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E273AEE" w:rsidR="00ED5964" w:rsidRPr="00B40DE7" w:rsidRDefault="00ED5964" w:rsidP="00ED5964">
      <w:pPr>
        <w:jc w:val="both"/>
        <w:rPr>
          <w:rFonts w:ascii="Arial" w:hAnsi="Arial" w:cs="Arial"/>
          <w:sz w:val="22"/>
        </w:rPr>
      </w:pPr>
      <w:r>
        <w:rPr>
          <w:rFonts w:asciiTheme="minorBidi" w:hAnsiTheme="minorBidi"/>
          <w:sz w:val="28"/>
          <w:szCs w:val="28"/>
        </w:rPr>
        <w:t xml:space="preserve">Name: </w:t>
      </w:r>
      <w:r w:rsidR="00805561" w:rsidRPr="00B40DE7">
        <w:rPr>
          <w:rFonts w:ascii="Arial" w:hAnsi="Arial" w:cs="Arial"/>
          <w:sz w:val="22"/>
        </w:rPr>
        <w:t>Karla Inocelia Menjivar de Perez</w:t>
      </w:r>
    </w:p>
    <w:p w14:paraId="485B6F49" w14:textId="424D45EE" w:rsidR="00ED5964" w:rsidRPr="00B40DE7" w:rsidRDefault="00ED5964" w:rsidP="00ED5964">
      <w:pPr>
        <w:jc w:val="both"/>
        <w:rPr>
          <w:rFonts w:ascii="Arial" w:hAnsi="Arial" w:cs="Arial"/>
          <w:sz w:val="22"/>
        </w:rPr>
      </w:pPr>
      <w:r>
        <w:rPr>
          <w:rFonts w:asciiTheme="minorBidi" w:hAnsiTheme="minorBidi"/>
          <w:sz w:val="28"/>
          <w:szCs w:val="28"/>
        </w:rPr>
        <w:t xml:space="preserve">Student ID: </w:t>
      </w:r>
      <w:r w:rsidR="00805561" w:rsidRPr="00B40DE7">
        <w:rPr>
          <w:rFonts w:ascii="Arial" w:hAnsi="Arial" w:cs="Arial"/>
          <w:sz w:val="22"/>
        </w:rPr>
        <w:t>2535583</w:t>
      </w:r>
    </w:p>
    <w:p w14:paraId="3C1E7A20" w14:textId="10371774"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05561" w:rsidRPr="00805561">
        <w:rPr>
          <w:rFonts w:ascii="Arial" w:hAnsi="Arial" w:cs="Arial"/>
          <w:bCs/>
          <w:sz w:val="22"/>
        </w:rPr>
        <w:t>LCHS4007</w:t>
      </w:r>
    </w:p>
    <w:p w14:paraId="4EEB2DA3" w14:textId="4401B020" w:rsidR="00ED5964" w:rsidRPr="00805561" w:rsidRDefault="00ED5964" w:rsidP="00ED5964">
      <w:pPr>
        <w:jc w:val="both"/>
        <w:rPr>
          <w:rFonts w:ascii="Arial" w:hAnsi="Arial" w:cs="Arial"/>
          <w:sz w:val="28"/>
          <w:szCs w:val="28"/>
        </w:rPr>
      </w:pPr>
      <w:r>
        <w:rPr>
          <w:rFonts w:asciiTheme="minorBidi" w:hAnsiTheme="minorBidi"/>
          <w:sz w:val="28"/>
          <w:szCs w:val="28"/>
        </w:rPr>
        <w:t xml:space="preserve">Module: </w:t>
      </w:r>
      <w:r w:rsidR="00805561" w:rsidRPr="00805561">
        <w:rPr>
          <w:rFonts w:ascii="Arial" w:hAnsi="Arial" w:cs="Arial"/>
          <w:bCs/>
          <w:sz w:val="22"/>
        </w:rPr>
        <w:t>Digital Skills and Research Methods</w:t>
      </w:r>
    </w:p>
    <w:p w14:paraId="112342CB" w14:textId="2B6A8535" w:rsidR="00ED5964" w:rsidRPr="00B40DE7" w:rsidRDefault="00ED5964" w:rsidP="00ED5964">
      <w:pPr>
        <w:jc w:val="both"/>
        <w:rPr>
          <w:rFonts w:ascii="Arial" w:hAnsi="Arial" w:cs="Arial"/>
          <w:sz w:val="22"/>
        </w:rPr>
      </w:pPr>
      <w:r>
        <w:rPr>
          <w:rFonts w:asciiTheme="minorBidi" w:hAnsiTheme="minorBidi"/>
          <w:sz w:val="28"/>
          <w:szCs w:val="28"/>
        </w:rPr>
        <w:t xml:space="preserve">Lecturer: </w:t>
      </w:r>
      <w:r w:rsidR="00805561" w:rsidRPr="00B40DE7">
        <w:rPr>
          <w:rFonts w:ascii="Arial" w:hAnsi="Arial" w:cs="Arial"/>
          <w:sz w:val="22"/>
        </w:rPr>
        <w:t>Bianca</w:t>
      </w:r>
      <w:r w:rsidR="00805561" w:rsidRPr="00B40DE7">
        <w:rPr>
          <w:rFonts w:ascii="Arial" w:hAnsi="Arial" w:cs="Arial"/>
          <w:b/>
          <w:bCs/>
          <w:sz w:val="22"/>
        </w:rPr>
        <w:t xml:space="preserve"> </w:t>
      </w:r>
      <w:r w:rsidR="00805561" w:rsidRPr="00B40DE7">
        <w:rPr>
          <w:rFonts w:ascii="Arial" w:hAnsi="Arial" w:cs="Arial"/>
          <w:sz w:val="22"/>
        </w:rPr>
        <w:t>Dodgen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53E3D8E4" w14:textId="2E9119E0" w:rsidR="00F2436D" w:rsidRPr="008D5A9E" w:rsidRDefault="00F2436D" w:rsidP="00ED5964">
      <w:pPr>
        <w:jc w:val="both"/>
        <w:rPr>
          <w:rFonts w:ascii="Arial" w:hAnsi="Arial" w:cs="Arial"/>
          <w:b/>
          <w:bCs/>
          <w:color w:val="4472C4" w:themeColor="accent1"/>
          <w:sz w:val="28"/>
          <w:szCs w:val="28"/>
        </w:rPr>
      </w:pPr>
      <w:r w:rsidRPr="008D5A9E">
        <w:rPr>
          <w:rFonts w:ascii="Arial" w:hAnsi="Arial" w:cs="Arial"/>
          <w:b/>
          <w:bCs/>
          <w:color w:val="4472C4" w:themeColor="accent1"/>
          <w:sz w:val="28"/>
          <w:szCs w:val="28"/>
        </w:rPr>
        <w:lastRenderedPageBreak/>
        <w:t>Introduction</w:t>
      </w:r>
    </w:p>
    <w:p w14:paraId="33278752" w14:textId="77777777" w:rsidR="00F2436D" w:rsidRDefault="00F2436D" w:rsidP="00ED5964">
      <w:pPr>
        <w:jc w:val="both"/>
        <w:rPr>
          <w:rFonts w:ascii="Arial" w:hAnsi="Arial" w:cs="Arial"/>
          <w:sz w:val="22"/>
        </w:rPr>
      </w:pPr>
    </w:p>
    <w:p w14:paraId="57B98F23" w14:textId="04127A20" w:rsidR="00F2436D" w:rsidRDefault="00412067" w:rsidP="00ED5964">
      <w:pPr>
        <w:jc w:val="both"/>
        <w:rPr>
          <w:rFonts w:ascii="Arial" w:hAnsi="Arial" w:cs="Arial"/>
          <w:sz w:val="22"/>
        </w:rPr>
      </w:pPr>
      <w:r w:rsidRPr="006A3E50">
        <w:rPr>
          <w:rFonts w:ascii="Arial" w:hAnsi="Arial" w:cs="Arial"/>
          <w:sz w:val="22"/>
        </w:rPr>
        <w:t xml:space="preserve">Tittle: ‘She didn’t know to go back </w:t>
      </w:r>
      <w:r w:rsidR="00F2436D">
        <w:rPr>
          <w:rFonts w:ascii="Arial" w:hAnsi="Arial" w:cs="Arial"/>
          <w:sz w:val="22"/>
        </w:rPr>
        <w:t>‘</w:t>
      </w:r>
      <w:r w:rsidRPr="006A3E50">
        <w:rPr>
          <w:rFonts w:ascii="Arial" w:hAnsi="Arial" w:cs="Arial"/>
          <w:sz w:val="22"/>
        </w:rPr>
        <w:t xml:space="preserve">: School attendance problems in the context of the COVID19 pandemic- A multiple stakeholder qualitative study with parents and professionals. </w:t>
      </w:r>
    </w:p>
    <w:p w14:paraId="48382F67" w14:textId="10423A0C" w:rsidR="00ED5964" w:rsidRPr="006A3E50" w:rsidRDefault="00412067" w:rsidP="00ED5964">
      <w:pPr>
        <w:jc w:val="both"/>
        <w:rPr>
          <w:rFonts w:ascii="Arial" w:hAnsi="Arial" w:cs="Arial"/>
          <w:sz w:val="22"/>
        </w:rPr>
      </w:pPr>
      <w:r w:rsidRPr="006A3E50">
        <w:rPr>
          <w:rFonts w:ascii="Arial" w:hAnsi="Arial" w:cs="Arial"/>
          <w:sz w:val="22"/>
        </w:rPr>
        <w:t xml:space="preserve">The authors are Bronte </w:t>
      </w:r>
      <w:proofErr w:type="spellStart"/>
      <w:r w:rsidRPr="006A3E50">
        <w:rPr>
          <w:rFonts w:ascii="Arial" w:hAnsi="Arial" w:cs="Arial"/>
          <w:sz w:val="22"/>
        </w:rPr>
        <w:t>Mcdonald</w:t>
      </w:r>
      <w:proofErr w:type="spellEnd"/>
      <w:r w:rsidRPr="006A3E50">
        <w:rPr>
          <w:rFonts w:ascii="Arial" w:hAnsi="Arial" w:cs="Arial"/>
          <w:sz w:val="22"/>
        </w:rPr>
        <w:t>, Kathryn J. Lester and Daniel Michelson. The published year was 2022.</w:t>
      </w:r>
    </w:p>
    <w:p w14:paraId="30CBA9EA" w14:textId="77777777" w:rsidR="00F2436D" w:rsidRDefault="00F2436D" w:rsidP="00211B6C">
      <w:pPr>
        <w:spacing w:after="0" w:line="240" w:lineRule="auto"/>
        <w:jc w:val="both"/>
        <w:rPr>
          <w:rFonts w:asciiTheme="minorBidi" w:hAnsiTheme="minorBidi"/>
          <w:sz w:val="28"/>
          <w:szCs w:val="28"/>
        </w:rPr>
      </w:pPr>
    </w:p>
    <w:p w14:paraId="4CC61BC1" w14:textId="71399862" w:rsidR="00F36ADC" w:rsidRDefault="000210BC" w:rsidP="00211B6C">
      <w:pPr>
        <w:spacing w:after="0" w:line="240" w:lineRule="auto"/>
        <w:jc w:val="both"/>
        <w:rPr>
          <w:rFonts w:ascii="Arial" w:hAnsi="Arial" w:cs="Arial"/>
          <w:sz w:val="22"/>
        </w:rPr>
      </w:pPr>
      <w:r w:rsidRPr="00211B6C">
        <w:rPr>
          <w:rFonts w:ascii="Arial" w:hAnsi="Arial" w:cs="Arial"/>
          <w:sz w:val="22"/>
        </w:rPr>
        <w:t xml:space="preserve">The report </w:t>
      </w:r>
      <w:r w:rsidR="00805561" w:rsidRPr="00211B6C">
        <w:rPr>
          <w:rFonts w:ascii="Arial" w:hAnsi="Arial" w:cs="Arial"/>
          <w:sz w:val="22"/>
        </w:rPr>
        <w:t xml:space="preserve">has studied how Covid 19 </w:t>
      </w:r>
      <w:r w:rsidR="00E831B9">
        <w:rPr>
          <w:rFonts w:ascii="Arial" w:hAnsi="Arial" w:cs="Arial"/>
          <w:sz w:val="22"/>
        </w:rPr>
        <w:t>became a</w:t>
      </w:r>
      <w:r w:rsidR="00805561" w:rsidRPr="00211B6C">
        <w:rPr>
          <w:rFonts w:ascii="Arial" w:hAnsi="Arial" w:cs="Arial"/>
          <w:sz w:val="22"/>
        </w:rPr>
        <w:t xml:space="preserve"> </w:t>
      </w:r>
      <w:r w:rsidR="00E831B9">
        <w:rPr>
          <w:rFonts w:ascii="Arial" w:hAnsi="Arial" w:cs="Arial"/>
          <w:sz w:val="22"/>
        </w:rPr>
        <w:t xml:space="preserve">major turning </w:t>
      </w:r>
      <w:r w:rsidR="00805561" w:rsidRPr="00211B6C">
        <w:rPr>
          <w:rFonts w:ascii="Arial" w:hAnsi="Arial" w:cs="Arial"/>
          <w:sz w:val="22"/>
        </w:rPr>
        <w:t xml:space="preserve">point </w:t>
      </w:r>
      <w:r w:rsidR="00E831B9">
        <w:rPr>
          <w:rFonts w:ascii="Arial" w:hAnsi="Arial" w:cs="Arial"/>
          <w:sz w:val="22"/>
        </w:rPr>
        <w:t>for</w:t>
      </w:r>
      <w:r w:rsidR="00805561" w:rsidRPr="00211B6C">
        <w:rPr>
          <w:rFonts w:ascii="Arial" w:hAnsi="Arial" w:cs="Arial"/>
          <w:sz w:val="22"/>
        </w:rPr>
        <w:t> school during</w:t>
      </w:r>
      <w:r w:rsidR="00D20388" w:rsidRPr="00211B6C">
        <w:rPr>
          <w:rFonts w:ascii="Arial" w:hAnsi="Arial" w:cs="Arial"/>
          <w:sz w:val="22"/>
        </w:rPr>
        <w:t xml:space="preserve"> 2020</w:t>
      </w:r>
      <w:r w:rsidR="00211B6C">
        <w:rPr>
          <w:rFonts w:ascii="Arial" w:hAnsi="Arial" w:cs="Arial"/>
          <w:sz w:val="22"/>
        </w:rPr>
        <w:t>. In t</w:t>
      </w:r>
      <w:r w:rsidR="00D20388" w:rsidRPr="00211B6C">
        <w:rPr>
          <w:rFonts w:ascii="Arial" w:hAnsi="Arial" w:cs="Arial"/>
          <w:sz w:val="22"/>
        </w:rPr>
        <w:t>he</w:t>
      </w:r>
      <w:r w:rsidR="00805561" w:rsidRPr="00211B6C">
        <w:rPr>
          <w:rFonts w:ascii="Arial" w:hAnsi="Arial" w:cs="Arial"/>
          <w:sz w:val="22"/>
        </w:rPr>
        <w:t xml:space="preserve"> UK registered major non-attendance in primary school</w:t>
      </w:r>
      <w:r w:rsidR="00AF46C2" w:rsidRPr="00211B6C">
        <w:rPr>
          <w:rFonts w:ascii="Arial" w:hAnsi="Arial" w:cs="Arial"/>
          <w:sz w:val="22"/>
        </w:rPr>
        <w:t>.</w:t>
      </w:r>
      <w:r w:rsidR="00211B6C">
        <w:rPr>
          <w:rFonts w:ascii="Arial" w:hAnsi="Arial" w:cs="Arial"/>
          <w:sz w:val="22"/>
        </w:rPr>
        <w:t xml:space="preserve"> </w:t>
      </w:r>
      <w:r w:rsidR="00E831B9">
        <w:rPr>
          <w:rFonts w:ascii="Arial" w:hAnsi="Arial" w:cs="Arial"/>
          <w:sz w:val="22"/>
        </w:rPr>
        <w:t>Furthermore</w:t>
      </w:r>
      <w:r w:rsidR="00211B6C">
        <w:rPr>
          <w:rFonts w:ascii="Arial" w:hAnsi="Arial" w:cs="Arial"/>
          <w:sz w:val="22"/>
        </w:rPr>
        <w:t>, t</w:t>
      </w:r>
      <w:r w:rsidR="00805561" w:rsidRPr="00211B6C">
        <w:rPr>
          <w:rFonts w:ascii="Arial" w:hAnsi="Arial" w:cs="Arial"/>
          <w:sz w:val="22"/>
        </w:rPr>
        <w:t xml:space="preserve">he research explained how </w:t>
      </w:r>
      <w:r w:rsidR="00D20388" w:rsidRPr="00211B6C">
        <w:rPr>
          <w:rFonts w:ascii="Arial" w:hAnsi="Arial" w:cs="Arial"/>
          <w:sz w:val="22"/>
        </w:rPr>
        <w:t>COVID19 left</w:t>
      </w:r>
      <w:r w:rsidR="00805561" w:rsidRPr="00211B6C">
        <w:rPr>
          <w:rFonts w:ascii="Arial" w:hAnsi="Arial" w:cs="Arial"/>
          <w:sz w:val="22"/>
        </w:rPr>
        <w:t xml:space="preserve"> consequences</w:t>
      </w:r>
      <w:r w:rsidR="00D20388" w:rsidRPr="00211B6C">
        <w:rPr>
          <w:rFonts w:ascii="Arial" w:hAnsi="Arial" w:cs="Arial"/>
          <w:sz w:val="22"/>
        </w:rPr>
        <w:t xml:space="preserve"> in students</w:t>
      </w:r>
      <w:r w:rsidR="00805561" w:rsidRPr="00211B6C">
        <w:rPr>
          <w:rFonts w:ascii="Arial" w:hAnsi="Arial" w:cs="Arial"/>
          <w:sz w:val="22"/>
        </w:rPr>
        <w:t xml:space="preserve"> such as: Mental health issues, </w:t>
      </w:r>
      <w:r w:rsidR="00E831B9">
        <w:rPr>
          <w:rFonts w:ascii="Arial" w:hAnsi="Arial" w:cs="Arial"/>
          <w:sz w:val="22"/>
        </w:rPr>
        <w:t xml:space="preserve">physical </w:t>
      </w:r>
      <w:r w:rsidR="00805561" w:rsidRPr="00211B6C">
        <w:rPr>
          <w:rFonts w:ascii="Arial" w:hAnsi="Arial" w:cs="Arial"/>
          <w:sz w:val="22"/>
        </w:rPr>
        <w:t>health</w:t>
      </w:r>
      <w:r w:rsidR="00E831B9">
        <w:rPr>
          <w:rFonts w:ascii="Arial" w:hAnsi="Arial" w:cs="Arial"/>
          <w:sz w:val="22"/>
        </w:rPr>
        <w:t xml:space="preserve"> </w:t>
      </w:r>
      <w:r w:rsidR="00805561" w:rsidRPr="00211B6C">
        <w:rPr>
          <w:rFonts w:ascii="Arial" w:hAnsi="Arial" w:cs="Arial"/>
          <w:sz w:val="22"/>
        </w:rPr>
        <w:t>problems and insolatio</w:t>
      </w:r>
      <w:r w:rsidR="00211B6C">
        <w:rPr>
          <w:rFonts w:ascii="Arial" w:hAnsi="Arial" w:cs="Arial"/>
          <w:sz w:val="22"/>
        </w:rPr>
        <w:t>n.</w:t>
      </w:r>
      <w:r w:rsidR="002E7C3C">
        <w:rPr>
          <w:rFonts w:ascii="Arial" w:hAnsi="Arial" w:cs="Arial"/>
          <w:sz w:val="22"/>
        </w:rPr>
        <w:t xml:space="preserve"> In conclusion, this report is focus</w:t>
      </w:r>
      <w:r w:rsidR="00E831B9">
        <w:rPr>
          <w:rFonts w:ascii="Arial" w:hAnsi="Arial" w:cs="Arial"/>
          <w:sz w:val="22"/>
        </w:rPr>
        <w:t>ed</w:t>
      </w:r>
      <w:r w:rsidR="002E7C3C">
        <w:rPr>
          <w:rFonts w:ascii="Arial" w:hAnsi="Arial" w:cs="Arial"/>
          <w:sz w:val="22"/>
        </w:rPr>
        <w:t xml:space="preserve"> </w:t>
      </w:r>
      <w:r w:rsidR="00F2436D">
        <w:rPr>
          <w:rFonts w:ascii="Arial" w:hAnsi="Arial" w:cs="Arial"/>
          <w:sz w:val="22"/>
        </w:rPr>
        <w:t>on</w:t>
      </w:r>
      <w:r w:rsidR="008B46AD">
        <w:rPr>
          <w:rFonts w:ascii="Arial" w:hAnsi="Arial" w:cs="Arial"/>
          <w:sz w:val="22"/>
        </w:rPr>
        <w:t xml:space="preserve"> </w:t>
      </w:r>
      <w:r w:rsidR="002E7C3C">
        <w:rPr>
          <w:rFonts w:ascii="Arial" w:hAnsi="Arial" w:cs="Arial"/>
          <w:sz w:val="22"/>
        </w:rPr>
        <w:t>young student</w:t>
      </w:r>
      <w:r w:rsidR="008B46AD">
        <w:rPr>
          <w:rFonts w:ascii="Arial" w:hAnsi="Arial" w:cs="Arial"/>
          <w:sz w:val="22"/>
        </w:rPr>
        <w:t>s</w:t>
      </w:r>
      <w:r w:rsidR="002E7C3C">
        <w:rPr>
          <w:rFonts w:ascii="Arial" w:hAnsi="Arial" w:cs="Arial"/>
          <w:sz w:val="22"/>
        </w:rPr>
        <w:t xml:space="preserve"> </w:t>
      </w:r>
      <w:r w:rsidR="008B46AD">
        <w:rPr>
          <w:rFonts w:ascii="Arial" w:hAnsi="Arial" w:cs="Arial"/>
          <w:sz w:val="22"/>
        </w:rPr>
        <w:t xml:space="preserve">who registered a </w:t>
      </w:r>
      <w:r w:rsidR="006A3E50">
        <w:rPr>
          <w:rFonts w:ascii="Arial" w:hAnsi="Arial" w:cs="Arial"/>
          <w:sz w:val="22"/>
        </w:rPr>
        <w:t>historical non</w:t>
      </w:r>
      <w:r w:rsidR="008B46AD">
        <w:rPr>
          <w:rFonts w:ascii="Arial" w:hAnsi="Arial" w:cs="Arial"/>
          <w:sz w:val="22"/>
        </w:rPr>
        <w:t xml:space="preserve">-attendance school and the outcome in mental health during </w:t>
      </w:r>
      <w:r w:rsidR="002E7C3C">
        <w:rPr>
          <w:rFonts w:ascii="Arial" w:hAnsi="Arial" w:cs="Arial"/>
          <w:sz w:val="22"/>
        </w:rPr>
        <w:t xml:space="preserve">the 2020 pandemic. </w:t>
      </w:r>
    </w:p>
    <w:p w14:paraId="58FD89B2" w14:textId="77777777" w:rsidR="00211B6C" w:rsidRPr="00211B6C" w:rsidRDefault="00211B6C" w:rsidP="00211B6C">
      <w:pPr>
        <w:spacing w:after="0" w:line="240" w:lineRule="auto"/>
        <w:jc w:val="both"/>
        <w:rPr>
          <w:rFonts w:ascii="Arial" w:hAnsi="Arial" w:cs="Arial"/>
          <w:sz w:val="22"/>
        </w:rPr>
      </w:pPr>
    </w:p>
    <w:p w14:paraId="3AF03AEC" w14:textId="77777777" w:rsidR="00A774A2" w:rsidRDefault="00034292" w:rsidP="00AF46C2">
      <w:pPr>
        <w:rPr>
          <w:rFonts w:ascii="Arial" w:hAnsi="Arial" w:cs="Arial"/>
          <w:sz w:val="22"/>
        </w:rPr>
      </w:pPr>
      <w:r>
        <w:rPr>
          <w:rFonts w:ascii="Arial" w:hAnsi="Arial" w:cs="Arial"/>
          <w:sz w:val="22"/>
        </w:rPr>
        <w:t xml:space="preserve"> This topic is important in UK health and social care because </w:t>
      </w:r>
      <w:r w:rsidR="00805561" w:rsidRPr="00211B6C">
        <w:rPr>
          <w:rFonts w:ascii="Arial" w:hAnsi="Arial" w:cs="Arial"/>
          <w:sz w:val="22"/>
        </w:rPr>
        <w:t>C</w:t>
      </w:r>
      <w:r w:rsidR="00AF46C2" w:rsidRPr="00211B6C">
        <w:rPr>
          <w:rFonts w:ascii="Arial" w:hAnsi="Arial" w:cs="Arial"/>
          <w:sz w:val="22"/>
        </w:rPr>
        <w:t>OVID</w:t>
      </w:r>
      <w:r w:rsidR="00805561" w:rsidRPr="00211B6C">
        <w:rPr>
          <w:rFonts w:ascii="Arial" w:hAnsi="Arial" w:cs="Arial"/>
          <w:sz w:val="22"/>
        </w:rPr>
        <w:t>19</w:t>
      </w:r>
      <w:r w:rsidR="00EE61E9">
        <w:rPr>
          <w:rFonts w:ascii="Arial" w:hAnsi="Arial" w:cs="Arial"/>
          <w:sz w:val="22"/>
        </w:rPr>
        <w:t xml:space="preserve"> pandemic had a significant impact on the mental health and wellbeing of children and young people.  Some student report</w:t>
      </w:r>
      <w:r w:rsidR="008B46AD">
        <w:rPr>
          <w:rFonts w:ascii="Arial" w:hAnsi="Arial" w:cs="Arial"/>
          <w:sz w:val="22"/>
        </w:rPr>
        <w:t>ed</w:t>
      </w:r>
      <w:r w:rsidR="00EE61E9">
        <w:rPr>
          <w:rFonts w:ascii="Arial" w:hAnsi="Arial" w:cs="Arial"/>
          <w:sz w:val="22"/>
        </w:rPr>
        <w:t xml:space="preserve"> has </w:t>
      </w:r>
      <w:r w:rsidR="00805561" w:rsidRPr="00211B6C">
        <w:rPr>
          <w:rFonts w:ascii="Arial" w:hAnsi="Arial" w:cs="Arial"/>
          <w:sz w:val="22"/>
        </w:rPr>
        <w:t>anxiety</w:t>
      </w:r>
      <w:r w:rsidR="00EE61E9">
        <w:rPr>
          <w:rFonts w:ascii="Arial" w:hAnsi="Arial" w:cs="Arial"/>
          <w:sz w:val="22"/>
        </w:rPr>
        <w:t xml:space="preserve"> during </w:t>
      </w:r>
      <w:r w:rsidR="008B46AD">
        <w:rPr>
          <w:rFonts w:ascii="Arial" w:hAnsi="Arial" w:cs="Arial"/>
          <w:sz w:val="22"/>
        </w:rPr>
        <w:t>pandemic,</w:t>
      </w:r>
      <w:r w:rsidR="00EE61E9">
        <w:rPr>
          <w:rFonts w:ascii="Arial" w:hAnsi="Arial" w:cs="Arial"/>
          <w:sz w:val="22"/>
        </w:rPr>
        <w:t xml:space="preserve"> and </w:t>
      </w:r>
      <w:r w:rsidR="008B46AD">
        <w:rPr>
          <w:rFonts w:ascii="Arial" w:hAnsi="Arial" w:cs="Arial"/>
          <w:sz w:val="22"/>
        </w:rPr>
        <w:t>those students</w:t>
      </w:r>
      <w:r w:rsidR="002A68A7">
        <w:rPr>
          <w:rFonts w:ascii="Arial" w:hAnsi="Arial" w:cs="Arial"/>
          <w:sz w:val="22"/>
        </w:rPr>
        <w:t xml:space="preserve"> </w:t>
      </w:r>
      <w:r w:rsidR="002A68A7" w:rsidRPr="00211B6C">
        <w:rPr>
          <w:rFonts w:ascii="Arial" w:hAnsi="Arial" w:cs="Arial"/>
          <w:sz w:val="22"/>
        </w:rPr>
        <w:t>had</w:t>
      </w:r>
      <w:r w:rsidR="00805561" w:rsidRPr="00211B6C">
        <w:rPr>
          <w:rFonts w:ascii="Arial" w:hAnsi="Arial" w:cs="Arial"/>
          <w:sz w:val="22"/>
        </w:rPr>
        <w:t xml:space="preserve"> no record of this issue </w:t>
      </w:r>
      <w:r w:rsidR="008B46AD">
        <w:rPr>
          <w:rFonts w:ascii="Arial" w:hAnsi="Arial" w:cs="Arial"/>
          <w:sz w:val="22"/>
        </w:rPr>
        <w:t xml:space="preserve">before </w:t>
      </w:r>
      <w:r w:rsidR="00805561" w:rsidRPr="00211B6C">
        <w:rPr>
          <w:rFonts w:ascii="Arial" w:hAnsi="Arial" w:cs="Arial"/>
          <w:sz w:val="22"/>
        </w:rPr>
        <w:t>and additionally, it increased the already existent anxiety in students with this mental problem (McDonald, Lester and Michelson, 2022)</w:t>
      </w:r>
      <w:r w:rsidR="00AF46C2" w:rsidRPr="00211B6C">
        <w:rPr>
          <w:rFonts w:ascii="Arial" w:hAnsi="Arial" w:cs="Arial"/>
          <w:sz w:val="22"/>
        </w:rPr>
        <w:t>. The approach used in this investigation is like U.S. Department of Education, Office for Civil Rights (2021</w:t>
      </w:r>
      <w:r w:rsidR="00C46A50" w:rsidRPr="00211B6C">
        <w:rPr>
          <w:rFonts w:ascii="Arial" w:hAnsi="Arial" w:cs="Arial"/>
          <w:sz w:val="22"/>
        </w:rPr>
        <w:t>, p3</w:t>
      </w:r>
      <w:r w:rsidR="00AF46C2" w:rsidRPr="00211B6C">
        <w:rPr>
          <w:rFonts w:ascii="Arial" w:hAnsi="Arial" w:cs="Arial"/>
          <w:sz w:val="22"/>
        </w:rPr>
        <w:t>) states that</w:t>
      </w:r>
      <w:r w:rsidR="00805561" w:rsidRPr="00211B6C">
        <w:rPr>
          <w:rFonts w:ascii="Arial" w:hAnsi="Arial" w:cs="Arial"/>
          <w:sz w:val="22"/>
        </w:rPr>
        <w:t xml:space="preserve"> </w:t>
      </w:r>
      <w:r w:rsidR="00AF46C2" w:rsidRPr="00211B6C">
        <w:rPr>
          <w:rFonts w:ascii="Arial" w:hAnsi="Arial" w:cs="Arial"/>
          <w:sz w:val="22"/>
        </w:rPr>
        <w:t>negative feeling</w:t>
      </w:r>
      <w:r w:rsidR="00EE61E9">
        <w:rPr>
          <w:rFonts w:ascii="Arial" w:hAnsi="Arial" w:cs="Arial"/>
          <w:sz w:val="22"/>
        </w:rPr>
        <w:t>, including stress, anxiety and social insolation</w:t>
      </w:r>
      <w:r w:rsidR="00AF46C2" w:rsidRPr="00211B6C">
        <w:rPr>
          <w:rFonts w:ascii="Arial" w:hAnsi="Arial" w:cs="Arial"/>
          <w:sz w:val="22"/>
        </w:rPr>
        <w:t xml:space="preserve"> increase during the </w:t>
      </w:r>
      <w:r w:rsidR="00EE61E9" w:rsidRPr="00211B6C">
        <w:rPr>
          <w:rFonts w:ascii="Arial" w:hAnsi="Arial" w:cs="Arial"/>
          <w:sz w:val="22"/>
        </w:rPr>
        <w:t>pandemic,</w:t>
      </w:r>
      <w:r w:rsidR="00AF46C2" w:rsidRPr="00211B6C">
        <w:rPr>
          <w:rFonts w:ascii="Arial" w:hAnsi="Arial" w:cs="Arial"/>
          <w:sz w:val="22"/>
        </w:rPr>
        <w:t xml:space="preserve"> and it remained in 2021. </w:t>
      </w:r>
      <w:r w:rsidR="00EE61E9">
        <w:rPr>
          <w:rFonts w:ascii="Arial" w:hAnsi="Arial" w:cs="Arial"/>
          <w:sz w:val="22"/>
        </w:rPr>
        <w:t>This suggest that consequences of COVID 19 had no limited and it affect internationally.</w:t>
      </w:r>
      <w:r w:rsidR="00EE61E9" w:rsidRPr="00211B6C">
        <w:rPr>
          <w:rFonts w:ascii="Arial" w:hAnsi="Arial" w:cs="Arial"/>
          <w:sz w:val="22"/>
        </w:rPr>
        <w:t xml:space="preserve"> Therefore</w:t>
      </w:r>
      <w:r w:rsidR="00805561" w:rsidRPr="00211B6C">
        <w:rPr>
          <w:rFonts w:ascii="Arial" w:hAnsi="Arial" w:cs="Arial"/>
          <w:sz w:val="22"/>
        </w:rPr>
        <w:t>, social care is inherently correlated to Covid 19 in this regard. Alternatively, McDonald, Lester and Michelson (2022</w:t>
      </w:r>
      <w:r w:rsidR="00C46A50" w:rsidRPr="00211B6C">
        <w:rPr>
          <w:rFonts w:ascii="Arial" w:hAnsi="Arial" w:cs="Arial"/>
          <w:sz w:val="22"/>
        </w:rPr>
        <w:t>, p7</w:t>
      </w:r>
      <w:r w:rsidR="00805561" w:rsidRPr="00211B6C">
        <w:rPr>
          <w:rFonts w:ascii="Arial" w:hAnsi="Arial" w:cs="Arial"/>
          <w:sz w:val="22"/>
        </w:rPr>
        <w:t>) pointed out that “some parents suggested that their child's worries were compounded by the abrupt switch to remote learning in January 2021 following a sudden change in Government policy for English schools”.</w:t>
      </w:r>
    </w:p>
    <w:p w14:paraId="61A0393B" w14:textId="07F3441A" w:rsidR="00805561" w:rsidRPr="00211B6C" w:rsidRDefault="002A68A7" w:rsidP="00AF46C2">
      <w:pPr>
        <w:rPr>
          <w:rFonts w:ascii="Arial" w:hAnsi="Arial" w:cs="Arial"/>
          <w:sz w:val="22"/>
        </w:rPr>
      </w:pPr>
      <w:r>
        <w:rPr>
          <w:rFonts w:ascii="Arial" w:hAnsi="Arial" w:cs="Arial"/>
          <w:sz w:val="22"/>
        </w:rPr>
        <w:t>This founding demonstrated how the changes made by the educational system contributed to increase mental health issues</w:t>
      </w:r>
      <w:r w:rsidR="008B46AD">
        <w:rPr>
          <w:rFonts w:ascii="Arial" w:hAnsi="Arial" w:cs="Arial"/>
          <w:sz w:val="22"/>
        </w:rPr>
        <w:t xml:space="preserve"> and attendance in schools</w:t>
      </w:r>
      <w:r>
        <w:rPr>
          <w:rFonts w:ascii="Arial" w:hAnsi="Arial" w:cs="Arial"/>
          <w:sz w:val="22"/>
        </w:rPr>
        <w:t xml:space="preserve">. </w:t>
      </w:r>
      <w:r w:rsidR="00805561" w:rsidRPr="00211B6C">
        <w:rPr>
          <w:rFonts w:ascii="Arial" w:hAnsi="Arial" w:cs="Arial"/>
          <w:sz w:val="22"/>
        </w:rPr>
        <w:t>This highlights the need of social care to address this issue. </w:t>
      </w:r>
      <w:r w:rsidR="00AF46C2" w:rsidRPr="00211B6C">
        <w:rPr>
          <w:rFonts w:ascii="Arial" w:hAnsi="Arial" w:cs="Arial"/>
          <w:sz w:val="22"/>
        </w:rPr>
        <w:t xml:space="preserve">In the following section is going to </w:t>
      </w:r>
      <w:r w:rsidR="001F3302" w:rsidRPr="00211B6C">
        <w:rPr>
          <w:rFonts w:ascii="Arial" w:hAnsi="Arial" w:cs="Arial"/>
          <w:sz w:val="22"/>
        </w:rPr>
        <w:t>outline the purpose of the research question</w:t>
      </w:r>
      <w:r w:rsidR="00D20388" w:rsidRPr="00211B6C">
        <w:rPr>
          <w:rFonts w:ascii="Arial" w:hAnsi="Arial" w:cs="Arial"/>
          <w:sz w:val="22"/>
        </w:rPr>
        <w:t xml:space="preserve"> use by McDonald, Lester and Michelson (2022)</w:t>
      </w:r>
    </w:p>
    <w:p w14:paraId="047BDB3B" w14:textId="77777777" w:rsidR="00805561" w:rsidRDefault="00805561" w:rsidP="00500295">
      <w:pPr>
        <w:spacing w:after="0" w:line="240" w:lineRule="auto"/>
        <w:jc w:val="both"/>
        <w:rPr>
          <w:sz w:val="21"/>
          <w:szCs w:val="21"/>
        </w:rPr>
      </w:pPr>
    </w:p>
    <w:p w14:paraId="0FAC5F7A" w14:textId="042FBA3F" w:rsidR="00805561" w:rsidRPr="00EF4848" w:rsidRDefault="00805561" w:rsidP="00805561">
      <w:pPr>
        <w:spacing w:after="0" w:line="240" w:lineRule="auto"/>
        <w:jc w:val="both"/>
        <w:rPr>
          <w:rFonts w:ascii="Arial" w:eastAsiaTheme="majorEastAsia" w:hAnsi="Arial" w:cs="Arial"/>
          <w:b/>
          <w:bCs/>
          <w:color w:val="2F5496" w:themeColor="accent1" w:themeShade="BF"/>
          <w:sz w:val="28"/>
          <w:szCs w:val="26"/>
        </w:rPr>
      </w:pPr>
      <w:r w:rsidRPr="00EF4848">
        <w:rPr>
          <w:rFonts w:ascii="Arial" w:eastAsiaTheme="majorEastAsia" w:hAnsi="Arial" w:cs="Arial"/>
          <w:b/>
          <w:bCs/>
          <w:color w:val="2F5496" w:themeColor="accent1" w:themeShade="BF"/>
          <w:sz w:val="28"/>
          <w:szCs w:val="26"/>
        </w:rPr>
        <w:t>Understanding the Purpose and Research Question </w:t>
      </w:r>
    </w:p>
    <w:p w14:paraId="5F8CB885" w14:textId="77777777" w:rsidR="00211B6C" w:rsidRDefault="00211B6C" w:rsidP="00805561">
      <w:pPr>
        <w:spacing w:after="0" w:line="240" w:lineRule="auto"/>
        <w:jc w:val="both"/>
        <w:rPr>
          <w:rFonts w:eastAsiaTheme="majorEastAsia" w:cstheme="majorBidi"/>
          <w:b/>
          <w:bCs/>
          <w:i/>
          <w:iCs/>
          <w:color w:val="2F5496" w:themeColor="accent1" w:themeShade="BF"/>
          <w:sz w:val="28"/>
          <w:szCs w:val="26"/>
        </w:rPr>
      </w:pPr>
    </w:p>
    <w:p w14:paraId="2727E2F7" w14:textId="77A352D7" w:rsidR="00805561" w:rsidRPr="00211B6C" w:rsidRDefault="00805561" w:rsidP="00805561">
      <w:pPr>
        <w:spacing w:after="0" w:line="240" w:lineRule="auto"/>
        <w:jc w:val="both"/>
        <w:rPr>
          <w:rFonts w:ascii="Arial" w:hAnsi="Arial" w:cs="Arial"/>
          <w:sz w:val="22"/>
        </w:rPr>
      </w:pPr>
      <w:r w:rsidRPr="00211B6C">
        <w:rPr>
          <w:rFonts w:ascii="Arial" w:hAnsi="Arial" w:cs="Arial"/>
          <w:sz w:val="22"/>
        </w:rPr>
        <w:t>The research questions for this report were to identify the problems that make it harder for students to attendant school during Covid19 and what types of assistance was provided to address this issue</w:t>
      </w:r>
      <w:r w:rsidR="00D20388" w:rsidRPr="00211B6C">
        <w:rPr>
          <w:rFonts w:ascii="Arial" w:hAnsi="Arial" w:cs="Arial"/>
          <w:sz w:val="22"/>
        </w:rPr>
        <w:t xml:space="preserve"> such as</w:t>
      </w:r>
      <w:r w:rsidRPr="00211B6C">
        <w:rPr>
          <w:rFonts w:ascii="Arial" w:hAnsi="Arial" w:cs="Arial"/>
          <w:sz w:val="22"/>
        </w:rPr>
        <w:t> formal: counselling, teacher and parents or informal friends or family (McDonald, Lester and Michelson, 2022).  Moreover, how effective were these types of support to improve the attendance or to reduce the problematic in schools. Alternatively, provide some other support or a different approach to prevent the same problem in the future. In the next section there will be more explanation about the methods that report had used to analyse this problem. </w:t>
      </w:r>
    </w:p>
    <w:p w14:paraId="0AC784D4" w14:textId="77777777" w:rsidR="00805561" w:rsidRPr="00211B6C" w:rsidRDefault="00805561" w:rsidP="00805561">
      <w:pPr>
        <w:spacing w:after="0" w:line="240" w:lineRule="auto"/>
        <w:jc w:val="both"/>
        <w:rPr>
          <w:sz w:val="22"/>
        </w:rPr>
      </w:pPr>
    </w:p>
    <w:p w14:paraId="6BCCB9B9" w14:textId="77777777" w:rsidR="00805561" w:rsidRPr="00211B6C" w:rsidRDefault="00805561" w:rsidP="00805561">
      <w:pPr>
        <w:spacing w:after="0" w:line="240" w:lineRule="auto"/>
        <w:jc w:val="both"/>
        <w:rPr>
          <w:rFonts w:eastAsiaTheme="majorEastAsia" w:cstheme="majorBidi"/>
          <w:color w:val="2F5496" w:themeColor="accent1" w:themeShade="BF"/>
          <w:sz w:val="22"/>
        </w:rPr>
      </w:pPr>
      <w:r w:rsidRPr="00211B6C">
        <w:rPr>
          <w:rFonts w:eastAsiaTheme="majorEastAsia" w:cstheme="majorBidi"/>
          <w:color w:val="2F5496" w:themeColor="accent1" w:themeShade="BF"/>
          <w:sz w:val="22"/>
        </w:rPr>
        <w:t> </w:t>
      </w:r>
    </w:p>
    <w:p w14:paraId="4C47ABC1" w14:textId="77777777" w:rsidR="002D5101" w:rsidRDefault="002D5101" w:rsidP="00805561">
      <w:pPr>
        <w:spacing w:after="0" w:line="240" w:lineRule="auto"/>
        <w:jc w:val="both"/>
        <w:rPr>
          <w:rFonts w:ascii="Arial" w:eastAsiaTheme="majorEastAsia" w:hAnsi="Arial" w:cs="Arial"/>
          <w:b/>
          <w:bCs/>
          <w:color w:val="2F5496" w:themeColor="accent1" w:themeShade="BF"/>
          <w:sz w:val="28"/>
          <w:szCs w:val="26"/>
        </w:rPr>
      </w:pPr>
    </w:p>
    <w:p w14:paraId="0D00EEC2" w14:textId="77777777" w:rsidR="002D5101" w:rsidRDefault="002D5101" w:rsidP="00805561">
      <w:pPr>
        <w:spacing w:after="0" w:line="240" w:lineRule="auto"/>
        <w:jc w:val="both"/>
        <w:rPr>
          <w:rFonts w:ascii="Arial" w:eastAsiaTheme="majorEastAsia" w:hAnsi="Arial" w:cs="Arial"/>
          <w:b/>
          <w:bCs/>
          <w:color w:val="2F5496" w:themeColor="accent1" w:themeShade="BF"/>
          <w:sz w:val="28"/>
          <w:szCs w:val="26"/>
        </w:rPr>
      </w:pPr>
    </w:p>
    <w:p w14:paraId="25BBFDEA" w14:textId="77777777" w:rsidR="002D5101" w:rsidRDefault="002D5101" w:rsidP="00805561">
      <w:pPr>
        <w:spacing w:after="0" w:line="240" w:lineRule="auto"/>
        <w:jc w:val="both"/>
        <w:rPr>
          <w:rFonts w:ascii="Arial" w:eastAsiaTheme="majorEastAsia" w:hAnsi="Arial" w:cs="Arial"/>
          <w:b/>
          <w:bCs/>
          <w:color w:val="2F5496" w:themeColor="accent1" w:themeShade="BF"/>
          <w:sz w:val="28"/>
          <w:szCs w:val="26"/>
        </w:rPr>
      </w:pPr>
    </w:p>
    <w:p w14:paraId="44FC05C8" w14:textId="77777777" w:rsidR="002D5101" w:rsidRDefault="002D5101" w:rsidP="00805561">
      <w:pPr>
        <w:spacing w:after="0" w:line="240" w:lineRule="auto"/>
        <w:jc w:val="both"/>
        <w:rPr>
          <w:rFonts w:ascii="Arial" w:eastAsiaTheme="majorEastAsia" w:hAnsi="Arial" w:cs="Arial"/>
          <w:b/>
          <w:bCs/>
          <w:color w:val="2F5496" w:themeColor="accent1" w:themeShade="BF"/>
          <w:sz w:val="28"/>
          <w:szCs w:val="26"/>
        </w:rPr>
      </w:pPr>
    </w:p>
    <w:p w14:paraId="27FDE0D9" w14:textId="3808CF0D" w:rsidR="00805561" w:rsidRPr="00EF4848" w:rsidRDefault="00805561" w:rsidP="00805561">
      <w:pPr>
        <w:spacing w:after="0" w:line="240" w:lineRule="auto"/>
        <w:jc w:val="both"/>
        <w:rPr>
          <w:rFonts w:ascii="Arial" w:eastAsiaTheme="majorEastAsia" w:hAnsi="Arial" w:cs="Arial"/>
          <w:color w:val="2F5496" w:themeColor="accent1" w:themeShade="BF"/>
          <w:sz w:val="28"/>
          <w:szCs w:val="26"/>
        </w:rPr>
      </w:pPr>
      <w:r w:rsidRPr="00EF4848">
        <w:rPr>
          <w:rFonts w:ascii="Arial" w:eastAsiaTheme="majorEastAsia" w:hAnsi="Arial" w:cs="Arial"/>
          <w:b/>
          <w:bCs/>
          <w:color w:val="2F5496" w:themeColor="accent1" w:themeShade="BF"/>
          <w:sz w:val="28"/>
          <w:szCs w:val="26"/>
        </w:rPr>
        <w:t xml:space="preserve">Understanding the Research Methods </w:t>
      </w:r>
    </w:p>
    <w:p w14:paraId="6BBADA6A" w14:textId="77777777" w:rsidR="00805561" w:rsidRDefault="00805561" w:rsidP="00805561">
      <w:pPr>
        <w:spacing w:after="0" w:line="240" w:lineRule="auto"/>
        <w:jc w:val="both"/>
        <w:rPr>
          <w:rFonts w:eastAsiaTheme="majorEastAsia" w:cstheme="majorBidi"/>
          <w:color w:val="2F5496" w:themeColor="accent1" w:themeShade="BF"/>
          <w:sz w:val="28"/>
          <w:szCs w:val="26"/>
        </w:rPr>
      </w:pPr>
    </w:p>
    <w:p w14:paraId="183BC10D" w14:textId="77777777" w:rsidR="00A05228" w:rsidRPr="00414F3B" w:rsidRDefault="00A05228" w:rsidP="00217C76">
      <w:pPr>
        <w:pStyle w:val="NoSpacing"/>
        <w:rPr>
          <w:rFonts w:ascii="Arial" w:hAnsi="Arial" w:cs="Arial"/>
          <w:sz w:val="22"/>
        </w:rPr>
      </w:pPr>
    </w:p>
    <w:p w14:paraId="3B727559" w14:textId="61D9AE05" w:rsidR="0089701A" w:rsidRPr="00414F3B" w:rsidRDefault="00805561" w:rsidP="0089701A">
      <w:pPr>
        <w:pStyle w:val="NoSpacing"/>
        <w:rPr>
          <w:rFonts w:ascii="Arial" w:hAnsi="Arial" w:cs="Arial"/>
          <w:sz w:val="22"/>
        </w:rPr>
      </w:pPr>
      <w:r w:rsidRPr="00414F3B">
        <w:rPr>
          <w:rFonts w:ascii="Arial" w:hAnsi="Arial" w:cs="Arial"/>
          <w:sz w:val="22"/>
        </w:rPr>
        <w:t>Qualitative methods are concentrated in the interpretation in how people think</w:t>
      </w:r>
      <w:r w:rsidR="00957FA3" w:rsidRPr="00414F3B">
        <w:rPr>
          <w:rFonts w:ascii="Arial" w:hAnsi="Arial" w:cs="Arial"/>
          <w:sz w:val="22"/>
        </w:rPr>
        <w:t xml:space="preserve"> </w:t>
      </w:r>
      <w:r w:rsidRPr="00414F3B">
        <w:rPr>
          <w:rFonts w:ascii="Arial" w:hAnsi="Arial" w:cs="Arial"/>
          <w:sz w:val="22"/>
        </w:rPr>
        <w:t>and act. The information comes</w:t>
      </w:r>
      <w:r w:rsidR="0095655B" w:rsidRPr="00414F3B">
        <w:rPr>
          <w:rFonts w:ascii="Arial" w:hAnsi="Arial" w:cs="Arial"/>
          <w:sz w:val="22"/>
        </w:rPr>
        <w:t xml:space="preserve"> </w:t>
      </w:r>
      <w:r w:rsidRPr="00414F3B">
        <w:rPr>
          <w:rFonts w:ascii="Arial" w:hAnsi="Arial" w:cs="Arial"/>
          <w:sz w:val="22"/>
        </w:rPr>
        <w:t>from assessment, interviews and previous </w:t>
      </w:r>
      <w:r w:rsidR="0095655B" w:rsidRPr="00414F3B">
        <w:rPr>
          <w:rFonts w:ascii="Arial" w:hAnsi="Arial" w:cs="Arial"/>
          <w:sz w:val="22"/>
        </w:rPr>
        <w:t>research (</w:t>
      </w:r>
      <w:r w:rsidR="00A05228" w:rsidRPr="00414F3B">
        <w:rPr>
          <w:rFonts w:ascii="Arial" w:hAnsi="Arial" w:cs="Arial"/>
          <w:sz w:val="22"/>
        </w:rPr>
        <w:t>Tilly,2022 p2)</w:t>
      </w:r>
      <w:r w:rsidR="0095655B" w:rsidRPr="00414F3B">
        <w:rPr>
          <w:rFonts w:ascii="Arial" w:hAnsi="Arial" w:cs="Arial"/>
          <w:sz w:val="22"/>
        </w:rPr>
        <w:t>. The major advantage of this method is that answers come from the participant, and this information is more legitimate (Olejnik, 2021, p14).</w:t>
      </w:r>
      <w:r w:rsidR="00C46A50" w:rsidRPr="00414F3B">
        <w:rPr>
          <w:rFonts w:ascii="Arial" w:hAnsi="Arial" w:cs="Arial"/>
          <w:sz w:val="22"/>
        </w:rPr>
        <w:t xml:space="preserve"> </w:t>
      </w:r>
      <w:r w:rsidR="00071795" w:rsidRPr="00414F3B">
        <w:rPr>
          <w:rFonts w:ascii="Arial" w:hAnsi="Arial" w:cs="Arial"/>
          <w:sz w:val="22"/>
        </w:rPr>
        <w:t>For instance, when a researcher wants to understand why there are more homeless in compare with a different place, this method is going to give a most reliable answer (Tilly, 2022, p2)</w:t>
      </w:r>
      <w:r w:rsidR="0089701A" w:rsidRPr="00414F3B">
        <w:rPr>
          <w:rFonts w:ascii="Arial" w:hAnsi="Arial" w:cs="Arial"/>
          <w:sz w:val="22"/>
        </w:rPr>
        <w:t xml:space="preserve">. Overall, </w:t>
      </w:r>
      <w:r w:rsidRPr="00414F3B">
        <w:rPr>
          <w:rFonts w:ascii="Arial" w:hAnsi="Arial" w:cs="Arial"/>
          <w:sz w:val="22"/>
        </w:rPr>
        <w:t>qualitative method</w:t>
      </w:r>
      <w:r w:rsidR="0089701A" w:rsidRPr="00414F3B">
        <w:rPr>
          <w:rFonts w:ascii="Arial" w:hAnsi="Arial" w:cs="Arial"/>
          <w:sz w:val="22"/>
        </w:rPr>
        <w:t xml:space="preserve"> is concentrated descriptive question what, how and why?</w:t>
      </w:r>
      <w:r w:rsidR="0089701A" w:rsidRPr="00414F3B">
        <w:rPr>
          <w:sz w:val="22"/>
        </w:rPr>
        <w:t xml:space="preserve"> </w:t>
      </w:r>
      <w:r w:rsidR="0089701A" w:rsidRPr="00414F3B">
        <w:rPr>
          <w:rFonts w:ascii="Arial" w:hAnsi="Arial" w:cs="Arial"/>
          <w:sz w:val="22"/>
        </w:rPr>
        <w:t>(Faulkner and Atkinson, 2024</w:t>
      </w:r>
      <w:r w:rsidR="000775E9" w:rsidRPr="00414F3B">
        <w:rPr>
          <w:rFonts w:ascii="Arial" w:hAnsi="Arial" w:cs="Arial"/>
          <w:sz w:val="22"/>
        </w:rPr>
        <w:t xml:space="preserve"> Section 1</w:t>
      </w:r>
      <w:r w:rsidR="0089701A" w:rsidRPr="00414F3B">
        <w:rPr>
          <w:rFonts w:ascii="Arial" w:hAnsi="Arial" w:cs="Arial"/>
          <w:sz w:val="22"/>
        </w:rPr>
        <w:t>). In conclusion, it</w:t>
      </w:r>
      <w:r w:rsidRPr="00414F3B">
        <w:rPr>
          <w:rFonts w:ascii="Arial" w:hAnsi="Arial" w:cs="Arial"/>
          <w:sz w:val="22"/>
        </w:rPr>
        <w:t> helps to understand the root cause</w:t>
      </w:r>
      <w:r w:rsidR="00A05228" w:rsidRPr="00414F3B">
        <w:rPr>
          <w:rFonts w:ascii="Arial" w:hAnsi="Arial" w:cs="Arial"/>
          <w:sz w:val="22"/>
        </w:rPr>
        <w:t xml:space="preserve"> of a problem </w:t>
      </w:r>
      <w:r w:rsidR="0089701A" w:rsidRPr="00414F3B">
        <w:rPr>
          <w:rFonts w:ascii="Arial" w:hAnsi="Arial" w:cs="Arial"/>
          <w:sz w:val="22"/>
        </w:rPr>
        <w:t xml:space="preserve">gathering the information from the participants. Using this approach, researchers have been able to explain why COVID19 was a dominant problem </w:t>
      </w:r>
      <w:r w:rsidR="001D7A46" w:rsidRPr="00414F3B">
        <w:rPr>
          <w:rFonts w:ascii="Arial" w:hAnsi="Arial" w:cs="Arial"/>
          <w:sz w:val="22"/>
        </w:rPr>
        <w:t>for</w:t>
      </w:r>
      <w:r w:rsidR="0089701A" w:rsidRPr="00414F3B">
        <w:rPr>
          <w:rFonts w:ascii="Arial" w:hAnsi="Arial" w:cs="Arial"/>
          <w:sz w:val="22"/>
        </w:rPr>
        <w:t xml:space="preserve"> children</w:t>
      </w:r>
      <w:r w:rsidR="001D7A46" w:rsidRPr="00414F3B">
        <w:rPr>
          <w:rFonts w:ascii="Arial" w:hAnsi="Arial" w:cs="Arial"/>
          <w:sz w:val="22"/>
        </w:rPr>
        <w:t xml:space="preserve"> to</w:t>
      </w:r>
      <w:r w:rsidR="0089701A" w:rsidRPr="00414F3B">
        <w:rPr>
          <w:rFonts w:ascii="Arial" w:hAnsi="Arial" w:cs="Arial"/>
          <w:sz w:val="22"/>
        </w:rPr>
        <w:t xml:space="preserve"> attend school.  </w:t>
      </w:r>
    </w:p>
    <w:p w14:paraId="62682F6C" w14:textId="77777777" w:rsidR="000775E9" w:rsidRPr="00414F3B" w:rsidRDefault="000775E9" w:rsidP="0089701A">
      <w:pPr>
        <w:pStyle w:val="NoSpacing"/>
        <w:rPr>
          <w:rFonts w:ascii="Arial" w:hAnsi="Arial" w:cs="Arial"/>
          <w:sz w:val="22"/>
        </w:rPr>
      </w:pPr>
    </w:p>
    <w:p w14:paraId="039E649C" w14:textId="77777777" w:rsidR="000775E9" w:rsidRPr="00414F3B" w:rsidRDefault="000775E9" w:rsidP="0089701A">
      <w:pPr>
        <w:pStyle w:val="NoSpacing"/>
        <w:rPr>
          <w:rFonts w:ascii="Arial" w:hAnsi="Arial" w:cs="Arial"/>
          <w:sz w:val="22"/>
        </w:rPr>
      </w:pPr>
    </w:p>
    <w:p w14:paraId="2BD0B14A" w14:textId="18B0E718" w:rsidR="00584E0B" w:rsidRPr="00414F3B" w:rsidRDefault="00805561" w:rsidP="00217C76">
      <w:pPr>
        <w:pStyle w:val="NoSpacing"/>
        <w:rPr>
          <w:rFonts w:ascii="Arial" w:hAnsi="Arial" w:cs="Arial"/>
          <w:sz w:val="22"/>
        </w:rPr>
      </w:pPr>
      <w:r w:rsidRPr="00414F3B">
        <w:rPr>
          <w:rFonts w:ascii="Arial" w:hAnsi="Arial" w:cs="Arial"/>
          <w:sz w:val="22"/>
        </w:rPr>
        <w:t xml:space="preserve">On the other hand, quantitative research </w:t>
      </w:r>
      <w:r w:rsidR="00D62AF5" w:rsidRPr="00414F3B">
        <w:rPr>
          <w:rFonts w:ascii="Arial" w:hAnsi="Arial" w:cs="Arial"/>
          <w:sz w:val="22"/>
        </w:rPr>
        <w:t xml:space="preserve">is </w:t>
      </w:r>
      <w:r w:rsidRPr="00414F3B">
        <w:rPr>
          <w:rFonts w:ascii="Arial" w:hAnsi="Arial" w:cs="Arial"/>
          <w:sz w:val="22"/>
        </w:rPr>
        <w:t>more objective in number and graphs. This method might be use more by </w:t>
      </w:r>
      <w:r w:rsidR="00D62AF5" w:rsidRPr="00414F3B">
        <w:rPr>
          <w:rFonts w:ascii="Arial" w:hAnsi="Arial" w:cs="Arial"/>
          <w:sz w:val="22"/>
        </w:rPr>
        <w:t>Scientist</w:t>
      </w:r>
      <w:r w:rsidRPr="00414F3B">
        <w:rPr>
          <w:rFonts w:ascii="Arial" w:hAnsi="Arial" w:cs="Arial"/>
          <w:sz w:val="22"/>
        </w:rPr>
        <w:t> when they want to prove any belief. </w:t>
      </w:r>
      <w:r w:rsidR="000560B8" w:rsidRPr="00414F3B">
        <w:rPr>
          <w:rFonts w:ascii="Arial" w:hAnsi="Arial" w:cs="Arial"/>
          <w:sz w:val="22"/>
        </w:rPr>
        <w:t>(Kaye </w:t>
      </w:r>
      <w:r w:rsidR="000560B8" w:rsidRPr="00414F3B">
        <w:rPr>
          <w:rFonts w:ascii="Arial" w:hAnsi="Arial" w:cs="Arial"/>
          <w:i/>
          <w:iCs/>
          <w:sz w:val="22"/>
        </w:rPr>
        <w:t>et al.</w:t>
      </w:r>
      <w:r w:rsidR="000560B8" w:rsidRPr="00414F3B">
        <w:rPr>
          <w:rFonts w:ascii="Arial" w:hAnsi="Arial" w:cs="Arial"/>
          <w:sz w:val="22"/>
        </w:rPr>
        <w:t> 2023)</w:t>
      </w:r>
      <w:r w:rsidRPr="00414F3B">
        <w:rPr>
          <w:rFonts w:ascii="Arial" w:hAnsi="Arial" w:cs="Arial"/>
          <w:sz w:val="22"/>
        </w:rPr>
        <w:t>.</w:t>
      </w:r>
      <w:r w:rsidR="00202E19" w:rsidRPr="00414F3B">
        <w:rPr>
          <w:rFonts w:ascii="Arial" w:hAnsi="Arial" w:cs="Arial"/>
          <w:sz w:val="22"/>
        </w:rPr>
        <w:t xml:space="preserve"> </w:t>
      </w:r>
      <w:r w:rsidRPr="00414F3B">
        <w:rPr>
          <w:rFonts w:ascii="Arial" w:hAnsi="Arial" w:cs="Arial"/>
          <w:sz w:val="22"/>
        </w:rPr>
        <w:t>Addicionally, </w:t>
      </w:r>
      <w:r w:rsidR="00D20388" w:rsidRPr="00414F3B">
        <w:rPr>
          <w:rFonts w:ascii="Arial" w:hAnsi="Arial" w:cs="Arial"/>
          <w:sz w:val="22"/>
        </w:rPr>
        <w:t xml:space="preserve">this </w:t>
      </w:r>
      <w:r w:rsidRPr="00414F3B">
        <w:rPr>
          <w:rFonts w:ascii="Arial" w:hAnsi="Arial" w:cs="Arial"/>
          <w:sz w:val="22"/>
        </w:rPr>
        <w:t>method was </w:t>
      </w:r>
      <w:r w:rsidR="00D20388" w:rsidRPr="00414F3B">
        <w:rPr>
          <w:rFonts w:ascii="Arial" w:hAnsi="Arial" w:cs="Arial"/>
          <w:sz w:val="22"/>
        </w:rPr>
        <w:t xml:space="preserve">historically </w:t>
      </w:r>
      <w:r w:rsidRPr="00414F3B">
        <w:rPr>
          <w:rFonts w:ascii="Arial" w:hAnsi="Arial" w:cs="Arial"/>
          <w:sz w:val="22"/>
        </w:rPr>
        <w:t>the most trustworthy to complete research (Tilly, 2022).</w:t>
      </w:r>
      <w:r w:rsidR="00202E19" w:rsidRPr="00414F3B">
        <w:rPr>
          <w:rFonts w:ascii="Arial" w:hAnsi="Arial" w:cs="Arial"/>
          <w:sz w:val="22"/>
        </w:rPr>
        <w:t xml:space="preserve"> The definition is like Walliman, N (2021, p</w:t>
      </w:r>
      <w:r w:rsidR="00D62AF5" w:rsidRPr="00414F3B">
        <w:rPr>
          <w:rFonts w:ascii="Arial" w:hAnsi="Arial" w:cs="Arial"/>
          <w:sz w:val="22"/>
        </w:rPr>
        <w:t>79) that agrees to</w:t>
      </w:r>
      <w:r w:rsidRPr="00414F3B">
        <w:rPr>
          <w:rFonts w:ascii="Arial" w:hAnsi="Arial" w:cs="Arial"/>
          <w:sz w:val="22"/>
        </w:rPr>
        <w:t> </w:t>
      </w:r>
      <w:r w:rsidR="00202E19" w:rsidRPr="00414F3B">
        <w:rPr>
          <w:rFonts w:ascii="Arial" w:hAnsi="Arial" w:cs="Arial"/>
          <w:sz w:val="22"/>
        </w:rPr>
        <w:t xml:space="preserve">the quantitative data is measurable which make it more accurate. </w:t>
      </w:r>
      <w:r w:rsidRPr="00414F3B">
        <w:rPr>
          <w:rFonts w:ascii="Arial" w:hAnsi="Arial" w:cs="Arial"/>
          <w:sz w:val="22"/>
        </w:rPr>
        <w:t xml:space="preserve">Clearly, it is understood to represent numbers in research is quantitative method the most reliable to show </w:t>
      </w:r>
      <w:r w:rsidR="006A41FD" w:rsidRPr="00414F3B">
        <w:rPr>
          <w:rFonts w:ascii="Arial" w:hAnsi="Arial" w:cs="Arial"/>
          <w:sz w:val="22"/>
        </w:rPr>
        <w:t>re</w:t>
      </w:r>
      <w:r w:rsidR="00D62AF5" w:rsidRPr="00414F3B">
        <w:rPr>
          <w:rFonts w:ascii="Arial" w:hAnsi="Arial" w:cs="Arial"/>
          <w:sz w:val="22"/>
        </w:rPr>
        <w:t>solve</w:t>
      </w:r>
      <w:r w:rsidR="00202E19" w:rsidRPr="00414F3B">
        <w:rPr>
          <w:rFonts w:ascii="Arial" w:hAnsi="Arial" w:cs="Arial"/>
          <w:sz w:val="22"/>
        </w:rPr>
        <w:t>.</w:t>
      </w:r>
      <w:r w:rsidRPr="00414F3B">
        <w:rPr>
          <w:rFonts w:ascii="Arial" w:hAnsi="Arial" w:cs="Arial"/>
          <w:sz w:val="22"/>
        </w:rPr>
        <w:t> </w:t>
      </w:r>
      <w:r w:rsidR="00202E19" w:rsidRPr="00414F3B">
        <w:rPr>
          <w:rFonts w:ascii="Arial" w:hAnsi="Arial" w:cs="Arial"/>
          <w:sz w:val="22"/>
        </w:rPr>
        <w:t>F</w:t>
      </w:r>
      <w:r w:rsidRPr="00414F3B">
        <w:rPr>
          <w:rFonts w:ascii="Arial" w:hAnsi="Arial" w:cs="Arial"/>
          <w:sz w:val="22"/>
        </w:rPr>
        <w:t xml:space="preserve">or instance: </w:t>
      </w:r>
      <w:r w:rsidR="00D62AF5" w:rsidRPr="00414F3B">
        <w:rPr>
          <w:rFonts w:ascii="Arial" w:hAnsi="Arial" w:cs="Arial"/>
          <w:sz w:val="22"/>
        </w:rPr>
        <w:t xml:space="preserve">if the research question is </w:t>
      </w:r>
      <w:r w:rsidRPr="00414F3B">
        <w:rPr>
          <w:rFonts w:ascii="Arial" w:hAnsi="Arial" w:cs="Arial"/>
          <w:sz w:val="22"/>
        </w:rPr>
        <w:t>what is the number of infected people with Ebola in 2025? T</w:t>
      </w:r>
      <w:r w:rsidR="00202E19" w:rsidRPr="00414F3B">
        <w:rPr>
          <w:rFonts w:ascii="Arial" w:hAnsi="Arial" w:cs="Arial"/>
          <w:sz w:val="22"/>
        </w:rPr>
        <w:t>o</w:t>
      </w:r>
      <w:r w:rsidRPr="00414F3B">
        <w:rPr>
          <w:rFonts w:ascii="Arial" w:hAnsi="Arial" w:cs="Arial"/>
          <w:sz w:val="22"/>
        </w:rPr>
        <w:t xml:space="preserve"> resolve this question, is going to be presented by quantitative method</w:t>
      </w:r>
      <w:r w:rsidR="00202E19" w:rsidRPr="00414F3B">
        <w:rPr>
          <w:rFonts w:ascii="Arial" w:hAnsi="Arial" w:cs="Arial"/>
          <w:sz w:val="22"/>
        </w:rPr>
        <w:t xml:space="preserve"> because the answer most of the time are going to be presented by a graphic</w:t>
      </w:r>
      <w:r w:rsidRPr="00414F3B">
        <w:rPr>
          <w:rFonts w:ascii="Arial" w:hAnsi="Arial" w:cs="Arial"/>
          <w:sz w:val="22"/>
        </w:rPr>
        <w:t>.</w:t>
      </w:r>
      <w:r w:rsidR="006A41FD" w:rsidRPr="00414F3B">
        <w:rPr>
          <w:rFonts w:ascii="Arial" w:hAnsi="Arial" w:cs="Arial"/>
          <w:sz w:val="22"/>
        </w:rPr>
        <w:t xml:space="preserve"> Thus, </w:t>
      </w:r>
      <w:r w:rsidR="00D62AF5" w:rsidRPr="00414F3B">
        <w:rPr>
          <w:rFonts w:ascii="Arial" w:hAnsi="Arial" w:cs="Arial"/>
          <w:sz w:val="22"/>
        </w:rPr>
        <w:t>when research</w:t>
      </w:r>
      <w:r w:rsidR="006A41FD" w:rsidRPr="00414F3B">
        <w:rPr>
          <w:rFonts w:ascii="Arial" w:hAnsi="Arial" w:cs="Arial"/>
          <w:sz w:val="22"/>
        </w:rPr>
        <w:t xml:space="preserve"> wants to complete a report and it does not need a feeling from the participant will prepare a set of questions with a possible answer and at the end, it will count the numbers of the responses. This data will be presented as quantitative methods (</w:t>
      </w:r>
      <w:proofErr w:type="spellStart"/>
      <w:r w:rsidR="006A41FD" w:rsidRPr="00414F3B">
        <w:rPr>
          <w:rFonts w:ascii="Arial" w:hAnsi="Arial" w:cs="Arial"/>
          <w:sz w:val="22"/>
        </w:rPr>
        <w:t>Walliman</w:t>
      </w:r>
      <w:proofErr w:type="spellEnd"/>
      <w:r w:rsidR="006A41FD" w:rsidRPr="00414F3B">
        <w:rPr>
          <w:rFonts w:ascii="Arial" w:hAnsi="Arial" w:cs="Arial"/>
          <w:sz w:val="22"/>
        </w:rPr>
        <w:t>, N 2021)</w:t>
      </w:r>
      <w:r w:rsidR="005F6B71" w:rsidRPr="00414F3B">
        <w:rPr>
          <w:rFonts w:ascii="Arial" w:hAnsi="Arial" w:cs="Arial"/>
          <w:sz w:val="22"/>
        </w:rPr>
        <w:t xml:space="preserve"> However, according to Sale </w:t>
      </w:r>
      <w:r w:rsidR="005F6B71" w:rsidRPr="00414F3B">
        <w:rPr>
          <w:rFonts w:ascii="Arial" w:hAnsi="Arial" w:cs="Arial"/>
          <w:i/>
          <w:iCs/>
          <w:sz w:val="22"/>
        </w:rPr>
        <w:t>et al.</w:t>
      </w:r>
      <w:r w:rsidR="005F6B71" w:rsidRPr="00414F3B">
        <w:rPr>
          <w:rFonts w:ascii="Arial" w:hAnsi="Arial" w:cs="Arial"/>
          <w:sz w:val="22"/>
        </w:rPr>
        <w:t> (2002) Quantitative is stablished in positivism and it leaves just one truth</w:t>
      </w:r>
      <w:r w:rsidR="00584E0B" w:rsidRPr="00414F3B">
        <w:rPr>
          <w:rFonts w:ascii="Arial" w:hAnsi="Arial" w:cs="Arial"/>
          <w:sz w:val="22"/>
        </w:rPr>
        <w:t xml:space="preserve">. This assumption might not be </w:t>
      </w:r>
      <w:r w:rsidR="00FD44D4" w:rsidRPr="00414F3B">
        <w:rPr>
          <w:rFonts w:ascii="Arial" w:hAnsi="Arial" w:cs="Arial"/>
          <w:sz w:val="22"/>
        </w:rPr>
        <w:t>true because to identify a solu</w:t>
      </w:r>
      <w:r w:rsidR="009F25DD" w:rsidRPr="00414F3B">
        <w:rPr>
          <w:rFonts w:ascii="Arial" w:hAnsi="Arial" w:cs="Arial"/>
          <w:sz w:val="22"/>
        </w:rPr>
        <w:t>tion in some situation is crucial know both approaches (quantitative and quantitative). In the next section, there will be an introduction about mix</w:t>
      </w:r>
      <w:r w:rsidR="00F2436D" w:rsidRPr="00414F3B">
        <w:rPr>
          <w:rFonts w:ascii="Arial" w:hAnsi="Arial" w:cs="Arial"/>
          <w:sz w:val="22"/>
        </w:rPr>
        <w:t>ed</w:t>
      </w:r>
      <w:r w:rsidR="009F25DD" w:rsidRPr="00414F3B">
        <w:rPr>
          <w:rFonts w:ascii="Arial" w:hAnsi="Arial" w:cs="Arial"/>
          <w:sz w:val="22"/>
        </w:rPr>
        <w:t xml:space="preserve"> methods </w:t>
      </w:r>
      <w:r w:rsidR="00ED3B84" w:rsidRPr="00414F3B">
        <w:rPr>
          <w:rFonts w:ascii="Arial" w:hAnsi="Arial" w:cs="Arial"/>
          <w:sz w:val="22"/>
        </w:rPr>
        <w:t xml:space="preserve">which </w:t>
      </w:r>
      <w:r w:rsidR="00FF724C" w:rsidRPr="00414F3B">
        <w:rPr>
          <w:rFonts w:ascii="Arial" w:hAnsi="Arial" w:cs="Arial"/>
          <w:sz w:val="22"/>
        </w:rPr>
        <w:t>is the</w:t>
      </w:r>
      <w:r w:rsidR="009F25DD" w:rsidRPr="00414F3B">
        <w:rPr>
          <w:rFonts w:ascii="Arial" w:hAnsi="Arial" w:cs="Arial"/>
          <w:sz w:val="22"/>
        </w:rPr>
        <w:t xml:space="preserve"> resolve of combining the about mentioned methods.</w:t>
      </w:r>
    </w:p>
    <w:p w14:paraId="06EEEBCF" w14:textId="77777777" w:rsidR="00584E0B" w:rsidRPr="00414F3B" w:rsidRDefault="00584E0B" w:rsidP="00217C76">
      <w:pPr>
        <w:pStyle w:val="NoSpacing"/>
        <w:rPr>
          <w:rFonts w:ascii="Arial" w:hAnsi="Arial" w:cs="Arial"/>
          <w:sz w:val="22"/>
        </w:rPr>
      </w:pPr>
    </w:p>
    <w:p w14:paraId="2D038605" w14:textId="77777777" w:rsidR="006A41FD" w:rsidRPr="00414F3B" w:rsidRDefault="006A41FD" w:rsidP="00217C76">
      <w:pPr>
        <w:pStyle w:val="NoSpacing"/>
        <w:rPr>
          <w:rFonts w:ascii="Arial" w:hAnsi="Arial" w:cs="Arial"/>
          <w:sz w:val="22"/>
        </w:rPr>
      </w:pPr>
    </w:p>
    <w:p w14:paraId="08592921" w14:textId="453DFD68" w:rsidR="00805561" w:rsidRPr="00414F3B" w:rsidRDefault="00805561" w:rsidP="00217C76">
      <w:pPr>
        <w:pStyle w:val="NoSpacing"/>
        <w:rPr>
          <w:rFonts w:ascii="Arial" w:hAnsi="Arial" w:cs="Arial"/>
          <w:sz w:val="22"/>
        </w:rPr>
      </w:pPr>
      <w:r w:rsidRPr="00414F3B">
        <w:rPr>
          <w:rFonts w:ascii="Arial" w:hAnsi="Arial" w:cs="Arial"/>
          <w:sz w:val="22"/>
        </w:rPr>
        <w:t xml:space="preserve"> </w:t>
      </w:r>
      <w:r w:rsidR="006A41FD" w:rsidRPr="00414F3B">
        <w:rPr>
          <w:rFonts w:ascii="Arial" w:hAnsi="Arial" w:cs="Arial"/>
          <w:sz w:val="22"/>
        </w:rPr>
        <w:t>Mix</w:t>
      </w:r>
      <w:r w:rsidR="008B46AD" w:rsidRPr="00414F3B">
        <w:rPr>
          <w:rFonts w:ascii="Arial" w:hAnsi="Arial" w:cs="Arial"/>
          <w:sz w:val="22"/>
        </w:rPr>
        <w:t>ed</w:t>
      </w:r>
      <w:r w:rsidR="006A41FD" w:rsidRPr="00414F3B">
        <w:rPr>
          <w:rFonts w:ascii="Arial" w:hAnsi="Arial" w:cs="Arial"/>
          <w:sz w:val="22"/>
        </w:rPr>
        <w:t xml:space="preserve"> methods are</w:t>
      </w:r>
      <w:r w:rsidRPr="00414F3B">
        <w:rPr>
          <w:rFonts w:ascii="Arial" w:hAnsi="Arial" w:cs="Arial"/>
          <w:sz w:val="22"/>
        </w:rPr>
        <w:t xml:space="preserve"> use when the research wants </w:t>
      </w:r>
      <w:r w:rsidR="006A41FD" w:rsidRPr="00414F3B">
        <w:rPr>
          <w:rFonts w:ascii="Arial" w:hAnsi="Arial" w:cs="Arial"/>
          <w:sz w:val="22"/>
        </w:rPr>
        <w:t xml:space="preserve">proved </w:t>
      </w:r>
      <w:r w:rsidRPr="00414F3B">
        <w:rPr>
          <w:rFonts w:ascii="Arial" w:hAnsi="Arial" w:cs="Arial"/>
          <w:sz w:val="22"/>
        </w:rPr>
        <w:t xml:space="preserve">two different approach (Tilly, 2022). This </w:t>
      </w:r>
      <w:r w:rsidR="006A41FD" w:rsidRPr="00414F3B">
        <w:rPr>
          <w:rFonts w:ascii="Arial" w:hAnsi="Arial" w:cs="Arial"/>
          <w:sz w:val="22"/>
        </w:rPr>
        <w:t>means, in</w:t>
      </w:r>
      <w:r w:rsidRPr="00414F3B">
        <w:rPr>
          <w:rFonts w:ascii="Arial" w:hAnsi="Arial" w:cs="Arial"/>
          <w:sz w:val="22"/>
        </w:rPr>
        <w:t xml:space="preserve"> the report t</w:t>
      </w:r>
      <w:r w:rsidR="00202E19" w:rsidRPr="00414F3B">
        <w:rPr>
          <w:rFonts w:ascii="Arial" w:hAnsi="Arial" w:cs="Arial"/>
          <w:sz w:val="22"/>
        </w:rPr>
        <w:t xml:space="preserve">o represent the data it will be presented in </w:t>
      </w:r>
      <w:r w:rsidRPr="00414F3B">
        <w:rPr>
          <w:rFonts w:ascii="Arial" w:hAnsi="Arial" w:cs="Arial"/>
          <w:sz w:val="22"/>
        </w:rPr>
        <w:t>two parts, which in one part could be presented by qualitative methods and the second part in quantitative metho</w:t>
      </w:r>
      <w:r w:rsidR="006A41FD" w:rsidRPr="00414F3B">
        <w:rPr>
          <w:rFonts w:ascii="Arial" w:hAnsi="Arial" w:cs="Arial"/>
          <w:sz w:val="22"/>
        </w:rPr>
        <w:t>d</w:t>
      </w:r>
      <w:r w:rsidRPr="00414F3B">
        <w:rPr>
          <w:rFonts w:ascii="Arial" w:hAnsi="Arial" w:cs="Arial"/>
          <w:sz w:val="22"/>
        </w:rPr>
        <w:t>s or vice versa. </w:t>
      </w:r>
      <w:r w:rsidR="004A7A16" w:rsidRPr="00414F3B">
        <w:rPr>
          <w:rFonts w:ascii="Arial" w:hAnsi="Arial" w:cs="Arial"/>
          <w:sz w:val="22"/>
        </w:rPr>
        <w:t>The definition of mix</w:t>
      </w:r>
      <w:r w:rsidR="00FB0F60">
        <w:rPr>
          <w:rFonts w:ascii="Arial" w:hAnsi="Arial" w:cs="Arial"/>
          <w:sz w:val="22"/>
        </w:rPr>
        <w:t>ed</w:t>
      </w:r>
      <w:r w:rsidR="004A7A16" w:rsidRPr="00414F3B">
        <w:rPr>
          <w:rFonts w:ascii="Arial" w:hAnsi="Arial" w:cs="Arial"/>
          <w:sz w:val="22"/>
        </w:rPr>
        <w:t xml:space="preserve"> methods by Tilly (2022) is similar found by Kaye </w:t>
      </w:r>
      <w:r w:rsidR="004A7A16" w:rsidRPr="00414F3B">
        <w:rPr>
          <w:rFonts w:ascii="Arial" w:hAnsi="Arial" w:cs="Arial"/>
          <w:i/>
          <w:iCs/>
          <w:sz w:val="22"/>
        </w:rPr>
        <w:t>et al.</w:t>
      </w:r>
      <w:r w:rsidR="004A7A16" w:rsidRPr="00414F3B">
        <w:rPr>
          <w:rFonts w:ascii="Arial" w:hAnsi="Arial" w:cs="Arial"/>
          <w:sz w:val="22"/>
        </w:rPr>
        <w:t> (</w:t>
      </w:r>
      <w:r w:rsidR="00111AD5" w:rsidRPr="00414F3B">
        <w:rPr>
          <w:rFonts w:ascii="Arial" w:hAnsi="Arial" w:cs="Arial"/>
          <w:sz w:val="22"/>
        </w:rPr>
        <w:t>2023)</w:t>
      </w:r>
      <w:r w:rsidR="004A7A16" w:rsidRPr="00414F3B">
        <w:rPr>
          <w:rFonts w:ascii="Arial" w:hAnsi="Arial" w:cs="Arial"/>
          <w:sz w:val="22"/>
        </w:rPr>
        <w:t xml:space="preserve"> using both methods will provide strong evidence. This makes the report more reliable. </w:t>
      </w:r>
      <w:r w:rsidR="00ED3B84" w:rsidRPr="00414F3B">
        <w:rPr>
          <w:rFonts w:ascii="Arial" w:hAnsi="Arial" w:cs="Arial"/>
          <w:sz w:val="22"/>
        </w:rPr>
        <w:t>Studies have shown that combining quantitative and qualitative share the same aims</w:t>
      </w:r>
      <w:r w:rsidR="00FB0F60">
        <w:rPr>
          <w:rFonts w:ascii="Arial" w:hAnsi="Arial" w:cs="Arial"/>
          <w:sz w:val="22"/>
        </w:rPr>
        <w:t xml:space="preserve"> t</w:t>
      </w:r>
      <w:r w:rsidR="00ED3B84" w:rsidRPr="00414F3B">
        <w:rPr>
          <w:rFonts w:ascii="Arial" w:hAnsi="Arial" w:cs="Arial"/>
          <w:sz w:val="22"/>
        </w:rPr>
        <w:t>hat is find answers for humans’ issues, which make them combinable (Sale </w:t>
      </w:r>
      <w:r w:rsidR="00ED3B84" w:rsidRPr="00414F3B">
        <w:rPr>
          <w:rFonts w:ascii="Arial" w:hAnsi="Arial" w:cs="Arial"/>
          <w:i/>
          <w:iCs/>
          <w:sz w:val="22"/>
        </w:rPr>
        <w:t>et al</w:t>
      </w:r>
      <w:r w:rsidR="00ED3B84" w:rsidRPr="00414F3B">
        <w:rPr>
          <w:rFonts w:ascii="Arial" w:hAnsi="Arial" w:cs="Arial"/>
          <w:sz w:val="22"/>
        </w:rPr>
        <w:t>., 2002) </w:t>
      </w:r>
    </w:p>
    <w:p w14:paraId="3A3275B8" w14:textId="77777777" w:rsidR="008B46AD" w:rsidRPr="00414F3B" w:rsidRDefault="008B46AD" w:rsidP="00217C76">
      <w:pPr>
        <w:pStyle w:val="NoSpacing"/>
        <w:rPr>
          <w:rFonts w:ascii="Arial" w:hAnsi="Arial" w:cs="Arial"/>
          <w:sz w:val="22"/>
        </w:rPr>
      </w:pPr>
    </w:p>
    <w:p w14:paraId="34EBAF1C" w14:textId="35676B0A" w:rsidR="008B46AD" w:rsidRPr="00414F3B" w:rsidRDefault="008B46AD" w:rsidP="00217C76">
      <w:pPr>
        <w:pStyle w:val="NoSpacing"/>
        <w:rPr>
          <w:rFonts w:ascii="Arial" w:hAnsi="Arial" w:cs="Arial"/>
          <w:sz w:val="22"/>
        </w:rPr>
      </w:pPr>
      <w:r w:rsidRPr="00414F3B">
        <w:rPr>
          <w:rFonts w:ascii="Arial" w:hAnsi="Arial" w:cs="Arial"/>
          <w:sz w:val="22"/>
        </w:rPr>
        <w:t>To complete the report, the research was using a qualitative method. This method provides surveys with parents and professionals</w:t>
      </w:r>
      <w:r w:rsidR="00FB0F60">
        <w:rPr>
          <w:rFonts w:ascii="Arial" w:hAnsi="Arial" w:cs="Arial"/>
          <w:sz w:val="22"/>
        </w:rPr>
        <w:t xml:space="preserve"> </w:t>
      </w:r>
      <w:r w:rsidR="00FB0F60" w:rsidRPr="00211B6C">
        <w:rPr>
          <w:rFonts w:ascii="Arial" w:hAnsi="Arial" w:cs="Arial"/>
          <w:sz w:val="22"/>
        </w:rPr>
        <w:t>(McDonald, Lester and Michelson, 2022</w:t>
      </w:r>
      <w:r w:rsidR="00FB0F60">
        <w:rPr>
          <w:rFonts w:ascii="Arial" w:hAnsi="Arial" w:cs="Arial"/>
          <w:sz w:val="22"/>
        </w:rPr>
        <w:t>)</w:t>
      </w:r>
    </w:p>
    <w:p w14:paraId="5F8B909B" w14:textId="77777777" w:rsidR="00805561" w:rsidRPr="00414F3B" w:rsidRDefault="00805561" w:rsidP="00217C76">
      <w:pPr>
        <w:pStyle w:val="NoSpacing"/>
        <w:rPr>
          <w:rFonts w:ascii="Arial" w:hAnsi="Arial" w:cs="Arial"/>
          <w:sz w:val="22"/>
        </w:rPr>
      </w:pPr>
      <w:r w:rsidRPr="00414F3B">
        <w:rPr>
          <w:rFonts w:ascii="Arial" w:hAnsi="Arial" w:cs="Arial"/>
          <w:sz w:val="22"/>
        </w:rPr>
        <w:t> </w:t>
      </w:r>
    </w:p>
    <w:p w14:paraId="27DC0B13" w14:textId="16703677" w:rsidR="008B46AD" w:rsidRPr="00414F3B" w:rsidRDefault="008B46AD" w:rsidP="00217C76">
      <w:pPr>
        <w:pStyle w:val="NoSpacing"/>
        <w:rPr>
          <w:rFonts w:ascii="Arial" w:hAnsi="Arial" w:cs="Arial"/>
          <w:b/>
          <w:bCs/>
          <w:sz w:val="22"/>
        </w:rPr>
      </w:pPr>
      <w:r w:rsidRPr="00414F3B">
        <w:rPr>
          <w:rFonts w:ascii="Arial" w:hAnsi="Arial" w:cs="Arial"/>
          <w:b/>
          <w:bCs/>
          <w:sz w:val="22"/>
        </w:rPr>
        <w:t>Data Collection</w:t>
      </w:r>
    </w:p>
    <w:p w14:paraId="221936FA" w14:textId="77777777" w:rsidR="00805561" w:rsidRPr="00414F3B" w:rsidRDefault="00805561" w:rsidP="00217C76">
      <w:pPr>
        <w:pStyle w:val="NoSpacing"/>
        <w:rPr>
          <w:rFonts w:ascii="Arial" w:hAnsi="Arial" w:cs="Arial"/>
          <w:sz w:val="22"/>
        </w:rPr>
      </w:pPr>
    </w:p>
    <w:p w14:paraId="48657335" w14:textId="77777777" w:rsidR="00E300E3" w:rsidRPr="00414F3B" w:rsidRDefault="00E300E3" w:rsidP="00217C76">
      <w:pPr>
        <w:pStyle w:val="NoSpacing"/>
        <w:rPr>
          <w:rFonts w:ascii="Arial" w:hAnsi="Arial" w:cs="Arial"/>
          <w:b/>
          <w:bCs/>
          <w:sz w:val="22"/>
        </w:rPr>
      </w:pPr>
      <w:r w:rsidRPr="00414F3B">
        <w:rPr>
          <w:rFonts w:ascii="Arial" w:hAnsi="Arial" w:cs="Arial"/>
          <w:b/>
          <w:bCs/>
          <w:sz w:val="22"/>
        </w:rPr>
        <w:t>Primary</w:t>
      </w:r>
      <w:r w:rsidR="00805561" w:rsidRPr="00414F3B">
        <w:rPr>
          <w:rFonts w:ascii="Arial" w:hAnsi="Arial" w:cs="Arial"/>
          <w:b/>
          <w:bCs/>
          <w:sz w:val="22"/>
        </w:rPr>
        <w:t> data collection:</w:t>
      </w:r>
    </w:p>
    <w:p w14:paraId="516484FD" w14:textId="521637E6" w:rsidR="007D510E" w:rsidRPr="00414F3B" w:rsidRDefault="00E300E3" w:rsidP="00217C76">
      <w:pPr>
        <w:pStyle w:val="NoSpacing"/>
        <w:rPr>
          <w:rFonts w:ascii="Arial" w:hAnsi="Arial" w:cs="Arial"/>
          <w:sz w:val="22"/>
        </w:rPr>
      </w:pPr>
      <w:r w:rsidRPr="00414F3B">
        <w:rPr>
          <w:rFonts w:ascii="Arial" w:hAnsi="Arial" w:cs="Arial"/>
          <w:sz w:val="22"/>
        </w:rPr>
        <w:t>This type of data is when the facts come direct from the original source</w:t>
      </w:r>
      <w:r w:rsidR="007D510E" w:rsidRPr="00414F3B">
        <w:rPr>
          <w:rFonts w:ascii="Arial" w:hAnsi="Arial" w:cs="Arial"/>
          <w:sz w:val="22"/>
        </w:rPr>
        <w:t xml:space="preserve">. Therefore, it is more accurate. To understand the primary data is essential to analyse how it is presented because there are four types of data which are: </w:t>
      </w:r>
    </w:p>
    <w:p w14:paraId="6F6CC64E" w14:textId="5A25EFE7" w:rsidR="007D510E" w:rsidRPr="00414F3B" w:rsidRDefault="00111AD5" w:rsidP="00217C76">
      <w:pPr>
        <w:pStyle w:val="NoSpacing"/>
        <w:rPr>
          <w:rFonts w:ascii="Arial" w:hAnsi="Arial" w:cs="Arial"/>
          <w:sz w:val="22"/>
        </w:rPr>
      </w:pPr>
      <w:r w:rsidRPr="00414F3B">
        <w:rPr>
          <w:rFonts w:ascii="Arial" w:hAnsi="Arial" w:cs="Arial"/>
          <w:sz w:val="22"/>
        </w:rPr>
        <w:t>“Measurement</w:t>
      </w:r>
      <w:r w:rsidR="007D510E" w:rsidRPr="00414F3B">
        <w:rPr>
          <w:rFonts w:ascii="Arial" w:hAnsi="Arial" w:cs="Arial"/>
          <w:sz w:val="22"/>
        </w:rPr>
        <w:t>, observation, interrogation and participation</w:t>
      </w:r>
      <w:r w:rsidRPr="00414F3B">
        <w:rPr>
          <w:rFonts w:ascii="Arial" w:hAnsi="Arial" w:cs="Arial"/>
          <w:sz w:val="22"/>
        </w:rPr>
        <w:t>”</w:t>
      </w:r>
      <w:r w:rsidR="007D510E" w:rsidRPr="00414F3B">
        <w:rPr>
          <w:rFonts w:ascii="Arial" w:hAnsi="Arial" w:cs="Arial"/>
          <w:sz w:val="22"/>
        </w:rPr>
        <w:t xml:space="preserve"> (</w:t>
      </w:r>
      <w:proofErr w:type="spellStart"/>
      <w:r w:rsidR="007D510E" w:rsidRPr="00414F3B">
        <w:rPr>
          <w:rFonts w:ascii="Arial" w:hAnsi="Arial" w:cs="Arial"/>
          <w:sz w:val="22"/>
        </w:rPr>
        <w:t>Walliman</w:t>
      </w:r>
      <w:proofErr w:type="spellEnd"/>
      <w:r w:rsidR="007D510E" w:rsidRPr="00414F3B">
        <w:rPr>
          <w:rFonts w:ascii="Arial" w:hAnsi="Arial" w:cs="Arial"/>
          <w:sz w:val="22"/>
        </w:rPr>
        <w:t>, 2022, p 77)</w:t>
      </w:r>
    </w:p>
    <w:p w14:paraId="06E43CF2" w14:textId="77777777" w:rsidR="00961E31" w:rsidRPr="00414F3B" w:rsidRDefault="00961E31" w:rsidP="00217C76">
      <w:pPr>
        <w:pStyle w:val="NoSpacing"/>
        <w:rPr>
          <w:rFonts w:ascii="Arial" w:hAnsi="Arial" w:cs="Arial"/>
          <w:sz w:val="22"/>
        </w:rPr>
      </w:pPr>
    </w:p>
    <w:p w14:paraId="1DEA9425" w14:textId="2F8E629F" w:rsidR="007D510E" w:rsidRPr="00414F3B" w:rsidRDefault="007D510E" w:rsidP="00217C76">
      <w:pPr>
        <w:pStyle w:val="NoSpacing"/>
        <w:rPr>
          <w:rFonts w:ascii="Arial" w:hAnsi="Arial" w:cs="Arial"/>
          <w:sz w:val="22"/>
        </w:rPr>
      </w:pPr>
      <w:r w:rsidRPr="00414F3B">
        <w:rPr>
          <w:rFonts w:ascii="Arial" w:hAnsi="Arial" w:cs="Arial"/>
          <w:b/>
          <w:bCs/>
          <w:sz w:val="22"/>
        </w:rPr>
        <w:t>Measurement:</w:t>
      </w:r>
      <w:r w:rsidRPr="00414F3B">
        <w:rPr>
          <w:rFonts w:ascii="Arial" w:hAnsi="Arial" w:cs="Arial"/>
          <w:sz w:val="22"/>
        </w:rPr>
        <w:t xml:space="preserve"> the data is presented by </w:t>
      </w:r>
      <w:r w:rsidR="00B756E4" w:rsidRPr="00414F3B">
        <w:rPr>
          <w:rFonts w:ascii="Arial" w:hAnsi="Arial" w:cs="Arial"/>
          <w:sz w:val="22"/>
        </w:rPr>
        <w:t>numbers to represent amount (voting, test result and car kilometres)</w:t>
      </w:r>
      <w:r w:rsidRPr="00414F3B">
        <w:rPr>
          <w:rFonts w:ascii="Arial" w:hAnsi="Arial" w:cs="Arial"/>
          <w:sz w:val="22"/>
        </w:rPr>
        <w:t xml:space="preserve"> </w:t>
      </w:r>
    </w:p>
    <w:p w14:paraId="4552EE42" w14:textId="6BBB529B" w:rsidR="00B756E4" w:rsidRPr="00414F3B" w:rsidRDefault="00B756E4" w:rsidP="00217C76">
      <w:pPr>
        <w:pStyle w:val="NoSpacing"/>
        <w:rPr>
          <w:rFonts w:ascii="Arial" w:hAnsi="Arial" w:cs="Arial"/>
          <w:sz w:val="22"/>
        </w:rPr>
      </w:pPr>
      <w:r w:rsidRPr="00414F3B">
        <w:rPr>
          <w:rFonts w:ascii="Arial" w:hAnsi="Arial" w:cs="Arial"/>
          <w:b/>
          <w:bCs/>
          <w:sz w:val="22"/>
        </w:rPr>
        <w:t>Observation:</w:t>
      </w:r>
      <w:r w:rsidRPr="00414F3B">
        <w:rPr>
          <w:rFonts w:ascii="Arial" w:hAnsi="Arial" w:cs="Arial"/>
          <w:sz w:val="22"/>
        </w:rPr>
        <w:t xml:space="preserve"> Memories which were experiment by your feelings.</w:t>
      </w:r>
    </w:p>
    <w:p w14:paraId="67888234" w14:textId="78EF2420" w:rsidR="00B756E4" w:rsidRPr="00414F3B" w:rsidRDefault="00B756E4" w:rsidP="00217C76">
      <w:pPr>
        <w:pStyle w:val="NoSpacing"/>
        <w:rPr>
          <w:rFonts w:ascii="Arial" w:hAnsi="Arial" w:cs="Arial"/>
          <w:sz w:val="22"/>
        </w:rPr>
      </w:pPr>
      <w:r w:rsidRPr="00414F3B">
        <w:rPr>
          <w:rFonts w:ascii="Arial" w:hAnsi="Arial" w:cs="Arial"/>
          <w:b/>
          <w:bCs/>
          <w:sz w:val="22"/>
        </w:rPr>
        <w:t>Interrogation</w:t>
      </w:r>
      <w:r w:rsidRPr="00414F3B">
        <w:rPr>
          <w:rFonts w:ascii="Arial" w:hAnsi="Arial" w:cs="Arial"/>
          <w:sz w:val="22"/>
        </w:rPr>
        <w:t>: is the data gathered by interview participants.</w:t>
      </w:r>
    </w:p>
    <w:p w14:paraId="700BB18E" w14:textId="77777777" w:rsidR="00B756E4" w:rsidRPr="00414F3B" w:rsidRDefault="00B756E4" w:rsidP="00217C76">
      <w:pPr>
        <w:pStyle w:val="NoSpacing"/>
        <w:rPr>
          <w:rFonts w:ascii="Arial" w:hAnsi="Arial" w:cs="Arial"/>
          <w:sz w:val="22"/>
        </w:rPr>
      </w:pPr>
    </w:p>
    <w:p w14:paraId="36A4FF79" w14:textId="64370872" w:rsidR="00B756E4" w:rsidRPr="00414F3B" w:rsidRDefault="00B756E4" w:rsidP="00217C76">
      <w:pPr>
        <w:pStyle w:val="NoSpacing"/>
        <w:rPr>
          <w:rFonts w:ascii="Arial" w:hAnsi="Arial" w:cs="Arial"/>
          <w:sz w:val="22"/>
        </w:rPr>
      </w:pPr>
      <w:r w:rsidRPr="00414F3B">
        <w:rPr>
          <w:rFonts w:ascii="Arial" w:hAnsi="Arial" w:cs="Arial"/>
          <w:b/>
          <w:bCs/>
          <w:sz w:val="22"/>
        </w:rPr>
        <w:t>Participation:</w:t>
      </w:r>
      <w:r w:rsidRPr="00414F3B">
        <w:rPr>
          <w:rFonts w:ascii="Arial" w:hAnsi="Arial" w:cs="Arial"/>
          <w:sz w:val="22"/>
        </w:rPr>
        <w:t xml:space="preserve"> Data collected by direct personal experience instead of watching someone else.</w:t>
      </w:r>
    </w:p>
    <w:p w14:paraId="63B37AF1" w14:textId="77777777" w:rsidR="007D510E" w:rsidRPr="00414F3B" w:rsidRDefault="007D510E" w:rsidP="00217C76">
      <w:pPr>
        <w:pStyle w:val="NoSpacing"/>
        <w:rPr>
          <w:rFonts w:ascii="Arial" w:hAnsi="Arial" w:cs="Arial"/>
          <w:sz w:val="22"/>
        </w:rPr>
      </w:pPr>
    </w:p>
    <w:p w14:paraId="148E5953" w14:textId="1591C51F" w:rsidR="007D510E" w:rsidRPr="00414F3B" w:rsidRDefault="00B756E4" w:rsidP="00217C76">
      <w:pPr>
        <w:pStyle w:val="NoSpacing"/>
        <w:rPr>
          <w:rFonts w:ascii="Arial" w:hAnsi="Arial" w:cs="Arial"/>
          <w:sz w:val="22"/>
        </w:rPr>
      </w:pPr>
      <w:r w:rsidRPr="00414F3B">
        <w:rPr>
          <w:rFonts w:ascii="Arial" w:hAnsi="Arial" w:cs="Arial"/>
          <w:sz w:val="22"/>
        </w:rPr>
        <w:t xml:space="preserve">Primary data is more accurate to use in a report. However, it is time consuming and </w:t>
      </w:r>
      <w:r w:rsidR="00EF4848" w:rsidRPr="00414F3B">
        <w:rPr>
          <w:rFonts w:ascii="Arial" w:hAnsi="Arial" w:cs="Arial"/>
          <w:sz w:val="22"/>
        </w:rPr>
        <w:t>less cost effective</w:t>
      </w:r>
      <w:r w:rsidR="0056683C" w:rsidRPr="00414F3B">
        <w:rPr>
          <w:rFonts w:ascii="Arial" w:hAnsi="Arial" w:cs="Arial"/>
          <w:sz w:val="22"/>
        </w:rPr>
        <w:t>. In addition, some historic events are difficult to find the original sources.</w:t>
      </w:r>
      <w:r w:rsidRPr="00414F3B">
        <w:rPr>
          <w:rFonts w:ascii="Arial" w:hAnsi="Arial" w:cs="Arial"/>
          <w:sz w:val="22"/>
        </w:rPr>
        <w:t xml:space="preserve"> </w:t>
      </w:r>
      <w:r w:rsidR="0056683C" w:rsidRPr="00414F3B">
        <w:rPr>
          <w:rFonts w:ascii="Arial" w:hAnsi="Arial" w:cs="Arial"/>
          <w:sz w:val="22"/>
        </w:rPr>
        <w:t xml:space="preserve">(Walliman, 2022) To summarize, primary data method is the most authentic </w:t>
      </w:r>
      <w:r w:rsidR="00EF4848" w:rsidRPr="00414F3B">
        <w:rPr>
          <w:rFonts w:ascii="Arial" w:hAnsi="Arial" w:cs="Arial"/>
          <w:sz w:val="22"/>
        </w:rPr>
        <w:t>research</w:t>
      </w:r>
      <w:r w:rsidR="00111AD5" w:rsidRPr="00414F3B">
        <w:rPr>
          <w:rFonts w:ascii="Arial" w:hAnsi="Arial" w:cs="Arial"/>
          <w:sz w:val="22"/>
        </w:rPr>
        <w:t xml:space="preserve"> because it presents information collected from the original source. </w:t>
      </w:r>
    </w:p>
    <w:p w14:paraId="5B4E6E91" w14:textId="77777777" w:rsidR="00EF4848" w:rsidRPr="00414F3B" w:rsidRDefault="00EF4848" w:rsidP="00217C76">
      <w:pPr>
        <w:pStyle w:val="NoSpacing"/>
        <w:rPr>
          <w:rFonts w:ascii="Arial" w:hAnsi="Arial" w:cs="Arial"/>
          <w:sz w:val="22"/>
        </w:rPr>
      </w:pPr>
    </w:p>
    <w:p w14:paraId="42DD16D7" w14:textId="77777777" w:rsidR="00EF4848" w:rsidRPr="00414F3B" w:rsidRDefault="00EF4848" w:rsidP="00217C76">
      <w:pPr>
        <w:pStyle w:val="NoSpacing"/>
        <w:rPr>
          <w:rFonts w:ascii="Arial" w:hAnsi="Arial" w:cs="Arial"/>
          <w:sz w:val="22"/>
        </w:rPr>
      </w:pPr>
    </w:p>
    <w:p w14:paraId="306B668F" w14:textId="778621F5" w:rsidR="00805561" w:rsidRPr="00414F3B" w:rsidRDefault="00ED3B84" w:rsidP="00217C76">
      <w:pPr>
        <w:pStyle w:val="NoSpacing"/>
        <w:rPr>
          <w:rFonts w:ascii="Arial" w:hAnsi="Arial" w:cs="Arial"/>
          <w:b/>
          <w:bCs/>
          <w:sz w:val="22"/>
        </w:rPr>
      </w:pPr>
      <w:r w:rsidRPr="00414F3B">
        <w:rPr>
          <w:rFonts w:ascii="Arial" w:hAnsi="Arial" w:cs="Arial"/>
          <w:b/>
          <w:bCs/>
          <w:sz w:val="22"/>
        </w:rPr>
        <w:t>Secondary</w:t>
      </w:r>
      <w:r w:rsidR="00805561" w:rsidRPr="00414F3B">
        <w:rPr>
          <w:rFonts w:ascii="Arial" w:hAnsi="Arial" w:cs="Arial"/>
          <w:b/>
          <w:bCs/>
          <w:sz w:val="22"/>
        </w:rPr>
        <w:t> </w:t>
      </w:r>
      <w:r w:rsidR="004C12DB" w:rsidRPr="00414F3B">
        <w:rPr>
          <w:rFonts w:ascii="Arial" w:hAnsi="Arial" w:cs="Arial"/>
          <w:b/>
          <w:bCs/>
          <w:sz w:val="22"/>
        </w:rPr>
        <w:t>D</w:t>
      </w:r>
      <w:r w:rsidR="00805561" w:rsidRPr="00414F3B">
        <w:rPr>
          <w:rFonts w:ascii="Arial" w:hAnsi="Arial" w:cs="Arial"/>
          <w:b/>
          <w:bCs/>
          <w:sz w:val="22"/>
        </w:rPr>
        <w:t xml:space="preserve">ata </w:t>
      </w:r>
      <w:r w:rsidR="004C12DB" w:rsidRPr="00414F3B">
        <w:rPr>
          <w:rFonts w:ascii="Arial" w:hAnsi="Arial" w:cs="Arial"/>
          <w:b/>
          <w:bCs/>
          <w:sz w:val="22"/>
        </w:rPr>
        <w:t>C</w:t>
      </w:r>
      <w:r w:rsidR="00805561" w:rsidRPr="00414F3B">
        <w:rPr>
          <w:rFonts w:ascii="Arial" w:hAnsi="Arial" w:cs="Arial"/>
          <w:b/>
          <w:bCs/>
          <w:sz w:val="22"/>
        </w:rPr>
        <w:t>ollection:  </w:t>
      </w:r>
    </w:p>
    <w:p w14:paraId="7CD9AC88" w14:textId="77777777" w:rsidR="006F1E02" w:rsidRPr="00414F3B" w:rsidRDefault="006F1E02" w:rsidP="00217C76">
      <w:pPr>
        <w:pStyle w:val="NoSpacing"/>
        <w:rPr>
          <w:rFonts w:ascii="Arial" w:hAnsi="Arial" w:cs="Arial"/>
          <w:b/>
          <w:bCs/>
          <w:sz w:val="22"/>
        </w:rPr>
      </w:pPr>
    </w:p>
    <w:p w14:paraId="4B0B94F6" w14:textId="446E2D53" w:rsidR="003A75EE" w:rsidRPr="00414F3B" w:rsidRDefault="00EF4848" w:rsidP="00217C76">
      <w:pPr>
        <w:pStyle w:val="NoSpacing"/>
        <w:rPr>
          <w:rFonts w:ascii="Arial" w:hAnsi="Arial" w:cs="Arial"/>
          <w:sz w:val="22"/>
        </w:rPr>
      </w:pPr>
      <w:r w:rsidRPr="00414F3B">
        <w:rPr>
          <w:rFonts w:ascii="Arial" w:hAnsi="Arial" w:cs="Arial"/>
          <w:sz w:val="22"/>
        </w:rPr>
        <w:t>It is known that r</w:t>
      </w:r>
      <w:r w:rsidR="00805561" w:rsidRPr="00414F3B">
        <w:rPr>
          <w:rFonts w:ascii="Arial" w:hAnsi="Arial" w:cs="Arial"/>
          <w:sz w:val="22"/>
        </w:rPr>
        <w:t>esearcher in an investigation took the information that someone else had collected, this can be a government or an institution (Clark et al., 2021) </w:t>
      </w:r>
      <w:r w:rsidR="00FC3274" w:rsidRPr="00414F3B">
        <w:rPr>
          <w:rFonts w:ascii="Arial" w:hAnsi="Arial" w:cs="Arial"/>
          <w:sz w:val="22"/>
        </w:rPr>
        <w:t>In addition, secondary data allows access to an extensive report that save time in a project</w:t>
      </w:r>
      <w:r w:rsidR="0070191C" w:rsidRPr="00414F3B">
        <w:rPr>
          <w:rFonts w:ascii="Arial" w:hAnsi="Arial" w:cs="Arial"/>
          <w:sz w:val="22"/>
        </w:rPr>
        <w:t xml:space="preserve"> (Saunders, Lewis and Thornhill, 2024) For</w:t>
      </w:r>
      <w:r w:rsidR="00805561" w:rsidRPr="00414F3B">
        <w:rPr>
          <w:rFonts w:ascii="Arial" w:hAnsi="Arial" w:cs="Arial"/>
          <w:sz w:val="22"/>
        </w:rPr>
        <w:t xml:space="preserve"> instance: An institution has collected information to know how many children play tennis during summer break. Later, an association take the existing records to investigate</w:t>
      </w:r>
      <w:r w:rsidR="00805561" w:rsidRPr="00414F3B">
        <w:rPr>
          <w:rFonts w:ascii="Arial" w:hAnsi="Arial" w:cs="Arial"/>
          <w:i/>
          <w:iCs/>
          <w:sz w:val="22"/>
        </w:rPr>
        <w:t> how sport is popular among young during summer</w:t>
      </w:r>
      <w:r w:rsidR="00805561" w:rsidRPr="00414F3B">
        <w:rPr>
          <w:rFonts w:ascii="Arial" w:hAnsi="Arial" w:cs="Arial"/>
          <w:sz w:val="22"/>
        </w:rPr>
        <w:t>. Both are using the same report. However, just one was who conducted the interview. </w:t>
      </w:r>
      <w:r w:rsidR="0070191C" w:rsidRPr="00414F3B">
        <w:rPr>
          <w:rFonts w:ascii="Arial" w:hAnsi="Arial" w:cs="Arial"/>
          <w:sz w:val="22"/>
        </w:rPr>
        <w:t xml:space="preserve">Despite this, a </w:t>
      </w:r>
      <w:r w:rsidR="003A75EE" w:rsidRPr="00414F3B">
        <w:rPr>
          <w:rFonts w:ascii="Arial" w:hAnsi="Arial" w:cs="Arial"/>
          <w:sz w:val="22"/>
        </w:rPr>
        <w:t xml:space="preserve">serious weakness with this argument is the quality </w:t>
      </w:r>
      <w:r w:rsidR="00336393" w:rsidRPr="00414F3B">
        <w:rPr>
          <w:rFonts w:ascii="Arial" w:hAnsi="Arial" w:cs="Arial"/>
          <w:sz w:val="22"/>
        </w:rPr>
        <w:t>of data</w:t>
      </w:r>
      <w:r w:rsidR="003A75EE" w:rsidRPr="00414F3B">
        <w:rPr>
          <w:rFonts w:ascii="Arial" w:hAnsi="Arial" w:cs="Arial"/>
          <w:sz w:val="22"/>
        </w:rPr>
        <w:t xml:space="preserve"> because it is someone’s else finding, </w:t>
      </w:r>
      <w:r w:rsidR="00336393" w:rsidRPr="00414F3B">
        <w:rPr>
          <w:rFonts w:ascii="Arial" w:hAnsi="Arial" w:cs="Arial"/>
          <w:sz w:val="22"/>
        </w:rPr>
        <w:t>the information</w:t>
      </w:r>
      <w:r w:rsidR="003A75EE" w:rsidRPr="00414F3B">
        <w:rPr>
          <w:rFonts w:ascii="Arial" w:hAnsi="Arial" w:cs="Arial"/>
          <w:sz w:val="22"/>
        </w:rPr>
        <w:t xml:space="preserve"> might not be reliable. </w:t>
      </w:r>
      <w:r w:rsidR="00336393" w:rsidRPr="00414F3B">
        <w:rPr>
          <w:rFonts w:ascii="Arial" w:hAnsi="Arial" w:cs="Arial"/>
          <w:sz w:val="22"/>
        </w:rPr>
        <w:t>In addition, the focus of the research might not answer it research question (Clark et al., 2021)</w:t>
      </w:r>
      <w:r w:rsidR="0070191C" w:rsidRPr="00414F3B">
        <w:rPr>
          <w:rFonts w:ascii="Arial" w:hAnsi="Arial" w:cs="Arial"/>
          <w:sz w:val="22"/>
        </w:rPr>
        <w:t>. Therefore, secondary data is appropriate to save time and to access a wide range of information. Nevertheless, it is necessary be cautions in the quality of data.</w:t>
      </w:r>
    </w:p>
    <w:p w14:paraId="3F9B6998" w14:textId="77777777" w:rsidR="003A75EE" w:rsidRPr="00414F3B" w:rsidRDefault="003A75EE" w:rsidP="00217C76">
      <w:pPr>
        <w:pStyle w:val="NoSpacing"/>
        <w:rPr>
          <w:rFonts w:ascii="Arial" w:hAnsi="Arial" w:cs="Arial"/>
          <w:sz w:val="22"/>
        </w:rPr>
      </w:pPr>
    </w:p>
    <w:p w14:paraId="6F55FD92" w14:textId="0D2BF831" w:rsidR="00CF28C8" w:rsidRPr="00414F3B" w:rsidRDefault="008B46AD" w:rsidP="00217C76">
      <w:pPr>
        <w:pStyle w:val="NoSpacing"/>
        <w:rPr>
          <w:rFonts w:ascii="Arial" w:hAnsi="Arial" w:cs="Arial"/>
          <w:sz w:val="22"/>
        </w:rPr>
      </w:pPr>
      <w:r w:rsidRPr="00414F3B">
        <w:rPr>
          <w:rFonts w:ascii="Arial" w:hAnsi="Arial" w:cs="Arial"/>
          <w:sz w:val="22"/>
        </w:rPr>
        <w:t xml:space="preserve">In this report the </w:t>
      </w:r>
      <w:r w:rsidR="00DC4302" w:rsidRPr="00414F3B">
        <w:rPr>
          <w:rFonts w:ascii="Arial" w:hAnsi="Arial" w:cs="Arial"/>
          <w:sz w:val="22"/>
        </w:rPr>
        <w:t>data was</w:t>
      </w:r>
      <w:r w:rsidR="00CF28C8" w:rsidRPr="00414F3B">
        <w:rPr>
          <w:rFonts w:ascii="Arial" w:hAnsi="Arial" w:cs="Arial"/>
          <w:sz w:val="22"/>
        </w:rPr>
        <w:t xml:space="preserve"> analyse</w:t>
      </w:r>
      <w:r w:rsidR="00DC4302" w:rsidRPr="00414F3B">
        <w:rPr>
          <w:rFonts w:ascii="Arial" w:hAnsi="Arial" w:cs="Arial"/>
          <w:sz w:val="22"/>
        </w:rPr>
        <w:t>d by</w:t>
      </w:r>
      <w:r w:rsidR="00CF28C8" w:rsidRPr="00414F3B">
        <w:rPr>
          <w:rFonts w:ascii="Arial" w:hAnsi="Arial" w:cs="Arial"/>
          <w:sz w:val="22"/>
        </w:rPr>
        <w:t xml:space="preserve"> the qualitative surveys and interview using a</w:t>
      </w:r>
      <w:r w:rsidR="004C12DB" w:rsidRPr="00414F3B">
        <w:rPr>
          <w:rFonts w:ascii="Arial" w:hAnsi="Arial" w:cs="Arial"/>
          <w:sz w:val="22"/>
        </w:rPr>
        <w:t xml:space="preserve"> method call</w:t>
      </w:r>
      <w:r w:rsidR="00CF28C8" w:rsidRPr="00414F3B">
        <w:rPr>
          <w:rFonts w:ascii="Arial" w:hAnsi="Arial" w:cs="Arial"/>
          <w:sz w:val="22"/>
        </w:rPr>
        <w:t xml:space="preserve"> thematic framework analysis (Gale, et al., 2013 as cited by McDonald, Lester and Michelson, 2022)</w:t>
      </w:r>
      <w:r w:rsidR="00986330" w:rsidRPr="00414F3B">
        <w:rPr>
          <w:rFonts w:ascii="Arial" w:hAnsi="Arial" w:cs="Arial"/>
          <w:sz w:val="22"/>
        </w:rPr>
        <w:t xml:space="preserve">. To identify common themes from the survey and interview data. Basically, </w:t>
      </w:r>
      <w:r w:rsidR="004C12DB" w:rsidRPr="00414F3B">
        <w:rPr>
          <w:rFonts w:ascii="Arial" w:hAnsi="Arial" w:cs="Arial"/>
          <w:sz w:val="22"/>
        </w:rPr>
        <w:t>reading the data many times, creating some categories to later put in similar answers and discuss the results.</w:t>
      </w:r>
    </w:p>
    <w:p w14:paraId="5688B7C0" w14:textId="77777777" w:rsidR="004C12DB" w:rsidRPr="00CF28C8" w:rsidRDefault="004C12DB" w:rsidP="00217C76">
      <w:pPr>
        <w:pStyle w:val="NoSpacing"/>
        <w:rPr>
          <w:rFonts w:ascii="Arial" w:hAnsi="Arial" w:cs="Arial"/>
          <w:sz w:val="22"/>
        </w:rPr>
      </w:pPr>
    </w:p>
    <w:p w14:paraId="65BF4D90" w14:textId="34001B33" w:rsidR="00EF4848" w:rsidRPr="008D5A9E" w:rsidRDefault="00EF4848" w:rsidP="00217C76">
      <w:pPr>
        <w:pStyle w:val="NoSpacing"/>
        <w:rPr>
          <w:rFonts w:ascii="Arial" w:hAnsi="Arial" w:cs="Arial"/>
          <w:color w:val="4472C4" w:themeColor="accent1"/>
          <w:sz w:val="28"/>
          <w:szCs w:val="28"/>
        </w:rPr>
      </w:pPr>
      <w:r w:rsidRPr="008D5A9E">
        <w:rPr>
          <w:rFonts w:ascii="Arial" w:hAnsi="Arial" w:cs="Arial"/>
          <w:b/>
          <w:bCs/>
          <w:color w:val="4472C4" w:themeColor="accent1"/>
          <w:sz w:val="28"/>
          <w:szCs w:val="28"/>
        </w:rPr>
        <w:t xml:space="preserve">Conclusion: </w:t>
      </w:r>
    </w:p>
    <w:p w14:paraId="463F1CC6" w14:textId="77777777" w:rsidR="00805561" w:rsidRDefault="00805561" w:rsidP="00414F3B"/>
    <w:p w14:paraId="7F8C6B2A" w14:textId="4EE54DFA" w:rsidR="00957FA3" w:rsidRPr="000346D9" w:rsidRDefault="00702B42" w:rsidP="00500295">
      <w:pPr>
        <w:spacing w:after="0"/>
        <w:rPr>
          <w:rFonts w:ascii="Arial" w:hAnsi="Arial" w:cs="Arial"/>
          <w:sz w:val="22"/>
        </w:rPr>
      </w:pPr>
      <w:r w:rsidRPr="000346D9">
        <w:rPr>
          <w:rFonts w:ascii="Arial" w:hAnsi="Arial" w:cs="Arial"/>
          <w:sz w:val="22"/>
        </w:rPr>
        <w:t xml:space="preserve">In this report, show the importance of provide a better approach to children who suffer from the consequences of COVID-19 because it affects mental health in children as well school attendance. For the future, should be a more evaluations about the support provide and it should take in consideration families from the different </w:t>
      </w:r>
      <w:r w:rsidR="00AC61EB" w:rsidRPr="000346D9">
        <w:rPr>
          <w:rFonts w:ascii="Arial" w:hAnsi="Arial" w:cs="Arial"/>
          <w:sz w:val="22"/>
        </w:rPr>
        <w:t>ethnic groups.</w:t>
      </w:r>
    </w:p>
    <w:p w14:paraId="269C62A0" w14:textId="532BFB4A" w:rsidR="00AC61EB" w:rsidRPr="000346D9" w:rsidRDefault="00AC61EB" w:rsidP="00500295">
      <w:pPr>
        <w:spacing w:after="0"/>
        <w:rPr>
          <w:rFonts w:ascii="Arial" w:hAnsi="Arial" w:cs="Arial"/>
          <w:sz w:val="22"/>
        </w:rPr>
      </w:pPr>
    </w:p>
    <w:p w14:paraId="0B26AFD3" w14:textId="2136AB9D" w:rsidR="00AC61EB" w:rsidRPr="000346D9" w:rsidRDefault="00AC61EB" w:rsidP="00500295">
      <w:pPr>
        <w:spacing w:after="0"/>
        <w:rPr>
          <w:rFonts w:ascii="Arial" w:hAnsi="Arial" w:cs="Arial"/>
          <w:sz w:val="22"/>
        </w:rPr>
      </w:pPr>
      <w:r w:rsidRPr="000346D9">
        <w:rPr>
          <w:rFonts w:ascii="Arial" w:hAnsi="Arial" w:cs="Arial"/>
          <w:sz w:val="22"/>
        </w:rPr>
        <w:t xml:space="preserve">Completing this report was very challenging for me. At first, I was very lost in how to complete a report and I felt anxious, I thought I will not make it. Later, attending to my lectures I understood more in how to do a research, select a </w:t>
      </w:r>
      <w:r w:rsidR="000F051A" w:rsidRPr="000346D9">
        <w:rPr>
          <w:rFonts w:ascii="Arial" w:hAnsi="Arial" w:cs="Arial"/>
          <w:sz w:val="22"/>
        </w:rPr>
        <w:t>good source</w:t>
      </w:r>
      <w:r w:rsidRPr="000346D9">
        <w:rPr>
          <w:rFonts w:ascii="Arial" w:hAnsi="Arial" w:cs="Arial"/>
          <w:sz w:val="22"/>
        </w:rPr>
        <w:t xml:space="preserve"> and </w:t>
      </w:r>
      <w:r w:rsidR="000F051A" w:rsidRPr="000346D9">
        <w:rPr>
          <w:rFonts w:ascii="Arial" w:hAnsi="Arial" w:cs="Arial"/>
          <w:sz w:val="22"/>
        </w:rPr>
        <w:t>analyse information</w:t>
      </w:r>
      <w:r w:rsidRPr="000346D9">
        <w:rPr>
          <w:rFonts w:ascii="Arial" w:hAnsi="Arial" w:cs="Arial"/>
          <w:sz w:val="22"/>
        </w:rPr>
        <w:t>.</w:t>
      </w:r>
      <w:r w:rsidR="000F051A" w:rsidRPr="000346D9">
        <w:rPr>
          <w:rFonts w:ascii="Arial" w:hAnsi="Arial" w:cs="Arial"/>
          <w:sz w:val="22"/>
        </w:rPr>
        <w:t xml:space="preserve"> </w:t>
      </w:r>
      <w:r w:rsidRPr="000346D9">
        <w:rPr>
          <w:rFonts w:ascii="Arial" w:hAnsi="Arial" w:cs="Arial"/>
          <w:sz w:val="22"/>
        </w:rPr>
        <w:t xml:space="preserve"> Taking notes during the class was very helpful</w:t>
      </w:r>
      <w:r w:rsidR="000F051A" w:rsidRPr="000346D9">
        <w:rPr>
          <w:rFonts w:ascii="Arial" w:hAnsi="Arial" w:cs="Arial"/>
          <w:sz w:val="22"/>
        </w:rPr>
        <w:t xml:space="preserve"> and using the university library</w:t>
      </w:r>
      <w:r w:rsidRPr="000346D9">
        <w:rPr>
          <w:rFonts w:ascii="Arial" w:hAnsi="Arial" w:cs="Arial"/>
          <w:sz w:val="22"/>
        </w:rPr>
        <w:t>. I started to feel more confidence, and I manage to complete my task on time. For the future, I feel more confident in how to do research</w:t>
      </w:r>
      <w:r w:rsidR="000F051A" w:rsidRPr="000346D9">
        <w:rPr>
          <w:rFonts w:ascii="Arial" w:hAnsi="Arial" w:cs="Arial"/>
          <w:sz w:val="22"/>
        </w:rPr>
        <w:t xml:space="preserve"> and being critical. N</w:t>
      </w:r>
      <w:r w:rsidRPr="000346D9">
        <w:rPr>
          <w:rFonts w:ascii="Arial" w:hAnsi="Arial" w:cs="Arial"/>
          <w:sz w:val="22"/>
        </w:rPr>
        <w:t>ow</w:t>
      </w:r>
      <w:r w:rsidR="000F051A" w:rsidRPr="000346D9">
        <w:rPr>
          <w:rFonts w:ascii="Arial" w:hAnsi="Arial" w:cs="Arial"/>
          <w:sz w:val="22"/>
        </w:rPr>
        <w:t>,</w:t>
      </w:r>
      <w:r w:rsidRPr="000346D9">
        <w:rPr>
          <w:rFonts w:ascii="Arial" w:hAnsi="Arial" w:cs="Arial"/>
          <w:sz w:val="22"/>
        </w:rPr>
        <w:t xml:space="preserve"> I know how to identify a good source and use that information avoiding any plagiarism </w:t>
      </w:r>
      <w:r w:rsidR="00A774A2" w:rsidRPr="000346D9">
        <w:rPr>
          <w:rFonts w:ascii="Arial" w:hAnsi="Arial" w:cs="Arial"/>
          <w:sz w:val="22"/>
        </w:rPr>
        <w:t>for my</w:t>
      </w:r>
      <w:r w:rsidR="000F051A" w:rsidRPr="000346D9">
        <w:rPr>
          <w:rFonts w:ascii="Arial" w:hAnsi="Arial" w:cs="Arial"/>
          <w:sz w:val="22"/>
        </w:rPr>
        <w:t xml:space="preserve"> future assignments. </w:t>
      </w:r>
    </w:p>
    <w:p w14:paraId="5DB486AB" w14:textId="77777777" w:rsidR="00957FA3" w:rsidRPr="00217C76" w:rsidRDefault="00957FA3" w:rsidP="00500295">
      <w:pPr>
        <w:spacing w:after="0"/>
        <w:rPr>
          <w:rFonts w:ascii="Arial" w:hAnsi="Arial" w:cs="Arial"/>
          <w:sz w:val="24"/>
          <w:szCs w:val="24"/>
        </w:rPr>
      </w:pPr>
    </w:p>
    <w:p w14:paraId="77EBAB27" w14:textId="77777777" w:rsidR="005E32D6" w:rsidRDefault="005E32D6" w:rsidP="00500295">
      <w:pPr>
        <w:spacing w:after="0"/>
        <w:rPr>
          <w:rFonts w:ascii="Arial" w:hAnsi="Arial" w:cs="Arial"/>
          <w:sz w:val="24"/>
          <w:szCs w:val="24"/>
        </w:rPr>
      </w:pPr>
    </w:p>
    <w:p w14:paraId="6BC8EF73" w14:textId="1B5AA231" w:rsidR="001A3B98" w:rsidRDefault="00226D31" w:rsidP="001A3B98">
      <w:pPr>
        <w:pStyle w:val="Heading2"/>
        <w:rPr>
          <w:rFonts w:ascii="Arial" w:hAnsi="Arial" w:cs="Arial"/>
          <w:sz w:val="24"/>
          <w:szCs w:val="24"/>
        </w:rPr>
      </w:pPr>
      <w:bookmarkStart w:id="0" w:name="_Toc228861929"/>
      <w:bookmarkStart w:id="1" w:name="_Toc228861972"/>
      <w:bookmarkStart w:id="2" w:name="_Toc228862235"/>
      <w:r w:rsidRPr="00217C76">
        <w:rPr>
          <w:rFonts w:ascii="Arial" w:hAnsi="Arial" w:cs="Arial"/>
          <w:sz w:val="24"/>
          <w:szCs w:val="24"/>
        </w:rPr>
        <w:lastRenderedPageBreak/>
        <w:t>Reference List</w:t>
      </w:r>
      <w:bookmarkEnd w:id="0"/>
      <w:bookmarkEnd w:id="1"/>
      <w:bookmarkEnd w:id="2"/>
      <w:r w:rsidR="001A3B98">
        <w:rPr>
          <w:rFonts w:ascii="Arial" w:hAnsi="Arial" w:cs="Arial"/>
          <w:sz w:val="24"/>
          <w:szCs w:val="24"/>
        </w:rPr>
        <w:t>:</w:t>
      </w:r>
    </w:p>
    <w:p w14:paraId="5B6E2412" w14:textId="77777777" w:rsidR="001A3B98" w:rsidRDefault="001A3B98" w:rsidP="001A3B98"/>
    <w:p w14:paraId="264E2C1E" w14:textId="77777777" w:rsidR="001A3B98" w:rsidRDefault="001A3B98" w:rsidP="001A3B98">
      <w:pPr>
        <w:rPr>
          <w:rFonts w:ascii="Arial" w:hAnsi="Arial" w:cs="Arial"/>
          <w:color w:val="FF0000"/>
          <w:sz w:val="24"/>
          <w:szCs w:val="24"/>
        </w:rPr>
      </w:pPr>
    </w:p>
    <w:p w14:paraId="1FFF4B99" w14:textId="53A94A02" w:rsidR="001A3B98" w:rsidRPr="00223C73" w:rsidRDefault="00223C73" w:rsidP="00223C73">
      <w:pPr>
        <w:pStyle w:val="ListParagraph"/>
        <w:numPr>
          <w:ilvl w:val="0"/>
          <w:numId w:val="26"/>
        </w:numPr>
        <w:rPr>
          <w:rStyle w:val="normaltextrun"/>
          <w:rFonts w:ascii="Arial" w:hAnsi="Arial" w:cs="Arial"/>
          <w:color w:val="000000"/>
          <w:shd w:val="clear" w:color="auto" w:fill="FFFFFF"/>
        </w:rPr>
      </w:pPr>
      <w:r w:rsidRPr="00223C73">
        <w:rPr>
          <w:rStyle w:val="normaltextrun"/>
          <w:rFonts w:ascii="Arial" w:hAnsi="Arial" w:cs="Arial"/>
          <w:color w:val="000000"/>
          <w:sz w:val="22"/>
          <w:shd w:val="clear" w:color="auto" w:fill="FFFFFF"/>
        </w:rPr>
        <w:t>Clark,</w:t>
      </w:r>
      <w:r w:rsidR="001A3B98" w:rsidRPr="00223C73">
        <w:rPr>
          <w:rStyle w:val="normaltextrun"/>
          <w:rFonts w:ascii="Arial" w:hAnsi="Arial" w:cs="Arial"/>
          <w:color w:val="000000"/>
          <w:sz w:val="22"/>
          <w:shd w:val="clear" w:color="auto" w:fill="FFFFFF"/>
        </w:rPr>
        <w:t xml:space="preserve"> T., </w:t>
      </w:r>
      <w:r w:rsidRPr="00223C73">
        <w:rPr>
          <w:rStyle w:val="normaltextrun"/>
          <w:rFonts w:ascii="Arial" w:hAnsi="Arial" w:cs="Arial"/>
          <w:color w:val="000000"/>
          <w:sz w:val="22"/>
          <w:shd w:val="clear" w:color="auto" w:fill="FFFFFF"/>
        </w:rPr>
        <w:t>Foster</w:t>
      </w:r>
      <w:r w:rsidR="001A3B98" w:rsidRPr="00223C73">
        <w:rPr>
          <w:rStyle w:val="normaltextrun"/>
          <w:rFonts w:ascii="Arial" w:hAnsi="Arial" w:cs="Arial"/>
          <w:color w:val="000000"/>
          <w:sz w:val="22"/>
          <w:shd w:val="clear" w:color="auto" w:fill="FFFFFF"/>
        </w:rPr>
        <w:t>, L.</w:t>
      </w:r>
      <w:r w:rsidRPr="00223C73">
        <w:rPr>
          <w:rStyle w:val="normaltextrun"/>
          <w:rFonts w:ascii="Arial" w:hAnsi="Arial" w:cs="Arial"/>
          <w:color w:val="000000"/>
          <w:sz w:val="22"/>
          <w:shd w:val="clear" w:color="auto" w:fill="FFFFFF"/>
        </w:rPr>
        <w:t>, Sloan</w:t>
      </w:r>
      <w:r w:rsidR="001A3B98" w:rsidRPr="00223C73">
        <w:rPr>
          <w:rStyle w:val="normaltextrun"/>
          <w:rFonts w:ascii="Arial" w:hAnsi="Arial" w:cs="Arial"/>
          <w:color w:val="000000"/>
          <w:sz w:val="22"/>
          <w:shd w:val="clear" w:color="auto" w:fill="FFFFFF"/>
        </w:rPr>
        <w:t>, L. and Bryman</w:t>
      </w:r>
      <w:r w:rsidRPr="00223C73">
        <w:rPr>
          <w:rStyle w:val="normaltextrun"/>
          <w:rFonts w:ascii="Arial" w:hAnsi="Arial" w:cs="Arial"/>
          <w:color w:val="000000"/>
          <w:sz w:val="22"/>
          <w:shd w:val="clear" w:color="auto" w:fill="FFFFFF"/>
        </w:rPr>
        <w:t>, A.</w:t>
      </w:r>
      <w:r w:rsidR="001A3B98" w:rsidRPr="00223C73">
        <w:rPr>
          <w:rStyle w:val="normaltextrun"/>
          <w:rFonts w:ascii="Arial" w:hAnsi="Arial" w:cs="Arial"/>
          <w:color w:val="000000"/>
          <w:sz w:val="22"/>
          <w:shd w:val="clear" w:color="auto" w:fill="FFFFFF"/>
        </w:rPr>
        <w:t xml:space="preserve"> (2021)</w:t>
      </w:r>
      <w:r w:rsidR="001A3B98" w:rsidRPr="00223C73">
        <w:rPr>
          <w:rStyle w:val="normaltextrun"/>
          <w:rFonts w:ascii="Arial" w:hAnsi="Arial" w:cs="Arial"/>
          <w:color w:val="000000"/>
          <w:shd w:val="clear" w:color="auto" w:fill="FFFFFF"/>
        </w:rPr>
        <w:t> </w:t>
      </w:r>
      <w:r w:rsidR="001A3B98" w:rsidRPr="00223C73">
        <w:rPr>
          <w:rStyle w:val="normaltextrun"/>
          <w:rFonts w:ascii="Arial" w:hAnsi="Arial" w:cs="Arial"/>
          <w:i/>
          <w:iCs/>
          <w:color w:val="000000"/>
          <w:shd w:val="clear" w:color="auto" w:fill="FFFFFF"/>
        </w:rPr>
        <w:t xml:space="preserve">Social Research Methods. </w:t>
      </w:r>
      <w:r w:rsidR="001A3B98" w:rsidRPr="00223C73">
        <w:rPr>
          <w:rStyle w:val="normaltextrun"/>
          <w:rFonts w:ascii="Arial" w:hAnsi="Arial" w:cs="Arial"/>
          <w:color w:val="000000"/>
          <w:shd w:val="clear" w:color="auto" w:fill="FFFFFF"/>
        </w:rPr>
        <w:t>6th </w:t>
      </w:r>
      <w:proofErr w:type="spellStart"/>
      <w:r w:rsidR="001A3B98" w:rsidRPr="00223C73">
        <w:rPr>
          <w:rStyle w:val="normaltextrun"/>
          <w:rFonts w:ascii="Arial" w:hAnsi="Arial" w:cs="Arial"/>
          <w:color w:val="000000"/>
          <w:shd w:val="clear" w:color="auto" w:fill="FFFFFF"/>
        </w:rPr>
        <w:t>edn</w:t>
      </w:r>
      <w:proofErr w:type="spellEnd"/>
      <w:r w:rsidR="001A3B98" w:rsidRPr="00223C73">
        <w:rPr>
          <w:rStyle w:val="normaltextrun"/>
          <w:rFonts w:ascii="Arial" w:hAnsi="Arial" w:cs="Arial"/>
          <w:color w:val="000000"/>
          <w:shd w:val="clear" w:color="auto" w:fill="FFFFFF"/>
        </w:rPr>
        <w:t xml:space="preserve">. </w:t>
      </w:r>
      <w:r w:rsidR="001A3B98" w:rsidRPr="00223C73">
        <w:rPr>
          <w:rStyle w:val="normaltextrun"/>
          <w:rFonts w:ascii="Arial" w:hAnsi="Arial" w:cs="Arial"/>
          <w:color w:val="000000"/>
          <w:sz w:val="22"/>
          <w:shd w:val="clear" w:color="auto" w:fill="FFFFFF"/>
        </w:rPr>
        <w:t>Oxford: Oxford University Press</w:t>
      </w:r>
      <w:r w:rsidR="001A3B98" w:rsidRPr="00223C73">
        <w:rPr>
          <w:rStyle w:val="normaltextrun"/>
          <w:rFonts w:ascii="Arial" w:hAnsi="Arial" w:cs="Arial"/>
          <w:color w:val="000000"/>
          <w:shd w:val="clear" w:color="auto" w:fill="FFFFFF"/>
        </w:rPr>
        <w:t>.</w:t>
      </w:r>
    </w:p>
    <w:p w14:paraId="3AE94BDC" w14:textId="69E89B0B" w:rsidR="001A3B98" w:rsidRPr="00223C73" w:rsidRDefault="001A3B98" w:rsidP="00223C73">
      <w:pPr>
        <w:pStyle w:val="ListParagraph"/>
        <w:numPr>
          <w:ilvl w:val="0"/>
          <w:numId w:val="26"/>
        </w:numPr>
        <w:rPr>
          <w:rStyle w:val="eop"/>
          <w:rFonts w:ascii="Arial" w:hAnsi="Arial" w:cs="Arial"/>
          <w:color w:val="000000"/>
          <w:sz w:val="22"/>
          <w:shd w:val="clear" w:color="auto" w:fill="FFFFFF"/>
        </w:rPr>
      </w:pPr>
      <w:r w:rsidRPr="00223C73">
        <w:rPr>
          <w:rStyle w:val="normaltextrun"/>
          <w:rFonts w:ascii="Arial" w:hAnsi="Arial" w:cs="Arial"/>
          <w:color w:val="000000"/>
          <w:sz w:val="22"/>
          <w:shd w:val="clear" w:color="auto" w:fill="FFFFFF"/>
        </w:rPr>
        <w:t>Faulkner, S.L. and Atkinson, J.D. (2024)</w:t>
      </w:r>
      <w:r w:rsidRPr="00223C73">
        <w:rPr>
          <w:rStyle w:val="normaltextrun"/>
          <w:color w:val="000000"/>
          <w:shd w:val="clear" w:color="auto" w:fill="FFFFFF"/>
        </w:rPr>
        <w:t> </w:t>
      </w:r>
      <w:r w:rsidRPr="00223C73">
        <w:rPr>
          <w:rStyle w:val="normaltextrun"/>
          <w:i/>
          <w:iCs/>
          <w:color w:val="000000"/>
          <w:shd w:val="clear" w:color="auto" w:fill="FFFFFF"/>
        </w:rPr>
        <w:t>Qualitative Methods in Communication and Media</w:t>
      </w:r>
      <w:r w:rsidRPr="00223C73">
        <w:rPr>
          <w:rStyle w:val="normaltextrun"/>
          <w:rFonts w:ascii="Arial" w:hAnsi="Arial" w:cs="Arial"/>
          <w:color w:val="000000"/>
          <w:sz w:val="22"/>
          <w:shd w:val="clear" w:color="auto" w:fill="FFFFFF"/>
        </w:rPr>
        <w:t>. Oxford: Oxford University Press. Available at: https://books.google.co.uk/books?id=uTHaEAAAQBAJ (Accessed: 9 July 2026). </w:t>
      </w:r>
      <w:r w:rsidRPr="00223C73">
        <w:rPr>
          <w:rStyle w:val="eop"/>
          <w:rFonts w:ascii="Arial" w:hAnsi="Arial" w:cs="Arial"/>
          <w:color w:val="000000"/>
          <w:sz w:val="22"/>
          <w:bdr w:val="none" w:sz="0" w:space="0" w:color="auto" w:frame="1"/>
          <w:shd w:val="clear" w:color="auto" w:fill="C6C6C6"/>
        </w:rPr>
        <w:t> </w:t>
      </w:r>
    </w:p>
    <w:p w14:paraId="294BCE82" w14:textId="1365543A" w:rsidR="001A3B98" w:rsidRPr="00223C73" w:rsidRDefault="001A3B98" w:rsidP="00223C73">
      <w:pPr>
        <w:pStyle w:val="ListParagraph"/>
        <w:numPr>
          <w:ilvl w:val="0"/>
          <w:numId w:val="26"/>
        </w:numPr>
        <w:rPr>
          <w:rStyle w:val="eop"/>
          <w:color w:val="000000"/>
          <w:bdr w:val="none" w:sz="0" w:space="0" w:color="auto" w:frame="1"/>
          <w:shd w:val="clear" w:color="auto" w:fill="C6C6C6"/>
        </w:rPr>
      </w:pPr>
      <w:r w:rsidRPr="00223C73">
        <w:rPr>
          <w:rStyle w:val="normaltextrun"/>
          <w:rFonts w:ascii="Arial" w:hAnsi="Arial" w:cs="Arial"/>
          <w:color w:val="000000"/>
          <w:shd w:val="clear" w:color="auto" w:fill="FFFFFF"/>
        </w:rPr>
        <w:t>Kaye, A.D., Urman, R.D., Cornett, E.M. and Edinoff, A.N. (eds.) (2023</w:t>
      </w:r>
      <w:r w:rsidRPr="00223C73">
        <w:rPr>
          <w:rStyle w:val="normaltextrun"/>
          <w:i/>
          <w:iCs/>
          <w:color w:val="000000"/>
          <w:shd w:val="clear" w:color="auto" w:fill="FFFFFF"/>
        </w:rPr>
        <w:t>) Substance use and addiction research: Methodology, mechanisms, and therapeutics</w:t>
      </w:r>
      <w:r w:rsidRPr="00223C73">
        <w:rPr>
          <w:rStyle w:val="normaltextrun"/>
          <w:rFonts w:ascii="Arial" w:hAnsi="Arial" w:cs="Arial"/>
          <w:i/>
          <w:iCs/>
          <w:color w:val="000000"/>
          <w:shd w:val="clear" w:color="auto" w:fill="FFFFFF"/>
        </w:rPr>
        <w:t>.</w:t>
      </w:r>
      <w:r w:rsidRPr="00223C73">
        <w:rPr>
          <w:rStyle w:val="normaltextrun"/>
          <w:rFonts w:ascii="Arial" w:hAnsi="Arial" w:cs="Arial"/>
          <w:color w:val="000000"/>
          <w:shd w:val="clear" w:color="auto" w:fill="FFFFFF"/>
        </w:rPr>
        <w:t xml:space="preserve"> </w:t>
      </w:r>
      <w:r w:rsidRPr="00223C73">
        <w:rPr>
          <w:rStyle w:val="normaltextrun"/>
          <w:rFonts w:ascii="Arial" w:hAnsi="Arial" w:cs="Arial"/>
          <w:color w:val="000000"/>
          <w:sz w:val="22"/>
          <w:shd w:val="clear" w:color="auto" w:fill="FFFFFF"/>
        </w:rPr>
        <w:t>Academic Press</w:t>
      </w:r>
      <w:r w:rsidRPr="00223C73">
        <w:rPr>
          <w:rStyle w:val="normaltextrun"/>
          <w:color w:val="000000"/>
          <w:shd w:val="clear" w:color="auto" w:fill="FFFFFF"/>
        </w:rPr>
        <w:t>.</w:t>
      </w:r>
      <w:r w:rsidRPr="00223C73">
        <w:rPr>
          <w:rStyle w:val="eop"/>
          <w:color w:val="000000"/>
          <w:bdr w:val="none" w:sz="0" w:space="0" w:color="auto" w:frame="1"/>
          <w:shd w:val="clear" w:color="auto" w:fill="C6C6C6"/>
        </w:rPr>
        <w:t> </w:t>
      </w:r>
    </w:p>
    <w:p w14:paraId="77AC2753" w14:textId="3ABBCB32" w:rsidR="001A3981" w:rsidRPr="00223C73" w:rsidRDefault="001A3981" w:rsidP="00223C73">
      <w:pPr>
        <w:pStyle w:val="ListParagraph"/>
        <w:numPr>
          <w:ilvl w:val="0"/>
          <w:numId w:val="26"/>
        </w:numPr>
        <w:rPr>
          <w:rFonts w:ascii="Arial" w:hAnsi="Arial" w:cs="Arial"/>
          <w:sz w:val="22"/>
        </w:rPr>
      </w:pPr>
      <w:r w:rsidRPr="00223C73">
        <w:rPr>
          <w:rFonts w:ascii="Arial" w:hAnsi="Arial" w:cs="Arial"/>
          <w:sz w:val="22"/>
        </w:rPr>
        <w:t>McDonald, B., Lester, K.J. and Michelson, D. (2022).</w:t>
      </w:r>
      <w:r w:rsidRPr="001A3981">
        <w:t xml:space="preserve"> ‘</w:t>
      </w:r>
      <w:r w:rsidRPr="00223C73">
        <w:rPr>
          <w:i/>
          <w:iCs/>
        </w:rPr>
        <w:t>She didn’t know how to go back’: School attendance problems in the context of the COVID‐19 pandemic</w:t>
      </w:r>
      <w:r w:rsidRPr="001A3981">
        <w:t>—</w:t>
      </w:r>
      <w:r w:rsidRPr="00223C73">
        <w:rPr>
          <w:rFonts w:ascii="Arial" w:hAnsi="Arial" w:cs="Arial"/>
          <w:sz w:val="22"/>
        </w:rPr>
        <w:t>A multiple stakeholder qualitative study with parents and professionals. British Journal of Educational Psychology, 93(1), pp.386–401. </w:t>
      </w:r>
      <w:proofErr w:type="spellStart"/>
      <w:proofErr w:type="gramStart"/>
      <w:r w:rsidRPr="00223C73">
        <w:rPr>
          <w:rFonts w:ascii="Arial" w:hAnsi="Arial" w:cs="Arial"/>
          <w:sz w:val="22"/>
        </w:rPr>
        <w:t>doi:https</w:t>
      </w:r>
      <w:proofErr w:type="spellEnd"/>
      <w:r w:rsidRPr="00223C73">
        <w:rPr>
          <w:rFonts w:ascii="Arial" w:hAnsi="Arial" w:cs="Arial"/>
          <w:sz w:val="22"/>
        </w:rPr>
        <w:t>://doi.org/10.1111/bjep.12562</w:t>
      </w:r>
      <w:proofErr w:type="gramEnd"/>
      <w:r w:rsidRPr="00223C73">
        <w:rPr>
          <w:rFonts w:ascii="Arial" w:hAnsi="Arial" w:cs="Arial"/>
          <w:sz w:val="22"/>
        </w:rPr>
        <w:t>. </w:t>
      </w:r>
    </w:p>
    <w:p w14:paraId="30706A56" w14:textId="0071E0AF" w:rsidR="001A3B98" w:rsidRPr="00223C73" w:rsidRDefault="001A3B98" w:rsidP="00223C73">
      <w:pPr>
        <w:pStyle w:val="ListParagraph"/>
        <w:numPr>
          <w:ilvl w:val="0"/>
          <w:numId w:val="26"/>
        </w:numPr>
        <w:rPr>
          <w:rStyle w:val="eop"/>
          <w:color w:val="000000"/>
          <w:bdr w:val="none" w:sz="0" w:space="0" w:color="auto" w:frame="1"/>
          <w:shd w:val="clear" w:color="auto" w:fill="C6C6C6"/>
        </w:rPr>
      </w:pPr>
      <w:r w:rsidRPr="00223C73">
        <w:rPr>
          <w:rStyle w:val="normaltextrun"/>
          <w:rFonts w:ascii="Arial" w:hAnsi="Arial" w:cs="Arial"/>
          <w:color w:val="000000"/>
          <w:sz w:val="22"/>
          <w:shd w:val="clear" w:color="auto" w:fill="FFFFFF"/>
        </w:rPr>
        <w:t>Olejnik, I. (ed.) (2021)</w:t>
      </w:r>
      <w:r w:rsidRPr="00223C73">
        <w:rPr>
          <w:rStyle w:val="normaltextrun"/>
          <w:color w:val="000000"/>
          <w:shd w:val="clear" w:color="auto" w:fill="FFFFFF"/>
        </w:rPr>
        <w:t> </w:t>
      </w:r>
      <w:r w:rsidRPr="00223C73">
        <w:rPr>
          <w:rStyle w:val="normaltextrun"/>
          <w:i/>
          <w:iCs/>
          <w:color w:val="000000"/>
          <w:shd w:val="clear" w:color="auto" w:fill="FFFFFF"/>
        </w:rPr>
        <w:t>Qualitative and Quantitative Methods in Sustainable Development.</w:t>
      </w:r>
      <w:r w:rsidRPr="00223C73">
        <w:rPr>
          <w:rStyle w:val="normaltextrun"/>
          <w:color w:val="000000"/>
          <w:shd w:val="clear" w:color="auto" w:fill="FFFFFF"/>
        </w:rPr>
        <w:t> </w:t>
      </w:r>
      <w:proofErr w:type="spellStart"/>
      <w:r w:rsidRPr="00223C73">
        <w:rPr>
          <w:rStyle w:val="normaltextrun"/>
          <w:color w:val="000000"/>
          <w:shd w:val="clear" w:color="auto" w:fill="FFFFFF"/>
        </w:rPr>
        <w:t>Poznań</w:t>
      </w:r>
      <w:proofErr w:type="spellEnd"/>
      <w:r w:rsidRPr="00223C73">
        <w:rPr>
          <w:rStyle w:val="normaltextrun"/>
          <w:color w:val="000000"/>
          <w:shd w:val="clear" w:color="auto" w:fill="FFFFFF"/>
        </w:rPr>
        <w:t>: </w:t>
      </w:r>
      <w:proofErr w:type="spellStart"/>
      <w:r w:rsidRPr="00223C73">
        <w:rPr>
          <w:rStyle w:val="normaltextrun"/>
          <w:color w:val="000000"/>
          <w:shd w:val="clear" w:color="auto" w:fill="FFFFFF"/>
        </w:rPr>
        <w:t>Poznań</w:t>
      </w:r>
      <w:proofErr w:type="spellEnd"/>
      <w:r w:rsidRPr="00223C73">
        <w:rPr>
          <w:rStyle w:val="normaltextrun"/>
          <w:color w:val="000000"/>
          <w:shd w:val="clear" w:color="auto" w:fill="FFFFFF"/>
        </w:rPr>
        <w:t> University of Economics and Business Press. Available at: https://doi.org/10.18559/978-83-8211-072-2 (Accessed: 9 July 2026). </w:t>
      </w:r>
      <w:r w:rsidRPr="00223C73">
        <w:rPr>
          <w:rStyle w:val="eop"/>
          <w:color w:val="000000"/>
          <w:bdr w:val="none" w:sz="0" w:space="0" w:color="auto" w:frame="1"/>
          <w:shd w:val="clear" w:color="auto" w:fill="C6C6C6"/>
        </w:rPr>
        <w:t> </w:t>
      </w:r>
    </w:p>
    <w:p w14:paraId="68AF4D64" w14:textId="3E2CF84D" w:rsidR="001A3B98" w:rsidRPr="00223C73" w:rsidRDefault="001A3B98" w:rsidP="00223C73">
      <w:pPr>
        <w:pStyle w:val="ListParagraph"/>
        <w:numPr>
          <w:ilvl w:val="0"/>
          <w:numId w:val="26"/>
        </w:numPr>
        <w:rPr>
          <w:rStyle w:val="eop"/>
          <w:rFonts w:ascii="Aptos" w:hAnsi="Aptos"/>
          <w:color w:val="000000"/>
          <w:bdr w:val="none" w:sz="0" w:space="0" w:color="auto" w:frame="1"/>
          <w:shd w:val="clear" w:color="auto" w:fill="C6C6C6"/>
        </w:rPr>
      </w:pPr>
      <w:r w:rsidRPr="00223C73">
        <w:rPr>
          <w:rStyle w:val="normaltextrun"/>
          <w:rFonts w:ascii="Arial" w:hAnsi="Arial" w:cs="Arial"/>
          <w:color w:val="000000"/>
          <w:sz w:val="22"/>
          <w:shd w:val="clear" w:color="auto" w:fill="FFFFFF"/>
        </w:rPr>
        <w:t>Sale, J.E.M., Lohfeld, L.H. and Brazil, K. (2002</w:t>
      </w:r>
      <w:r w:rsidRPr="00223C73">
        <w:rPr>
          <w:rStyle w:val="normaltextrun"/>
          <w:rFonts w:ascii="Arial" w:hAnsi="Arial" w:cs="Arial"/>
          <w:i/>
          <w:iCs/>
          <w:color w:val="000000"/>
          <w:sz w:val="22"/>
          <w:shd w:val="clear" w:color="auto" w:fill="FFFFFF"/>
        </w:rPr>
        <w:t>)</w:t>
      </w:r>
      <w:r w:rsidRPr="00223C73">
        <w:rPr>
          <w:rStyle w:val="normaltextrun"/>
          <w:rFonts w:ascii="Aptos" w:hAnsi="Aptos"/>
          <w:i/>
          <w:iCs/>
          <w:color w:val="000000"/>
          <w:shd w:val="clear" w:color="auto" w:fill="FFFFFF"/>
        </w:rPr>
        <w:t xml:space="preserve"> 'Revisiting the quantitative–qualitative debate: Implications for mixed-methods research', Quality &amp; Quantity,</w:t>
      </w:r>
      <w:r w:rsidRPr="00223C73">
        <w:rPr>
          <w:rStyle w:val="normaltextrun"/>
          <w:rFonts w:ascii="Aptos" w:hAnsi="Aptos"/>
          <w:color w:val="000000"/>
          <w:shd w:val="clear" w:color="auto" w:fill="FFFFFF"/>
        </w:rPr>
        <w:t xml:space="preserve"> 36(1), pp. 43–53. </w:t>
      </w:r>
      <w:hyperlink r:id="rId9" w:tgtFrame="_blank" w:history="1">
        <w:r w:rsidRPr="00223C73">
          <w:rPr>
            <w:rStyle w:val="normaltextrun"/>
            <w:rFonts w:ascii="Aptos" w:hAnsi="Aptos" w:cs="Segoe UI"/>
            <w:color w:val="467886"/>
            <w:u w:val="single"/>
            <w:shd w:val="clear" w:color="auto" w:fill="FFFFFF"/>
          </w:rPr>
          <w:t>https://doi.org/10.1023/A:1014301607592</w:t>
        </w:r>
      </w:hyperlink>
      <w:r w:rsidRPr="00223C73">
        <w:rPr>
          <w:rStyle w:val="normaltextrun"/>
          <w:rFonts w:ascii="Aptos" w:hAnsi="Aptos"/>
          <w:color w:val="000000"/>
          <w:shd w:val="clear" w:color="auto" w:fill="FFFFFF"/>
        </w:rPr>
        <w:t>.</w:t>
      </w:r>
      <w:r w:rsidRPr="00223C73">
        <w:rPr>
          <w:rStyle w:val="eop"/>
          <w:rFonts w:ascii="Aptos" w:hAnsi="Aptos"/>
          <w:color w:val="000000"/>
          <w:bdr w:val="none" w:sz="0" w:space="0" w:color="auto" w:frame="1"/>
          <w:shd w:val="clear" w:color="auto" w:fill="C6C6C6"/>
        </w:rPr>
        <w:t> </w:t>
      </w:r>
    </w:p>
    <w:p w14:paraId="28649FCB" w14:textId="5079F9B9" w:rsidR="001A3B98" w:rsidRPr="00223C73" w:rsidRDefault="001A3B98" w:rsidP="00223C73">
      <w:pPr>
        <w:pStyle w:val="ListParagraph"/>
        <w:numPr>
          <w:ilvl w:val="0"/>
          <w:numId w:val="26"/>
        </w:numPr>
        <w:rPr>
          <w:rStyle w:val="eop"/>
          <w:rFonts w:ascii="Aptos" w:hAnsi="Aptos"/>
          <w:color w:val="000000"/>
          <w:bdr w:val="none" w:sz="0" w:space="0" w:color="auto" w:frame="1"/>
          <w:shd w:val="clear" w:color="auto" w:fill="C6C6C6"/>
        </w:rPr>
      </w:pPr>
      <w:r w:rsidRPr="00223C73">
        <w:rPr>
          <w:rStyle w:val="normaltextrun"/>
          <w:rFonts w:ascii="Arial" w:hAnsi="Arial" w:cs="Arial"/>
          <w:color w:val="000000"/>
          <w:sz w:val="22"/>
          <w:shd w:val="clear" w:color="auto" w:fill="FFFFFF"/>
        </w:rPr>
        <w:t>Saunders, M.N.K., Lewis, P. and Thornhill, A. (2024</w:t>
      </w:r>
      <w:r w:rsidRPr="00223C73">
        <w:rPr>
          <w:rStyle w:val="normaltextrun"/>
          <w:rFonts w:ascii="Aptos" w:hAnsi="Aptos"/>
          <w:color w:val="000000"/>
          <w:shd w:val="clear" w:color="auto" w:fill="FFFFFF"/>
        </w:rPr>
        <w:t>) </w:t>
      </w:r>
      <w:r w:rsidRPr="00223C73">
        <w:rPr>
          <w:rStyle w:val="normaltextrun"/>
          <w:rFonts w:ascii="Aptos" w:hAnsi="Aptos"/>
          <w:i/>
          <w:iCs/>
          <w:color w:val="000000"/>
          <w:shd w:val="clear" w:color="auto" w:fill="FFFFFF"/>
        </w:rPr>
        <w:t>Research Methods for Business Students</w:t>
      </w:r>
      <w:r w:rsidRPr="00223C73">
        <w:rPr>
          <w:rStyle w:val="normaltextrun"/>
          <w:rFonts w:ascii="Aptos" w:hAnsi="Aptos"/>
          <w:color w:val="000000"/>
          <w:shd w:val="clear" w:color="auto" w:fill="FFFFFF"/>
        </w:rPr>
        <w:t xml:space="preserve">. </w:t>
      </w:r>
      <w:r w:rsidRPr="00223C73">
        <w:rPr>
          <w:rStyle w:val="normaltextrun"/>
          <w:rFonts w:ascii="Arial" w:hAnsi="Arial" w:cs="Arial"/>
          <w:color w:val="000000"/>
          <w:sz w:val="22"/>
          <w:shd w:val="clear" w:color="auto" w:fill="FFFFFF"/>
        </w:rPr>
        <w:t>9th </w:t>
      </w:r>
      <w:proofErr w:type="spellStart"/>
      <w:r w:rsidRPr="00223C73">
        <w:rPr>
          <w:rStyle w:val="normaltextrun"/>
          <w:rFonts w:ascii="Arial" w:hAnsi="Arial" w:cs="Arial"/>
          <w:color w:val="000000"/>
          <w:sz w:val="22"/>
          <w:shd w:val="clear" w:color="auto" w:fill="FFFFFF"/>
        </w:rPr>
        <w:t>edn</w:t>
      </w:r>
      <w:proofErr w:type="spellEnd"/>
      <w:r w:rsidRPr="00223C73">
        <w:rPr>
          <w:rStyle w:val="normaltextrun"/>
          <w:rFonts w:ascii="Arial" w:hAnsi="Arial" w:cs="Arial"/>
          <w:color w:val="000000"/>
          <w:sz w:val="22"/>
          <w:shd w:val="clear" w:color="auto" w:fill="FFFFFF"/>
        </w:rPr>
        <w:t>. Harlow: Pearson.</w:t>
      </w:r>
      <w:r w:rsidRPr="00223C73">
        <w:rPr>
          <w:rStyle w:val="normaltextrun"/>
          <w:rFonts w:ascii="Aptos" w:hAnsi="Aptos"/>
          <w:color w:val="000000"/>
          <w:shd w:val="clear" w:color="auto" w:fill="FFFFFF"/>
        </w:rPr>
        <w:t> </w:t>
      </w:r>
      <w:r w:rsidRPr="00223C73">
        <w:rPr>
          <w:rStyle w:val="eop"/>
          <w:rFonts w:ascii="Aptos" w:hAnsi="Aptos"/>
          <w:color w:val="000000"/>
          <w:bdr w:val="none" w:sz="0" w:space="0" w:color="auto" w:frame="1"/>
          <w:shd w:val="clear" w:color="auto" w:fill="C6C6C6"/>
        </w:rPr>
        <w:t> </w:t>
      </w:r>
    </w:p>
    <w:p w14:paraId="72A88749" w14:textId="4C5CA011" w:rsidR="001A3B98" w:rsidRPr="00223C73" w:rsidRDefault="001A3B98" w:rsidP="00223C73">
      <w:pPr>
        <w:pStyle w:val="ListParagraph"/>
        <w:numPr>
          <w:ilvl w:val="0"/>
          <w:numId w:val="26"/>
        </w:numPr>
        <w:rPr>
          <w:rStyle w:val="eop"/>
          <w:rFonts w:ascii="Arial" w:hAnsi="Arial" w:cs="Arial"/>
          <w:color w:val="212529"/>
          <w:sz w:val="22"/>
          <w:bdr w:val="none" w:sz="0" w:space="0" w:color="auto" w:frame="1"/>
          <w:shd w:val="clear" w:color="auto" w:fill="C6C6C6"/>
        </w:rPr>
      </w:pPr>
      <w:r w:rsidRPr="00223C73">
        <w:rPr>
          <w:rStyle w:val="normaltextrun"/>
          <w:rFonts w:ascii="Arial" w:hAnsi="Arial" w:cs="Arial"/>
          <w:color w:val="000000"/>
          <w:sz w:val="22"/>
        </w:rPr>
        <w:t>Tilly, L (2022</w:t>
      </w:r>
      <w:r w:rsidRPr="00223C73">
        <w:rPr>
          <w:rStyle w:val="normaltextrun"/>
          <w:rFonts w:ascii="Arial" w:hAnsi="Arial" w:cs="Arial"/>
          <w:i/>
          <w:iCs/>
          <w:color w:val="000000"/>
          <w:sz w:val="22"/>
        </w:rPr>
        <w:t>) </w:t>
      </w:r>
      <w:r w:rsidRPr="00223C73">
        <w:rPr>
          <w:rStyle w:val="normaltextrun"/>
          <w:rFonts w:ascii="Open Sans" w:hAnsi="Open Sans" w:cs="Open Sans"/>
          <w:i/>
          <w:iCs/>
          <w:color w:val="212529"/>
        </w:rPr>
        <w:t>Health and Social Care Research Methods in </w:t>
      </w:r>
      <w:r w:rsidR="005E32D6" w:rsidRPr="00223C73">
        <w:rPr>
          <w:rStyle w:val="normaltextrun"/>
          <w:rFonts w:ascii="Open Sans" w:hAnsi="Open Sans" w:cs="Open Sans"/>
          <w:i/>
          <w:iCs/>
          <w:color w:val="212529"/>
        </w:rPr>
        <w:t>Context Applying</w:t>
      </w:r>
      <w:r w:rsidRPr="00223C73">
        <w:rPr>
          <w:rStyle w:val="normaltextrun"/>
          <w:rFonts w:ascii="Open Sans" w:hAnsi="Open Sans" w:cs="Open Sans"/>
          <w:i/>
          <w:iCs/>
          <w:color w:val="212529"/>
        </w:rPr>
        <w:t> Research to Practice</w:t>
      </w:r>
      <w:r w:rsidRPr="00223C73">
        <w:rPr>
          <w:rStyle w:val="normaltextrun"/>
          <w:rFonts w:ascii="Open Sans" w:hAnsi="Open Sans" w:cs="Open Sans"/>
          <w:color w:val="212529"/>
        </w:rPr>
        <w:t>[</w:t>
      </w:r>
      <w:r w:rsidRPr="00223C73">
        <w:rPr>
          <w:rStyle w:val="normaltextrun"/>
          <w:rFonts w:ascii="Arial" w:hAnsi="Arial" w:cs="Arial"/>
          <w:color w:val="212529"/>
          <w:sz w:val="22"/>
        </w:rPr>
        <w:t>online] Oxon, by Routledge. </w:t>
      </w:r>
    </w:p>
    <w:p w14:paraId="20887D7A" w14:textId="5B2286D1" w:rsidR="00223C73" w:rsidRPr="00223C73" w:rsidRDefault="001A3981" w:rsidP="00223C73">
      <w:pPr>
        <w:pStyle w:val="ListParagraph"/>
        <w:numPr>
          <w:ilvl w:val="0"/>
          <w:numId w:val="26"/>
        </w:numPr>
        <w:rPr>
          <w:rStyle w:val="normaltextrun"/>
        </w:rPr>
      </w:pPr>
      <w:r w:rsidRPr="00223C73">
        <w:rPr>
          <w:rFonts w:ascii="Arial" w:hAnsi="Arial" w:cs="Arial"/>
          <w:sz w:val="22"/>
        </w:rPr>
        <w:t>U.S. Department of Education, Office for Civil Rights (2021</w:t>
      </w:r>
      <w:r w:rsidRPr="00223C73">
        <w:rPr>
          <w:i/>
          <w:iCs/>
          <w:sz w:val="22"/>
        </w:rPr>
        <w:t>) Education in a pandemic: The disparate impacts of COVID-19 on America's students</w:t>
      </w:r>
      <w:r w:rsidRPr="001A3981">
        <w:t xml:space="preserve">. </w:t>
      </w:r>
      <w:r w:rsidRPr="00223C73">
        <w:rPr>
          <w:rFonts w:ascii="Arial" w:hAnsi="Arial" w:cs="Arial"/>
          <w:sz w:val="22"/>
        </w:rPr>
        <w:t>Washington, DC: U.S. Department of Education. Available at:</w:t>
      </w:r>
      <w:r w:rsidRPr="001A3981">
        <w:t> </w:t>
      </w:r>
      <w:hyperlink r:id="rId10" w:tgtFrame="_blank" w:history="1">
        <w:r w:rsidRPr="001A3981">
          <w:rPr>
            <w:rStyle w:val="Hyperlink"/>
          </w:rPr>
          <w:t>https://www.govinfo.gov/content/pkg/GOVPUB-ED-PURL-gpo190454/pdf/GOVPUB-ED-PURL-gpo190454.pdf</w:t>
        </w:r>
      </w:hyperlink>
      <w:r w:rsidRPr="001A3981">
        <w:t> (Accessed: 10 July 2026). </w:t>
      </w:r>
    </w:p>
    <w:p w14:paraId="0370FC05" w14:textId="0B1ADC77" w:rsidR="001A3981" w:rsidRDefault="001A3981" w:rsidP="00223C73">
      <w:pPr>
        <w:pStyle w:val="paragraph"/>
        <w:numPr>
          <w:ilvl w:val="0"/>
          <w:numId w:val="26"/>
        </w:numPr>
        <w:shd w:val="clear" w:color="auto" w:fill="FFFFFF"/>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22"/>
          <w:szCs w:val="22"/>
          <w:shd w:val="clear" w:color="auto" w:fill="FFE5E5"/>
        </w:rPr>
        <w:t>Walliman</w:t>
      </w:r>
      <w:proofErr w:type="spellEnd"/>
      <w:r>
        <w:rPr>
          <w:rStyle w:val="normaltextrun"/>
          <w:rFonts w:ascii="Arial" w:hAnsi="Arial" w:cs="Arial"/>
          <w:color w:val="212529"/>
          <w:sz w:val="22"/>
          <w:szCs w:val="22"/>
        </w:rPr>
        <w:t>, N</w:t>
      </w:r>
      <w:r w:rsidR="001A3B98">
        <w:rPr>
          <w:rStyle w:val="normaltextrun"/>
          <w:rFonts w:ascii="Arial" w:hAnsi="Arial" w:cs="Arial"/>
          <w:color w:val="212529"/>
          <w:sz w:val="22"/>
          <w:szCs w:val="22"/>
        </w:rPr>
        <w:t>.</w:t>
      </w:r>
      <w:r>
        <w:rPr>
          <w:rStyle w:val="normaltextrun"/>
          <w:rFonts w:ascii="Arial" w:hAnsi="Arial" w:cs="Arial"/>
          <w:color w:val="212529"/>
          <w:sz w:val="22"/>
          <w:szCs w:val="22"/>
        </w:rPr>
        <w:t xml:space="preserve"> (2021) </w:t>
      </w:r>
      <w:r w:rsidRPr="001A3B98">
        <w:rPr>
          <w:rStyle w:val="normaltextrun"/>
          <w:rFonts w:ascii="Arial" w:hAnsi="Arial" w:cs="Arial"/>
          <w:i/>
          <w:iCs/>
          <w:color w:val="212529"/>
          <w:sz w:val="22"/>
          <w:szCs w:val="22"/>
        </w:rPr>
        <w:t>Research Methods the Basic</w:t>
      </w:r>
      <w:r>
        <w:rPr>
          <w:rStyle w:val="normaltextrun"/>
          <w:rFonts w:ascii="Arial" w:hAnsi="Arial" w:cs="Arial"/>
          <w:color w:val="212529"/>
          <w:sz w:val="22"/>
          <w:szCs w:val="22"/>
        </w:rPr>
        <w:t xml:space="preserve">, </w:t>
      </w:r>
      <w:r w:rsidRPr="001A3B98">
        <w:rPr>
          <w:rStyle w:val="normaltextrun"/>
          <w:rFonts w:ascii="Arial" w:hAnsi="Arial" w:cs="Arial"/>
          <w:color w:val="212529"/>
          <w:sz w:val="22"/>
          <w:szCs w:val="22"/>
        </w:rPr>
        <w:t>[online] 3</w:t>
      </w:r>
      <w:r w:rsidRPr="001A3B98">
        <w:rPr>
          <w:rStyle w:val="normaltextrun"/>
          <w:rFonts w:ascii="Arial" w:hAnsi="Arial" w:cs="Arial"/>
          <w:color w:val="212529"/>
          <w:sz w:val="22"/>
          <w:szCs w:val="22"/>
          <w:vertAlign w:val="superscript"/>
        </w:rPr>
        <w:t>rd</w:t>
      </w:r>
      <w:r w:rsidRPr="001A3B98">
        <w:rPr>
          <w:rStyle w:val="normaltextrun"/>
          <w:rFonts w:ascii="Arial" w:hAnsi="Arial" w:cs="Arial"/>
          <w:color w:val="212529"/>
          <w:sz w:val="22"/>
          <w:szCs w:val="22"/>
        </w:rPr>
        <w:t> edition. London, Routledge</w:t>
      </w:r>
      <w:r>
        <w:rPr>
          <w:rStyle w:val="normaltextrun"/>
          <w:rFonts w:ascii="Arial" w:hAnsi="Arial" w:cs="Arial"/>
          <w:color w:val="212529"/>
          <w:sz w:val="22"/>
          <w:szCs w:val="22"/>
        </w:rPr>
        <w:t>. </w:t>
      </w:r>
      <w:r>
        <w:rPr>
          <w:rStyle w:val="eop"/>
          <w:rFonts w:ascii="Arial" w:hAnsi="Arial" w:cs="Arial"/>
          <w:color w:val="212529"/>
          <w:sz w:val="22"/>
          <w:szCs w:val="22"/>
          <w:bdr w:val="none" w:sz="0" w:space="0" w:color="auto" w:frame="1"/>
          <w:shd w:val="clear" w:color="auto" w:fill="C6C6C6"/>
        </w:rPr>
        <w:t> </w:t>
      </w:r>
    </w:p>
    <w:p w14:paraId="50DA68B7" w14:textId="77777777" w:rsidR="001A3981" w:rsidRDefault="001A3981" w:rsidP="005E44B5">
      <w:pPr>
        <w:rPr>
          <w:rStyle w:val="eop"/>
          <w:rFonts w:ascii="Aptos" w:hAnsi="Aptos"/>
          <w:color w:val="000000"/>
          <w:bdr w:val="none" w:sz="0" w:space="0" w:color="auto" w:frame="1"/>
          <w:shd w:val="clear" w:color="auto" w:fill="C6C6C6"/>
        </w:rPr>
      </w:pPr>
    </w:p>
    <w:p w14:paraId="4EEBC9A7" w14:textId="77777777" w:rsidR="001A3981" w:rsidRDefault="001A3981" w:rsidP="005E44B5">
      <w:pPr>
        <w:rPr>
          <w:rFonts w:ascii="Arial" w:hAnsi="Arial" w:cs="Arial"/>
          <w:color w:val="FF0000"/>
          <w:sz w:val="24"/>
          <w:szCs w:val="24"/>
        </w:rPr>
      </w:pPr>
    </w:p>
    <w:p w14:paraId="27C816C6" w14:textId="231019A9" w:rsidR="0008150A" w:rsidRPr="00217C76" w:rsidRDefault="0008150A" w:rsidP="005E44B5">
      <w:pPr>
        <w:rPr>
          <w:rFonts w:ascii="Arial" w:hAnsi="Arial" w:cs="Arial"/>
          <w:color w:val="FF0000"/>
          <w:sz w:val="24"/>
          <w:szCs w:val="24"/>
        </w:rPr>
      </w:pPr>
    </w:p>
    <w:sectPr w:rsidR="0008150A" w:rsidRPr="00217C7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6C727C" w14:textId="77777777" w:rsidR="009765A2" w:rsidRDefault="009765A2" w:rsidP="003C7C97">
      <w:pPr>
        <w:spacing w:after="0" w:line="240" w:lineRule="auto"/>
      </w:pPr>
      <w:r>
        <w:separator/>
      </w:r>
    </w:p>
  </w:endnote>
  <w:endnote w:type="continuationSeparator" w:id="0">
    <w:p w14:paraId="2B54789D" w14:textId="77777777" w:rsidR="009765A2" w:rsidRDefault="009765A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5126893"/>
      <w:docPartObj>
        <w:docPartGallery w:val="Page Numbers (Bottom of Page)"/>
        <w:docPartUnique/>
      </w:docPartObj>
    </w:sdtPr>
    <w:sdtContent>
      <w:p w14:paraId="07F4A2C5" w14:textId="7C89C5CE" w:rsidR="00826764" w:rsidRDefault="00826764">
        <w:pPr>
          <w:pStyle w:val="Footer"/>
        </w:pPr>
        <w:r>
          <w:fldChar w:fldCharType="begin"/>
        </w:r>
        <w:r>
          <w:instrText>PAGE   \* MERGEFORMAT</w:instrText>
        </w:r>
        <w:r>
          <w:fldChar w:fldCharType="separate"/>
        </w:r>
        <w:r>
          <w:t>2</w:t>
        </w:r>
        <w:r>
          <w:fldChar w:fldCharType="end"/>
        </w:r>
      </w:p>
    </w:sdtContent>
  </w:sdt>
  <w:p w14:paraId="4EC57D3D" w14:textId="77777777" w:rsidR="00826764" w:rsidRDefault="008267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92FE14" w14:textId="77777777" w:rsidR="009765A2" w:rsidRDefault="009765A2" w:rsidP="003C7C97">
      <w:pPr>
        <w:spacing w:after="0" w:line="240" w:lineRule="auto"/>
      </w:pPr>
      <w:r>
        <w:separator/>
      </w:r>
    </w:p>
  </w:footnote>
  <w:footnote w:type="continuationSeparator" w:id="0">
    <w:p w14:paraId="71EC49FA" w14:textId="77777777" w:rsidR="009765A2" w:rsidRDefault="009765A2"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9F075DD"/>
    <w:multiLevelType w:val="hybridMultilevel"/>
    <w:tmpl w:val="D174E3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781A4C"/>
    <w:multiLevelType w:val="hybridMultilevel"/>
    <w:tmpl w:val="19E482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C5161E"/>
    <w:multiLevelType w:val="hybridMultilevel"/>
    <w:tmpl w:val="09C411C2"/>
    <w:lvl w:ilvl="0" w:tplc="3FA2BF2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31F3CCC"/>
    <w:multiLevelType w:val="multilevel"/>
    <w:tmpl w:val="41EA4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7"/>
  </w:num>
  <w:num w:numId="2" w16cid:durableId="351032333">
    <w:abstractNumId w:val="2"/>
  </w:num>
  <w:num w:numId="3" w16cid:durableId="1067413603">
    <w:abstractNumId w:val="10"/>
  </w:num>
  <w:num w:numId="4" w16cid:durableId="931426930">
    <w:abstractNumId w:val="22"/>
  </w:num>
  <w:num w:numId="5" w16cid:durableId="1422484198">
    <w:abstractNumId w:val="17"/>
  </w:num>
  <w:num w:numId="6" w16cid:durableId="552929862">
    <w:abstractNumId w:val="18"/>
  </w:num>
  <w:num w:numId="7" w16cid:durableId="587203086">
    <w:abstractNumId w:val="23"/>
  </w:num>
  <w:num w:numId="8" w16cid:durableId="389156196">
    <w:abstractNumId w:val="14"/>
  </w:num>
  <w:num w:numId="9" w16cid:durableId="1393503788">
    <w:abstractNumId w:val="5"/>
  </w:num>
  <w:num w:numId="10" w16cid:durableId="1579359955">
    <w:abstractNumId w:val="12"/>
  </w:num>
  <w:num w:numId="11" w16cid:durableId="806699681">
    <w:abstractNumId w:val="13"/>
  </w:num>
  <w:num w:numId="12" w16cid:durableId="1314750107">
    <w:abstractNumId w:val="11"/>
  </w:num>
  <w:num w:numId="13" w16cid:durableId="1766919701">
    <w:abstractNumId w:val="16"/>
  </w:num>
  <w:num w:numId="14" w16cid:durableId="1957908719">
    <w:abstractNumId w:val="9"/>
  </w:num>
  <w:num w:numId="15" w16cid:durableId="1132019979">
    <w:abstractNumId w:val="4"/>
  </w:num>
  <w:num w:numId="16" w16cid:durableId="1457524365">
    <w:abstractNumId w:val="6"/>
  </w:num>
  <w:num w:numId="17" w16cid:durableId="1386294306">
    <w:abstractNumId w:val="24"/>
  </w:num>
  <w:num w:numId="18" w16cid:durableId="1838374920">
    <w:abstractNumId w:val="19"/>
  </w:num>
  <w:num w:numId="19" w16cid:durableId="1827044992">
    <w:abstractNumId w:val="8"/>
  </w:num>
  <w:num w:numId="20" w16cid:durableId="895820667">
    <w:abstractNumId w:val="15"/>
  </w:num>
  <w:num w:numId="21" w16cid:durableId="817497522">
    <w:abstractNumId w:val="25"/>
  </w:num>
  <w:num w:numId="22" w16cid:durableId="725690465">
    <w:abstractNumId w:val="0"/>
  </w:num>
  <w:num w:numId="23" w16cid:durableId="1527522157">
    <w:abstractNumId w:val="21"/>
  </w:num>
  <w:num w:numId="24" w16cid:durableId="1902250101">
    <w:abstractNumId w:val="20"/>
  </w:num>
  <w:num w:numId="25" w16cid:durableId="1033070021">
    <w:abstractNumId w:val="1"/>
  </w:num>
  <w:num w:numId="26" w16cid:durableId="14988387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10BC"/>
    <w:rsid w:val="000210CB"/>
    <w:rsid w:val="00022C42"/>
    <w:rsid w:val="00027B15"/>
    <w:rsid w:val="00030A05"/>
    <w:rsid w:val="00034292"/>
    <w:rsid w:val="000346D9"/>
    <w:rsid w:val="000560B8"/>
    <w:rsid w:val="00070818"/>
    <w:rsid w:val="00071795"/>
    <w:rsid w:val="000775E9"/>
    <w:rsid w:val="0008150A"/>
    <w:rsid w:val="0008238F"/>
    <w:rsid w:val="00082EC6"/>
    <w:rsid w:val="00085388"/>
    <w:rsid w:val="0008543E"/>
    <w:rsid w:val="000B5F83"/>
    <w:rsid w:val="000D41DC"/>
    <w:rsid w:val="000F051A"/>
    <w:rsid w:val="00111AD5"/>
    <w:rsid w:val="00124069"/>
    <w:rsid w:val="00125D37"/>
    <w:rsid w:val="00127C1A"/>
    <w:rsid w:val="00150D81"/>
    <w:rsid w:val="00166CEB"/>
    <w:rsid w:val="001730B8"/>
    <w:rsid w:val="00183CB9"/>
    <w:rsid w:val="00184A9A"/>
    <w:rsid w:val="001947DF"/>
    <w:rsid w:val="001A3981"/>
    <w:rsid w:val="001A3B98"/>
    <w:rsid w:val="001B22BB"/>
    <w:rsid w:val="001B619C"/>
    <w:rsid w:val="001D1D3C"/>
    <w:rsid w:val="001D7A46"/>
    <w:rsid w:val="001F3302"/>
    <w:rsid w:val="00202E19"/>
    <w:rsid w:val="002066FB"/>
    <w:rsid w:val="00211B6C"/>
    <w:rsid w:val="00217C76"/>
    <w:rsid w:val="002205D4"/>
    <w:rsid w:val="00222C3A"/>
    <w:rsid w:val="00223C73"/>
    <w:rsid w:val="00226D31"/>
    <w:rsid w:val="00233D89"/>
    <w:rsid w:val="002341D0"/>
    <w:rsid w:val="00236401"/>
    <w:rsid w:val="002370CE"/>
    <w:rsid w:val="00242974"/>
    <w:rsid w:val="00250C71"/>
    <w:rsid w:val="002976D4"/>
    <w:rsid w:val="002A5577"/>
    <w:rsid w:val="002A68A7"/>
    <w:rsid w:val="002B4AA4"/>
    <w:rsid w:val="002D5101"/>
    <w:rsid w:val="002E71BA"/>
    <w:rsid w:val="002E7C3C"/>
    <w:rsid w:val="002F5066"/>
    <w:rsid w:val="002F7FD6"/>
    <w:rsid w:val="003003FD"/>
    <w:rsid w:val="00310245"/>
    <w:rsid w:val="00316C95"/>
    <w:rsid w:val="00336393"/>
    <w:rsid w:val="003458DB"/>
    <w:rsid w:val="003523D3"/>
    <w:rsid w:val="00364C35"/>
    <w:rsid w:val="00377FFD"/>
    <w:rsid w:val="0038300C"/>
    <w:rsid w:val="00395CB7"/>
    <w:rsid w:val="00396F60"/>
    <w:rsid w:val="003A32FB"/>
    <w:rsid w:val="003A51D6"/>
    <w:rsid w:val="003A75EE"/>
    <w:rsid w:val="003B125E"/>
    <w:rsid w:val="003B2A5E"/>
    <w:rsid w:val="003C7C97"/>
    <w:rsid w:val="003E0EAE"/>
    <w:rsid w:val="003E6A1A"/>
    <w:rsid w:val="003F1CFC"/>
    <w:rsid w:val="00406B8D"/>
    <w:rsid w:val="00410068"/>
    <w:rsid w:val="00412067"/>
    <w:rsid w:val="00414F3B"/>
    <w:rsid w:val="0041618E"/>
    <w:rsid w:val="0042295C"/>
    <w:rsid w:val="00426EEC"/>
    <w:rsid w:val="004466C3"/>
    <w:rsid w:val="004552CE"/>
    <w:rsid w:val="00481FF7"/>
    <w:rsid w:val="0049349B"/>
    <w:rsid w:val="004A7A16"/>
    <w:rsid w:val="004C12DB"/>
    <w:rsid w:val="004C7311"/>
    <w:rsid w:val="004D1EE6"/>
    <w:rsid w:val="004E15A0"/>
    <w:rsid w:val="00500295"/>
    <w:rsid w:val="00501AAF"/>
    <w:rsid w:val="00527AFA"/>
    <w:rsid w:val="005419DA"/>
    <w:rsid w:val="0056683C"/>
    <w:rsid w:val="005678AC"/>
    <w:rsid w:val="005709B1"/>
    <w:rsid w:val="00572B3B"/>
    <w:rsid w:val="005836D2"/>
    <w:rsid w:val="00584E0B"/>
    <w:rsid w:val="00587C58"/>
    <w:rsid w:val="00594B42"/>
    <w:rsid w:val="005A7FD4"/>
    <w:rsid w:val="005B1A84"/>
    <w:rsid w:val="005D1AF9"/>
    <w:rsid w:val="005D5457"/>
    <w:rsid w:val="005E2699"/>
    <w:rsid w:val="005E32D6"/>
    <w:rsid w:val="005E44B5"/>
    <w:rsid w:val="005F6B71"/>
    <w:rsid w:val="00600A61"/>
    <w:rsid w:val="00612DEA"/>
    <w:rsid w:val="00614572"/>
    <w:rsid w:val="00620BBA"/>
    <w:rsid w:val="006232DF"/>
    <w:rsid w:val="00631F2E"/>
    <w:rsid w:val="00634D18"/>
    <w:rsid w:val="006457C0"/>
    <w:rsid w:val="00650AF3"/>
    <w:rsid w:val="00652BB7"/>
    <w:rsid w:val="00661758"/>
    <w:rsid w:val="0067612C"/>
    <w:rsid w:val="00676FEB"/>
    <w:rsid w:val="00683A43"/>
    <w:rsid w:val="006912C4"/>
    <w:rsid w:val="006A3E50"/>
    <w:rsid w:val="006A41FD"/>
    <w:rsid w:val="006A5CFC"/>
    <w:rsid w:val="006C5138"/>
    <w:rsid w:val="006C689B"/>
    <w:rsid w:val="006E005C"/>
    <w:rsid w:val="006E6EE5"/>
    <w:rsid w:val="006F0029"/>
    <w:rsid w:val="006F1E02"/>
    <w:rsid w:val="0070191C"/>
    <w:rsid w:val="00702B42"/>
    <w:rsid w:val="007138EF"/>
    <w:rsid w:val="007632A9"/>
    <w:rsid w:val="00763FE3"/>
    <w:rsid w:val="00774092"/>
    <w:rsid w:val="00782830"/>
    <w:rsid w:val="0078664A"/>
    <w:rsid w:val="007A29A1"/>
    <w:rsid w:val="007A39C6"/>
    <w:rsid w:val="007A3D4E"/>
    <w:rsid w:val="007A6593"/>
    <w:rsid w:val="007B0F6D"/>
    <w:rsid w:val="007B2036"/>
    <w:rsid w:val="007C62C3"/>
    <w:rsid w:val="007D25AA"/>
    <w:rsid w:val="007D510E"/>
    <w:rsid w:val="007E0354"/>
    <w:rsid w:val="007F0873"/>
    <w:rsid w:val="00805561"/>
    <w:rsid w:val="00805726"/>
    <w:rsid w:val="00815117"/>
    <w:rsid w:val="00822671"/>
    <w:rsid w:val="00823F63"/>
    <w:rsid w:val="00826764"/>
    <w:rsid w:val="008459F2"/>
    <w:rsid w:val="008520F8"/>
    <w:rsid w:val="00855F34"/>
    <w:rsid w:val="00872076"/>
    <w:rsid w:val="008826B6"/>
    <w:rsid w:val="008852E1"/>
    <w:rsid w:val="00892E9A"/>
    <w:rsid w:val="0089701A"/>
    <w:rsid w:val="008B0B22"/>
    <w:rsid w:val="008B46AD"/>
    <w:rsid w:val="008C58B0"/>
    <w:rsid w:val="008C591B"/>
    <w:rsid w:val="008C6182"/>
    <w:rsid w:val="008D5A9E"/>
    <w:rsid w:val="008E1C20"/>
    <w:rsid w:val="00926458"/>
    <w:rsid w:val="00933720"/>
    <w:rsid w:val="0095655B"/>
    <w:rsid w:val="00957FA3"/>
    <w:rsid w:val="00961E31"/>
    <w:rsid w:val="009765A2"/>
    <w:rsid w:val="00986330"/>
    <w:rsid w:val="009C7E52"/>
    <w:rsid w:val="009E4934"/>
    <w:rsid w:val="009F25DD"/>
    <w:rsid w:val="009F40A7"/>
    <w:rsid w:val="009F5CE6"/>
    <w:rsid w:val="00A035CD"/>
    <w:rsid w:val="00A05228"/>
    <w:rsid w:val="00A407E4"/>
    <w:rsid w:val="00A50E80"/>
    <w:rsid w:val="00A513B0"/>
    <w:rsid w:val="00A63F7F"/>
    <w:rsid w:val="00A667CE"/>
    <w:rsid w:val="00A75042"/>
    <w:rsid w:val="00A774A2"/>
    <w:rsid w:val="00A774BC"/>
    <w:rsid w:val="00A82678"/>
    <w:rsid w:val="00A946CB"/>
    <w:rsid w:val="00AA77C8"/>
    <w:rsid w:val="00AB3793"/>
    <w:rsid w:val="00AC61EB"/>
    <w:rsid w:val="00AC7BE2"/>
    <w:rsid w:val="00AE35BF"/>
    <w:rsid w:val="00AF46C2"/>
    <w:rsid w:val="00B1067E"/>
    <w:rsid w:val="00B108B1"/>
    <w:rsid w:val="00B40DE7"/>
    <w:rsid w:val="00B756E4"/>
    <w:rsid w:val="00B81790"/>
    <w:rsid w:val="00B81BBC"/>
    <w:rsid w:val="00BC7872"/>
    <w:rsid w:val="00BD03D5"/>
    <w:rsid w:val="00BF34E1"/>
    <w:rsid w:val="00C25287"/>
    <w:rsid w:val="00C3215E"/>
    <w:rsid w:val="00C45272"/>
    <w:rsid w:val="00C46A50"/>
    <w:rsid w:val="00C47770"/>
    <w:rsid w:val="00C643EF"/>
    <w:rsid w:val="00C75856"/>
    <w:rsid w:val="00C85A7C"/>
    <w:rsid w:val="00C95214"/>
    <w:rsid w:val="00CC3F59"/>
    <w:rsid w:val="00CD4774"/>
    <w:rsid w:val="00CE78E8"/>
    <w:rsid w:val="00CF28C8"/>
    <w:rsid w:val="00D10AAF"/>
    <w:rsid w:val="00D20388"/>
    <w:rsid w:val="00D27540"/>
    <w:rsid w:val="00D4006B"/>
    <w:rsid w:val="00D40D7A"/>
    <w:rsid w:val="00D62AF5"/>
    <w:rsid w:val="00D64A0D"/>
    <w:rsid w:val="00D7296F"/>
    <w:rsid w:val="00D750B4"/>
    <w:rsid w:val="00D81C18"/>
    <w:rsid w:val="00D8461A"/>
    <w:rsid w:val="00D95CAF"/>
    <w:rsid w:val="00DA676E"/>
    <w:rsid w:val="00DB60B6"/>
    <w:rsid w:val="00DC1CC6"/>
    <w:rsid w:val="00DC4302"/>
    <w:rsid w:val="00E067A8"/>
    <w:rsid w:val="00E10E91"/>
    <w:rsid w:val="00E13924"/>
    <w:rsid w:val="00E15FD5"/>
    <w:rsid w:val="00E1725A"/>
    <w:rsid w:val="00E300E3"/>
    <w:rsid w:val="00E30377"/>
    <w:rsid w:val="00E33758"/>
    <w:rsid w:val="00E53E5E"/>
    <w:rsid w:val="00E64325"/>
    <w:rsid w:val="00E673C5"/>
    <w:rsid w:val="00E67967"/>
    <w:rsid w:val="00E82723"/>
    <w:rsid w:val="00E831B9"/>
    <w:rsid w:val="00EA29A5"/>
    <w:rsid w:val="00EC107C"/>
    <w:rsid w:val="00EC60EF"/>
    <w:rsid w:val="00EC7EBE"/>
    <w:rsid w:val="00EC7FD2"/>
    <w:rsid w:val="00ED3B84"/>
    <w:rsid w:val="00ED5964"/>
    <w:rsid w:val="00EE61E9"/>
    <w:rsid w:val="00EF4848"/>
    <w:rsid w:val="00F1720B"/>
    <w:rsid w:val="00F2436D"/>
    <w:rsid w:val="00F36ADC"/>
    <w:rsid w:val="00F514B7"/>
    <w:rsid w:val="00F605C6"/>
    <w:rsid w:val="00F6785B"/>
    <w:rsid w:val="00F84B60"/>
    <w:rsid w:val="00F915D6"/>
    <w:rsid w:val="00FB0F60"/>
    <w:rsid w:val="00FC3274"/>
    <w:rsid w:val="00FD036E"/>
    <w:rsid w:val="00FD44D4"/>
    <w:rsid w:val="00FF2B0A"/>
    <w:rsid w:val="00FF5D06"/>
    <w:rsid w:val="00FF72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NoSpacing">
    <w:name w:val="No Spacing"/>
    <w:uiPriority w:val="1"/>
    <w:qFormat/>
    <w:rsid w:val="00957FA3"/>
    <w:pPr>
      <w:spacing w:after="0" w:line="240" w:lineRule="auto"/>
    </w:pPr>
    <w:rPr>
      <w:rFonts w:ascii="Segoe UI" w:hAnsi="Segoe UI"/>
      <w:sz w:val="20"/>
    </w:rPr>
  </w:style>
  <w:style w:type="character" w:styleId="UnresolvedMention">
    <w:name w:val="Unresolved Mention"/>
    <w:basedOn w:val="DefaultParagraphFont"/>
    <w:uiPriority w:val="99"/>
    <w:semiHidden/>
    <w:unhideWhenUsed/>
    <w:rsid w:val="001A3981"/>
    <w:rPr>
      <w:color w:val="605E5C"/>
      <w:shd w:val="clear" w:color="auto" w:fill="E1DFDD"/>
    </w:rPr>
  </w:style>
  <w:style w:type="character" w:customStyle="1" w:styleId="normaltextrun">
    <w:name w:val="normaltextrun"/>
    <w:basedOn w:val="DefaultParagraphFont"/>
    <w:rsid w:val="001A3981"/>
  </w:style>
  <w:style w:type="character" w:customStyle="1" w:styleId="eop">
    <w:name w:val="eop"/>
    <w:basedOn w:val="DefaultParagraphFont"/>
    <w:rsid w:val="001A3981"/>
  </w:style>
  <w:style w:type="paragraph" w:customStyle="1" w:styleId="paragraph">
    <w:name w:val="paragraph"/>
    <w:basedOn w:val="Normal"/>
    <w:rsid w:val="001A398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govinfo.gov/content/pkg/GOVPUB-ED-PURL-gpo190454/pdf/GOVPUB-ED-PURL-gpo190454.pdf" TargetMode="External"/><Relationship Id="rId4" Type="http://schemas.openxmlformats.org/officeDocument/2006/relationships/settings" Target="settings.xml"/><Relationship Id="rId9" Type="http://schemas.openxmlformats.org/officeDocument/2006/relationships/hyperlink" Target="https://doi.org/10.1023/A:10143016075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1626</TotalTime>
  <Pages>5</Pages>
  <Words>1770</Words>
  <Characters>10094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Karla Inocelia Menjivar De Perez (2535583)</cp:lastModifiedBy>
  <cp:revision>44</cp:revision>
  <dcterms:created xsi:type="dcterms:W3CDTF">2026-07-09T21:59:00Z</dcterms:created>
  <dcterms:modified xsi:type="dcterms:W3CDTF">2026-07-20T07:58:00Z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