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4"/>
          <w:szCs w:val="24"/>
          <w:lang w:val="en-GB"/>
        </w:rPr>
        <w:id w:val="-12006813"/>
        <w:docPartObj>
          <w:docPartGallery w:val="Cover Pages"/>
          <w:docPartUnique/>
        </w:docPartObj>
      </w:sdtPr>
      <w:sdtContent>
        <w:p w14:paraId="60AFE36F" w14:textId="77777777" w:rsidR="00606930" w:rsidRPr="00B952B7" w:rsidRDefault="00606930" w:rsidP="00B952B7">
          <w:pPr>
            <w:pStyle w:val="NoSpacing"/>
            <w:spacing w:line="480" w:lineRule="auto"/>
            <w:jc w:val="center"/>
            <w:rPr>
              <w:rFonts w:ascii="Times New Roman" w:eastAsiaTheme="minorHAnsi" w:hAnsi="Times New Roman" w:cs="Times New Roman"/>
              <w:sz w:val="24"/>
              <w:szCs w:val="24"/>
              <w:lang w:val="en-GB"/>
            </w:rPr>
          </w:pPr>
        </w:p>
        <w:p w14:paraId="78909087" w14:textId="77777777" w:rsidR="00606930" w:rsidRPr="00B952B7" w:rsidRDefault="00606930" w:rsidP="00B952B7">
          <w:pPr>
            <w:pStyle w:val="NoSpacing"/>
            <w:spacing w:line="480" w:lineRule="auto"/>
            <w:jc w:val="center"/>
            <w:rPr>
              <w:rFonts w:ascii="Times New Roman" w:eastAsiaTheme="minorHAnsi" w:hAnsi="Times New Roman" w:cs="Times New Roman"/>
              <w:sz w:val="24"/>
              <w:szCs w:val="24"/>
              <w:lang w:val="en-GB"/>
            </w:rPr>
          </w:pPr>
        </w:p>
        <w:p w14:paraId="3803C9E9" w14:textId="77777777" w:rsidR="00606930" w:rsidRPr="00B952B7" w:rsidRDefault="00606930" w:rsidP="00B952B7">
          <w:pPr>
            <w:pStyle w:val="NoSpacing"/>
            <w:spacing w:line="480" w:lineRule="auto"/>
            <w:jc w:val="center"/>
            <w:rPr>
              <w:rFonts w:ascii="Times New Roman" w:eastAsiaTheme="minorHAnsi" w:hAnsi="Times New Roman" w:cs="Times New Roman"/>
              <w:sz w:val="24"/>
              <w:szCs w:val="24"/>
              <w:lang w:val="en-GB"/>
            </w:rPr>
          </w:pPr>
        </w:p>
        <w:p w14:paraId="503188BE" w14:textId="77777777" w:rsidR="00606930" w:rsidRPr="00B952B7" w:rsidRDefault="00606930" w:rsidP="00B952B7">
          <w:pPr>
            <w:pStyle w:val="NoSpacing"/>
            <w:spacing w:line="480" w:lineRule="auto"/>
            <w:jc w:val="center"/>
            <w:rPr>
              <w:rFonts w:ascii="Times New Roman" w:eastAsiaTheme="minorHAnsi" w:hAnsi="Times New Roman" w:cs="Times New Roman"/>
              <w:sz w:val="24"/>
              <w:szCs w:val="24"/>
              <w:lang w:val="en-GB"/>
            </w:rPr>
          </w:pPr>
        </w:p>
        <w:p w14:paraId="1EA23FB0" w14:textId="77777777" w:rsidR="00606930" w:rsidRPr="00B952B7" w:rsidRDefault="00606930" w:rsidP="00B952B7">
          <w:pPr>
            <w:pStyle w:val="NoSpacing"/>
            <w:spacing w:line="480" w:lineRule="auto"/>
            <w:jc w:val="center"/>
            <w:rPr>
              <w:rFonts w:ascii="Times New Roman" w:eastAsiaTheme="minorHAnsi" w:hAnsi="Times New Roman" w:cs="Times New Roman"/>
              <w:sz w:val="24"/>
              <w:szCs w:val="24"/>
              <w:lang w:val="en-GB"/>
            </w:rPr>
          </w:pPr>
        </w:p>
        <w:p w14:paraId="1F068FA7" w14:textId="77777777" w:rsidR="00606930" w:rsidRPr="00B952B7" w:rsidRDefault="00606930" w:rsidP="00B952B7">
          <w:pPr>
            <w:pStyle w:val="NoSpacing"/>
            <w:spacing w:line="480" w:lineRule="auto"/>
            <w:jc w:val="center"/>
            <w:rPr>
              <w:rFonts w:ascii="Times New Roman" w:eastAsiaTheme="minorHAnsi" w:hAnsi="Times New Roman" w:cs="Times New Roman"/>
              <w:sz w:val="24"/>
              <w:szCs w:val="24"/>
              <w:lang w:val="en-GB"/>
            </w:rPr>
          </w:pPr>
        </w:p>
        <w:p w14:paraId="77DF81CE" w14:textId="77777777" w:rsidR="00606930" w:rsidRPr="00B952B7" w:rsidRDefault="00606930" w:rsidP="00B952B7">
          <w:pPr>
            <w:pStyle w:val="NoSpacing"/>
            <w:spacing w:line="480" w:lineRule="auto"/>
            <w:jc w:val="center"/>
            <w:rPr>
              <w:rFonts w:ascii="Times New Roman" w:eastAsiaTheme="minorHAnsi" w:hAnsi="Times New Roman" w:cs="Times New Roman"/>
              <w:sz w:val="24"/>
              <w:szCs w:val="24"/>
              <w:lang w:val="en-GB"/>
            </w:rPr>
          </w:pPr>
        </w:p>
        <w:p w14:paraId="5D86B54E" w14:textId="77777777" w:rsidR="00606930" w:rsidRPr="00B952B7" w:rsidRDefault="00606930" w:rsidP="00B952B7">
          <w:pPr>
            <w:pStyle w:val="NoSpacing"/>
            <w:spacing w:line="480" w:lineRule="auto"/>
            <w:jc w:val="center"/>
            <w:rPr>
              <w:rFonts w:ascii="Times New Roman" w:eastAsiaTheme="minorHAnsi" w:hAnsi="Times New Roman" w:cs="Times New Roman"/>
              <w:sz w:val="24"/>
              <w:szCs w:val="24"/>
              <w:lang w:val="en-GB"/>
            </w:rPr>
          </w:pPr>
        </w:p>
        <w:p w14:paraId="3DC67412" w14:textId="5483C0C2" w:rsidR="00606930" w:rsidRPr="0089334B" w:rsidRDefault="00377C1F" w:rsidP="00B952B7">
          <w:pPr>
            <w:pStyle w:val="NoSpacing"/>
            <w:spacing w:line="480" w:lineRule="auto"/>
            <w:jc w:val="center"/>
            <w:rPr>
              <w:rFonts w:ascii="Times New Roman" w:eastAsiaTheme="minorHAnsi" w:hAnsi="Times New Roman" w:cs="Times New Roman"/>
              <w:b/>
              <w:bCs/>
              <w:sz w:val="32"/>
              <w:szCs w:val="32"/>
              <w:lang w:val="en-GB"/>
            </w:rPr>
          </w:pPr>
          <w:r w:rsidRPr="0089334B">
            <w:rPr>
              <w:rFonts w:ascii="Times New Roman" w:hAnsi="Times New Roman" w:cs="Times New Roman"/>
              <w:b/>
              <w:bCs/>
              <w:noProof/>
              <w:sz w:val="32"/>
              <w:szCs w:val="32"/>
            </w:rPr>
            <mc:AlternateContent>
              <mc:Choice Requires="wps">
                <w:drawing>
                  <wp:anchor distT="0" distB="0" distL="114300" distR="114300" simplePos="0" relativeHeight="251661312" behindDoc="0" locked="0" layoutInCell="1" allowOverlap="1" wp14:anchorId="797A4528" wp14:editId="4DD64F8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A55176" w14:textId="4261E929" w:rsidR="00377C1F" w:rsidRDefault="00377C1F">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97A4528" id="_x0000_t202" coordsize="21600,21600" o:spt="202" path="m,l,21600r21600,l21600,xe">
                    <v:stroke joinstyle="miter"/>
                    <v:path gradientshapeok="t" o:connecttype="rect"/>
                  </v:shapetype>
                  <v:shape id="Text Box 2" o:spid="_x0000_s1026"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2AA55176" w14:textId="4261E929" w:rsidR="00377C1F" w:rsidRDefault="00377C1F">
                          <w:pPr>
                            <w:pStyle w:val="NoSpacing"/>
                            <w:rPr>
                              <w:color w:val="595959" w:themeColor="text1" w:themeTint="A6"/>
                              <w:sz w:val="20"/>
                              <w:szCs w:val="20"/>
                            </w:rPr>
                          </w:pPr>
                        </w:p>
                      </w:txbxContent>
                    </v:textbox>
                    <w10:wrap anchorx="page" anchory="page"/>
                  </v:shape>
                </w:pict>
              </mc:Fallback>
            </mc:AlternateContent>
          </w:r>
          <w:r w:rsidR="00606930" w:rsidRPr="0089334B">
            <w:rPr>
              <w:rFonts w:ascii="Times New Roman" w:eastAsiaTheme="minorHAnsi" w:hAnsi="Times New Roman" w:cs="Times New Roman"/>
              <w:b/>
              <w:bCs/>
              <w:sz w:val="32"/>
              <w:szCs w:val="32"/>
              <w:lang w:val="en-GB"/>
            </w:rPr>
            <w:t>Module: Academic Skills</w:t>
          </w:r>
        </w:p>
        <w:p w14:paraId="31054895" w14:textId="63FC2936" w:rsidR="00377C1F" w:rsidRPr="0089334B" w:rsidRDefault="00606930" w:rsidP="00B952B7">
          <w:pPr>
            <w:pStyle w:val="NoSpacing"/>
            <w:spacing w:line="480" w:lineRule="auto"/>
            <w:jc w:val="center"/>
            <w:rPr>
              <w:rFonts w:ascii="Times New Roman" w:eastAsiaTheme="minorHAnsi" w:hAnsi="Times New Roman" w:cs="Times New Roman"/>
              <w:b/>
              <w:bCs/>
              <w:sz w:val="32"/>
              <w:szCs w:val="32"/>
              <w:lang w:val="en-GB"/>
            </w:rPr>
          </w:pPr>
          <w:r w:rsidRPr="0089334B">
            <w:rPr>
              <w:rFonts w:ascii="Times New Roman" w:eastAsiaTheme="minorHAnsi" w:hAnsi="Times New Roman" w:cs="Times New Roman"/>
              <w:b/>
              <w:bCs/>
              <w:sz w:val="32"/>
              <w:szCs w:val="32"/>
              <w:lang w:val="en-GB"/>
            </w:rPr>
            <w:t>Module Code: LCLM 4001</w:t>
          </w:r>
        </w:p>
        <w:p w14:paraId="1C126087" w14:textId="5BC5F46D" w:rsidR="00606930" w:rsidRPr="0089334B" w:rsidRDefault="00606930" w:rsidP="00B952B7">
          <w:pPr>
            <w:pStyle w:val="NoSpacing"/>
            <w:spacing w:line="480" w:lineRule="auto"/>
            <w:jc w:val="center"/>
            <w:rPr>
              <w:rFonts w:ascii="Times New Roman" w:hAnsi="Times New Roman" w:cs="Times New Roman"/>
              <w:b/>
              <w:bCs/>
              <w:sz w:val="32"/>
              <w:szCs w:val="32"/>
            </w:rPr>
          </w:pPr>
          <w:r w:rsidRPr="0089334B">
            <w:rPr>
              <w:rFonts w:ascii="Times New Roman" w:eastAsiaTheme="minorHAnsi" w:hAnsi="Times New Roman" w:cs="Times New Roman"/>
              <w:b/>
              <w:bCs/>
              <w:sz w:val="32"/>
              <w:szCs w:val="32"/>
              <w:lang w:val="en-GB"/>
            </w:rPr>
            <w:t>Assessment 3</w:t>
          </w:r>
        </w:p>
        <w:p w14:paraId="06F68518" w14:textId="419DF7F8" w:rsidR="00377C1F" w:rsidRPr="00B952B7" w:rsidRDefault="00377C1F" w:rsidP="00B952B7">
          <w:pPr>
            <w:jc w:val="both"/>
            <w:rPr>
              <w:rFonts w:cs="Times New Roman"/>
              <w:szCs w:val="24"/>
            </w:rPr>
          </w:pPr>
          <w:r w:rsidRPr="00B952B7">
            <w:rPr>
              <w:rFonts w:cs="Times New Roman"/>
              <w:szCs w:val="24"/>
            </w:rPr>
            <w:br w:type="page"/>
          </w:r>
        </w:p>
      </w:sdtContent>
    </w:sdt>
    <w:sdt>
      <w:sdtPr>
        <w:rPr>
          <w:rFonts w:eastAsiaTheme="minorHAnsi" w:cs="Times New Roman"/>
          <w:b w:val="0"/>
          <w:color w:val="auto"/>
          <w:sz w:val="24"/>
          <w:szCs w:val="24"/>
          <w:lang w:val="en-GB"/>
        </w:rPr>
        <w:id w:val="-467676772"/>
        <w:docPartObj>
          <w:docPartGallery w:val="Table of Contents"/>
          <w:docPartUnique/>
        </w:docPartObj>
      </w:sdtPr>
      <w:sdtEndPr>
        <w:rPr>
          <w:bCs/>
          <w:noProof/>
        </w:rPr>
      </w:sdtEndPr>
      <w:sdtContent>
        <w:p w14:paraId="7B20351E" w14:textId="008E66F2" w:rsidR="00377C1F" w:rsidRPr="00B952B7" w:rsidRDefault="00377C1F" w:rsidP="00B952B7">
          <w:pPr>
            <w:pStyle w:val="TOCHeading"/>
            <w:spacing w:line="480" w:lineRule="auto"/>
            <w:jc w:val="center"/>
            <w:rPr>
              <w:rFonts w:cs="Times New Roman"/>
              <w:sz w:val="24"/>
              <w:szCs w:val="24"/>
            </w:rPr>
          </w:pPr>
          <w:r w:rsidRPr="00B952B7">
            <w:rPr>
              <w:rFonts w:cs="Times New Roman"/>
              <w:sz w:val="24"/>
              <w:szCs w:val="24"/>
            </w:rPr>
            <w:t>Table of Contents</w:t>
          </w:r>
        </w:p>
        <w:p w14:paraId="12C8F438" w14:textId="4E73F71A" w:rsidR="00606930" w:rsidRPr="00B952B7" w:rsidRDefault="00377C1F" w:rsidP="00B952B7">
          <w:pPr>
            <w:pStyle w:val="TOC1"/>
            <w:tabs>
              <w:tab w:val="right" w:leader="dot" w:pos="9016"/>
            </w:tabs>
            <w:jc w:val="both"/>
            <w:rPr>
              <w:rFonts w:eastAsiaTheme="minorEastAsia" w:cs="Times New Roman"/>
              <w:noProof/>
              <w:kern w:val="2"/>
              <w:szCs w:val="24"/>
              <w:lang w:val="en-IN" w:eastAsia="en-IN"/>
              <w14:ligatures w14:val="standardContextual"/>
            </w:rPr>
          </w:pPr>
          <w:r w:rsidRPr="00B952B7">
            <w:rPr>
              <w:rFonts w:cs="Times New Roman"/>
              <w:szCs w:val="24"/>
            </w:rPr>
            <w:fldChar w:fldCharType="begin"/>
          </w:r>
          <w:r w:rsidRPr="00B952B7">
            <w:rPr>
              <w:rFonts w:cs="Times New Roman"/>
              <w:szCs w:val="24"/>
            </w:rPr>
            <w:instrText xml:space="preserve"> TOC \o "1-3" \h \z \u </w:instrText>
          </w:r>
          <w:r w:rsidRPr="00B952B7">
            <w:rPr>
              <w:rFonts w:cs="Times New Roman"/>
              <w:szCs w:val="24"/>
            </w:rPr>
            <w:fldChar w:fldCharType="separate"/>
          </w:r>
          <w:hyperlink w:anchor="_Toc155981288" w:history="1">
            <w:r w:rsidR="00606930" w:rsidRPr="00B952B7">
              <w:rPr>
                <w:rStyle w:val="Hyperlink"/>
                <w:rFonts w:cs="Times New Roman"/>
                <w:noProof/>
                <w:szCs w:val="24"/>
              </w:rPr>
              <w:t>Introduction</w:t>
            </w:r>
            <w:r w:rsidR="00606930" w:rsidRPr="00B952B7">
              <w:rPr>
                <w:rFonts w:cs="Times New Roman"/>
                <w:noProof/>
                <w:webHidden/>
                <w:szCs w:val="24"/>
              </w:rPr>
              <w:tab/>
            </w:r>
            <w:r w:rsidR="00606930" w:rsidRPr="00B952B7">
              <w:rPr>
                <w:rFonts w:cs="Times New Roman"/>
                <w:noProof/>
                <w:webHidden/>
                <w:szCs w:val="24"/>
              </w:rPr>
              <w:fldChar w:fldCharType="begin"/>
            </w:r>
            <w:r w:rsidR="00606930" w:rsidRPr="00B952B7">
              <w:rPr>
                <w:rFonts w:cs="Times New Roman"/>
                <w:noProof/>
                <w:webHidden/>
                <w:szCs w:val="24"/>
              </w:rPr>
              <w:instrText xml:space="preserve"> PAGEREF _Toc155981288 \h </w:instrText>
            </w:r>
            <w:r w:rsidR="00606930" w:rsidRPr="00B952B7">
              <w:rPr>
                <w:rFonts w:cs="Times New Roman"/>
                <w:noProof/>
                <w:webHidden/>
                <w:szCs w:val="24"/>
              </w:rPr>
            </w:r>
            <w:r w:rsidR="00606930" w:rsidRPr="00B952B7">
              <w:rPr>
                <w:rFonts w:cs="Times New Roman"/>
                <w:noProof/>
                <w:webHidden/>
                <w:szCs w:val="24"/>
              </w:rPr>
              <w:fldChar w:fldCharType="separate"/>
            </w:r>
            <w:r w:rsidR="00606930" w:rsidRPr="00B952B7">
              <w:rPr>
                <w:rFonts w:cs="Times New Roman"/>
                <w:noProof/>
                <w:webHidden/>
                <w:szCs w:val="24"/>
              </w:rPr>
              <w:t>2</w:t>
            </w:r>
            <w:r w:rsidR="00606930" w:rsidRPr="00B952B7">
              <w:rPr>
                <w:rFonts w:cs="Times New Roman"/>
                <w:noProof/>
                <w:webHidden/>
                <w:szCs w:val="24"/>
              </w:rPr>
              <w:fldChar w:fldCharType="end"/>
            </w:r>
          </w:hyperlink>
        </w:p>
        <w:p w14:paraId="424DC735" w14:textId="383FF9D9" w:rsidR="00606930" w:rsidRPr="00B952B7" w:rsidRDefault="00000000" w:rsidP="00B952B7">
          <w:pPr>
            <w:pStyle w:val="TOC1"/>
            <w:tabs>
              <w:tab w:val="right" w:leader="dot" w:pos="9016"/>
            </w:tabs>
            <w:jc w:val="both"/>
            <w:rPr>
              <w:rFonts w:eastAsiaTheme="minorEastAsia" w:cs="Times New Roman"/>
              <w:noProof/>
              <w:kern w:val="2"/>
              <w:szCs w:val="24"/>
              <w:lang w:val="en-IN" w:eastAsia="en-IN"/>
              <w14:ligatures w14:val="standardContextual"/>
            </w:rPr>
          </w:pPr>
          <w:hyperlink w:anchor="_Toc155981289" w:history="1">
            <w:r w:rsidR="00606930" w:rsidRPr="00B952B7">
              <w:rPr>
                <w:rStyle w:val="Hyperlink"/>
                <w:rFonts w:cs="Times New Roman"/>
                <w:noProof/>
                <w:szCs w:val="24"/>
              </w:rPr>
              <w:t>Reflection using Gibbs Reflective Cycle</w:t>
            </w:r>
            <w:r w:rsidR="00606930" w:rsidRPr="00B952B7">
              <w:rPr>
                <w:rFonts w:cs="Times New Roman"/>
                <w:noProof/>
                <w:webHidden/>
                <w:szCs w:val="24"/>
              </w:rPr>
              <w:tab/>
            </w:r>
            <w:r w:rsidR="00606930" w:rsidRPr="00B952B7">
              <w:rPr>
                <w:rFonts w:cs="Times New Roman"/>
                <w:noProof/>
                <w:webHidden/>
                <w:szCs w:val="24"/>
              </w:rPr>
              <w:fldChar w:fldCharType="begin"/>
            </w:r>
            <w:r w:rsidR="00606930" w:rsidRPr="00B952B7">
              <w:rPr>
                <w:rFonts w:cs="Times New Roman"/>
                <w:noProof/>
                <w:webHidden/>
                <w:szCs w:val="24"/>
              </w:rPr>
              <w:instrText xml:space="preserve"> PAGEREF _Toc155981289 \h </w:instrText>
            </w:r>
            <w:r w:rsidR="00606930" w:rsidRPr="00B952B7">
              <w:rPr>
                <w:rFonts w:cs="Times New Roman"/>
                <w:noProof/>
                <w:webHidden/>
                <w:szCs w:val="24"/>
              </w:rPr>
            </w:r>
            <w:r w:rsidR="00606930" w:rsidRPr="00B952B7">
              <w:rPr>
                <w:rFonts w:cs="Times New Roman"/>
                <w:noProof/>
                <w:webHidden/>
                <w:szCs w:val="24"/>
              </w:rPr>
              <w:fldChar w:fldCharType="separate"/>
            </w:r>
            <w:r w:rsidR="00606930" w:rsidRPr="00B952B7">
              <w:rPr>
                <w:rFonts w:cs="Times New Roman"/>
                <w:noProof/>
                <w:webHidden/>
                <w:szCs w:val="24"/>
              </w:rPr>
              <w:t>2</w:t>
            </w:r>
            <w:r w:rsidR="00606930" w:rsidRPr="00B952B7">
              <w:rPr>
                <w:rFonts w:cs="Times New Roman"/>
                <w:noProof/>
                <w:webHidden/>
                <w:szCs w:val="24"/>
              </w:rPr>
              <w:fldChar w:fldCharType="end"/>
            </w:r>
          </w:hyperlink>
        </w:p>
        <w:p w14:paraId="3CE0254E" w14:textId="35D89F0A" w:rsidR="00606930" w:rsidRPr="00B952B7" w:rsidRDefault="00000000" w:rsidP="00B952B7">
          <w:pPr>
            <w:pStyle w:val="TOC1"/>
            <w:tabs>
              <w:tab w:val="right" w:leader="dot" w:pos="9016"/>
            </w:tabs>
            <w:jc w:val="both"/>
            <w:rPr>
              <w:rFonts w:eastAsiaTheme="minorEastAsia" w:cs="Times New Roman"/>
              <w:noProof/>
              <w:kern w:val="2"/>
              <w:szCs w:val="24"/>
              <w:lang w:val="en-IN" w:eastAsia="en-IN"/>
              <w14:ligatures w14:val="standardContextual"/>
            </w:rPr>
          </w:pPr>
          <w:hyperlink w:anchor="_Toc155981290" w:history="1">
            <w:r w:rsidR="00606930" w:rsidRPr="00B952B7">
              <w:rPr>
                <w:rStyle w:val="Hyperlink"/>
                <w:rFonts w:cs="Times New Roman"/>
                <w:noProof/>
                <w:szCs w:val="24"/>
              </w:rPr>
              <w:t>Conclusion</w:t>
            </w:r>
            <w:r w:rsidR="00606930" w:rsidRPr="00B952B7">
              <w:rPr>
                <w:rFonts w:cs="Times New Roman"/>
                <w:noProof/>
                <w:webHidden/>
                <w:szCs w:val="24"/>
              </w:rPr>
              <w:tab/>
            </w:r>
            <w:r w:rsidR="00606930" w:rsidRPr="00B952B7">
              <w:rPr>
                <w:rFonts w:cs="Times New Roman"/>
                <w:noProof/>
                <w:webHidden/>
                <w:szCs w:val="24"/>
              </w:rPr>
              <w:fldChar w:fldCharType="begin"/>
            </w:r>
            <w:r w:rsidR="00606930" w:rsidRPr="00B952B7">
              <w:rPr>
                <w:rFonts w:cs="Times New Roman"/>
                <w:noProof/>
                <w:webHidden/>
                <w:szCs w:val="24"/>
              </w:rPr>
              <w:instrText xml:space="preserve"> PAGEREF _Toc155981290 \h </w:instrText>
            </w:r>
            <w:r w:rsidR="00606930" w:rsidRPr="00B952B7">
              <w:rPr>
                <w:rFonts w:cs="Times New Roman"/>
                <w:noProof/>
                <w:webHidden/>
                <w:szCs w:val="24"/>
              </w:rPr>
            </w:r>
            <w:r w:rsidR="00606930" w:rsidRPr="00B952B7">
              <w:rPr>
                <w:rFonts w:cs="Times New Roman"/>
                <w:noProof/>
                <w:webHidden/>
                <w:szCs w:val="24"/>
              </w:rPr>
              <w:fldChar w:fldCharType="separate"/>
            </w:r>
            <w:r w:rsidR="00606930" w:rsidRPr="00B952B7">
              <w:rPr>
                <w:rFonts w:cs="Times New Roman"/>
                <w:noProof/>
                <w:webHidden/>
                <w:szCs w:val="24"/>
              </w:rPr>
              <w:t>6</w:t>
            </w:r>
            <w:r w:rsidR="00606930" w:rsidRPr="00B952B7">
              <w:rPr>
                <w:rFonts w:cs="Times New Roman"/>
                <w:noProof/>
                <w:webHidden/>
                <w:szCs w:val="24"/>
              </w:rPr>
              <w:fldChar w:fldCharType="end"/>
            </w:r>
          </w:hyperlink>
        </w:p>
        <w:p w14:paraId="7E03EE22" w14:textId="28DA2475" w:rsidR="00606930" w:rsidRPr="00B952B7" w:rsidRDefault="00000000" w:rsidP="00B952B7">
          <w:pPr>
            <w:pStyle w:val="TOC1"/>
            <w:tabs>
              <w:tab w:val="right" w:leader="dot" w:pos="9016"/>
            </w:tabs>
            <w:jc w:val="both"/>
            <w:rPr>
              <w:rFonts w:eastAsiaTheme="minorEastAsia" w:cs="Times New Roman"/>
              <w:noProof/>
              <w:kern w:val="2"/>
              <w:szCs w:val="24"/>
              <w:lang w:val="en-IN" w:eastAsia="en-IN"/>
              <w14:ligatures w14:val="standardContextual"/>
            </w:rPr>
          </w:pPr>
          <w:hyperlink w:anchor="_Toc155981291" w:history="1">
            <w:r w:rsidR="00606930" w:rsidRPr="00B952B7">
              <w:rPr>
                <w:rStyle w:val="Hyperlink"/>
                <w:rFonts w:cs="Times New Roman"/>
                <w:noProof/>
                <w:szCs w:val="24"/>
              </w:rPr>
              <w:t>References</w:t>
            </w:r>
            <w:r w:rsidR="00606930" w:rsidRPr="00B952B7">
              <w:rPr>
                <w:rFonts w:cs="Times New Roman"/>
                <w:noProof/>
                <w:webHidden/>
                <w:szCs w:val="24"/>
              </w:rPr>
              <w:tab/>
            </w:r>
            <w:r w:rsidR="00606930" w:rsidRPr="00B952B7">
              <w:rPr>
                <w:rFonts w:cs="Times New Roman"/>
                <w:noProof/>
                <w:webHidden/>
                <w:szCs w:val="24"/>
              </w:rPr>
              <w:fldChar w:fldCharType="begin"/>
            </w:r>
            <w:r w:rsidR="00606930" w:rsidRPr="00B952B7">
              <w:rPr>
                <w:rFonts w:cs="Times New Roman"/>
                <w:noProof/>
                <w:webHidden/>
                <w:szCs w:val="24"/>
              </w:rPr>
              <w:instrText xml:space="preserve"> PAGEREF _Toc155981291 \h </w:instrText>
            </w:r>
            <w:r w:rsidR="00606930" w:rsidRPr="00B952B7">
              <w:rPr>
                <w:rFonts w:cs="Times New Roman"/>
                <w:noProof/>
                <w:webHidden/>
                <w:szCs w:val="24"/>
              </w:rPr>
            </w:r>
            <w:r w:rsidR="00606930" w:rsidRPr="00B952B7">
              <w:rPr>
                <w:rFonts w:cs="Times New Roman"/>
                <w:noProof/>
                <w:webHidden/>
                <w:szCs w:val="24"/>
              </w:rPr>
              <w:fldChar w:fldCharType="separate"/>
            </w:r>
            <w:r w:rsidR="00606930" w:rsidRPr="00B952B7">
              <w:rPr>
                <w:rFonts w:cs="Times New Roman"/>
                <w:noProof/>
                <w:webHidden/>
                <w:szCs w:val="24"/>
              </w:rPr>
              <w:t>7</w:t>
            </w:r>
            <w:r w:rsidR="00606930" w:rsidRPr="00B952B7">
              <w:rPr>
                <w:rFonts w:cs="Times New Roman"/>
                <w:noProof/>
                <w:webHidden/>
                <w:szCs w:val="24"/>
              </w:rPr>
              <w:fldChar w:fldCharType="end"/>
            </w:r>
          </w:hyperlink>
        </w:p>
        <w:p w14:paraId="1DA2C3D9" w14:textId="77D39585" w:rsidR="00377C1F" w:rsidRPr="00B952B7" w:rsidRDefault="00377C1F" w:rsidP="00B952B7">
          <w:pPr>
            <w:jc w:val="both"/>
            <w:rPr>
              <w:rFonts w:cs="Times New Roman"/>
              <w:szCs w:val="24"/>
            </w:rPr>
          </w:pPr>
          <w:r w:rsidRPr="00B952B7">
            <w:rPr>
              <w:rFonts w:cs="Times New Roman"/>
              <w:b/>
              <w:bCs/>
              <w:noProof/>
              <w:szCs w:val="24"/>
            </w:rPr>
            <w:fldChar w:fldCharType="end"/>
          </w:r>
        </w:p>
      </w:sdtContent>
    </w:sdt>
    <w:p w14:paraId="70A69258" w14:textId="1A7F874D" w:rsidR="00377C1F" w:rsidRPr="00B952B7" w:rsidRDefault="00377C1F" w:rsidP="00B952B7">
      <w:pPr>
        <w:jc w:val="both"/>
        <w:rPr>
          <w:rFonts w:cs="Times New Roman"/>
          <w:szCs w:val="24"/>
        </w:rPr>
      </w:pPr>
    </w:p>
    <w:p w14:paraId="29764CF2" w14:textId="77777777" w:rsidR="00377C1F" w:rsidRPr="00B952B7" w:rsidRDefault="00377C1F" w:rsidP="00B952B7">
      <w:pPr>
        <w:jc w:val="both"/>
        <w:rPr>
          <w:rFonts w:cs="Times New Roman"/>
          <w:szCs w:val="24"/>
        </w:rPr>
      </w:pPr>
      <w:r w:rsidRPr="00B952B7">
        <w:rPr>
          <w:rFonts w:cs="Times New Roman"/>
          <w:szCs w:val="24"/>
        </w:rPr>
        <w:br w:type="page"/>
      </w:r>
    </w:p>
    <w:p w14:paraId="7085D773" w14:textId="77777777" w:rsidR="00377C1F" w:rsidRPr="00B952B7" w:rsidRDefault="00377C1F" w:rsidP="0089334B">
      <w:pPr>
        <w:pStyle w:val="Heading1"/>
        <w:spacing w:line="360" w:lineRule="auto"/>
        <w:rPr>
          <w:rFonts w:cs="Times New Roman"/>
          <w:sz w:val="24"/>
          <w:szCs w:val="24"/>
        </w:rPr>
      </w:pPr>
      <w:bookmarkStart w:id="0" w:name="_Toc155981288"/>
      <w:r w:rsidRPr="00B952B7">
        <w:rPr>
          <w:rFonts w:cs="Times New Roman"/>
          <w:sz w:val="24"/>
          <w:szCs w:val="24"/>
        </w:rPr>
        <w:lastRenderedPageBreak/>
        <w:t>Introduction</w:t>
      </w:r>
      <w:bookmarkEnd w:id="0"/>
    </w:p>
    <w:p w14:paraId="3E14BDF4" w14:textId="77777777" w:rsidR="00247A0B" w:rsidRPr="00247A0B" w:rsidRDefault="00247A0B" w:rsidP="0089334B">
      <w:pPr>
        <w:spacing w:after="0" w:line="360" w:lineRule="auto"/>
        <w:jc w:val="both"/>
        <w:rPr>
          <w:rFonts w:eastAsia="Times New Roman" w:cs="Times New Roman"/>
          <w:szCs w:val="24"/>
          <w:lang w:val="en-IN" w:eastAsia="en-IN" w:bidi="bn-IN"/>
        </w:rPr>
      </w:pPr>
      <w:bookmarkStart w:id="1" w:name="_Toc155981289"/>
      <w:r w:rsidRPr="00247A0B">
        <w:rPr>
          <w:rFonts w:eastAsia="Times New Roman" w:cs="Times New Roman"/>
          <w:szCs w:val="24"/>
          <w:lang w:val="en-IN" w:eastAsia="en-IN" w:bidi="bn-IN"/>
        </w:rPr>
        <w:t>The reflective assessments enable the evaluation of an individual's educational trajectory and advancement within a specific profession or discipline. This report will discuss how this training has improved my academic skills utilizing the Gibbs reflective model. I have chosen to concentrate my contemplations on research methodologies, the art of taking notes, and the craft of academic writing. These traits are essential for achieving academic success and advancing as a student. To excel academically, I require these skills, and this session has equipped me with a solid foundation. The coursework I will complete will serve to reinforce my reflections and showcase my comprehension of the fundamental topics.</w:t>
      </w:r>
    </w:p>
    <w:p w14:paraId="4E2A3FB9" w14:textId="77777777" w:rsidR="00606930" w:rsidRPr="00B952B7" w:rsidRDefault="00606930" w:rsidP="0089334B">
      <w:pPr>
        <w:spacing w:line="360" w:lineRule="auto"/>
        <w:jc w:val="both"/>
        <w:rPr>
          <w:rFonts w:eastAsiaTheme="majorEastAsia" w:cs="Times New Roman"/>
          <w:b/>
          <w:color w:val="000000" w:themeColor="text1"/>
          <w:szCs w:val="24"/>
        </w:rPr>
      </w:pPr>
      <w:r w:rsidRPr="00B952B7">
        <w:rPr>
          <w:rFonts w:cs="Times New Roman"/>
          <w:szCs w:val="24"/>
        </w:rPr>
        <w:br w:type="page"/>
      </w:r>
    </w:p>
    <w:p w14:paraId="596BB5FB" w14:textId="36C2119B" w:rsidR="00A51977" w:rsidRPr="00B952B7" w:rsidRDefault="00606930" w:rsidP="0089334B">
      <w:pPr>
        <w:pStyle w:val="Heading1"/>
        <w:spacing w:line="360" w:lineRule="auto"/>
        <w:rPr>
          <w:rFonts w:cs="Times New Roman"/>
          <w:sz w:val="24"/>
          <w:szCs w:val="24"/>
        </w:rPr>
      </w:pPr>
      <w:r w:rsidRPr="00B952B7">
        <w:rPr>
          <w:rFonts w:cs="Times New Roman"/>
          <w:sz w:val="24"/>
          <w:szCs w:val="24"/>
        </w:rPr>
        <w:lastRenderedPageBreak/>
        <w:t>Reflection using Gibbs Reflective Cycle</w:t>
      </w:r>
      <w:bookmarkEnd w:id="1"/>
      <w:r w:rsidRPr="00B952B7">
        <w:rPr>
          <w:rFonts w:cs="Times New Roman"/>
          <w:sz w:val="24"/>
          <w:szCs w:val="24"/>
        </w:rPr>
        <w:t xml:space="preserve"> </w:t>
      </w:r>
    </w:p>
    <w:p w14:paraId="42F8788A" w14:textId="77777777" w:rsidR="00606930" w:rsidRPr="00B952B7" w:rsidRDefault="00377C1F" w:rsidP="0089334B">
      <w:pPr>
        <w:spacing w:line="360" w:lineRule="auto"/>
        <w:jc w:val="both"/>
        <w:rPr>
          <w:rFonts w:cs="Times New Roman"/>
          <w:szCs w:val="24"/>
        </w:rPr>
      </w:pPr>
      <w:r w:rsidRPr="00B952B7">
        <w:rPr>
          <w:rFonts w:cs="Times New Roman"/>
          <w:b/>
          <w:bCs/>
          <w:szCs w:val="24"/>
        </w:rPr>
        <w:t>Stage 1– Description:</w:t>
      </w:r>
      <w:r w:rsidR="001E72FA" w:rsidRPr="00B952B7">
        <w:rPr>
          <w:rFonts w:cs="Times New Roman"/>
          <w:szCs w:val="24"/>
        </w:rPr>
        <w:t xml:space="preserve"> </w:t>
      </w:r>
    </w:p>
    <w:p w14:paraId="0F3A1D99" w14:textId="58D26F96" w:rsidR="00247A0B" w:rsidRPr="00B952B7" w:rsidRDefault="00247A0B" w:rsidP="0089334B">
      <w:pPr>
        <w:spacing w:line="360" w:lineRule="auto"/>
        <w:jc w:val="both"/>
        <w:rPr>
          <w:rFonts w:cs="Times New Roman"/>
          <w:szCs w:val="24"/>
        </w:rPr>
      </w:pPr>
      <w:r w:rsidRPr="00B952B7">
        <w:rPr>
          <w:rFonts w:cs="Times New Roman"/>
          <w:szCs w:val="24"/>
        </w:rPr>
        <w:t>Thanks to this module, my research abilities have really increased. I launched the planning of a session exclusively for researchers. Throughout this training, I learned effective ways for using search engines, databases, and trusted sources. Academic writing requires extensive research and reliance on reputable sources. I learned that from this lesson. To thrive academically, you must have good research skills, which the curriculum has helped you develop. Prior to this lesson, my reliance on Google searches hampered my ability to conduct research efficiently. However, the academic skills courses helped me learn about research methodologies and equipment</w:t>
      </w:r>
      <w:r w:rsidR="002A0009" w:rsidRPr="00B952B7">
        <w:rPr>
          <w:rFonts w:cs="Times New Roman"/>
          <w:szCs w:val="24"/>
        </w:rPr>
        <w:t xml:space="preserve"> (Biggs </w:t>
      </w:r>
      <w:r w:rsidR="0089334B">
        <w:rPr>
          <w:rFonts w:cs="Times New Roman"/>
          <w:szCs w:val="24"/>
        </w:rPr>
        <w:t>and</w:t>
      </w:r>
      <w:r w:rsidR="002A0009" w:rsidRPr="00B952B7">
        <w:rPr>
          <w:rFonts w:cs="Times New Roman"/>
          <w:szCs w:val="24"/>
        </w:rPr>
        <w:t xml:space="preserve"> Tang, 2011)</w:t>
      </w:r>
      <w:r w:rsidRPr="00B952B7">
        <w:rPr>
          <w:rFonts w:cs="Times New Roman"/>
          <w:szCs w:val="24"/>
        </w:rPr>
        <w:t xml:space="preserve">. During our research skills session, we learned how to use academic databases, search engines, and other online resources. Furthermore, I have significant expertise in using complex search engines and specific terms to rapidly find relevant information. Before incorporating them into my research, I held a source evaluation session to thoroughly </w:t>
      </w:r>
      <w:proofErr w:type="spellStart"/>
      <w:r w:rsidRPr="00B952B7">
        <w:rPr>
          <w:rFonts w:cs="Times New Roman"/>
          <w:szCs w:val="24"/>
        </w:rPr>
        <w:t>analyze</w:t>
      </w:r>
      <w:proofErr w:type="spellEnd"/>
      <w:r w:rsidRPr="00B952B7">
        <w:rPr>
          <w:rFonts w:cs="Times New Roman"/>
          <w:szCs w:val="24"/>
        </w:rPr>
        <w:t xml:space="preserve"> the sources' credibility, authority, and usefulness.</w:t>
      </w:r>
    </w:p>
    <w:p w14:paraId="438E32E6" w14:textId="7CF15AC5" w:rsidR="00247A0B" w:rsidRPr="00B952B7" w:rsidRDefault="00247A0B" w:rsidP="0089334B">
      <w:pPr>
        <w:spacing w:line="360" w:lineRule="auto"/>
        <w:jc w:val="both"/>
        <w:rPr>
          <w:rFonts w:cs="Times New Roman"/>
          <w:szCs w:val="24"/>
        </w:rPr>
      </w:pPr>
      <w:r w:rsidRPr="00B952B7">
        <w:rPr>
          <w:rFonts w:cs="Times New Roman"/>
          <w:szCs w:val="24"/>
        </w:rPr>
        <w:t>I struggled with academic writing, taking notes, and conducting research. The effort of arranging my thoughts and writing in an academic style proved to be difficult. Due to a lack of order in my note-taking, I was unable to comprehend essential subjects covered in class. I was afraid to perform research since I didn't know what to look for or how to evaluate sources. The exercises and homework in this class have substantially improved my academic writing skills. I learned the fundamentals of academic writing while taking essay writing classes</w:t>
      </w:r>
      <w:r w:rsidR="002A0009" w:rsidRPr="00B952B7">
        <w:rPr>
          <w:rFonts w:cs="Times New Roman"/>
          <w:szCs w:val="24"/>
        </w:rPr>
        <w:t xml:space="preserve"> (Creswell, 2014)</w:t>
      </w:r>
      <w:r w:rsidRPr="00B952B7">
        <w:rPr>
          <w:rFonts w:cs="Times New Roman"/>
          <w:szCs w:val="24"/>
        </w:rPr>
        <w:t>. This class taught me strategies and approaches to academic writing. I learned how to organize and produce scientific articles, and I grasped the need to use brief and straightforward language. To excel academically, students must master the art of academic writing. This skill is necessary for academic papers, essays, and assignments. My academic writing skills improved significantly after completing this module. Attending our lecturer's Academic Skills courses helped me improve my writing skills significantly.</w:t>
      </w:r>
    </w:p>
    <w:p w14:paraId="70B2B8BC" w14:textId="2122C794" w:rsidR="00606930" w:rsidRPr="00B952B7" w:rsidRDefault="00247A0B" w:rsidP="0089334B">
      <w:pPr>
        <w:spacing w:line="360" w:lineRule="auto"/>
        <w:jc w:val="both"/>
        <w:rPr>
          <w:rFonts w:cs="Times New Roman"/>
          <w:szCs w:val="24"/>
        </w:rPr>
      </w:pPr>
      <w:r w:rsidRPr="00B952B7">
        <w:rPr>
          <w:rFonts w:cs="Times New Roman"/>
          <w:szCs w:val="24"/>
        </w:rPr>
        <w:t xml:space="preserve">My ability to take notes improved as a result of the exercises and discussions in this session. The workshop greatly improved the quality of my notes. This training provided me with a thorough understanding of several note-taking strategies, including mind mapping and the Cornell method. These ideas helped me organize my notes in a more effective and visually appealing manner. The act of taking notes is essential for remembering and learning new </w:t>
      </w:r>
      <w:r w:rsidRPr="00B952B7">
        <w:rPr>
          <w:rFonts w:cs="Times New Roman"/>
          <w:szCs w:val="24"/>
        </w:rPr>
        <w:lastRenderedPageBreak/>
        <w:t>information</w:t>
      </w:r>
      <w:r w:rsidR="002A0009" w:rsidRPr="00B952B7">
        <w:rPr>
          <w:rFonts w:cs="Times New Roman"/>
          <w:szCs w:val="24"/>
        </w:rPr>
        <w:t xml:space="preserve"> (</w:t>
      </w:r>
      <w:proofErr w:type="spellStart"/>
      <w:r w:rsidR="002A0009" w:rsidRPr="00B952B7">
        <w:rPr>
          <w:rFonts w:cs="Times New Roman"/>
          <w:szCs w:val="24"/>
        </w:rPr>
        <w:t>Gravetter</w:t>
      </w:r>
      <w:proofErr w:type="spellEnd"/>
      <w:r w:rsidR="002A0009" w:rsidRPr="00B952B7">
        <w:rPr>
          <w:rFonts w:cs="Times New Roman"/>
          <w:szCs w:val="24"/>
        </w:rPr>
        <w:t xml:space="preserve"> </w:t>
      </w:r>
      <w:r w:rsidR="0089334B">
        <w:rPr>
          <w:rFonts w:cs="Times New Roman"/>
          <w:szCs w:val="24"/>
        </w:rPr>
        <w:t>and</w:t>
      </w:r>
      <w:r w:rsidR="002A0009" w:rsidRPr="00B952B7">
        <w:rPr>
          <w:rFonts w:cs="Times New Roman"/>
          <w:szCs w:val="24"/>
        </w:rPr>
        <w:t xml:space="preserve"> Forzano, 2018)</w:t>
      </w:r>
      <w:r w:rsidRPr="00B952B7">
        <w:rPr>
          <w:rFonts w:cs="Times New Roman"/>
          <w:szCs w:val="24"/>
        </w:rPr>
        <w:t>. This curriculum has considerably improved my note-taking abilities through a variety of approaches. I loved how our lesson included note-taking strategies like the Cornell method and mental mapping. Using these approaches to arrange and decorate my notes improved my ability to remember and comprehend the information more efficiently. Enrolling in academic skills classes improved my capacity to successfully take notes, which had a direct positive impact on my academic achievement. My capacity to learn and remember material from seminars and workshops was hampered since I had trouble taking detailed notes prior to this session.</w:t>
      </w:r>
    </w:p>
    <w:p w14:paraId="61CF5320" w14:textId="77777777" w:rsidR="00606930" w:rsidRPr="00B952B7" w:rsidRDefault="00377C1F" w:rsidP="0089334B">
      <w:pPr>
        <w:spacing w:line="360" w:lineRule="auto"/>
        <w:jc w:val="both"/>
        <w:rPr>
          <w:rFonts w:cs="Times New Roman"/>
          <w:b/>
          <w:bCs/>
          <w:szCs w:val="24"/>
        </w:rPr>
      </w:pPr>
      <w:r w:rsidRPr="00B952B7">
        <w:rPr>
          <w:rFonts w:cs="Times New Roman"/>
          <w:b/>
          <w:bCs/>
          <w:szCs w:val="24"/>
        </w:rPr>
        <w:t>Stage 2– Feelings:</w:t>
      </w:r>
      <w:r w:rsidR="00A46E2E" w:rsidRPr="00B952B7">
        <w:rPr>
          <w:rFonts w:cs="Times New Roman"/>
          <w:b/>
          <w:bCs/>
          <w:szCs w:val="24"/>
        </w:rPr>
        <w:t xml:space="preserve"> </w:t>
      </w:r>
    </w:p>
    <w:p w14:paraId="56AFDD60" w14:textId="4EB47472" w:rsidR="00377C1F" w:rsidRPr="00B952B7" w:rsidRDefault="00247A0B" w:rsidP="0089334B">
      <w:pPr>
        <w:spacing w:after="0" w:line="360" w:lineRule="auto"/>
        <w:jc w:val="both"/>
        <w:rPr>
          <w:rFonts w:cs="Times New Roman"/>
          <w:szCs w:val="24"/>
        </w:rPr>
      </w:pPr>
      <w:r w:rsidRPr="00247A0B">
        <w:rPr>
          <w:rFonts w:eastAsia="Times New Roman" w:cs="Times New Roman"/>
          <w:szCs w:val="24"/>
          <w:lang w:val="en-IN" w:eastAsia="en-IN" w:bidi="bn-IN"/>
        </w:rPr>
        <w:t xml:space="preserve">Despite my extensive knowledge in these areas, I had considerable anxiety regarding these skill assessments due to my belief that they would impact my grades. Participating in this session enabled me to develop a skill that is advantageous for academic writing, and I am appreciative of it. </w:t>
      </w:r>
      <w:r w:rsidRPr="00B952B7">
        <w:rPr>
          <w:rFonts w:eastAsia="Times New Roman" w:cs="Times New Roman"/>
          <w:szCs w:val="24"/>
          <w:lang w:val="en-IN" w:eastAsia="en-IN" w:bidi="bn-IN"/>
        </w:rPr>
        <w:t>Before</w:t>
      </w:r>
      <w:r w:rsidRPr="00247A0B">
        <w:rPr>
          <w:rFonts w:eastAsia="Times New Roman" w:cs="Times New Roman"/>
          <w:szCs w:val="24"/>
          <w:lang w:val="en-IN" w:eastAsia="en-IN" w:bidi="bn-IN"/>
        </w:rPr>
        <w:t xml:space="preserve"> commencing work on this subject, I encountered challenges in effectively structuring my writing to ensure coherence and logical flow.</w:t>
      </w:r>
      <w:r w:rsidRPr="00B952B7">
        <w:rPr>
          <w:rFonts w:eastAsia="Times New Roman" w:cs="Times New Roman"/>
          <w:szCs w:val="24"/>
          <w:lang w:val="en-IN" w:eastAsia="en-IN" w:bidi="bn-IN"/>
        </w:rPr>
        <w:t xml:space="preserve"> </w:t>
      </w:r>
      <w:r w:rsidRPr="00247A0B">
        <w:rPr>
          <w:rFonts w:eastAsia="Times New Roman" w:cs="Times New Roman"/>
          <w:szCs w:val="24"/>
          <w:lang w:val="en-IN" w:eastAsia="en-IN" w:bidi="bn-IN"/>
        </w:rPr>
        <w:t>Consequently, my knowledge of plagiarism and the strategies to prevent it in academic writing has significantly increased. Moreover, I have come to realize that it is crucial to carefully assess the quality and usefulness of the contents before using them in writing. I was previously unaware of this. Given the possibility of my study being examined, I am now capable of making relevant decisions</w:t>
      </w:r>
      <w:r w:rsidR="002A0009" w:rsidRPr="00B952B7">
        <w:rPr>
          <w:rFonts w:eastAsia="Times New Roman" w:cs="Times New Roman"/>
          <w:szCs w:val="24"/>
          <w:lang w:val="en-IN" w:eastAsia="en-IN" w:bidi="bn-IN"/>
        </w:rPr>
        <w:t xml:space="preserve"> (Hall, 2012)</w:t>
      </w:r>
      <w:r w:rsidRPr="00247A0B">
        <w:rPr>
          <w:rFonts w:eastAsia="Times New Roman" w:cs="Times New Roman"/>
          <w:szCs w:val="24"/>
          <w:lang w:val="en-IN" w:eastAsia="en-IN" w:bidi="bn-IN"/>
        </w:rPr>
        <w:t>. Identifying the elements of an academic essay and understanding the logical progression of ideas were both instances where collaboration between the two parties was necessary. This event has taught me the significance of a coherent introduction, body, and conclusion in a written essay, based on my experience. By employing these methods, we were also given strategies, tools, and guidance on how to cite and rephrase the texts we were using. The inclusion of assignments and exercises in the academic skills workshops facilitated significant progress in this specific area. In the initial session of the academic skills course curriculum, it would be beneficial to review academic writing and organizational techniques. Consequently, my understanding of plagiarism and the strategies to prevent it in academic writing has significantly increased</w:t>
      </w:r>
      <w:r w:rsidR="002A0009" w:rsidRPr="00B952B7">
        <w:rPr>
          <w:rFonts w:eastAsia="Times New Roman" w:cs="Times New Roman"/>
          <w:szCs w:val="24"/>
          <w:lang w:val="en-IN" w:eastAsia="en-IN" w:bidi="bn-IN"/>
        </w:rPr>
        <w:t xml:space="preserve"> (McMillan </w:t>
      </w:r>
      <w:r w:rsidR="0089334B">
        <w:rPr>
          <w:rFonts w:eastAsia="Times New Roman" w:cs="Times New Roman"/>
          <w:szCs w:val="24"/>
          <w:lang w:val="en-IN" w:eastAsia="en-IN" w:bidi="bn-IN"/>
        </w:rPr>
        <w:t>and</w:t>
      </w:r>
      <w:r w:rsidR="002A0009" w:rsidRPr="00B952B7">
        <w:rPr>
          <w:rFonts w:eastAsia="Times New Roman" w:cs="Times New Roman"/>
          <w:szCs w:val="24"/>
          <w:lang w:val="en-IN" w:eastAsia="en-IN" w:bidi="bn-IN"/>
        </w:rPr>
        <w:t xml:space="preserve"> Weyers, 2019)</w:t>
      </w:r>
      <w:r w:rsidRPr="00247A0B">
        <w:rPr>
          <w:rFonts w:eastAsia="Times New Roman" w:cs="Times New Roman"/>
          <w:szCs w:val="24"/>
          <w:lang w:val="en-IN" w:eastAsia="en-IN" w:bidi="bn-IN"/>
        </w:rPr>
        <w:t>. Moreover, I have come to realize that before incorporating things into my work, it is crucial to meticulously assess the quality and pertinence of the text. I was previously unaware of this. Given the possibility of my study being examined, I am now capable of making relevant decisions</w:t>
      </w:r>
      <w:r w:rsidR="00606930" w:rsidRPr="00B952B7">
        <w:rPr>
          <w:rFonts w:cs="Times New Roman"/>
          <w:szCs w:val="24"/>
        </w:rPr>
        <w:t>.</w:t>
      </w:r>
    </w:p>
    <w:p w14:paraId="28CEC412" w14:textId="77777777" w:rsidR="00247A0B" w:rsidRPr="00B952B7" w:rsidRDefault="00247A0B" w:rsidP="0089334B">
      <w:pPr>
        <w:spacing w:after="0" w:line="360" w:lineRule="auto"/>
        <w:jc w:val="both"/>
        <w:rPr>
          <w:rFonts w:eastAsia="Times New Roman" w:cs="Times New Roman"/>
          <w:szCs w:val="24"/>
          <w:lang w:val="en-IN" w:eastAsia="en-IN" w:bidi="bn-IN"/>
        </w:rPr>
      </w:pPr>
    </w:p>
    <w:p w14:paraId="00891781" w14:textId="77777777" w:rsidR="00606930" w:rsidRPr="00B952B7" w:rsidRDefault="00377C1F" w:rsidP="0089334B">
      <w:pPr>
        <w:spacing w:line="360" w:lineRule="auto"/>
        <w:jc w:val="both"/>
        <w:rPr>
          <w:rFonts w:cs="Times New Roman"/>
          <w:b/>
          <w:bCs/>
          <w:szCs w:val="24"/>
        </w:rPr>
      </w:pPr>
      <w:r w:rsidRPr="00B952B7">
        <w:rPr>
          <w:rFonts w:cs="Times New Roman"/>
          <w:b/>
          <w:bCs/>
          <w:szCs w:val="24"/>
        </w:rPr>
        <w:t>Stage 3– Evaluation:</w:t>
      </w:r>
      <w:r w:rsidR="001D0D36" w:rsidRPr="00B952B7">
        <w:rPr>
          <w:rFonts w:cs="Times New Roman"/>
          <w:b/>
          <w:bCs/>
          <w:szCs w:val="24"/>
        </w:rPr>
        <w:t xml:space="preserve"> </w:t>
      </w:r>
    </w:p>
    <w:p w14:paraId="274557A6" w14:textId="04E1E6A4" w:rsidR="00D228FC" w:rsidRPr="00B952B7" w:rsidRDefault="00D228FC" w:rsidP="0089334B">
      <w:pPr>
        <w:spacing w:line="360" w:lineRule="auto"/>
        <w:jc w:val="both"/>
        <w:rPr>
          <w:rFonts w:cs="Times New Roman"/>
          <w:szCs w:val="24"/>
        </w:rPr>
      </w:pPr>
      <w:r w:rsidRPr="00B952B7">
        <w:rPr>
          <w:rFonts w:cs="Times New Roman"/>
          <w:szCs w:val="24"/>
        </w:rPr>
        <w:lastRenderedPageBreak/>
        <w:t>Participating in class discussions and completing projects enabled me to develop proficient formatting skills, ultimately improving the organization and logical progression of my essays and other academic tasks. The professor's assessment on our written tasks corroborated this. By following the professor's recommendations, I improved the effectiveness and clarity of my writing. The suggestions were also utilized in the reflective essay. I substantiated my statements by rigorous analysis and a systematic logical framework</w:t>
      </w:r>
      <w:r w:rsidR="00B952B7" w:rsidRPr="00B952B7">
        <w:rPr>
          <w:rFonts w:cs="Times New Roman"/>
          <w:szCs w:val="24"/>
        </w:rPr>
        <w:t xml:space="preserve"> (Pears </w:t>
      </w:r>
      <w:r w:rsidR="0089334B">
        <w:rPr>
          <w:rFonts w:cs="Times New Roman"/>
          <w:szCs w:val="24"/>
        </w:rPr>
        <w:t>and</w:t>
      </w:r>
      <w:r w:rsidR="00B952B7" w:rsidRPr="00B952B7">
        <w:rPr>
          <w:rFonts w:cs="Times New Roman"/>
          <w:szCs w:val="24"/>
        </w:rPr>
        <w:t xml:space="preserve"> Shields, 2016)</w:t>
      </w:r>
      <w:r w:rsidRPr="00B952B7">
        <w:rPr>
          <w:rFonts w:cs="Times New Roman"/>
          <w:szCs w:val="24"/>
        </w:rPr>
        <w:t>. I applied all the concepts and knowledge we learned in class to solve a practical problem in my homework. This task enhanced my skills as an academic writer by compelling me to exercise my own discernment while simultaneously collecting and analyzing information and choosing reliable sources. Thanks to the workshops, exercises, and assignments provided by this module, I was able to make substantial enhancements to my academic skills. They established a strong groundwork for my academic pursuits and provided me with valuable guidance. I appreciated the immediate opportunity to apply our knowledge in real-life situations due to the classroom's focus on practical application. I was made aware of the importance of these qualities for achieving academic achievement through this experience. Essays provided me with an opportunity to showcase my skills as a scholarly writer. This role provided me with the opportunity to apply the academic skills I had gained from the courses. To effectively communicate your ideas, it is important to approach the task in a methodical manner, accurately rephrase information, acknowledge the origins of your sources, and assess the current material with a discerning eye</w:t>
      </w:r>
      <w:r w:rsidR="00B952B7" w:rsidRPr="00B952B7">
        <w:rPr>
          <w:rFonts w:cs="Times New Roman"/>
          <w:szCs w:val="24"/>
        </w:rPr>
        <w:t xml:space="preserve"> (Pears </w:t>
      </w:r>
      <w:r w:rsidR="0089334B">
        <w:rPr>
          <w:rFonts w:cs="Times New Roman"/>
          <w:szCs w:val="24"/>
        </w:rPr>
        <w:t>and</w:t>
      </w:r>
      <w:r w:rsidR="00B952B7" w:rsidRPr="00B952B7">
        <w:rPr>
          <w:rFonts w:cs="Times New Roman"/>
          <w:szCs w:val="24"/>
        </w:rPr>
        <w:t xml:space="preserve"> Shields, 2016)</w:t>
      </w:r>
      <w:r w:rsidRPr="00B952B7">
        <w:rPr>
          <w:rFonts w:cs="Times New Roman"/>
          <w:szCs w:val="24"/>
        </w:rPr>
        <w:t xml:space="preserve">. According to my professor, I have made significant improvements in my academic writing skills. After attending these courses, we acquired more skills, techniques, and guidance to enhance our academic writing abilities. The implementation of the Harvard referencing system took place. I found it difficult to comprehend this innovative approach to reference. Thanks to the professor's guidance and the available materials, I successfully grasped the concept and effectively implemented it in my tasks. By avoiding plagiarism, I was able to enhance the quality of my academic work to a great extent. The professor also stressed the organization and framework of scholarly writing. </w:t>
      </w:r>
    </w:p>
    <w:p w14:paraId="493B0341" w14:textId="11B1F752" w:rsidR="00377C1F" w:rsidRPr="00B952B7" w:rsidRDefault="00D228FC" w:rsidP="0089334B">
      <w:pPr>
        <w:spacing w:line="360" w:lineRule="auto"/>
        <w:jc w:val="both"/>
        <w:rPr>
          <w:rFonts w:cs="Times New Roman"/>
          <w:szCs w:val="24"/>
        </w:rPr>
      </w:pPr>
      <w:r w:rsidRPr="00B952B7">
        <w:rPr>
          <w:rFonts w:cs="Times New Roman"/>
          <w:szCs w:val="24"/>
        </w:rPr>
        <w:t xml:space="preserve">From this research, I acquired knowledge about the significance of selecting a note-taking technique that aligns with my learning style. Currently, I am diligently recording comprehensive notes and effectively retaining a greater amount of information throughout seminars and workshops. The activities and discussions in class also enhanced my note-taking proficiency. Collaborative assignments compelled us to be attentive and diligent in our note-taking. I enhanced my note-taking skills and developed my critical thinking abilities by </w:t>
      </w:r>
      <w:r w:rsidRPr="00B952B7">
        <w:rPr>
          <w:rFonts w:cs="Times New Roman"/>
          <w:szCs w:val="24"/>
        </w:rPr>
        <w:lastRenderedPageBreak/>
        <w:t>highlighting significant concepts and points presented during the conversation. Group projects and in-class interactions make it easier to take notes. I experienced enhanced note-taking skills as a result of engaging in live class discussions</w:t>
      </w:r>
      <w:r w:rsidR="00B952B7" w:rsidRPr="00B952B7">
        <w:rPr>
          <w:rFonts w:cs="Times New Roman"/>
          <w:szCs w:val="24"/>
        </w:rPr>
        <w:t xml:space="preserve"> (Salkind, 2010)</w:t>
      </w:r>
      <w:r w:rsidRPr="00B952B7">
        <w:rPr>
          <w:rFonts w:cs="Times New Roman"/>
          <w:szCs w:val="24"/>
        </w:rPr>
        <w:t xml:space="preserve">. I expeditiously identified, recorded, synthesized, and rephrased essential facts. I have developed the ability to comprehend and record information more effectively.  Through engaging in note-taking exercises, I acquired knowledge and proficiency in utilizing the Cornell and mind mapping techniques. These strategies have enabled me to organize my notes in a visually appealing and orderly manner. To effectively retain crucial data and concepts, I acquired the skill of judiciously taking notes while engaging in active listening. Mock lectures provided me with the opportunity to hone my note-taking skills. </w:t>
      </w:r>
    </w:p>
    <w:p w14:paraId="7FED8A9F" w14:textId="77777777" w:rsidR="00606930" w:rsidRPr="00B952B7" w:rsidRDefault="00377C1F" w:rsidP="0089334B">
      <w:pPr>
        <w:spacing w:line="360" w:lineRule="auto"/>
        <w:jc w:val="both"/>
        <w:rPr>
          <w:rFonts w:cs="Times New Roman"/>
          <w:b/>
          <w:bCs/>
          <w:szCs w:val="24"/>
        </w:rPr>
      </w:pPr>
      <w:r w:rsidRPr="00B952B7">
        <w:rPr>
          <w:rFonts w:cs="Times New Roman"/>
          <w:b/>
          <w:bCs/>
          <w:szCs w:val="24"/>
        </w:rPr>
        <w:t>Stage 4–Analysis:</w:t>
      </w:r>
      <w:r w:rsidR="00E95967" w:rsidRPr="00B952B7">
        <w:rPr>
          <w:rFonts w:cs="Times New Roman"/>
          <w:b/>
          <w:bCs/>
          <w:szCs w:val="24"/>
        </w:rPr>
        <w:t xml:space="preserve"> </w:t>
      </w:r>
    </w:p>
    <w:p w14:paraId="1AE4A2D5" w14:textId="2F230303" w:rsidR="00377C1F" w:rsidRPr="00B952B7" w:rsidRDefault="00D228FC" w:rsidP="0089334B">
      <w:pPr>
        <w:spacing w:line="360" w:lineRule="auto"/>
        <w:jc w:val="both"/>
        <w:rPr>
          <w:rFonts w:cs="Times New Roman"/>
          <w:szCs w:val="24"/>
        </w:rPr>
      </w:pPr>
      <w:r w:rsidRPr="00B952B7">
        <w:rPr>
          <w:rFonts w:cs="Times New Roman"/>
          <w:szCs w:val="24"/>
        </w:rPr>
        <w:t>The guide helped me improve the quality of my research and bolster my assertions by directing me to websites that were reliable and pertinent to my investigations. I was introduced to the concept of research for the very first time after reading the papers related to this class. During the course of these activities, I relied on the information that I had gained from the workshop to locate credible sources that would support the comments that I made. I have gained a better understanding of how to conduct source analysis and explain the results of my research. In order for students to possess the ability to seek, assess, and share knowledge, they need to be able to perform research</w:t>
      </w:r>
      <w:r w:rsidR="00B952B7" w:rsidRPr="00B952B7">
        <w:rPr>
          <w:rFonts w:cs="Times New Roman"/>
          <w:szCs w:val="24"/>
        </w:rPr>
        <w:t xml:space="preserve"> (Strunk </w:t>
      </w:r>
      <w:r w:rsidR="0089334B">
        <w:rPr>
          <w:rFonts w:cs="Times New Roman"/>
          <w:szCs w:val="24"/>
        </w:rPr>
        <w:t>and</w:t>
      </w:r>
      <w:r w:rsidR="00B952B7" w:rsidRPr="00B952B7">
        <w:rPr>
          <w:rFonts w:cs="Times New Roman"/>
          <w:szCs w:val="24"/>
        </w:rPr>
        <w:t xml:space="preserve"> White, 2009)</w:t>
      </w:r>
      <w:r w:rsidRPr="00B952B7">
        <w:rPr>
          <w:rFonts w:cs="Times New Roman"/>
          <w:szCs w:val="24"/>
        </w:rPr>
        <w:t xml:space="preserve">. Using this module, my overall experience of studying was enhanced. My research benefited greatly from the conclusions that were obtained from our investigation. Through conducting research, we were able to obtain information for this project. A substantial amount of research, which includes critical analysis, academic databases, and the internet, was conducted </w:t>
      </w:r>
      <w:r w:rsidR="00B952B7" w:rsidRPr="00B952B7">
        <w:rPr>
          <w:rFonts w:cs="Times New Roman"/>
          <w:szCs w:val="24"/>
        </w:rPr>
        <w:t>to</w:t>
      </w:r>
      <w:r w:rsidRPr="00B952B7">
        <w:rPr>
          <w:rFonts w:cs="Times New Roman"/>
          <w:szCs w:val="24"/>
        </w:rPr>
        <w:t xml:space="preserve"> produce this study. My research and citation skills improved as a result of carrying out this assignment. This is a wonderful thing for classes that place a significant emphasis on research as part of their evaluations. The professor provided illuminating direction on how to investigate and evaluate the sources presented.   Upon conducting an evaluation of my progress</w:t>
      </w:r>
      <w:r w:rsidR="00B952B7" w:rsidRPr="00B952B7">
        <w:rPr>
          <w:rFonts w:cs="Times New Roman"/>
          <w:szCs w:val="24"/>
        </w:rPr>
        <w:t xml:space="preserve"> (Swales </w:t>
      </w:r>
      <w:r w:rsidR="0089334B">
        <w:rPr>
          <w:rFonts w:cs="Times New Roman"/>
          <w:szCs w:val="24"/>
        </w:rPr>
        <w:t>and</w:t>
      </w:r>
      <w:r w:rsidR="00B952B7" w:rsidRPr="00B952B7">
        <w:rPr>
          <w:rFonts w:cs="Times New Roman"/>
          <w:szCs w:val="24"/>
        </w:rPr>
        <w:t xml:space="preserve"> Feak, 2012)</w:t>
      </w:r>
      <w:r w:rsidRPr="00B952B7">
        <w:rPr>
          <w:rFonts w:cs="Times New Roman"/>
          <w:szCs w:val="24"/>
        </w:rPr>
        <w:t xml:space="preserve">, I found that all three of my capabilities had made significant growth. My writing is more organized and precise, and I like to utilize terminology that is more appropriate for academic settings. At this point in time, I take notes in a manner that is more organized and efficient, which enables me to remember a greater portion of the material that we discuss in class. In conclusion, I have significantly improved my research skills as a result of my increased proficiency in locating and assessing sources. These methods of inquiry were utilized in the process of reviewing the </w:t>
      </w:r>
      <w:r w:rsidRPr="00B952B7">
        <w:rPr>
          <w:rFonts w:cs="Times New Roman"/>
          <w:szCs w:val="24"/>
        </w:rPr>
        <w:lastRenderedPageBreak/>
        <w:t>relevant literature. This study made use of the academic abilities that I had acquired through participation in the seminars. These skills included the ability to use search engines and databases, to critically assess materials, and to arrange my research project. Reviews of the literature that are comprehensive and backed up by solid research are highly valued by professors</w:t>
      </w:r>
      <w:r w:rsidR="00606930" w:rsidRPr="00B952B7">
        <w:rPr>
          <w:rFonts w:cs="Times New Roman"/>
          <w:szCs w:val="24"/>
        </w:rPr>
        <w:t>.</w:t>
      </w:r>
    </w:p>
    <w:p w14:paraId="32AFD447" w14:textId="2F0BAF49" w:rsidR="00606930" w:rsidRPr="00B952B7" w:rsidRDefault="00377C1F" w:rsidP="0089334B">
      <w:pPr>
        <w:spacing w:line="360" w:lineRule="auto"/>
        <w:jc w:val="both"/>
        <w:rPr>
          <w:rFonts w:cs="Times New Roman"/>
          <w:b/>
          <w:bCs/>
          <w:szCs w:val="24"/>
        </w:rPr>
      </w:pPr>
      <w:r w:rsidRPr="00B952B7">
        <w:rPr>
          <w:rFonts w:cs="Times New Roman"/>
          <w:b/>
          <w:bCs/>
          <w:szCs w:val="24"/>
        </w:rPr>
        <w:t>Stage 5–Conclusion:</w:t>
      </w:r>
      <w:r w:rsidR="005935DA" w:rsidRPr="00B952B7">
        <w:rPr>
          <w:rFonts w:cs="Times New Roman"/>
          <w:b/>
          <w:bCs/>
          <w:szCs w:val="24"/>
        </w:rPr>
        <w:t xml:space="preserve"> </w:t>
      </w:r>
    </w:p>
    <w:p w14:paraId="62082ED0" w14:textId="04A5BE8D" w:rsidR="00377C1F" w:rsidRPr="00B952B7" w:rsidRDefault="00D228FC" w:rsidP="0089334B">
      <w:pPr>
        <w:spacing w:line="360" w:lineRule="auto"/>
        <w:jc w:val="both"/>
        <w:rPr>
          <w:rFonts w:cs="Times New Roman"/>
          <w:szCs w:val="24"/>
        </w:rPr>
      </w:pPr>
      <w:r w:rsidRPr="00B952B7">
        <w:rPr>
          <w:rFonts w:cs="Times New Roman"/>
          <w:szCs w:val="24"/>
        </w:rPr>
        <w:t>Due to the fact that I want to be successful in my studies, I plan to follow the recommendations and strategies that the class provides. I will devote some of my time to it and put a lot of effort into improving my ability to take notes. In addition, I intend to look for more learning and growth opportunities in these areas of expertise. This topic covered a variety of methods and approaches that can help students improve their academic talents and increase their chances of being successful. Over time, I have gained more self-assurance in my ability to conduct research, take notes, and write academically</w:t>
      </w:r>
      <w:r w:rsidR="005935DA" w:rsidRPr="00B952B7">
        <w:rPr>
          <w:rFonts w:cs="Times New Roman"/>
          <w:szCs w:val="24"/>
        </w:rPr>
        <w:t>.</w:t>
      </w:r>
    </w:p>
    <w:p w14:paraId="35AAA296" w14:textId="1B906A4E" w:rsidR="00606930" w:rsidRPr="00B952B7" w:rsidRDefault="00377C1F" w:rsidP="0089334B">
      <w:pPr>
        <w:spacing w:line="360" w:lineRule="auto"/>
        <w:jc w:val="both"/>
        <w:rPr>
          <w:rFonts w:cs="Times New Roman"/>
          <w:b/>
          <w:bCs/>
          <w:szCs w:val="24"/>
        </w:rPr>
      </w:pPr>
      <w:r w:rsidRPr="00B952B7">
        <w:rPr>
          <w:rFonts w:cs="Times New Roman"/>
          <w:b/>
          <w:bCs/>
          <w:szCs w:val="24"/>
        </w:rPr>
        <w:t>Stage 6–Action Plan:</w:t>
      </w:r>
      <w:r w:rsidR="00832FF9" w:rsidRPr="00B952B7">
        <w:rPr>
          <w:rFonts w:cs="Times New Roman"/>
          <w:b/>
          <w:bCs/>
          <w:szCs w:val="24"/>
        </w:rPr>
        <w:t xml:space="preserve"> </w:t>
      </w:r>
    </w:p>
    <w:tbl>
      <w:tblPr>
        <w:tblStyle w:val="TableGrid"/>
        <w:tblW w:w="8940" w:type="dxa"/>
        <w:tblLook w:val="04A0" w:firstRow="1" w:lastRow="0" w:firstColumn="1" w:lastColumn="0" w:noHBand="0" w:noVBand="1"/>
      </w:tblPr>
      <w:tblGrid>
        <w:gridCol w:w="1612"/>
        <w:gridCol w:w="7328"/>
      </w:tblGrid>
      <w:tr w:rsidR="002A0009" w:rsidRPr="00B952B7" w14:paraId="27E8DFFC" w14:textId="77777777" w:rsidTr="002A0009">
        <w:tc>
          <w:tcPr>
            <w:tcW w:w="0" w:type="auto"/>
            <w:hideMark/>
          </w:tcPr>
          <w:p w14:paraId="4703B687" w14:textId="77777777" w:rsidR="002A0009" w:rsidRPr="002A0009" w:rsidRDefault="002A0009" w:rsidP="0089334B">
            <w:pPr>
              <w:spacing w:line="360" w:lineRule="auto"/>
              <w:jc w:val="both"/>
              <w:rPr>
                <w:rFonts w:eastAsia="Times New Roman" w:cs="Times New Roman"/>
                <w:b/>
                <w:bCs/>
                <w:szCs w:val="24"/>
                <w:lang w:val="en-IN" w:eastAsia="en-IN" w:bidi="bn-IN"/>
              </w:rPr>
            </w:pPr>
            <w:r w:rsidRPr="002A0009">
              <w:rPr>
                <w:rFonts w:eastAsia="Times New Roman" w:cs="Times New Roman"/>
                <w:b/>
                <w:bCs/>
                <w:szCs w:val="24"/>
                <w:bdr w:val="single" w:sz="2" w:space="0" w:color="E3E3E3" w:frame="1"/>
                <w:lang w:val="en-IN" w:eastAsia="en-IN" w:bidi="bn-IN"/>
              </w:rPr>
              <w:t>SMART Action Plan</w:t>
            </w:r>
          </w:p>
        </w:tc>
        <w:tc>
          <w:tcPr>
            <w:tcW w:w="0" w:type="auto"/>
            <w:hideMark/>
          </w:tcPr>
          <w:p w14:paraId="747E2F48" w14:textId="77777777" w:rsidR="002A0009" w:rsidRPr="002A0009" w:rsidRDefault="002A0009" w:rsidP="0089334B">
            <w:pPr>
              <w:spacing w:line="360" w:lineRule="auto"/>
              <w:jc w:val="both"/>
              <w:rPr>
                <w:rFonts w:eastAsia="Times New Roman" w:cs="Times New Roman"/>
                <w:b/>
                <w:bCs/>
                <w:szCs w:val="24"/>
                <w:lang w:val="en-IN" w:eastAsia="en-IN" w:bidi="bn-IN"/>
              </w:rPr>
            </w:pPr>
          </w:p>
        </w:tc>
      </w:tr>
      <w:tr w:rsidR="002A0009" w:rsidRPr="00B952B7" w14:paraId="1D793947" w14:textId="77777777" w:rsidTr="002A0009">
        <w:tc>
          <w:tcPr>
            <w:tcW w:w="0" w:type="auto"/>
            <w:hideMark/>
          </w:tcPr>
          <w:p w14:paraId="2BE57FB8" w14:textId="77777777" w:rsidR="002A0009" w:rsidRPr="002A0009" w:rsidRDefault="002A0009" w:rsidP="0089334B">
            <w:pPr>
              <w:spacing w:line="360" w:lineRule="auto"/>
              <w:jc w:val="both"/>
              <w:rPr>
                <w:rFonts w:eastAsia="Times New Roman" w:cs="Times New Roman"/>
                <w:szCs w:val="24"/>
                <w:lang w:val="en-IN" w:eastAsia="en-IN" w:bidi="bn-IN"/>
              </w:rPr>
            </w:pPr>
            <w:r w:rsidRPr="002A0009">
              <w:rPr>
                <w:rFonts w:eastAsia="Times New Roman" w:cs="Times New Roman"/>
                <w:b/>
                <w:bCs/>
                <w:szCs w:val="24"/>
                <w:bdr w:val="single" w:sz="2" w:space="0" w:color="E3E3E3" w:frame="1"/>
                <w:lang w:val="en-IN" w:eastAsia="en-IN" w:bidi="bn-IN"/>
              </w:rPr>
              <w:t>Specific</w:t>
            </w:r>
          </w:p>
        </w:tc>
        <w:tc>
          <w:tcPr>
            <w:tcW w:w="0" w:type="auto"/>
            <w:hideMark/>
          </w:tcPr>
          <w:p w14:paraId="1E618006" w14:textId="77777777" w:rsidR="002A0009" w:rsidRPr="002A0009" w:rsidRDefault="002A0009" w:rsidP="0089334B">
            <w:pPr>
              <w:spacing w:line="360" w:lineRule="auto"/>
              <w:jc w:val="both"/>
              <w:rPr>
                <w:rFonts w:eastAsia="Times New Roman" w:cs="Times New Roman"/>
                <w:szCs w:val="24"/>
                <w:lang w:val="en-IN" w:eastAsia="en-IN" w:bidi="bn-IN"/>
              </w:rPr>
            </w:pPr>
            <w:r w:rsidRPr="002A0009">
              <w:rPr>
                <w:rFonts w:eastAsia="Times New Roman" w:cs="Times New Roman"/>
                <w:szCs w:val="24"/>
                <w:lang w:val="en-IN" w:eastAsia="en-IN" w:bidi="bn-IN"/>
              </w:rPr>
              <w:t>Enhance research, note-taking, and academic writing skills.</w:t>
            </w:r>
          </w:p>
        </w:tc>
      </w:tr>
      <w:tr w:rsidR="002A0009" w:rsidRPr="00B952B7" w14:paraId="7ADA3172" w14:textId="77777777" w:rsidTr="002A0009">
        <w:tc>
          <w:tcPr>
            <w:tcW w:w="0" w:type="auto"/>
            <w:hideMark/>
          </w:tcPr>
          <w:p w14:paraId="4E971D21" w14:textId="77777777" w:rsidR="002A0009" w:rsidRPr="002A0009" w:rsidRDefault="002A0009" w:rsidP="0089334B">
            <w:pPr>
              <w:spacing w:line="360" w:lineRule="auto"/>
              <w:jc w:val="both"/>
              <w:rPr>
                <w:rFonts w:eastAsia="Times New Roman" w:cs="Times New Roman"/>
                <w:szCs w:val="24"/>
                <w:lang w:val="en-IN" w:eastAsia="en-IN" w:bidi="bn-IN"/>
              </w:rPr>
            </w:pPr>
            <w:r w:rsidRPr="002A0009">
              <w:rPr>
                <w:rFonts w:eastAsia="Times New Roman" w:cs="Times New Roman"/>
                <w:b/>
                <w:bCs/>
                <w:szCs w:val="24"/>
                <w:bdr w:val="single" w:sz="2" w:space="0" w:color="E3E3E3" w:frame="1"/>
                <w:lang w:val="en-IN" w:eastAsia="en-IN" w:bidi="bn-IN"/>
              </w:rPr>
              <w:t>Measurable</w:t>
            </w:r>
          </w:p>
        </w:tc>
        <w:tc>
          <w:tcPr>
            <w:tcW w:w="0" w:type="auto"/>
            <w:hideMark/>
          </w:tcPr>
          <w:p w14:paraId="164547A5" w14:textId="21D8E1AF" w:rsidR="002A0009" w:rsidRPr="002A0009" w:rsidRDefault="002A0009" w:rsidP="0089334B">
            <w:pPr>
              <w:spacing w:line="360" w:lineRule="auto"/>
              <w:jc w:val="both"/>
              <w:rPr>
                <w:rFonts w:eastAsia="Times New Roman" w:cs="Times New Roman"/>
                <w:szCs w:val="24"/>
                <w:lang w:val="en-IN" w:eastAsia="en-IN" w:bidi="bn-IN"/>
              </w:rPr>
            </w:pPr>
            <w:r w:rsidRPr="002A0009">
              <w:rPr>
                <w:rFonts w:eastAsia="Times New Roman" w:cs="Times New Roman"/>
                <w:szCs w:val="24"/>
                <w:lang w:val="en-IN" w:eastAsia="en-IN" w:bidi="bn-IN"/>
              </w:rPr>
              <w:t xml:space="preserve">Increase research efficiency by utilizing academic databases and credible sources. Improve note-taking proficiency by implementing Cornell method and </w:t>
            </w:r>
            <w:r w:rsidRPr="00B952B7">
              <w:rPr>
                <w:rFonts w:eastAsia="Times New Roman" w:cs="Times New Roman"/>
                <w:szCs w:val="24"/>
                <w:lang w:val="en-IN" w:eastAsia="en-IN" w:bidi="bn-IN"/>
              </w:rPr>
              <w:t>mind-mapping</w:t>
            </w:r>
            <w:r w:rsidRPr="002A0009">
              <w:rPr>
                <w:rFonts w:eastAsia="Times New Roman" w:cs="Times New Roman"/>
                <w:szCs w:val="24"/>
                <w:lang w:val="en-IN" w:eastAsia="en-IN" w:bidi="bn-IN"/>
              </w:rPr>
              <w:t xml:space="preserve"> techniques. Enhance academic writing clarity and coherence through structured writing exercises.</w:t>
            </w:r>
          </w:p>
        </w:tc>
      </w:tr>
      <w:tr w:rsidR="002A0009" w:rsidRPr="00B952B7" w14:paraId="09FEAAB5" w14:textId="77777777" w:rsidTr="002A0009">
        <w:tc>
          <w:tcPr>
            <w:tcW w:w="0" w:type="auto"/>
            <w:hideMark/>
          </w:tcPr>
          <w:p w14:paraId="1FA7DE93" w14:textId="77777777" w:rsidR="002A0009" w:rsidRPr="002A0009" w:rsidRDefault="002A0009" w:rsidP="0089334B">
            <w:pPr>
              <w:spacing w:line="360" w:lineRule="auto"/>
              <w:jc w:val="both"/>
              <w:rPr>
                <w:rFonts w:eastAsia="Times New Roman" w:cs="Times New Roman"/>
                <w:szCs w:val="24"/>
                <w:lang w:val="en-IN" w:eastAsia="en-IN" w:bidi="bn-IN"/>
              </w:rPr>
            </w:pPr>
            <w:r w:rsidRPr="002A0009">
              <w:rPr>
                <w:rFonts w:eastAsia="Times New Roman" w:cs="Times New Roman"/>
                <w:b/>
                <w:bCs/>
                <w:szCs w:val="24"/>
                <w:bdr w:val="single" w:sz="2" w:space="0" w:color="E3E3E3" w:frame="1"/>
                <w:lang w:val="en-IN" w:eastAsia="en-IN" w:bidi="bn-IN"/>
              </w:rPr>
              <w:t>Achievable</w:t>
            </w:r>
          </w:p>
        </w:tc>
        <w:tc>
          <w:tcPr>
            <w:tcW w:w="0" w:type="auto"/>
            <w:hideMark/>
          </w:tcPr>
          <w:p w14:paraId="06126022" w14:textId="4FDAE77D" w:rsidR="002A0009" w:rsidRPr="002A0009" w:rsidRDefault="002A0009" w:rsidP="0089334B">
            <w:pPr>
              <w:spacing w:line="360" w:lineRule="auto"/>
              <w:jc w:val="both"/>
              <w:rPr>
                <w:rFonts w:eastAsia="Times New Roman" w:cs="Times New Roman"/>
                <w:szCs w:val="24"/>
                <w:lang w:val="en-IN" w:eastAsia="en-IN" w:bidi="bn-IN"/>
              </w:rPr>
            </w:pPr>
            <w:r w:rsidRPr="002A0009">
              <w:rPr>
                <w:rFonts w:eastAsia="Times New Roman" w:cs="Times New Roman"/>
                <w:szCs w:val="24"/>
                <w:lang w:val="en-IN" w:eastAsia="en-IN" w:bidi="bn-IN"/>
              </w:rPr>
              <w:t>Attend additional workshops or seminars on research methodologies and academic writing. Practice note-taking techniques regularly during lectures and seminars. Seek feedback from instructors and peers on writing assignments to identify areas for improvement</w:t>
            </w:r>
            <w:r w:rsidR="00B952B7" w:rsidRPr="00B952B7">
              <w:rPr>
                <w:rFonts w:eastAsia="Times New Roman" w:cs="Times New Roman"/>
                <w:szCs w:val="24"/>
                <w:lang w:val="en-IN" w:eastAsia="en-IN" w:bidi="bn-IN"/>
              </w:rPr>
              <w:t xml:space="preserve"> (Webb, 2008)</w:t>
            </w:r>
            <w:r w:rsidRPr="002A0009">
              <w:rPr>
                <w:rFonts w:eastAsia="Times New Roman" w:cs="Times New Roman"/>
                <w:szCs w:val="24"/>
                <w:lang w:val="en-IN" w:eastAsia="en-IN" w:bidi="bn-IN"/>
              </w:rPr>
              <w:t>.</w:t>
            </w:r>
          </w:p>
        </w:tc>
      </w:tr>
      <w:tr w:rsidR="002A0009" w:rsidRPr="00B952B7" w14:paraId="5CA783B3" w14:textId="77777777" w:rsidTr="002A0009">
        <w:tc>
          <w:tcPr>
            <w:tcW w:w="0" w:type="auto"/>
            <w:hideMark/>
          </w:tcPr>
          <w:p w14:paraId="09E797A2" w14:textId="77777777" w:rsidR="002A0009" w:rsidRPr="002A0009" w:rsidRDefault="002A0009" w:rsidP="0089334B">
            <w:pPr>
              <w:spacing w:line="360" w:lineRule="auto"/>
              <w:jc w:val="both"/>
              <w:rPr>
                <w:rFonts w:eastAsia="Times New Roman" w:cs="Times New Roman"/>
                <w:szCs w:val="24"/>
                <w:lang w:val="en-IN" w:eastAsia="en-IN" w:bidi="bn-IN"/>
              </w:rPr>
            </w:pPr>
            <w:r w:rsidRPr="002A0009">
              <w:rPr>
                <w:rFonts w:eastAsia="Times New Roman" w:cs="Times New Roman"/>
                <w:b/>
                <w:bCs/>
                <w:szCs w:val="24"/>
                <w:bdr w:val="single" w:sz="2" w:space="0" w:color="E3E3E3" w:frame="1"/>
                <w:lang w:val="en-IN" w:eastAsia="en-IN" w:bidi="bn-IN"/>
              </w:rPr>
              <w:t>Relevant</w:t>
            </w:r>
          </w:p>
        </w:tc>
        <w:tc>
          <w:tcPr>
            <w:tcW w:w="0" w:type="auto"/>
            <w:hideMark/>
          </w:tcPr>
          <w:p w14:paraId="14B0C5F8" w14:textId="77777777" w:rsidR="002A0009" w:rsidRPr="002A0009" w:rsidRDefault="002A0009" w:rsidP="0089334B">
            <w:pPr>
              <w:spacing w:line="360" w:lineRule="auto"/>
              <w:jc w:val="both"/>
              <w:rPr>
                <w:rFonts w:eastAsia="Times New Roman" w:cs="Times New Roman"/>
                <w:szCs w:val="24"/>
                <w:lang w:val="en-IN" w:eastAsia="en-IN" w:bidi="bn-IN"/>
              </w:rPr>
            </w:pPr>
            <w:r w:rsidRPr="002A0009">
              <w:rPr>
                <w:rFonts w:eastAsia="Times New Roman" w:cs="Times New Roman"/>
                <w:szCs w:val="24"/>
                <w:lang w:val="en-IN" w:eastAsia="en-IN" w:bidi="bn-IN"/>
              </w:rPr>
              <w:t>Improving these skills directly contributes to academic success and future career advancement. Enhanced research, note-taking, and writing abilities are essential for completing coursework, conducting research projects, and communicating effectively in academic and professional settings.</w:t>
            </w:r>
          </w:p>
        </w:tc>
      </w:tr>
      <w:tr w:rsidR="002A0009" w:rsidRPr="00B952B7" w14:paraId="103ACDA3" w14:textId="77777777" w:rsidTr="002A0009">
        <w:tc>
          <w:tcPr>
            <w:tcW w:w="0" w:type="auto"/>
            <w:hideMark/>
          </w:tcPr>
          <w:p w14:paraId="2174443E" w14:textId="77777777" w:rsidR="002A0009" w:rsidRPr="002A0009" w:rsidRDefault="002A0009" w:rsidP="0089334B">
            <w:pPr>
              <w:spacing w:line="360" w:lineRule="auto"/>
              <w:jc w:val="both"/>
              <w:rPr>
                <w:rFonts w:eastAsia="Times New Roman" w:cs="Times New Roman"/>
                <w:szCs w:val="24"/>
                <w:lang w:val="en-IN" w:eastAsia="en-IN" w:bidi="bn-IN"/>
              </w:rPr>
            </w:pPr>
            <w:r w:rsidRPr="002A0009">
              <w:rPr>
                <w:rFonts w:eastAsia="Times New Roman" w:cs="Times New Roman"/>
                <w:b/>
                <w:bCs/>
                <w:szCs w:val="24"/>
                <w:bdr w:val="single" w:sz="2" w:space="0" w:color="E3E3E3" w:frame="1"/>
                <w:lang w:val="en-IN" w:eastAsia="en-IN" w:bidi="bn-IN"/>
              </w:rPr>
              <w:t>Time-bound</w:t>
            </w:r>
          </w:p>
        </w:tc>
        <w:tc>
          <w:tcPr>
            <w:tcW w:w="0" w:type="auto"/>
            <w:hideMark/>
          </w:tcPr>
          <w:p w14:paraId="046ACCAD" w14:textId="77777777" w:rsidR="002A0009" w:rsidRPr="002A0009" w:rsidRDefault="002A0009" w:rsidP="0089334B">
            <w:pPr>
              <w:spacing w:line="360" w:lineRule="auto"/>
              <w:jc w:val="both"/>
              <w:rPr>
                <w:rFonts w:eastAsia="Times New Roman" w:cs="Times New Roman"/>
                <w:szCs w:val="24"/>
                <w:lang w:val="en-IN" w:eastAsia="en-IN" w:bidi="bn-IN"/>
              </w:rPr>
            </w:pPr>
            <w:r w:rsidRPr="002A0009">
              <w:rPr>
                <w:rFonts w:eastAsia="Times New Roman" w:cs="Times New Roman"/>
                <w:szCs w:val="24"/>
                <w:lang w:val="en-IN" w:eastAsia="en-IN" w:bidi="bn-IN"/>
              </w:rPr>
              <w:t xml:space="preserve">By the end of the semester, aim to demonstrate noticeable improvement in research efficiency, note-taking organization, and academic writing clarity. </w:t>
            </w:r>
            <w:r w:rsidRPr="002A0009">
              <w:rPr>
                <w:rFonts w:eastAsia="Times New Roman" w:cs="Times New Roman"/>
                <w:szCs w:val="24"/>
                <w:lang w:val="en-IN" w:eastAsia="en-IN" w:bidi="bn-IN"/>
              </w:rPr>
              <w:lastRenderedPageBreak/>
              <w:t>Set incremental goals to track progress throughout the semester, such as completing specific writing assignments, attending workshops, or implementing new note-taking techniques.</w:t>
            </w:r>
          </w:p>
        </w:tc>
      </w:tr>
    </w:tbl>
    <w:p w14:paraId="6ED91ECD" w14:textId="6DEAB59B" w:rsidR="004061CD" w:rsidRPr="00B952B7" w:rsidRDefault="00E647F1" w:rsidP="0089334B">
      <w:pPr>
        <w:spacing w:line="360" w:lineRule="auto"/>
        <w:jc w:val="both"/>
        <w:rPr>
          <w:rFonts w:eastAsiaTheme="majorEastAsia" w:cs="Times New Roman"/>
          <w:b/>
          <w:color w:val="000000" w:themeColor="text1"/>
          <w:szCs w:val="24"/>
        </w:rPr>
      </w:pPr>
      <w:r w:rsidRPr="00B952B7">
        <w:rPr>
          <w:rFonts w:cs="Times New Roman"/>
          <w:szCs w:val="24"/>
        </w:rPr>
        <w:lastRenderedPageBreak/>
        <w:t xml:space="preserve"> </w:t>
      </w:r>
    </w:p>
    <w:p w14:paraId="0A6F5039" w14:textId="77777777" w:rsidR="004061CD" w:rsidRPr="00B952B7" w:rsidRDefault="004061CD" w:rsidP="00B952B7">
      <w:pPr>
        <w:jc w:val="both"/>
        <w:rPr>
          <w:rFonts w:cs="Times New Roman"/>
          <w:szCs w:val="24"/>
        </w:rPr>
      </w:pPr>
      <w:r w:rsidRPr="00B952B7">
        <w:rPr>
          <w:rFonts w:cs="Times New Roman"/>
          <w:szCs w:val="24"/>
        </w:rPr>
        <w:br w:type="page"/>
      </w:r>
    </w:p>
    <w:p w14:paraId="25801371" w14:textId="6E56BAB2" w:rsidR="00641478" w:rsidRPr="00B952B7" w:rsidRDefault="004061CD" w:rsidP="00B952B7">
      <w:pPr>
        <w:pStyle w:val="Heading1"/>
        <w:rPr>
          <w:rFonts w:cs="Times New Roman"/>
          <w:sz w:val="24"/>
          <w:szCs w:val="24"/>
        </w:rPr>
      </w:pPr>
      <w:bookmarkStart w:id="2" w:name="_Toc155981291"/>
      <w:r w:rsidRPr="00B952B7">
        <w:rPr>
          <w:rFonts w:cs="Times New Roman"/>
          <w:sz w:val="24"/>
          <w:szCs w:val="24"/>
        </w:rPr>
        <w:lastRenderedPageBreak/>
        <w:t>References</w:t>
      </w:r>
      <w:bookmarkEnd w:id="2"/>
    </w:p>
    <w:p w14:paraId="2BAFBDD1" w14:textId="46193BCF" w:rsidR="002A0009" w:rsidRPr="00B952B7" w:rsidRDefault="002A0009" w:rsidP="00B952B7">
      <w:pPr>
        <w:jc w:val="both"/>
        <w:rPr>
          <w:rFonts w:cs="Times New Roman"/>
          <w:color w:val="000000" w:themeColor="text1"/>
          <w:szCs w:val="24"/>
          <w:shd w:val="clear" w:color="auto" w:fill="FFFFFF"/>
        </w:rPr>
      </w:pPr>
      <w:r w:rsidRPr="00B952B7">
        <w:rPr>
          <w:rFonts w:cs="Times New Roman"/>
          <w:color w:val="000000" w:themeColor="text1"/>
          <w:szCs w:val="24"/>
          <w:shd w:val="clear" w:color="auto" w:fill="FFFFFF"/>
        </w:rPr>
        <w:t xml:space="preserve">Biggs, J., </w:t>
      </w:r>
      <w:r w:rsidR="0089334B">
        <w:rPr>
          <w:rFonts w:cs="Times New Roman"/>
          <w:color w:val="000000" w:themeColor="text1"/>
          <w:szCs w:val="24"/>
          <w:shd w:val="clear" w:color="auto" w:fill="FFFFFF"/>
        </w:rPr>
        <w:t>and</w:t>
      </w:r>
      <w:r w:rsidRPr="00B952B7">
        <w:rPr>
          <w:rFonts w:cs="Times New Roman"/>
          <w:color w:val="000000" w:themeColor="text1"/>
          <w:szCs w:val="24"/>
          <w:shd w:val="clear" w:color="auto" w:fill="FFFFFF"/>
        </w:rPr>
        <w:t xml:space="preserve"> Tang, C. (2011). Teaching for quality learning at university. McGraw-Hill Education (UK).</w:t>
      </w:r>
    </w:p>
    <w:p w14:paraId="1011C854" w14:textId="77777777" w:rsidR="002A0009" w:rsidRPr="00B952B7" w:rsidRDefault="002A0009" w:rsidP="00B952B7">
      <w:pPr>
        <w:jc w:val="both"/>
        <w:rPr>
          <w:rFonts w:cs="Times New Roman"/>
          <w:color w:val="000000" w:themeColor="text1"/>
          <w:szCs w:val="24"/>
          <w:shd w:val="clear" w:color="auto" w:fill="FFFFFF"/>
        </w:rPr>
      </w:pPr>
      <w:r w:rsidRPr="00B952B7">
        <w:rPr>
          <w:rFonts w:cs="Times New Roman"/>
          <w:color w:val="000000" w:themeColor="text1"/>
          <w:szCs w:val="24"/>
          <w:shd w:val="clear" w:color="auto" w:fill="FFFFFF"/>
        </w:rPr>
        <w:t xml:space="preserve">Creswell, J. W. (2014). Research design: Qualitative, quantitative, and mixed methods </w:t>
      </w:r>
      <w:proofErr w:type="gramStart"/>
      <w:r w:rsidRPr="00B952B7">
        <w:rPr>
          <w:rFonts w:cs="Times New Roman"/>
          <w:color w:val="000000" w:themeColor="text1"/>
          <w:szCs w:val="24"/>
          <w:shd w:val="clear" w:color="auto" w:fill="FFFFFF"/>
        </w:rPr>
        <w:t>approaches</w:t>
      </w:r>
      <w:proofErr w:type="gramEnd"/>
      <w:r w:rsidRPr="00B952B7">
        <w:rPr>
          <w:rFonts w:cs="Times New Roman"/>
          <w:color w:val="000000" w:themeColor="text1"/>
          <w:szCs w:val="24"/>
          <w:shd w:val="clear" w:color="auto" w:fill="FFFFFF"/>
        </w:rPr>
        <w:t>. Sage publications.</w:t>
      </w:r>
    </w:p>
    <w:p w14:paraId="153F0A59" w14:textId="2ABBFB39" w:rsidR="002A0009" w:rsidRPr="00B952B7" w:rsidRDefault="002A0009" w:rsidP="00B952B7">
      <w:pPr>
        <w:jc w:val="both"/>
        <w:rPr>
          <w:rFonts w:cs="Times New Roman"/>
          <w:color w:val="000000" w:themeColor="text1"/>
          <w:szCs w:val="24"/>
          <w:shd w:val="clear" w:color="auto" w:fill="FFFFFF"/>
        </w:rPr>
      </w:pPr>
      <w:proofErr w:type="spellStart"/>
      <w:r w:rsidRPr="00B952B7">
        <w:rPr>
          <w:rFonts w:cs="Times New Roman"/>
          <w:color w:val="000000" w:themeColor="text1"/>
          <w:szCs w:val="24"/>
          <w:shd w:val="clear" w:color="auto" w:fill="FFFFFF"/>
        </w:rPr>
        <w:t>Gravetter</w:t>
      </w:r>
      <w:proofErr w:type="spellEnd"/>
      <w:r w:rsidRPr="00B952B7">
        <w:rPr>
          <w:rFonts w:cs="Times New Roman"/>
          <w:color w:val="000000" w:themeColor="text1"/>
          <w:szCs w:val="24"/>
          <w:shd w:val="clear" w:color="auto" w:fill="FFFFFF"/>
        </w:rPr>
        <w:t xml:space="preserve">, F. J., </w:t>
      </w:r>
      <w:r w:rsidR="0089334B">
        <w:rPr>
          <w:rFonts w:cs="Times New Roman"/>
          <w:color w:val="000000" w:themeColor="text1"/>
          <w:szCs w:val="24"/>
          <w:shd w:val="clear" w:color="auto" w:fill="FFFFFF"/>
        </w:rPr>
        <w:t>and</w:t>
      </w:r>
      <w:r w:rsidRPr="00B952B7">
        <w:rPr>
          <w:rFonts w:cs="Times New Roman"/>
          <w:color w:val="000000" w:themeColor="text1"/>
          <w:szCs w:val="24"/>
          <w:shd w:val="clear" w:color="auto" w:fill="FFFFFF"/>
        </w:rPr>
        <w:t xml:space="preserve"> Forzano, L. B. (2018). Research methods for the </w:t>
      </w:r>
      <w:proofErr w:type="spellStart"/>
      <w:r w:rsidRPr="00B952B7">
        <w:rPr>
          <w:rFonts w:cs="Times New Roman"/>
          <w:color w:val="000000" w:themeColor="text1"/>
          <w:szCs w:val="24"/>
          <w:shd w:val="clear" w:color="auto" w:fill="FFFFFF"/>
        </w:rPr>
        <w:t>behavioral</w:t>
      </w:r>
      <w:proofErr w:type="spellEnd"/>
      <w:r w:rsidRPr="00B952B7">
        <w:rPr>
          <w:rFonts w:cs="Times New Roman"/>
          <w:color w:val="000000" w:themeColor="text1"/>
          <w:szCs w:val="24"/>
          <w:shd w:val="clear" w:color="auto" w:fill="FFFFFF"/>
        </w:rPr>
        <w:t xml:space="preserve"> sciences. Cengage Learning.</w:t>
      </w:r>
    </w:p>
    <w:p w14:paraId="2E7CA4EA" w14:textId="36F45292" w:rsidR="002A0009" w:rsidRPr="00B952B7" w:rsidRDefault="002A0009" w:rsidP="00B952B7">
      <w:pPr>
        <w:jc w:val="both"/>
        <w:rPr>
          <w:rFonts w:cs="Times New Roman"/>
          <w:color w:val="000000" w:themeColor="text1"/>
          <w:szCs w:val="24"/>
          <w:shd w:val="clear" w:color="auto" w:fill="FFFFFF"/>
        </w:rPr>
      </w:pPr>
      <w:r w:rsidRPr="00B952B7">
        <w:rPr>
          <w:rFonts w:cs="Times New Roman"/>
          <w:color w:val="000000" w:themeColor="text1"/>
          <w:szCs w:val="24"/>
          <w:shd w:val="clear" w:color="auto" w:fill="FFFFFF"/>
        </w:rPr>
        <w:t xml:space="preserve">Hall, G. S. (2012). How to write a paper. John Wiley </w:t>
      </w:r>
      <w:r w:rsidR="0089334B">
        <w:rPr>
          <w:rFonts w:cs="Times New Roman"/>
          <w:color w:val="000000" w:themeColor="text1"/>
          <w:szCs w:val="24"/>
          <w:shd w:val="clear" w:color="auto" w:fill="FFFFFF"/>
        </w:rPr>
        <w:t>and</w:t>
      </w:r>
      <w:r w:rsidRPr="00B952B7">
        <w:rPr>
          <w:rFonts w:cs="Times New Roman"/>
          <w:color w:val="000000" w:themeColor="text1"/>
          <w:szCs w:val="24"/>
          <w:shd w:val="clear" w:color="auto" w:fill="FFFFFF"/>
        </w:rPr>
        <w:t xml:space="preserve"> Sons.</w:t>
      </w:r>
    </w:p>
    <w:p w14:paraId="7ECF81C4" w14:textId="7895A411" w:rsidR="002A0009" w:rsidRPr="00B952B7" w:rsidRDefault="002A0009" w:rsidP="00B952B7">
      <w:pPr>
        <w:jc w:val="both"/>
        <w:rPr>
          <w:rFonts w:cs="Times New Roman"/>
          <w:color w:val="000000" w:themeColor="text1"/>
          <w:szCs w:val="24"/>
          <w:shd w:val="clear" w:color="auto" w:fill="FFFFFF"/>
        </w:rPr>
      </w:pPr>
      <w:r w:rsidRPr="00B952B7">
        <w:rPr>
          <w:rFonts w:cs="Times New Roman"/>
          <w:color w:val="000000" w:themeColor="text1"/>
          <w:szCs w:val="24"/>
          <w:shd w:val="clear" w:color="auto" w:fill="FFFFFF"/>
        </w:rPr>
        <w:t xml:space="preserve">McMillan, K., </w:t>
      </w:r>
      <w:r w:rsidR="0089334B">
        <w:rPr>
          <w:rFonts w:cs="Times New Roman"/>
          <w:color w:val="000000" w:themeColor="text1"/>
          <w:szCs w:val="24"/>
          <w:shd w:val="clear" w:color="auto" w:fill="FFFFFF"/>
        </w:rPr>
        <w:t>and</w:t>
      </w:r>
      <w:r w:rsidRPr="00B952B7">
        <w:rPr>
          <w:rFonts w:cs="Times New Roman"/>
          <w:color w:val="000000" w:themeColor="text1"/>
          <w:szCs w:val="24"/>
          <w:shd w:val="clear" w:color="auto" w:fill="FFFFFF"/>
        </w:rPr>
        <w:t xml:space="preserve"> Weyers, J. (2019). How to write dissertations </w:t>
      </w:r>
      <w:r w:rsidR="0089334B">
        <w:rPr>
          <w:rFonts w:cs="Times New Roman"/>
          <w:color w:val="000000" w:themeColor="text1"/>
          <w:szCs w:val="24"/>
          <w:shd w:val="clear" w:color="auto" w:fill="FFFFFF"/>
        </w:rPr>
        <w:t>and</w:t>
      </w:r>
      <w:r w:rsidRPr="00B952B7">
        <w:rPr>
          <w:rFonts w:cs="Times New Roman"/>
          <w:color w:val="000000" w:themeColor="text1"/>
          <w:szCs w:val="24"/>
          <w:shd w:val="clear" w:color="auto" w:fill="FFFFFF"/>
        </w:rPr>
        <w:t xml:space="preserve"> project reports. Pearson UK.</w:t>
      </w:r>
    </w:p>
    <w:p w14:paraId="79B23775" w14:textId="3F075E6C" w:rsidR="002A0009" w:rsidRPr="00B952B7" w:rsidRDefault="002A0009" w:rsidP="00B952B7">
      <w:pPr>
        <w:jc w:val="both"/>
        <w:rPr>
          <w:rFonts w:cs="Times New Roman"/>
          <w:color w:val="000000" w:themeColor="text1"/>
          <w:szCs w:val="24"/>
          <w:shd w:val="clear" w:color="auto" w:fill="FFFFFF"/>
        </w:rPr>
      </w:pPr>
      <w:r w:rsidRPr="00B952B7">
        <w:rPr>
          <w:rFonts w:cs="Times New Roman"/>
          <w:color w:val="000000" w:themeColor="text1"/>
          <w:szCs w:val="24"/>
          <w:shd w:val="clear" w:color="auto" w:fill="FFFFFF"/>
        </w:rPr>
        <w:t xml:space="preserve">Pears, R., </w:t>
      </w:r>
      <w:r w:rsidR="0089334B">
        <w:rPr>
          <w:rFonts w:cs="Times New Roman"/>
          <w:color w:val="000000" w:themeColor="text1"/>
          <w:szCs w:val="24"/>
          <w:shd w:val="clear" w:color="auto" w:fill="FFFFFF"/>
        </w:rPr>
        <w:t>and</w:t>
      </w:r>
      <w:r w:rsidRPr="00B952B7">
        <w:rPr>
          <w:rFonts w:cs="Times New Roman"/>
          <w:color w:val="000000" w:themeColor="text1"/>
          <w:szCs w:val="24"/>
          <w:shd w:val="clear" w:color="auto" w:fill="FFFFFF"/>
        </w:rPr>
        <w:t xml:space="preserve"> Shields, G. (2016). Cite them right: The essential referencing guide. Palgrave.</w:t>
      </w:r>
    </w:p>
    <w:p w14:paraId="45067C10" w14:textId="77777777" w:rsidR="002A0009" w:rsidRPr="00B952B7" w:rsidRDefault="002A0009" w:rsidP="00B952B7">
      <w:pPr>
        <w:jc w:val="both"/>
        <w:rPr>
          <w:rFonts w:cs="Times New Roman"/>
          <w:color w:val="000000" w:themeColor="text1"/>
          <w:szCs w:val="24"/>
          <w:shd w:val="clear" w:color="auto" w:fill="FFFFFF"/>
        </w:rPr>
      </w:pPr>
      <w:r w:rsidRPr="00B952B7">
        <w:rPr>
          <w:rFonts w:cs="Times New Roman"/>
          <w:color w:val="000000" w:themeColor="text1"/>
          <w:szCs w:val="24"/>
          <w:shd w:val="clear" w:color="auto" w:fill="FFFFFF"/>
        </w:rPr>
        <w:t xml:space="preserve">Salkind, N. J. (2010). </w:t>
      </w:r>
      <w:proofErr w:type="spellStart"/>
      <w:r w:rsidRPr="00B952B7">
        <w:rPr>
          <w:rFonts w:cs="Times New Roman"/>
          <w:color w:val="000000" w:themeColor="text1"/>
          <w:szCs w:val="24"/>
          <w:shd w:val="clear" w:color="auto" w:fill="FFFFFF"/>
        </w:rPr>
        <w:t>Encyclopedia</w:t>
      </w:r>
      <w:proofErr w:type="spellEnd"/>
      <w:r w:rsidRPr="00B952B7">
        <w:rPr>
          <w:rFonts w:cs="Times New Roman"/>
          <w:color w:val="000000" w:themeColor="text1"/>
          <w:szCs w:val="24"/>
          <w:shd w:val="clear" w:color="auto" w:fill="FFFFFF"/>
        </w:rPr>
        <w:t xml:space="preserve"> of research design. Sage Publications.</w:t>
      </w:r>
    </w:p>
    <w:p w14:paraId="24D255B2" w14:textId="50D937D4" w:rsidR="002A0009" w:rsidRPr="00B952B7" w:rsidRDefault="002A0009" w:rsidP="00B952B7">
      <w:pPr>
        <w:jc w:val="both"/>
        <w:rPr>
          <w:rFonts w:cs="Times New Roman"/>
          <w:color w:val="000000" w:themeColor="text1"/>
          <w:szCs w:val="24"/>
          <w:shd w:val="clear" w:color="auto" w:fill="FFFFFF"/>
        </w:rPr>
      </w:pPr>
      <w:r w:rsidRPr="00B952B7">
        <w:rPr>
          <w:rFonts w:cs="Times New Roman"/>
          <w:color w:val="000000" w:themeColor="text1"/>
          <w:szCs w:val="24"/>
          <w:shd w:val="clear" w:color="auto" w:fill="FFFFFF"/>
        </w:rPr>
        <w:t xml:space="preserve">Strunk, W., Jr., </w:t>
      </w:r>
      <w:r w:rsidR="0089334B">
        <w:rPr>
          <w:rFonts w:cs="Times New Roman"/>
          <w:color w:val="000000" w:themeColor="text1"/>
          <w:szCs w:val="24"/>
          <w:shd w:val="clear" w:color="auto" w:fill="FFFFFF"/>
        </w:rPr>
        <w:t>and</w:t>
      </w:r>
      <w:r w:rsidRPr="00B952B7">
        <w:rPr>
          <w:rFonts w:cs="Times New Roman"/>
          <w:color w:val="000000" w:themeColor="text1"/>
          <w:szCs w:val="24"/>
          <w:shd w:val="clear" w:color="auto" w:fill="FFFFFF"/>
        </w:rPr>
        <w:t xml:space="preserve"> White, E. B. (2009). The elements of style. Pearson Longman.</w:t>
      </w:r>
    </w:p>
    <w:p w14:paraId="342E4603" w14:textId="79D065CE" w:rsidR="002A0009" w:rsidRPr="00B952B7" w:rsidRDefault="002A0009" w:rsidP="00B952B7">
      <w:pPr>
        <w:jc w:val="both"/>
        <w:rPr>
          <w:rFonts w:cs="Times New Roman"/>
          <w:color w:val="000000" w:themeColor="text1"/>
          <w:szCs w:val="24"/>
          <w:shd w:val="clear" w:color="auto" w:fill="FFFFFF"/>
        </w:rPr>
      </w:pPr>
      <w:r w:rsidRPr="00B952B7">
        <w:rPr>
          <w:rFonts w:cs="Times New Roman"/>
          <w:color w:val="000000" w:themeColor="text1"/>
          <w:szCs w:val="24"/>
          <w:shd w:val="clear" w:color="auto" w:fill="FFFFFF"/>
        </w:rPr>
        <w:t xml:space="preserve">Swales, J. M., </w:t>
      </w:r>
      <w:r w:rsidR="0089334B">
        <w:rPr>
          <w:rFonts w:cs="Times New Roman"/>
          <w:color w:val="000000" w:themeColor="text1"/>
          <w:szCs w:val="24"/>
          <w:shd w:val="clear" w:color="auto" w:fill="FFFFFF"/>
        </w:rPr>
        <w:t>and</w:t>
      </w:r>
      <w:r w:rsidRPr="00B952B7">
        <w:rPr>
          <w:rFonts w:cs="Times New Roman"/>
          <w:color w:val="000000" w:themeColor="text1"/>
          <w:szCs w:val="24"/>
          <w:shd w:val="clear" w:color="auto" w:fill="FFFFFF"/>
        </w:rPr>
        <w:t xml:space="preserve"> Feak, C. B. (2012). Academic writing for graduate students: Essential tasks and skills. University of Michigan Press.</w:t>
      </w:r>
    </w:p>
    <w:p w14:paraId="4BBD5A11" w14:textId="6E40AB57" w:rsidR="004061CD" w:rsidRPr="00B952B7" w:rsidRDefault="002A0009" w:rsidP="00B952B7">
      <w:pPr>
        <w:jc w:val="both"/>
        <w:rPr>
          <w:rFonts w:cs="Times New Roman"/>
          <w:szCs w:val="24"/>
        </w:rPr>
      </w:pPr>
      <w:r w:rsidRPr="00B952B7">
        <w:rPr>
          <w:rFonts w:cs="Times New Roman"/>
          <w:color w:val="000000" w:themeColor="text1"/>
          <w:szCs w:val="24"/>
          <w:shd w:val="clear" w:color="auto" w:fill="FFFFFF"/>
        </w:rPr>
        <w:t>Webb, C. (2008). Designing and managing a research project: A business student's guide. SAGE.</w:t>
      </w:r>
    </w:p>
    <w:sectPr w:rsidR="004061CD" w:rsidRPr="00B952B7" w:rsidSect="00A73F98">
      <w:headerReference w:type="default" r:id="rId7"/>
      <w:headerReference w:type="firs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C8E14A" w14:textId="77777777" w:rsidR="00A73F98" w:rsidRDefault="00A73F98" w:rsidP="00377C1F">
      <w:pPr>
        <w:spacing w:after="0" w:line="240" w:lineRule="auto"/>
      </w:pPr>
      <w:r>
        <w:separator/>
      </w:r>
    </w:p>
  </w:endnote>
  <w:endnote w:type="continuationSeparator" w:id="0">
    <w:p w14:paraId="0AD726C9" w14:textId="77777777" w:rsidR="00A73F98" w:rsidRDefault="00A73F98" w:rsidP="00377C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29C0C" w14:textId="77777777" w:rsidR="00A73F98" w:rsidRDefault="00A73F98" w:rsidP="00377C1F">
      <w:pPr>
        <w:spacing w:after="0" w:line="240" w:lineRule="auto"/>
      </w:pPr>
      <w:r>
        <w:separator/>
      </w:r>
    </w:p>
  </w:footnote>
  <w:footnote w:type="continuationSeparator" w:id="0">
    <w:p w14:paraId="64D7999B" w14:textId="77777777" w:rsidR="00A73F98" w:rsidRDefault="00A73F98" w:rsidP="00377C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8350294"/>
      <w:docPartObj>
        <w:docPartGallery w:val="Page Numbers (Top of Page)"/>
        <w:docPartUnique/>
      </w:docPartObj>
    </w:sdtPr>
    <w:sdtEndPr>
      <w:rPr>
        <w:noProof/>
      </w:rPr>
    </w:sdtEndPr>
    <w:sdtContent>
      <w:p w14:paraId="43BDD79D" w14:textId="1FB5C34E" w:rsidR="00377C1F" w:rsidRDefault="00377C1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16F9945" w14:textId="77777777" w:rsidR="00377C1F" w:rsidRDefault="00377C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1567D" w14:textId="0DC7A877" w:rsidR="00377C1F" w:rsidRPr="00377C1F" w:rsidRDefault="00377C1F">
    <w:pPr>
      <w:pStyle w:val="Header"/>
      <w:rPr>
        <w:lang w:val="en-IN"/>
      </w:rPr>
    </w:pPr>
    <w:r>
      <w:rPr>
        <w:lang w:val="en-IN"/>
      </w:rPr>
      <w:tab/>
    </w:r>
    <w:r>
      <w:rPr>
        <w:lang w:val="en-IN"/>
      </w:rPr>
      <w:tab/>
      <w:t>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0DB"/>
    <w:rsid w:val="00036755"/>
    <w:rsid w:val="00092A64"/>
    <w:rsid w:val="000B25D6"/>
    <w:rsid w:val="000C1D7A"/>
    <w:rsid w:val="0014204A"/>
    <w:rsid w:val="00186597"/>
    <w:rsid w:val="001D0D36"/>
    <w:rsid w:val="001E72FA"/>
    <w:rsid w:val="002134D9"/>
    <w:rsid w:val="00213A40"/>
    <w:rsid w:val="00236738"/>
    <w:rsid w:val="00247A0B"/>
    <w:rsid w:val="002A0009"/>
    <w:rsid w:val="002E0FC3"/>
    <w:rsid w:val="002E7890"/>
    <w:rsid w:val="002F2BA3"/>
    <w:rsid w:val="00345388"/>
    <w:rsid w:val="00347B0B"/>
    <w:rsid w:val="00377C1F"/>
    <w:rsid w:val="00382365"/>
    <w:rsid w:val="004061CD"/>
    <w:rsid w:val="00572E1B"/>
    <w:rsid w:val="00573D99"/>
    <w:rsid w:val="005935DA"/>
    <w:rsid w:val="005B5DB6"/>
    <w:rsid w:val="005C10DB"/>
    <w:rsid w:val="005D074A"/>
    <w:rsid w:val="00606930"/>
    <w:rsid w:val="00641478"/>
    <w:rsid w:val="00661273"/>
    <w:rsid w:val="006D3B7D"/>
    <w:rsid w:val="00720F4C"/>
    <w:rsid w:val="00774F2C"/>
    <w:rsid w:val="007C2CEC"/>
    <w:rsid w:val="00832FF9"/>
    <w:rsid w:val="008538E7"/>
    <w:rsid w:val="0087719C"/>
    <w:rsid w:val="0089334B"/>
    <w:rsid w:val="008F7C55"/>
    <w:rsid w:val="00910946"/>
    <w:rsid w:val="009724EF"/>
    <w:rsid w:val="009929FD"/>
    <w:rsid w:val="009F219A"/>
    <w:rsid w:val="00A24F2D"/>
    <w:rsid w:val="00A46E2E"/>
    <w:rsid w:val="00A51977"/>
    <w:rsid w:val="00A73F98"/>
    <w:rsid w:val="00AD29AA"/>
    <w:rsid w:val="00AF6BC4"/>
    <w:rsid w:val="00B36D6E"/>
    <w:rsid w:val="00B378C4"/>
    <w:rsid w:val="00B67D8D"/>
    <w:rsid w:val="00B75038"/>
    <w:rsid w:val="00B85CCE"/>
    <w:rsid w:val="00B952B7"/>
    <w:rsid w:val="00BA1634"/>
    <w:rsid w:val="00BC279B"/>
    <w:rsid w:val="00C82855"/>
    <w:rsid w:val="00CD5D3B"/>
    <w:rsid w:val="00D228FC"/>
    <w:rsid w:val="00D22F5A"/>
    <w:rsid w:val="00DB02AB"/>
    <w:rsid w:val="00DE2ADF"/>
    <w:rsid w:val="00E647F1"/>
    <w:rsid w:val="00E92C1F"/>
    <w:rsid w:val="00E9357B"/>
    <w:rsid w:val="00E95967"/>
    <w:rsid w:val="00F059D0"/>
    <w:rsid w:val="00F55EE6"/>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09B10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4D9"/>
    <w:pPr>
      <w:spacing w:line="480" w:lineRule="auto"/>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606930"/>
    <w:pPr>
      <w:keepNext/>
      <w:keepLines/>
      <w:spacing w:before="240" w:after="0"/>
      <w:jc w:val="both"/>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7C1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77C1F"/>
    <w:rPr>
      <w:rFonts w:eastAsiaTheme="minorEastAsia"/>
      <w:kern w:val="0"/>
      <w:lang w:val="en-US"/>
      <w14:ligatures w14:val="none"/>
    </w:rPr>
  </w:style>
  <w:style w:type="paragraph" w:styleId="Header">
    <w:name w:val="header"/>
    <w:basedOn w:val="Normal"/>
    <w:link w:val="HeaderChar"/>
    <w:uiPriority w:val="99"/>
    <w:unhideWhenUsed/>
    <w:rsid w:val="00377C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C1F"/>
    <w:rPr>
      <w:rFonts w:ascii="Times New Roman" w:hAnsi="Times New Roman"/>
      <w:kern w:val="0"/>
      <w:sz w:val="24"/>
      <w:lang w:val="en-GB"/>
      <w14:ligatures w14:val="none"/>
    </w:rPr>
  </w:style>
  <w:style w:type="paragraph" w:styleId="Footer">
    <w:name w:val="footer"/>
    <w:basedOn w:val="Normal"/>
    <w:link w:val="FooterChar"/>
    <w:uiPriority w:val="99"/>
    <w:unhideWhenUsed/>
    <w:rsid w:val="00377C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C1F"/>
    <w:rPr>
      <w:rFonts w:ascii="Times New Roman" w:hAnsi="Times New Roman"/>
      <w:kern w:val="0"/>
      <w:sz w:val="24"/>
      <w:lang w:val="en-GB"/>
      <w14:ligatures w14:val="none"/>
    </w:rPr>
  </w:style>
  <w:style w:type="character" w:customStyle="1" w:styleId="Heading1Char">
    <w:name w:val="Heading 1 Char"/>
    <w:basedOn w:val="DefaultParagraphFont"/>
    <w:link w:val="Heading1"/>
    <w:uiPriority w:val="9"/>
    <w:rsid w:val="00606930"/>
    <w:rPr>
      <w:rFonts w:ascii="Times New Roman" w:eastAsiaTheme="majorEastAsia" w:hAnsi="Times New Roman" w:cstheme="majorBidi"/>
      <w:b/>
      <w:color w:val="000000" w:themeColor="text1"/>
      <w:kern w:val="0"/>
      <w:sz w:val="28"/>
      <w:szCs w:val="32"/>
      <w:lang w:val="en-GB"/>
      <w14:ligatures w14:val="none"/>
    </w:rPr>
  </w:style>
  <w:style w:type="paragraph" w:styleId="TOCHeading">
    <w:name w:val="TOC Heading"/>
    <w:basedOn w:val="Heading1"/>
    <w:next w:val="Normal"/>
    <w:uiPriority w:val="39"/>
    <w:unhideWhenUsed/>
    <w:qFormat/>
    <w:rsid w:val="00377C1F"/>
    <w:pPr>
      <w:spacing w:line="259" w:lineRule="auto"/>
      <w:outlineLvl w:val="9"/>
    </w:pPr>
    <w:rPr>
      <w:lang w:val="en-US"/>
    </w:rPr>
  </w:style>
  <w:style w:type="paragraph" w:styleId="TOC1">
    <w:name w:val="toc 1"/>
    <w:basedOn w:val="Normal"/>
    <w:next w:val="Normal"/>
    <w:autoRedefine/>
    <w:uiPriority w:val="39"/>
    <w:unhideWhenUsed/>
    <w:rsid w:val="00BA1634"/>
    <w:pPr>
      <w:spacing w:after="100"/>
    </w:pPr>
  </w:style>
  <w:style w:type="character" w:styleId="Hyperlink">
    <w:name w:val="Hyperlink"/>
    <w:basedOn w:val="DefaultParagraphFont"/>
    <w:uiPriority w:val="99"/>
    <w:unhideWhenUsed/>
    <w:rsid w:val="00BA1634"/>
    <w:rPr>
      <w:color w:val="0563C1" w:themeColor="hyperlink"/>
      <w:u w:val="single"/>
    </w:rPr>
  </w:style>
  <w:style w:type="character" w:styleId="Strong">
    <w:name w:val="Strong"/>
    <w:basedOn w:val="DefaultParagraphFont"/>
    <w:uiPriority w:val="22"/>
    <w:qFormat/>
    <w:rsid w:val="002A0009"/>
    <w:rPr>
      <w:b/>
      <w:bCs/>
    </w:rPr>
  </w:style>
  <w:style w:type="table" w:styleId="TableGrid">
    <w:name w:val="Table Grid"/>
    <w:basedOn w:val="TableNormal"/>
    <w:uiPriority w:val="39"/>
    <w:rsid w:val="002A00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737217">
      <w:bodyDiv w:val="1"/>
      <w:marLeft w:val="0"/>
      <w:marRight w:val="0"/>
      <w:marTop w:val="0"/>
      <w:marBottom w:val="0"/>
      <w:divBdr>
        <w:top w:val="none" w:sz="0" w:space="0" w:color="auto"/>
        <w:left w:val="none" w:sz="0" w:space="0" w:color="auto"/>
        <w:bottom w:val="none" w:sz="0" w:space="0" w:color="auto"/>
        <w:right w:val="none" w:sz="0" w:space="0" w:color="auto"/>
      </w:divBdr>
    </w:div>
    <w:div w:id="1270237042">
      <w:bodyDiv w:val="1"/>
      <w:marLeft w:val="0"/>
      <w:marRight w:val="0"/>
      <w:marTop w:val="0"/>
      <w:marBottom w:val="0"/>
      <w:divBdr>
        <w:top w:val="none" w:sz="0" w:space="0" w:color="auto"/>
        <w:left w:val="none" w:sz="0" w:space="0" w:color="auto"/>
        <w:bottom w:val="none" w:sz="0" w:space="0" w:color="auto"/>
        <w:right w:val="none" w:sz="0" w:space="0" w:color="auto"/>
      </w:divBdr>
    </w:div>
    <w:div w:id="1824348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96BAA3-F488-4AE7-BD33-6D6277997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2369</Words>
  <Characters>13505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2024-04-27T12:01:00Z</dcterms:created>
  <dcterms:modified xsi:type="dcterms:W3CDTF">2024-04-27T12:54:00Z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464cba711f23c3fcd525fdaa22094b0ed70df1a3e16b6b9c7cbcd8bd36fe7b87</vt:lpwstr>
  </property>
</Properties>
</file>