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64F47" w14:textId="77777777" w:rsidR="00C56691" w:rsidRDefault="00C56691" w:rsidP="00C56691">
      <w:pPr>
        <w:pStyle w:val="Title"/>
        <w:jc w:val="center"/>
      </w:pPr>
      <w:r w:rsidRPr="00C34FFE">
        <w:t>LCBB5000</w:t>
      </w:r>
    </w:p>
    <w:p w14:paraId="3AB68D0D" w14:textId="195E9B9E" w:rsidR="00C34FFE" w:rsidRDefault="00C34FFE" w:rsidP="00C34FFE">
      <w:pPr>
        <w:pStyle w:val="Title"/>
        <w:jc w:val="center"/>
      </w:pPr>
      <w:r w:rsidRPr="00C34FFE">
        <w:t xml:space="preserve">Data Handling </w:t>
      </w:r>
      <w:proofErr w:type="gramStart"/>
      <w:r w:rsidR="00754936">
        <w:t>A</w:t>
      </w:r>
      <w:r w:rsidRPr="00C34FFE">
        <w:t>nd</w:t>
      </w:r>
      <w:proofErr w:type="gramEnd"/>
      <w:r w:rsidRPr="00C34FFE">
        <w:t xml:space="preserve"> Business Intelligence</w:t>
      </w:r>
    </w:p>
    <w:p w14:paraId="49488678" w14:textId="1A010D37" w:rsidR="00C34FFE" w:rsidRDefault="00C34FFE" w:rsidP="00C34FFE">
      <w:pPr>
        <w:pStyle w:val="Title"/>
        <w:jc w:val="center"/>
      </w:pPr>
      <w:r w:rsidRPr="00C34FFE">
        <w:t>Assessment 1</w:t>
      </w:r>
    </w:p>
    <w:p w14:paraId="3564BE2A" w14:textId="74E01A29" w:rsidR="00CB44FA" w:rsidRDefault="00CB44FA" w:rsidP="00CB44FA"/>
    <w:p w14:paraId="54588CFB" w14:textId="64255D36" w:rsidR="00CB44FA" w:rsidRDefault="00CB44FA" w:rsidP="00CB44FA"/>
    <w:p w14:paraId="0875CD44" w14:textId="2A506BB7" w:rsidR="00CB44FA" w:rsidRDefault="00CB44FA" w:rsidP="00CB44FA"/>
    <w:p w14:paraId="6A41264B" w14:textId="6066EAC7" w:rsidR="00CB44FA" w:rsidRDefault="00CB44FA" w:rsidP="00CB44FA"/>
    <w:p w14:paraId="6749C4D5" w14:textId="141118D7" w:rsidR="00CB44FA" w:rsidRDefault="00CB44FA" w:rsidP="00CB44FA"/>
    <w:p w14:paraId="6EF2B470" w14:textId="66DFFED1" w:rsidR="00CB44FA" w:rsidRPr="00CB44FA" w:rsidRDefault="00CB44FA" w:rsidP="00CB44FA">
      <w:pPr>
        <w:rPr>
          <w:sz w:val="32"/>
          <w:szCs w:val="32"/>
        </w:rPr>
      </w:pPr>
      <w:r w:rsidRPr="00CB44FA">
        <w:rPr>
          <w:sz w:val="32"/>
          <w:szCs w:val="32"/>
        </w:rPr>
        <w:t>Student Name: Nikolay Petkov</w:t>
      </w:r>
    </w:p>
    <w:p w14:paraId="15D3FC96" w14:textId="42DBC98C" w:rsidR="00CB44FA" w:rsidRPr="00CB44FA" w:rsidRDefault="00CB44FA" w:rsidP="00CB44FA">
      <w:pPr>
        <w:rPr>
          <w:sz w:val="32"/>
          <w:szCs w:val="32"/>
        </w:rPr>
      </w:pPr>
      <w:r w:rsidRPr="00CB44FA">
        <w:rPr>
          <w:sz w:val="32"/>
          <w:szCs w:val="32"/>
        </w:rPr>
        <w:t>Student Id: 2011288</w:t>
      </w:r>
    </w:p>
    <w:p w14:paraId="04CFDE93" w14:textId="6976D211" w:rsidR="00CB44FA" w:rsidRPr="00CB44FA" w:rsidRDefault="00CB44FA" w:rsidP="00CB44FA">
      <w:pPr>
        <w:rPr>
          <w:sz w:val="32"/>
          <w:szCs w:val="32"/>
        </w:rPr>
      </w:pPr>
      <w:r w:rsidRPr="00CB44FA">
        <w:rPr>
          <w:sz w:val="32"/>
          <w:szCs w:val="32"/>
        </w:rPr>
        <w:t>Module Code: L</w:t>
      </w:r>
      <w:r>
        <w:rPr>
          <w:sz w:val="32"/>
          <w:szCs w:val="32"/>
        </w:rPr>
        <w:t>C</w:t>
      </w:r>
      <w:r w:rsidRPr="00CB44FA">
        <w:rPr>
          <w:sz w:val="32"/>
          <w:szCs w:val="32"/>
        </w:rPr>
        <w:t>BB5000</w:t>
      </w:r>
    </w:p>
    <w:p w14:paraId="12D4A55A" w14:textId="4618EC43" w:rsidR="00C34FFE" w:rsidRPr="00CB44FA" w:rsidRDefault="00C34FFE">
      <w:pPr>
        <w:rPr>
          <w:sz w:val="32"/>
          <w:szCs w:val="32"/>
        </w:rPr>
      </w:pPr>
    </w:p>
    <w:p w14:paraId="452CAC18" w14:textId="5DD2E1D2" w:rsidR="00C34FFE" w:rsidRDefault="00C34FFE"/>
    <w:p w14:paraId="2C6AA4AF" w14:textId="123C9057" w:rsidR="00C34FFE" w:rsidRDefault="00C34FFE"/>
    <w:p w14:paraId="387A0703" w14:textId="03F18497" w:rsidR="00C34FFE" w:rsidRDefault="00C34FFE"/>
    <w:p w14:paraId="63784AF4" w14:textId="77777777" w:rsidR="00C34FFE" w:rsidRDefault="00C34FFE">
      <w:pPr>
        <w:spacing w:line="259" w:lineRule="auto"/>
        <w:jc w:val="left"/>
      </w:pPr>
      <w:r>
        <w:br w:type="page"/>
      </w:r>
    </w:p>
    <w:sdt>
      <w:sdtPr>
        <w:rPr>
          <w:rFonts w:eastAsiaTheme="minorHAnsi" w:cstheme="minorBidi"/>
          <w:b w:val="0"/>
          <w:color w:val="auto"/>
          <w:sz w:val="24"/>
          <w:szCs w:val="22"/>
          <w:lang w:val="en-GB"/>
        </w:rPr>
        <w:id w:val="1758091695"/>
        <w:docPartObj>
          <w:docPartGallery w:val="Table of Contents"/>
          <w:docPartUnique/>
        </w:docPartObj>
      </w:sdtPr>
      <w:sdtEndPr>
        <w:rPr>
          <w:bCs/>
          <w:noProof/>
        </w:rPr>
      </w:sdtEndPr>
      <w:sdtContent>
        <w:p w14:paraId="6E7BF5C9" w14:textId="10DEF87E" w:rsidR="00C34FFE" w:rsidRDefault="00C34FFE">
          <w:pPr>
            <w:pStyle w:val="TOCHeading"/>
          </w:pPr>
          <w:r>
            <w:t>Table of Contents</w:t>
          </w:r>
        </w:p>
        <w:p w14:paraId="20231A01" w14:textId="3F5DCD4A" w:rsidR="00893CC4" w:rsidRDefault="00C34FF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9760811" w:history="1">
            <w:r w:rsidR="00893CC4" w:rsidRPr="004328DB">
              <w:rPr>
                <w:rStyle w:val="Hyperlink"/>
                <w:noProof/>
              </w:rPr>
              <w:t>Literature Review</w:t>
            </w:r>
            <w:r w:rsidR="00893CC4">
              <w:rPr>
                <w:noProof/>
                <w:webHidden/>
              </w:rPr>
              <w:tab/>
            </w:r>
            <w:r w:rsidR="00893CC4">
              <w:rPr>
                <w:noProof/>
                <w:webHidden/>
              </w:rPr>
              <w:fldChar w:fldCharType="begin"/>
            </w:r>
            <w:r w:rsidR="00893CC4">
              <w:rPr>
                <w:noProof/>
                <w:webHidden/>
              </w:rPr>
              <w:instrText xml:space="preserve"> PAGEREF _Toc99760811 \h </w:instrText>
            </w:r>
            <w:r w:rsidR="00893CC4">
              <w:rPr>
                <w:noProof/>
                <w:webHidden/>
              </w:rPr>
            </w:r>
            <w:r w:rsidR="00893CC4">
              <w:rPr>
                <w:noProof/>
                <w:webHidden/>
              </w:rPr>
              <w:fldChar w:fldCharType="separate"/>
            </w:r>
            <w:r w:rsidR="00893CC4">
              <w:rPr>
                <w:noProof/>
                <w:webHidden/>
              </w:rPr>
              <w:t>3</w:t>
            </w:r>
            <w:r w:rsidR="00893CC4">
              <w:rPr>
                <w:noProof/>
                <w:webHidden/>
              </w:rPr>
              <w:fldChar w:fldCharType="end"/>
            </w:r>
          </w:hyperlink>
        </w:p>
        <w:p w14:paraId="7DA95E58" w14:textId="4CE84F51" w:rsidR="00893CC4" w:rsidRDefault="00B81C4A">
          <w:pPr>
            <w:pStyle w:val="TOC1"/>
            <w:tabs>
              <w:tab w:val="right" w:leader="dot" w:pos="9016"/>
            </w:tabs>
            <w:rPr>
              <w:rFonts w:asciiTheme="minorHAnsi" w:eastAsiaTheme="minorEastAsia" w:hAnsiTheme="minorHAnsi"/>
              <w:noProof/>
              <w:sz w:val="22"/>
              <w:lang w:eastAsia="en-GB"/>
            </w:rPr>
          </w:pPr>
          <w:hyperlink w:anchor="_Toc99760812" w:history="1">
            <w:r w:rsidR="00893CC4" w:rsidRPr="004328DB">
              <w:rPr>
                <w:rStyle w:val="Hyperlink"/>
                <w:noProof/>
              </w:rPr>
              <w:t>Business Intelligence and Big Data Trends</w:t>
            </w:r>
            <w:r w:rsidR="00893CC4">
              <w:rPr>
                <w:noProof/>
                <w:webHidden/>
              </w:rPr>
              <w:tab/>
            </w:r>
            <w:r w:rsidR="00893CC4">
              <w:rPr>
                <w:noProof/>
                <w:webHidden/>
              </w:rPr>
              <w:fldChar w:fldCharType="begin"/>
            </w:r>
            <w:r w:rsidR="00893CC4">
              <w:rPr>
                <w:noProof/>
                <w:webHidden/>
              </w:rPr>
              <w:instrText xml:space="preserve"> PAGEREF _Toc99760812 \h </w:instrText>
            </w:r>
            <w:r w:rsidR="00893CC4">
              <w:rPr>
                <w:noProof/>
                <w:webHidden/>
              </w:rPr>
            </w:r>
            <w:r w:rsidR="00893CC4">
              <w:rPr>
                <w:noProof/>
                <w:webHidden/>
              </w:rPr>
              <w:fldChar w:fldCharType="separate"/>
            </w:r>
            <w:r w:rsidR="00893CC4">
              <w:rPr>
                <w:noProof/>
                <w:webHidden/>
              </w:rPr>
              <w:t>3</w:t>
            </w:r>
            <w:r w:rsidR="00893CC4">
              <w:rPr>
                <w:noProof/>
                <w:webHidden/>
              </w:rPr>
              <w:fldChar w:fldCharType="end"/>
            </w:r>
          </w:hyperlink>
        </w:p>
        <w:p w14:paraId="659548D5" w14:textId="26CDC2DB" w:rsidR="00893CC4" w:rsidRDefault="00B81C4A">
          <w:pPr>
            <w:pStyle w:val="TOC1"/>
            <w:tabs>
              <w:tab w:val="right" w:leader="dot" w:pos="9016"/>
            </w:tabs>
            <w:rPr>
              <w:rFonts w:asciiTheme="minorHAnsi" w:eastAsiaTheme="minorEastAsia" w:hAnsiTheme="minorHAnsi"/>
              <w:noProof/>
              <w:sz w:val="22"/>
              <w:lang w:eastAsia="en-GB"/>
            </w:rPr>
          </w:pPr>
          <w:hyperlink w:anchor="_Toc99760813" w:history="1">
            <w:r w:rsidR="00893CC4" w:rsidRPr="004328DB">
              <w:rPr>
                <w:rStyle w:val="Hyperlink"/>
                <w:noProof/>
              </w:rPr>
              <w:t>Analysis</w:t>
            </w:r>
            <w:r w:rsidR="00893CC4">
              <w:rPr>
                <w:noProof/>
                <w:webHidden/>
              </w:rPr>
              <w:tab/>
            </w:r>
            <w:r w:rsidR="00893CC4">
              <w:rPr>
                <w:noProof/>
                <w:webHidden/>
              </w:rPr>
              <w:fldChar w:fldCharType="begin"/>
            </w:r>
            <w:r w:rsidR="00893CC4">
              <w:rPr>
                <w:noProof/>
                <w:webHidden/>
              </w:rPr>
              <w:instrText xml:space="preserve"> PAGEREF _Toc99760813 \h </w:instrText>
            </w:r>
            <w:r w:rsidR="00893CC4">
              <w:rPr>
                <w:noProof/>
                <w:webHidden/>
              </w:rPr>
            </w:r>
            <w:r w:rsidR="00893CC4">
              <w:rPr>
                <w:noProof/>
                <w:webHidden/>
              </w:rPr>
              <w:fldChar w:fldCharType="separate"/>
            </w:r>
            <w:r w:rsidR="00893CC4">
              <w:rPr>
                <w:noProof/>
                <w:webHidden/>
              </w:rPr>
              <w:t>4</w:t>
            </w:r>
            <w:r w:rsidR="00893CC4">
              <w:rPr>
                <w:noProof/>
                <w:webHidden/>
              </w:rPr>
              <w:fldChar w:fldCharType="end"/>
            </w:r>
          </w:hyperlink>
        </w:p>
        <w:p w14:paraId="2B17FEC1" w14:textId="3C12492E" w:rsidR="00893CC4" w:rsidRDefault="00B81C4A">
          <w:pPr>
            <w:pStyle w:val="TOC1"/>
            <w:tabs>
              <w:tab w:val="right" w:leader="dot" w:pos="9016"/>
            </w:tabs>
            <w:rPr>
              <w:rFonts w:asciiTheme="minorHAnsi" w:eastAsiaTheme="minorEastAsia" w:hAnsiTheme="minorHAnsi"/>
              <w:noProof/>
              <w:sz w:val="22"/>
              <w:lang w:eastAsia="en-GB"/>
            </w:rPr>
          </w:pPr>
          <w:hyperlink w:anchor="_Toc99760814" w:history="1">
            <w:r w:rsidR="00893CC4" w:rsidRPr="004328DB">
              <w:rPr>
                <w:rStyle w:val="Hyperlink"/>
                <w:noProof/>
              </w:rPr>
              <w:t>Implementation and Application</w:t>
            </w:r>
            <w:r w:rsidR="00893CC4">
              <w:rPr>
                <w:noProof/>
                <w:webHidden/>
              </w:rPr>
              <w:tab/>
            </w:r>
            <w:r w:rsidR="00893CC4">
              <w:rPr>
                <w:noProof/>
                <w:webHidden/>
              </w:rPr>
              <w:fldChar w:fldCharType="begin"/>
            </w:r>
            <w:r w:rsidR="00893CC4">
              <w:rPr>
                <w:noProof/>
                <w:webHidden/>
              </w:rPr>
              <w:instrText xml:space="preserve"> PAGEREF _Toc99760814 \h </w:instrText>
            </w:r>
            <w:r w:rsidR="00893CC4">
              <w:rPr>
                <w:noProof/>
                <w:webHidden/>
              </w:rPr>
            </w:r>
            <w:r w:rsidR="00893CC4">
              <w:rPr>
                <w:noProof/>
                <w:webHidden/>
              </w:rPr>
              <w:fldChar w:fldCharType="separate"/>
            </w:r>
            <w:r w:rsidR="00893CC4">
              <w:rPr>
                <w:noProof/>
                <w:webHidden/>
              </w:rPr>
              <w:t>5</w:t>
            </w:r>
            <w:r w:rsidR="00893CC4">
              <w:rPr>
                <w:noProof/>
                <w:webHidden/>
              </w:rPr>
              <w:fldChar w:fldCharType="end"/>
            </w:r>
          </w:hyperlink>
        </w:p>
        <w:p w14:paraId="5294F0C1" w14:textId="0EA64F89" w:rsidR="00893CC4" w:rsidRDefault="00B81C4A">
          <w:pPr>
            <w:pStyle w:val="TOC1"/>
            <w:tabs>
              <w:tab w:val="right" w:leader="dot" w:pos="9016"/>
            </w:tabs>
            <w:rPr>
              <w:rFonts w:asciiTheme="minorHAnsi" w:eastAsiaTheme="minorEastAsia" w:hAnsiTheme="minorHAnsi"/>
              <w:noProof/>
              <w:sz w:val="22"/>
              <w:lang w:eastAsia="en-GB"/>
            </w:rPr>
          </w:pPr>
          <w:hyperlink w:anchor="_Toc99760815" w:history="1">
            <w:r w:rsidR="00893CC4" w:rsidRPr="004328DB">
              <w:rPr>
                <w:rStyle w:val="Hyperlink"/>
                <w:noProof/>
              </w:rPr>
              <w:t>Professional Viewpoints of Skills and Practices</w:t>
            </w:r>
            <w:r w:rsidR="00893CC4">
              <w:rPr>
                <w:noProof/>
                <w:webHidden/>
              </w:rPr>
              <w:tab/>
            </w:r>
            <w:r w:rsidR="00893CC4">
              <w:rPr>
                <w:noProof/>
                <w:webHidden/>
              </w:rPr>
              <w:fldChar w:fldCharType="begin"/>
            </w:r>
            <w:r w:rsidR="00893CC4">
              <w:rPr>
                <w:noProof/>
                <w:webHidden/>
              </w:rPr>
              <w:instrText xml:space="preserve"> PAGEREF _Toc99760815 \h </w:instrText>
            </w:r>
            <w:r w:rsidR="00893CC4">
              <w:rPr>
                <w:noProof/>
                <w:webHidden/>
              </w:rPr>
            </w:r>
            <w:r w:rsidR="00893CC4">
              <w:rPr>
                <w:noProof/>
                <w:webHidden/>
              </w:rPr>
              <w:fldChar w:fldCharType="separate"/>
            </w:r>
            <w:r w:rsidR="00893CC4">
              <w:rPr>
                <w:noProof/>
                <w:webHidden/>
              </w:rPr>
              <w:t>5</w:t>
            </w:r>
            <w:r w:rsidR="00893CC4">
              <w:rPr>
                <w:noProof/>
                <w:webHidden/>
              </w:rPr>
              <w:fldChar w:fldCharType="end"/>
            </w:r>
          </w:hyperlink>
        </w:p>
        <w:p w14:paraId="36E4F042" w14:textId="7568B7F4" w:rsidR="00893CC4" w:rsidRDefault="00B81C4A">
          <w:pPr>
            <w:pStyle w:val="TOC1"/>
            <w:tabs>
              <w:tab w:val="right" w:leader="dot" w:pos="9016"/>
            </w:tabs>
            <w:rPr>
              <w:rFonts w:asciiTheme="minorHAnsi" w:eastAsiaTheme="minorEastAsia" w:hAnsiTheme="minorHAnsi"/>
              <w:noProof/>
              <w:sz w:val="22"/>
              <w:lang w:eastAsia="en-GB"/>
            </w:rPr>
          </w:pPr>
          <w:hyperlink w:anchor="_Toc99760816" w:history="1">
            <w:r w:rsidR="00893CC4" w:rsidRPr="004328DB">
              <w:rPr>
                <w:rStyle w:val="Hyperlink"/>
                <w:noProof/>
              </w:rPr>
              <w:t>References</w:t>
            </w:r>
            <w:r w:rsidR="00893CC4">
              <w:rPr>
                <w:noProof/>
                <w:webHidden/>
              </w:rPr>
              <w:tab/>
            </w:r>
            <w:r w:rsidR="00893CC4">
              <w:rPr>
                <w:noProof/>
                <w:webHidden/>
              </w:rPr>
              <w:fldChar w:fldCharType="begin"/>
            </w:r>
            <w:r w:rsidR="00893CC4">
              <w:rPr>
                <w:noProof/>
                <w:webHidden/>
              </w:rPr>
              <w:instrText xml:space="preserve"> PAGEREF _Toc99760816 \h </w:instrText>
            </w:r>
            <w:r w:rsidR="00893CC4">
              <w:rPr>
                <w:noProof/>
                <w:webHidden/>
              </w:rPr>
            </w:r>
            <w:r w:rsidR="00893CC4">
              <w:rPr>
                <w:noProof/>
                <w:webHidden/>
              </w:rPr>
              <w:fldChar w:fldCharType="separate"/>
            </w:r>
            <w:r w:rsidR="00893CC4">
              <w:rPr>
                <w:noProof/>
                <w:webHidden/>
              </w:rPr>
              <w:t>7</w:t>
            </w:r>
            <w:r w:rsidR="00893CC4">
              <w:rPr>
                <w:noProof/>
                <w:webHidden/>
              </w:rPr>
              <w:fldChar w:fldCharType="end"/>
            </w:r>
          </w:hyperlink>
        </w:p>
        <w:p w14:paraId="2491015A" w14:textId="07E1ED25" w:rsidR="00C34FFE" w:rsidRDefault="00C34FFE">
          <w:r>
            <w:rPr>
              <w:b/>
              <w:bCs/>
              <w:noProof/>
            </w:rPr>
            <w:fldChar w:fldCharType="end"/>
          </w:r>
        </w:p>
      </w:sdtContent>
    </w:sdt>
    <w:p w14:paraId="10B4D239" w14:textId="2C112816" w:rsidR="00C34FFE" w:rsidRDefault="00C34FFE"/>
    <w:p w14:paraId="293B8FC9" w14:textId="77777777" w:rsidR="00C34FFE" w:rsidRDefault="00C34FFE">
      <w:pPr>
        <w:spacing w:line="259" w:lineRule="auto"/>
        <w:jc w:val="left"/>
      </w:pPr>
      <w:r>
        <w:br w:type="page"/>
      </w:r>
    </w:p>
    <w:p w14:paraId="173374B6" w14:textId="25C6D8D2" w:rsidR="00C34FFE" w:rsidRDefault="00C34FFE" w:rsidP="00C34FFE">
      <w:pPr>
        <w:pStyle w:val="Heading1"/>
      </w:pPr>
      <w:bookmarkStart w:id="0" w:name="_Toc99760811"/>
      <w:r w:rsidRPr="00C34FFE">
        <w:lastRenderedPageBreak/>
        <w:t>Literature Review</w:t>
      </w:r>
      <w:bookmarkEnd w:id="0"/>
    </w:p>
    <w:p w14:paraId="3C869660" w14:textId="361C5450" w:rsidR="00C34FFE" w:rsidRDefault="000C2822" w:rsidP="00C34FFE">
      <w:r w:rsidRPr="000C2822">
        <w:t xml:space="preserve">Business intelligence is a term that refers to an integrated management information system that extracts information from large amounts of data </w:t>
      </w:r>
      <w:proofErr w:type="gramStart"/>
      <w:r w:rsidRPr="000C2822">
        <w:t>in order to</w:t>
      </w:r>
      <w:proofErr w:type="gramEnd"/>
      <w:r w:rsidRPr="000C2822">
        <w:t xml:space="preserve"> make strategic choices. The word "business intelligence" refers to a broad category of activities that includes data preparation, mining, management, and visualization. </w:t>
      </w:r>
      <w:r w:rsidR="00893CC4">
        <w:t>Business</w:t>
      </w:r>
      <w:r w:rsidRPr="000C2822">
        <w:t xml:space="preserve"> intelligence is a combination of technology and management insights that enables a normal business to operate in a more intelligent strategic environment, hence increasing its value base. </w:t>
      </w:r>
      <w:r w:rsidR="00E307E1" w:rsidRPr="00E307E1">
        <w:t>Content management, knowledge sharing, knowledge sharing and retrieval, and generic systems are all sorts of BI systems</w:t>
      </w:r>
      <w:r w:rsidR="00893CC4">
        <w:t xml:space="preserve"> (Lim and Teoh, 2020)</w:t>
      </w:r>
      <w:r w:rsidR="00E307E1" w:rsidRPr="00E307E1">
        <w:t>.</w:t>
      </w:r>
      <w:r w:rsidRPr="000C2822">
        <w:t xml:space="preserve"> In a management setting, business intelligence encompasses three main dimensions: process, system, and business techniques. Rather than just being wiser, business intelligence is critical to the entity's survival. Significant business intelligence impacts are becoming increasingly targeted. To begin, business intelligence enables the management body to cope with unpredictability in the </w:t>
      </w:r>
      <w:r w:rsidR="00893CC4">
        <w:t>businesse</w:t>
      </w:r>
      <w:r w:rsidRPr="000C2822">
        <w:t>s revenues, assets, and variable expenditure figures</w:t>
      </w:r>
      <w:r w:rsidR="000873E6">
        <w:t xml:space="preserve"> (D</w:t>
      </w:r>
      <w:r w:rsidR="006E1E82">
        <w:t>a</w:t>
      </w:r>
      <w:r w:rsidR="000873E6">
        <w:t>venport, 2012)</w:t>
      </w:r>
      <w:r w:rsidRPr="000C2822">
        <w:t xml:space="preserve">. Then, becoming used to technological uncertainty provides a greater competitive edge. Above all, firms may become leaner </w:t>
      </w:r>
      <w:proofErr w:type="gramStart"/>
      <w:r w:rsidRPr="000C2822">
        <w:t>as a result of</w:t>
      </w:r>
      <w:proofErr w:type="gramEnd"/>
      <w:r w:rsidRPr="000C2822">
        <w:t xml:space="preserve"> improved processes and the identification of chances for enhanced market operation.</w:t>
      </w:r>
    </w:p>
    <w:p w14:paraId="03244E1D" w14:textId="22D55906" w:rsidR="00480A89" w:rsidRDefault="00480A89" w:rsidP="00C34FFE"/>
    <w:p w14:paraId="6DC4EE48" w14:textId="67172875" w:rsidR="00480A89" w:rsidRDefault="00480A89" w:rsidP="00480A89">
      <w:pPr>
        <w:pStyle w:val="Heading1"/>
      </w:pPr>
      <w:bookmarkStart w:id="1" w:name="_Toc99760812"/>
      <w:r w:rsidRPr="00480A89">
        <w:t>Business Intelligence and Big Data</w:t>
      </w:r>
      <w:r w:rsidR="00CC2193">
        <w:t xml:space="preserve"> Trends</w:t>
      </w:r>
      <w:bookmarkEnd w:id="1"/>
    </w:p>
    <w:p w14:paraId="63C1AA8F" w14:textId="43FE0158" w:rsidR="00480A89" w:rsidRDefault="00480A89" w:rsidP="00480A89">
      <w:r w:rsidRPr="00480A89">
        <w:t>Big data serves as the beginning point since it sends information and conclusions for administrative functions. Big data often violates both the norm of numeric counts and the structure of data</w:t>
      </w:r>
      <w:r w:rsidR="002E696E">
        <w:t xml:space="preserve"> (Frankenfield, 2022)</w:t>
      </w:r>
      <w:r w:rsidRPr="00480A89">
        <w:t>. The data sources are vast; opinion sharing on social media, comment storms, Instagram uploads, and search histories; every single phrase on the internet is a source of big data. When organizations collect data from client feedback and opinion polls, structured data is gathered. Big data is booming because 600 million content sharing occurs every second. Big data may be thought of as the foundation for business intelligence. Frequently, big data software includes methodologies, processes, and systems. Any normal entity performs critical services like as sales, procurement, inventory management, marketing, production, human resources, and customer relationship management</w:t>
      </w:r>
      <w:r w:rsidR="002E696E">
        <w:t xml:space="preserve"> (Liebowitz, 2013)</w:t>
      </w:r>
      <w:r w:rsidRPr="00480A89">
        <w:t xml:space="preserve">. Businesses may monitor performance in real time using a variety of technologies, including real-time human resource measurements, activity dashboards, inventory counting dashboards, production listings, real-time sales order placement, and buying plans. Business operations would be more efficient and integrated </w:t>
      </w:r>
      <w:proofErr w:type="gramStart"/>
      <w:r w:rsidRPr="00480A89">
        <w:t>as a result of</w:t>
      </w:r>
      <w:proofErr w:type="gramEnd"/>
      <w:r w:rsidRPr="00480A89">
        <w:t xml:space="preserve"> this system software. Inventory </w:t>
      </w:r>
      <w:r w:rsidRPr="00480A89">
        <w:lastRenderedPageBreak/>
        <w:t xml:space="preserve">and buying operations would be deduced from the sales and human resources dashboards, enabling a more intelligent supply chain and a real-time feedback loop. How is this accomplished? Data is gathered in real-time from several sources using content management software to create an organized database; any term pertaining to customer choice is listed via this filter. Almost every human resource is aided by data insights </w:t>
      </w:r>
      <w:proofErr w:type="gramStart"/>
      <w:r w:rsidRPr="00480A89">
        <w:t>in order to</w:t>
      </w:r>
      <w:proofErr w:type="gramEnd"/>
      <w:r w:rsidRPr="00480A89">
        <w:t xml:space="preserve"> develop and alter their actions and operations. The executives obtain critical information about the whole market using knowledge search tools before modulating it into controlling decision-making information. Generic intelligence offers senior management with hypothetical answers to business challenges in distinct situations such as optimistic and pessimistic scenarios, allowing businesses to deal with uncertainty on a more rational basis than gut sentiments and so better serve their stakeholders</w:t>
      </w:r>
      <w:r w:rsidR="006E1E82">
        <w:t xml:space="preserve"> (Leak</w:t>
      </w:r>
      <w:r w:rsidR="008803F5">
        <w:t>e, 2022</w:t>
      </w:r>
      <w:r w:rsidR="006E1E82">
        <w:t>)</w:t>
      </w:r>
      <w:r w:rsidRPr="00480A89">
        <w:t xml:space="preserve">. </w:t>
      </w:r>
      <w:r w:rsidR="00CC2193" w:rsidRPr="00CC2193">
        <w:t>Consumer-centricity and innovation may increase during times of market uncertainty or recession, giving the firm an edge over the competition.</w:t>
      </w:r>
    </w:p>
    <w:p w14:paraId="6BD97E29" w14:textId="45297087" w:rsidR="00480A89" w:rsidRDefault="00480A89" w:rsidP="00480A89"/>
    <w:p w14:paraId="61CEC4A8" w14:textId="7AB9FA32" w:rsidR="00BE4C0E" w:rsidRDefault="00BE4C0E" w:rsidP="00BE4C0E">
      <w:pPr>
        <w:pStyle w:val="Heading1"/>
      </w:pPr>
      <w:bookmarkStart w:id="2" w:name="_Toc99760813"/>
      <w:r>
        <w:t>Analysis</w:t>
      </w:r>
      <w:bookmarkEnd w:id="2"/>
    </w:p>
    <w:p w14:paraId="4C52BEA6" w14:textId="27A95122" w:rsidR="00BE4C0E" w:rsidRDefault="00D46091" w:rsidP="00480A89">
      <w:r w:rsidRPr="00D46091">
        <w:t>There are three forms of internet activities that help buyers identify things more quickly and intelligently than conventional television commercial promotion: real-time consumer rating, customer survey, and social listening.</w:t>
      </w:r>
      <w:r w:rsidR="00BE4C0E" w:rsidRPr="00BE4C0E">
        <w:t xml:space="preserve"> The company software responds to customer inquiries and filters them according to their preferences. In an ideal world, businesses would serve their consumers with the items they used to manufacture. </w:t>
      </w:r>
      <w:r w:rsidR="00D5403A" w:rsidRPr="00D5403A">
        <w:t xml:space="preserve">In the past, salespeople would speak with each customer one-on-one to learn about their preferences. </w:t>
      </w:r>
      <w:proofErr w:type="gramStart"/>
      <w:r w:rsidR="00D5403A" w:rsidRPr="00D5403A">
        <w:t>In order to</w:t>
      </w:r>
      <w:proofErr w:type="gramEnd"/>
      <w:r w:rsidR="00D5403A" w:rsidRPr="00D5403A">
        <w:t xml:space="preserve"> put preferences into service, the option would be constantly shifting.</w:t>
      </w:r>
      <w:r w:rsidR="00BE4C0E" w:rsidRPr="00BE4C0E">
        <w:t xml:space="preserve"> This time-consuming procedure is now obsolete. Through the big data feedback loop, the customer may view and express his preferences directly or indirectly. The author asserts that this reduces human resource requirements by 95 percent, accelerates invention by 60 percent, and provides 75 percent cost-free marketing. </w:t>
      </w:r>
      <w:r w:rsidR="00382C03" w:rsidRPr="00382C03">
        <w:t>The fixed cost is permanently lowered by 30%, while the variable cost may be decrease about 35% by minimising employee</w:t>
      </w:r>
      <w:r w:rsidR="006E1E82">
        <w:t xml:space="preserve"> (</w:t>
      </w:r>
      <w:r w:rsidR="008803F5">
        <w:t>Leake, 2022)</w:t>
      </w:r>
      <w:r w:rsidR="00382C03" w:rsidRPr="00382C03">
        <w:t>. It is impossible to have efficient and well-balanced operations without the adoption of business intelligence (BI). Manufacturing and stockpiling inventory were the primary emphasis in the days prior to today, which would have resulted in significant maintenance and operating expenses.</w:t>
      </w:r>
      <w:r w:rsidR="00BE4C0E" w:rsidRPr="00BE4C0E">
        <w:t xml:space="preserve"> Without business intelligence, company operations would be inefficient and unbalanced. Previously, the emphasis was on producing and stockpiling inventory, which resulted in high maintenance and operating expenses. It was impossible to forecast sales numbers, consumer trends, buying </w:t>
      </w:r>
      <w:r w:rsidR="00BE4C0E" w:rsidRPr="00BE4C0E">
        <w:lastRenderedPageBreak/>
        <w:t>lots, and human resource requirements</w:t>
      </w:r>
      <w:r w:rsidR="005571FE">
        <w:t xml:space="preserve"> (Sun an</w:t>
      </w:r>
      <w:r w:rsidR="0033713F">
        <w:t>d</w:t>
      </w:r>
      <w:r w:rsidR="005571FE">
        <w:t xml:space="preserve"> Strang, 2015)</w:t>
      </w:r>
      <w:r w:rsidR="00BE4C0E" w:rsidRPr="00BE4C0E">
        <w:t xml:space="preserve">. Business intelligence now enables two-way communication between stakeholders. </w:t>
      </w:r>
      <w:r w:rsidR="00382C03" w:rsidRPr="00382C03">
        <w:t>Therefore, there is no inventory in a company that has integrated business intelligence since the company is creating what it intends to sell.</w:t>
      </w:r>
      <w:r w:rsidR="00BE4C0E" w:rsidRPr="00BE4C0E">
        <w:t xml:space="preserve"> This all adds up to make the business more efficient and consumer-centric, ultimately allowing it to thrive over competitors in a competitive market. </w:t>
      </w:r>
      <w:r w:rsidR="00885123" w:rsidRPr="00885123">
        <w:t>Savings of up to 70% on operational costs, 30% on direct costs, 75% on marketing and up to 80% on human resources would be generated by the initial large IT investment.</w:t>
      </w:r>
    </w:p>
    <w:p w14:paraId="49E66C1D" w14:textId="454C29D1" w:rsidR="00BE4C0E" w:rsidRDefault="00BE4C0E" w:rsidP="00480A89"/>
    <w:p w14:paraId="15ED1AA9" w14:textId="27B909E2" w:rsidR="00BE4C0E" w:rsidRDefault="00BE4C0E" w:rsidP="00BE4C0E">
      <w:pPr>
        <w:pStyle w:val="Heading1"/>
      </w:pPr>
      <w:bookmarkStart w:id="3" w:name="_Toc99760814"/>
      <w:r>
        <w:t>Implementation and</w:t>
      </w:r>
      <w:r w:rsidR="00885123">
        <w:t xml:space="preserve"> Application</w:t>
      </w:r>
      <w:bookmarkEnd w:id="3"/>
    </w:p>
    <w:p w14:paraId="35E3053F" w14:textId="0E4ED151" w:rsidR="00BE4C0E" w:rsidRDefault="00885123" w:rsidP="00480A89">
      <w:r w:rsidRPr="00885123">
        <w:t>These days, most enterprises and non-profits begin their business model canvas structure with a data asset as their initial business resource. It is easier for restaurants, banks, textile companies, and food producers to identify and reach their ideal customers, as well as for the food business to take advantage of lifestyle trends.</w:t>
      </w:r>
      <w:r w:rsidR="00BE4C0E" w:rsidRPr="00BE4C0E">
        <w:t xml:space="preserve"> A popular fitness video on YouTube about dried fruits might help businesses attract health-conscious customers. Additionally, a simple clip showing Coca-Cola being unsupportive would </w:t>
      </w:r>
      <w:proofErr w:type="gramStart"/>
      <w:r w:rsidR="00BE4C0E" w:rsidRPr="00BE4C0E">
        <w:t>have an effect on</w:t>
      </w:r>
      <w:proofErr w:type="gramEnd"/>
      <w:r w:rsidR="00BE4C0E" w:rsidRPr="00BE4C0E">
        <w:t xml:space="preserve"> the trend in the fruit juice and caffeine businesses. By 2024, the worldwide business intelligence sector will be worth USD 33 billion. Though the adoption rate of business intelligence is just 25% every year, roughly 46% of small businesses use it as their primary resource infrastructure</w:t>
      </w:r>
      <w:r w:rsidR="00857F9A">
        <w:t xml:space="preserve"> (Sun and</w:t>
      </w:r>
      <w:r w:rsidR="00B82FB7">
        <w:t xml:space="preserve"> Strang, 2015)</w:t>
      </w:r>
      <w:r w:rsidR="00BE4C0E" w:rsidRPr="00BE4C0E">
        <w:t xml:space="preserve">. Along with the increasing use of artificial intelligence in manufacturing and retailing giants such as Tesla, Amazon, Sainsbury's, and Starbucks, predictive business research is gaining popularity. </w:t>
      </w:r>
      <w:r w:rsidR="003B2C7E" w:rsidRPr="003B2C7E">
        <w:t>There will be a USD 60 billion industry for 'embedded analytics' in the year 2023. Around 60% of global companies have automated 40% of jobs due to pandemic concerns.</w:t>
      </w:r>
      <w:r w:rsidR="00BE4C0E" w:rsidRPr="00BE4C0E">
        <w:t xml:space="preserve"> Executives would choose enhanced AI because it will enable them to </w:t>
      </w:r>
      <w:proofErr w:type="gramStart"/>
      <w:r w:rsidR="00BE4C0E" w:rsidRPr="00BE4C0E">
        <w:t>more accurately anticipate market preferences</w:t>
      </w:r>
      <w:proofErr w:type="gramEnd"/>
      <w:r w:rsidR="00BE4C0E" w:rsidRPr="00BE4C0E">
        <w:t xml:space="preserve"> via real-time modulation. In 92 percent of situations, the mobile device is the preferred option when it comes to the importance of business information</w:t>
      </w:r>
      <w:r w:rsidR="009672D6">
        <w:t xml:space="preserve"> (Leake, 2022)</w:t>
      </w:r>
      <w:r w:rsidR="00BE4C0E" w:rsidRPr="00BE4C0E">
        <w:t xml:space="preserve">. </w:t>
      </w:r>
      <w:r w:rsidR="00080536" w:rsidRPr="00080536">
        <w:t>The cloud-based big data management system requires a strategic investment in the bidirectional approach of machine and natural language to save each keyword or preference word of targeted clients.</w:t>
      </w:r>
    </w:p>
    <w:p w14:paraId="4016EA1C" w14:textId="4A1FFFC6" w:rsidR="00BE4C0E" w:rsidRDefault="00BE4C0E" w:rsidP="00480A89"/>
    <w:p w14:paraId="48A43355" w14:textId="4DF769B2" w:rsidR="00BE4C0E" w:rsidRDefault="00BE4C0E" w:rsidP="0043008B">
      <w:pPr>
        <w:pStyle w:val="Heading1"/>
      </w:pPr>
      <w:bookmarkStart w:id="4" w:name="_Toc99760815"/>
      <w:r>
        <w:lastRenderedPageBreak/>
        <w:t xml:space="preserve">Professional Viewpoints of </w:t>
      </w:r>
      <w:r w:rsidR="0043008B">
        <w:t>Skills and Practices</w:t>
      </w:r>
      <w:bookmarkEnd w:id="4"/>
    </w:p>
    <w:p w14:paraId="279EB2EC" w14:textId="02676110" w:rsidR="0043008B" w:rsidRDefault="0043008B" w:rsidP="0043008B">
      <w:r w:rsidRPr="0043008B">
        <w:t xml:space="preserve">All components of the current trend in business intelligence are the methodologies and technologies, which need experts in data management and software administration. This has significantly increased the HR effectiveness. A useful resource such as big data often raises data dangers in addition to the standard security considerations. HR professionalism should include data governance, data security, and data authorization. </w:t>
      </w:r>
      <w:r w:rsidR="004E4532" w:rsidRPr="004E4532">
        <w:t>The problem is that authorizing the dataset for security and governance reasons would harm multi-way data communication between stakeholders, lowering the effectiveness of business intelligence.</w:t>
      </w:r>
      <w:r w:rsidRPr="0043008B">
        <w:t xml:space="preserve"> Improve the cloud infrastructure and often modify the information to keep the professional qualities of </w:t>
      </w:r>
      <w:r w:rsidR="009672D6">
        <w:t>e</w:t>
      </w:r>
      <w:r w:rsidRPr="0043008B">
        <w:t>xecutives, data analysts and other experts</w:t>
      </w:r>
      <w:r w:rsidR="009672D6">
        <w:t xml:space="preserve"> (Davenport, 2012)</w:t>
      </w:r>
      <w:r w:rsidRPr="0043008B">
        <w:t xml:space="preserve">. Appropriate authority is necessary for the governing body to delete and examine suspicious data counts on a periodic basis. The program should be aimed at certain sources and carefully sent to authorized users. Professionals face an opportunity as well as an obstacle when they don't put as much emphasis on data aggregation as they do on business intelligence's applications, </w:t>
      </w:r>
      <w:proofErr w:type="gramStart"/>
      <w:r w:rsidRPr="0043008B">
        <w:t>maintenance</w:t>
      </w:r>
      <w:proofErr w:type="gramEnd"/>
      <w:r w:rsidRPr="0043008B">
        <w:t xml:space="preserve"> and security protections, as well as its complexity.</w:t>
      </w:r>
    </w:p>
    <w:p w14:paraId="5907A690" w14:textId="158DC3DF" w:rsidR="0043008B" w:rsidRDefault="0043008B">
      <w:pPr>
        <w:spacing w:line="259" w:lineRule="auto"/>
        <w:jc w:val="left"/>
      </w:pPr>
      <w:r>
        <w:br w:type="page"/>
      </w:r>
    </w:p>
    <w:p w14:paraId="7AA00884" w14:textId="366CEB29" w:rsidR="0043008B" w:rsidRDefault="0043008B" w:rsidP="0043008B">
      <w:pPr>
        <w:pStyle w:val="Heading1"/>
      </w:pPr>
      <w:bookmarkStart w:id="5" w:name="_Toc99760816"/>
      <w:r>
        <w:lastRenderedPageBreak/>
        <w:t>References</w:t>
      </w:r>
      <w:bookmarkEnd w:id="5"/>
    </w:p>
    <w:p w14:paraId="7E40B1AC" w14:textId="5752B1D9" w:rsidR="00C0410B" w:rsidRDefault="00C0410B" w:rsidP="00C0410B">
      <w:r>
        <w:rPr>
          <w:shd w:val="clear" w:color="auto" w:fill="FFFFFF"/>
        </w:rPr>
        <w:t>Davenport, T.H., 2012. Business intelligence and organizational decisions. In </w:t>
      </w:r>
      <w:r>
        <w:rPr>
          <w:i/>
          <w:iCs/>
          <w:shd w:val="clear" w:color="auto" w:fill="FFFFFF"/>
        </w:rPr>
        <w:t>Organizational Applications of Business Intelligence Management: Emerging Trends</w:t>
      </w:r>
      <w:r>
        <w:rPr>
          <w:shd w:val="clear" w:color="auto" w:fill="FFFFFF"/>
        </w:rPr>
        <w:t> (pp. 1-12). IGI Global.</w:t>
      </w:r>
    </w:p>
    <w:p w14:paraId="74DC085F" w14:textId="16232E82" w:rsidR="00233FA3" w:rsidRDefault="007A196E" w:rsidP="00C0410B">
      <w:r>
        <w:t>Frankenfield, J.</w:t>
      </w:r>
      <w:proofErr w:type="gramStart"/>
      <w:r>
        <w:t>,  2022</w:t>
      </w:r>
      <w:proofErr w:type="gramEnd"/>
      <w:r>
        <w:t xml:space="preserve">. </w:t>
      </w:r>
      <w:r w:rsidRPr="007A196E">
        <w:t>How Business Intelligence – BI Works. Available at: https://www.investopedia.com/terms/b/business-intelligence</w:t>
      </w:r>
      <w:r w:rsidR="00233FA3">
        <w:t xml:space="preserve"> </w:t>
      </w:r>
      <w:r w:rsidRPr="007A196E">
        <w:t>bi.asp</w:t>
      </w:r>
      <w:proofErr w:type="gramStart"/>
      <w:r w:rsidRPr="007A196E">
        <w:t>#:~</w:t>
      </w:r>
      <w:proofErr w:type="gramEnd"/>
      <w:r w:rsidRPr="007A196E">
        <w:t>:text=Business%20intelligence%20(BI)%20refers%20to,performance%20benchmarking%2C%20and%20descriptive%20analytics. (Accessed: 1 April 2022).</w:t>
      </w:r>
    </w:p>
    <w:p w14:paraId="5EBBEA52" w14:textId="6467FC49" w:rsidR="00F56104" w:rsidRDefault="00F56104" w:rsidP="00C0410B">
      <w:r w:rsidRPr="00F56104">
        <w:t>Leake, K. 2022</w:t>
      </w:r>
      <w:r>
        <w:t>.</w:t>
      </w:r>
      <w:r w:rsidRPr="00F56104">
        <w:t xml:space="preserve"> Council Post: Four Emerging Business Intelligence Trends For 2022, Forbes. Available at: https://www.forbes.com/sites/forbestechcouncil/2022/02/25/four-emerging-business-intelligence-trends-for-2022/?sh=337f05583759 (Accessed: 1 April 2022).</w:t>
      </w:r>
    </w:p>
    <w:p w14:paraId="466BD0BE" w14:textId="61FD2BEB" w:rsidR="001A26B4" w:rsidRDefault="001A26B4" w:rsidP="001A26B4">
      <w:r>
        <w:rPr>
          <w:shd w:val="clear" w:color="auto" w:fill="FFFFFF"/>
        </w:rPr>
        <w:t>Liebowitz, J. ed., 2013. </w:t>
      </w:r>
      <w:r>
        <w:rPr>
          <w:i/>
          <w:iCs/>
          <w:shd w:val="clear" w:color="auto" w:fill="FFFFFF"/>
        </w:rPr>
        <w:t>Big data and business analytics</w:t>
      </w:r>
      <w:r>
        <w:rPr>
          <w:shd w:val="clear" w:color="auto" w:fill="FFFFFF"/>
        </w:rPr>
        <w:t>. CRC press.</w:t>
      </w:r>
    </w:p>
    <w:p w14:paraId="298DB88D" w14:textId="50B341C8" w:rsidR="004B0542" w:rsidRDefault="004B0542" w:rsidP="004B0542">
      <w:r w:rsidRPr="004B0542">
        <w:t>Lim, Y. and Teoh, A., 2020. Realizing the strategic impact of business intelligence utilization. Strategic Direction, 36(4), pp.7-9.</w:t>
      </w:r>
    </w:p>
    <w:p w14:paraId="07EF68C1" w14:textId="16F9B8BF" w:rsidR="004B0036" w:rsidRDefault="004B0036" w:rsidP="004B0036">
      <w:r>
        <w:rPr>
          <w:shd w:val="clear" w:color="auto" w:fill="FFFFFF"/>
        </w:rPr>
        <w:t>Sun, Z., Zou, H. and Strang, K., 2015, October. Big data analytics as a service for business intelligence. In </w:t>
      </w:r>
      <w:r>
        <w:rPr>
          <w:i/>
          <w:iCs/>
          <w:shd w:val="clear" w:color="auto" w:fill="FFFFFF"/>
        </w:rPr>
        <w:t>Conference on e-Business, e-</w:t>
      </w:r>
      <w:proofErr w:type="gramStart"/>
      <w:r>
        <w:rPr>
          <w:i/>
          <w:iCs/>
          <w:shd w:val="clear" w:color="auto" w:fill="FFFFFF"/>
        </w:rPr>
        <w:t>Services</w:t>
      </w:r>
      <w:proofErr w:type="gramEnd"/>
      <w:r>
        <w:rPr>
          <w:i/>
          <w:iCs/>
          <w:shd w:val="clear" w:color="auto" w:fill="FFFFFF"/>
        </w:rPr>
        <w:t xml:space="preserve"> and e-Society</w:t>
      </w:r>
      <w:r>
        <w:rPr>
          <w:shd w:val="clear" w:color="auto" w:fill="FFFFFF"/>
        </w:rPr>
        <w:t> (pp. 200-211). Springer, Cham.</w:t>
      </w:r>
    </w:p>
    <w:p w14:paraId="7B968358" w14:textId="77777777" w:rsidR="004B0542" w:rsidRPr="004B0542" w:rsidRDefault="004B0542" w:rsidP="004B0542"/>
    <w:sectPr w:rsidR="004B0542" w:rsidRPr="004B05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5581F" w14:textId="77777777" w:rsidR="00B81C4A" w:rsidRDefault="00B81C4A" w:rsidP="00406B0F">
      <w:pPr>
        <w:spacing w:after="0" w:line="240" w:lineRule="auto"/>
      </w:pPr>
      <w:r>
        <w:separator/>
      </w:r>
    </w:p>
  </w:endnote>
  <w:endnote w:type="continuationSeparator" w:id="0">
    <w:p w14:paraId="68A3632B" w14:textId="77777777" w:rsidR="00B81C4A" w:rsidRDefault="00B81C4A" w:rsidP="00406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78692" w14:textId="77777777" w:rsidR="00B81C4A" w:rsidRDefault="00B81C4A" w:rsidP="00406B0F">
      <w:pPr>
        <w:spacing w:after="0" w:line="240" w:lineRule="auto"/>
      </w:pPr>
      <w:r>
        <w:separator/>
      </w:r>
    </w:p>
  </w:footnote>
  <w:footnote w:type="continuationSeparator" w:id="0">
    <w:p w14:paraId="36646205" w14:textId="77777777" w:rsidR="00B81C4A" w:rsidRDefault="00B81C4A" w:rsidP="00406B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57"/>
    <w:rsid w:val="00080536"/>
    <w:rsid w:val="000873E6"/>
    <w:rsid w:val="000C2822"/>
    <w:rsid w:val="00171A92"/>
    <w:rsid w:val="001A26B4"/>
    <w:rsid w:val="00233FA3"/>
    <w:rsid w:val="002E696E"/>
    <w:rsid w:val="0033713F"/>
    <w:rsid w:val="00382C03"/>
    <w:rsid w:val="003B2C7E"/>
    <w:rsid w:val="00406B0F"/>
    <w:rsid w:val="0043008B"/>
    <w:rsid w:val="00480A89"/>
    <w:rsid w:val="004B0036"/>
    <w:rsid w:val="004B0542"/>
    <w:rsid w:val="004E4532"/>
    <w:rsid w:val="00500E9A"/>
    <w:rsid w:val="005571FE"/>
    <w:rsid w:val="005E693C"/>
    <w:rsid w:val="006E1E82"/>
    <w:rsid w:val="00754936"/>
    <w:rsid w:val="007A196E"/>
    <w:rsid w:val="007E0FB9"/>
    <w:rsid w:val="00857F9A"/>
    <w:rsid w:val="008803F5"/>
    <w:rsid w:val="00885123"/>
    <w:rsid w:val="00893CC4"/>
    <w:rsid w:val="009672D6"/>
    <w:rsid w:val="009E23FD"/>
    <w:rsid w:val="00B80957"/>
    <w:rsid w:val="00B81C4A"/>
    <w:rsid w:val="00B82FB7"/>
    <w:rsid w:val="00BE4C0E"/>
    <w:rsid w:val="00C0410B"/>
    <w:rsid w:val="00C34FFE"/>
    <w:rsid w:val="00C56691"/>
    <w:rsid w:val="00CB44FA"/>
    <w:rsid w:val="00CC2193"/>
    <w:rsid w:val="00D46091"/>
    <w:rsid w:val="00D5403A"/>
    <w:rsid w:val="00D75882"/>
    <w:rsid w:val="00E307E1"/>
    <w:rsid w:val="00F56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4E3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F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4FF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C34FFE"/>
    <w:pPr>
      <w:keepNext/>
      <w:keepLines/>
      <w:spacing w:before="40" w:after="0"/>
      <w:outlineLvl w:val="1"/>
    </w:pPr>
    <w:rPr>
      <w:rFonts w:eastAsiaTheme="majorEastAsia" w:cstheme="majorBidi"/>
      <w:b/>
      <w:color w:val="2F5496" w:themeColor="accent1" w:themeShade="BF"/>
      <w:sz w:val="26"/>
      <w:szCs w:val="26"/>
    </w:rPr>
  </w:style>
  <w:style w:type="paragraph" w:styleId="Heading4">
    <w:name w:val="heading 4"/>
    <w:basedOn w:val="Normal"/>
    <w:next w:val="Normal"/>
    <w:link w:val="Heading4Char"/>
    <w:uiPriority w:val="9"/>
    <w:semiHidden/>
    <w:unhideWhenUsed/>
    <w:qFormat/>
    <w:rsid w:val="007A19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4FFE"/>
    <w:pPr>
      <w:spacing w:after="0"/>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C34FFE"/>
    <w:rPr>
      <w:rFonts w:ascii="Times New Roman" w:eastAsiaTheme="majorEastAsia" w:hAnsi="Times New Roman" w:cstheme="majorBidi"/>
      <w:spacing w:val="-10"/>
      <w:kern w:val="28"/>
      <w:sz w:val="40"/>
      <w:szCs w:val="56"/>
    </w:rPr>
  </w:style>
  <w:style w:type="character" w:customStyle="1" w:styleId="Heading1Char">
    <w:name w:val="Heading 1 Char"/>
    <w:basedOn w:val="DefaultParagraphFont"/>
    <w:link w:val="Heading1"/>
    <w:uiPriority w:val="9"/>
    <w:rsid w:val="00C34FFE"/>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C34FFE"/>
    <w:pPr>
      <w:spacing w:line="259" w:lineRule="auto"/>
      <w:jc w:val="left"/>
      <w:outlineLvl w:val="9"/>
    </w:pPr>
    <w:rPr>
      <w:lang w:val="en-US"/>
    </w:rPr>
  </w:style>
  <w:style w:type="character" w:customStyle="1" w:styleId="Heading2Char">
    <w:name w:val="Heading 2 Char"/>
    <w:basedOn w:val="DefaultParagraphFont"/>
    <w:link w:val="Heading2"/>
    <w:uiPriority w:val="9"/>
    <w:semiHidden/>
    <w:rsid w:val="00C34FFE"/>
    <w:rPr>
      <w:rFonts w:ascii="Times New Roman" w:eastAsiaTheme="majorEastAsia" w:hAnsi="Times New Roman" w:cstheme="majorBidi"/>
      <w:b/>
      <w:color w:val="2F5496" w:themeColor="accent1" w:themeShade="BF"/>
      <w:sz w:val="26"/>
      <w:szCs w:val="26"/>
    </w:rPr>
  </w:style>
  <w:style w:type="paragraph" w:styleId="TOC1">
    <w:name w:val="toc 1"/>
    <w:basedOn w:val="Normal"/>
    <w:next w:val="Normal"/>
    <w:autoRedefine/>
    <w:uiPriority w:val="39"/>
    <w:unhideWhenUsed/>
    <w:rsid w:val="0043008B"/>
    <w:pPr>
      <w:spacing w:after="100"/>
    </w:pPr>
  </w:style>
  <w:style w:type="character" w:styleId="Hyperlink">
    <w:name w:val="Hyperlink"/>
    <w:basedOn w:val="DefaultParagraphFont"/>
    <w:uiPriority w:val="99"/>
    <w:unhideWhenUsed/>
    <w:rsid w:val="0043008B"/>
    <w:rPr>
      <w:color w:val="0563C1" w:themeColor="hyperlink"/>
      <w:u w:val="single"/>
    </w:rPr>
  </w:style>
  <w:style w:type="paragraph" w:styleId="Header">
    <w:name w:val="header"/>
    <w:basedOn w:val="Normal"/>
    <w:link w:val="HeaderChar"/>
    <w:uiPriority w:val="99"/>
    <w:unhideWhenUsed/>
    <w:rsid w:val="00406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B0F"/>
    <w:rPr>
      <w:rFonts w:ascii="Times New Roman" w:hAnsi="Times New Roman"/>
      <w:sz w:val="24"/>
    </w:rPr>
  </w:style>
  <w:style w:type="paragraph" w:styleId="Footer">
    <w:name w:val="footer"/>
    <w:basedOn w:val="Normal"/>
    <w:link w:val="FooterChar"/>
    <w:uiPriority w:val="99"/>
    <w:unhideWhenUsed/>
    <w:rsid w:val="00406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B0F"/>
    <w:rPr>
      <w:rFonts w:ascii="Times New Roman" w:hAnsi="Times New Roman"/>
      <w:sz w:val="24"/>
    </w:rPr>
  </w:style>
  <w:style w:type="character" w:customStyle="1" w:styleId="Heading4Char">
    <w:name w:val="Heading 4 Char"/>
    <w:basedOn w:val="DefaultParagraphFont"/>
    <w:link w:val="Heading4"/>
    <w:uiPriority w:val="9"/>
    <w:semiHidden/>
    <w:rsid w:val="007A196E"/>
    <w:rPr>
      <w:rFonts w:asciiTheme="majorHAnsi" w:eastAsiaTheme="majorEastAsia" w:hAnsiTheme="majorHAnsi" w:cstheme="majorBidi"/>
      <w:i/>
      <w:iCs/>
      <w:color w:val="2F5496" w:themeColor="accent1" w:themeShade="BF"/>
      <w:sz w:val="24"/>
    </w:rPr>
  </w:style>
  <w:style w:type="paragraph" w:styleId="NoSpacing">
    <w:name w:val="No Spacing"/>
    <w:uiPriority w:val="1"/>
    <w:qFormat/>
    <w:rsid w:val="00C0410B"/>
    <w:pPr>
      <w:spacing w:after="0" w:line="240" w:lineRule="auto"/>
      <w:jc w:val="both"/>
    </w:pPr>
    <w:rPr>
      <w:rFonts w:ascii="Times New Roman" w:hAnsi="Times New Roman"/>
      <w:sz w:val="24"/>
    </w:rPr>
  </w:style>
  <w:style w:type="character" w:styleId="UnresolvedMention">
    <w:name w:val="Unresolved Mention"/>
    <w:basedOn w:val="DefaultParagraphFont"/>
    <w:uiPriority w:val="99"/>
    <w:semiHidden/>
    <w:unhideWhenUsed/>
    <w:rsid w:val="00233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360236">
      <w:bodyDiv w:val="1"/>
      <w:marLeft w:val="0"/>
      <w:marRight w:val="0"/>
      <w:marTop w:val="0"/>
      <w:marBottom w:val="0"/>
      <w:divBdr>
        <w:top w:val="none" w:sz="0" w:space="0" w:color="auto"/>
        <w:left w:val="none" w:sz="0" w:space="0" w:color="auto"/>
        <w:bottom w:val="none" w:sz="0" w:space="0" w:color="auto"/>
        <w:right w:val="none" w:sz="0" w:space="0" w:color="auto"/>
      </w:divBdr>
    </w:div>
    <w:div w:id="1648120413">
      <w:bodyDiv w:val="1"/>
      <w:marLeft w:val="0"/>
      <w:marRight w:val="0"/>
      <w:marTop w:val="0"/>
      <w:marBottom w:val="0"/>
      <w:divBdr>
        <w:top w:val="none" w:sz="0" w:space="0" w:color="auto"/>
        <w:left w:val="none" w:sz="0" w:space="0" w:color="auto"/>
        <w:bottom w:val="none" w:sz="0" w:space="0" w:color="auto"/>
        <w:right w:val="none" w:sz="0" w:space="0" w:color="auto"/>
      </w:divBdr>
    </w:div>
    <w:div w:id="21147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18AA6-924C-466D-8887-37D007A0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1626</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2022-04-01T20:09:00Z</dcterms:created>
  <dcterms:modified xsi:type="dcterms:W3CDTF">2022-04-20T11:08:00Z</dcterms:modified>
</cp:coreProperties>
</file>