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215C89" w14:textId="77777777" w:rsidR="003F219D" w:rsidRPr="00836951" w:rsidRDefault="003F219D" w:rsidP="003F219D">
      <w:pPr>
        <w:shd w:val="clear" w:color="auto" w:fill="FFFFFF"/>
        <w:spacing w:after="0" w:line="240" w:lineRule="auto"/>
        <w:jc w:val="center"/>
        <w:rPr>
          <w:rFonts w:ascii="Cambria" w:eastAsia="Times New Roman" w:hAnsi="Cambria" w:cs="Arial"/>
          <w:color w:val="222222"/>
          <w:sz w:val="42"/>
          <w:szCs w:val="42"/>
          <w:lang w:eastAsia="en-GB"/>
        </w:rPr>
      </w:pPr>
      <w:r w:rsidRPr="00836951">
        <w:rPr>
          <w:rFonts w:ascii="Cambria" w:eastAsia="Times New Roman" w:hAnsi="Cambria" w:cs="Arial"/>
          <w:color w:val="222222"/>
          <w:sz w:val="42"/>
          <w:szCs w:val="42"/>
          <w:lang w:eastAsia="en-GB"/>
        </w:rPr>
        <w:t xml:space="preserve">Xenia </w:t>
      </w:r>
      <w:proofErr w:type="spellStart"/>
      <w:r w:rsidRPr="00836951">
        <w:rPr>
          <w:rFonts w:ascii="Cambria" w:eastAsia="Times New Roman" w:hAnsi="Cambria" w:cs="Arial"/>
          <w:color w:val="222222"/>
          <w:sz w:val="42"/>
          <w:szCs w:val="42"/>
          <w:lang w:eastAsia="en-GB"/>
        </w:rPr>
        <w:t>Eniko</w:t>
      </w:r>
      <w:proofErr w:type="spellEnd"/>
      <w:r w:rsidRPr="00836951">
        <w:rPr>
          <w:rFonts w:ascii="Cambria" w:eastAsia="Times New Roman" w:hAnsi="Cambria" w:cs="Arial"/>
          <w:color w:val="222222"/>
          <w:sz w:val="42"/>
          <w:szCs w:val="42"/>
          <w:lang w:eastAsia="en-GB"/>
        </w:rPr>
        <w:t xml:space="preserve"> </w:t>
      </w:r>
      <w:proofErr w:type="spellStart"/>
      <w:r w:rsidRPr="00836951">
        <w:rPr>
          <w:rFonts w:ascii="Cambria" w:eastAsia="Times New Roman" w:hAnsi="Cambria" w:cs="Arial"/>
          <w:color w:val="222222"/>
          <w:sz w:val="42"/>
          <w:szCs w:val="42"/>
          <w:lang w:eastAsia="en-GB"/>
        </w:rPr>
        <w:t>Gyorgy</w:t>
      </w:r>
      <w:proofErr w:type="spellEnd"/>
    </w:p>
    <w:p w14:paraId="78E7F398" w14:textId="77777777" w:rsidR="003F219D" w:rsidRPr="00836951" w:rsidRDefault="003F219D" w:rsidP="003F219D">
      <w:pPr>
        <w:shd w:val="clear" w:color="auto" w:fill="FFFFFF"/>
        <w:spacing w:after="0" w:line="240" w:lineRule="auto"/>
        <w:jc w:val="center"/>
        <w:rPr>
          <w:rFonts w:ascii="Cambria" w:eastAsia="Times New Roman" w:hAnsi="Cambria" w:cs="Arial"/>
          <w:color w:val="222222"/>
          <w:sz w:val="27"/>
          <w:szCs w:val="27"/>
          <w:lang w:eastAsia="en-GB"/>
        </w:rPr>
      </w:pPr>
      <w:r w:rsidRPr="00836951">
        <w:rPr>
          <w:rFonts w:ascii="Cambria" w:eastAsia="Times New Roman" w:hAnsi="Cambria" w:cs="Arial"/>
          <w:b/>
          <w:bCs/>
          <w:color w:val="222222"/>
          <w:sz w:val="27"/>
          <w:szCs w:val="27"/>
          <w:lang w:eastAsia="en-GB"/>
        </w:rPr>
        <w:t xml:space="preserve">Student ID </w:t>
      </w:r>
      <w:r w:rsidRPr="00836951">
        <w:rPr>
          <w:rFonts w:ascii="Cambria" w:eastAsia="Times New Roman" w:hAnsi="Cambria" w:cs="Arial"/>
          <w:color w:val="222222"/>
          <w:sz w:val="27"/>
          <w:szCs w:val="27"/>
          <w:lang w:eastAsia="en-GB"/>
        </w:rPr>
        <w:t>1921775</w:t>
      </w:r>
    </w:p>
    <w:p w14:paraId="757909EC" w14:textId="77777777" w:rsidR="003F219D" w:rsidRPr="00836951" w:rsidRDefault="003F219D" w:rsidP="003F219D">
      <w:pPr>
        <w:shd w:val="clear" w:color="auto" w:fill="FFFFFF"/>
        <w:spacing w:after="0" w:line="240" w:lineRule="auto"/>
        <w:jc w:val="center"/>
        <w:rPr>
          <w:rFonts w:ascii="Cambria" w:eastAsia="Times New Roman" w:hAnsi="Cambria" w:cs="Arial"/>
          <w:color w:val="222222"/>
          <w:sz w:val="42"/>
          <w:szCs w:val="42"/>
          <w:lang w:eastAsia="en-GB"/>
        </w:rPr>
      </w:pPr>
    </w:p>
    <w:p w14:paraId="15D78337" w14:textId="10D27D66" w:rsidR="003F219D" w:rsidRPr="00836951" w:rsidRDefault="003F219D" w:rsidP="003F219D">
      <w:pPr>
        <w:rPr>
          <w:rFonts w:ascii="Cambria" w:hAnsi="Cambria"/>
          <w:lang w:val="en-GB"/>
        </w:rPr>
      </w:pPr>
    </w:p>
    <w:p w14:paraId="0C6CC22E" w14:textId="454A77F8" w:rsidR="003F219D" w:rsidRPr="00836951" w:rsidRDefault="003F219D" w:rsidP="003F219D">
      <w:pPr>
        <w:rPr>
          <w:rFonts w:ascii="Cambria" w:hAnsi="Cambria"/>
          <w:lang w:val="en-GB"/>
        </w:rPr>
      </w:pPr>
    </w:p>
    <w:p w14:paraId="54E94108" w14:textId="1370A4E1" w:rsidR="003F219D" w:rsidRPr="00836951" w:rsidRDefault="003F219D" w:rsidP="003F219D">
      <w:pPr>
        <w:rPr>
          <w:rFonts w:ascii="Cambria" w:hAnsi="Cambria"/>
          <w:lang w:val="en-GB"/>
        </w:rPr>
      </w:pPr>
    </w:p>
    <w:p w14:paraId="6371FE77" w14:textId="273BF3F3" w:rsidR="003F219D" w:rsidRPr="00836951" w:rsidRDefault="003F219D" w:rsidP="003F219D">
      <w:pPr>
        <w:rPr>
          <w:rFonts w:ascii="Cambria" w:hAnsi="Cambria"/>
          <w:lang w:val="en-GB"/>
        </w:rPr>
      </w:pPr>
    </w:p>
    <w:p w14:paraId="420A6727" w14:textId="24240DA6" w:rsidR="003F219D" w:rsidRPr="00836951" w:rsidRDefault="003F219D" w:rsidP="003F219D">
      <w:pPr>
        <w:rPr>
          <w:rFonts w:ascii="Cambria" w:hAnsi="Cambria"/>
          <w:lang w:val="en-GB"/>
        </w:rPr>
      </w:pPr>
    </w:p>
    <w:p w14:paraId="162C61EA" w14:textId="3FB501DC" w:rsidR="003F219D" w:rsidRPr="00836951" w:rsidRDefault="003F219D" w:rsidP="003F219D">
      <w:pPr>
        <w:rPr>
          <w:rFonts w:ascii="Cambria" w:hAnsi="Cambria"/>
          <w:lang w:val="en-GB"/>
        </w:rPr>
      </w:pPr>
    </w:p>
    <w:p w14:paraId="1E152313" w14:textId="2BEF54B0" w:rsidR="003F219D" w:rsidRPr="00836951" w:rsidRDefault="003F219D" w:rsidP="003F219D">
      <w:pPr>
        <w:rPr>
          <w:rFonts w:ascii="Cambria" w:hAnsi="Cambria"/>
          <w:lang w:val="en-GB"/>
        </w:rPr>
      </w:pPr>
    </w:p>
    <w:p w14:paraId="1790B40A" w14:textId="38227429" w:rsidR="003F219D" w:rsidRPr="00836951" w:rsidRDefault="003F219D" w:rsidP="003F219D">
      <w:pPr>
        <w:rPr>
          <w:rFonts w:ascii="Cambria" w:hAnsi="Cambria"/>
          <w:lang w:val="en-GB"/>
        </w:rPr>
      </w:pPr>
    </w:p>
    <w:p w14:paraId="1CCF1AF2" w14:textId="77777777" w:rsidR="00BE7D9E" w:rsidRPr="00836951" w:rsidRDefault="00BE7D9E" w:rsidP="003F219D">
      <w:pPr>
        <w:rPr>
          <w:rFonts w:ascii="Cambria" w:hAnsi="Cambria"/>
          <w:lang w:val="en-GB"/>
        </w:rPr>
      </w:pPr>
    </w:p>
    <w:p w14:paraId="7288AE20" w14:textId="008CF133" w:rsidR="003F219D" w:rsidRPr="00836951" w:rsidRDefault="003F219D" w:rsidP="003F219D">
      <w:pPr>
        <w:shd w:val="clear" w:color="auto" w:fill="FFFFFF"/>
        <w:spacing w:after="0" w:line="240" w:lineRule="auto"/>
        <w:jc w:val="right"/>
        <w:rPr>
          <w:rFonts w:ascii="Cambria" w:eastAsia="Times New Roman" w:hAnsi="Cambria" w:cs="Arial"/>
          <w:b/>
          <w:bCs/>
          <w:color w:val="222222"/>
          <w:sz w:val="27"/>
          <w:szCs w:val="27"/>
          <w:lang w:eastAsia="en-GB"/>
        </w:rPr>
      </w:pPr>
      <w:r w:rsidRPr="00836951">
        <w:rPr>
          <w:rFonts w:ascii="Cambria" w:eastAsia="Times New Roman" w:hAnsi="Cambria" w:cs="Arial"/>
          <w:b/>
          <w:bCs/>
          <w:color w:val="222222"/>
          <w:sz w:val="27"/>
          <w:szCs w:val="27"/>
          <w:lang w:eastAsia="en-GB"/>
        </w:rPr>
        <w:t>Jun21Term1</w:t>
      </w:r>
    </w:p>
    <w:p w14:paraId="3A0DD079" w14:textId="7BA905F7" w:rsidR="003F219D" w:rsidRPr="00836951" w:rsidRDefault="003F219D" w:rsidP="003F219D">
      <w:pPr>
        <w:shd w:val="clear" w:color="auto" w:fill="FFFFFF"/>
        <w:spacing w:after="0" w:line="240" w:lineRule="auto"/>
        <w:jc w:val="right"/>
        <w:rPr>
          <w:rFonts w:ascii="Cambria" w:eastAsia="Times New Roman" w:hAnsi="Cambria" w:cs="Arial"/>
          <w:b/>
          <w:bCs/>
          <w:color w:val="222222"/>
          <w:sz w:val="27"/>
          <w:szCs w:val="27"/>
          <w:lang w:eastAsia="en-GB"/>
        </w:rPr>
      </w:pPr>
      <w:r w:rsidRPr="00836951">
        <w:rPr>
          <w:rFonts w:ascii="Cambria" w:eastAsia="Times New Roman" w:hAnsi="Cambria" w:cs="Arial"/>
          <w:b/>
          <w:bCs/>
          <w:color w:val="222222"/>
          <w:sz w:val="27"/>
          <w:szCs w:val="27"/>
          <w:lang w:eastAsia="en-GB"/>
        </w:rPr>
        <w:t>BMSW101_LON</w:t>
      </w:r>
    </w:p>
    <w:p w14:paraId="1E56E139" w14:textId="2B9B11DF" w:rsidR="003F219D" w:rsidRPr="00836951" w:rsidRDefault="003F219D" w:rsidP="003F219D">
      <w:pPr>
        <w:shd w:val="clear" w:color="auto" w:fill="FFFFFF"/>
        <w:spacing w:after="0" w:line="240" w:lineRule="auto"/>
        <w:jc w:val="right"/>
        <w:rPr>
          <w:rFonts w:ascii="Cambria" w:eastAsia="Times New Roman" w:hAnsi="Cambria" w:cs="Arial"/>
          <w:i/>
          <w:iCs/>
          <w:color w:val="222222"/>
          <w:sz w:val="36"/>
          <w:szCs w:val="36"/>
          <w:lang w:eastAsia="en-GB"/>
        </w:rPr>
      </w:pPr>
      <w:r w:rsidRPr="00836951">
        <w:rPr>
          <w:rFonts w:ascii="Cambria" w:eastAsia="Times New Roman" w:hAnsi="Cambria" w:cs="Arial"/>
          <w:i/>
          <w:iCs/>
          <w:color w:val="222222"/>
          <w:sz w:val="36"/>
          <w:szCs w:val="36"/>
          <w:lang w:eastAsia="en-GB"/>
        </w:rPr>
        <w:t>Lecture</w:t>
      </w:r>
    </w:p>
    <w:p w14:paraId="77095C1E" w14:textId="36427732" w:rsidR="003F219D" w:rsidRPr="00836951" w:rsidRDefault="003F219D" w:rsidP="003F219D">
      <w:pPr>
        <w:shd w:val="clear" w:color="auto" w:fill="FFFFFF"/>
        <w:spacing w:after="0" w:line="240" w:lineRule="auto"/>
        <w:jc w:val="right"/>
        <w:rPr>
          <w:rFonts w:ascii="Cambria" w:eastAsia="Times New Roman" w:hAnsi="Cambria" w:cs="Arial"/>
          <w:b/>
          <w:bCs/>
          <w:color w:val="222222"/>
          <w:sz w:val="36"/>
          <w:szCs w:val="36"/>
          <w:lang w:eastAsia="en-GB"/>
        </w:rPr>
      </w:pPr>
      <w:r w:rsidRPr="00836951">
        <w:rPr>
          <w:rFonts w:ascii="Cambria" w:eastAsia="Times New Roman" w:hAnsi="Cambria" w:cs="Arial"/>
          <w:b/>
          <w:bCs/>
          <w:color w:val="222222"/>
          <w:sz w:val="36"/>
          <w:szCs w:val="36"/>
          <w:lang w:eastAsia="en-GB"/>
        </w:rPr>
        <w:t>Molly Jack</w:t>
      </w:r>
    </w:p>
    <w:p w14:paraId="2D4CB356" w14:textId="77777777" w:rsidR="003F219D" w:rsidRPr="00836951" w:rsidRDefault="003F219D" w:rsidP="003F219D">
      <w:pPr>
        <w:rPr>
          <w:rFonts w:ascii="Cambria" w:hAnsi="Cambria"/>
          <w:lang w:val="en-GB"/>
        </w:rPr>
      </w:pPr>
    </w:p>
    <w:p w14:paraId="244F4DE3" w14:textId="116BC938" w:rsidR="003F219D" w:rsidRPr="00836951" w:rsidRDefault="003F219D" w:rsidP="003F219D">
      <w:pPr>
        <w:rPr>
          <w:rFonts w:ascii="Cambria" w:hAnsi="Cambria"/>
          <w:lang w:val="en-GB"/>
        </w:rPr>
      </w:pPr>
    </w:p>
    <w:p w14:paraId="6F133552" w14:textId="4EF16BAC" w:rsidR="003F219D" w:rsidRPr="00836951" w:rsidRDefault="003F219D" w:rsidP="003F219D">
      <w:pPr>
        <w:rPr>
          <w:rFonts w:ascii="Cambria" w:hAnsi="Cambria"/>
          <w:lang w:val="en-GB"/>
        </w:rPr>
      </w:pPr>
    </w:p>
    <w:p w14:paraId="779CAA2C" w14:textId="77777777" w:rsidR="003F219D" w:rsidRPr="00836951" w:rsidRDefault="003F219D" w:rsidP="003F219D">
      <w:pPr>
        <w:pStyle w:val="TOCHeading"/>
        <w:rPr>
          <w:rFonts w:ascii="Cambria" w:eastAsiaTheme="minorHAnsi" w:hAnsi="Cambria" w:cstheme="minorBidi"/>
          <w:color w:val="000000"/>
          <w:szCs w:val="22"/>
          <w:lang w:val="en-GB"/>
          <w14:textFill>
            <w14:solidFill>
              <w14:srgbClr w14:val="000000">
                <w14:lumMod w14:val="50000"/>
              </w14:srgbClr>
            </w14:solidFill>
          </w14:textFill>
        </w:rPr>
      </w:pPr>
    </w:p>
    <w:p w14:paraId="4456C8F9" w14:textId="77777777" w:rsidR="003F219D" w:rsidRPr="00836951" w:rsidRDefault="003F219D" w:rsidP="003F219D">
      <w:pPr>
        <w:pStyle w:val="TOCHeading"/>
        <w:rPr>
          <w:rFonts w:ascii="Cambria" w:eastAsiaTheme="minorHAnsi" w:hAnsi="Cambria" w:cstheme="minorBidi"/>
          <w:color w:val="000000"/>
          <w:szCs w:val="22"/>
          <w:lang w:val="en-GB"/>
          <w14:textFill>
            <w14:solidFill>
              <w14:srgbClr w14:val="000000">
                <w14:lumMod w14:val="50000"/>
              </w14:srgbClr>
            </w14:solidFill>
          </w14:textFill>
        </w:rPr>
      </w:pPr>
    </w:p>
    <w:p w14:paraId="0638E8E5" w14:textId="77777777" w:rsidR="00E84426" w:rsidRPr="0084317A" w:rsidRDefault="00E84426" w:rsidP="00E84426">
      <w:pPr>
        <w:jc w:val="center"/>
        <w:rPr>
          <w:b/>
          <w:sz w:val="56"/>
          <w:szCs w:val="56"/>
        </w:rPr>
        <w:sectPr w:rsidR="00E84426" w:rsidRPr="0084317A" w:rsidSect="006678E7">
          <w:headerReference w:type="even" r:id="rId4"/>
          <w:headerReference w:type="default" r:id="rId5"/>
          <w:footerReference w:type="even" r:id="rId6"/>
          <w:footerReference w:type="default" r:id="rId7"/>
          <w:headerReference w:type="first" r:id="rId8"/>
          <w:footerReference w:type="first" r:id="rId9"/>
          <w:pgSz w:w="12240" w:h="15840"/>
          <w:pgMar w:top="1440" w:right="1440" w:bottom="1440" w:left="1440" w:header="720" w:footer="720" w:gutter="0"/>
          <w:cols w:space="720"/>
          <w:docGrid w:linePitch="360"/>
        </w:sectPr>
      </w:pPr>
      <w:r w:rsidRPr="0084317A">
        <w:rPr>
          <w:b/>
          <w:sz w:val="56"/>
          <w:szCs w:val="56"/>
        </w:rPr>
        <w:t>Developing Workplace Critical Thinking</w:t>
      </w:r>
    </w:p>
    <w:sdt>
      <w:sdtPr>
        <w:rPr>
          <w:rFonts w:ascii="Times New Roman" w:eastAsiaTheme="minorHAnsi" w:hAnsi="Times New Roman" w:cstheme="minorBidi"/>
          <w:b w:val="0"/>
          <w:bCs w:val="0"/>
          <w:color w:val="auto"/>
          <w:sz w:val="24"/>
          <w:szCs w:val="22"/>
          <w14:textFill>
            <w14:solidFill>
              <w14:srgbClr w14:val="000000">
                <w14:lumMod w14:val="75000"/>
                <w14:lumMod w14:val="50000"/>
              </w14:srgbClr>
            </w14:solidFill>
          </w14:textFill>
        </w:rPr>
        <w:id w:val="28400519"/>
        <w:docPartObj>
          <w:docPartGallery w:val="Table of Contents"/>
          <w:docPartUnique/>
        </w:docPartObj>
      </w:sdtPr>
      <w:sdtEndPr>
        <w:rPr>
          <w:lang w:val="en-AU"/>
        </w:rPr>
      </w:sdtEndPr>
      <w:sdtContent>
        <w:p w14:paraId="504B5DC0" w14:textId="77777777" w:rsidR="00E84426" w:rsidRPr="0084317A" w:rsidRDefault="00E84426" w:rsidP="00E84426">
          <w:pPr>
            <w:pStyle w:val="TOCHeading"/>
            <w:jc w:val="center"/>
            <w:rPr>
              <w:color w:val="auto"/>
              <w14:textFill>
                <w14:solidFill>
                  <w14:srgbClr w14:val="000000">
                    <w14:lumMod w14:val="75000"/>
                    <w14:lumMod w14:val="50000"/>
                  </w14:srgbClr>
                </w14:solidFill>
              </w14:textFill>
            </w:rPr>
          </w:pPr>
          <w:r w:rsidRPr="0084317A">
            <w:rPr>
              <w:rFonts w:ascii="Times New Roman" w:hAnsi="Times New Roman" w:cs="Times New Roman"/>
              <w:color w:val="auto"/>
              <w14:textFill>
                <w14:solidFill>
                  <w14:srgbClr w14:val="000000">
                    <w14:lumMod w14:val="75000"/>
                    <w14:lumMod w14:val="50000"/>
                  </w14:srgbClr>
                </w14:solidFill>
              </w14:textFill>
            </w:rPr>
            <w:t>Table of Contents</w:t>
          </w:r>
        </w:p>
        <w:p w14:paraId="7658704E" w14:textId="77777777" w:rsidR="00E84426" w:rsidRPr="0084317A" w:rsidRDefault="00E84426" w:rsidP="00E84426">
          <w:pPr>
            <w:pStyle w:val="TOC1"/>
            <w:tabs>
              <w:tab w:val="right" w:leader="dot" w:pos="9350"/>
            </w:tabs>
            <w:rPr>
              <w:rFonts w:asciiTheme="minorHAnsi" w:eastAsiaTheme="minorEastAsia" w:hAnsiTheme="minorHAnsi"/>
              <w:noProof/>
              <w:sz w:val="22"/>
              <w:lang w:val="en-US"/>
            </w:rPr>
          </w:pPr>
          <w:r w:rsidRPr="0084317A">
            <w:fldChar w:fldCharType="begin"/>
          </w:r>
          <w:r w:rsidRPr="0084317A">
            <w:instrText xml:space="preserve"> TOC \o "1-3" \h \z \u </w:instrText>
          </w:r>
          <w:r w:rsidRPr="0084317A">
            <w:fldChar w:fldCharType="separate"/>
          </w:r>
          <w:hyperlink w:anchor="_Toc77711507" w:history="1">
            <w:r w:rsidRPr="0084317A">
              <w:rPr>
                <w:rStyle w:val="Hyperlink"/>
                <w:noProof/>
              </w:rPr>
              <w:t>Introduction</w:t>
            </w:r>
            <w:r w:rsidRPr="0084317A">
              <w:rPr>
                <w:noProof/>
                <w:webHidden/>
              </w:rPr>
              <w:tab/>
            </w:r>
            <w:r w:rsidRPr="0084317A">
              <w:rPr>
                <w:noProof/>
                <w:webHidden/>
              </w:rPr>
              <w:fldChar w:fldCharType="begin"/>
            </w:r>
            <w:r w:rsidRPr="0084317A">
              <w:rPr>
                <w:noProof/>
                <w:webHidden/>
              </w:rPr>
              <w:instrText xml:space="preserve"> PAGEREF _Toc77711507 \h </w:instrText>
            </w:r>
            <w:r w:rsidRPr="0084317A">
              <w:rPr>
                <w:noProof/>
                <w:webHidden/>
              </w:rPr>
            </w:r>
            <w:r w:rsidRPr="0084317A">
              <w:rPr>
                <w:noProof/>
                <w:webHidden/>
              </w:rPr>
              <w:fldChar w:fldCharType="separate"/>
            </w:r>
            <w:r w:rsidRPr="0084317A">
              <w:rPr>
                <w:noProof/>
                <w:webHidden/>
              </w:rPr>
              <w:t>1</w:t>
            </w:r>
            <w:r w:rsidRPr="0084317A">
              <w:rPr>
                <w:noProof/>
                <w:webHidden/>
              </w:rPr>
              <w:fldChar w:fldCharType="end"/>
            </w:r>
          </w:hyperlink>
        </w:p>
        <w:p w14:paraId="39D94D35" w14:textId="77777777" w:rsidR="00E84426" w:rsidRPr="0084317A" w:rsidRDefault="00E84426" w:rsidP="00E84426">
          <w:pPr>
            <w:pStyle w:val="TOC2"/>
            <w:tabs>
              <w:tab w:val="right" w:leader="dot" w:pos="9350"/>
            </w:tabs>
            <w:rPr>
              <w:rFonts w:asciiTheme="minorHAnsi" w:eastAsiaTheme="minorEastAsia" w:hAnsiTheme="minorHAnsi"/>
              <w:noProof/>
              <w:sz w:val="22"/>
              <w:lang w:val="en-US"/>
            </w:rPr>
          </w:pPr>
          <w:hyperlink w:anchor="_Toc77711508" w:history="1">
            <w:r w:rsidRPr="0084317A">
              <w:rPr>
                <w:rStyle w:val="Hyperlink"/>
                <w:noProof/>
              </w:rPr>
              <w:t>Briefly introduce the organisation you have chosen to write about</w:t>
            </w:r>
            <w:r w:rsidRPr="0084317A">
              <w:rPr>
                <w:noProof/>
                <w:webHidden/>
              </w:rPr>
              <w:tab/>
            </w:r>
            <w:r w:rsidRPr="0084317A">
              <w:rPr>
                <w:noProof/>
                <w:webHidden/>
              </w:rPr>
              <w:fldChar w:fldCharType="begin"/>
            </w:r>
            <w:r w:rsidRPr="0084317A">
              <w:rPr>
                <w:noProof/>
                <w:webHidden/>
              </w:rPr>
              <w:instrText xml:space="preserve"> PAGEREF _Toc77711508 \h </w:instrText>
            </w:r>
            <w:r w:rsidRPr="0084317A">
              <w:rPr>
                <w:noProof/>
                <w:webHidden/>
              </w:rPr>
            </w:r>
            <w:r w:rsidRPr="0084317A">
              <w:rPr>
                <w:noProof/>
                <w:webHidden/>
              </w:rPr>
              <w:fldChar w:fldCharType="separate"/>
            </w:r>
            <w:r w:rsidRPr="0084317A">
              <w:rPr>
                <w:noProof/>
                <w:webHidden/>
              </w:rPr>
              <w:t>3</w:t>
            </w:r>
            <w:r w:rsidRPr="0084317A">
              <w:rPr>
                <w:noProof/>
                <w:webHidden/>
              </w:rPr>
              <w:fldChar w:fldCharType="end"/>
            </w:r>
          </w:hyperlink>
        </w:p>
        <w:p w14:paraId="6073C13E" w14:textId="77777777" w:rsidR="00E84426" w:rsidRPr="0084317A" w:rsidRDefault="00E84426" w:rsidP="00E84426">
          <w:pPr>
            <w:pStyle w:val="TOC2"/>
            <w:tabs>
              <w:tab w:val="right" w:leader="dot" w:pos="9350"/>
            </w:tabs>
            <w:rPr>
              <w:rFonts w:asciiTheme="minorHAnsi" w:eastAsiaTheme="minorEastAsia" w:hAnsiTheme="minorHAnsi"/>
              <w:noProof/>
              <w:sz w:val="22"/>
              <w:lang w:val="en-US"/>
            </w:rPr>
          </w:pPr>
          <w:hyperlink w:anchor="_Toc77711509" w:history="1">
            <w:r w:rsidRPr="0084317A">
              <w:rPr>
                <w:rStyle w:val="Hyperlink"/>
                <w:noProof/>
              </w:rPr>
              <w:t>Briefly introduce the key management theory or theories.</w:t>
            </w:r>
            <w:r w:rsidRPr="0084317A">
              <w:rPr>
                <w:noProof/>
                <w:webHidden/>
              </w:rPr>
              <w:tab/>
            </w:r>
            <w:r w:rsidRPr="0084317A">
              <w:rPr>
                <w:noProof/>
                <w:webHidden/>
              </w:rPr>
              <w:fldChar w:fldCharType="begin"/>
            </w:r>
            <w:r w:rsidRPr="0084317A">
              <w:rPr>
                <w:noProof/>
                <w:webHidden/>
              </w:rPr>
              <w:instrText xml:space="preserve"> PAGEREF _Toc77711509 \h </w:instrText>
            </w:r>
            <w:r w:rsidRPr="0084317A">
              <w:rPr>
                <w:noProof/>
                <w:webHidden/>
              </w:rPr>
            </w:r>
            <w:r w:rsidRPr="0084317A">
              <w:rPr>
                <w:noProof/>
                <w:webHidden/>
              </w:rPr>
              <w:fldChar w:fldCharType="separate"/>
            </w:r>
            <w:r w:rsidRPr="0084317A">
              <w:rPr>
                <w:noProof/>
                <w:webHidden/>
              </w:rPr>
              <w:t>4</w:t>
            </w:r>
            <w:r w:rsidRPr="0084317A">
              <w:rPr>
                <w:noProof/>
                <w:webHidden/>
              </w:rPr>
              <w:fldChar w:fldCharType="end"/>
            </w:r>
          </w:hyperlink>
        </w:p>
        <w:p w14:paraId="53C9634E" w14:textId="77777777" w:rsidR="00E84426" w:rsidRPr="0084317A" w:rsidRDefault="00E84426" w:rsidP="00E84426">
          <w:pPr>
            <w:pStyle w:val="TOC2"/>
            <w:tabs>
              <w:tab w:val="right" w:leader="dot" w:pos="9350"/>
            </w:tabs>
            <w:rPr>
              <w:rFonts w:asciiTheme="minorHAnsi" w:eastAsiaTheme="minorEastAsia" w:hAnsiTheme="minorHAnsi"/>
              <w:noProof/>
              <w:sz w:val="22"/>
              <w:lang w:val="en-US"/>
            </w:rPr>
          </w:pPr>
          <w:hyperlink w:anchor="_Toc77711510" w:history="1">
            <w:r w:rsidRPr="0084317A">
              <w:rPr>
                <w:rStyle w:val="Hyperlink"/>
                <w:noProof/>
              </w:rPr>
              <w:t>Applying the key theory/theories to your chosen organisation</w:t>
            </w:r>
            <w:r w:rsidRPr="0084317A">
              <w:rPr>
                <w:noProof/>
                <w:webHidden/>
              </w:rPr>
              <w:tab/>
            </w:r>
            <w:r w:rsidRPr="0084317A">
              <w:rPr>
                <w:noProof/>
                <w:webHidden/>
              </w:rPr>
              <w:fldChar w:fldCharType="begin"/>
            </w:r>
            <w:r w:rsidRPr="0084317A">
              <w:rPr>
                <w:noProof/>
                <w:webHidden/>
              </w:rPr>
              <w:instrText xml:space="preserve"> PAGEREF _Toc77711510 \h </w:instrText>
            </w:r>
            <w:r w:rsidRPr="0084317A">
              <w:rPr>
                <w:noProof/>
                <w:webHidden/>
              </w:rPr>
            </w:r>
            <w:r w:rsidRPr="0084317A">
              <w:rPr>
                <w:noProof/>
                <w:webHidden/>
              </w:rPr>
              <w:fldChar w:fldCharType="separate"/>
            </w:r>
            <w:r w:rsidRPr="0084317A">
              <w:rPr>
                <w:noProof/>
                <w:webHidden/>
              </w:rPr>
              <w:t>5</w:t>
            </w:r>
            <w:r w:rsidRPr="0084317A">
              <w:rPr>
                <w:noProof/>
                <w:webHidden/>
              </w:rPr>
              <w:fldChar w:fldCharType="end"/>
            </w:r>
          </w:hyperlink>
        </w:p>
        <w:p w14:paraId="6FF383DF" w14:textId="77777777" w:rsidR="00E84426" w:rsidRPr="0084317A" w:rsidRDefault="00E84426" w:rsidP="00E84426">
          <w:pPr>
            <w:pStyle w:val="TOC2"/>
            <w:tabs>
              <w:tab w:val="right" w:leader="dot" w:pos="9350"/>
            </w:tabs>
            <w:rPr>
              <w:rFonts w:asciiTheme="minorHAnsi" w:eastAsiaTheme="minorEastAsia" w:hAnsiTheme="minorHAnsi"/>
              <w:noProof/>
              <w:sz w:val="22"/>
              <w:lang w:val="en-US"/>
            </w:rPr>
          </w:pPr>
          <w:hyperlink w:anchor="_Toc77711511" w:history="1">
            <w:r w:rsidRPr="0084317A">
              <w:rPr>
                <w:rStyle w:val="Hyperlink"/>
                <w:noProof/>
              </w:rPr>
              <w:t>Critical evaluation of the theory/theories to assess how someone with different beliefs, attitudes and values might interpret the theory differently</w:t>
            </w:r>
            <w:r w:rsidRPr="0084317A">
              <w:rPr>
                <w:noProof/>
                <w:webHidden/>
              </w:rPr>
              <w:tab/>
            </w:r>
            <w:r w:rsidRPr="0084317A">
              <w:rPr>
                <w:noProof/>
                <w:webHidden/>
              </w:rPr>
              <w:fldChar w:fldCharType="begin"/>
            </w:r>
            <w:r w:rsidRPr="0084317A">
              <w:rPr>
                <w:noProof/>
                <w:webHidden/>
              </w:rPr>
              <w:instrText xml:space="preserve"> PAGEREF _Toc77711511 \h </w:instrText>
            </w:r>
            <w:r w:rsidRPr="0084317A">
              <w:rPr>
                <w:noProof/>
                <w:webHidden/>
              </w:rPr>
            </w:r>
            <w:r w:rsidRPr="0084317A">
              <w:rPr>
                <w:noProof/>
                <w:webHidden/>
              </w:rPr>
              <w:fldChar w:fldCharType="separate"/>
            </w:r>
            <w:r w:rsidRPr="0084317A">
              <w:rPr>
                <w:noProof/>
                <w:webHidden/>
              </w:rPr>
              <w:t>10</w:t>
            </w:r>
            <w:r w:rsidRPr="0084317A">
              <w:rPr>
                <w:noProof/>
                <w:webHidden/>
              </w:rPr>
              <w:fldChar w:fldCharType="end"/>
            </w:r>
          </w:hyperlink>
        </w:p>
        <w:p w14:paraId="6C16E85D" w14:textId="77777777" w:rsidR="00E84426" w:rsidRPr="0084317A" w:rsidRDefault="00E84426" w:rsidP="00E84426">
          <w:pPr>
            <w:pStyle w:val="TOC2"/>
            <w:tabs>
              <w:tab w:val="right" w:leader="dot" w:pos="9350"/>
            </w:tabs>
            <w:rPr>
              <w:rFonts w:asciiTheme="minorHAnsi" w:eastAsiaTheme="minorEastAsia" w:hAnsiTheme="minorHAnsi"/>
              <w:noProof/>
              <w:sz w:val="22"/>
              <w:lang w:val="en-US"/>
            </w:rPr>
          </w:pPr>
          <w:hyperlink w:anchor="_Toc77711512" w:history="1">
            <w:r w:rsidRPr="0084317A">
              <w:rPr>
                <w:rStyle w:val="Hyperlink"/>
                <w:noProof/>
              </w:rPr>
              <w:t>Recommendations with valid justifications (based on your answer and critique) for specific organisational changes for the post-COVID mindset in terms of beliefs, attitudes, and value systems</w:t>
            </w:r>
            <w:r w:rsidRPr="0084317A">
              <w:rPr>
                <w:noProof/>
                <w:webHidden/>
              </w:rPr>
              <w:tab/>
            </w:r>
            <w:r w:rsidRPr="0084317A">
              <w:rPr>
                <w:noProof/>
                <w:webHidden/>
              </w:rPr>
              <w:fldChar w:fldCharType="begin"/>
            </w:r>
            <w:r w:rsidRPr="0084317A">
              <w:rPr>
                <w:noProof/>
                <w:webHidden/>
              </w:rPr>
              <w:instrText xml:space="preserve"> PAGEREF _Toc77711512 \h </w:instrText>
            </w:r>
            <w:r w:rsidRPr="0084317A">
              <w:rPr>
                <w:noProof/>
                <w:webHidden/>
              </w:rPr>
            </w:r>
            <w:r w:rsidRPr="0084317A">
              <w:rPr>
                <w:noProof/>
                <w:webHidden/>
              </w:rPr>
              <w:fldChar w:fldCharType="separate"/>
            </w:r>
            <w:r w:rsidRPr="0084317A">
              <w:rPr>
                <w:noProof/>
                <w:webHidden/>
              </w:rPr>
              <w:t>12</w:t>
            </w:r>
            <w:r w:rsidRPr="0084317A">
              <w:rPr>
                <w:noProof/>
                <w:webHidden/>
              </w:rPr>
              <w:fldChar w:fldCharType="end"/>
            </w:r>
          </w:hyperlink>
        </w:p>
        <w:p w14:paraId="45DD166B" w14:textId="77777777" w:rsidR="00E84426" w:rsidRPr="0084317A" w:rsidRDefault="00E84426" w:rsidP="00E84426">
          <w:pPr>
            <w:pStyle w:val="TOC1"/>
            <w:tabs>
              <w:tab w:val="right" w:leader="dot" w:pos="9350"/>
            </w:tabs>
            <w:rPr>
              <w:rFonts w:asciiTheme="minorHAnsi" w:eastAsiaTheme="minorEastAsia" w:hAnsiTheme="minorHAnsi"/>
              <w:noProof/>
              <w:sz w:val="22"/>
              <w:lang w:val="en-US"/>
            </w:rPr>
          </w:pPr>
          <w:hyperlink w:anchor="_Toc77711513" w:history="1">
            <w:r w:rsidRPr="0084317A">
              <w:rPr>
                <w:rStyle w:val="Hyperlink"/>
                <w:noProof/>
              </w:rPr>
              <w:t>Conclusion</w:t>
            </w:r>
            <w:r w:rsidRPr="0084317A">
              <w:rPr>
                <w:noProof/>
                <w:webHidden/>
              </w:rPr>
              <w:tab/>
            </w:r>
            <w:r w:rsidRPr="0084317A">
              <w:rPr>
                <w:noProof/>
                <w:webHidden/>
              </w:rPr>
              <w:fldChar w:fldCharType="begin"/>
            </w:r>
            <w:r w:rsidRPr="0084317A">
              <w:rPr>
                <w:noProof/>
                <w:webHidden/>
              </w:rPr>
              <w:instrText xml:space="preserve"> PAGEREF _Toc77711513 \h </w:instrText>
            </w:r>
            <w:r w:rsidRPr="0084317A">
              <w:rPr>
                <w:noProof/>
                <w:webHidden/>
              </w:rPr>
            </w:r>
            <w:r w:rsidRPr="0084317A">
              <w:rPr>
                <w:noProof/>
                <w:webHidden/>
              </w:rPr>
              <w:fldChar w:fldCharType="separate"/>
            </w:r>
            <w:r w:rsidRPr="0084317A">
              <w:rPr>
                <w:noProof/>
                <w:webHidden/>
              </w:rPr>
              <w:t>15</w:t>
            </w:r>
            <w:r w:rsidRPr="0084317A">
              <w:rPr>
                <w:noProof/>
                <w:webHidden/>
              </w:rPr>
              <w:fldChar w:fldCharType="end"/>
            </w:r>
          </w:hyperlink>
        </w:p>
        <w:p w14:paraId="4DB1F098" w14:textId="77777777" w:rsidR="00E84426" w:rsidRPr="0084317A" w:rsidRDefault="00E84426" w:rsidP="00E84426">
          <w:pPr>
            <w:pStyle w:val="TOC1"/>
            <w:tabs>
              <w:tab w:val="right" w:leader="dot" w:pos="9350"/>
            </w:tabs>
            <w:rPr>
              <w:rFonts w:asciiTheme="minorHAnsi" w:eastAsiaTheme="minorEastAsia" w:hAnsiTheme="minorHAnsi"/>
              <w:noProof/>
              <w:sz w:val="22"/>
              <w:lang w:val="en-US"/>
            </w:rPr>
          </w:pPr>
          <w:hyperlink w:anchor="_Toc77711514" w:history="1">
            <w:r w:rsidRPr="0084317A">
              <w:rPr>
                <w:rStyle w:val="Hyperlink"/>
                <w:noProof/>
              </w:rPr>
              <w:t>References</w:t>
            </w:r>
            <w:r w:rsidRPr="0084317A">
              <w:rPr>
                <w:noProof/>
                <w:webHidden/>
              </w:rPr>
              <w:tab/>
            </w:r>
            <w:r w:rsidRPr="0084317A">
              <w:rPr>
                <w:noProof/>
                <w:webHidden/>
              </w:rPr>
              <w:fldChar w:fldCharType="begin"/>
            </w:r>
            <w:r w:rsidRPr="0084317A">
              <w:rPr>
                <w:noProof/>
                <w:webHidden/>
              </w:rPr>
              <w:instrText xml:space="preserve"> PAGEREF _Toc77711514 \h </w:instrText>
            </w:r>
            <w:r w:rsidRPr="0084317A">
              <w:rPr>
                <w:noProof/>
                <w:webHidden/>
              </w:rPr>
            </w:r>
            <w:r w:rsidRPr="0084317A">
              <w:rPr>
                <w:noProof/>
                <w:webHidden/>
              </w:rPr>
              <w:fldChar w:fldCharType="separate"/>
            </w:r>
            <w:r w:rsidRPr="0084317A">
              <w:rPr>
                <w:noProof/>
                <w:webHidden/>
              </w:rPr>
              <w:t>16</w:t>
            </w:r>
            <w:r w:rsidRPr="0084317A">
              <w:rPr>
                <w:noProof/>
                <w:webHidden/>
              </w:rPr>
              <w:fldChar w:fldCharType="end"/>
            </w:r>
          </w:hyperlink>
        </w:p>
        <w:p w14:paraId="3E67DC5F" w14:textId="77777777" w:rsidR="00E84426" w:rsidRPr="0084317A" w:rsidRDefault="00E84426" w:rsidP="00E84426">
          <w:r w:rsidRPr="0084317A">
            <w:fldChar w:fldCharType="end"/>
          </w:r>
        </w:p>
      </w:sdtContent>
    </w:sdt>
    <w:p w14:paraId="317E0A98" w14:textId="77777777" w:rsidR="00E84426" w:rsidRPr="0084317A" w:rsidRDefault="00E84426" w:rsidP="00E84426">
      <w:pPr>
        <w:jc w:val="center"/>
        <w:rPr>
          <w:b/>
          <w:sz w:val="56"/>
          <w:szCs w:val="56"/>
        </w:rPr>
        <w:sectPr w:rsidR="00E84426" w:rsidRPr="0084317A" w:rsidSect="006678E7">
          <w:pgSz w:w="12240" w:h="15840"/>
          <w:pgMar w:top="1440" w:right="1440" w:bottom="1440" w:left="1440" w:header="720" w:footer="720" w:gutter="0"/>
          <w:cols w:space="720"/>
          <w:docGrid w:linePitch="360"/>
        </w:sectPr>
      </w:pPr>
    </w:p>
    <w:p w14:paraId="4B693A24" w14:textId="77777777" w:rsidR="00E84426" w:rsidRPr="0084317A" w:rsidRDefault="00E84426" w:rsidP="00E84426">
      <w:pPr>
        <w:pStyle w:val="Heading1"/>
      </w:pPr>
      <w:bookmarkStart w:id="0" w:name="_Toc77711507"/>
      <w:r w:rsidRPr="0084317A">
        <w:lastRenderedPageBreak/>
        <w:t>Introduction</w:t>
      </w:r>
      <w:bookmarkEnd w:id="0"/>
    </w:p>
    <w:p w14:paraId="1EE85783" w14:textId="77777777" w:rsidR="00E84426" w:rsidRPr="0084317A" w:rsidRDefault="00E84426" w:rsidP="00E84426">
      <w:r w:rsidRPr="0084317A">
        <w:t xml:space="preserve">The term workplace critical thinking is defined as the connection of beliefs, ideas, and choices to fit logically in the firm in order to understand the errors and issues at the place of work for resolving such issues and fixing errors. Critical thinking in the workplace is an important aspect of the business, as it helps to identify the risk that can affect the business. With the consideration of the critical thinking, the organisations can develop mitigation plan and strategies to overcome with the impact of the negative factors. It is an important tool for the business as it helps to enhance their productivity and gain success. Critical thinking aims to add value in the workplace in context to their transparency and liquidity. It maintains professionalism and helps to bind employees together to deal with the robust business environment. </w:t>
      </w:r>
    </w:p>
    <w:p w14:paraId="52720DA9" w14:textId="77777777" w:rsidR="00E84426" w:rsidRPr="0084317A" w:rsidRDefault="00E84426" w:rsidP="00E84426">
      <w:r w:rsidRPr="0084317A">
        <w:t xml:space="preserve">By evaluating the use of critical thinking in the workplace, the organisations can also focus on the </w:t>
      </w:r>
      <w:proofErr w:type="gramStart"/>
      <w:r w:rsidRPr="0084317A">
        <w:t>decision making</w:t>
      </w:r>
      <w:proofErr w:type="gramEnd"/>
      <w:r w:rsidRPr="0084317A">
        <w:t xml:space="preserve"> process and can take effective decisions for the development of their firm.  It also helps to distinguish among the employee and leaders in order to perform and achieve the core competencies of the firm. The following report will consider Amazon in order to understand the topic. Amazon is an American international technology organisation headquartered in Seattle, Washington, United Nations. </w:t>
      </w:r>
    </w:p>
    <w:p w14:paraId="7C82FAC3" w14:textId="77777777" w:rsidR="00E84426" w:rsidRPr="0084317A" w:rsidRDefault="00E84426" w:rsidP="00E84426">
      <w:r w:rsidRPr="0084317A">
        <w:t>The following report is based in context to the Amazon organisation because of the certain reasons. Since Amazon is one of the largest organisations in the world, it is easy to implement critical thinking process to identify the issues. Moreover, due to the ongoing impact of the COVID-19 pandemic, the business operations of Amazon such as distribution policy, supply chain management, value chain analysis, logistics operations and management is affected and to cope up with the loss it is essential for them to identify tissues. Other than this, the concept of critical thinking is suitable to the business operations of Amazon, as they also aim to maintain their transparency and liquidity.</w:t>
      </w:r>
    </w:p>
    <w:p w14:paraId="47DAFA09" w14:textId="77777777" w:rsidR="00E84426" w:rsidRPr="0084317A" w:rsidRDefault="00E84426" w:rsidP="00E84426">
      <w:r w:rsidRPr="0084317A">
        <w:t xml:space="preserve">The following report is bottomed on the critical thinking of the Amazon workplace in order to solve the issues that take place owing to the Covid-19 global pandemic situation. Moreover, the following report comprises information regarding the selected firm thoroughly. In addition, the range of team management theories is described in the following report. Further, the management theories are also implemented to Amazon in the following report, and further, some </w:t>
      </w:r>
      <w:r w:rsidRPr="0084317A">
        <w:lastRenderedPageBreak/>
        <w:t>recommendations will be provided to the firm as stated earlier to change the approach in terms of attitude, value system and beliefs in the Covid-19 global pandemic situation. Thereby, the application of team management theories would support the organisation in motivating as wells as changing the mindset and beliefs of t</w:t>
      </w:r>
      <w:r>
        <w:t>h</w:t>
      </w:r>
      <w:r w:rsidRPr="0084317A">
        <w:t>e workers.</w:t>
      </w:r>
    </w:p>
    <w:p w14:paraId="36B6F407" w14:textId="77777777" w:rsidR="00E84426" w:rsidRPr="0084317A" w:rsidRDefault="00E84426" w:rsidP="00E84426">
      <w:pPr>
        <w:sectPr w:rsidR="00E84426" w:rsidRPr="0084317A" w:rsidSect="009825FA">
          <w:footerReference w:type="default" r:id="rId10"/>
          <w:pgSz w:w="12240" w:h="15840"/>
          <w:pgMar w:top="1440" w:right="1440" w:bottom="1440" w:left="1440" w:header="720" w:footer="720" w:gutter="0"/>
          <w:pgNumType w:start="1"/>
          <w:cols w:space="720"/>
          <w:docGrid w:linePitch="360"/>
        </w:sectPr>
      </w:pPr>
    </w:p>
    <w:p w14:paraId="23BC7255" w14:textId="77777777" w:rsidR="00E84426" w:rsidRPr="0084317A" w:rsidRDefault="00E84426" w:rsidP="00E84426">
      <w:pPr>
        <w:pStyle w:val="Heading2"/>
      </w:pPr>
      <w:bookmarkStart w:id="1" w:name="_Toc77711508"/>
      <w:r w:rsidRPr="0084317A">
        <w:lastRenderedPageBreak/>
        <w:t>Briefly introduce the organisation you have chosen to write about</w:t>
      </w:r>
      <w:bookmarkEnd w:id="1"/>
    </w:p>
    <w:p w14:paraId="0F7AECCA" w14:textId="77777777" w:rsidR="00E84426" w:rsidRPr="0084317A" w:rsidRDefault="00E84426" w:rsidP="00E84426">
      <w:r w:rsidRPr="0084317A">
        <w:t xml:space="preserve">Amazon is an American international technology organisation that emphasises e-commerce, digital streaming, artificial intelligence and cloud computing.  It is one of the main five organisations in the United Nations information technology industry, along with Microsoft, Facebook, Apple and Google. The organisation has been referred to as “one of the main influential cultural and economic forces in the world” and the main valuable brand in the world. </w:t>
      </w:r>
    </w:p>
    <w:p w14:paraId="79DAC6EA" w14:textId="77777777" w:rsidR="00E84426" w:rsidRPr="0084317A" w:rsidRDefault="00E84426" w:rsidP="00E84426">
      <w:r w:rsidRPr="0084317A">
        <w:t>The founder of Amazon, Jess Bezos, founded the organisation in 1994 from his garage in Washington. It started the e-commerce market for books but later extended to sell software, apparel, food, furniture, toys, games, jewellery and electronics (</w:t>
      </w:r>
      <w:r w:rsidRPr="0084317A">
        <w:rPr>
          <w:shd w:val="clear" w:color="auto" w:fill="FFFFFF"/>
        </w:rPr>
        <w:t>Davis, 2014</w:t>
      </w:r>
      <w:r w:rsidRPr="0084317A">
        <w:t xml:space="preserve">). Amazon in 2015 surpassed Walmart to become the most valuable retailer in the U.S. by market capitalisation. In the year 2018, Amazon two-day delivery, as well as Amazon Prime, exceeded 100 million subscribers in the world. The organisation has employed over 1,298,000 employees. </w:t>
      </w:r>
    </w:p>
    <w:p w14:paraId="590DEE6D" w14:textId="77777777" w:rsidR="00E84426" w:rsidRPr="0084317A" w:rsidRDefault="00E84426" w:rsidP="00E84426">
      <w:r w:rsidRPr="0084317A">
        <w:t xml:space="preserve">In addition, the key aim and objective of the firm are to offer its products and services to the customers via an online platform. Thereby the aim is to improve the customer experience on online shopping as well as by offering products online platform in order to draw the attention of customers in the competitive market. In addition, in the current covid-19 global pandemic, the business of Amazon is affected going to the lack of stock ok with the firm, lack of employee's engagement, limited capital as well as a decrease in purchasing intent of customers as several of them lost their employment and jobs. </w:t>
      </w:r>
    </w:p>
    <w:p w14:paraId="0680A956" w14:textId="77777777" w:rsidR="00E84426" w:rsidRPr="0084317A" w:rsidRDefault="00E84426" w:rsidP="00E84426">
      <w:r w:rsidRPr="0084317A">
        <w:t xml:space="preserve">Therefore, to maximise the organisational potential as well as to face challenges in the current pandemic time, the organisation is required to manage their workers effectively. In addition, they must also need to encourage and motivate them so that they work with complete dedication on two sets of losses that the firm suffered during covid-19. </w:t>
      </w:r>
      <w:proofErr w:type="gramStart"/>
      <w:r w:rsidRPr="0084317A">
        <w:t>Therefore</w:t>
      </w:r>
      <w:proofErr w:type="gramEnd"/>
      <w:r w:rsidRPr="0084317A">
        <w:t xml:space="preserve"> team management is vital in the organisation to face as well as change attitude, believe as well as the value system of the firm; as a result, the potential workers could work with complete dedication in order to attend to their personal as well as professional goals.</w:t>
      </w:r>
    </w:p>
    <w:p w14:paraId="10ED04A3" w14:textId="77777777" w:rsidR="00E84426" w:rsidRPr="0084317A" w:rsidRDefault="00E84426" w:rsidP="00E84426">
      <w:pPr>
        <w:rPr>
          <w:b/>
          <w:i/>
        </w:rPr>
      </w:pPr>
      <w:r w:rsidRPr="0084317A">
        <w:rPr>
          <w:b/>
          <w:i/>
        </w:rPr>
        <w:t>Difference between values, beliefs as well as attitude</w:t>
      </w:r>
    </w:p>
    <w:p w14:paraId="6FD7A420" w14:textId="77777777" w:rsidR="00E84426" w:rsidRPr="0084317A" w:rsidRDefault="00E84426" w:rsidP="00E84426">
      <w:r w:rsidRPr="0084317A">
        <w:t xml:space="preserve">The daily requirement of positive attitude in a person in order to be highly motivated status engaged in the task or work assigned to them. Attitudes occur from core values as well as beliefs </w:t>
      </w:r>
      <w:r w:rsidRPr="0084317A">
        <w:lastRenderedPageBreak/>
        <w:t>one holds internally in the organisation searches Amazon. Beliefs are assumptions as well as convictions organisations hold in order, to be honest, bottomed on the previous experiences. Further values refer to beneficial and worthy ideas bottom on people, things as well as concepts (</w:t>
      </w:r>
      <w:proofErr w:type="spellStart"/>
      <w:r w:rsidRPr="0084317A">
        <w:rPr>
          <w:shd w:val="clear" w:color="auto" w:fill="FFFFFF"/>
        </w:rPr>
        <w:t>Gursoy</w:t>
      </w:r>
      <w:proofErr w:type="spellEnd"/>
      <w:r w:rsidRPr="0084317A">
        <w:rPr>
          <w:shd w:val="clear" w:color="auto" w:fill="FFFFFF"/>
        </w:rPr>
        <w:t xml:space="preserve"> et al., 2013</w:t>
      </w:r>
      <w:r w:rsidRPr="0084317A">
        <w:t>). Behaviour is dissimilar that states how these systems are internalised, like beliefs, values, as well as attitudes, are expressed.</w:t>
      </w:r>
    </w:p>
    <w:p w14:paraId="3EC04155" w14:textId="77777777" w:rsidR="00E84426" w:rsidRPr="0084317A" w:rsidRDefault="00E84426" w:rsidP="00E84426">
      <w:pPr>
        <w:pStyle w:val="Heading2"/>
      </w:pPr>
      <w:bookmarkStart w:id="2" w:name="_Toc77711509"/>
      <w:r w:rsidRPr="0084317A">
        <w:t>Briefly introduce the key management theory or theories.</w:t>
      </w:r>
      <w:bookmarkEnd w:id="2"/>
    </w:p>
    <w:p w14:paraId="70972E52" w14:textId="77777777" w:rsidR="00E84426" w:rsidRPr="0084317A" w:rsidRDefault="00E84426" w:rsidP="00E84426">
      <w:r w:rsidRPr="0084317A">
        <w:t xml:space="preserve">Theories of management refer to the strategies of management utilised by an organisation to manage their available resources in order to fulfil the demand as well as the need of the market customers (Eggers et al., 2017). Thereby by this are the theories that make it possible for an organisation to complete their goals and objectives. Further, it is vital to identify and study the theories of management to maintain a strong position in the market as well as for managing organisational resources such as capital resources as well as human resources. </w:t>
      </w:r>
      <w:proofErr w:type="gramStart"/>
      <w:r w:rsidRPr="0084317A">
        <w:t>Therefore</w:t>
      </w:r>
      <w:proofErr w:type="gramEnd"/>
      <w:r w:rsidRPr="0084317A">
        <w:t xml:space="preserve"> diverse management theories are described further:</w:t>
      </w:r>
    </w:p>
    <w:p w14:paraId="72D8F4D3" w14:textId="77777777" w:rsidR="00E84426" w:rsidRPr="0084317A" w:rsidRDefault="00E84426" w:rsidP="00E84426">
      <w:r w:rsidRPr="0084317A">
        <w:rPr>
          <w:b/>
          <w:i/>
        </w:rPr>
        <w:t>Scientific management theory</w:t>
      </w:r>
      <w:r w:rsidRPr="0084317A">
        <w:t>: Scientific management theory was developed by an American mechanical engineer Frederick Taylor as well as his team. They studied the performance of work in this theory very significantly. Further, they observe that forcing the workers won't work for an organisation maximise productivity (</w:t>
      </w:r>
      <w:r w:rsidRPr="0084317A">
        <w:rPr>
          <w:shd w:val="clear" w:color="auto" w:fill="FFFFFF"/>
        </w:rPr>
        <w:t>Waring, 2016</w:t>
      </w:r>
      <w:r w:rsidRPr="0084317A">
        <w:t xml:space="preserve">). Therefore, to increase the worker's productivity in the organisation, the assignment work or task needs to be understood and simplified; as a result, workers could work with dedication. Thereby, Taylor, as well as his team, bought some new theories of management where the work operated in the firm were simplify in order to maximise the quality, productivity as well as accuracy. </w:t>
      </w:r>
    </w:p>
    <w:p w14:paraId="0835385E" w14:textId="77777777" w:rsidR="00E84426" w:rsidRPr="0084317A" w:rsidRDefault="00E84426" w:rsidP="00E84426">
      <w:r w:rsidRPr="0084317A">
        <w:t>This theory further states that the monitoring must maximise the contact with the workers to guide as well as support them in attaining their task. This theory further explains that developing the rule of fair wage is important to attract and motivate employees. Thereby implementing this management theory would support the firm to build timber as well as improve employees' relationships to increase business productivity as well as profitability.</w:t>
      </w:r>
    </w:p>
    <w:p w14:paraId="7CC02F68" w14:textId="77777777" w:rsidR="00E84426" w:rsidRPr="0084317A" w:rsidRDefault="00E84426" w:rsidP="00E84426">
      <w:r w:rsidRPr="0084317A">
        <w:rPr>
          <w:b/>
          <w:i/>
        </w:rPr>
        <w:t>System management theory</w:t>
      </w:r>
      <w:r w:rsidRPr="0084317A">
        <w:t xml:space="preserve">: this theory refers to the management of diverse systems of the functional departments of the firm as there are several departments, group sales teams within the organisation that works to attain business goals (Maylor and Turner, 2017). Thereby system </w:t>
      </w:r>
      <w:r w:rsidRPr="0084317A">
        <w:lastRenderedPageBreak/>
        <w:t>management theory states that the workers of diverse systems are required to be managed as well as motivated in order to co-ordinate develop strategic teamwork goals of the organisation. This theory further states that workers need to have collaborated in order to develop a strong relationship with each other.</w:t>
      </w:r>
    </w:p>
    <w:p w14:paraId="73E7B100" w14:textId="77777777" w:rsidR="00E84426" w:rsidRPr="0084317A" w:rsidRDefault="00E84426" w:rsidP="00E84426">
      <w:r w:rsidRPr="0084317A">
        <w:rPr>
          <w:b/>
          <w:i/>
        </w:rPr>
        <w:t>Contingency management theory</w:t>
      </w:r>
      <w:r w:rsidRPr="0084317A">
        <w:t>: contingency management theory was developed by Fred Fiedler. The contingency management theory states that team productivity depends on the team leader to guide the team so that they could meet the goals (</w:t>
      </w:r>
      <w:proofErr w:type="spellStart"/>
      <w:r w:rsidRPr="0084317A">
        <w:rPr>
          <w:shd w:val="clear" w:color="auto" w:fill="FFFFFF"/>
        </w:rPr>
        <w:t>Otley</w:t>
      </w:r>
      <w:proofErr w:type="spellEnd"/>
      <w:r w:rsidRPr="0084317A">
        <w:rPr>
          <w:shd w:val="clear" w:color="auto" w:fill="FFFFFF"/>
        </w:rPr>
        <w:t>, 2016</w:t>
      </w:r>
      <w:r w:rsidRPr="0084317A">
        <w:t>). This theory further has provided some handy traits that the leader could follow whenever such a situation occurs. Contingency management theory also states that there is no particular technique developed for managing as well as organising the teams of the organisation. In addition, the theory state those organisational leaders are also required to be very quick as well as alert to choose the best business style for the organisation. Moreover, the theory states that to identify the quality of leadership of a manager, the organisation is required to examine the least preferred scale of co-workers.</w:t>
      </w:r>
    </w:p>
    <w:p w14:paraId="1A7E2F89" w14:textId="77777777" w:rsidR="00E84426" w:rsidRPr="0084317A" w:rsidRDefault="00E84426" w:rsidP="00E84426">
      <w:r w:rsidRPr="0084317A">
        <w:rPr>
          <w:b/>
          <w:i/>
        </w:rPr>
        <w:t>Authoritarian and participative theory</w:t>
      </w:r>
      <w:r w:rsidRPr="0084317A">
        <w:t>: this theory was developed by Douglas McGregor. Douglas had given two concepts like Participative (theory Y) and Authoritarian (theory X). This theory, known as theory Y and theory X is theory explains that if workers are liking in enjoying their work, then the theory will be used by the leader would be authoritarian and if the workers are there interested in their work, then the leader would make use of participative or X theory. Thereby theory is utilised to motivate the workers and for maximising their productivity them as well as the organisation (</w:t>
      </w:r>
      <w:proofErr w:type="spellStart"/>
      <w:r w:rsidRPr="0084317A">
        <w:rPr>
          <w:shd w:val="clear" w:color="auto" w:fill="FFFFFF"/>
        </w:rPr>
        <w:t>Busse</w:t>
      </w:r>
      <w:proofErr w:type="spellEnd"/>
      <w:r w:rsidRPr="0084317A">
        <w:rPr>
          <w:shd w:val="clear" w:color="auto" w:fill="FFFFFF"/>
        </w:rPr>
        <w:t xml:space="preserve"> and </w:t>
      </w:r>
      <w:proofErr w:type="spellStart"/>
      <w:r w:rsidRPr="0084317A">
        <w:rPr>
          <w:shd w:val="clear" w:color="auto" w:fill="FFFFFF"/>
        </w:rPr>
        <w:t>Regenberg</w:t>
      </w:r>
      <w:proofErr w:type="spellEnd"/>
      <w:r w:rsidRPr="0084317A">
        <w:rPr>
          <w:shd w:val="clear" w:color="auto" w:fill="FFFFFF"/>
        </w:rPr>
        <w:t>, 2019</w:t>
      </w:r>
      <w:r w:rsidRPr="0084317A">
        <w:t>). There were these theories pertains to the positive mystic and positive view wherein authoritarian theory, the workers will work to get an incentive as well as in theory participative the employees will be encouraged and motivated to put extra effort and increase productivity in order to secure their job.</w:t>
      </w:r>
    </w:p>
    <w:p w14:paraId="75F248D9" w14:textId="77777777" w:rsidR="00E84426" w:rsidRPr="0084317A" w:rsidRDefault="00E84426" w:rsidP="00E84426">
      <w:pPr>
        <w:pStyle w:val="Heading2"/>
      </w:pPr>
      <w:bookmarkStart w:id="3" w:name="_Toc77711510"/>
      <w:r w:rsidRPr="0084317A">
        <w:t>Applying the key theory/theories to your chosen organisation</w:t>
      </w:r>
      <w:bookmarkEnd w:id="3"/>
    </w:p>
    <w:p w14:paraId="6AE1A1DE" w14:textId="77777777" w:rsidR="00E84426" w:rsidRPr="0084317A" w:rsidRDefault="00E84426" w:rsidP="00E84426">
      <w:r w:rsidRPr="0084317A">
        <w:t xml:space="preserve">Theories of management are the strategies utilised by the organisation in turning their ordinance into an objective and for overcoming challenges due to Covid-19. Moreover, there are diverse impacts owing to Covid-19, such as lack of skilled employees, lack of stock, make of transportation as well as capita. Moreover, the beliefs and ideas of the workers working within the firm also changes owing to the risk related to the current situation. Thereby it is required for the organisation Amazon to manage their workers and to motivate them in order to change their beliefs lesbian's </w:t>
      </w:r>
      <w:r w:rsidRPr="0084317A">
        <w:lastRenderedPageBreak/>
        <w:t>system units in order to attend business aims and objectives. There is the following discussed theory could be utilised by the organisation to solve the issues in challenges faced during the covid-19 crisis.</w:t>
      </w:r>
    </w:p>
    <w:p w14:paraId="6D0BB75C" w14:textId="77777777" w:rsidR="00E84426" w:rsidRPr="0084317A" w:rsidRDefault="00E84426" w:rsidP="00E84426">
      <w:r w:rsidRPr="0084317A">
        <w:rPr>
          <w:b/>
          <w:i/>
        </w:rPr>
        <w:t>Scientific management theory</w:t>
      </w:r>
      <w:r w:rsidRPr="0084317A">
        <w:t>: Amazon should include emphasis on simplifying the operations and tasks of the organisation rather than pressuring as well as forcing the worker. In addition, simplifying the task, as well as operation, will support the workers to get motivated and committed towards their responsibilities because they will be clear regarding their roles as well as responsibilities (</w:t>
      </w:r>
      <w:proofErr w:type="spellStart"/>
      <w:r w:rsidRPr="0084317A">
        <w:rPr>
          <w:shd w:val="clear" w:color="auto" w:fill="FFFFFF"/>
        </w:rPr>
        <w:t>Polacco</w:t>
      </w:r>
      <w:proofErr w:type="spellEnd"/>
      <w:r w:rsidRPr="0084317A">
        <w:rPr>
          <w:shd w:val="clear" w:color="auto" w:fill="FFFFFF"/>
        </w:rPr>
        <w:t xml:space="preserve"> and Backes, 2018</w:t>
      </w:r>
      <w:r w:rsidRPr="0084317A">
        <w:t xml:space="preserve">). For, the application of this theory within the organisation will support Amazon in maximising the leaders' relationship with employees because the frequency of the communication will maximise. </w:t>
      </w:r>
      <w:proofErr w:type="gramStart"/>
      <w:r w:rsidRPr="0084317A">
        <w:t>Therefore</w:t>
      </w:r>
      <w:proofErr w:type="gramEnd"/>
      <w:r w:rsidRPr="0084317A">
        <w:t xml:space="preserve"> they will understand the behaviour as well as nature of each and every worker. This theory states that to change the rules of Amazon organisation and thereby by the rules modified to support the firm in keeping up to date as well as also make sure positive workplace culture. </w:t>
      </w:r>
    </w:p>
    <w:p w14:paraId="75862C0B" w14:textId="77777777" w:rsidR="00E84426" w:rsidRPr="0084317A" w:rsidRDefault="00E84426" w:rsidP="00E84426">
      <w:r w:rsidRPr="0084317A">
        <w:t xml:space="preserve">Thereby owing to this, the workers' productivity in Amazon </w:t>
      </w:r>
      <w:proofErr w:type="gramStart"/>
      <w:r w:rsidRPr="0084317A">
        <w:t>maximise</w:t>
      </w:r>
      <w:proofErr w:type="gramEnd"/>
      <w:r w:rsidRPr="0084317A">
        <w:t xml:space="preserve"> because they will work with complete dedication as well as motivation. </w:t>
      </w:r>
      <w:proofErr w:type="gramStart"/>
      <w:r w:rsidRPr="0084317A">
        <w:t>Thus</w:t>
      </w:r>
      <w:proofErr w:type="gramEnd"/>
      <w:r w:rsidRPr="0084317A">
        <w:t xml:space="preserve"> the objectives of the organisation will also be attained effectively. Moreover, the relationship between employer and workers also improves because the employer personally communicates as well as contact with employees to understand their concerns and needs and support them to simplify their work as well as duties for effective performance and productivity. </w:t>
      </w:r>
      <w:proofErr w:type="gramStart"/>
      <w:r w:rsidRPr="0084317A">
        <w:t>Therefore</w:t>
      </w:r>
      <w:proofErr w:type="gramEnd"/>
      <w:r w:rsidRPr="0084317A">
        <w:t xml:space="preserve"> this will support the Amazon organisation to solve the issues and challenges they faced because of Covid-19, as the workers will still be willing to work effectively in the positive workplace culture as well as positive leader beliefs to attain the aims and objectives of the organisation. </w:t>
      </w:r>
    </w:p>
    <w:p w14:paraId="3754AA4B" w14:textId="77777777" w:rsidR="00E84426" w:rsidRPr="0084317A" w:rsidRDefault="00E84426" w:rsidP="00E84426">
      <w:r w:rsidRPr="0084317A">
        <w:rPr>
          <w:b/>
          <w:i/>
        </w:rPr>
        <w:t>System management theory</w:t>
      </w:r>
      <w:r w:rsidRPr="0084317A">
        <w:t xml:space="preserve">: This theory can be utilised by Amazon in order to plan as well as manage the workers of diverse functional departments in the organisation. In this theory, the organisation </w:t>
      </w:r>
      <w:proofErr w:type="gramStart"/>
      <w:r w:rsidRPr="0084317A">
        <w:t>arrange</w:t>
      </w:r>
      <w:proofErr w:type="gramEnd"/>
      <w:r w:rsidRPr="0084317A">
        <w:t xml:space="preserve"> diverse workshops as well as team management activity in which the team member of different functional units can come together, enjoy and participate (Maylor and Turner, 2017). Thereby it will support the firm to remove and society and pressure from the workers. Thereby the workers will be highly encouraged and motivated in order to remain within the firm as the firm also focuses on employee’s welfare. In addition, this ensures the effective building of a relationship between workers of the diverse teams within the organisation. </w:t>
      </w:r>
    </w:p>
    <w:p w14:paraId="4615C24F" w14:textId="77777777" w:rsidR="00E84426" w:rsidRPr="0084317A" w:rsidRDefault="00E84426" w:rsidP="00E84426">
      <w:r w:rsidRPr="0084317A">
        <w:lastRenderedPageBreak/>
        <w:t>Thereby owing to improvise to relationship the cooperation amongst them will be maximised as well as the functions and the activities of interdependent will be carried out properly. There are all these things will the lead the firm towards resolving issues that they face owing to Covid-19. This will also improve human resource ability, stock availability as well as transportation system availability. In addition, the availability of the discussed things will support Amazon in maximising sales as well as support the organisation in maximising business profits.</w:t>
      </w:r>
    </w:p>
    <w:p w14:paraId="4BCC19FB" w14:textId="77777777" w:rsidR="00E84426" w:rsidRPr="0084317A" w:rsidRDefault="00E84426" w:rsidP="00E84426">
      <w:r w:rsidRPr="0084317A">
        <w:rPr>
          <w:b/>
          <w:i/>
        </w:rPr>
        <w:t>Contingency management theory</w:t>
      </w:r>
      <w:r w:rsidRPr="0084317A">
        <w:t>: Fred Fiedler developed this management theory; this theory states that there is no exact management designed to manage and organise an organisation. Every business organisation is different from others in terms of its competing market, customer base and scale (</w:t>
      </w:r>
      <w:r w:rsidRPr="0084317A">
        <w:rPr>
          <w:shd w:val="clear" w:color="auto" w:fill="FFFFFF"/>
        </w:rPr>
        <w:t>Van et al., 2013</w:t>
      </w:r>
      <w:r w:rsidRPr="0084317A">
        <w:t xml:space="preserve">). And therefore, the leader of Amazon must understand as well as study their business type as well as find the best appropriate option to style their business management. In addition, several points need to be considered for this theory to choose the best management in order to meet the aims and objectives of the organisation. It also describes the technology, leadership style as well as organisation size are major three aspects that decide structure as well as management of the organisation. </w:t>
      </w:r>
    </w:p>
    <w:p w14:paraId="700D7E62" w14:textId="77777777" w:rsidR="00E84426" w:rsidRPr="0084317A" w:rsidRDefault="00E84426" w:rsidP="00E84426">
      <w:r w:rsidRPr="0084317A">
        <w:t xml:space="preserve">With the change in these three aspects, the organisation structure will also change. In addition, according to this theory of management, Amazon leaders is required to be very quick as well as alert; as a result, they can quickly decide the best effective style of management for the organisation. Thereby the effectiveness as well as the dedication of the firm leader will determine the workers productivity within the organisation. The firm is required to have a dedicated, talented as well as practical leader in order to create and grab opportunities in the market as well as to the business of Amazon in challenging conditions like Covid-19. This management theory further supports the organisation in solving the issues as well as challenges that they face during the covid-19 as well as attend the target sales as well as revenue even in such challenging situations. </w:t>
      </w:r>
    </w:p>
    <w:p w14:paraId="50B66B63" w14:textId="77777777" w:rsidR="00E84426" w:rsidRPr="0084317A" w:rsidRDefault="00E84426" w:rsidP="00E84426">
      <w:r w:rsidRPr="0084317A">
        <w:rPr>
          <w:b/>
          <w:i/>
        </w:rPr>
        <w:t>Participative and authoritarian theories</w:t>
      </w:r>
      <w:r w:rsidRPr="0084317A">
        <w:t xml:space="preserve">: These theories are known as two-way conceptual theory as well as theory X and theory Y, in which beliefs of the workers of Amazon is considered (Routledge and </w:t>
      </w:r>
      <w:proofErr w:type="spellStart"/>
      <w:r w:rsidRPr="0084317A">
        <w:t>Vess</w:t>
      </w:r>
      <w:proofErr w:type="spellEnd"/>
      <w:r w:rsidRPr="0084317A">
        <w:t xml:space="preserve">, 2018). Thereby those two-way </w:t>
      </w:r>
      <w:proofErr w:type="gramStart"/>
      <w:r w:rsidRPr="0084317A">
        <w:t>are:</w:t>
      </w:r>
      <w:proofErr w:type="gramEnd"/>
      <w:r w:rsidRPr="0084317A">
        <w:t xml:space="preserve"> increase the workers of the organisation are engaged as well as dedicated it towards their roles and responsibilities then it is known as authoritarian, and in case the workers are not dedicated or interested to work their roles and responsibilities is known as participated. There was the leader of the organisation required to </w:t>
      </w:r>
      <w:r w:rsidRPr="0084317A">
        <w:lastRenderedPageBreak/>
        <w:t xml:space="preserve">examine the non-dedicated as well as dedicated workers and also motivate them to attend their individual as well as organisational aims and objectives in order to increase business profits as well as productivity. This will help the organisation to cope with challenges that are highly affecting the organisation due to covid-19. </w:t>
      </w:r>
    </w:p>
    <w:p w14:paraId="0142A37D" w14:textId="77777777" w:rsidR="00E84426" w:rsidRPr="0084317A" w:rsidRDefault="00E84426" w:rsidP="00E84426">
      <w:proofErr w:type="gramStart"/>
      <w:r w:rsidRPr="0084317A">
        <w:t>Therefore</w:t>
      </w:r>
      <w:proofErr w:type="gramEnd"/>
      <w:r w:rsidRPr="0084317A">
        <w:t xml:space="preserve"> the wave to motivate the dedicated workers is by providing them reverse as well as incentives and to two non-dedicated workers is by providing them with a diverse more straightforward work or by organising effective training and development programme as a result that their interest may develop towards their job profile as well as please start working dedicatedly in order to meet aims and objectives of the organisation in the current covid-19 global pandemic situation. This will help in improving customer satisfaction, and hence it will increase sales as well as business profit in the long run (Routledge and </w:t>
      </w:r>
      <w:proofErr w:type="spellStart"/>
      <w:r w:rsidRPr="0084317A">
        <w:t>Vess</w:t>
      </w:r>
      <w:proofErr w:type="spellEnd"/>
      <w:r w:rsidRPr="0084317A">
        <w:t>, 2018).</w:t>
      </w:r>
    </w:p>
    <w:p w14:paraId="7486A2D0" w14:textId="77777777" w:rsidR="00E84426" w:rsidRPr="0084317A" w:rsidRDefault="00E84426" w:rsidP="00E84426">
      <w:r w:rsidRPr="0084317A">
        <w:t xml:space="preserve">In addition, motivating the workers will also aid the firm to improve brand value by fulfilling needs as well as the expectation of the customer as well as reaching them regularly even during the pandemic situation affect the organisation and hereby the brand value, as well as a shared value of Amazon, will be maximised, and due to this, workers retention, as well as brand loyalty, will also develop this will improve customer satisfaction and retention of more customers towards the organisation.  The workers of Amazon feel good working in a leading organisation in the world as it is effective and beneficial for their future career growth, and also Amazon offers workers additional benefits and employees' job security. Thereby, the culture of the firm, as well as beliefs, will be changed with the implementation of the participative and authoritarian theory. </w:t>
      </w:r>
    </w:p>
    <w:p w14:paraId="6C20EC70" w14:textId="77777777" w:rsidR="00E84426" w:rsidRPr="0084317A" w:rsidRDefault="00E84426" w:rsidP="00E84426">
      <w:r w:rsidRPr="0084317A">
        <w:t>Moreover, Amazon is required to examine as well as an additive for the effective management theory that is best suitable for the organisation to attain organisation aims and objectives post covid-19 let the business economy is shattered. Thereby, it will support the firm to improve the structure as well as management of the organisation, owing to which they could effectively attain business goals and objectives by drawing the attention of more customers through social and online media.</w:t>
      </w:r>
    </w:p>
    <w:p w14:paraId="461B7933" w14:textId="77777777" w:rsidR="00E84426" w:rsidRPr="0084317A" w:rsidRDefault="00E84426" w:rsidP="00E84426">
      <w:pPr>
        <w:sectPr w:rsidR="00E84426" w:rsidRPr="0084317A" w:rsidSect="006678E7">
          <w:pgSz w:w="12240" w:h="15840"/>
          <w:pgMar w:top="1440" w:right="1440" w:bottom="1440" w:left="1440" w:header="720" w:footer="720" w:gutter="0"/>
          <w:cols w:space="720"/>
          <w:docGrid w:linePitch="360"/>
        </w:sectPr>
      </w:pPr>
    </w:p>
    <w:p w14:paraId="270584C0" w14:textId="77777777" w:rsidR="00E84426" w:rsidRPr="0084317A" w:rsidRDefault="00E84426" w:rsidP="00E84426">
      <w:pPr>
        <w:pStyle w:val="Heading2"/>
      </w:pPr>
      <w:bookmarkStart w:id="4" w:name="_Toc77711511"/>
      <w:r w:rsidRPr="0084317A">
        <w:lastRenderedPageBreak/>
        <w:t>Critical evaluation of the theory/theories to assess how someone with different beliefs, attitudes and values might interpret the theory differently</w:t>
      </w:r>
      <w:bookmarkEnd w:id="4"/>
    </w:p>
    <w:p w14:paraId="19C290D2" w14:textId="77777777" w:rsidR="00E84426" w:rsidRPr="0084317A" w:rsidRDefault="00E84426" w:rsidP="00E84426">
      <w:r w:rsidRPr="0084317A">
        <w:t xml:space="preserve">Theories of management are the strategies utilised by Amazon in order to motivate the workers to maximise productivity as well as the profitability of the organisation. In addition, the theory of management has diverse impacts on the attitude, values as well as beliefs of the workers working within the organisation. Hence, this will impact the organisation depending on the attitude and nature of the workers how they take care of them. There were the impacts of these theories on values, attitudes values beliefs within the firm are discussed further: </w:t>
      </w:r>
    </w:p>
    <w:p w14:paraId="583A7E50" w14:textId="77777777" w:rsidR="00E84426" w:rsidRPr="0084317A" w:rsidRDefault="00E84426" w:rsidP="00E84426">
      <w:r w:rsidRPr="0084317A">
        <w:rPr>
          <w:b/>
          <w:i/>
        </w:rPr>
        <w:t>Impact of beliefs</w:t>
      </w:r>
      <w:r w:rsidRPr="0084317A">
        <w:t xml:space="preserve">: Beliefs refers to the thinking of workers working in the organisation. It refers to their state of mind and how they accept the things in the organisation. Thereby the impact of the theory is reliant on the workers' beliefs working within the firm (Ruder et al., 2018). Believe beliefs, as well as the thinking of the workers, are optimistic, and they are ready to accept any theory of management implemented in the business of Amazon. </w:t>
      </w:r>
      <w:proofErr w:type="gramStart"/>
      <w:r w:rsidRPr="0084317A">
        <w:t>Therefore</w:t>
      </w:r>
      <w:proofErr w:type="gramEnd"/>
      <w:r w:rsidRPr="0084317A">
        <w:t xml:space="preserve"> it will have an optimistic impact, and the work will be highly motivated to maximise the distribution as well as sales of diverse products of Amazon. </w:t>
      </w:r>
    </w:p>
    <w:p w14:paraId="570C9B7A" w14:textId="77777777" w:rsidR="00E84426" w:rsidRPr="0084317A" w:rsidRDefault="00E84426" w:rsidP="00E84426">
      <w:r w:rsidRPr="0084317A">
        <w:t xml:space="preserve">In addition, believe the workers of the organisation have a negative belief, and then they will never accept changes in the policies and management in the firm and will always attempt to find the hole in the management policies as well as management structure. </w:t>
      </w:r>
      <w:proofErr w:type="gramStart"/>
      <w:r w:rsidRPr="0084317A">
        <w:t>Therefore</w:t>
      </w:r>
      <w:proofErr w:type="gramEnd"/>
      <w:r w:rsidRPr="0084317A">
        <w:t xml:space="preserve"> there will be unwilling to accept the changes as well as going to this day will be termed as non-productive as well as ineffective in attaining their aims and objectives. Hence due to this, they will also spread positivity in the workplace of Amazon as well as the objectives of the organisation will be attained effectively and quickly.</w:t>
      </w:r>
    </w:p>
    <w:p w14:paraId="19B57E0D" w14:textId="77777777" w:rsidR="00E84426" w:rsidRPr="0084317A" w:rsidRDefault="00E84426" w:rsidP="00E84426">
      <w:r w:rsidRPr="0084317A">
        <w:rPr>
          <w:b/>
          <w:i/>
        </w:rPr>
        <w:t>Attitude</w:t>
      </w:r>
      <w:r w:rsidRPr="0084317A">
        <w:t xml:space="preserve">: the term attitude is the behaviour of the worker that they process as well as the behaviour of workers of Amazon in the organisation within their workplace. The management theory separate strategies have a direct influence on the worker's attitude working in the firm. Diverse workers are working in the organisation as well as all of them carry diverse attitudes while working within the firm. The impact of organisational management theories, as well as structure, depends on the workers' attitude is with the staff of the company. </w:t>
      </w:r>
      <w:proofErr w:type="gramStart"/>
      <w:r w:rsidRPr="0084317A">
        <w:t>Therefore</w:t>
      </w:r>
      <w:proofErr w:type="gramEnd"/>
      <w:r w:rsidRPr="0084317A">
        <w:t xml:space="preserve"> the worker or the staff of Amazon with a positive attitude in the firm also values the workplace environment of the organisation. Further, due to this, the worker's productivity will also be improved as well as the generation of </w:t>
      </w:r>
      <w:r w:rsidRPr="0084317A">
        <w:lastRenderedPageBreak/>
        <w:t>revenue will also be maximised (</w:t>
      </w:r>
      <w:proofErr w:type="spellStart"/>
      <w:r w:rsidRPr="0084317A">
        <w:rPr>
          <w:shd w:val="clear" w:color="auto" w:fill="FFFFFF"/>
        </w:rPr>
        <w:t>Solnet</w:t>
      </w:r>
      <w:proofErr w:type="spellEnd"/>
      <w:r w:rsidRPr="0084317A">
        <w:rPr>
          <w:shd w:val="clear" w:color="auto" w:fill="FFFFFF"/>
        </w:rPr>
        <w:t xml:space="preserve"> et al., 2012</w:t>
      </w:r>
      <w:r w:rsidRPr="0084317A">
        <w:t xml:space="preserve">). The business organisation will be more competitive to face a high level of competition from diverse online e-commerce organisations in the U.S. and in the international market. </w:t>
      </w:r>
    </w:p>
    <w:p w14:paraId="62B16D52" w14:textId="77777777" w:rsidR="00E84426" w:rsidRPr="0084317A" w:rsidRDefault="00E84426" w:rsidP="00E84426">
      <w:r w:rsidRPr="0084317A">
        <w:rPr>
          <w:b/>
          <w:i/>
        </w:rPr>
        <w:t>Values</w:t>
      </w:r>
      <w:r w:rsidRPr="0084317A">
        <w:t xml:space="preserve">: at what place of the organisation, values refer to the attitude as well as behaviour that the leader in the organisation wants to have in their staff and team members. </w:t>
      </w:r>
      <w:proofErr w:type="gramStart"/>
      <w:r w:rsidRPr="0084317A">
        <w:t>Therefore</w:t>
      </w:r>
      <w:proofErr w:type="gramEnd"/>
      <w:r w:rsidRPr="0084317A">
        <w:t xml:space="preserve"> these values in the organisation comprise respecting others, integrity, showing personal liability, staying committed towards work (</w:t>
      </w:r>
      <w:proofErr w:type="spellStart"/>
      <w:r w:rsidRPr="0084317A">
        <w:t>Sravani</w:t>
      </w:r>
      <w:proofErr w:type="spellEnd"/>
      <w:r w:rsidRPr="0084317A">
        <w:t xml:space="preserve"> and Rao, 2019). </w:t>
      </w:r>
      <w:proofErr w:type="gramStart"/>
      <w:r w:rsidRPr="0084317A">
        <w:t>Therefore</w:t>
      </w:r>
      <w:proofErr w:type="gramEnd"/>
      <w:r w:rsidRPr="0084317A">
        <w:t xml:space="preserve"> the impact of business management, as well as structure, is done with the change in the strategies and policies of the management that depends on the workers values. Therefore, this impact could be a positive or adverse button on the behaviour as well as nature of the workers. </w:t>
      </w:r>
      <w:proofErr w:type="gramStart"/>
      <w:r w:rsidRPr="0084317A">
        <w:t>Therefore</w:t>
      </w:r>
      <w:proofErr w:type="gramEnd"/>
      <w:r w:rsidRPr="0084317A">
        <w:t xml:space="preserve"> employees in Amazon possess positive value in them that will improve their performance. The staff of Amazon organisation with dignity and respect irrespective of their position in the organisation as well as these workers with positive values will always be determined as well as active taught in the aims and objectives of the organisation and also accept the change in the management.</w:t>
      </w:r>
    </w:p>
    <w:p w14:paraId="4BBBD042" w14:textId="77777777" w:rsidR="00E84426" w:rsidRPr="0084317A" w:rsidRDefault="00E84426" w:rsidP="00E84426">
      <w:r w:rsidRPr="0084317A">
        <w:t>They will be the individual, so treat everyone in Amazon with dignity as well as respect irrespective of their job position as well as; these workers with positive values will always be determined as well as active in order to attend aims and objectives of the organisation and to adopt organisational management change.</w:t>
      </w:r>
    </w:p>
    <w:p w14:paraId="7F315C46" w14:textId="77777777" w:rsidR="00E84426" w:rsidRPr="0084317A" w:rsidRDefault="00E84426" w:rsidP="00E84426">
      <w:r w:rsidRPr="0084317A">
        <w:t>In addition, the aim of positive beliefs and approach workers along with positive values will attain organisational aims and objectives (</w:t>
      </w:r>
      <w:proofErr w:type="spellStart"/>
      <w:r w:rsidRPr="0084317A">
        <w:t>Sravani</w:t>
      </w:r>
      <w:proofErr w:type="spellEnd"/>
      <w:r w:rsidRPr="0084317A">
        <w:t xml:space="preserve"> and Rao, 2019) since they are aware that management changes are in favour of organisational and workers welfare and if all the values of the workers are negative then they will not perform well as well as not respect the management change. </w:t>
      </w:r>
      <w:proofErr w:type="gramStart"/>
      <w:r w:rsidRPr="0084317A">
        <w:t>Moreover</w:t>
      </w:r>
      <w:proofErr w:type="gramEnd"/>
      <w:r w:rsidRPr="0084317A">
        <w:t xml:space="preserve"> they do not respect the workers working in the firm. Owing to this, the workplace environment of the firm will be hostile. </w:t>
      </w:r>
      <w:proofErr w:type="gramStart"/>
      <w:r w:rsidRPr="0084317A">
        <w:t>Therefore</w:t>
      </w:r>
      <w:proofErr w:type="gramEnd"/>
      <w:r w:rsidRPr="0084317A">
        <w:t xml:space="preserve"> it will irritate and upset the workers working in Amazon as well as this will minimise the productivity of the organisation as well as workers productivity. </w:t>
      </w:r>
    </w:p>
    <w:p w14:paraId="23ADE3A4" w14:textId="77777777" w:rsidR="00E84426" w:rsidRPr="0084317A" w:rsidRDefault="00E84426" w:rsidP="00E84426">
      <w:r w:rsidRPr="0084317A">
        <w:t xml:space="preserve">Another value within the organisation will affect the current effect of the covid-19 global pandemic. Hence the Amazon organisation is required to have a positive attitude, beliefs as well </w:t>
      </w:r>
      <w:r w:rsidRPr="0084317A">
        <w:lastRenderedPageBreak/>
        <w:t>as values at the place of work. As a result, all the issues, as well as a hard drive that rise due to post covid-19 lockdown, could be resolved effectively as well as efficiently.</w:t>
      </w:r>
    </w:p>
    <w:p w14:paraId="6102C7F1" w14:textId="77777777" w:rsidR="00E84426" w:rsidRPr="0084317A" w:rsidRDefault="00E84426" w:rsidP="00E84426">
      <w:pPr>
        <w:pStyle w:val="Heading2"/>
      </w:pPr>
      <w:bookmarkStart w:id="5" w:name="_Toc77711512"/>
      <w:r w:rsidRPr="0084317A">
        <w:t>Recommendations with valid justifications (based on your answer and critique) for specific organisational changes for the post-COVID mindset in terms of beliefs, attitudes, and value systems</w:t>
      </w:r>
      <w:bookmarkEnd w:id="5"/>
      <w:r w:rsidRPr="0084317A">
        <w:t xml:space="preserve"> </w:t>
      </w:r>
    </w:p>
    <w:p w14:paraId="42BD5FB0" w14:textId="77777777" w:rsidR="00E84426" w:rsidRPr="0084317A" w:rsidRDefault="00E84426" w:rsidP="00E84426">
      <w:r w:rsidRPr="0084317A">
        <w:t>A covid-19 global pandemic has affected the business world and also the Amazon organisation. The issues that the firm in the pandemic situation faces are lack of capital and skilled workers decrease in sales as well as profit and limited stock. Thereby, Amazon need to face as well as conquer these problems and, further, try to find the resolutions for these issues. Thereby, for this purpose, they require motivating their workers to work harder to attaining their targets as well as maximising their productivity. In addition, the key aspects of motivating the workers are by possessing a supportive and good culture at the workplace. Thereby, the recommendations to face as well as lob these problems owing to the situation of Covid-19 are detailed below:</w:t>
      </w:r>
    </w:p>
    <w:p w14:paraId="760CB56E" w14:textId="77777777" w:rsidR="00E84426" w:rsidRPr="0084317A" w:rsidRDefault="00E84426" w:rsidP="00E84426">
      <w:r w:rsidRPr="0084317A">
        <w:rPr>
          <w:b/>
          <w:i/>
        </w:rPr>
        <w:t>Prioritise the wellness and health aspects of the workers</w:t>
      </w:r>
      <w:r w:rsidRPr="0084317A">
        <w:t xml:space="preserve">: Amazon organisation is required to offer the best wellness and health culture at the place of work. Thereby it will motivate as well as encourage workers to work harder improve their commitment towards organisation to attained aims and objectives for stock further by offering the hygienic culture, as well as healthy workplace, also have a positive influence on the values as well as lives of the workers and as a result they will work with more dedication and commitments to attain aims and objectives of the organisation and solve issues faced during covid-19 situation (Strauss et al. 2018). </w:t>
      </w:r>
    </w:p>
    <w:p w14:paraId="60993CA3" w14:textId="77777777" w:rsidR="00E84426" w:rsidRPr="0084317A" w:rsidRDefault="00E84426" w:rsidP="00E84426">
      <w:r w:rsidRPr="0084317A">
        <w:t xml:space="preserve">The covid-19 global pandemic has affected the physical and mental health of people across the globe; with wellness and health becoming the topmost priority for individuals worldwide, businesses are buckling to support well safeguard their workers. Worker </w:t>
      </w:r>
      <w:proofErr w:type="spellStart"/>
      <w:r w:rsidRPr="0084317A">
        <w:t>well being</w:t>
      </w:r>
      <w:proofErr w:type="spellEnd"/>
      <w:r w:rsidRPr="0084317A">
        <w:t xml:space="preserve"> is not just limited to physical health; diverse other aspects determine an individual overall functioning. Worker wellbeing has always been a priority for businesses as they boast worker productivity, lessen burnout, improve culture offer places palace for several other benefits. Technology advancement is now facilitating divorce attorneys for the place of work wellness as well as organisations are now planning strategic approaches in order to drive wellness health programs for their workers. </w:t>
      </w:r>
    </w:p>
    <w:p w14:paraId="71B826D5" w14:textId="77777777" w:rsidR="00E84426" w:rsidRPr="0084317A" w:rsidRDefault="00E84426" w:rsidP="00E84426">
      <w:r w:rsidRPr="0084317A">
        <w:lastRenderedPageBreak/>
        <w:t xml:space="preserve">There is an important role of Amazon in protecting and safeguarding its employees. Workers are the backbone of the organisation as well as it is the duty of the organisation to take care of them special in the current covid-19 situation. Introducing an effective health and wellness program for a worker could engage them better (Strauss et.al. 2018). Considering the current economic situation where Amazon and other organisations have adopted remote working as well as allowing workers to work from home, workers wellbeing as well as engagement has become a task that is highly challenging. </w:t>
      </w:r>
      <w:proofErr w:type="gramStart"/>
      <w:r w:rsidRPr="0084317A">
        <w:t>Workers</w:t>
      </w:r>
      <w:proofErr w:type="gramEnd"/>
      <w:r w:rsidRPr="0084317A">
        <w:t xml:space="preserve"> productivity, stress, burnout as well as mental health problems are some of the key challenges of business to overcome. Lunch </w:t>
      </w:r>
      <w:proofErr w:type="gramStart"/>
      <w:r w:rsidRPr="0084317A">
        <w:t>gatherings;</w:t>
      </w:r>
      <w:proofErr w:type="gramEnd"/>
      <w:r w:rsidRPr="0084317A">
        <w:t xml:space="preserve"> communicate to the place of work, short breaks, outdoor activities as well as casual interaction with teammates activities are not likely to remote working.</w:t>
      </w:r>
    </w:p>
    <w:p w14:paraId="40B6AF9E" w14:textId="77777777" w:rsidR="00E84426" w:rsidRPr="0084317A" w:rsidRDefault="00E84426" w:rsidP="00E84426">
      <w:r w:rsidRPr="0084317A">
        <w:rPr>
          <w:b/>
          <w:i/>
        </w:rPr>
        <w:t>Supportive and positive belief</w:t>
      </w:r>
      <w:r w:rsidRPr="0084317A">
        <w:t xml:space="preserve">: it is recommended to Amazon to offer supportive and positive belief as well as have a positive attitude in the direction of their workers they are risking their life to meet the aims and objectives of the organisation in Covid-19 time. </w:t>
      </w:r>
    </w:p>
    <w:p w14:paraId="3B7C0C27" w14:textId="77777777" w:rsidR="00E84426" w:rsidRPr="0084317A" w:rsidRDefault="00E84426" w:rsidP="00E84426">
      <w:r w:rsidRPr="0084317A">
        <w:rPr>
          <w:b/>
          <w:i/>
        </w:rPr>
        <w:t>Understanding workers and respecting them</w:t>
      </w:r>
      <w:r w:rsidRPr="0084317A">
        <w:t>: it is recommended to Amazon that they must not force the workers to physically visit the company as they have to look after their family and be safe in the spread of covid-19. Amazon must ask the workers to work from their home so that the business operation does not get affected in the organisation can attain its aims and objectives even in the situation like covid-19.</w:t>
      </w:r>
    </w:p>
    <w:p w14:paraId="20EB0026" w14:textId="77777777" w:rsidR="00E84426" w:rsidRPr="0084317A" w:rsidRDefault="00E84426" w:rsidP="00E84426">
      <w:r w:rsidRPr="0084317A">
        <w:rPr>
          <w:b/>
          <w:i/>
        </w:rPr>
        <w:t>Improve skills</w:t>
      </w:r>
      <w:r w:rsidRPr="0084317A">
        <w:t>: Is the globe series routine again the challenges of improving skills as well as digital disruption will still require to be faced. Thereby, taking the possible down time in order to prepare for such challenges will be helpful in the long term. Amazon leaders must allow learning by empowering workers to choose how as well as what to learn, supporting them in creating a virtual place for people to share knowledge as well as in online access for learning platforms in order to improve their performance.</w:t>
      </w:r>
    </w:p>
    <w:p w14:paraId="72716C52" w14:textId="77777777" w:rsidR="00E84426" w:rsidRPr="0084317A" w:rsidRDefault="00E84426" w:rsidP="00E84426">
      <w:r w:rsidRPr="0084317A">
        <w:rPr>
          <w:b/>
          <w:i/>
        </w:rPr>
        <w:t>Time for innovation</w:t>
      </w:r>
      <w:r w:rsidRPr="0084317A">
        <w:rPr>
          <w:i/>
        </w:rPr>
        <w:t>:</w:t>
      </w:r>
      <w:r w:rsidRPr="0084317A">
        <w:t xml:space="preserve"> Accepting a positive mindset also refers to being open to a time of creativity as well as innovation. Previous pandemics as well as recessions have led to a rush in new industries as well as a way of doing business, and these times are boosters for innovation as well as the forms that capitalise on these changes will be successful as others get interrupted.</w:t>
      </w:r>
    </w:p>
    <w:p w14:paraId="045580AD" w14:textId="77777777" w:rsidR="00E84426" w:rsidRPr="0084317A" w:rsidRDefault="00E84426" w:rsidP="00E84426">
      <w:r w:rsidRPr="0084317A">
        <w:rPr>
          <w:b/>
          <w:i/>
        </w:rPr>
        <w:lastRenderedPageBreak/>
        <w:t xml:space="preserve">Time to get things </w:t>
      </w:r>
      <w:proofErr w:type="gramStart"/>
      <w:r w:rsidRPr="0084317A">
        <w:rPr>
          <w:b/>
          <w:i/>
        </w:rPr>
        <w:t>done</w:t>
      </w:r>
      <w:r w:rsidRPr="0084317A">
        <w:t>:</w:t>
      </w:r>
      <w:proofErr w:type="gramEnd"/>
      <w:r w:rsidRPr="0084317A">
        <w:t xml:space="preserve"> firms might be fuelling the current situations as a time of </w:t>
      </w:r>
      <w:proofErr w:type="spellStart"/>
      <w:r w:rsidRPr="0084317A">
        <w:t>to</w:t>
      </w:r>
      <w:proofErr w:type="spellEnd"/>
      <w:r w:rsidRPr="0084317A">
        <w:t xml:space="preserve"> productivity in casework is slower than normal (</w:t>
      </w:r>
      <w:r w:rsidRPr="0084317A">
        <w:rPr>
          <w:shd w:val="clear" w:color="auto" w:fill="FFFFFF"/>
        </w:rPr>
        <w:t>Allen, 2015</w:t>
      </w:r>
      <w:r w:rsidRPr="0084317A">
        <w:t xml:space="preserve">). Although, leaders should utilise their period to complete tasks and projects, they have been on the back burner for a while. In </w:t>
      </w:r>
      <w:proofErr w:type="gramStart"/>
      <w:r w:rsidRPr="0084317A">
        <w:t>addition</w:t>
      </w:r>
      <w:proofErr w:type="gramEnd"/>
      <w:r w:rsidRPr="0084317A">
        <w:t xml:space="preserve"> about to happen deadlines might have resulted in the management putting off work and task like writing policies, reengineering procedures or designing standard operating processes in order to maximise efficiency and effectiveness via digital transformation. Accepting the mindset of enhancing output even in less forced conditions will motivate the culture off preparing for prospect deadlines where there is an additional capacity.</w:t>
      </w:r>
    </w:p>
    <w:p w14:paraId="5F361C20" w14:textId="77777777" w:rsidR="00E84426" w:rsidRPr="0084317A" w:rsidRDefault="00E84426" w:rsidP="00E84426">
      <w:pPr>
        <w:sectPr w:rsidR="00E84426" w:rsidRPr="0084317A" w:rsidSect="006678E7">
          <w:pgSz w:w="12240" w:h="15840"/>
          <w:pgMar w:top="1440" w:right="1440" w:bottom="1440" w:left="1440" w:header="720" w:footer="720" w:gutter="0"/>
          <w:cols w:space="720"/>
          <w:docGrid w:linePitch="360"/>
        </w:sectPr>
      </w:pPr>
    </w:p>
    <w:p w14:paraId="39E1E911" w14:textId="77777777" w:rsidR="00E84426" w:rsidRPr="0084317A" w:rsidRDefault="00E84426" w:rsidP="00E84426">
      <w:pPr>
        <w:pStyle w:val="Heading1"/>
      </w:pPr>
      <w:bookmarkStart w:id="6" w:name="_Toc77711513"/>
      <w:r w:rsidRPr="0084317A">
        <w:lastRenderedPageBreak/>
        <w:t>Conclusion</w:t>
      </w:r>
      <w:bookmarkEnd w:id="6"/>
    </w:p>
    <w:p w14:paraId="2AB70B2B" w14:textId="77777777" w:rsidR="00E84426" w:rsidRPr="0084317A" w:rsidRDefault="00E84426" w:rsidP="00E84426">
      <w:r w:rsidRPr="0084317A">
        <w:t xml:space="preserve">The power port has concluded that the workplace thinking, values, believes and attitude are critical aspects that indirectly or directly affect the business productivity. </w:t>
      </w:r>
      <w:proofErr w:type="gramStart"/>
      <w:r w:rsidRPr="0084317A">
        <w:t>Moreover</w:t>
      </w:r>
      <w:proofErr w:type="gramEnd"/>
      <w:r w:rsidRPr="0084317A">
        <w:t xml:space="preserve"> the report has concluded that the attitude, values and cultures prevailing in the workplace culture of the firm has to be favourable as a result that organisation could motivate their workers to maximise their productivity. The report further concluded that the application of diverse strategies of management v support the firm in motivating the workers as well as in attaining the aims of the organisation. The report also concluded that the leaders of Amazon need to be positive as well as supportive in the current pandemic situation. As a result, the workers of the firm could work with efficiency and dedication for facing as well as solving the issues raised in the covid-19. There why it is concluded that workers as well as leaders of Amazon need to be active as well as alert in the pandemic condition to attain competitive benefit.</w:t>
      </w:r>
    </w:p>
    <w:p w14:paraId="4B3429DE" w14:textId="77777777" w:rsidR="00E84426" w:rsidRPr="0084317A" w:rsidRDefault="00E84426" w:rsidP="00E84426">
      <w:pPr>
        <w:sectPr w:rsidR="00E84426" w:rsidRPr="0084317A" w:rsidSect="006678E7">
          <w:pgSz w:w="12240" w:h="15840"/>
          <w:pgMar w:top="1440" w:right="1440" w:bottom="1440" w:left="1440" w:header="720" w:footer="720" w:gutter="0"/>
          <w:cols w:space="720"/>
          <w:docGrid w:linePitch="360"/>
        </w:sectPr>
      </w:pPr>
    </w:p>
    <w:p w14:paraId="2B36FACC" w14:textId="77777777" w:rsidR="00E84426" w:rsidRPr="0084317A" w:rsidRDefault="00E84426" w:rsidP="00E84426">
      <w:pPr>
        <w:pStyle w:val="Heading1"/>
      </w:pPr>
      <w:bookmarkStart w:id="7" w:name="_Toc77711514"/>
      <w:r w:rsidRPr="0084317A">
        <w:lastRenderedPageBreak/>
        <w:t>References</w:t>
      </w:r>
      <w:bookmarkEnd w:id="7"/>
    </w:p>
    <w:p w14:paraId="77403315" w14:textId="77777777" w:rsidR="00E84426" w:rsidRPr="0084317A" w:rsidRDefault="00E84426" w:rsidP="00E84426">
      <w:pPr>
        <w:rPr>
          <w:u w:val="single"/>
        </w:rPr>
      </w:pPr>
      <w:r w:rsidRPr="0084317A">
        <w:rPr>
          <w:u w:val="single"/>
        </w:rPr>
        <w:t>Books and Journals</w:t>
      </w:r>
    </w:p>
    <w:p w14:paraId="74F497B3" w14:textId="77777777" w:rsidR="00E84426" w:rsidRPr="0084317A" w:rsidRDefault="00E84426" w:rsidP="00E84426">
      <w:r w:rsidRPr="0084317A">
        <w:rPr>
          <w:shd w:val="clear" w:color="auto" w:fill="FFFFFF"/>
        </w:rPr>
        <w:t>Allen, D., 2015. Getting things done: The art of stress-free productivity. Penguin.</w:t>
      </w:r>
    </w:p>
    <w:p w14:paraId="666C9D98" w14:textId="77777777" w:rsidR="00E84426" w:rsidRPr="0084317A" w:rsidRDefault="00E84426" w:rsidP="00E84426">
      <w:pPr>
        <w:rPr>
          <w:shd w:val="clear" w:color="auto" w:fill="FFFFFF"/>
        </w:rPr>
      </w:pPr>
      <w:proofErr w:type="spellStart"/>
      <w:r w:rsidRPr="0084317A">
        <w:rPr>
          <w:shd w:val="clear" w:color="auto" w:fill="FFFFFF"/>
        </w:rPr>
        <w:t>Busse</w:t>
      </w:r>
      <w:proofErr w:type="spellEnd"/>
      <w:r w:rsidRPr="0084317A">
        <w:rPr>
          <w:shd w:val="clear" w:color="auto" w:fill="FFFFFF"/>
        </w:rPr>
        <w:t xml:space="preserve">, R. and </w:t>
      </w:r>
      <w:proofErr w:type="spellStart"/>
      <w:r w:rsidRPr="0084317A">
        <w:rPr>
          <w:shd w:val="clear" w:color="auto" w:fill="FFFFFF"/>
        </w:rPr>
        <w:t>Regenberg</w:t>
      </w:r>
      <w:proofErr w:type="spellEnd"/>
      <w:r w:rsidRPr="0084317A">
        <w:rPr>
          <w:shd w:val="clear" w:color="auto" w:fill="FFFFFF"/>
        </w:rPr>
        <w:t>, S., 2019. Revisiting the “authoritarian versus participative” leadership style legacy: A new model of the impact of leadership inclusiveness on employee engagement. </w:t>
      </w:r>
      <w:r w:rsidRPr="0084317A">
        <w:rPr>
          <w:i/>
          <w:iCs/>
          <w:shd w:val="clear" w:color="auto" w:fill="FFFFFF"/>
        </w:rPr>
        <w:t>Journal of Leadership &amp; Organizational Studies</w:t>
      </w:r>
      <w:r w:rsidRPr="0084317A">
        <w:rPr>
          <w:shd w:val="clear" w:color="auto" w:fill="FFFFFF"/>
        </w:rPr>
        <w:t>, </w:t>
      </w:r>
      <w:r w:rsidRPr="0084317A">
        <w:rPr>
          <w:i/>
          <w:iCs/>
          <w:shd w:val="clear" w:color="auto" w:fill="FFFFFF"/>
        </w:rPr>
        <w:t>26</w:t>
      </w:r>
      <w:r w:rsidRPr="0084317A">
        <w:rPr>
          <w:shd w:val="clear" w:color="auto" w:fill="FFFFFF"/>
        </w:rPr>
        <w:t>(4), pp.510-525.</w:t>
      </w:r>
    </w:p>
    <w:p w14:paraId="6FE6BBE3" w14:textId="77777777" w:rsidR="00E84426" w:rsidRPr="0084317A" w:rsidRDefault="00E84426" w:rsidP="00E84426">
      <w:pPr>
        <w:rPr>
          <w:shd w:val="clear" w:color="auto" w:fill="FFFFFF"/>
        </w:rPr>
      </w:pPr>
      <w:r w:rsidRPr="0084317A">
        <w:rPr>
          <w:shd w:val="clear" w:color="auto" w:fill="FFFFFF"/>
        </w:rPr>
        <w:t>Davis, M., 2014. Networked labour, neoliberal visions: digital work and the case of Amazon. In </w:t>
      </w:r>
      <w:r w:rsidRPr="0084317A">
        <w:rPr>
          <w:i/>
          <w:iCs/>
          <w:shd w:val="clear" w:color="auto" w:fill="FFFFFF"/>
        </w:rPr>
        <w:t>Challenging Identities, Institutions and Communities: TASA Annual Conference 2014</w:t>
      </w:r>
      <w:r w:rsidRPr="0084317A">
        <w:rPr>
          <w:shd w:val="clear" w:color="auto" w:fill="FFFFFF"/>
        </w:rPr>
        <w:t>.</w:t>
      </w:r>
    </w:p>
    <w:p w14:paraId="01C2F458" w14:textId="77777777" w:rsidR="00E84426" w:rsidRPr="0084317A" w:rsidRDefault="00E84426" w:rsidP="00E84426">
      <w:pPr>
        <w:rPr>
          <w:shd w:val="clear" w:color="auto" w:fill="FFFFFF"/>
        </w:rPr>
      </w:pPr>
      <w:r w:rsidRPr="0084317A">
        <w:rPr>
          <w:shd w:val="clear" w:color="auto" w:fill="FFFFFF"/>
        </w:rPr>
        <w:t>Dwivedi, Y.K., Shareef, M.A., Mukerji, B., Rana, N.P. and Kapoor, K.K., 2018. Involvement in emergency supply chain for disaster management: a cognitive dissonance perspective. </w:t>
      </w:r>
      <w:r w:rsidRPr="0084317A">
        <w:rPr>
          <w:i/>
          <w:iCs/>
          <w:shd w:val="clear" w:color="auto" w:fill="FFFFFF"/>
        </w:rPr>
        <w:t>International Journal of Production Research</w:t>
      </w:r>
      <w:r w:rsidRPr="0084317A">
        <w:rPr>
          <w:shd w:val="clear" w:color="auto" w:fill="FFFFFF"/>
        </w:rPr>
        <w:t>, </w:t>
      </w:r>
      <w:r w:rsidRPr="0084317A">
        <w:rPr>
          <w:i/>
          <w:iCs/>
          <w:shd w:val="clear" w:color="auto" w:fill="FFFFFF"/>
        </w:rPr>
        <w:t>56</w:t>
      </w:r>
      <w:r w:rsidRPr="0084317A">
        <w:rPr>
          <w:shd w:val="clear" w:color="auto" w:fill="FFFFFF"/>
        </w:rPr>
        <w:t>(21), pp.6758-6773.</w:t>
      </w:r>
    </w:p>
    <w:p w14:paraId="2F2497A1" w14:textId="77777777" w:rsidR="00E84426" w:rsidRPr="0084317A" w:rsidRDefault="00E84426" w:rsidP="00E84426">
      <w:pPr>
        <w:rPr>
          <w:shd w:val="clear" w:color="auto" w:fill="FFFFFF"/>
        </w:rPr>
      </w:pPr>
      <w:r w:rsidRPr="0084317A">
        <w:rPr>
          <w:shd w:val="clear" w:color="auto" w:fill="FFFFFF"/>
        </w:rPr>
        <w:t>Eggers, F., Lovelace, K.J. and Kraft, F., 2017. Fostering creativity through critical thinking: The case of business start</w:t>
      </w:r>
      <w:r w:rsidRPr="0084317A">
        <w:rPr>
          <w:rFonts w:ascii="Cambria Math" w:hAnsi="Cambria Math" w:cs="Cambria Math"/>
          <w:shd w:val="clear" w:color="auto" w:fill="FFFFFF"/>
        </w:rPr>
        <w:t>‐</w:t>
      </w:r>
      <w:r w:rsidRPr="0084317A">
        <w:rPr>
          <w:rFonts w:cs="Times New Roman"/>
          <w:shd w:val="clear" w:color="auto" w:fill="FFFFFF"/>
        </w:rPr>
        <w:t>up simulations. </w:t>
      </w:r>
      <w:r w:rsidRPr="0084317A">
        <w:rPr>
          <w:i/>
          <w:iCs/>
          <w:shd w:val="clear" w:color="auto" w:fill="FFFFFF"/>
        </w:rPr>
        <w:t>Creativity and Innovation Management</w:t>
      </w:r>
      <w:r w:rsidRPr="0084317A">
        <w:rPr>
          <w:shd w:val="clear" w:color="auto" w:fill="FFFFFF"/>
        </w:rPr>
        <w:t>, </w:t>
      </w:r>
      <w:r w:rsidRPr="0084317A">
        <w:rPr>
          <w:i/>
          <w:iCs/>
          <w:shd w:val="clear" w:color="auto" w:fill="FFFFFF"/>
        </w:rPr>
        <w:t>26</w:t>
      </w:r>
      <w:r w:rsidRPr="0084317A">
        <w:rPr>
          <w:shd w:val="clear" w:color="auto" w:fill="FFFFFF"/>
        </w:rPr>
        <w:t>(3), pp.266-276.</w:t>
      </w:r>
    </w:p>
    <w:p w14:paraId="29D9D628" w14:textId="77777777" w:rsidR="00E84426" w:rsidRPr="0084317A" w:rsidRDefault="00E84426" w:rsidP="00E84426">
      <w:pPr>
        <w:rPr>
          <w:shd w:val="clear" w:color="auto" w:fill="FFFFFF"/>
        </w:rPr>
      </w:pPr>
      <w:proofErr w:type="spellStart"/>
      <w:r w:rsidRPr="0084317A">
        <w:rPr>
          <w:shd w:val="clear" w:color="auto" w:fill="FFFFFF"/>
        </w:rPr>
        <w:t>Gursoy</w:t>
      </w:r>
      <w:proofErr w:type="spellEnd"/>
      <w:r w:rsidRPr="0084317A">
        <w:rPr>
          <w:shd w:val="clear" w:color="auto" w:fill="FFFFFF"/>
        </w:rPr>
        <w:t>, D., Chi, C.G.Q. and Karadag, E., 2013. Generational differences in work values and attitudes among frontline and service contact employees. </w:t>
      </w:r>
      <w:r w:rsidRPr="0084317A">
        <w:rPr>
          <w:i/>
          <w:iCs/>
          <w:shd w:val="clear" w:color="auto" w:fill="FFFFFF"/>
        </w:rPr>
        <w:t>International Journal of Hospitality Management</w:t>
      </w:r>
      <w:r w:rsidRPr="0084317A">
        <w:rPr>
          <w:shd w:val="clear" w:color="auto" w:fill="FFFFFF"/>
        </w:rPr>
        <w:t>, </w:t>
      </w:r>
      <w:r w:rsidRPr="0084317A">
        <w:rPr>
          <w:i/>
          <w:iCs/>
          <w:shd w:val="clear" w:color="auto" w:fill="FFFFFF"/>
        </w:rPr>
        <w:t>32</w:t>
      </w:r>
      <w:r w:rsidRPr="0084317A">
        <w:rPr>
          <w:shd w:val="clear" w:color="auto" w:fill="FFFFFF"/>
        </w:rPr>
        <w:t>, pp.40-48.</w:t>
      </w:r>
    </w:p>
    <w:p w14:paraId="24F97EC5" w14:textId="77777777" w:rsidR="00E84426" w:rsidRPr="0084317A" w:rsidRDefault="00E84426" w:rsidP="00E84426">
      <w:pPr>
        <w:rPr>
          <w:shd w:val="clear" w:color="auto" w:fill="FFFFFF"/>
        </w:rPr>
      </w:pPr>
      <w:r w:rsidRPr="0084317A">
        <w:rPr>
          <w:shd w:val="clear" w:color="auto" w:fill="FFFFFF"/>
        </w:rPr>
        <w:t xml:space="preserve">Maylor, H. and Turner, N., 2017. Understand, reduce, </w:t>
      </w:r>
      <w:proofErr w:type="gramStart"/>
      <w:r w:rsidRPr="0084317A">
        <w:rPr>
          <w:shd w:val="clear" w:color="auto" w:fill="FFFFFF"/>
        </w:rPr>
        <w:t>respond:</w:t>
      </w:r>
      <w:proofErr w:type="gramEnd"/>
      <w:r w:rsidRPr="0084317A">
        <w:rPr>
          <w:shd w:val="clear" w:color="auto" w:fill="FFFFFF"/>
        </w:rPr>
        <w:t xml:space="preserve"> project complexity management theory and practice. </w:t>
      </w:r>
      <w:r w:rsidRPr="0084317A">
        <w:rPr>
          <w:i/>
          <w:iCs/>
          <w:shd w:val="clear" w:color="auto" w:fill="FFFFFF"/>
        </w:rPr>
        <w:t>International Journal of Operations &amp; Production Management</w:t>
      </w:r>
      <w:r w:rsidRPr="0084317A">
        <w:rPr>
          <w:shd w:val="clear" w:color="auto" w:fill="FFFFFF"/>
        </w:rPr>
        <w:t>.</w:t>
      </w:r>
    </w:p>
    <w:p w14:paraId="128114ED" w14:textId="77777777" w:rsidR="00E84426" w:rsidRPr="0084317A" w:rsidRDefault="00E84426" w:rsidP="00E84426">
      <w:pPr>
        <w:rPr>
          <w:shd w:val="clear" w:color="auto" w:fill="FFFFFF"/>
        </w:rPr>
      </w:pPr>
      <w:proofErr w:type="spellStart"/>
      <w:r w:rsidRPr="0084317A">
        <w:rPr>
          <w:shd w:val="clear" w:color="auto" w:fill="FFFFFF"/>
        </w:rPr>
        <w:t>Otley</w:t>
      </w:r>
      <w:proofErr w:type="spellEnd"/>
      <w:r w:rsidRPr="0084317A">
        <w:rPr>
          <w:shd w:val="clear" w:color="auto" w:fill="FFFFFF"/>
        </w:rPr>
        <w:t>, D., 2016. The contingency theory of management accounting and control: 1980–2014. </w:t>
      </w:r>
      <w:r w:rsidRPr="0084317A">
        <w:rPr>
          <w:i/>
          <w:iCs/>
          <w:shd w:val="clear" w:color="auto" w:fill="FFFFFF"/>
        </w:rPr>
        <w:t>Management accounting research</w:t>
      </w:r>
      <w:r w:rsidRPr="0084317A">
        <w:rPr>
          <w:shd w:val="clear" w:color="auto" w:fill="FFFFFF"/>
        </w:rPr>
        <w:t>, </w:t>
      </w:r>
      <w:r w:rsidRPr="0084317A">
        <w:rPr>
          <w:i/>
          <w:iCs/>
          <w:shd w:val="clear" w:color="auto" w:fill="FFFFFF"/>
        </w:rPr>
        <w:t>31</w:t>
      </w:r>
      <w:r w:rsidRPr="0084317A">
        <w:rPr>
          <w:shd w:val="clear" w:color="auto" w:fill="FFFFFF"/>
        </w:rPr>
        <w:t>, pp.45-62.</w:t>
      </w:r>
    </w:p>
    <w:p w14:paraId="7D0C74E7" w14:textId="77777777" w:rsidR="00E84426" w:rsidRPr="0084317A" w:rsidRDefault="00E84426" w:rsidP="00E84426">
      <w:pPr>
        <w:rPr>
          <w:shd w:val="clear" w:color="auto" w:fill="FFFFFF"/>
        </w:rPr>
      </w:pPr>
      <w:proofErr w:type="spellStart"/>
      <w:r w:rsidRPr="0084317A">
        <w:rPr>
          <w:shd w:val="clear" w:color="auto" w:fill="FFFFFF"/>
        </w:rPr>
        <w:t>Polacco</w:t>
      </w:r>
      <w:proofErr w:type="spellEnd"/>
      <w:r w:rsidRPr="0084317A">
        <w:rPr>
          <w:shd w:val="clear" w:color="auto" w:fill="FFFFFF"/>
        </w:rPr>
        <w:t>, A. and Backes, K., 2018. The amazon go concept: Implications, applications, and sustainability. </w:t>
      </w:r>
      <w:r w:rsidRPr="0084317A">
        <w:rPr>
          <w:i/>
          <w:iCs/>
          <w:shd w:val="clear" w:color="auto" w:fill="FFFFFF"/>
        </w:rPr>
        <w:t>Journal of Business and Management</w:t>
      </w:r>
      <w:r w:rsidRPr="0084317A">
        <w:rPr>
          <w:shd w:val="clear" w:color="auto" w:fill="FFFFFF"/>
        </w:rPr>
        <w:t>, </w:t>
      </w:r>
      <w:r w:rsidRPr="0084317A">
        <w:rPr>
          <w:i/>
          <w:iCs/>
          <w:shd w:val="clear" w:color="auto" w:fill="FFFFFF"/>
        </w:rPr>
        <w:t>24</w:t>
      </w:r>
      <w:r w:rsidRPr="0084317A">
        <w:rPr>
          <w:shd w:val="clear" w:color="auto" w:fill="FFFFFF"/>
        </w:rPr>
        <w:t>(1), pp.79-92.</w:t>
      </w:r>
    </w:p>
    <w:p w14:paraId="61EDB395" w14:textId="77777777" w:rsidR="00E84426" w:rsidRPr="0084317A" w:rsidRDefault="00E84426" w:rsidP="00E84426">
      <w:pPr>
        <w:rPr>
          <w:shd w:val="clear" w:color="auto" w:fill="FFFFFF"/>
        </w:rPr>
      </w:pPr>
      <w:r w:rsidRPr="0084317A">
        <w:rPr>
          <w:shd w:val="clear" w:color="auto" w:fill="FFFFFF"/>
        </w:rPr>
        <w:t xml:space="preserve">Routledge, C. and </w:t>
      </w:r>
      <w:proofErr w:type="spellStart"/>
      <w:r w:rsidRPr="0084317A">
        <w:rPr>
          <w:shd w:val="clear" w:color="auto" w:fill="FFFFFF"/>
        </w:rPr>
        <w:t>Vess</w:t>
      </w:r>
      <w:proofErr w:type="spellEnd"/>
      <w:r w:rsidRPr="0084317A">
        <w:rPr>
          <w:shd w:val="clear" w:color="auto" w:fill="FFFFFF"/>
        </w:rPr>
        <w:t>, M. eds., 2018. </w:t>
      </w:r>
      <w:r w:rsidRPr="0084317A">
        <w:rPr>
          <w:i/>
          <w:iCs/>
          <w:shd w:val="clear" w:color="auto" w:fill="FFFFFF"/>
        </w:rPr>
        <w:t>Handbook of terror management theory</w:t>
      </w:r>
      <w:r w:rsidRPr="0084317A">
        <w:rPr>
          <w:shd w:val="clear" w:color="auto" w:fill="FFFFFF"/>
        </w:rPr>
        <w:t>. Academic Press.</w:t>
      </w:r>
    </w:p>
    <w:p w14:paraId="770F4A18" w14:textId="77777777" w:rsidR="00E84426" w:rsidRPr="0084317A" w:rsidRDefault="00E84426" w:rsidP="00E84426">
      <w:pPr>
        <w:rPr>
          <w:shd w:val="clear" w:color="auto" w:fill="FFFFFF"/>
        </w:rPr>
      </w:pPr>
      <w:r w:rsidRPr="0084317A">
        <w:rPr>
          <w:shd w:val="clear" w:color="auto" w:fill="FFFFFF"/>
        </w:rPr>
        <w:lastRenderedPageBreak/>
        <w:t>Ruder, S.M., Stanford, C. and Gandhi, A., 2018. Scaffolding STEM classrooms to integrate key workplace skills: Development of resources for active learning environments. </w:t>
      </w:r>
      <w:r w:rsidRPr="0084317A">
        <w:rPr>
          <w:i/>
          <w:iCs/>
          <w:shd w:val="clear" w:color="auto" w:fill="FFFFFF"/>
        </w:rPr>
        <w:t>Journal of College Science Teaching</w:t>
      </w:r>
      <w:r w:rsidRPr="0084317A">
        <w:rPr>
          <w:shd w:val="clear" w:color="auto" w:fill="FFFFFF"/>
        </w:rPr>
        <w:t>, </w:t>
      </w:r>
      <w:r w:rsidRPr="0084317A">
        <w:rPr>
          <w:i/>
          <w:iCs/>
          <w:shd w:val="clear" w:color="auto" w:fill="FFFFFF"/>
        </w:rPr>
        <w:t>47</w:t>
      </w:r>
      <w:r w:rsidRPr="0084317A">
        <w:rPr>
          <w:shd w:val="clear" w:color="auto" w:fill="FFFFFF"/>
        </w:rPr>
        <w:t>(5), pp.29-35</w:t>
      </w:r>
      <w:proofErr w:type="gramStart"/>
      <w:r w:rsidRPr="0084317A">
        <w:rPr>
          <w:shd w:val="clear" w:color="auto" w:fill="FFFFFF"/>
        </w:rPr>
        <w:t>. ]</w:t>
      </w:r>
      <w:proofErr w:type="gramEnd"/>
    </w:p>
    <w:p w14:paraId="209A7B4C" w14:textId="77777777" w:rsidR="00E84426" w:rsidRPr="0084317A" w:rsidRDefault="00E84426" w:rsidP="00E84426">
      <w:pPr>
        <w:rPr>
          <w:shd w:val="clear" w:color="auto" w:fill="FFFFFF"/>
        </w:rPr>
      </w:pPr>
      <w:proofErr w:type="spellStart"/>
      <w:r w:rsidRPr="0084317A">
        <w:rPr>
          <w:shd w:val="clear" w:color="auto" w:fill="FFFFFF"/>
        </w:rPr>
        <w:t>Solnet</w:t>
      </w:r>
      <w:proofErr w:type="spellEnd"/>
      <w:r w:rsidRPr="0084317A">
        <w:rPr>
          <w:shd w:val="clear" w:color="auto" w:fill="FFFFFF"/>
        </w:rPr>
        <w:t xml:space="preserve">, D., </w:t>
      </w:r>
      <w:proofErr w:type="spellStart"/>
      <w:r w:rsidRPr="0084317A">
        <w:rPr>
          <w:shd w:val="clear" w:color="auto" w:fill="FFFFFF"/>
        </w:rPr>
        <w:t>Kralj</w:t>
      </w:r>
      <w:proofErr w:type="spellEnd"/>
      <w:r w:rsidRPr="0084317A">
        <w:rPr>
          <w:shd w:val="clear" w:color="auto" w:fill="FFFFFF"/>
        </w:rPr>
        <w:t xml:space="preserve">, A. and </w:t>
      </w:r>
      <w:proofErr w:type="spellStart"/>
      <w:r w:rsidRPr="0084317A">
        <w:rPr>
          <w:shd w:val="clear" w:color="auto" w:fill="FFFFFF"/>
        </w:rPr>
        <w:t>Kandampully</w:t>
      </w:r>
      <w:proofErr w:type="spellEnd"/>
      <w:r w:rsidRPr="0084317A">
        <w:rPr>
          <w:shd w:val="clear" w:color="auto" w:fill="FFFFFF"/>
        </w:rPr>
        <w:t>, J., 2012. Generation Y employees: An examination of work attitude differences. </w:t>
      </w:r>
      <w:r w:rsidRPr="0084317A">
        <w:rPr>
          <w:i/>
          <w:iCs/>
          <w:shd w:val="clear" w:color="auto" w:fill="FFFFFF"/>
        </w:rPr>
        <w:t>Journal of Applied Management and Entrepreneurship</w:t>
      </w:r>
      <w:r w:rsidRPr="0084317A">
        <w:rPr>
          <w:shd w:val="clear" w:color="auto" w:fill="FFFFFF"/>
        </w:rPr>
        <w:t>, </w:t>
      </w:r>
      <w:r w:rsidRPr="0084317A">
        <w:rPr>
          <w:i/>
          <w:iCs/>
          <w:shd w:val="clear" w:color="auto" w:fill="FFFFFF"/>
        </w:rPr>
        <w:t>17</w:t>
      </w:r>
      <w:r w:rsidRPr="0084317A">
        <w:rPr>
          <w:shd w:val="clear" w:color="auto" w:fill="FFFFFF"/>
        </w:rPr>
        <w:t>(3), p.36.</w:t>
      </w:r>
    </w:p>
    <w:p w14:paraId="6178E0C2" w14:textId="77777777" w:rsidR="00E84426" w:rsidRPr="0084317A" w:rsidRDefault="00E84426" w:rsidP="00E84426">
      <w:pPr>
        <w:rPr>
          <w:shd w:val="clear" w:color="auto" w:fill="FFFFFF"/>
        </w:rPr>
      </w:pPr>
      <w:proofErr w:type="spellStart"/>
      <w:r w:rsidRPr="0084317A">
        <w:rPr>
          <w:shd w:val="clear" w:color="auto" w:fill="FFFFFF"/>
        </w:rPr>
        <w:t>Sravani</w:t>
      </w:r>
      <w:proofErr w:type="spellEnd"/>
      <w:r w:rsidRPr="0084317A">
        <w:rPr>
          <w:shd w:val="clear" w:color="auto" w:fill="FFFFFF"/>
        </w:rPr>
        <w:t>, C. and Rao, C.B., Scope and Importance of Inventory Management Techniques in Business Operations: A Systematic Review.</w:t>
      </w:r>
    </w:p>
    <w:p w14:paraId="75535D9F" w14:textId="77777777" w:rsidR="00E84426" w:rsidRPr="0084317A" w:rsidRDefault="00E84426" w:rsidP="00E84426">
      <w:pPr>
        <w:rPr>
          <w:shd w:val="clear" w:color="auto" w:fill="FFFFFF"/>
        </w:rPr>
      </w:pPr>
      <w:r w:rsidRPr="0084317A">
        <w:rPr>
          <w:shd w:val="clear" w:color="auto" w:fill="FFFFFF"/>
        </w:rPr>
        <w:t>Strauss, A.K., Klein, R. and Steinhardt, C., 2018. A review of choice-based revenue management: Theory and methods. </w:t>
      </w:r>
      <w:r w:rsidRPr="0084317A">
        <w:rPr>
          <w:i/>
          <w:iCs/>
          <w:shd w:val="clear" w:color="auto" w:fill="FFFFFF"/>
        </w:rPr>
        <w:t>European Journal of Operational Research</w:t>
      </w:r>
      <w:r w:rsidRPr="0084317A">
        <w:rPr>
          <w:shd w:val="clear" w:color="auto" w:fill="FFFFFF"/>
        </w:rPr>
        <w:t>, </w:t>
      </w:r>
      <w:r w:rsidRPr="0084317A">
        <w:rPr>
          <w:i/>
          <w:iCs/>
          <w:shd w:val="clear" w:color="auto" w:fill="FFFFFF"/>
        </w:rPr>
        <w:t>271</w:t>
      </w:r>
      <w:r w:rsidRPr="0084317A">
        <w:rPr>
          <w:shd w:val="clear" w:color="auto" w:fill="FFFFFF"/>
        </w:rPr>
        <w:t>(2), pp.375-387.</w:t>
      </w:r>
    </w:p>
    <w:p w14:paraId="1A3B933A" w14:textId="77777777" w:rsidR="00E84426" w:rsidRPr="0084317A" w:rsidRDefault="00E84426" w:rsidP="00E84426">
      <w:pPr>
        <w:rPr>
          <w:shd w:val="clear" w:color="auto" w:fill="FFFFFF"/>
        </w:rPr>
      </w:pPr>
      <w:r w:rsidRPr="0084317A">
        <w:rPr>
          <w:shd w:val="clear" w:color="auto" w:fill="FFFFFF"/>
        </w:rPr>
        <w:t xml:space="preserve">Van de Ven, A.H., </w:t>
      </w:r>
      <w:proofErr w:type="spellStart"/>
      <w:r w:rsidRPr="0084317A">
        <w:rPr>
          <w:shd w:val="clear" w:color="auto" w:fill="FFFFFF"/>
        </w:rPr>
        <w:t>Ganco</w:t>
      </w:r>
      <w:proofErr w:type="spellEnd"/>
      <w:r w:rsidRPr="0084317A">
        <w:rPr>
          <w:shd w:val="clear" w:color="auto" w:fill="FFFFFF"/>
        </w:rPr>
        <w:t xml:space="preserve">, M. and </w:t>
      </w:r>
      <w:proofErr w:type="spellStart"/>
      <w:r w:rsidRPr="0084317A">
        <w:rPr>
          <w:shd w:val="clear" w:color="auto" w:fill="FFFFFF"/>
        </w:rPr>
        <w:t>Hinings</w:t>
      </w:r>
      <w:proofErr w:type="spellEnd"/>
      <w:r w:rsidRPr="0084317A">
        <w:rPr>
          <w:shd w:val="clear" w:color="auto" w:fill="FFFFFF"/>
        </w:rPr>
        <w:t xml:space="preserve">, C.R., 2013. Returning to the frontier of contingency theory of organisational and institutional designs. </w:t>
      </w:r>
      <w:r w:rsidRPr="0084317A">
        <w:rPr>
          <w:i/>
          <w:iCs/>
          <w:shd w:val="clear" w:color="auto" w:fill="FFFFFF"/>
        </w:rPr>
        <w:t>Academy of Management Annals</w:t>
      </w:r>
      <w:r w:rsidRPr="0084317A">
        <w:rPr>
          <w:shd w:val="clear" w:color="auto" w:fill="FFFFFF"/>
        </w:rPr>
        <w:t>, </w:t>
      </w:r>
      <w:r w:rsidRPr="0084317A">
        <w:rPr>
          <w:i/>
          <w:iCs/>
          <w:shd w:val="clear" w:color="auto" w:fill="FFFFFF"/>
        </w:rPr>
        <w:t>7</w:t>
      </w:r>
      <w:r w:rsidRPr="0084317A">
        <w:rPr>
          <w:shd w:val="clear" w:color="auto" w:fill="FFFFFF"/>
        </w:rPr>
        <w:t>(1), pp.393-440.</w:t>
      </w:r>
    </w:p>
    <w:p w14:paraId="7A8BD249" w14:textId="77777777" w:rsidR="00E84426" w:rsidRPr="0084317A" w:rsidRDefault="00E84426" w:rsidP="00E84426">
      <w:pPr>
        <w:rPr>
          <w:shd w:val="clear" w:color="auto" w:fill="FFFFFF"/>
        </w:rPr>
      </w:pPr>
      <w:r w:rsidRPr="0084317A">
        <w:rPr>
          <w:shd w:val="clear" w:color="auto" w:fill="FFFFFF"/>
        </w:rPr>
        <w:t>Waring, S.P., 2016. Taylorism Transformed: Scientific management theory since 1945. UNC Press Books.</w:t>
      </w:r>
    </w:p>
    <w:p w14:paraId="610F3FE4" w14:textId="77777777" w:rsidR="00E84426" w:rsidRPr="0084317A" w:rsidRDefault="00E84426" w:rsidP="00E84426">
      <w:pPr>
        <w:rPr>
          <w:u w:val="single"/>
        </w:rPr>
      </w:pPr>
    </w:p>
    <w:p w14:paraId="2112F3F5" w14:textId="77777777" w:rsidR="00E84426" w:rsidRPr="0084317A" w:rsidRDefault="00E84426" w:rsidP="00E84426"/>
    <w:p w14:paraId="6F25C795" w14:textId="77777777" w:rsidR="00E84426" w:rsidRPr="0084317A" w:rsidRDefault="00E84426" w:rsidP="00E84426"/>
    <w:p w14:paraId="77D3F1CB" w14:textId="77777777" w:rsidR="00BE7D9E" w:rsidRPr="00836951" w:rsidRDefault="00BE7D9E">
      <w:pPr>
        <w:rPr>
          <w:rFonts w:ascii="Cambria" w:hAnsi="Cambria"/>
          <w:lang w:val="en-GB"/>
        </w:rPr>
      </w:pPr>
    </w:p>
    <w:sectPr w:rsidR="00BE7D9E" w:rsidRPr="00836951" w:rsidSect="00A20732">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5017B" w14:textId="77777777" w:rsidR="00A803F4" w:rsidRDefault="00E844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338B8" w14:textId="77777777" w:rsidR="00B94374" w:rsidRDefault="00E84426">
    <w:pPr>
      <w:pStyle w:val="Footer"/>
    </w:pPr>
  </w:p>
  <w:p w14:paraId="4963B94B" w14:textId="77777777" w:rsidR="00B94374" w:rsidRDefault="00E844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A6A7C" w14:textId="77777777" w:rsidR="00A803F4" w:rsidRDefault="00E8442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400518"/>
      <w:docPartObj>
        <w:docPartGallery w:val="Page Numbers (Bottom of Page)"/>
        <w:docPartUnique/>
      </w:docPartObj>
    </w:sdtPr>
    <w:sdtEndPr/>
    <w:sdtContent>
      <w:p w14:paraId="74F855DB" w14:textId="77777777" w:rsidR="009825FA" w:rsidRDefault="00E84426">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7602A472" w14:textId="77777777" w:rsidR="009825FA" w:rsidRDefault="00E8442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68735" w14:textId="77777777" w:rsidR="00A803F4" w:rsidRDefault="00E844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616B0" w14:textId="77777777" w:rsidR="00A803F4" w:rsidRDefault="00E844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14DE5" w14:textId="77777777" w:rsidR="00A803F4" w:rsidRDefault="00E844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47B"/>
    <w:rsid w:val="00003A1C"/>
    <w:rsid w:val="000B7A50"/>
    <w:rsid w:val="00131498"/>
    <w:rsid w:val="00177BC6"/>
    <w:rsid w:val="001E72AF"/>
    <w:rsid w:val="00217C26"/>
    <w:rsid w:val="00252E43"/>
    <w:rsid w:val="00315604"/>
    <w:rsid w:val="00386F58"/>
    <w:rsid w:val="003F219D"/>
    <w:rsid w:val="003F347B"/>
    <w:rsid w:val="00405318"/>
    <w:rsid w:val="00414D95"/>
    <w:rsid w:val="004D021B"/>
    <w:rsid w:val="005735BC"/>
    <w:rsid w:val="00755098"/>
    <w:rsid w:val="007815FA"/>
    <w:rsid w:val="0078701F"/>
    <w:rsid w:val="00795800"/>
    <w:rsid w:val="007B699A"/>
    <w:rsid w:val="007C1257"/>
    <w:rsid w:val="00836951"/>
    <w:rsid w:val="00A20732"/>
    <w:rsid w:val="00B84E5C"/>
    <w:rsid w:val="00BE7D9E"/>
    <w:rsid w:val="00C660F7"/>
    <w:rsid w:val="00C97C89"/>
    <w:rsid w:val="00CA58DE"/>
    <w:rsid w:val="00DE019C"/>
    <w:rsid w:val="00E23060"/>
    <w:rsid w:val="00E84426"/>
    <w:rsid w:val="00F07B02"/>
    <w:rsid w:val="00F77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F4345"/>
  <w15:docId w15:val="{BAD0475B-04E4-FE41-8142-8C27B2ACF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F58"/>
    <w:pPr>
      <w:spacing w:line="360" w:lineRule="auto"/>
      <w:jc w:val="both"/>
    </w:pPr>
    <w:rPr>
      <w:rFonts w:ascii="Times New Roman" w:hAnsi="Times New Roman"/>
      <w:sz w:val="24"/>
      <w:lang w:val="en-AU"/>
    </w:rPr>
  </w:style>
  <w:style w:type="paragraph" w:styleId="Heading1">
    <w:name w:val="heading 1"/>
    <w:basedOn w:val="Normal"/>
    <w:next w:val="Normal"/>
    <w:link w:val="Heading1Char"/>
    <w:autoRedefine/>
    <w:uiPriority w:val="9"/>
    <w:qFormat/>
    <w:rsid w:val="003F219D"/>
    <w:pPr>
      <w:keepNext/>
      <w:keepLines/>
      <w:spacing w:before="480" w:after="0"/>
      <w:outlineLvl w:val="0"/>
    </w:pPr>
    <w:rPr>
      <w:rFonts w:eastAsiaTheme="majorEastAsia" w:cstheme="majorBidi"/>
      <w:b/>
      <w:bCs/>
      <w:color w:val="244061" w:themeColor="accent1" w:themeShade="80"/>
      <w:sz w:val="28"/>
      <w:szCs w:val="28"/>
      <w:lang w:val="en-GB"/>
    </w:rPr>
  </w:style>
  <w:style w:type="paragraph" w:styleId="Heading2">
    <w:name w:val="heading 2"/>
    <w:basedOn w:val="Normal"/>
    <w:next w:val="Normal"/>
    <w:link w:val="Heading2Char"/>
    <w:autoRedefine/>
    <w:uiPriority w:val="9"/>
    <w:unhideWhenUsed/>
    <w:qFormat/>
    <w:rsid w:val="00C97C89"/>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autoRedefine/>
    <w:uiPriority w:val="9"/>
    <w:unhideWhenUsed/>
    <w:qFormat/>
    <w:rsid w:val="00252E43"/>
    <w:pPr>
      <w:keepNext/>
      <w:keepLines/>
      <w:spacing w:before="200" w:after="0"/>
      <w:outlineLvl w:val="2"/>
    </w:pPr>
    <w:rPr>
      <w:rFonts w:eastAsiaTheme="majorEastAsia" w:cstheme="majorBidi"/>
      <w:b/>
      <w:bCs/>
    </w:rPr>
  </w:style>
  <w:style w:type="paragraph" w:styleId="Heading4">
    <w:name w:val="heading 4"/>
    <w:basedOn w:val="Normal"/>
    <w:next w:val="Normal"/>
    <w:link w:val="Heading4Char"/>
    <w:autoRedefine/>
    <w:uiPriority w:val="9"/>
    <w:semiHidden/>
    <w:unhideWhenUsed/>
    <w:qFormat/>
    <w:rsid w:val="000B7A50"/>
    <w:pPr>
      <w:keepNext/>
      <w:keepLines/>
      <w:spacing w:before="200" w:after="0"/>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19D"/>
    <w:rPr>
      <w:rFonts w:ascii="Times New Roman" w:eastAsiaTheme="majorEastAsia" w:hAnsi="Times New Roman" w:cstheme="majorBidi"/>
      <w:b/>
      <w:bCs/>
      <w:color w:val="244061" w:themeColor="accent1" w:themeShade="80"/>
      <w:sz w:val="28"/>
      <w:szCs w:val="28"/>
      <w:lang w:val="en-GB"/>
    </w:rPr>
  </w:style>
  <w:style w:type="character" w:customStyle="1" w:styleId="Heading2Char">
    <w:name w:val="Heading 2 Char"/>
    <w:basedOn w:val="DefaultParagraphFont"/>
    <w:link w:val="Heading2"/>
    <w:uiPriority w:val="9"/>
    <w:rsid w:val="00C97C89"/>
    <w:rPr>
      <w:rFonts w:ascii="Times New Roman" w:eastAsiaTheme="majorEastAsia" w:hAnsi="Times New Roman" w:cstheme="majorBidi"/>
      <w:bCs/>
      <w:sz w:val="24"/>
      <w:szCs w:val="26"/>
      <w:u w:val="single"/>
    </w:rPr>
  </w:style>
  <w:style w:type="character" w:customStyle="1" w:styleId="Heading3Char">
    <w:name w:val="Heading 3 Char"/>
    <w:basedOn w:val="DefaultParagraphFont"/>
    <w:link w:val="Heading3"/>
    <w:uiPriority w:val="9"/>
    <w:rsid w:val="00252E43"/>
    <w:rPr>
      <w:rFonts w:ascii="Times New Roman" w:eastAsiaTheme="majorEastAsia" w:hAnsi="Times New Roman" w:cstheme="majorBidi"/>
      <w:b/>
      <w:bCs/>
      <w:sz w:val="24"/>
      <w:lang w:val="en-AU"/>
    </w:rPr>
  </w:style>
  <w:style w:type="character" w:customStyle="1" w:styleId="Heading4Char">
    <w:name w:val="Heading 4 Char"/>
    <w:basedOn w:val="DefaultParagraphFont"/>
    <w:link w:val="Heading4"/>
    <w:uiPriority w:val="9"/>
    <w:semiHidden/>
    <w:rsid w:val="000B7A50"/>
    <w:rPr>
      <w:rFonts w:ascii="Times New Roman" w:eastAsiaTheme="majorEastAsia" w:hAnsi="Times New Roman" w:cstheme="majorBidi"/>
      <w:bCs/>
      <w:i/>
      <w:iCs/>
      <w:sz w:val="24"/>
      <w:lang w:val="en-AU"/>
    </w:rPr>
  </w:style>
  <w:style w:type="paragraph" w:styleId="TOCHeading">
    <w:name w:val="TOC Heading"/>
    <w:basedOn w:val="Heading1"/>
    <w:next w:val="Normal"/>
    <w:uiPriority w:val="39"/>
    <w:unhideWhenUsed/>
    <w:qFormat/>
    <w:rsid w:val="003F219D"/>
    <w:pPr>
      <w:spacing w:line="276"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3F219D"/>
    <w:pPr>
      <w:spacing w:after="100"/>
    </w:pPr>
    <w:rPr>
      <w:lang w:val="en-GB"/>
    </w:rPr>
  </w:style>
  <w:style w:type="character" w:styleId="Hyperlink">
    <w:name w:val="Hyperlink"/>
    <w:basedOn w:val="DefaultParagraphFont"/>
    <w:uiPriority w:val="99"/>
    <w:unhideWhenUsed/>
    <w:rsid w:val="003F219D"/>
    <w:rPr>
      <w:color w:val="0000FF" w:themeColor="hyperlink"/>
      <w:u w:val="single"/>
    </w:rPr>
  </w:style>
  <w:style w:type="paragraph" w:styleId="TOC2">
    <w:name w:val="toc 2"/>
    <w:basedOn w:val="Normal"/>
    <w:next w:val="Normal"/>
    <w:autoRedefine/>
    <w:uiPriority w:val="39"/>
    <w:unhideWhenUsed/>
    <w:rsid w:val="00E84426"/>
    <w:pPr>
      <w:spacing w:after="100"/>
      <w:ind w:left="240"/>
    </w:pPr>
    <w:rPr>
      <w:lang w:val="en-GB"/>
    </w:rPr>
  </w:style>
  <w:style w:type="paragraph" w:styleId="Header">
    <w:name w:val="header"/>
    <w:basedOn w:val="Normal"/>
    <w:link w:val="HeaderChar"/>
    <w:uiPriority w:val="99"/>
    <w:unhideWhenUsed/>
    <w:rsid w:val="00E84426"/>
    <w:pPr>
      <w:tabs>
        <w:tab w:val="center" w:pos="4680"/>
        <w:tab w:val="right" w:pos="9360"/>
      </w:tabs>
      <w:spacing w:after="0" w:line="240" w:lineRule="auto"/>
    </w:pPr>
    <w:rPr>
      <w:lang w:val="en-GB"/>
    </w:rPr>
  </w:style>
  <w:style w:type="character" w:customStyle="1" w:styleId="HeaderChar">
    <w:name w:val="Header Char"/>
    <w:basedOn w:val="DefaultParagraphFont"/>
    <w:link w:val="Header"/>
    <w:uiPriority w:val="99"/>
    <w:rsid w:val="00E84426"/>
    <w:rPr>
      <w:rFonts w:ascii="Times New Roman" w:hAnsi="Times New Roman"/>
      <w:sz w:val="24"/>
      <w:lang w:val="en-GB"/>
    </w:rPr>
  </w:style>
  <w:style w:type="paragraph" w:styleId="Footer">
    <w:name w:val="footer"/>
    <w:basedOn w:val="Normal"/>
    <w:link w:val="FooterChar"/>
    <w:uiPriority w:val="99"/>
    <w:unhideWhenUsed/>
    <w:rsid w:val="00E84426"/>
    <w:pPr>
      <w:tabs>
        <w:tab w:val="center" w:pos="4680"/>
        <w:tab w:val="right" w:pos="9360"/>
      </w:tabs>
      <w:spacing w:after="0" w:line="240" w:lineRule="auto"/>
    </w:pPr>
    <w:rPr>
      <w:lang w:val="en-GB"/>
    </w:rPr>
  </w:style>
  <w:style w:type="character" w:customStyle="1" w:styleId="FooterChar">
    <w:name w:val="Footer Char"/>
    <w:basedOn w:val="DefaultParagraphFont"/>
    <w:link w:val="Footer"/>
    <w:uiPriority w:val="99"/>
    <w:rsid w:val="00E8442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header" Target="header2.xml"/><Relationship Id="rId10" Type="http://schemas.openxmlformats.org/officeDocument/2006/relationships/footer" Target="footer4.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5150</Words>
  <Characters>29356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xenia eniko</cp:lastModifiedBy>
  <cp:revision>2</cp:revision>
  <dcterms:created xsi:type="dcterms:W3CDTF">2021-08-26T22:07:00Z</dcterms:created>
  <dcterms:modified xsi:type="dcterms:W3CDTF">2021-08-26T22:07:00Z</dcterms:modified>
</cp:coreProperties>
</file>