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FEEE9" w14:textId="77777777" w:rsidR="003106B5" w:rsidRDefault="003106B5" w:rsidP="003106B5">
      <w:pPr>
        <w:spacing w:after="160"/>
        <w:jc w:val="center"/>
        <w:rPr>
          <w:b/>
          <w:bCs/>
          <w:sz w:val="36"/>
          <w:szCs w:val="36"/>
        </w:rPr>
      </w:pPr>
    </w:p>
    <w:p w14:paraId="7D3D281F" w14:textId="77777777" w:rsidR="003106B5" w:rsidRDefault="003106B5" w:rsidP="003106B5">
      <w:pPr>
        <w:spacing w:after="160"/>
        <w:jc w:val="center"/>
        <w:rPr>
          <w:b/>
          <w:bCs/>
          <w:sz w:val="36"/>
          <w:szCs w:val="36"/>
        </w:rPr>
      </w:pPr>
    </w:p>
    <w:p w14:paraId="2E393868" w14:textId="77777777" w:rsidR="003106B5" w:rsidRDefault="003106B5" w:rsidP="003106B5">
      <w:pPr>
        <w:spacing w:after="160"/>
        <w:jc w:val="center"/>
        <w:rPr>
          <w:b/>
          <w:bCs/>
          <w:sz w:val="36"/>
          <w:szCs w:val="36"/>
        </w:rPr>
      </w:pPr>
    </w:p>
    <w:p w14:paraId="6435AD18" w14:textId="75DAD645" w:rsidR="003106B5" w:rsidRPr="007C67C6" w:rsidRDefault="00EF708F" w:rsidP="003106B5">
      <w:pPr>
        <w:spacing w:after="160"/>
        <w:jc w:val="center"/>
        <w:rPr>
          <w:b/>
          <w:bCs/>
          <w:sz w:val="28"/>
          <w:szCs w:val="28"/>
        </w:rPr>
      </w:pPr>
      <w:r w:rsidRPr="007C67C6">
        <w:rPr>
          <w:b/>
          <w:bCs/>
          <w:sz w:val="28"/>
          <w:szCs w:val="28"/>
        </w:rPr>
        <w:t xml:space="preserve">Module Title: Financial Management </w:t>
      </w:r>
      <w:r w:rsidR="007C67C6" w:rsidRPr="007C67C6">
        <w:rPr>
          <w:b/>
          <w:bCs/>
          <w:sz w:val="28"/>
          <w:szCs w:val="28"/>
        </w:rPr>
        <w:t>for</w:t>
      </w:r>
      <w:r w:rsidRPr="007C67C6">
        <w:rPr>
          <w:b/>
          <w:bCs/>
          <w:sz w:val="28"/>
          <w:szCs w:val="28"/>
        </w:rPr>
        <w:t xml:space="preserve"> the Hotel Industry</w:t>
      </w:r>
    </w:p>
    <w:p w14:paraId="5EC0D12B" w14:textId="4357754F" w:rsidR="00A272A1" w:rsidRPr="007C67C6" w:rsidRDefault="00A272A1" w:rsidP="003106B5">
      <w:pPr>
        <w:spacing w:after="160"/>
        <w:jc w:val="center"/>
        <w:rPr>
          <w:b/>
          <w:bCs/>
          <w:sz w:val="28"/>
          <w:szCs w:val="28"/>
        </w:rPr>
      </w:pPr>
      <w:r w:rsidRPr="007C67C6">
        <w:rPr>
          <w:b/>
          <w:bCs/>
          <w:sz w:val="28"/>
          <w:szCs w:val="28"/>
        </w:rPr>
        <w:t>Assignment 1</w:t>
      </w:r>
    </w:p>
    <w:p w14:paraId="7A3E5E36" w14:textId="47D960D9" w:rsidR="003106B5" w:rsidRPr="007C67C6" w:rsidRDefault="00EF708F" w:rsidP="003106B5">
      <w:pPr>
        <w:spacing w:after="160"/>
        <w:jc w:val="center"/>
        <w:rPr>
          <w:b/>
          <w:bCs/>
          <w:sz w:val="28"/>
          <w:szCs w:val="28"/>
        </w:rPr>
      </w:pPr>
      <w:r w:rsidRPr="007C67C6">
        <w:rPr>
          <w:b/>
          <w:bCs/>
          <w:sz w:val="28"/>
          <w:szCs w:val="28"/>
        </w:rPr>
        <w:t>Student Name-</w:t>
      </w:r>
      <w:r w:rsidR="007507BB" w:rsidRPr="007C67C6">
        <w:rPr>
          <w:b/>
          <w:bCs/>
          <w:sz w:val="28"/>
          <w:szCs w:val="28"/>
        </w:rPr>
        <w:t xml:space="preserve"> Nicolae Mircea Masca</w:t>
      </w:r>
    </w:p>
    <w:p w14:paraId="030D7029" w14:textId="20B319FF" w:rsidR="007C67C6" w:rsidRPr="007C67C6" w:rsidRDefault="00EF708F" w:rsidP="003106B5">
      <w:pPr>
        <w:spacing w:after="160"/>
        <w:jc w:val="center"/>
        <w:rPr>
          <w:b/>
          <w:bCs/>
          <w:sz w:val="28"/>
          <w:szCs w:val="28"/>
        </w:rPr>
      </w:pPr>
      <w:r w:rsidRPr="007C67C6">
        <w:rPr>
          <w:b/>
          <w:bCs/>
          <w:sz w:val="28"/>
          <w:szCs w:val="28"/>
        </w:rPr>
        <w:t xml:space="preserve">Student ID </w:t>
      </w:r>
      <w:r w:rsidR="007C67C6" w:rsidRPr="007C67C6">
        <w:rPr>
          <w:b/>
          <w:bCs/>
          <w:sz w:val="28"/>
          <w:szCs w:val="28"/>
        </w:rPr>
        <w:t>–</w:t>
      </w:r>
      <w:r w:rsidR="007507BB" w:rsidRPr="007C67C6">
        <w:rPr>
          <w:b/>
          <w:bCs/>
          <w:sz w:val="28"/>
          <w:szCs w:val="28"/>
        </w:rPr>
        <w:t xml:space="preserve"> 2126875</w:t>
      </w:r>
    </w:p>
    <w:p w14:paraId="45B13E6B" w14:textId="186BAC43" w:rsidR="003106B5" w:rsidRDefault="007C67C6" w:rsidP="003106B5">
      <w:pPr>
        <w:spacing w:after="160"/>
        <w:jc w:val="center"/>
        <w:rPr>
          <w:b/>
          <w:bCs/>
        </w:rPr>
      </w:pPr>
      <w:r w:rsidRPr="007C67C6">
        <w:rPr>
          <w:b/>
          <w:bCs/>
          <w:sz w:val="28"/>
          <w:szCs w:val="28"/>
        </w:rPr>
        <w:t>Lecturer- Jaliya de Silva</w:t>
      </w:r>
      <w:r w:rsidRPr="007C67C6">
        <w:rPr>
          <w:b/>
          <w:bCs/>
          <w:sz w:val="32"/>
          <w:szCs w:val="32"/>
        </w:rPr>
        <w:t xml:space="preserve"> </w:t>
      </w:r>
      <w:r w:rsidR="00EF708F">
        <w:rPr>
          <w:b/>
          <w:bCs/>
        </w:rPr>
        <w:br w:type="page"/>
      </w:r>
    </w:p>
    <w:p w14:paraId="3BB47200" w14:textId="77777777" w:rsidR="001C1341" w:rsidRPr="001C1341" w:rsidRDefault="00EF708F" w:rsidP="001C1341">
      <w:pPr>
        <w:jc w:val="center"/>
        <w:rPr>
          <w:b/>
          <w:bCs/>
        </w:rPr>
      </w:pPr>
      <w:r w:rsidRPr="001C1341">
        <w:rPr>
          <w:b/>
          <w:bCs/>
        </w:rPr>
        <w:lastRenderedPageBreak/>
        <w:t>Executive Summary</w:t>
      </w:r>
    </w:p>
    <w:p w14:paraId="14864FC1" w14:textId="6F790179" w:rsidR="008A411D" w:rsidRDefault="00EF708F" w:rsidP="001C1341">
      <w:r w:rsidRPr="001C1341">
        <w:t>This business report has focused on the comparative analysis of two renowned hotel businesses to understand their speciality in running the business. The Mandarin Oriental focuses on luxury whereas Premier Inn try to give affordable and quality services. Their target customers, marketing strategies, and financial conditions are all these things discussed in this report. The evaluation looks at the growth potential of both businesses with their sustainable and ethical practices that make them popular brands in the world. The report also has analysed some suggestions that may help them to generate more revenue in the upcoming future and help them to sustain in the competitive markets.</w:t>
      </w:r>
    </w:p>
    <w:p w14:paraId="103A8216" w14:textId="77777777" w:rsidR="008A411D" w:rsidRDefault="008A411D">
      <w:pPr>
        <w:spacing w:after="160" w:line="259" w:lineRule="auto"/>
        <w:jc w:val="left"/>
      </w:pPr>
      <w:r>
        <w:br w:type="page"/>
      </w:r>
    </w:p>
    <w:sdt>
      <w:sdtPr>
        <w:rPr>
          <w:rFonts w:ascii="Times New Roman" w:eastAsia="Calibri" w:hAnsi="Times New Roman" w:cs="Calibri"/>
          <w:color w:val="auto"/>
          <w:sz w:val="24"/>
          <w:szCs w:val="22"/>
          <w:lang w:val="en-GB"/>
        </w:rPr>
        <w:id w:val="2052883746"/>
        <w:docPartObj>
          <w:docPartGallery w:val="Table of Contents"/>
          <w:docPartUnique/>
        </w:docPartObj>
      </w:sdtPr>
      <w:sdtEndPr>
        <w:rPr>
          <w:b/>
          <w:bCs/>
          <w:noProof/>
        </w:rPr>
      </w:sdtEndPr>
      <w:sdtContent>
        <w:p w14:paraId="49F7727A" w14:textId="54E3AB47" w:rsidR="008A411D" w:rsidRDefault="008A411D">
          <w:pPr>
            <w:pStyle w:val="TOCHeading"/>
          </w:pPr>
          <w:r>
            <w:t>Table of Contents</w:t>
          </w:r>
        </w:p>
        <w:p w14:paraId="7FD05162" w14:textId="108B1524" w:rsidR="008A411D" w:rsidRDefault="008A411D">
          <w:pPr>
            <w:pStyle w:val="TOC1"/>
            <w:tabs>
              <w:tab w:val="right" w:leader="dot" w:pos="9350"/>
            </w:tabs>
            <w:rPr>
              <w:noProof/>
            </w:rPr>
          </w:pPr>
          <w:r>
            <w:fldChar w:fldCharType="begin"/>
          </w:r>
          <w:r>
            <w:instrText xml:space="preserve"> TOC \o "1-3" \h \z \u </w:instrText>
          </w:r>
          <w:r>
            <w:fldChar w:fldCharType="separate"/>
          </w:r>
          <w:hyperlink w:anchor="_Toc147784349" w:history="1">
            <w:r w:rsidRPr="001576BA">
              <w:rPr>
                <w:rStyle w:val="Hyperlink"/>
                <w:noProof/>
              </w:rPr>
              <w:t>Introduction</w:t>
            </w:r>
            <w:r>
              <w:rPr>
                <w:noProof/>
                <w:webHidden/>
              </w:rPr>
              <w:tab/>
            </w:r>
            <w:r>
              <w:rPr>
                <w:noProof/>
                <w:webHidden/>
              </w:rPr>
              <w:fldChar w:fldCharType="begin"/>
            </w:r>
            <w:r>
              <w:rPr>
                <w:noProof/>
                <w:webHidden/>
              </w:rPr>
              <w:instrText xml:space="preserve"> PAGEREF _Toc147784349 \h </w:instrText>
            </w:r>
            <w:r>
              <w:rPr>
                <w:noProof/>
                <w:webHidden/>
              </w:rPr>
            </w:r>
            <w:r>
              <w:rPr>
                <w:noProof/>
                <w:webHidden/>
              </w:rPr>
              <w:fldChar w:fldCharType="separate"/>
            </w:r>
            <w:r>
              <w:rPr>
                <w:noProof/>
                <w:webHidden/>
              </w:rPr>
              <w:t>4</w:t>
            </w:r>
            <w:r>
              <w:rPr>
                <w:noProof/>
                <w:webHidden/>
              </w:rPr>
              <w:fldChar w:fldCharType="end"/>
            </w:r>
          </w:hyperlink>
        </w:p>
        <w:p w14:paraId="75CF2737" w14:textId="764BE717" w:rsidR="008A411D" w:rsidRDefault="00000000">
          <w:pPr>
            <w:pStyle w:val="TOC1"/>
            <w:tabs>
              <w:tab w:val="right" w:leader="dot" w:pos="9350"/>
            </w:tabs>
            <w:rPr>
              <w:noProof/>
            </w:rPr>
          </w:pPr>
          <w:hyperlink w:anchor="_Toc147784350" w:history="1">
            <w:r w:rsidR="008A411D" w:rsidRPr="001576BA">
              <w:rPr>
                <w:rStyle w:val="Hyperlink"/>
                <w:noProof/>
              </w:rPr>
              <w:t>Comparing Premier Inn and Mandarin Oriental Hotel Group’s Total Revenue</w:t>
            </w:r>
            <w:r w:rsidR="008A411D">
              <w:rPr>
                <w:noProof/>
                <w:webHidden/>
              </w:rPr>
              <w:tab/>
            </w:r>
            <w:r w:rsidR="008A411D">
              <w:rPr>
                <w:noProof/>
                <w:webHidden/>
              </w:rPr>
              <w:fldChar w:fldCharType="begin"/>
            </w:r>
            <w:r w:rsidR="008A411D">
              <w:rPr>
                <w:noProof/>
                <w:webHidden/>
              </w:rPr>
              <w:instrText xml:space="preserve"> PAGEREF _Toc147784350 \h </w:instrText>
            </w:r>
            <w:r w:rsidR="008A411D">
              <w:rPr>
                <w:noProof/>
                <w:webHidden/>
              </w:rPr>
            </w:r>
            <w:r w:rsidR="008A411D">
              <w:rPr>
                <w:noProof/>
                <w:webHidden/>
              </w:rPr>
              <w:fldChar w:fldCharType="separate"/>
            </w:r>
            <w:r w:rsidR="008A411D">
              <w:rPr>
                <w:noProof/>
                <w:webHidden/>
              </w:rPr>
              <w:t>5</w:t>
            </w:r>
            <w:r w:rsidR="008A411D">
              <w:rPr>
                <w:noProof/>
                <w:webHidden/>
              </w:rPr>
              <w:fldChar w:fldCharType="end"/>
            </w:r>
          </w:hyperlink>
        </w:p>
        <w:p w14:paraId="27206AAF" w14:textId="34455475" w:rsidR="008A411D" w:rsidRDefault="00000000">
          <w:pPr>
            <w:pStyle w:val="TOC2"/>
            <w:tabs>
              <w:tab w:val="right" w:leader="dot" w:pos="9350"/>
            </w:tabs>
            <w:rPr>
              <w:noProof/>
            </w:rPr>
          </w:pPr>
          <w:hyperlink w:anchor="_Toc147784351" w:history="1">
            <w:r w:rsidR="008A411D" w:rsidRPr="001576BA">
              <w:rPr>
                <w:rStyle w:val="Hyperlink"/>
                <w:noProof/>
              </w:rPr>
              <w:t>Factors Affecting Both Growth and Decrease in Revenue</w:t>
            </w:r>
            <w:r w:rsidR="008A411D">
              <w:rPr>
                <w:noProof/>
                <w:webHidden/>
              </w:rPr>
              <w:tab/>
            </w:r>
            <w:r w:rsidR="008A411D">
              <w:rPr>
                <w:noProof/>
                <w:webHidden/>
              </w:rPr>
              <w:fldChar w:fldCharType="begin"/>
            </w:r>
            <w:r w:rsidR="008A411D">
              <w:rPr>
                <w:noProof/>
                <w:webHidden/>
              </w:rPr>
              <w:instrText xml:space="preserve"> PAGEREF _Toc147784351 \h </w:instrText>
            </w:r>
            <w:r w:rsidR="008A411D">
              <w:rPr>
                <w:noProof/>
                <w:webHidden/>
              </w:rPr>
            </w:r>
            <w:r w:rsidR="008A411D">
              <w:rPr>
                <w:noProof/>
                <w:webHidden/>
              </w:rPr>
              <w:fldChar w:fldCharType="separate"/>
            </w:r>
            <w:r w:rsidR="008A411D">
              <w:rPr>
                <w:noProof/>
                <w:webHidden/>
              </w:rPr>
              <w:t>6</w:t>
            </w:r>
            <w:r w:rsidR="008A411D">
              <w:rPr>
                <w:noProof/>
                <w:webHidden/>
              </w:rPr>
              <w:fldChar w:fldCharType="end"/>
            </w:r>
          </w:hyperlink>
        </w:p>
        <w:p w14:paraId="21A97F3D" w14:textId="3379A820" w:rsidR="008A411D" w:rsidRDefault="00000000">
          <w:pPr>
            <w:pStyle w:val="TOC1"/>
            <w:tabs>
              <w:tab w:val="right" w:leader="dot" w:pos="9350"/>
            </w:tabs>
            <w:rPr>
              <w:noProof/>
            </w:rPr>
          </w:pPr>
          <w:hyperlink w:anchor="_Toc147784352" w:history="1">
            <w:r w:rsidR="008A411D" w:rsidRPr="001576BA">
              <w:rPr>
                <w:rStyle w:val="Hyperlink"/>
                <w:noProof/>
              </w:rPr>
              <w:t>Comparison of the Market Positions of Referred Organisations</w:t>
            </w:r>
            <w:r w:rsidR="008A411D">
              <w:rPr>
                <w:noProof/>
                <w:webHidden/>
              </w:rPr>
              <w:tab/>
            </w:r>
            <w:r w:rsidR="008A411D">
              <w:rPr>
                <w:noProof/>
                <w:webHidden/>
              </w:rPr>
              <w:fldChar w:fldCharType="begin"/>
            </w:r>
            <w:r w:rsidR="008A411D">
              <w:rPr>
                <w:noProof/>
                <w:webHidden/>
              </w:rPr>
              <w:instrText xml:space="preserve"> PAGEREF _Toc147784352 \h </w:instrText>
            </w:r>
            <w:r w:rsidR="008A411D">
              <w:rPr>
                <w:noProof/>
                <w:webHidden/>
              </w:rPr>
            </w:r>
            <w:r w:rsidR="008A411D">
              <w:rPr>
                <w:noProof/>
                <w:webHidden/>
              </w:rPr>
              <w:fldChar w:fldCharType="separate"/>
            </w:r>
            <w:r w:rsidR="008A411D">
              <w:rPr>
                <w:noProof/>
                <w:webHidden/>
              </w:rPr>
              <w:t>7</w:t>
            </w:r>
            <w:r w:rsidR="008A411D">
              <w:rPr>
                <w:noProof/>
                <w:webHidden/>
              </w:rPr>
              <w:fldChar w:fldCharType="end"/>
            </w:r>
          </w:hyperlink>
        </w:p>
        <w:p w14:paraId="7E82FB75" w14:textId="4C5CE607" w:rsidR="008A411D" w:rsidRDefault="00000000">
          <w:pPr>
            <w:pStyle w:val="TOC2"/>
            <w:tabs>
              <w:tab w:val="right" w:leader="dot" w:pos="9350"/>
            </w:tabs>
            <w:rPr>
              <w:noProof/>
            </w:rPr>
          </w:pPr>
          <w:hyperlink w:anchor="_Toc147784353" w:history="1">
            <w:r w:rsidR="008A411D" w:rsidRPr="001576BA">
              <w:rPr>
                <w:rStyle w:val="Hyperlink"/>
                <w:noProof/>
              </w:rPr>
              <w:t>Factors Affecting Market Positions of Both Referred Organisations</w:t>
            </w:r>
            <w:r w:rsidR="008A411D">
              <w:rPr>
                <w:noProof/>
                <w:webHidden/>
              </w:rPr>
              <w:tab/>
            </w:r>
            <w:r w:rsidR="008A411D">
              <w:rPr>
                <w:noProof/>
                <w:webHidden/>
              </w:rPr>
              <w:fldChar w:fldCharType="begin"/>
            </w:r>
            <w:r w:rsidR="008A411D">
              <w:rPr>
                <w:noProof/>
                <w:webHidden/>
              </w:rPr>
              <w:instrText xml:space="preserve"> PAGEREF _Toc147784353 \h </w:instrText>
            </w:r>
            <w:r w:rsidR="008A411D">
              <w:rPr>
                <w:noProof/>
                <w:webHidden/>
              </w:rPr>
            </w:r>
            <w:r w:rsidR="008A411D">
              <w:rPr>
                <w:noProof/>
                <w:webHidden/>
              </w:rPr>
              <w:fldChar w:fldCharType="separate"/>
            </w:r>
            <w:r w:rsidR="008A411D">
              <w:rPr>
                <w:noProof/>
                <w:webHidden/>
              </w:rPr>
              <w:t>8</w:t>
            </w:r>
            <w:r w:rsidR="008A411D">
              <w:rPr>
                <w:noProof/>
                <w:webHidden/>
              </w:rPr>
              <w:fldChar w:fldCharType="end"/>
            </w:r>
          </w:hyperlink>
        </w:p>
        <w:p w14:paraId="49593ABA" w14:textId="08149404" w:rsidR="008A411D" w:rsidRDefault="00000000">
          <w:pPr>
            <w:pStyle w:val="TOC1"/>
            <w:tabs>
              <w:tab w:val="right" w:leader="dot" w:pos="9350"/>
            </w:tabs>
            <w:rPr>
              <w:noProof/>
            </w:rPr>
          </w:pPr>
          <w:hyperlink w:anchor="_Toc147784355" w:history="1">
            <w:r w:rsidR="008A411D" w:rsidRPr="001576BA">
              <w:rPr>
                <w:rStyle w:val="Hyperlink"/>
                <w:noProof/>
              </w:rPr>
              <w:t>Elucidating Expansion Strategies of both organisations</w:t>
            </w:r>
            <w:r w:rsidR="008A411D">
              <w:rPr>
                <w:noProof/>
                <w:webHidden/>
              </w:rPr>
              <w:tab/>
            </w:r>
            <w:r w:rsidR="008A411D">
              <w:rPr>
                <w:noProof/>
                <w:webHidden/>
              </w:rPr>
              <w:fldChar w:fldCharType="begin"/>
            </w:r>
            <w:r w:rsidR="008A411D">
              <w:rPr>
                <w:noProof/>
                <w:webHidden/>
              </w:rPr>
              <w:instrText xml:space="preserve"> PAGEREF _Toc147784355 \h </w:instrText>
            </w:r>
            <w:r w:rsidR="008A411D">
              <w:rPr>
                <w:noProof/>
                <w:webHidden/>
              </w:rPr>
            </w:r>
            <w:r w:rsidR="008A411D">
              <w:rPr>
                <w:noProof/>
                <w:webHidden/>
              </w:rPr>
              <w:fldChar w:fldCharType="separate"/>
            </w:r>
            <w:r w:rsidR="008A411D">
              <w:rPr>
                <w:noProof/>
                <w:webHidden/>
              </w:rPr>
              <w:t>9</w:t>
            </w:r>
            <w:r w:rsidR="008A411D">
              <w:rPr>
                <w:noProof/>
                <w:webHidden/>
              </w:rPr>
              <w:fldChar w:fldCharType="end"/>
            </w:r>
          </w:hyperlink>
        </w:p>
        <w:p w14:paraId="7F2ECAE2" w14:textId="6DB3B477" w:rsidR="008A411D" w:rsidRDefault="00000000">
          <w:pPr>
            <w:pStyle w:val="TOC1"/>
            <w:tabs>
              <w:tab w:val="right" w:leader="dot" w:pos="9350"/>
            </w:tabs>
            <w:rPr>
              <w:noProof/>
            </w:rPr>
          </w:pPr>
          <w:hyperlink w:anchor="_Toc147784356" w:history="1">
            <w:r w:rsidR="008A411D" w:rsidRPr="001576BA">
              <w:rPr>
                <w:rStyle w:val="Hyperlink"/>
                <w:noProof/>
              </w:rPr>
              <w:t>Elucidating Financial Commitment to CSR Study of Referred Organisations</w:t>
            </w:r>
            <w:r w:rsidR="008A411D">
              <w:rPr>
                <w:noProof/>
                <w:webHidden/>
              </w:rPr>
              <w:tab/>
            </w:r>
            <w:r w:rsidR="008A411D">
              <w:rPr>
                <w:noProof/>
                <w:webHidden/>
              </w:rPr>
              <w:fldChar w:fldCharType="begin"/>
            </w:r>
            <w:r w:rsidR="008A411D">
              <w:rPr>
                <w:noProof/>
                <w:webHidden/>
              </w:rPr>
              <w:instrText xml:space="preserve"> PAGEREF _Toc147784356 \h </w:instrText>
            </w:r>
            <w:r w:rsidR="008A411D">
              <w:rPr>
                <w:noProof/>
                <w:webHidden/>
              </w:rPr>
            </w:r>
            <w:r w:rsidR="008A411D">
              <w:rPr>
                <w:noProof/>
                <w:webHidden/>
              </w:rPr>
              <w:fldChar w:fldCharType="separate"/>
            </w:r>
            <w:r w:rsidR="008A411D">
              <w:rPr>
                <w:noProof/>
                <w:webHidden/>
              </w:rPr>
              <w:t>1</w:t>
            </w:r>
            <w:r w:rsidR="008A411D">
              <w:rPr>
                <w:noProof/>
                <w:webHidden/>
              </w:rPr>
              <w:fldChar w:fldCharType="end"/>
            </w:r>
          </w:hyperlink>
          <w:r w:rsidR="00475FDA">
            <w:rPr>
              <w:noProof/>
            </w:rPr>
            <w:t>0</w:t>
          </w:r>
        </w:p>
        <w:p w14:paraId="412A44BA" w14:textId="2D7177C0" w:rsidR="008A411D" w:rsidRDefault="00000000">
          <w:pPr>
            <w:pStyle w:val="TOC1"/>
            <w:tabs>
              <w:tab w:val="right" w:leader="dot" w:pos="9350"/>
            </w:tabs>
            <w:rPr>
              <w:noProof/>
            </w:rPr>
          </w:pPr>
          <w:hyperlink w:anchor="_Toc147784357" w:history="1">
            <w:r w:rsidR="008A411D" w:rsidRPr="001576BA">
              <w:rPr>
                <w:rStyle w:val="Hyperlink"/>
                <w:noProof/>
              </w:rPr>
              <w:t>Recommendations</w:t>
            </w:r>
            <w:r w:rsidR="008A411D">
              <w:rPr>
                <w:noProof/>
                <w:webHidden/>
              </w:rPr>
              <w:tab/>
            </w:r>
            <w:r w:rsidR="008A411D">
              <w:rPr>
                <w:noProof/>
                <w:webHidden/>
              </w:rPr>
              <w:fldChar w:fldCharType="begin"/>
            </w:r>
            <w:r w:rsidR="008A411D">
              <w:rPr>
                <w:noProof/>
                <w:webHidden/>
              </w:rPr>
              <w:instrText xml:space="preserve"> PAGEREF _Toc147784357 \h </w:instrText>
            </w:r>
            <w:r w:rsidR="008A411D">
              <w:rPr>
                <w:noProof/>
                <w:webHidden/>
              </w:rPr>
            </w:r>
            <w:r w:rsidR="008A411D">
              <w:rPr>
                <w:noProof/>
                <w:webHidden/>
              </w:rPr>
              <w:fldChar w:fldCharType="separate"/>
            </w:r>
            <w:r w:rsidR="008A411D">
              <w:rPr>
                <w:noProof/>
                <w:webHidden/>
              </w:rPr>
              <w:t>1</w:t>
            </w:r>
            <w:r w:rsidR="008A411D">
              <w:rPr>
                <w:noProof/>
                <w:webHidden/>
              </w:rPr>
              <w:fldChar w:fldCharType="end"/>
            </w:r>
          </w:hyperlink>
          <w:r w:rsidR="00202468">
            <w:rPr>
              <w:noProof/>
            </w:rPr>
            <w:t>2</w:t>
          </w:r>
        </w:p>
        <w:p w14:paraId="0D9B5A88" w14:textId="61E7AEDF" w:rsidR="008A411D" w:rsidRDefault="00000000">
          <w:pPr>
            <w:pStyle w:val="TOC1"/>
            <w:tabs>
              <w:tab w:val="right" w:leader="dot" w:pos="9350"/>
            </w:tabs>
            <w:rPr>
              <w:noProof/>
            </w:rPr>
          </w:pPr>
          <w:hyperlink w:anchor="_Toc147784358" w:history="1">
            <w:r w:rsidR="008A411D" w:rsidRPr="001576BA">
              <w:rPr>
                <w:rStyle w:val="Hyperlink"/>
                <w:noProof/>
              </w:rPr>
              <w:t>Conclusion</w:t>
            </w:r>
            <w:r w:rsidR="008A411D">
              <w:rPr>
                <w:noProof/>
                <w:webHidden/>
              </w:rPr>
              <w:tab/>
            </w:r>
            <w:r w:rsidR="008A411D">
              <w:rPr>
                <w:noProof/>
                <w:webHidden/>
              </w:rPr>
              <w:fldChar w:fldCharType="begin"/>
            </w:r>
            <w:r w:rsidR="008A411D">
              <w:rPr>
                <w:noProof/>
                <w:webHidden/>
              </w:rPr>
              <w:instrText xml:space="preserve"> PAGEREF _Toc147784358 \h </w:instrText>
            </w:r>
            <w:r w:rsidR="008A411D">
              <w:rPr>
                <w:noProof/>
                <w:webHidden/>
              </w:rPr>
            </w:r>
            <w:r w:rsidR="008A411D">
              <w:rPr>
                <w:noProof/>
                <w:webHidden/>
              </w:rPr>
              <w:fldChar w:fldCharType="separate"/>
            </w:r>
            <w:r w:rsidR="008A411D">
              <w:rPr>
                <w:noProof/>
                <w:webHidden/>
              </w:rPr>
              <w:t>1</w:t>
            </w:r>
            <w:r w:rsidR="008A411D">
              <w:rPr>
                <w:noProof/>
                <w:webHidden/>
              </w:rPr>
              <w:fldChar w:fldCharType="end"/>
            </w:r>
          </w:hyperlink>
          <w:r w:rsidR="00202468">
            <w:rPr>
              <w:noProof/>
            </w:rPr>
            <w:t>3</w:t>
          </w:r>
        </w:p>
        <w:p w14:paraId="1BECC769" w14:textId="18D02812" w:rsidR="008A411D" w:rsidRDefault="00000000">
          <w:pPr>
            <w:pStyle w:val="TOC1"/>
            <w:tabs>
              <w:tab w:val="right" w:leader="dot" w:pos="9350"/>
            </w:tabs>
            <w:rPr>
              <w:noProof/>
            </w:rPr>
          </w:pPr>
          <w:hyperlink w:anchor="_Toc147784359" w:history="1">
            <w:r w:rsidR="008A411D" w:rsidRPr="001576BA">
              <w:rPr>
                <w:rStyle w:val="Hyperlink"/>
                <w:noProof/>
              </w:rPr>
              <w:t>References</w:t>
            </w:r>
            <w:r w:rsidR="008A411D">
              <w:rPr>
                <w:noProof/>
                <w:webHidden/>
              </w:rPr>
              <w:tab/>
            </w:r>
            <w:r w:rsidR="008A411D">
              <w:rPr>
                <w:noProof/>
                <w:webHidden/>
              </w:rPr>
              <w:fldChar w:fldCharType="begin"/>
            </w:r>
            <w:r w:rsidR="008A411D">
              <w:rPr>
                <w:noProof/>
                <w:webHidden/>
              </w:rPr>
              <w:instrText xml:space="preserve"> PAGEREF _Toc147784359 \h </w:instrText>
            </w:r>
            <w:r w:rsidR="008A411D">
              <w:rPr>
                <w:noProof/>
                <w:webHidden/>
              </w:rPr>
            </w:r>
            <w:r w:rsidR="008A411D">
              <w:rPr>
                <w:noProof/>
                <w:webHidden/>
              </w:rPr>
              <w:fldChar w:fldCharType="separate"/>
            </w:r>
            <w:r w:rsidR="008A411D">
              <w:rPr>
                <w:noProof/>
                <w:webHidden/>
              </w:rPr>
              <w:t>1</w:t>
            </w:r>
            <w:r w:rsidR="008A411D">
              <w:rPr>
                <w:noProof/>
                <w:webHidden/>
              </w:rPr>
              <w:fldChar w:fldCharType="end"/>
            </w:r>
          </w:hyperlink>
          <w:r w:rsidR="00202468">
            <w:rPr>
              <w:noProof/>
            </w:rPr>
            <w:t>4</w:t>
          </w:r>
        </w:p>
        <w:p w14:paraId="34EF9201" w14:textId="756F963D" w:rsidR="008A411D" w:rsidRDefault="008A411D">
          <w:r>
            <w:rPr>
              <w:b/>
              <w:bCs/>
              <w:noProof/>
            </w:rPr>
            <w:fldChar w:fldCharType="end"/>
          </w:r>
        </w:p>
      </w:sdtContent>
    </w:sdt>
    <w:p w14:paraId="2D3BF028" w14:textId="77777777" w:rsidR="001C1341" w:rsidRDefault="001C1341" w:rsidP="001C1341"/>
    <w:p w14:paraId="7FAE6C36" w14:textId="77777777" w:rsidR="001C1341" w:rsidRDefault="00EF708F">
      <w:pPr>
        <w:spacing w:after="160" w:line="259" w:lineRule="auto"/>
        <w:jc w:val="left"/>
      </w:pPr>
      <w:r>
        <w:br w:type="page"/>
      </w:r>
    </w:p>
    <w:p w14:paraId="617A504C" w14:textId="77777777" w:rsidR="001C1341" w:rsidRPr="00C866D3" w:rsidRDefault="00EF708F" w:rsidP="001C1341">
      <w:pPr>
        <w:pStyle w:val="Heading1"/>
        <w:rPr>
          <w:sz w:val="24"/>
          <w:szCs w:val="24"/>
        </w:rPr>
      </w:pPr>
      <w:bookmarkStart w:id="0" w:name="_Toc147784349"/>
      <w:r w:rsidRPr="00C866D3">
        <w:rPr>
          <w:sz w:val="24"/>
          <w:szCs w:val="24"/>
        </w:rPr>
        <w:lastRenderedPageBreak/>
        <w:t>Introduction</w:t>
      </w:r>
      <w:bookmarkEnd w:id="0"/>
    </w:p>
    <w:p w14:paraId="432E2BEE" w14:textId="34C2BA11" w:rsidR="00E84391" w:rsidRPr="00E84391" w:rsidRDefault="00EF708F" w:rsidP="00E84391">
      <w:r w:rsidRPr="001C1341">
        <w:t>The hospitality industry always relies upon financial management concepts and this report will make sure to analyse the parameters that affect the hospitality industry it will present with the help of two hotels</w:t>
      </w:r>
      <w:r w:rsidR="00E84391">
        <w:t xml:space="preserve"> (</w:t>
      </w:r>
      <w:r w:rsidR="00E84391" w:rsidRPr="00E84391">
        <w:t>Shapiro, and Hanouna</w:t>
      </w:r>
      <w:r w:rsidR="00E84391">
        <w:t xml:space="preserve"> </w:t>
      </w:r>
      <w:r w:rsidR="00E84391" w:rsidRPr="00E84391">
        <w:t>, 2019</w:t>
      </w:r>
      <w:r w:rsidR="00E84391">
        <w:t xml:space="preserve"> )</w:t>
      </w:r>
      <w:r w:rsidR="00E84391" w:rsidRPr="00E84391">
        <w:t>. </w:t>
      </w:r>
    </w:p>
    <w:p w14:paraId="2C67570A" w14:textId="61E3FF1F" w:rsidR="001C1341" w:rsidRPr="001C1341" w:rsidRDefault="00E84391" w:rsidP="001C1341">
      <w:r>
        <w:t xml:space="preserve"> </w:t>
      </w:r>
      <w:r w:rsidR="00EF708F" w:rsidRPr="001C1341">
        <w:t>The analysis will first look at the marketing strategies of the referred organisation Mandarin Oriental which is a renowned organisation of Asia</w:t>
      </w:r>
      <w:r w:rsidR="00825477">
        <w:t>n based with global recognition</w:t>
      </w:r>
      <w:r w:rsidR="00EF708F" w:rsidRPr="001C1341">
        <w:t xml:space="preserve"> this provides a luxurious service to its customers, whereas Premier Inn always prefers to maintain affordable quality services</w:t>
      </w:r>
      <w:r w:rsidR="00825477">
        <w:t xml:space="preserve"> </w:t>
      </w:r>
      <w:sdt>
        <w:sdtPr>
          <w:id w:val="-1954084241"/>
          <w:citation/>
        </w:sdtPr>
        <w:sdtContent>
          <w:r w:rsidR="00825477">
            <w:fldChar w:fldCharType="begin"/>
          </w:r>
          <w:r w:rsidR="00825477">
            <w:rPr>
              <w:lang w:val="en-US"/>
            </w:rPr>
            <w:instrText xml:space="preserve"> CITATION man23 \l 1033 </w:instrText>
          </w:r>
          <w:r w:rsidR="00825477">
            <w:fldChar w:fldCharType="separate"/>
          </w:r>
          <w:r w:rsidR="00825477" w:rsidRPr="00825477">
            <w:rPr>
              <w:noProof/>
              <w:lang w:val="en-US"/>
            </w:rPr>
            <w:t>(mandarinoriental, 2023)</w:t>
          </w:r>
          <w:r w:rsidR="00825477">
            <w:fldChar w:fldCharType="end"/>
          </w:r>
        </w:sdtContent>
      </w:sdt>
      <w:r w:rsidR="00EF708F" w:rsidRPr="001C1341">
        <w:t>. The report will look at the ethical practices that this organisation follows and help to understand the key features of their sustainable growth to carry on the brand reputation in the sustainable business world. The report also presents the overall analysis of Premier Inn's business aims, which is a renowned business in the UK to understand the compatibility of both businesses</w:t>
      </w:r>
      <w:r w:rsidR="00825477">
        <w:t xml:space="preserve"> </w:t>
      </w:r>
      <w:sdt>
        <w:sdtPr>
          <w:id w:val="62611022"/>
          <w:citation/>
        </w:sdtPr>
        <w:sdtContent>
          <w:r w:rsidR="00825477">
            <w:fldChar w:fldCharType="begin"/>
          </w:r>
          <w:r w:rsidR="00825477">
            <w:rPr>
              <w:lang w:val="en-US"/>
            </w:rPr>
            <w:instrText xml:space="preserve"> CITATION pre23 \l 1033 </w:instrText>
          </w:r>
          <w:r w:rsidR="00825477">
            <w:fldChar w:fldCharType="separate"/>
          </w:r>
          <w:r w:rsidR="00825477" w:rsidRPr="00825477">
            <w:rPr>
              <w:noProof/>
              <w:lang w:val="en-US"/>
            </w:rPr>
            <w:t>(premierinn, 2023)</w:t>
          </w:r>
          <w:r w:rsidR="00825477">
            <w:fldChar w:fldCharType="end"/>
          </w:r>
        </w:sdtContent>
      </w:sdt>
      <w:r w:rsidR="00EF708F" w:rsidRPr="001C1341">
        <w:t xml:space="preserve">. </w:t>
      </w:r>
    </w:p>
    <w:p w14:paraId="1382F5E6" w14:textId="77777777" w:rsidR="001C1341" w:rsidRPr="001C1341" w:rsidRDefault="00EF708F" w:rsidP="001C1341">
      <w:pPr>
        <w:pStyle w:val="Heading1"/>
      </w:pPr>
      <w:r w:rsidRPr="001C1341">
        <w:br w:type="page"/>
      </w:r>
    </w:p>
    <w:p w14:paraId="2220352C" w14:textId="419AAD76" w:rsidR="00772544" w:rsidRPr="00BF7F2A" w:rsidRDefault="00EF708F" w:rsidP="00F74AFF">
      <w:pPr>
        <w:pStyle w:val="Heading1"/>
        <w:rPr>
          <w:sz w:val="24"/>
          <w:szCs w:val="24"/>
          <w:u w:val="single"/>
        </w:rPr>
      </w:pPr>
      <w:bookmarkStart w:id="1" w:name="_Toc147784350"/>
      <w:r w:rsidRPr="00BF7F2A">
        <w:rPr>
          <w:sz w:val="24"/>
          <w:szCs w:val="24"/>
          <w:u w:val="single"/>
        </w:rPr>
        <w:lastRenderedPageBreak/>
        <w:t>Comparing Premier Inn and Mandarin Oriental Hotel Group’s Total Revenue</w:t>
      </w:r>
      <w:bookmarkEnd w:id="1"/>
    </w:p>
    <w:p w14:paraId="48A4B0CD" w14:textId="77777777" w:rsidR="00F61623" w:rsidRPr="00BF7F2A" w:rsidRDefault="00EF708F" w:rsidP="00F74AFF">
      <w:pPr>
        <w:rPr>
          <w:b/>
          <w:bCs/>
        </w:rPr>
      </w:pPr>
      <w:r w:rsidRPr="00BF7F2A">
        <w:rPr>
          <w:b/>
          <w:bCs/>
        </w:rPr>
        <w:t>Hotel Group Mandarin Oriental</w:t>
      </w:r>
    </w:p>
    <w:p w14:paraId="5DF19EC6" w14:textId="77777777" w:rsidR="005863E3" w:rsidRPr="00F61623" w:rsidRDefault="005863E3" w:rsidP="005863E3">
      <w:r>
        <w:t>The most recent financial reports of Mandarin Oriental indicate that the firm's existing net income is 0.36 billion pounds in 2022, an increase from 0.25 billion pounds in revenue in 2021. The total income that a business makes by selling their products or services is called as revenue</w:t>
      </w:r>
      <w:sdt>
        <w:sdtPr>
          <w:id w:val="-103356906"/>
          <w:citation/>
        </w:sdtPr>
        <w:sdtContent>
          <w:r>
            <w:fldChar w:fldCharType="begin"/>
          </w:r>
          <w:r>
            <w:rPr>
              <w:lang w:val="en-US"/>
            </w:rPr>
            <w:instrText xml:space="preserve"> CITATION man231 \l 1033 </w:instrText>
          </w:r>
          <w:r>
            <w:fldChar w:fldCharType="separate"/>
          </w:r>
          <w:r>
            <w:rPr>
              <w:noProof/>
              <w:lang w:val="en-US"/>
            </w:rPr>
            <w:t xml:space="preserve"> </w:t>
          </w:r>
          <w:r w:rsidRPr="008746C4">
            <w:rPr>
              <w:noProof/>
              <w:lang w:val="en-US"/>
            </w:rPr>
            <w:t>(mandarinoriental, 2023)</w:t>
          </w:r>
          <w:r>
            <w:fldChar w:fldCharType="end"/>
          </w:r>
        </w:sdtContent>
      </w:sdt>
      <w:r>
        <w:t>.</w:t>
      </w:r>
    </w:p>
    <w:p w14:paraId="602A907E" w14:textId="0EE11C69" w:rsidR="00F74AFF" w:rsidRDefault="00EF708F" w:rsidP="00F74AFF">
      <w:pPr>
        <w:rPr>
          <w:b/>
          <w:bCs/>
        </w:rPr>
      </w:pPr>
      <w:r w:rsidRPr="00F74AFF">
        <w:rPr>
          <w:b/>
          <w:bCs/>
        </w:rPr>
        <w:t>Revenue Sources</w:t>
      </w:r>
    </w:p>
    <w:p w14:paraId="5BF61C65" w14:textId="77777777" w:rsidR="00F74AFF" w:rsidRDefault="00EF708F" w:rsidP="00F74AFF">
      <w:r>
        <w:t>Bookings of rooms are the main source of revenue, driven by elegance and uniqueness connected to Mandarin Oriental Hotels. Exquisite food options are provided along with lodging services which is another income source of this organisation. Superior spa services that enhance the whole client experience are provided by the spa and wellness services</w:t>
      </w:r>
      <w:r w:rsidR="008746C4">
        <w:t xml:space="preserve"> </w:t>
      </w:r>
      <w:r w:rsidR="008746C4">
        <w:rPr>
          <w:shd w:val="clear" w:color="auto" w:fill="FFFFFF"/>
        </w:rPr>
        <w:t xml:space="preserve">(Demirciftci </w:t>
      </w:r>
      <w:r w:rsidR="008746C4">
        <w:rPr>
          <w:i/>
          <w:iCs/>
          <w:shd w:val="clear" w:color="auto" w:fill="FFFFFF"/>
        </w:rPr>
        <w:t>et al</w:t>
      </w:r>
      <w:r w:rsidR="008746C4">
        <w:rPr>
          <w:shd w:val="clear" w:color="auto" w:fill="FFFFFF"/>
        </w:rPr>
        <w:t>., 2022)</w:t>
      </w:r>
      <w:r>
        <w:t>.</w:t>
      </w:r>
    </w:p>
    <w:p w14:paraId="0BAC3ABE" w14:textId="77777777" w:rsidR="00F74AFF" w:rsidRDefault="00EF708F" w:rsidP="00F74AFF">
      <w:pPr>
        <w:rPr>
          <w:b/>
          <w:bCs/>
        </w:rPr>
      </w:pPr>
      <w:r w:rsidRPr="003805D1">
        <w:rPr>
          <w:b/>
          <w:bCs/>
        </w:rPr>
        <w:t>Revenue Trends</w:t>
      </w:r>
    </w:p>
    <w:p w14:paraId="69563BA6" w14:textId="77777777" w:rsidR="003805D1" w:rsidRDefault="00EF708F" w:rsidP="00F74AFF">
      <w:r>
        <w:t>An increase in international luxury travel has fuelled Mandarin Oriental's consistent revenue expansion in the last five years. Partnerships with premium brands with exclusive packages to diversify revenue</w:t>
      </w:r>
      <w:r w:rsidR="008746C4">
        <w:t xml:space="preserve"> </w:t>
      </w:r>
      <w:r w:rsidR="008746C4">
        <w:rPr>
          <w:shd w:val="clear" w:color="auto" w:fill="FFFFFF"/>
        </w:rPr>
        <w:t xml:space="preserve">(Demirciftci </w:t>
      </w:r>
      <w:r w:rsidR="008746C4">
        <w:rPr>
          <w:i/>
          <w:iCs/>
          <w:shd w:val="clear" w:color="auto" w:fill="FFFFFF"/>
        </w:rPr>
        <w:t>et al</w:t>
      </w:r>
      <w:r w:rsidR="008746C4">
        <w:rPr>
          <w:shd w:val="clear" w:color="auto" w:fill="FFFFFF"/>
        </w:rPr>
        <w:t>., 2022)</w:t>
      </w:r>
      <w:r>
        <w:t>.</w:t>
      </w:r>
    </w:p>
    <w:p w14:paraId="2C3B4B16" w14:textId="77777777" w:rsidR="003805D1" w:rsidRDefault="00EF708F" w:rsidP="00F74AFF">
      <w:pPr>
        <w:rPr>
          <w:b/>
          <w:bCs/>
        </w:rPr>
      </w:pPr>
      <w:r w:rsidRPr="003805D1">
        <w:rPr>
          <w:b/>
          <w:bCs/>
        </w:rPr>
        <w:t>Growth-Driven Forces</w:t>
      </w:r>
    </w:p>
    <w:p w14:paraId="00D9CC30" w14:textId="23C71320" w:rsidR="00C90E0E" w:rsidRPr="00E06E7E" w:rsidRDefault="00EF708F" w:rsidP="00E06E7E">
      <w:pPr>
        <w:shd w:val="clear" w:color="auto" w:fill="FFFFFF"/>
        <w:jc w:val="left"/>
      </w:pPr>
      <w:r>
        <w:t xml:space="preserve">This organisation planned a presence in important cities to lure wealthy people. It is important to maintain a feeling of elegance and exclusivity for the brand. Mandarin Oriental also uses </w:t>
      </w:r>
      <w:r w:rsidR="002F507D">
        <w:t>technology to improve online reservations and customer experiences</w:t>
      </w:r>
      <w:r w:rsidR="00C90E0E">
        <w:t xml:space="preserve"> </w:t>
      </w:r>
      <w:bookmarkStart w:id="2" w:name="_Hlk148699293"/>
      <w:r w:rsidR="00C90E0E">
        <w:t>(Pius, 2020).</w:t>
      </w:r>
    </w:p>
    <w:bookmarkEnd w:id="2"/>
    <w:p w14:paraId="4BDC8C65" w14:textId="77777777" w:rsidR="00F61623" w:rsidRPr="00BF7F2A" w:rsidRDefault="00EF708F" w:rsidP="00F74AFF">
      <w:pPr>
        <w:rPr>
          <w:b/>
          <w:bCs/>
        </w:rPr>
      </w:pPr>
      <w:r w:rsidRPr="00BF7F2A">
        <w:rPr>
          <w:b/>
          <w:bCs/>
        </w:rPr>
        <w:t>Premier Inn</w:t>
      </w:r>
    </w:p>
    <w:p w14:paraId="6702DD53" w14:textId="77777777" w:rsidR="00F61623" w:rsidRDefault="00EF708F" w:rsidP="00F74AFF">
      <w:r>
        <w:t>Whitebread announced yearly revenues of more than 2.62 billion pounds for the year of 2022 fiscal year. A worldwide leisure and hospitality corporation based in the UK, Whitebread is best known as the operator of the Premier Inn hotel chain</w:t>
      </w:r>
      <w:r w:rsidR="008746C4">
        <w:t xml:space="preserve"> </w:t>
      </w:r>
      <w:sdt>
        <w:sdtPr>
          <w:id w:val="2033295071"/>
          <w:citation/>
        </w:sdtPr>
        <w:sdtContent>
          <w:r w:rsidR="008746C4">
            <w:fldChar w:fldCharType="begin"/>
          </w:r>
          <w:r w:rsidR="008746C4">
            <w:rPr>
              <w:lang w:val="en-US"/>
            </w:rPr>
            <w:instrText xml:space="preserve"> CITATION sta23 \l 1033 </w:instrText>
          </w:r>
          <w:r w:rsidR="008746C4">
            <w:fldChar w:fldCharType="separate"/>
          </w:r>
          <w:r w:rsidR="008746C4" w:rsidRPr="008746C4">
            <w:rPr>
              <w:noProof/>
              <w:lang w:val="en-US"/>
            </w:rPr>
            <w:t>(statista, 2023)</w:t>
          </w:r>
          <w:r w:rsidR="008746C4">
            <w:fldChar w:fldCharType="end"/>
          </w:r>
        </w:sdtContent>
      </w:sdt>
      <w:r>
        <w:t>.</w:t>
      </w:r>
    </w:p>
    <w:p w14:paraId="47082A7A" w14:textId="77777777" w:rsidR="00D715FC" w:rsidRDefault="00D715FC" w:rsidP="00F74AFF">
      <w:pPr>
        <w:rPr>
          <w:b/>
          <w:bCs/>
        </w:rPr>
      </w:pPr>
    </w:p>
    <w:p w14:paraId="73F1A2CC" w14:textId="37760E1C" w:rsidR="00254847" w:rsidRDefault="00EF708F" w:rsidP="00F74AFF">
      <w:pPr>
        <w:rPr>
          <w:b/>
          <w:bCs/>
        </w:rPr>
      </w:pPr>
      <w:r w:rsidRPr="00254847">
        <w:rPr>
          <w:b/>
          <w:bCs/>
        </w:rPr>
        <w:t>Revenue Sources</w:t>
      </w:r>
    </w:p>
    <w:p w14:paraId="17FF70A9" w14:textId="77777777" w:rsidR="00254847" w:rsidRDefault="00EF708F" w:rsidP="00F74AFF">
      <w:r>
        <w:t>Premier Inn's significant source of income is made possible by a low-margin, high-volume business model. Another source of income is food and drink from on-site food options. There are other facilities which includes conference room reservations, Wi-Fi, and other services and organisation generate these services to generate their revenue.</w:t>
      </w:r>
    </w:p>
    <w:p w14:paraId="3D91C34F" w14:textId="77777777" w:rsidR="00254847" w:rsidRDefault="00EF708F" w:rsidP="00F74AFF">
      <w:pPr>
        <w:rPr>
          <w:b/>
          <w:bCs/>
        </w:rPr>
      </w:pPr>
      <w:r w:rsidRPr="00254847">
        <w:rPr>
          <w:b/>
          <w:bCs/>
        </w:rPr>
        <w:t>Revenue Trends</w:t>
      </w:r>
    </w:p>
    <w:p w14:paraId="0E496ED1" w14:textId="5A0A934B" w:rsidR="00BC6DB9" w:rsidRDefault="00EF708F" w:rsidP="00D715FC">
      <w:r w:rsidRPr="00BC6DB9">
        <w:t xml:space="preserve">Premier Inn has </w:t>
      </w:r>
      <w:r>
        <w:t>continuously generated income by utilising its vast network of inexpensive lodging options. The organisation also uses dynamic pricing tactics to increase revenue and optimise room rates</w:t>
      </w:r>
      <w:r w:rsidR="0006440B">
        <w:t xml:space="preserve"> (Wiggins, 2020).</w:t>
      </w:r>
    </w:p>
    <w:p w14:paraId="575441E1" w14:textId="77777777" w:rsidR="00D715FC" w:rsidRPr="00BF7F2A" w:rsidRDefault="00D715FC" w:rsidP="00D715FC">
      <w:pPr>
        <w:rPr>
          <w:b/>
          <w:u w:val="single"/>
        </w:rPr>
      </w:pPr>
      <w:bookmarkStart w:id="3" w:name="_Toc147784351"/>
      <w:r w:rsidRPr="00BF7F2A">
        <w:rPr>
          <w:b/>
          <w:u w:val="single"/>
        </w:rPr>
        <w:t>Factors Affecting Both Growth and Decrease in Revenue</w:t>
      </w:r>
      <w:bookmarkEnd w:id="3"/>
    </w:p>
    <w:p w14:paraId="322D079E" w14:textId="77777777" w:rsidR="00BC6DB9" w:rsidRDefault="00EF708F" w:rsidP="00BC6DB9">
      <w:r>
        <w:rPr>
          <w:b/>
          <w:bCs/>
        </w:rPr>
        <w:t xml:space="preserve">World Economic Conditions: </w:t>
      </w:r>
      <w:r>
        <w:t xml:space="preserve">Both businesses are vulnerable to economic downturns that have an impact on travel demand. </w:t>
      </w:r>
    </w:p>
    <w:p w14:paraId="0489FB03" w14:textId="77777777" w:rsidR="00BC6DB9" w:rsidRDefault="00EF708F" w:rsidP="00BC6DB9">
      <w:r>
        <w:rPr>
          <w:b/>
          <w:bCs/>
        </w:rPr>
        <w:t xml:space="preserve">Consumer Trust: </w:t>
      </w:r>
      <w:r>
        <w:t>Mandarin Oriental may suffer from a drop in luxury tourism during uncertain economic times. Unless budget tourists reduce their consumption, Premier Inn can run into trouble.</w:t>
      </w:r>
    </w:p>
    <w:p w14:paraId="3C6F67EC" w14:textId="77777777" w:rsidR="00BC6DB9" w:rsidRDefault="00EF708F" w:rsidP="00BC6DB9">
      <w:r w:rsidRPr="00BC6DB9">
        <w:rPr>
          <w:b/>
          <w:bCs/>
        </w:rPr>
        <w:t>Competitive Environments:</w:t>
      </w:r>
      <w:r>
        <w:rPr>
          <w:b/>
          <w:bCs/>
        </w:rPr>
        <w:t xml:space="preserve"> </w:t>
      </w:r>
      <w:r>
        <w:t>The hospitality industry’s fierce competition may have an impact on decisions and revenue for both parties.</w:t>
      </w:r>
    </w:p>
    <w:p w14:paraId="18F2ADAA" w14:textId="1EDFF703" w:rsidR="00BD2530" w:rsidRDefault="00EF708F" w:rsidP="00BC6DB9">
      <w:r>
        <w:t>Even though both organisations serve different market niches, both have managed sales growth using business strategies and business plans created for their intended customer base. For the competitive hotel sector to maintain revenue growth, a detailed comprehension of customer habits and economic developments will be essential</w:t>
      </w:r>
      <w:r w:rsidR="0003214F">
        <w:t xml:space="preserve"> (Cunill, 2006).</w:t>
      </w:r>
    </w:p>
    <w:p w14:paraId="452D0F39" w14:textId="77777777" w:rsidR="00D715FC" w:rsidRDefault="00D715FC" w:rsidP="00BC6DB9"/>
    <w:p w14:paraId="647AC44C" w14:textId="77777777" w:rsidR="00D715FC" w:rsidRDefault="00D715FC" w:rsidP="00BC6DB9"/>
    <w:p w14:paraId="79BEF11B" w14:textId="77777777" w:rsidR="00BD2530" w:rsidRPr="00BF7F2A" w:rsidRDefault="00EF708F" w:rsidP="00142888">
      <w:pPr>
        <w:pStyle w:val="Heading1"/>
        <w:rPr>
          <w:sz w:val="24"/>
          <w:szCs w:val="24"/>
          <w:u w:val="single"/>
        </w:rPr>
      </w:pPr>
      <w:bookmarkStart w:id="4" w:name="_Toc147784352"/>
      <w:r w:rsidRPr="00BF7F2A">
        <w:rPr>
          <w:sz w:val="24"/>
          <w:szCs w:val="24"/>
          <w:u w:val="single"/>
        </w:rPr>
        <w:lastRenderedPageBreak/>
        <w:t>Comparison of the Market Positions of Referred Organisations</w:t>
      </w:r>
      <w:bookmarkEnd w:id="4"/>
    </w:p>
    <w:p w14:paraId="2D349E7B" w14:textId="77777777" w:rsidR="00BD2530" w:rsidRPr="00BF7F2A" w:rsidRDefault="00EF708F" w:rsidP="00BD2530">
      <w:pPr>
        <w:rPr>
          <w:b/>
          <w:bCs/>
        </w:rPr>
      </w:pPr>
      <w:r w:rsidRPr="00BF7F2A">
        <w:rPr>
          <w:b/>
          <w:bCs/>
        </w:rPr>
        <w:t>Hotel Group Mandarin Oriental</w:t>
      </w:r>
    </w:p>
    <w:p w14:paraId="56B0B052" w14:textId="77777777" w:rsidR="00994904" w:rsidRDefault="00EF708F" w:rsidP="00BD2530">
      <w:r w:rsidRPr="00994904">
        <w:rPr>
          <w:b/>
          <w:bCs/>
        </w:rPr>
        <w:t>Market Share:</w:t>
      </w:r>
      <w:r>
        <w:rPr>
          <w:b/>
          <w:bCs/>
        </w:rPr>
        <w:t xml:space="preserve"> </w:t>
      </w:r>
      <w:r>
        <w:t>Mandarin Oriental achieves a specialised and niche market share by carefully choosing its options within the high-end hospitality industry. The company has a strong market presence in popular cities throughout the world thanks to its concentration of customers.</w:t>
      </w:r>
    </w:p>
    <w:p w14:paraId="5369193F" w14:textId="67106762" w:rsidR="00984CD4" w:rsidRDefault="00EF708F" w:rsidP="00BD2530">
      <w:r w:rsidRPr="00994904">
        <w:rPr>
          <w:b/>
          <w:bCs/>
        </w:rPr>
        <w:t>Consumer Demographi</w:t>
      </w:r>
      <w:r>
        <w:rPr>
          <w:b/>
          <w:bCs/>
        </w:rPr>
        <w:t>c</w:t>
      </w:r>
      <w:r w:rsidRPr="00994904">
        <w:rPr>
          <w:b/>
          <w:bCs/>
        </w:rPr>
        <w:t>s:</w:t>
      </w:r>
      <w:r>
        <w:rPr>
          <w:b/>
          <w:bCs/>
        </w:rPr>
        <w:t xml:space="preserve"> </w:t>
      </w:r>
      <w:r>
        <w:t>People with High Net Worth are the main target market. Mandarin Oriental deliberately goes after high-net-worth people because it recognises their taste for unwatched luxury. The focus is on providing services that are highly tailored to fulfil the sophisticated needs of HNWIs</w:t>
      </w:r>
      <w:r w:rsidR="00A440C0">
        <w:t xml:space="preserve"> ( </w:t>
      </w:r>
      <w:r w:rsidR="00A440C0" w:rsidRPr="00913E84">
        <w:t>Denysenko, Yurynets, 2021</w:t>
      </w:r>
      <w:r w:rsidR="00A440C0" w:rsidRPr="00A440C0">
        <w:rPr>
          <w:rFonts w:ascii="Arial" w:hAnsi="Arial" w:cs="Arial"/>
          <w:shd w:val="clear" w:color="auto" w:fill="FFFFFF"/>
        </w:rPr>
        <w:t>)</w:t>
      </w:r>
      <w:r w:rsidR="00A440C0">
        <w:rPr>
          <w:rFonts w:ascii="Arial" w:hAnsi="Arial" w:cs="Arial"/>
          <w:shd w:val="clear" w:color="auto" w:fill="FFFFFF"/>
        </w:rPr>
        <w:t>.</w:t>
      </w:r>
    </w:p>
    <w:p w14:paraId="01FA6F77" w14:textId="77777777" w:rsidR="00984CD4" w:rsidRDefault="00EF708F" w:rsidP="00BD2530">
      <w:r w:rsidRPr="00984CD4">
        <w:rPr>
          <w:b/>
          <w:bCs/>
        </w:rPr>
        <w:t>Brand Perception:</w:t>
      </w:r>
      <w:r>
        <w:rPr>
          <w:b/>
          <w:bCs/>
        </w:rPr>
        <w:t xml:space="preserve"> </w:t>
      </w:r>
      <w:r>
        <w:t>The brand is closely associated with ideas of extravagance and offers luxurious experiences that go above and beyond the norm. Mandarin Oriental stands out from other upscale rivals of the business</w:t>
      </w:r>
      <w:r w:rsidR="008746C4">
        <w:t xml:space="preserve"> </w:t>
      </w:r>
      <w:sdt>
        <w:sdtPr>
          <w:id w:val="24759673"/>
          <w:citation/>
        </w:sdtPr>
        <w:sdtContent>
          <w:r w:rsidR="008746C4">
            <w:fldChar w:fldCharType="begin"/>
          </w:r>
          <w:r w:rsidR="008746C4">
            <w:rPr>
              <w:lang w:val="en-US"/>
            </w:rPr>
            <w:instrText xml:space="preserve"> CITATION man23 \l 1033 </w:instrText>
          </w:r>
          <w:r w:rsidR="008746C4">
            <w:fldChar w:fldCharType="separate"/>
          </w:r>
          <w:r w:rsidR="008746C4" w:rsidRPr="008746C4">
            <w:rPr>
              <w:noProof/>
              <w:lang w:val="en-US"/>
            </w:rPr>
            <w:t>(mandarinoriental, 2023)</w:t>
          </w:r>
          <w:r w:rsidR="008746C4">
            <w:fldChar w:fldCharType="end"/>
          </w:r>
        </w:sdtContent>
      </w:sdt>
      <w:r>
        <w:t>.</w:t>
      </w:r>
    </w:p>
    <w:p w14:paraId="7F92D915" w14:textId="77777777" w:rsidR="00984CD4" w:rsidRPr="00BF7F2A" w:rsidRDefault="00EF708F" w:rsidP="00BD2530">
      <w:pPr>
        <w:rPr>
          <w:b/>
          <w:bCs/>
        </w:rPr>
      </w:pPr>
      <w:r w:rsidRPr="00BF7F2A">
        <w:rPr>
          <w:b/>
          <w:bCs/>
        </w:rPr>
        <w:t>Premier Inn</w:t>
      </w:r>
    </w:p>
    <w:p w14:paraId="3F9EE4F4" w14:textId="77777777" w:rsidR="00644AAC" w:rsidRDefault="00EF708F" w:rsidP="00BD2530">
      <w:r w:rsidRPr="00984CD4">
        <w:rPr>
          <w:b/>
          <w:bCs/>
        </w:rPr>
        <w:t>Market Share</w:t>
      </w:r>
      <w:r w:rsidR="00BC0C84">
        <w:rPr>
          <w:b/>
          <w:bCs/>
        </w:rPr>
        <w:t xml:space="preserve">: </w:t>
      </w:r>
      <w:r w:rsidR="00BC0C84">
        <w:t xml:space="preserve">Premier Inn has a profit in the UK's biggest hotel chain budget and also influences big budget benefits on market share. The organisation has a strong emphasis on market share and also has the most significant </w:t>
      </w:r>
      <w:r>
        <w:t xml:space="preserve">facilities globally. </w:t>
      </w:r>
    </w:p>
    <w:p w14:paraId="4DC24BD1" w14:textId="77777777" w:rsidR="00BC7999" w:rsidRDefault="00EF708F" w:rsidP="00BD2530">
      <w:r w:rsidRPr="00644AAC">
        <w:rPr>
          <w:b/>
          <w:bCs/>
        </w:rPr>
        <w:t>Consumer Demographics:</w:t>
      </w:r>
      <w:r>
        <w:t xml:space="preserve"> People with high and low net worth, can have their services. Premier Inn established predictive models according to their customers</w:t>
      </w:r>
      <w:r w:rsidR="008746C4">
        <w:t xml:space="preserve"> </w:t>
      </w:r>
      <w:r w:rsidR="008746C4">
        <w:rPr>
          <w:shd w:val="clear" w:color="auto" w:fill="FFFFFF"/>
        </w:rPr>
        <w:t>(Marques and Marques, 2023)</w:t>
      </w:r>
      <w:r>
        <w:t xml:space="preserve">. </w:t>
      </w:r>
    </w:p>
    <w:p w14:paraId="31E36F56" w14:textId="77777777" w:rsidR="00BC7999" w:rsidRDefault="00EF708F" w:rsidP="00BD2530">
      <w:r w:rsidRPr="00BC7999">
        <w:rPr>
          <w:b/>
          <w:bCs/>
        </w:rPr>
        <w:t>Brand Perception</w:t>
      </w:r>
      <w:r>
        <w:rPr>
          <w:b/>
          <w:bCs/>
        </w:rPr>
        <w:t xml:space="preserve">: </w:t>
      </w:r>
      <w:r>
        <w:t>Premier Inn always prefer to give their customer services within the budget and their main focus is to give their customer superior experiences within the budget</w:t>
      </w:r>
      <w:r w:rsidR="008746C4">
        <w:t xml:space="preserve"> </w:t>
      </w:r>
      <w:sdt>
        <w:sdtPr>
          <w:id w:val="-387581468"/>
          <w:citation/>
        </w:sdtPr>
        <w:sdtContent>
          <w:r w:rsidR="008746C4">
            <w:fldChar w:fldCharType="begin"/>
          </w:r>
          <w:r w:rsidR="008746C4">
            <w:rPr>
              <w:lang w:val="en-US"/>
            </w:rPr>
            <w:instrText xml:space="preserve"> CITATION pre23 \l 1033 </w:instrText>
          </w:r>
          <w:r w:rsidR="008746C4">
            <w:fldChar w:fldCharType="separate"/>
          </w:r>
          <w:r w:rsidR="008746C4" w:rsidRPr="008746C4">
            <w:rPr>
              <w:noProof/>
              <w:lang w:val="en-US"/>
            </w:rPr>
            <w:t>(premierinn, 2023)</w:t>
          </w:r>
          <w:r w:rsidR="008746C4">
            <w:fldChar w:fldCharType="end"/>
          </w:r>
        </w:sdtContent>
      </w:sdt>
      <w:r>
        <w:t xml:space="preserve">. </w:t>
      </w:r>
    </w:p>
    <w:p w14:paraId="7D330AFC" w14:textId="77777777" w:rsidR="001C1341" w:rsidRPr="00BF7F2A" w:rsidRDefault="00EF708F" w:rsidP="00142888">
      <w:pPr>
        <w:pStyle w:val="Heading2"/>
        <w:rPr>
          <w:sz w:val="24"/>
          <w:szCs w:val="24"/>
          <w:u w:val="single"/>
        </w:rPr>
      </w:pPr>
      <w:bookmarkStart w:id="5" w:name="_Toc147784353"/>
      <w:r w:rsidRPr="00BF7F2A">
        <w:rPr>
          <w:sz w:val="24"/>
          <w:szCs w:val="24"/>
          <w:u w:val="single"/>
        </w:rPr>
        <w:lastRenderedPageBreak/>
        <w:t>Factors Affecting Market Positions of Both Referred Organisations</w:t>
      </w:r>
      <w:bookmarkEnd w:id="5"/>
    </w:p>
    <w:p w14:paraId="2A395019" w14:textId="46857C2E" w:rsidR="001C1341" w:rsidRPr="00BF7F2A" w:rsidRDefault="001C1341" w:rsidP="00142888">
      <w:pPr>
        <w:pStyle w:val="Heading2"/>
        <w:rPr>
          <w:sz w:val="24"/>
          <w:szCs w:val="24"/>
        </w:rPr>
      </w:pPr>
    </w:p>
    <w:p w14:paraId="73C28DF2" w14:textId="77777777" w:rsidR="001C1341" w:rsidRDefault="00EF708F" w:rsidP="001C1341">
      <w:pPr>
        <w:jc w:val="center"/>
      </w:pPr>
      <w:r>
        <w:rPr>
          <w:noProof/>
        </w:rPr>
        <w:drawing>
          <wp:inline distT="0" distB="0" distL="0" distR="0" wp14:anchorId="1BBF6EC4" wp14:editId="1A0906F5">
            <wp:extent cx="2011680" cy="2278380"/>
            <wp:effectExtent l="76200" t="76200" r="140970" b="140970"/>
            <wp:docPr id="52306622" name="Picture 1" descr="What factors you need to consider while choosing a hotel? | Hotel The  West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6622" name="Picture 1" descr="What factors you need to consider while choosing a hotel? | Hotel The  Westen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011680" cy="2278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CC65F8" w14:textId="77777777" w:rsidR="001C1341" w:rsidRDefault="00EF708F" w:rsidP="001C1341">
      <w:pPr>
        <w:jc w:val="center"/>
      </w:pPr>
      <w:r w:rsidRPr="001C1341">
        <w:rPr>
          <w:b/>
          <w:bCs/>
        </w:rPr>
        <w:t xml:space="preserve">Figure: </w:t>
      </w:r>
      <w:r w:rsidRPr="001C1341">
        <w:t>Factors Influencing Market Positions of Both Businesses</w:t>
      </w:r>
    </w:p>
    <w:p w14:paraId="017081B0" w14:textId="77777777" w:rsidR="00F64B21" w:rsidRPr="00142888" w:rsidRDefault="00EF708F" w:rsidP="00F64B21">
      <w:pPr>
        <w:jc w:val="center"/>
        <w:rPr>
          <w:shd w:val="clear" w:color="auto" w:fill="FFFFFF"/>
        </w:rPr>
      </w:pPr>
      <w:r>
        <w:rPr>
          <w:b/>
          <w:bCs/>
        </w:rPr>
        <w:t xml:space="preserve">Source: </w:t>
      </w:r>
      <w:r>
        <w:rPr>
          <w:shd w:val="clear" w:color="auto" w:fill="FFFFFF"/>
        </w:rPr>
        <w:t>(</w:t>
      </w:r>
      <w:r w:rsidRPr="00142888">
        <w:rPr>
          <w:shd w:val="clear" w:color="auto" w:fill="FFFFFF"/>
        </w:rPr>
        <w:t>Filimonau</w:t>
      </w:r>
      <w:r>
        <w:rPr>
          <w:shd w:val="clear" w:color="auto" w:fill="FFFFFF"/>
        </w:rPr>
        <w:t xml:space="preserve"> </w:t>
      </w:r>
      <w:r w:rsidRPr="00142888">
        <w:rPr>
          <w:shd w:val="clear" w:color="auto" w:fill="FFFFFF"/>
        </w:rPr>
        <w:t>and Magklaropoulou</w:t>
      </w:r>
      <w:r>
        <w:rPr>
          <w:shd w:val="clear" w:color="auto" w:fill="FFFFFF"/>
        </w:rPr>
        <w:t>, 2020)</w:t>
      </w:r>
    </w:p>
    <w:p w14:paraId="542BDEF4" w14:textId="191E14AC" w:rsidR="001C1341" w:rsidRPr="00F64B21" w:rsidRDefault="00EF708F" w:rsidP="00B70853">
      <w:pPr>
        <w:rPr>
          <w:b/>
          <w:bCs/>
        </w:rPr>
      </w:pPr>
      <w:r>
        <w:rPr>
          <w:b/>
          <w:bCs/>
        </w:rPr>
        <w:t xml:space="preserve"> Economic Instability: </w:t>
      </w:r>
      <w:r>
        <w:t>Sudden changes in GDP can hamper the business of both organisations. The hotel businesses relate to the hospitality industry, but one thing is constant for this industry if the consumers of the country face economic losses, then both industries become affected by the economic instability of the organisation</w:t>
      </w:r>
      <w:r w:rsidR="00205F58">
        <w:t xml:space="preserve"> </w:t>
      </w:r>
      <w:r w:rsidR="003E2042">
        <w:t>(Chen</w:t>
      </w:r>
      <w:r w:rsidR="00205F58">
        <w:t xml:space="preserve"> and Chang, 2012).</w:t>
      </w:r>
    </w:p>
    <w:p w14:paraId="32152251" w14:textId="77777777" w:rsidR="001C1341" w:rsidRDefault="00EF708F" w:rsidP="00B70853">
      <w:r>
        <w:rPr>
          <w:b/>
          <w:bCs/>
        </w:rPr>
        <w:t>Consumer Confidence</w:t>
      </w:r>
      <w:r>
        <w:t xml:space="preserve">: Both organisations need a good reputation to sustain in the industry for the long run and the businesses can maintain a good reputation through the quality service of the organisation. </w:t>
      </w:r>
    </w:p>
    <w:p w14:paraId="6FD23D0A" w14:textId="77777777" w:rsidR="001C1341" w:rsidRPr="008746C4" w:rsidRDefault="00EF708F" w:rsidP="00B70853">
      <w:pPr>
        <w:rPr>
          <w:shd w:val="clear" w:color="auto" w:fill="FFFFFF"/>
        </w:rPr>
      </w:pPr>
      <w:r>
        <w:rPr>
          <w:b/>
          <w:bCs/>
        </w:rPr>
        <w:t xml:space="preserve">Inadequate Compensation: </w:t>
      </w:r>
      <w:r>
        <w:t>These organisations sometimes face lots of difficulties regarding sustainable business penalties and for this reason, businesses need to give inadequate penalties to government organisations and other non-profit societ</w:t>
      </w:r>
      <w:r w:rsidR="008746C4">
        <w:t xml:space="preserve">ies </w:t>
      </w:r>
      <w:r w:rsidR="008746C4">
        <w:rPr>
          <w:shd w:val="clear" w:color="auto" w:fill="FFFFFF"/>
        </w:rPr>
        <w:t xml:space="preserve">(Ntalakos </w:t>
      </w:r>
      <w:r w:rsidR="008746C4">
        <w:rPr>
          <w:i/>
          <w:iCs/>
          <w:shd w:val="clear" w:color="auto" w:fill="FFFFFF"/>
        </w:rPr>
        <w:t>et al</w:t>
      </w:r>
      <w:r w:rsidR="008746C4">
        <w:rPr>
          <w:shd w:val="clear" w:color="auto" w:fill="FFFFFF"/>
        </w:rPr>
        <w:t>., 2022)</w:t>
      </w:r>
      <w:r>
        <w:t>.</w:t>
      </w:r>
    </w:p>
    <w:p w14:paraId="6F7C8AA3" w14:textId="77777777" w:rsidR="001C1341" w:rsidRDefault="00EF708F">
      <w:pPr>
        <w:spacing w:after="160" w:line="259" w:lineRule="auto"/>
        <w:jc w:val="left"/>
        <w:rPr>
          <w:rFonts w:eastAsia="Times New Roman" w:cs="Times New Roman"/>
          <w:b/>
          <w:bCs/>
          <w:color w:val="000000"/>
          <w:sz w:val="28"/>
          <w:szCs w:val="28"/>
          <w:lang w:val="en-US"/>
        </w:rPr>
      </w:pPr>
      <w:r>
        <w:rPr>
          <w:b/>
          <w:bCs/>
          <w:color w:val="000000"/>
          <w:sz w:val="28"/>
          <w:szCs w:val="28"/>
        </w:rPr>
        <w:br w:type="page"/>
      </w:r>
    </w:p>
    <w:p w14:paraId="17DF7F89" w14:textId="77777777" w:rsidR="001C1341" w:rsidRPr="00BF7F2A" w:rsidRDefault="00EF708F" w:rsidP="001C1341">
      <w:pPr>
        <w:pStyle w:val="Heading1"/>
        <w:rPr>
          <w:sz w:val="24"/>
          <w:szCs w:val="24"/>
          <w:u w:val="single"/>
        </w:rPr>
      </w:pPr>
      <w:bookmarkStart w:id="6" w:name="_Toc147784355"/>
      <w:r w:rsidRPr="00BF7F2A">
        <w:rPr>
          <w:sz w:val="24"/>
          <w:szCs w:val="24"/>
          <w:u w:val="single"/>
        </w:rPr>
        <w:lastRenderedPageBreak/>
        <w:t>Elucidating Expansion Strategies of both organisations</w:t>
      </w:r>
      <w:bookmarkEnd w:id="6"/>
    </w:p>
    <w:p w14:paraId="742C6908" w14:textId="77777777" w:rsidR="001C1341" w:rsidRPr="00BF7F2A" w:rsidRDefault="00EF708F" w:rsidP="001C1341">
      <w:pPr>
        <w:pStyle w:val="NormalWeb"/>
        <w:spacing w:before="0" w:beforeAutospacing="0" w:after="0" w:afterAutospacing="0" w:line="480" w:lineRule="auto"/>
      </w:pPr>
      <w:r w:rsidRPr="00BF7F2A">
        <w:rPr>
          <w:b/>
          <w:bCs/>
          <w:color w:val="000000"/>
        </w:rPr>
        <w:t>Mandarin Oriental</w:t>
      </w:r>
    </w:p>
    <w:p w14:paraId="66C655EF" w14:textId="77777777" w:rsidR="001C1341" w:rsidRPr="00F64B21" w:rsidRDefault="00EF708F" w:rsidP="00F64B21">
      <w:pPr>
        <w:rPr>
          <w:shd w:val="clear" w:color="auto" w:fill="FFFFFF"/>
        </w:rPr>
      </w:pPr>
      <w:r>
        <w:rPr>
          <w:b/>
          <w:bCs/>
        </w:rPr>
        <w:t xml:space="preserve">Geographic Expansion: </w:t>
      </w:r>
      <w:r>
        <w:t>The organisation need to identify the chance to enter new markets domestically and internationally. It is also observed that the organisation think</w:t>
      </w:r>
      <w:r w:rsidR="00F64B21">
        <w:t>s</w:t>
      </w:r>
      <w:r>
        <w:t xml:space="preserve"> of parameters such as environmental regulations, cultural differences, and market demand to expand its business in potential locations</w:t>
      </w:r>
      <w:r w:rsidR="00F64B21">
        <w:t xml:space="preserve"> </w:t>
      </w:r>
      <w:r w:rsidR="00F64B21">
        <w:rPr>
          <w:shd w:val="clear" w:color="auto" w:fill="FFFFFF"/>
        </w:rPr>
        <w:t>(George, 2021</w:t>
      </w:r>
      <w:r w:rsidR="008746C4">
        <w:rPr>
          <w:shd w:val="clear" w:color="auto" w:fill="FFFFFF"/>
        </w:rPr>
        <w:t>)</w:t>
      </w:r>
      <w:r>
        <w:t>.</w:t>
      </w:r>
    </w:p>
    <w:p w14:paraId="61DB9FBE" w14:textId="180586B2" w:rsidR="001C1341" w:rsidRDefault="00EF708F" w:rsidP="00F64B21">
      <w:r>
        <w:rPr>
          <w:b/>
          <w:bCs/>
        </w:rPr>
        <w:t xml:space="preserve">Market Opportunities:  </w:t>
      </w:r>
      <w:r>
        <w:t>The hotel group Mandarin Oriental always prefer to work with other partners to make people believe in their customer service and give priority to the cultural aspects of specific regions. They prefer a market strategy based on luxury to make their brand appeal consistent</w:t>
      </w:r>
      <w:r w:rsidR="00CF1D8B">
        <w:t xml:space="preserve"> ( </w:t>
      </w:r>
      <w:r w:rsidR="00CF1D8B" w:rsidRPr="00913E84">
        <w:t>Denysenko, Yurynets, 2021</w:t>
      </w:r>
      <w:r w:rsidR="00CF1D8B" w:rsidRPr="00A440C0">
        <w:rPr>
          <w:rFonts w:ascii="Arial" w:hAnsi="Arial" w:cs="Arial"/>
          <w:shd w:val="clear" w:color="auto" w:fill="FFFFFF"/>
        </w:rPr>
        <w:t>)</w:t>
      </w:r>
      <w:r w:rsidR="00CF1D8B">
        <w:rPr>
          <w:rFonts w:ascii="Arial" w:hAnsi="Arial" w:cs="Arial"/>
          <w:shd w:val="clear" w:color="auto" w:fill="FFFFFF"/>
        </w:rPr>
        <w:t>.</w:t>
      </w:r>
    </w:p>
    <w:p w14:paraId="418C27C5" w14:textId="7C724E39" w:rsidR="001C1341" w:rsidRDefault="00EF708F" w:rsidP="00F64B21">
      <w:r>
        <w:rPr>
          <w:b/>
          <w:bCs/>
        </w:rPr>
        <w:t xml:space="preserve">Future Challenges: </w:t>
      </w:r>
      <w:r>
        <w:t>The organisation may misuse the word innovation in the name of their brands. To innovate new strategies organisation, needs lots of money and time but it is possible to face a breakthrough to provide an innovative service. With today's competitive market, the organisation may face difficulties in attracting luxury consumers</w:t>
      </w:r>
      <w:r w:rsidR="00CF1D8B">
        <w:t xml:space="preserve"> (Richard, 2017).</w:t>
      </w:r>
    </w:p>
    <w:p w14:paraId="38DE920D" w14:textId="77777777" w:rsidR="001C1341" w:rsidRPr="00BF7F2A" w:rsidRDefault="00EF708F" w:rsidP="00F64B21">
      <w:r w:rsidRPr="00BF7F2A">
        <w:rPr>
          <w:b/>
          <w:bCs/>
        </w:rPr>
        <w:t>Premier Inn</w:t>
      </w:r>
    </w:p>
    <w:p w14:paraId="4D95BC43" w14:textId="77777777" w:rsidR="001C1341" w:rsidRPr="00F64B21" w:rsidRDefault="00EF708F" w:rsidP="00F64B21">
      <w:pPr>
        <w:rPr>
          <w:shd w:val="clear" w:color="auto" w:fill="FFFFFF"/>
        </w:rPr>
      </w:pPr>
      <w:r>
        <w:rPr>
          <w:b/>
          <w:bCs/>
        </w:rPr>
        <w:t xml:space="preserve">Geographic Expansion: </w:t>
      </w:r>
      <w:r>
        <w:t>Premier Inn likes to take on a mass-market strategy to target broader customers. The hotel chain business always prefer</w:t>
      </w:r>
      <w:r w:rsidR="00F64B21">
        <w:t>s</w:t>
      </w:r>
      <w:r>
        <w:t xml:space="preserve"> to open budget-friendly hotels in various locations to attract diverse customers from different classes based on their monetary conditions</w:t>
      </w:r>
      <w:r w:rsidR="00F64B21">
        <w:t xml:space="preserve"> </w:t>
      </w:r>
      <w:r w:rsidR="00F64B21">
        <w:rPr>
          <w:shd w:val="clear" w:color="auto" w:fill="FFFFFF"/>
        </w:rPr>
        <w:t>(George, 2021)</w:t>
      </w:r>
      <w:r>
        <w:t>.</w:t>
      </w:r>
    </w:p>
    <w:p w14:paraId="04643162" w14:textId="77777777" w:rsidR="001C1341" w:rsidRDefault="00EF708F" w:rsidP="00F64B21">
      <w:r>
        <w:rPr>
          <w:b/>
          <w:bCs/>
        </w:rPr>
        <w:t xml:space="preserve">Market Opportunities: </w:t>
      </w:r>
      <w:r>
        <w:t>The organisation focus</w:t>
      </w:r>
      <w:r w:rsidR="00F64B21">
        <w:t>es</w:t>
      </w:r>
      <w:r>
        <w:t xml:space="preserve"> on budget-friendly hotel rooms in both established and potential markets. The brand tries to target both price-conscious travellers and business clients.</w:t>
      </w:r>
    </w:p>
    <w:p w14:paraId="12C72451" w14:textId="725684D7" w:rsidR="001C1341" w:rsidRDefault="00EF708F" w:rsidP="00F64B21">
      <w:r>
        <w:rPr>
          <w:b/>
          <w:bCs/>
        </w:rPr>
        <w:lastRenderedPageBreak/>
        <w:t xml:space="preserve">Future Challenges: </w:t>
      </w:r>
      <w:r>
        <w:t>The budget-friendly strategy is beneficial for a short-term perspective to stay in the competitive market but uncertainty in economic conditions may be noticeable in the overall growth of the organisation</w:t>
      </w:r>
      <w:r w:rsidR="0006440B">
        <w:t xml:space="preserve"> (Wiggins, 2020).</w:t>
      </w:r>
    </w:p>
    <w:p w14:paraId="44751FBE" w14:textId="77777777" w:rsidR="001C1341" w:rsidRPr="00BF7F2A" w:rsidRDefault="00EF708F" w:rsidP="001C1341">
      <w:pPr>
        <w:pStyle w:val="Heading1"/>
        <w:rPr>
          <w:sz w:val="24"/>
          <w:szCs w:val="24"/>
          <w:u w:val="single"/>
        </w:rPr>
      </w:pPr>
      <w:bookmarkStart w:id="7" w:name="_Toc147784356"/>
      <w:r w:rsidRPr="00BF7F2A">
        <w:rPr>
          <w:sz w:val="24"/>
          <w:szCs w:val="24"/>
          <w:u w:val="single"/>
        </w:rPr>
        <w:t>Elucidating Financial Commitment to CSR Study of Referred Organisations</w:t>
      </w:r>
      <w:bookmarkEnd w:id="7"/>
    </w:p>
    <w:p w14:paraId="5C4F9C28" w14:textId="77777777" w:rsidR="001C1341" w:rsidRPr="00BF7F2A" w:rsidRDefault="00EF708F" w:rsidP="00F64B21">
      <w:pPr>
        <w:rPr>
          <w:b/>
          <w:bCs/>
        </w:rPr>
      </w:pPr>
      <w:r w:rsidRPr="00BF7F2A">
        <w:rPr>
          <w:b/>
          <w:bCs/>
        </w:rPr>
        <w:t>Hotel Group of Mandarin Oriental</w:t>
      </w:r>
    </w:p>
    <w:p w14:paraId="75268617" w14:textId="77777777" w:rsidR="001C1341" w:rsidRPr="00F64B21" w:rsidRDefault="00EF708F" w:rsidP="00F64B21">
      <w:pPr>
        <w:rPr>
          <w:shd w:val="clear" w:color="auto" w:fill="FFFFFF"/>
        </w:rPr>
      </w:pPr>
      <w:r w:rsidRPr="00F64B21">
        <w:rPr>
          <w:b/>
          <w:bCs/>
        </w:rPr>
        <w:t>Sustainability Practices:</w:t>
      </w:r>
      <w:r>
        <w:t xml:space="preserve"> Mandarin Oriental stresses luxury with a special commitment to sustainable approaches. Energy-efficient technologies, initiatives for waste reduction, and preservation of culture are the initiatives that the organisation tries to maintain. Utilising sustainable building materials, reducing the use of single-use plastic materials, and trying energy solutions that are coming from waste, all initiatives are taken by this organisation</w:t>
      </w:r>
      <w:r w:rsidR="00F64B21">
        <w:t xml:space="preserve"> </w:t>
      </w:r>
      <w:r w:rsidR="00F64B21">
        <w:rPr>
          <w:shd w:val="clear" w:color="auto" w:fill="FFFFFF"/>
        </w:rPr>
        <w:t>(</w:t>
      </w:r>
      <w:r w:rsidR="00F64B21" w:rsidRPr="00142888">
        <w:rPr>
          <w:shd w:val="clear" w:color="auto" w:fill="FFFFFF"/>
        </w:rPr>
        <w:t>Jacob</w:t>
      </w:r>
      <w:r w:rsidR="00F64B21">
        <w:rPr>
          <w:shd w:val="clear" w:color="auto" w:fill="FFFFFF"/>
        </w:rPr>
        <w:t xml:space="preserve"> </w:t>
      </w:r>
      <w:r w:rsidR="00F64B21">
        <w:rPr>
          <w:i/>
          <w:iCs/>
          <w:shd w:val="clear" w:color="auto" w:fill="FFFFFF"/>
        </w:rPr>
        <w:t>et al</w:t>
      </w:r>
      <w:r w:rsidR="00F64B21">
        <w:rPr>
          <w:shd w:val="clear" w:color="auto" w:fill="FFFFFF"/>
        </w:rPr>
        <w:t>., 2022)</w:t>
      </w:r>
      <w:r>
        <w:t>.</w:t>
      </w:r>
    </w:p>
    <w:p w14:paraId="61F31F35" w14:textId="77777777" w:rsidR="001C1341" w:rsidRPr="00F64B21" w:rsidRDefault="00EF708F" w:rsidP="00F64B21">
      <w:pPr>
        <w:rPr>
          <w:shd w:val="clear" w:color="auto" w:fill="FFFFFF"/>
        </w:rPr>
      </w:pPr>
      <w:r w:rsidRPr="00F64B21">
        <w:rPr>
          <w:b/>
          <w:bCs/>
        </w:rPr>
        <w:t>Community Engagement:</w:t>
      </w:r>
      <w:r>
        <w:t xml:space="preserve"> The organisation </w:t>
      </w:r>
      <w:r w:rsidR="008746C4">
        <w:t>cooperates</w:t>
      </w:r>
      <w:r>
        <w:t xml:space="preserve"> with local communities regarding taking initiatives in partnership and philanthropic works. These initiatives are local education, healthcare and many more works. The group take part in local projects to build relationships with local communities. Their main motive behind this is to offer luxurious service positively around the local environment</w:t>
      </w:r>
      <w:r w:rsidR="00F64B21">
        <w:t xml:space="preserve"> </w:t>
      </w:r>
      <w:r w:rsidR="00F64B21">
        <w:rPr>
          <w:shd w:val="clear" w:color="auto" w:fill="FFFFFF"/>
        </w:rPr>
        <w:t>(George, 2021)</w:t>
      </w:r>
      <w:r>
        <w:t>.</w:t>
      </w:r>
    </w:p>
    <w:p w14:paraId="47012206" w14:textId="7D21B873" w:rsidR="001C1341" w:rsidRPr="008746C4" w:rsidRDefault="00EF708F" w:rsidP="00F64B21">
      <w:pPr>
        <w:rPr>
          <w:shd w:val="clear" w:color="auto" w:fill="FFFFFF"/>
        </w:rPr>
      </w:pPr>
      <w:r w:rsidRPr="00F64B21">
        <w:rPr>
          <w:b/>
          <w:bCs/>
        </w:rPr>
        <w:t>Practices of Ethical Business:</w:t>
      </w:r>
      <w:r>
        <w:t xml:space="preserve"> Mandarin Oriental always prefers to make their supply chains with clarity, and always make sure ethical and responsible sources do business. Employee welfare is also part of their ethical business rules. They prefer to create diverse workplaces with talent acquisition programs for the employees</w:t>
      </w:r>
      <w:r w:rsidR="003E2042">
        <w:t>,</w:t>
      </w:r>
      <w:r>
        <w:t xml:space="preserve"> also</w:t>
      </w:r>
      <w:r w:rsidR="003E2042">
        <w:t xml:space="preserve"> to</w:t>
      </w:r>
      <w:r>
        <w:t xml:space="preserve"> provide opportunities for their employees to grow in their careers and these steps ensure their holistic approach to ethical business</w:t>
      </w:r>
      <w:r w:rsidR="008746C4">
        <w:t xml:space="preserve"> </w:t>
      </w:r>
      <w:r w:rsidR="008746C4">
        <w:rPr>
          <w:shd w:val="clear" w:color="auto" w:fill="FFFFFF"/>
        </w:rPr>
        <w:t xml:space="preserve">(Wood </w:t>
      </w:r>
      <w:r w:rsidR="008746C4">
        <w:rPr>
          <w:i/>
          <w:iCs/>
          <w:shd w:val="clear" w:color="auto" w:fill="FFFFFF"/>
        </w:rPr>
        <w:t>et al</w:t>
      </w:r>
      <w:r w:rsidR="008746C4">
        <w:rPr>
          <w:shd w:val="clear" w:color="auto" w:fill="FFFFFF"/>
        </w:rPr>
        <w:t>., 2021)</w:t>
      </w:r>
      <w:r>
        <w:t>. </w:t>
      </w:r>
    </w:p>
    <w:p w14:paraId="11831DFE" w14:textId="77777777" w:rsidR="001C1341" w:rsidRDefault="00EF708F" w:rsidP="00F64B21">
      <w:r>
        <w:lastRenderedPageBreak/>
        <w:t>This organisation's sustainability practices offer luxury with responsibility. The group created a benchmark in practices of ethical business and community engagement and holds its place as an ethical luxury hotel.</w:t>
      </w:r>
    </w:p>
    <w:p w14:paraId="013E99CC" w14:textId="77777777" w:rsidR="00BF7F2A" w:rsidRDefault="00BF7F2A" w:rsidP="00F64B21">
      <w:pPr>
        <w:rPr>
          <w:b/>
          <w:bCs/>
        </w:rPr>
      </w:pPr>
    </w:p>
    <w:p w14:paraId="6E225CA2" w14:textId="488DC154" w:rsidR="001C1341" w:rsidRPr="00BF7F2A" w:rsidRDefault="00EF708F" w:rsidP="00F64B21">
      <w:pPr>
        <w:rPr>
          <w:b/>
          <w:bCs/>
        </w:rPr>
      </w:pPr>
      <w:r w:rsidRPr="00BF7F2A">
        <w:rPr>
          <w:b/>
          <w:bCs/>
        </w:rPr>
        <w:t> Premier Inn</w:t>
      </w:r>
    </w:p>
    <w:p w14:paraId="37489801" w14:textId="77777777" w:rsidR="001C1341" w:rsidRDefault="00EF708F" w:rsidP="00F64B21">
      <w:r w:rsidRPr="00F64B21">
        <w:rPr>
          <w:b/>
          <w:bCs/>
        </w:rPr>
        <w:t>Sustainable Practices:</w:t>
      </w:r>
      <w:r>
        <w:t xml:space="preserve"> Mandarin Oriental always utilise resources efficiently and tries to lower the negative environmental impacts through its quality services. They provide services with minimal generation of waste and undertake sustainable approaches. The company's main objective is to contribute to environmental conservation and do business with an ecological footprint</w:t>
      </w:r>
      <w:r w:rsidR="00F64B21">
        <w:t xml:space="preserve"> </w:t>
      </w:r>
      <w:r w:rsidR="00F64B21">
        <w:rPr>
          <w:shd w:val="clear" w:color="auto" w:fill="FFFFFF"/>
        </w:rPr>
        <w:t>(</w:t>
      </w:r>
      <w:r w:rsidR="00F64B21" w:rsidRPr="00142888">
        <w:rPr>
          <w:shd w:val="clear" w:color="auto" w:fill="FFFFFF"/>
        </w:rPr>
        <w:t>Teare</w:t>
      </w:r>
      <w:r w:rsidR="00F64B21">
        <w:rPr>
          <w:shd w:val="clear" w:color="auto" w:fill="FFFFFF"/>
        </w:rPr>
        <w:t>, 2023)</w:t>
      </w:r>
      <w:r>
        <w:t>.</w:t>
      </w:r>
    </w:p>
    <w:p w14:paraId="76FC4097" w14:textId="4D09C473" w:rsidR="001C1341" w:rsidRDefault="00EF708F" w:rsidP="00DB6F93">
      <w:r w:rsidRPr="00F64B21">
        <w:rPr>
          <w:b/>
          <w:bCs/>
        </w:rPr>
        <w:t>Community Engagement:</w:t>
      </w:r>
      <w:r>
        <w:t xml:space="preserve"> Premier Inn take part in local community works by giving opportunities to employees. This strategy helps them to attract local talent and create a positive impact on the local community. The organisation also takes the initiative to organise skill development programmes in the area where the brand has a reputable presence</w:t>
      </w:r>
      <w:r w:rsidR="00DB6F93">
        <w:t xml:space="preserve"> (Guliani, &amp; Rizwan, 2016).</w:t>
      </w:r>
    </w:p>
    <w:p w14:paraId="4646E614" w14:textId="77777777" w:rsidR="001C1341" w:rsidRPr="008746C4" w:rsidRDefault="00EF708F" w:rsidP="00F64B21">
      <w:pPr>
        <w:rPr>
          <w:shd w:val="clear" w:color="auto" w:fill="FFFFFF"/>
        </w:rPr>
      </w:pPr>
      <w:r w:rsidRPr="00F64B21">
        <w:rPr>
          <w:b/>
          <w:bCs/>
        </w:rPr>
        <w:t>Practices of Ethical Business:</w:t>
      </w:r>
      <w:r>
        <w:t xml:space="preserve"> Premier Inn always prefer to maintain a fair workplace culture for their employees and make sure to give their employees commitment regarding giving opportunities to their employees based on their talents. Practices for ethical business are also maintained through customer interactions. This customer-centric approach helps the organisation to gain a brand reputation domestically and globally</w:t>
      </w:r>
      <w:r w:rsidR="008746C4">
        <w:t xml:space="preserve"> </w:t>
      </w:r>
      <w:r w:rsidR="008746C4">
        <w:rPr>
          <w:shd w:val="clear" w:color="auto" w:fill="FFFFFF"/>
        </w:rPr>
        <w:t xml:space="preserve">(Wood </w:t>
      </w:r>
      <w:r w:rsidR="008746C4">
        <w:rPr>
          <w:i/>
          <w:iCs/>
          <w:shd w:val="clear" w:color="auto" w:fill="FFFFFF"/>
        </w:rPr>
        <w:t>et al</w:t>
      </w:r>
      <w:r w:rsidR="008746C4">
        <w:rPr>
          <w:shd w:val="clear" w:color="auto" w:fill="FFFFFF"/>
        </w:rPr>
        <w:t>., 2021)</w:t>
      </w:r>
      <w:r>
        <w:t>. </w:t>
      </w:r>
    </w:p>
    <w:p w14:paraId="28F5659C" w14:textId="77777777" w:rsidR="001C1341" w:rsidRDefault="00EF708F" w:rsidP="00F64B21">
      <w:r>
        <w:t>Premier Inn's initiatives reflect their commitment to responsibility and ethical operations. These initiatives make them renowned in the hotel industry.</w:t>
      </w:r>
    </w:p>
    <w:p w14:paraId="6947CB11" w14:textId="77777777" w:rsidR="001C1341" w:rsidRDefault="00EF708F" w:rsidP="00F64B21">
      <w:pPr>
        <w:rPr>
          <w:rFonts w:eastAsia="Times New Roman" w:cs="Times New Roman"/>
          <w:sz w:val="28"/>
          <w:szCs w:val="28"/>
          <w:lang w:val="en-US"/>
        </w:rPr>
      </w:pPr>
      <w:r>
        <w:rPr>
          <w:sz w:val="28"/>
          <w:szCs w:val="28"/>
        </w:rPr>
        <w:br w:type="page"/>
      </w:r>
    </w:p>
    <w:p w14:paraId="02462A44" w14:textId="77777777" w:rsidR="001C1341" w:rsidRPr="00C866D3" w:rsidRDefault="00EF708F" w:rsidP="00F64B21">
      <w:pPr>
        <w:pStyle w:val="Heading1"/>
        <w:rPr>
          <w:sz w:val="24"/>
          <w:szCs w:val="24"/>
        </w:rPr>
      </w:pPr>
      <w:bookmarkStart w:id="8" w:name="_Toc147784357"/>
      <w:r w:rsidRPr="00C866D3">
        <w:rPr>
          <w:sz w:val="24"/>
          <w:szCs w:val="24"/>
        </w:rPr>
        <w:lastRenderedPageBreak/>
        <w:t>Recommendations</w:t>
      </w:r>
      <w:bookmarkEnd w:id="8"/>
    </w:p>
    <w:p w14:paraId="58D01312" w14:textId="77777777" w:rsidR="001C1341" w:rsidRPr="00C866D3" w:rsidRDefault="00EF708F" w:rsidP="00F64B21">
      <w:pPr>
        <w:rPr>
          <w:b/>
          <w:bCs/>
          <w:szCs w:val="24"/>
          <w:u w:val="single"/>
        </w:rPr>
      </w:pPr>
      <w:r w:rsidRPr="00C866D3">
        <w:rPr>
          <w:b/>
          <w:bCs/>
          <w:szCs w:val="24"/>
          <w:u w:val="single"/>
        </w:rPr>
        <w:t>Hotel Group of Mandarin Oriental</w:t>
      </w:r>
    </w:p>
    <w:p w14:paraId="47A119E0" w14:textId="08FCB6A3" w:rsidR="001C1341" w:rsidRDefault="00EF708F" w:rsidP="00F64B21">
      <w:r>
        <w:t>Mandarin Oriental has a good position in the market share of the luxury hotel industry and always attracts high-net-worth persons and executives of corporate sectors. However, the group need to consider diverse concepts to attract more audiences to make their travel experiences more exquisite, which will generate more revenue in upcoming future</w:t>
      </w:r>
      <w:r w:rsidR="00BF0093">
        <w:t xml:space="preserve"> (Pizam, &amp; Tasci, 2019)</w:t>
      </w:r>
    </w:p>
    <w:p w14:paraId="329A7198" w14:textId="77777777" w:rsidR="001C1341" w:rsidRPr="00F64B21" w:rsidRDefault="00EF708F" w:rsidP="00B70853">
      <w:pPr>
        <w:rPr>
          <w:shd w:val="clear" w:color="auto" w:fill="FFFFFF"/>
        </w:rPr>
      </w:pPr>
      <w:r>
        <w:t>The brand need</w:t>
      </w:r>
      <w:r w:rsidR="00F64B21">
        <w:t>s</w:t>
      </w:r>
      <w:r>
        <w:t xml:space="preserve"> to be committed not only the luxurious and personalised services but also to enhancing their technology such as giving guests AI-generated services and customised concierge services to increase revenue and satisfy the guests with innovations at the same time</w:t>
      </w:r>
      <w:r w:rsidR="00F64B21">
        <w:t xml:space="preserve"> </w:t>
      </w:r>
      <w:r w:rsidR="00F64B21">
        <w:rPr>
          <w:shd w:val="clear" w:color="auto" w:fill="FFFFFF"/>
        </w:rPr>
        <w:t>(</w:t>
      </w:r>
      <w:r w:rsidR="00F64B21" w:rsidRPr="00142888">
        <w:rPr>
          <w:shd w:val="clear" w:color="auto" w:fill="FFFFFF"/>
        </w:rPr>
        <w:t>Jacob</w:t>
      </w:r>
      <w:r w:rsidR="00F64B21">
        <w:rPr>
          <w:shd w:val="clear" w:color="auto" w:fill="FFFFFF"/>
        </w:rPr>
        <w:t xml:space="preserve"> </w:t>
      </w:r>
      <w:r w:rsidR="00F64B21">
        <w:rPr>
          <w:i/>
          <w:iCs/>
          <w:shd w:val="clear" w:color="auto" w:fill="FFFFFF"/>
        </w:rPr>
        <w:t>et al</w:t>
      </w:r>
      <w:r w:rsidR="00F64B21">
        <w:rPr>
          <w:shd w:val="clear" w:color="auto" w:fill="FFFFFF"/>
        </w:rPr>
        <w:t>., 2022)</w:t>
      </w:r>
      <w:r>
        <w:t>.</w:t>
      </w:r>
    </w:p>
    <w:p w14:paraId="4E4901A2" w14:textId="77777777" w:rsidR="001C1341" w:rsidRDefault="00EF708F" w:rsidP="00F64B21">
      <w:r>
        <w:t>Mandarin Oriental may need strategic expansion in potential markets. The group only focus on prime cities around the world and it is important to expand their market in the potential tourist destinations around the world</w:t>
      </w:r>
      <w:r w:rsidR="00F64B21">
        <w:t xml:space="preserve"> </w:t>
      </w:r>
      <w:r w:rsidR="00F64B21">
        <w:rPr>
          <w:shd w:val="clear" w:color="auto" w:fill="FFFFFF"/>
        </w:rPr>
        <w:t>(</w:t>
      </w:r>
      <w:r w:rsidR="00F64B21" w:rsidRPr="00142888">
        <w:rPr>
          <w:shd w:val="clear" w:color="auto" w:fill="FFFFFF"/>
        </w:rPr>
        <w:t>Denysenko</w:t>
      </w:r>
      <w:r w:rsidR="00F64B21">
        <w:rPr>
          <w:shd w:val="clear" w:color="auto" w:fill="FFFFFF"/>
        </w:rPr>
        <w:t xml:space="preserve"> </w:t>
      </w:r>
      <w:r w:rsidR="00F64B21">
        <w:rPr>
          <w:i/>
          <w:iCs/>
          <w:shd w:val="clear" w:color="auto" w:fill="FFFFFF"/>
        </w:rPr>
        <w:t xml:space="preserve">et al., </w:t>
      </w:r>
      <w:r w:rsidR="00F64B21">
        <w:rPr>
          <w:shd w:val="clear" w:color="auto" w:fill="FFFFFF"/>
        </w:rPr>
        <w:t>2021)</w:t>
      </w:r>
      <w:r>
        <w:t>.</w:t>
      </w:r>
    </w:p>
    <w:p w14:paraId="61D07E10" w14:textId="77777777" w:rsidR="001C1341" w:rsidRPr="00F64B21" w:rsidRDefault="00EF708F" w:rsidP="00F64B21">
      <w:pPr>
        <w:rPr>
          <w:b/>
          <w:bCs/>
          <w:u w:val="single"/>
        </w:rPr>
      </w:pPr>
      <w:r w:rsidRPr="00F64B21">
        <w:rPr>
          <w:b/>
          <w:bCs/>
          <w:u w:val="single"/>
        </w:rPr>
        <w:t>Premier Inn</w:t>
      </w:r>
    </w:p>
    <w:p w14:paraId="72C1FB4C" w14:textId="77777777" w:rsidR="001C1341" w:rsidRDefault="00EF708F" w:rsidP="00F64B21">
      <w:r>
        <w:t>Premier Inn is always praised for its sustainable practices with its eco-friendly services to its customers. The organisation may need to adopt waste generation, adoption of green technologies and many more initiatives to make their brand reputation in a sustainable world.</w:t>
      </w:r>
    </w:p>
    <w:p w14:paraId="25E15820" w14:textId="77777777" w:rsidR="001C1341" w:rsidRDefault="00EF708F" w:rsidP="00F64B21">
      <w:r>
        <w:t>Premier Inn may need to adopt digital marketing concepts to attract more tourists to their hotel. Promotions on social media, and platforms like online travel, can help the organisation to attract more customers especially those who are tech-savvy</w:t>
      </w:r>
      <w:r w:rsidR="008746C4">
        <w:t xml:space="preserve"> </w:t>
      </w:r>
      <w:r w:rsidR="008746C4">
        <w:rPr>
          <w:shd w:val="clear" w:color="auto" w:fill="FFFFFF"/>
        </w:rPr>
        <w:t>(Marques and Marques, 2023)</w:t>
      </w:r>
      <w:r>
        <w:t>.</w:t>
      </w:r>
    </w:p>
    <w:p w14:paraId="4DF24931" w14:textId="1C8BD0F5" w:rsidR="001C1341" w:rsidRDefault="00EF708F" w:rsidP="00F64B21">
      <w:r>
        <w:t xml:space="preserve">Premier Inn needs to take the initiative continuously to make a good reputation in the local community. Helping local businesses, and starting community-driven projects may build a strong </w:t>
      </w:r>
      <w:r>
        <w:lastRenderedPageBreak/>
        <w:t>reputation in the eyes of the communities and make their relationship stronger</w:t>
      </w:r>
      <w:r w:rsidR="00F64B21">
        <w:t xml:space="preserve"> </w:t>
      </w:r>
      <w:r w:rsidR="00F64B21">
        <w:rPr>
          <w:shd w:val="clear" w:color="auto" w:fill="FFFFFF"/>
        </w:rPr>
        <w:t>(</w:t>
      </w:r>
      <w:r w:rsidR="00F64B21" w:rsidRPr="00142888">
        <w:rPr>
          <w:shd w:val="clear" w:color="auto" w:fill="FFFFFF"/>
        </w:rPr>
        <w:t>Denysenko</w:t>
      </w:r>
      <w:r w:rsidR="00F64B21">
        <w:rPr>
          <w:shd w:val="clear" w:color="auto" w:fill="FFFFFF"/>
        </w:rPr>
        <w:t xml:space="preserve"> </w:t>
      </w:r>
      <w:r w:rsidR="00F64B21">
        <w:rPr>
          <w:i/>
          <w:iCs/>
          <w:shd w:val="clear" w:color="auto" w:fill="FFFFFF"/>
        </w:rPr>
        <w:t xml:space="preserve">et al., </w:t>
      </w:r>
      <w:r w:rsidR="00F64B21">
        <w:rPr>
          <w:shd w:val="clear" w:color="auto" w:fill="FFFFFF"/>
        </w:rPr>
        <w:t>2021)</w:t>
      </w:r>
      <w:r>
        <w:t xml:space="preserve">. </w:t>
      </w:r>
    </w:p>
    <w:p w14:paraId="3DDB622D" w14:textId="77777777" w:rsidR="00BF7F2A" w:rsidRPr="00C866D3" w:rsidRDefault="00BF7F2A" w:rsidP="00F64B21"/>
    <w:p w14:paraId="7E317D18" w14:textId="77777777" w:rsidR="001C1341" w:rsidRPr="00C866D3" w:rsidRDefault="00EF708F" w:rsidP="001C1341">
      <w:pPr>
        <w:pStyle w:val="Heading1"/>
        <w:rPr>
          <w:sz w:val="24"/>
          <w:szCs w:val="24"/>
        </w:rPr>
      </w:pPr>
      <w:bookmarkStart w:id="9" w:name="_Toc147784358"/>
      <w:r w:rsidRPr="00C866D3">
        <w:rPr>
          <w:sz w:val="24"/>
          <w:szCs w:val="24"/>
        </w:rPr>
        <w:t>Conclusion</w:t>
      </w:r>
      <w:bookmarkEnd w:id="9"/>
    </w:p>
    <w:p w14:paraId="4B990D62" w14:textId="77777777" w:rsidR="001C1341" w:rsidRDefault="00EF708F" w:rsidP="00B70853">
      <w:r>
        <w:t>The report has given an in-depth analysis of two organisations from the hospitality industry and looks at how they adopt strategies to manage their businesses. The Premier Inn and Mandarin Oriental both take initiatives to expand their businesses but the organisations need to change strategies with changing scenarios of market trends. The report has discussed that whereas Mandarin Oriental looks at its luxurious brand image, Premier Inn always prefers affordability with great service. The comparison analysis of both businesses has established an understanding of these businesses' aims and reflects upon their strategies to understand their ethical, and cultural perspectives to run the business. Both organisation prefers to maintain the organisation's goal of sustainability. The discussion also lightens upon the recommendations that both organisations may follow to make their business grow more in the future.</w:t>
      </w:r>
    </w:p>
    <w:p w14:paraId="49A3589E" w14:textId="77777777" w:rsidR="001C1341" w:rsidRDefault="00EF708F">
      <w:pPr>
        <w:spacing w:after="160" w:line="259" w:lineRule="auto"/>
        <w:jc w:val="left"/>
        <w:rPr>
          <w:rFonts w:eastAsia="Times New Roman" w:cs="Times New Roman"/>
          <w:color w:val="000000"/>
          <w:szCs w:val="24"/>
          <w:lang w:val="en-US"/>
        </w:rPr>
      </w:pPr>
      <w:r>
        <w:rPr>
          <w:color w:val="000000"/>
        </w:rPr>
        <w:br w:type="page"/>
      </w:r>
    </w:p>
    <w:p w14:paraId="1A8B9472" w14:textId="36B4782D" w:rsidR="001C1341" w:rsidRPr="00BF7F2A" w:rsidRDefault="00EF708F" w:rsidP="001C1341">
      <w:pPr>
        <w:pStyle w:val="Heading1"/>
        <w:rPr>
          <w:sz w:val="24"/>
          <w:szCs w:val="24"/>
        </w:rPr>
      </w:pPr>
      <w:bookmarkStart w:id="10" w:name="_Toc147784359"/>
      <w:r w:rsidRPr="00BF7F2A">
        <w:rPr>
          <w:sz w:val="24"/>
          <w:szCs w:val="24"/>
        </w:rPr>
        <w:lastRenderedPageBreak/>
        <w:t>References</w:t>
      </w:r>
      <w:bookmarkEnd w:id="10"/>
    </w:p>
    <w:p w14:paraId="3A002CA9" w14:textId="77777777" w:rsidR="0003214F" w:rsidRDefault="00205F58" w:rsidP="0003214F">
      <w:r>
        <w:t xml:space="preserve">  Chen, &amp; Chang, K.-L. (2012). Effect of Price Instability on Hotel Profitability. Tourism Economics : the Business and Finance of Tourism and Recreation, 18(6), 1351–1360. </w:t>
      </w:r>
      <w:hyperlink r:id="rId9" w:history="1">
        <w:r w:rsidRPr="00205F58">
          <w:rPr>
            <w:rStyle w:val="Hyperlink"/>
            <w:color w:val="000000" w:themeColor="text1"/>
          </w:rPr>
          <w:t>https://doi.org/10.5367/te.2012.0180</w:t>
        </w:r>
      </w:hyperlink>
      <w:r>
        <w:t xml:space="preserve"> [Accessed 19 October 2023].</w:t>
      </w:r>
    </w:p>
    <w:p w14:paraId="45A9C7DA" w14:textId="547224F2" w:rsidR="0003214F" w:rsidRDefault="0003214F" w:rsidP="0003214F">
      <w:r>
        <w:t xml:space="preserve">  Cunill, O.M. (2006) The Growth Strategies of Hotel Chains : Best Business Practices by Leading Companies. New York: Routledge.</w:t>
      </w:r>
    </w:p>
    <w:p w14:paraId="2545FDD4" w14:textId="249344BD" w:rsidR="00AD0662" w:rsidRPr="00913E84" w:rsidRDefault="00AD0662" w:rsidP="00825477">
      <w:r w:rsidRPr="00913E84">
        <w:t>Demirciftci, T., Belarmino, A., Chen, C.C. and Cetin, G., 2022. Understanding the gap between university revenue management courses and the job market. Journal of Hospitality &amp; Tourism Education, 34(2), pp.78-89.</w:t>
      </w:r>
    </w:p>
    <w:p w14:paraId="69A208F0" w14:textId="4D1D1BD8" w:rsidR="00AD0662" w:rsidRPr="00913E84" w:rsidRDefault="00AD0662" w:rsidP="00825477">
      <w:r w:rsidRPr="00913E84">
        <w:t>Denysenko, M., Yurynets, Z. and Biriukova, Y., 2021. Clustering in the tourism hotel business to increase the economic efficiency of the network structure. Economics, Finance and Management Review, (4), pp.4-10.</w:t>
      </w:r>
    </w:p>
    <w:p w14:paraId="764A711B" w14:textId="2869140D" w:rsidR="00A440C0" w:rsidRPr="00913E84" w:rsidRDefault="00A440C0" w:rsidP="00825477">
      <w:r w:rsidRPr="00913E84">
        <w:t>Denysenko, M., Yurynets, Z. (2021). Modern hotel management principles and methods for providing a quality product, Ekonomika ta derzhava, 3, 28-33.</w:t>
      </w:r>
    </w:p>
    <w:p w14:paraId="36F2092D" w14:textId="47915960" w:rsidR="00ED434E" w:rsidRPr="00913E84" w:rsidRDefault="00EF708F" w:rsidP="00825477">
      <w:pPr>
        <w:rPr>
          <w:i/>
          <w:iCs/>
        </w:rPr>
      </w:pPr>
      <w:r w:rsidRPr="00913E84">
        <w:t>Filimonau, V. and Magklaropoulou, A., (2020). Exploring the viability of a new ‘pay-as-you-use’energy management model in budget hotels</w:t>
      </w:r>
      <w:r w:rsidRPr="00AD0662">
        <w:rPr>
          <w:rFonts w:ascii="Arial" w:hAnsi="Arial" w:cs="Arial"/>
          <w:shd w:val="clear" w:color="auto" w:fill="FFFFFF"/>
        </w:rPr>
        <w:t>. </w:t>
      </w:r>
      <w:r w:rsidRPr="00913E84">
        <w:rPr>
          <w:i/>
          <w:iCs/>
        </w:rPr>
        <w:t xml:space="preserve">International Journal of Hospitality Management, 89. </w:t>
      </w:r>
    </w:p>
    <w:p w14:paraId="2E1E94F0" w14:textId="4F9CF1E7" w:rsidR="00AD0662" w:rsidRPr="00913E84" w:rsidRDefault="00AD0662" w:rsidP="00825477">
      <w:r w:rsidRPr="00913E84">
        <w:t xml:space="preserve">Filimonau, V. and Magklaropoulou, A., 2020. Exploring the viability of a new ‘pay-as-you-use’energy management model in budget hotels. </w:t>
      </w:r>
      <w:r w:rsidRPr="005D41BA">
        <w:rPr>
          <w:i/>
          <w:iCs/>
        </w:rPr>
        <w:t>International Journal of Hospitality Management</w:t>
      </w:r>
      <w:r w:rsidRPr="00913E84">
        <w:t>, 89, p.102538.</w:t>
      </w:r>
    </w:p>
    <w:p w14:paraId="58FC962D" w14:textId="77ECE97B" w:rsidR="00DB6F93" w:rsidRPr="00913E84" w:rsidRDefault="00AD0662" w:rsidP="00DB6F93">
      <w:r w:rsidRPr="00913E84">
        <w:t>George, R., 2021. Marketing tourism and hospitality: concepts and cases. Springer Nature.</w:t>
      </w:r>
      <w:r w:rsidR="00DB6F93">
        <w:t xml:space="preserve">  Guliani, &amp; Rizwan, S. A. (Eds.). (2016). Corporate social responsibility in the hospitality and </w:t>
      </w:r>
      <w:r w:rsidR="00DB6F93">
        <w:lastRenderedPageBreak/>
        <w:t xml:space="preserve">tourism industry. Business Science Reference. </w:t>
      </w:r>
      <w:hyperlink r:id="rId10" w:history="1">
        <w:r w:rsidR="00DB6F93" w:rsidRPr="00DB6F93">
          <w:rPr>
            <w:rStyle w:val="Hyperlink"/>
            <w:color w:val="000000" w:themeColor="text1"/>
          </w:rPr>
          <w:t>https://doi.org/10.4018/978-1-4666-9902-1</w:t>
        </w:r>
      </w:hyperlink>
      <w:r w:rsidR="00DB6F93">
        <w:t>[ Accessed 19 October 2023].</w:t>
      </w:r>
    </w:p>
    <w:p w14:paraId="4FBBF21B" w14:textId="764EBB7A" w:rsidR="00AD0662" w:rsidRPr="00913E84" w:rsidRDefault="00AD0662" w:rsidP="00825477">
      <w:r w:rsidRPr="00913E84">
        <w:t>Jacob, J., Vijayalakshmi, O.J., Godwin, B.J. and Preethi, N., 2022, October. Paradigm of green technologies in hospitality industry and its sustainability analytics. In 2022 International Conference on Trends in Quantum Computing and Emerging Business Technologies (TQCEBT) (pp. 1-5). IEEE.</w:t>
      </w:r>
    </w:p>
    <w:p w14:paraId="617570FD" w14:textId="77777777" w:rsidR="00ED434E" w:rsidRPr="00913E84" w:rsidRDefault="00EF708F" w:rsidP="00ED434E">
      <w:r w:rsidRPr="00913E84">
        <w:t>mandarinoriental, (2023). Discover contemporary luxury with signature oriental charm in our meticulously designed hotels and resorts. [Online] Available at: https://www.mandarinoriental.com/en/ [Accessed 2 October 2023].</w:t>
      </w:r>
    </w:p>
    <w:p w14:paraId="717C7984" w14:textId="1115359E" w:rsidR="00ED434E" w:rsidRPr="00913E84" w:rsidRDefault="00EF708F" w:rsidP="00ED434E">
      <w:r w:rsidRPr="00913E84">
        <w:t>mandarinoriental, (2023). Investors. [Online] Available at: https://www.mandarinoriental.com/en/investors/financial-reports [Accessed 4 October 2023].</w:t>
      </w:r>
    </w:p>
    <w:p w14:paraId="75B6B02F" w14:textId="5F8BA4C7" w:rsidR="00AD0662" w:rsidRPr="00913E84" w:rsidRDefault="00AD0662" w:rsidP="00ED434E">
      <w:r w:rsidRPr="00913E84">
        <w:t>Marques, J., 2023. Digital transformation of the Hotel Industry: Theories, practices, and global challenges. Springer Nature.</w:t>
      </w:r>
    </w:p>
    <w:p w14:paraId="4F4EB477" w14:textId="77777777" w:rsidR="00ED434E" w:rsidRPr="00913E84" w:rsidRDefault="00EF708F" w:rsidP="00825477">
      <w:r w:rsidRPr="00913E84">
        <w:t>Marques, J. and Marques, R.P., (2023). Trends in the Hospitality Industry: A global perspective.</w:t>
      </w:r>
      <w:r w:rsidRPr="00AD0662">
        <w:rPr>
          <w:rFonts w:ascii="Arial" w:hAnsi="Arial" w:cs="Arial"/>
          <w:shd w:val="clear" w:color="auto" w:fill="FFFFFF"/>
        </w:rPr>
        <w:t xml:space="preserve"> </w:t>
      </w:r>
      <w:r w:rsidRPr="00913E84">
        <w:rPr>
          <w:i/>
          <w:iCs/>
        </w:rPr>
        <w:t>In Digital Transformation of the Hotel Industry: Theories, Practices, and Global Challenges</w:t>
      </w:r>
      <w:r w:rsidRPr="00AD0662">
        <w:rPr>
          <w:rFonts w:ascii="Arial" w:hAnsi="Arial" w:cs="Arial"/>
          <w:shd w:val="clear" w:color="auto" w:fill="FFFFFF"/>
        </w:rPr>
        <w:t> </w:t>
      </w:r>
      <w:r w:rsidRPr="00913E84">
        <w:t xml:space="preserve">(pp. 1-16). Cham: Springer International Publishing. </w:t>
      </w:r>
    </w:p>
    <w:p w14:paraId="373BC965" w14:textId="77777777" w:rsidR="00C90E0E" w:rsidRDefault="00EF708F" w:rsidP="00C90E0E">
      <w:r w:rsidRPr="00913E84">
        <w:t>Ntalakos, A., Belias, D., Koustelios, A. and Tsigilis, N., (2022), May. Organizational culture and group dynamics in the tourism industry.</w:t>
      </w:r>
      <w:r w:rsidRPr="00AD0662">
        <w:rPr>
          <w:rFonts w:ascii="Arial" w:hAnsi="Arial" w:cs="Arial"/>
          <w:shd w:val="clear" w:color="auto" w:fill="FFFFFF"/>
        </w:rPr>
        <w:t xml:space="preserve"> </w:t>
      </w:r>
      <w:r w:rsidRPr="00913E84">
        <w:rPr>
          <w:i/>
          <w:iCs/>
        </w:rPr>
        <w:t>In International Conference on Tourism Research</w:t>
      </w:r>
      <w:r w:rsidRPr="00AD0662">
        <w:rPr>
          <w:rFonts w:ascii="Arial" w:hAnsi="Arial" w:cs="Arial"/>
          <w:shd w:val="clear" w:color="auto" w:fill="FFFFFF"/>
        </w:rPr>
        <w:t xml:space="preserve"> (Vol. </w:t>
      </w:r>
      <w:r w:rsidRPr="00913E84">
        <w:t xml:space="preserve">15, No. 1). </w:t>
      </w:r>
    </w:p>
    <w:p w14:paraId="7C302C96" w14:textId="59EF7FBA" w:rsidR="00C90E0E" w:rsidRDefault="00C90E0E" w:rsidP="00C90E0E">
      <w:r>
        <w:t xml:space="preserve">  Pius</w:t>
      </w:r>
      <w:r w:rsidR="00526022">
        <w:t>,</w:t>
      </w:r>
      <w:r>
        <w:t xml:space="preserve"> (2020). Contemporary management approaches to the global hospitality and tourism industry (Pius, H. H. Alharahsheh, &amp; A. A. Adesanmi, Eds.). IGI Global. </w:t>
      </w:r>
      <w:hyperlink r:id="rId11" w:history="1">
        <w:r w:rsidR="00205F58" w:rsidRPr="00205F58">
          <w:rPr>
            <w:rStyle w:val="Hyperlink"/>
            <w:color w:val="000000" w:themeColor="text1"/>
          </w:rPr>
          <w:t>https://doi.org/10.4018/978-1-7998-2204-2</w:t>
        </w:r>
      </w:hyperlink>
      <w:r w:rsidR="00205F58" w:rsidRPr="00205F58">
        <w:rPr>
          <w:color w:val="000000" w:themeColor="text1"/>
        </w:rPr>
        <w:t xml:space="preserve"> </w:t>
      </w:r>
      <w:r w:rsidR="00205F58">
        <w:t>[Accessed 19 October 2023].</w:t>
      </w:r>
    </w:p>
    <w:p w14:paraId="5E662447" w14:textId="7585FF1B" w:rsidR="00BF0093" w:rsidRPr="00913E84" w:rsidRDefault="00BF0093" w:rsidP="00BF0093">
      <w:r>
        <w:lastRenderedPageBreak/>
        <w:t xml:space="preserve">  Pizam, &amp; Tasci, A. D. A. (2019). Experienscape: expanding the concept of servicescape with a multi-stakeholder and multi-disciplinary approach (invited paper for “luminaries” special issue of International Journal of Hospitality Management). International Journal of Hospitality Management, 76, 25–37. https://doi.org/10.1016/j.ijhm.2018.06.010</w:t>
      </w:r>
    </w:p>
    <w:p w14:paraId="2D407DD6" w14:textId="71266EC6" w:rsidR="00ED434E" w:rsidRPr="00913E84" w:rsidRDefault="00EF708F" w:rsidP="00ED434E">
      <w:r w:rsidRPr="00913E84">
        <w:t>premierinn, (2023). From booking to bed, we're here to help you rest easy. [Online] Available at: https://www.premierinn.com/gb/en/home.html [Accessed 2 October 2023].</w:t>
      </w:r>
    </w:p>
    <w:p w14:paraId="1E283FC1" w14:textId="77777777" w:rsidR="00ED434E" w:rsidRDefault="00EF708F" w:rsidP="00ED434E">
      <w:r w:rsidRPr="00913E84">
        <w:t>statista, (2023). Annual revenue of Whitbread worldwide from 2011/12 to 2022/23. [Online]Available at: https://www.statista.com/statistics/511372/total-revenue-whitbread-united-kingdom-uk/#:~:text=In%20the%202022%2F23%20financial,the%20Premier%20Inn%20hotel%20brand [Accessed 4 October 2023].</w:t>
      </w:r>
    </w:p>
    <w:p w14:paraId="789211A3" w14:textId="53BD4F14" w:rsidR="00CF1D8B" w:rsidRDefault="00CF1D8B" w:rsidP="00ED434E">
      <w:r w:rsidRPr="00CF1D8B">
        <w:t>Richard, B. (2017). Hotel chains: survival strategies for a dynamic future. Journal of Tourism Futures, 3, 1, 56-65.</w:t>
      </w:r>
    </w:p>
    <w:p w14:paraId="380A42E4" w14:textId="2D0C5BE9" w:rsidR="00E83B50" w:rsidRPr="00913E84" w:rsidRDefault="00E83B50" w:rsidP="00ED434E">
      <w:r w:rsidRPr="00E83B50">
        <w:t>Shapiro, A.C. and Hanouna, P., 2019. </w:t>
      </w:r>
      <w:r w:rsidRPr="00E83B50">
        <w:rPr>
          <w:i/>
          <w:iCs/>
        </w:rPr>
        <w:t>Multinational financial management</w:t>
      </w:r>
      <w:r w:rsidRPr="00E83B50">
        <w:t>. John Wiley &amp; Sons</w:t>
      </w:r>
    </w:p>
    <w:p w14:paraId="09228DC2" w14:textId="77777777" w:rsidR="00ED434E" w:rsidRPr="00913E84" w:rsidRDefault="00EF708F" w:rsidP="00825477">
      <w:pPr>
        <w:rPr>
          <w:i/>
          <w:iCs/>
        </w:rPr>
      </w:pPr>
      <w:r w:rsidRPr="00913E84">
        <w:t xml:space="preserve">Teare, R.E., (2023). Themed editorial: How is hospitality education embedding sustainable practices in its curriculum and program delivery? An Asian perspective. </w:t>
      </w:r>
      <w:r w:rsidRPr="00913E84">
        <w:rPr>
          <w:i/>
          <w:iCs/>
        </w:rPr>
        <w:t>Worldwide Hospitality and Tourism Themes, </w:t>
      </w:r>
      <w:r w:rsidRPr="00913E84">
        <w:t>15(3).</w:t>
      </w:r>
      <w:r w:rsidRPr="00913E84">
        <w:rPr>
          <w:i/>
          <w:iCs/>
        </w:rPr>
        <w:t xml:space="preserve"> </w:t>
      </w:r>
    </w:p>
    <w:p w14:paraId="334FA759" w14:textId="71BF4A50" w:rsidR="00A440C0" w:rsidRPr="0006440B" w:rsidRDefault="00A440C0" w:rsidP="00825477">
      <w:r w:rsidRPr="0006440B">
        <w:t xml:space="preserve">Wiggins, J. M. (2020). Catering and Hospitality Services. Facilities Manager's Desk Reference. John Wiley and Sons. Available at: </w:t>
      </w:r>
      <w:hyperlink r:id="rId12" w:history="1">
        <w:r w:rsidR="00AC1FE9" w:rsidRPr="005462A0">
          <w:rPr>
            <w:rStyle w:val="Hyperlink"/>
          </w:rPr>
          <w:t>https://doi.org/10.1002/9781119633624.ch36</w:t>
        </w:r>
      </w:hyperlink>
      <w:r w:rsidR="00AC1FE9">
        <w:t xml:space="preserve"> [Accessed 19 October 2023].</w:t>
      </w:r>
    </w:p>
    <w:p w14:paraId="0CFB3225" w14:textId="319BF584" w:rsidR="00BD2530" w:rsidRPr="00BC7999" w:rsidRDefault="00EF708F" w:rsidP="00BD2530">
      <w:pPr>
        <w:rPr>
          <w:b/>
          <w:bCs/>
          <w:u w:val="single"/>
        </w:rPr>
      </w:pPr>
      <w:r w:rsidRPr="00913E84">
        <w:t>Wood, B.P., Eid, R. and Agag, G., (2021). A multilevel investigation of the link between ethical leadership behaviour and employee’s green behaviour in the hospitality industry.</w:t>
      </w:r>
      <w:r w:rsidRPr="00AD0662">
        <w:rPr>
          <w:rFonts w:ascii="Arial" w:hAnsi="Arial" w:cs="Arial"/>
          <w:shd w:val="clear" w:color="auto" w:fill="FFFFFF"/>
        </w:rPr>
        <w:t> </w:t>
      </w:r>
      <w:r w:rsidRPr="00AD0662">
        <w:rPr>
          <w:rFonts w:ascii="Arial" w:hAnsi="Arial" w:cs="Arial"/>
          <w:i/>
          <w:iCs/>
          <w:shd w:val="clear" w:color="auto" w:fill="FFFFFF"/>
        </w:rPr>
        <w:t xml:space="preserve">International </w:t>
      </w:r>
      <w:r w:rsidRPr="00913E84">
        <w:rPr>
          <w:i/>
          <w:iCs/>
        </w:rPr>
        <w:t>Journal of Hospitality Management, 97.</w:t>
      </w:r>
      <w:r w:rsidRPr="00AD0662">
        <w:rPr>
          <w:rFonts w:ascii="Arial" w:hAnsi="Arial" w:cs="Arial"/>
          <w:shd w:val="clear" w:color="auto" w:fill="FFFFFF"/>
        </w:rPr>
        <w:t xml:space="preserve"> </w:t>
      </w:r>
    </w:p>
    <w:sectPr w:rsidR="00BD2530" w:rsidRPr="00BC7999" w:rsidSect="00ED434E">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A2312" w14:textId="77777777" w:rsidR="00B472A0" w:rsidRDefault="00B472A0">
      <w:pPr>
        <w:spacing w:line="240" w:lineRule="auto"/>
      </w:pPr>
      <w:r>
        <w:separator/>
      </w:r>
    </w:p>
  </w:endnote>
  <w:endnote w:type="continuationSeparator" w:id="0">
    <w:p w14:paraId="4844DE83" w14:textId="77777777" w:rsidR="00B472A0" w:rsidRDefault="00B472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31248"/>
      <w:docPartObj>
        <w:docPartGallery w:val="Page Numbers (Bottom of Page)"/>
        <w:docPartUnique/>
      </w:docPartObj>
    </w:sdtPr>
    <w:sdtContent>
      <w:sdt>
        <w:sdtPr>
          <w:id w:val="-1769616900"/>
          <w:docPartObj>
            <w:docPartGallery w:val="Page Numbers (Top of Page)"/>
            <w:docPartUnique/>
          </w:docPartObj>
        </w:sdtPr>
        <w:sdtContent>
          <w:p w14:paraId="62F71033" w14:textId="77777777" w:rsidR="008746C4" w:rsidRDefault="00EF708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B35691E" w14:textId="77777777" w:rsidR="008746C4" w:rsidRDefault="00874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660CF" w14:textId="77777777" w:rsidR="00B472A0" w:rsidRDefault="00B472A0">
      <w:pPr>
        <w:spacing w:line="240" w:lineRule="auto"/>
      </w:pPr>
      <w:r>
        <w:separator/>
      </w:r>
    </w:p>
  </w:footnote>
  <w:footnote w:type="continuationSeparator" w:id="0">
    <w:p w14:paraId="0AB99F81" w14:textId="77777777" w:rsidR="00B472A0" w:rsidRDefault="00B472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82B4" w14:textId="77777777" w:rsidR="008746C4" w:rsidRDefault="00EF708F" w:rsidP="00ED434E">
    <w:pPr>
      <w:pStyle w:val="Header"/>
      <w:jc w:val="right"/>
    </w:pPr>
    <w:r w:rsidRPr="00ED434E">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002A2"/>
    <w:multiLevelType w:val="hybridMultilevel"/>
    <w:tmpl w:val="51660586"/>
    <w:lvl w:ilvl="0" w:tplc="9EF22530">
      <w:start w:val="1"/>
      <w:numFmt w:val="decimal"/>
      <w:lvlText w:val="%1."/>
      <w:lvlJc w:val="left"/>
      <w:pPr>
        <w:ind w:left="720" w:hanging="360"/>
      </w:pPr>
    </w:lvl>
    <w:lvl w:ilvl="1" w:tplc="EE409C7C" w:tentative="1">
      <w:start w:val="1"/>
      <w:numFmt w:val="lowerLetter"/>
      <w:lvlText w:val="%2."/>
      <w:lvlJc w:val="left"/>
      <w:pPr>
        <w:ind w:left="1440" w:hanging="360"/>
      </w:pPr>
    </w:lvl>
    <w:lvl w:ilvl="2" w:tplc="AC362C98" w:tentative="1">
      <w:start w:val="1"/>
      <w:numFmt w:val="lowerRoman"/>
      <w:lvlText w:val="%3."/>
      <w:lvlJc w:val="right"/>
      <w:pPr>
        <w:ind w:left="2160" w:hanging="180"/>
      </w:pPr>
    </w:lvl>
    <w:lvl w:ilvl="3" w:tplc="2D5CAE7A" w:tentative="1">
      <w:start w:val="1"/>
      <w:numFmt w:val="decimal"/>
      <w:lvlText w:val="%4."/>
      <w:lvlJc w:val="left"/>
      <w:pPr>
        <w:ind w:left="2880" w:hanging="360"/>
      </w:pPr>
    </w:lvl>
    <w:lvl w:ilvl="4" w:tplc="F3AA6362" w:tentative="1">
      <w:start w:val="1"/>
      <w:numFmt w:val="lowerLetter"/>
      <w:lvlText w:val="%5."/>
      <w:lvlJc w:val="left"/>
      <w:pPr>
        <w:ind w:left="3600" w:hanging="360"/>
      </w:pPr>
    </w:lvl>
    <w:lvl w:ilvl="5" w:tplc="289C438C" w:tentative="1">
      <w:start w:val="1"/>
      <w:numFmt w:val="lowerRoman"/>
      <w:lvlText w:val="%6."/>
      <w:lvlJc w:val="right"/>
      <w:pPr>
        <w:ind w:left="4320" w:hanging="180"/>
      </w:pPr>
    </w:lvl>
    <w:lvl w:ilvl="6" w:tplc="AF783E9A" w:tentative="1">
      <w:start w:val="1"/>
      <w:numFmt w:val="decimal"/>
      <w:lvlText w:val="%7."/>
      <w:lvlJc w:val="left"/>
      <w:pPr>
        <w:ind w:left="5040" w:hanging="360"/>
      </w:pPr>
    </w:lvl>
    <w:lvl w:ilvl="7" w:tplc="0A84D8F2" w:tentative="1">
      <w:start w:val="1"/>
      <w:numFmt w:val="lowerLetter"/>
      <w:lvlText w:val="%8."/>
      <w:lvlJc w:val="left"/>
      <w:pPr>
        <w:ind w:left="5760" w:hanging="360"/>
      </w:pPr>
    </w:lvl>
    <w:lvl w:ilvl="8" w:tplc="3D821AE6" w:tentative="1">
      <w:start w:val="1"/>
      <w:numFmt w:val="lowerRoman"/>
      <w:lvlText w:val="%9."/>
      <w:lvlJc w:val="right"/>
      <w:pPr>
        <w:ind w:left="6480" w:hanging="180"/>
      </w:pPr>
    </w:lvl>
  </w:abstractNum>
  <w:num w:numId="1" w16cid:durableId="600457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2MTMwNjawMLUwMTNT0lEKTi0uzszPAykwrAUAxNCIpiwAAAA="/>
  </w:docVars>
  <w:rsids>
    <w:rsidRoot w:val="00F74AFF"/>
    <w:rsid w:val="000144E4"/>
    <w:rsid w:val="00025535"/>
    <w:rsid w:val="0003214F"/>
    <w:rsid w:val="0006440B"/>
    <w:rsid w:val="00133381"/>
    <w:rsid w:val="00142888"/>
    <w:rsid w:val="00150B55"/>
    <w:rsid w:val="00163427"/>
    <w:rsid w:val="001C1341"/>
    <w:rsid w:val="001F6D55"/>
    <w:rsid w:val="00202468"/>
    <w:rsid w:val="00205F58"/>
    <w:rsid w:val="00217ABA"/>
    <w:rsid w:val="00254847"/>
    <w:rsid w:val="00277698"/>
    <w:rsid w:val="002F507D"/>
    <w:rsid w:val="002F7453"/>
    <w:rsid w:val="003106B5"/>
    <w:rsid w:val="00375AA6"/>
    <w:rsid w:val="003805D1"/>
    <w:rsid w:val="003C173E"/>
    <w:rsid w:val="003E2042"/>
    <w:rsid w:val="003F5FF2"/>
    <w:rsid w:val="00421645"/>
    <w:rsid w:val="00475FDA"/>
    <w:rsid w:val="004C0090"/>
    <w:rsid w:val="005023EC"/>
    <w:rsid w:val="00506758"/>
    <w:rsid w:val="00526022"/>
    <w:rsid w:val="00545EF7"/>
    <w:rsid w:val="0055692A"/>
    <w:rsid w:val="005815E5"/>
    <w:rsid w:val="005863E3"/>
    <w:rsid w:val="005964D5"/>
    <w:rsid w:val="005D41BA"/>
    <w:rsid w:val="005F5ECF"/>
    <w:rsid w:val="0064231C"/>
    <w:rsid w:val="00644AAC"/>
    <w:rsid w:val="00731612"/>
    <w:rsid w:val="007507BB"/>
    <w:rsid w:val="00761DA3"/>
    <w:rsid w:val="007707DF"/>
    <w:rsid w:val="00772544"/>
    <w:rsid w:val="007C67C6"/>
    <w:rsid w:val="00825477"/>
    <w:rsid w:val="008746C4"/>
    <w:rsid w:val="008A411D"/>
    <w:rsid w:val="008A5718"/>
    <w:rsid w:val="00913E84"/>
    <w:rsid w:val="0094402E"/>
    <w:rsid w:val="00984CD4"/>
    <w:rsid w:val="00994904"/>
    <w:rsid w:val="009C4C50"/>
    <w:rsid w:val="009F3153"/>
    <w:rsid w:val="00A17D4B"/>
    <w:rsid w:val="00A272A1"/>
    <w:rsid w:val="00A440C0"/>
    <w:rsid w:val="00A63FF5"/>
    <w:rsid w:val="00AC1FE9"/>
    <w:rsid w:val="00AC2D1B"/>
    <w:rsid w:val="00AD0662"/>
    <w:rsid w:val="00AF7BCF"/>
    <w:rsid w:val="00B36155"/>
    <w:rsid w:val="00B472A0"/>
    <w:rsid w:val="00B70853"/>
    <w:rsid w:val="00B76205"/>
    <w:rsid w:val="00B916EC"/>
    <w:rsid w:val="00BC0C84"/>
    <w:rsid w:val="00BC6DB9"/>
    <w:rsid w:val="00BC7999"/>
    <w:rsid w:val="00BD2530"/>
    <w:rsid w:val="00BF0093"/>
    <w:rsid w:val="00BF7F2A"/>
    <w:rsid w:val="00C866D3"/>
    <w:rsid w:val="00C90E0E"/>
    <w:rsid w:val="00CA1C29"/>
    <w:rsid w:val="00CB029E"/>
    <w:rsid w:val="00CC7A93"/>
    <w:rsid w:val="00CF1D8B"/>
    <w:rsid w:val="00D715FC"/>
    <w:rsid w:val="00D92186"/>
    <w:rsid w:val="00DB6F93"/>
    <w:rsid w:val="00DD7D0F"/>
    <w:rsid w:val="00E06E7E"/>
    <w:rsid w:val="00E83B50"/>
    <w:rsid w:val="00E84391"/>
    <w:rsid w:val="00E943D4"/>
    <w:rsid w:val="00ED434E"/>
    <w:rsid w:val="00EF708F"/>
    <w:rsid w:val="00F31182"/>
    <w:rsid w:val="00F37B65"/>
    <w:rsid w:val="00F61623"/>
    <w:rsid w:val="00F64B21"/>
    <w:rsid w:val="00F74AFF"/>
    <w:rsid w:val="00FF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D72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E0E"/>
    <w:pPr>
      <w:spacing w:after="0" w:line="480" w:lineRule="auto"/>
      <w:jc w:val="both"/>
    </w:pPr>
    <w:rPr>
      <w:rFonts w:ascii="Times New Roman" w:hAnsi="Times New Roman" w:cs="Calibri"/>
      <w:kern w:val="0"/>
      <w:sz w:val="24"/>
      <w:lang w:val="en-GB"/>
      <w14:ligatures w14:val="none"/>
    </w:rPr>
  </w:style>
  <w:style w:type="paragraph" w:styleId="Heading1">
    <w:name w:val="heading 1"/>
    <w:basedOn w:val="Normal"/>
    <w:next w:val="Normal"/>
    <w:link w:val="Heading1Char"/>
    <w:uiPriority w:val="9"/>
    <w:qFormat/>
    <w:rsid w:val="007707DF"/>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B916EC"/>
    <w:pPr>
      <w:keepNext/>
      <w:keepLines/>
      <w:spacing w:before="40"/>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uiPriority w:val="9"/>
    <w:unhideWhenUsed/>
    <w:qFormat/>
    <w:rsid w:val="00277698"/>
    <w:pPr>
      <w:keepNext/>
      <w:keepLines/>
      <w:spacing w:before="320" w:after="80"/>
      <w:outlineLvl w:val="2"/>
    </w:pPr>
    <w:rPr>
      <w:b/>
      <w:szCs w:val="28"/>
    </w:rPr>
  </w:style>
  <w:style w:type="paragraph" w:styleId="Heading7">
    <w:name w:val="heading 7"/>
    <w:basedOn w:val="Normal"/>
    <w:next w:val="Normal"/>
    <w:link w:val="Heading7Char"/>
    <w:autoRedefine/>
    <w:uiPriority w:val="9"/>
    <w:unhideWhenUsed/>
    <w:qFormat/>
    <w:rsid w:val="00761DA3"/>
    <w:pPr>
      <w:keepNext/>
      <w:keepLines/>
      <w:spacing w:before="200"/>
      <w:outlineLvl w:val="6"/>
    </w:pPr>
    <w:rPr>
      <w:rFonts w:eastAsia="Times New Roman" w:cstheme="majorBidi"/>
      <w:b/>
      <w:iCs/>
      <w:kern w:val="2"/>
      <w:sz w:val="28"/>
      <w14:ligatures w14:val="standardContextual"/>
    </w:rPr>
  </w:style>
  <w:style w:type="paragraph" w:styleId="Heading8">
    <w:name w:val="heading 8"/>
    <w:basedOn w:val="Normal"/>
    <w:next w:val="Normal"/>
    <w:link w:val="Heading8Char"/>
    <w:uiPriority w:val="9"/>
    <w:unhideWhenUsed/>
    <w:qFormat/>
    <w:rsid w:val="00761DA3"/>
    <w:pPr>
      <w:keepNext/>
      <w:keepLines/>
      <w:spacing w:before="40"/>
      <w:outlineLvl w:val="7"/>
    </w:pPr>
    <w:rPr>
      <w:rFonts w:eastAsiaTheme="majorEastAsia" w:cstheme="majorBidi"/>
      <w:b/>
      <w:color w:val="272727" w:themeColor="text1" w:themeTint="D8"/>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7DF"/>
    <w:rPr>
      <w:rFonts w:ascii="Times New Roman" w:hAnsi="Times New Roman" w:cs="Calibri"/>
      <w:b/>
      <w:kern w:val="0"/>
      <w:sz w:val="28"/>
      <w:szCs w:val="40"/>
      <w14:ligatures w14:val="none"/>
    </w:rPr>
  </w:style>
  <w:style w:type="character" w:customStyle="1" w:styleId="Heading2Char">
    <w:name w:val="Heading 2 Char"/>
    <w:basedOn w:val="DefaultParagraphFont"/>
    <w:link w:val="Heading2"/>
    <w:uiPriority w:val="9"/>
    <w:rsid w:val="00B916E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77698"/>
    <w:rPr>
      <w:rFonts w:ascii="Times New Roman" w:hAnsi="Times New Roman" w:cs="Arial"/>
      <w:b/>
      <w:kern w:val="0"/>
      <w:sz w:val="24"/>
      <w:szCs w:val="28"/>
      <w:lang w:val="en"/>
      <w14:ligatures w14:val="none"/>
    </w:rPr>
  </w:style>
  <w:style w:type="paragraph" w:customStyle="1" w:styleId="Normal1">
    <w:name w:val="Normal1"/>
    <w:rsid w:val="00761DA3"/>
    <w:pPr>
      <w:spacing w:after="0" w:line="480" w:lineRule="auto"/>
      <w:jc w:val="both"/>
    </w:pPr>
    <w:rPr>
      <w:rFonts w:ascii="Times New Roman" w:hAnsi="Times New Roman" w:cs="Arial"/>
      <w:kern w:val="0"/>
      <w:sz w:val="24"/>
      <w:lang w:val="en-IN" w:bidi="bn-IN"/>
      <w14:ligatures w14:val="none"/>
    </w:rPr>
  </w:style>
  <w:style w:type="character" w:customStyle="1" w:styleId="Heading8Char">
    <w:name w:val="Heading 8 Char"/>
    <w:basedOn w:val="DefaultParagraphFont"/>
    <w:link w:val="Heading8"/>
    <w:uiPriority w:val="9"/>
    <w:rsid w:val="00761DA3"/>
    <w:rPr>
      <w:rFonts w:ascii="Times New Roman" w:eastAsiaTheme="majorEastAsia" w:hAnsi="Times New Roman" w:cstheme="majorBidi"/>
      <w:b/>
      <w:color w:val="272727" w:themeColor="text1" w:themeTint="D8"/>
      <w:sz w:val="26"/>
      <w:szCs w:val="26"/>
    </w:rPr>
  </w:style>
  <w:style w:type="character" w:customStyle="1" w:styleId="Heading7Char">
    <w:name w:val="Heading 7 Char"/>
    <w:basedOn w:val="DefaultParagraphFont"/>
    <w:link w:val="Heading7"/>
    <w:uiPriority w:val="9"/>
    <w:rsid w:val="00761DA3"/>
    <w:rPr>
      <w:rFonts w:ascii="Times New Roman" w:eastAsia="Times New Roman" w:hAnsi="Times New Roman" w:cstheme="majorBidi"/>
      <w:b/>
      <w:iCs/>
      <w:sz w:val="28"/>
    </w:rPr>
  </w:style>
  <w:style w:type="paragraph" w:customStyle="1" w:styleId="n2">
    <w:name w:val="n2"/>
    <w:basedOn w:val="Normal"/>
    <w:next w:val="Heading2"/>
    <w:link w:val="n2Char"/>
    <w:autoRedefine/>
    <w:qFormat/>
    <w:rsid w:val="0055692A"/>
    <w:rPr>
      <w:rFonts w:eastAsia="Times New Roman"/>
      <w:color w:val="0E101A"/>
      <w:sz w:val="28"/>
      <w:szCs w:val="24"/>
    </w:rPr>
  </w:style>
  <w:style w:type="character" w:customStyle="1" w:styleId="n2Char">
    <w:name w:val="n2 Char"/>
    <w:basedOn w:val="DefaultParagraphFont"/>
    <w:link w:val="n2"/>
    <w:rsid w:val="0055692A"/>
    <w:rPr>
      <w:rFonts w:ascii="Times New Roman" w:eastAsia="Times New Roman" w:hAnsi="Times New Roman" w:cs="Calibri"/>
      <w:color w:val="0E101A"/>
      <w:kern w:val="0"/>
      <w:sz w:val="28"/>
      <w:szCs w:val="24"/>
      <w14:ligatures w14:val="none"/>
    </w:rPr>
  </w:style>
  <w:style w:type="paragraph" w:styleId="NormalWeb">
    <w:name w:val="Normal (Web)"/>
    <w:basedOn w:val="Normal"/>
    <w:uiPriority w:val="99"/>
    <w:semiHidden/>
    <w:unhideWhenUsed/>
    <w:rsid w:val="001C1341"/>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142888"/>
    <w:pPr>
      <w:ind w:left="720"/>
      <w:contextualSpacing/>
    </w:pPr>
  </w:style>
  <w:style w:type="paragraph" w:styleId="Header">
    <w:name w:val="header"/>
    <w:basedOn w:val="Normal"/>
    <w:link w:val="HeaderChar"/>
    <w:uiPriority w:val="99"/>
    <w:unhideWhenUsed/>
    <w:rsid w:val="008746C4"/>
    <w:pPr>
      <w:tabs>
        <w:tab w:val="center" w:pos="4680"/>
        <w:tab w:val="right" w:pos="9360"/>
      </w:tabs>
      <w:spacing w:line="240" w:lineRule="auto"/>
    </w:pPr>
  </w:style>
  <w:style w:type="character" w:customStyle="1" w:styleId="HeaderChar">
    <w:name w:val="Header Char"/>
    <w:basedOn w:val="DefaultParagraphFont"/>
    <w:link w:val="Header"/>
    <w:uiPriority w:val="99"/>
    <w:rsid w:val="008746C4"/>
    <w:rPr>
      <w:rFonts w:ascii="Times New Roman" w:hAnsi="Times New Roman" w:cs="Calibri"/>
      <w:kern w:val="0"/>
      <w:sz w:val="24"/>
      <w:lang w:val="en-GB"/>
      <w14:ligatures w14:val="none"/>
    </w:rPr>
  </w:style>
  <w:style w:type="paragraph" w:styleId="Footer">
    <w:name w:val="footer"/>
    <w:basedOn w:val="Normal"/>
    <w:link w:val="FooterChar"/>
    <w:uiPriority w:val="99"/>
    <w:unhideWhenUsed/>
    <w:rsid w:val="008746C4"/>
    <w:pPr>
      <w:tabs>
        <w:tab w:val="center" w:pos="4680"/>
        <w:tab w:val="right" w:pos="9360"/>
      </w:tabs>
      <w:spacing w:line="240" w:lineRule="auto"/>
    </w:pPr>
  </w:style>
  <w:style w:type="character" w:customStyle="1" w:styleId="FooterChar">
    <w:name w:val="Footer Char"/>
    <w:basedOn w:val="DefaultParagraphFont"/>
    <w:link w:val="Footer"/>
    <w:uiPriority w:val="99"/>
    <w:rsid w:val="008746C4"/>
    <w:rPr>
      <w:rFonts w:ascii="Times New Roman" w:hAnsi="Times New Roman" w:cs="Calibri"/>
      <w:kern w:val="0"/>
      <w:sz w:val="24"/>
      <w:lang w:val="en-GB"/>
      <w14:ligatures w14:val="none"/>
    </w:rPr>
  </w:style>
  <w:style w:type="paragraph" w:styleId="Bibliography">
    <w:name w:val="Bibliography"/>
    <w:basedOn w:val="Normal"/>
    <w:next w:val="Normal"/>
    <w:uiPriority w:val="37"/>
    <w:unhideWhenUsed/>
    <w:rsid w:val="00ED434E"/>
  </w:style>
  <w:style w:type="character" w:styleId="Hyperlink">
    <w:name w:val="Hyperlink"/>
    <w:basedOn w:val="DefaultParagraphFont"/>
    <w:uiPriority w:val="99"/>
    <w:unhideWhenUsed/>
    <w:rsid w:val="00ED434E"/>
    <w:rPr>
      <w:color w:val="0563C1" w:themeColor="hyperlink"/>
      <w:u w:val="single"/>
    </w:rPr>
  </w:style>
  <w:style w:type="character" w:styleId="UnresolvedMention">
    <w:name w:val="Unresolved Mention"/>
    <w:basedOn w:val="DefaultParagraphFont"/>
    <w:uiPriority w:val="99"/>
    <w:semiHidden/>
    <w:unhideWhenUsed/>
    <w:rsid w:val="00ED434E"/>
    <w:rPr>
      <w:color w:val="605E5C"/>
      <w:shd w:val="clear" w:color="auto" w:fill="E1DFDD"/>
    </w:rPr>
  </w:style>
  <w:style w:type="paragraph" w:styleId="TOCHeading">
    <w:name w:val="TOC Heading"/>
    <w:basedOn w:val="Heading1"/>
    <w:next w:val="Normal"/>
    <w:uiPriority w:val="39"/>
    <w:unhideWhenUsed/>
    <w:qFormat/>
    <w:rsid w:val="008A411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8A411D"/>
    <w:pPr>
      <w:spacing w:after="100"/>
    </w:pPr>
  </w:style>
  <w:style w:type="paragraph" w:styleId="TOC2">
    <w:name w:val="toc 2"/>
    <w:basedOn w:val="Normal"/>
    <w:next w:val="Normal"/>
    <w:autoRedefine/>
    <w:uiPriority w:val="39"/>
    <w:unhideWhenUsed/>
    <w:rsid w:val="008A411D"/>
    <w:pPr>
      <w:spacing w:after="100"/>
      <w:ind w:left="240"/>
    </w:pPr>
  </w:style>
  <w:style w:type="character" w:customStyle="1" w:styleId="media-delimiter">
    <w:name w:val="media-delimiter"/>
    <w:basedOn w:val="DefaultParagraphFont"/>
    <w:rsid w:val="00C90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78625">
      <w:bodyDiv w:val="1"/>
      <w:marLeft w:val="0"/>
      <w:marRight w:val="0"/>
      <w:marTop w:val="0"/>
      <w:marBottom w:val="0"/>
      <w:divBdr>
        <w:top w:val="none" w:sz="0" w:space="0" w:color="auto"/>
        <w:left w:val="none" w:sz="0" w:space="0" w:color="auto"/>
        <w:bottom w:val="none" w:sz="0" w:space="0" w:color="auto"/>
        <w:right w:val="none" w:sz="0" w:space="0" w:color="auto"/>
      </w:divBdr>
      <w:divsChild>
        <w:div w:id="44835185">
          <w:marLeft w:val="0"/>
          <w:marRight w:val="0"/>
          <w:marTop w:val="0"/>
          <w:marBottom w:val="0"/>
          <w:divBdr>
            <w:top w:val="none" w:sz="0" w:space="0" w:color="auto"/>
            <w:left w:val="none" w:sz="0" w:space="0" w:color="auto"/>
            <w:bottom w:val="none" w:sz="0" w:space="0" w:color="auto"/>
            <w:right w:val="none" w:sz="0" w:space="0" w:color="auto"/>
          </w:divBdr>
        </w:div>
        <w:div w:id="2031254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9781119633624.ch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018/978-1-7998-2204-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4018/978-1-4666-9902-1" TargetMode="External"/><Relationship Id="rId4" Type="http://schemas.openxmlformats.org/officeDocument/2006/relationships/settings" Target="settings.xml"/><Relationship Id="rId9" Type="http://schemas.openxmlformats.org/officeDocument/2006/relationships/hyperlink" Target="https://doi.org/10.5367/te.2012.018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{E7EB145F-C2E2-4FCA-B2ED-40E65D4C48B8}</b:Guid>
    <b:Author>
      <b:Author>
        <b:Corporate>premierinn</b:Corporate>
      </b:Author>
    </b:Author>
    <b:Title>From booking to bed, we're here to help you rest easy</b:Title>
    <b:Year>2023</b:Year>
    <b:YearAccessed>2023</b:YearAccessed>
    <b:MonthAccessed>October</b:MonthAccessed>
    <b:DayAccessed>2</b:DayAccessed>
    <b:URL>https://www.premierinn.com/gb/en/home.html</b:URL>
    <b:RefOrder>2</b:RefOrder>
  </b:Source>
  <b:Source>
    <b:Tag>man23</b:Tag>
    <b:SourceType>InternetSite</b:SourceType>
    <b:Guid>{60207304-7C6B-4C72-ADC6-DA460E9D6A82}</b:Guid>
    <b:Author>
      <b:Author>
        <b:Corporate>mandarinoriental</b:Corporate>
      </b:Author>
    </b:Author>
    <b:Title>Discover contemporary luxury with signature oriental charm in our meticulously designed hotels and resorts.</b:Title>
    <b:Year>2023</b:Year>
    <b:YearAccessed>2023</b:YearAccessed>
    <b:MonthAccessed>October </b:MonthAccessed>
    <b:DayAccessed>2</b:DayAccessed>
    <b:URL>https://www.mandarinoriental.com/en/</b:URL>
    <b:RefOrder>1</b:RefOrder>
  </b:Source>
  <b:Source>
    <b:Tag>man231</b:Tag>
    <b:SourceType>InternetSite</b:SourceType>
    <b:Guid>{01E68897-9AAE-4D50-BCE6-635BB2373D45}</b:Guid>
    <b:Author>
      <b:Author>
        <b:Corporate>mandarinoriental</b:Corporate>
      </b:Author>
    </b:Author>
    <b:Title>Investors</b:Title>
    <b:Year>2023</b:Year>
    <b:YearAccessed>2023</b:YearAccessed>
    <b:MonthAccessed>October </b:MonthAccessed>
    <b:DayAccessed>4</b:DayAccessed>
    <b:URL>https://www.mandarinoriental.com/en/investors/financial-reports</b:URL>
    <b:RefOrder>3</b:RefOrder>
  </b:Source>
  <b:Source>
    <b:Tag>sta23</b:Tag>
    <b:SourceType>InternetSite</b:SourceType>
    <b:Guid>{A7792BA0-7643-456B-8BC7-EAEFCA448AD2}</b:Guid>
    <b:Author>
      <b:Author>
        <b:Corporate>statista</b:Corporate>
      </b:Author>
    </b:Author>
    <b:Title>Annual revenue of Whitbread worldwide from 2011/12 to 2022/23</b:Title>
    <b:Year>2023</b:Year>
    <b:YearAccessed>2023</b:YearAccessed>
    <b:MonthAccessed>October</b:MonthAccessed>
    <b:DayAccessed>4</b:DayAccessed>
    <b:URL>https://www.statista.com/statistics/511372/total-revenue-whitbread-united-kingdom-uk/#:~:text=In%20the%202022%2F23%20financial,the%20Premier%20Inn%20hotel%20brand.</b:URL>
    <b:RefOrder>4</b:RefOrder>
  </b:Source>
</b:Sources>
</file>

<file path=customXml/itemProps1.xml><?xml version="1.0" encoding="utf-8"?>
<ds:datastoreItem xmlns:ds="http://schemas.openxmlformats.org/officeDocument/2006/customXml" ds:itemID="{68C1D3FA-5BF9-43DC-A8CB-272D2005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3208</Words>
  <Characters>18288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2023-10-20T11:43:00Z</dcterms:created>
  <dcterms:modified xsi:type="dcterms:W3CDTF">2023-10-20T15:15:00Z</dcterms:modified>
</cp:coreProperties>
</file>