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2044663843"/>
        <w:docPartObj>
          <w:docPartGallery w:val="Cover Pages"/>
          <w:docPartUnique/>
        </w:docPartObj>
      </w:sdtPr>
      <w:sdtEndPr>
        <w:rPr>
          <w:noProof/>
          <w:sz w:val="22"/>
        </w:rPr>
      </w:sdtEndPr>
      <w:sdtContent>
        <w:p w14:paraId="09ACB830" w14:textId="38D302D1" w:rsidR="00220BB9" w:rsidRDefault="00723F44">
          <w:pPr>
            <w:pStyle w:val="NoSpacing"/>
            <w:rPr>
              <w:sz w:val="2"/>
            </w:rPr>
          </w:pPr>
          <w:r>
            <w:rPr>
              <w:noProof/>
            </w:rPr>
            <mc:AlternateContent>
              <mc:Choice Requires="wps">
                <w:drawing>
                  <wp:anchor distT="0" distB="0" distL="114300" distR="114300" simplePos="0" relativeHeight="251661312" behindDoc="0" locked="0" layoutInCell="1" allowOverlap="1" wp14:anchorId="498830C0" wp14:editId="121FE4F2">
                    <wp:simplePos x="0" y="0"/>
                    <wp:positionH relativeFrom="margin">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875E756" w14:textId="452BA812" w:rsidR="00220BB9" w:rsidRDefault="00220BB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Material science and building services</w:t>
                                    </w:r>
                                  </w:p>
                                </w:sdtContent>
                              </w:sdt>
                              <w:p w14:paraId="4E389CFE" w14:textId="33CF605D" w:rsidR="00220BB9" w:rsidRDefault="00000000">
                                <w:pPr>
                                  <w:pStyle w:val="NoSpacing"/>
                                  <w:spacing w:before="120"/>
                                  <w:rPr>
                                    <w:color w:val="4472C4" w:themeColor="accent1"/>
                                    <w:sz w:val="36"/>
                                    <w:szCs w:val="36"/>
                                  </w:rPr>
                                </w:pPr>
                                <w:sdt>
                                  <w:sdtPr>
                                    <w:rPr>
                                      <w:rFonts w:ascii="Arial" w:hAnsi="Arial" w:cs="Arial"/>
                                      <w: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20BB9" w:rsidRPr="00220BB9">
                                      <w:rPr>
                                        <w:rFonts w:ascii="Arial" w:hAnsi="Arial" w:cs="Arial"/>
                                        <w:b/>
                                      </w:rPr>
                                      <w:t>Lighting Layout and Sound Index calculation</w:t>
                                    </w:r>
                                  </w:sdtContent>
                                </w:sdt>
                                <w:r w:rsidR="00220BB9">
                                  <w:rPr>
                                    <w:noProof/>
                                  </w:rPr>
                                  <w:t xml:space="preserve"> </w:t>
                                </w:r>
                              </w:p>
                              <w:p w14:paraId="6CEB9270" w14:textId="77777777" w:rsidR="00220BB9" w:rsidRPr="00220BB9" w:rsidRDefault="00220BB9">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98830C0"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margin;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875E756" w14:textId="452BA812" w:rsidR="00220BB9" w:rsidRDefault="00220BB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Material science and building services</w:t>
                              </w:r>
                            </w:p>
                          </w:sdtContent>
                        </w:sdt>
                        <w:p w14:paraId="4E389CFE" w14:textId="33CF605D" w:rsidR="00220BB9" w:rsidRDefault="00000000">
                          <w:pPr>
                            <w:pStyle w:val="NoSpacing"/>
                            <w:spacing w:before="120"/>
                            <w:rPr>
                              <w:color w:val="4472C4" w:themeColor="accent1"/>
                              <w:sz w:val="36"/>
                              <w:szCs w:val="36"/>
                            </w:rPr>
                          </w:pPr>
                          <w:sdt>
                            <w:sdtPr>
                              <w:rPr>
                                <w:rFonts w:ascii="Arial" w:hAnsi="Arial" w:cs="Arial"/>
                                <w:b/>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20BB9" w:rsidRPr="00220BB9">
                                <w:rPr>
                                  <w:rFonts w:ascii="Arial" w:hAnsi="Arial" w:cs="Arial"/>
                                  <w:b/>
                                </w:rPr>
                                <w:t>Lighting Layout and Sound Index calculation</w:t>
                              </w:r>
                            </w:sdtContent>
                          </w:sdt>
                          <w:r w:rsidR="00220BB9">
                            <w:rPr>
                              <w:noProof/>
                            </w:rPr>
                            <w:t xml:space="preserve"> </w:t>
                          </w:r>
                        </w:p>
                        <w:p w14:paraId="6CEB9270" w14:textId="77777777" w:rsidR="00220BB9" w:rsidRPr="00220BB9" w:rsidRDefault="00220BB9">
                          <w:pPr>
                            <w:rPr>
                              <w:sz w:val="24"/>
                              <w:szCs w:val="24"/>
                            </w:rPr>
                          </w:pPr>
                        </w:p>
                      </w:txbxContent>
                    </v:textbox>
                    <w10:wrap anchorx="margin" anchory="margin"/>
                  </v:shape>
                </w:pict>
              </mc:Fallback>
            </mc:AlternateContent>
          </w:r>
        </w:p>
        <w:p w14:paraId="4222BBB7" w14:textId="17CD44BF" w:rsidR="00220BB9" w:rsidRDefault="00220BB9">
          <w:r>
            <w:rPr>
              <w:noProof/>
              <w:color w:val="4472C4" w:themeColor="accent1"/>
              <w:sz w:val="36"/>
              <w:szCs w:val="36"/>
            </w:rPr>
            <mc:AlternateContent>
              <mc:Choice Requires="wpg">
                <w:drawing>
                  <wp:anchor distT="0" distB="0" distL="114300" distR="114300" simplePos="0" relativeHeight="251660288" behindDoc="1" locked="0" layoutInCell="1" allowOverlap="1" wp14:anchorId="3C8AB8ED" wp14:editId="30E539D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0D1344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87C20A5" w14:textId="3A53C4B7" w:rsidR="00220BB9" w:rsidRDefault="00723F44">
          <w:pPr>
            <w:rPr>
              <w:noProof/>
            </w:rPr>
          </w:pPr>
          <w:r>
            <w:rPr>
              <w:noProof/>
            </w:rPr>
            <mc:AlternateContent>
              <mc:Choice Requires="wps">
                <w:drawing>
                  <wp:anchor distT="45720" distB="45720" distL="114300" distR="114300" simplePos="0" relativeHeight="251668480" behindDoc="0" locked="0" layoutInCell="1" allowOverlap="1" wp14:anchorId="4932F792" wp14:editId="260945F8">
                    <wp:simplePos x="0" y="0"/>
                    <wp:positionH relativeFrom="column">
                      <wp:posOffset>-800100</wp:posOffset>
                    </wp:positionH>
                    <wp:positionV relativeFrom="paragraph">
                      <wp:posOffset>7943850</wp:posOffset>
                    </wp:positionV>
                    <wp:extent cx="3046095" cy="588645"/>
                    <wp:effectExtent l="0" t="0" r="20955"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6095" cy="588645"/>
                            </a:xfrm>
                            <a:prstGeom prst="rect">
                              <a:avLst/>
                            </a:prstGeom>
                            <a:solidFill>
                              <a:srgbClr val="FFFFFF"/>
                            </a:solidFill>
                            <a:ln w="9525">
                              <a:solidFill>
                                <a:srgbClr val="000000"/>
                              </a:solidFill>
                              <a:miter lim="800000"/>
                              <a:headEnd/>
                              <a:tailEnd/>
                            </a:ln>
                          </wps:spPr>
                          <wps:txbx>
                            <w:txbxContent>
                              <w:p w14:paraId="59E716DD" w14:textId="391A5820" w:rsidR="00723F44" w:rsidRPr="00723F44" w:rsidRDefault="00723F44" w:rsidP="00723F44">
                                <w:pPr>
                                  <w:pStyle w:val="NoSpacing"/>
                                  <w:rPr>
                                    <w:b/>
                                    <w:bCs/>
                                    <w:sz w:val="28"/>
                                    <w:szCs w:val="28"/>
                                    <w:u w:val="single"/>
                                  </w:rPr>
                                </w:pPr>
                                <w:r w:rsidRPr="00723F44">
                                  <w:rPr>
                                    <w:sz w:val="28"/>
                                    <w:szCs w:val="28"/>
                                  </w:rPr>
                                  <w:t xml:space="preserve">Word count: </w:t>
                                </w:r>
                                <w:r w:rsidRPr="00723F44">
                                  <w:rPr>
                                    <w:b/>
                                    <w:bCs/>
                                    <w:sz w:val="28"/>
                                    <w:szCs w:val="28"/>
                                    <w:u w:val="single"/>
                                  </w:rPr>
                                  <w:t>2036</w:t>
                                </w:r>
                              </w:p>
                              <w:p w14:paraId="42B3996B" w14:textId="3A131CB9" w:rsidR="00723F44" w:rsidRPr="00723F44" w:rsidRDefault="00723F44" w:rsidP="00723F44">
                                <w:pPr>
                                  <w:pStyle w:val="NoSpacing"/>
                                  <w:rPr>
                                    <w:sz w:val="28"/>
                                    <w:szCs w:val="28"/>
                                  </w:rPr>
                                </w:pPr>
                                <w:r w:rsidRPr="00723F44">
                                  <w:rPr>
                                    <w:sz w:val="28"/>
                                    <w:szCs w:val="28"/>
                                  </w:rPr>
                                  <w:t xml:space="preserve">Word count for Task B part 2: </w:t>
                                </w:r>
                                <w:r w:rsidRPr="00723F44">
                                  <w:rPr>
                                    <w:b/>
                                    <w:bCs/>
                                    <w:sz w:val="28"/>
                                    <w:szCs w:val="28"/>
                                    <w:u w:val="single"/>
                                  </w:rPr>
                                  <w:t>577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32F792" id="Text Box 2" o:spid="_x0000_s1027" type="#_x0000_t202" style="position:absolute;margin-left:-63pt;margin-top:625.5pt;width:239.85pt;height:46.3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">
                    <v:textbox>
                      <w:txbxContent>
                        <w:p w14:paraId="59E716DD" w14:textId="391A5820" w:rsidR="00723F44" w:rsidRPr="00723F44" w:rsidRDefault="00723F44" w:rsidP="00723F44">
                          <w:pPr>
                            <w:pStyle w:val="NoSpacing"/>
                            <w:rPr>
                              <w:b/>
                              <w:bCs/>
                              <w:sz w:val="28"/>
                              <w:szCs w:val="28"/>
                              <w:u w:val="single"/>
                            </w:rPr>
                          </w:pPr>
                          <w:r w:rsidRPr="00723F44">
                            <w:rPr>
                              <w:sz w:val="28"/>
                              <w:szCs w:val="28"/>
                            </w:rPr>
                            <w:t xml:space="preserve">Word count: </w:t>
                          </w:r>
                          <w:r w:rsidRPr="00723F44">
                            <w:rPr>
                              <w:b/>
                              <w:bCs/>
                              <w:sz w:val="28"/>
                              <w:szCs w:val="28"/>
                              <w:u w:val="single"/>
                            </w:rPr>
                            <w:t>2036</w:t>
                          </w:r>
                        </w:p>
                        <w:p w14:paraId="42B3996B" w14:textId="3A131CB9" w:rsidR="00723F44" w:rsidRPr="00723F44" w:rsidRDefault="00723F44" w:rsidP="00723F44">
                          <w:pPr>
                            <w:pStyle w:val="NoSpacing"/>
                            <w:rPr>
                              <w:sz w:val="28"/>
                              <w:szCs w:val="28"/>
                            </w:rPr>
                          </w:pPr>
                          <w:r w:rsidRPr="00723F44">
                            <w:rPr>
                              <w:sz w:val="28"/>
                              <w:szCs w:val="28"/>
                            </w:rPr>
                            <w:t xml:space="preserve">Word count for Task B part 2: </w:t>
                          </w:r>
                          <w:r w:rsidRPr="00723F44">
                            <w:rPr>
                              <w:b/>
                              <w:bCs/>
                              <w:sz w:val="28"/>
                              <w:szCs w:val="28"/>
                              <w:u w:val="single"/>
                            </w:rPr>
                            <w:t>577</w:t>
                          </w:r>
                        </w:p>
                      </w:txbxContent>
                    </v:textbox>
                    <w10:wrap type="square"/>
                  </v:shape>
                </w:pict>
              </mc:Fallback>
            </mc:AlternateContent>
          </w:r>
          <w:r>
            <w:rPr>
              <w:noProof/>
            </w:rPr>
            <mc:AlternateContent>
              <mc:Choice Requires="wps">
                <w:drawing>
                  <wp:anchor distT="0" distB="0" distL="114300" distR="114300" simplePos="0" relativeHeight="251659264" behindDoc="0" locked="0" layoutInCell="1" allowOverlap="1" wp14:anchorId="64E88322" wp14:editId="60B291D6">
                    <wp:simplePos x="0" y="0"/>
                    <wp:positionH relativeFrom="page">
                      <wp:posOffset>1623060</wp:posOffset>
                    </wp:positionH>
                    <wp:positionV relativeFrom="margin">
                      <wp:posOffset>8158480</wp:posOffset>
                    </wp:positionV>
                    <wp:extent cx="5943600" cy="548640"/>
                    <wp:effectExtent l="0" t="0" r="7620" b="3810"/>
                    <wp:wrapNone/>
                    <wp:docPr id="69" name="Text Box 69"/>
                    <wp:cNvGraphicFramePr/>
                    <a:graphic xmlns:a="http://schemas.openxmlformats.org/drawingml/2006/main">
                      <a:graphicData uri="http://schemas.microsoft.com/office/word/2010/wordprocessingShape">
                        <wps:wsp>
                          <wps:cNvSpPr txBox="1"/>
                          <wps:spPr>
                            <a:xfrm>
                              <a:off x="0" y="0"/>
                              <a:ext cx="5943600" cy="548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5DCE8C" w14:textId="759B9314" w:rsidR="00220BB9"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20BB9">
                                      <w:rPr>
                                        <w:color w:val="4472C4" w:themeColor="accent1"/>
                                        <w:sz w:val="36"/>
                                        <w:szCs w:val="36"/>
                                      </w:rPr>
                                      <w:t>CERIT</w:t>
                                    </w:r>
                                    <w:r w:rsidR="00B748C6">
                                      <w:rPr>
                                        <w:color w:val="4472C4" w:themeColor="accent1"/>
                                        <w:sz w:val="36"/>
                                        <w:szCs w:val="36"/>
                                      </w:rPr>
                                      <w:t>H</w:t>
                                    </w:r>
                                    <w:r w:rsidR="00220BB9">
                                      <w:rPr>
                                        <w:color w:val="4472C4" w:themeColor="accent1"/>
                                        <w:sz w:val="36"/>
                                        <w:szCs w:val="36"/>
                                      </w:rPr>
                                      <w:t xml:space="preserve"> EDWARDS 2219938</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DC98E14" w14:textId="5D39F040" w:rsidR="00220BB9" w:rsidRDefault="00220BB9">
                                    <w:pPr>
                                      <w:pStyle w:val="NoSpacing"/>
                                      <w:jc w:val="right"/>
                                      <w:rPr>
                                        <w:color w:val="4472C4" w:themeColor="accent1"/>
                                        <w:sz w:val="36"/>
                                        <w:szCs w:val="36"/>
                                      </w:rPr>
                                    </w:pPr>
                                    <w:r>
                                      <w:rPr>
                                        <w:color w:val="4472C4" w:themeColor="accent1"/>
                                        <w:sz w:val="36"/>
                                        <w:szCs w:val="36"/>
                                      </w:rPr>
                                      <w:t>ACBA4006</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64E88322" id="Text Box 69" o:spid="_x0000_s1028" type="#_x0000_t202" style="position:absolute;margin-left:127.8pt;margin-top:642.4pt;width:468pt;height:43.2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" filled="f" stroked="f" strokeweight=".5pt">
                    <v:textbox inset="0,0,0,0">
                      <w:txbxContent>
                        <w:p w14:paraId="245DCE8C" w14:textId="759B9314" w:rsidR="00220BB9"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20BB9">
                                <w:rPr>
                                  <w:color w:val="4472C4" w:themeColor="accent1"/>
                                  <w:sz w:val="36"/>
                                  <w:szCs w:val="36"/>
                                </w:rPr>
                                <w:t>CERIT</w:t>
                              </w:r>
                              <w:r w:rsidR="00B748C6">
                                <w:rPr>
                                  <w:color w:val="4472C4" w:themeColor="accent1"/>
                                  <w:sz w:val="36"/>
                                  <w:szCs w:val="36"/>
                                </w:rPr>
                                <w:t>H</w:t>
                              </w:r>
                              <w:r w:rsidR="00220BB9">
                                <w:rPr>
                                  <w:color w:val="4472C4" w:themeColor="accent1"/>
                                  <w:sz w:val="36"/>
                                  <w:szCs w:val="36"/>
                                </w:rPr>
                                <w:t xml:space="preserve"> EDWARDS 2219938</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DC98E14" w14:textId="5D39F040" w:rsidR="00220BB9" w:rsidRDefault="00220BB9">
                              <w:pPr>
                                <w:pStyle w:val="NoSpacing"/>
                                <w:jc w:val="right"/>
                                <w:rPr>
                                  <w:color w:val="4472C4" w:themeColor="accent1"/>
                                  <w:sz w:val="36"/>
                                  <w:szCs w:val="36"/>
                                </w:rPr>
                              </w:pPr>
                              <w:r>
                                <w:rPr>
                                  <w:color w:val="4472C4" w:themeColor="accent1"/>
                                  <w:sz w:val="36"/>
                                  <w:szCs w:val="36"/>
                                </w:rPr>
                                <w:t>ACBA4006</w:t>
                              </w:r>
                            </w:p>
                          </w:sdtContent>
                        </w:sdt>
                      </w:txbxContent>
                    </v:textbox>
                    <w10:wrap anchorx="page" anchory="margin"/>
                  </v:shape>
                </w:pict>
              </mc:Fallback>
            </mc:AlternateContent>
          </w:r>
          <w:r w:rsidR="00220BB9">
            <w:rPr>
              <w:noProof/>
            </w:rPr>
            <w:br w:type="page"/>
          </w:r>
        </w:p>
      </w:sdtContent>
    </w:sdt>
    <w:sdt>
      <w:sdtPr>
        <w:rPr>
          <w:rFonts w:asciiTheme="minorHAnsi" w:eastAsiaTheme="minorHAnsi" w:hAnsiTheme="minorHAnsi" w:cstheme="minorHAnsi"/>
          <w:b/>
          <w:bCs/>
          <w:color w:val="auto"/>
          <w:sz w:val="22"/>
          <w:szCs w:val="22"/>
          <w:u w:val="single"/>
          <w:lang w:val="en-GB"/>
        </w:rPr>
        <w:id w:val="2096128007"/>
        <w:docPartObj>
          <w:docPartGallery w:val="Table of Contents"/>
          <w:docPartUnique/>
        </w:docPartObj>
      </w:sdtPr>
      <w:sdtEndPr>
        <w:rPr>
          <w:rFonts w:cstheme="minorBidi"/>
          <w:noProof/>
          <w:u w:val="none"/>
        </w:rPr>
      </w:sdtEndPr>
      <w:sdtContent>
        <w:p w14:paraId="09B06F5F" w14:textId="7713678D" w:rsidR="00220BB9" w:rsidRPr="003E6034" w:rsidRDefault="00220BB9">
          <w:pPr>
            <w:pStyle w:val="TOCHeading"/>
            <w:rPr>
              <w:rFonts w:asciiTheme="minorHAnsi" w:hAnsiTheme="minorHAnsi" w:cstheme="minorHAnsi"/>
              <w:b/>
              <w:bCs/>
              <w:color w:val="auto"/>
              <w:u w:val="single"/>
            </w:rPr>
          </w:pPr>
          <w:r w:rsidRPr="003E6034">
            <w:rPr>
              <w:rFonts w:asciiTheme="minorHAnsi" w:hAnsiTheme="minorHAnsi" w:cstheme="minorHAnsi"/>
              <w:b/>
              <w:bCs/>
              <w:color w:val="auto"/>
              <w:u w:val="single"/>
            </w:rPr>
            <w:t>Table of Contents</w:t>
          </w:r>
        </w:p>
        <w:p w14:paraId="654FCE1C" w14:textId="5D96ACF7" w:rsidR="003C014D" w:rsidRDefault="00220BB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082121" w:history="1">
            <w:r w:rsidR="003C014D" w:rsidRPr="00AA4E5E">
              <w:rPr>
                <w:rStyle w:val="Hyperlink"/>
                <w:rFonts w:ascii="Arial" w:hAnsi="Arial" w:cs="Arial"/>
                <w:b/>
                <w:bCs/>
                <w:noProof/>
              </w:rPr>
              <w:t>Task A - Part 1</w:t>
            </w:r>
            <w:r w:rsidR="003C014D">
              <w:rPr>
                <w:noProof/>
                <w:webHidden/>
              </w:rPr>
              <w:tab/>
            </w:r>
            <w:r w:rsidR="003C014D">
              <w:rPr>
                <w:noProof/>
                <w:webHidden/>
              </w:rPr>
              <w:fldChar w:fldCharType="begin"/>
            </w:r>
            <w:r w:rsidR="003C014D">
              <w:rPr>
                <w:noProof/>
                <w:webHidden/>
              </w:rPr>
              <w:instrText xml:space="preserve"> PAGEREF _Toc131082121 \h </w:instrText>
            </w:r>
            <w:r w:rsidR="003C014D">
              <w:rPr>
                <w:noProof/>
                <w:webHidden/>
              </w:rPr>
            </w:r>
            <w:r w:rsidR="003C014D">
              <w:rPr>
                <w:noProof/>
                <w:webHidden/>
              </w:rPr>
              <w:fldChar w:fldCharType="separate"/>
            </w:r>
            <w:r w:rsidR="003C014D">
              <w:rPr>
                <w:noProof/>
                <w:webHidden/>
              </w:rPr>
              <w:t>2</w:t>
            </w:r>
            <w:r w:rsidR="003C014D">
              <w:rPr>
                <w:noProof/>
                <w:webHidden/>
              </w:rPr>
              <w:fldChar w:fldCharType="end"/>
            </w:r>
          </w:hyperlink>
        </w:p>
        <w:p w14:paraId="41A2FD5C" w14:textId="17F89A2C" w:rsidR="003C014D" w:rsidRDefault="00000000">
          <w:pPr>
            <w:pStyle w:val="TOC2"/>
            <w:tabs>
              <w:tab w:val="right" w:leader="dot" w:pos="9016"/>
            </w:tabs>
            <w:rPr>
              <w:rFonts w:eastAsiaTheme="minorEastAsia"/>
              <w:noProof/>
              <w:lang w:eastAsia="en-GB"/>
            </w:rPr>
          </w:pPr>
          <w:hyperlink w:anchor="_Toc131082122" w:history="1">
            <w:r w:rsidR="003C014D" w:rsidRPr="00AA4E5E">
              <w:rPr>
                <w:rStyle w:val="Hyperlink"/>
                <w:rFonts w:ascii="Arial" w:hAnsi="Arial" w:cs="Arial"/>
                <w:noProof/>
                <w:lang w:val="en-US"/>
              </w:rPr>
              <w:t>1.1 Room index</w:t>
            </w:r>
            <w:r w:rsidR="003C014D">
              <w:rPr>
                <w:noProof/>
                <w:webHidden/>
              </w:rPr>
              <w:tab/>
            </w:r>
            <w:r w:rsidR="003C014D">
              <w:rPr>
                <w:noProof/>
                <w:webHidden/>
              </w:rPr>
              <w:fldChar w:fldCharType="begin"/>
            </w:r>
            <w:r w:rsidR="003C014D">
              <w:rPr>
                <w:noProof/>
                <w:webHidden/>
              </w:rPr>
              <w:instrText xml:space="preserve"> PAGEREF _Toc131082122 \h </w:instrText>
            </w:r>
            <w:r w:rsidR="003C014D">
              <w:rPr>
                <w:noProof/>
                <w:webHidden/>
              </w:rPr>
            </w:r>
            <w:r w:rsidR="003C014D">
              <w:rPr>
                <w:noProof/>
                <w:webHidden/>
              </w:rPr>
              <w:fldChar w:fldCharType="separate"/>
            </w:r>
            <w:r w:rsidR="003C014D">
              <w:rPr>
                <w:noProof/>
                <w:webHidden/>
              </w:rPr>
              <w:t>3</w:t>
            </w:r>
            <w:r w:rsidR="003C014D">
              <w:rPr>
                <w:noProof/>
                <w:webHidden/>
              </w:rPr>
              <w:fldChar w:fldCharType="end"/>
            </w:r>
          </w:hyperlink>
        </w:p>
        <w:p w14:paraId="24DE8F8F" w14:textId="48831FA8" w:rsidR="003C014D" w:rsidRDefault="00000000">
          <w:pPr>
            <w:pStyle w:val="TOC2"/>
            <w:tabs>
              <w:tab w:val="right" w:leader="dot" w:pos="9016"/>
            </w:tabs>
            <w:rPr>
              <w:rFonts w:eastAsiaTheme="minorEastAsia"/>
              <w:noProof/>
              <w:lang w:eastAsia="en-GB"/>
            </w:rPr>
          </w:pPr>
          <w:hyperlink w:anchor="_Toc131082123" w:history="1">
            <w:r w:rsidR="003C014D" w:rsidRPr="00AA4E5E">
              <w:rPr>
                <w:rStyle w:val="Hyperlink"/>
                <w:rFonts w:ascii="Arial" w:hAnsi="Arial" w:cs="Arial"/>
                <w:noProof/>
                <w:lang w:eastAsia="en-GB"/>
              </w:rPr>
              <w:t>1.2 The Utilisation Factor</w:t>
            </w:r>
            <w:r w:rsidR="003C014D">
              <w:rPr>
                <w:noProof/>
                <w:webHidden/>
              </w:rPr>
              <w:tab/>
            </w:r>
            <w:r w:rsidR="003C014D">
              <w:rPr>
                <w:noProof/>
                <w:webHidden/>
              </w:rPr>
              <w:fldChar w:fldCharType="begin"/>
            </w:r>
            <w:r w:rsidR="003C014D">
              <w:rPr>
                <w:noProof/>
                <w:webHidden/>
              </w:rPr>
              <w:instrText xml:space="preserve"> PAGEREF _Toc131082123 \h </w:instrText>
            </w:r>
            <w:r w:rsidR="003C014D">
              <w:rPr>
                <w:noProof/>
                <w:webHidden/>
              </w:rPr>
            </w:r>
            <w:r w:rsidR="003C014D">
              <w:rPr>
                <w:noProof/>
                <w:webHidden/>
              </w:rPr>
              <w:fldChar w:fldCharType="separate"/>
            </w:r>
            <w:r w:rsidR="003C014D">
              <w:rPr>
                <w:noProof/>
                <w:webHidden/>
              </w:rPr>
              <w:t>4</w:t>
            </w:r>
            <w:r w:rsidR="003C014D">
              <w:rPr>
                <w:noProof/>
                <w:webHidden/>
              </w:rPr>
              <w:fldChar w:fldCharType="end"/>
            </w:r>
          </w:hyperlink>
        </w:p>
        <w:p w14:paraId="09363253" w14:textId="59B3828C" w:rsidR="003C014D" w:rsidRDefault="00000000">
          <w:pPr>
            <w:pStyle w:val="TOC2"/>
            <w:tabs>
              <w:tab w:val="right" w:leader="dot" w:pos="9016"/>
            </w:tabs>
            <w:rPr>
              <w:rFonts w:eastAsiaTheme="minorEastAsia"/>
              <w:noProof/>
              <w:lang w:eastAsia="en-GB"/>
            </w:rPr>
          </w:pPr>
          <w:hyperlink w:anchor="_Toc131082124" w:history="1">
            <w:r w:rsidR="003C014D" w:rsidRPr="00AA4E5E">
              <w:rPr>
                <w:rStyle w:val="Hyperlink"/>
                <w:rFonts w:ascii="Arial" w:hAnsi="Arial" w:cs="Arial"/>
                <w:noProof/>
                <w:lang w:eastAsia="en-GB"/>
              </w:rPr>
              <w:t>1.3 The number of lamps</w:t>
            </w:r>
            <w:r w:rsidR="003C014D">
              <w:rPr>
                <w:noProof/>
                <w:webHidden/>
              </w:rPr>
              <w:tab/>
            </w:r>
            <w:r w:rsidR="003C014D">
              <w:rPr>
                <w:noProof/>
                <w:webHidden/>
              </w:rPr>
              <w:fldChar w:fldCharType="begin"/>
            </w:r>
            <w:r w:rsidR="003C014D">
              <w:rPr>
                <w:noProof/>
                <w:webHidden/>
              </w:rPr>
              <w:instrText xml:space="preserve"> PAGEREF _Toc131082124 \h </w:instrText>
            </w:r>
            <w:r w:rsidR="003C014D">
              <w:rPr>
                <w:noProof/>
                <w:webHidden/>
              </w:rPr>
            </w:r>
            <w:r w:rsidR="003C014D">
              <w:rPr>
                <w:noProof/>
                <w:webHidden/>
              </w:rPr>
              <w:fldChar w:fldCharType="separate"/>
            </w:r>
            <w:r w:rsidR="003C014D">
              <w:rPr>
                <w:noProof/>
                <w:webHidden/>
              </w:rPr>
              <w:t>5</w:t>
            </w:r>
            <w:r w:rsidR="003C014D">
              <w:rPr>
                <w:noProof/>
                <w:webHidden/>
              </w:rPr>
              <w:fldChar w:fldCharType="end"/>
            </w:r>
          </w:hyperlink>
        </w:p>
        <w:p w14:paraId="7F3557AA" w14:textId="2D0BCA0B" w:rsidR="003C014D" w:rsidRDefault="00000000">
          <w:pPr>
            <w:pStyle w:val="TOC2"/>
            <w:tabs>
              <w:tab w:val="right" w:leader="dot" w:pos="9016"/>
            </w:tabs>
            <w:rPr>
              <w:rFonts w:eastAsiaTheme="minorEastAsia"/>
              <w:noProof/>
              <w:lang w:eastAsia="en-GB"/>
            </w:rPr>
          </w:pPr>
          <w:hyperlink w:anchor="_Toc131082125" w:history="1">
            <w:r w:rsidR="003C014D" w:rsidRPr="00AA4E5E">
              <w:rPr>
                <w:rStyle w:val="Hyperlink"/>
                <w:rFonts w:ascii="Arial" w:hAnsi="Arial" w:cs="Arial"/>
                <w:noProof/>
                <w:lang w:eastAsia="en-GB"/>
              </w:rPr>
              <w:t>1.4 A suitable layout (value of Smax) for the lamp fittings</w:t>
            </w:r>
            <w:r w:rsidR="003C014D">
              <w:rPr>
                <w:noProof/>
                <w:webHidden/>
              </w:rPr>
              <w:tab/>
            </w:r>
            <w:r w:rsidR="003C014D">
              <w:rPr>
                <w:noProof/>
                <w:webHidden/>
              </w:rPr>
              <w:fldChar w:fldCharType="begin"/>
            </w:r>
            <w:r w:rsidR="003C014D">
              <w:rPr>
                <w:noProof/>
                <w:webHidden/>
              </w:rPr>
              <w:instrText xml:space="preserve"> PAGEREF _Toc131082125 \h </w:instrText>
            </w:r>
            <w:r w:rsidR="003C014D">
              <w:rPr>
                <w:noProof/>
                <w:webHidden/>
              </w:rPr>
            </w:r>
            <w:r w:rsidR="003C014D">
              <w:rPr>
                <w:noProof/>
                <w:webHidden/>
              </w:rPr>
              <w:fldChar w:fldCharType="separate"/>
            </w:r>
            <w:r w:rsidR="003C014D">
              <w:rPr>
                <w:noProof/>
                <w:webHidden/>
              </w:rPr>
              <w:t>7</w:t>
            </w:r>
            <w:r w:rsidR="003C014D">
              <w:rPr>
                <w:noProof/>
                <w:webHidden/>
              </w:rPr>
              <w:fldChar w:fldCharType="end"/>
            </w:r>
          </w:hyperlink>
        </w:p>
        <w:p w14:paraId="3C7119D5" w14:textId="3CF3E2DE" w:rsidR="003C014D" w:rsidRDefault="00000000">
          <w:pPr>
            <w:pStyle w:val="TOC1"/>
            <w:tabs>
              <w:tab w:val="right" w:leader="dot" w:pos="9016"/>
            </w:tabs>
            <w:rPr>
              <w:rFonts w:eastAsiaTheme="minorEastAsia"/>
              <w:noProof/>
              <w:lang w:eastAsia="en-GB"/>
            </w:rPr>
          </w:pPr>
          <w:hyperlink w:anchor="_Toc131082126" w:history="1">
            <w:r w:rsidR="003C014D" w:rsidRPr="00AA4E5E">
              <w:rPr>
                <w:rStyle w:val="Hyperlink"/>
                <w:rFonts w:ascii="Arial" w:hAnsi="Arial" w:cs="Arial"/>
                <w:b/>
                <w:bCs/>
                <w:noProof/>
                <w:lang w:val="en-US"/>
              </w:rPr>
              <w:t>Task A - Part 2</w:t>
            </w:r>
            <w:r w:rsidR="003C014D">
              <w:rPr>
                <w:noProof/>
                <w:webHidden/>
              </w:rPr>
              <w:tab/>
            </w:r>
            <w:r w:rsidR="003C014D">
              <w:rPr>
                <w:noProof/>
                <w:webHidden/>
              </w:rPr>
              <w:fldChar w:fldCharType="begin"/>
            </w:r>
            <w:r w:rsidR="003C014D">
              <w:rPr>
                <w:noProof/>
                <w:webHidden/>
              </w:rPr>
              <w:instrText xml:space="preserve"> PAGEREF _Toc131082126 \h </w:instrText>
            </w:r>
            <w:r w:rsidR="003C014D">
              <w:rPr>
                <w:noProof/>
                <w:webHidden/>
              </w:rPr>
            </w:r>
            <w:r w:rsidR="003C014D">
              <w:rPr>
                <w:noProof/>
                <w:webHidden/>
              </w:rPr>
              <w:fldChar w:fldCharType="separate"/>
            </w:r>
            <w:r w:rsidR="003C014D">
              <w:rPr>
                <w:noProof/>
                <w:webHidden/>
              </w:rPr>
              <w:t>8</w:t>
            </w:r>
            <w:r w:rsidR="003C014D">
              <w:rPr>
                <w:noProof/>
                <w:webHidden/>
              </w:rPr>
              <w:fldChar w:fldCharType="end"/>
            </w:r>
          </w:hyperlink>
        </w:p>
        <w:p w14:paraId="59F8CAA2" w14:textId="37C435E5" w:rsidR="003C014D" w:rsidRDefault="00000000">
          <w:pPr>
            <w:pStyle w:val="TOC2"/>
            <w:tabs>
              <w:tab w:val="right" w:leader="dot" w:pos="9016"/>
            </w:tabs>
            <w:rPr>
              <w:rFonts w:eastAsiaTheme="minorEastAsia"/>
              <w:noProof/>
              <w:lang w:eastAsia="en-GB"/>
            </w:rPr>
          </w:pPr>
          <w:hyperlink w:anchor="_Toc131082127" w:history="1">
            <w:r w:rsidR="003C014D" w:rsidRPr="00AA4E5E">
              <w:rPr>
                <w:rStyle w:val="Hyperlink"/>
                <w:rFonts w:ascii="Arial" w:hAnsi="Arial" w:cs="Arial"/>
                <w:noProof/>
              </w:rPr>
              <w:t>1.5 Room Lighting layout drawing</w:t>
            </w:r>
            <w:r w:rsidR="003C014D">
              <w:rPr>
                <w:noProof/>
                <w:webHidden/>
              </w:rPr>
              <w:tab/>
            </w:r>
            <w:r w:rsidR="003C014D">
              <w:rPr>
                <w:noProof/>
                <w:webHidden/>
              </w:rPr>
              <w:fldChar w:fldCharType="begin"/>
            </w:r>
            <w:r w:rsidR="003C014D">
              <w:rPr>
                <w:noProof/>
                <w:webHidden/>
              </w:rPr>
              <w:instrText xml:space="preserve"> PAGEREF _Toc131082127 \h </w:instrText>
            </w:r>
            <w:r w:rsidR="003C014D">
              <w:rPr>
                <w:noProof/>
                <w:webHidden/>
              </w:rPr>
            </w:r>
            <w:r w:rsidR="003C014D">
              <w:rPr>
                <w:noProof/>
                <w:webHidden/>
              </w:rPr>
              <w:fldChar w:fldCharType="separate"/>
            </w:r>
            <w:r w:rsidR="003C014D">
              <w:rPr>
                <w:noProof/>
                <w:webHidden/>
              </w:rPr>
              <w:t>10</w:t>
            </w:r>
            <w:r w:rsidR="003C014D">
              <w:rPr>
                <w:noProof/>
                <w:webHidden/>
              </w:rPr>
              <w:fldChar w:fldCharType="end"/>
            </w:r>
          </w:hyperlink>
        </w:p>
        <w:p w14:paraId="388282EB" w14:textId="1A1AF6FE" w:rsidR="003C014D" w:rsidRDefault="00000000">
          <w:pPr>
            <w:pStyle w:val="TOC2"/>
            <w:tabs>
              <w:tab w:val="right" w:leader="dot" w:pos="9016"/>
            </w:tabs>
            <w:rPr>
              <w:rFonts w:eastAsiaTheme="minorEastAsia"/>
              <w:noProof/>
              <w:lang w:eastAsia="en-GB"/>
            </w:rPr>
          </w:pPr>
          <w:hyperlink w:anchor="_Toc131082128" w:history="1">
            <w:r w:rsidR="003C014D" w:rsidRPr="00AA4E5E">
              <w:rPr>
                <w:rStyle w:val="Hyperlink"/>
                <w:rFonts w:ascii="Arial" w:hAnsi="Arial" w:cs="Arial"/>
                <w:noProof/>
                <w:lang w:eastAsia="en-GB"/>
              </w:rPr>
              <w:t>1.6 Lamp Spacing Diagram</w:t>
            </w:r>
            <w:r w:rsidR="003C014D">
              <w:rPr>
                <w:noProof/>
                <w:webHidden/>
              </w:rPr>
              <w:tab/>
            </w:r>
            <w:r w:rsidR="003C014D">
              <w:rPr>
                <w:noProof/>
                <w:webHidden/>
              </w:rPr>
              <w:fldChar w:fldCharType="begin"/>
            </w:r>
            <w:r w:rsidR="003C014D">
              <w:rPr>
                <w:noProof/>
                <w:webHidden/>
              </w:rPr>
              <w:instrText xml:space="preserve"> PAGEREF _Toc131082128 \h </w:instrText>
            </w:r>
            <w:r w:rsidR="003C014D">
              <w:rPr>
                <w:noProof/>
                <w:webHidden/>
              </w:rPr>
            </w:r>
            <w:r w:rsidR="003C014D">
              <w:rPr>
                <w:noProof/>
                <w:webHidden/>
              </w:rPr>
              <w:fldChar w:fldCharType="separate"/>
            </w:r>
            <w:r w:rsidR="003C014D">
              <w:rPr>
                <w:noProof/>
                <w:webHidden/>
              </w:rPr>
              <w:t>11</w:t>
            </w:r>
            <w:r w:rsidR="003C014D">
              <w:rPr>
                <w:noProof/>
                <w:webHidden/>
              </w:rPr>
              <w:fldChar w:fldCharType="end"/>
            </w:r>
          </w:hyperlink>
        </w:p>
        <w:p w14:paraId="01E53197" w14:textId="1518263C" w:rsidR="003C014D" w:rsidRDefault="00000000">
          <w:pPr>
            <w:pStyle w:val="TOC1"/>
            <w:tabs>
              <w:tab w:val="right" w:leader="dot" w:pos="9016"/>
            </w:tabs>
            <w:rPr>
              <w:rFonts w:eastAsiaTheme="minorEastAsia"/>
              <w:noProof/>
              <w:lang w:eastAsia="en-GB"/>
            </w:rPr>
          </w:pPr>
          <w:hyperlink w:anchor="_Toc131082129" w:history="1">
            <w:r w:rsidR="003C014D" w:rsidRPr="00AA4E5E">
              <w:rPr>
                <w:rStyle w:val="Hyperlink"/>
                <w:rFonts w:ascii="Arial" w:hAnsi="Arial" w:cs="Arial"/>
                <w:b/>
                <w:bCs/>
                <w:noProof/>
                <w:lang w:eastAsia="en-GB"/>
              </w:rPr>
              <w:t>TASK B -Part 1</w:t>
            </w:r>
            <w:r w:rsidR="003C014D">
              <w:rPr>
                <w:noProof/>
                <w:webHidden/>
              </w:rPr>
              <w:tab/>
            </w:r>
            <w:r w:rsidR="003C014D">
              <w:rPr>
                <w:noProof/>
                <w:webHidden/>
              </w:rPr>
              <w:fldChar w:fldCharType="begin"/>
            </w:r>
            <w:r w:rsidR="003C014D">
              <w:rPr>
                <w:noProof/>
                <w:webHidden/>
              </w:rPr>
              <w:instrText xml:space="preserve"> PAGEREF _Toc131082129 \h </w:instrText>
            </w:r>
            <w:r w:rsidR="003C014D">
              <w:rPr>
                <w:noProof/>
                <w:webHidden/>
              </w:rPr>
            </w:r>
            <w:r w:rsidR="003C014D">
              <w:rPr>
                <w:noProof/>
                <w:webHidden/>
              </w:rPr>
              <w:fldChar w:fldCharType="separate"/>
            </w:r>
            <w:r w:rsidR="003C014D">
              <w:rPr>
                <w:noProof/>
                <w:webHidden/>
              </w:rPr>
              <w:t>12</w:t>
            </w:r>
            <w:r w:rsidR="003C014D">
              <w:rPr>
                <w:noProof/>
                <w:webHidden/>
              </w:rPr>
              <w:fldChar w:fldCharType="end"/>
            </w:r>
          </w:hyperlink>
        </w:p>
        <w:p w14:paraId="50AC1485" w14:textId="0CEF93D8" w:rsidR="003C014D" w:rsidRDefault="00000000">
          <w:pPr>
            <w:pStyle w:val="TOC2"/>
            <w:tabs>
              <w:tab w:val="right" w:leader="dot" w:pos="9016"/>
            </w:tabs>
            <w:rPr>
              <w:rFonts w:eastAsiaTheme="minorEastAsia"/>
              <w:noProof/>
              <w:lang w:eastAsia="en-GB"/>
            </w:rPr>
          </w:pPr>
          <w:hyperlink w:anchor="_Toc131082130" w:history="1">
            <w:r w:rsidR="003C014D" w:rsidRPr="00AA4E5E">
              <w:rPr>
                <w:rStyle w:val="Hyperlink"/>
                <w:rFonts w:ascii="Arial" w:hAnsi="Arial" w:cs="Arial"/>
                <w:noProof/>
              </w:rPr>
              <w:t>Sound Reduction Index</w:t>
            </w:r>
            <w:r w:rsidR="003C014D">
              <w:rPr>
                <w:noProof/>
                <w:webHidden/>
              </w:rPr>
              <w:tab/>
            </w:r>
            <w:r w:rsidR="003C014D">
              <w:rPr>
                <w:noProof/>
                <w:webHidden/>
              </w:rPr>
              <w:fldChar w:fldCharType="begin"/>
            </w:r>
            <w:r w:rsidR="003C014D">
              <w:rPr>
                <w:noProof/>
                <w:webHidden/>
              </w:rPr>
              <w:instrText xml:space="preserve"> PAGEREF _Toc131082130 \h </w:instrText>
            </w:r>
            <w:r w:rsidR="003C014D">
              <w:rPr>
                <w:noProof/>
                <w:webHidden/>
              </w:rPr>
            </w:r>
            <w:r w:rsidR="003C014D">
              <w:rPr>
                <w:noProof/>
                <w:webHidden/>
              </w:rPr>
              <w:fldChar w:fldCharType="separate"/>
            </w:r>
            <w:r w:rsidR="003C014D">
              <w:rPr>
                <w:noProof/>
                <w:webHidden/>
              </w:rPr>
              <w:t>12</w:t>
            </w:r>
            <w:r w:rsidR="003C014D">
              <w:rPr>
                <w:noProof/>
                <w:webHidden/>
              </w:rPr>
              <w:fldChar w:fldCharType="end"/>
            </w:r>
          </w:hyperlink>
        </w:p>
        <w:p w14:paraId="749C01AA" w14:textId="5B225ED8" w:rsidR="003C014D" w:rsidRDefault="00000000">
          <w:pPr>
            <w:pStyle w:val="TOC2"/>
            <w:tabs>
              <w:tab w:val="right" w:leader="dot" w:pos="9016"/>
            </w:tabs>
            <w:rPr>
              <w:rFonts w:eastAsiaTheme="minorEastAsia"/>
              <w:noProof/>
              <w:lang w:eastAsia="en-GB"/>
            </w:rPr>
          </w:pPr>
          <w:hyperlink w:anchor="_Toc131082131" w:history="1">
            <w:r w:rsidR="003C014D" w:rsidRPr="00AA4E5E">
              <w:rPr>
                <w:rStyle w:val="Hyperlink"/>
                <w:rFonts w:ascii="Arial" w:hAnsi="Arial" w:cs="Arial"/>
                <w:noProof/>
              </w:rPr>
              <w:t>2.1 Transmission Coefficient Calculations</w:t>
            </w:r>
            <w:r w:rsidR="003C014D">
              <w:rPr>
                <w:noProof/>
                <w:webHidden/>
              </w:rPr>
              <w:tab/>
            </w:r>
            <w:r w:rsidR="003C014D">
              <w:rPr>
                <w:noProof/>
                <w:webHidden/>
              </w:rPr>
              <w:fldChar w:fldCharType="begin"/>
            </w:r>
            <w:r w:rsidR="003C014D">
              <w:rPr>
                <w:noProof/>
                <w:webHidden/>
              </w:rPr>
              <w:instrText xml:space="preserve"> PAGEREF _Toc131082131 \h </w:instrText>
            </w:r>
            <w:r w:rsidR="003C014D">
              <w:rPr>
                <w:noProof/>
                <w:webHidden/>
              </w:rPr>
            </w:r>
            <w:r w:rsidR="003C014D">
              <w:rPr>
                <w:noProof/>
                <w:webHidden/>
              </w:rPr>
              <w:fldChar w:fldCharType="separate"/>
            </w:r>
            <w:r w:rsidR="003C014D">
              <w:rPr>
                <w:noProof/>
                <w:webHidden/>
              </w:rPr>
              <w:t>13</w:t>
            </w:r>
            <w:r w:rsidR="003C014D">
              <w:rPr>
                <w:noProof/>
                <w:webHidden/>
              </w:rPr>
              <w:fldChar w:fldCharType="end"/>
            </w:r>
          </w:hyperlink>
        </w:p>
        <w:p w14:paraId="1FF8D550" w14:textId="6A9F38A1" w:rsidR="003C014D" w:rsidRDefault="00000000">
          <w:pPr>
            <w:pStyle w:val="TOC2"/>
            <w:tabs>
              <w:tab w:val="right" w:leader="dot" w:pos="9016"/>
            </w:tabs>
            <w:rPr>
              <w:rFonts w:eastAsiaTheme="minorEastAsia"/>
              <w:noProof/>
              <w:lang w:eastAsia="en-GB"/>
            </w:rPr>
          </w:pPr>
          <w:hyperlink w:anchor="_Toc131082132" w:history="1">
            <w:r w:rsidR="003C014D" w:rsidRPr="00AA4E5E">
              <w:rPr>
                <w:rStyle w:val="Hyperlink"/>
                <w:rFonts w:ascii="Arial" w:hAnsi="Arial" w:cs="Arial"/>
                <w:noProof/>
              </w:rPr>
              <w:t>2.2 SRI Calculations</w:t>
            </w:r>
            <w:r w:rsidR="003C014D">
              <w:rPr>
                <w:noProof/>
                <w:webHidden/>
              </w:rPr>
              <w:tab/>
            </w:r>
            <w:r w:rsidR="003C014D">
              <w:rPr>
                <w:noProof/>
                <w:webHidden/>
              </w:rPr>
              <w:fldChar w:fldCharType="begin"/>
            </w:r>
            <w:r w:rsidR="003C014D">
              <w:rPr>
                <w:noProof/>
                <w:webHidden/>
              </w:rPr>
              <w:instrText xml:space="preserve"> PAGEREF _Toc131082132 \h </w:instrText>
            </w:r>
            <w:r w:rsidR="003C014D">
              <w:rPr>
                <w:noProof/>
                <w:webHidden/>
              </w:rPr>
            </w:r>
            <w:r w:rsidR="003C014D">
              <w:rPr>
                <w:noProof/>
                <w:webHidden/>
              </w:rPr>
              <w:fldChar w:fldCharType="separate"/>
            </w:r>
            <w:r w:rsidR="003C014D">
              <w:rPr>
                <w:noProof/>
                <w:webHidden/>
              </w:rPr>
              <w:t>15</w:t>
            </w:r>
            <w:r w:rsidR="003C014D">
              <w:rPr>
                <w:noProof/>
                <w:webHidden/>
              </w:rPr>
              <w:fldChar w:fldCharType="end"/>
            </w:r>
          </w:hyperlink>
        </w:p>
        <w:p w14:paraId="281C2FF6" w14:textId="1B3F0776" w:rsidR="003C014D" w:rsidRDefault="00000000">
          <w:pPr>
            <w:pStyle w:val="TOC1"/>
            <w:tabs>
              <w:tab w:val="right" w:leader="dot" w:pos="9016"/>
            </w:tabs>
            <w:rPr>
              <w:rFonts w:eastAsiaTheme="minorEastAsia"/>
              <w:noProof/>
              <w:lang w:eastAsia="en-GB"/>
            </w:rPr>
          </w:pPr>
          <w:hyperlink w:anchor="_Toc131082133" w:history="1">
            <w:r w:rsidR="003C014D" w:rsidRPr="00AA4E5E">
              <w:rPr>
                <w:rStyle w:val="Hyperlink"/>
                <w:rFonts w:ascii="Arial" w:hAnsi="Arial" w:cs="Arial"/>
                <w:b/>
                <w:bCs/>
                <w:noProof/>
              </w:rPr>
              <w:t>Task B – Part 2</w:t>
            </w:r>
            <w:r w:rsidR="003C014D">
              <w:rPr>
                <w:noProof/>
                <w:webHidden/>
              </w:rPr>
              <w:tab/>
            </w:r>
            <w:r w:rsidR="003C014D">
              <w:rPr>
                <w:noProof/>
                <w:webHidden/>
              </w:rPr>
              <w:fldChar w:fldCharType="begin"/>
            </w:r>
            <w:r w:rsidR="003C014D">
              <w:rPr>
                <w:noProof/>
                <w:webHidden/>
              </w:rPr>
              <w:instrText xml:space="preserve"> PAGEREF _Toc131082133 \h </w:instrText>
            </w:r>
            <w:r w:rsidR="003C014D">
              <w:rPr>
                <w:noProof/>
                <w:webHidden/>
              </w:rPr>
            </w:r>
            <w:r w:rsidR="003C014D">
              <w:rPr>
                <w:noProof/>
                <w:webHidden/>
              </w:rPr>
              <w:fldChar w:fldCharType="separate"/>
            </w:r>
            <w:r w:rsidR="003C014D">
              <w:rPr>
                <w:noProof/>
                <w:webHidden/>
              </w:rPr>
              <w:t>16</w:t>
            </w:r>
            <w:r w:rsidR="003C014D">
              <w:rPr>
                <w:noProof/>
                <w:webHidden/>
              </w:rPr>
              <w:fldChar w:fldCharType="end"/>
            </w:r>
          </w:hyperlink>
        </w:p>
        <w:p w14:paraId="5C68B84C" w14:textId="01943ECA" w:rsidR="003C014D" w:rsidRDefault="00000000">
          <w:pPr>
            <w:pStyle w:val="TOC2"/>
            <w:tabs>
              <w:tab w:val="right" w:leader="dot" w:pos="9016"/>
            </w:tabs>
            <w:rPr>
              <w:rFonts w:eastAsiaTheme="minorEastAsia"/>
              <w:noProof/>
              <w:lang w:eastAsia="en-GB"/>
            </w:rPr>
          </w:pPr>
          <w:hyperlink w:anchor="_Toc131082134" w:history="1">
            <w:r w:rsidR="003C014D" w:rsidRPr="00AA4E5E">
              <w:rPr>
                <w:rStyle w:val="Hyperlink"/>
                <w:rFonts w:ascii="Arial" w:hAnsi="Arial" w:cs="Arial"/>
                <w:noProof/>
              </w:rPr>
              <w:t>2.3 A building’s internal design and services support</w:t>
            </w:r>
            <w:r w:rsidR="003C014D">
              <w:rPr>
                <w:noProof/>
                <w:webHidden/>
              </w:rPr>
              <w:tab/>
            </w:r>
            <w:r w:rsidR="003C014D">
              <w:rPr>
                <w:noProof/>
                <w:webHidden/>
              </w:rPr>
              <w:fldChar w:fldCharType="begin"/>
            </w:r>
            <w:r w:rsidR="003C014D">
              <w:rPr>
                <w:noProof/>
                <w:webHidden/>
              </w:rPr>
              <w:instrText xml:space="preserve"> PAGEREF _Toc131082134 \h </w:instrText>
            </w:r>
            <w:r w:rsidR="003C014D">
              <w:rPr>
                <w:noProof/>
                <w:webHidden/>
              </w:rPr>
            </w:r>
            <w:r w:rsidR="003C014D">
              <w:rPr>
                <w:noProof/>
                <w:webHidden/>
              </w:rPr>
              <w:fldChar w:fldCharType="separate"/>
            </w:r>
            <w:r w:rsidR="003C014D">
              <w:rPr>
                <w:noProof/>
                <w:webHidden/>
              </w:rPr>
              <w:t>16</w:t>
            </w:r>
            <w:r w:rsidR="003C014D">
              <w:rPr>
                <w:noProof/>
                <w:webHidden/>
              </w:rPr>
              <w:fldChar w:fldCharType="end"/>
            </w:r>
          </w:hyperlink>
        </w:p>
        <w:p w14:paraId="387323D6" w14:textId="38C1CC72" w:rsidR="003C014D" w:rsidRDefault="00000000">
          <w:pPr>
            <w:pStyle w:val="TOC2"/>
            <w:tabs>
              <w:tab w:val="right" w:leader="dot" w:pos="9016"/>
            </w:tabs>
            <w:rPr>
              <w:rFonts w:eastAsiaTheme="minorEastAsia"/>
              <w:noProof/>
              <w:lang w:eastAsia="en-GB"/>
            </w:rPr>
          </w:pPr>
          <w:hyperlink w:anchor="_Toc131082135" w:history="1">
            <w:r w:rsidR="003C014D" w:rsidRPr="00AA4E5E">
              <w:rPr>
                <w:rStyle w:val="Hyperlink"/>
                <w:rFonts w:ascii="Arial" w:hAnsi="Arial" w:cs="Arial"/>
                <w:noProof/>
              </w:rPr>
              <w:t>2.4 A Partition wall’s construction technique</w:t>
            </w:r>
            <w:r w:rsidR="003C014D">
              <w:rPr>
                <w:noProof/>
                <w:webHidden/>
              </w:rPr>
              <w:tab/>
            </w:r>
            <w:r w:rsidR="003C014D">
              <w:rPr>
                <w:noProof/>
                <w:webHidden/>
              </w:rPr>
              <w:fldChar w:fldCharType="begin"/>
            </w:r>
            <w:r w:rsidR="003C014D">
              <w:rPr>
                <w:noProof/>
                <w:webHidden/>
              </w:rPr>
              <w:instrText xml:space="preserve"> PAGEREF _Toc131082135 \h </w:instrText>
            </w:r>
            <w:r w:rsidR="003C014D">
              <w:rPr>
                <w:noProof/>
                <w:webHidden/>
              </w:rPr>
            </w:r>
            <w:r w:rsidR="003C014D">
              <w:rPr>
                <w:noProof/>
                <w:webHidden/>
              </w:rPr>
              <w:fldChar w:fldCharType="separate"/>
            </w:r>
            <w:r w:rsidR="003C014D">
              <w:rPr>
                <w:noProof/>
                <w:webHidden/>
              </w:rPr>
              <w:t>16</w:t>
            </w:r>
            <w:r w:rsidR="003C014D">
              <w:rPr>
                <w:noProof/>
                <w:webHidden/>
              </w:rPr>
              <w:fldChar w:fldCharType="end"/>
            </w:r>
          </w:hyperlink>
        </w:p>
        <w:p w14:paraId="3432959F" w14:textId="5AE63E3F" w:rsidR="003C014D" w:rsidRDefault="00000000">
          <w:pPr>
            <w:pStyle w:val="TOC2"/>
            <w:tabs>
              <w:tab w:val="right" w:leader="dot" w:pos="9016"/>
            </w:tabs>
            <w:rPr>
              <w:rFonts w:eastAsiaTheme="minorEastAsia"/>
              <w:noProof/>
              <w:lang w:eastAsia="en-GB"/>
            </w:rPr>
          </w:pPr>
          <w:hyperlink w:anchor="_Toc131082136" w:history="1">
            <w:r w:rsidR="003C014D" w:rsidRPr="00AA4E5E">
              <w:rPr>
                <w:rStyle w:val="Hyperlink"/>
                <w:rFonts w:ascii="Arial" w:hAnsi="Arial" w:cs="Arial"/>
                <w:noProof/>
              </w:rPr>
              <w:t>2.5 The choice of Insulation.</w:t>
            </w:r>
            <w:r w:rsidR="003C014D">
              <w:rPr>
                <w:noProof/>
                <w:webHidden/>
              </w:rPr>
              <w:tab/>
            </w:r>
            <w:r w:rsidR="003C014D">
              <w:rPr>
                <w:noProof/>
                <w:webHidden/>
              </w:rPr>
              <w:fldChar w:fldCharType="begin"/>
            </w:r>
            <w:r w:rsidR="003C014D">
              <w:rPr>
                <w:noProof/>
                <w:webHidden/>
              </w:rPr>
              <w:instrText xml:space="preserve"> PAGEREF _Toc131082136 \h </w:instrText>
            </w:r>
            <w:r w:rsidR="003C014D">
              <w:rPr>
                <w:noProof/>
                <w:webHidden/>
              </w:rPr>
            </w:r>
            <w:r w:rsidR="003C014D">
              <w:rPr>
                <w:noProof/>
                <w:webHidden/>
              </w:rPr>
              <w:fldChar w:fldCharType="separate"/>
            </w:r>
            <w:r w:rsidR="003C014D">
              <w:rPr>
                <w:noProof/>
                <w:webHidden/>
              </w:rPr>
              <w:t>17</w:t>
            </w:r>
            <w:r w:rsidR="003C014D">
              <w:rPr>
                <w:noProof/>
                <w:webHidden/>
              </w:rPr>
              <w:fldChar w:fldCharType="end"/>
            </w:r>
          </w:hyperlink>
        </w:p>
        <w:p w14:paraId="13A2B62D" w14:textId="0B593B09" w:rsidR="003C014D" w:rsidRDefault="00000000">
          <w:pPr>
            <w:pStyle w:val="TOC1"/>
            <w:tabs>
              <w:tab w:val="right" w:leader="dot" w:pos="9016"/>
            </w:tabs>
            <w:rPr>
              <w:rFonts w:eastAsiaTheme="minorEastAsia"/>
              <w:noProof/>
              <w:lang w:eastAsia="en-GB"/>
            </w:rPr>
          </w:pPr>
          <w:hyperlink w:anchor="_Toc131082137" w:history="1">
            <w:r w:rsidR="003C014D" w:rsidRPr="00AA4E5E">
              <w:rPr>
                <w:rStyle w:val="Hyperlink"/>
                <w:rFonts w:ascii="Arial" w:hAnsi="Arial" w:cs="Arial"/>
                <w:b/>
                <w:bCs/>
                <w:noProof/>
              </w:rPr>
              <w:t>3.0 References</w:t>
            </w:r>
            <w:r w:rsidR="003C014D">
              <w:rPr>
                <w:noProof/>
                <w:webHidden/>
              </w:rPr>
              <w:tab/>
            </w:r>
            <w:r w:rsidR="003C014D">
              <w:rPr>
                <w:noProof/>
                <w:webHidden/>
              </w:rPr>
              <w:fldChar w:fldCharType="begin"/>
            </w:r>
            <w:r w:rsidR="003C014D">
              <w:rPr>
                <w:noProof/>
                <w:webHidden/>
              </w:rPr>
              <w:instrText xml:space="preserve"> PAGEREF _Toc131082137 \h </w:instrText>
            </w:r>
            <w:r w:rsidR="003C014D">
              <w:rPr>
                <w:noProof/>
                <w:webHidden/>
              </w:rPr>
            </w:r>
            <w:r w:rsidR="003C014D">
              <w:rPr>
                <w:noProof/>
                <w:webHidden/>
              </w:rPr>
              <w:fldChar w:fldCharType="separate"/>
            </w:r>
            <w:r w:rsidR="003C014D">
              <w:rPr>
                <w:noProof/>
                <w:webHidden/>
              </w:rPr>
              <w:t>18</w:t>
            </w:r>
            <w:r w:rsidR="003C014D">
              <w:rPr>
                <w:noProof/>
                <w:webHidden/>
              </w:rPr>
              <w:fldChar w:fldCharType="end"/>
            </w:r>
          </w:hyperlink>
        </w:p>
        <w:p w14:paraId="6433A5C7" w14:textId="1B046E7F" w:rsidR="003C014D" w:rsidRDefault="00000000">
          <w:pPr>
            <w:pStyle w:val="TOC1"/>
            <w:tabs>
              <w:tab w:val="right" w:leader="dot" w:pos="9016"/>
            </w:tabs>
            <w:rPr>
              <w:rFonts w:eastAsiaTheme="minorEastAsia"/>
              <w:noProof/>
              <w:lang w:eastAsia="en-GB"/>
            </w:rPr>
          </w:pPr>
          <w:hyperlink w:anchor="_Toc131082138" w:history="1">
            <w:r w:rsidR="003C014D" w:rsidRPr="00AA4E5E">
              <w:rPr>
                <w:rStyle w:val="Hyperlink"/>
                <w:rFonts w:ascii="Arial" w:hAnsi="Arial" w:cs="Arial"/>
                <w:b/>
                <w:bCs/>
                <w:noProof/>
              </w:rPr>
              <w:t>4.0 Appendix</w:t>
            </w:r>
            <w:r w:rsidR="003C014D">
              <w:rPr>
                <w:noProof/>
                <w:webHidden/>
              </w:rPr>
              <w:tab/>
            </w:r>
            <w:r w:rsidR="003C014D">
              <w:rPr>
                <w:noProof/>
                <w:webHidden/>
              </w:rPr>
              <w:fldChar w:fldCharType="begin"/>
            </w:r>
            <w:r w:rsidR="003C014D">
              <w:rPr>
                <w:noProof/>
                <w:webHidden/>
              </w:rPr>
              <w:instrText xml:space="preserve"> PAGEREF _Toc131082138 \h </w:instrText>
            </w:r>
            <w:r w:rsidR="003C014D">
              <w:rPr>
                <w:noProof/>
                <w:webHidden/>
              </w:rPr>
            </w:r>
            <w:r w:rsidR="003C014D">
              <w:rPr>
                <w:noProof/>
                <w:webHidden/>
              </w:rPr>
              <w:fldChar w:fldCharType="separate"/>
            </w:r>
            <w:r w:rsidR="003C014D">
              <w:rPr>
                <w:noProof/>
                <w:webHidden/>
              </w:rPr>
              <w:t>19</w:t>
            </w:r>
            <w:r w:rsidR="003C014D">
              <w:rPr>
                <w:noProof/>
                <w:webHidden/>
              </w:rPr>
              <w:fldChar w:fldCharType="end"/>
            </w:r>
          </w:hyperlink>
        </w:p>
        <w:p w14:paraId="2C6B9D6F" w14:textId="53248040" w:rsidR="003C014D" w:rsidRDefault="00000000">
          <w:pPr>
            <w:pStyle w:val="TOC2"/>
            <w:tabs>
              <w:tab w:val="right" w:leader="dot" w:pos="9016"/>
            </w:tabs>
            <w:rPr>
              <w:rFonts w:eastAsiaTheme="minorEastAsia"/>
              <w:noProof/>
              <w:lang w:eastAsia="en-GB"/>
            </w:rPr>
          </w:pPr>
          <w:hyperlink w:anchor="_Toc131082139" w:history="1">
            <w:r w:rsidR="003C014D" w:rsidRPr="00AA4E5E">
              <w:rPr>
                <w:rStyle w:val="Hyperlink"/>
                <w:rFonts w:ascii="Arial" w:hAnsi="Arial" w:cs="Arial"/>
                <w:noProof/>
              </w:rPr>
              <w:t>4.1 My garden room insulated with Rockwool</w:t>
            </w:r>
            <w:r w:rsidR="003C014D">
              <w:rPr>
                <w:noProof/>
                <w:webHidden/>
              </w:rPr>
              <w:tab/>
            </w:r>
            <w:r w:rsidR="003C014D">
              <w:rPr>
                <w:noProof/>
                <w:webHidden/>
              </w:rPr>
              <w:fldChar w:fldCharType="begin"/>
            </w:r>
            <w:r w:rsidR="003C014D">
              <w:rPr>
                <w:noProof/>
                <w:webHidden/>
              </w:rPr>
              <w:instrText xml:space="preserve"> PAGEREF _Toc131082139 \h </w:instrText>
            </w:r>
            <w:r w:rsidR="003C014D">
              <w:rPr>
                <w:noProof/>
                <w:webHidden/>
              </w:rPr>
            </w:r>
            <w:r w:rsidR="003C014D">
              <w:rPr>
                <w:noProof/>
                <w:webHidden/>
              </w:rPr>
              <w:fldChar w:fldCharType="separate"/>
            </w:r>
            <w:r w:rsidR="003C014D">
              <w:rPr>
                <w:noProof/>
                <w:webHidden/>
              </w:rPr>
              <w:t>19</w:t>
            </w:r>
            <w:r w:rsidR="003C014D">
              <w:rPr>
                <w:noProof/>
                <w:webHidden/>
              </w:rPr>
              <w:fldChar w:fldCharType="end"/>
            </w:r>
          </w:hyperlink>
        </w:p>
        <w:p w14:paraId="37837282" w14:textId="43A26C72" w:rsidR="003C014D" w:rsidRDefault="00000000">
          <w:pPr>
            <w:pStyle w:val="TOC2"/>
            <w:tabs>
              <w:tab w:val="right" w:leader="dot" w:pos="9016"/>
            </w:tabs>
            <w:rPr>
              <w:rFonts w:eastAsiaTheme="minorEastAsia"/>
              <w:noProof/>
              <w:lang w:eastAsia="en-GB"/>
            </w:rPr>
          </w:pPr>
          <w:hyperlink w:anchor="_Toc131082140" w:history="1">
            <w:r w:rsidR="003C014D" w:rsidRPr="00AA4E5E">
              <w:rPr>
                <w:rStyle w:val="Hyperlink"/>
                <w:rFonts w:ascii="Arial" w:hAnsi="Arial" w:cs="Arial"/>
                <w:noProof/>
              </w:rPr>
              <w:t>4.2 Garden Room Photo 2</w:t>
            </w:r>
            <w:r w:rsidR="003C014D">
              <w:rPr>
                <w:noProof/>
                <w:webHidden/>
              </w:rPr>
              <w:tab/>
            </w:r>
            <w:r w:rsidR="003C014D">
              <w:rPr>
                <w:noProof/>
                <w:webHidden/>
              </w:rPr>
              <w:fldChar w:fldCharType="begin"/>
            </w:r>
            <w:r w:rsidR="003C014D">
              <w:rPr>
                <w:noProof/>
                <w:webHidden/>
              </w:rPr>
              <w:instrText xml:space="preserve"> PAGEREF _Toc131082140 \h </w:instrText>
            </w:r>
            <w:r w:rsidR="003C014D">
              <w:rPr>
                <w:noProof/>
                <w:webHidden/>
              </w:rPr>
            </w:r>
            <w:r w:rsidR="003C014D">
              <w:rPr>
                <w:noProof/>
                <w:webHidden/>
              </w:rPr>
              <w:fldChar w:fldCharType="separate"/>
            </w:r>
            <w:r w:rsidR="003C014D">
              <w:rPr>
                <w:noProof/>
                <w:webHidden/>
              </w:rPr>
              <w:t>20</w:t>
            </w:r>
            <w:r w:rsidR="003C014D">
              <w:rPr>
                <w:noProof/>
                <w:webHidden/>
              </w:rPr>
              <w:fldChar w:fldCharType="end"/>
            </w:r>
          </w:hyperlink>
        </w:p>
        <w:p w14:paraId="50AD3F2A" w14:textId="48CCAE22" w:rsidR="00220BB9" w:rsidRDefault="00220BB9">
          <w:r>
            <w:rPr>
              <w:b/>
              <w:bCs/>
              <w:noProof/>
            </w:rPr>
            <w:fldChar w:fldCharType="end"/>
          </w:r>
        </w:p>
      </w:sdtContent>
    </w:sdt>
    <w:p w14:paraId="0C50106D" w14:textId="428D3280" w:rsidR="00220BB9" w:rsidRDefault="00220BB9">
      <w:pPr>
        <w:rPr>
          <w:rFonts w:asciiTheme="majorHAnsi" w:eastAsiaTheme="majorEastAsia" w:hAnsiTheme="majorHAnsi" w:cstheme="majorBidi"/>
          <w:color w:val="2F5496" w:themeColor="accent1" w:themeShade="BF"/>
          <w:sz w:val="32"/>
          <w:szCs w:val="32"/>
        </w:rPr>
      </w:pPr>
      <w:r>
        <w:br w:type="page"/>
      </w:r>
    </w:p>
    <w:p w14:paraId="346BD923" w14:textId="5C58378E" w:rsidR="00FC3786" w:rsidRPr="00AB7C79" w:rsidRDefault="00220BB9" w:rsidP="00220BB9">
      <w:pPr>
        <w:pStyle w:val="Heading1"/>
        <w:rPr>
          <w:rFonts w:ascii="Arial" w:hAnsi="Arial" w:cs="Arial"/>
          <w:b/>
          <w:bCs/>
          <w:color w:val="auto"/>
          <w:u w:val="single"/>
        </w:rPr>
      </w:pPr>
      <w:bookmarkStart w:id="0" w:name="_Toc131082121"/>
      <w:r w:rsidRPr="00AB7C79">
        <w:rPr>
          <w:rFonts w:ascii="Arial" w:hAnsi="Arial" w:cs="Arial"/>
          <w:b/>
          <w:bCs/>
          <w:color w:val="auto"/>
          <w:u w:val="single"/>
        </w:rPr>
        <w:lastRenderedPageBreak/>
        <w:t>Task A</w:t>
      </w:r>
      <w:r w:rsidR="00AA76DC" w:rsidRPr="00AB7C79">
        <w:rPr>
          <w:rFonts w:ascii="Arial" w:hAnsi="Arial" w:cs="Arial"/>
          <w:b/>
          <w:bCs/>
          <w:color w:val="auto"/>
          <w:u w:val="single"/>
        </w:rPr>
        <w:t xml:space="preserve"> - P</w:t>
      </w:r>
      <w:r w:rsidR="0050411E" w:rsidRPr="00AB7C79">
        <w:rPr>
          <w:rFonts w:ascii="Arial" w:hAnsi="Arial" w:cs="Arial"/>
          <w:b/>
          <w:bCs/>
          <w:color w:val="auto"/>
          <w:u w:val="single"/>
        </w:rPr>
        <w:t>art 1</w:t>
      </w:r>
      <w:bookmarkEnd w:id="0"/>
    </w:p>
    <w:p w14:paraId="6883CBB2" w14:textId="51248B70" w:rsidR="0050411E" w:rsidRPr="00AB7C79" w:rsidRDefault="0050411E" w:rsidP="00917C2E">
      <w:pPr>
        <w:pStyle w:val="NormalWeb"/>
        <w:tabs>
          <w:tab w:val="center" w:pos="4245"/>
        </w:tabs>
        <w:spacing w:line="360" w:lineRule="auto"/>
        <w:jc w:val="both"/>
        <w:rPr>
          <w:rFonts w:ascii="Arial" w:hAnsi="Arial" w:cs="Arial"/>
          <w:color w:val="000000"/>
          <w:kern w:val="24"/>
          <w:szCs w:val="24"/>
          <w:lang w:val="en-US"/>
        </w:rPr>
      </w:pPr>
      <w:r w:rsidRPr="00AB7C79">
        <w:rPr>
          <w:rFonts w:ascii="Arial" w:hAnsi="Arial" w:cs="Arial"/>
          <w:color w:val="000000"/>
          <w:kern w:val="24"/>
          <w:szCs w:val="24"/>
          <w:lang w:val="en-US"/>
        </w:rPr>
        <w:t>I have been tasked with working out the following calculations for a room:</w:t>
      </w:r>
    </w:p>
    <w:p w14:paraId="62187E63" w14:textId="77777777" w:rsidR="0050411E" w:rsidRPr="00AB7C79" w:rsidRDefault="0050411E" w:rsidP="00917C2E">
      <w:pPr>
        <w:tabs>
          <w:tab w:val="center" w:pos="4245"/>
        </w:tabs>
        <w:kinsoku w:val="0"/>
        <w:overflowPunct w:val="0"/>
        <w:spacing w:line="360" w:lineRule="auto"/>
        <w:jc w:val="both"/>
        <w:textAlignment w:val="baseline"/>
        <w:rPr>
          <w:rFonts w:ascii="Arial" w:hAnsi="Arial" w:cs="Arial"/>
          <w:sz w:val="24"/>
          <w:szCs w:val="24"/>
        </w:rPr>
      </w:pPr>
      <w:r w:rsidRPr="00AB7C79">
        <w:rPr>
          <w:rFonts w:ascii="Arial" w:hAnsi="Arial" w:cs="Arial"/>
          <w:color w:val="000000"/>
          <w:kern w:val="24"/>
          <w:sz w:val="24"/>
          <w:szCs w:val="24"/>
          <w:lang w:val="en-US"/>
        </w:rPr>
        <w:t xml:space="preserve">1)    The Room Index       </w:t>
      </w:r>
    </w:p>
    <w:p w14:paraId="60B57B32" w14:textId="77777777" w:rsidR="0050411E" w:rsidRPr="00AB7C79" w:rsidRDefault="0050411E" w:rsidP="00917C2E">
      <w:pPr>
        <w:tabs>
          <w:tab w:val="center" w:pos="4245"/>
        </w:tabs>
        <w:kinsoku w:val="0"/>
        <w:overflowPunct w:val="0"/>
        <w:spacing w:line="360" w:lineRule="auto"/>
        <w:jc w:val="both"/>
        <w:textAlignment w:val="baseline"/>
        <w:rPr>
          <w:rFonts w:ascii="Arial" w:hAnsi="Arial" w:cs="Arial"/>
          <w:sz w:val="24"/>
          <w:szCs w:val="24"/>
        </w:rPr>
      </w:pPr>
      <w:r w:rsidRPr="00AB7C79">
        <w:rPr>
          <w:rFonts w:ascii="Arial" w:hAnsi="Arial" w:cs="Arial"/>
          <w:color w:val="000000"/>
          <w:kern w:val="24"/>
          <w:sz w:val="24"/>
          <w:szCs w:val="24"/>
          <w:lang w:val="en-US"/>
        </w:rPr>
        <w:t xml:space="preserve">2)    The Utilisation Factor (from tables) </w:t>
      </w:r>
      <w:r w:rsidRPr="00AB7C79">
        <w:rPr>
          <w:rFonts w:ascii="Arial" w:hAnsi="Arial" w:cs="Arial"/>
          <w:color w:val="000000"/>
          <w:kern w:val="24"/>
          <w:sz w:val="24"/>
          <w:szCs w:val="24"/>
          <w:lang w:val="en-US"/>
        </w:rPr>
        <w:tab/>
      </w:r>
    </w:p>
    <w:p w14:paraId="2D442833" w14:textId="77777777" w:rsidR="0050411E" w:rsidRPr="00AB7C79" w:rsidRDefault="0050411E" w:rsidP="00917C2E">
      <w:pPr>
        <w:tabs>
          <w:tab w:val="center" w:pos="4245"/>
        </w:tabs>
        <w:kinsoku w:val="0"/>
        <w:overflowPunct w:val="0"/>
        <w:spacing w:line="360" w:lineRule="auto"/>
        <w:jc w:val="both"/>
        <w:textAlignment w:val="baseline"/>
        <w:rPr>
          <w:rFonts w:ascii="Arial" w:hAnsi="Arial" w:cs="Arial"/>
          <w:sz w:val="24"/>
          <w:szCs w:val="24"/>
        </w:rPr>
      </w:pPr>
      <w:r w:rsidRPr="00AB7C79">
        <w:rPr>
          <w:rFonts w:ascii="Arial" w:hAnsi="Arial" w:cs="Arial"/>
          <w:color w:val="000000"/>
          <w:kern w:val="24"/>
          <w:sz w:val="24"/>
          <w:szCs w:val="24"/>
          <w:lang w:val="en-US"/>
        </w:rPr>
        <w:t xml:space="preserve">3)    The Number of lamps required </w:t>
      </w:r>
    </w:p>
    <w:p w14:paraId="2AC6E9BF" w14:textId="77777777" w:rsidR="0050411E" w:rsidRPr="00AB7C79" w:rsidRDefault="0050411E" w:rsidP="00917C2E">
      <w:pPr>
        <w:tabs>
          <w:tab w:val="center" w:pos="4245"/>
        </w:tabs>
        <w:kinsoku w:val="0"/>
        <w:overflowPunct w:val="0"/>
        <w:spacing w:line="360" w:lineRule="auto"/>
        <w:jc w:val="both"/>
        <w:textAlignment w:val="baseline"/>
        <w:rPr>
          <w:rFonts w:ascii="Arial" w:hAnsi="Arial" w:cs="Arial"/>
          <w:color w:val="000000"/>
          <w:kern w:val="24"/>
          <w:sz w:val="24"/>
          <w:szCs w:val="24"/>
          <w:lang w:val="en-US"/>
        </w:rPr>
      </w:pPr>
      <w:r w:rsidRPr="00AB7C79">
        <w:rPr>
          <w:rFonts w:ascii="Arial" w:hAnsi="Arial" w:cs="Arial"/>
          <w:color w:val="000000"/>
          <w:kern w:val="24"/>
          <w:sz w:val="24"/>
          <w:szCs w:val="24"/>
          <w:lang w:val="en-US"/>
        </w:rPr>
        <w:t xml:space="preserve">4)    A suitable layout (value of Smax) for the lamp fittings </w:t>
      </w:r>
    </w:p>
    <w:p w14:paraId="29D87F18" w14:textId="77777777" w:rsidR="0050411E" w:rsidRPr="00AB7C79" w:rsidRDefault="0050411E" w:rsidP="00917C2E">
      <w:pPr>
        <w:pStyle w:val="NormalWeb"/>
        <w:tabs>
          <w:tab w:val="center" w:pos="4245"/>
        </w:tabs>
        <w:spacing w:line="360" w:lineRule="auto"/>
        <w:jc w:val="both"/>
        <w:rPr>
          <w:rFonts w:ascii="Arial" w:hAnsi="Arial" w:cs="Arial"/>
          <w:color w:val="000000"/>
          <w:kern w:val="24"/>
          <w:szCs w:val="24"/>
          <w:lang w:val="en-US"/>
        </w:rPr>
      </w:pPr>
    </w:p>
    <w:p w14:paraId="2B9F502E" w14:textId="77777777" w:rsidR="0050411E" w:rsidRPr="00AB7C79" w:rsidRDefault="0050411E" w:rsidP="00917C2E">
      <w:pPr>
        <w:pStyle w:val="NormalWeb"/>
        <w:tabs>
          <w:tab w:val="center" w:pos="4245"/>
        </w:tabs>
        <w:spacing w:line="360" w:lineRule="auto"/>
        <w:jc w:val="both"/>
        <w:rPr>
          <w:rFonts w:ascii="Arial" w:hAnsi="Arial" w:cs="Arial"/>
          <w:color w:val="000000"/>
          <w:kern w:val="24"/>
          <w:szCs w:val="24"/>
          <w:lang w:val="en-US"/>
        </w:rPr>
      </w:pPr>
      <w:r w:rsidRPr="00AB7C79">
        <w:rPr>
          <w:rFonts w:ascii="Arial" w:hAnsi="Arial" w:cs="Arial"/>
          <w:color w:val="000000"/>
          <w:kern w:val="24"/>
          <w:szCs w:val="24"/>
          <w:lang w:val="en-US"/>
        </w:rPr>
        <w:t>The following detail has been issued to me by my lecture Alan Nantel.</w:t>
      </w:r>
    </w:p>
    <w:p w14:paraId="6C0CBB63" w14:textId="77777777" w:rsidR="0050411E" w:rsidRPr="00AB7C79" w:rsidRDefault="0050411E" w:rsidP="0050411E">
      <w:pPr>
        <w:pStyle w:val="NormalWeb"/>
        <w:tabs>
          <w:tab w:val="center" w:pos="4245"/>
        </w:tabs>
        <w:rPr>
          <w:rFonts w:ascii="Arial" w:hAnsi="Arial" w:cs="Arial"/>
          <w:color w:val="000000"/>
          <w:kern w:val="24"/>
          <w:sz w:val="22"/>
          <w:szCs w:val="22"/>
          <w:lang w:val="en-US"/>
        </w:rPr>
      </w:pPr>
    </w:p>
    <w:p w14:paraId="2FC88667" w14:textId="61283432" w:rsidR="0050411E" w:rsidRPr="00AB7C79" w:rsidRDefault="0050411E" w:rsidP="00917C2E">
      <w:pPr>
        <w:pStyle w:val="NormalWeb"/>
        <w:tabs>
          <w:tab w:val="center" w:pos="4245"/>
        </w:tabs>
        <w:spacing w:line="360" w:lineRule="auto"/>
        <w:jc w:val="center"/>
        <w:rPr>
          <w:rFonts w:ascii="Arial" w:hAnsi="Arial" w:cs="Arial"/>
          <w:i/>
          <w:iCs/>
          <w:color w:val="000000"/>
          <w:kern w:val="24"/>
          <w:szCs w:val="24"/>
        </w:rPr>
      </w:pPr>
      <w:r w:rsidRPr="00AB7C79">
        <w:rPr>
          <w:rFonts w:ascii="Arial" w:hAnsi="Arial" w:cs="Arial"/>
          <w:i/>
          <w:iCs/>
          <w:color w:val="000000"/>
          <w:kern w:val="24"/>
          <w:szCs w:val="24"/>
          <w:lang w:val="en-US"/>
        </w:rPr>
        <w:t>“The room measures 20 m by 6 m by 3 m in height requires a service illuminance of 600 lux on the work surfaces which are set 1 m above the floor. The luminaire mounting height is 2 m above working plane.</w:t>
      </w:r>
    </w:p>
    <w:p w14:paraId="3AD8DD55" w14:textId="5E6743CB" w:rsidR="0050411E" w:rsidRPr="00AB7C79" w:rsidRDefault="0050411E" w:rsidP="00917C2E">
      <w:pPr>
        <w:pStyle w:val="NormalWeb"/>
        <w:tabs>
          <w:tab w:val="center" w:pos="4245"/>
        </w:tabs>
        <w:spacing w:line="360" w:lineRule="auto"/>
        <w:jc w:val="center"/>
        <w:rPr>
          <w:rFonts w:ascii="Arial" w:hAnsi="Arial" w:cs="Arial"/>
          <w:i/>
          <w:iCs/>
          <w:color w:val="000000"/>
          <w:kern w:val="24"/>
          <w:szCs w:val="24"/>
        </w:rPr>
      </w:pPr>
    </w:p>
    <w:p w14:paraId="2CAFDD66" w14:textId="184B17C0" w:rsidR="0050411E" w:rsidRPr="00AB7C79" w:rsidRDefault="0050411E" w:rsidP="00917C2E">
      <w:pPr>
        <w:pStyle w:val="NormalWeb"/>
        <w:tabs>
          <w:tab w:val="center" w:pos="4245"/>
        </w:tabs>
        <w:spacing w:line="360" w:lineRule="auto"/>
        <w:jc w:val="center"/>
        <w:rPr>
          <w:rFonts w:ascii="Arial" w:hAnsi="Arial" w:cs="Arial"/>
          <w:i/>
          <w:iCs/>
          <w:color w:val="000000"/>
          <w:kern w:val="24"/>
          <w:szCs w:val="24"/>
        </w:rPr>
      </w:pPr>
      <w:r w:rsidRPr="00AB7C79">
        <w:rPr>
          <w:rFonts w:ascii="Arial" w:hAnsi="Arial" w:cs="Arial"/>
          <w:i/>
          <w:iCs/>
          <w:color w:val="000000"/>
          <w:kern w:val="24"/>
          <w:szCs w:val="24"/>
          <w:lang w:val="en-US"/>
        </w:rPr>
        <w:t>The 65W Aluminum Industrial reflector lamps (with incandescent bulb) chosen have a luminous efficacy of 70 Lumens per W.</w:t>
      </w:r>
    </w:p>
    <w:p w14:paraId="71CD4B86" w14:textId="42896B4A" w:rsidR="0050411E" w:rsidRPr="00AB7C79" w:rsidRDefault="0050411E" w:rsidP="00917C2E">
      <w:pPr>
        <w:pStyle w:val="NormalWeb"/>
        <w:tabs>
          <w:tab w:val="center" w:pos="4245"/>
        </w:tabs>
        <w:spacing w:line="360" w:lineRule="auto"/>
        <w:jc w:val="center"/>
        <w:rPr>
          <w:rFonts w:ascii="Arial" w:hAnsi="Arial" w:cs="Arial"/>
          <w:i/>
          <w:iCs/>
          <w:color w:val="000000"/>
          <w:kern w:val="24"/>
          <w:szCs w:val="24"/>
        </w:rPr>
      </w:pPr>
      <w:r w:rsidRPr="00AB7C79">
        <w:rPr>
          <w:rFonts w:ascii="Arial" w:hAnsi="Arial" w:cs="Arial"/>
          <w:i/>
          <w:iCs/>
          <w:color w:val="000000"/>
          <w:kern w:val="24"/>
          <w:szCs w:val="24"/>
          <w:lang w:val="en-US"/>
        </w:rPr>
        <w:t>They are to be mounted from the ceiling in luminaires which have a DLOR of 70%.</w:t>
      </w:r>
    </w:p>
    <w:p w14:paraId="6BD739BB" w14:textId="2CE5C4B5" w:rsidR="0050411E" w:rsidRPr="00AB7C79" w:rsidRDefault="0050411E" w:rsidP="00917C2E">
      <w:pPr>
        <w:pStyle w:val="NormalWeb"/>
        <w:tabs>
          <w:tab w:val="center" w:pos="4245"/>
        </w:tabs>
        <w:spacing w:line="360" w:lineRule="auto"/>
        <w:jc w:val="center"/>
        <w:rPr>
          <w:rFonts w:ascii="Arial" w:hAnsi="Arial" w:cs="Arial"/>
          <w:i/>
          <w:iCs/>
          <w:color w:val="000000"/>
          <w:kern w:val="24"/>
          <w:szCs w:val="24"/>
        </w:rPr>
      </w:pPr>
      <w:r w:rsidRPr="00AB7C79">
        <w:rPr>
          <w:rFonts w:ascii="Arial" w:hAnsi="Arial" w:cs="Arial"/>
          <w:i/>
          <w:iCs/>
          <w:color w:val="000000"/>
          <w:kern w:val="24"/>
          <w:szCs w:val="24"/>
          <w:lang w:val="en-US"/>
        </w:rPr>
        <w:t>The room reflectance's are 0.5 for the ceiling and 0.5 for the walls.</w:t>
      </w:r>
    </w:p>
    <w:p w14:paraId="3ACEA40F" w14:textId="74EC6F98" w:rsidR="00C204CD" w:rsidRPr="00AB7C79" w:rsidRDefault="0050411E" w:rsidP="00917C2E">
      <w:pPr>
        <w:pStyle w:val="NormalWeb"/>
        <w:tabs>
          <w:tab w:val="center" w:pos="4245"/>
        </w:tabs>
        <w:spacing w:line="360" w:lineRule="auto"/>
        <w:jc w:val="center"/>
        <w:rPr>
          <w:rFonts w:ascii="Arial" w:hAnsi="Arial" w:cs="Arial"/>
          <w:i/>
          <w:iCs/>
          <w:color w:val="000000"/>
          <w:kern w:val="24"/>
          <w:szCs w:val="24"/>
          <w:lang w:val="en-US"/>
        </w:rPr>
      </w:pPr>
      <w:r w:rsidRPr="00AB7C79">
        <w:rPr>
          <w:rFonts w:ascii="Arial" w:hAnsi="Arial" w:cs="Arial"/>
          <w:i/>
          <w:iCs/>
          <w:color w:val="000000"/>
          <w:kern w:val="24"/>
          <w:szCs w:val="24"/>
          <w:lang w:val="en-US"/>
        </w:rPr>
        <w:t>The Light Loss Factor is 0.7.”</w:t>
      </w:r>
      <w:sdt>
        <w:sdtPr>
          <w:rPr>
            <w:rFonts w:ascii="Arial" w:hAnsi="Arial" w:cs="Arial"/>
            <w:i/>
            <w:iCs/>
            <w:color w:val="000000"/>
            <w:kern w:val="24"/>
            <w:szCs w:val="24"/>
            <w:lang w:val="en-US"/>
          </w:rPr>
          <w:id w:val="-904922424"/>
          <w:citation/>
        </w:sdtPr>
        <w:sdtContent>
          <w:r w:rsidRPr="00AB7C79">
            <w:rPr>
              <w:rFonts w:ascii="Arial" w:hAnsi="Arial" w:cs="Arial"/>
              <w:i/>
              <w:iCs/>
              <w:color w:val="000000"/>
              <w:kern w:val="24"/>
              <w:szCs w:val="24"/>
              <w:lang w:val="en-US"/>
            </w:rPr>
            <w:fldChar w:fldCharType="begin"/>
          </w:r>
          <w:r w:rsidRPr="00AB7C79">
            <w:rPr>
              <w:rFonts w:ascii="Arial" w:hAnsi="Arial" w:cs="Arial"/>
              <w:i/>
              <w:iCs/>
              <w:color w:val="000000"/>
              <w:kern w:val="24"/>
              <w:szCs w:val="24"/>
            </w:rPr>
            <w:instrText xml:space="preserve"> CITATION Ala23 \l 2057 </w:instrText>
          </w:r>
          <w:r w:rsidRPr="00AB7C79">
            <w:rPr>
              <w:rFonts w:ascii="Arial" w:hAnsi="Arial" w:cs="Arial"/>
              <w:i/>
              <w:iCs/>
              <w:color w:val="000000"/>
              <w:kern w:val="24"/>
              <w:szCs w:val="24"/>
              <w:lang w:val="en-US"/>
            </w:rPr>
            <w:fldChar w:fldCharType="separate"/>
          </w:r>
          <w:r w:rsidR="003C014D">
            <w:rPr>
              <w:rFonts w:ascii="Arial" w:hAnsi="Arial" w:cs="Arial"/>
              <w:i/>
              <w:iCs/>
              <w:noProof/>
              <w:color w:val="000000"/>
              <w:kern w:val="24"/>
              <w:szCs w:val="24"/>
            </w:rPr>
            <w:t xml:space="preserve"> </w:t>
          </w:r>
          <w:r w:rsidR="003C014D" w:rsidRPr="003C014D">
            <w:rPr>
              <w:rFonts w:ascii="Arial" w:hAnsi="Arial" w:cs="Arial"/>
              <w:noProof/>
              <w:color w:val="000000"/>
              <w:kern w:val="24"/>
              <w:szCs w:val="24"/>
            </w:rPr>
            <w:t>(Nantel, 2023)</w:t>
          </w:r>
          <w:r w:rsidRPr="00AB7C79">
            <w:rPr>
              <w:rFonts w:ascii="Arial" w:hAnsi="Arial" w:cs="Arial"/>
              <w:i/>
              <w:iCs/>
              <w:color w:val="000000"/>
              <w:kern w:val="24"/>
              <w:szCs w:val="24"/>
              <w:lang w:val="en-US"/>
            </w:rPr>
            <w:fldChar w:fldCharType="end"/>
          </w:r>
        </w:sdtContent>
      </w:sdt>
    </w:p>
    <w:p w14:paraId="21A8EC53" w14:textId="789A6080" w:rsidR="0050411E" w:rsidRPr="00AB7C79" w:rsidRDefault="00C204CD" w:rsidP="00C204CD">
      <w:pPr>
        <w:rPr>
          <w:rFonts w:ascii="Arial" w:eastAsia="Times New Roman" w:hAnsi="Arial" w:cs="Arial"/>
          <w:i/>
          <w:iCs/>
          <w:color w:val="000000"/>
          <w:kern w:val="24"/>
          <w:sz w:val="24"/>
          <w:szCs w:val="24"/>
          <w:lang w:val="en-US"/>
        </w:rPr>
      </w:pPr>
      <w:r w:rsidRPr="00AB7C79">
        <w:rPr>
          <w:rFonts w:ascii="Arial" w:hAnsi="Arial" w:cs="Arial"/>
          <w:i/>
          <w:iCs/>
          <w:color w:val="000000"/>
          <w:kern w:val="24"/>
          <w:szCs w:val="24"/>
          <w:lang w:val="en-US"/>
        </w:rPr>
        <w:br w:type="page"/>
      </w:r>
    </w:p>
    <w:p w14:paraId="691ED516" w14:textId="3F582903" w:rsidR="0050411E" w:rsidRPr="00AB7C79" w:rsidRDefault="0050411E" w:rsidP="0050411E">
      <w:pPr>
        <w:pStyle w:val="Heading2"/>
        <w:rPr>
          <w:rFonts w:ascii="Arial" w:hAnsi="Arial" w:cs="Arial"/>
          <w:color w:val="auto"/>
          <w:u w:val="single"/>
          <w:lang w:val="en-US"/>
        </w:rPr>
      </w:pPr>
      <w:bookmarkStart w:id="1" w:name="_Toc131082122"/>
      <w:r w:rsidRPr="00AB7C79">
        <w:rPr>
          <w:rFonts w:ascii="Arial" w:hAnsi="Arial" w:cs="Arial"/>
          <w:color w:val="auto"/>
          <w:u w:val="single"/>
          <w:lang w:val="en-US"/>
        </w:rPr>
        <w:lastRenderedPageBreak/>
        <w:t>1.1 Room index</w:t>
      </w:r>
      <w:bookmarkEnd w:id="1"/>
    </w:p>
    <w:p w14:paraId="4E909548" w14:textId="26C363F2" w:rsidR="0050411E" w:rsidRPr="00AB7C79" w:rsidRDefault="0050411E" w:rsidP="0050411E">
      <w:pPr>
        <w:rPr>
          <w:rFonts w:ascii="Arial" w:hAnsi="Arial" w:cs="Arial"/>
          <w:lang w:val="en-US"/>
        </w:rPr>
      </w:pPr>
    </w:p>
    <w:p w14:paraId="30DE03AC" w14:textId="678BF839" w:rsidR="00C76F45" w:rsidRPr="00AB7C79" w:rsidRDefault="00C76F45" w:rsidP="00917C2E">
      <w:pPr>
        <w:spacing w:line="360" w:lineRule="auto"/>
        <w:jc w:val="both"/>
        <w:rPr>
          <w:rFonts w:ascii="Arial" w:hAnsi="Arial" w:cs="Arial"/>
          <w:sz w:val="24"/>
          <w:szCs w:val="24"/>
          <w:lang w:val="en-US"/>
        </w:rPr>
      </w:pPr>
      <w:r w:rsidRPr="00AB7C79">
        <w:rPr>
          <w:rFonts w:ascii="Arial" w:hAnsi="Arial" w:cs="Arial"/>
          <w:sz w:val="24"/>
          <w:szCs w:val="24"/>
          <w:lang w:val="en-US"/>
        </w:rPr>
        <w:t>The calculations to work out the room index (RI) was supplied by lecturer A.Nantel</w:t>
      </w:r>
    </w:p>
    <w:p w14:paraId="18A2E6EE" w14:textId="17890582" w:rsidR="00C76F45" w:rsidRPr="00AB7C79" w:rsidRDefault="00C76F45" w:rsidP="00917C2E">
      <w:pPr>
        <w:spacing w:line="360" w:lineRule="auto"/>
        <w:jc w:val="both"/>
        <w:rPr>
          <w:rFonts w:ascii="Arial" w:hAnsi="Arial" w:cs="Arial"/>
          <w:sz w:val="24"/>
          <w:szCs w:val="24"/>
          <w:lang w:val="en-US"/>
        </w:rPr>
      </w:pPr>
      <w:r w:rsidRPr="00AB7C79">
        <w:rPr>
          <w:rFonts w:ascii="Arial" w:hAnsi="Arial" w:cs="Arial"/>
          <w:sz w:val="24"/>
          <w:szCs w:val="24"/>
          <w:lang w:val="en-US"/>
        </w:rPr>
        <w:t>The Calculation to work out the room index is</w:t>
      </w:r>
    </w:p>
    <w:p w14:paraId="7EA50C70" w14:textId="59EE3C4C" w:rsidR="00C76F45" w:rsidRPr="00AB7C79" w:rsidRDefault="00C76F45" w:rsidP="00917C2E">
      <w:pPr>
        <w:spacing w:line="360" w:lineRule="auto"/>
        <w:jc w:val="both"/>
        <w:rPr>
          <w:rFonts w:ascii="Arial" w:eastAsiaTheme="minorEastAsia" w:hAnsi="Arial" w:cs="Arial"/>
          <w:sz w:val="24"/>
          <w:szCs w:val="24"/>
          <w:lang w:val="en-US"/>
        </w:rPr>
      </w:pPr>
      <m:oMathPara>
        <m:oMathParaPr>
          <m:jc m:val="left"/>
        </m:oMathParaPr>
        <m:oMath>
          <m:r>
            <w:rPr>
              <w:rFonts w:ascii="Cambria Math" w:hAnsi="Cambria Math" w:cs="Arial"/>
              <w:sz w:val="24"/>
              <w:szCs w:val="24"/>
              <w:lang w:val="en-US"/>
            </w:rPr>
            <m:t>RI=</m:t>
          </m:r>
          <m:f>
            <m:fPr>
              <m:ctrlPr>
                <w:rPr>
                  <w:rFonts w:ascii="Cambria Math" w:hAnsi="Cambria Math" w:cs="Arial"/>
                  <w:sz w:val="24"/>
                  <w:szCs w:val="24"/>
                  <w:lang w:val="en-US"/>
                </w:rPr>
              </m:ctrlPr>
            </m:fPr>
            <m:num>
              <m:r>
                <w:rPr>
                  <w:rFonts w:ascii="Cambria Math" w:hAnsi="Cambria Math" w:cs="Arial"/>
                  <w:sz w:val="24"/>
                  <w:szCs w:val="24"/>
                  <w:lang w:val="en-US"/>
                </w:rPr>
                <m:t>(LxW)</m:t>
              </m:r>
            </m:num>
            <m:den>
              <m:r>
                <w:rPr>
                  <w:rFonts w:ascii="Cambria Math" w:hAnsi="Cambria Math" w:cs="Arial"/>
                  <w:sz w:val="24"/>
                  <w:szCs w:val="24"/>
                  <w:lang w:val="en-US"/>
                </w:rPr>
                <m:t>Hm (L+W)</m:t>
              </m:r>
            </m:den>
          </m:f>
        </m:oMath>
      </m:oMathPara>
    </w:p>
    <w:p w14:paraId="238C0900" w14:textId="4E421339" w:rsidR="00C76F45" w:rsidRPr="00AB7C79" w:rsidRDefault="00C76F45" w:rsidP="00917C2E">
      <w:pPr>
        <w:spacing w:line="360" w:lineRule="auto"/>
        <w:jc w:val="both"/>
        <w:rPr>
          <w:rFonts w:ascii="Arial" w:eastAsiaTheme="minorEastAsia" w:hAnsi="Arial" w:cs="Arial"/>
          <w:sz w:val="24"/>
          <w:szCs w:val="24"/>
          <w:lang w:val="en-US"/>
        </w:rPr>
      </w:pPr>
    </w:p>
    <w:p w14:paraId="57E863D2" w14:textId="2E62C11A" w:rsidR="00C76F45" w:rsidRPr="00AB7C79" w:rsidRDefault="00C76F45" w:rsidP="00917C2E">
      <w:pPr>
        <w:spacing w:line="360" w:lineRule="auto"/>
        <w:jc w:val="both"/>
        <w:rPr>
          <w:rFonts w:ascii="Arial" w:eastAsiaTheme="minorEastAsia" w:hAnsi="Arial" w:cs="Arial"/>
          <w:sz w:val="24"/>
          <w:szCs w:val="24"/>
          <w:lang w:val="en-US"/>
        </w:rPr>
      </w:pPr>
      <w:r w:rsidRPr="00AB7C79">
        <w:rPr>
          <w:rFonts w:ascii="Arial" w:eastAsiaTheme="minorEastAsia" w:hAnsi="Arial" w:cs="Arial"/>
          <w:sz w:val="24"/>
          <w:szCs w:val="24"/>
          <w:lang w:val="en-US"/>
        </w:rPr>
        <w:t>With the room being 20m x 6m with a 3m height and work surfaces 1m above the floor</w:t>
      </w:r>
    </w:p>
    <w:p w14:paraId="245287AD" w14:textId="77777777" w:rsidR="00C76F45" w:rsidRPr="00AB7C79" w:rsidRDefault="00C76F45" w:rsidP="00917C2E">
      <w:pPr>
        <w:spacing w:line="360" w:lineRule="auto"/>
        <w:jc w:val="both"/>
        <w:rPr>
          <w:rFonts w:ascii="Arial" w:eastAsiaTheme="minorEastAsia" w:hAnsi="Arial" w:cs="Arial"/>
          <w:sz w:val="24"/>
          <w:szCs w:val="24"/>
          <w:lang w:val="en-US"/>
        </w:rPr>
      </w:pPr>
      <w:r w:rsidRPr="00AB7C79">
        <w:rPr>
          <w:rFonts w:ascii="Arial" w:eastAsiaTheme="minorEastAsia" w:hAnsi="Arial" w:cs="Arial"/>
          <w:sz w:val="24"/>
          <w:szCs w:val="24"/>
          <w:lang w:val="en-US"/>
        </w:rPr>
        <w:t xml:space="preserve">L (length) =20 </w:t>
      </w:r>
    </w:p>
    <w:p w14:paraId="68C69167" w14:textId="77777777" w:rsidR="00C76F45" w:rsidRPr="00AB7C79" w:rsidRDefault="00C76F45" w:rsidP="00917C2E">
      <w:pPr>
        <w:spacing w:line="360" w:lineRule="auto"/>
        <w:jc w:val="both"/>
        <w:rPr>
          <w:rFonts w:ascii="Arial" w:eastAsiaTheme="minorEastAsia" w:hAnsi="Arial" w:cs="Arial"/>
          <w:sz w:val="24"/>
          <w:szCs w:val="24"/>
          <w:lang w:val="en-US"/>
        </w:rPr>
      </w:pPr>
      <w:r w:rsidRPr="00AB7C79">
        <w:rPr>
          <w:rFonts w:ascii="Arial" w:eastAsiaTheme="minorEastAsia" w:hAnsi="Arial" w:cs="Arial"/>
          <w:sz w:val="24"/>
          <w:szCs w:val="24"/>
          <w:lang w:val="en-US"/>
        </w:rPr>
        <w:t xml:space="preserve">W (width) =6 </w:t>
      </w:r>
    </w:p>
    <w:p w14:paraId="18116DCF" w14:textId="405F1AE3" w:rsidR="00C76F45" w:rsidRPr="00AB7C79" w:rsidRDefault="00C76F45" w:rsidP="00917C2E">
      <w:pPr>
        <w:spacing w:line="360" w:lineRule="auto"/>
        <w:jc w:val="both"/>
        <w:rPr>
          <w:rFonts w:ascii="Arial" w:eastAsiaTheme="minorEastAsia" w:hAnsi="Arial" w:cs="Arial"/>
          <w:sz w:val="24"/>
          <w:szCs w:val="24"/>
          <w:lang w:val="en-US"/>
        </w:rPr>
      </w:pPr>
      <w:r w:rsidRPr="00AB7C79">
        <w:rPr>
          <w:rFonts w:ascii="Arial" w:eastAsiaTheme="minorEastAsia" w:hAnsi="Arial" w:cs="Arial"/>
          <w:sz w:val="24"/>
          <w:szCs w:val="24"/>
          <w:lang w:val="en-US"/>
        </w:rPr>
        <w:t>Hm (height of luminaire measured from working pane) = 3-1 which is 2</w:t>
      </w:r>
    </w:p>
    <w:p w14:paraId="424639A6" w14:textId="42FDCE4A" w:rsidR="00C76F45" w:rsidRPr="00AB7C79" w:rsidRDefault="00C76F45" w:rsidP="00917C2E">
      <w:pPr>
        <w:spacing w:line="360" w:lineRule="auto"/>
        <w:jc w:val="both"/>
        <w:rPr>
          <w:rFonts w:ascii="Arial" w:eastAsiaTheme="minorEastAsia" w:hAnsi="Arial" w:cs="Arial"/>
          <w:i/>
          <w:sz w:val="24"/>
          <w:szCs w:val="24"/>
          <w:lang w:val="en-US"/>
        </w:rPr>
      </w:pPr>
      <w:r w:rsidRPr="00AB7C79">
        <w:rPr>
          <w:rFonts w:ascii="Arial" w:eastAsiaTheme="minorEastAsia" w:hAnsi="Arial" w:cs="Arial"/>
          <w:sz w:val="24"/>
          <w:szCs w:val="24"/>
          <w:lang w:val="en-US"/>
        </w:rPr>
        <w:t xml:space="preserve">So </w:t>
      </w:r>
      <w:r w:rsidRPr="00AB7C79">
        <w:rPr>
          <w:rFonts w:ascii="Arial" w:hAnsi="Arial" w:cs="Arial"/>
          <w:i/>
          <w:sz w:val="24"/>
          <w:szCs w:val="24"/>
          <w:lang w:val="en-US"/>
        </w:rPr>
        <w:br/>
      </w:r>
      <m:oMathPara>
        <m:oMathParaPr>
          <m:jc m:val="left"/>
        </m:oMathParaPr>
        <m:oMath>
          <m:r>
            <w:rPr>
              <w:rFonts w:ascii="Cambria Math" w:hAnsi="Cambria Math" w:cs="Arial"/>
              <w:sz w:val="24"/>
              <w:szCs w:val="24"/>
              <w:lang w:val="en-US"/>
            </w:rPr>
            <m:t>RI=</m:t>
          </m:r>
          <m:f>
            <m:fPr>
              <m:ctrlPr>
                <w:rPr>
                  <w:rFonts w:ascii="Cambria Math" w:hAnsi="Cambria Math" w:cs="Arial"/>
                  <w:sz w:val="24"/>
                  <w:szCs w:val="24"/>
                  <w:lang w:val="en-US"/>
                </w:rPr>
              </m:ctrlPr>
            </m:fPr>
            <m:num>
              <m:r>
                <w:rPr>
                  <w:rFonts w:ascii="Cambria Math" w:hAnsi="Cambria Math" w:cs="Arial"/>
                  <w:sz w:val="24"/>
                  <w:szCs w:val="24"/>
                  <w:lang w:val="en-US"/>
                </w:rPr>
                <m:t>(20x6)</m:t>
              </m:r>
            </m:num>
            <m:den>
              <m:r>
                <w:rPr>
                  <w:rFonts w:ascii="Cambria Math" w:hAnsi="Cambria Math" w:cs="Arial"/>
                  <w:sz w:val="24"/>
                  <w:szCs w:val="24"/>
                  <w:lang w:val="en-US"/>
                </w:rPr>
                <m:t>2(20+6)</m:t>
              </m:r>
            </m:den>
          </m:f>
        </m:oMath>
      </m:oMathPara>
    </w:p>
    <w:p w14:paraId="1DDFC334" w14:textId="752F08A7" w:rsidR="00C76F45" w:rsidRPr="00AB7C79" w:rsidRDefault="00C76F45" w:rsidP="00917C2E">
      <w:pPr>
        <w:spacing w:line="360" w:lineRule="auto"/>
        <w:jc w:val="both"/>
        <w:rPr>
          <w:rFonts w:ascii="Arial" w:eastAsiaTheme="minorEastAsia" w:hAnsi="Arial" w:cs="Arial"/>
          <w:sz w:val="24"/>
          <w:szCs w:val="24"/>
          <w:lang w:val="en-US"/>
        </w:rPr>
      </w:pPr>
      <m:oMathPara>
        <m:oMathParaPr>
          <m:jc m:val="left"/>
        </m:oMathParaPr>
        <m:oMath>
          <m:r>
            <w:rPr>
              <w:rFonts w:ascii="Cambria Math" w:hAnsi="Cambria Math" w:cs="Arial"/>
              <w:sz w:val="24"/>
              <w:szCs w:val="24"/>
              <w:lang w:val="en-US"/>
            </w:rPr>
            <m:t>RI=</m:t>
          </m:r>
          <m:f>
            <m:fPr>
              <m:ctrlPr>
                <w:rPr>
                  <w:rFonts w:ascii="Cambria Math" w:hAnsi="Cambria Math" w:cs="Arial"/>
                  <w:sz w:val="24"/>
                  <w:szCs w:val="24"/>
                  <w:lang w:val="en-US"/>
                </w:rPr>
              </m:ctrlPr>
            </m:fPr>
            <m:num>
              <m:r>
                <w:rPr>
                  <w:rFonts w:ascii="Cambria Math" w:hAnsi="Cambria Math" w:cs="Arial"/>
                  <w:sz w:val="24"/>
                  <w:szCs w:val="24"/>
                  <w:lang w:val="en-US"/>
                </w:rPr>
                <m:t>120</m:t>
              </m:r>
            </m:num>
            <m:den>
              <m:r>
                <w:rPr>
                  <w:rFonts w:ascii="Cambria Math" w:hAnsi="Cambria Math" w:cs="Arial"/>
                  <w:sz w:val="24"/>
                  <w:szCs w:val="24"/>
                  <w:lang w:val="en-US"/>
                </w:rPr>
                <m:t>52</m:t>
              </m:r>
            </m:den>
          </m:f>
        </m:oMath>
      </m:oMathPara>
    </w:p>
    <w:p w14:paraId="286BE295" w14:textId="2904B8C5" w:rsidR="00C76F45" w:rsidRPr="00AB7C79" w:rsidRDefault="00C76F45" w:rsidP="00917C2E">
      <w:pPr>
        <w:spacing w:line="360" w:lineRule="auto"/>
        <w:jc w:val="both"/>
        <w:rPr>
          <w:rFonts w:ascii="Arial" w:eastAsiaTheme="minorEastAsia" w:hAnsi="Arial" w:cs="Arial"/>
          <w:sz w:val="24"/>
          <w:szCs w:val="24"/>
          <w:lang w:val="en-US"/>
        </w:rPr>
      </w:pPr>
      <w:r w:rsidRPr="00AB7C79">
        <w:rPr>
          <w:rFonts w:ascii="Arial" w:eastAsiaTheme="minorEastAsia" w:hAnsi="Arial" w:cs="Arial"/>
          <w:sz w:val="24"/>
          <w:szCs w:val="24"/>
          <w:lang w:val="en-US"/>
        </w:rPr>
        <w:t xml:space="preserve">RI= </w:t>
      </w:r>
      <w:r w:rsidRPr="00B748C6">
        <w:rPr>
          <w:rFonts w:ascii="Arial" w:eastAsiaTheme="minorEastAsia" w:hAnsi="Arial" w:cs="Arial"/>
          <w:sz w:val="24"/>
          <w:szCs w:val="24"/>
          <w:highlight w:val="yellow"/>
          <w:lang w:val="en-US"/>
        </w:rPr>
        <w:t>2.3076</w:t>
      </w:r>
    </w:p>
    <w:p w14:paraId="0FB3922D" w14:textId="1B1E5AFE" w:rsidR="00C76F45" w:rsidRPr="00AB7C79" w:rsidRDefault="00C76F45" w:rsidP="0050411E">
      <w:pPr>
        <w:rPr>
          <w:rFonts w:ascii="Arial" w:eastAsiaTheme="minorEastAsia" w:hAnsi="Arial" w:cs="Arial"/>
          <w:lang w:val="en-US"/>
        </w:rPr>
      </w:pPr>
    </w:p>
    <w:p w14:paraId="1D96CDFA" w14:textId="3DB0D2D1" w:rsidR="00C204CD" w:rsidRPr="00AB7C79" w:rsidRDefault="00C76F45" w:rsidP="0050411E">
      <w:pPr>
        <w:rPr>
          <w:rFonts w:ascii="Arial" w:eastAsiaTheme="minorEastAsia" w:hAnsi="Arial" w:cs="Arial"/>
          <w:lang w:val="en-US"/>
        </w:rPr>
      </w:pPr>
      <w:r w:rsidRPr="00AB7C79">
        <w:rPr>
          <w:rFonts w:ascii="Arial" w:eastAsiaTheme="minorEastAsia" w:hAnsi="Arial" w:cs="Arial"/>
          <w:lang w:val="en-US"/>
        </w:rPr>
        <w:t xml:space="preserve"> </w:t>
      </w:r>
    </w:p>
    <w:p w14:paraId="439464D5" w14:textId="7B41DA9A" w:rsidR="00C204CD" w:rsidRPr="00AB7C79" w:rsidRDefault="00C204CD">
      <w:pPr>
        <w:rPr>
          <w:rFonts w:ascii="Arial" w:eastAsiaTheme="minorEastAsia" w:hAnsi="Arial" w:cs="Arial"/>
          <w:lang w:val="en-US"/>
        </w:rPr>
      </w:pPr>
      <w:r w:rsidRPr="00AB7C79">
        <w:rPr>
          <w:rFonts w:ascii="Arial" w:eastAsiaTheme="minorEastAsia" w:hAnsi="Arial" w:cs="Arial"/>
          <w:lang w:val="en-US"/>
        </w:rPr>
        <w:br w:type="page"/>
      </w:r>
    </w:p>
    <w:p w14:paraId="2478A74C" w14:textId="7736710C" w:rsidR="0050411E" w:rsidRPr="00AB7C79" w:rsidRDefault="0050411E" w:rsidP="0050411E">
      <w:pPr>
        <w:pStyle w:val="Heading2"/>
        <w:rPr>
          <w:rFonts w:ascii="Arial" w:hAnsi="Arial" w:cs="Arial"/>
          <w:color w:val="auto"/>
          <w:u w:val="single"/>
          <w:lang w:eastAsia="en-GB"/>
        </w:rPr>
      </w:pPr>
      <w:bookmarkStart w:id="2" w:name="_Toc131082123"/>
      <w:r w:rsidRPr="00AB7C79">
        <w:rPr>
          <w:rFonts w:ascii="Arial" w:hAnsi="Arial" w:cs="Arial"/>
          <w:color w:val="auto"/>
          <w:u w:val="single"/>
          <w:lang w:eastAsia="en-GB"/>
        </w:rPr>
        <w:lastRenderedPageBreak/>
        <w:t>1.</w:t>
      </w:r>
      <w:r w:rsidR="00CB3B91" w:rsidRPr="00AB7C79">
        <w:rPr>
          <w:rFonts w:ascii="Arial" w:hAnsi="Arial" w:cs="Arial"/>
          <w:color w:val="auto"/>
          <w:u w:val="single"/>
          <w:lang w:eastAsia="en-GB"/>
        </w:rPr>
        <w:t>2</w:t>
      </w:r>
      <w:r w:rsidRPr="00AB7C79">
        <w:rPr>
          <w:rFonts w:ascii="Arial" w:hAnsi="Arial" w:cs="Arial"/>
          <w:color w:val="auto"/>
          <w:u w:val="single"/>
          <w:lang w:eastAsia="en-GB"/>
        </w:rPr>
        <w:t xml:space="preserve"> The Utilisation Factor</w:t>
      </w:r>
      <w:bookmarkEnd w:id="2"/>
    </w:p>
    <w:p w14:paraId="7E9BC780" w14:textId="77777777" w:rsidR="008108E0" w:rsidRPr="00AB7C79" w:rsidRDefault="008108E0" w:rsidP="008108E0">
      <w:pPr>
        <w:rPr>
          <w:rFonts w:ascii="Arial" w:hAnsi="Arial" w:cs="Arial"/>
          <w:lang w:eastAsia="en-GB"/>
        </w:rPr>
      </w:pPr>
    </w:p>
    <w:p w14:paraId="02D30743" w14:textId="5F235B55" w:rsidR="0050411E" w:rsidRPr="00AB7C79" w:rsidRDefault="00C76F45"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 xml:space="preserve"> A utilisation factor </w:t>
      </w:r>
      <w:r w:rsidR="00026979" w:rsidRPr="00AB7C79">
        <w:rPr>
          <w:rFonts w:ascii="Arial" w:hAnsi="Arial" w:cs="Arial"/>
          <w:sz w:val="24"/>
          <w:szCs w:val="24"/>
          <w:lang w:eastAsia="en-GB"/>
        </w:rPr>
        <w:t xml:space="preserve">(UF) </w:t>
      </w:r>
      <w:r w:rsidRPr="00AB7C79">
        <w:rPr>
          <w:rFonts w:ascii="Arial" w:hAnsi="Arial" w:cs="Arial"/>
          <w:sz w:val="24"/>
          <w:szCs w:val="24"/>
          <w:lang w:eastAsia="en-GB"/>
        </w:rPr>
        <w:t>sheet was handed out as part of the assignment by A.Nantel.</w:t>
      </w:r>
    </w:p>
    <w:p w14:paraId="0F200949" w14:textId="30AFAE3F" w:rsidR="00C76F45" w:rsidRPr="00AB7C79" w:rsidRDefault="00C76F45"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Using the calculation for the RI I have rounded up the 2.3076 to 2.5</w:t>
      </w:r>
      <w:r w:rsidR="00026979" w:rsidRPr="00AB7C79">
        <w:rPr>
          <w:rFonts w:ascii="Arial" w:hAnsi="Arial" w:cs="Arial"/>
          <w:sz w:val="24"/>
          <w:szCs w:val="24"/>
          <w:lang w:eastAsia="en-GB"/>
        </w:rPr>
        <w:t xml:space="preserve"> (identified with a green circle_</w:t>
      </w:r>
    </w:p>
    <w:p w14:paraId="5C9CDE28" w14:textId="693069BF" w:rsidR="00026979" w:rsidRPr="00AB7C79" w:rsidRDefault="00026979"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The ceiling reflectance’s is 0.5 (identified below with a red circle)</w:t>
      </w:r>
    </w:p>
    <w:p w14:paraId="24EC3996" w14:textId="2EAC2DA1" w:rsidR="00026979" w:rsidRPr="00AB7C79" w:rsidRDefault="00026979"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The walls reflectance’s is also 0.5 (identified below with a blue circle)</w:t>
      </w:r>
    </w:p>
    <w:p w14:paraId="0AF63B3B" w14:textId="738C92FB" w:rsidR="00026979" w:rsidRPr="00AB7C79" w:rsidRDefault="00026979"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The selected  lamp is the Aluminium industrial reflector. (identified with a purple circle)</w:t>
      </w:r>
    </w:p>
    <w:p w14:paraId="441A8770" w14:textId="2876A09C" w:rsidR="00026979" w:rsidRPr="00AB7C79" w:rsidRDefault="00026979"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Using the below utilisation factor and drawing lines to meet</w:t>
      </w:r>
      <w:r w:rsidR="00FE0AFD" w:rsidRPr="00AB7C79">
        <w:rPr>
          <w:rFonts w:ascii="Arial" w:hAnsi="Arial" w:cs="Arial"/>
          <w:sz w:val="24"/>
          <w:szCs w:val="24"/>
          <w:lang w:eastAsia="en-GB"/>
        </w:rPr>
        <w:t xml:space="preserve"> (black box)</w:t>
      </w:r>
      <w:r w:rsidRPr="00AB7C79">
        <w:rPr>
          <w:rFonts w:ascii="Arial" w:hAnsi="Arial" w:cs="Arial"/>
          <w:sz w:val="24"/>
          <w:szCs w:val="24"/>
          <w:lang w:eastAsia="en-GB"/>
        </w:rPr>
        <w:t>. I can identify that the UF = 0.65</w:t>
      </w:r>
    </w:p>
    <w:p w14:paraId="17084AE9" w14:textId="38253343" w:rsidR="00C76F45" w:rsidRPr="00AB7C79" w:rsidRDefault="00026979" w:rsidP="00917C2E">
      <w:pPr>
        <w:spacing w:line="360" w:lineRule="auto"/>
        <w:jc w:val="both"/>
        <w:rPr>
          <w:rFonts w:ascii="Arial" w:hAnsi="Arial" w:cs="Arial"/>
          <w:sz w:val="24"/>
          <w:szCs w:val="24"/>
          <w:u w:val="single"/>
          <w:lang w:eastAsia="en-GB"/>
        </w:rPr>
      </w:pPr>
      <w:r w:rsidRPr="00AB7C79">
        <w:rPr>
          <w:rFonts w:ascii="Arial" w:hAnsi="Arial" w:cs="Arial"/>
          <w:sz w:val="24"/>
          <w:szCs w:val="24"/>
          <w:u w:val="single"/>
          <w:lang w:eastAsia="en-GB"/>
        </w:rPr>
        <w:t xml:space="preserve">UF= </w:t>
      </w:r>
      <w:r w:rsidRPr="00B748C6">
        <w:rPr>
          <w:rFonts w:ascii="Arial" w:hAnsi="Arial" w:cs="Arial"/>
          <w:sz w:val="24"/>
          <w:szCs w:val="24"/>
          <w:highlight w:val="yellow"/>
          <w:u w:val="single"/>
          <w:lang w:eastAsia="en-GB"/>
        </w:rPr>
        <w:t>0.65</w:t>
      </w:r>
    </w:p>
    <w:p w14:paraId="062C5FF2" w14:textId="63EF4E11" w:rsidR="00026979" w:rsidRPr="00AB7C79" w:rsidRDefault="00FE0AFD" w:rsidP="0050411E">
      <w:pPr>
        <w:rPr>
          <w:rFonts w:ascii="Arial" w:hAnsi="Arial" w:cs="Arial"/>
          <w:u w:val="single"/>
          <w:lang w:eastAsia="en-GB"/>
        </w:rPr>
      </w:pPr>
      <w:r w:rsidRPr="00AB7C79">
        <w:rPr>
          <w:rFonts w:ascii="Arial" w:hAnsi="Arial" w:cs="Arial"/>
          <w:noProof/>
        </w:rPr>
        <w:drawing>
          <wp:inline distT="0" distB="0" distL="0" distR="0" wp14:anchorId="6E92D257" wp14:editId="25ABEB4A">
            <wp:extent cx="5500255" cy="3722691"/>
            <wp:effectExtent l="38100" t="38100" r="43815" b="304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1395" t="21702" r="22527" b="10821"/>
                    <a:stretch/>
                  </pic:blipFill>
                  <pic:spPr bwMode="auto">
                    <a:xfrm>
                      <a:off x="0" y="0"/>
                      <a:ext cx="5524416" cy="3739044"/>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39E59E64" w14:textId="77777777" w:rsidR="00026979" w:rsidRPr="00AB7C79" w:rsidRDefault="00026979" w:rsidP="0050411E">
      <w:pPr>
        <w:rPr>
          <w:rFonts w:ascii="Arial" w:hAnsi="Arial" w:cs="Arial"/>
          <w:lang w:eastAsia="en-GB"/>
        </w:rPr>
      </w:pPr>
    </w:p>
    <w:p w14:paraId="79AD97A2" w14:textId="60C508EF" w:rsidR="00C76F45" w:rsidRPr="00AB7C79" w:rsidRDefault="00026979" w:rsidP="0050411E">
      <w:pPr>
        <w:rPr>
          <w:rFonts w:ascii="Arial" w:hAnsi="Arial" w:cs="Arial"/>
          <w:lang w:eastAsia="en-GB"/>
        </w:rPr>
      </w:pPr>
      <w:r w:rsidRPr="00AB7C79">
        <w:rPr>
          <w:rFonts w:ascii="Arial" w:hAnsi="Arial" w:cs="Arial"/>
          <w:sz w:val="24"/>
          <w:szCs w:val="24"/>
          <w:lang w:eastAsia="en-GB"/>
        </w:rPr>
        <w:t xml:space="preserve">The UF calculation will be used to calculate the number of </w:t>
      </w:r>
      <w:r w:rsidR="00FE0AFD" w:rsidRPr="00AB7C79">
        <w:rPr>
          <w:rFonts w:ascii="Arial" w:hAnsi="Arial" w:cs="Arial"/>
          <w:sz w:val="24"/>
          <w:szCs w:val="24"/>
          <w:lang w:eastAsia="en-GB"/>
        </w:rPr>
        <w:t>l</w:t>
      </w:r>
      <w:r w:rsidR="00781CA1" w:rsidRPr="00AB7C79">
        <w:rPr>
          <w:rFonts w:ascii="Arial" w:hAnsi="Arial" w:cs="Arial"/>
          <w:sz w:val="24"/>
          <w:szCs w:val="24"/>
          <w:lang w:eastAsia="en-GB"/>
        </w:rPr>
        <w:t>amps</w:t>
      </w:r>
      <w:r w:rsidR="00FE0AFD" w:rsidRPr="00AB7C79">
        <w:rPr>
          <w:rFonts w:ascii="Arial" w:hAnsi="Arial" w:cs="Arial"/>
          <w:lang w:eastAsia="en-GB"/>
        </w:rPr>
        <w:t>.</w:t>
      </w:r>
    </w:p>
    <w:p w14:paraId="7A4B1EAF" w14:textId="77777777" w:rsidR="00C204CD" w:rsidRPr="00AB7C79" w:rsidRDefault="00C204CD">
      <w:pPr>
        <w:rPr>
          <w:rFonts w:ascii="Arial" w:eastAsiaTheme="majorEastAsia" w:hAnsi="Arial" w:cs="Arial"/>
          <w:color w:val="2F5496" w:themeColor="accent1" w:themeShade="BF"/>
          <w:sz w:val="26"/>
          <w:szCs w:val="26"/>
          <w:lang w:eastAsia="en-GB"/>
        </w:rPr>
      </w:pPr>
      <w:r w:rsidRPr="00AB7C79">
        <w:rPr>
          <w:rFonts w:ascii="Arial" w:hAnsi="Arial" w:cs="Arial"/>
          <w:lang w:eastAsia="en-GB"/>
        </w:rPr>
        <w:br w:type="page"/>
      </w:r>
    </w:p>
    <w:p w14:paraId="5290364B" w14:textId="0291F63A" w:rsidR="0050411E" w:rsidRPr="00AB7C79" w:rsidRDefault="0050411E" w:rsidP="0050411E">
      <w:pPr>
        <w:pStyle w:val="Heading2"/>
        <w:rPr>
          <w:rFonts w:ascii="Arial" w:hAnsi="Arial" w:cs="Arial"/>
          <w:u w:val="single"/>
          <w:lang w:eastAsia="en-GB"/>
        </w:rPr>
      </w:pPr>
      <w:bookmarkStart w:id="3" w:name="_Toc131082124"/>
      <w:r w:rsidRPr="00AB7C79">
        <w:rPr>
          <w:rFonts w:ascii="Arial" w:hAnsi="Arial" w:cs="Arial"/>
          <w:color w:val="auto"/>
          <w:u w:val="single"/>
          <w:lang w:eastAsia="en-GB"/>
        </w:rPr>
        <w:lastRenderedPageBreak/>
        <w:t>1.3 The number of lamps</w:t>
      </w:r>
      <w:bookmarkEnd w:id="3"/>
      <w:r w:rsidRPr="00AB7C79">
        <w:rPr>
          <w:rFonts w:ascii="Arial" w:hAnsi="Arial" w:cs="Arial"/>
          <w:color w:val="auto"/>
          <w:u w:val="single"/>
          <w:lang w:eastAsia="en-GB"/>
        </w:rPr>
        <w:t xml:space="preserve"> </w:t>
      </w:r>
    </w:p>
    <w:p w14:paraId="58C578D6" w14:textId="77777777" w:rsidR="00CB3B91" w:rsidRPr="00AB7C79" w:rsidRDefault="00CB3B91" w:rsidP="00CB3B91">
      <w:pPr>
        <w:rPr>
          <w:rFonts w:ascii="Arial" w:hAnsi="Arial" w:cs="Arial"/>
          <w:lang w:eastAsia="en-GB"/>
        </w:rPr>
      </w:pPr>
    </w:p>
    <w:p w14:paraId="22D5C574" w14:textId="04B75B44" w:rsidR="00781CA1" w:rsidRPr="00AB7C79" w:rsidRDefault="00781CA1"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The equation to work out the number of lamps required was also supplied to us during lecture by A.Nantel. The equation is as follows:</w:t>
      </w:r>
    </w:p>
    <w:p w14:paraId="0934E77E" w14:textId="273E0848" w:rsidR="00781CA1" w:rsidRPr="00AB7C79" w:rsidRDefault="00781CA1" w:rsidP="00917C2E">
      <w:pPr>
        <w:spacing w:line="360" w:lineRule="auto"/>
        <w:jc w:val="both"/>
        <w:rPr>
          <w:rFonts w:ascii="Arial" w:hAnsi="Arial" w:cs="Arial"/>
          <w:sz w:val="24"/>
          <w:szCs w:val="24"/>
          <w:lang w:eastAsia="en-GB"/>
        </w:rPr>
      </w:pPr>
      <m:oMathPara>
        <m:oMathParaPr>
          <m:jc m:val="left"/>
        </m:oMathParaPr>
        <m:oMath>
          <m:r>
            <w:rPr>
              <w:rFonts w:ascii="Cambria Math" w:hAnsi="Cambria Math" w:cs="Arial"/>
              <w:sz w:val="24"/>
              <w:szCs w:val="24"/>
              <w:lang w:eastAsia="en-GB"/>
            </w:rPr>
            <m:t>N=</m:t>
          </m:r>
          <m:f>
            <m:fPr>
              <m:ctrlPr>
                <w:rPr>
                  <w:rFonts w:ascii="Cambria Math" w:hAnsi="Cambria Math" w:cs="Arial"/>
                  <w:sz w:val="24"/>
                  <w:szCs w:val="24"/>
                  <w:lang w:eastAsia="en-GB"/>
                </w:rPr>
              </m:ctrlPr>
            </m:fPr>
            <m:num>
              <m:r>
                <w:rPr>
                  <w:rFonts w:ascii="Cambria Math" w:hAnsi="Cambria Math" w:cs="Arial"/>
                  <w:sz w:val="24"/>
                  <w:szCs w:val="24"/>
                  <w:lang w:eastAsia="en-GB"/>
                </w:rPr>
                <m:t>ExA</m:t>
              </m:r>
            </m:num>
            <m:den>
              <m:r>
                <w:rPr>
                  <w:rFonts w:ascii="Cambria Math" w:hAnsi="Cambria Math" w:cs="Arial"/>
                  <w:sz w:val="24"/>
                  <w:szCs w:val="24"/>
                  <w:lang w:eastAsia="en-GB"/>
                </w:rPr>
                <m:t>FxUFxLLF</m:t>
              </m:r>
            </m:den>
          </m:f>
        </m:oMath>
      </m:oMathPara>
    </w:p>
    <w:p w14:paraId="0EF14A60" w14:textId="5D3DD4E2" w:rsidR="00781CA1" w:rsidRPr="00AB7C79" w:rsidRDefault="00DD334A"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N = Number of lamps</w:t>
      </w:r>
    </w:p>
    <w:p w14:paraId="281CD7F7" w14:textId="7AB3B36E" w:rsidR="00DD334A" w:rsidRPr="00AB7C79" w:rsidRDefault="00DD334A"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E = Illuminance level require (LUX)</w:t>
      </w:r>
    </w:p>
    <w:p w14:paraId="4C974A5C" w14:textId="1301EB8D" w:rsidR="00DD334A" w:rsidRPr="00AB7C79" w:rsidRDefault="00DD334A"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A = Area at working plane height (m2)</w:t>
      </w:r>
    </w:p>
    <w:p w14:paraId="2D6061A5" w14:textId="77777777" w:rsidR="00DD334A" w:rsidRPr="00AB7C79" w:rsidRDefault="00DD334A"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F = Average luminous flux from each lamp (lm)</w:t>
      </w:r>
    </w:p>
    <w:p w14:paraId="085862D2" w14:textId="77777777" w:rsidR="00DD334A" w:rsidRPr="00AB7C79" w:rsidRDefault="00DD334A"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UF = Utilisation factor, an allowance for the light distribution of the luminaire and the room surfaces.</w:t>
      </w:r>
    </w:p>
    <w:p w14:paraId="7E6F9C25" w14:textId="448F523C" w:rsidR="00DD334A" w:rsidRPr="00AB7C79" w:rsidRDefault="00DD334A"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LLF = light loss factor, an allowance for a reduction in light output caused by lamp deterioration and dirt.</w:t>
      </w:r>
    </w:p>
    <w:p w14:paraId="49528FE1" w14:textId="4C95A600" w:rsidR="00DD334A" w:rsidRPr="00AB7C79" w:rsidRDefault="00DD334A"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So,</w:t>
      </w:r>
    </w:p>
    <w:p w14:paraId="5034BC98" w14:textId="0E843485" w:rsidR="00DD334A" w:rsidRPr="00AB7C79" w:rsidRDefault="00DD334A"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E = 600 (lux supplied on information sheet)</w:t>
      </w:r>
    </w:p>
    <w:p w14:paraId="06F80DE2" w14:textId="01DE71B7" w:rsidR="00DD334A" w:rsidRPr="00AB7C79" w:rsidRDefault="00DD334A"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A = 120 (as above 120x6)</w:t>
      </w:r>
    </w:p>
    <w:p w14:paraId="3C1EAB67" w14:textId="3926C18C" w:rsidR="00DD334A" w:rsidRPr="00AB7C79" w:rsidRDefault="00DD334A"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F = 65w x 70 lumens per W (supplied</w:t>
      </w:r>
      <w:r w:rsidR="005A42D6" w:rsidRPr="00AB7C79">
        <w:rPr>
          <w:rFonts w:ascii="Arial" w:hAnsi="Arial" w:cs="Arial"/>
          <w:sz w:val="24"/>
          <w:szCs w:val="24"/>
          <w:lang w:eastAsia="en-GB"/>
        </w:rPr>
        <w:t xml:space="preserve"> in Task A question)</w:t>
      </w:r>
      <w:r w:rsidRPr="00AB7C79">
        <w:rPr>
          <w:rFonts w:ascii="Arial" w:hAnsi="Arial" w:cs="Arial"/>
          <w:sz w:val="24"/>
          <w:szCs w:val="24"/>
          <w:lang w:eastAsia="en-GB"/>
        </w:rPr>
        <w:t xml:space="preserve"> 65x70 = 4550 so F = 4550 </w:t>
      </w:r>
    </w:p>
    <w:p w14:paraId="7DFFBDCE" w14:textId="2926F16D" w:rsidR="00DD334A" w:rsidRPr="00AB7C79" w:rsidRDefault="00DD334A"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 xml:space="preserve">UF = 0.65 </w:t>
      </w:r>
      <w:r w:rsidR="005A42D6" w:rsidRPr="00AB7C79">
        <w:rPr>
          <w:rFonts w:ascii="Arial" w:hAnsi="Arial" w:cs="Arial"/>
          <w:sz w:val="24"/>
          <w:szCs w:val="24"/>
          <w:lang w:eastAsia="en-GB"/>
        </w:rPr>
        <w:t>(</w:t>
      </w:r>
      <w:r w:rsidRPr="00AB7C79">
        <w:rPr>
          <w:rFonts w:ascii="Arial" w:hAnsi="Arial" w:cs="Arial"/>
          <w:sz w:val="24"/>
          <w:szCs w:val="24"/>
          <w:lang w:eastAsia="en-GB"/>
        </w:rPr>
        <w:t xml:space="preserve">as per </w:t>
      </w:r>
      <w:r w:rsidR="005A42D6" w:rsidRPr="00AB7C79">
        <w:rPr>
          <w:rFonts w:ascii="Arial" w:hAnsi="Arial" w:cs="Arial"/>
          <w:sz w:val="24"/>
          <w:szCs w:val="24"/>
          <w:lang w:eastAsia="en-GB"/>
        </w:rPr>
        <w:t xml:space="preserve">utilisation factor identified in </w:t>
      </w:r>
      <w:r w:rsidRPr="00AB7C79">
        <w:rPr>
          <w:rFonts w:ascii="Arial" w:hAnsi="Arial" w:cs="Arial"/>
          <w:sz w:val="24"/>
          <w:szCs w:val="24"/>
          <w:lang w:eastAsia="en-GB"/>
        </w:rPr>
        <w:t>section 1.12</w:t>
      </w:r>
      <w:r w:rsidR="005A42D6" w:rsidRPr="00AB7C79">
        <w:rPr>
          <w:rFonts w:ascii="Arial" w:hAnsi="Arial" w:cs="Arial"/>
          <w:sz w:val="24"/>
          <w:szCs w:val="24"/>
          <w:lang w:eastAsia="en-GB"/>
        </w:rPr>
        <w:t>)</w:t>
      </w:r>
    </w:p>
    <w:p w14:paraId="5A9AA66C" w14:textId="77777777" w:rsidR="00F07DE1" w:rsidRPr="00AB7C79" w:rsidRDefault="005A42D6"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LLF = 0.7 (again supplied in the Task A question above) –</w:t>
      </w:r>
    </w:p>
    <w:p w14:paraId="6EBFADF0" w14:textId="3DE338FC" w:rsidR="005A42D6" w:rsidRPr="00AB7C79" w:rsidRDefault="005A42D6" w:rsidP="00917C2E">
      <w:pPr>
        <w:spacing w:line="360" w:lineRule="auto"/>
        <w:jc w:val="both"/>
        <w:rPr>
          <w:rFonts w:ascii="Arial" w:hAnsi="Arial" w:cs="Arial"/>
          <w:i/>
          <w:iCs/>
          <w:sz w:val="24"/>
          <w:szCs w:val="24"/>
          <w:lang w:eastAsia="en-GB"/>
        </w:rPr>
      </w:pPr>
      <w:r w:rsidRPr="00AB7C79">
        <w:rPr>
          <w:rFonts w:ascii="Arial" w:hAnsi="Arial" w:cs="Arial"/>
          <w:i/>
          <w:iCs/>
          <w:sz w:val="24"/>
          <w:szCs w:val="24"/>
          <w:lang w:eastAsia="en-GB"/>
        </w:rPr>
        <w:t>“</w:t>
      </w:r>
      <w:r w:rsidR="00F07DE1" w:rsidRPr="00AB7C79">
        <w:rPr>
          <w:rFonts w:ascii="Arial" w:hAnsi="Arial" w:cs="Arial"/>
          <w:i/>
          <w:iCs/>
          <w:sz w:val="24"/>
          <w:szCs w:val="24"/>
          <w:lang w:eastAsia="en-GB"/>
        </w:rPr>
        <w:t>The</w:t>
      </w:r>
      <w:r w:rsidRPr="00AB7C79">
        <w:rPr>
          <w:rFonts w:ascii="Arial" w:hAnsi="Arial" w:cs="Arial"/>
          <w:i/>
          <w:iCs/>
          <w:sz w:val="24"/>
          <w:szCs w:val="24"/>
          <w:lang w:eastAsia="en-GB"/>
        </w:rPr>
        <w:t xml:space="preserve"> light loss factor is the ratio of the illuminance provided at some given time compared to the initial illuminance. It is calculated as follows LLF = lamp </w:t>
      </w:r>
      <w:r w:rsidR="00F07DE1" w:rsidRPr="00AB7C79">
        <w:rPr>
          <w:rFonts w:ascii="Arial" w:hAnsi="Arial" w:cs="Arial"/>
          <w:i/>
          <w:iCs/>
          <w:sz w:val="24"/>
          <w:szCs w:val="24"/>
          <w:lang w:eastAsia="en-GB"/>
        </w:rPr>
        <w:t>maintenance</w:t>
      </w:r>
      <w:r w:rsidRPr="00AB7C79">
        <w:rPr>
          <w:rFonts w:ascii="Arial" w:hAnsi="Arial" w:cs="Arial"/>
          <w:i/>
          <w:iCs/>
          <w:sz w:val="24"/>
          <w:szCs w:val="24"/>
          <w:lang w:eastAsia="en-GB"/>
        </w:rPr>
        <w:t xml:space="preserve"> factor x </w:t>
      </w:r>
      <w:r w:rsidR="00F07DE1" w:rsidRPr="00AB7C79">
        <w:rPr>
          <w:rFonts w:ascii="Arial" w:hAnsi="Arial" w:cs="Arial"/>
          <w:i/>
          <w:iCs/>
          <w:sz w:val="24"/>
          <w:szCs w:val="24"/>
          <w:lang w:eastAsia="en-GB"/>
        </w:rPr>
        <w:t>luminaire maintenance factor x room surface maintenance factor”</w:t>
      </w:r>
      <w:sdt>
        <w:sdtPr>
          <w:rPr>
            <w:rFonts w:ascii="Arial" w:hAnsi="Arial" w:cs="Arial"/>
            <w:i/>
            <w:iCs/>
            <w:sz w:val="24"/>
            <w:szCs w:val="24"/>
            <w:lang w:eastAsia="en-GB"/>
          </w:rPr>
          <w:id w:val="1746599547"/>
          <w:citation/>
        </w:sdtPr>
        <w:sdtContent>
          <w:r w:rsidR="00F07DE1" w:rsidRPr="00AB7C79">
            <w:rPr>
              <w:rFonts w:ascii="Arial" w:hAnsi="Arial" w:cs="Arial"/>
              <w:i/>
              <w:iCs/>
              <w:sz w:val="24"/>
              <w:szCs w:val="24"/>
              <w:lang w:eastAsia="en-GB"/>
            </w:rPr>
            <w:fldChar w:fldCharType="begin"/>
          </w:r>
          <w:r w:rsidR="00F07DE1" w:rsidRPr="00AB7C79">
            <w:rPr>
              <w:rFonts w:ascii="Arial" w:hAnsi="Arial" w:cs="Arial"/>
              <w:i/>
              <w:iCs/>
              <w:sz w:val="24"/>
              <w:szCs w:val="24"/>
              <w:lang w:eastAsia="en-GB"/>
            </w:rPr>
            <w:instrText xml:space="preserve"> CITATION Ala23 \l 2057 </w:instrText>
          </w:r>
          <w:r w:rsidR="00F07DE1" w:rsidRPr="00AB7C79">
            <w:rPr>
              <w:rFonts w:ascii="Arial" w:hAnsi="Arial" w:cs="Arial"/>
              <w:i/>
              <w:iCs/>
              <w:sz w:val="24"/>
              <w:szCs w:val="24"/>
              <w:lang w:eastAsia="en-GB"/>
            </w:rPr>
            <w:fldChar w:fldCharType="separate"/>
          </w:r>
          <w:r w:rsidR="003C014D">
            <w:rPr>
              <w:rFonts w:ascii="Arial" w:hAnsi="Arial" w:cs="Arial"/>
              <w:i/>
              <w:iCs/>
              <w:noProof/>
              <w:sz w:val="24"/>
              <w:szCs w:val="24"/>
              <w:lang w:eastAsia="en-GB"/>
            </w:rPr>
            <w:t xml:space="preserve"> </w:t>
          </w:r>
          <w:r w:rsidR="003C014D" w:rsidRPr="003C014D">
            <w:rPr>
              <w:rFonts w:ascii="Arial" w:hAnsi="Arial" w:cs="Arial"/>
              <w:noProof/>
              <w:sz w:val="24"/>
              <w:szCs w:val="24"/>
              <w:lang w:eastAsia="en-GB"/>
            </w:rPr>
            <w:t>(Nantel, 2023)</w:t>
          </w:r>
          <w:r w:rsidR="00F07DE1" w:rsidRPr="00AB7C79">
            <w:rPr>
              <w:rFonts w:ascii="Arial" w:hAnsi="Arial" w:cs="Arial"/>
              <w:i/>
              <w:iCs/>
              <w:sz w:val="24"/>
              <w:szCs w:val="24"/>
              <w:lang w:eastAsia="en-GB"/>
            </w:rPr>
            <w:fldChar w:fldCharType="end"/>
          </w:r>
        </w:sdtContent>
      </w:sdt>
    </w:p>
    <w:p w14:paraId="5D5A60CC" w14:textId="79EF75F1" w:rsidR="005A42D6" w:rsidRPr="00AB7C79" w:rsidRDefault="005A42D6" w:rsidP="00917C2E">
      <w:pPr>
        <w:spacing w:line="360" w:lineRule="auto"/>
        <w:jc w:val="both"/>
        <w:rPr>
          <w:rFonts w:ascii="Arial" w:hAnsi="Arial" w:cs="Arial"/>
          <w:sz w:val="24"/>
          <w:szCs w:val="24"/>
          <w:lang w:eastAsia="en-GB"/>
        </w:rPr>
      </w:pPr>
    </w:p>
    <w:p w14:paraId="5AF3DA51" w14:textId="28C68A28" w:rsidR="005A42D6" w:rsidRPr="00AB7C79" w:rsidRDefault="005A42D6"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So the calculation is as follows:</w:t>
      </w:r>
    </w:p>
    <w:p w14:paraId="484F7CA3" w14:textId="5608B5D8" w:rsidR="005A42D6" w:rsidRPr="00AB7C79" w:rsidRDefault="005A42D6" w:rsidP="00917C2E">
      <w:pPr>
        <w:spacing w:line="360" w:lineRule="auto"/>
        <w:jc w:val="both"/>
        <w:rPr>
          <w:rFonts w:ascii="Arial" w:eastAsiaTheme="minorEastAsia" w:hAnsi="Arial" w:cs="Arial"/>
          <w:sz w:val="24"/>
          <w:szCs w:val="24"/>
          <w:lang w:eastAsia="en-GB"/>
        </w:rPr>
      </w:pPr>
      <m:oMathPara>
        <m:oMathParaPr>
          <m:jc m:val="left"/>
        </m:oMathParaPr>
        <m:oMath>
          <m:r>
            <w:rPr>
              <w:rFonts w:ascii="Cambria Math" w:hAnsi="Cambria Math" w:cs="Arial"/>
              <w:sz w:val="24"/>
              <w:szCs w:val="24"/>
              <w:lang w:eastAsia="en-GB"/>
            </w:rPr>
            <m:t>N=</m:t>
          </m:r>
          <m:f>
            <m:fPr>
              <m:ctrlPr>
                <w:rPr>
                  <w:rFonts w:ascii="Cambria Math" w:hAnsi="Cambria Math" w:cs="Arial"/>
                  <w:sz w:val="24"/>
                  <w:szCs w:val="24"/>
                  <w:lang w:eastAsia="en-GB"/>
                </w:rPr>
              </m:ctrlPr>
            </m:fPr>
            <m:num>
              <m:r>
                <w:rPr>
                  <w:rFonts w:ascii="Cambria Math" w:hAnsi="Cambria Math" w:cs="Arial"/>
                  <w:sz w:val="24"/>
                  <w:szCs w:val="24"/>
                  <w:lang w:eastAsia="en-GB"/>
                </w:rPr>
                <m:t>600x120</m:t>
              </m:r>
            </m:num>
            <m:den>
              <m:r>
                <w:rPr>
                  <w:rFonts w:ascii="Cambria Math" w:hAnsi="Cambria Math" w:cs="Arial"/>
                  <w:sz w:val="24"/>
                  <w:szCs w:val="24"/>
                  <w:lang w:eastAsia="en-GB"/>
                </w:rPr>
                <m:t>4550x0.65x0.7</m:t>
              </m:r>
            </m:den>
          </m:f>
        </m:oMath>
      </m:oMathPara>
    </w:p>
    <w:p w14:paraId="352ACA6F" w14:textId="6831E999" w:rsidR="005A42D6" w:rsidRPr="00AB7C79" w:rsidRDefault="005A42D6" w:rsidP="00917C2E">
      <w:pPr>
        <w:spacing w:line="360" w:lineRule="auto"/>
        <w:jc w:val="both"/>
        <w:rPr>
          <w:rFonts w:ascii="Arial" w:eastAsiaTheme="minorEastAsia" w:hAnsi="Arial" w:cs="Arial"/>
          <w:sz w:val="24"/>
          <w:szCs w:val="24"/>
          <w:lang w:eastAsia="en-GB"/>
        </w:rPr>
      </w:pPr>
      <m:oMathPara>
        <m:oMathParaPr>
          <m:jc m:val="left"/>
        </m:oMathParaPr>
        <m:oMath>
          <m:r>
            <w:rPr>
              <w:rFonts w:ascii="Cambria Math" w:hAnsi="Cambria Math" w:cs="Arial"/>
              <w:sz w:val="24"/>
              <w:szCs w:val="24"/>
              <w:lang w:eastAsia="en-GB"/>
            </w:rPr>
            <w:lastRenderedPageBreak/>
            <m:t>N=</m:t>
          </m:r>
          <m:f>
            <m:fPr>
              <m:ctrlPr>
                <w:rPr>
                  <w:rFonts w:ascii="Cambria Math" w:hAnsi="Cambria Math" w:cs="Arial"/>
                  <w:sz w:val="24"/>
                  <w:szCs w:val="24"/>
                  <w:lang w:eastAsia="en-GB"/>
                </w:rPr>
              </m:ctrlPr>
            </m:fPr>
            <m:num>
              <m:r>
                <w:rPr>
                  <w:rFonts w:ascii="Cambria Math" w:hAnsi="Cambria Math" w:cs="Arial"/>
                  <w:sz w:val="24"/>
                  <w:szCs w:val="24"/>
                  <w:lang w:eastAsia="en-GB"/>
                </w:rPr>
                <m:t>72000</m:t>
              </m:r>
            </m:num>
            <m:den>
              <m:r>
                <w:rPr>
                  <w:rFonts w:ascii="Cambria Math" w:hAnsi="Cambria Math" w:cs="Arial"/>
                  <w:sz w:val="24"/>
                  <w:szCs w:val="24"/>
                  <w:lang w:eastAsia="en-GB"/>
                </w:rPr>
                <m:t>2070.25</m:t>
              </m:r>
            </m:den>
          </m:f>
        </m:oMath>
      </m:oMathPara>
    </w:p>
    <w:p w14:paraId="5DDB7FE7" w14:textId="093C42CC" w:rsidR="005A42D6" w:rsidRPr="00AB7C79" w:rsidRDefault="005A42D6"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 xml:space="preserve">N = </w:t>
      </w:r>
      <w:r w:rsidRPr="00B748C6">
        <w:rPr>
          <w:rFonts w:ascii="Arial" w:hAnsi="Arial" w:cs="Arial"/>
          <w:sz w:val="24"/>
          <w:szCs w:val="24"/>
          <w:highlight w:val="yellow"/>
          <w:lang w:eastAsia="en-GB"/>
        </w:rPr>
        <w:t>34.774</w:t>
      </w:r>
    </w:p>
    <w:p w14:paraId="67DB4B6C" w14:textId="5E5322DD" w:rsidR="005A42D6" w:rsidRPr="00AB7C79" w:rsidRDefault="005A42D6"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 xml:space="preserve">As you </w:t>
      </w:r>
      <w:r w:rsidR="002D78EF" w:rsidRPr="00AB7C79">
        <w:rPr>
          <w:rFonts w:ascii="Arial" w:hAnsi="Arial" w:cs="Arial"/>
          <w:sz w:val="24"/>
          <w:szCs w:val="24"/>
          <w:lang w:eastAsia="en-GB"/>
        </w:rPr>
        <w:t>cannot</w:t>
      </w:r>
      <w:r w:rsidRPr="00AB7C79">
        <w:rPr>
          <w:rFonts w:ascii="Arial" w:hAnsi="Arial" w:cs="Arial"/>
          <w:sz w:val="24"/>
          <w:szCs w:val="24"/>
          <w:lang w:eastAsia="en-GB"/>
        </w:rPr>
        <w:t xml:space="preserve"> purchase 34.774 lamps we must round this figure up.</w:t>
      </w:r>
    </w:p>
    <w:p w14:paraId="5FF1A0B3" w14:textId="248AA152" w:rsidR="005A42D6" w:rsidRPr="00AB7C79" w:rsidRDefault="005A42D6"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 xml:space="preserve">N = </w:t>
      </w:r>
      <w:r w:rsidRPr="00B748C6">
        <w:rPr>
          <w:rFonts w:ascii="Arial" w:hAnsi="Arial" w:cs="Arial"/>
          <w:sz w:val="24"/>
          <w:szCs w:val="24"/>
          <w:highlight w:val="yellow"/>
          <w:lang w:eastAsia="en-GB"/>
        </w:rPr>
        <w:t>35</w:t>
      </w:r>
      <w:r w:rsidRPr="00AB7C79">
        <w:rPr>
          <w:rFonts w:ascii="Arial" w:hAnsi="Arial" w:cs="Arial"/>
          <w:sz w:val="24"/>
          <w:szCs w:val="24"/>
          <w:lang w:eastAsia="en-GB"/>
        </w:rPr>
        <w:t xml:space="preserve"> lamps required</w:t>
      </w:r>
    </w:p>
    <w:p w14:paraId="755B97C9" w14:textId="45162804" w:rsidR="002B549D" w:rsidRPr="00AB7C79" w:rsidRDefault="002B549D" w:rsidP="00917C2E">
      <w:pPr>
        <w:spacing w:line="360" w:lineRule="auto"/>
        <w:jc w:val="both"/>
        <w:rPr>
          <w:rFonts w:ascii="Arial" w:hAnsi="Arial" w:cs="Arial"/>
          <w:sz w:val="24"/>
          <w:szCs w:val="24"/>
          <w:lang w:eastAsia="en-GB"/>
        </w:rPr>
      </w:pPr>
      <w:r w:rsidRPr="00AB7C79">
        <w:rPr>
          <w:rFonts w:ascii="Arial" w:hAnsi="Arial" w:cs="Arial"/>
          <w:sz w:val="24"/>
          <w:szCs w:val="24"/>
          <w:lang w:eastAsia="en-GB"/>
        </w:rPr>
        <w:t xml:space="preserve">With the DLOR at 70% this allows for extra lamps, I will be using </w:t>
      </w:r>
      <w:r w:rsidRPr="00B748C6">
        <w:rPr>
          <w:rFonts w:ascii="Arial" w:hAnsi="Arial" w:cs="Arial"/>
          <w:sz w:val="24"/>
          <w:szCs w:val="24"/>
          <w:highlight w:val="yellow"/>
          <w:lang w:eastAsia="en-GB"/>
        </w:rPr>
        <w:t>36 lamps</w:t>
      </w:r>
      <w:r w:rsidRPr="00AB7C79">
        <w:rPr>
          <w:rFonts w:ascii="Arial" w:hAnsi="Arial" w:cs="Arial"/>
          <w:sz w:val="24"/>
          <w:szCs w:val="24"/>
          <w:lang w:eastAsia="en-GB"/>
        </w:rPr>
        <w:t xml:space="preserve"> for my lighting layout. The even number allows for a more symmetrical, yet effective lighting layout. </w:t>
      </w:r>
    </w:p>
    <w:p w14:paraId="10BCD290" w14:textId="7C34C1D3" w:rsidR="0050411E" w:rsidRPr="00AB7C79" w:rsidRDefault="00C204CD" w:rsidP="0050411E">
      <w:pPr>
        <w:rPr>
          <w:rFonts w:ascii="Arial" w:hAnsi="Arial" w:cs="Arial"/>
          <w:lang w:eastAsia="en-GB"/>
        </w:rPr>
      </w:pPr>
      <w:r w:rsidRPr="00AB7C79">
        <w:rPr>
          <w:rFonts w:ascii="Arial" w:hAnsi="Arial" w:cs="Arial"/>
          <w:lang w:eastAsia="en-GB"/>
        </w:rPr>
        <w:br w:type="page"/>
      </w:r>
    </w:p>
    <w:p w14:paraId="717374EE" w14:textId="2AB9A06E" w:rsidR="0050411E" w:rsidRPr="00AB7C79" w:rsidRDefault="0050411E" w:rsidP="0050411E">
      <w:pPr>
        <w:pStyle w:val="Heading2"/>
        <w:rPr>
          <w:rFonts w:ascii="Arial" w:hAnsi="Arial" w:cs="Arial"/>
          <w:u w:val="single"/>
          <w:lang w:eastAsia="en-GB"/>
        </w:rPr>
      </w:pPr>
      <w:bookmarkStart w:id="4" w:name="_Toc131082125"/>
      <w:r w:rsidRPr="00AB7C79">
        <w:rPr>
          <w:rFonts w:ascii="Arial" w:hAnsi="Arial" w:cs="Arial"/>
          <w:color w:val="auto"/>
          <w:u w:val="single"/>
          <w:lang w:eastAsia="en-GB"/>
        </w:rPr>
        <w:lastRenderedPageBreak/>
        <w:t>1.4 A suitable layout (value of Smax) for the lamp fittings</w:t>
      </w:r>
      <w:bookmarkEnd w:id="4"/>
    </w:p>
    <w:p w14:paraId="0FBEEA47" w14:textId="0E407B95" w:rsidR="0050411E" w:rsidRPr="00AB7C79" w:rsidRDefault="0050411E" w:rsidP="0050411E">
      <w:pPr>
        <w:pStyle w:val="NormalWeb"/>
        <w:tabs>
          <w:tab w:val="center" w:pos="4245"/>
        </w:tabs>
        <w:spacing w:before="0" w:after="0"/>
        <w:jc w:val="both"/>
        <w:textAlignment w:val="baseline"/>
        <w:rPr>
          <w:rFonts w:ascii="Arial" w:hAnsi="Arial" w:cs="Arial"/>
          <w:color w:val="000000"/>
          <w:kern w:val="24"/>
          <w:sz w:val="22"/>
          <w:szCs w:val="22"/>
          <w:lang w:eastAsia="en-GB"/>
        </w:rPr>
      </w:pPr>
    </w:p>
    <w:p w14:paraId="5AD1B1E2" w14:textId="21719A1A" w:rsidR="005A42D6" w:rsidRPr="00AB7C79" w:rsidRDefault="005A42D6" w:rsidP="00917C2E">
      <w:pPr>
        <w:pStyle w:val="NormalWeb"/>
        <w:tabs>
          <w:tab w:val="center" w:pos="4245"/>
        </w:tabs>
        <w:spacing w:before="0" w:after="0" w:line="360" w:lineRule="auto"/>
        <w:jc w:val="both"/>
        <w:textAlignment w:val="baseline"/>
        <w:rPr>
          <w:rFonts w:ascii="Arial" w:hAnsi="Arial" w:cs="Arial"/>
          <w:color w:val="000000"/>
          <w:kern w:val="24"/>
          <w:szCs w:val="24"/>
          <w:lang w:eastAsia="en-GB"/>
        </w:rPr>
      </w:pPr>
      <w:r w:rsidRPr="00AB7C79">
        <w:rPr>
          <w:rFonts w:ascii="Arial" w:hAnsi="Arial" w:cs="Arial"/>
          <w:color w:val="000000"/>
          <w:kern w:val="24"/>
          <w:szCs w:val="24"/>
          <w:lang w:eastAsia="en-GB"/>
        </w:rPr>
        <w:t xml:space="preserve">The Smax calculations were again provided to us by lecturer A.Nantel </w:t>
      </w:r>
    </w:p>
    <w:p w14:paraId="1E319ACF" w14:textId="700CB5FD" w:rsidR="005A42D6" w:rsidRPr="00AB7C79" w:rsidRDefault="005A42D6" w:rsidP="00917C2E">
      <w:pPr>
        <w:pStyle w:val="NormalWeb"/>
        <w:tabs>
          <w:tab w:val="center" w:pos="4245"/>
        </w:tabs>
        <w:spacing w:before="0" w:after="0" w:line="360" w:lineRule="auto"/>
        <w:jc w:val="both"/>
        <w:textAlignment w:val="baseline"/>
        <w:rPr>
          <w:rFonts w:ascii="Arial" w:hAnsi="Arial" w:cs="Arial"/>
          <w:color w:val="000000"/>
          <w:kern w:val="24"/>
          <w:szCs w:val="24"/>
          <w:lang w:eastAsia="en-GB"/>
        </w:rPr>
      </w:pPr>
    </w:p>
    <w:p w14:paraId="32AE8CFE" w14:textId="7A49C0B7" w:rsidR="005A42D6" w:rsidRPr="00AB7C79" w:rsidRDefault="005A42D6" w:rsidP="00917C2E">
      <w:pPr>
        <w:pStyle w:val="NormalWeb"/>
        <w:tabs>
          <w:tab w:val="center" w:pos="4245"/>
        </w:tabs>
        <w:spacing w:before="0" w:after="0" w:line="360" w:lineRule="auto"/>
        <w:jc w:val="both"/>
        <w:textAlignment w:val="baseline"/>
        <w:rPr>
          <w:rFonts w:ascii="Arial" w:hAnsi="Arial" w:cs="Arial"/>
          <w:color w:val="000000"/>
          <w:kern w:val="24"/>
          <w:szCs w:val="24"/>
          <w:lang w:eastAsia="en-GB"/>
        </w:rPr>
      </w:pPr>
      <w:r w:rsidRPr="00AB7C79">
        <w:rPr>
          <w:rFonts w:ascii="Arial" w:hAnsi="Arial" w:cs="Arial"/>
          <w:color w:val="000000"/>
          <w:kern w:val="24"/>
          <w:szCs w:val="24"/>
          <w:lang w:eastAsia="en-GB"/>
        </w:rPr>
        <w:t>Due to the bulb being a</w:t>
      </w:r>
      <w:r w:rsidR="00E63787">
        <w:rPr>
          <w:rFonts w:ascii="Arial" w:hAnsi="Arial" w:cs="Arial"/>
          <w:color w:val="000000"/>
          <w:kern w:val="24"/>
          <w:szCs w:val="24"/>
          <w:lang w:eastAsia="en-GB"/>
        </w:rPr>
        <w:t>n</w:t>
      </w:r>
      <w:r w:rsidRPr="00AB7C79">
        <w:rPr>
          <w:rFonts w:ascii="Arial" w:hAnsi="Arial" w:cs="Arial"/>
          <w:color w:val="000000"/>
          <w:kern w:val="24"/>
          <w:szCs w:val="24"/>
          <w:lang w:eastAsia="en-GB"/>
        </w:rPr>
        <w:t xml:space="preserve"> </w:t>
      </w:r>
      <w:r w:rsidR="003F601C" w:rsidRPr="00AB7C79">
        <w:rPr>
          <w:rFonts w:ascii="Arial" w:hAnsi="Arial" w:cs="Arial"/>
          <w:color w:val="000000"/>
          <w:kern w:val="24"/>
          <w:szCs w:val="24"/>
          <w:lang w:eastAsia="en-GB"/>
        </w:rPr>
        <w:t>i</w:t>
      </w:r>
      <w:r w:rsidRPr="00AB7C79">
        <w:rPr>
          <w:rFonts w:ascii="Arial" w:hAnsi="Arial" w:cs="Arial"/>
          <w:color w:val="000000"/>
          <w:kern w:val="24"/>
          <w:szCs w:val="24"/>
          <w:lang w:eastAsia="en-GB"/>
        </w:rPr>
        <w:t>ncandescent bulb we would use the Smax equation relevant to a filament</w:t>
      </w:r>
      <w:r w:rsidR="003F601C" w:rsidRPr="00AB7C79">
        <w:rPr>
          <w:rFonts w:ascii="Arial" w:hAnsi="Arial" w:cs="Arial"/>
          <w:color w:val="000000"/>
          <w:kern w:val="24"/>
          <w:szCs w:val="24"/>
          <w:lang w:eastAsia="en-GB"/>
        </w:rPr>
        <w:t xml:space="preserve"> which is 1.0 x Hm and not the calculation for fluorescent bulb which is 1.5 x Hm</w:t>
      </w:r>
      <w:r w:rsidRPr="00AB7C79">
        <w:rPr>
          <w:rFonts w:ascii="Arial" w:hAnsi="Arial" w:cs="Arial"/>
          <w:color w:val="000000"/>
          <w:kern w:val="24"/>
          <w:szCs w:val="24"/>
          <w:lang w:eastAsia="en-GB"/>
        </w:rPr>
        <w:t xml:space="preserve">. This calculation is </w:t>
      </w:r>
    </w:p>
    <w:p w14:paraId="0B96908C" w14:textId="2A341245" w:rsidR="005A42D6" w:rsidRPr="00AB7C79" w:rsidRDefault="005A42D6" w:rsidP="00917C2E">
      <w:pPr>
        <w:pStyle w:val="NormalWeb"/>
        <w:tabs>
          <w:tab w:val="center" w:pos="4245"/>
        </w:tabs>
        <w:spacing w:before="0" w:after="0" w:line="360" w:lineRule="auto"/>
        <w:jc w:val="both"/>
        <w:textAlignment w:val="baseline"/>
        <w:rPr>
          <w:rFonts w:ascii="Arial" w:hAnsi="Arial" w:cs="Arial"/>
          <w:color w:val="000000"/>
          <w:kern w:val="24"/>
          <w:szCs w:val="24"/>
          <w:lang w:eastAsia="en-GB"/>
        </w:rPr>
      </w:pPr>
    </w:p>
    <w:p w14:paraId="2AAD9884" w14:textId="6447F3BB" w:rsidR="005A42D6" w:rsidRPr="00AB7C79" w:rsidRDefault="005A42D6" w:rsidP="00917C2E">
      <w:pPr>
        <w:pStyle w:val="NormalWeb"/>
        <w:tabs>
          <w:tab w:val="center" w:pos="4245"/>
        </w:tabs>
        <w:spacing w:before="0" w:after="0" w:line="360" w:lineRule="auto"/>
        <w:jc w:val="both"/>
        <w:textAlignment w:val="baseline"/>
        <w:rPr>
          <w:rFonts w:ascii="Arial" w:hAnsi="Arial" w:cs="Arial"/>
          <w:color w:val="000000"/>
          <w:kern w:val="24"/>
          <w:szCs w:val="24"/>
          <w:lang w:eastAsia="en-GB"/>
        </w:rPr>
      </w:pPr>
      <w:r w:rsidRPr="00AB7C79">
        <w:rPr>
          <w:rFonts w:ascii="Arial" w:hAnsi="Arial" w:cs="Arial"/>
          <w:color w:val="000000"/>
          <w:kern w:val="24"/>
          <w:szCs w:val="24"/>
          <w:lang w:eastAsia="en-GB"/>
        </w:rPr>
        <w:t>Smax= 1.0 x Hm</w:t>
      </w:r>
    </w:p>
    <w:p w14:paraId="438733A7" w14:textId="02E2C3BF" w:rsidR="005A42D6" w:rsidRPr="00AB7C79" w:rsidRDefault="005A42D6" w:rsidP="00917C2E">
      <w:pPr>
        <w:pStyle w:val="NormalWeb"/>
        <w:tabs>
          <w:tab w:val="center" w:pos="4245"/>
        </w:tabs>
        <w:spacing w:before="0" w:after="0" w:line="360" w:lineRule="auto"/>
        <w:jc w:val="both"/>
        <w:textAlignment w:val="baseline"/>
        <w:rPr>
          <w:rFonts w:ascii="Arial" w:hAnsi="Arial" w:cs="Arial"/>
          <w:color w:val="000000"/>
          <w:kern w:val="24"/>
          <w:szCs w:val="24"/>
          <w:lang w:eastAsia="en-GB"/>
        </w:rPr>
      </w:pPr>
      <w:r w:rsidRPr="00AB7C79">
        <w:rPr>
          <w:rFonts w:ascii="Arial" w:hAnsi="Arial" w:cs="Arial"/>
          <w:color w:val="000000"/>
          <w:kern w:val="24"/>
          <w:szCs w:val="24"/>
          <w:lang w:eastAsia="en-GB"/>
        </w:rPr>
        <w:t>Hm = 2</w:t>
      </w:r>
      <w:r w:rsidR="003F601C" w:rsidRPr="00AB7C79">
        <w:rPr>
          <w:rFonts w:ascii="Arial" w:hAnsi="Arial" w:cs="Arial"/>
          <w:color w:val="000000"/>
          <w:kern w:val="24"/>
          <w:szCs w:val="24"/>
          <w:lang w:eastAsia="en-GB"/>
        </w:rPr>
        <w:t xml:space="preserve"> (as above)</w:t>
      </w:r>
    </w:p>
    <w:p w14:paraId="1AF82CE7" w14:textId="24B02C01" w:rsidR="005A42D6" w:rsidRPr="00AB7C79" w:rsidRDefault="005A42D6" w:rsidP="00917C2E">
      <w:pPr>
        <w:pStyle w:val="NormalWeb"/>
        <w:tabs>
          <w:tab w:val="center" w:pos="4245"/>
        </w:tabs>
        <w:spacing w:before="0" w:after="0" w:line="360" w:lineRule="auto"/>
        <w:jc w:val="both"/>
        <w:textAlignment w:val="baseline"/>
        <w:rPr>
          <w:rFonts w:ascii="Arial" w:hAnsi="Arial" w:cs="Arial"/>
          <w:color w:val="000000"/>
          <w:kern w:val="24"/>
          <w:szCs w:val="24"/>
          <w:lang w:eastAsia="en-GB"/>
        </w:rPr>
      </w:pPr>
      <w:r w:rsidRPr="00AB7C79">
        <w:rPr>
          <w:rFonts w:ascii="Arial" w:hAnsi="Arial" w:cs="Arial"/>
          <w:color w:val="000000"/>
          <w:kern w:val="24"/>
          <w:szCs w:val="24"/>
          <w:lang w:eastAsia="en-GB"/>
        </w:rPr>
        <w:t xml:space="preserve">Smax = 1 x 2 = </w:t>
      </w:r>
      <w:r w:rsidRPr="00B748C6">
        <w:rPr>
          <w:rFonts w:ascii="Arial" w:hAnsi="Arial" w:cs="Arial"/>
          <w:color w:val="000000"/>
          <w:kern w:val="24"/>
          <w:szCs w:val="24"/>
          <w:highlight w:val="yellow"/>
          <w:lang w:eastAsia="en-GB"/>
        </w:rPr>
        <w:t>2</w:t>
      </w:r>
      <w:r w:rsidRPr="00AB7C79">
        <w:rPr>
          <w:rFonts w:ascii="Arial" w:hAnsi="Arial" w:cs="Arial"/>
          <w:color w:val="000000"/>
          <w:kern w:val="24"/>
          <w:szCs w:val="24"/>
          <w:lang w:eastAsia="en-GB"/>
        </w:rPr>
        <w:t xml:space="preserve"> metres apart</w:t>
      </w:r>
    </w:p>
    <w:p w14:paraId="0AE521CD" w14:textId="507C237E" w:rsidR="005A42D6" w:rsidRPr="00AB7C79" w:rsidRDefault="005A42D6" w:rsidP="00917C2E">
      <w:pPr>
        <w:pStyle w:val="NormalWeb"/>
        <w:tabs>
          <w:tab w:val="center" w:pos="4245"/>
        </w:tabs>
        <w:spacing w:before="0" w:after="0" w:line="360" w:lineRule="auto"/>
        <w:jc w:val="both"/>
        <w:textAlignment w:val="baseline"/>
        <w:rPr>
          <w:rFonts w:ascii="Arial" w:hAnsi="Arial" w:cs="Arial"/>
          <w:color w:val="000000"/>
          <w:kern w:val="24"/>
          <w:szCs w:val="24"/>
          <w:lang w:eastAsia="en-GB"/>
        </w:rPr>
      </w:pPr>
    </w:p>
    <w:p w14:paraId="456A7FF4" w14:textId="6D9940BD" w:rsidR="003F601C" w:rsidRPr="00AB7C79" w:rsidRDefault="003F601C" w:rsidP="00917C2E">
      <w:pPr>
        <w:pStyle w:val="NormalWeb"/>
        <w:tabs>
          <w:tab w:val="center" w:pos="4245"/>
        </w:tabs>
        <w:spacing w:before="0" w:after="0" w:line="360" w:lineRule="auto"/>
        <w:jc w:val="both"/>
        <w:textAlignment w:val="baseline"/>
        <w:rPr>
          <w:rFonts w:ascii="Arial" w:hAnsi="Arial" w:cs="Arial"/>
          <w:color w:val="000000"/>
          <w:kern w:val="24"/>
          <w:szCs w:val="24"/>
          <w:lang w:eastAsia="en-GB"/>
        </w:rPr>
      </w:pPr>
      <w:r w:rsidRPr="00AB7C79">
        <w:rPr>
          <w:rFonts w:ascii="Arial" w:hAnsi="Arial" w:cs="Arial"/>
          <w:color w:val="000000"/>
          <w:kern w:val="24"/>
          <w:szCs w:val="24"/>
          <w:lang w:eastAsia="en-GB"/>
        </w:rPr>
        <w:t xml:space="preserve">Smax = </w:t>
      </w:r>
      <w:r w:rsidRPr="00B748C6">
        <w:rPr>
          <w:rFonts w:ascii="Arial" w:hAnsi="Arial" w:cs="Arial"/>
          <w:color w:val="000000"/>
          <w:kern w:val="24"/>
          <w:szCs w:val="24"/>
          <w:highlight w:val="yellow"/>
          <w:lang w:eastAsia="en-GB"/>
        </w:rPr>
        <w:t>2</w:t>
      </w:r>
      <w:r w:rsidRPr="00AB7C79">
        <w:rPr>
          <w:rFonts w:ascii="Arial" w:hAnsi="Arial" w:cs="Arial"/>
          <w:color w:val="000000"/>
          <w:kern w:val="24"/>
          <w:szCs w:val="24"/>
          <w:lang w:eastAsia="en-GB"/>
        </w:rPr>
        <w:t xml:space="preserve"> maximum metres apart</w:t>
      </w:r>
    </w:p>
    <w:p w14:paraId="56B926B9" w14:textId="77777777" w:rsidR="0050411E" w:rsidRPr="00AB7C79" w:rsidRDefault="0050411E" w:rsidP="00917C2E">
      <w:pPr>
        <w:tabs>
          <w:tab w:val="center" w:pos="4245"/>
        </w:tabs>
        <w:kinsoku w:val="0"/>
        <w:overflowPunct w:val="0"/>
        <w:spacing w:line="360" w:lineRule="auto"/>
        <w:jc w:val="both"/>
        <w:textAlignment w:val="baseline"/>
        <w:rPr>
          <w:rFonts w:ascii="Arial" w:hAnsi="Arial" w:cs="Arial"/>
          <w:sz w:val="24"/>
          <w:szCs w:val="24"/>
        </w:rPr>
      </w:pPr>
    </w:p>
    <w:p w14:paraId="6B9F9C80" w14:textId="6543BF47" w:rsidR="0050411E" w:rsidRPr="00AB7C79" w:rsidRDefault="00DB22AE" w:rsidP="00917C2E">
      <w:pPr>
        <w:spacing w:line="360" w:lineRule="auto"/>
        <w:jc w:val="both"/>
        <w:rPr>
          <w:rFonts w:ascii="Arial" w:hAnsi="Arial" w:cs="Arial"/>
          <w:color w:val="000000"/>
          <w:kern w:val="24"/>
          <w:sz w:val="24"/>
          <w:szCs w:val="24"/>
          <w:lang w:val="en-US"/>
        </w:rPr>
      </w:pPr>
      <w:r w:rsidRPr="00AB7C79">
        <w:rPr>
          <w:rFonts w:ascii="Arial" w:hAnsi="Arial" w:cs="Arial"/>
          <w:color w:val="000000"/>
          <w:kern w:val="24"/>
          <w:sz w:val="24"/>
          <w:szCs w:val="24"/>
          <w:lang w:val="en-US"/>
        </w:rPr>
        <w:br w:type="page"/>
      </w:r>
    </w:p>
    <w:p w14:paraId="48B0C2FC" w14:textId="52BD9368" w:rsidR="0050411E" w:rsidRPr="00AB7C79" w:rsidRDefault="0050411E" w:rsidP="0050411E">
      <w:pPr>
        <w:pStyle w:val="Heading1"/>
        <w:rPr>
          <w:rFonts w:ascii="Arial" w:hAnsi="Arial" w:cs="Arial"/>
          <w:b/>
          <w:bCs/>
          <w:color w:val="auto"/>
          <w:sz w:val="22"/>
          <w:szCs w:val="22"/>
          <w:u w:val="single"/>
          <w:lang w:val="en-US"/>
        </w:rPr>
      </w:pPr>
      <w:bookmarkStart w:id="5" w:name="_Toc131082126"/>
      <w:r w:rsidRPr="00AB7C79">
        <w:rPr>
          <w:rFonts w:ascii="Arial" w:hAnsi="Arial" w:cs="Arial"/>
          <w:b/>
          <w:bCs/>
          <w:color w:val="auto"/>
          <w:u w:val="single"/>
          <w:lang w:val="en-US"/>
        </w:rPr>
        <w:lastRenderedPageBreak/>
        <w:t xml:space="preserve">Task A </w:t>
      </w:r>
      <w:r w:rsidR="00AA76DC" w:rsidRPr="00AB7C79">
        <w:rPr>
          <w:rFonts w:ascii="Arial" w:hAnsi="Arial" w:cs="Arial"/>
          <w:b/>
          <w:bCs/>
          <w:color w:val="auto"/>
          <w:u w:val="single"/>
          <w:lang w:val="en-US"/>
        </w:rPr>
        <w:t>- P</w:t>
      </w:r>
      <w:r w:rsidRPr="00AB7C79">
        <w:rPr>
          <w:rFonts w:ascii="Arial" w:hAnsi="Arial" w:cs="Arial"/>
          <w:b/>
          <w:bCs/>
          <w:color w:val="auto"/>
          <w:u w:val="single"/>
          <w:lang w:val="en-US"/>
        </w:rPr>
        <w:t>art 2</w:t>
      </w:r>
      <w:bookmarkEnd w:id="5"/>
    </w:p>
    <w:p w14:paraId="28506893" w14:textId="77777777" w:rsidR="0050411E" w:rsidRPr="00AB7C79" w:rsidRDefault="0050411E" w:rsidP="0050411E">
      <w:pPr>
        <w:rPr>
          <w:rFonts w:ascii="Arial" w:hAnsi="Arial" w:cs="Arial"/>
        </w:rPr>
      </w:pPr>
    </w:p>
    <w:p w14:paraId="481A44B9" w14:textId="22AE669A" w:rsidR="002B549D" w:rsidRPr="00AB7C79" w:rsidRDefault="002B549D" w:rsidP="00917C2E">
      <w:pPr>
        <w:spacing w:line="360" w:lineRule="auto"/>
        <w:jc w:val="both"/>
        <w:rPr>
          <w:rFonts w:ascii="Arial" w:hAnsi="Arial" w:cs="Arial"/>
          <w:sz w:val="24"/>
          <w:szCs w:val="24"/>
        </w:rPr>
      </w:pPr>
      <w:r w:rsidRPr="00AB7C79">
        <w:rPr>
          <w:rFonts w:ascii="Arial" w:hAnsi="Arial" w:cs="Arial"/>
          <w:sz w:val="24"/>
          <w:szCs w:val="24"/>
        </w:rPr>
        <w:t>I have decided to use the lighting layout of 3 rows of 12 lamps, after trying a few different methods, I found this was the best</w:t>
      </w:r>
      <w:r w:rsidR="00100AFE" w:rsidRPr="00AB7C79">
        <w:rPr>
          <w:rFonts w:ascii="Arial" w:hAnsi="Arial" w:cs="Arial"/>
          <w:sz w:val="24"/>
          <w:szCs w:val="24"/>
        </w:rPr>
        <w:t>, most effective,</w:t>
      </w:r>
      <w:r w:rsidRPr="00AB7C79">
        <w:rPr>
          <w:rFonts w:ascii="Arial" w:hAnsi="Arial" w:cs="Arial"/>
          <w:sz w:val="24"/>
          <w:szCs w:val="24"/>
        </w:rPr>
        <w:t xml:space="preserve"> and most symmetrical pattern to use.</w:t>
      </w:r>
      <w:r w:rsidR="00662B0B" w:rsidRPr="00AB7C79">
        <w:rPr>
          <w:rFonts w:ascii="Arial" w:hAnsi="Arial" w:cs="Arial"/>
          <w:sz w:val="24"/>
          <w:szCs w:val="24"/>
        </w:rPr>
        <w:t xml:space="preserve"> This was also within the Smax range and my preferred layout.</w:t>
      </w:r>
    </w:p>
    <w:p w14:paraId="74FFFABC" w14:textId="5A8717C5" w:rsidR="002B549D" w:rsidRPr="00AB7C79" w:rsidRDefault="002B549D" w:rsidP="00917C2E">
      <w:pPr>
        <w:spacing w:line="360" w:lineRule="auto"/>
        <w:jc w:val="both"/>
        <w:rPr>
          <w:rFonts w:ascii="Arial" w:hAnsi="Arial" w:cs="Arial"/>
          <w:sz w:val="24"/>
          <w:szCs w:val="24"/>
        </w:rPr>
      </w:pPr>
      <w:r w:rsidRPr="00AB7C79">
        <w:rPr>
          <w:rFonts w:ascii="Arial" w:hAnsi="Arial" w:cs="Arial"/>
          <w:sz w:val="24"/>
          <w:szCs w:val="24"/>
        </w:rPr>
        <w:t>To work out the lighting area I decided to evenly space the light bulbs out at a 1.5m gap for the 6m wall.</w:t>
      </w:r>
      <w:r w:rsidR="00100AFE" w:rsidRPr="00AB7C79">
        <w:rPr>
          <w:rFonts w:ascii="Arial" w:hAnsi="Arial" w:cs="Arial"/>
          <w:sz w:val="24"/>
          <w:szCs w:val="24"/>
        </w:rPr>
        <w:t xml:space="preserve"> </w:t>
      </w:r>
      <w:r w:rsidRPr="00AB7C79">
        <w:rPr>
          <w:rFonts w:ascii="Arial" w:hAnsi="Arial" w:cs="Arial"/>
          <w:sz w:val="24"/>
          <w:szCs w:val="24"/>
        </w:rPr>
        <w:t>These are spaced at 1.5m, 3m and 4.5m. this is shown in my diagram below. This offers excellent symmetry</w:t>
      </w:r>
      <w:r w:rsidR="00747B08" w:rsidRPr="00AB7C79">
        <w:rPr>
          <w:rFonts w:ascii="Arial" w:hAnsi="Arial" w:cs="Arial"/>
          <w:sz w:val="24"/>
          <w:szCs w:val="24"/>
        </w:rPr>
        <w:t>,</w:t>
      </w:r>
      <w:r w:rsidRPr="00AB7C79">
        <w:rPr>
          <w:rFonts w:ascii="Arial" w:hAnsi="Arial" w:cs="Arial"/>
          <w:sz w:val="24"/>
          <w:szCs w:val="24"/>
        </w:rPr>
        <w:t xml:space="preserve"> while also comfortably within the Smax range.</w:t>
      </w:r>
    </w:p>
    <w:p w14:paraId="0F6227D2" w14:textId="03B2B9FB" w:rsidR="002B549D" w:rsidRPr="00AB7C79" w:rsidRDefault="002B549D" w:rsidP="00917C2E">
      <w:pPr>
        <w:spacing w:line="360" w:lineRule="auto"/>
        <w:jc w:val="both"/>
        <w:rPr>
          <w:rFonts w:ascii="Arial" w:hAnsi="Arial" w:cs="Arial"/>
          <w:sz w:val="24"/>
          <w:szCs w:val="24"/>
        </w:rPr>
      </w:pPr>
      <w:r w:rsidRPr="00AB7C79">
        <w:rPr>
          <w:rFonts w:ascii="Arial" w:hAnsi="Arial" w:cs="Arial"/>
          <w:sz w:val="24"/>
          <w:szCs w:val="24"/>
        </w:rPr>
        <w:t>I have decided to set the lamps 1m out from the 6m wall, this again allows for good symmetry whilst also maintain</w:t>
      </w:r>
      <w:r w:rsidR="00747B08" w:rsidRPr="00AB7C79">
        <w:rPr>
          <w:rFonts w:ascii="Arial" w:hAnsi="Arial" w:cs="Arial"/>
          <w:sz w:val="24"/>
          <w:szCs w:val="24"/>
        </w:rPr>
        <w:t>ing</w:t>
      </w:r>
      <w:r w:rsidRPr="00AB7C79">
        <w:rPr>
          <w:rFonts w:ascii="Arial" w:hAnsi="Arial" w:cs="Arial"/>
          <w:sz w:val="24"/>
          <w:szCs w:val="24"/>
        </w:rPr>
        <w:t xml:space="preserve"> the Smax.</w:t>
      </w:r>
    </w:p>
    <w:p w14:paraId="2C1C59ED" w14:textId="09C34771" w:rsidR="002B549D" w:rsidRPr="00AB7C79" w:rsidRDefault="002B549D" w:rsidP="00917C2E">
      <w:pPr>
        <w:spacing w:line="360" w:lineRule="auto"/>
        <w:jc w:val="both"/>
        <w:rPr>
          <w:rFonts w:ascii="Arial" w:hAnsi="Arial" w:cs="Arial"/>
          <w:sz w:val="24"/>
          <w:szCs w:val="24"/>
        </w:rPr>
      </w:pPr>
      <w:r w:rsidRPr="00AB7C79">
        <w:rPr>
          <w:rFonts w:ascii="Arial" w:hAnsi="Arial" w:cs="Arial"/>
          <w:sz w:val="24"/>
          <w:szCs w:val="24"/>
        </w:rPr>
        <w:t>To space the lamps out and maintain symmetry I used the following calculation.</w:t>
      </w:r>
    </w:p>
    <w:p w14:paraId="1BFEE5E5" w14:textId="7BA41024" w:rsidR="002B549D" w:rsidRPr="00AB7C79" w:rsidRDefault="002B549D" w:rsidP="00917C2E">
      <w:pPr>
        <w:spacing w:line="360" w:lineRule="auto"/>
        <w:jc w:val="both"/>
        <w:rPr>
          <w:rFonts w:ascii="Arial" w:hAnsi="Arial" w:cs="Arial"/>
          <w:sz w:val="24"/>
          <w:szCs w:val="24"/>
        </w:rPr>
      </w:pPr>
      <w:r w:rsidRPr="00AB7C79">
        <w:rPr>
          <w:rFonts w:ascii="Arial" w:hAnsi="Arial" w:cs="Arial"/>
          <w:sz w:val="24"/>
          <w:szCs w:val="24"/>
        </w:rPr>
        <w:t>20 – 1 – 1 = 18</w:t>
      </w:r>
    </w:p>
    <w:p w14:paraId="600C20AC" w14:textId="1C8655CF" w:rsidR="002B549D" w:rsidRPr="00AB7C79" w:rsidRDefault="002B549D" w:rsidP="00917C2E">
      <w:pPr>
        <w:spacing w:line="360" w:lineRule="auto"/>
        <w:jc w:val="both"/>
        <w:rPr>
          <w:rFonts w:ascii="Arial" w:hAnsi="Arial" w:cs="Arial"/>
          <w:sz w:val="24"/>
          <w:szCs w:val="24"/>
        </w:rPr>
      </w:pPr>
      <w:r w:rsidRPr="00AB7C79">
        <w:rPr>
          <w:rFonts w:ascii="Arial" w:hAnsi="Arial" w:cs="Arial"/>
          <w:sz w:val="24"/>
          <w:szCs w:val="24"/>
        </w:rPr>
        <w:t xml:space="preserve">The 20 </w:t>
      </w:r>
      <w:r w:rsidR="009F7627" w:rsidRPr="00AB7C79">
        <w:rPr>
          <w:rFonts w:ascii="Arial" w:hAnsi="Arial" w:cs="Arial"/>
          <w:sz w:val="24"/>
          <w:szCs w:val="24"/>
        </w:rPr>
        <w:t>represents</w:t>
      </w:r>
      <w:r w:rsidRPr="00AB7C79">
        <w:rPr>
          <w:rFonts w:ascii="Arial" w:hAnsi="Arial" w:cs="Arial"/>
          <w:sz w:val="24"/>
          <w:szCs w:val="24"/>
        </w:rPr>
        <w:t xml:space="preserve"> the longer wall which is 20m</w:t>
      </w:r>
    </w:p>
    <w:p w14:paraId="49A854C6" w14:textId="2D4B7EE6" w:rsidR="002B549D" w:rsidRPr="00AB7C79" w:rsidRDefault="002B549D" w:rsidP="00917C2E">
      <w:pPr>
        <w:spacing w:line="360" w:lineRule="auto"/>
        <w:jc w:val="both"/>
        <w:rPr>
          <w:rFonts w:ascii="Arial" w:hAnsi="Arial" w:cs="Arial"/>
          <w:sz w:val="24"/>
          <w:szCs w:val="24"/>
        </w:rPr>
      </w:pPr>
      <w:r w:rsidRPr="00AB7C79">
        <w:rPr>
          <w:rFonts w:ascii="Arial" w:hAnsi="Arial" w:cs="Arial"/>
          <w:sz w:val="24"/>
          <w:szCs w:val="24"/>
        </w:rPr>
        <w:t xml:space="preserve">The 1 is responsible for the starting </w:t>
      </w:r>
      <w:r w:rsidR="00100AFE" w:rsidRPr="00AB7C79">
        <w:rPr>
          <w:rFonts w:ascii="Arial" w:hAnsi="Arial" w:cs="Arial"/>
          <w:sz w:val="24"/>
          <w:szCs w:val="24"/>
        </w:rPr>
        <w:t xml:space="preserve">distance </w:t>
      </w:r>
      <w:r w:rsidRPr="00AB7C79">
        <w:rPr>
          <w:rFonts w:ascii="Arial" w:hAnsi="Arial" w:cs="Arial"/>
          <w:sz w:val="24"/>
          <w:szCs w:val="24"/>
        </w:rPr>
        <w:t>point of the lamp from the 6m wall</w:t>
      </w:r>
      <w:r w:rsidR="00100AFE" w:rsidRPr="00AB7C79">
        <w:rPr>
          <w:rFonts w:ascii="Arial" w:hAnsi="Arial" w:cs="Arial"/>
          <w:sz w:val="24"/>
          <w:szCs w:val="24"/>
        </w:rPr>
        <w:t>. T</w:t>
      </w:r>
      <w:r w:rsidRPr="00AB7C79">
        <w:rPr>
          <w:rFonts w:ascii="Arial" w:hAnsi="Arial" w:cs="Arial"/>
          <w:sz w:val="24"/>
          <w:szCs w:val="24"/>
        </w:rPr>
        <w:t xml:space="preserve">he other 1 is the distance from the </w:t>
      </w:r>
      <w:r w:rsidR="00100AFE" w:rsidRPr="00AB7C79">
        <w:rPr>
          <w:rFonts w:ascii="Arial" w:hAnsi="Arial" w:cs="Arial"/>
          <w:sz w:val="24"/>
          <w:szCs w:val="24"/>
        </w:rPr>
        <w:t>opposite</w:t>
      </w:r>
      <w:r w:rsidRPr="00AB7C79">
        <w:rPr>
          <w:rFonts w:ascii="Arial" w:hAnsi="Arial" w:cs="Arial"/>
          <w:sz w:val="24"/>
          <w:szCs w:val="24"/>
        </w:rPr>
        <w:t xml:space="preserve"> 6m wall</w:t>
      </w:r>
      <w:r w:rsidR="00100AFE" w:rsidRPr="00AB7C79">
        <w:rPr>
          <w:rFonts w:ascii="Arial" w:hAnsi="Arial" w:cs="Arial"/>
          <w:sz w:val="24"/>
          <w:szCs w:val="24"/>
        </w:rPr>
        <w:t>.</w:t>
      </w:r>
    </w:p>
    <w:p w14:paraId="3A74D7BA" w14:textId="15BEBDE2" w:rsidR="00747B08" w:rsidRPr="00AB7C79" w:rsidRDefault="00747B08" w:rsidP="00917C2E">
      <w:pPr>
        <w:spacing w:line="360" w:lineRule="auto"/>
        <w:jc w:val="both"/>
        <w:rPr>
          <w:rFonts w:ascii="Arial" w:hAnsi="Arial" w:cs="Arial"/>
          <w:sz w:val="24"/>
          <w:szCs w:val="24"/>
        </w:rPr>
      </w:pPr>
      <w:r w:rsidRPr="00AB7C79">
        <w:rPr>
          <w:rFonts w:ascii="Arial" w:hAnsi="Arial" w:cs="Arial"/>
          <w:sz w:val="24"/>
          <w:szCs w:val="24"/>
        </w:rPr>
        <w:t>Within this 18m I will require to fit in 12 lamps per row</w:t>
      </w:r>
      <w:r w:rsidR="00100AFE" w:rsidRPr="00AB7C79">
        <w:rPr>
          <w:rFonts w:ascii="Arial" w:hAnsi="Arial" w:cs="Arial"/>
          <w:sz w:val="24"/>
          <w:szCs w:val="24"/>
        </w:rPr>
        <w:t>,</w:t>
      </w:r>
      <w:r w:rsidRPr="00AB7C79">
        <w:rPr>
          <w:rFonts w:ascii="Arial" w:hAnsi="Arial" w:cs="Arial"/>
          <w:sz w:val="24"/>
          <w:szCs w:val="24"/>
        </w:rPr>
        <w:t xml:space="preserve"> </w:t>
      </w:r>
      <w:r w:rsidR="00100AFE" w:rsidRPr="00AB7C79">
        <w:rPr>
          <w:rFonts w:ascii="Arial" w:hAnsi="Arial" w:cs="Arial"/>
          <w:sz w:val="24"/>
          <w:szCs w:val="24"/>
        </w:rPr>
        <w:t xml:space="preserve">There are </w:t>
      </w:r>
      <w:r w:rsidRPr="00AB7C79">
        <w:rPr>
          <w:rFonts w:ascii="Arial" w:hAnsi="Arial" w:cs="Arial"/>
          <w:sz w:val="24"/>
          <w:szCs w:val="24"/>
        </w:rPr>
        <w:t xml:space="preserve">3 </w:t>
      </w:r>
      <w:r w:rsidR="00100AFE" w:rsidRPr="00AB7C79">
        <w:rPr>
          <w:rFonts w:ascii="Arial" w:hAnsi="Arial" w:cs="Arial"/>
          <w:sz w:val="24"/>
          <w:szCs w:val="24"/>
        </w:rPr>
        <w:t xml:space="preserve">rows so this is the </w:t>
      </w:r>
      <w:r w:rsidRPr="00AB7C79">
        <w:rPr>
          <w:rFonts w:ascii="Arial" w:hAnsi="Arial" w:cs="Arial"/>
          <w:sz w:val="24"/>
          <w:szCs w:val="24"/>
        </w:rPr>
        <w:t>make</w:t>
      </w:r>
      <w:r w:rsidR="00100AFE" w:rsidRPr="00AB7C79">
        <w:rPr>
          <w:rFonts w:ascii="Arial" w:hAnsi="Arial" w:cs="Arial"/>
          <w:sz w:val="24"/>
          <w:szCs w:val="24"/>
        </w:rPr>
        <w:t xml:space="preserve"> up of</w:t>
      </w:r>
      <w:r w:rsidRPr="00AB7C79">
        <w:rPr>
          <w:rFonts w:ascii="Arial" w:hAnsi="Arial" w:cs="Arial"/>
          <w:sz w:val="24"/>
          <w:szCs w:val="24"/>
        </w:rPr>
        <w:t xml:space="preserve"> the 36</w:t>
      </w:r>
      <w:r w:rsidR="00100AFE" w:rsidRPr="00AB7C79">
        <w:rPr>
          <w:rFonts w:ascii="Arial" w:hAnsi="Arial" w:cs="Arial"/>
          <w:sz w:val="24"/>
          <w:szCs w:val="24"/>
        </w:rPr>
        <w:t xml:space="preserve"> (12x3)</w:t>
      </w:r>
      <w:r w:rsidRPr="00AB7C79">
        <w:rPr>
          <w:rFonts w:ascii="Arial" w:hAnsi="Arial" w:cs="Arial"/>
          <w:sz w:val="24"/>
          <w:szCs w:val="24"/>
        </w:rPr>
        <w:t>. As I have already worked out the spacing for the 6m wall. With there being 12 lamps this will require 11 spaces</w:t>
      </w:r>
      <w:r w:rsidR="009F7627" w:rsidRPr="00AB7C79">
        <w:rPr>
          <w:rFonts w:ascii="Arial" w:hAnsi="Arial" w:cs="Arial"/>
          <w:sz w:val="24"/>
          <w:szCs w:val="24"/>
        </w:rPr>
        <w:t xml:space="preserve"> for light within the 18m space.</w:t>
      </w:r>
    </w:p>
    <w:p w14:paraId="4DC9E528" w14:textId="2745C3CA" w:rsidR="00747B08" w:rsidRPr="00AB7C79" w:rsidRDefault="00747B08" w:rsidP="00917C2E">
      <w:pPr>
        <w:spacing w:line="360" w:lineRule="auto"/>
        <w:jc w:val="both"/>
        <w:rPr>
          <w:rFonts w:ascii="Arial" w:hAnsi="Arial" w:cs="Arial"/>
          <w:sz w:val="24"/>
          <w:szCs w:val="24"/>
        </w:rPr>
      </w:pPr>
      <w:r w:rsidRPr="00AB7C79">
        <w:rPr>
          <w:rFonts w:ascii="Arial" w:hAnsi="Arial" w:cs="Arial"/>
          <w:sz w:val="24"/>
          <w:szCs w:val="24"/>
        </w:rPr>
        <w:t xml:space="preserve"> I used the following calculation to work out the spacing for the 20m wall</w:t>
      </w:r>
    </w:p>
    <w:p w14:paraId="6BB42AA8" w14:textId="5FD1460E" w:rsidR="00747B08" w:rsidRPr="00AB7C79" w:rsidRDefault="00747B08" w:rsidP="00917C2E">
      <w:pPr>
        <w:spacing w:line="360" w:lineRule="auto"/>
        <w:jc w:val="both"/>
        <w:rPr>
          <w:rFonts w:ascii="Arial" w:eastAsiaTheme="minorEastAsia" w:hAnsi="Arial" w:cs="Arial"/>
          <w:sz w:val="24"/>
          <w:szCs w:val="24"/>
          <w:lang w:eastAsia="en-GB"/>
        </w:rPr>
      </w:pPr>
      <w:r w:rsidRPr="00AB7C79">
        <w:rPr>
          <w:rFonts w:ascii="Arial" w:hAnsi="Arial" w:cs="Arial"/>
          <w:sz w:val="24"/>
          <w:szCs w:val="24"/>
        </w:rPr>
        <w:t xml:space="preserve"> Lamp spacing  </w:t>
      </w:r>
      <m:oMath>
        <m:f>
          <m:fPr>
            <m:ctrlPr>
              <w:rPr>
                <w:rFonts w:ascii="Cambria Math" w:hAnsi="Cambria Math" w:cs="Arial"/>
                <w:sz w:val="24"/>
                <w:szCs w:val="24"/>
                <w:lang w:eastAsia="en-GB"/>
              </w:rPr>
            </m:ctrlPr>
          </m:fPr>
          <m:num>
            <m:r>
              <w:rPr>
                <w:rFonts w:ascii="Cambria Math" w:hAnsi="Cambria Math" w:cs="Arial"/>
                <w:sz w:val="24"/>
                <w:szCs w:val="24"/>
                <w:lang w:eastAsia="en-GB"/>
              </w:rPr>
              <m:t>18</m:t>
            </m:r>
          </m:num>
          <m:den>
            <m:r>
              <w:rPr>
                <w:rFonts w:ascii="Cambria Math" w:hAnsi="Cambria Math" w:cs="Arial"/>
                <w:sz w:val="24"/>
                <w:szCs w:val="24"/>
                <w:lang w:eastAsia="en-GB"/>
              </w:rPr>
              <m:t>11</m:t>
            </m:r>
          </m:den>
        </m:f>
      </m:oMath>
      <w:r w:rsidRPr="00AB7C79">
        <w:rPr>
          <w:rFonts w:ascii="Arial" w:eastAsiaTheme="minorEastAsia" w:hAnsi="Arial" w:cs="Arial"/>
          <w:sz w:val="24"/>
          <w:szCs w:val="24"/>
          <w:lang w:eastAsia="en-GB"/>
        </w:rPr>
        <w:t xml:space="preserve"> = 1.636363</w:t>
      </w:r>
    </w:p>
    <w:p w14:paraId="63DCF363" w14:textId="574B9409" w:rsidR="00747B08" w:rsidRPr="00AB7C79" w:rsidRDefault="00747B08" w:rsidP="00917C2E">
      <w:pPr>
        <w:spacing w:line="360" w:lineRule="auto"/>
        <w:jc w:val="both"/>
        <w:rPr>
          <w:rFonts w:ascii="Arial" w:eastAsiaTheme="minorEastAsia" w:hAnsi="Arial" w:cs="Arial"/>
          <w:sz w:val="24"/>
          <w:szCs w:val="24"/>
          <w:lang w:eastAsia="en-GB"/>
        </w:rPr>
      </w:pPr>
      <w:r w:rsidRPr="00AB7C79">
        <w:rPr>
          <w:rFonts w:ascii="Arial" w:eastAsiaTheme="minorEastAsia" w:hAnsi="Arial" w:cs="Arial"/>
          <w:sz w:val="24"/>
          <w:szCs w:val="24"/>
          <w:lang w:eastAsia="en-GB"/>
        </w:rPr>
        <w:t xml:space="preserve">From the first lamp space that is 1m </w:t>
      </w:r>
      <w:r w:rsidR="00FE47CA" w:rsidRPr="00AB7C79">
        <w:rPr>
          <w:rFonts w:ascii="Arial" w:eastAsiaTheme="minorEastAsia" w:hAnsi="Arial" w:cs="Arial"/>
          <w:sz w:val="24"/>
          <w:szCs w:val="24"/>
          <w:lang w:eastAsia="en-GB"/>
        </w:rPr>
        <w:t>from the 6m wall</w:t>
      </w:r>
      <w:r w:rsidRPr="00AB7C79">
        <w:rPr>
          <w:rFonts w:ascii="Arial" w:eastAsiaTheme="minorEastAsia" w:hAnsi="Arial" w:cs="Arial"/>
          <w:sz w:val="24"/>
          <w:szCs w:val="24"/>
          <w:lang w:eastAsia="en-GB"/>
        </w:rPr>
        <w:t>, I have placed the lamps at a equal distance of 1.636363 across the horizontal (20m wall)</w:t>
      </w:r>
    </w:p>
    <w:p w14:paraId="7F3845A3" w14:textId="6E616037" w:rsidR="00747B08" w:rsidRPr="00AB7C79" w:rsidRDefault="00747B08" w:rsidP="00917C2E">
      <w:pPr>
        <w:spacing w:line="360" w:lineRule="auto"/>
        <w:jc w:val="both"/>
        <w:rPr>
          <w:rFonts w:ascii="Arial" w:hAnsi="Arial" w:cs="Arial"/>
          <w:sz w:val="24"/>
          <w:szCs w:val="24"/>
        </w:rPr>
      </w:pPr>
      <w:r w:rsidRPr="00AB7C79">
        <w:rPr>
          <w:rFonts w:ascii="Arial" w:hAnsi="Arial" w:cs="Arial"/>
          <w:sz w:val="24"/>
          <w:szCs w:val="24"/>
        </w:rPr>
        <w:t>From the 1m mark I used the following calculation</w:t>
      </w:r>
      <w:r w:rsidR="00FE47CA" w:rsidRPr="00AB7C79">
        <w:rPr>
          <w:rFonts w:ascii="Arial" w:hAnsi="Arial" w:cs="Arial"/>
          <w:sz w:val="24"/>
          <w:szCs w:val="24"/>
        </w:rPr>
        <w:t xml:space="preserve"> to ensure my scaling was accurate</w:t>
      </w:r>
      <w:r w:rsidRPr="00AB7C79">
        <w:rPr>
          <w:rFonts w:ascii="Arial" w:hAnsi="Arial" w:cs="Arial"/>
          <w:sz w:val="24"/>
          <w:szCs w:val="24"/>
        </w:rPr>
        <w:t xml:space="preserve"> for the lamp lay out. This measures the distance of light apart. Although there are only 11 calculations this allows for the placement of 12 lamps</w:t>
      </w:r>
      <w:r w:rsidR="00FE47CA" w:rsidRPr="00AB7C79">
        <w:rPr>
          <w:rFonts w:ascii="Arial" w:hAnsi="Arial" w:cs="Arial"/>
          <w:sz w:val="24"/>
          <w:szCs w:val="24"/>
        </w:rPr>
        <w:t>.</w:t>
      </w:r>
      <w:r w:rsidR="009F7627" w:rsidRPr="00AB7C79">
        <w:rPr>
          <w:rFonts w:ascii="Arial" w:hAnsi="Arial" w:cs="Arial"/>
          <w:sz w:val="24"/>
          <w:szCs w:val="24"/>
        </w:rPr>
        <w:t xml:space="preserve"> This is because</w:t>
      </w:r>
      <w:r w:rsidR="005921D4" w:rsidRPr="00AB7C79">
        <w:rPr>
          <w:rFonts w:ascii="Arial" w:hAnsi="Arial" w:cs="Arial"/>
          <w:sz w:val="24"/>
          <w:szCs w:val="24"/>
        </w:rPr>
        <w:t xml:space="preserve"> the first </w:t>
      </w:r>
      <w:r w:rsidR="009F7627" w:rsidRPr="00AB7C79">
        <w:rPr>
          <w:rFonts w:ascii="Arial" w:hAnsi="Arial" w:cs="Arial"/>
          <w:sz w:val="24"/>
          <w:szCs w:val="24"/>
        </w:rPr>
        <w:t>lamp is recorded at the 1m mark</w:t>
      </w:r>
      <w:r w:rsidR="005921D4" w:rsidRPr="00AB7C79">
        <w:rPr>
          <w:rFonts w:ascii="Arial" w:hAnsi="Arial" w:cs="Arial"/>
          <w:sz w:val="24"/>
          <w:szCs w:val="24"/>
        </w:rPr>
        <w:t xml:space="preserve"> with 11 More lamps to follow to make the 12.</w:t>
      </w:r>
    </w:p>
    <w:p w14:paraId="6DE04DC1" w14:textId="738F367C" w:rsidR="00747B08" w:rsidRPr="00AB7C79" w:rsidRDefault="00FE47CA" w:rsidP="00220BB9">
      <w:pPr>
        <w:rPr>
          <w:rFonts w:ascii="Arial" w:hAnsi="Arial" w:cs="Arial"/>
        </w:rPr>
      </w:pPr>
      <w:r w:rsidRPr="00AB7C79">
        <w:rPr>
          <w:rFonts w:ascii="Arial" w:hAnsi="Arial" w:cs="Arial"/>
          <w:noProof/>
        </w:rPr>
        <w:lastRenderedPageBreak/>
        <w:drawing>
          <wp:anchor distT="0" distB="0" distL="114300" distR="114300" simplePos="0" relativeHeight="251662336" behindDoc="0" locked="0" layoutInCell="1" allowOverlap="1" wp14:anchorId="586D7C23" wp14:editId="31EAFF2B">
            <wp:simplePos x="0" y="0"/>
            <wp:positionH relativeFrom="column">
              <wp:posOffset>-91440</wp:posOffset>
            </wp:positionH>
            <wp:positionV relativeFrom="paragraph">
              <wp:posOffset>350520</wp:posOffset>
            </wp:positionV>
            <wp:extent cx="5893435" cy="1211580"/>
            <wp:effectExtent l="57150" t="57150" r="126365" b="140970"/>
            <wp:wrapSquare wrapText="bothSides"/>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9">
                      <a:extLst>
                        <a:ext uri="{28A0092B-C50C-407E-A947-70E740481C1C}">
                          <a14:useLocalDpi xmlns:a14="http://schemas.microsoft.com/office/drawing/2010/main" val="0"/>
                        </a:ext>
                      </a:extLst>
                    </a:blip>
                    <a:srcRect l="5880" t="22919" r="73305" b="63401"/>
                    <a:stretch/>
                  </pic:blipFill>
                  <pic:spPr bwMode="auto">
                    <a:xfrm>
                      <a:off x="0" y="0"/>
                      <a:ext cx="5893435" cy="1211580"/>
                    </a:xfrm>
                    <a:prstGeom prst="rect">
                      <a:avLst/>
                    </a:prstGeom>
                    <a:ln w="28575"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566F7C" w14:textId="54559DAF" w:rsidR="00FE47CA" w:rsidRPr="00AB7C79" w:rsidRDefault="00FE47CA" w:rsidP="00220BB9">
      <w:pPr>
        <w:rPr>
          <w:rFonts w:ascii="Arial" w:hAnsi="Arial" w:cs="Arial"/>
          <w:noProof/>
        </w:rPr>
      </w:pPr>
    </w:p>
    <w:p w14:paraId="05097631" w14:textId="313A5FB4" w:rsidR="00CB3B91" w:rsidRPr="00AB7C79" w:rsidRDefault="00CB3B91" w:rsidP="00220BB9">
      <w:pPr>
        <w:rPr>
          <w:rFonts w:ascii="Arial" w:hAnsi="Arial" w:cs="Arial"/>
          <w:noProof/>
        </w:rPr>
      </w:pPr>
      <w:r w:rsidRPr="00AB7C79">
        <w:rPr>
          <w:rFonts w:ascii="Arial" w:hAnsi="Arial" w:cs="Arial"/>
          <w:noProof/>
        </w:rPr>
        <w:br w:type="page"/>
      </w:r>
    </w:p>
    <w:p w14:paraId="27764B71" w14:textId="77777777" w:rsidR="00FE47CA" w:rsidRPr="00AB7C79" w:rsidRDefault="00FE47CA" w:rsidP="00220BB9">
      <w:pPr>
        <w:rPr>
          <w:rFonts w:ascii="Arial" w:hAnsi="Arial" w:cs="Arial"/>
          <w:noProof/>
        </w:rPr>
      </w:pPr>
    </w:p>
    <w:p w14:paraId="6EF29688" w14:textId="26FDEA32" w:rsidR="002B549D" w:rsidRPr="00AB7C79" w:rsidRDefault="00AA76DC" w:rsidP="00A154CC">
      <w:pPr>
        <w:pStyle w:val="Heading2"/>
        <w:rPr>
          <w:rFonts w:ascii="Arial" w:hAnsi="Arial" w:cs="Arial"/>
          <w:color w:val="auto"/>
          <w:u w:val="single"/>
        </w:rPr>
      </w:pPr>
      <w:bookmarkStart w:id="6" w:name="_Toc131082127"/>
      <w:r w:rsidRPr="00AB7C79">
        <w:rPr>
          <w:rFonts w:ascii="Arial" w:hAnsi="Arial" w:cs="Arial"/>
          <w:color w:val="auto"/>
          <w:u w:val="single"/>
        </w:rPr>
        <w:t>1.</w:t>
      </w:r>
      <w:r w:rsidR="00CB3B91" w:rsidRPr="00AB7C79">
        <w:rPr>
          <w:rFonts w:ascii="Arial" w:hAnsi="Arial" w:cs="Arial"/>
          <w:color w:val="auto"/>
          <w:u w:val="single"/>
        </w:rPr>
        <w:t>5</w:t>
      </w:r>
      <w:r w:rsidRPr="00AB7C79">
        <w:rPr>
          <w:rFonts w:ascii="Arial" w:hAnsi="Arial" w:cs="Arial"/>
          <w:color w:val="auto"/>
          <w:u w:val="single"/>
        </w:rPr>
        <w:t xml:space="preserve"> </w:t>
      </w:r>
      <w:r w:rsidR="00A154CC" w:rsidRPr="00AB7C79">
        <w:rPr>
          <w:rFonts w:ascii="Arial" w:hAnsi="Arial" w:cs="Arial"/>
          <w:color w:val="auto"/>
          <w:u w:val="single"/>
        </w:rPr>
        <w:t>Room Lighting layout drawing</w:t>
      </w:r>
      <w:bookmarkEnd w:id="6"/>
    </w:p>
    <w:p w14:paraId="6EAF8935" w14:textId="5F2FA90B" w:rsidR="00100AFE" w:rsidRPr="00AB7C79" w:rsidRDefault="00100AFE" w:rsidP="00100AFE">
      <w:pPr>
        <w:rPr>
          <w:rFonts w:ascii="Arial" w:hAnsi="Arial" w:cs="Arial"/>
        </w:rPr>
      </w:pPr>
    </w:p>
    <w:p w14:paraId="4274EF53" w14:textId="5CF0F578" w:rsidR="00100AFE" w:rsidRPr="00AB7C79" w:rsidRDefault="00100AFE" w:rsidP="00100AFE">
      <w:pPr>
        <w:rPr>
          <w:rFonts w:ascii="Arial" w:hAnsi="Arial" w:cs="Arial"/>
        </w:rPr>
      </w:pPr>
      <w:r w:rsidRPr="00AB7C79">
        <w:rPr>
          <w:rFonts w:ascii="Arial" w:hAnsi="Arial" w:cs="Arial"/>
          <w:noProof/>
        </w:rPr>
        <w:drawing>
          <wp:inline distT="0" distB="0" distL="0" distR="0" wp14:anchorId="2305E0B3" wp14:editId="5D0DC174">
            <wp:extent cx="6094730" cy="3771900"/>
            <wp:effectExtent l="38100" t="38100" r="39370" b="38100"/>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10"/>
                    <a:stretch>
                      <a:fillRect/>
                    </a:stretch>
                  </pic:blipFill>
                  <pic:spPr>
                    <a:xfrm>
                      <a:off x="0" y="0"/>
                      <a:ext cx="6094730" cy="3771900"/>
                    </a:xfrm>
                    <a:prstGeom prst="rect">
                      <a:avLst/>
                    </a:prstGeom>
                    <a:ln w="38100">
                      <a:solidFill>
                        <a:schemeClr val="tx1"/>
                      </a:solidFill>
                    </a:ln>
                  </pic:spPr>
                </pic:pic>
              </a:graphicData>
            </a:graphic>
          </wp:inline>
        </w:drawing>
      </w:r>
    </w:p>
    <w:p w14:paraId="1F50DF17" w14:textId="77777777" w:rsidR="00A154CC" w:rsidRPr="00AB7C79" w:rsidRDefault="00A154CC" w:rsidP="00220BB9">
      <w:pPr>
        <w:rPr>
          <w:rFonts w:ascii="Arial" w:hAnsi="Arial" w:cs="Arial"/>
        </w:rPr>
      </w:pPr>
    </w:p>
    <w:p w14:paraId="3A3B4DB9" w14:textId="11232F2A" w:rsidR="00A154CC" w:rsidRPr="00AB7C79" w:rsidRDefault="00A154CC" w:rsidP="00220BB9">
      <w:pPr>
        <w:rPr>
          <w:rFonts w:ascii="Arial" w:hAnsi="Arial" w:cs="Arial"/>
        </w:rPr>
      </w:pPr>
      <w:r w:rsidRPr="00AB7C79">
        <w:rPr>
          <w:rFonts w:ascii="Arial" w:hAnsi="Arial" w:cs="Arial"/>
        </w:rPr>
        <w:t>Scale 1:75</w:t>
      </w:r>
      <w:r w:rsidR="00100AFE" w:rsidRPr="00AB7C79">
        <w:rPr>
          <w:rFonts w:ascii="Arial" w:hAnsi="Arial" w:cs="Arial"/>
        </w:rPr>
        <w:t xml:space="preserve"> – </w:t>
      </w:r>
      <w:r w:rsidR="004D56F3">
        <w:rPr>
          <w:rFonts w:ascii="Arial" w:hAnsi="Arial" w:cs="Arial"/>
        </w:rPr>
        <w:t>O</w:t>
      </w:r>
      <w:r w:rsidR="00100AFE" w:rsidRPr="00AB7C79">
        <w:rPr>
          <w:rFonts w:ascii="Arial" w:hAnsi="Arial" w:cs="Arial"/>
        </w:rPr>
        <w:t xml:space="preserve">riginals are </w:t>
      </w:r>
      <w:r w:rsidR="00280ECA" w:rsidRPr="00AB7C79">
        <w:rPr>
          <w:rFonts w:ascii="Arial" w:hAnsi="Arial" w:cs="Arial"/>
        </w:rPr>
        <w:t>available.</w:t>
      </w:r>
    </w:p>
    <w:p w14:paraId="6BE3FCE5" w14:textId="69EA05C4" w:rsidR="00A154CC" w:rsidRPr="00AB7C79" w:rsidRDefault="00000000" w:rsidP="00A154CC">
      <w:pPr>
        <w:ind w:left="6480" w:firstLine="720"/>
        <w:rPr>
          <w:rFonts w:ascii="Arial" w:hAnsi="Arial" w:cs="Arial"/>
        </w:rPr>
      </w:pPr>
      <w:sdt>
        <w:sdtPr>
          <w:rPr>
            <w:rFonts w:ascii="Arial" w:hAnsi="Arial" w:cs="Arial"/>
          </w:rPr>
          <w:id w:val="-1819407607"/>
          <w:citation/>
        </w:sdtPr>
        <w:sdtContent>
          <w:r w:rsidR="00A154CC" w:rsidRPr="00AB7C79">
            <w:rPr>
              <w:rFonts w:ascii="Arial" w:hAnsi="Arial" w:cs="Arial"/>
            </w:rPr>
            <w:fldChar w:fldCharType="begin"/>
          </w:r>
          <w:r w:rsidR="00A154CC" w:rsidRPr="00AB7C79">
            <w:rPr>
              <w:rFonts w:ascii="Arial" w:hAnsi="Arial" w:cs="Arial"/>
            </w:rPr>
            <w:instrText xml:space="preserve"> CITATION Edw23 \l 2057 </w:instrText>
          </w:r>
          <w:r w:rsidR="00A154CC" w:rsidRPr="00AB7C79">
            <w:rPr>
              <w:rFonts w:ascii="Arial" w:hAnsi="Arial" w:cs="Arial"/>
            </w:rPr>
            <w:fldChar w:fldCharType="separate"/>
          </w:r>
          <w:r w:rsidR="003C014D" w:rsidRPr="003C014D">
            <w:rPr>
              <w:rFonts w:ascii="Arial" w:hAnsi="Arial" w:cs="Arial"/>
              <w:noProof/>
            </w:rPr>
            <w:t>(Edwards, 2023)</w:t>
          </w:r>
          <w:r w:rsidR="00A154CC" w:rsidRPr="00AB7C79">
            <w:rPr>
              <w:rFonts w:ascii="Arial" w:hAnsi="Arial" w:cs="Arial"/>
            </w:rPr>
            <w:fldChar w:fldCharType="end"/>
          </w:r>
        </w:sdtContent>
      </w:sdt>
    </w:p>
    <w:p w14:paraId="0F64FE40" w14:textId="307A8FFA" w:rsidR="00100AFE" w:rsidRPr="00AB7C79" w:rsidRDefault="00100AFE" w:rsidP="00A154CC">
      <w:pPr>
        <w:ind w:left="6480" w:firstLine="720"/>
        <w:rPr>
          <w:rFonts w:ascii="Arial" w:hAnsi="Arial" w:cs="Arial"/>
        </w:rPr>
      </w:pPr>
    </w:p>
    <w:p w14:paraId="2E8FE39C" w14:textId="0589EC24" w:rsidR="00A154CC" w:rsidRPr="00AB7C79" w:rsidRDefault="00A154CC" w:rsidP="00220BB9">
      <w:pPr>
        <w:rPr>
          <w:rFonts w:ascii="Arial" w:hAnsi="Arial" w:cs="Arial"/>
        </w:rPr>
      </w:pPr>
    </w:p>
    <w:p w14:paraId="37352123" w14:textId="60B0529A" w:rsidR="00A154CC" w:rsidRPr="00AB7C79" w:rsidRDefault="00A154CC">
      <w:pPr>
        <w:rPr>
          <w:rFonts w:ascii="Arial" w:hAnsi="Arial" w:cs="Arial"/>
        </w:rPr>
      </w:pPr>
      <w:r w:rsidRPr="00AB7C79">
        <w:rPr>
          <w:rFonts w:ascii="Arial" w:hAnsi="Arial" w:cs="Arial"/>
        </w:rPr>
        <w:br w:type="page"/>
      </w:r>
    </w:p>
    <w:p w14:paraId="4C0EA7F4" w14:textId="0AF3143D" w:rsidR="00100AFE" w:rsidRPr="00AB7C79" w:rsidRDefault="00AA76DC" w:rsidP="00AA76DC">
      <w:pPr>
        <w:pStyle w:val="Heading2"/>
        <w:rPr>
          <w:rFonts w:ascii="Arial" w:hAnsi="Arial" w:cs="Arial"/>
          <w:color w:val="auto"/>
          <w:u w:val="single"/>
          <w:lang w:eastAsia="en-GB"/>
        </w:rPr>
      </w:pPr>
      <w:bookmarkStart w:id="7" w:name="_Toc131082128"/>
      <w:r w:rsidRPr="00AB7C79">
        <w:rPr>
          <w:rFonts w:ascii="Arial" w:hAnsi="Arial" w:cs="Arial"/>
          <w:color w:val="auto"/>
          <w:u w:val="single"/>
          <w:lang w:eastAsia="en-GB"/>
        </w:rPr>
        <w:lastRenderedPageBreak/>
        <w:t>1.</w:t>
      </w:r>
      <w:r w:rsidR="00CB3B91" w:rsidRPr="00AB7C79">
        <w:rPr>
          <w:rFonts w:ascii="Arial" w:hAnsi="Arial" w:cs="Arial"/>
          <w:color w:val="auto"/>
          <w:u w:val="single"/>
          <w:lang w:eastAsia="en-GB"/>
        </w:rPr>
        <w:t>6</w:t>
      </w:r>
      <w:r w:rsidRPr="00AB7C79">
        <w:rPr>
          <w:rFonts w:ascii="Arial" w:hAnsi="Arial" w:cs="Arial"/>
          <w:color w:val="auto"/>
          <w:u w:val="single"/>
          <w:lang w:eastAsia="en-GB"/>
        </w:rPr>
        <w:t xml:space="preserve"> </w:t>
      </w:r>
      <w:r w:rsidR="00100AFE" w:rsidRPr="00AB7C79">
        <w:rPr>
          <w:rFonts w:ascii="Arial" w:hAnsi="Arial" w:cs="Arial"/>
          <w:color w:val="auto"/>
          <w:u w:val="single"/>
          <w:lang w:eastAsia="en-GB"/>
        </w:rPr>
        <w:t>Lamp Spacing Diagram</w:t>
      </w:r>
      <w:bookmarkEnd w:id="7"/>
      <w:r w:rsidR="00100AFE" w:rsidRPr="00AB7C79">
        <w:rPr>
          <w:rFonts w:ascii="Arial" w:hAnsi="Arial" w:cs="Arial"/>
          <w:color w:val="auto"/>
          <w:u w:val="single"/>
          <w:lang w:eastAsia="en-GB"/>
        </w:rPr>
        <w:t xml:space="preserve"> </w:t>
      </w:r>
    </w:p>
    <w:p w14:paraId="73F11D79" w14:textId="77777777" w:rsidR="00100AFE" w:rsidRPr="00AB7C79" w:rsidRDefault="00100AFE" w:rsidP="00100AFE">
      <w:pPr>
        <w:rPr>
          <w:rFonts w:ascii="Arial" w:hAnsi="Arial" w:cs="Arial"/>
          <w:lang w:eastAsia="en-GB"/>
        </w:rPr>
      </w:pPr>
    </w:p>
    <w:p w14:paraId="18AC0C33" w14:textId="77777777" w:rsidR="00100AFE" w:rsidRPr="00AB7C79" w:rsidRDefault="00100AFE" w:rsidP="00100AFE">
      <w:pPr>
        <w:rPr>
          <w:rFonts w:ascii="Arial" w:hAnsi="Arial" w:cs="Arial"/>
          <w:lang w:eastAsia="en-GB"/>
        </w:rPr>
      </w:pPr>
      <w:r w:rsidRPr="00AB7C79">
        <w:rPr>
          <w:rFonts w:ascii="Arial" w:hAnsi="Arial" w:cs="Arial"/>
          <w:noProof/>
          <w:lang w:eastAsia="en-GB"/>
        </w:rPr>
        <w:drawing>
          <wp:inline distT="0" distB="0" distL="0" distR="0" wp14:anchorId="4C4F48E1" wp14:editId="5BA4EC15">
            <wp:extent cx="6328098" cy="3771900"/>
            <wp:effectExtent l="38100" t="38100" r="34925" b="381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32721" cy="3774656"/>
                    </a:xfrm>
                    <a:prstGeom prst="rect">
                      <a:avLst/>
                    </a:prstGeom>
                    <a:ln w="38100">
                      <a:solidFill>
                        <a:schemeClr val="tx1"/>
                      </a:solidFill>
                    </a:ln>
                  </pic:spPr>
                </pic:pic>
              </a:graphicData>
            </a:graphic>
          </wp:inline>
        </w:drawing>
      </w:r>
    </w:p>
    <w:p w14:paraId="127C3EFF" w14:textId="3C63872F" w:rsidR="00100AFE" w:rsidRPr="00AB7C79" w:rsidRDefault="00100AFE" w:rsidP="00100AFE">
      <w:pPr>
        <w:rPr>
          <w:rFonts w:ascii="Arial" w:hAnsi="Arial" w:cs="Arial"/>
        </w:rPr>
      </w:pPr>
      <w:r w:rsidRPr="00AB7C79">
        <w:rPr>
          <w:rFonts w:ascii="Arial" w:hAnsi="Arial" w:cs="Arial"/>
        </w:rPr>
        <w:t xml:space="preserve">Scale 1:75 - Originals are </w:t>
      </w:r>
      <w:r w:rsidR="00F5563E" w:rsidRPr="00AB7C79">
        <w:rPr>
          <w:rFonts w:ascii="Arial" w:hAnsi="Arial" w:cs="Arial"/>
        </w:rPr>
        <w:t>available.</w:t>
      </w:r>
    </w:p>
    <w:p w14:paraId="43898850" w14:textId="639EDD44" w:rsidR="00100AFE" w:rsidRPr="00AB7C79" w:rsidRDefault="00000000" w:rsidP="00100AFE">
      <w:pPr>
        <w:ind w:left="6480" w:firstLine="720"/>
        <w:rPr>
          <w:rFonts w:ascii="Arial" w:hAnsi="Arial" w:cs="Arial"/>
        </w:rPr>
      </w:pPr>
      <w:sdt>
        <w:sdtPr>
          <w:rPr>
            <w:rFonts w:ascii="Arial" w:hAnsi="Arial" w:cs="Arial"/>
          </w:rPr>
          <w:id w:val="-534661641"/>
          <w:citation/>
        </w:sdtPr>
        <w:sdtContent>
          <w:r w:rsidR="00100AFE" w:rsidRPr="00AB7C79">
            <w:rPr>
              <w:rFonts w:ascii="Arial" w:hAnsi="Arial" w:cs="Arial"/>
            </w:rPr>
            <w:fldChar w:fldCharType="begin"/>
          </w:r>
          <w:r w:rsidR="00100AFE" w:rsidRPr="00AB7C79">
            <w:rPr>
              <w:rFonts w:ascii="Arial" w:hAnsi="Arial" w:cs="Arial"/>
            </w:rPr>
            <w:instrText xml:space="preserve"> CITATION Edw23 \l 2057 </w:instrText>
          </w:r>
          <w:r w:rsidR="00100AFE" w:rsidRPr="00AB7C79">
            <w:rPr>
              <w:rFonts w:ascii="Arial" w:hAnsi="Arial" w:cs="Arial"/>
            </w:rPr>
            <w:fldChar w:fldCharType="separate"/>
          </w:r>
          <w:r w:rsidR="003C014D" w:rsidRPr="003C014D">
            <w:rPr>
              <w:rFonts w:ascii="Arial" w:hAnsi="Arial" w:cs="Arial"/>
              <w:noProof/>
            </w:rPr>
            <w:t>(Edwards, 2023)</w:t>
          </w:r>
          <w:r w:rsidR="00100AFE" w:rsidRPr="00AB7C79">
            <w:rPr>
              <w:rFonts w:ascii="Arial" w:hAnsi="Arial" w:cs="Arial"/>
            </w:rPr>
            <w:fldChar w:fldCharType="end"/>
          </w:r>
        </w:sdtContent>
      </w:sdt>
    </w:p>
    <w:p w14:paraId="5F0AB16E" w14:textId="54E5F463" w:rsidR="00100AFE" w:rsidRPr="00AB7C79" w:rsidRDefault="00F5563E" w:rsidP="00280ECA">
      <w:pPr>
        <w:rPr>
          <w:rFonts w:ascii="Arial" w:eastAsiaTheme="majorEastAsia" w:hAnsi="Arial" w:cs="Arial"/>
          <w:color w:val="2F5496" w:themeColor="accent1" w:themeShade="BF"/>
          <w:sz w:val="32"/>
          <w:szCs w:val="32"/>
          <w:lang w:eastAsia="en-GB"/>
        </w:rPr>
      </w:pPr>
      <w:r w:rsidRPr="00AB7C79">
        <w:rPr>
          <w:rFonts w:ascii="Arial" w:hAnsi="Arial" w:cs="Arial"/>
          <w:lang w:eastAsia="en-GB"/>
        </w:rPr>
        <w:br w:type="page"/>
      </w:r>
    </w:p>
    <w:p w14:paraId="43AAFA29" w14:textId="08B304BD" w:rsidR="00A154CC" w:rsidRPr="00AB7C79" w:rsidRDefault="00A154CC" w:rsidP="00A154CC">
      <w:pPr>
        <w:pStyle w:val="Heading1"/>
        <w:rPr>
          <w:rFonts w:ascii="Arial" w:hAnsi="Arial" w:cs="Arial"/>
          <w:b/>
          <w:bCs/>
          <w:color w:val="auto"/>
          <w:u w:val="single"/>
          <w:lang w:eastAsia="en-GB"/>
        </w:rPr>
      </w:pPr>
      <w:bookmarkStart w:id="8" w:name="_Toc131082129"/>
      <w:r w:rsidRPr="00AB7C79">
        <w:rPr>
          <w:rFonts w:ascii="Arial" w:hAnsi="Arial" w:cs="Arial"/>
          <w:b/>
          <w:bCs/>
          <w:color w:val="auto"/>
          <w:u w:val="single"/>
          <w:lang w:eastAsia="en-GB"/>
        </w:rPr>
        <w:lastRenderedPageBreak/>
        <w:t>TASK B</w:t>
      </w:r>
      <w:r w:rsidR="00AA76DC" w:rsidRPr="00AB7C79">
        <w:rPr>
          <w:rFonts w:ascii="Arial" w:hAnsi="Arial" w:cs="Arial"/>
          <w:b/>
          <w:bCs/>
          <w:color w:val="auto"/>
          <w:u w:val="single"/>
          <w:lang w:eastAsia="en-GB"/>
        </w:rPr>
        <w:t xml:space="preserve"> -P</w:t>
      </w:r>
      <w:r w:rsidR="00CB3B91" w:rsidRPr="00AB7C79">
        <w:rPr>
          <w:rFonts w:ascii="Arial" w:hAnsi="Arial" w:cs="Arial"/>
          <w:b/>
          <w:bCs/>
          <w:color w:val="auto"/>
          <w:u w:val="single"/>
          <w:lang w:eastAsia="en-GB"/>
        </w:rPr>
        <w:t>art 1</w:t>
      </w:r>
      <w:bookmarkEnd w:id="8"/>
    </w:p>
    <w:p w14:paraId="114BD036" w14:textId="77777777" w:rsidR="00A154CC" w:rsidRPr="00AB7C79" w:rsidRDefault="00A154CC" w:rsidP="00A154CC">
      <w:pPr>
        <w:pStyle w:val="NormalWeb"/>
        <w:tabs>
          <w:tab w:val="center" w:pos="4245"/>
        </w:tabs>
        <w:spacing w:before="0" w:after="0"/>
        <w:jc w:val="both"/>
        <w:textAlignment w:val="baseline"/>
        <w:rPr>
          <w:rFonts w:ascii="Arial" w:hAnsi="Arial" w:cs="Arial"/>
          <w:b/>
          <w:bCs/>
          <w:kern w:val="24"/>
          <w:sz w:val="22"/>
          <w:szCs w:val="22"/>
          <w:u w:val="single"/>
          <w:lang w:eastAsia="en-GB"/>
        </w:rPr>
      </w:pPr>
    </w:p>
    <w:p w14:paraId="32ADB2E1" w14:textId="3512D982" w:rsidR="00290219" w:rsidRPr="00AB7C79" w:rsidRDefault="00290219" w:rsidP="00CB3B91">
      <w:pPr>
        <w:pStyle w:val="Heading2"/>
        <w:rPr>
          <w:rFonts w:ascii="Arial" w:hAnsi="Arial" w:cs="Arial"/>
          <w:color w:val="auto"/>
          <w:u w:val="single"/>
        </w:rPr>
      </w:pPr>
      <w:bookmarkStart w:id="9" w:name="_Toc131082130"/>
      <w:r w:rsidRPr="00AB7C79">
        <w:rPr>
          <w:rFonts w:ascii="Arial" w:hAnsi="Arial" w:cs="Arial"/>
          <w:color w:val="auto"/>
          <w:u w:val="single"/>
        </w:rPr>
        <w:t>S</w:t>
      </w:r>
      <w:r w:rsidR="004C700B" w:rsidRPr="00AB7C79">
        <w:rPr>
          <w:rFonts w:ascii="Arial" w:hAnsi="Arial" w:cs="Arial"/>
          <w:color w:val="auto"/>
          <w:u w:val="single"/>
        </w:rPr>
        <w:t>ound Reduction Index</w:t>
      </w:r>
      <w:bookmarkEnd w:id="9"/>
    </w:p>
    <w:p w14:paraId="247F6EE0" w14:textId="0A59D0D8" w:rsidR="00A154CC" w:rsidRPr="00AB7C79" w:rsidRDefault="00A154CC" w:rsidP="009A3540">
      <w:pPr>
        <w:spacing w:line="360" w:lineRule="auto"/>
        <w:jc w:val="both"/>
        <w:rPr>
          <w:rFonts w:ascii="Arial" w:hAnsi="Arial" w:cs="Arial"/>
          <w:sz w:val="24"/>
          <w:szCs w:val="24"/>
        </w:rPr>
      </w:pPr>
      <w:r w:rsidRPr="00AB7C79">
        <w:rPr>
          <w:rFonts w:ascii="Arial" w:hAnsi="Arial" w:cs="Arial"/>
          <w:sz w:val="24"/>
          <w:szCs w:val="24"/>
        </w:rPr>
        <w:t>A brick wall of area 20m</w:t>
      </w:r>
      <w:r w:rsidRPr="00AB7C79">
        <w:rPr>
          <w:rFonts w:ascii="Arial" w:hAnsi="Arial" w:cs="Arial"/>
          <w:b/>
          <w:bCs/>
          <w:position w:val="11"/>
          <w:sz w:val="24"/>
          <w:szCs w:val="24"/>
          <w:vertAlign w:val="superscript"/>
          <w:lang w:val="en-US"/>
        </w:rPr>
        <w:t>2</w:t>
      </w:r>
      <w:r w:rsidRPr="00AB7C79">
        <w:rPr>
          <w:rFonts w:ascii="Arial" w:hAnsi="Arial" w:cs="Arial"/>
          <w:sz w:val="24"/>
          <w:szCs w:val="24"/>
        </w:rPr>
        <w:t xml:space="preserve"> contains a window of area 4m</w:t>
      </w:r>
      <w:r w:rsidRPr="00AB7C79">
        <w:rPr>
          <w:rFonts w:ascii="Arial" w:hAnsi="Arial" w:cs="Arial"/>
          <w:b/>
          <w:bCs/>
          <w:position w:val="11"/>
          <w:sz w:val="24"/>
          <w:szCs w:val="24"/>
          <w:vertAlign w:val="superscript"/>
          <w:lang w:val="en-US"/>
        </w:rPr>
        <w:t>2</w:t>
      </w:r>
      <w:r w:rsidRPr="00AB7C79">
        <w:rPr>
          <w:rFonts w:ascii="Arial" w:hAnsi="Arial" w:cs="Arial"/>
          <w:sz w:val="24"/>
          <w:szCs w:val="24"/>
        </w:rPr>
        <w:t xml:space="preserve">. </w:t>
      </w:r>
    </w:p>
    <w:p w14:paraId="2B98FDDB" w14:textId="6E958609" w:rsidR="00A154CC" w:rsidRPr="00AB7C79" w:rsidRDefault="00A154CC" w:rsidP="009A3540">
      <w:pPr>
        <w:spacing w:line="360" w:lineRule="auto"/>
        <w:jc w:val="both"/>
        <w:rPr>
          <w:rFonts w:ascii="Arial" w:eastAsiaTheme="minorEastAsia" w:hAnsi="Arial" w:cs="Arial"/>
          <w:kern w:val="24"/>
          <w:sz w:val="24"/>
          <w:szCs w:val="24"/>
        </w:rPr>
      </w:pPr>
      <w:r w:rsidRPr="00AB7C79">
        <w:rPr>
          <w:rFonts w:ascii="Arial" w:eastAsiaTheme="minorEastAsia" w:hAnsi="Arial" w:cs="Arial"/>
          <w:kern w:val="24"/>
          <w:sz w:val="24"/>
          <w:szCs w:val="24"/>
        </w:rPr>
        <w:t xml:space="preserve">The values of sound reduction indexes are: </w:t>
      </w:r>
    </w:p>
    <w:p w14:paraId="274F789A" w14:textId="005C73B0" w:rsidR="00A154CC" w:rsidRPr="00AB7C79" w:rsidRDefault="00A154CC" w:rsidP="009A3540">
      <w:pPr>
        <w:spacing w:line="360" w:lineRule="auto"/>
        <w:jc w:val="both"/>
        <w:rPr>
          <w:rFonts w:ascii="Arial" w:eastAsiaTheme="minorEastAsia" w:hAnsi="Arial" w:cs="Arial"/>
          <w:kern w:val="24"/>
          <w:sz w:val="24"/>
          <w:szCs w:val="24"/>
        </w:rPr>
      </w:pPr>
      <w:r w:rsidRPr="00AB7C79">
        <w:rPr>
          <w:rFonts w:ascii="Arial" w:eastAsiaTheme="minorEastAsia" w:hAnsi="Arial" w:cs="Arial"/>
          <w:kern w:val="24"/>
          <w:sz w:val="24"/>
          <w:szCs w:val="24"/>
        </w:rPr>
        <w:t xml:space="preserve">50dB for the brickwork and 10dB for the window. </w:t>
      </w:r>
    </w:p>
    <w:p w14:paraId="52B612D9" w14:textId="53F07EA8" w:rsidR="00CB7754" w:rsidRPr="00AB7C79" w:rsidRDefault="00253090" w:rsidP="009A3540">
      <w:pPr>
        <w:spacing w:line="360" w:lineRule="auto"/>
        <w:jc w:val="both"/>
        <w:rPr>
          <w:rFonts w:ascii="Arial" w:eastAsiaTheme="minorEastAsia" w:hAnsi="Arial" w:cs="Arial"/>
          <w:kern w:val="24"/>
          <w:sz w:val="24"/>
          <w:szCs w:val="24"/>
        </w:rPr>
      </w:pPr>
      <w:r w:rsidRPr="00AB7C79">
        <w:rPr>
          <w:rFonts w:ascii="Arial" w:eastAsiaTheme="minorEastAsia" w:hAnsi="Arial" w:cs="Arial"/>
          <w:kern w:val="24"/>
          <w:sz w:val="24"/>
          <w:szCs w:val="24"/>
        </w:rPr>
        <w:t>I must c</w:t>
      </w:r>
      <w:r w:rsidR="00A154CC" w:rsidRPr="00AB7C79">
        <w:rPr>
          <w:rFonts w:ascii="Arial" w:eastAsiaTheme="minorEastAsia" w:hAnsi="Arial" w:cs="Arial"/>
          <w:kern w:val="24"/>
          <w:sz w:val="24"/>
          <w:szCs w:val="24"/>
        </w:rPr>
        <w:t xml:space="preserve">alculate the overall </w:t>
      </w:r>
      <w:r w:rsidR="00A154CC" w:rsidRPr="00830C69">
        <w:rPr>
          <w:rFonts w:ascii="Arial" w:eastAsiaTheme="minorEastAsia" w:hAnsi="Arial" w:cs="Arial"/>
          <w:kern w:val="24"/>
          <w:sz w:val="24"/>
          <w:szCs w:val="24"/>
        </w:rPr>
        <w:t>sound reduction index for</w:t>
      </w:r>
      <w:r w:rsidR="00A154CC" w:rsidRPr="00AB7C79">
        <w:rPr>
          <w:rFonts w:ascii="Arial" w:eastAsiaTheme="minorEastAsia" w:hAnsi="Arial" w:cs="Arial"/>
          <w:kern w:val="24"/>
          <w:sz w:val="24"/>
          <w:szCs w:val="24"/>
        </w:rPr>
        <w:t xml:space="preserve"> the entire wall.  </w:t>
      </w:r>
    </w:p>
    <w:p w14:paraId="6422BC2F" w14:textId="3B8536BA" w:rsidR="00280ECA" w:rsidRPr="00AB7C79" w:rsidRDefault="00290219" w:rsidP="009A3540">
      <w:pPr>
        <w:spacing w:line="360" w:lineRule="auto"/>
        <w:jc w:val="both"/>
        <w:rPr>
          <w:rFonts w:ascii="Arial" w:eastAsiaTheme="minorEastAsia" w:hAnsi="Arial" w:cs="Arial"/>
          <w:color w:val="000000" w:themeColor="text1"/>
          <w:kern w:val="24"/>
          <w:sz w:val="24"/>
          <w:szCs w:val="24"/>
        </w:rPr>
      </w:pPr>
      <w:r w:rsidRPr="00AB7C79">
        <w:rPr>
          <w:rFonts w:ascii="Arial" w:eastAsiaTheme="minorEastAsia" w:hAnsi="Arial" w:cs="Arial"/>
          <w:color w:val="000000" w:themeColor="text1"/>
          <w:kern w:val="24"/>
          <w:sz w:val="24"/>
          <w:szCs w:val="24"/>
        </w:rPr>
        <w:t>To calculate the sound reduction index (SRI) we have been supplied formula</w:t>
      </w:r>
      <w:r w:rsidR="009A3540" w:rsidRPr="00AB7C79">
        <w:rPr>
          <w:rFonts w:ascii="Arial" w:eastAsiaTheme="minorEastAsia" w:hAnsi="Arial" w:cs="Arial"/>
          <w:color w:val="000000" w:themeColor="text1"/>
          <w:kern w:val="24"/>
          <w:sz w:val="24"/>
          <w:szCs w:val="24"/>
        </w:rPr>
        <w:t>s</w:t>
      </w:r>
      <w:r w:rsidRPr="00AB7C79">
        <w:rPr>
          <w:rFonts w:ascii="Arial" w:eastAsiaTheme="minorEastAsia" w:hAnsi="Arial" w:cs="Arial"/>
          <w:color w:val="000000" w:themeColor="text1"/>
          <w:kern w:val="24"/>
          <w:sz w:val="24"/>
          <w:szCs w:val="24"/>
        </w:rPr>
        <w:t xml:space="preserve"> by lecturer Nantel.A. </w:t>
      </w:r>
    </w:p>
    <w:p w14:paraId="4E1E4FD0" w14:textId="2AE2DA3B" w:rsidR="00290219" w:rsidRPr="00AB7C79" w:rsidRDefault="004C700B" w:rsidP="009A3540">
      <w:pPr>
        <w:spacing w:line="360" w:lineRule="auto"/>
        <w:jc w:val="both"/>
        <w:rPr>
          <w:rFonts w:ascii="Arial" w:eastAsiaTheme="minorEastAsia" w:hAnsi="Arial" w:cs="Arial"/>
          <w:color w:val="000000" w:themeColor="text1"/>
          <w:kern w:val="24"/>
          <w:sz w:val="24"/>
          <w:szCs w:val="24"/>
        </w:rPr>
      </w:pPr>
      <w:r w:rsidRPr="00AB7C79">
        <w:rPr>
          <w:rFonts w:ascii="Arial" w:eastAsiaTheme="minorEastAsia" w:hAnsi="Arial" w:cs="Arial"/>
          <w:color w:val="000000" w:themeColor="text1"/>
          <w:kern w:val="24"/>
          <w:sz w:val="24"/>
          <w:szCs w:val="24"/>
        </w:rPr>
        <w:t>I also have the 2 following calculations which is required to work out the SRI.</w:t>
      </w:r>
    </w:p>
    <w:p w14:paraId="13D2D0CE" w14:textId="5BDAD03D" w:rsidR="004C700B" w:rsidRPr="00AB7C79" w:rsidRDefault="004C700B" w:rsidP="009A3540">
      <w:pPr>
        <w:spacing w:line="360" w:lineRule="auto"/>
        <w:jc w:val="both"/>
        <w:rPr>
          <w:rFonts w:ascii="Arial" w:eastAsiaTheme="minorEastAsia" w:hAnsi="Arial" w:cs="Arial"/>
          <w:color w:val="000000" w:themeColor="text1"/>
          <w:kern w:val="24"/>
          <w:sz w:val="24"/>
          <w:szCs w:val="24"/>
        </w:rPr>
      </w:pPr>
      <w:r w:rsidRPr="00AB7C79">
        <w:rPr>
          <w:rFonts w:ascii="Arial" w:eastAsiaTheme="minorEastAsia" w:hAnsi="Arial" w:cs="Arial"/>
          <w:noProof/>
          <w:color w:val="000000" w:themeColor="text1"/>
          <w:kern w:val="24"/>
          <w:sz w:val="24"/>
          <w:szCs w:val="24"/>
        </w:rPr>
        <mc:AlternateContent>
          <mc:Choice Requires="wps">
            <w:drawing>
              <wp:anchor distT="0" distB="0" distL="114300" distR="114300" simplePos="0" relativeHeight="251665408" behindDoc="0" locked="0" layoutInCell="1" allowOverlap="1" wp14:anchorId="3AEAF6E5" wp14:editId="0B328FD2">
                <wp:simplePos x="0" y="0"/>
                <wp:positionH relativeFrom="margin">
                  <wp:align>center</wp:align>
                </wp:positionH>
                <wp:positionV relativeFrom="paragraph">
                  <wp:posOffset>172720</wp:posOffset>
                </wp:positionV>
                <wp:extent cx="5859780" cy="2655570"/>
                <wp:effectExtent l="19050" t="19050" r="26670" b="11430"/>
                <wp:wrapNone/>
                <wp:docPr id="1600986085" name="Rectangle 2"/>
                <wp:cNvGraphicFramePr/>
                <a:graphic xmlns:a="http://schemas.openxmlformats.org/drawingml/2006/main">
                  <a:graphicData uri="http://schemas.microsoft.com/office/word/2010/wordprocessingShape">
                    <wps:wsp>
                      <wps:cNvSpPr/>
                      <wps:spPr>
                        <a:xfrm>
                          <a:off x="0" y="0"/>
                          <a:ext cx="5859780" cy="2655570"/>
                        </a:xfrm>
                        <a:prstGeom prst="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B2EBD3D" id="Rectangle 2" o:spid="_x0000_s1026" style="position:absolute;margin-left:0;margin-top:13.6pt;width:461.4pt;height:209.1pt;z-index:2516654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" filled="f" strokecolor="black [3213]" strokeweight="3pt">
                <w10:wrap anchorx="margin"/>
              </v:rect>
            </w:pict>
          </mc:Fallback>
        </mc:AlternateContent>
      </w:r>
    </w:p>
    <w:p w14:paraId="0B0D7FB4" w14:textId="5692C203" w:rsidR="004C700B" w:rsidRPr="004C700B" w:rsidRDefault="004C700B" w:rsidP="009A3540">
      <w:pPr>
        <w:spacing w:line="360" w:lineRule="auto"/>
        <w:jc w:val="both"/>
        <w:rPr>
          <w:rFonts w:ascii="Arial" w:eastAsiaTheme="minorEastAsia" w:hAnsi="Arial" w:cs="Arial"/>
          <w:color w:val="000000" w:themeColor="text1"/>
          <w:kern w:val="24"/>
          <w:sz w:val="24"/>
          <w:szCs w:val="24"/>
        </w:rPr>
      </w:pPr>
      <w:r w:rsidRPr="004C700B">
        <w:rPr>
          <w:rFonts w:ascii="Arial" w:eastAsiaTheme="minorEastAsia" w:hAnsi="Arial" w:cs="Arial"/>
          <w:color w:val="000000" w:themeColor="text1"/>
          <w:kern w:val="24"/>
          <w:sz w:val="24"/>
          <w:szCs w:val="24"/>
        </w:rPr>
        <w:tab/>
        <w:t xml:space="preserve">T0 = </w:t>
      </w:r>
      <w:r w:rsidRPr="004C700B">
        <w:rPr>
          <w:rFonts w:ascii="Arial" w:eastAsiaTheme="minorEastAsia" w:hAnsi="Arial" w:cs="Arial"/>
          <w:color w:val="000000" w:themeColor="text1"/>
          <w:kern w:val="24"/>
          <w:sz w:val="24"/>
          <w:szCs w:val="24"/>
          <w:u w:val="single"/>
        </w:rPr>
        <w:t xml:space="preserve">( T1 x A1) + (T2 x A2) </w:t>
      </w:r>
    </w:p>
    <w:p w14:paraId="1FE8C155" w14:textId="5421801C" w:rsidR="004C700B" w:rsidRPr="004C700B" w:rsidRDefault="004C700B" w:rsidP="009A3540">
      <w:pPr>
        <w:spacing w:line="360" w:lineRule="auto"/>
        <w:jc w:val="both"/>
        <w:rPr>
          <w:rFonts w:ascii="Arial" w:eastAsiaTheme="minorEastAsia" w:hAnsi="Arial" w:cs="Arial"/>
          <w:color w:val="000000" w:themeColor="text1"/>
          <w:kern w:val="24"/>
          <w:sz w:val="24"/>
          <w:szCs w:val="24"/>
        </w:rPr>
      </w:pPr>
      <w:r w:rsidRPr="004C700B">
        <w:rPr>
          <w:rFonts w:ascii="Arial" w:eastAsiaTheme="minorEastAsia" w:hAnsi="Arial" w:cs="Arial"/>
          <w:color w:val="000000" w:themeColor="text1"/>
          <w:kern w:val="24"/>
          <w:sz w:val="24"/>
          <w:szCs w:val="24"/>
        </w:rPr>
        <w:t xml:space="preserve">                              A1 + A</w:t>
      </w:r>
      <w:r w:rsidR="009A3540" w:rsidRPr="00AB7C79">
        <w:rPr>
          <w:rFonts w:ascii="Arial" w:eastAsiaTheme="minorEastAsia" w:hAnsi="Arial" w:cs="Arial"/>
          <w:color w:val="000000" w:themeColor="text1"/>
          <w:kern w:val="24"/>
          <w:sz w:val="24"/>
          <w:szCs w:val="24"/>
        </w:rPr>
        <w:t xml:space="preserve">2 </w:t>
      </w:r>
      <w:r w:rsidRPr="004C700B">
        <w:rPr>
          <w:rFonts w:ascii="Arial" w:eastAsiaTheme="minorEastAsia" w:hAnsi="Arial" w:cs="Arial"/>
          <w:color w:val="000000" w:themeColor="text1"/>
          <w:kern w:val="24"/>
          <w:sz w:val="24"/>
          <w:szCs w:val="24"/>
        </w:rPr>
        <w:t xml:space="preserve"> </w:t>
      </w:r>
    </w:p>
    <w:p w14:paraId="3F4DA269" w14:textId="77777777" w:rsidR="004C700B" w:rsidRPr="004C700B" w:rsidRDefault="004C700B" w:rsidP="009A3540">
      <w:pPr>
        <w:spacing w:line="360" w:lineRule="auto"/>
        <w:jc w:val="both"/>
        <w:rPr>
          <w:rFonts w:ascii="Arial" w:eastAsiaTheme="minorEastAsia" w:hAnsi="Arial" w:cs="Arial"/>
          <w:color w:val="000000" w:themeColor="text1"/>
          <w:kern w:val="24"/>
          <w:sz w:val="24"/>
          <w:szCs w:val="24"/>
        </w:rPr>
      </w:pPr>
      <w:r w:rsidRPr="004C700B">
        <w:rPr>
          <w:rFonts w:ascii="Arial" w:eastAsiaTheme="minorEastAsia" w:hAnsi="Arial" w:cs="Arial"/>
          <w:color w:val="000000" w:themeColor="text1"/>
          <w:kern w:val="24"/>
          <w:sz w:val="24"/>
          <w:szCs w:val="24"/>
        </w:rPr>
        <w:t>Where T0 = overall (averaged) transmission coefficient</w:t>
      </w:r>
    </w:p>
    <w:p w14:paraId="205C6964" w14:textId="77777777" w:rsidR="004C700B" w:rsidRPr="004C700B" w:rsidRDefault="004C700B" w:rsidP="009A3540">
      <w:pPr>
        <w:spacing w:line="360" w:lineRule="auto"/>
        <w:jc w:val="both"/>
        <w:rPr>
          <w:rFonts w:ascii="Arial" w:eastAsiaTheme="minorEastAsia" w:hAnsi="Arial" w:cs="Arial"/>
          <w:color w:val="000000" w:themeColor="text1"/>
          <w:kern w:val="24"/>
          <w:sz w:val="24"/>
          <w:szCs w:val="24"/>
        </w:rPr>
      </w:pPr>
      <w:r w:rsidRPr="004C700B">
        <w:rPr>
          <w:rFonts w:ascii="Arial" w:eastAsiaTheme="minorEastAsia" w:hAnsi="Arial" w:cs="Arial"/>
          <w:color w:val="000000" w:themeColor="text1"/>
          <w:kern w:val="24"/>
          <w:sz w:val="24"/>
          <w:szCs w:val="24"/>
        </w:rPr>
        <w:t xml:space="preserve">             T1 = transmission coefficient of one component </w:t>
      </w:r>
    </w:p>
    <w:p w14:paraId="1443F39A" w14:textId="77777777" w:rsidR="004C700B" w:rsidRPr="004C700B" w:rsidRDefault="004C700B" w:rsidP="009A3540">
      <w:pPr>
        <w:spacing w:line="360" w:lineRule="auto"/>
        <w:jc w:val="both"/>
        <w:rPr>
          <w:rFonts w:ascii="Arial" w:eastAsiaTheme="minorEastAsia" w:hAnsi="Arial" w:cs="Arial"/>
          <w:color w:val="000000" w:themeColor="text1"/>
          <w:kern w:val="24"/>
          <w:sz w:val="24"/>
          <w:szCs w:val="24"/>
        </w:rPr>
      </w:pPr>
      <w:r w:rsidRPr="004C700B">
        <w:rPr>
          <w:rFonts w:ascii="Arial" w:eastAsiaTheme="minorEastAsia" w:hAnsi="Arial" w:cs="Arial"/>
          <w:color w:val="000000" w:themeColor="text1"/>
          <w:kern w:val="24"/>
          <w:sz w:val="24"/>
          <w:szCs w:val="24"/>
        </w:rPr>
        <w:t xml:space="preserve">             A1 = area of that component</w:t>
      </w:r>
    </w:p>
    <w:p w14:paraId="5BFB15BE" w14:textId="54112A45" w:rsidR="004C700B" w:rsidRPr="00AB7C79" w:rsidRDefault="004C700B" w:rsidP="009A3540">
      <w:pPr>
        <w:spacing w:line="360" w:lineRule="auto"/>
        <w:jc w:val="both"/>
        <w:rPr>
          <w:rFonts w:ascii="Arial" w:eastAsiaTheme="minorEastAsia" w:hAnsi="Arial" w:cs="Arial"/>
          <w:color w:val="000000" w:themeColor="text1"/>
          <w:kern w:val="24"/>
          <w:sz w:val="24"/>
          <w:szCs w:val="24"/>
        </w:rPr>
      </w:pPr>
      <w:r w:rsidRPr="004C700B">
        <w:rPr>
          <w:rFonts w:ascii="Arial" w:eastAsiaTheme="minorEastAsia" w:hAnsi="Arial" w:cs="Arial"/>
          <w:color w:val="000000" w:themeColor="text1"/>
          <w:kern w:val="24"/>
          <w:sz w:val="24"/>
          <w:szCs w:val="24"/>
        </w:rPr>
        <w:t>The overall transmission coefficient (T</w:t>
      </w:r>
      <w:r w:rsidRPr="004C700B">
        <w:rPr>
          <w:rFonts w:ascii="Arial" w:eastAsiaTheme="minorEastAsia" w:hAnsi="Arial" w:cs="Arial"/>
          <w:color w:val="000000" w:themeColor="text1"/>
          <w:kern w:val="24"/>
          <w:sz w:val="24"/>
          <w:szCs w:val="24"/>
          <w:vertAlign w:val="subscript"/>
        </w:rPr>
        <w:t>0</w:t>
      </w:r>
      <w:r w:rsidRPr="004C700B">
        <w:rPr>
          <w:rFonts w:ascii="Arial" w:eastAsiaTheme="minorEastAsia" w:hAnsi="Arial" w:cs="Arial"/>
          <w:color w:val="000000" w:themeColor="text1"/>
          <w:kern w:val="24"/>
          <w:sz w:val="24"/>
          <w:szCs w:val="24"/>
        </w:rPr>
        <w:t xml:space="preserve">) can then be used to calculate the overall sound reduction index using the </w:t>
      </w:r>
      <w:r w:rsidRPr="004C700B">
        <w:rPr>
          <w:rFonts w:ascii="Arial" w:eastAsiaTheme="minorEastAsia" w:hAnsi="Arial" w:cs="Arial"/>
          <w:b/>
          <w:bCs/>
          <w:color w:val="000000" w:themeColor="text1"/>
          <w:kern w:val="24"/>
          <w:sz w:val="24"/>
          <w:szCs w:val="24"/>
        </w:rPr>
        <w:t xml:space="preserve">SRI </w:t>
      </w:r>
      <w:r w:rsidRPr="004C700B">
        <w:rPr>
          <w:rFonts w:ascii="Arial" w:eastAsiaTheme="minorEastAsia" w:hAnsi="Arial" w:cs="Arial"/>
          <w:color w:val="000000" w:themeColor="text1"/>
          <w:kern w:val="24"/>
          <w:sz w:val="24"/>
          <w:szCs w:val="24"/>
        </w:rPr>
        <w:t>formula.</w:t>
      </w:r>
    </w:p>
    <w:p w14:paraId="55BB3662" w14:textId="459E903B" w:rsidR="00290219" w:rsidRPr="00290219" w:rsidRDefault="00290219" w:rsidP="009A3540">
      <w:pPr>
        <w:spacing w:line="360" w:lineRule="auto"/>
        <w:jc w:val="both"/>
        <w:rPr>
          <w:rFonts w:ascii="Arial" w:eastAsiaTheme="minorEastAsia" w:hAnsi="Arial" w:cs="Arial"/>
          <w:color w:val="000000" w:themeColor="text1"/>
          <w:kern w:val="24"/>
          <w:sz w:val="24"/>
          <w:szCs w:val="24"/>
        </w:rPr>
      </w:pPr>
      <w:r w:rsidRPr="00AB7C79">
        <w:rPr>
          <w:rFonts w:ascii="Arial" w:eastAsiaTheme="minorEastAsia" w:hAnsi="Arial" w:cs="Arial"/>
          <w:noProof/>
          <w:color w:val="000000" w:themeColor="text1"/>
          <w:kern w:val="24"/>
          <w:sz w:val="24"/>
          <w:szCs w:val="24"/>
        </w:rPr>
        <mc:AlternateContent>
          <mc:Choice Requires="wps">
            <w:drawing>
              <wp:anchor distT="0" distB="0" distL="114300" distR="114300" simplePos="0" relativeHeight="251664384" behindDoc="0" locked="0" layoutInCell="1" allowOverlap="1" wp14:anchorId="6554DF77" wp14:editId="520A9096">
                <wp:simplePos x="0" y="0"/>
                <wp:positionH relativeFrom="column">
                  <wp:posOffset>-64770</wp:posOffset>
                </wp:positionH>
                <wp:positionV relativeFrom="paragraph">
                  <wp:posOffset>94615</wp:posOffset>
                </wp:positionV>
                <wp:extent cx="4236720" cy="1451610"/>
                <wp:effectExtent l="19050" t="19050" r="11430" b="15240"/>
                <wp:wrapNone/>
                <wp:docPr id="1548470119" name="Rectangle 1"/>
                <wp:cNvGraphicFramePr/>
                <a:graphic xmlns:a="http://schemas.openxmlformats.org/drawingml/2006/main">
                  <a:graphicData uri="http://schemas.microsoft.com/office/word/2010/wordprocessingShape">
                    <wps:wsp>
                      <wps:cNvSpPr/>
                      <wps:spPr>
                        <a:xfrm>
                          <a:off x="0" y="0"/>
                          <a:ext cx="4236720" cy="1451610"/>
                        </a:xfrm>
                        <a:prstGeom prst="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4E4694" id="Rectangle 1" o:spid="_x0000_s1026" style="position:absolute;margin-left:-5.1pt;margin-top:7.45pt;width:333.6pt;height:114.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" filled="f" strokecolor="black [3213]" strokeweight="3pt"/>
            </w:pict>
          </mc:Fallback>
        </mc:AlternateContent>
      </w:r>
    </w:p>
    <w:p w14:paraId="7BE8BADF" w14:textId="77777777" w:rsidR="00290219" w:rsidRPr="00290219" w:rsidRDefault="00290219" w:rsidP="009A3540">
      <w:pPr>
        <w:spacing w:line="360" w:lineRule="auto"/>
        <w:jc w:val="both"/>
        <w:rPr>
          <w:rFonts w:ascii="Arial" w:eastAsiaTheme="minorEastAsia" w:hAnsi="Arial" w:cs="Arial"/>
          <w:color w:val="000000" w:themeColor="text1"/>
          <w:kern w:val="24"/>
          <w:sz w:val="24"/>
          <w:szCs w:val="24"/>
        </w:rPr>
      </w:pPr>
      <w:r w:rsidRPr="00290219">
        <w:rPr>
          <w:rFonts w:ascii="Arial" w:eastAsiaTheme="minorEastAsia" w:hAnsi="Arial" w:cs="Arial"/>
          <w:color w:val="000000" w:themeColor="text1"/>
          <w:kern w:val="24"/>
          <w:sz w:val="24"/>
          <w:szCs w:val="24"/>
        </w:rPr>
        <w:tab/>
        <w:t>SRI = 10 x (log 10 (1/T))</w:t>
      </w:r>
    </w:p>
    <w:p w14:paraId="2A55F4D3" w14:textId="77777777" w:rsidR="00290219" w:rsidRPr="00290219" w:rsidRDefault="00290219" w:rsidP="009A3540">
      <w:pPr>
        <w:spacing w:line="360" w:lineRule="auto"/>
        <w:jc w:val="both"/>
        <w:rPr>
          <w:rFonts w:ascii="Arial" w:eastAsiaTheme="minorEastAsia" w:hAnsi="Arial" w:cs="Arial"/>
          <w:color w:val="000000" w:themeColor="text1"/>
          <w:kern w:val="24"/>
          <w:sz w:val="24"/>
          <w:szCs w:val="24"/>
        </w:rPr>
      </w:pPr>
      <w:r w:rsidRPr="00290219">
        <w:rPr>
          <w:rFonts w:ascii="Arial" w:eastAsiaTheme="minorEastAsia" w:hAnsi="Arial" w:cs="Arial"/>
          <w:color w:val="000000" w:themeColor="text1"/>
          <w:kern w:val="24"/>
          <w:sz w:val="24"/>
          <w:szCs w:val="24"/>
        </w:rPr>
        <w:t>Where T = Transmission Coefficient for the partition under test.</w:t>
      </w:r>
    </w:p>
    <w:p w14:paraId="3E9E0736" w14:textId="77777777" w:rsidR="00290219" w:rsidRPr="00290219" w:rsidRDefault="00290219" w:rsidP="009A3540">
      <w:pPr>
        <w:spacing w:line="360" w:lineRule="auto"/>
        <w:jc w:val="both"/>
        <w:rPr>
          <w:rFonts w:ascii="Arial" w:eastAsiaTheme="minorEastAsia" w:hAnsi="Arial" w:cs="Arial"/>
          <w:color w:val="000000" w:themeColor="text1"/>
          <w:kern w:val="24"/>
          <w:sz w:val="24"/>
          <w:szCs w:val="24"/>
        </w:rPr>
      </w:pPr>
      <w:r w:rsidRPr="00290219">
        <w:rPr>
          <w:rFonts w:ascii="Arial" w:eastAsiaTheme="minorEastAsia" w:hAnsi="Arial" w:cs="Arial"/>
          <w:color w:val="000000" w:themeColor="text1"/>
          <w:kern w:val="24"/>
          <w:sz w:val="24"/>
          <w:szCs w:val="24"/>
        </w:rPr>
        <w:t>Unit : Decibels (dB)</w:t>
      </w:r>
    </w:p>
    <w:p w14:paraId="351E6CF4" w14:textId="58EB4AB8" w:rsidR="009A3540" w:rsidRPr="00AB7C79" w:rsidRDefault="009A3540" w:rsidP="009A3540">
      <w:pPr>
        <w:spacing w:line="360" w:lineRule="auto"/>
        <w:jc w:val="both"/>
        <w:rPr>
          <w:rFonts w:ascii="Arial" w:eastAsiaTheme="minorEastAsia" w:hAnsi="Arial" w:cs="Arial"/>
          <w:color w:val="000000" w:themeColor="text1"/>
          <w:kern w:val="24"/>
          <w:sz w:val="24"/>
          <w:szCs w:val="24"/>
        </w:rPr>
      </w:pPr>
      <w:r w:rsidRPr="00AB7C79">
        <w:rPr>
          <w:rFonts w:ascii="Arial" w:eastAsiaTheme="minorEastAsia" w:hAnsi="Arial" w:cs="Arial"/>
          <w:color w:val="000000" w:themeColor="text1"/>
          <w:kern w:val="24"/>
          <w:sz w:val="24"/>
          <w:szCs w:val="24"/>
        </w:rPr>
        <w:br w:type="page"/>
      </w:r>
    </w:p>
    <w:p w14:paraId="559E4A7C" w14:textId="77777777" w:rsidR="00290219" w:rsidRPr="00AB7C79" w:rsidRDefault="00290219" w:rsidP="009A3540">
      <w:pPr>
        <w:spacing w:line="360" w:lineRule="auto"/>
        <w:jc w:val="both"/>
        <w:rPr>
          <w:rFonts w:ascii="Arial" w:eastAsiaTheme="minorEastAsia" w:hAnsi="Arial" w:cs="Arial"/>
          <w:color w:val="000000" w:themeColor="text1"/>
          <w:kern w:val="24"/>
          <w:sz w:val="24"/>
          <w:szCs w:val="24"/>
        </w:rPr>
      </w:pPr>
    </w:p>
    <w:p w14:paraId="5A858E75" w14:textId="3CA1EB8D" w:rsidR="009A3540" w:rsidRPr="00AB7C79" w:rsidRDefault="009A3540" w:rsidP="00CB3B91">
      <w:pPr>
        <w:pStyle w:val="Heading2"/>
        <w:rPr>
          <w:rFonts w:ascii="Arial" w:hAnsi="Arial" w:cs="Arial"/>
          <w:color w:val="auto"/>
          <w:u w:val="single"/>
        </w:rPr>
      </w:pPr>
      <w:bookmarkStart w:id="10" w:name="_Toc131082131"/>
      <w:r w:rsidRPr="00AB7C79">
        <w:rPr>
          <w:rFonts w:ascii="Arial" w:hAnsi="Arial" w:cs="Arial"/>
          <w:color w:val="auto"/>
          <w:u w:val="single"/>
        </w:rPr>
        <w:t>2.</w:t>
      </w:r>
      <w:r w:rsidR="0048417B">
        <w:rPr>
          <w:rFonts w:ascii="Arial" w:hAnsi="Arial" w:cs="Arial"/>
          <w:color w:val="auto"/>
          <w:u w:val="single"/>
        </w:rPr>
        <w:t>1</w:t>
      </w:r>
      <w:r w:rsidRPr="00AB7C79">
        <w:rPr>
          <w:rFonts w:ascii="Arial" w:hAnsi="Arial" w:cs="Arial"/>
          <w:color w:val="auto"/>
          <w:u w:val="single"/>
        </w:rPr>
        <w:t xml:space="preserve"> </w:t>
      </w:r>
      <w:r w:rsidR="009A01EB" w:rsidRPr="00AB7C79">
        <w:rPr>
          <w:rFonts w:ascii="Arial" w:hAnsi="Arial" w:cs="Arial"/>
          <w:color w:val="auto"/>
          <w:u w:val="single"/>
        </w:rPr>
        <w:t>Transmission Coefficient</w:t>
      </w:r>
      <w:r w:rsidR="00CB3B91" w:rsidRPr="00AB7C79">
        <w:rPr>
          <w:rFonts w:ascii="Arial" w:hAnsi="Arial" w:cs="Arial"/>
          <w:color w:val="auto"/>
          <w:u w:val="single"/>
        </w:rPr>
        <w:t xml:space="preserve"> Calculations</w:t>
      </w:r>
      <w:bookmarkEnd w:id="10"/>
    </w:p>
    <w:p w14:paraId="3288DDA4" w14:textId="7DCC16F6" w:rsidR="009A3540" w:rsidRPr="00AB7C79" w:rsidRDefault="009A3540" w:rsidP="009A3540">
      <w:pPr>
        <w:rPr>
          <w:rFonts w:ascii="Arial" w:hAnsi="Arial" w:cs="Arial"/>
        </w:rPr>
      </w:pPr>
    </w:p>
    <w:p w14:paraId="1999D0C8" w14:textId="35A0A8A3" w:rsidR="009A3540" w:rsidRPr="00AB7C79" w:rsidRDefault="009A3540" w:rsidP="00E55894">
      <w:pPr>
        <w:spacing w:line="360" w:lineRule="auto"/>
        <w:jc w:val="both"/>
        <w:rPr>
          <w:rFonts w:ascii="Arial" w:hAnsi="Arial" w:cs="Arial"/>
          <w:sz w:val="24"/>
          <w:szCs w:val="24"/>
        </w:rPr>
      </w:pPr>
      <w:r w:rsidRPr="00AB7C79">
        <w:rPr>
          <w:rFonts w:ascii="Arial" w:hAnsi="Arial" w:cs="Arial"/>
          <w:sz w:val="24"/>
          <w:szCs w:val="24"/>
        </w:rPr>
        <w:t xml:space="preserve">Using the above </w:t>
      </w:r>
      <w:r w:rsidR="00447EE1" w:rsidRPr="00AB7C79">
        <w:rPr>
          <w:rFonts w:ascii="Arial" w:hAnsi="Arial" w:cs="Arial"/>
          <w:sz w:val="24"/>
          <w:szCs w:val="24"/>
        </w:rPr>
        <w:t>formulas,</w:t>
      </w:r>
      <w:r w:rsidRPr="00AB7C79">
        <w:rPr>
          <w:rFonts w:ascii="Arial" w:hAnsi="Arial" w:cs="Arial"/>
          <w:sz w:val="24"/>
          <w:szCs w:val="24"/>
        </w:rPr>
        <w:t xml:space="preserve"> I </w:t>
      </w:r>
      <w:r w:rsidR="00CB3B91" w:rsidRPr="00AB7C79">
        <w:rPr>
          <w:rFonts w:ascii="Arial" w:hAnsi="Arial" w:cs="Arial"/>
          <w:sz w:val="24"/>
          <w:szCs w:val="24"/>
        </w:rPr>
        <w:t>can</w:t>
      </w:r>
      <w:r w:rsidRPr="00AB7C79">
        <w:rPr>
          <w:rFonts w:ascii="Arial" w:hAnsi="Arial" w:cs="Arial"/>
          <w:sz w:val="24"/>
          <w:szCs w:val="24"/>
        </w:rPr>
        <w:t xml:space="preserve"> calculate the “T” and “A” of the brickwork and window</w:t>
      </w:r>
      <w:r w:rsidR="00447EE1" w:rsidRPr="00AB7C79">
        <w:rPr>
          <w:rFonts w:ascii="Arial" w:hAnsi="Arial" w:cs="Arial"/>
          <w:sz w:val="24"/>
          <w:szCs w:val="24"/>
        </w:rPr>
        <w:t>. These are noted as T1 and T2 (1 for the brickwork and 2 for the window. A is noted as A1 and A2 (A1 area of brick – window, A2 is the area of the window)</w:t>
      </w:r>
    </w:p>
    <w:p w14:paraId="2A650B2E" w14:textId="77777777" w:rsidR="00447EE1" w:rsidRPr="00AB7C79" w:rsidRDefault="00280ECA" w:rsidP="00E55894">
      <w:pPr>
        <w:spacing w:line="360" w:lineRule="auto"/>
        <w:jc w:val="both"/>
        <w:rPr>
          <w:rFonts w:ascii="Arial" w:hAnsi="Arial" w:cs="Arial"/>
          <w:sz w:val="24"/>
          <w:szCs w:val="24"/>
          <w:u w:val="single"/>
        </w:rPr>
      </w:pPr>
      <w:r w:rsidRPr="00AB7C79">
        <w:rPr>
          <w:rFonts w:ascii="Arial" w:hAnsi="Arial" w:cs="Arial"/>
          <w:sz w:val="24"/>
          <w:szCs w:val="24"/>
          <w:u w:val="single"/>
        </w:rPr>
        <w:t xml:space="preserve">Brickwork: </w:t>
      </w:r>
    </w:p>
    <w:p w14:paraId="1D103D57" w14:textId="77777777" w:rsidR="00447EE1" w:rsidRPr="00AB7C79" w:rsidRDefault="00280ECA" w:rsidP="00E55894">
      <w:pPr>
        <w:spacing w:line="360" w:lineRule="auto"/>
        <w:jc w:val="both"/>
        <w:rPr>
          <w:rFonts w:ascii="Arial" w:hAnsi="Arial" w:cs="Arial"/>
          <w:sz w:val="24"/>
          <w:szCs w:val="24"/>
        </w:rPr>
      </w:pPr>
      <w:r w:rsidRPr="00AB7C79">
        <w:rPr>
          <w:rFonts w:ascii="Arial" w:hAnsi="Arial" w:cs="Arial"/>
          <w:sz w:val="24"/>
          <w:szCs w:val="24"/>
        </w:rPr>
        <w:t xml:space="preserve">T1 = </w:t>
      </w:r>
      <w:r w:rsidR="00447EE1" w:rsidRPr="00AB7C79">
        <w:rPr>
          <w:rFonts w:ascii="Arial" w:hAnsi="Arial" w:cs="Arial"/>
          <w:sz w:val="24"/>
          <w:szCs w:val="24"/>
        </w:rPr>
        <w:t>X</w:t>
      </w:r>
      <w:r w:rsidRPr="00AB7C79">
        <w:rPr>
          <w:rFonts w:ascii="Arial" w:hAnsi="Arial" w:cs="Arial"/>
          <w:sz w:val="24"/>
          <w:szCs w:val="24"/>
        </w:rPr>
        <w:t xml:space="preserve"> </w:t>
      </w:r>
    </w:p>
    <w:p w14:paraId="19C46856" w14:textId="77777777" w:rsidR="00447EE1" w:rsidRPr="00AB7C79" w:rsidRDefault="00280ECA" w:rsidP="00E55894">
      <w:pPr>
        <w:spacing w:line="360" w:lineRule="auto"/>
        <w:jc w:val="both"/>
        <w:rPr>
          <w:rFonts w:ascii="Arial" w:hAnsi="Arial" w:cs="Arial"/>
          <w:sz w:val="24"/>
          <w:szCs w:val="24"/>
        </w:rPr>
      </w:pPr>
      <w:r w:rsidRPr="00AB7C79">
        <w:rPr>
          <w:rFonts w:ascii="Arial" w:hAnsi="Arial" w:cs="Arial"/>
          <w:sz w:val="24"/>
          <w:szCs w:val="24"/>
        </w:rPr>
        <w:t>A1 = 20-4=</w:t>
      </w:r>
      <w:r w:rsidR="00253090" w:rsidRPr="00AB7C79">
        <w:rPr>
          <w:rFonts w:ascii="Arial" w:hAnsi="Arial" w:cs="Arial"/>
          <w:sz w:val="24"/>
          <w:szCs w:val="24"/>
        </w:rPr>
        <w:t xml:space="preserve"> </w:t>
      </w:r>
      <w:r w:rsidRPr="00B748C6">
        <w:rPr>
          <w:rFonts w:ascii="Arial" w:hAnsi="Arial" w:cs="Arial"/>
          <w:sz w:val="24"/>
          <w:szCs w:val="24"/>
          <w:highlight w:val="yellow"/>
          <w:u w:val="single"/>
        </w:rPr>
        <w:t>16m2</w:t>
      </w:r>
      <w:r w:rsidRPr="00AB7C79">
        <w:rPr>
          <w:rFonts w:ascii="Arial" w:hAnsi="Arial" w:cs="Arial"/>
          <w:sz w:val="24"/>
          <w:szCs w:val="24"/>
        </w:rPr>
        <w:t xml:space="preserve">   </w:t>
      </w:r>
    </w:p>
    <w:p w14:paraId="31C3EC06" w14:textId="130DF6DE" w:rsidR="00280ECA" w:rsidRPr="00AB7C79" w:rsidRDefault="00280ECA" w:rsidP="00E55894">
      <w:pPr>
        <w:spacing w:line="360" w:lineRule="auto"/>
        <w:jc w:val="both"/>
        <w:rPr>
          <w:rFonts w:ascii="Arial" w:hAnsi="Arial" w:cs="Arial"/>
          <w:sz w:val="24"/>
          <w:szCs w:val="24"/>
        </w:rPr>
      </w:pPr>
      <w:r w:rsidRPr="00AB7C79">
        <w:rPr>
          <w:rFonts w:ascii="Arial" w:hAnsi="Arial" w:cs="Arial"/>
          <w:sz w:val="24"/>
          <w:szCs w:val="24"/>
        </w:rPr>
        <w:t>SRI = 50dB​</w:t>
      </w:r>
    </w:p>
    <w:p w14:paraId="13484F6F" w14:textId="77777777" w:rsidR="00447EE1" w:rsidRPr="00AB7C79" w:rsidRDefault="00280ECA" w:rsidP="00E55894">
      <w:pPr>
        <w:spacing w:line="360" w:lineRule="auto"/>
        <w:jc w:val="both"/>
        <w:rPr>
          <w:rFonts w:ascii="Arial" w:hAnsi="Arial" w:cs="Arial"/>
          <w:sz w:val="24"/>
          <w:szCs w:val="24"/>
        </w:rPr>
      </w:pPr>
      <w:r w:rsidRPr="00AB7C79">
        <w:rPr>
          <w:rFonts w:ascii="Arial" w:hAnsi="Arial" w:cs="Arial"/>
          <w:sz w:val="24"/>
          <w:szCs w:val="24"/>
          <w:u w:val="single"/>
        </w:rPr>
        <w:t>Window:</w:t>
      </w:r>
      <w:r w:rsidRPr="00AB7C79">
        <w:rPr>
          <w:rFonts w:ascii="Arial" w:hAnsi="Arial" w:cs="Arial"/>
          <w:sz w:val="24"/>
          <w:szCs w:val="24"/>
        </w:rPr>
        <w:t xml:space="preserve">     </w:t>
      </w:r>
    </w:p>
    <w:p w14:paraId="46F1ED7D" w14:textId="3C7E0F6C" w:rsidR="00447EE1" w:rsidRPr="00AB7C79" w:rsidRDefault="00280ECA" w:rsidP="00E55894">
      <w:pPr>
        <w:spacing w:line="360" w:lineRule="auto"/>
        <w:jc w:val="both"/>
        <w:rPr>
          <w:rFonts w:ascii="Arial" w:hAnsi="Arial" w:cs="Arial"/>
          <w:sz w:val="24"/>
          <w:szCs w:val="24"/>
        </w:rPr>
      </w:pPr>
      <w:r w:rsidRPr="00AB7C79">
        <w:rPr>
          <w:rFonts w:ascii="Arial" w:hAnsi="Arial" w:cs="Arial"/>
          <w:sz w:val="24"/>
          <w:szCs w:val="24"/>
        </w:rPr>
        <w:t xml:space="preserve">T2 = </w:t>
      </w:r>
      <w:r w:rsidR="00447EE1" w:rsidRPr="00AB7C79">
        <w:rPr>
          <w:rFonts w:ascii="Arial" w:hAnsi="Arial" w:cs="Arial"/>
          <w:sz w:val="24"/>
          <w:szCs w:val="24"/>
        </w:rPr>
        <w:t>X</w:t>
      </w:r>
    </w:p>
    <w:p w14:paraId="04AE3A33" w14:textId="77777777" w:rsidR="00447EE1" w:rsidRPr="00AB7C79" w:rsidRDefault="00280ECA" w:rsidP="00E55894">
      <w:pPr>
        <w:spacing w:line="360" w:lineRule="auto"/>
        <w:jc w:val="both"/>
        <w:rPr>
          <w:rFonts w:ascii="Arial" w:hAnsi="Arial" w:cs="Arial"/>
          <w:sz w:val="24"/>
          <w:szCs w:val="24"/>
        </w:rPr>
      </w:pPr>
      <w:r w:rsidRPr="00AB7C79">
        <w:rPr>
          <w:rFonts w:ascii="Arial" w:hAnsi="Arial" w:cs="Arial"/>
          <w:sz w:val="24"/>
          <w:szCs w:val="24"/>
        </w:rPr>
        <w:t xml:space="preserve"> A2 = </w:t>
      </w:r>
      <w:r w:rsidRPr="00B748C6">
        <w:rPr>
          <w:rFonts w:ascii="Arial" w:hAnsi="Arial" w:cs="Arial"/>
          <w:sz w:val="24"/>
          <w:szCs w:val="24"/>
          <w:highlight w:val="yellow"/>
          <w:u w:val="single"/>
        </w:rPr>
        <w:t>4m2</w:t>
      </w:r>
      <w:r w:rsidRPr="00AB7C79">
        <w:rPr>
          <w:rFonts w:ascii="Arial" w:hAnsi="Arial" w:cs="Arial"/>
          <w:sz w:val="24"/>
          <w:szCs w:val="24"/>
        </w:rPr>
        <w:t xml:space="preserve"> </w:t>
      </w:r>
    </w:p>
    <w:p w14:paraId="444276A0" w14:textId="2AFB69DB" w:rsidR="00280ECA" w:rsidRPr="00AB7C79" w:rsidRDefault="00280ECA" w:rsidP="00E55894">
      <w:pPr>
        <w:spacing w:line="360" w:lineRule="auto"/>
        <w:jc w:val="both"/>
        <w:rPr>
          <w:rFonts w:ascii="Arial" w:hAnsi="Arial" w:cs="Arial"/>
          <w:sz w:val="24"/>
          <w:szCs w:val="24"/>
        </w:rPr>
      </w:pPr>
      <w:r w:rsidRPr="00AB7C79">
        <w:rPr>
          <w:rFonts w:ascii="Arial" w:hAnsi="Arial" w:cs="Arial"/>
          <w:sz w:val="24"/>
          <w:szCs w:val="24"/>
        </w:rPr>
        <w:t>SRI = 10dB</w:t>
      </w:r>
    </w:p>
    <w:p w14:paraId="44CDA6CD" w14:textId="77777777" w:rsidR="00280ECA" w:rsidRPr="00AB7C79" w:rsidRDefault="00280ECA" w:rsidP="00E55894">
      <w:pPr>
        <w:spacing w:line="360" w:lineRule="auto"/>
        <w:jc w:val="both"/>
        <w:rPr>
          <w:rFonts w:ascii="Arial" w:hAnsi="Arial" w:cs="Arial"/>
          <w:sz w:val="24"/>
          <w:szCs w:val="24"/>
        </w:rPr>
      </w:pPr>
      <w:r w:rsidRPr="00AB7C79">
        <w:rPr>
          <w:rFonts w:ascii="Arial" w:hAnsi="Arial" w:cs="Arial"/>
          <w:sz w:val="24"/>
          <w:szCs w:val="24"/>
        </w:rPr>
        <w:t>SRI = 10 x (log10 (1/T))​</w:t>
      </w:r>
    </w:p>
    <w:p w14:paraId="509D2081" w14:textId="77777777" w:rsidR="00A83B36" w:rsidRDefault="00A83B36" w:rsidP="00E55894">
      <w:pPr>
        <w:spacing w:line="360" w:lineRule="auto"/>
        <w:jc w:val="both"/>
        <w:rPr>
          <w:rFonts w:ascii="Arial" w:hAnsi="Arial" w:cs="Arial"/>
          <w:sz w:val="24"/>
          <w:szCs w:val="24"/>
          <w:u w:val="single"/>
        </w:rPr>
      </w:pPr>
    </w:p>
    <w:p w14:paraId="2084D5AD" w14:textId="53FA9E70" w:rsidR="00280ECA" w:rsidRPr="00AB7C79" w:rsidRDefault="00280ECA" w:rsidP="00E55894">
      <w:pPr>
        <w:spacing w:line="360" w:lineRule="auto"/>
        <w:jc w:val="both"/>
        <w:rPr>
          <w:rFonts w:ascii="Arial" w:hAnsi="Arial" w:cs="Arial"/>
          <w:sz w:val="24"/>
          <w:szCs w:val="24"/>
          <w:u w:val="single"/>
        </w:rPr>
      </w:pPr>
      <w:r w:rsidRPr="00AB7C79">
        <w:rPr>
          <w:rFonts w:ascii="Arial" w:hAnsi="Arial" w:cs="Arial"/>
          <w:sz w:val="24"/>
          <w:szCs w:val="24"/>
          <w:u w:val="single"/>
        </w:rPr>
        <w:t>Brick</w:t>
      </w:r>
      <w:r w:rsidR="009A3540" w:rsidRPr="00AB7C79">
        <w:rPr>
          <w:rFonts w:ascii="Arial" w:hAnsi="Arial" w:cs="Arial"/>
          <w:sz w:val="24"/>
          <w:szCs w:val="24"/>
          <w:u w:val="single"/>
        </w:rPr>
        <w:t>work</w:t>
      </w:r>
      <w:r w:rsidR="00447EE1" w:rsidRPr="00AB7C79">
        <w:rPr>
          <w:rFonts w:ascii="Arial" w:hAnsi="Arial" w:cs="Arial"/>
          <w:sz w:val="24"/>
          <w:szCs w:val="24"/>
          <w:u w:val="single"/>
        </w:rPr>
        <w:t xml:space="preserve"> Transmission Coefficient</w:t>
      </w:r>
      <w:r w:rsidRPr="00AB7C79">
        <w:rPr>
          <w:rFonts w:ascii="Arial" w:hAnsi="Arial" w:cs="Arial"/>
          <w:sz w:val="24"/>
          <w:szCs w:val="24"/>
          <w:u w:val="single"/>
        </w:rPr>
        <w:t xml:space="preserve">: </w:t>
      </w:r>
    </w:p>
    <w:p w14:paraId="2306011A" w14:textId="77777777" w:rsidR="00280ECA" w:rsidRPr="00AB7C79" w:rsidRDefault="00280ECA" w:rsidP="00E55894">
      <w:pPr>
        <w:spacing w:line="360" w:lineRule="auto"/>
        <w:jc w:val="both"/>
        <w:rPr>
          <w:rFonts w:ascii="Arial" w:hAnsi="Arial" w:cs="Arial"/>
          <w:sz w:val="24"/>
          <w:szCs w:val="24"/>
        </w:rPr>
      </w:pPr>
      <w:r w:rsidRPr="00AB7C79">
        <w:rPr>
          <w:rFonts w:ascii="Arial" w:hAnsi="Arial" w:cs="Arial"/>
          <w:sz w:val="24"/>
          <w:szCs w:val="24"/>
        </w:rPr>
        <w:t>50 = 10 x (log</w:t>
      </w:r>
      <w:r w:rsidRPr="00AB7C79">
        <w:rPr>
          <w:rFonts w:ascii="Arial" w:hAnsi="Arial" w:cs="Arial"/>
          <w:sz w:val="24"/>
          <w:szCs w:val="24"/>
          <w:vertAlign w:val="subscript"/>
        </w:rPr>
        <w:t>10</w:t>
      </w:r>
      <w:r w:rsidRPr="00AB7C79">
        <w:rPr>
          <w:rFonts w:ascii="Arial" w:hAnsi="Arial" w:cs="Arial"/>
          <w:sz w:val="24"/>
          <w:szCs w:val="24"/>
        </w:rPr>
        <w:t xml:space="preserve"> (1T1))</w:t>
      </w:r>
    </w:p>
    <w:p w14:paraId="32F6ED08" w14:textId="45F02B24" w:rsidR="00290219" w:rsidRPr="00AB7C79" w:rsidRDefault="00280ECA" w:rsidP="00E55894">
      <w:pPr>
        <w:spacing w:line="360" w:lineRule="auto"/>
        <w:jc w:val="both"/>
        <w:rPr>
          <w:rFonts w:ascii="Arial" w:hAnsi="Arial" w:cs="Arial"/>
          <w:sz w:val="24"/>
          <w:szCs w:val="24"/>
        </w:rPr>
      </w:pPr>
      <w:r w:rsidRPr="00AB7C79">
        <w:rPr>
          <w:rFonts w:ascii="Arial" w:hAnsi="Arial" w:cs="Arial"/>
          <w:sz w:val="24"/>
          <w:szCs w:val="24"/>
        </w:rPr>
        <w:t>5 = log10 x (1/T1)</w:t>
      </w:r>
    </w:p>
    <w:p w14:paraId="159FA05F" w14:textId="77777777" w:rsidR="00280ECA" w:rsidRPr="00AB7C79" w:rsidRDefault="00280ECA" w:rsidP="00E55894">
      <w:pPr>
        <w:spacing w:line="360" w:lineRule="auto"/>
        <w:jc w:val="both"/>
        <w:rPr>
          <w:rFonts w:ascii="Arial" w:hAnsi="Arial" w:cs="Arial"/>
          <w:sz w:val="24"/>
          <w:szCs w:val="24"/>
          <w:vertAlign w:val="superscript"/>
        </w:rPr>
      </w:pPr>
      <w:r w:rsidRPr="00AB7C79">
        <w:rPr>
          <w:rFonts w:ascii="Arial" w:hAnsi="Arial" w:cs="Arial"/>
          <w:sz w:val="24"/>
          <w:szCs w:val="24"/>
        </w:rPr>
        <w:t>1/T1 = 10</w:t>
      </w:r>
      <w:r w:rsidRPr="00AB7C79">
        <w:rPr>
          <w:rFonts w:ascii="Arial" w:hAnsi="Arial" w:cs="Arial"/>
          <w:sz w:val="24"/>
          <w:szCs w:val="24"/>
          <w:vertAlign w:val="superscript"/>
        </w:rPr>
        <w:t>5</w:t>
      </w:r>
    </w:p>
    <w:p w14:paraId="27D8299D" w14:textId="77777777" w:rsidR="00280ECA" w:rsidRPr="00AB7C79" w:rsidRDefault="00280ECA" w:rsidP="00E55894">
      <w:pPr>
        <w:spacing w:line="360" w:lineRule="auto"/>
        <w:jc w:val="both"/>
        <w:rPr>
          <w:rFonts w:ascii="Arial" w:hAnsi="Arial" w:cs="Arial"/>
          <w:sz w:val="24"/>
          <w:szCs w:val="24"/>
          <w:vertAlign w:val="superscript"/>
        </w:rPr>
      </w:pPr>
      <w:r w:rsidRPr="00AB7C79">
        <w:rPr>
          <w:rFonts w:ascii="Arial" w:hAnsi="Arial" w:cs="Arial"/>
          <w:sz w:val="24"/>
          <w:szCs w:val="24"/>
        </w:rPr>
        <w:t xml:space="preserve">T1 = 10 </w:t>
      </w:r>
      <w:r w:rsidRPr="00AB7C79">
        <w:rPr>
          <w:rFonts w:ascii="Arial" w:hAnsi="Arial" w:cs="Arial"/>
          <w:sz w:val="24"/>
          <w:szCs w:val="24"/>
          <w:vertAlign w:val="superscript"/>
        </w:rPr>
        <w:t>-5</w:t>
      </w:r>
    </w:p>
    <w:p w14:paraId="2AC1425B" w14:textId="3B1E3B34" w:rsidR="00280ECA" w:rsidRPr="00AB7C79" w:rsidRDefault="00280ECA" w:rsidP="00E55894">
      <w:pPr>
        <w:spacing w:line="360" w:lineRule="auto"/>
        <w:jc w:val="both"/>
        <w:rPr>
          <w:rFonts w:ascii="Arial" w:hAnsi="Arial" w:cs="Arial"/>
          <w:sz w:val="24"/>
          <w:szCs w:val="24"/>
        </w:rPr>
      </w:pPr>
      <w:r w:rsidRPr="00AB7C79">
        <w:rPr>
          <w:rFonts w:ascii="Arial" w:hAnsi="Arial" w:cs="Arial"/>
          <w:sz w:val="24"/>
          <w:szCs w:val="24"/>
        </w:rPr>
        <w:t xml:space="preserve">T1 = </w:t>
      </w:r>
      <w:r w:rsidRPr="00B748C6">
        <w:rPr>
          <w:rFonts w:ascii="Arial" w:hAnsi="Arial" w:cs="Arial"/>
          <w:sz w:val="24"/>
          <w:szCs w:val="24"/>
          <w:highlight w:val="yellow"/>
          <w:u w:val="single"/>
        </w:rPr>
        <w:t>0.000010</w:t>
      </w:r>
      <w:r w:rsidRPr="00AB7C79">
        <w:rPr>
          <w:rFonts w:ascii="Arial" w:hAnsi="Arial" w:cs="Arial"/>
          <w:sz w:val="24"/>
          <w:szCs w:val="24"/>
        </w:rPr>
        <w:t xml:space="preserve"> transmission coefficient</w:t>
      </w:r>
      <w:r w:rsidR="009A3540" w:rsidRPr="00AB7C79">
        <w:rPr>
          <w:rFonts w:ascii="Arial" w:hAnsi="Arial" w:cs="Arial"/>
          <w:sz w:val="24"/>
          <w:szCs w:val="24"/>
        </w:rPr>
        <w:t xml:space="preserve"> of brickwork</w:t>
      </w:r>
    </w:p>
    <w:p w14:paraId="721BDB96" w14:textId="77777777" w:rsidR="00280ECA" w:rsidRPr="00AB7C79" w:rsidRDefault="00280ECA" w:rsidP="00E55894">
      <w:pPr>
        <w:spacing w:line="360" w:lineRule="auto"/>
        <w:jc w:val="both"/>
        <w:rPr>
          <w:rFonts w:ascii="Arial" w:eastAsiaTheme="minorEastAsia" w:hAnsi="Arial" w:cs="Arial"/>
          <w:color w:val="000000" w:themeColor="text1"/>
          <w:kern w:val="24"/>
          <w:sz w:val="24"/>
          <w:szCs w:val="24"/>
        </w:rPr>
      </w:pPr>
    </w:p>
    <w:p w14:paraId="42AA9CD5" w14:textId="4C8771F6" w:rsidR="00CB7754" w:rsidRPr="00AB7C79" w:rsidRDefault="00CB7754" w:rsidP="00E55894">
      <w:pPr>
        <w:spacing w:line="360" w:lineRule="auto"/>
        <w:jc w:val="both"/>
        <w:rPr>
          <w:rFonts w:ascii="Arial" w:hAnsi="Arial" w:cs="Arial"/>
          <w:sz w:val="24"/>
          <w:szCs w:val="24"/>
          <w:u w:val="single"/>
        </w:rPr>
      </w:pPr>
      <w:r w:rsidRPr="00AB7C79">
        <w:rPr>
          <w:rFonts w:ascii="Arial" w:hAnsi="Arial" w:cs="Arial"/>
          <w:sz w:val="24"/>
          <w:szCs w:val="24"/>
          <w:u w:val="single"/>
        </w:rPr>
        <w:t>Window</w:t>
      </w:r>
      <w:r w:rsidR="00447EE1" w:rsidRPr="00AB7C79">
        <w:rPr>
          <w:rFonts w:ascii="Arial" w:hAnsi="Arial" w:cs="Arial"/>
          <w:sz w:val="24"/>
          <w:szCs w:val="24"/>
          <w:u w:val="single"/>
        </w:rPr>
        <w:t xml:space="preserve"> Transmission Coefficient</w:t>
      </w:r>
      <w:r w:rsidRPr="00AB7C79">
        <w:rPr>
          <w:rFonts w:ascii="Arial" w:hAnsi="Arial" w:cs="Arial"/>
          <w:sz w:val="24"/>
          <w:szCs w:val="24"/>
          <w:u w:val="single"/>
        </w:rPr>
        <w:t>:</w:t>
      </w:r>
    </w:p>
    <w:p w14:paraId="264F7710" w14:textId="77777777" w:rsidR="00CB7754" w:rsidRPr="00AB7C79" w:rsidRDefault="00CB7754" w:rsidP="00E55894">
      <w:pPr>
        <w:spacing w:line="360" w:lineRule="auto"/>
        <w:jc w:val="both"/>
        <w:rPr>
          <w:rFonts w:ascii="Arial" w:hAnsi="Arial" w:cs="Arial"/>
          <w:sz w:val="24"/>
          <w:szCs w:val="24"/>
        </w:rPr>
      </w:pPr>
      <w:r w:rsidRPr="00AB7C79">
        <w:rPr>
          <w:rFonts w:ascii="Arial" w:hAnsi="Arial" w:cs="Arial"/>
          <w:sz w:val="24"/>
          <w:szCs w:val="24"/>
        </w:rPr>
        <w:t>10 = 10 (log</w:t>
      </w:r>
      <w:r w:rsidRPr="00AB7C79">
        <w:rPr>
          <w:rFonts w:ascii="Arial" w:hAnsi="Arial" w:cs="Arial"/>
          <w:sz w:val="24"/>
          <w:szCs w:val="24"/>
          <w:vertAlign w:val="subscript"/>
        </w:rPr>
        <w:t>10</w:t>
      </w:r>
      <w:r w:rsidRPr="00AB7C79">
        <w:rPr>
          <w:rFonts w:ascii="Arial" w:hAnsi="Arial" w:cs="Arial"/>
          <w:sz w:val="24"/>
          <w:szCs w:val="24"/>
        </w:rPr>
        <w:t>(1T2))</w:t>
      </w:r>
    </w:p>
    <w:p w14:paraId="519778ED" w14:textId="77777777" w:rsidR="00CB7754" w:rsidRPr="00AB7C79" w:rsidRDefault="00CB7754" w:rsidP="00E55894">
      <w:pPr>
        <w:spacing w:line="360" w:lineRule="auto"/>
        <w:jc w:val="both"/>
        <w:rPr>
          <w:rFonts w:ascii="Arial" w:hAnsi="Arial" w:cs="Arial"/>
          <w:sz w:val="24"/>
          <w:szCs w:val="24"/>
        </w:rPr>
      </w:pPr>
      <w:r w:rsidRPr="00AB7C79">
        <w:rPr>
          <w:rFonts w:ascii="Arial" w:hAnsi="Arial" w:cs="Arial"/>
          <w:sz w:val="24"/>
          <w:szCs w:val="24"/>
        </w:rPr>
        <w:t>1 = log</w:t>
      </w:r>
      <w:r w:rsidRPr="00AB7C79">
        <w:rPr>
          <w:rFonts w:ascii="Arial" w:hAnsi="Arial" w:cs="Arial"/>
          <w:sz w:val="24"/>
          <w:szCs w:val="24"/>
          <w:vertAlign w:val="subscript"/>
        </w:rPr>
        <w:t>10</w:t>
      </w:r>
      <w:r w:rsidRPr="00AB7C79">
        <w:rPr>
          <w:rFonts w:ascii="Arial" w:hAnsi="Arial" w:cs="Arial"/>
          <w:sz w:val="24"/>
          <w:szCs w:val="24"/>
        </w:rPr>
        <w:t xml:space="preserve"> x (1/T2)</w:t>
      </w:r>
    </w:p>
    <w:p w14:paraId="3B070D51" w14:textId="77777777" w:rsidR="00CB7754" w:rsidRPr="00AB7C79" w:rsidRDefault="00CB7754" w:rsidP="00E55894">
      <w:pPr>
        <w:spacing w:line="360" w:lineRule="auto"/>
        <w:jc w:val="both"/>
        <w:rPr>
          <w:rFonts w:ascii="Arial" w:hAnsi="Arial" w:cs="Arial"/>
          <w:sz w:val="24"/>
          <w:szCs w:val="24"/>
        </w:rPr>
      </w:pPr>
      <w:r w:rsidRPr="00AB7C79">
        <w:rPr>
          <w:rFonts w:ascii="Arial" w:hAnsi="Arial" w:cs="Arial"/>
          <w:sz w:val="24"/>
          <w:szCs w:val="24"/>
        </w:rPr>
        <w:lastRenderedPageBreak/>
        <w:t>1/T2 = 10</w:t>
      </w:r>
      <w:r w:rsidRPr="00AB7C79">
        <w:rPr>
          <w:rFonts w:ascii="Arial" w:hAnsi="Arial" w:cs="Arial"/>
          <w:sz w:val="24"/>
          <w:szCs w:val="24"/>
          <w:vertAlign w:val="superscript"/>
        </w:rPr>
        <w:t>1</w:t>
      </w:r>
    </w:p>
    <w:p w14:paraId="1896A183" w14:textId="77777777" w:rsidR="00CB7754" w:rsidRPr="00AB7C79" w:rsidRDefault="00CB7754" w:rsidP="00E55894">
      <w:pPr>
        <w:spacing w:line="360" w:lineRule="auto"/>
        <w:jc w:val="both"/>
        <w:rPr>
          <w:rFonts w:ascii="Arial" w:hAnsi="Arial" w:cs="Arial"/>
          <w:sz w:val="24"/>
          <w:szCs w:val="24"/>
        </w:rPr>
      </w:pPr>
      <w:r w:rsidRPr="00AB7C79">
        <w:rPr>
          <w:rFonts w:ascii="Arial" w:hAnsi="Arial" w:cs="Arial"/>
          <w:sz w:val="24"/>
          <w:szCs w:val="24"/>
        </w:rPr>
        <w:t>T2 = 10</w:t>
      </w:r>
      <w:r w:rsidRPr="00AB7C79">
        <w:rPr>
          <w:rFonts w:ascii="Arial" w:hAnsi="Arial" w:cs="Arial"/>
          <w:sz w:val="24"/>
          <w:szCs w:val="24"/>
          <w:vertAlign w:val="superscript"/>
        </w:rPr>
        <w:t>-1</w:t>
      </w:r>
    </w:p>
    <w:p w14:paraId="4226EA83" w14:textId="2AAA0FCB" w:rsidR="00447EE1" w:rsidRPr="00AB7C79" w:rsidRDefault="00CB7754" w:rsidP="00E55894">
      <w:pPr>
        <w:spacing w:line="360" w:lineRule="auto"/>
        <w:jc w:val="both"/>
        <w:rPr>
          <w:rFonts w:ascii="Arial" w:hAnsi="Arial" w:cs="Arial"/>
          <w:sz w:val="24"/>
          <w:szCs w:val="24"/>
        </w:rPr>
      </w:pPr>
      <w:r w:rsidRPr="00AB7C79">
        <w:rPr>
          <w:rFonts w:ascii="Arial" w:hAnsi="Arial" w:cs="Arial"/>
          <w:sz w:val="24"/>
          <w:szCs w:val="24"/>
        </w:rPr>
        <w:t xml:space="preserve">= </w:t>
      </w:r>
      <w:r w:rsidRPr="00B748C6">
        <w:rPr>
          <w:rFonts w:ascii="Arial" w:hAnsi="Arial" w:cs="Arial"/>
          <w:sz w:val="24"/>
          <w:szCs w:val="24"/>
          <w:highlight w:val="yellow"/>
        </w:rPr>
        <w:t>0.10</w:t>
      </w:r>
      <w:r w:rsidRPr="00AB7C79">
        <w:rPr>
          <w:rFonts w:ascii="Arial" w:hAnsi="Arial" w:cs="Arial"/>
          <w:sz w:val="24"/>
          <w:szCs w:val="24"/>
        </w:rPr>
        <w:t xml:space="preserve"> transmission coefficient</w:t>
      </w:r>
    </w:p>
    <w:p w14:paraId="6745488C" w14:textId="29BC0082" w:rsidR="00CB7754" w:rsidRPr="00AB7C79" w:rsidRDefault="00447EE1" w:rsidP="00E55894">
      <w:pPr>
        <w:spacing w:line="360" w:lineRule="auto"/>
        <w:jc w:val="both"/>
        <w:rPr>
          <w:rFonts w:ascii="Arial" w:hAnsi="Arial" w:cs="Arial"/>
          <w:sz w:val="24"/>
          <w:szCs w:val="24"/>
        </w:rPr>
      </w:pPr>
      <w:r w:rsidRPr="00AB7C79">
        <w:rPr>
          <w:rFonts w:ascii="Arial" w:hAnsi="Arial" w:cs="Arial"/>
          <w:noProof/>
          <w:sz w:val="24"/>
          <w:szCs w:val="24"/>
        </w:rPr>
        <mc:AlternateContent>
          <mc:Choice Requires="wps">
            <w:drawing>
              <wp:anchor distT="0" distB="0" distL="114300" distR="114300" simplePos="0" relativeHeight="251666432" behindDoc="0" locked="0" layoutInCell="1" allowOverlap="1" wp14:anchorId="2C6C451B" wp14:editId="0B6521D0">
                <wp:simplePos x="0" y="0"/>
                <wp:positionH relativeFrom="column">
                  <wp:posOffset>-60960</wp:posOffset>
                </wp:positionH>
                <wp:positionV relativeFrom="paragraph">
                  <wp:posOffset>611505</wp:posOffset>
                </wp:positionV>
                <wp:extent cx="4739640" cy="784860"/>
                <wp:effectExtent l="19050" t="19050" r="22860" b="15240"/>
                <wp:wrapNone/>
                <wp:docPr id="2070802527" name="Rectangle 3"/>
                <wp:cNvGraphicFramePr/>
                <a:graphic xmlns:a="http://schemas.openxmlformats.org/drawingml/2006/main">
                  <a:graphicData uri="http://schemas.microsoft.com/office/word/2010/wordprocessingShape">
                    <wps:wsp>
                      <wps:cNvSpPr/>
                      <wps:spPr>
                        <a:xfrm>
                          <a:off x="0" y="0"/>
                          <a:ext cx="4739640" cy="784860"/>
                        </a:xfrm>
                        <a:prstGeom prst="rect">
                          <a:avLst/>
                        </a:prstGeom>
                        <a:no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898DBF" id="Rectangle 3" o:spid="_x0000_s1026" style="position:absolute;margin-left:-4.8pt;margin-top:48.15pt;width:373.2pt;height:61.8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" filled="f" strokecolor="black [3213]" strokeweight="3pt"/>
            </w:pict>
          </mc:Fallback>
        </mc:AlternateContent>
      </w:r>
      <w:r w:rsidR="00CB7754" w:rsidRPr="00AB7C79">
        <w:rPr>
          <w:rFonts w:ascii="Arial" w:hAnsi="Arial" w:cs="Arial"/>
          <w:sz w:val="24"/>
          <w:szCs w:val="24"/>
        </w:rPr>
        <w:t xml:space="preserve">Using the averaging formula </w:t>
      </w:r>
      <w:r w:rsidRPr="00AB7C79">
        <w:rPr>
          <w:rFonts w:ascii="Arial" w:hAnsi="Arial" w:cs="Arial"/>
          <w:sz w:val="24"/>
          <w:szCs w:val="24"/>
        </w:rPr>
        <w:t xml:space="preserve">mentioned above </w:t>
      </w:r>
      <w:r w:rsidR="00CB7754" w:rsidRPr="00AB7C79">
        <w:rPr>
          <w:rFonts w:ascii="Arial" w:hAnsi="Arial" w:cs="Arial"/>
          <w:sz w:val="24"/>
          <w:szCs w:val="24"/>
        </w:rPr>
        <w:t xml:space="preserve">and </w:t>
      </w:r>
      <w:r w:rsidRPr="00AB7C79">
        <w:rPr>
          <w:rFonts w:ascii="Arial" w:hAnsi="Arial" w:cs="Arial"/>
          <w:sz w:val="24"/>
          <w:szCs w:val="24"/>
        </w:rPr>
        <w:t xml:space="preserve">by </w:t>
      </w:r>
      <w:r w:rsidR="00CB7754" w:rsidRPr="00AB7C79">
        <w:rPr>
          <w:rFonts w:ascii="Arial" w:hAnsi="Arial" w:cs="Arial"/>
          <w:sz w:val="24"/>
          <w:szCs w:val="24"/>
        </w:rPr>
        <w:t xml:space="preserve">substituting for the window and the brickwork I can work out the average coefficient for the whole wall. </w:t>
      </w:r>
    </w:p>
    <w:p w14:paraId="5049FE0C" w14:textId="18E51F5A" w:rsidR="00447EE1" w:rsidRPr="00AB7C79" w:rsidRDefault="00447EE1" w:rsidP="00E55894">
      <w:pPr>
        <w:spacing w:line="360" w:lineRule="auto"/>
        <w:jc w:val="both"/>
        <w:rPr>
          <w:rFonts w:ascii="Arial" w:hAnsi="Arial" w:cs="Arial"/>
          <w:sz w:val="24"/>
          <w:szCs w:val="24"/>
        </w:rPr>
      </w:pPr>
      <w:r w:rsidRPr="00AB7C79">
        <w:rPr>
          <w:rFonts w:ascii="Arial" w:hAnsi="Arial" w:cs="Arial"/>
          <w:sz w:val="24"/>
          <w:szCs w:val="24"/>
        </w:rPr>
        <w:t>Equations so far:</w:t>
      </w:r>
    </w:p>
    <w:p w14:paraId="13FB567F" w14:textId="27095B1E" w:rsidR="00447EE1" w:rsidRPr="00AB7C79" w:rsidRDefault="00447EE1" w:rsidP="00447EE1">
      <w:pPr>
        <w:spacing w:line="360" w:lineRule="auto"/>
        <w:jc w:val="both"/>
        <w:rPr>
          <w:rFonts w:ascii="Arial" w:eastAsiaTheme="minorEastAsia" w:hAnsi="Arial" w:cs="Arial"/>
          <w:color w:val="000000" w:themeColor="text1"/>
          <w:kern w:val="24"/>
          <w:sz w:val="24"/>
          <w:szCs w:val="24"/>
        </w:rPr>
      </w:pPr>
      <w:r w:rsidRPr="00AB7C79">
        <w:rPr>
          <w:rFonts w:ascii="Arial" w:eastAsiaTheme="minorEastAsia" w:hAnsi="Arial" w:cs="Arial"/>
          <w:color w:val="000000" w:themeColor="text1"/>
          <w:kern w:val="24"/>
          <w:sz w:val="24"/>
          <w:szCs w:val="24"/>
        </w:rPr>
        <w:t xml:space="preserve">T1 = </w:t>
      </w:r>
      <w:r w:rsidRPr="004C700B">
        <w:rPr>
          <w:rFonts w:ascii="Arial" w:eastAsiaTheme="minorEastAsia" w:hAnsi="Arial" w:cs="Arial"/>
          <w:color w:val="000000" w:themeColor="text1"/>
          <w:kern w:val="24"/>
          <w:sz w:val="24"/>
          <w:szCs w:val="24"/>
        </w:rPr>
        <w:t xml:space="preserve">  </w:t>
      </w:r>
      <w:r w:rsidRPr="00AB7C79">
        <w:rPr>
          <w:rFonts w:ascii="Arial" w:hAnsi="Arial" w:cs="Arial"/>
          <w:sz w:val="24"/>
          <w:szCs w:val="24"/>
        </w:rPr>
        <w:t>0.000010</w:t>
      </w:r>
      <w:r w:rsidR="00CB3B91" w:rsidRPr="00AB7C79">
        <w:rPr>
          <w:rFonts w:ascii="Arial" w:hAnsi="Arial" w:cs="Arial"/>
          <w:sz w:val="24"/>
          <w:szCs w:val="24"/>
        </w:rPr>
        <w:tab/>
        <w:t xml:space="preserve"> </w:t>
      </w:r>
      <w:r w:rsidR="00CB3B91" w:rsidRPr="00AB7C79">
        <w:rPr>
          <w:rFonts w:ascii="Arial" w:eastAsiaTheme="minorEastAsia" w:hAnsi="Arial" w:cs="Arial"/>
          <w:color w:val="000000" w:themeColor="text1"/>
          <w:kern w:val="24"/>
          <w:sz w:val="24"/>
          <w:szCs w:val="24"/>
        </w:rPr>
        <w:t>T</w:t>
      </w:r>
      <w:r w:rsidRPr="00AB7C79">
        <w:rPr>
          <w:rFonts w:ascii="Arial" w:eastAsiaTheme="minorEastAsia" w:hAnsi="Arial" w:cs="Arial"/>
          <w:color w:val="000000" w:themeColor="text1"/>
          <w:kern w:val="24"/>
          <w:sz w:val="24"/>
          <w:szCs w:val="24"/>
        </w:rPr>
        <w:t xml:space="preserve">2 = 0.10 </w:t>
      </w:r>
      <w:r w:rsidRPr="00AB7C79">
        <w:rPr>
          <w:rFonts w:ascii="Arial" w:eastAsiaTheme="minorEastAsia" w:hAnsi="Arial" w:cs="Arial"/>
          <w:color w:val="000000" w:themeColor="text1"/>
          <w:kern w:val="24"/>
          <w:sz w:val="24"/>
          <w:szCs w:val="24"/>
        </w:rPr>
        <w:tab/>
        <w:t>A1= 16</w:t>
      </w:r>
      <w:r w:rsidRPr="00AB7C79">
        <w:rPr>
          <w:rFonts w:ascii="Arial" w:eastAsiaTheme="minorEastAsia" w:hAnsi="Arial" w:cs="Arial"/>
          <w:color w:val="000000" w:themeColor="text1"/>
          <w:kern w:val="24"/>
          <w:sz w:val="24"/>
          <w:szCs w:val="24"/>
        </w:rPr>
        <w:tab/>
      </w:r>
      <w:r w:rsidRPr="00AB7C79">
        <w:rPr>
          <w:rFonts w:ascii="Arial" w:eastAsiaTheme="minorEastAsia" w:hAnsi="Arial" w:cs="Arial"/>
          <w:color w:val="000000" w:themeColor="text1"/>
          <w:kern w:val="24"/>
          <w:sz w:val="24"/>
          <w:szCs w:val="24"/>
        </w:rPr>
        <w:tab/>
        <w:t>A2= 4</w:t>
      </w:r>
    </w:p>
    <w:p w14:paraId="38FBB05F" w14:textId="77777777" w:rsidR="00447EE1" w:rsidRPr="00AB7C79" w:rsidRDefault="00447EE1" w:rsidP="00447EE1">
      <w:pPr>
        <w:spacing w:line="360" w:lineRule="auto"/>
        <w:jc w:val="both"/>
        <w:rPr>
          <w:rFonts w:ascii="Arial" w:eastAsiaTheme="minorEastAsia" w:hAnsi="Arial" w:cs="Arial"/>
          <w:color w:val="000000" w:themeColor="text1"/>
          <w:kern w:val="24"/>
          <w:sz w:val="24"/>
          <w:szCs w:val="24"/>
        </w:rPr>
      </w:pPr>
    </w:p>
    <w:p w14:paraId="5F069DC3" w14:textId="4F7628EF" w:rsidR="00447EE1" w:rsidRPr="00AB7C79" w:rsidRDefault="00447EE1" w:rsidP="00447EE1">
      <w:pPr>
        <w:spacing w:line="360" w:lineRule="auto"/>
        <w:jc w:val="both"/>
        <w:rPr>
          <w:rFonts w:ascii="Arial" w:eastAsiaTheme="minorEastAsia" w:hAnsi="Arial" w:cs="Arial"/>
          <w:sz w:val="24"/>
          <w:szCs w:val="24"/>
          <w:lang w:eastAsia="en-GB"/>
        </w:rPr>
      </w:pPr>
      <m:oMathPara>
        <m:oMathParaPr>
          <m:jc m:val="left"/>
        </m:oMathParaPr>
        <m:oMath>
          <m:r>
            <w:rPr>
              <w:rFonts w:ascii="Cambria Math" w:hAnsi="Cambria Math" w:cs="Arial"/>
              <w:sz w:val="24"/>
              <w:szCs w:val="24"/>
            </w:rPr>
            <m:t>To</m:t>
          </m:r>
          <m:r>
            <w:rPr>
              <w:rFonts w:ascii="Cambria Math" w:hAnsi="Cambria Math" w:cs="Arial"/>
              <w:sz w:val="24"/>
              <w:szCs w:val="24"/>
              <w:lang w:eastAsia="en-GB"/>
            </w:rPr>
            <m:t>=</m:t>
          </m:r>
          <m:f>
            <m:fPr>
              <m:ctrlPr>
                <w:rPr>
                  <w:rFonts w:ascii="Cambria Math" w:hAnsi="Cambria Math" w:cs="Arial"/>
                  <w:sz w:val="24"/>
                  <w:szCs w:val="24"/>
                  <w:lang w:eastAsia="en-GB"/>
                </w:rPr>
              </m:ctrlPr>
            </m:fPr>
            <m:num>
              <m:r>
                <m:rPr>
                  <m:sty m:val="p"/>
                </m:rPr>
                <w:rPr>
                  <w:rFonts w:ascii="Cambria Math" w:eastAsiaTheme="minorEastAsia" w:hAnsi="Cambria Math" w:cs="Arial"/>
                  <w:color w:val="000000" w:themeColor="text1"/>
                  <w:kern w:val="24"/>
                  <w:sz w:val="24"/>
                  <w:szCs w:val="24"/>
                  <w:u w:val="single"/>
                </w:rPr>
                <m:t>( T1 x A1) + (T2 x A2)</m:t>
              </m:r>
            </m:num>
            <m:den>
              <m:r>
                <w:rPr>
                  <w:rFonts w:ascii="Cambria Math" w:hAnsi="Cambria Math" w:cs="Arial"/>
                  <w:sz w:val="24"/>
                  <w:szCs w:val="24"/>
                  <w:lang w:eastAsia="en-GB"/>
                </w:rPr>
                <m:t>A1+A2</m:t>
              </m:r>
            </m:den>
          </m:f>
        </m:oMath>
      </m:oMathPara>
    </w:p>
    <w:p w14:paraId="58DFAFAD" w14:textId="024315AE" w:rsidR="0011240D" w:rsidRPr="00AB7C79" w:rsidRDefault="00E55894" w:rsidP="00E55894">
      <w:pPr>
        <w:spacing w:line="360" w:lineRule="auto"/>
        <w:jc w:val="both"/>
        <w:rPr>
          <w:rFonts w:ascii="Arial" w:eastAsiaTheme="minorEastAsia" w:hAnsi="Arial" w:cs="Arial"/>
          <w:sz w:val="24"/>
          <w:szCs w:val="24"/>
          <w:lang w:eastAsia="en-GB"/>
        </w:rPr>
      </w:pPr>
      <m:oMathPara>
        <m:oMathParaPr>
          <m:jc m:val="left"/>
        </m:oMathParaPr>
        <m:oMath>
          <m:r>
            <w:rPr>
              <w:rFonts w:ascii="Cambria Math" w:hAnsi="Cambria Math" w:cs="Arial"/>
              <w:sz w:val="24"/>
              <w:szCs w:val="24"/>
            </w:rPr>
            <m:t>To</m:t>
          </m:r>
          <m:r>
            <w:rPr>
              <w:rFonts w:ascii="Cambria Math" w:hAnsi="Cambria Math" w:cs="Arial"/>
              <w:sz w:val="24"/>
              <w:szCs w:val="24"/>
              <w:lang w:eastAsia="en-GB"/>
            </w:rPr>
            <m:t>=</m:t>
          </m:r>
          <m:f>
            <m:fPr>
              <m:ctrlPr>
                <w:rPr>
                  <w:rFonts w:ascii="Cambria Math" w:hAnsi="Cambria Math" w:cs="Arial"/>
                  <w:sz w:val="24"/>
                  <w:szCs w:val="24"/>
                  <w:lang w:eastAsia="en-GB"/>
                </w:rPr>
              </m:ctrlPr>
            </m:fPr>
            <m:num>
              <m:d>
                <m:dPr>
                  <m:ctrlPr>
                    <w:rPr>
                      <w:rFonts w:ascii="Cambria Math" w:hAnsi="Cambria Math" w:cs="Arial"/>
                      <w:i/>
                      <w:sz w:val="24"/>
                      <w:szCs w:val="24"/>
                    </w:rPr>
                  </m:ctrlPr>
                </m:dPr>
                <m:e>
                  <m:r>
                    <w:rPr>
                      <w:rFonts w:ascii="Cambria Math" w:hAnsi="Cambria Math" w:cs="Arial"/>
                      <w:sz w:val="24"/>
                      <w:szCs w:val="24"/>
                    </w:rPr>
                    <m:t>10⁻5×16</m:t>
                  </m:r>
                </m:e>
              </m:d>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10⁻1×4</m:t>
                  </m:r>
                </m:e>
              </m:d>
            </m:num>
            <m:den>
              <m:r>
                <w:rPr>
                  <w:rFonts w:ascii="Cambria Math" w:hAnsi="Cambria Math" w:cs="Arial"/>
                  <w:sz w:val="24"/>
                  <w:szCs w:val="24"/>
                  <w:lang w:eastAsia="en-GB"/>
                </w:rPr>
                <m:t>16+4</m:t>
              </m:r>
            </m:den>
          </m:f>
        </m:oMath>
      </m:oMathPara>
    </w:p>
    <w:p w14:paraId="4AF08820" w14:textId="44EFA9A3" w:rsidR="00E55894" w:rsidRPr="00AB7C79" w:rsidRDefault="00E55894" w:rsidP="00E55894">
      <w:pPr>
        <w:spacing w:line="360" w:lineRule="auto"/>
        <w:jc w:val="both"/>
        <w:rPr>
          <w:rFonts w:ascii="Arial" w:eastAsiaTheme="minorEastAsia" w:hAnsi="Arial" w:cs="Arial"/>
          <w:sz w:val="24"/>
          <w:szCs w:val="24"/>
          <w:lang w:eastAsia="en-GB"/>
        </w:rPr>
      </w:pPr>
      <m:oMathPara>
        <m:oMathParaPr>
          <m:jc m:val="left"/>
        </m:oMathParaPr>
        <m:oMath>
          <m:r>
            <w:rPr>
              <w:rFonts w:ascii="Cambria Math" w:hAnsi="Cambria Math" w:cs="Arial"/>
              <w:sz w:val="24"/>
              <w:szCs w:val="24"/>
            </w:rPr>
            <m:t>To</m:t>
          </m:r>
          <m:r>
            <w:rPr>
              <w:rFonts w:ascii="Cambria Math" w:hAnsi="Cambria Math" w:cs="Arial"/>
              <w:sz w:val="24"/>
              <w:szCs w:val="24"/>
              <w:lang w:eastAsia="en-GB"/>
            </w:rPr>
            <m:t>=</m:t>
          </m:r>
          <m:f>
            <m:fPr>
              <m:ctrlPr>
                <w:rPr>
                  <w:rFonts w:ascii="Cambria Math" w:hAnsi="Cambria Math" w:cs="Arial"/>
                  <w:sz w:val="24"/>
                  <w:szCs w:val="24"/>
                  <w:lang w:eastAsia="en-GB"/>
                </w:rPr>
              </m:ctrlPr>
            </m:fPr>
            <m:num>
              <m:d>
                <m:dPr>
                  <m:ctrlPr>
                    <w:rPr>
                      <w:rFonts w:ascii="Cambria Math" w:hAnsi="Cambria Math" w:cs="Arial"/>
                      <w:i/>
                      <w:sz w:val="24"/>
                      <w:szCs w:val="24"/>
                    </w:rPr>
                  </m:ctrlPr>
                </m:dPr>
                <m:e>
                  <m:r>
                    <w:rPr>
                      <w:rFonts w:ascii="Cambria Math" w:hAnsi="Cambria Math" w:cs="Arial"/>
                      <w:sz w:val="24"/>
                      <w:szCs w:val="24"/>
                    </w:rPr>
                    <m:t>0.000010×16</m:t>
                  </m:r>
                </m:e>
              </m:d>
              <m:r>
                <w:rPr>
                  <w:rFonts w:ascii="Cambria Math" w:hAnsi="Cambria Math" w:cs="Arial"/>
                  <w:sz w:val="24"/>
                  <w:szCs w:val="24"/>
                </w:rPr>
                <m:t>+</m:t>
              </m:r>
              <m:d>
                <m:dPr>
                  <m:ctrlPr>
                    <w:rPr>
                      <w:rFonts w:ascii="Cambria Math" w:hAnsi="Cambria Math" w:cs="Arial"/>
                      <w:i/>
                      <w:sz w:val="24"/>
                      <w:szCs w:val="24"/>
                    </w:rPr>
                  </m:ctrlPr>
                </m:dPr>
                <m:e>
                  <m:r>
                    <w:rPr>
                      <w:rFonts w:ascii="Cambria Math" w:hAnsi="Cambria Math" w:cs="Arial"/>
                      <w:sz w:val="24"/>
                      <w:szCs w:val="24"/>
                    </w:rPr>
                    <m:t>0.1×4</m:t>
                  </m:r>
                </m:e>
              </m:d>
            </m:num>
            <m:den>
              <m:r>
                <w:rPr>
                  <w:rFonts w:ascii="Cambria Math" w:hAnsi="Cambria Math" w:cs="Arial"/>
                  <w:sz w:val="24"/>
                  <w:szCs w:val="24"/>
                  <w:lang w:eastAsia="en-GB"/>
                </w:rPr>
                <m:t>16+4</m:t>
              </m:r>
            </m:den>
          </m:f>
        </m:oMath>
      </m:oMathPara>
    </w:p>
    <w:p w14:paraId="287BB698" w14:textId="5D994CA6" w:rsidR="00E55894" w:rsidRPr="00AB7C79" w:rsidRDefault="00E55894" w:rsidP="00E55894">
      <w:pPr>
        <w:spacing w:line="360" w:lineRule="auto"/>
        <w:jc w:val="both"/>
        <w:rPr>
          <w:rFonts w:ascii="Arial" w:eastAsiaTheme="minorEastAsia" w:hAnsi="Arial" w:cs="Arial"/>
          <w:sz w:val="24"/>
          <w:szCs w:val="24"/>
          <w:lang w:eastAsia="en-GB"/>
        </w:rPr>
      </w:pPr>
      <m:oMathPara>
        <m:oMathParaPr>
          <m:jc m:val="left"/>
        </m:oMathParaPr>
        <m:oMath>
          <m:r>
            <w:rPr>
              <w:rFonts w:ascii="Cambria Math" w:hAnsi="Cambria Math" w:cs="Arial"/>
              <w:sz w:val="24"/>
              <w:szCs w:val="24"/>
            </w:rPr>
            <m:t>To</m:t>
          </m:r>
          <m:r>
            <w:rPr>
              <w:rFonts w:ascii="Cambria Math" w:hAnsi="Cambria Math" w:cs="Arial"/>
              <w:sz w:val="24"/>
              <w:szCs w:val="24"/>
              <w:lang w:eastAsia="en-GB"/>
            </w:rPr>
            <m:t>=</m:t>
          </m:r>
          <m:f>
            <m:fPr>
              <m:ctrlPr>
                <w:rPr>
                  <w:rFonts w:ascii="Cambria Math" w:hAnsi="Cambria Math" w:cs="Arial"/>
                  <w:sz w:val="24"/>
                  <w:szCs w:val="24"/>
                  <w:lang w:eastAsia="en-GB"/>
                </w:rPr>
              </m:ctrlPr>
            </m:fPr>
            <m:num>
              <m:r>
                <w:rPr>
                  <w:rFonts w:ascii="Cambria Math" w:hAnsi="Cambria Math" w:cs="Arial"/>
                  <w:sz w:val="24"/>
                  <w:szCs w:val="24"/>
                </w:rPr>
                <m:t>0.00016+0.4</m:t>
              </m:r>
            </m:num>
            <m:den>
              <m:r>
                <w:rPr>
                  <w:rFonts w:ascii="Cambria Math" w:hAnsi="Cambria Math" w:cs="Arial"/>
                  <w:sz w:val="24"/>
                  <w:szCs w:val="24"/>
                  <w:lang w:eastAsia="en-GB"/>
                </w:rPr>
                <m:t>16+4</m:t>
              </m:r>
            </m:den>
          </m:f>
        </m:oMath>
      </m:oMathPara>
    </w:p>
    <w:p w14:paraId="70A4D20F" w14:textId="3A01E0AA" w:rsidR="00E55894" w:rsidRPr="00AB7C79" w:rsidRDefault="00E55894" w:rsidP="00E55894">
      <w:pPr>
        <w:spacing w:line="360" w:lineRule="auto"/>
        <w:jc w:val="both"/>
        <w:rPr>
          <w:rFonts w:ascii="Arial" w:eastAsiaTheme="minorEastAsia" w:hAnsi="Arial" w:cs="Arial"/>
          <w:sz w:val="24"/>
          <w:szCs w:val="24"/>
          <w:lang w:eastAsia="en-GB"/>
        </w:rPr>
      </w:pPr>
      <m:oMathPara>
        <m:oMathParaPr>
          <m:jc m:val="left"/>
        </m:oMathParaPr>
        <m:oMath>
          <m:r>
            <w:rPr>
              <w:rFonts w:ascii="Cambria Math" w:hAnsi="Cambria Math" w:cs="Arial"/>
              <w:sz w:val="24"/>
              <w:szCs w:val="24"/>
            </w:rPr>
            <m:t>To</m:t>
          </m:r>
          <m:r>
            <w:rPr>
              <w:rFonts w:ascii="Cambria Math" w:hAnsi="Cambria Math" w:cs="Arial"/>
              <w:sz w:val="24"/>
              <w:szCs w:val="24"/>
              <w:lang w:eastAsia="en-GB"/>
            </w:rPr>
            <m:t>=</m:t>
          </m:r>
          <m:f>
            <m:fPr>
              <m:ctrlPr>
                <w:rPr>
                  <w:rFonts w:ascii="Cambria Math" w:hAnsi="Cambria Math" w:cs="Arial"/>
                  <w:sz w:val="24"/>
                  <w:szCs w:val="24"/>
                  <w:lang w:eastAsia="en-GB"/>
                </w:rPr>
              </m:ctrlPr>
            </m:fPr>
            <m:num>
              <m:r>
                <w:rPr>
                  <w:rFonts w:ascii="Cambria Math" w:hAnsi="Cambria Math" w:cs="Arial"/>
                  <w:sz w:val="24"/>
                  <w:szCs w:val="24"/>
                </w:rPr>
                <m:t>0.40016</m:t>
              </m:r>
            </m:num>
            <m:den>
              <m:r>
                <w:rPr>
                  <w:rFonts w:ascii="Cambria Math" w:hAnsi="Cambria Math" w:cs="Arial"/>
                  <w:sz w:val="24"/>
                  <w:szCs w:val="24"/>
                  <w:lang w:eastAsia="en-GB"/>
                </w:rPr>
                <m:t>20</m:t>
              </m:r>
            </m:den>
          </m:f>
        </m:oMath>
      </m:oMathPara>
    </w:p>
    <w:p w14:paraId="3651C538" w14:textId="02ECDC91" w:rsidR="00E55894" w:rsidRPr="00AB7C79" w:rsidRDefault="00E55894" w:rsidP="00E55894">
      <w:pPr>
        <w:spacing w:line="360" w:lineRule="auto"/>
        <w:jc w:val="both"/>
        <w:rPr>
          <w:rFonts w:ascii="Arial" w:eastAsiaTheme="minorEastAsia" w:hAnsi="Arial" w:cs="Arial"/>
          <w:sz w:val="24"/>
          <w:szCs w:val="24"/>
          <w:lang w:eastAsia="en-GB"/>
        </w:rPr>
      </w:pPr>
      <m:oMathPara>
        <m:oMathParaPr>
          <m:jc m:val="left"/>
        </m:oMathParaPr>
        <m:oMath>
          <m:r>
            <w:rPr>
              <w:rFonts w:ascii="Cambria Math" w:hAnsi="Cambria Math" w:cs="Arial"/>
              <w:sz w:val="24"/>
              <w:szCs w:val="24"/>
            </w:rPr>
            <m:t>To</m:t>
          </m:r>
          <m:r>
            <w:rPr>
              <w:rFonts w:ascii="Cambria Math" w:hAnsi="Cambria Math" w:cs="Arial"/>
              <w:sz w:val="24"/>
              <w:szCs w:val="24"/>
              <w:lang w:eastAsia="en-GB"/>
            </w:rPr>
            <m:t>=0.020008</m:t>
          </m:r>
        </m:oMath>
      </m:oMathPara>
    </w:p>
    <w:p w14:paraId="2E98E128" w14:textId="729E742A" w:rsidR="00CB7754" w:rsidRDefault="00CB7754" w:rsidP="00E55894">
      <w:pPr>
        <w:spacing w:line="360" w:lineRule="auto"/>
        <w:jc w:val="both"/>
        <w:rPr>
          <w:rFonts w:ascii="Arial" w:eastAsiaTheme="minorEastAsia" w:hAnsi="Arial" w:cs="Arial"/>
          <w:b/>
          <w:bCs/>
          <w:sz w:val="24"/>
          <w:szCs w:val="24"/>
          <w:u w:val="single"/>
        </w:rPr>
      </w:pPr>
      <w:r w:rsidRPr="00AB7C79">
        <w:rPr>
          <w:rFonts w:ascii="Arial" w:eastAsiaTheme="minorEastAsia" w:hAnsi="Arial" w:cs="Arial"/>
          <w:sz w:val="24"/>
          <w:szCs w:val="24"/>
        </w:rPr>
        <w:t xml:space="preserve">Average transmission coefficient = </w:t>
      </w:r>
      <w:r w:rsidRPr="00B748C6">
        <w:rPr>
          <w:rFonts w:ascii="Arial" w:eastAsiaTheme="minorEastAsia" w:hAnsi="Arial" w:cs="Arial"/>
          <w:b/>
          <w:bCs/>
          <w:sz w:val="24"/>
          <w:szCs w:val="24"/>
          <w:highlight w:val="yellow"/>
          <w:u w:val="single"/>
        </w:rPr>
        <w:t>0.</w:t>
      </w:r>
      <w:r w:rsidR="009A01EB" w:rsidRPr="00B748C6">
        <w:rPr>
          <w:rFonts w:ascii="Arial" w:eastAsiaTheme="minorEastAsia" w:hAnsi="Arial" w:cs="Arial"/>
          <w:b/>
          <w:bCs/>
          <w:sz w:val="24"/>
          <w:szCs w:val="24"/>
          <w:highlight w:val="yellow"/>
          <w:u w:val="single"/>
        </w:rPr>
        <w:t>020008</w:t>
      </w:r>
    </w:p>
    <w:p w14:paraId="43DB5157" w14:textId="77777777" w:rsidR="00A13752" w:rsidRPr="00AB7C79" w:rsidRDefault="00A13752" w:rsidP="00E55894">
      <w:pPr>
        <w:spacing w:line="360" w:lineRule="auto"/>
        <w:jc w:val="both"/>
        <w:rPr>
          <w:rFonts w:ascii="Arial" w:eastAsiaTheme="minorEastAsia" w:hAnsi="Arial" w:cs="Arial"/>
          <w:sz w:val="24"/>
          <w:szCs w:val="24"/>
        </w:rPr>
      </w:pPr>
    </w:p>
    <w:p w14:paraId="0E51C465" w14:textId="14CFCC66" w:rsidR="00A13752" w:rsidRDefault="00CB7754" w:rsidP="00E55894">
      <w:pPr>
        <w:spacing w:line="360" w:lineRule="auto"/>
        <w:jc w:val="both"/>
        <w:rPr>
          <w:rFonts w:ascii="Arial" w:eastAsiaTheme="minorEastAsia" w:hAnsi="Arial" w:cs="Arial"/>
          <w:sz w:val="26"/>
          <w:szCs w:val="26"/>
        </w:rPr>
      </w:pPr>
      <w:r w:rsidRPr="00A13752">
        <w:rPr>
          <w:rFonts w:ascii="Arial" w:eastAsiaTheme="minorEastAsia" w:hAnsi="Arial" w:cs="Arial"/>
          <w:sz w:val="26"/>
          <w:szCs w:val="26"/>
        </w:rPr>
        <w:t>Using the SRI and substituting I can work out the SRI for the entire wall.</w:t>
      </w:r>
      <w:r w:rsidR="00A13752">
        <w:rPr>
          <w:rFonts w:ascii="Arial" w:eastAsiaTheme="minorEastAsia" w:hAnsi="Arial" w:cs="Arial"/>
          <w:sz w:val="26"/>
          <w:szCs w:val="26"/>
        </w:rPr>
        <w:br w:type="page"/>
      </w:r>
    </w:p>
    <w:p w14:paraId="71E82164" w14:textId="7CF7D19F" w:rsidR="00CB7754" w:rsidRDefault="00CB3B91" w:rsidP="00CB3B91">
      <w:pPr>
        <w:pStyle w:val="Heading2"/>
        <w:rPr>
          <w:rFonts w:ascii="Arial" w:eastAsiaTheme="minorEastAsia" w:hAnsi="Arial" w:cs="Arial"/>
          <w:color w:val="auto"/>
          <w:u w:val="single"/>
        </w:rPr>
      </w:pPr>
      <w:bookmarkStart w:id="11" w:name="_Toc131082132"/>
      <w:r w:rsidRPr="00AB7C79">
        <w:rPr>
          <w:rFonts w:ascii="Arial" w:eastAsiaTheme="minorEastAsia" w:hAnsi="Arial" w:cs="Arial"/>
          <w:color w:val="auto"/>
          <w:u w:val="single"/>
        </w:rPr>
        <w:lastRenderedPageBreak/>
        <w:t>2.</w:t>
      </w:r>
      <w:r w:rsidR="0048417B">
        <w:rPr>
          <w:rFonts w:ascii="Arial" w:eastAsiaTheme="minorEastAsia" w:hAnsi="Arial" w:cs="Arial"/>
          <w:color w:val="auto"/>
          <w:u w:val="single"/>
        </w:rPr>
        <w:t>2</w:t>
      </w:r>
      <w:r w:rsidRPr="00AB7C79">
        <w:rPr>
          <w:rFonts w:ascii="Arial" w:eastAsiaTheme="minorEastAsia" w:hAnsi="Arial" w:cs="Arial"/>
          <w:color w:val="auto"/>
          <w:u w:val="single"/>
        </w:rPr>
        <w:t xml:space="preserve"> </w:t>
      </w:r>
      <w:r w:rsidR="009A01EB" w:rsidRPr="00AB7C79">
        <w:rPr>
          <w:rFonts w:ascii="Arial" w:eastAsiaTheme="minorEastAsia" w:hAnsi="Arial" w:cs="Arial"/>
          <w:color w:val="auto"/>
          <w:u w:val="single"/>
        </w:rPr>
        <w:t xml:space="preserve">SRI </w:t>
      </w:r>
      <w:r w:rsidRPr="00AB7C79">
        <w:rPr>
          <w:rFonts w:ascii="Arial" w:eastAsiaTheme="minorEastAsia" w:hAnsi="Arial" w:cs="Arial"/>
          <w:color w:val="auto"/>
          <w:u w:val="single"/>
        </w:rPr>
        <w:t>Calculations</w:t>
      </w:r>
      <w:bookmarkEnd w:id="11"/>
    </w:p>
    <w:p w14:paraId="5AED1733" w14:textId="77777777" w:rsidR="00A13752" w:rsidRDefault="00A13752" w:rsidP="00A13752">
      <w:pPr>
        <w:spacing w:line="360" w:lineRule="auto"/>
        <w:jc w:val="both"/>
        <w:rPr>
          <w:rFonts w:ascii="Arial" w:eastAsiaTheme="minorEastAsia" w:hAnsi="Arial" w:cs="Arial"/>
          <w:sz w:val="26"/>
          <w:szCs w:val="26"/>
        </w:rPr>
      </w:pPr>
    </w:p>
    <w:p w14:paraId="7735B979" w14:textId="6319415A" w:rsidR="00A13752" w:rsidRPr="00A13752" w:rsidRDefault="00A13752" w:rsidP="00A13752">
      <w:pPr>
        <w:spacing w:line="360" w:lineRule="auto"/>
        <w:jc w:val="both"/>
        <w:rPr>
          <w:rFonts w:ascii="Arial" w:eastAsiaTheme="minorEastAsia" w:hAnsi="Arial" w:cs="Arial"/>
          <w:sz w:val="26"/>
          <w:szCs w:val="26"/>
        </w:rPr>
      </w:pPr>
      <w:r w:rsidRPr="00A13752">
        <w:rPr>
          <w:rFonts w:ascii="Arial" w:eastAsiaTheme="minorEastAsia" w:hAnsi="Arial" w:cs="Arial"/>
          <w:sz w:val="26"/>
          <w:szCs w:val="26"/>
        </w:rPr>
        <w:t>Using the SRI and substituting I can work out the SRI for the entire wall.</w:t>
      </w:r>
    </w:p>
    <w:p w14:paraId="32F5D031" w14:textId="77777777" w:rsidR="00CB3B91" w:rsidRPr="00AB7C79" w:rsidRDefault="00CB3B91" w:rsidP="00CB3B91">
      <w:pPr>
        <w:rPr>
          <w:rFonts w:ascii="Arial" w:hAnsi="Arial" w:cs="Arial"/>
        </w:rPr>
      </w:pPr>
    </w:p>
    <w:p w14:paraId="0ADF81BF" w14:textId="77777777" w:rsidR="00CB7754" w:rsidRPr="00AB7C79" w:rsidRDefault="00CB7754" w:rsidP="00E55894">
      <w:pPr>
        <w:spacing w:line="360" w:lineRule="auto"/>
        <w:jc w:val="both"/>
        <w:rPr>
          <w:rFonts w:ascii="Arial" w:hAnsi="Arial" w:cs="Arial"/>
          <w:sz w:val="24"/>
          <w:szCs w:val="24"/>
        </w:rPr>
      </w:pPr>
      <w:r w:rsidRPr="00AB7C79">
        <w:rPr>
          <w:rFonts w:ascii="Arial" w:eastAsiaTheme="minorEastAsia" w:hAnsi="Arial" w:cs="Arial"/>
          <w:sz w:val="24"/>
          <w:szCs w:val="24"/>
        </w:rPr>
        <w:t xml:space="preserve">SRI = </w:t>
      </w:r>
      <w:r w:rsidRPr="00AB7C79">
        <w:rPr>
          <w:rFonts w:ascii="Arial" w:hAnsi="Arial" w:cs="Arial"/>
          <w:sz w:val="24"/>
          <w:szCs w:val="24"/>
        </w:rPr>
        <w:t>10 x (log10 (1/T))​</w:t>
      </w:r>
    </w:p>
    <w:p w14:paraId="3B812560" w14:textId="2463486D" w:rsidR="00CB7754" w:rsidRPr="00AB7C79" w:rsidRDefault="009A01EB" w:rsidP="00E55894">
      <w:pPr>
        <w:spacing w:line="360" w:lineRule="auto"/>
        <w:jc w:val="both"/>
        <w:rPr>
          <w:rFonts w:ascii="Arial" w:hAnsi="Arial" w:cs="Arial"/>
          <w:sz w:val="24"/>
          <w:szCs w:val="24"/>
        </w:rPr>
      </w:pPr>
      <w:r w:rsidRPr="00AB7C79">
        <w:rPr>
          <w:rFonts w:ascii="Arial" w:hAnsi="Arial" w:cs="Arial"/>
          <w:sz w:val="24"/>
          <w:szCs w:val="24"/>
        </w:rPr>
        <w:t xml:space="preserve">SRI </w:t>
      </w:r>
      <w:r w:rsidR="00CB7754" w:rsidRPr="00AB7C79">
        <w:rPr>
          <w:rFonts w:ascii="Arial" w:hAnsi="Arial" w:cs="Arial"/>
          <w:sz w:val="24"/>
          <w:szCs w:val="24"/>
        </w:rPr>
        <w:t>= 10 x (log10 (1/0.</w:t>
      </w:r>
      <w:r w:rsidRPr="00AB7C79">
        <w:rPr>
          <w:rFonts w:ascii="Arial" w:hAnsi="Arial" w:cs="Arial"/>
          <w:sz w:val="24"/>
          <w:szCs w:val="24"/>
        </w:rPr>
        <w:t>020008</w:t>
      </w:r>
      <w:r w:rsidR="00CB7754" w:rsidRPr="00AB7C79">
        <w:rPr>
          <w:rFonts w:ascii="Arial" w:hAnsi="Arial" w:cs="Arial"/>
          <w:sz w:val="24"/>
          <w:szCs w:val="24"/>
        </w:rPr>
        <w:t>))</w:t>
      </w:r>
    </w:p>
    <w:p w14:paraId="64839510" w14:textId="1F74F88E" w:rsidR="00CB7754" w:rsidRPr="00AB7C79" w:rsidRDefault="009A01EB" w:rsidP="00E55894">
      <w:pPr>
        <w:spacing w:line="360" w:lineRule="auto"/>
        <w:jc w:val="both"/>
        <w:rPr>
          <w:rFonts w:ascii="Arial" w:hAnsi="Arial" w:cs="Arial"/>
          <w:sz w:val="24"/>
          <w:szCs w:val="24"/>
        </w:rPr>
      </w:pPr>
      <w:r w:rsidRPr="00AB7C79">
        <w:rPr>
          <w:rFonts w:ascii="Arial" w:hAnsi="Arial" w:cs="Arial"/>
          <w:sz w:val="24"/>
          <w:szCs w:val="24"/>
        </w:rPr>
        <w:t xml:space="preserve">SRI </w:t>
      </w:r>
      <w:r w:rsidR="00CB7754" w:rsidRPr="00AB7C79">
        <w:rPr>
          <w:rFonts w:ascii="Arial" w:hAnsi="Arial" w:cs="Arial"/>
          <w:sz w:val="24"/>
          <w:szCs w:val="24"/>
        </w:rPr>
        <w:t>= 10 x (log</w:t>
      </w:r>
      <w:r w:rsidR="005F58B7">
        <w:rPr>
          <w:rFonts w:ascii="Arial" w:hAnsi="Arial" w:cs="Arial"/>
          <w:sz w:val="24"/>
          <w:szCs w:val="24"/>
        </w:rPr>
        <w:t>10</w:t>
      </w:r>
      <w:r w:rsidR="00CB7754" w:rsidRPr="00AB7C79">
        <w:rPr>
          <w:rFonts w:ascii="Arial" w:hAnsi="Arial" w:cs="Arial"/>
          <w:sz w:val="24"/>
          <w:szCs w:val="24"/>
        </w:rPr>
        <w:t xml:space="preserve"> (</w:t>
      </w:r>
      <w:r w:rsidRPr="00AB7C79">
        <w:rPr>
          <w:rFonts w:ascii="Arial" w:hAnsi="Arial" w:cs="Arial"/>
          <w:sz w:val="24"/>
          <w:szCs w:val="24"/>
        </w:rPr>
        <w:t>49.980008</w:t>
      </w:r>
      <w:r w:rsidR="00CB7754" w:rsidRPr="00AB7C79">
        <w:rPr>
          <w:rFonts w:ascii="Arial" w:hAnsi="Arial" w:cs="Arial"/>
          <w:sz w:val="24"/>
          <w:szCs w:val="24"/>
        </w:rPr>
        <w:t>))</w:t>
      </w:r>
    </w:p>
    <w:p w14:paraId="26FA61B4" w14:textId="0FDE4036" w:rsidR="00CB7754" w:rsidRPr="00AB7C79" w:rsidRDefault="009A01EB" w:rsidP="00E55894">
      <w:pPr>
        <w:spacing w:line="360" w:lineRule="auto"/>
        <w:jc w:val="both"/>
        <w:rPr>
          <w:rFonts w:ascii="Arial" w:hAnsi="Arial" w:cs="Arial"/>
          <w:sz w:val="24"/>
          <w:szCs w:val="24"/>
        </w:rPr>
      </w:pPr>
      <w:r w:rsidRPr="00AB7C79">
        <w:rPr>
          <w:rFonts w:ascii="Arial" w:hAnsi="Arial" w:cs="Arial"/>
          <w:sz w:val="24"/>
          <w:szCs w:val="24"/>
        </w:rPr>
        <w:t xml:space="preserve">SRI </w:t>
      </w:r>
      <w:r w:rsidR="00CB7754" w:rsidRPr="00AB7C79">
        <w:rPr>
          <w:rFonts w:ascii="Arial" w:hAnsi="Arial" w:cs="Arial"/>
          <w:sz w:val="24"/>
          <w:szCs w:val="24"/>
        </w:rPr>
        <w:t>=</w:t>
      </w:r>
      <w:r w:rsidRPr="00AB7C79">
        <w:rPr>
          <w:rFonts w:ascii="Arial" w:hAnsi="Arial" w:cs="Arial"/>
          <w:sz w:val="24"/>
          <w:szCs w:val="24"/>
        </w:rPr>
        <w:t xml:space="preserve"> </w:t>
      </w:r>
      <w:r w:rsidR="00CB7754" w:rsidRPr="00AB7C79">
        <w:rPr>
          <w:rFonts w:ascii="Arial" w:hAnsi="Arial" w:cs="Arial"/>
          <w:sz w:val="24"/>
          <w:szCs w:val="24"/>
        </w:rPr>
        <w:t>10 x (​1.</w:t>
      </w:r>
      <w:r w:rsidRPr="00AB7C79">
        <w:rPr>
          <w:rFonts w:ascii="Arial" w:hAnsi="Arial" w:cs="Arial"/>
          <w:sz w:val="24"/>
          <w:szCs w:val="24"/>
        </w:rPr>
        <w:t>698796321</w:t>
      </w:r>
      <w:r w:rsidR="00CB7754" w:rsidRPr="00AB7C79">
        <w:rPr>
          <w:rFonts w:ascii="Arial" w:hAnsi="Arial" w:cs="Arial"/>
          <w:sz w:val="24"/>
          <w:szCs w:val="24"/>
        </w:rPr>
        <w:t>)</w:t>
      </w:r>
      <w:r w:rsidRPr="00AB7C79">
        <w:rPr>
          <w:rFonts w:ascii="Arial" w:hAnsi="Arial" w:cs="Arial"/>
          <w:sz w:val="24"/>
          <w:szCs w:val="24"/>
        </w:rPr>
        <w:t xml:space="preserve"> – round up to 1.7</w:t>
      </w:r>
    </w:p>
    <w:p w14:paraId="25F9F92F" w14:textId="36357D4C" w:rsidR="009A01EB" w:rsidRPr="00AB7C79" w:rsidRDefault="009A01EB" w:rsidP="00E55894">
      <w:pPr>
        <w:spacing w:line="360" w:lineRule="auto"/>
        <w:jc w:val="both"/>
        <w:rPr>
          <w:rFonts w:ascii="Arial" w:hAnsi="Arial" w:cs="Arial"/>
          <w:sz w:val="24"/>
          <w:szCs w:val="24"/>
        </w:rPr>
      </w:pPr>
      <w:r w:rsidRPr="00AB7C79">
        <w:rPr>
          <w:rFonts w:ascii="Arial" w:hAnsi="Arial" w:cs="Arial"/>
          <w:sz w:val="24"/>
          <w:szCs w:val="24"/>
        </w:rPr>
        <w:t>SRI = 10 x 1.</w:t>
      </w:r>
      <w:r w:rsidR="002F7DEF">
        <w:rPr>
          <w:rFonts w:ascii="Arial" w:hAnsi="Arial" w:cs="Arial"/>
          <w:sz w:val="24"/>
          <w:szCs w:val="24"/>
        </w:rPr>
        <w:t>698796321</w:t>
      </w:r>
    </w:p>
    <w:p w14:paraId="4456DE08" w14:textId="66071558" w:rsidR="009A01EB" w:rsidRDefault="009A01EB" w:rsidP="00E55894">
      <w:pPr>
        <w:spacing w:line="360" w:lineRule="auto"/>
        <w:jc w:val="both"/>
        <w:rPr>
          <w:rFonts w:ascii="Arial" w:hAnsi="Arial" w:cs="Arial"/>
          <w:sz w:val="24"/>
          <w:szCs w:val="24"/>
        </w:rPr>
      </w:pPr>
      <w:r w:rsidRPr="00AB7C79">
        <w:rPr>
          <w:rFonts w:ascii="Arial" w:hAnsi="Arial" w:cs="Arial"/>
          <w:sz w:val="24"/>
          <w:szCs w:val="24"/>
        </w:rPr>
        <w:t xml:space="preserve">SRI = </w:t>
      </w:r>
      <w:r w:rsidRPr="00B748C6">
        <w:rPr>
          <w:rFonts w:ascii="Arial" w:hAnsi="Arial" w:cs="Arial"/>
          <w:sz w:val="24"/>
          <w:szCs w:val="24"/>
          <w:highlight w:val="yellow"/>
        </w:rPr>
        <w:t>1</w:t>
      </w:r>
      <w:r w:rsidR="002F7DEF" w:rsidRPr="00B748C6">
        <w:rPr>
          <w:rFonts w:ascii="Arial" w:hAnsi="Arial" w:cs="Arial"/>
          <w:sz w:val="24"/>
          <w:szCs w:val="24"/>
          <w:highlight w:val="yellow"/>
        </w:rPr>
        <w:t>6.98796321</w:t>
      </w:r>
      <w:r w:rsidR="002D78EF" w:rsidRPr="00B748C6">
        <w:rPr>
          <w:rFonts w:ascii="Arial" w:hAnsi="Arial" w:cs="Arial"/>
          <w:sz w:val="24"/>
          <w:szCs w:val="24"/>
          <w:highlight w:val="yellow"/>
        </w:rPr>
        <w:t xml:space="preserve"> </w:t>
      </w:r>
      <w:r w:rsidR="002D78EF">
        <w:rPr>
          <w:rFonts w:ascii="Arial" w:hAnsi="Arial" w:cs="Arial"/>
          <w:sz w:val="24"/>
          <w:szCs w:val="24"/>
        </w:rPr>
        <w:t>Db</w:t>
      </w:r>
    </w:p>
    <w:p w14:paraId="71A35E1E" w14:textId="4DB546D4" w:rsidR="002F7DEF" w:rsidRPr="00AB7C79" w:rsidRDefault="002F7DEF" w:rsidP="00E55894">
      <w:pPr>
        <w:spacing w:line="360" w:lineRule="auto"/>
        <w:jc w:val="both"/>
        <w:rPr>
          <w:rFonts w:ascii="Arial" w:hAnsi="Arial" w:cs="Arial"/>
          <w:sz w:val="24"/>
          <w:szCs w:val="24"/>
        </w:rPr>
      </w:pPr>
      <w:r>
        <w:rPr>
          <w:rFonts w:ascii="Arial" w:hAnsi="Arial" w:cs="Arial"/>
          <w:sz w:val="24"/>
          <w:szCs w:val="24"/>
        </w:rPr>
        <w:t>SRI = rounded up would be 17Db</w:t>
      </w:r>
    </w:p>
    <w:p w14:paraId="6E82F687" w14:textId="1E3EB0E6" w:rsidR="00CB7754" w:rsidRPr="00AB7C79" w:rsidRDefault="00CB7754" w:rsidP="00E55894">
      <w:pPr>
        <w:spacing w:line="360" w:lineRule="auto"/>
        <w:jc w:val="both"/>
        <w:rPr>
          <w:rFonts w:ascii="Arial" w:hAnsi="Arial" w:cs="Arial"/>
          <w:sz w:val="24"/>
          <w:szCs w:val="24"/>
        </w:rPr>
      </w:pPr>
      <w:r w:rsidRPr="00AB7C79">
        <w:rPr>
          <w:rFonts w:ascii="Arial" w:hAnsi="Arial" w:cs="Arial"/>
          <w:sz w:val="24"/>
          <w:szCs w:val="24"/>
        </w:rPr>
        <w:t xml:space="preserve">SRI of the whole wall = </w:t>
      </w:r>
      <w:r w:rsidR="009A01EB" w:rsidRPr="00B748C6">
        <w:rPr>
          <w:rFonts w:ascii="Arial" w:hAnsi="Arial" w:cs="Arial"/>
          <w:b/>
          <w:bCs/>
          <w:sz w:val="24"/>
          <w:szCs w:val="24"/>
          <w:highlight w:val="yellow"/>
          <w:u w:val="single"/>
        </w:rPr>
        <w:t>17 Db</w:t>
      </w:r>
    </w:p>
    <w:p w14:paraId="410055E2" w14:textId="66153268" w:rsidR="009A01EB" w:rsidRPr="00AB7C79" w:rsidRDefault="009A01EB" w:rsidP="00CB7754">
      <w:pPr>
        <w:rPr>
          <w:rFonts w:ascii="Arial" w:hAnsi="Arial" w:cs="Arial"/>
        </w:rPr>
      </w:pPr>
    </w:p>
    <w:p w14:paraId="563BAB3A" w14:textId="7E4EC204" w:rsidR="009A01EB" w:rsidRPr="00AB7C79" w:rsidRDefault="009A01EB" w:rsidP="00CB7754">
      <w:pPr>
        <w:rPr>
          <w:rFonts w:ascii="Arial" w:hAnsi="Arial" w:cs="Arial"/>
        </w:rPr>
      </w:pPr>
      <w:r w:rsidRPr="00AB7C79">
        <w:rPr>
          <w:rFonts w:ascii="Arial" w:hAnsi="Arial" w:cs="Arial"/>
        </w:rPr>
        <w:br w:type="page"/>
      </w:r>
    </w:p>
    <w:p w14:paraId="2B036FC3" w14:textId="185834AE" w:rsidR="00CB3B91" w:rsidRPr="00AB7C79" w:rsidRDefault="00CB3B91" w:rsidP="00362ABE">
      <w:pPr>
        <w:pStyle w:val="Heading1"/>
        <w:jc w:val="both"/>
        <w:rPr>
          <w:rFonts w:ascii="Arial" w:hAnsi="Arial" w:cs="Arial"/>
          <w:b/>
          <w:bCs/>
          <w:color w:val="auto"/>
          <w:u w:val="single"/>
        </w:rPr>
      </w:pPr>
      <w:bookmarkStart w:id="12" w:name="_Toc131082133"/>
      <w:r w:rsidRPr="00AB7C79">
        <w:rPr>
          <w:rFonts w:ascii="Arial" w:hAnsi="Arial" w:cs="Arial"/>
          <w:b/>
          <w:bCs/>
          <w:color w:val="auto"/>
          <w:u w:val="single"/>
        </w:rPr>
        <w:lastRenderedPageBreak/>
        <w:t>Task B – Part 2</w:t>
      </w:r>
      <w:bookmarkEnd w:id="12"/>
    </w:p>
    <w:p w14:paraId="32EB7357" w14:textId="0DB4A32E" w:rsidR="003A43CB" w:rsidRPr="00AB7C79" w:rsidRDefault="003A43CB" w:rsidP="00362ABE">
      <w:pPr>
        <w:jc w:val="both"/>
        <w:rPr>
          <w:rFonts w:ascii="Arial" w:hAnsi="Arial" w:cs="Arial"/>
        </w:rPr>
      </w:pPr>
    </w:p>
    <w:p w14:paraId="3776422A" w14:textId="740A3C96" w:rsidR="003A43CB" w:rsidRPr="00362ABE" w:rsidRDefault="003A43CB" w:rsidP="00362ABE">
      <w:pPr>
        <w:spacing w:line="360" w:lineRule="auto"/>
        <w:jc w:val="both"/>
        <w:rPr>
          <w:rFonts w:ascii="Arial" w:hAnsi="Arial" w:cs="Arial"/>
          <w:sz w:val="24"/>
          <w:szCs w:val="24"/>
        </w:rPr>
      </w:pPr>
      <w:r w:rsidRPr="00362ABE">
        <w:rPr>
          <w:rFonts w:ascii="Arial" w:hAnsi="Arial" w:cs="Arial"/>
          <w:sz w:val="24"/>
          <w:szCs w:val="24"/>
        </w:rPr>
        <w:t xml:space="preserve">The number of times per second that a sound pressure wave repeats itself is known as frequency. Often referred to as a pitch. </w:t>
      </w:r>
      <w:sdt>
        <w:sdtPr>
          <w:rPr>
            <w:rFonts w:ascii="Arial" w:hAnsi="Arial" w:cs="Arial"/>
            <w:sz w:val="24"/>
            <w:szCs w:val="24"/>
          </w:rPr>
          <w:id w:val="1133365513"/>
          <w:citation/>
        </w:sdtPr>
        <w:sdtContent>
          <w:r w:rsidRPr="00362ABE">
            <w:rPr>
              <w:rFonts w:ascii="Arial" w:hAnsi="Arial" w:cs="Arial"/>
              <w:sz w:val="24"/>
              <w:szCs w:val="24"/>
            </w:rPr>
            <w:fldChar w:fldCharType="begin"/>
          </w:r>
          <w:r w:rsidR="00292416" w:rsidRPr="00362ABE">
            <w:rPr>
              <w:rFonts w:ascii="Arial" w:hAnsi="Arial" w:cs="Arial"/>
              <w:sz w:val="24"/>
              <w:szCs w:val="24"/>
            </w:rPr>
            <w:instrText xml:space="preserve">CITATION Nat18 \l 2057 </w:instrText>
          </w:r>
          <w:r w:rsidRPr="00362ABE">
            <w:rPr>
              <w:rFonts w:ascii="Arial" w:hAnsi="Arial" w:cs="Arial"/>
              <w:sz w:val="24"/>
              <w:szCs w:val="24"/>
            </w:rPr>
            <w:fldChar w:fldCharType="separate"/>
          </w:r>
          <w:r w:rsidR="003C014D" w:rsidRPr="003C014D">
            <w:rPr>
              <w:rFonts w:ascii="Arial" w:hAnsi="Arial" w:cs="Arial"/>
              <w:noProof/>
              <w:sz w:val="24"/>
              <w:szCs w:val="24"/>
            </w:rPr>
            <w:t>(NPS, 07/2018)</w:t>
          </w:r>
          <w:r w:rsidRPr="00362ABE">
            <w:rPr>
              <w:rFonts w:ascii="Arial" w:hAnsi="Arial" w:cs="Arial"/>
              <w:sz w:val="24"/>
              <w:szCs w:val="24"/>
            </w:rPr>
            <w:fldChar w:fldCharType="end"/>
          </w:r>
        </w:sdtContent>
      </w:sdt>
      <w:r w:rsidR="00292416" w:rsidRPr="00362ABE">
        <w:rPr>
          <w:rFonts w:ascii="Arial" w:hAnsi="Arial" w:cs="Arial"/>
          <w:sz w:val="24"/>
          <w:szCs w:val="24"/>
        </w:rPr>
        <w:t xml:space="preserve"> </w:t>
      </w:r>
      <w:r w:rsidRPr="00362ABE">
        <w:rPr>
          <w:rFonts w:ascii="Arial" w:hAnsi="Arial" w:cs="Arial"/>
          <w:sz w:val="24"/>
          <w:szCs w:val="24"/>
        </w:rPr>
        <w:t>Pitch is the frequency of a sound as perceived by human hearing.</w:t>
      </w:r>
      <w:r w:rsidR="00292416" w:rsidRPr="00362ABE">
        <w:rPr>
          <w:rFonts w:ascii="Arial" w:hAnsi="Arial" w:cs="Arial"/>
          <w:sz w:val="24"/>
          <w:szCs w:val="24"/>
        </w:rPr>
        <w:t xml:space="preserve"> Low-frequency sound waves are what cause low-pitched notes (Bass), an example of this sound would be the noise a tuba makes.</w:t>
      </w:r>
      <w:r w:rsidR="00292416" w:rsidRPr="00362ABE">
        <w:rPr>
          <w:rFonts w:ascii="Arial" w:hAnsi="Arial" w:cs="Arial"/>
          <w:b/>
          <w:bCs/>
          <w:sz w:val="24"/>
          <w:szCs w:val="24"/>
        </w:rPr>
        <w:t xml:space="preserve"> </w:t>
      </w:r>
      <w:r w:rsidR="00292416" w:rsidRPr="00362ABE">
        <w:rPr>
          <w:rFonts w:ascii="Arial" w:hAnsi="Arial" w:cs="Arial"/>
          <w:sz w:val="24"/>
          <w:szCs w:val="24"/>
        </w:rPr>
        <w:t>High-frequency waves are the cause of high-pitched notes (Treble), an example of this would be someone whistling.</w:t>
      </w:r>
    </w:p>
    <w:p w14:paraId="07DFA7E9" w14:textId="1BA155B7" w:rsidR="00C76F85" w:rsidRPr="00362ABE" w:rsidRDefault="00C76F85" w:rsidP="00362ABE">
      <w:pPr>
        <w:spacing w:line="360" w:lineRule="auto"/>
        <w:jc w:val="both"/>
        <w:rPr>
          <w:rFonts w:ascii="Arial" w:hAnsi="Arial" w:cs="Arial"/>
          <w:color w:val="231F20"/>
          <w:sz w:val="24"/>
          <w:szCs w:val="24"/>
        </w:rPr>
      </w:pPr>
      <w:r w:rsidRPr="00362ABE">
        <w:rPr>
          <w:rFonts w:ascii="Arial" w:hAnsi="Arial" w:cs="Arial"/>
          <w:color w:val="231F20"/>
          <w:sz w:val="24"/>
          <w:szCs w:val="24"/>
        </w:rPr>
        <w:t>Sound waves are </w:t>
      </w:r>
      <w:hyperlink r:id="rId12" w:history="1">
        <w:r w:rsidRPr="00362ABE">
          <w:rPr>
            <w:rStyle w:val="Hyperlink"/>
            <w:rFonts w:ascii="Arial" w:hAnsi="Arial" w:cs="Arial"/>
            <w:color w:val="231F20"/>
            <w:sz w:val="24"/>
            <w:szCs w:val="24"/>
            <w:u w:val="none"/>
          </w:rPr>
          <w:t>longitudinal waves</w:t>
        </w:r>
      </w:hyperlink>
      <w:r w:rsidRPr="00362ABE">
        <w:rPr>
          <w:rFonts w:ascii="Arial" w:hAnsi="Arial" w:cs="Arial"/>
          <w:color w:val="231F20"/>
          <w:sz w:val="24"/>
          <w:szCs w:val="24"/>
        </w:rPr>
        <w:t>. They make particles vibrate parallel to the wave's path. Solids, liquids, and gases can all be affected by the vibrations.</w:t>
      </w:r>
    </w:p>
    <w:p w14:paraId="28EAA4BA" w14:textId="4725EF58" w:rsidR="00C76F85" w:rsidRPr="00362ABE" w:rsidRDefault="000B2FFC" w:rsidP="00362ABE">
      <w:pPr>
        <w:pStyle w:val="Heading2"/>
        <w:spacing w:line="360" w:lineRule="auto"/>
        <w:jc w:val="both"/>
        <w:rPr>
          <w:rFonts w:ascii="Arial" w:hAnsi="Arial" w:cs="Arial"/>
          <w:color w:val="auto"/>
          <w:sz w:val="24"/>
          <w:szCs w:val="24"/>
          <w:u w:val="single"/>
        </w:rPr>
      </w:pPr>
      <w:bookmarkStart w:id="13" w:name="_Toc131082134"/>
      <w:r w:rsidRPr="00362ABE">
        <w:rPr>
          <w:rFonts w:ascii="Arial" w:hAnsi="Arial" w:cs="Arial"/>
          <w:color w:val="auto"/>
          <w:sz w:val="24"/>
          <w:szCs w:val="24"/>
          <w:u w:val="single"/>
        </w:rPr>
        <w:t>2.</w:t>
      </w:r>
      <w:r w:rsidR="003C014D">
        <w:rPr>
          <w:rFonts w:ascii="Arial" w:hAnsi="Arial" w:cs="Arial"/>
          <w:color w:val="auto"/>
          <w:sz w:val="24"/>
          <w:szCs w:val="24"/>
          <w:u w:val="single"/>
        </w:rPr>
        <w:t>3</w:t>
      </w:r>
      <w:r w:rsidR="00CB3B91" w:rsidRPr="00362ABE">
        <w:rPr>
          <w:rFonts w:ascii="Arial" w:hAnsi="Arial" w:cs="Arial"/>
          <w:color w:val="auto"/>
          <w:sz w:val="24"/>
          <w:szCs w:val="24"/>
          <w:u w:val="single"/>
        </w:rPr>
        <w:t xml:space="preserve"> </w:t>
      </w:r>
      <w:r w:rsidR="00C76F85" w:rsidRPr="00362ABE">
        <w:rPr>
          <w:rFonts w:ascii="Arial" w:hAnsi="Arial" w:cs="Arial"/>
          <w:color w:val="auto"/>
          <w:sz w:val="24"/>
          <w:szCs w:val="24"/>
          <w:u w:val="single"/>
        </w:rPr>
        <w:t>A building’s internal design and services support</w:t>
      </w:r>
      <w:bookmarkEnd w:id="13"/>
    </w:p>
    <w:p w14:paraId="7CF60D76" w14:textId="77777777" w:rsidR="002801FE" w:rsidRPr="00362ABE" w:rsidRDefault="002801FE" w:rsidP="00362ABE">
      <w:pPr>
        <w:spacing w:line="360" w:lineRule="auto"/>
        <w:jc w:val="both"/>
        <w:rPr>
          <w:rFonts w:ascii="Arial" w:hAnsi="Arial" w:cs="Arial"/>
          <w:sz w:val="24"/>
          <w:szCs w:val="24"/>
        </w:rPr>
      </w:pPr>
    </w:p>
    <w:p w14:paraId="647E00B0" w14:textId="6481FD04" w:rsidR="00CE6CBB" w:rsidRPr="00362ABE" w:rsidRDefault="002801FE" w:rsidP="00362ABE">
      <w:pPr>
        <w:spacing w:line="360" w:lineRule="auto"/>
        <w:jc w:val="both"/>
        <w:rPr>
          <w:rStyle w:val="Strong"/>
          <w:rFonts w:ascii="Arial" w:hAnsi="Arial" w:cs="Arial"/>
          <w:b w:val="0"/>
          <w:bCs w:val="0"/>
          <w:color w:val="000000"/>
          <w:sz w:val="24"/>
          <w:szCs w:val="24"/>
          <w:shd w:val="clear" w:color="auto" w:fill="FFFFFF"/>
        </w:rPr>
      </w:pPr>
      <w:r w:rsidRPr="00362ABE">
        <w:rPr>
          <w:rFonts w:ascii="Arial" w:hAnsi="Arial" w:cs="Arial"/>
          <w:sz w:val="24"/>
          <w:szCs w:val="24"/>
        </w:rPr>
        <w:t xml:space="preserve">Sound waves and sound frequency </w:t>
      </w:r>
      <w:r w:rsidR="007F18C6">
        <w:rPr>
          <w:rFonts w:ascii="Arial" w:hAnsi="Arial" w:cs="Arial"/>
          <w:sz w:val="24"/>
          <w:szCs w:val="24"/>
        </w:rPr>
        <w:t xml:space="preserve">should always be considered for </w:t>
      </w:r>
      <w:r w:rsidRPr="00362ABE">
        <w:rPr>
          <w:rFonts w:ascii="Arial" w:hAnsi="Arial" w:cs="Arial"/>
          <w:sz w:val="24"/>
          <w:szCs w:val="24"/>
        </w:rPr>
        <w:t>the buildings internal design</w:t>
      </w:r>
      <w:r w:rsidR="007F18C6">
        <w:rPr>
          <w:rFonts w:ascii="Arial" w:hAnsi="Arial" w:cs="Arial"/>
          <w:sz w:val="24"/>
          <w:szCs w:val="24"/>
        </w:rPr>
        <w:t>, t</w:t>
      </w:r>
      <w:r w:rsidRPr="00362ABE">
        <w:rPr>
          <w:rFonts w:ascii="Arial" w:hAnsi="Arial" w:cs="Arial"/>
          <w:sz w:val="24"/>
          <w:szCs w:val="24"/>
        </w:rPr>
        <w:t xml:space="preserve">his is also applicable for the services of a building. </w:t>
      </w:r>
      <w:r w:rsidRPr="00362ABE">
        <w:rPr>
          <w:rStyle w:val="Strong"/>
          <w:rFonts w:ascii="Arial" w:hAnsi="Arial" w:cs="Arial"/>
          <w:b w:val="0"/>
          <w:bCs w:val="0"/>
          <w:color w:val="000000"/>
          <w:sz w:val="24"/>
          <w:szCs w:val="24"/>
          <w:shd w:val="clear" w:color="auto" w:fill="FFFFFF"/>
        </w:rPr>
        <w:t xml:space="preserve">The science of reducing noise in buildings is known as building acoustics. This includes managing the properties of sound within the spaces themselves and minimising noise transmission from one space to another. The design and construction of buildings must take building acoustics into account. They can significantly affect people's health, happiness and ability to communicate. </w:t>
      </w:r>
      <w:sdt>
        <w:sdtPr>
          <w:rPr>
            <w:rStyle w:val="Strong"/>
            <w:rFonts w:ascii="Arial" w:hAnsi="Arial" w:cs="Arial"/>
            <w:b w:val="0"/>
            <w:bCs w:val="0"/>
            <w:color w:val="000000"/>
            <w:sz w:val="24"/>
            <w:szCs w:val="24"/>
            <w:shd w:val="clear" w:color="auto" w:fill="FFFFFF"/>
          </w:rPr>
          <w:id w:val="-653832131"/>
          <w:citation/>
        </w:sdtPr>
        <w:sdtContent>
          <w:r w:rsidRPr="00362ABE">
            <w:rPr>
              <w:rStyle w:val="Strong"/>
              <w:rFonts w:ascii="Arial" w:hAnsi="Arial" w:cs="Arial"/>
              <w:b w:val="0"/>
              <w:bCs w:val="0"/>
              <w:color w:val="000000"/>
              <w:sz w:val="24"/>
              <w:szCs w:val="24"/>
              <w:shd w:val="clear" w:color="auto" w:fill="FFFFFF"/>
            </w:rPr>
            <w:fldChar w:fldCharType="begin"/>
          </w:r>
          <w:r w:rsidRPr="00362ABE">
            <w:rPr>
              <w:rStyle w:val="Strong"/>
              <w:rFonts w:ascii="Arial" w:hAnsi="Arial" w:cs="Arial"/>
              <w:b w:val="0"/>
              <w:bCs w:val="0"/>
              <w:color w:val="000000"/>
              <w:sz w:val="24"/>
              <w:szCs w:val="24"/>
              <w:shd w:val="clear" w:color="auto" w:fill="FFFFFF"/>
            </w:rPr>
            <w:instrText xml:space="preserve"> CITATION Bui21 \l 2057 </w:instrText>
          </w:r>
          <w:r w:rsidRPr="00362ABE">
            <w:rPr>
              <w:rStyle w:val="Strong"/>
              <w:rFonts w:ascii="Arial" w:hAnsi="Arial" w:cs="Arial"/>
              <w:b w:val="0"/>
              <w:bCs w:val="0"/>
              <w:color w:val="000000"/>
              <w:sz w:val="24"/>
              <w:szCs w:val="24"/>
              <w:shd w:val="clear" w:color="auto" w:fill="FFFFFF"/>
            </w:rPr>
            <w:fldChar w:fldCharType="separate"/>
          </w:r>
          <w:r w:rsidR="003C014D" w:rsidRPr="003C014D">
            <w:rPr>
              <w:rFonts w:ascii="Arial" w:hAnsi="Arial" w:cs="Arial"/>
              <w:noProof/>
              <w:color w:val="000000"/>
              <w:sz w:val="24"/>
              <w:szCs w:val="24"/>
              <w:shd w:val="clear" w:color="auto" w:fill="FFFFFF"/>
            </w:rPr>
            <w:t>(Anon., 2021)</w:t>
          </w:r>
          <w:r w:rsidRPr="00362ABE">
            <w:rPr>
              <w:rStyle w:val="Strong"/>
              <w:rFonts w:ascii="Arial" w:hAnsi="Arial" w:cs="Arial"/>
              <w:b w:val="0"/>
              <w:bCs w:val="0"/>
              <w:color w:val="000000"/>
              <w:sz w:val="24"/>
              <w:szCs w:val="24"/>
              <w:shd w:val="clear" w:color="auto" w:fill="FFFFFF"/>
            </w:rPr>
            <w:fldChar w:fldCharType="end"/>
          </w:r>
        </w:sdtContent>
      </w:sdt>
      <w:r w:rsidR="00A338C9" w:rsidRPr="00362ABE">
        <w:rPr>
          <w:rStyle w:val="Strong"/>
          <w:rFonts w:ascii="Arial" w:hAnsi="Arial" w:cs="Arial"/>
          <w:b w:val="0"/>
          <w:bCs w:val="0"/>
          <w:color w:val="000000"/>
          <w:sz w:val="24"/>
          <w:szCs w:val="24"/>
          <w:shd w:val="clear" w:color="auto" w:fill="FFFFFF"/>
        </w:rPr>
        <w:t xml:space="preserve"> </w:t>
      </w:r>
      <w:r w:rsidR="000B234D" w:rsidRPr="00362ABE">
        <w:rPr>
          <w:rStyle w:val="Strong"/>
          <w:rFonts w:ascii="Arial" w:hAnsi="Arial" w:cs="Arial"/>
          <w:b w:val="0"/>
          <w:bCs w:val="0"/>
          <w:color w:val="000000"/>
          <w:sz w:val="24"/>
          <w:szCs w:val="24"/>
          <w:shd w:val="clear" w:color="auto" w:fill="FFFFFF"/>
        </w:rPr>
        <w:t>Poor installation and planning of services such as pipework or plumbing can often cause ‘resonance’. This can cause buildings to vibrate whilst allowing a nuisance noise. This again can contribute to cause negative impact to individuals.</w:t>
      </w:r>
      <w:r w:rsidR="008705C6" w:rsidRPr="00362ABE">
        <w:rPr>
          <w:rStyle w:val="Strong"/>
          <w:rFonts w:ascii="Arial" w:hAnsi="Arial" w:cs="Arial"/>
          <w:b w:val="0"/>
          <w:bCs w:val="0"/>
          <w:color w:val="000000"/>
          <w:sz w:val="24"/>
          <w:szCs w:val="24"/>
          <w:shd w:val="clear" w:color="auto" w:fill="FFFFFF"/>
        </w:rPr>
        <w:t xml:space="preserve"> A </w:t>
      </w:r>
      <w:r w:rsidR="00545718" w:rsidRPr="00362ABE">
        <w:rPr>
          <w:rStyle w:val="Strong"/>
          <w:rFonts w:ascii="Arial" w:hAnsi="Arial" w:cs="Arial"/>
          <w:b w:val="0"/>
          <w:bCs w:val="0"/>
          <w:color w:val="000000"/>
          <w:sz w:val="24"/>
          <w:szCs w:val="24"/>
          <w:shd w:val="clear" w:color="auto" w:fill="FFFFFF"/>
        </w:rPr>
        <w:t>well-planned</w:t>
      </w:r>
      <w:r w:rsidR="008705C6" w:rsidRPr="00362ABE">
        <w:rPr>
          <w:rStyle w:val="Strong"/>
          <w:rFonts w:ascii="Arial" w:hAnsi="Arial" w:cs="Arial"/>
          <w:b w:val="0"/>
          <w:bCs w:val="0"/>
          <w:color w:val="000000"/>
          <w:sz w:val="24"/>
          <w:szCs w:val="24"/>
          <w:shd w:val="clear" w:color="auto" w:fill="FFFFFF"/>
        </w:rPr>
        <w:t xml:space="preserve"> home or building would ensure that its construction technique is carefully designed to best avoid resonance. Avoiding resonance would be essential to an </w:t>
      </w:r>
      <w:r w:rsidR="00A83B36" w:rsidRPr="00362ABE">
        <w:rPr>
          <w:rStyle w:val="Strong"/>
          <w:rFonts w:ascii="Arial" w:hAnsi="Arial" w:cs="Arial"/>
          <w:b w:val="0"/>
          <w:bCs w:val="0"/>
          <w:color w:val="000000"/>
          <w:sz w:val="24"/>
          <w:szCs w:val="24"/>
          <w:shd w:val="clear" w:color="auto" w:fill="FFFFFF"/>
        </w:rPr>
        <w:t>individual’s</w:t>
      </w:r>
      <w:r w:rsidR="008705C6" w:rsidRPr="00362ABE">
        <w:rPr>
          <w:rStyle w:val="Strong"/>
          <w:rFonts w:ascii="Arial" w:hAnsi="Arial" w:cs="Arial"/>
          <w:b w:val="0"/>
          <w:bCs w:val="0"/>
          <w:color w:val="000000"/>
          <w:sz w:val="24"/>
          <w:szCs w:val="24"/>
          <w:shd w:val="clear" w:color="auto" w:fill="FFFFFF"/>
        </w:rPr>
        <w:t xml:space="preserve"> wellbeing.  </w:t>
      </w:r>
    </w:p>
    <w:p w14:paraId="02C38180" w14:textId="7DEE1CFE" w:rsidR="00C76F85" w:rsidRPr="00362ABE" w:rsidRDefault="000B2FFC" w:rsidP="00362ABE">
      <w:pPr>
        <w:pStyle w:val="Heading2"/>
        <w:spacing w:line="360" w:lineRule="auto"/>
        <w:jc w:val="both"/>
        <w:rPr>
          <w:rFonts w:ascii="Arial" w:hAnsi="Arial" w:cs="Arial"/>
          <w:color w:val="auto"/>
          <w:sz w:val="24"/>
          <w:szCs w:val="24"/>
          <w:u w:val="single"/>
        </w:rPr>
      </w:pPr>
      <w:bookmarkStart w:id="14" w:name="_Toc131082135"/>
      <w:r w:rsidRPr="00362ABE">
        <w:rPr>
          <w:rFonts w:ascii="Arial" w:hAnsi="Arial" w:cs="Arial"/>
          <w:color w:val="auto"/>
          <w:sz w:val="24"/>
          <w:szCs w:val="24"/>
          <w:u w:val="single"/>
        </w:rPr>
        <w:t>2.</w:t>
      </w:r>
      <w:r w:rsidR="003C014D">
        <w:rPr>
          <w:rFonts w:ascii="Arial" w:hAnsi="Arial" w:cs="Arial"/>
          <w:color w:val="auto"/>
          <w:sz w:val="24"/>
          <w:szCs w:val="24"/>
          <w:u w:val="single"/>
        </w:rPr>
        <w:t>4</w:t>
      </w:r>
      <w:r w:rsidR="00C76F85" w:rsidRPr="00362ABE">
        <w:rPr>
          <w:rFonts w:ascii="Arial" w:hAnsi="Arial" w:cs="Arial"/>
          <w:color w:val="auto"/>
          <w:sz w:val="24"/>
          <w:szCs w:val="24"/>
          <w:u w:val="single"/>
        </w:rPr>
        <w:t xml:space="preserve"> A Partition wall’s construction technique</w:t>
      </w:r>
      <w:bookmarkEnd w:id="14"/>
    </w:p>
    <w:p w14:paraId="0CBE6F84" w14:textId="77777777" w:rsidR="001D55C9" w:rsidRPr="00362ABE" w:rsidRDefault="001D55C9" w:rsidP="00362ABE">
      <w:pPr>
        <w:spacing w:line="360" w:lineRule="auto"/>
        <w:jc w:val="both"/>
        <w:rPr>
          <w:rFonts w:ascii="Arial" w:hAnsi="Arial" w:cs="Arial"/>
          <w:sz w:val="24"/>
          <w:szCs w:val="24"/>
        </w:rPr>
      </w:pPr>
    </w:p>
    <w:p w14:paraId="021003F2" w14:textId="64273202" w:rsidR="00C76F85" w:rsidRPr="00362ABE" w:rsidRDefault="00A83B36" w:rsidP="00362ABE">
      <w:pPr>
        <w:spacing w:line="360" w:lineRule="auto"/>
        <w:jc w:val="both"/>
        <w:rPr>
          <w:rFonts w:ascii="Arial" w:hAnsi="Arial" w:cs="Arial"/>
          <w:sz w:val="24"/>
          <w:szCs w:val="24"/>
        </w:rPr>
      </w:pPr>
      <w:r w:rsidRPr="00362ABE">
        <w:rPr>
          <w:rFonts w:ascii="Arial" w:hAnsi="Arial" w:cs="Arial"/>
          <w:sz w:val="24"/>
          <w:szCs w:val="24"/>
        </w:rPr>
        <w:t>To</w:t>
      </w:r>
      <w:r w:rsidR="00C76F85" w:rsidRPr="00362ABE">
        <w:rPr>
          <w:rFonts w:ascii="Arial" w:hAnsi="Arial" w:cs="Arial"/>
          <w:sz w:val="24"/>
          <w:szCs w:val="24"/>
        </w:rPr>
        <w:t xml:space="preserve"> better insula</w:t>
      </w:r>
      <w:r w:rsidR="00C95B29" w:rsidRPr="00362ABE">
        <w:rPr>
          <w:rFonts w:ascii="Arial" w:hAnsi="Arial" w:cs="Arial"/>
          <w:sz w:val="24"/>
          <w:szCs w:val="24"/>
        </w:rPr>
        <w:t>te</w:t>
      </w:r>
      <w:r w:rsidR="00C76F85" w:rsidRPr="00362ABE">
        <w:rPr>
          <w:rFonts w:ascii="Arial" w:hAnsi="Arial" w:cs="Arial"/>
          <w:sz w:val="24"/>
          <w:szCs w:val="24"/>
        </w:rPr>
        <w:t xml:space="preserve"> homes from heat and sound, the</w:t>
      </w:r>
      <w:r w:rsidR="001A0EAC" w:rsidRPr="00362ABE">
        <w:rPr>
          <w:rFonts w:ascii="Arial" w:hAnsi="Arial" w:cs="Arial"/>
          <w:sz w:val="24"/>
          <w:szCs w:val="24"/>
        </w:rPr>
        <w:t xml:space="preserve"> partition</w:t>
      </w:r>
      <w:r w:rsidR="00C76F85" w:rsidRPr="00362ABE">
        <w:rPr>
          <w:rFonts w:ascii="Arial" w:hAnsi="Arial" w:cs="Arial"/>
          <w:sz w:val="24"/>
          <w:szCs w:val="24"/>
        </w:rPr>
        <w:t xml:space="preserve"> </w:t>
      </w:r>
      <w:r w:rsidR="00C95B29" w:rsidRPr="00362ABE">
        <w:rPr>
          <w:rFonts w:ascii="Arial" w:hAnsi="Arial" w:cs="Arial"/>
          <w:sz w:val="24"/>
          <w:szCs w:val="24"/>
        </w:rPr>
        <w:t xml:space="preserve">wall structure has drastically changed with time. </w:t>
      </w:r>
      <w:r w:rsidR="00D47A88" w:rsidRPr="00362ABE">
        <w:rPr>
          <w:rFonts w:ascii="Arial" w:hAnsi="Arial" w:cs="Arial"/>
          <w:sz w:val="24"/>
          <w:szCs w:val="24"/>
        </w:rPr>
        <w:t xml:space="preserve"> Previously </w:t>
      </w:r>
      <w:r w:rsidR="00C76F85" w:rsidRPr="00362ABE">
        <w:rPr>
          <w:rFonts w:ascii="Arial" w:hAnsi="Arial" w:cs="Arial"/>
          <w:sz w:val="24"/>
          <w:szCs w:val="24"/>
        </w:rPr>
        <w:t>walls were poorly constructed and had inadequate insulation, which made it simple for sound</w:t>
      </w:r>
      <w:r w:rsidR="00C95B29" w:rsidRPr="00362ABE">
        <w:rPr>
          <w:rFonts w:ascii="Arial" w:hAnsi="Arial" w:cs="Arial"/>
          <w:sz w:val="24"/>
          <w:szCs w:val="24"/>
        </w:rPr>
        <w:t xml:space="preserve"> waves</w:t>
      </w:r>
      <w:r w:rsidR="00C76F85" w:rsidRPr="00362ABE">
        <w:rPr>
          <w:rFonts w:ascii="Arial" w:hAnsi="Arial" w:cs="Arial"/>
          <w:sz w:val="24"/>
          <w:szCs w:val="24"/>
        </w:rPr>
        <w:t xml:space="preserve"> to pass through the structure.</w:t>
      </w:r>
      <w:r w:rsidR="00D47A88" w:rsidRPr="00362ABE">
        <w:rPr>
          <w:rFonts w:ascii="Arial" w:hAnsi="Arial" w:cs="Arial"/>
          <w:sz w:val="24"/>
          <w:szCs w:val="24"/>
        </w:rPr>
        <w:t xml:space="preserve"> The construction technique of a modern partition wall now contains insulation with an allowance for air </w:t>
      </w:r>
      <w:r>
        <w:rPr>
          <w:rFonts w:ascii="Arial" w:hAnsi="Arial" w:cs="Arial"/>
          <w:sz w:val="24"/>
          <w:szCs w:val="24"/>
        </w:rPr>
        <w:t>gaps</w:t>
      </w:r>
      <w:r w:rsidR="00D47A88" w:rsidRPr="00362ABE">
        <w:rPr>
          <w:rFonts w:ascii="Arial" w:hAnsi="Arial" w:cs="Arial"/>
          <w:sz w:val="24"/>
          <w:szCs w:val="24"/>
        </w:rPr>
        <w:t>. These work together to stop sound waves travelling to neighbouring rooms</w:t>
      </w:r>
      <w:r w:rsidR="003C014D">
        <w:rPr>
          <w:rFonts w:ascii="Arial" w:hAnsi="Arial" w:cs="Arial"/>
          <w:sz w:val="24"/>
          <w:szCs w:val="24"/>
        </w:rPr>
        <w:t xml:space="preserve"> or properties</w:t>
      </w:r>
      <w:r w:rsidR="00D47A88" w:rsidRPr="00362ABE">
        <w:rPr>
          <w:rFonts w:ascii="Arial" w:hAnsi="Arial" w:cs="Arial"/>
          <w:sz w:val="24"/>
          <w:szCs w:val="24"/>
        </w:rPr>
        <w:t xml:space="preserve">. Stopping the waves minimise the </w:t>
      </w:r>
      <w:r w:rsidR="00D47A88" w:rsidRPr="00362ABE">
        <w:rPr>
          <w:rFonts w:ascii="Arial" w:hAnsi="Arial" w:cs="Arial"/>
          <w:sz w:val="24"/>
          <w:szCs w:val="24"/>
        </w:rPr>
        <w:lastRenderedPageBreak/>
        <w:t xml:space="preserve">frequency (pitch) which stops the sound. </w:t>
      </w:r>
      <w:r w:rsidR="00D47A88" w:rsidRPr="00362ABE">
        <w:rPr>
          <w:rFonts w:ascii="Arial" w:hAnsi="Arial" w:cs="Arial"/>
          <w:sz w:val="24"/>
          <w:szCs w:val="24"/>
          <w:shd w:val="clear" w:color="auto" w:fill="FFFFFF"/>
        </w:rPr>
        <w:t xml:space="preserve">A denser, more solid wall will be harder for sound waves to pass through. </w:t>
      </w:r>
      <w:sdt>
        <w:sdtPr>
          <w:rPr>
            <w:rFonts w:ascii="Arial" w:hAnsi="Arial" w:cs="Arial"/>
            <w:sz w:val="24"/>
            <w:szCs w:val="24"/>
            <w:shd w:val="clear" w:color="auto" w:fill="FFFFFF"/>
          </w:rPr>
          <w:id w:val="-1301224712"/>
          <w:citation/>
        </w:sdtPr>
        <w:sdtContent>
          <w:r w:rsidR="00D47A88" w:rsidRPr="00362ABE">
            <w:rPr>
              <w:rFonts w:ascii="Arial" w:hAnsi="Arial" w:cs="Arial"/>
              <w:sz w:val="24"/>
              <w:szCs w:val="24"/>
              <w:shd w:val="clear" w:color="auto" w:fill="FFFFFF"/>
            </w:rPr>
            <w:fldChar w:fldCharType="begin"/>
          </w:r>
          <w:r w:rsidR="00D47A88" w:rsidRPr="00362ABE">
            <w:rPr>
              <w:rFonts w:ascii="Arial" w:hAnsi="Arial" w:cs="Arial"/>
              <w:sz w:val="24"/>
              <w:szCs w:val="24"/>
              <w:shd w:val="clear" w:color="auto" w:fill="FFFFFF"/>
            </w:rPr>
            <w:instrText xml:space="preserve"> CITATION Fas23 \l 2057 </w:instrText>
          </w:r>
          <w:r w:rsidR="00D47A88" w:rsidRPr="00362ABE">
            <w:rPr>
              <w:rFonts w:ascii="Arial" w:hAnsi="Arial" w:cs="Arial"/>
              <w:sz w:val="24"/>
              <w:szCs w:val="24"/>
              <w:shd w:val="clear" w:color="auto" w:fill="FFFFFF"/>
            </w:rPr>
            <w:fldChar w:fldCharType="separate"/>
          </w:r>
          <w:r w:rsidR="003C014D" w:rsidRPr="003C014D">
            <w:rPr>
              <w:rFonts w:ascii="Arial" w:hAnsi="Arial" w:cs="Arial"/>
              <w:noProof/>
              <w:sz w:val="24"/>
              <w:szCs w:val="24"/>
              <w:shd w:val="clear" w:color="auto" w:fill="FFFFFF"/>
            </w:rPr>
            <w:t>(Anon., 2023)</w:t>
          </w:r>
          <w:r w:rsidR="00D47A88" w:rsidRPr="00362ABE">
            <w:rPr>
              <w:rFonts w:ascii="Arial" w:hAnsi="Arial" w:cs="Arial"/>
              <w:sz w:val="24"/>
              <w:szCs w:val="24"/>
              <w:shd w:val="clear" w:color="auto" w:fill="FFFFFF"/>
            </w:rPr>
            <w:fldChar w:fldCharType="end"/>
          </w:r>
        </w:sdtContent>
      </w:sdt>
      <w:r w:rsidR="003C014D">
        <w:rPr>
          <w:rFonts w:ascii="Arial" w:hAnsi="Arial" w:cs="Arial"/>
          <w:sz w:val="24"/>
          <w:szCs w:val="24"/>
          <w:shd w:val="clear" w:color="auto" w:fill="FFFFFF"/>
        </w:rPr>
        <w:t xml:space="preserve"> It is vital that the partition wall is correctly constructed, failure to do so could impact the insulation size and air pockets, this could implications such as allowing sound waves to travel easier, which would allow noise to travel from room to room.</w:t>
      </w:r>
    </w:p>
    <w:p w14:paraId="11E9A13A" w14:textId="77777777" w:rsidR="00C76F85" w:rsidRPr="00362ABE" w:rsidRDefault="00C76F85" w:rsidP="00362ABE">
      <w:pPr>
        <w:spacing w:line="360" w:lineRule="auto"/>
        <w:ind w:left="720"/>
        <w:jc w:val="both"/>
        <w:rPr>
          <w:rFonts w:ascii="Arial" w:hAnsi="Arial" w:cs="Arial"/>
          <w:sz w:val="24"/>
          <w:szCs w:val="24"/>
        </w:rPr>
      </w:pPr>
    </w:p>
    <w:p w14:paraId="4ADADF26" w14:textId="1DDFFAC3" w:rsidR="00C76F85" w:rsidRDefault="000B2FFC" w:rsidP="00362ABE">
      <w:pPr>
        <w:pStyle w:val="Heading2"/>
        <w:spacing w:line="360" w:lineRule="auto"/>
        <w:jc w:val="both"/>
        <w:rPr>
          <w:rFonts w:ascii="Arial" w:hAnsi="Arial" w:cs="Arial"/>
          <w:color w:val="auto"/>
          <w:sz w:val="24"/>
          <w:szCs w:val="24"/>
          <w:u w:val="single"/>
        </w:rPr>
      </w:pPr>
      <w:bookmarkStart w:id="15" w:name="_Toc131082136"/>
      <w:r w:rsidRPr="00362ABE">
        <w:rPr>
          <w:rFonts w:ascii="Arial" w:hAnsi="Arial" w:cs="Arial"/>
          <w:color w:val="auto"/>
          <w:sz w:val="24"/>
          <w:szCs w:val="24"/>
          <w:u w:val="single"/>
        </w:rPr>
        <w:t>2.</w:t>
      </w:r>
      <w:r w:rsidR="003C014D">
        <w:rPr>
          <w:rFonts w:ascii="Arial" w:hAnsi="Arial" w:cs="Arial"/>
          <w:color w:val="auto"/>
          <w:sz w:val="24"/>
          <w:szCs w:val="24"/>
          <w:u w:val="single"/>
        </w:rPr>
        <w:t>5</w:t>
      </w:r>
      <w:r w:rsidR="00CB3B91" w:rsidRPr="00362ABE">
        <w:rPr>
          <w:rFonts w:ascii="Arial" w:hAnsi="Arial" w:cs="Arial"/>
          <w:color w:val="auto"/>
          <w:sz w:val="24"/>
          <w:szCs w:val="24"/>
          <w:u w:val="single"/>
        </w:rPr>
        <w:t xml:space="preserve"> </w:t>
      </w:r>
      <w:r w:rsidR="00C76F85" w:rsidRPr="00362ABE">
        <w:rPr>
          <w:rFonts w:ascii="Arial" w:hAnsi="Arial" w:cs="Arial"/>
          <w:color w:val="auto"/>
          <w:sz w:val="24"/>
          <w:szCs w:val="24"/>
          <w:u w:val="single"/>
        </w:rPr>
        <w:t>The choice of Insulation.</w:t>
      </w:r>
      <w:bookmarkEnd w:id="15"/>
    </w:p>
    <w:p w14:paraId="3B28587E" w14:textId="77777777" w:rsidR="003C014D" w:rsidRPr="003C014D" w:rsidRDefault="003C014D" w:rsidP="003C014D"/>
    <w:p w14:paraId="4246B2A8" w14:textId="519EF69F" w:rsidR="001D55C9" w:rsidRPr="00362ABE" w:rsidRDefault="006070FC" w:rsidP="00362ABE">
      <w:pPr>
        <w:spacing w:line="360" w:lineRule="auto"/>
        <w:jc w:val="both"/>
        <w:rPr>
          <w:rFonts w:ascii="Arial" w:hAnsi="Arial" w:cs="Arial"/>
          <w:sz w:val="24"/>
          <w:szCs w:val="24"/>
        </w:rPr>
      </w:pPr>
      <w:r w:rsidRPr="00362ABE">
        <w:rPr>
          <w:rFonts w:ascii="Arial" w:hAnsi="Arial" w:cs="Arial"/>
          <w:sz w:val="24"/>
          <w:szCs w:val="24"/>
        </w:rPr>
        <w:t>There are many choices for insulation. “</w:t>
      </w:r>
      <w:r w:rsidRPr="00362ABE">
        <w:rPr>
          <w:rFonts w:ascii="Arial" w:hAnsi="Arial" w:cs="Arial"/>
          <w:color w:val="161032"/>
          <w:spacing w:val="6"/>
          <w:sz w:val="24"/>
          <w:szCs w:val="24"/>
          <w:shd w:val="clear" w:color="auto" w:fill="FFFFFF"/>
        </w:rPr>
        <w:t xml:space="preserve">The four core insulation materials that are used in the UK are, mineral wool (rockwool), cavity foam insulation, polystyrene bead insulation and cavity batts.” </w:t>
      </w:r>
      <w:sdt>
        <w:sdtPr>
          <w:rPr>
            <w:rFonts w:ascii="Arial" w:hAnsi="Arial" w:cs="Arial"/>
            <w:color w:val="161032"/>
            <w:spacing w:val="6"/>
            <w:sz w:val="24"/>
            <w:szCs w:val="24"/>
            <w:shd w:val="clear" w:color="auto" w:fill="FFFFFF"/>
          </w:rPr>
          <w:id w:val="-1493167545"/>
          <w:citation/>
        </w:sdtPr>
        <w:sdtContent>
          <w:r w:rsidRPr="00362ABE">
            <w:rPr>
              <w:rFonts w:ascii="Arial" w:hAnsi="Arial" w:cs="Arial"/>
              <w:color w:val="161032"/>
              <w:spacing w:val="6"/>
              <w:sz w:val="24"/>
              <w:szCs w:val="24"/>
              <w:shd w:val="clear" w:color="auto" w:fill="FFFFFF"/>
            </w:rPr>
            <w:fldChar w:fldCharType="begin"/>
          </w:r>
          <w:r w:rsidRPr="00362ABE">
            <w:rPr>
              <w:rFonts w:ascii="Arial" w:hAnsi="Arial" w:cs="Arial"/>
              <w:color w:val="161032"/>
              <w:spacing w:val="6"/>
              <w:sz w:val="24"/>
              <w:szCs w:val="24"/>
              <w:shd w:val="clear" w:color="auto" w:fill="FFFFFF"/>
            </w:rPr>
            <w:instrText xml:space="preserve"> CITATION Fir23 \l 2057 </w:instrText>
          </w:r>
          <w:r w:rsidRPr="00362ABE">
            <w:rPr>
              <w:rFonts w:ascii="Arial" w:hAnsi="Arial" w:cs="Arial"/>
              <w:color w:val="161032"/>
              <w:spacing w:val="6"/>
              <w:sz w:val="24"/>
              <w:szCs w:val="24"/>
              <w:shd w:val="clear" w:color="auto" w:fill="FFFFFF"/>
            </w:rPr>
            <w:fldChar w:fldCharType="separate"/>
          </w:r>
          <w:r w:rsidR="003C014D" w:rsidRPr="003C014D">
            <w:rPr>
              <w:rFonts w:ascii="Arial" w:hAnsi="Arial" w:cs="Arial"/>
              <w:noProof/>
              <w:color w:val="161032"/>
              <w:spacing w:val="6"/>
              <w:sz w:val="24"/>
              <w:szCs w:val="24"/>
              <w:shd w:val="clear" w:color="auto" w:fill="FFFFFF"/>
            </w:rPr>
            <w:t>(Anon., 2023)</w:t>
          </w:r>
          <w:r w:rsidRPr="00362ABE">
            <w:rPr>
              <w:rFonts w:ascii="Arial" w:hAnsi="Arial" w:cs="Arial"/>
              <w:color w:val="161032"/>
              <w:spacing w:val="6"/>
              <w:sz w:val="24"/>
              <w:szCs w:val="24"/>
              <w:shd w:val="clear" w:color="auto" w:fill="FFFFFF"/>
            </w:rPr>
            <w:fldChar w:fldCharType="end"/>
          </w:r>
        </w:sdtContent>
      </w:sdt>
      <w:r w:rsidR="00323F7C" w:rsidRPr="00362ABE">
        <w:rPr>
          <w:rFonts w:ascii="Arial" w:hAnsi="Arial" w:cs="Arial"/>
          <w:sz w:val="24"/>
          <w:szCs w:val="24"/>
        </w:rPr>
        <w:t>. However</w:t>
      </w:r>
      <w:r w:rsidR="00362ABE" w:rsidRPr="00362ABE">
        <w:rPr>
          <w:rFonts w:ascii="Arial" w:hAnsi="Arial" w:cs="Arial"/>
          <w:sz w:val="24"/>
          <w:szCs w:val="24"/>
        </w:rPr>
        <w:t>,</w:t>
      </w:r>
      <w:r w:rsidR="00323F7C" w:rsidRPr="00362ABE">
        <w:rPr>
          <w:rFonts w:ascii="Arial" w:hAnsi="Arial" w:cs="Arial"/>
          <w:sz w:val="24"/>
          <w:szCs w:val="24"/>
        </w:rPr>
        <w:t xml:space="preserve"> when choosing </w:t>
      </w:r>
      <w:r w:rsidR="00362ABE" w:rsidRPr="00362ABE">
        <w:rPr>
          <w:rFonts w:ascii="Arial" w:hAnsi="Arial" w:cs="Arial"/>
          <w:sz w:val="24"/>
          <w:szCs w:val="24"/>
        </w:rPr>
        <w:t>insulation,</w:t>
      </w:r>
      <w:r w:rsidR="00323F7C" w:rsidRPr="00362ABE">
        <w:rPr>
          <w:rFonts w:ascii="Arial" w:hAnsi="Arial" w:cs="Arial"/>
          <w:sz w:val="24"/>
          <w:szCs w:val="24"/>
        </w:rPr>
        <w:t xml:space="preserve"> a key factor for achieving </w:t>
      </w:r>
      <w:r w:rsidR="00362ABE" w:rsidRPr="00362ABE">
        <w:rPr>
          <w:rFonts w:ascii="Arial" w:hAnsi="Arial" w:cs="Arial"/>
          <w:sz w:val="24"/>
          <w:szCs w:val="24"/>
        </w:rPr>
        <w:t>soundproof</w:t>
      </w:r>
      <w:r w:rsidR="00323F7C" w:rsidRPr="00362ABE">
        <w:rPr>
          <w:rFonts w:ascii="Arial" w:hAnsi="Arial" w:cs="Arial"/>
          <w:sz w:val="24"/>
          <w:szCs w:val="24"/>
        </w:rPr>
        <w:t xml:space="preserve"> is the absorption property of the insulation. Insulation reduces noise by obstructing the passage of sound waves. Sound waves can land softly on insulation rather than bouncing around. While ordinary insulation </w:t>
      </w:r>
      <w:r w:rsidR="00964C4C" w:rsidRPr="00362ABE">
        <w:rPr>
          <w:rFonts w:ascii="Arial" w:hAnsi="Arial" w:cs="Arial"/>
          <w:sz w:val="24"/>
          <w:szCs w:val="24"/>
        </w:rPr>
        <w:t>can reduce</w:t>
      </w:r>
      <w:r w:rsidR="00323F7C" w:rsidRPr="00362ABE">
        <w:rPr>
          <w:rFonts w:ascii="Arial" w:hAnsi="Arial" w:cs="Arial"/>
          <w:sz w:val="24"/>
          <w:szCs w:val="24"/>
        </w:rPr>
        <w:t xml:space="preserve"> sound, acoustic insulation is a better option due to its functionality to absorb the sound waves.</w:t>
      </w:r>
      <w:sdt>
        <w:sdtPr>
          <w:rPr>
            <w:rFonts w:ascii="Arial" w:hAnsi="Arial" w:cs="Arial"/>
            <w:sz w:val="24"/>
            <w:szCs w:val="24"/>
          </w:rPr>
          <w:id w:val="-921874118"/>
          <w:citation/>
        </w:sdtPr>
        <w:sdtContent>
          <w:r w:rsidR="00323F7C" w:rsidRPr="00362ABE">
            <w:rPr>
              <w:rFonts w:ascii="Arial" w:hAnsi="Arial" w:cs="Arial"/>
              <w:sz w:val="24"/>
              <w:szCs w:val="24"/>
            </w:rPr>
            <w:fldChar w:fldCharType="begin"/>
          </w:r>
          <w:r w:rsidR="00323F7C" w:rsidRPr="00362ABE">
            <w:rPr>
              <w:rFonts w:ascii="Arial" w:hAnsi="Arial" w:cs="Arial"/>
              <w:sz w:val="24"/>
              <w:szCs w:val="24"/>
            </w:rPr>
            <w:instrText xml:space="preserve"> CITATION How22 \l 2057 </w:instrText>
          </w:r>
          <w:r w:rsidR="00323F7C" w:rsidRPr="00362ABE">
            <w:rPr>
              <w:rFonts w:ascii="Arial" w:hAnsi="Arial" w:cs="Arial"/>
              <w:sz w:val="24"/>
              <w:szCs w:val="24"/>
            </w:rPr>
            <w:fldChar w:fldCharType="separate"/>
          </w:r>
          <w:r w:rsidR="003C014D">
            <w:rPr>
              <w:rFonts w:ascii="Arial" w:hAnsi="Arial" w:cs="Arial"/>
              <w:noProof/>
              <w:sz w:val="24"/>
              <w:szCs w:val="24"/>
            </w:rPr>
            <w:t xml:space="preserve"> </w:t>
          </w:r>
          <w:r w:rsidR="003C014D" w:rsidRPr="003C014D">
            <w:rPr>
              <w:rFonts w:ascii="Arial" w:hAnsi="Arial" w:cs="Arial"/>
              <w:noProof/>
              <w:sz w:val="24"/>
              <w:szCs w:val="24"/>
            </w:rPr>
            <w:t>(Anon., 2022)</w:t>
          </w:r>
          <w:r w:rsidR="00323F7C" w:rsidRPr="00362ABE">
            <w:rPr>
              <w:rFonts w:ascii="Arial" w:hAnsi="Arial" w:cs="Arial"/>
              <w:sz w:val="24"/>
              <w:szCs w:val="24"/>
            </w:rPr>
            <w:fldChar w:fldCharType="end"/>
          </w:r>
        </w:sdtContent>
      </w:sdt>
      <w:r w:rsidR="00323F7C" w:rsidRPr="00362ABE">
        <w:rPr>
          <w:rFonts w:ascii="Arial" w:hAnsi="Arial" w:cs="Arial"/>
          <w:sz w:val="24"/>
          <w:szCs w:val="24"/>
        </w:rPr>
        <w:t xml:space="preserve"> </w:t>
      </w:r>
      <w:r w:rsidR="00964C4C" w:rsidRPr="00362ABE">
        <w:rPr>
          <w:rFonts w:ascii="Arial" w:hAnsi="Arial" w:cs="Arial"/>
          <w:sz w:val="24"/>
          <w:szCs w:val="24"/>
        </w:rPr>
        <w:t>Fibreglass and acoustic foam i</w:t>
      </w:r>
      <w:r w:rsidR="00323F7C" w:rsidRPr="00362ABE">
        <w:rPr>
          <w:rFonts w:ascii="Arial" w:hAnsi="Arial" w:cs="Arial"/>
          <w:sz w:val="24"/>
          <w:szCs w:val="24"/>
        </w:rPr>
        <w:t>s</w:t>
      </w:r>
      <w:r w:rsidR="00964C4C" w:rsidRPr="00362ABE">
        <w:rPr>
          <w:rFonts w:ascii="Arial" w:hAnsi="Arial" w:cs="Arial"/>
          <w:sz w:val="24"/>
          <w:szCs w:val="24"/>
        </w:rPr>
        <w:t xml:space="preserve"> an excellent conductor</w:t>
      </w:r>
      <w:r w:rsidR="00323F7C" w:rsidRPr="00362ABE">
        <w:rPr>
          <w:rFonts w:ascii="Arial" w:hAnsi="Arial" w:cs="Arial"/>
          <w:sz w:val="24"/>
          <w:szCs w:val="24"/>
        </w:rPr>
        <w:t xml:space="preserve"> </w:t>
      </w:r>
      <w:r w:rsidR="00964C4C" w:rsidRPr="00362ABE">
        <w:rPr>
          <w:rFonts w:ascii="Arial" w:hAnsi="Arial" w:cs="Arial"/>
          <w:sz w:val="24"/>
          <w:szCs w:val="24"/>
        </w:rPr>
        <w:t xml:space="preserve">and is often peoples preferred choice. </w:t>
      </w:r>
      <w:r w:rsidR="00917C2E" w:rsidRPr="00362ABE">
        <w:rPr>
          <w:rFonts w:ascii="Arial" w:hAnsi="Arial" w:cs="Arial"/>
          <w:sz w:val="24"/>
          <w:szCs w:val="24"/>
        </w:rPr>
        <w:t>However,</w:t>
      </w:r>
      <w:r w:rsidR="00964C4C" w:rsidRPr="00362ABE">
        <w:rPr>
          <w:rFonts w:ascii="Arial" w:hAnsi="Arial" w:cs="Arial"/>
          <w:sz w:val="24"/>
          <w:szCs w:val="24"/>
        </w:rPr>
        <w:t xml:space="preserve"> insulation choice can often depend on the individual. I recently decided to build a garden room and decided to use rockwool. Rockwool (part of the mineral wool family) has proved to be a great sound barrier while being cost effective and easy to install. It has a high R rating and helps keeps the garden room cool in summer while keeping the heat in during the colder seasons. </w:t>
      </w:r>
      <w:r w:rsidR="00964C4C" w:rsidRPr="00362ABE">
        <w:rPr>
          <w:rFonts w:ascii="Arial" w:hAnsi="Arial" w:cs="Arial"/>
          <w:sz w:val="24"/>
          <w:szCs w:val="24"/>
        </w:rPr>
        <w:br w:type="page"/>
      </w:r>
    </w:p>
    <w:bookmarkStart w:id="16" w:name="_Toc131082137" w:displacedByCustomXml="next"/>
    <w:sdt>
      <w:sdtPr>
        <w:rPr>
          <w:rFonts w:ascii="Arial" w:eastAsiaTheme="minorHAnsi" w:hAnsi="Arial" w:cs="Arial"/>
          <w:color w:val="auto"/>
          <w:sz w:val="22"/>
          <w:szCs w:val="22"/>
        </w:rPr>
        <w:id w:val="-1604801219"/>
        <w:docPartObj>
          <w:docPartGallery w:val="Bibliographies"/>
          <w:docPartUnique/>
        </w:docPartObj>
      </w:sdtPr>
      <w:sdtContent>
        <w:p w14:paraId="7D0650C7" w14:textId="2A71A3EE" w:rsidR="00AA76DC" w:rsidRPr="00AB7C79" w:rsidRDefault="00917C2E">
          <w:pPr>
            <w:pStyle w:val="Heading1"/>
            <w:rPr>
              <w:rFonts w:ascii="Arial" w:hAnsi="Arial" w:cs="Arial"/>
              <w:b/>
              <w:bCs/>
              <w:color w:val="auto"/>
              <w:u w:val="single"/>
            </w:rPr>
          </w:pPr>
          <w:r w:rsidRPr="00AB7C79">
            <w:rPr>
              <w:rFonts w:ascii="Arial" w:eastAsiaTheme="minorHAnsi" w:hAnsi="Arial" w:cs="Arial"/>
              <w:b/>
              <w:bCs/>
              <w:color w:val="auto"/>
              <w:u w:val="single"/>
            </w:rPr>
            <w:t>3.0</w:t>
          </w:r>
          <w:r w:rsidRPr="00AB7C79">
            <w:rPr>
              <w:rFonts w:ascii="Arial" w:eastAsiaTheme="minorHAnsi" w:hAnsi="Arial" w:cs="Arial"/>
              <w:b/>
              <w:bCs/>
              <w:color w:val="auto"/>
              <w:sz w:val="22"/>
              <w:szCs w:val="22"/>
              <w:u w:val="single"/>
            </w:rPr>
            <w:t xml:space="preserve"> </w:t>
          </w:r>
          <w:r w:rsidR="00AA76DC" w:rsidRPr="00AB7C79">
            <w:rPr>
              <w:rFonts w:ascii="Arial" w:hAnsi="Arial" w:cs="Arial"/>
              <w:b/>
              <w:bCs/>
              <w:color w:val="auto"/>
              <w:u w:val="single"/>
            </w:rPr>
            <w:t>References</w:t>
          </w:r>
          <w:bookmarkEnd w:id="16"/>
        </w:p>
        <w:sdt>
          <w:sdtPr>
            <w:rPr>
              <w:rFonts w:ascii="Arial" w:hAnsi="Arial" w:cs="Arial"/>
            </w:rPr>
            <w:id w:val="-573587230"/>
            <w:bibliography/>
          </w:sdtPr>
          <w:sdtContent>
            <w:p w14:paraId="2585BDFE" w14:textId="77777777" w:rsidR="003C014D" w:rsidRDefault="00AA76DC" w:rsidP="003C014D">
              <w:pPr>
                <w:pStyle w:val="Bibliography"/>
                <w:rPr>
                  <w:noProof/>
                  <w:sz w:val="24"/>
                  <w:szCs w:val="24"/>
                </w:rPr>
              </w:pPr>
              <w:r w:rsidRPr="003C014D">
                <w:rPr>
                  <w:rFonts w:ascii="Arial" w:hAnsi="Arial" w:cs="Arial"/>
                  <w:sz w:val="24"/>
                  <w:szCs w:val="24"/>
                </w:rPr>
                <w:fldChar w:fldCharType="begin"/>
              </w:r>
              <w:r w:rsidRPr="003C014D">
                <w:rPr>
                  <w:rFonts w:ascii="Arial" w:hAnsi="Arial" w:cs="Arial"/>
                  <w:sz w:val="24"/>
                  <w:szCs w:val="24"/>
                </w:rPr>
                <w:instrText xml:space="preserve"> BIBLIOGRAPHY </w:instrText>
              </w:r>
              <w:r w:rsidRPr="003C014D">
                <w:rPr>
                  <w:rFonts w:ascii="Arial" w:hAnsi="Arial" w:cs="Arial"/>
                  <w:sz w:val="24"/>
                  <w:szCs w:val="24"/>
                </w:rPr>
                <w:fldChar w:fldCharType="separate"/>
              </w:r>
              <w:r w:rsidR="003C014D">
                <w:rPr>
                  <w:noProof/>
                </w:rPr>
                <w:t xml:space="preserve">Anon., 2021. </w:t>
              </w:r>
              <w:r w:rsidR="003C014D">
                <w:rPr>
                  <w:i/>
                  <w:iCs/>
                  <w:noProof/>
                </w:rPr>
                <w:t xml:space="preserve">Building Acoustics. </w:t>
              </w:r>
              <w:r w:rsidR="003C014D">
                <w:rPr>
                  <w:noProof/>
                </w:rPr>
                <w:t xml:space="preserve">[Online] </w:t>
              </w:r>
              <w:r w:rsidR="003C014D">
                <w:rPr>
                  <w:noProof/>
                </w:rPr>
                <w:br/>
                <w:t xml:space="preserve">Available at: </w:t>
              </w:r>
              <w:r w:rsidR="003C014D">
                <w:rPr>
                  <w:noProof/>
                  <w:u w:val="single"/>
                </w:rPr>
                <w:t>https://www.designingbuildings.co.uk/wiki/Building_acoustics</w:t>
              </w:r>
              <w:r w:rsidR="003C014D">
                <w:rPr>
                  <w:noProof/>
                </w:rPr>
                <w:br/>
                <w:t>[Accessed 27 March 2023].</w:t>
              </w:r>
            </w:p>
            <w:p w14:paraId="16D68075" w14:textId="77777777" w:rsidR="003C014D" w:rsidRDefault="003C014D" w:rsidP="003C014D">
              <w:pPr>
                <w:pStyle w:val="Bibliography"/>
                <w:rPr>
                  <w:noProof/>
                </w:rPr>
              </w:pPr>
              <w:r>
                <w:rPr>
                  <w:noProof/>
                </w:rPr>
                <w:t xml:space="preserve">Anon., 2022. </w:t>
              </w:r>
              <w:r>
                <w:rPr>
                  <w:i/>
                  <w:iCs/>
                  <w:noProof/>
                </w:rPr>
                <w:t xml:space="preserve">How to sound proof your walls with insulation. </w:t>
              </w:r>
              <w:r>
                <w:rPr>
                  <w:noProof/>
                </w:rPr>
                <w:t xml:space="preserve">[Online] </w:t>
              </w:r>
              <w:r>
                <w:rPr>
                  <w:noProof/>
                </w:rPr>
                <w:br/>
                <w:t xml:space="preserve">Available at: </w:t>
              </w:r>
              <w:r>
                <w:rPr>
                  <w:noProof/>
                  <w:u w:val="single"/>
                </w:rPr>
                <w:t>https://www.andersoninsul.com/2022/06/13/how-to-sound-proof-your-walls-with-insulation/#:~:text=Insulation%20acts%20as%20a%20noise,the%20absorption%20is%20far%20better.</w:t>
              </w:r>
              <w:r>
                <w:rPr>
                  <w:noProof/>
                </w:rPr>
                <w:br/>
                <w:t>[Accessed 27 MArch 2023].</w:t>
              </w:r>
            </w:p>
            <w:p w14:paraId="3E0AD169" w14:textId="77777777" w:rsidR="003C014D" w:rsidRDefault="003C014D" w:rsidP="003C014D">
              <w:pPr>
                <w:pStyle w:val="Bibliography"/>
                <w:rPr>
                  <w:noProof/>
                </w:rPr>
              </w:pPr>
              <w:r>
                <w:rPr>
                  <w:noProof/>
                </w:rPr>
                <w:t xml:space="preserve">Anon., 2023. </w:t>
              </w:r>
              <w:r>
                <w:rPr>
                  <w:i/>
                  <w:iCs/>
                  <w:noProof/>
                </w:rPr>
                <w:t xml:space="preserve">Fast build supplies. </w:t>
              </w:r>
              <w:r>
                <w:rPr>
                  <w:noProof/>
                </w:rPr>
                <w:t xml:space="preserve">[Online] </w:t>
              </w:r>
              <w:r>
                <w:rPr>
                  <w:noProof/>
                </w:rPr>
                <w:br/>
                <w:t xml:space="preserve">Available at: </w:t>
              </w:r>
              <w:r>
                <w:rPr>
                  <w:noProof/>
                  <w:u w:val="single"/>
                </w:rPr>
                <w:t>https://www.fastbuildsupplies.co.uk/knowledge-hub/ways-soundproof-stud-wall/</w:t>
              </w:r>
              <w:r>
                <w:rPr>
                  <w:noProof/>
                </w:rPr>
                <w:br/>
                <w:t>[Accessed 27 03 2023].</w:t>
              </w:r>
            </w:p>
            <w:p w14:paraId="401078DE" w14:textId="77777777" w:rsidR="003C014D" w:rsidRDefault="003C014D" w:rsidP="003C014D">
              <w:pPr>
                <w:pStyle w:val="Bibliography"/>
                <w:rPr>
                  <w:noProof/>
                </w:rPr>
              </w:pPr>
              <w:r>
                <w:rPr>
                  <w:noProof/>
                </w:rPr>
                <w:t xml:space="preserve">Anon., 2023. </w:t>
              </w:r>
              <w:r>
                <w:rPr>
                  <w:i/>
                  <w:iCs/>
                  <w:noProof/>
                </w:rPr>
                <w:t xml:space="preserve">First choice energy. </w:t>
              </w:r>
              <w:r>
                <w:rPr>
                  <w:noProof/>
                </w:rPr>
                <w:t xml:space="preserve">[Online] </w:t>
              </w:r>
              <w:r>
                <w:rPr>
                  <w:noProof/>
                </w:rPr>
                <w:br/>
                <w:t xml:space="preserve">Available at: </w:t>
              </w:r>
              <w:r>
                <w:rPr>
                  <w:noProof/>
                  <w:u w:val="single"/>
                </w:rPr>
                <w:t>https://firstchoiceenergy.co.uk/cavity-wall-insulation-removal/insulation-material-pros-cons/#:~:text=The%20four%20core%20insulation%20materials,bead%20insulation%20and%20cavity%20batts.</w:t>
              </w:r>
              <w:r>
                <w:rPr>
                  <w:noProof/>
                </w:rPr>
                <w:br/>
                <w:t>[Accessed 27 March 2023].</w:t>
              </w:r>
            </w:p>
            <w:p w14:paraId="52F9C0AD" w14:textId="77777777" w:rsidR="003C014D" w:rsidRDefault="003C014D" w:rsidP="003C014D">
              <w:pPr>
                <w:pStyle w:val="Bibliography"/>
                <w:rPr>
                  <w:noProof/>
                </w:rPr>
              </w:pPr>
              <w:r>
                <w:rPr>
                  <w:noProof/>
                </w:rPr>
                <w:t xml:space="preserve">Edwards, C., 2021. </w:t>
              </w:r>
              <w:r>
                <w:rPr>
                  <w:i/>
                  <w:iCs/>
                  <w:noProof/>
                </w:rPr>
                <w:t xml:space="preserve">Garden room. </w:t>
              </w:r>
              <w:r>
                <w:rPr>
                  <w:noProof/>
                </w:rPr>
                <w:t>Neath Port talbot: Edwards.C.</w:t>
              </w:r>
            </w:p>
            <w:p w14:paraId="5261997E" w14:textId="77777777" w:rsidR="003C014D" w:rsidRDefault="003C014D" w:rsidP="003C014D">
              <w:pPr>
                <w:pStyle w:val="Bibliography"/>
                <w:rPr>
                  <w:noProof/>
                </w:rPr>
              </w:pPr>
              <w:r>
                <w:rPr>
                  <w:noProof/>
                </w:rPr>
                <w:t xml:space="preserve">Edwards, C., 2023. </w:t>
              </w:r>
              <w:r>
                <w:rPr>
                  <w:i/>
                  <w:iCs/>
                  <w:noProof/>
                </w:rPr>
                <w:t xml:space="preserve">lighting layout. </w:t>
              </w:r>
              <w:r>
                <w:rPr>
                  <w:noProof/>
                </w:rPr>
                <w:t>Swansea: Cerith Edwards.</w:t>
              </w:r>
            </w:p>
            <w:p w14:paraId="054A5F27" w14:textId="77777777" w:rsidR="003C014D" w:rsidRDefault="003C014D" w:rsidP="003C014D">
              <w:pPr>
                <w:pStyle w:val="Bibliography"/>
                <w:rPr>
                  <w:noProof/>
                </w:rPr>
              </w:pPr>
              <w:r>
                <w:rPr>
                  <w:noProof/>
                </w:rPr>
                <w:t xml:space="preserve">Nantel, A., 2023. </w:t>
              </w:r>
              <w:r>
                <w:rPr>
                  <w:i/>
                  <w:iCs/>
                  <w:noProof/>
                </w:rPr>
                <w:t xml:space="preserve">Assignment ACBA4006. </w:t>
              </w:r>
              <w:r>
                <w:rPr>
                  <w:noProof/>
                </w:rPr>
                <w:t>s.l.:Alan Nantel.</w:t>
              </w:r>
            </w:p>
            <w:p w14:paraId="11310F9F" w14:textId="77777777" w:rsidR="003C014D" w:rsidRDefault="003C014D" w:rsidP="003C014D">
              <w:pPr>
                <w:pStyle w:val="Bibliography"/>
                <w:rPr>
                  <w:noProof/>
                </w:rPr>
              </w:pPr>
              <w:r>
                <w:rPr>
                  <w:noProof/>
                </w:rPr>
                <w:t xml:space="preserve">NPS, 07/2018. </w:t>
              </w:r>
              <w:r>
                <w:rPr>
                  <w:i/>
                  <w:iCs/>
                  <w:noProof/>
                </w:rPr>
                <w:t xml:space="preserve">Understanding sound. </w:t>
              </w:r>
              <w:r>
                <w:rPr>
                  <w:noProof/>
                </w:rPr>
                <w:t xml:space="preserve">[Online] </w:t>
              </w:r>
              <w:r>
                <w:rPr>
                  <w:noProof/>
                </w:rPr>
                <w:br/>
                <w:t xml:space="preserve">Available at: </w:t>
              </w:r>
              <w:r>
                <w:rPr>
                  <w:noProof/>
                  <w:u w:val="single"/>
                </w:rPr>
                <w:t>https://www.nps.gov/index.htm</w:t>
              </w:r>
              <w:r>
                <w:rPr>
                  <w:noProof/>
                </w:rPr>
                <w:br/>
                <w:t>[Accessed 27 March 2023].</w:t>
              </w:r>
            </w:p>
            <w:p w14:paraId="7655DC6C" w14:textId="340D97C5" w:rsidR="00AA76DC" w:rsidRPr="00AB7C79" w:rsidRDefault="00AA76DC" w:rsidP="003C014D">
              <w:pPr>
                <w:spacing w:line="360" w:lineRule="auto"/>
                <w:rPr>
                  <w:rFonts w:ascii="Arial" w:hAnsi="Arial" w:cs="Arial"/>
                </w:rPr>
              </w:pPr>
              <w:r w:rsidRPr="003C014D">
                <w:rPr>
                  <w:rFonts w:ascii="Arial" w:hAnsi="Arial" w:cs="Arial"/>
                  <w:b/>
                  <w:bCs/>
                  <w:noProof/>
                  <w:sz w:val="24"/>
                  <w:szCs w:val="24"/>
                </w:rPr>
                <w:fldChar w:fldCharType="end"/>
              </w:r>
            </w:p>
          </w:sdtContent>
        </w:sdt>
      </w:sdtContent>
    </w:sdt>
    <w:p w14:paraId="3A18A70D" w14:textId="336B8548" w:rsidR="00964C4C" w:rsidRPr="00AB7C79" w:rsidRDefault="00964C4C" w:rsidP="00AA76DC">
      <w:pPr>
        <w:jc w:val="both"/>
        <w:rPr>
          <w:rFonts w:ascii="Arial" w:hAnsi="Arial" w:cs="Arial"/>
        </w:rPr>
      </w:pPr>
      <w:r w:rsidRPr="00AB7C79">
        <w:rPr>
          <w:rFonts w:ascii="Arial" w:hAnsi="Arial" w:cs="Arial"/>
        </w:rPr>
        <w:br w:type="page"/>
      </w:r>
    </w:p>
    <w:p w14:paraId="3EE4DCF2" w14:textId="268A7D94" w:rsidR="00A154CC" w:rsidRPr="00AB7C79" w:rsidRDefault="00917C2E" w:rsidP="00964C4C">
      <w:pPr>
        <w:pStyle w:val="Heading1"/>
        <w:rPr>
          <w:rFonts w:ascii="Arial" w:hAnsi="Arial" w:cs="Arial"/>
          <w:b/>
          <w:bCs/>
          <w:color w:val="auto"/>
          <w:u w:val="single"/>
        </w:rPr>
      </w:pPr>
      <w:bookmarkStart w:id="17" w:name="_Toc131082138"/>
      <w:r w:rsidRPr="00AB7C79">
        <w:rPr>
          <w:rFonts w:ascii="Arial" w:hAnsi="Arial" w:cs="Arial"/>
          <w:b/>
          <w:bCs/>
          <w:color w:val="auto"/>
          <w:u w:val="single"/>
        </w:rPr>
        <w:lastRenderedPageBreak/>
        <w:t xml:space="preserve">4.0 </w:t>
      </w:r>
      <w:r w:rsidR="00964C4C" w:rsidRPr="00AB7C79">
        <w:rPr>
          <w:rFonts w:ascii="Arial" w:hAnsi="Arial" w:cs="Arial"/>
          <w:b/>
          <w:bCs/>
          <w:color w:val="auto"/>
          <w:u w:val="single"/>
        </w:rPr>
        <w:t>Appendix</w:t>
      </w:r>
      <w:bookmarkEnd w:id="17"/>
    </w:p>
    <w:p w14:paraId="3E2D39A7" w14:textId="4DB65BC4" w:rsidR="001D55C9" w:rsidRPr="00AB7C79" w:rsidRDefault="001D55C9" w:rsidP="008108E0">
      <w:pPr>
        <w:pStyle w:val="Heading2"/>
        <w:rPr>
          <w:rFonts w:ascii="Arial" w:hAnsi="Arial" w:cs="Arial"/>
          <w:color w:val="auto"/>
          <w:u w:val="single"/>
        </w:rPr>
      </w:pPr>
      <w:bookmarkStart w:id="18" w:name="_Toc131082139"/>
      <w:r w:rsidRPr="00AB7C79">
        <w:rPr>
          <w:rFonts w:ascii="Arial" w:hAnsi="Arial" w:cs="Arial"/>
          <w:noProof/>
          <w:color w:val="auto"/>
          <w:u w:val="single"/>
        </w:rPr>
        <w:drawing>
          <wp:anchor distT="0" distB="0" distL="114300" distR="114300" simplePos="0" relativeHeight="251663360" behindDoc="0" locked="0" layoutInCell="1" allowOverlap="1" wp14:anchorId="1B94ED9C" wp14:editId="734BE309">
            <wp:simplePos x="0" y="0"/>
            <wp:positionH relativeFrom="margin">
              <wp:align>left</wp:align>
            </wp:positionH>
            <wp:positionV relativeFrom="paragraph">
              <wp:posOffset>336550</wp:posOffset>
            </wp:positionV>
            <wp:extent cx="5487670" cy="5396865"/>
            <wp:effectExtent l="45402" t="30798" r="44133" b="44132"/>
            <wp:wrapSquare wrapText="bothSides"/>
            <wp:docPr id="743443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5487670" cy="5396865"/>
                    </a:xfrm>
                    <a:prstGeom prst="rect">
                      <a:avLst/>
                    </a:prstGeom>
                    <a:noFill/>
                    <a:ln w="38100">
                      <a:solidFill>
                        <a:schemeClr val="tx1"/>
                      </a:solidFill>
                    </a:ln>
                  </pic:spPr>
                </pic:pic>
              </a:graphicData>
            </a:graphic>
            <wp14:sizeRelH relativeFrom="page">
              <wp14:pctWidth>0</wp14:pctWidth>
            </wp14:sizeRelH>
            <wp14:sizeRelV relativeFrom="page">
              <wp14:pctHeight>0</wp14:pctHeight>
            </wp14:sizeRelV>
          </wp:anchor>
        </w:drawing>
      </w:r>
      <w:r w:rsidR="008108E0" w:rsidRPr="00AB7C79">
        <w:rPr>
          <w:rFonts w:ascii="Arial" w:hAnsi="Arial" w:cs="Arial"/>
          <w:color w:val="auto"/>
          <w:u w:val="single"/>
        </w:rPr>
        <w:t xml:space="preserve">4.1 </w:t>
      </w:r>
      <w:r w:rsidRPr="00AB7C79">
        <w:rPr>
          <w:rFonts w:ascii="Arial" w:hAnsi="Arial" w:cs="Arial"/>
          <w:color w:val="auto"/>
          <w:u w:val="single"/>
        </w:rPr>
        <w:t>My garden room insulated with Rockwool</w:t>
      </w:r>
      <w:bookmarkEnd w:id="18"/>
    </w:p>
    <w:p w14:paraId="52D06CDD" w14:textId="57D46270" w:rsidR="001D55C9" w:rsidRPr="00AB7C79" w:rsidRDefault="00000000" w:rsidP="001D55C9">
      <w:pPr>
        <w:ind w:left="6480" w:firstLine="720"/>
        <w:rPr>
          <w:rFonts w:ascii="Arial" w:hAnsi="Arial" w:cs="Arial"/>
        </w:rPr>
      </w:pPr>
      <w:sdt>
        <w:sdtPr>
          <w:rPr>
            <w:rFonts w:ascii="Arial" w:hAnsi="Arial" w:cs="Arial"/>
          </w:rPr>
          <w:id w:val="1434942520"/>
          <w:citation/>
        </w:sdtPr>
        <w:sdtContent>
          <w:r w:rsidR="001D55C9" w:rsidRPr="00AB7C79">
            <w:rPr>
              <w:rFonts w:ascii="Arial" w:hAnsi="Arial" w:cs="Arial"/>
            </w:rPr>
            <w:fldChar w:fldCharType="begin"/>
          </w:r>
          <w:r w:rsidR="001D55C9" w:rsidRPr="00AB7C79">
            <w:rPr>
              <w:rFonts w:ascii="Arial" w:hAnsi="Arial" w:cs="Arial"/>
            </w:rPr>
            <w:instrText xml:space="preserve">CITATION Cer22 \l 2057 </w:instrText>
          </w:r>
          <w:r w:rsidR="001D55C9" w:rsidRPr="00AB7C79">
            <w:rPr>
              <w:rFonts w:ascii="Arial" w:hAnsi="Arial" w:cs="Arial"/>
            </w:rPr>
            <w:fldChar w:fldCharType="separate"/>
          </w:r>
          <w:r w:rsidR="003C014D" w:rsidRPr="003C014D">
            <w:rPr>
              <w:rFonts w:ascii="Arial" w:hAnsi="Arial" w:cs="Arial"/>
              <w:noProof/>
            </w:rPr>
            <w:t>(Edwards, 2021)</w:t>
          </w:r>
          <w:r w:rsidR="001D55C9" w:rsidRPr="00AB7C79">
            <w:rPr>
              <w:rFonts w:ascii="Arial" w:hAnsi="Arial" w:cs="Arial"/>
            </w:rPr>
            <w:fldChar w:fldCharType="end"/>
          </w:r>
        </w:sdtContent>
      </w:sdt>
    </w:p>
    <w:p w14:paraId="1E4FF98D" w14:textId="78B7862F" w:rsidR="001D55C9" w:rsidRPr="00AB7C79" w:rsidRDefault="001D55C9" w:rsidP="00A154CC">
      <w:pPr>
        <w:rPr>
          <w:rFonts w:ascii="Arial" w:hAnsi="Arial" w:cs="Arial"/>
        </w:rPr>
      </w:pPr>
    </w:p>
    <w:p w14:paraId="0379F2F0" w14:textId="0CEF02DF" w:rsidR="001D55C9" w:rsidRPr="00AB7C79" w:rsidRDefault="001D55C9" w:rsidP="00A154CC">
      <w:pPr>
        <w:rPr>
          <w:rFonts w:ascii="Arial" w:hAnsi="Arial" w:cs="Arial"/>
        </w:rPr>
      </w:pPr>
    </w:p>
    <w:p w14:paraId="70BAADD1" w14:textId="3344DC00" w:rsidR="002B549D" w:rsidRPr="00AB7C79" w:rsidRDefault="002B549D" w:rsidP="00220BB9">
      <w:pPr>
        <w:rPr>
          <w:rFonts w:ascii="Arial" w:hAnsi="Arial" w:cs="Arial"/>
        </w:rPr>
      </w:pPr>
    </w:p>
    <w:p w14:paraId="319137DF" w14:textId="2C5F8378" w:rsidR="00220BB9" w:rsidRPr="00AB7C79" w:rsidRDefault="00220BB9" w:rsidP="00220BB9">
      <w:pPr>
        <w:rPr>
          <w:rFonts w:ascii="Arial" w:hAnsi="Arial" w:cs="Arial"/>
        </w:rPr>
      </w:pPr>
    </w:p>
    <w:p w14:paraId="6743555A" w14:textId="22E19351" w:rsidR="00F26472" w:rsidRPr="00AB7C79" w:rsidRDefault="00F26472" w:rsidP="00220BB9">
      <w:pPr>
        <w:rPr>
          <w:rFonts w:ascii="Arial" w:hAnsi="Arial" w:cs="Arial"/>
        </w:rPr>
      </w:pPr>
    </w:p>
    <w:p w14:paraId="42DD60AB" w14:textId="41D25C95" w:rsidR="00F26472" w:rsidRPr="00AB7C79" w:rsidRDefault="00F26472" w:rsidP="00220BB9">
      <w:pPr>
        <w:rPr>
          <w:rFonts w:ascii="Arial" w:hAnsi="Arial" w:cs="Arial"/>
        </w:rPr>
      </w:pPr>
    </w:p>
    <w:p w14:paraId="3E369F83" w14:textId="50924732" w:rsidR="00F26472" w:rsidRPr="00AB7C79" w:rsidRDefault="00F26472" w:rsidP="00220BB9">
      <w:pPr>
        <w:rPr>
          <w:rFonts w:ascii="Arial" w:hAnsi="Arial" w:cs="Arial"/>
        </w:rPr>
      </w:pPr>
    </w:p>
    <w:p w14:paraId="16C22481" w14:textId="30FF2C73" w:rsidR="00F26472" w:rsidRPr="00AB7C79" w:rsidRDefault="00F26472" w:rsidP="00220BB9">
      <w:pPr>
        <w:rPr>
          <w:rFonts w:ascii="Arial" w:hAnsi="Arial" w:cs="Arial"/>
        </w:rPr>
      </w:pPr>
    </w:p>
    <w:p w14:paraId="48590B79" w14:textId="1B19F6AD" w:rsidR="00F26472" w:rsidRPr="00AB7C79" w:rsidRDefault="00F26472" w:rsidP="00220BB9">
      <w:pPr>
        <w:rPr>
          <w:rFonts w:ascii="Arial" w:hAnsi="Arial" w:cs="Arial"/>
        </w:rPr>
      </w:pPr>
    </w:p>
    <w:p w14:paraId="4E191CE5" w14:textId="4EE9580C" w:rsidR="00F26472" w:rsidRPr="00AB7C79" w:rsidRDefault="008108E0" w:rsidP="008108E0">
      <w:pPr>
        <w:pStyle w:val="Heading2"/>
        <w:rPr>
          <w:rFonts w:ascii="Arial" w:hAnsi="Arial" w:cs="Arial"/>
          <w:color w:val="auto"/>
          <w:u w:val="single"/>
        </w:rPr>
      </w:pPr>
      <w:bookmarkStart w:id="19" w:name="_Toc131082140"/>
      <w:r w:rsidRPr="00AB7C79">
        <w:rPr>
          <w:rFonts w:ascii="Arial" w:hAnsi="Arial" w:cs="Arial"/>
          <w:color w:val="auto"/>
          <w:u w:val="single"/>
        </w:rPr>
        <w:lastRenderedPageBreak/>
        <w:t xml:space="preserve">4.2 </w:t>
      </w:r>
      <w:r w:rsidR="00F26472" w:rsidRPr="00AB7C79">
        <w:rPr>
          <w:rFonts w:ascii="Arial" w:hAnsi="Arial" w:cs="Arial"/>
          <w:color w:val="auto"/>
          <w:u w:val="single"/>
        </w:rPr>
        <w:t xml:space="preserve">Garden </w:t>
      </w:r>
      <w:r w:rsidRPr="00AB7C79">
        <w:rPr>
          <w:rFonts w:ascii="Arial" w:hAnsi="Arial" w:cs="Arial"/>
          <w:color w:val="auto"/>
          <w:u w:val="single"/>
        </w:rPr>
        <w:t>R</w:t>
      </w:r>
      <w:r w:rsidR="00F26472" w:rsidRPr="00AB7C79">
        <w:rPr>
          <w:rFonts w:ascii="Arial" w:hAnsi="Arial" w:cs="Arial"/>
          <w:color w:val="auto"/>
          <w:u w:val="single"/>
        </w:rPr>
        <w:t xml:space="preserve">oom </w:t>
      </w:r>
      <w:r w:rsidRPr="00AB7C79">
        <w:rPr>
          <w:rFonts w:ascii="Arial" w:hAnsi="Arial" w:cs="Arial"/>
          <w:color w:val="auto"/>
          <w:u w:val="single"/>
        </w:rPr>
        <w:t>P</w:t>
      </w:r>
      <w:r w:rsidR="00F26472" w:rsidRPr="00AB7C79">
        <w:rPr>
          <w:rFonts w:ascii="Arial" w:hAnsi="Arial" w:cs="Arial"/>
          <w:color w:val="auto"/>
          <w:u w:val="single"/>
        </w:rPr>
        <w:t>hoto 2</w:t>
      </w:r>
      <w:bookmarkEnd w:id="19"/>
    </w:p>
    <w:p w14:paraId="250AEB9F" w14:textId="351AFFCA" w:rsidR="00F26472" w:rsidRPr="00AB7C79" w:rsidRDefault="00F26472" w:rsidP="00220BB9">
      <w:pPr>
        <w:rPr>
          <w:rFonts w:ascii="Arial" w:hAnsi="Arial" w:cs="Arial"/>
        </w:rPr>
      </w:pPr>
      <w:r w:rsidRPr="00AB7C79">
        <w:rPr>
          <w:rFonts w:ascii="Arial" w:hAnsi="Arial" w:cs="Arial"/>
          <w:noProof/>
        </w:rPr>
        <w:drawing>
          <wp:inline distT="0" distB="0" distL="0" distR="0" wp14:anchorId="4391100C" wp14:editId="0ED21CDC">
            <wp:extent cx="5731510" cy="5684203"/>
            <wp:effectExtent l="42862" t="33338" r="45403" b="45402"/>
            <wp:docPr id="20869072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5732582" cy="5685266"/>
                    </a:xfrm>
                    <a:prstGeom prst="rect">
                      <a:avLst/>
                    </a:prstGeom>
                    <a:noFill/>
                    <a:ln w="38100">
                      <a:solidFill>
                        <a:schemeClr val="tx1"/>
                      </a:solidFill>
                    </a:ln>
                  </pic:spPr>
                </pic:pic>
              </a:graphicData>
            </a:graphic>
          </wp:inline>
        </w:drawing>
      </w:r>
    </w:p>
    <w:p w14:paraId="09FE0F72" w14:textId="38935B9E" w:rsidR="00F26472" w:rsidRPr="00AB7C79" w:rsidRDefault="00000000" w:rsidP="00F26472">
      <w:pPr>
        <w:ind w:left="6480" w:firstLine="720"/>
        <w:rPr>
          <w:rFonts w:ascii="Arial" w:hAnsi="Arial" w:cs="Arial"/>
        </w:rPr>
      </w:pPr>
      <w:sdt>
        <w:sdtPr>
          <w:rPr>
            <w:rFonts w:ascii="Arial" w:hAnsi="Arial" w:cs="Arial"/>
          </w:rPr>
          <w:id w:val="1172216065"/>
          <w:citation/>
        </w:sdtPr>
        <w:sdtContent>
          <w:r w:rsidR="00F26472" w:rsidRPr="00AB7C79">
            <w:rPr>
              <w:rFonts w:ascii="Arial" w:hAnsi="Arial" w:cs="Arial"/>
            </w:rPr>
            <w:fldChar w:fldCharType="begin"/>
          </w:r>
          <w:r w:rsidR="00F26472" w:rsidRPr="00AB7C79">
            <w:rPr>
              <w:rFonts w:ascii="Arial" w:hAnsi="Arial" w:cs="Arial"/>
            </w:rPr>
            <w:instrText xml:space="preserve">CITATION Cer22 \l 2057 </w:instrText>
          </w:r>
          <w:r w:rsidR="00F26472" w:rsidRPr="00AB7C79">
            <w:rPr>
              <w:rFonts w:ascii="Arial" w:hAnsi="Arial" w:cs="Arial"/>
            </w:rPr>
            <w:fldChar w:fldCharType="separate"/>
          </w:r>
          <w:r w:rsidR="003C014D" w:rsidRPr="003C014D">
            <w:rPr>
              <w:rFonts w:ascii="Arial" w:hAnsi="Arial" w:cs="Arial"/>
              <w:noProof/>
            </w:rPr>
            <w:t>(Edwards, 2021)</w:t>
          </w:r>
          <w:r w:rsidR="00F26472" w:rsidRPr="00AB7C79">
            <w:rPr>
              <w:rFonts w:ascii="Arial" w:hAnsi="Arial" w:cs="Arial"/>
            </w:rPr>
            <w:fldChar w:fldCharType="end"/>
          </w:r>
        </w:sdtContent>
      </w:sdt>
    </w:p>
    <w:p w14:paraId="3A5D466F" w14:textId="77777777" w:rsidR="00F26472" w:rsidRPr="00AB7C79" w:rsidRDefault="00F26472" w:rsidP="00220BB9">
      <w:pPr>
        <w:rPr>
          <w:rFonts w:ascii="Arial" w:hAnsi="Arial" w:cs="Arial"/>
        </w:rPr>
      </w:pPr>
    </w:p>
    <w:sectPr w:rsidR="00F26472" w:rsidRPr="00AB7C79" w:rsidSect="00220BB9">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43FF4" w14:textId="77777777" w:rsidR="009647F6" w:rsidRDefault="009647F6" w:rsidP="00280ECA">
      <w:pPr>
        <w:spacing w:after="0" w:line="240" w:lineRule="auto"/>
      </w:pPr>
      <w:r>
        <w:separator/>
      </w:r>
    </w:p>
  </w:endnote>
  <w:endnote w:type="continuationSeparator" w:id="0">
    <w:p w14:paraId="50161B3D" w14:textId="77777777" w:rsidR="009647F6" w:rsidRDefault="009647F6" w:rsidP="00280E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6410535"/>
      <w:docPartObj>
        <w:docPartGallery w:val="Page Numbers (Bottom of Page)"/>
        <w:docPartUnique/>
      </w:docPartObj>
    </w:sdtPr>
    <w:sdtEndPr>
      <w:rPr>
        <w:noProof/>
      </w:rPr>
    </w:sdtEndPr>
    <w:sdtContent>
      <w:p w14:paraId="58E77A6C" w14:textId="0B5A4640" w:rsidR="00280ECA" w:rsidRDefault="00280E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ACCF21" w14:textId="4E5F7935" w:rsidR="00280ECA" w:rsidRDefault="00280ECA">
    <w:pPr>
      <w:pStyle w:val="Footer"/>
    </w:pPr>
    <w:r>
      <w:t>UWTSD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EBEBA" w14:textId="77777777" w:rsidR="009647F6" w:rsidRDefault="009647F6" w:rsidP="00280ECA">
      <w:pPr>
        <w:spacing w:after="0" w:line="240" w:lineRule="auto"/>
      </w:pPr>
      <w:r>
        <w:separator/>
      </w:r>
    </w:p>
  </w:footnote>
  <w:footnote w:type="continuationSeparator" w:id="0">
    <w:p w14:paraId="206DF409" w14:textId="77777777" w:rsidR="009647F6" w:rsidRDefault="009647F6" w:rsidP="00280E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207A4" w14:textId="5A7C72D1" w:rsidR="00280ECA" w:rsidRDefault="00280ECA">
    <w:pPr>
      <w:pStyle w:val="Header"/>
    </w:pPr>
    <w:r>
      <w:t>Cerith Edwards 2219938</w:t>
    </w:r>
    <w:r>
      <w:tab/>
    </w:r>
    <w:r w:rsidR="00AA76DC">
      <w:t>ACBA4006</w:t>
    </w:r>
    <w:r>
      <w:t xml:space="preserve"> </w:t>
    </w:r>
    <w:r>
      <w:tab/>
    </w:r>
    <w:r w:rsidR="00AA76DC">
      <w:t>Material Science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C3FB4"/>
    <w:multiLevelType w:val="hybridMultilevel"/>
    <w:tmpl w:val="5DE0C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354A35"/>
    <w:multiLevelType w:val="hybridMultilevel"/>
    <w:tmpl w:val="17380D56"/>
    <w:lvl w:ilvl="0" w:tplc="7E0AD06A">
      <w:start w:val="2"/>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 w15:restartNumberingAfterBreak="0">
    <w:nsid w:val="58B6110B"/>
    <w:multiLevelType w:val="hybridMultilevel"/>
    <w:tmpl w:val="62584938"/>
    <w:lvl w:ilvl="0" w:tplc="29BC81B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18017B"/>
    <w:multiLevelType w:val="hybridMultilevel"/>
    <w:tmpl w:val="D6249FAE"/>
    <w:lvl w:ilvl="0" w:tplc="619ABBC8">
      <w:start w:val="1"/>
      <w:numFmt w:val="decimal"/>
      <w:lvlText w:val="%1."/>
      <w:lvlJc w:val="left"/>
      <w:pPr>
        <w:ind w:left="785" w:hanging="360"/>
      </w:pPr>
      <w:rPr>
        <w:rFonts w:hint="default"/>
        <w:b/>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4" w15:restartNumberingAfterBreak="0">
    <w:nsid w:val="71E119A7"/>
    <w:multiLevelType w:val="hybridMultilevel"/>
    <w:tmpl w:val="72AA52F6"/>
    <w:lvl w:ilvl="0" w:tplc="08090001">
      <w:start w:val="1"/>
      <w:numFmt w:val="bullet"/>
      <w:lvlText w:val=""/>
      <w:lvlJc w:val="left"/>
      <w:pPr>
        <w:ind w:left="1680" w:hanging="360"/>
      </w:pPr>
      <w:rPr>
        <w:rFonts w:ascii="Symbol" w:hAnsi="Symbol" w:hint="default"/>
      </w:rPr>
    </w:lvl>
    <w:lvl w:ilvl="1" w:tplc="08090003" w:tentative="1">
      <w:start w:val="1"/>
      <w:numFmt w:val="bullet"/>
      <w:lvlText w:val="o"/>
      <w:lvlJc w:val="left"/>
      <w:pPr>
        <w:ind w:left="2400" w:hanging="360"/>
      </w:pPr>
      <w:rPr>
        <w:rFonts w:ascii="Courier New" w:hAnsi="Courier New" w:cs="Courier New" w:hint="default"/>
      </w:rPr>
    </w:lvl>
    <w:lvl w:ilvl="2" w:tplc="08090005" w:tentative="1">
      <w:start w:val="1"/>
      <w:numFmt w:val="bullet"/>
      <w:lvlText w:val=""/>
      <w:lvlJc w:val="left"/>
      <w:pPr>
        <w:ind w:left="3120" w:hanging="360"/>
      </w:pPr>
      <w:rPr>
        <w:rFonts w:ascii="Wingdings" w:hAnsi="Wingdings" w:hint="default"/>
      </w:rPr>
    </w:lvl>
    <w:lvl w:ilvl="3" w:tplc="08090001" w:tentative="1">
      <w:start w:val="1"/>
      <w:numFmt w:val="bullet"/>
      <w:lvlText w:val=""/>
      <w:lvlJc w:val="left"/>
      <w:pPr>
        <w:ind w:left="3840" w:hanging="360"/>
      </w:pPr>
      <w:rPr>
        <w:rFonts w:ascii="Symbol" w:hAnsi="Symbol" w:hint="default"/>
      </w:rPr>
    </w:lvl>
    <w:lvl w:ilvl="4" w:tplc="08090003" w:tentative="1">
      <w:start w:val="1"/>
      <w:numFmt w:val="bullet"/>
      <w:lvlText w:val="o"/>
      <w:lvlJc w:val="left"/>
      <w:pPr>
        <w:ind w:left="4560" w:hanging="360"/>
      </w:pPr>
      <w:rPr>
        <w:rFonts w:ascii="Courier New" w:hAnsi="Courier New" w:cs="Courier New" w:hint="default"/>
      </w:rPr>
    </w:lvl>
    <w:lvl w:ilvl="5" w:tplc="08090005" w:tentative="1">
      <w:start w:val="1"/>
      <w:numFmt w:val="bullet"/>
      <w:lvlText w:val=""/>
      <w:lvlJc w:val="left"/>
      <w:pPr>
        <w:ind w:left="5280" w:hanging="360"/>
      </w:pPr>
      <w:rPr>
        <w:rFonts w:ascii="Wingdings" w:hAnsi="Wingdings" w:hint="default"/>
      </w:rPr>
    </w:lvl>
    <w:lvl w:ilvl="6" w:tplc="08090001" w:tentative="1">
      <w:start w:val="1"/>
      <w:numFmt w:val="bullet"/>
      <w:lvlText w:val=""/>
      <w:lvlJc w:val="left"/>
      <w:pPr>
        <w:ind w:left="6000" w:hanging="360"/>
      </w:pPr>
      <w:rPr>
        <w:rFonts w:ascii="Symbol" w:hAnsi="Symbol" w:hint="default"/>
      </w:rPr>
    </w:lvl>
    <w:lvl w:ilvl="7" w:tplc="08090003" w:tentative="1">
      <w:start w:val="1"/>
      <w:numFmt w:val="bullet"/>
      <w:lvlText w:val="o"/>
      <w:lvlJc w:val="left"/>
      <w:pPr>
        <w:ind w:left="6720" w:hanging="360"/>
      </w:pPr>
      <w:rPr>
        <w:rFonts w:ascii="Courier New" w:hAnsi="Courier New" w:cs="Courier New" w:hint="default"/>
      </w:rPr>
    </w:lvl>
    <w:lvl w:ilvl="8" w:tplc="08090005" w:tentative="1">
      <w:start w:val="1"/>
      <w:numFmt w:val="bullet"/>
      <w:lvlText w:val=""/>
      <w:lvlJc w:val="left"/>
      <w:pPr>
        <w:ind w:left="7440" w:hanging="360"/>
      </w:pPr>
      <w:rPr>
        <w:rFonts w:ascii="Wingdings" w:hAnsi="Wingdings" w:hint="default"/>
      </w:rPr>
    </w:lvl>
  </w:abstractNum>
  <w:num w:numId="1" w16cid:durableId="149908357">
    <w:abstractNumId w:val="3"/>
  </w:num>
  <w:num w:numId="2" w16cid:durableId="567158033">
    <w:abstractNumId w:val="4"/>
  </w:num>
  <w:num w:numId="3" w16cid:durableId="1211069450">
    <w:abstractNumId w:val="0"/>
  </w:num>
  <w:num w:numId="4" w16cid:durableId="1332174854">
    <w:abstractNumId w:val="2"/>
  </w:num>
  <w:num w:numId="5" w16cid:durableId="1155698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0BB9"/>
    <w:rsid w:val="00026979"/>
    <w:rsid w:val="00051B61"/>
    <w:rsid w:val="000A1C12"/>
    <w:rsid w:val="000B234D"/>
    <w:rsid w:val="000B2FFC"/>
    <w:rsid w:val="00100AFE"/>
    <w:rsid w:val="0010498C"/>
    <w:rsid w:val="00110619"/>
    <w:rsid w:val="0011240D"/>
    <w:rsid w:val="001768C3"/>
    <w:rsid w:val="00180967"/>
    <w:rsid w:val="001A0EAC"/>
    <w:rsid w:val="001D55C9"/>
    <w:rsid w:val="001F0EB4"/>
    <w:rsid w:val="00220BB9"/>
    <w:rsid w:val="00253090"/>
    <w:rsid w:val="002801FE"/>
    <w:rsid w:val="00280ECA"/>
    <w:rsid w:val="00290219"/>
    <w:rsid w:val="00292416"/>
    <w:rsid w:val="00296D32"/>
    <w:rsid w:val="002B549D"/>
    <w:rsid w:val="002D78EF"/>
    <w:rsid w:val="002F7DEF"/>
    <w:rsid w:val="00323F7C"/>
    <w:rsid w:val="00362ABE"/>
    <w:rsid w:val="003A43CB"/>
    <w:rsid w:val="003C014D"/>
    <w:rsid w:val="003E6034"/>
    <w:rsid w:val="003F601C"/>
    <w:rsid w:val="00410C5B"/>
    <w:rsid w:val="00440E56"/>
    <w:rsid w:val="00447EE1"/>
    <w:rsid w:val="00453B4E"/>
    <w:rsid w:val="0048417B"/>
    <w:rsid w:val="004867EB"/>
    <w:rsid w:val="004C700B"/>
    <w:rsid w:val="004D56F3"/>
    <w:rsid w:val="0050411E"/>
    <w:rsid w:val="00545718"/>
    <w:rsid w:val="005517BB"/>
    <w:rsid w:val="005921D4"/>
    <w:rsid w:val="005A42D6"/>
    <w:rsid w:val="005F58B7"/>
    <w:rsid w:val="006070FC"/>
    <w:rsid w:val="00615C97"/>
    <w:rsid w:val="00662B0B"/>
    <w:rsid w:val="00723F44"/>
    <w:rsid w:val="00726131"/>
    <w:rsid w:val="00747B08"/>
    <w:rsid w:val="00781CA1"/>
    <w:rsid w:val="007F18C6"/>
    <w:rsid w:val="0081027C"/>
    <w:rsid w:val="008108E0"/>
    <w:rsid w:val="00830C69"/>
    <w:rsid w:val="00833CB3"/>
    <w:rsid w:val="00851548"/>
    <w:rsid w:val="00861453"/>
    <w:rsid w:val="008705C6"/>
    <w:rsid w:val="0088591D"/>
    <w:rsid w:val="00896D8C"/>
    <w:rsid w:val="00917C2E"/>
    <w:rsid w:val="009647F6"/>
    <w:rsid w:val="00964C4C"/>
    <w:rsid w:val="009A01EB"/>
    <w:rsid w:val="009A1C04"/>
    <w:rsid w:val="009A3540"/>
    <w:rsid w:val="009A4DD9"/>
    <w:rsid w:val="009F7627"/>
    <w:rsid w:val="00A13752"/>
    <w:rsid w:val="00A154CC"/>
    <w:rsid w:val="00A245A1"/>
    <w:rsid w:val="00A338C9"/>
    <w:rsid w:val="00A83B36"/>
    <w:rsid w:val="00AA74F5"/>
    <w:rsid w:val="00AA76DC"/>
    <w:rsid w:val="00AB7C79"/>
    <w:rsid w:val="00B748C6"/>
    <w:rsid w:val="00B779A7"/>
    <w:rsid w:val="00C204CD"/>
    <w:rsid w:val="00C76F45"/>
    <w:rsid w:val="00C76F85"/>
    <w:rsid w:val="00C95B29"/>
    <w:rsid w:val="00CB3B91"/>
    <w:rsid w:val="00CB7754"/>
    <w:rsid w:val="00CE6CBB"/>
    <w:rsid w:val="00CE7620"/>
    <w:rsid w:val="00D4165C"/>
    <w:rsid w:val="00D47A88"/>
    <w:rsid w:val="00D760DD"/>
    <w:rsid w:val="00DB22AE"/>
    <w:rsid w:val="00DD334A"/>
    <w:rsid w:val="00E30BEF"/>
    <w:rsid w:val="00E35C90"/>
    <w:rsid w:val="00E55894"/>
    <w:rsid w:val="00E63787"/>
    <w:rsid w:val="00F07DE1"/>
    <w:rsid w:val="00F26472"/>
    <w:rsid w:val="00F534B7"/>
    <w:rsid w:val="00F5563E"/>
    <w:rsid w:val="00FC3786"/>
    <w:rsid w:val="00FD004B"/>
    <w:rsid w:val="00FE0AFD"/>
    <w:rsid w:val="00FE4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BDB9B8"/>
  <w15:chartTrackingRefBased/>
  <w15:docId w15:val="{AAEFC1AB-C618-415B-A749-32F2AC82D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0B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41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20B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20BB9"/>
    <w:rPr>
      <w:rFonts w:eastAsiaTheme="minorEastAsia"/>
      <w:lang w:val="en-US"/>
    </w:rPr>
  </w:style>
  <w:style w:type="character" w:customStyle="1" w:styleId="Heading1Char">
    <w:name w:val="Heading 1 Char"/>
    <w:basedOn w:val="DefaultParagraphFont"/>
    <w:link w:val="Heading1"/>
    <w:uiPriority w:val="9"/>
    <w:rsid w:val="00220B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0BB9"/>
    <w:pPr>
      <w:outlineLvl w:val="9"/>
    </w:pPr>
    <w:rPr>
      <w:lang w:val="en-US"/>
    </w:rPr>
  </w:style>
  <w:style w:type="paragraph" w:styleId="TOC1">
    <w:name w:val="toc 1"/>
    <w:basedOn w:val="Normal"/>
    <w:next w:val="Normal"/>
    <w:autoRedefine/>
    <w:uiPriority w:val="39"/>
    <w:unhideWhenUsed/>
    <w:rsid w:val="00220BB9"/>
    <w:pPr>
      <w:spacing w:after="100"/>
    </w:pPr>
  </w:style>
  <w:style w:type="character" w:styleId="Hyperlink">
    <w:name w:val="Hyperlink"/>
    <w:basedOn w:val="DefaultParagraphFont"/>
    <w:uiPriority w:val="99"/>
    <w:unhideWhenUsed/>
    <w:rsid w:val="00220BB9"/>
    <w:rPr>
      <w:color w:val="0563C1" w:themeColor="hyperlink"/>
      <w:u w:val="single"/>
    </w:rPr>
  </w:style>
  <w:style w:type="paragraph" w:styleId="NormalWeb">
    <w:name w:val="Normal (Web)"/>
    <w:basedOn w:val="Normal"/>
    <w:uiPriority w:val="99"/>
    <w:rsid w:val="0050411E"/>
    <w:pPr>
      <w:spacing w:before="100" w:after="100" w:line="240" w:lineRule="auto"/>
    </w:pPr>
    <w:rPr>
      <w:rFonts w:ascii="Times New Roman" w:eastAsia="Times New Roman" w:hAnsi="Times New Roman" w:cs="Times New Roman"/>
      <w:sz w:val="24"/>
      <w:szCs w:val="20"/>
    </w:rPr>
  </w:style>
  <w:style w:type="character" w:customStyle="1" w:styleId="Heading2Char">
    <w:name w:val="Heading 2 Char"/>
    <w:basedOn w:val="DefaultParagraphFont"/>
    <w:link w:val="Heading2"/>
    <w:uiPriority w:val="9"/>
    <w:rsid w:val="0050411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760DD"/>
    <w:pPr>
      <w:spacing w:after="100"/>
      <w:ind w:left="220"/>
    </w:pPr>
  </w:style>
  <w:style w:type="character" w:styleId="PlaceholderText">
    <w:name w:val="Placeholder Text"/>
    <w:basedOn w:val="DefaultParagraphFont"/>
    <w:uiPriority w:val="99"/>
    <w:semiHidden/>
    <w:rsid w:val="00C76F45"/>
    <w:rPr>
      <w:color w:val="808080"/>
    </w:rPr>
  </w:style>
  <w:style w:type="paragraph" w:styleId="ListParagraph">
    <w:name w:val="List Paragraph"/>
    <w:basedOn w:val="Normal"/>
    <w:uiPriority w:val="34"/>
    <w:qFormat/>
    <w:rsid w:val="00A154CC"/>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280E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ECA"/>
  </w:style>
  <w:style w:type="paragraph" w:styleId="Footer">
    <w:name w:val="footer"/>
    <w:basedOn w:val="Normal"/>
    <w:link w:val="FooterChar"/>
    <w:uiPriority w:val="99"/>
    <w:unhideWhenUsed/>
    <w:rsid w:val="00280E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ECA"/>
  </w:style>
  <w:style w:type="paragraph" w:styleId="Bibliography">
    <w:name w:val="Bibliography"/>
    <w:basedOn w:val="Normal"/>
    <w:next w:val="Normal"/>
    <w:uiPriority w:val="37"/>
    <w:unhideWhenUsed/>
    <w:rsid w:val="00AA76DC"/>
  </w:style>
  <w:style w:type="character" w:styleId="Strong">
    <w:name w:val="Strong"/>
    <w:basedOn w:val="DefaultParagraphFont"/>
    <w:uiPriority w:val="22"/>
    <w:qFormat/>
    <w:rsid w:val="002801FE"/>
    <w:rPr>
      <w:b/>
      <w:bCs/>
    </w:rPr>
  </w:style>
  <w:style w:type="character" w:styleId="FollowedHyperlink">
    <w:name w:val="FollowedHyperlink"/>
    <w:basedOn w:val="DefaultParagraphFont"/>
    <w:uiPriority w:val="99"/>
    <w:semiHidden/>
    <w:unhideWhenUsed/>
    <w:rsid w:val="002801F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35410">
      <w:bodyDiv w:val="1"/>
      <w:marLeft w:val="0"/>
      <w:marRight w:val="0"/>
      <w:marTop w:val="0"/>
      <w:marBottom w:val="0"/>
      <w:divBdr>
        <w:top w:val="none" w:sz="0" w:space="0" w:color="auto"/>
        <w:left w:val="none" w:sz="0" w:space="0" w:color="auto"/>
        <w:bottom w:val="none" w:sz="0" w:space="0" w:color="auto"/>
        <w:right w:val="none" w:sz="0" w:space="0" w:color="auto"/>
      </w:divBdr>
    </w:div>
    <w:div w:id="59208098">
      <w:bodyDiv w:val="1"/>
      <w:marLeft w:val="0"/>
      <w:marRight w:val="0"/>
      <w:marTop w:val="0"/>
      <w:marBottom w:val="0"/>
      <w:divBdr>
        <w:top w:val="none" w:sz="0" w:space="0" w:color="auto"/>
        <w:left w:val="none" w:sz="0" w:space="0" w:color="auto"/>
        <w:bottom w:val="none" w:sz="0" w:space="0" w:color="auto"/>
        <w:right w:val="none" w:sz="0" w:space="0" w:color="auto"/>
      </w:divBdr>
    </w:div>
    <w:div w:id="76441287">
      <w:bodyDiv w:val="1"/>
      <w:marLeft w:val="0"/>
      <w:marRight w:val="0"/>
      <w:marTop w:val="0"/>
      <w:marBottom w:val="0"/>
      <w:divBdr>
        <w:top w:val="none" w:sz="0" w:space="0" w:color="auto"/>
        <w:left w:val="none" w:sz="0" w:space="0" w:color="auto"/>
        <w:bottom w:val="none" w:sz="0" w:space="0" w:color="auto"/>
        <w:right w:val="none" w:sz="0" w:space="0" w:color="auto"/>
      </w:divBdr>
    </w:div>
    <w:div w:id="97720680">
      <w:bodyDiv w:val="1"/>
      <w:marLeft w:val="0"/>
      <w:marRight w:val="0"/>
      <w:marTop w:val="0"/>
      <w:marBottom w:val="0"/>
      <w:divBdr>
        <w:top w:val="none" w:sz="0" w:space="0" w:color="auto"/>
        <w:left w:val="none" w:sz="0" w:space="0" w:color="auto"/>
        <w:bottom w:val="none" w:sz="0" w:space="0" w:color="auto"/>
        <w:right w:val="none" w:sz="0" w:space="0" w:color="auto"/>
      </w:divBdr>
    </w:div>
    <w:div w:id="116026066">
      <w:bodyDiv w:val="1"/>
      <w:marLeft w:val="0"/>
      <w:marRight w:val="0"/>
      <w:marTop w:val="0"/>
      <w:marBottom w:val="0"/>
      <w:divBdr>
        <w:top w:val="none" w:sz="0" w:space="0" w:color="auto"/>
        <w:left w:val="none" w:sz="0" w:space="0" w:color="auto"/>
        <w:bottom w:val="none" w:sz="0" w:space="0" w:color="auto"/>
        <w:right w:val="none" w:sz="0" w:space="0" w:color="auto"/>
      </w:divBdr>
    </w:div>
    <w:div w:id="139619169">
      <w:bodyDiv w:val="1"/>
      <w:marLeft w:val="0"/>
      <w:marRight w:val="0"/>
      <w:marTop w:val="0"/>
      <w:marBottom w:val="0"/>
      <w:divBdr>
        <w:top w:val="none" w:sz="0" w:space="0" w:color="auto"/>
        <w:left w:val="none" w:sz="0" w:space="0" w:color="auto"/>
        <w:bottom w:val="none" w:sz="0" w:space="0" w:color="auto"/>
        <w:right w:val="none" w:sz="0" w:space="0" w:color="auto"/>
      </w:divBdr>
    </w:div>
    <w:div w:id="253784326">
      <w:bodyDiv w:val="1"/>
      <w:marLeft w:val="0"/>
      <w:marRight w:val="0"/>
      <w:marTop w:val="0"/>
      <w:marBottom w:val="0"/>
      <w:divBdr>
        <w:top w:val="none" w:sz="0" w:space="0" w:color="auto"/>
        <w:left w:val="none" w:sz="0" w:space="0" w:color="auto"/>
        <w:bottom w:val="none" w:sz="0" w:space="0" w:color="auto"/>
        <w:right w:val="none" w:sz="0" w:space="0" w:color="auto"/>
      </w:divBdr>
    </w:div>
    <w:div w:id="263075479">
      <w:bodyDiv w:val="1"/>
      <w:marLeft w:val="0"/>
      <w:marRight w:val="0"/>
      <w:marTop w:val="0"/>
      <w:marBottom w:val="0"/>
      <w:divBdr>
        <w:top w:val="none" w:sz="0" w:space="0" w:color="auto"/>
        <w:left w:val="none" w:sz="0" w:space="0" w:color="auto"/>
        <w:bottom w:val="none" w:sz="0" w:space="0" w:color="auto"/>
        <w:right w:val="none" w:sz="0" w:space="0" w:color="auto"/>
      </w:divBdr>
    </w:div>
    <w:div w:id="309135420">
      <w:bodyDiv w:val="1"/>
      <w:marLeft w:val="0"/>
      <w:marRight w:val="0"/>
      <w:marTop w:val="0"/>
      <w:marBottom w:val="0"/>
      <w:divBdr>
        <w:top w:val="none" w:sz="0" w:space="0" w:color="auto"/>
        <w:left w:val="none" w:sz="0" w:space="0" w:color="auto"/>
        <w:bottom w:val="none" w:sz="0" w:space="0" w:color="auto"/>
        <w:right w:val="none" w:sz="0" w:space="0" w:color="auto"/>
      </w:divBdr>
      <w:divsChild>
        <w:div w:id="1101099500">
          <w:marLeft w:val="0"/>
          <w:marRight w:val="0"/>
          <w:marTop w:val="0"/>
          <w:marBottom w:val="0"/>
          <w:divBdr>
            <w:top w:val="none" w:sz="0" w:space="0" w:color="auto"/>
            <w:left w:val="none" w:sz="0" w:space="0" w:color="auto"/>
            <w:bottom w:val="none" w:sz="0" w:space="0" w:color="auto"/>
            <w:right w:val="none" w:sz="0" w:space="0" w:color="auto"/>
          </w:divBdr>
        </w:div>
        <w:div w:id="267011401">
          <w:marLeft w:val="0"/>
          <w:marRight w:val="0"/>
          <w:marTop w:val="0"/>
          <w:marBottom w:val="0"/>
          <w:divBdr>
            <w:top w:val="none" w:sz="0" w:space="0" w:color="auto"/>
            <w:left w:val="none" w:sz="0" w:space="0" w:color="auto"/>
            <w:bottom w:val="none" w:sz="0" w:space="0" w:color="auto"/>
            <w:right w:val="none" w:sz="0" w:space="0" w:color="auto"/>
          </w:divBdr>
          <w:divsChild>
            <w:div w:id="562064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351889">
      <w:bodyDiv w:val="1"/>
      <w:marLeft w:val="0"/>
      <w:marRight w:val="0"/>
      <w:marTop w:val="0"/>
      <w:marBottom w:val="0"/>
      <w:divBdr>
        <w:top w:val="none" w:sz="0" w:space="0" w:color="auto"/>
        <w:left w:val="none" w:sz="0" w:space="0" w:color="auto"/>
        <w:bottom w:val="none" w:sz="0" w:space="0" w:color="auto"/>
        <w:right w:val="none" w:sz="0" w:space="0" w:color="auto"/>
      </w:divBdr>
    </w:div>
    <w:div w:id="333731487">
      <w:bodyDiv w:val="1"/>
      <w:marLeft w:val="0"/>
      <w:marRight w:val="0"/>
      <w:marTop w:val="0"/>
      <w:marBottom w:val="0"/>
      <w:divBdr>
        <w:top w:val="none" w:sz="0" w:space="0" w:color="auto"/>
        <w:left w:val="none" w:sz="0" w:space="0" w:color="auto"/>
        <w:bottom w:val="none" w:sz="0" w:space="0" w:color="auto"/>
        <w:right w:val="none" w:sz="0" w:space="0" w:color="auto"/>
      </w:divBdr>
    </w:div>
    <w:div w:id="337342692">
      <w:bodyDiv w:val="1"/>
      <w:marLeft w:val="0"/>
      <w:marRight w:val="0"/>
      <w:marTop w:val="0"/>
      <w:marBottom w:val="0"/>
      <w:divBdr>
        <w:top w:val="none" w:sz="0" w:space="0" w:color="auto"/>
        <w:left w:val="none" w:sz="0" w:space="0" w:color="auto"/>
        <w:bottom w:val="none" w:sz="0" w:space="0" w:color="auto"/>
        <w:right w:val="none" w:sz="0" w:space="0" w:color="auto"/>
      </w:divBdr>
    </w:div>
    <w:div w:id="344288020">
      <w:bodyDiv w:val="1"/>
      <w:marLeft w:val="0"/>
      <w:marRight w:val="0"/>
      <w:marTop w:val="0"/>
      <w:marBottom w:val="0"/>
      <w:divBdr>
        <w:top w:val="none" w:sz="0" w:space="0" w:color="auto"/>
        <w:left w:val="none" w:sz="0" w:space="0" w:color="auto"/>
        <w:bottom w:val="none" w:sz="0" w:space="0" w:color="auto"/>
        <w:right w:val="none" w:sz="0" w:space="0" w:color="auto"/>
      </w:divBdr>
    </w:div>
    <w:div w:id="389618647">
      <w:bodyDiv w:val="1"/>
      <w:marLeft w:val="0"/>
      <w:marRight w:val="0"/>
      <w:marTop w:val="0"/>
      <w:marBottom w:val="0"/>
      <w:divBdr>
        <w:top w:val="none" w:sz="0" w:space="0" w:color="auto"/>
        <w:left w:val="none" w:sz="0" w:space="0" w:color="auto"/>
        <w:bottom w:val="none" w:sz="0" w:space="0" w:color="auto"/>
        <w:right w:val="none" w:sz="0" w:space="0" w:color="auto"/>
      </w:divBdr>
    </w:div>
    <w:div w:id="396242331">
      <w:bodyDiv w:val="1"/>
      <w:marLeft w:val="0"/>
      <w:marRight w:val="0"/>
      <w:marTop w:val="0"/>
      <w:marBottom w:val="0"/>
      <w:divBdr>
        <w:top w:val="none" w:sz="0" w:space="0" w:color="auto"/>
        <w:left w:val="none" w:sz="0" w:space="0" w:color="auto"/>
        <w:bottom w:val="none" w:sz="0" w:space="0" w:color="auto"/>
        <w:right w:val="none" w:sz="0" w:space="0" w:color="auto"/>
      </w:divBdr>
    </w:div>
    <w:div w:id="400298392">
      <w:bodyDiv w:val="1"/>
      <w:marLeft w:val="0"/>
      <w:marRight w:val="0"/>
      <w:marTop w:val="0"/>
      <w:marBottom w:val="0"/>
      <w:divBdr>
        <w:top w:val="none" w:sz="0" w:space="0" w:color="auto"/>
        <w:left w:val="none" w:sz="0" w:space="0" w:color="auto"/>
        <w:bottom w:val="none" w:sz="0" w:space="0" w:color="auto"/>
        <w:right w:val="none" w:sz="0" w:space="0" w:color="auto"/>
      </w:divBdr>
    </w:div>
    <w:div w:id="406541655">
      <w:bodyDiv w:val="1"/>
      <w:marLeft w:val="0"/>
      <w:marRight w:val="0"/>
      <w:marTop w:val="0"/>
      <w:marBottom w:val="0"/>
      <w:divBdr>
        <w:top w:val="none" w:sz="0" w:space="0" w:color="auto"/>
        <w:left w:val="none" w:sz="0" w:space="0" w:color="auto"/>
        <w:bottom w:val="none" w:sz="0" w:space="0" w:color="auto"/>
        <w:right w:val="none" w:sz="0" w:space="0" w:color="auto"/>
      </w:divBdr>
    </w:div>
    <w:div w:id="432941399">
      <w:bodyDiv w:val="1"/>
      <w:marLeft w:val="0"/>
      <w:marRight w:val="0"/>
      <w:marTop w:val="0"/>
      <w:marBottom w:val="0"/>
      <w:divBdr>
        <w:top w:val="none" w:sz="0" w:space="0" w:color="auto"/>
        <w:left w:val="none" w:sz="0" w:space="0" w:color="auto"/>
        <w:bottom w:val="none" w:sz="0" w:space="0" w:color="auto"/>
        <w:right w:val="none" w:sz="0" w:space="0" w:color="auto"/>
      </w:divBdr>
    </w:div>
    <w:div w:id="444808726">
      <w:bodyDiv w:val="1"/>
      <w:marLeft w:val="0"/>
      <w:marRight w:val="0"/>
      <w:marTop w:val="0"/>
      <w:marBottom w:val="0"/>
      <w:divBdr>
        <w:top w:val="none" w:sz="0" w:space="0" w:color="auto"/>
        <w:left w:val="none" w:sz="0" w:space="0" w:color="auto"/>
        <w:bottom w:val="none" w:sz="0" w:space="0" w:color="auto"/>
        <w:right w:val="none" w:sz="0" w:space="0" w:color="auto"/>
      </w:divBdr>
    </w:div>
    <w:div w:id="482433058">
      <w:bodyDiv w:val="1"/>
      <w:marLeft w:val="0"/>
      <w:marRight w:val="0"/>
      <w:marTop w:val="0"/>
      <w:marBottom w:val="0"/>
      <w:divBdr>
        <w:top w:val="none" w:sz="0" w:space="0" w:color="auto"/>
        <w:left w:val="none" w:sz="0" w:space="0" w:color="auto"/>
        <w:bottom w:val="none" w:sz="0" w:space="0" w:color="auto"/>
        <w:right w:val="none" w:sz="0" w:space="0" w:color="auto"/>
      </w:divBdr>
    </w:div>
    <w:div w:id="518784623">
      <w:bodyDiv w:val="1"/>
      <w:marLeft w:val="0"/>
      <w:marRight w:val="0"/>
      <w:marTop w:val="0"/>
      <w:marBottom w:val="0"/>
      <w:divBdr>
        <w:top w:val="none" w:sz="0" w:space="0" w:color="auto"/>
        <w:left w:val="none" w:sz="0" w:space="0" w:color="auto"/>
        <w:bottom w:val="none" w:sz="0" w:space="0" w:color="auto"/>
        <w:right w:val="none" w:sz="0" w:space="0" w:color="auto"/>
      </w:divBdr>
    </w:div>
    <w:div w:id="569730588">
      <w:bodyDiv w:val="1"/>
      <w:marLeft w:val="0"/>
      <w:marRight w:val="0"/>
      <w:marTop w:val="0"/>
      <w:marBottom w:val="0"/>
      <w:divBdr>
        <w:top w:val="none" w:sz="0" w:space="0" w:color="auto"/>
        <w:left w:val="none" w:sz="0" w:space="0" w:color="auto"/>
        <w:bottom w:val="none" w:sz="0" w:space="0" w:color="auto"/>
        <w:right w:val="none" w:sz="0" w:space="0" w:color="auto"/>
      </w:divBdr>
    </w:div>
    <w:div w:id="655646227">
      <w:bodyDiv w:val="1"/>
      <w:marLeft w:val="0"/>
      <w:marRight w:val="0"/>
      <w:marTop w:val="0"/>
      <w:marBottom w:val="0"/>
      <w:divBdr>
        <w:top w:val="none" w:sz="0" w:space="0" w:color="auto"/>
        <w:left w:val="none" w:sz="0" w:space="0" w:color="auto"/>
        <w:bottom w:val="none" w:sz="0" w:space="0" w:color="auto"/>
        <w:right w:val="none" w:sz="0" w:space="0" w:color="auto"/>
      </w:divBdr>
    </w:div>
    <w:div w:id="733239334">
      <w:bodyDiv w:val="1"/>
      <w:marLeft w:val="0"/>
      <w:marRight w:val="0"/>
      <w:marTop w:val="0"/>
      <w:marBottom w:val="0"/>
      <w:divBdr>
        <w:top w:val="none" w:sz="0" w:space="0" w:color="auto"/>
        <w:left w:val="none" w:sz="0" w:space="0" w:color="auto"/>
        <w:bottom w:val="none" w:sz="0" w:space="0" w:color="auto"/>
        <w:right w:val="none" w:sz="0" w:space="0" w:color="auto"/>
      </w:divBdr>
    </w:div>
    <w:div w:id="735399105">
      <w:bodyDiv w:val="1"/>
      <w:marLeft w:val="0"/>
      <w:marRight w:val="0"/>
      <w:marTop w:val="0"/>
      <w:marBottom w:val="0"/>
      <w:divBdr>
        <w:top w:val="none" w:sz="0" w:space="0" w:color="auto"/>
        <w:left w:val="none" w:sz="0" w:space="0" w:color="auto"/>
        <w:bottom w:val="none" w:sz="0" w:space="0" w:color="auto"/>
        <w:right w:val="none" w:sz="0" w:space="0" w:color="auto"/>
      </w:divBdr>
    </w:div>
    <w:div w:id="754546235">
      <w:bodyDiv w:val="1"/>
      <w:marLeft w:val="0"/>
      <w:marRight w:val="0"/>
      <w:marTop w:val="0"/>
      <w:marBottom w:val="0"/>
      <w:divBdr>
        <w:top w:val="none" w:sz="0" w:space="0" w:color="auto"/>
        <w:left w:val="none" w:sz="0" w:space="0" w:color="auto"/>
        <w:bottom w:val="none" w:sz="0" w:space="0" w:color="auto"/>
        <w:right w:val="none" w:sz="0" w:space="0" w:color="auto"/>
      </w:divBdr>
    </w:div>
    <w:div w:id="799767481">
      <w:bodyDiv w:val="1"/>
      <w:marLeft w:val="0"/>
      <w:marRight w:val="0"/>
      <w:marTop w:val="0"/>
      <w:marBottom w:val="0"/>
      <w:divBdr>
        <w:top w:val="none" w:sz="0" w:space="0" w:color="auto"/>
        <w:left w:val="none" w:sz="0" w:space="0" w:color="auto"/>
        <w:bottom w:val="none" w:sz="0" w:space="0" w:color="auto"/>
        <w:right w:val="none" w:sz="0" w:space="0" w:color="auto"/>
      </w:divBdr>
    </w:div>
    <w:div w:id="802574638">
      <w:bodyDiv w:val="1"/>
      <w:marLeft w:val="0"/>
      <w:marRight w:val="0"/>
      <w:marTop w:val="0"/>
      <w:marBottom w:val="0"/>
      <w:divBdr>
        <w:top w:val="none" w:sz="0" w:space="0" w:color="auto"/>
        <w:left w:val="none" w:sz="0" w:space="0" w:color="auto"/>
        <w:bottom w:val="none" w:sz="0" w:space="0" w:color="auto"/>
        <w:right w:val="none" w:sz="0" w:space="0" w:color="auto"/>
      </w:divBdr>
    </w:div>
    <w:div w:id="809518984">
      <w:bodyDiv w:val="1"/>
      <w:marLeft w:val="0"/>
      <w:marRight w:val="0"/>
      <w:marTop w:val="0"/>
      <w:marBottom w:val="0"/>
      <w:divBdr>
        <w:top w:val="none" w:sz="0" w:space="0" w:color="auto"/>
        <w:left w:val="none" w:sz="0" w:space="0" w:color="auto"/>
        <w:bottom w:val="none" w:sz="0" w:space="0" w:color="auto"/>
        <w:right w:val="none" w:sz="0" w:space="0" w:color="auto"/>
      </w:divBdr>
    </w:div>
    <w:div w:id="813253961">
      <w:bodyDiv w:val="1"/>
      <w:marLeft w:val="0"/>
      <w:marRight w:val="0"/>
      <w:marTop w:val="0"/>
      <w:marBottom w:val="0"/>
      <w:divBdr>
        <w:top w:val="none" w:sz="0" w:space="0" w:color="auto"/>
        <w:left w:val="none" w:sz="0" w:space="0" w:color="auto"/>
        <w:bottom w:val="none" w:sz="0" w:space="0" w:color="auto"/>
        <w:right w:val="none" w:sz="0" w:space="0" w:color="auto"/>
      </w:divBdr>
    </w:div>
    <w:div w:id="836846966">
      <w:bodyDiv w:val="1"/>
      <w:marLeft w:val="0"/>
      <w:marRight w:val="0"/>
      <w:marTop w:val="0"/>
      <w:marBottom w:val="0"/>
      <w:divBdr>
        <w:top w:val="none" w:sz="0" w:space="0" w:color="auto"/>
        <w:left w:val="none" w:sz="0" w:space="0" w:color="auto"/>
        <w:bottom w:val="none" w:sz="0" w:space="0" w:color="auto"/>
        <w:right w:val="none" w:sz="0" w:space="0" w:color="auto"/>
      </w:divBdr>
    </w:div>
    <w:div w:id="851070965">
      <w:bodyDiv w:val="1"/>
      <w:marLeft w:val="0"/>
      <w:marRight w:val="0"/>
      <w:marTop w:val="0"/>
      <w:marBottom w:val="0"/>
      <w:divBdr>
        <w:top w:val="none" w:sz="0" w:space="0" w:color="auto"/>
        <w:left w:val="none" w:sz="0" w:space="0" w:color="auto"/>
        <w:bottom w:val="none" w:sz="0" w:space="0" w:color="auto"/>
        <w:right w:val="none" w:sz="0" w:space="0" w:color="auto"/>
      </w:divBdr>
    </w:div>
    <w:div w:id="935676205">
      <w:bodyDiv w:val="1"/>
      <w:marLeft w:val="0"/>
      <w:marRight w:val="0"/>
      <w:marTop w:val="0"/>
      <w:marBottom w:val="0"/>
      <w:divBdr>
        <w:top w:val="none" w:sz="0" w:space="0" w:color="auto"/>
        <w:left w:val="none" w:sz="0" w:space="0" w:color="auto"/>
        <w:bottom w:val="none" w:sz="0" w:space="0" w:color="auto"/>
        <w:right w:val="none" w:sz="0" w:space="0" w:color="auto"/>
      </w:divBdr>
    </w:div>
    <w:div w:id="944580527">
      <w:bodyDiv w:val="1"/>
      <w:marLeft w:val="0"/>
      <w:marRight w:val="0"/>
      <w:marTop w:val="0"/>
      <w:marBottom w:val="0"/>
      <w:divBdr>
        <w:top w:val="none" w:sz="0" w:space="0" w:color="auto"/>
        <w:left w:val="none" w:sz="0" w:space="0" w:color="auto"/>
        <w:bottom w:val="none" w:sz="0" w:space="0" w:color="auto"/>
        <w:right w:val="none" w:sz="0" w:space="0" w:color="auto"/>
      </w:divBdr>
    </w:div>
    <w:div w:id="976106357">
      <w:bodyDiv w:val="1"/>
      <w:marLeft w:val="0"/>
      <w:marRight w:val="0"/>
      <w:marTop w:val="0"/>
      <w:marBottom w:val="0"/>
      <w:divBdr>
        <w:top w:val="none" w:sz="0" w:space="0" w:color="auto"/>
        <w:left w:val="none" w:sz="0" w:space="0" w:color="auto"/>
        <w:bottom w:val="none" w:sz="0" w:space="0" w:color="auto"/>
        <w:right w:val="none" w:sz="0" w:space="0" w:color="auto"/>
      </w:divBdr>
    </w:div>
    <w:div w:id="978921187">
      <w:bodyDiv w:val="1"/>
      <w:marLeft w:val="0"/>
      <w:marRight w:val="0"/>
      <w:marTop w:val="0"/>
      <w:marBottom w:val="0"/>
      <w:divBdr>
        <w:top w:val="none" w:sz="0" w:space="0" w:color="auto"/>
        <w:left w:val="none" w:sz="0" w:space="0" w:color="auto"/>
        <w:bottom w:val="none" w:sz="0" w:space="0" w:color="auto"/>
        <w:right w:val="none" w:sz="0" w:space="0" w:color="auto"/>
      </w:divBdr>
    </w:div>
    <w:div w:id="1072392007">
      <w:bodyDiv w:val="1"/>
      <w:marLeft w:val="0"/>
      <w:marRight w:val="0"/>
      <w:marTop w:val="0"/>
      <w:marBottom w:val="0"/>
      <w:divBdr>
        <w:top w:val="none" w:sz="0" w:space="0" w:color="auto"/>
        <w:left w:val="none" w:sz="0" w:space="0" w:color="auto"/>
        <w:bottom w:val="none" w:sz="0" w:space="0" w:color="auto"/>
        <w:right w:val="none" w:sz="0" w:space="0" w:color="auto"/>
      </w:divBdr>
    </w:div>
    <w:div w:id="1084303981">
      <w:bodyDiv w:val="1"/>
      <w:marLeft w:val="0"/>
      <w:marRight w:val="0"/>
      <w:marTop w:val="0"/>
      <w:marBottom w:val="0"/>
      <w:divBdr>
        <w:top w:val="none" w:sz="0" w:space="0" w:color="auto"/>
        <w:left w:val="none" w:sz="0" w:space="0" w:color="auto"/>
        <w:bottom w:val="none" w:sz="0" w:space="0" w:color="auto"/>
        <w:right w:val="none" w:sz="0" w:space="0" w:color="auto"/>
      </w:divBdr>
    </w:div>
    <w:div w:id="1107382548">
      <w:bodyDiv w:val="1"/>
      <w:marLeft w:val="0"/>
      <w:marRight w:val="0"/>
      <w:marTop w:val="0"/>
      <w:marBottom w:val="0"/>
      <w:divBdr>
        <w:top w:val="none" w:sz="0" w:space="0" w:color="auto"/>
        <w:left w:val="none" w:sz="0" w:space="0" w:color="auto"/>
        <w:bottom w:val="none" w:sz="0" w:space="0" w:color="auto"/>
        <w:right w:val="none" w:sz="0" w:space="0" w:color="auto"/>
      </w:divBdr>
    </w:div>
    <w:div w:id="1115448324">
      <w:bodyDiv w:val="1"/>
      <w:marLeft w:val="0"/>
      <w:marRight w:val="0"/>
      <w:marTop w:val="0"/>
      <w:marBottom w:val="0"/>
      <w:divBdr>
        <w:top w:val="none" w:sz="0" w:space="0" w:color="auto"/>
        <w:left w:val="none" w:sz="0" w:space="0" w:color="auto"/>
        <w:bottom w:val="none" w:sz="0" w:space="0" w:color="auto"/>
        <w:right w:val="none" w:sz="0" w:space="0" w:color="auto"/>
      </w:divBdr>
    </w:div>
    <w:div w:id="1132135031">
      <w:bodyDiv w:val="1"/>
      <w:marLeft w:val="0"/>
      <w:marRight w:val="0"/>
      <w:marTop w:val="0"/>
      <w:marBottom w:val="0"/>
      <w:divBdr>
        <w:top w:val="none" w:sz="0" w:space="0" w:color="auto"/>
        <w:left w:val="none" w:sz="0" w:space="0" w:color="auto"/>
        <w:bottom w:val="none" w:sz="0" w:space="0" w:color="auto"/>
        <w:right w:val="none" w:sz="0" w:space="0" w:color="auto"/>
      </w:divBdr>
    </w:div>
    <w:div w:id="1190339638">
      <w:bodyDiv w:val="1"/>
      <w:marLeft w:val="0"/>
      <w:marRight w:val="0"/>
      <w:marTop w:val="0"/>
      <w:marBottom w:val="0"/>
      <w:divBdr>
        <w:top w:val="none" w:sz="0" w:space="0" w:color="auto"/>
        <w:left w:val="none" w:sz="0" w:space="0" w:color="auto"/>
        <w:bottom w:val="none" w:sz="0" w:space="0" w:color="auto"/>
        <w:right w:val="none" w:sz="0" w:space="0" w:color="auto"/>
      </w:divBdr>
    </w:div>
    <w:div w:id="1205946577">
      <w:bodyDiv w:val="1"/>
      <w:marLeft w:val="0"/>
      <w:marRight w:val="0"/>
      <w:marTop w:val="0"/>
      <w:marBottom w:val="0"/>
      <w:divBdr>
        <w:top w:val="none" w:sz="0" w:space="0" w:color="auto"/>
        <w:left w:val="none" w:sz="0" w:space="0" w:color="auto"/>
        <w:bottom w:val="none" w:sz="0" w:space="0" w:color="auto"/>
        <w:right w:val="none" w:sz="0" w:space="0" w:color="auto"/>
      </w:divBdr>
    </w:div>
    <w:div w:id="1231160652">
      <w:bodyDiv w:val="1"/>
      <w:marLeft w:val="0"/>
      <w:marRight w:val="0"/>
      <w:marTop w:val="0"/>
      <w:marBottom w:val="0"/>
      <w:divBdr>
        <w:top w:val="none" w:sz="0" w:space="0" w:color="auto"/>
        <w:left w:val="none" w:sz="0" w:space="0" w:color="auto"/>
        <w:bottom w:val="none" w:sz="0" w:space="0" w:color="auto"/>
        <w:right w:val="none" w:sz="0" w:space="0" w:color="auto"/>
      </w:divBdr>
    </w:div>
    <w:div w:id="1251235378">
      <w:bodyDiv w:val="1"/>
      <w:marLeft w:val="0"/>
      <w:marRight w:val="0"/>
      <w:marTop w:val="0"/>
      <w:marBottom w:val="0"/>
      <w:divBdr>
        <w:top w:val="none" w:sz="0" w:space="0" w:color="auto"/>
        <w:left w:val="none" w:sz="0" w:space="0" w:color="auto"/>
        <w:bottom w:val="none" w:sz="0" w:space="0" w:color="auto"/>
        <w:right w:val="none" w:sz="0" w:space="0" w:color="auto"/>
      </w:divBdr>
    </w:div>
    <w:div w:id="1262489422">
      <w:bodyDiv w:val="1"/>
      <w:marLeft w:val="0"/>
      <w:marRight w:val="0"/>
      <w:marTop w:val="0"/>
      <w:marBottom w:val="0"/>
      <w:divBdr>
        <w:top w:val="none" w:sz="0" w:space="0" w:color="auto"/>
        <w:left w:val="none" w:sz="0" w:space="0" w:color="auto"/>
        <w:bottom w:val="none" w:sz="0" w:space="0" w:color="auto"/>
        <w:right w:val="none" w:sz="0" w:space="0" w:color="auto"/>
      </w:divBdr>
    </w:div>
    <w:div w:id="1353190642">
      <w:bodyDiv w:val="1"/>
      <w:marLeft w:val="0"/>
      <w:marRight w:val="0"/>
      <w:marTop w:val="0"/>
      <w:marBottom w:val="0"/>
      <w:divBdr>
        <w:top w:val="none" w:sz="0" w:space="0" w:color="auto"/>
        <w:left w:val="none" w:sz="0" w:space="0" w:color="auto"/>
        <w:bottom w:val="none" w:sz="0" w:space="0" w:color="auto"/>
        <w:right w:val="none" w:sz="0" w:space="0" w:color="auto"/>
      </w:divBdr>
    </w:div>
    <w:div w:id="1356494406">
      <w:bodyDiv w:val="1"/>
      <w:marLeft w:val="0"/>
      <w:marRight w:val="0"/>
      <w:marTop w:val="0"/>
      <w:marBottom w:val="0"/>
      <w:divBdr>
        <w:top w:val="none" w:sz="0" w:space="0" w:color="auto"/>
        <w:left w:val="none" w:sz="0" w:space="0" w:color="auto"/>
        <w:bottom w:val="none" w:sz="0" w:space="0" w:color="auto"/>
        <w:right w:val="none" w:sz="0" w:space="0" w:color="auto"/>
      </w:divBdr>
    </w:div>
    <w:div w:id="1418747060">
      <w:bodyDiv w:val="1"/>
      <w:marLeft w:val="0"/>
      <w:marRight w:val="0"/>
      <w:marTop w:val="0"/>
      <w:marBottom w:val="0"/>
      <w:divBdr>
        <w:top w:val="none" w:sz="0" w:space="0" w:color="auto"/>
        <w:left w:val="none" w:sz="0" w:space="0" w:color="auto"/>
        <w:bottom w:val="none" w:sz="0" w:space="0" w:color="auto"/>
        <w:right w:val="none" w:sz="0" w:space="0" w:color="auto"/>
      </w:divBdr>
    </w:div>
    <w:div w:id="1426730104">
      <w:bodyDiv w:val="1"/>
      <w:marLeft w:val="0"/>
      <w:marRight w:val="0"/>
      <w:marTop w:val="0"/>
      <w:marBottom w:val="0"/>
      <w:divBdr>
        <w:top w:val="none" w:sz="0" w:space="0" w:color="auto"/>
        <w:left w:val="none" w:sz="0" w:space="0" w:color="auto"/>
        <w:bottom w:val="none" w:sz="0" w:space="0" w:color="auto"/>
        <w:right w:val="none" w:sz="0" w:space="0" w:color="auto"/>
      </w:divBdr>
    </w:div>
    <w:div w:id="1473866029">
      <w:bodyDiv w:val="1"/>
      <w:marLeft w:val="0"/>
      <w:marRight w:val="0"/>
      <w:marTop w:val="0"/>
      <w:marBottom w:val="0"/>
      <w:divBdr>
        <w:top w:val="none" w:sz="0" w:space="0" w:color="auto"/>
        <w:left w:val="none" w:sz="0" w:space="0" w:color="auto"/>
        <w:bottom w:val="none" w:sz="0" w:space="0" w:color="auto"/>
        <w:right w:val="none" w:sz="0" w:space="0" w:color="auto"/>
      </w:divBdr>
    </w:div>
    <w:div w:id="1485201008">
      <w:bodyDiv w:val="1"/>
      <w:marLeft w:val="0"/>
      <w:marRight w:val="0"/>
      <w:marTop w:val="0"/>
      <w:marBottom w:val="0"/>
      <w:divBdr>
        <w:top w:val="none" w:sz="0" w:space="0" w:color="auto"/>
        <w:left w:val="none" w:sz="0" w:space="0" w:color="auto"/>
        <w:bottom w:val="none" w:sz="0" w:space="0" w:color="auto"/>
        <w:right w:val="none" w:sz="0" w:space="0" w:color="auto"/>
      </w:divBdr>
    </w:div>
    <w:div w:id="1542129066">
      <w:bodyDiv w:val="1"/>
      <w:marLeft w:val="0"/>
      <w:marRight w:val="0"/>
      <w:marTop w:val="0"/>
      <w:marBottom w:val="0"/>
      <w:divBdr>
        <w:top w:val="none" w:sz="0" w:space="0" w:color="auto"/>
        <w:left w:val="none" w:sz="0" w:space="0" w:color="auto"/>
        <w:bottom w:val="none" w:sz="0" w:space="0" w:color="auto"/>
        <w:right w:val="none" w:sz="0" w:space="0" w:color="auto"/>
      </w:divBdr>
    </w:div>
    <w:div w:id="1582062114">
      <w:bodyDiv w:val="1"/>
      <w:marLeft w:val="0"/>
      <w:marRight w:val="0"/>
      <w:marTop w:val="0"/>
      <w:marBottom w:val="0"/>
      <w:divBdr>
        <w:top w:val="none" w:sz="0" w:space="0" w:color="auto"/>
        <w:left w:val="none" w:sz="0" w:space="0" w:color="auto"/>
        <w:bottom w:val="none" w:sz="0" w:space="0" w:color="auto"/>
        <w:right w:val="none" w:sz="0" w:space="0" w:color="auto"/>
      </w:divBdr>
    </w:div>
    <w:div w:id="1583030408">
      <w:bodyDiv w:val="1"/>
      <w:marLeft w:val="0"/>
      <w:marRight w:val="0"/>
      <w:marTop w:val="0"/>
      <w:marBottom w:val="0"/>
      <w:divBdr>
        <w:top w:val="none" w:sz="0" w:space="0" w:color="auto"/>
        <w:left w:val="none" w:sz="0" w:space="0" w:color="auto"/>
        <w:bottom w:val="none" w:sz="0" w:space="0" w:color="auto"/>
        <w:right w:val="none" w:sz="0" w:space="0" w:color="auto"/>
      </w:divBdr>
    </w:div>
    <w:div w:id="1585795839">
      <w:bodyDiv w:val="1"/>
      <w:marLeft w:val="0"/>
      <w:marRight w:val="0"/>
      <w:marTop w:val="0"/>
      <w:marBottom w:val="0"/>
      <w:divBdr>
        <w:top w:val="none" w:sz="0" w:space="0" w:color="auto"/>
        <w:left w:val="none" w:sz="0" w:space="0" w:color="auto"/>
        <w:bottom w:val="none" w:sz="0" w:space="0" w:color="auto"/>
        <w:right w:val="none" w:sz="0" w:space="0" w:color="auto"/>
      </w:divBdr>
    </w:div>
    <w:div w:id="1619069425">
      <w:bodyDiv w:val="1"/>
      <w:marLeft w:val="0"/>
      <w:marRight w:val="0"/>
      <w:marTop w:val="0"/>
      <w:marBottom w:val="0"/>
      <w:divBdr>
        <w:top w:val="none" w:sz="0" w:space="0" w:color="auto"/>
        <w:left w:val="none" w:sz="0" w:space="0" w:color="auto"/>
        <w:bottom w:val="none" w:sz="0" w:space="0" w:color="auto"/>
        <w:right w:val="none" w:sz="0" w:space="0" w:color="auto"/>
      </w:divBdr>
    </w:div>
    <w:div w:id="1646931552">
      <w:bodyDiv w:val="1"/>
      <w:marLeft w:val="0"/>
      <w:marRight w:val="0"/>
      <w:marTop w:val="0"/>
      <w:marBottom w:val="0"/>
      <w:divBdr>
        <w:top w:val="none" w:sz="0" w:space="0" w:color="auto"/>
        <w:left w:val="none" w:sz="0" w:space="0" w:color="auto"/>
        <w:bottom w:val="none" w:sz="0" w:space="0" w:color="auto"/>
        <w:right w:val="none" w:sz="0" w:space="0" w:color="auto"/>
      </w:divBdr>
    </w:div>
    <w:div w:id="1679111274">
      <w:bodyDiv w:val="1"/>
      <w:marLeft w:val="0"/>
      <w:marRight w:val="0"/>
      <w:marTop w:val="0"/>
      <w:marBottom w:val="0"/>
      <w:divBdr>
        <w:top w:val="none" w:sz="0" w:space="0" w:color="auto"/>
        <w:left w:val="none" w:sz="0" w:space="0" w:color="auto"/>
        <w:bottom w:val="none" w:sz="0" w:space="0" w:color="auto"/>
        <w:right w:val="none" w:sz="0" w:space="0" w:color="auto"/>
      </w:divBdr>
    </w:div>
    <w:div w:id="1719553663">
      <w:bodyDiv w:val="1"/>
      <w:marLeft w:val="0"/>
      <w:marRight w:val="0"/>
      <w:marTop w:val="0"/>
      <w:marBottom w:val="0"/>
      <w:divBdr>
        <w:top w:val="none" w:sz="0" w:space="0" w:color="auto"/>
        <w:left w:val="none" w:sz="0" w:space="0" w:color="auto"/>
        <w:bottom w:val="none" w:sz="0" w:space="0" w:color="auto"/>
        <w:right w:val="none" w:sz="0" w:space="0" w:color="auto"/>
      </w:divBdr>
    </w:div>
    <w:div w:id="1721661174">
      <w:bodyDiv w:val="1"/>
      <w:marLeft w:val="0"/>
      <w:marRight w:val="0"/>
      <w:marTop w:val="0"/>
      <w:marBottom w:val="0"/>
      <w:divBdr>
        <w:top w:val="none" w:sz="0" w:space="0" w:color="auto"/>
        <w:left w:val="none" w:sz="0" w:space="0" w:color="auto"/>
        <w:bottom w:val="none" w:sz="0" w:space="0" w:color="auto"/>
        <w:right w:val="none" w:sz="0" w:space="0" w:color="auto"/>
      </w:divBdr>
    </w:div>
    <w:div w:id="1758554089">
      <w:bodyDiv w:val="1"/>
      <w:marLeft w:val="0"/>
      <w:marRight w:val="0"/>
      <w:marTop w:val="0"/>
      <w:marBottom w:val="0"/>
      <w:divBdr>
        <w:top w:val="none" w:sz="0" w:space="0" w:color="auto"/>
        <w:left w:val="none" w:sz="0" w:space="0" w:color="auto"/>
        <w:bottom w:val="none" w:sz="0" w:space="0" w:color="auto"/>
        <w:right w:val="none" w:sz="0" w:space="0" w:color="auto"/>
      </w:divBdr>
    </w:div>
    <w:div w:id="1765493050">
      <w:bodyDiv w:val="1"/>
      <w:marLeft w:val="0"/>
      <w:marRight w:val="0"/>
      <w:marTop w:val="0"/>
      <w:marBottom w:val="0"/>
      <w:divBdr>
        <w:top w:val="none" w:sz="0" w:space="0" w:color="auto"/>
        <w:left w:val="none" w:sz="0" w:space="0" w:color="auto"/>
        <w:bottom w:val="none" w:sz="0" w:space="0" w:color="auto"/>
        <w:right w:val="none" w:sz="0" w:space="0" w:color="auto"/>
      </w:divBdr>
    </w:div>
    <w:div w:id="1818650355">
      <w:bodyDiv w:val="1"/>
      <w:marLeft w:val="0"/>
      <w:marRight w:val="0"/>
      <w:marTop w:val="0"/>
      <w:marBottom w:val="0"/>
      <w:divBdr>
        <w:top w:val="none" w:sz="0" w:space="0" w:color="auto"/>
        <w:left w:val="none" w:sz="0" w:space="0" w:color="auto"/>
        <w:bottom w:val="none" w:sz="0" w:space="0" w:color="auto"/>
        <w:right w:val="none" w:sz="0" w:space="0" w:color="auto"/>
      </w:divBdr>
    </w:div>
    <w:div w:id="1820073531">
      <w:bodyDiv w:val="1"/>
      <w:marLeft w:val="0"/>
      <w:marRight w:val="0"/>
      <w:marTop w:val="0"/>
      <w:marBottom w:val="0"/>
      <w:divBdr>
        <w:top w:val="none" w:sz="0" w:space="0" w:color="auto"/>
        <w:left w:val="none" w:sz="0" w:space="0" w:color="auto"/>
        <w:bottom w:val="none" w:sz="0" w:space="0" w:color="auto"/>
        <w:right w:val="none" w:sz="0" w:space="0" w:color="auto"/>
      </w:divBdr>
    </w:div>
    <w:div w:id="1822965342">
      <w:bodyDiv w:val="1"/>
      <w:marLeft w:val="0"/>
      <w:marRight w:val="0"/>
      <w:marTop w:val="0"/>
      <w:marBottom w:val="0"/>
      <w:divBdr>
        <w:top w:val="none" w:sz="0" w:space="0" w:color="auto"/>
        <w:left w:val="none" w:sz="0" w:space="0" w:color="auto"/>
        <w:bottom w:val="none" w:sz="0" w:space="0" w:color="auto"/>
        <w:right w:val="none" w:sz="0" w:space="0" w:color="auto"/>
      </w:divBdr>
    </w:div>
    <w:div w:id="1891305798">
      <w:bodyDiv w:val="1"/>
      <w:marLeft w:val="0"/>
      <w:marRight w:val="0"/>
      <w:marTop w:val="0"/>
      <w:marBottom w:val="0"/>
      <w:divBdr>
        <w:top w:val="none" w:sz="0" w:space="0" w:color="auto"/>
        <w:left w:val="none" w:sz="0" w:space="0" w:color="auto"/>
        <w:bottom w:val="none" w:sz="0" w:space="0" w:color="auto"/>
        <w:right w:val="none" w:sz="0" w:space="0" w:color="auto"/>
      </w:divBdr>
    </w:div>
    <w:div w:id="1951427475">
      <w:bodyDiv w:val="1"/>
      <w:marLeft w:val="0"/>
      <w:marRight w:val="0"/>
      <w:marTop w:val="0"/>
      <w:marBottom w:val="0"/>
      <w:divBdr>
        <w:top w:val="none" w:sz="0" w:space="0" w:color="auto"/>
        <w:left w:val="none" w:sz="0" w:space="0" w:color="auto"/>
        <w:bottom w:val="none" w:sz="0" w:space="0" w:color="auto"/>
        <w:right w:val="none" w:sz="0" w:space="0" w:color="auto"/>
      </w:divBdr>
    </w:div>
    <w:div w:id="1951931210">
      <w:bodyDiv w:val="1"/>
      <w:marLeft w:val="0"/>
      <w:marRight w:val="0"/>
      <w:marTop w:val="0"/>
      <w:marBottom w:val="0"/>
      <w:divBdr>
        <w:top w:val="none" w:sz="0" w:space="0" w:color="auto"/>
        <w:left w:val="none" w:sz="0" w:space="0" w:color="auto"/>
        <w:bottom w:val="none" w:sz="0" w:space="0" w:color="auto"/>
        <w:right w:val="none" w:sz="0" w:space="0" w:color="auto"/>
      </w:divBdr>
    </w:div>
    <w:div w:id="2005432354">
      <w:bodyDiv w:val="1"/>
      <w:marLeft w:val="0"/>
      <w:marRight w:val="0"/>
      <w:marTop w:val="0"/>
      <w:marBottom w:val="0"/>
      <w:divBdr>
        <w:top w:val="none" w:sz="0" w:space="0" w:color="auto"/>
        <w:left w:val="none" w:sz="0" w:space="0" w:color="auto"/>
        <w:bottom w:val="none" w:sz="0" w:space="0" w:color="auto"/>
        <w:right w:val="none" w:sz="0" w:space="0" w:color="auto"/>
      </w:divBdr>
    </w:div>
    <w:div w:id="2016415707">
      <w:bodyDiv w:val="1"/>
      <w:marLeft w:val="0"/>
      <w:marRight w:val="0"/>
      <w:marTop w:val="0"/>
      <w:marBottom w:val="0"/>
      <w:divBdr>
        <w:top w:val="none" w:sz="0" w:space="0" w:color="auto"/>
        <w:left w:val="none" w:sz="0" w:space="0" w:color="auto"/>
        <w:bottom w:val="none" w:sz="0" w:space="0" w:color="auto"/>
        <w:right w:val="none" w:sz="0" w:space="0" w:color="auto"/>
      </w:divBdr>
    </w:div>
    <w:div w:id="2036811899">
      <w:bodyDiv w:val="1"/>
      <w:marLeft w:val="0"/>
      <w:marRight w:val="0"/>
      <w:marTop w:val="0"/>
      <w:marBottom w:val="0"/>
      <w:divBdr>
        <w:top w:val="none" w:sz="0" w:space="0" w:color="auto"/>
        <w:left w:val="none" w:sz="0" w:space="0" w:color="auto"/>
        <w:bottom w:val="none" w:sz="0" w:space="0" w:color="auto"/>
        <w:right w:val="none" w:sz="0" w:space="0" w:color="auto"/>
      </w:divBdr>
    </w:div>
    <w:div w:id="2037919999">
      <w:bodyDiv w:val="1"/>
      <w:marLeft w:val="0"/>
      <w:marRight w:val="0"/>
      <w:marTop w:val="0"/>
      <w:marBottom w:val="0"/>
      <w:divBdr>
        <w:top w:val="none" w:sz="0" w:space="0" w:color="auto"/>
        <w:left w:val="none" w:sz="0" w:space="0" w:color="auto"/>
        <w:bottom w:val="none" w:sz="0" w:space="0" w:color="auto"/>
        <w:right w:val="none" w:sz="0" w:space="0" w:color="auto"/>
      </w:divBdr>
    </w:div>
    <w:div w:id="2043361297">
      <w:bodyDiv w:val="1"/>
      <w:marLeft w:val="0"/>
      <w:marRight w:val="0"/>
      <w:marTop w:val="0"/>
      <w:marBottom w:val="0"/>
      <w:divBdr>
        <w:top w:val="none" w:sz="0" w:space="0" w:color="auto"/>
        <w:left w:val="none" w:sz="0" w:space="0" w:color="auto"/>
        <w:bottom w:val="none" w:sz="0" w:space="0" w:color="auto"/>
        <w:right w:val="none" w:sz="0" w:space="0" w:color="auto"/>
      </w:divBdr>
    </w:div>
    <w:div w:id="2050641313">
      <w:bodyDiv w:val="1"/>
      <w:marLeft w:val="0"/>
      <w:marRight w:val="0"/>
      <w:marTop w:val="0"/>
      <w:marBottom w:val="0"/>
      <w:divBdr>
        <w:top w:val="none" w:sz="0" w:space="0" w:color="auto"/>
        <w:left w:val="none" w:sz="0" w:space="0" w:color="auto"/>
        <w:bottom w:val="none" w:sz="0" w:space="0" w:color="auto"/>
        <w:right w:val="none" w:sz="0" w:space="0" w:color="auto"/>
      </w:divBdr>
    </w:div>
    <w:div w:id="2078702722">
      <w:bodyDiv w:val="1"/>
      <w:marLeft w:val="0"/>
      <w:marRight w:val="0"/>
      <w:marTop w:val="0"/>
      <w:marBottom w:val="0"/>
      <w:divBdr>
        <w:top w:val="none" w:sz="0" w:space="0" w:color="auto"/>
        <w:left w:val="none" w:sz="0" w:space="0" w:color="auto"/>
        <w:bottom w:val="none" w:sz="0" w:space="0" w:color="auto"/>
        <w:right w:val="none" w:sz="0" w:space="0" w:color="auto"/>
      </w:divBdr>
    </w:div>
    <w:div w:id="2085759372">
      <w:bodyDiv w:val="1"/>
      <w:marLeft w:val="0"/>
      <w:marRight w:val="0"/>
      <w:marTop w:val="0"/>
      <w:marBottom w:val="0"/>
      <w:divBdr>
        <w:top w:val="none" w:sz="0" w:space="0" w:color="auto"/>
        <w:left w:val="none" w:sz="0" w:space="0" w:color="auto"/>
        <w:bottom w:val="none" w:sz="0" w:space="0" w:color="auto"/>
        <w:right w:val="none" w:sz="0" w:space="0" w:color="auto"/>
      </w:divBdr>
    </w:div>
    <w:div w:id="2095468075">
      <w:bodyDiv w:val="1"/>
      <w:marLeft w:val="0"/>
      <w:marRight w:val="0"/>
      <w:marTop w:val="0"/>
      <w:marBottom w:val="0"/>
      <w:divBdr>
        <w:top w:val="none" w:sz="0" w:space="0" w:color="auto"/>
        <w:left w:val="none" w:sz="0" w:space="0" w:color="auto"/>
        <w:bottom w:val="none" w:sz="0" w:space="0" w:color="auto"/>
        <w:right w:val="none" w:sz="0" w:space="0" w:color="auto"/>
      </w:divBdr>
    </w:div>
    <w:div w:id="2112969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bc.co.uk/education/guides/z9bw6yc/revis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Ala23</b:Tag>
    <b:SourceType>Misc</b:SourceType>
    <b:Guid>{051BA9F5-5303-42A8-ABB2-3A19FED03887}</b:Guid>
    <b:Title>Assignment ACBA4006</b:Title>
    <b:Year>2023</b:Year>
    <b:Author>
      <b:Author>
        <b:NameList>
          <b:Person>
            <b:Last>Nantel</b:Last>
            <b:First>Alan</b:First>
          </b:Person>
        </b:NameList>
      </b:Author>
    </b:Author>
    <b:Publisher>Alan Nantel</b:Publisher>
    <b:RefOrder>1</b:RefOrder>
  </b:Source>
  <b:Source>
    <b:Tag>Edw23</b:Tag>
    <b:SourceType>Misc</b:SourceType>
    <b:Guid>{C7A42329-505B-4C96-87CE-BD74F2DEF5CC}</b:Guid>
    <b:Author>
      <b:Author>
        <b:NameList>
          <b:Person>
            <b:Last>Edwards</b:Last>
            <b:First>C</b:First>
          </b:Person>
        </b:NameList>
      </b:Author>
    </b:Author>
    <b:Title>lighting layout</b:Title>
    <b:Year>2023</b:Year>
    <b:City>Swansea</b:City>
    <b:Publisher>Cerith Edwards</b:Publisher>
    <b:RefOrder>2</b:RefOrder>
  </b:Source>
  <b:Source>
    <b:Tag>Nat18</b:Tag>
    <b:SourceType>InternetSite</b:SourceType>
    <b:Guid>{76C3EA69-906D-48F3-94A9-608BFCBC0A2E}</b:Guid>
    <b:Title>Understanding sound</b:Title>
    <b:Year>07/2018</b:Year>
    <b:Author>
      <b:Author>
        <b:NameList>
          <b:Person>
            <b:Last>NPS</b:Last>
          </b:Person>
        </b:NameList>
      </b:Author>
    </b:Author>
    <b:YearAccessed>2023</b:YearAccessed>
    <b:MonthAccessed>March</b:MonthAccessed>
    <b:DayAccessed>27</b:DayAccessed>
    <b:URL>https://www.nps.gov/index.htm</b:URL>
    <b:RefOrder>3</b:RefOrder>
  </b:Source>
  <b:Source>
    <b:Tag>Fas23</b:Tag>
    <b:SourceType>InternetSite</b:SourceType>
    <b:Guid>{C749C66B-8E57-4194-8E49-8AD9AB5356CA}</b:Guid>
    <b:Title>Fast build supplies</b:Title>
    <b:Year>2023</b:Year>
    <b:YearAccessed>2023</b:YearAccessed>
    <b:MonthAccessed>03</b:MonthAccessed>
    <b:DayAccessed>27</b:DayAccessed>
    <b:URL>https://www.fastbuildsupplies.co.uk/knowledge-hub/ways-soundproof-stud-wall/</b:URL>
    <b:RefOrder>5</b:RefOrder>
  </b:Source>
  <b:Source>
    <b:Tag>Fir23</b:Tag>
    <b:SourceType>InternetSite</b:SourceType>
    <b:Guid>{5E38EFB1-7AF4-44DA-AB5C-B836E7CEB21C}</b:Guid>
    <b:Title>First choice energy</b:Title>
    <b:Year>2023</b:Year>
    <b:YearAccessed>2023</b:YearAccessed>
    <b:MonthAccessed>March</b:MonthAccessed>
    <b:DayAccessed>27</b:DayAccessed>
    <b:URL>https://firstchoiceenergy.co.uk/cavity-wall-insulation-removal/insulation-material-pros-cons/#:~:text=The%20four%20core%20insulation%20materials,bead%20insulation%20and%20cavity%20batts.</b:URL>
    <b:RefOrder>6</b:RefOrder>
  </b:Source>
  <b:Source>
    <b:Tag>How22</b:Tag>
    <b:SourceType>InternetSite</b:SourceType>
    <b:Guid>{D41190F5-7459-4406-BF3C-EF30317BC75D}</b:Guid>
    <b:Title>How to sound proof your walls with insulation</b:Title>
    <b:Year>2022</b:Year>
    <b:YearAccessed>2023</b:YearAccessed>
    <b:MonthAccessed>MArch</b:MonthAccessed>
    <b:DayAccessed>27</b:DayAccessed>
    <b:URL>https://www.andersoninsul.com/2022/06/13/how-to-sound-proof-your-walls-with-insulation/#:~:text=Insulation%20acts%20as%20a%20noise,the%20absorption%20is%20far%20better.</b:URL>
    <b:RefOrder>7</b:RefOrder>
  </b:Source>
  <b:Source>
    <b:Tag>Cer22</b:Tag>
    <b:SourceType>Misc</b:SourceType>
    <b:Guid>{C4E99AEF-9B34-4697-8F5A-EDAEA7ED4B11}</b:Guid>
    <b:Title>Garden room</b:Title>
    <b:Year>2021</b:Year>
    <b:Author>
      <b:Author>
        <b:NameList>
          <b:Person>
            <b:Last>Edwards</b:Last>
            <b:First>Cerith</b:First>
          </b:Person>
        </b:NameList>
      </b:Author>
    </b:Author>
    <b:City>Neath Port talbot</b:City>
    <b:Publisher>Edwards.C</b:Publisher>
    <b:RefOrder>8</b:RefOrder>
  </b:Source>
  <b:Source>
    <b:Tag>Bui21</b:Tag>
    <b:SourceType>InternetSite</b:SourceType>
    <b:Guid>{B4931EC6-0036-48A8-904E-569CA83BB3ED}</b:Guid>
    <b:Title>Building Acoustics</b:Title>
    <b:Year>2021</b:Year>
    <b:YearAccessed>2023</b:YearAccessed>
    <b:MonthAccessed>March</b:MonthAccessed>
    <b:DayAccessed>27</b:DayAccessed>
    <b:URL>https://www.designingbuildings.co.uk/wiki/Building_acoustics</b:URL>
    <b:RefOrder>4</b:RefOrder>
  </b:Source>
</b:Sources>
</file>

<file path=customXml/itemProps1.xml><?xml version="1.0" encoding="utf-8"?>
<ds:datastoreItem xmlns:ds="http://schemas.openxmlformats.org/officeDocument/2006/customXml" ds:itemID="{8825AC8A-B325-4358-BBDD-5A2E802764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1827</TotalTime>
  <Pages>21</Pages>
  <Words>2313</Words>
  <Characters>13186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Material science and building services</vt:lpstr>
    </vt:vector>
  </TitlesOfParts>
  <Company>CERITH EDWARDS 2219938</Company>
  <LinksUpToDate>false</LinksUpToDate>
  <CharactersWithSpaces>15469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 science and building services</dc:title>
  <dc:subject>Lighting Layout and Sound Index calculation</dc:subject>
  <dc:creator>Cerith Edwards</dc:creator>
  <cp:keywords/>
  <dc:description/>
  <cp:lastModifiedBy>Cerith Edwards (2219938)</cp:lastModifiedBy>
  <cp:revision>45</cp:revision>
  <dcterms:created xsi:type="dcterms:W3CDTF">2023-02-24T17:06:00Z</dcterms:created>
  <dcterms:modified xsi:type="dcterms:W3CDTF">2023-03-30T14:46:00Z</dcterms:modified>
  <cp:category>ACBA4006</cp:category>
</cp:coreProperties>
</file>