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9F4" w:rsidRPr="00EA69F4" w:rsidRDefault="00EA69F4" w:rsidP="00EA69F4">
      <w:pPr>
        <w:jc w:val="center"/>
        <w:rPr>
          <w:b/>
          <w:sz w:val="24"/>
          <w:szCs w:val="24"/>
        </w:rPr>
      </w:pPr>
      <w:r w:rsidRPr="00EA69F4">
        <w:rPr>
          <w:b/>
          <w:sz w:val="24"/>
          <w:szCs w:val="24"/>
        </w:rPr>
        <w:t>Points to Consider</w:t>
      </w:r>
    </w:p>
    <w:p w:rsidR="00491390" w:rsidRPr="00491390" w:rsidRDefault="00491390" w:rsidP="009E1ADE">
      <w:pPr>
        <w:jc w:val="both"/>
        <w:rPr>
          <w:b/>
        </w:rPr>
      </w:pPr>
      <w:r w:rsidRPr="00491390">
        <w:rPr>
          <w:b/>
        </w:rPr>
        <w:t>What is adolescence?</w:t>
      </w:r>
    </w:p>
    <w:p w:rsidR="00456BD9" w:rsidRDefault="00EA69F4" w:rsidP="009E1ADE">
      <w:pPr>
        <w:jc w:val="both"/>
      </w:pPr>
      <w:r>
        <w:t>Harris (2001,  pp.</w:t>
      </w:r>
      <w:r w:rsidR="00E6094A">
        <w:t xml:space="preserve"> </w:t>
      </w:r>
      <w:r>
        <w:t xml:space="preserve">112-113) states </w:t>
      </w:r>
      <w:r w:rsidR="00183B8B" w:rsidRPr="00EA69F4">
        <w:t>‘</w:t>
      </w:r>
      <w:r>
        <w:t>i</w:t>
      </w:r>
      <w:r w:rsidR="00183B8B" w:rsidRPr="00EA69F4">
        <w:t xml:space="preserve">n its original form, the word ‘adolescence’ meant ‘to grow up’ and was usually taken to mean the period between puberty and legal adulthood; the part of life spanning the ages of about 13 to 20 years. </w:t>
      </w:r>
      <w:r w:rsidRPr="00EA69F4">
        <w:t>Due to the way in which our global culture is developing, and due to the effect of economic circumstances in particular, this period seems to be extending. ‘</w:t>
      </w:r>
    </w:p>
    <w:p w:rsidR="00491390" w:rsidRDefault="00491390" w:rsidP="009E1ADE">
      <w:pPr>
        <w:jc w:val="both"/>
      </w:pPr>
      <w:r>
        <w:t>When does adolescence start and when does it end?</w:t>
      </w:r>
    </w:p>
    <w:p w:rsidR="00491390" w:rsidRDefault="00491390" w:rsidP="009E1ADE">
      <w:pPr>
        <w:jc w:val="both"/>
      </w:pPr>
      <w:r>
        <w:t>Consider the attachment</w:t>
      </w:r>
      <w:r w:rsidR="00497FA6">
        <w:t xml:space="preserve"> theory developed by John </w:t>
      </w:r>
      <w:proofErr w:type="spellStart"/>
      <w:r w:rsidR="00497FA6">
        <w:t>Bowlby</w:t>
      </w:r>
      <w:proofErr w:type="spellEnd"/>
      <w:r>
        <w:t xml:space="preserve">. </w:t>
      </w:r>
      <w:r w:rsidR="0040754D">
        <w:t>How do secure attachments to parents help young people to reach their potential? What does this mean to you as a youth worker?</w:t>
      </w:r>
    </w:p>
    <w:p w:rsidR="00456BD9" w:rsidRDefault="00456BD9" w:rsidP="009E1ADE">
      <w:pPr>
        <w:jc w:val="both"/>
      </w:pPr>
      <w:proofErr w:type="spellStart"/>
      <w:r>
        <w:t>Bowlby</w:t>
      </w:r>
      <w:proofErr w:type="spellEnd"/>
      <w:r>
        <w:t xml:space="preserve"> (1973 </w:t>
      </w:r>
      <w:r w:rsidRPr="00E6094A">
        <w:rPr>
          <w:i/>
        </w:rPr>
        <w:t>cited in</w:t>
      </w:r>
      <w:r>
        <w:t xml:space="preserve"> Harris 2001, p. 24) ‘Human attachment to parents and need for parental support is not only a childhood phenomenon. Many people remain psychologically dependent and ‘attached’ to parents, to varying degrees, until well into middle age and beyond.’</w:t>
      </w:r>
    </w:p>
    <w:p w:rsidR="0040754D" w:rsidRPr="00491390" w:rsidRDefault="00491390" w:rsidP="009E1ADE">
      <w:pPr>
        <w:jc w:val="both"/>
        <w:rPr>
          <w:b/>
        </w:rPr>
      </w:pPr>
      <w:r w:rsidRPr="00491390">
        <w:rPr>
          <w:b/>
        </w:rPr>
        <w:t>What do Policies tell us?</w:t>
      </w:r>
    </w:p>
    <w:p w:rsidR="00AB6A9F" w:rsidRPr="00491390" w:rsidRDefault="00AB6A9F" w:rsidP="0040754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Arial"/>
          <w:b/>
          <w:sz w:val="24"/>
          <w:szCs w:val="24"/>
        </w:rPr>
      </w:pPr>
      <w:r w:rsidRPr="009E1ADE">
        <w:rPr>
          <w:rFonts w:cs="Arial"/>
          <w:sz w:val="24"/>
          <w:szCs w:val="24"/>
        </w:rPr>
        <w:t xml:space="preserve">In so doing the strategy supports the broader European agenda – </w:t>
      </w:r>
      <w:r w:rsidRPr="00491390">
        <w:rPr>
          <w:rFonts w:cs="Arial"/>
          <w:b/>
          <w:sz w:val="24"/>
          <w:szCs w:val="24"/>
        </w:rPr>
        <w:t>the EU Youth</w:t>
      </w:r>
    </w:p>
    <w:p w:rsidR="00AB6A9F" w:rsidRPr="00491390" w:rsidRDefault="00AB6A9F" w:rsidP="0040754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Arial"/>
          <w:b/>
          <w:sz w:val="24"/>
          <w:szCs w:val="24"/>
        </w:rPr>
      </w:pPr>
      <w:r w:rsidRPr="00491390">
        <w:rPr>
          <w:rFonts w:cs="Arial"/>
          <w:b/>
          <w:sz w:val="24"/>
          <w:szCs w:val="24"/>
        </w:rPr>
        <w:t>Strategy (2010–2018)3 – which aims to provide more and equal opportunities for</w:t>
      </w:r>
    </w:p>
    <w:p w:rsidR="00AB6A9F" w:rsidRPr="009E1ADE" w:rsidRDefault="00AB6A9F" w:rsidP="0040754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Arial"/>
          <w:sz w:val="24"/>
          <w:szCs w:val="24"/>
        </w:rPr>
      </w:pPr>
      <w:proofErr w:type="gramStart"/>
      <w:r w:rsidRPr="00491390">
        <w:rPr>
          <w:rFonts w:cs="Arial"/>
          <w:b/>
          <w:sz w:val="24"/>
          <w:szCs w:val="24"/>
        </w:rPr>
        <w:t>young</w:t>
      </w:r>
      <w:proofErr w:type="gramEnd"/>
      <w:r w:rsidRPr="00491390">
        <w:rPr>
          <w:rFonts w:cs="Arial"/>
          <w:b/>
          <w:sz w:val="24"/>
          <w:szCs w:val="24"/>
        </w:rPr>
        <w:t xml:space="preserve"> people in education and in the labour market. </w:t>
      </w:r>
      <w:r w:rsidRPr="009E1ADE">
        <w:rPr>
          <w:rFonts w:cs="Arial"/>
          <w:sz w:val="24"/>
          <w:szCs w:val="24"/>
        </w:rPr>
        <w:t>It also support the Council for</w:t>
      </w:r>
    </w:p>
    <w:p w:rsidR="00AB6A9F" w:rsidRPr="00491390" w:rsidRDefault="00AB6A9F" w:rsidP="0040754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Arial"/>
          <w:b/>
          <w:sz w:val="24"/>
          <w:szCs w:val="24"/>
        </w:rPr>
      </w:pPr>
      <w:r w:rsidRPr="00491390">
        <w:rPr>
          <w:rFonts w:cs="Arial"/>
          <w:b/>
          <w:sz w:val="24"/>
          <w:szCs w:val="24"/>
        </w:rPr>
        <w:t>Europe’s Agenda 2020 aim for the successful integration of all young people into</w:t>
      </w:r>
    </w:p>
    <w:p w:rsidR="00AB6A9F" w:rsidRPr="00491390" w:rsidRDefault="00AB6A9F" w:rsidP="0040754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Arial"/>
          <w:b/>
          <w:sz w:val="24"/>
          <w:szCs w:val="24"/>
        </w:rPr>
      </w:pPr>
      <w:proofErr w:type="gramStart"/>
      <w:r w:rsidRPr="00491390">
        <w:rPr>
          <w:rFonts w:cs="Arial"/>
          <w:b/>
          <w:sz w:val="24"/>
          <w:szCs w:val="24"/>
        </w:rPr>
        <w:t>society</w:t>
      </w:r>
      <w:proofErr w:type="gramEnd"/>
      <w:r w:rsidRPr="00491390">
        <w:rPr>
          <w:rFonts w:cs="Arial"/>
          <w:b/>
          <w:sz w:val="24"/>
          <w:szCs w:val="24"/>
        </w:rPr>
        <w:t>,</w:t>
      </w:r>
      <w:r w:rsidRPr="009E1ADE">
        <w:rPr>
          <w:rFonts w:cs="Arial"/>
          <w:sz w:val="24"/>
          <w:szCs w:val="24"/>
        </w:rPr>
        <w:t xml:space="preserve"> </w:t>
      </w:r>
      <w:r w:rsidRPr="00491390">
        <w:rPr>
          <w:rFonts w:cs="Arial"/>
          <w:b/>
          <w:sz w:val="24"/>
          <w:szCs w:val="24"/>
        </w:rPr>
        <w:t>ensuring young people have access to quality education and enabling them</w:t>
      </w:r>
    </w:p>
    <w:p w:rsidR="00456BD9" w:rsidRPr="009E1ADE" w:rsidRDefault="00AB6A9F" w:rsidP="0040754D">
      <w:pPr>
        <w:ind w:left="720"/>
        <w:jc w:val="both"/>
        <w:rPr>
          <w:sz w:val="24"/>
          <w:szCs w:val="24"/>
        </w:rPr>
      </w:pPr>
      <w:proofErr w:type="gramStart"/>
      <w:r w:rsidRPr="00491390">
        <w:rPr>
          <w:rFonts w:cs="Arial"/>
          <w:b/>
          <w:sz w:val="24"/>
          <w:szCs w:val="24"/>
        </w:rPr>
        <w:t>to</w:t>
      </w:r>
      <w:proofErr w:type="gramEnd"/>
      <w:r w:rsidRPr="00491390">
        <w:rPr>
          <w:rFonts w:cs="Arial"/>
          <w:b/>
          <w:sz w:val="24"/>
          <w:szCs w:val="24"/>
        </w:rPr>
        <w:t xml:space="preserve"> contribute</w:t>
      </w:r>
      <w:r w:rsidR="00456BD9" w:rsidRPr="00491390">
        <w:rPr>
          <w:rFonts w:cs="Arial"/>
          <w:b/>
          <w:sz w:val="24"/>
          <w:szCs w:val="24"/>
        </w:rPr>
        <w:t xml:space="preserve"> to the development of society</w:t>
      </w:r>
      <w:r w:rsidR="00456BD9" w:rsidRPr="009E1ADE">
        <w:rPr>
          <w:rFonts w:cs="Arial"/>
          <w:sz w:val="24"/>
          <w:szCs w:val="24"/>
        </w:rPr>
        <w:t>….</w:t>
      </w:r>
      <w:r w:rsidRPr="009E1ADE">
        <w:rPr>
          <w:rFonts w:cs="Arial"/>
          <w:sz w:val="24"/>
          <w:szCs w:val="24"/>
        </w:rPr>
        <w:t>Youth work provision is offered through youth servi</w:t>
      </w:r>
      <w:r w:rsidR="00456BD9" w:rsidRPr="009E1ADE">
        <w:rPr>
          <w:rFonts w:cs="Arial"/>
          <w:sz w:val="24"/>
          <w:szCs w:val="24"/>
        </w:rPr>
        <w:t xml:space="preserve">ces. Youth work is an intrinsic </w:t>
      </w:r>
      <w:r w:rsidRPr="009E1ADE">
        <w:rPr>
          <w:rFonts w:cs="Arial"/>
          <w:sz w:val="24"/>
          <w:szCs w:val="24"/>
        </w:rPr>
        <w:t xml:space="preserve">element of youth support services which seek to </w:t>
      </w:r>
      <w:r w:rsidRPr="00491390">
        <w:rPr>
          <w:rFonts w:cs="Arial"/>
          <w:b/>
          <w:sz w:val="24"/>
          <w:szCs w:val="24"/>
        </w:rPr>
        <w:t>ens</w:t>
      </w:r>
      <w:r w:rsidR="00456BD9" w:rsidRPr="00491390">
        <w:rPr>
          <w:rFonts w:cs="Arial"/>
          <w:b/>
          <w:sz w:val="24"/>
          <w:szCs w:val="24"/>
        </w:rPr>
        <w:t xml:space="preserve">ure that all 11 to 25-year-olds </w:t>
      </w:r>
      <w:r w:rsidRPr="00491390">
        <w:rPr>
          <w:rFonts w:cs="Arial"/>
          <w:b/>
          <w:sz w:val="24"/>
          <w:szCs w:val="24"/>
        </w:rPr>
        <w:t>have the services, support and experiences they need to achieve their potential.</w:t>
      </w:r>
      <w:r w:rsidR="009E1ADE" w:rsidRPr="009E1ADE">
        <w:rPr>
          <w:sz w:val="24"/>
          <w:szCs w:val="24"/>
        </w:rPr>
        <w:t xml:space="preserve"> (</w:t>
      </w:r>
      <w:proofErr w:type="spellStart"/>
      <w:r w:rsidR="009E1ADE" w:rsidRPr="009E1ADE">
        <w:rPr>
          <w:sz w:val="24"/>
          <w:szCs w:val="24"/>
        </w:rPr>
        <w:t>DfES</w:t>
      </w:r>
      <w:proofErr w:type="spellEnd"/>
      <w:r w:rsidR="009E1ADE" w:rsidRPr="009E1ADE">
        <w:rPr>
          <w:sz w:val="24"/>
          <w:szCs w:val="24"/>
        </w:rPr>
        <w:t>, 2014 p. 7)</w:t>
      </w:r>
    </w:p>
    <w:p w:rsidR="00456BD9" w:rsidRPr="009E1ADE" w:rsidRDefault="0040754D" w:rsidP="009E1ADE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‘</w:t>
      </w:r>
      <w:r w:rsidR="00456BD9" w:rsidRPr="009E1ADE">
        <w:rPr>
          <w:rFonts w:cs="Arial"/>
          <w:sz w:val="24"/>
          <w:szCs w:val="24"/>
        </w:rPr>
        <w:t>The Youth Work National Occupational Standards (2012</w:t>
      </w:r>
      <w:r>
        <w:rPr>
          <w:rFonts w:cs="Arial"/>
          <w:sz w:val="24"/>
          <w:szCs w:val="24"/>
        </w:rPr>
        <w:t xml:space="preserve"> </w:t>
      </w:r>
      <w:r w:rsidRPr="0040754D">
        <w:rPr>
          <w:rFonts w:cs="Arial"/>
          <w:i/>
          <w:sz w:val="24"/>
          <w:szCs w:val="24"/>
        </w:rPr>
        <w:t>cited in</w:t>
      </w:r>
      <w:r w:rsidRPr="0040754D">
        <w:rPr>
          <w:sz w:val="24"/>
          <w:szCs w:val="24"/>
        </w:rPr>
        <w:t xml:space="preserve"> </w:t>
      </w:r>
      <w:proofErr w:type="spellStart"/>
      <w:r w:rsidRPr="009E1ADE">
        <w:rPr>
          <w:sz w:val="24"/>
          <w:szCs w:val="24"/>
        </w:rPr>
        <w:t>DfES</w:t>
      </w:r>
      <w:proofErr w:type="spellEnd"/>
      <w:r w:rsidRPr="009E1ADE">
        <w:rPr>
          <w:sz w:val="24"/>
          <w:szCs w:val="24"/>
        </w:rPr>
        <w:t xml:space="preserve">, 2014 p. </w:t>
      </w:r>
      <w:proofErr w:type="gramStart"/>
      <w:r w:rsidRPr="009E1ADE">
        <w:rPr>
          <w:sz w:val="24"/>
          <w:szCs w:val="24"/>
        </w:rPr>
        <w:t>8</w:t>
      </w:r>
      <w:r>
        <w:rPr>
          <w:rFonts w:cs="Arial"/>
          <w:sz w:val="24"/>
          <w:szCs w:val="24"/>
        </w:rPr>
        <w:t xml:space="preserve"> </w:t>
      </w:r>
      <w:r w:rsidR="00456BD9" w:rsidRPr="009E1ADE">
        <w:rPr>
          <w:rFonts w:cs="Arial"/>
          <w:sz w:val="24"/>
          <w:szCs w:val="24"/>
        </w:rPr>
        <w:t>)</w:t>
      </w:r>
      <w:proofErr w:type="gramEnd"/>
      <w:r w:rsidR="00456BD9" w:rsidRPr="009E1ADE">
        <w:rPr>
          <w:rFonts w:cs="Arial"/>
          <w:sz w:val="24"/>
          <w:szCs w:val="24"/>
        </w:rPr>
        <w:t xml:space="preserve"> states that the key purpose</w:t>
      </w:r>
      <w:r>
        <w:rPr>
          <w:rFonts w:cs="Arial"/>
          <w:sz w:val="24"/>
          <w:szCs w:val="24"/>
        </w:rPr>
        <w:t xml:space="preserve"> </w:t>
      </w:r>
      <w:r w:rsidR="00456BD9" w:rsidRPr="009E1ADE">
        <w:rPr>
          <w:rFonts w:cs="Arial"/>
          <w:sz w:val="24"/>
          <w:szCs w:val="24"/>
        </w:rPr>
        <w:t>of youth work is to:</w:t>
      </w:r>
    </w:p>
    <w:p w:rsidR="0040754D" w:rsidRDefault="00456BD9" w:rsidP="0040754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9E1ADE">
        <w:rPr>
          <w:rFonts w:cs="Arial"/>
          <w:sz w:val="24"/>
          <w:szCs w:val="24"/>
        </w:rPr>
        <w:t>. . . enable young people to develop holistically, working with them to facilitate</w:t>
      </w:r>
      <w:r w:rsidR="0040754D">
        <w:rPr>
          <w:rFonts w:cs="Arial"/>
          <w:sz w:val="24"/>
          <w:szCs w:val="24"/>
        </w:rPr>
        <w:t xml:space="preserve"> </w:t>
      </w:r>
      <w:r w:rsidRPr="009E1ADE">
        <w:rPr>
          <w:rFonts w:cs="Arial"/>
          <w:sz w:val="24"/>
          <w:szCs w:val="24"/>
        </w:rPr>
        <w:t>their personal, social and educational development, to enable them to develop</w:t>
      </w:r>
      <w:r w:rsidR="0040754D">
        <w:rPr>
          <w:rFonts w:cs="Arial"/>
          <w:sz w:val="24"/>
          <w:szCs w:val="24"/>
        </w:rPr>
        <w:t xml:space="preserve"> </w:t>
      </w:r>
      <w:r w:rsidRPr="009E1ADE">
        <w:rPr>
          <w:rFonts w:cs="Arial"/>
          <w:sz w:val="24"/>
          <w:szCs w:val="24"/>
        </w:rPr>
        <w:t xml:space="preserve">their voice, influence and place in society and to </w:t>
      </w:r>
      <w:r w:rsidRPr="00491390">
        <w:rPr>
          <w:rFonts w:cs="Arial"/>
          <w:b/>
          <w:sz w:val="24"/>
          <w:szCs w:val="24"/>
        </w:rPr>
        <w:t>reach their full potential</w:t>
      </w:r>
      <w:r w:rsidR="0040754D">
        <w:rPr>
          <w:rFonts w:cs="Arial"/>
          <w:sz w:val="24"/>
          <w:szCs w:val="24"/>
        </w:rPr>
        <w:t xml:space="preserve">’ </w:t>
      </w:r>
      <w:r w:rsidR="009E1ADE" w:rsidRPr="009E1ADE">
        <w:rPr>
          <w:sz w:val="24"/>
          <w:szCs w:val="24"/>
        </w:rPr>
        <w:t>(</w:t>
      </w:r>
      <w:proofErr w:type="spellStart"/>
      <w:r w:rsidR="009E1ADE" w:rsidRPr="009E1ADE">
        <w:rPr>
          <w:sz w:val="24"/>
          <w:szCs w:val="24"/>
        </w:rPr>
        <w:t>DfES</w:t>
      </w:r>
      <w:proofErr w:type="spellEnd"/>
      <w:r w:rsidR="009E1ADE" w:rsidRPr="009E1ADE">
        <w:rPr>
          <w:sz w:val="24"/>
          <w:szCs w:val="24"/>
        </w:rPr>
        <w:t>, 2014 p. 8)</w:t>
      </w:r>
      <w:r w:rsidR="0040754D">
        <w:rPr>
          <w:sz w:val="24"/>
          <w:szCs w:val="24"/>
        </w:rPr>
        <w:t xml:space="preserve">. </w:t>
      </w:r>
    </w:p>
    <w:p w:rsidR="0040754D" w:rsidRPr="0040754D" w:rsidRDefault="0040754D" w:rsidP="0040754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456BD9" w:rsidRDefault="0040754D" w:rsidP="00456BD9">
      <w:pPr>
        <w:rPr>
          <w:sz w:val="24"/>
          <w:szCs w:val="24"/>
        </w:rPr>
      </w:pPr>
      <w:r>
        <w:rPr>
          <w:sz w:val="24"/>
          <w:szCs w:val="24"/>
        </w:rPr>
        <w:t xml:space="preserve">What are the benefits of being in employment, education or training? </w:t>
      </w:r>
    </w:p>
    <w:p w:rsidR="00497FA6" w:rsidRDefault="0040754D" w:rsidP="00456BD9">
      <w:pPr>
        <w:rPr>
          <w:sz w:val="24"/>
          <w:szCs w:val="24"/>
        </w:rPr>
      </w:pPr>
      <w:r>
        <w:rPr>
          <w:sz w:val="24"/>
          <w:szCs w:val="24"/>
        </w:rPr>
        <w:t xml:space="preserve">Are there links between adolescent psychology and policy aims? </w:t>
      </w:r>
      <w:r w:rsidR="00497FA6">
        <w:rPr>
          <w:sz w:val="24"/>
          <w:szCs w:val="24"/>
        </w:rPr>
        <w:t xml:space="preserve">For example why is there a need for targeted youth work? Do policies aim to address behaviours displayed by young people at certain points of their lives?   </w:t>
      </w:r>
      <w:bookmarkStart w:id="0" w:name="_GoBack"/>
      <w:bookmarkEnd w:id="0"/>
    </w:p>
    <w:p w:rsidR="00EA69F4" w:rsidRDefault="00EA69F4">
      <w:pPr>
        <w:rPr>
          <w:sz w:val="24"/>
          <w:szCs w:val="24"/>
        </w:rPr>
      </w:pPr>
      <w:r>
        <w:rPr>
          <w:sz w:val="24"/>
          <w:szCs w:val="24"/>
        </w:rPr>
        <w:t>Reference</w:t>
      </w:r>
    </w:p>
    <w:p w:rsidR="00EA69F4" w:rsidRDefault="00EA69F4">
      <w:pPr>
        <w:rPr>
          <w:sz w:val="24"/>
          <w:szCs w:val="24"/>
        </w:rPr>
      </w:pPr>
      <w:r>
        <w:rPr>
          <w:sz w:val="24"/>
          <w:szCs w:val="24"/>
        </w:rPr>
        <w:t xml:space="preserve">Harris, B. (2011) </w:t>
      </w:r>
      <w:r w:rsidRPr="00EA69F4">
        <w:rPr>
          <w:i/>
          <w:sz w:val="24"/>
          <w:szCs w:val="24"/>
        </w:rPr>
        <w:t>Working with Distressed Young People</w:t>
      </w:r>
      <w:r>
        <w:rPr>
          <w:sz w:val="24"/>
          <w:szCs w:val="24"/>
        </w:rPr>
        <w:t xml:space="preserve">, Exeter: Learning Matters Ltd.  </w:t>
      </w:r>
    </w:p>
    <w:p w:rsidR="00E32EE1" w:rsidRPr="00EA69F4" w:rsidRDefault="009E1ADE">
      <w:pPr>
        <w:rPr>
          <w:sz w:val="24"/>
          <w:szCs w:val="24"/>
        </w:rPr>
      </w:pPr>
      <w:r>
        <w:rPr>
          <w:sz w:val="24"/>
          <w:szCs w:val="24"/>
        </w:rPr>
        <w:t>Wales: Department for Education and Skills, (2014)</w:t>
      </w:r>
      <w:r w:rsidR="00371AE8">
        <w:rPr>
          <w:sz w:val="24"/>
          <w:szCs w:val="24"/>
        </w:rPr>
        <w:t xml:space="preserve"> </w:t>
      </w:r>
      <w:r w:rsidR="00371AE8" w:rsidRPr="009E1ADE">
        <w:rPr>
          <w:i/>
          <w:sz w:val="24"/>
          <w:szCs w:val="24"/>
        </w:rPr>
        <w:t>The National Youth Work Strategy for Wales 2014-2018</w:t>
      </w:r>
      <w:r w:rsidRPr="009E1ADE"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Cardiff: Welsh Government. </w:t>
      </w:r>
    </w:p>
    <w:sectPr w:rsidR="00E32EE1" w:rsidRPr="00EA6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B8B"/>
    <w:rsid w:val="00183B8B"/>
    <w:rsid w:val="00371AE8"/>
    <w:rsid w:val="0040754D"/>
    <w:rsid w:val="00456BD9"/>
    <w:rsid w:val="00491390"/>
    <w:rsid w:val="00497FA6"/>
    <w:rsid w:val="009E1ADE"/>
    <w:rsid w:val="00AB6A9F"/>
    <w:rsid w:val="00B06DC1"/>
    <w:rsid w:val="00E32EE1"/>
    <w:rsid w:val="00E6094A"/>
    <w:rsid w:val="00EA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2014-10-22T13:25:00Z</dcterms:created>
  <dcterms:modified xsi:type="dcterms:W3CDTF">2014-10-23T15:55:00Z</dcterms:modified>
</cp:coreProperties>
</file>