
<file path=[Content_Types].xml><?xml version="1.0" encoding="utf-8"?>
<Types xmlns="http://schemas.openxmlformats.org/package/2006/content-types">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9823873"/>
        <w:docPartObj>
          <w:docPartGallery w:val="Cover Pages"/>
          <w:docPartUnique/>
        </w:docPartObj>
      </w:sdtPr>
      <w:sdtEndPr/>
      <w:sdtContent>
        <w:p w14:paraId="158BAFA0" w14:textId="4259D51D" w:rsidR="002940E3" w:rsidRDefault="00BC653D">
          <w:r>
            <w:rPr>
              <w:noProof/>
            </w:rPr>
            <w:pict w14:anchorId="4BB4717A">
              <v:group id="Group 25"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" fillcolor="#a53010 [3204]" stroked="f" strokeweight="1.25pt">
                  <v:stroke endcap="round"/>
                </v:rec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" fillcolor="#de7e18 [3205]" stroked="f" strokeweight="1.25pt">
                  <v:stroke endcap="round"/>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52CABF6" w14:textId="318A8B76" w:rsidR="002940E3" w:rsidRDefault="002940E3">
                            <w:pPr>
                              <w:pStyle w:val="NoSpacing"/>
                              <w:rPr>
                                <w:color w:val="FFFFFF" w:themeColor="background1"/>
                                <w:sz w:val="32"/>
                                <w:szCs w:val="32"/>
                              </w:rPr>
                            </w:pPr>
                            <w:r>
                              <w:rPr>
                                <w:color w:val="FFFFFF" w:themeColor="background1"/>
                                <w:sz w:val="32"/>
                                <w:szCs w:val="32"/>
                              </w:rPr>
                              <w:t>Elanor Alun</w:t>
                            </w:r>
                          </w:p>
                        </w:sdtContent>
                      </w:sdt>
                      <w:p w14:paraId="6DCDBB01" w14:textId="14E32419" w:rsidR="002940E3" w:rsidRDefault="00BC653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2940E3">
                              <w:rPr>
                                <w:caps/>
                                <w:color w:val="FFFFFF" w:themeColor="background1"/>
                              </w:rPr>
                              <w:t>15th February 2024</w:t>
                            </w:r>
                          </w:sdtContent>
                        </w:sdt>
                        <w:r w:rsidR="002940E3">
                          <w:rPr>
                            <w:caps/>
                            <w:color w:val="FFFFFF" w:themeColor="background1"/>
                          </w:rPr>
                          <w:t xml:space="preserve"> |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FF24A3">
                              <w:rPr>
                                <w:caps/>
                                <w:color w:val="FFFFFF" w:themeColor="background1"/>
                              </w:rPr>
                              <w:t>16</w:t>
                            </w:r>
                            <w:r w:rsidR="00AD66EB">
                              <w:rPr>
                                <w:caps/>
                                <w:color w:val="FFFFFF" w:themeColor="background1"/>
                              </w:rPr>
                              <w:t>38</w:t>
                            </w:r>
                            <w:r w:rsidR="002940E3">
                              <w:rPr>
                                <w:caps/>
                                <w:color w:val="FFFFFF" w:themeColor="background1"/>
                              </w:rPr>
                              <w:t xml:space="preserve"> words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049B741" w14:textId="6CF4575C" w:rsidR="002940E3" w:rsidRDefault="009A530E">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Written reflection and peer review</w:t>
                            </w:r>
                          </w:p>
                        </w:sdtContent>
                      </w:sdt>
                      <w:sdt>
                        <w:sdtPr>
                          <w:rPr>
                            <w:caps/>
                            <w:color w:val="766F54"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707F8E7" w14:textId="0130B75A" w:rsidR="002940E3" w:rsidRDefault="0082703E">
                            <w:pPr>
                              <w:pStyle w:val="NoSpacing"/>
                              <w:spacing w:before="240"/>
                              <w:rPr>
                                <w:caps/>
                                <w:color w:val="766F54" w:themeColor="text2"/>
                                <w:sz w:val="36"/>
                                <w:szCs w:val="36"/>
                              </w:rPr>
                            </w:pPr>
                            <w:r>
                              <w:rPr>
                                <w:caps/>
                                <w:color w:val="766F54" w:themeColor="text2"/>
                                <w:sz w:val="36"/>
                                <w:szCs w:val="36"/>
                              </w:rPr>
                              <w:t>(ecpt</w:t>
                            </w:r>
                            <w:r w:rsidR="00BC653D">
                              <w:rPr>
                                <w:caps/>
                                <w:color w:val="766F54" w:themeColor="text2"/>
                                <w:sz w:val="36"/>
                                <w:szCs w:val="36"/>
                              </w:rPr>
                              <w:t xml:space="preserve">7004) </w:t>
                            </w:r>
                            <w:r w:rsidR="002940E3">
                              <w:rPr>
                                <w:caps/>
                                <w:color w:val="766F54" w:themeColor="text2"/>
                                <w:sz w:val="36"/>
                                <w:szCs w:val="36"/>
                              </w:rPr>
                              <w:t>Teaching Toolkit 2</w:t>
                            </w:r>
                          </w:p>
                        </w:sdtContent>
                      </w:sdt>
                    </w:txbxContent>
                  </v:textbox>
                </v:shape>
                <w10:wrap anchorx="page" anchory="page"/>
              </v:group>
            </w:pict>
          </w:r>
        </w:p>
        <w:p w14:paraId="388AF9B9" w14:textId="227C2390" w:rsidR="002940E3" w:rsidRDefault="002940E3">
          <w:r>
            <w:br w:type="page"/>
          </w:r>
        </w:p>
      </w:sdtContent>
    </w:sdt>
    <w:p w14:paraId="00FC18DE" w14:textId="77777777" w:rsidR="002940E3" w:rsidRDefault="002940E3">
      <w:pPr>
        <w:sectPr w:rsidR="002940E3" w:rsidSect="002940E3">
          <w:headerReference w:type="default" r:id="rId9"/>
          <w:pgSz w:w="11906" w:h="16838"/>
          <w:pgMar w:top="1440" w:right="1440" w:bottom="1440" w:left="1440" w:header="708" w:footer="708" w:gutter="0"/>
          <w:pgNumType w:start="0"/>
          <w:cols w:space="708"/>
          <w:titlePg/>
          <w:docGrid w:linePitch="360"/>
        </w:sectPr>
      </w:pPr>
    </w:p>
    <w:sdt>
      <w:sdtPr>
        <w:rPr>
          <w:rFonts w:asciiTheme="minorHAnsi" w:eastAsiaTheme="minorEastAsia" w:hAnsiTheme="minorHAnsi" w:cstheme="minorBidi"/>
          <w:color w:val="auto"/>
          <w:sz w:val="22"/>
          <w:szCs w:val="21"/>
        </w:rPr>
        <w:id w:val="732666499"/>
        <w:docPartObj>
          <w:docPartGallery w:val="Table of Contents"/>
          <w:docPartUnique/>
        </w:docPartObj>
      </w:sdtPr>
      <w:sdtEndPr>
        <w:rPr>
          <w:b/>
          <w:bCs/>
          <w:noProof/>
        </w:rPr>
      </w:sdtEndPr>
      <w:sdtContent>
        <w:p w14:paraId="1F39A0B1" w14:textId="140B700A" w:rsidR="002940E3" w:rsidRDefault="002940E3" w:rsidP="002940E3">
          <w:pPr>
            <w:pStyle w:val="TOCHeading"/>
            <w:numPr>
              <w:ilvl w:val="0"/>
              <w:numId w:val="0"/>
            </w:numPr>
          </w:pPr>
          <w:r>
            <w:t>Contents</w:t>
          </w:r>
        </w:p>
        <w:p w14:paraId="32AF4B99" w14:textId="6A1755FC" w:rsidR="00CF6CE9" w:rsidRDefault="002940E3">
          <w:pPr>
            <w:pStyle w:val="TOC1"/>
            <w:tabs>
              <w:tab w:val="left" w:pos="440"/>
              <w:tab w:val="right" w:leader="dot" w:pos="9016"/>
            </w:tabs>
            <w:rPr>
              <w:noProof/>
              <w:kern w:val="2"/>
              <w:szCs w:val="22"/>
              <w14:ligatures w14:val="standardContextual"/>
            </w:rPr>
          </w:pPr>
          <w:r>
            <w:fldChar w:fldCharType="begin"/>
          </w:r>
          <w:r>
            <w:instrText xml:space="preserve"> TOC \o "1-3" \h \z \u </w:instrText>
          </w:r>
          <w:r>
            <w:fldChar w:fldCharType="separate"/>
          </w:r>
          <w:hyperlink w:anchor="_Toc158070617" w:history="1">
            <w:r w:rsidR="00CF6CE9" w:rsidRPr="000059F8">
              <w:rPr>
                <w:rStyle w:val="Hyperlink"/>
                <w:noProof/>
              </w:rPr>
              <w:t>1</w:t>
            </w:r>
            <w:r w:rsidR="00CF6CE9">
              <w:rPr>
                <w:noProof/>
                <w:kern w:val="2"/>
                <w:szCs w:val="22"/>
                <w14:ligatures w14:val="standardContextual"/>
              </w:rPr>
              <w:tab/>
            </w:r>
            <w:r w:rsidR="00CF6CE9" w:rsidRPr="000059F8">
              <w:rPr>
                <w:rStyle w:val="Hyperlink"/>
                <w:noProof/>
              </w:rPr>
              <w:t>Introduction</w:t>
            </w:r>
            <w:r w:rsidR="00CF6CE9">
              <w:rPr>
                <w:noProof/>
                <w:webHidden/>
              </w:rPr>
              <w:tab/>
            </w:r>
            <w:r w:rsidR="00CF6CE9">
              <w:rPr>
                <w:noProof/>
                <w:webHidden/>
              </w:rPr>
              <w:fldChar w:fldCharType="begin"/>
            </w:r>
            <w:r w:rsidR="00CF6CE9">
              <w:rPr>
                <w:noProof/>
                <w:webHidden/>
              </w:rPr>
              <w:instrText xml:space="preserve"> PAGEREF _Toc158070617 \h </w:instrText>
            </w:r>
            <w:r w:rsidR="00CF6CE9">
              <w:rPr>
                <w:noProof/>
                <w:webHidden/>
              </w:rPr>
            </w:r>
            <w:r w:rsidR="00CF6CE9">
              <w:rPr>
                <w:noProof/>
                <w:webHidden/>
              </w:rPr>
              <w:fldChar w:fldCharType="separate"/>
            </w:r>
            <w:r w:rsidR="00CF6CE9">
              <w:rPr>
                <w:noProof/>
                <w:webHidden/>
              </w:rPr>
              <w:t>1</w:t>
            </w:r>
            <w:r w:rsidR="00CF6CE9">
              <w:rPr>
                <w:noProof/>
                <w:webHidden/>
              </w:rPr>
              <w:fldChar w:fldCharType="end"/>
            </w:r>
          </w:hyperlink>
        </w:p>
        <w:p w14:paraId="09F3F890" w14:textId="056B5078" w:rsidR="00CF6CE9" w:rsidRDefault="00BC653D">
          <w:pPr>
            <w:pStyle w:val="TOC1"/>
            <w:tabs>
              <w:tab w:val="left" w:pos="440"/>
              <w:tab w:val="right" w:leader="dot" w:pos="9016"/>
            </w:tabs>
            <w:rPr>
              <w:noProof/>
              <w:kern w:val="2"/>
              <w:szCs w:val="22"/>
              <w14:ligatures w14:val="standardContextual"/>
            </w:rPr>
          </w:pPr>
          <w:hyperlink w:anchor="_Toc158070618" w:history="1">
            <w:r w:rsidR="00CF6CE9" w:rsidRPr="000059F8">
              <w:rPr>
                <w:rStyle w:val="Hyperlink"/>
                <w:noProof/>
              </w:rPr>
              <w:t>2</w:t>
            </w:r>
            <w:r w:rsidR="00CF6CE9">
              <w:rPr>
                <w:noProof/>
                <w:kern w:val="2"/>
                <w:szCs w:val="22"/>
                <w14:ligatures w14:val="standardContextual"/>
              </w:rPr>
              <w:tab/>
            </w:r>
            <w:r w:rsidR="00CF6CE9" w:rsidRPr="000059F8">
              <w:rPr>
                <w:rStyle w:val="Hyperlink"/>
                <w:noProof/>
              </w:rPr>
              <w:t>The Curriculum Design Process</w:t>
            </w:r>
            <w:r w:rsidR="00CF6CE9">
              <w:rPr>
                <w:noProof/>
                <w:webHidden/>
              </w:rPr>
              <w:tab/>
            </w:r>
            <w:r w:rsidR="00CF6CE9">
              <w:rPr>
                <w:noProof/>
                <w:webHidden/>
              </w:rPr>
              <w:fldChar w:fldCharType="begin"/>
            </w:r>
            <w:r w:rsidR="00CF6CE9">
              <w:rPr>
                <w:noProof/>
                <w:webHidden/>
              </w:rPr>
              <w:instrText xml:space="preserve"> PAGEREF _Toc158070618 \h </w:instrText>
            </w:r>
            <w:r w:rsidR="00CF6CE9">
              <w:rPr>
                <w:noProof/>
                <w:webHidden/>
              </w:rPr>
            </w:r>
            <w:r w:rsidR="00CF6CE9">
              <w:rPr>
                <w:noProof/>
                <w:webHidden/>
              </w:rPr>
              <w:fldChar w:fldCharType="separate"/>
            </w:r>
            <w:r w:rsidR="00CF6CE9">
              <w:rPr>
                <w:noProof/>
                <w:webHidden/>
              </w:rPr>
              <w:t>2</w:t>
            </w:r>
            <w:r w:rsidR="00CF6CE9">
              <w:rPr>
                <w:noProof/>
                <w:webHidden/>
              </w:rPr>
              <w:fldChar w:fldCharType="end"/>
            </w:r>
          </w:hyperlink>
        </w:p>
        <w:p w14:paraId="6F9366D4" w14:textId="1833F343" w:rsidR="00CF6CE9" w:rsidRDefault="00BC653D">
          <w:pPr>
            <w:pStyle w:val="TOC1"/>
            <w:tabs>
              <w:tab w:val="left" w:pos="440"/>
              <w:tab w:val="right" w:leader="dot" w:pos="9016"/>
            </w:tabs>
            <w:rPr>
              <w:noProof/>
              <w:kern w:val="2"/>
              <w:szCs w:val="22"/>
              <w14:ligatures w14:val="standardContextual"/>
            </w:rPr>
          </w:pPr>
          <w:hyperlink w:anchor="_Toc158070619" w:history="1">
            <w:r w:rsidR="00CF6CE9" w:rsidRPr="000059F8">
              <w:rPr>
                <w:rStyle w:val="Hyperlink"/>
                <w:noProof/>
              </w:rPr>
              <w:t>3</w:t>
            </w:r>
            <w:r w:rsidR="00CF6CE9">
              <w:rPr>
                <w:noProof/>
                <w:kern w:val="2"/>
                <w:szCs w:val="22"/>
                <w14:ligatures w14:val="standardContextual"/>
              </w:rPr>
              <w:tab/>
            </w:r>
            <w:r w:rsidR="00CF6CE9" w:rsidRPr="000059F8">
              <w:rPr>
                <w:rStyle w:val="Hyperlink"/>
                <w:noProof/>
              </w:rPr>
              <w:t>Peer Review</w:t>
            </w:r>
            <w:r w:rsidR="00CF6CE9">
              <w:rPr>
                <w:noProof/>
                <w:webHidden/>
              </w:rPr>
              <w:tab/>
            </w:r>
            <w:r w:rsidR="00CF6CE9">
              <w:rPr>
                <w:noProof/>
                <w:webHidden/>
              </w:rPr>
              <w:fldChar w:fldCharType="begin"/>
            </w:r>
            <w:r w:rsidR="00CF6CE9">
              <w:rPr>
                <w:noProof/>
                <w:webHidden/>
              </w:rPr>
              <w:instrText xml:space="preserve"> PAGEREF _Toc158070619 \h </w:instrText>
            </w:r>
            <w:r w:rsidR="00CF6CE9">
              <w:rPr>
                <w:noProof/>
                <w:webHidden/>
              </w:rPr>
            </w:r>
            <w:r w:rsidR="00CF6CE9">
              <w:rPr>
                <w:noProof/>
                <w:webHidden/>
              </w:rPr>
              <w:fldChar w:fldCharType="separate"/>
            </w:r>
            <w:r w:rsidR="00CF6CE9">
              <w:rPr>
                <w:noProof/>
                <w:webHidden/>
              </w:rPr>
              <w:t>4</w:t>
            </w:r>
            <w:r w:rsidR="00CF6CE9">
              <w:rPr>
                <w:noProof/>
                <w:webHidden/>
              </w:rPr>
              <w:fldChar w:fldCharType="end"/>
            </w:r>
          </w:hyperlink>
        </w:p>
        <w:p w14:paraId="04DCCDE7" w14:textId="19397767" w:rsidR="00CF6CE9" w:rsidRDefault="00BC653D">
          <w:pPr>
            <w:pStyle w:val="TOC1"/>
            <w:tabs>
              <w:tab w:val="left" w:pos="440"/>
              <w:tab w:val="right" w:leader="dot" w:pos="9016"/>
            </w:tabs>
            <w:rPr>
              <w:noProof/>
              <w:kern w:val="2"/>
              <w:szCs w:val="22"/>
              <w14:ligatures w14:val="standardContextual"/>
            </w:rPr>
          </w:pPr>
          <w:hyperlink w:anchor="_Toc158070620" w:history="1">
            <w:r w:rsidR="00CF6CE9" w:rsidRPr="000059F8">
              <w:rPr>
                <w:rStyle w:val="Hyperlink"/>
                <w:noProof/>
              </w:rPr>
              <w:t>4</w:t>
            </w:r>
            <w:r w:rsidR="00CF6CE9">
              <w:rPr>
                <w:noProof/>
                <w:kern w:val="2"/>
                <w:szCs w:val="22"/>
                <w14:ligatures w14:val="standardContextual"/>
              </w:rPr>
              <w:tab/>
            </w:r>
            <w:r w:rsidR="00CF6CE9" w:rsidRPr="000059F8">
              <w:rPr>
                <w:rStyle w:val="Hyperlink"/>
                <w:noProof/>
              </w:rPr>
              <w:t>Conclusion</w:t>
            </w:r>
            <w:r w:rsidR="00CF6CE9">
              <w:rPr>
                <w:noProof/>
                <w:webHidden/>
              </w:rPr>
              <w:tab/>
            </w:r>
            <w:r w:rsidR="00CF6CE9">
              <w:rPr>
                <w:noProof/>
                <w:webHidden/>
              </w:rPr>
              <w:fldChar w:fldCharType="begin"/>
            </w:r>
            <w:r w:rsidR="00CF6CE9">
              <w:rPr>
                <w:noProof/>
                <w:webHidden/>
              </w:rPr>
              <w:instrText xml:space="preserve"> PAGEREF _Toc158070620 \h </w:instrText>
            </w:r>
            <w:r w:rsidR="00CF6CE9">
              <w:rPr>
                <w:noProof/>
                <w:webHidden/>
              </w:rPr>
            </w:r>
            <w:r w:rsidR="00CF6CE9">
              <w:rPr>
                <w:noProof/>
                <w:webHidden/>
              </w:rPr>
              <w:fldChar w:fldCharType="separate"/>
            </w:r>
            <w:r w:rsidR="00CF6CE9">
              <w:rPr>
                <w:noProof/>
                <w:webHidden/>
              </w:rPr>
              <w:t>6</w:t>
            </w:r>
            <w:r w:rsidR="00CF6CE9">
              <w:rPr>
                <w:noProof/>
                <w:webHidden/>
              </w:rPr>
              <w:fldChar w:fldCharType="end"/>
            </w:r>
          </w:hyperlink>
        </w:p>
        <w:p w14:paraId="25D3C633" w14:textId="75B241A7" w:rsidR="00CF6CE9" w:rsidRDefault="00BC653D">
          <w:pPr>
            <w:pStyle w:val="TOC1"/>
            <w:tabs>
              <w:tab w:val="left" w:pos="440"/>
              <w:tab w:val="right" w:leader="dot" w:pos="9016"/>
            </w:tabs>
            <w:rPr>
              <w:noProof/>
              <w:kern w:val="2"/>
              <w:szCs w:val="22"/>
              <w14:ligatures w14:val="standardContextual"/>
            </w:rPr>
          </w:pPr>
          <w:hyperlink w:anchor="_Toc158070621" w:history="1">
            <w:r w:rsidR="00CF6CE9" w:rsidRPr="000059F8">
              <w:rPr>
                <w:rStyle w:val="Hyperlink"/>
                <w:noProof/>
              </w:rPr>
              <w:t>5</w:t>
            </w:r>
            <w:r w:rsidR="00CF6CE9">
              <w:rPr>
                <w:noProof/>
                <w:kern w:val="2"/>
                <w:szCs w:val="22"/>
                <w14:ligatures w14:val="standardContextual"/>
              </w:rPr>
              <w:tab/>
            </w:r>
            <w:r w:rsidR="00CF6CE9" w:rsidRPr="000059F8">
              <w:rPr>
                <w:rStyle w:val="Hyperlink"/>
                <w:noProof/>
              </w:rPr>
              <w:t>References</w:t>
            </w:r>
            <w:r w:rsidR="00CF6CE9">
              <w:rPr>
                <w:noProof/>
                <w:webHidden/>
              </w:rPr>
              <w:tab/>
            </w:r>
            <w:r w:rsidR="00CF6CE9">
              <w:rPr>
                <w:noProof/>
                <w:webHidden/>
              </w:rPr>
              <w:fldChar w:fldCharType="begin"/>
            </w:r>
            <w:r w:rsidR="00CF6CE9">
              <w:rPr>
                <w:noProof/>
                <w:webHidden/>
              </w:rPr>
              <w:instrText xml:space="preserve"> PAGEREF _Toc158070621 \h </w:instrText>
            </w:r>
            <w:r w:rsidR="00CF6CE9">
              <w:rPr>
                <w:noProof/>
                <w:webHidden/>
              </w:rPr>
            </w:r>
            <w:r w:rsidR="00CF6CE9">
              <w:rPr>
                <w:noProof/>
                <w:webHidden/>
              </w:rPr>
              <w:fldChar w:fldCharType="separate"/>
            </w:r>
            <w:r w:rsidR="00CF6CE9">
              <w:rPr>
                <w:noProof/>
                <w:webHidden/>
              </w:rPr>
              <w:t>7</w:t>
            </w:r>
            <w:r w:rsidR="00CF6CE9">
              <w:rPr>
                <w:noProof/>
                <w:webHidden/>
              </w:rPr>
              <w:fldChar w:fldCharType="end"/>
            </w:r>
          </w:hyperlink>
        </w:p>
        <w:p w14:paraId="48675D9B" w14:textId="5FA3BB7E" w:rsidR="00CF6CE9" w:rsidRDefault="00BC653D">
          <w:pPr>
            <w:pStyle w:val="TOC1"/>
            <w:tabs>
              <w:tab w:val="right" w:leader="dot" w:pos="9016"/>
            </w:tabs>
            <w:rPr>
              <w:noProof/>
              <w:kern w:val="2"/>
              <w:szCs w:val="22"/>
              <w14:ligatures w14:val="standardContextual"/>
            </w:rPr>
          </w:pPr>
          <w:hyperlink w:anchor="_Toc158070622" w:history="1">
            <w:r w:rsidR="00CF6CE9" w:rsidRPr="000059F8">
              <w:rPr>
                <w:rStyle w:val="Hyperlink"/>
                <w:noProof/>
              </w:rPr>
              <w:t>Appendix</w:t>
            </w:r>
            <w:r w:rsidR="00CF6CE9">
              <w:rPr>
                <w:noProof/>
                <w:webHidden/>
              </w:rPr>
              <w:tab/>
            </w:r>
            <w:r w:rsidR="00CF6CE9">
              <w:rPr>
                <w:noProof/>
                <w:webHidden/>
              </w:rPr>
              <w:fldChar w:fldCharType="begin"/>
            </w:r>
            <w:r w:rsidR="00CF6CE9">
              <w:rPr>
                <w:noProof/>
                <w:webHidden/>
              </w:rPr>
              <w:instrText xml:space="preserve"> PAGEREF _Toc158070622 \h </w:instrText>
            </w:r>
            <w:r w:rsidR="00CF6CE9">
              <w:rPr>
                <w:noProof/>
                <w:webHidden/>
              </w:rPr>
            </w:r>
            <w:r w:rsidR="00CF6CE9">
              <w:rPr>
                <w:noProof/>
                <w:webHidden/>
              </w:rPr>
              <w:fldChar w:fldCharType="separate"/>
            </w:r>
            <w:r w:rsidR="00CF6CE9">
              <w:rPr>
                <w:noProof/>
                <w:webHidden/>
              </w:rPr>
              <w:t>11</w:t>
            </w:r>
            <w:r w:rsidR="00CF6CE9">
              <w:rPr>
                <w:noProof/>
                <w:webHidden/>
              </w:rPr>
              <w:fldChar w:fldCharType="end"/>
            </w:r>
          </w:hyperlink>
        </w:p>
        <w:p w14:paraId="407EDD4C" w14:textId="2C5ACF21" w:rsidR="00CF6CE9" w:rsidRDefault="00BC653D">
          <w:pPr>
            <w:pStyle w:val="TOC2"/>
            <w:tabs>
              <w:tab w:val="right" w:leader="dot" w:pos="9016"/>
            </w:tabs>
            <w:rPr>
              <w:rFonts w:cstheme="minorBidi"/>
              <w:noProof/>
              <w:kern w:val="2"/>
              <w:lang w:val="en-GB" w:eastAsia="zh-CN"/>
              <w14:ligatures w14:val="standardContextual"/>
            </w:rPr>
          </w:pPr>
          <w:hyperlink w:anchor="_Toc158070623" w:history="1">
            <w:r w:rsidR="00CF6CE9" w:rsidRPr="000059F8">
              <w:rPr>
                <w:rStyle w:val="Hyperlink"/>
                <w:noProof/>
              </w:rPr>
              <w:t>Appendix A</w:t>
            </w:r>
            <w:r w:rsidR="00CF6CE9">
              <w:rPr>
                <w:noProof/>
                <w:webHidden/>
              </w:rPr>
              <w:tab/>
            </w:r>
            <w:r w:rsidR="00CF6CE9">
              <w:rPr>
                <w:noProof/>
                <w:webHidden/>
              </w:rPr>
              <w:fldChar w:fldCharType="begin"/>
            </w:r>
            <w:r w:rsidR="00CF6CE9">
              <w:rPr>
                <w:noProof/>
                <w:webHidden/>
              </w:rPr>
              <w:instrText xml:space="preserve"> PAGEREF _Toc158070623 \h </w:instrText>
            </w:r>
            <w:r w:rsidR="00CF6CE9">
              <w:rPr>
                <w:noProof/>
                <w:webHidden/>
              </w:rPr>
            </w:r>
            <w:r w:rsidR="00CF6CE9">
              <w:rPr>
                <w:noProof/>
                <w:webHidden/>
              </w:rPr>
              <w:fldChar w:fldCharType="separate"/>
            </w:r>
            <w:r w:rsidR="00CF6CE9">
              <w:rPr>
                <w:noProof/>
                <w:webHidden/>
              </w:rPr>
              <w:t>11</w:t>
            </w:r>
            <w:r w:rsidR="00CF6CE9">
              <w:rPr>
                <w:noProof/>
                <w:webHidden/>
              </w:rPr>
              <w:fldChar w:fldCharType="end"/>
            </w:r>
          </w:hyperlink>
        </w:p>
        <w:p w14:paraId="5DFC8C37" w14:textId="315ADC1C" w:rsidR="00CF6CE9" w:rsidRDefault="00BC653D">
          <w:pPr>
            <w:pStyle w:val="TOC2"/>
            <w:tabs>
              <w:tab w:val="right" w:leader="dot" w:pos="9016"/>
            </w:tabs>
            <w:rPr>
              <w:rFonts w:cstheme="minorBidi"/>
              <w:noProof/>
              <w:kern w:val="2"/>
              <w:lang w:val="en-GB" w:eastAsia="zh-CN"/>
              <w14:ligatures w14:val="standardContextual"/>
            </w:rPr>
          </w:pPr>
          <w:hyperlink w:anchor="_Toc158070624" w:history="1">
            <w:r w:rsidR="00CF6CE9" w:rsidRPr="000059F8">
              <w:rPr>
                <w:rStyle w:val="Hyperlink"/>
                <w:noProof/>
              </w:rPr>
              <w:t>Appendix B</w:t>
            </w:r>
            <w:r w:rsidR="00CF6CE9">
              <w:rPr>
                <w:noProof/>
                <w:webHidden/>
              </w:rPr>
              <w:tab/>
            </w:r>
            <w:r w:rsidR="00CF6CE9">
              <w:rPr>
                <w:noProof/>
                <w:webHidden/>
              </w:rPr>
              <w:fldChar w:fldCharType="begin"/>
            </w:r>
            <w:r w:rsidR="00CF6CE9">
              <w:rPr>
                <w:noProof/>
                <w:webHidden/>
              </w:rPr>
              <w:instrText xml:space="preserve"> PAGEREF _Toc158070624 \h </w:instrText>
            </w:r>
            <w:r w:rsidR="00CF6CE9">
              <w:rPr>
                <w:noProof/>
                <w:webHidden/>
              </w:rPr>
            </w:r>
            <w:r w:rsidR="00CF6CE9">
              <w:rPr>
                <w:noProof/>
                <w:webHidden/>
              </w:rPr>
              <w:fldChar w:fldCharType="separate"/>
            </w:r>
            <w:r w:rsidR="00CF6CE9">
              <w:rPr>
                <w:noProof/>
                <w:webHidden/>
              </w:rPr>
              <w:t>11</w:t>
            </w:r>
            <w:r w:rsidR="00CF6CE9">
              <w:rPr>
                <w:noProof/>
                <w:webHidden/>
              </w:rPr>
              <w:fldChar w:fldCharType="end"/>
            </w:r>
          </w:hyperlink>
        </w:p>
        <w:p w14:paraId="00D67282" w14:textId="3C9C117E" w:rsidR="002940E3" w:rsidRDefault="002940E3">
          <w:r>
            <w:rPr>
              <w:b/>
              <w:bCs/>
              <w:noProof/>
            </w:rPr>
            <w:fldChar w:fldCharType="end"/>
          </w:r>
        </w:p>
      </w:sdtContent>
    </w:sdt>
    <w:p w14:paraId="1EA80955" w14:textId="7000836C" w:rsidR="002940E3" w:rsidRDefault="002940E3">
      <w:r>
        <w:br w:type="page"/>
      </w:r>
    </w:p>
    <w:p w14:paraId="0B6B5FC9" w14:textId="77777777" w:rsidR="002940E3" w:rsidRDefault="002940E3">
      <w:pPr>
        <w:sectPr w:rsidR="002940E3" w:rsidSect="002940E3">
          <w:headerReference w:type="first" r:id="rId10"/>
          <w:pgSz w:w="11906" w:h="16838"/>
          <w:pgMar w:top="1440" w:right="1440" w:bottom="1440" w:left="1440" w:header="708" w:footer="708" w:gutter="0"/>
          <w:pgNumType w:fmt="lowerRoman" w:start="1"/>
          <w:cols w:space="708"/>
          <w:titlePg/>
          <w:docGrid w:linePitch="360"/>
        </w:sectPr>
      </w:pPr>
    </w:p>
    <w:p w14:paraId="16530ECC" w14:textId="6D0D8B65" w:rsidR="009B624F" w:rsidRDefault="002940E3" w:rsidP="002940E3">
      <w:pPr>
        <w:pStyle w:val="Heading1"/>
      </w:pPr>
      <w:bookmarkStart w:id="0" w:name="_Toc158070617"/>
      <w:r>
        <w:lastRenderedPageBreak/>
        <w:t>Introduction</w:t>
      </w:r>
      <w:bookmarkEnd w:id="0"/>
    </w:p>
    <w:p w14:paraId="74365136" w14:textId="7D3A9C12" w:rsidR="002940E3" w:rsidRDefault="007C684E" w:rsidP="002940E3">
      <w:pPr>
        <w:rPr>
          <w:szCs w:val="22"/>
        </w:rPr>
      </w:pPr>
      <w:r>
        <w:t xml:space="preserve">This paper provides a reflection on the process of </w:t>
      </w:r>
      <w:r w:rsidR="002F701A">
        <w:t xml:space="preserve">curriculum design that I recently carried out as part of the PCET course at the University of Wales, Trinity St David (UWTSD). </w:t>
      </w:r>
      <w:r w:rsidR="00352FB4">
        <w:t>I was tasked with producing a curriculum on a subject of my choice</w:t>
      </w:r>
      <w:r w:rsidR="00B52E8A">
        <w:t>; I chose to design a Forensic Biology module</w:t>
      </w:r>
      <w:r w:rsidR="008D68A6">
        <w:t xml:space="preserve">, which I will be teaching on an upcoming </w:t>
      </w:r>
      <w:r w:rsidR="009A1FA8">
        <w:t xml:space="preserve">degree programme at UWTSD </w:t>
      </w:r>
      <w:r w:rsidR="00E874AF">
        <w:t xml:space="preserve">that will award either </w:t>
      </w:r>
      <w:r w:rsidR="00E874AF" w:rsidRPr="009A4A9A">
        <w:rPr>
          <w:szCs w:val="22"/>
        </w:rPr>
        <w:t>BSc Forensic Science and Incident Analysis, or BEng Forensic Engineering and Scientific Investigation</w:t>
      </w:r>
      <w:r w:rsidR="00330470">
        <w:rPr>
          <w:szCs w:val="22"/>
        </w:rPr>
        <w:t>, depending upon module choices. Forensic Biology will be a core Level 4 (L4) module for both streams.</w:t>
      </w:r>
      <w:r w:rsidR="009A530E">
        <w:rPr>
          <w:szCs w:val="22"/>
        </w:rPr>
        <w:t xml:space="preserve"> </w:t>
      </w:r>
    </w:p>
    <w:p w14:paraId="609D0DC0" w14:textId="69C30795" w:rsidR="00330470" w:rsidRDefault="001360CA" w:rsidP="002940E3">
      <w:r>
        <w:t>Having completed our own curriculum design, the class then engaged in a peer review process</w:t>
      </w:r>
      <w:r w:rsidR="00450629">
        <w:t xml:space="preserve"> of each other’s work. </w:t>
      </w:r>
      <w:r w:rsidR="00E70F50">
        <w:t xml:space="preserve">I reviewed three of my colleagues’ </w:t>
      </w:r>
      <w:r w:rsidR="001A7E9F">
        <w:t>curricula and provided feedback to them</w:t>
      </w:r>
      <w:r w:rsidR="003D7C17">
        <w:t xml:space="preserve"> (see Appendix)</w:t>
      </w:r>
      <w:r w:rsidR="0078197F">
        <w:t xml:space="preserve">. </w:t>
      </w:r>
      <w:r w:rsidR="0051595D">
        <w:t>This paper</w:t>
      </w:r>
      <w:r w:rsidR="00453BB4">
        <w:t>,</w:t>
      </w:r>
      <w:r w:rsidR="0051595D">
        <w:t xml:space="preserve"> </w:t>
      </w:r>
      <w:r w:rsidR="00453BB4">
        <w:t xml:space="preserve">written using the ERA reflective model </w:t>
      </w:r>
      <w:sdt>
        <w:sdtPr>
          <w:rPr>
            <w:color w:val="000000"/>
          </w:rPr>
          <w:tag w:val="MENDELEY_CITATION_v3_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"/>
          <w:id w:val="-375008230"/>
          <w:placeholder>
            <w:docPart w:val="BC2107E841624187B8B9F3A530A70D33"/>
          </w:placeholder>
        </w:sdtPr>
        <w:sdtContent>
          <w:r w:rsidR="00453BB4" w:rsidRPr="005E3F9D">
            <w:rPr>
              <w:color w:val="000000"/>
            </w:rPr>
            <w:t>(Jasper, 2013)</w:t>
          </w:r>
        </w:sdtContent>
      </w:sdt>
      <w:r w:rsidR="00453BB4">
        <w:t>,</w:t>
      </w:r>
      <w:r w:rsidR="00453BB4">
        <w:t xml:space="preserve"> </w:t>
      </w:r>
      <w:r w:rsidR="0051595D">
        <w:t xml:space="preserve">is my reflection on both my design process and </w:t>
      </w:r>
      <w:r w:rsidR="00075B91">
        <w:t>the</w:t>
      </w:r>
      <w:r w:rsidR="00137D43">
        <w:t xml:space="preserve"> feedback</w:t>
      </w:r>
      <w:r w:rsidR="00075B91">
        <w:t xml:space="preserve"> I received</w:t>
      </w:r>
      <w:r w:rsidR="00137D43">
        <w:t xml:space="preserve">. </w:t>
      </w:r>
    </w:p>
    <w:p w14:paraId="1BA94BC7" w14:textId="4F1A2DC5" w:rsidR="008B3751" w:rsidRDefault="008B3751">
      <w:pPr>
        <w:spacing w:line="264" w:lineRule="auto"/>
        <w:jc w:val="left"/>
      </w:pPr>
      <w:r>
        <w:br w:type="page"/>
      </w:r>
    </w:p>
    <w:p w14:paraId="3A5ACD9C" w14:textId="02D10BB0" w:rsidR="008B3751" w:rsidRDefault="007E4850" w:rsidP="007E4850">
      <w:pPr>
        <w:pStyle w:val="Heading1"/>
      </w:pPr>
      <w:bookmarkStart w:id="1" w:name="_Toc158070618"/>
      <w:r>
        <w:lastRenderedPageBreak/>
        <w:t xml:space="preserve">The </w:t>
      </w:r>
      <w:r w:rsidR="00A00A7B">
        <w:t>Cur</w:t>
      </w:r>
      <w:r>
        <w:t>riculum Design Process</w:t>
      </w:r>
      <w:bookmarkEnd w:id="1"/>
    </w:p>
    <w:p w14:paraId="0372D46E" w14:textId="31130CA7" w:rsidR="007E4850" w:rsidRDefault="000C3D34" w:rsidP="007E4850">
      <w:r>
        <w:t xml:space="preserve">I </w:t>
      </w:r>
      <w:r w:rsidR="00F74177">
        <w:t>have been teaching for six years</w:t>
      </w:r>
      <w:r w:rsidR="0060338C">
        <w:t xml:space="preserve">, </w:t>
      </w:r>
      <w:r w:rsidR="00452F25">
        <w:t>so I have</w:t>
      </w:r>
      <w:r w:rsidR="0060338C">
        <w:t xml:space="preserve"> design</w:t>
      </w:r>
      <w:r w:rsidR="00452F25">
        <w:t>ed</w:t>
      </w:r>
      <w:r w:rsidR="0060338C">
        <w:t xml:space="preserve"> </w:t>
      </w:r>
      <w:r w:rsidR="00BF336F">
        <w:t>syllabuses</w:t>
      </w:r>
      <w:r w:rsidR="0060338C">
        <w:t xml:space="preserve"> in the past; however, </w:t>
      </w:r>
      <w:r w:rsidR="003B6B73">
        <w:t xml:space="preserve">I was formerly working as an </w:t>
      </w:r>
      <w:r w:rsidR="001C6635">
        <w:t xml:space="preserve">Hourly Paid Lecturer </w:t>
      </w:r>
      <w:r w:rsidR="00CA164D">
        <w:t xml:space="preserve">and filling an urgent gap in staff coverage, so there was limited </w:t>
      </w:r>
      <w:r w:rsidR="00654432">
        <w:t>available</w:t>
      </w:r>
      <w:r w:rsidR="00654432">
        <w:t xml:space="preserve"> </w:t>
      </w:r>
      <w:r w:rsidR="00CA164D">
        <w:t xml:space="preserve">supervision </w:t>
      </w:r>
      <w:r w:rsidR="00E92E26">
        <w:t>or guidance on the process</w:t>
      </w:r>
      <w:r w:rsidR="000244F5">
        <w:t xml:space="preserve">. </w:t>
      </w:r>
      <w:r w:rsidR="005F034A">
        <w:t>In retros</w:t>
      </w:r>
      <w:r w:rsidR="005305C9">
        <w:t xml:space="preserve">pect, </w:t>
      </w:r>
      <w:r w:rsidR="00E06D17">
        <w:t xml:space="preserve">I do believe that I planned the contents </w:t>
      </w:r>
      <w:r w:rsidR="001D5482">
        <w:t>of</w:t>
      </w:r>
      <w:r w:rsidR="00E06D17">
        <w:t xml:space="preserve"> the </w:t>
      </w:r>
      <w:r w:rsidR="000F3283">
        <w:t>six</w:t>
      </w:r>
      <w:r w:rsidR="00E92E26">
        <w:t>-</w:t>
      </w:r>
      <w:r w:rsidR="000F3283">
        <w:t>and</w:t>
      </w:r>
      <w:r w:rsidR="00E92E26">
        <w:t>-</w:t>
      </w:r>
      <w:r w:rsidR="000F3283">
        <w:t>a</w:t>
      </w:r>
      <w:r w:rsidR="00E92E26">
        <w:t>-</w:t>
      </w:r>
      <w:r w:rsidR="000F3283">
        <w:t xml:space="preserve">half modules </w:t>
      </w:r>
      <w:r w:rsidR="006538F1">
        <w:t>I created</w:t>
      </w:r>
      <w:r w:rsidR="001D5482">
        <w:t xml:space="preserve"> well</w:t>
      </w:r>
      <w:r w:rsidR="006538F1">
        <w:t>; but</w:t>
      </w:r>
      <w:r w:rsidR="005305C9">
        <w:t>,</w:t>
      </w:r>
      <w:r w:rsidR="006538F1">
        <w:t xml:space="preserve"> this course in general – and this assignment in particular – has certainly highlighted for me the</w:t>
      </w:r>
      <w:r w:rsidR="00C45093">
        <w:t xml:space="preserve"> areas in which I was lacking</w:t>
      </w:r>
      <w:r w:rsidR="000D39C7">
        <w:t>.</w:t>
      </w:r>
      <w:r w:rsidR="004F14C8">
        <w:t xml:space="preserve"> </w:t>
      </w:r>
      <w:r w:rsidR="00491E59">
        <w:t xml:space="preserve">This was the first time </w:t>
      </w:r>
      <w:r w:rsidR="000D39C7">
        <w:t>of drawing together all that I</w:t>
      </w:r>
      <w:r w:rsidR="003B6637">
        <w:t xml:space="preserve"> ha</w:t>
      </w:r>
      <w:r w:rsidR="000D39C7">
        <w:t xml:space="preserve">ve learned so far on this course, and also the first time of considering </w:t>
      </w:r>
      <w:r w:rsidR="00ED7FE3">
        <w:t xml:space="preserve">certain elements </w:t>
      </w:r>
      <w:r w:rsidR="006B111D">
        <w:t xml:space="preserve">(e.g. quality benchmarks) </w:t>
      </w:r>
      <w:r w:rsidR="00ED7FE3">
        <w:t xml:space="preserve">at all. </w:t>
      </w:r>
    </w:p>
    <w:p w14:paraId="29E41541" w14:textId="733E3B8F" w:rsidR="004F14C8" w:rsidRDefault="00103DC5" w:rsidP="007E4850">
      <w:pPr>
        <w:rPr>
          <w:color w:val="000000"/>
        </w:rPr>
      </w:pPr>
      <w:r>
        <w:t xml:space="preserve">I will be teaching </w:t>
      </w:r>
      <w:r w:rsidR="004F14C8">
        <w:t xml:space="preserve">Forensic Biology </w:t>
      </w:r>
      <w:r w:rsidR="00B41855">
        <w:t xml:space="preserve">once the course launches in September 2025, so </w:t>
      </w:r>
      <w:r w:rsidR="00524C5C">
        <w:t>it was an easy choice</w:t>
      </w:r>
      <w:r w:rsidR="00B41855">
        <w:t>.</w:t>
      </w:r>
      <w:r w:rsidR="00207C98">
        <w:t xml:space="preserve"> The slight issue, though, is that while </w:t>
      </w:r>
      <w:r w:rsidR="00464235">
        <w:t>plenty</w:t>
      </w:r>
      <w:r w:rsidR="00207C98">
        <w:t xml:space="preserve"> of the material covered by the subject is </w:t>
      </w:r>
      <w:r w:rsidR="006113D0">
        <w:t>well known to me (e.g. entomology</w:t>
      </w:r>
      <w:r w:rsidR="008A0D39">
        <w:t>,</w:t>
      </w:r>
      <w:r w:rsidR="006113D0">
        <w:t xml:space="preserve"> ecology, biological fundamentals)</w:t>
      </w:r>
      <w:r w:rsidR="008A0D39">
        <w:t>, others are still new, currently</w:t>
      </w:r>
      <w:r w:rsidR="005F3A11">
        <w:t>. This is in no way insurmountable</w:t>
      </w:r>
      <w:r w:rsidR="00E40B6C">
        <w:t xml:space="preserve">; much has been written about the </w:t>
      </w:r>
      <w:r w:rsidR="009F6811">
        <w:t>necessity</w:t>
      </w:r>
      <w:r w:rsidR="00E40B6C">
        <w:t xml:space="preserve"> for </w:t>
      </w:r>
      <w:r w:rsidR="009D746E">
        <w:t>educators</w:t>
      </w:r>
      <w:r w:rsidR="00E40B6C">
        <w:t xml:space="preserve"> to </w:t>
      </w:r>
      <w:r w:rsidR="00C85E0F">
        <w:t xml:space="preserve">teach outside of their subject specialisms </w:t>
      </w:r>
      <w:sdt>
        <w:sdtPr>
          <w:rPr>
            <w:color w:val="000000"/>
          </w:rPr>
          <w:tag w:val="MENDELEY_CITATION_v3_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"/>
          <w:id w:val="1359622965"/>
          <w:placeholder>
            <w:docPart w:val="DefaultPlaceholder_-1854013440"/>
          </w:placeholder>
        </w:sdtPr>
        <w:sdtEndPr/>
        <w:sdtContent>
          <w:r w:rsidR="005E3F9D" w:rsidRPr="005E3F9D">
            <w:rPr>
              <w:color w:val="000000"/>
            </w:rPr>
            <w:t>(Ratcliffe, 2016; The Secret Teacher, 2017; NEU, 2023)</w:t>
          </w:r>
        </w:sdtContent>
      </w:sdt>
      <w:r w:rsidR="00C85E0F">
        <w:rPr>
          <w:color w:val="000000"/>
        </w:rPr>
        <w:t>, and in fact I</w:t>
      </w:r>
      <w:r w:rsidR="00CC0011">
        <w:rPr>
          <w:color w:val="000000"/>
        </w:rPr>
        <w:t xml:space="preserve"> ha</w:t>
      </w:r>
      <w:r w:rsidR="00C85E0F">
        <w:rPr>
          <w:color w:val="000000"/>
        </w:rPr>
        <w:t>ve done it previously</w:t>
      </w:r>
      <w:r w:rsidR="00B9620F">
        <w:rPr>
          <w:color w:val="000000"/>
        </w:rPr>
        <w:t xml:space="preserve">. But this is the first time of having my curriculum design assessed formally, which certainly increased the pressure in </w:t>
      </w:r>
      <w:r w:rsidR="001D69D4">
        <w:rPr>
          <w:color w:val="000000"/>
        </w:rPr>
        <w:t xml:space="preserve">a subject in which I currently lack expert knowledge! </w:t>
      </w:r>
    </w:p>
    <w:p w14:paraId="6E1C9E35" w14:textId="7A067C30" w:rsidR="00F44894" w:rsidRDefault="00A52A81" w:rsidP="007E4850">
      <w:pPr>
        <w:rPr>
          <w:color w:val="000000"/>
        </w:rPr>
      </w:pPr>
      <w:r>
        <w:rPr>
          <w:color w:val="000000"/>
        </w:rPr>
        <w:t>Nevertheless</w:t>
      </w:r>
      <w:r w:rsidR="00495235">
        <w:rPr>
          <w:color w:val="000000"/>
        </w:rPr>
        <w:t xml:space="preserve">, I believe I successfully designed the module to </w:t>
      </w:r>
      <w:r w:rsidR="006A5434">
        <w:rPr>
          <w:color w:val="000000"/>
        </w:rPr>
        <w:t>sequence the topics appropriately</w:t>
      </w:r>
      <w:r w:rsidR="00264530">
        <w:rPr>
          <w:color w:val="000000"/>
        </w:rPr>
        <w:t xml:space="preserve"> – grouped into logical themes (human evidence, non-human animals, </w:t>
      </w:r>
      <w:r w:rsidR="00884D1D">
        <w:rPr>
          <w:color w:val="000000"/>
        </w:rPr>
        <w:t xml:space="preserve">non-animals), </w:t>
      </w:r>
      <w:r w:rsidR="00AF3A53">
        <w:rPr>
          <w:color w:val="000000"/>
        </w:rPr>
        <w:t xml:space="preserve">with the basic underlying concepts taught early and then built upon as </w:t>
      </w:r>
      <w:r w:rsidR="00816FC3">
        <w:rPr>
          <w:color w:val="000000"/>
        </w:rPr>
        <w:t xml:space="preserve">the course progressed </w:t>
      </w:r>
      <w:sdt>
        <w:sdtPr>
          <w:rPr>
            <w:color w:val="000000"/>
          </w:rPr>
          <w:tag w:val="MENDELEY_CITATION_v3_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"/>
          <w:id w:val="2099438529"/>
          <w:placeholder>
            <w:docPart w:val="DefaultPlaceholder_-1854013440"/>
          </w:placeholder>
        </w:sdtPr>
        <w:sdtEndPr/>
        <w:sdtContent>
          <w:r w:rsidR="005E3F9D" w:rsidRPr="005E3F9D">
            <w:rPr>
              <w:color w:val="000000"/>
            </w:rPr>
            <w:t>(Race, 2020)</w:t>
          </w:r>
        </w:sdtContent>
      </w:sdt>
      <w:r w:rsidR="00816FC3">
        <w:rPr>
          <w:color w:val="000000"/>
        </w:rPr>
        <w:t xml:space="preserve">. </w:t>
      </w:r>
      <w:r w:rsidR="0053528F">
        <w:rPr>
          <w:color w:val="000000"/>
        </w:rPr>
        <w:t>T</w:t>
      </w:r>
      <w:r w:rsidR="00E21778">
        <w:rPr>
          <w:color w:val="000000"/>
        </w:rPr>
        <w:t>h</w:t>
      </w:r>
      <w:r w:rsidR="00471833">
        <w:rPr>
          <w:color w:val="000000"/>
        </w:rPr>
        <w:t xml:space="preserve">e curriculum is partly academic but partly vocational, </w:t>
      </w:r>
      <w:r w:rsidR="0053528F">
        <w:rPr>
          <w:color w:val="000000"/>
        </w:rPr>
        <w:t xml:space="preserve">so </w:t>
      </w:r>
      <w:r w:rsidR="00333031">
        <w:rPr>
          <w:color w:val="000000"/>
        </w:rPr>
        <w:t xml:space="preserve">a third of sessions are </w:t>
      </w:r>
      <w:r w:rsidR="00471833">
        <w:rPr>
          <w:color w:val="000000"/>
        </w:rPr>
        <w:t>practical</w:t>
      </w:r>
      <w:r w:rsidR="00EF1C05">
        <w:rPr>
          <w:color w:val="000000"/>
        </w:rPr>
        <w:t xml:space="preserve">, which </w:t>
      </w:r>
      <w:r w:rsidR="000E0638">
        <w:rPr>
          <w:color w:val="000000"/>
        </w:rPr>
        <w:t>will</w:t>
      </w:r>
      <w:r w:rsidR="00EF1C05">
        <w:rPr>
          <w:color w:val="000000"/>
        </w:rPr>
        <w:t xml:space="preserve"> </w:t>
      </w:r>
      <w:r w:rsidR="00B81EC2">
        <w:rPr>
          <w:color w:val="000000"/>
        </w:rPr>
        <w:t xml:space="preserve">teach key </w:t>
      </w:r>
      <w:r w:rsidR="006370B8">
        <w:rPr>
          <w:color w:val="000000"/>
        </w:rPr>
        <w:t>skills and problem</w:t>
      </w:r>
      <w:r w:rsidR="00766770">
        <w:rPr>
          <w:color w:val="000000"/>
        </w:rPr>
        <w:t>-</w:t>
      </w:r>
      <w:r w:rsidR="006370B8">
        <w:rPr>
          <w:color w:val="000000"/>
        </w:rPr>
        <w:t>solving</w:t>
      </w:r>
      <w:r w:rsidR="00B81EC2">
        <w:rPr>
          <w:color w:val="000000"/>
        </w:rPr>
        <w:t xml:space="preserve"> via experiential learning </w:t>
      </w:r>
      <w:sdt>
        <w:sdtPr>
          <w:rPr>
            <w:color w:val="000000"/>
          </w:rPr>
          <w:tag w:val="MENDELEY_CITATION_v3_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"/>
          <w:id w:val="1943790502"/>
          <w:placeholder>
            <w:docPart w:val="DefaultPlaceholder_-1854013440"/>
          </w:placeholder>
        </w:sdtPr>
        <w:sdtEndPr/>
        <w:sdtContent>
          <w:r w:rsidR="005E3F9D">
            <w:rPr>
              <w:rFonts w:eastAsia="Times New Roman"/>
            </w:rPr>
            <w:t>(</w:t>
          </w:r>
          <w:proofErr w:type="spellStart"/>
          <w:r w:rsidR="005E3F9D">
            <w:rPr>
              <w:rFonts w:eastAsia="Times New Roman"/>
            </w:rPr>
            <w:t>Hulaikah</w:t>
          </w:r>
          <w:proofErr w:type="spellEnd"/>
          <w:r w:rsidR="005E3F9D">
            <w:rPr>
              <w:rFonts w:eastAsia="Times New Roman"/>
            </w:rPr>
            <w:t xml:space="preserve"> </w:t>
          </w:r>
          <w:r w:rsidR="005E3F9D">
            <w:rPr>
              <w:rFonts w:eastAsia="Times New Roman"/>
              <w:i/>
              <w:iCs/>
            </w:rPr>
            <w:t>et al.</w:t>
          </w:r>
          <w:r w:rsidR="005E3F9D">
            <w:rPr>
              <w:rFonts w:eastAsia="Times New Roman"/>
            </w:rPr>
            <w:t>, 2020; Morris, 2020</w:t>
          </w:r>
          <w:r w:rsidR="00A1508B">
            <w:rPr>
              <w:rFonts w:eastAsia="Times New Roman"/>
            </w:rPr>
            <w:t>; and professional standard</w:t>
          </w:r>
          <w:r w:rsidR="000E24E0">
            <w:rPr>
              <w:rFonts w:eastAsia="Times New Roman"/>
            </w:rPr>
            <w:t xml:space="preserve"> </w:t>
          </w:r>
          <w:r w:rsidR="00394597">
            <w:rPr>
              <w:rFonts w:eastAsia="Times New Roman"/>
            </w:rPr>
            <w:t>A1 on planning programmes of study (HEA, 2011)</w:t>
          </w:r>
          <w:r w:rsidR="005E3F9D">
            <w:rPr>
              <w:rFonts w:eastAsia="Times New Roman"/>
            </w:rPr>
            <w:t>)</w:t>
          </w:r>
        </w:sdtContent>
      </w:sdt>
      <w:r w:rsidR="00B81EC2">
        <w:rPr>
          <w:color w:val="000000"/>
        </w:rPr>
        <w:t>.</w:t>
      </w:r>
      <w:r w:rsidR="00EF61CC">
        <w:rPr>
          <w:color w:val="000000"/>
        </w:rPr>
        <w:t xml:space="preserve"> Owing to my current</w:t>
      </w:r>
      <w:r w:rsidR="00766770">
        <w:rPr>
          <w:color w:val="000000"/>
        </w:rPr>
        <w:t xml:space="preserve"> </w:t>
      </w:r>
      <w:r w:rsidR="00EF61CC">
        <w:rPr>
          <w:color w:val="000000"/>
        </w:rPr>
        <w:t xml:space="preserve">knowledge base, </w:t>
      </w:r>
      <w:r w:rsidR="0029709F">
        <w:rPr>
          <w:color w:val="000000"/>
        </w:rPr>
        <w:t xml:space="preserve">a lot of the subject matter was drawn from the </w:t>
      </w:r>
      <w:r w:rsidR="002C19B7">
        <w:rPr>
          <w:color w:val="000000"/>
        </w:rPr>
        <w:t xml:space="preserve">main </w:t>
      </w:r>
      <w:r w:rsidR="0029709F">
        <w:rPr>
          <w:color w:val="000000"/>
        </w:rPr>
        <w:t xml:space="preserve">recommended reading for the module </w:t>
      </w:r>
      <w:sdt>
        <w:sdtPr>
          <w:rPr>
            <w:color w:val="000000"/>
          </w:rPr>
          <w:tag w:val="MENDELEY_CITATION_v3_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"/>
          <w:id w:val="-350190147"/>
          <w:placeholder>
            <w:docPart w:val="DefaultPlaceholder_-1854013440"/>
          </w:placeholder>
        </w:sdtPr>
        <w:sdtEndPr/>
        <w:sdtContent>
          <w:r w:rsidR="005E3F9D" w:rsidRPr="005E3F9D">
            <w:rPr>
              <w:color w:val="000000"/>
            </w:rPr>
            <w:t>(Gunn, 2019)</w:t>
          </w:r>
        </w:sdtContent>
      </w:sdt>
      <w:r w:rsidR="002C19B7">
        <w:rPr>
          <w:color w:val="000000"/>
        </w:rPr>
        <w:t>;</w:t>
      </w:r>
      <w:r w:rsidR="005434B1">
        <w:rPr>
          <w:color w:val="000000"/>
        </w:rPr>
        <w:t xml:space="preserve"> </w:t>
      </w:r>
      <w:r w:rsidR="002C19B7">
        <w:rPr>
          <w:color w:val="000000"/>
        </w:rPr>
        <w:t xml:space="preserve">ordinarily I would diversify my sources more than this, and I think </w:t>
      </w:r>
      <w:r w:rsidR="001D2EC0">
        <w:rPr>
          <w:color w:val="000000"/>
        </w:rPr>
        <w:t xml:space="preserve">the content as it stands is therefore not ready for use yet. </w:t>
      </w:r>
      <w:r w:rsidR="00195493">
        <w:rPr>
          <w:color w:val="000000"/>
        </w:rPr>
        <w:t xml:space="preserve">This </w:t>
      </w:r>
      <w:r w:rsidR="00430CA4">
        <w:rPr>
          <w:color w:val="000000"/>
        </w:rPr>
        <w:t>will be rectified</w:t>
      </w:r>
      <w:r w:rsidR="00763D8C">
        <w:rPr>
          <w:color w:val="000000"/>
        </w:rPr>
        <w:t xml:space="preserve">; regardless of the assignment, keeping abreast of </w:t>
      </w:r>
      <w:r w:rsidR="001A67D6">
        <w:rPr>
          <w:color w:val="000000"/>
        </w:rPr>
        <w:t xml:space="preserve">core knowledge in the subject is professional standard K1 </w:t>
      </w:r>
      <w:sdt>
        <w:sdtPr>
          <w:rPr>
            <w:color w:val="000000"/>
          </w:rPr>
          <w:tag w:val="MENDELEY_CITATION_v3_eyJjaXRhdGlvbklEIjoiTUVOREVMRVlfQ0lUQVRJT05fZWFlNTdiN2UtZmI2MC00NTUxLTk1ZTQtMWI3M2FhYjJiNzQ0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
          <w:id w:val="323786845"/>
          <w:placeholder>
            <w:docPart w:val="DefaultPlaceholder_-1854013440"/>
          </w:placeholder>
        </w:sdtPr>
        <w:sdtEndPr/>
        <w:sdtContent>
          <w:r w:rsidRPr="00A52A81">
            <w:rPr>
              <w:color w:val="000000"/>
            </w:rPr>
            <w:t>(The Higher Education Academy, 2011)</w:t>
          </w:r>
        </w:sdtContent>
      </w:sdt>
      <w:r w:rsidR="001A67D6">
        <w:rPr>
          <w:color w:val="000000"/>
        </w:rPr>
        <w:t>.</w:t>
      </w:r>
    </w:p>
    <w:p w14:paraId="1D2068F3" w14:textId="67DA4E8E" w:rsidR="00D86963" w:rsidRDefault="00201DA3" w:rsidP="007E4850">
      <w:pPr>
        <w:rPr>
          <w:color w:val="000000"/>
        </w:rPr>
      </w:pPr>
      <w:r>
        <w:rPr>
          <w:color w:val="000000"/>
        </w:rPr>
        <w:t>T</w:t>
      </w:r>
      <w:r w:rsidR="007D467E">
        <w:rPr>
          <w:color w:val="000000"/>
        </w:rPr>
        <w:t xml:space="preserve">he </w:t>
      </w:r>
      <w:r w:rsidR="00B334CF">
        <w:rPr>
          <w:color w:val="000000"/>
        </w:rPr>
        <w:t xml:space="preserve">QAA Subject Benchmarks </w:t>
      </w:r>
      <w:r w:rsidR="009570DA">
        <w:rPr>
          <w:color w:val="000000"/>
        </w:rPr>
        <w:t>were an unlikely ally here – the</w:t>
      </w:r>
      <w:r w:rsidR="00B334CF">
        <w:rPr>
          <w:color w:val="000000"/>
        </w:rPr>
        <w:t>y</w:t>
      </w:r>
      <w:r w:rsidR="009570DA">
        <w:rPr>
          <w:color w:val="000000"/>
        </w:rPr>
        <w:t xml:space="preserve"> </w:t>
      </w:r>
      <w:r w:rsidR="00B334CF">
        <w:rPr>
          <w:color w:val="000000"/>
        </w:rPr>
        <w:t xml:space="preserve">included </w:t>
      </w:r>
      <w:r w:rsidR="009570DA">
        <w:rPr>
          <w:color w:val="000000"/>
        </w:rPr>
        <w:t xml:space="preserve">indications of course content, and this helped </w:t>
      </w:r>
      <w:r w:rsidR="00CA00BD">
        <w:rPr>
          <w:color w:val="000000"/>
        </w:rPr>
        <w:t xml:space="preserve">to hone and structure the </w:t>
      </w:r>
      <w:r w:rsidR="00AB0016">
        <w:rPr>
          <w:color w:val="000000"/>
        </w:rPr>
        <w:t>curriculum</w:t>
      </w:r>
      <w:r w:rsidR="00CA00BD">
        <w:rPr>
          <w:color w:val="000000"/>
        </w:rPr>
        <w:t xml:space="preserve"> </w:t>
      </w:r>
      <w:sdt>
        <w:sdtPr>
          <w:rPr>
            <w:color w:val="000000"/>
          </w:rPr>
          <w:tag w:val="MENDELEY_CITATION_v3_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"/>
          <w:id w:val="16286779"/>
          <w:placeholder>
            <w:docPart w:val="DefaultPlaceholder_-1854013440"/>
          </w:placeholder>
        </w:sdtPr>
        <w:sdtEndPr/>
        <w:sdtContent>
          <w:r w:rsidR="005E3F9D" w:rsidRPr="005E3F9D">
            <w:rPr>
              <w:color w:val="000000"/>
            </w:rPr>
            <w:t xml:space="preserve">(QAA, 2022, </w:t>
          </w:r>
          <w:r w:rsidR="005E3F9D" w:rsidRPr="005E3F9D">
            <w:rPr>
              <w:color w:val="000000"/>
            </w:rPr>
            <w:lastRenderedPageBreak/>
            <w:t>2023)</w:t>
          </w:r>
        </w:sdtContent>
      </w:sdt>
      <w:r w:rsidR="00CA00BD">
        <w:rPr>
          <w:color w:val="000000"/>
        </w:rPr>
        <w:t>.</w:t>
      </w:r>
      <w:r w:rsidR="00F44894">
        <w:rPr>
          <w:color w:val="000000"/>
        </w:rPr>
        <w:t xml:space="preserve"> </w:t>
      </w:r>
      <w:r w:rsidR="00C43222">
        <w:rPr>
          <w:color w:val="000000"/>
        </w:rPr>
        <w:t>Others felt more bureaucratic</w:t>
      </w:r>
      <w:r w:rsidR="003E5582">
        <w:rPr>
          <w:color w:val="000000"/>
        </w:rPr>
        <w:t xml:space="preserve">, </w:t>
      </w:r>
      <w:r w:rsidR="003908B2">
        <w:rPr>
          <w:color w:val="000000"/>
        </w:rPr>
        <w:t>albeit</w:t>
      </w:r>
      <w:r w:rsidR="003E5582">
        <w:rPr>
          <w:color w:val="000000"/>
        </w:rPr>
        <w:t xml:space="preserve"> necessary; professional standard K6</w:t>
      </w:r>
      <w:r w:rsidR="003908B2">
        <w:rPr>
          <w:color w:val="000000"/>
        </w:rPr>
        <w:t xml:space="preserve"> concerns quality assurance (HEA, 2011)</w:t>
      </w:r>
      <w:r w:rsidR="00AA019C">
        <w:rPr>
          <w:color w:val="000000"/>
        </w:rPr>
        <w:t>. But the subject benchmarks were extremely useful</w:t>
      </w:r>
      <w:r w:rsidR="00045930">
        <w:rPr>
          <w:color w:val="000000"/>
        </w:rPr>
        <w:t xml:space="preserve"> as guides to both the</w:t>
      </w:r>
      <w:r w:rsidR="004F1067">
        <w:rPr>
          <w:color w:val="000000"/>
        </w:rPr>
        <w:t xml:space="preserve"> content and the key skills that graduates should achieve</w:t>
      </w:r>
      <w:r w:rsidR="002C36A6">
        <w:rPr>
          <w:color w:val="000000"/>
        </w:rPr>
        <w:t xml:space="preserve">; this </w:t>
      </w:r>
      <w:r w:rsidR="000D0DC8">
        <w:rPr>
          <w:color w:val="000000"/>
        </w:rPr>
        <w:t xml:space="preserve">is likely owing to their </w:t>
      </w:r>
      <w:r w:rsidR="002C36A6">
        <w:rPr>
          <w:color w:val="000000"/>
        </w:rPr>
        <w:t>focus on outcomes</w:t>
      </w:r>
      <w:r w:rsidR="000D0DC8">
        <w:rPr>
          <w:color w:val="000000"/>
        </w:rPr>
        <w:t xml:space="preserve"> rather than process </w:t>
      </w:r>
      <w:sdt>
        <w:sdtPr>
          <w:rPr>
            <w:color w:val="000000"/>
          </w:rPr>
          <w:tag w:val="MENDELEY_CITATION_v3_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"/>
          <w:id w:val="-823892948"/>
          <w:placeholder>
            <w:docPart w:val="DefaultPlaceholder_-1854013440"/>
          </w:placeholder>
        </w:sdtPr>
        <w:sdtEndPr/>
        <w:sdtContent>
          <w:r w:rsidR="005E3F9D" w:rsidRPr="005E3F9D">
            <w:rPr>
              <w:color w:val="000000"/>
            </w:rPr>
            <w:t>(LinkedIn, 2023; Raeburn, 2023)</w:t>
          </w:r>
        </w:sdtContent>
      </w:sdt>
      <w:r w:rsidR="004F1067">
        <w:rPr>
          <w:color w:val="000000"/>
        </w:rPr>
        <w:t>.</w:t>
      </w:r>
    </w:p>
    <w:p w14:paraId="40F29890" w14:textId="131AE0E3" w:rsidR="004023D7" w:rsidRDefault="0095685F" w:rsidP="007E4850">
      <w:r>
        <w:t xml:space="preserve">Two skills I think I have </w:t>
      </w:r>
      <w:r w:rsidR="009972DB">
        <w:t>improved</w:t>
      </w:r>
      <w:r>
        <w:t xml:space="preserve"> over the </w:t>
      </w:r>
      <w:r w:rsidR="00D22D0A">
        <w:t>course of the PCET are creating strong aims and learning outcomes, and diversifying my learning activities appropriately</w:t>
      </w:r>
      <w:r w:rsidR="006D0A7D">
        <w:t>; both served me well here. Aims are now much more measurable</w:t>
      </w:r>
      <w:r w:rsidR="001705C2">
        <w:t xml:space="preserve"> than my early attempts</w:t>
      </w:r>
      <w:r w:rsidR="006D0A7D">
        <w:t xml:space="preserve">, constructed </w:t>
      </w:r>
      <w:r w:rsidR="00A649AF">
        <w:t xml:space="preserve">using Bloom’s taxonomy for </w:t>
      </w:r>
      <w:r w:rsidR="0093690C">
        <w:t xml:space="preserve">best effect </w:t>
      </w:r>
      <w:sdt>
        <w:sdtPr>
          <w:tag w:val="MENDELEY_CITATION_v3_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1dfQ=="/>
          <w:id w:val="-1202934080"/>
          <w:placeholder>
            <w:docPart w:val="DefaultPlaceholder_-1854013440"/>
          </w:placeholder>
        </w:sdtPr>
        <w:sdtEndPr/>
        <w:sdtContent>
          <w:r w:rsidR="005E3F9D">
            <w:rPr>
              <w:rFonts w:eastAsia="Times New Roman"/>
            </w:rPr>
            <w:t xml:space="preserve">(Dixon </w:t>
          </w:r>
          <w:r w:rsidR="005E3F9D">
            <w:rPr>
              <w:rFonts w:eastAsia="Times New Roman"/>
              <w:i/>
              <w:iCs/>
            </w:rPr>
            <w:t>et al.</w:t>
          </w:r>
          <w:r w:rsidR="005E3F9D">
            <w:rPr>
              <w:rFonts w:eastAsia="Times New Roman"/>
            </w:rPr>
            <w:t>, 2019; Race, 2020)</w:t>
          </w:r>
        </w:sdtContent>
      </w:sdt>
      <w:r w:rsidR="002116E0">
        <w:t xml:space="preserve">. </w:t>
      </w:r>
      <w:r w:rsidR="000028AD">
        <w:t>Also, w</w:t>
      </w:r>
      <w:r w:rsidR="00CF3DF0">
        <w:t>hen I began teaching</w:t>
      </w:r>
      <w:r w:rsidR="00B311FE">
        <w:t>,</w:t>
      </w:r>
      <w:r w:rsidR="00CF3DF0">
        <w:t xml:space="preserve"> my sessions were almost entirely </w:t>
      </w:r>
      <w:r w:rsidR="00B23631">
        <w:t xml:space="preserve">lecturing with occasional videos. I now combine this with </w:t>
      </w:r>
      <w:r w:rsidR="00841639">
        <w:t>Q&amp;As, group activities, and practical exercises. Not only does this increase</w:t>
      </w:r>
      <w:r w:rsidR="000028AD">
        <w:t xml:space="preserve"> engagement </w:t>
      </w:r>
      <w:sdt>
        <w:sdtPr>
          <w:tag w:val="MENDELEY_CITATION_v3_eyJjaXRhdGlvbklEIjoiTUVOREVMRVlfQ0lUQVRJT05fOWI2MGVkZTQtNDNhNC00YjlkLTk5YzMtMjkzMjE1M2EyZjcwIiwicHJvcGVydGllcyI6eyJub3RlSW5kZXgiOjB9LCJpc0VkaXRlZCI6ZmFsc2UsIm1hbnVhbE92ZXJyaWRlIjp7ImlzTWFudWFsbHlPdmVycmlkZGVuIjpmYWxzZSwiY2l0ZXByb2NUZXh0IjoiKEJlbm5ldHQgPGk+ZXQgYWwuPC9pPiwgMjAxOTsgRGl4b24gPGk+ZXQgYWwuPC9pPiwgMjAxOS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2NS0xODAiLCJlZGl0aW9uIjoiM3JkIiwicHVibGlzaGVyIjoiT3BlbiBVbml2ZXJzaXR5IFByZXNzIiwiY29udGFpbmVyLXRpdGxlLXNob3J0IjoiIn0sImlzVGVtcG9yYXJ5IjpmYWxzZX1dfQ=="/>
          <w:id w:val="-1203864936"/>
          <w:placeholder>
            <w:docPart w:val="DefaultPlaceholder_-1854013440"/>
          </w:placeholder>
        </w:sdtPr>
        <w:sdtEndPr/>
        <w:sdtContent>
          <w:r w:rsidR="005E3F9D">
            <w:rPr>
              <w:rFonts w:eastAsia="Times New Roman"/>
            </w:rPr>
            <w:t xml:space="preserve">(Bennett </w:t>
          </w:r>
          <w:r w:rsidR="005E3F9D">
            <w:rPr>
              <w:rFonts w:eastAsia="Times New Roman"/>
              <w:i/>
              <w:iCs/>
            </w:rPr>
            <w:t>et al.</w:t>
          </w:r>
          <w:r w:rsidR="005E3F9D">
            <w:rPr>
              <w:rFonts w:eastAsia="Times New Roman"/>
            </w:rPr>
            <w:t xml:space="preserve">, 2019; Dixon </w:t>
          </w:r>
          <w:r w:rsidR="005E3F9D">
            <w:rPr>
              <w:rFonts w:eastAsia="Times New Roman"/>
              <w:i/>
              <w:iCs/>
            </w:rPr>
            <w:t>et al.</w:t>
          </w:r>
          <w:r w:rsidR="005E3F9D">
            <w:rPr>
              <w:rFonts w:eastAsia="Times New Roman"/>
            </w:rPr>
            <w:t>, 2019)</w:t>
          </w:r>
        </w:sdtContent>
      </w:sdt>
      <w:r w:rsidR="004955F7">
        <w:t xml:space="preserve">, </w:t>
      </w:r>
      <w:r w:rsidR="00C318D0">
        <w:t xml:space="preserve">it also compounds learning through experiential means </w:t>
      </w:r>
      <w:sdt>
        <w:sdtPr>
          <w:tag w:val="MENDELEY_CITATION_v3_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"/>
          <w:id w:val="2063362883"/>
          <w:placeholder>
            <w:docPart w:val="DefaultPlaceholder_-1854013440"/>
          </w:placeholder>
        </w:sdtPr>
        <w:sdtEndPr/>
        <w:sdtContent>
          <w:r w:rsidR="005E3F9D">
            <w:rPr>
              <w:rFonts w:eastAsia="Times New Roman"/>
            </w:rPr>
            <w:t>(</w:t>
          </w:r>
          <w:proofErr w:type="spellStart"/>
          <w:r w:rsidR="005E3F9D">
            <w:rPr>
              <w:rFonts w:eastAsia="Times New Roman"/>
            </w:rPr>
            <w:t>Hulaikah</w:t>
          </w:r>
          <w:proofErr w:type="spellEnd"/>
          <w:r w:rsidR="005E3F9D">
            <w:rPr>
              <w:rFonts w:eastAsia="Times New Roman"/>
            </w:rPr>
            <w:t xml:space="preserve"> </w:t>
          </w:r>
          <w:r w:rsidR="005E3F9D">
            <w:rPr>
              <w:rFonts w:eastAsia="Times New Roman"/>
              <w:i/>
              <w:iCs/>
            </w:rPr>
            <w:t>et al.</w:t>
          </w:r>
          <w:r w:rsidR="005E3F9D">
            <w:rPr>
              <w:rFonts w:eastAsia="Times New Roman"/>
            </w:rPr>
            <w:t>, 2020; Morris, 2020; Race, 2020)</w:t>
          </w:r>
        </w:sdtContent>
      </w:sdt>
      <w:r w:rsidR="00C318D0">
        <w:t>.</w:t>
      </w:r>
      <w:r w:rsidR="00C543A8">
        <w:t xml:space="preserve"> This was enormously helpful in constructing lesson plans</w:t>
      </w:r>
      <w:r w:rsidR="001673FF">
        <w:t xml:space="preserve"> and </w:t>
      </w:r>
      <w:r w:rsidR="00794B9B">
        <w:t xml:space="preserve">syllabus design; it also </w:t>
      </w:r>
      <w:r w:rsidR="004518C2">
        <w:t>gave me</w:t>
      </w:r>
      <w:r w:rsidR="001C01D8">
        <w:t xml:space="preserve"> the idea for the crime scene investigation assessment, based upon the incorporation of the practical sessions.</w:t>
      </w:r>
    </w:p>
    <w:p w14:paraId="58DC98DE" w14:textId="714820E1" w:rsidR="004518C2" w:rsidRDefault="00546373" w:rsidP="007E4850">
      <w:r>
        <w:t>All in all, I found the experience enjoyable and constructive</w:t>
      </w:r>
      <w:r w:rsidR="00113936">
        <w:t xml:space="preserve">. </w:t>
      </w:r>
      <w:r w:rsidR="00E86B14">
        <w:t xml:space="preserve">I will revisit </w:t>
      </w:r>
      <w:r w:rsidR="00BB2CDB">
        <w:t xml:space="preserve">this curriculum </w:t>
      </w:r>
      <w:r w:rsidR="00E86B14">
        <w:t xml:space="preserve">once I have refined my subject knowledge sufficiently – I feel I now have the right skills to be able to create a strong </w:t>
      </w:r>
      <w:r w:rsidR="008A5C10">
        <w:t xml:space="preserve">and usable </w:t>
      </w:r>
      <w:r w:rsidR="00E86B14">
        <w:t>curriculum</w:t>
      </w:r>
      <w:r w:rsidR="008A5C10">
        <w:t xml:space="preserve"> once that fundamental knowledge is in place. </w:t>
      </w:r>
    </w:p>
    <w:p w14:paraId="198E897B" w14:textId="48A20C51" w:rsidR="006C3313" w:rsidRDefault="006C3313" w:rsidP="007E4850">
      <w:r>
        <w:t>However, this activity has also truly made clear to me that my past syllabuses – many of which I am currently still teaching – also need an overhaul</w:t>
      </w:r>
      <w:r w:rsidR="00A361BC">
        <w:t xml:space="preserve"> using the skills I now have. In particular, I need to reconsider structure and learning activities, and </w:t>
      </w:r>
      <w:r w:rsidR="00DC27F0">
        <w:t>their relevant quality benchmarks</w:t>
      </w:r>
      <w:r w:rsidR="00A361BC">
        <w:t xml:space="preserve">. This is something I aim </w:t>
      </w:r>
      <w:r w:rsidR="007D4B8E">
        <w:t>to begin at the end of this academic year.</w:t>
      </w:r>
    </w:p>
    <w:p w14:paraId="71BCFD17" w14:textId="77777777" w:rsidR="007E4850" w:rsidRDefault="007E4850" w:rsidP="007E4850"/>
    <w:p w14:paraId="750013A0" w14:textId="1EFDE021" w:rsidR="007E4850" w:rsidRDefault="007E4850">
      <w:pPr>
        <w:spacing w:line="264" w:lineRule="auto"/>
        <w:jc w:val="left"/>
      </w:pPr>
      <w:r>
        <w:br w:type="page"/>
      </w:r>
    </w:p>
    <w:p w14:paraId="0C8C2756" w14:textId="24DCEF34" w:rsidR="007E4850" w:rsidRDefault="007E4850" w:rsidP="007E4850">
      <w:pPr>
        <w:pStyle w:val="Heading1"/>
      </w:pPr>
      <w:bookmarkStart w:id="2" w:name="_Toc158070619"/>
      <w:r>
        <w:lastRenderedPageBreak/>
        <w:t>Peer Review</w:t>
      </w:r>
      <w:bookmarkEnd w:id="2"/>
    </w:p>
    <w:p w14:paraId="42159B41" w14:textId="0DA7AAF8" w:rsidR="00F82A73" w:rsidRDefault="00790F7C" w:rsidP="00F82A73">
      <w:r>
        <w:t>The feedback received from my peers was overwhelmingly positive</w:t>
      </w:r>
      <w:r w:rsidR="00271D2B">
        <w:t xml:space="preserve"> (see </w:t>
      </w:r>
      <w:r w:rsidR="00674708">
        <w:t>Appendix</w:t>
      </w:r>
      <w:r w:rsidR="00271D2B">
        <w:t xml:space="preserve"> for examples)</w:t>
      </w:r>
      <w:r>
        <w:t xml:space="preserve">, with all three reviewers agreeing that </w:t>
      </w:r>
      <w:r w:rsidR="007C53C5">
        <w:t>I</w:t>
      </w:r>
      <w:r w:rsidR="00EB5E98">
        <w:t xml:space="preserve"> ha</w:t>
      </w:r>
      <w:r w:rsidR="007C53C5">
        <w:t xml:space="preserve">d provided full justification and </w:t>
      </w:r>
      <w:r w:rsidR="004A60F0">
        <w:t xml:space="preserve">consideration in all categories. They also described my curriculum </w:t>
      </w:r>
      <w:r w:rsidR="00EE36A9">
        <w:t>and lesson designs as suitable, appropriate and progressive</w:t>
      </w:r>
      <w:r w:rsidR="007B7BD7">
        <w:t>, and particularly applauded my lesson planning and activity design</w:t>
      </w:r>
      <w:r w:rsidR="00EE36A9">
        <w:t xml:space="preserve">. </w:t>
      </w:r>
      <w:r w:rsidR="009E2F9B">
        <w:t>One</w:t>
      </w:r>
      <w:r w:rsidR="000B154F">
        <w:t xml:space="preserve"> even</w:t>
      </w:r>
      <w:r w:rsidR="009E2F9B">
        <w:t xml:space="preserve"> </w:t>
      </w:r>
      <w:r w:rsidR="003A17E9">
        <w:t>express</w:t>
      </w:r>
      <w:r w:rsidR="00DE7257">
        <w:t>ed</w:t>
      </w:r>
      <w:r w:rsidR="003A17E9">
        <w:t xml:space="preserve"> they</w:t>
      </w:r>
      <w:r w:rsidR="008E696A">
        <w:t xml:space="preserve"> ha</w:t>
      </w:r>
      <w:r w:rsidR="003A17E9">
        <w:t xml:space="preserve">d enjoyed reading </w:t>
      </w:r>
      <w:r w:rsidR="000B154F">
        <w:t>it</w:t>
      </w:r>
      <w:r w:rsidR="003A17E9">
        <w:t>!</w:t>
      </w:r>
    </w:p>
    <w:p w14:paraId="3719B8BE" w14:textId="63B5C163" w:rsidR="007E4850" w:rsidRDefault="00381DA2" w:rsidP="007E4850">
      <w:r>
        <w:t xml:space="preserve">Naturally, this was </w:t>
      </w:r>
      <w:r w:rsidR="00F93B09">
        <w:t>a very validating</w:t>
      </w:r>
      <w:r w:rsidR="002F53C5">
        <w:t xml:space="preserve"> </w:t>
      </w:r>
      <w:r w:rsidR="006C1CCB">
        <w:t>process</w:t>
      </w:r>
      <w:r w:rsidR="009B5F8C">
        <w:t>, especially in the elements that were new to me (e.g. quality statements)</w:t>
      </w:r>
      <w:r w:rsidR="006C1CCB">
        <w:t xml:space="preserve">. </w:t>
      </w:r>
      <w:r w:rsidR="000179DB">
        <w:t xml:space="preserve">It is possible, </w:t>
      </w:r>
      <w:r w:rsidR="004215E8">
        <w:t>however</w:t>
      </w:r>
      <w:r w:rsidR="000179DB">
        <w:t xml:space="preserve">, that this feedback </w:t>
      </w:r>
      <w:r w:rsidR="0073113A">
        <w:t>is a little more congratulatory than it should have been</w:t>
      </w:r>
      <w:r w:rsidR="003A2F60">
        <w:t xml:space="preserve">; a common criticism of student peer-review is that feedback is too “nice” or “vague” to be helpful </w:t>
      </w:r>
      <w:sdt>
        <w:sdtPr>
          <w:rPr>
            <w:color w:val="000000"/>
          </w:rPr>
          <w:tag w:val="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"/>
          <w:id w:val="-1226753501"/>
          <w:placeholder>
            <w:docPart w:val="DefaultPlaceholder_-1854013440"/>
          </w:placeholder>
        </w:sdtPr>
        <w:sdtEndPr/>
        <w:sdtContent>
          <w:r w:rsidR="005E3F9D" w:rsidRPr="005E3F9D">
            <w:rPr>
              <w:color w:val="000000"/>
            </w:rPr>
            <w:t xml:space="preserve">(Merkle, 2019; Melzer, 2021; </w:t>
          </w:r>
          <w:proofErr w:type="spellStart"/>
          <w:r w:rsidR="005E3F9D" w:rsidRPr="005E3F9D">
            <w:rPr>
              <w:color w:val="000000"/>
            </w:rPr>
            <w:t>Aydawati</w:t>
          </w:r>
          <w:proofErr w:type="spellEnd"/>
          <w:r w:rsidR="005E3F9D" w:rsidRPr="005E3F9D">
            <w:rPr>
              <w:color w:val="000000"/>
            </w:rPr>
            <w:t xml:space="preserve"> and Suratno, 2023)</w:t>
          </w:r>
        </w:sdtContent>
      </w:sdt>
      <w:r w:rsidR="003A2F60">
        <w:rPr>
          <w:color w:val="000000"/>
        </w:rPr>
        <w:t>.</w:t>
      </w:r>
      <w:r w:rsidR="0073113A">
        <w:t xml:space="preserve"> </w:t>
      </w:r>
      <w:r w:rsidR="00543D82">
        <w:t>My peers are</w:t>
      </w:r>
      <w:r w:rsidR="0073113A">
        <w:t xml:space="preserve"> very friendly and kind individuals, and even with the layer of </w:t>
      </w:r>
      <w:r w:rsidR="00A87ED6">
        <w:t xml:space="preserve">anonymity, many may have felt too awkward to </w:t>
      </w:r>
      <w:r w:rsidR="00C61A0D">
        <w:t xml:space="preserve">be </w:t>
      </w:r>
      <w:r w:rsidR="00377D06">
        <w:t>genuinely critical</w:t>
      </w:r>
      <w:r w:rsidR="00C61A0D">
        <w:t>. One student remark</w:t>
      </w:r>
      <w:r w:rsidR="000020FB">
        <w:t>ed</w:t>
      </w:r>
      <w:r w:rsidR="00C61A0D">
        <w:t xml:space="preserve"> in class that she felt she had no place to judge anyone else’s work as she is</w:t>
      </w:r>
      <w:r w:rsidR="000020FB">
        <w:t xml:space="preserve"> not</w:t>
      </w:r>
      <w:r w:rsidR="00C61A0D">
        <w:t xml:space="preserve"> yet a qualified teacher herself</w:t>
      </w:r>
      <w:r w:rsidR="00290E74">
        <w:t>, an example of ‘imposter syndrome’</w:t>
      </w:r>
      <w:r w:rsidR="0043775C">
        <w:t xml:space="preserve"> </w:t>
      </w:r>
      <w:sdt>
        <w:sdtPr>
          <w:tag w:val="MENDELEY_CITATION_v3_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"/>
          <w:id w:val="1755320588"/>
          <w:placeholder>
            <w:docPart w:val="DefaultPlaceholder_-1854013440"/>
          </w:placeholder>
        </w:sdtPr>
        <w:sdtEndPr/>
        <w:sdtContent>
          <w:r w:rsidR="005E3F9D">
            <w:rPr>
              <w:rFonts w:eastAsia="Times New Roman"/>
            </w:rPr>
            <w:t xml:space="preserve">(Chapman, 2017; Holden </w:t>
          </w:r>
          <w:r w:rsidR="005E3F9D">
            <w:rPr>
              <w:rFonts w:eastAsia="Times New Roman"/>
              <w:i/>
              <w:iCs/>
            </w:rPr>
            <w:t>et al.</w:t>
          </w:r>
          <w:r w:rsidR="005E3F9D">
            <w:rPr>
              <w:rFonts w:eastAsia="Times New Roman"/>
            </w:rPr>
            <w:t>, 2021)</w:t>
          </w:r>
        </w:sdtContent>
      </w:sdt>
      <w:r w:rsidR="00C61A0D">
        <w:t xml:space="preserve">. </w:t>
      </w:r>
      <w:r w:rsidR="004C3225">
        <w:t xml:space="preserve">With that said, the feedback </w:t>
      </w:r>
      <w:r w:rsidR="0083352F">
        <w:t xml:space="preserve">was seemingly thoroughly considered, and aligned with my </w:t>
      </w:r>
      <w:r w:rsidR="00793C92">
        <w:t>self-assessment</w:t>
      </w:r>
      <w:r w:rsidR="0083352F">
        <w:t xml:space="preserve"> o</w:t>
      </w:r>
      <w:r w:rsidR="00793C92">
        <w:t>f</w:t>
      </w:r>
      <w:r w:rsidR="0083352F">
        <w:t xml:space="preserve"> the </w:t>
      </w:r>
      <w:r w:rsidR="00793C92">
        <w:t xml:space="preserve">work’s </w:t>
      </w:r>
      <w:r w:rsidR="0083352F">
        <w:t>quality.</w:t>
      </w:r>
    </w:p>
    <w:p w14:paraId="1B81EEA9" w14:textId="2C1A94CE" w:rsidR="0083352F" w:rsidRDefault="0083352F" w:rsidP="007E4850">
      <w:r>
        <w:t xml:space="preserve">There were three </w:t>
      </w:r>
      <w:r w:rsidR="003F624C">
        <w:t xml:space="preserve">points for potential improvement. </w:t>
      </w:r>
      <w:r w:rsidR="00F72643">
        <w:t>The first was that</w:t>
      </w:r>
      <w:r w:rsidR="009053B7">
        <w:t>,</w:t>
      </w:r>
      <w:r w:rsidR="00F72643">
        <w:t xml:space="preserve"> </w:t>
      </w:r>
      <w:r w:rsidR="009053B7">
        <w:t xml:space="preserve">although the course will be delivered in Wales, </w:t>
      </w:r>
      <w:r w:rsidR="00F72643">
        <w:t xml:space="preserve">I had not made mention of bilingual provision. </w:t>
      </w:r>
      <w:r w:rsidR="001B38FC">
        <w:t xml:space="preserve">This is a very fair comment. </w:t>
      </w:r>
      <w:r w:rsidR="00F72643">
        <w:t xml:space="preserve">The Welsh government is currently </w:t>
      </w:r>
      <w:r w:rsidR="004923E1">
        <w:t>engaged in a policy of trying to achieve one million Welsh speakers by 2050</w:t>
      </w:r>
      <w:r w:rsidR="005A47BA">
        <w:t xml:space="preserve"> </w:t>
      </w:r>
      <w:sdt>
        <w:sdtPr>
          <w:rPr>
            <w:color w:val="000000"/>
          </w:rPr>
          <w:tag w:val="MENDELEY_CITATION_v3_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"/>
          <w:id w:val="832491242"/>
          <w:placeholder>
            <w:docPart w:val="DefaultPlaceholder_-1854013440"/>
          </w:placeholder>
        </w:sdtPr>
        <w:sdtEndPr/>
        <w:sdtContent>
          <w:r w:rsidR="005E3F9D" w:rsidRPr="005E3F9D">
            <w:rPr>
              <w:color w:val="000000"/>
            </w:rPr>
            <w:t>(Welsh Government, 2017)</w:t>
          </w:r>
        </w:sdtContent>
      </w:sdt>
      <w:r w:rsidR="004923E1">
        <w:t xml:space="preserve">, </w:t>
      </w:r>
      <w:r w:rsidR="00756335">
        <w:t xml:space="preserve">of which a significant portion of responsibility lies with education, including the post-compulsory sector </w:t>
      </w:r>
      <w:sdt>
        <w:sdtPr>
          <w:rPr>
            <w:color w:val="000000"/>
          </w:rPr>
          <w:tag w:val="MENDELEY_CITATION_v3_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"/>
          <w:id w:val="-383633745"/>
          <w:placeholder>
            <w:docPart w:val="DefaultPlaceholder_-1854013440"/>
          </w:placeholder>
        </w:sdtPr>
        <w:sdtEndPr/>
        <w:sdtContent>
          <w:r w:rsidR="005E3F9D" w:rsidRPr="005E3F9D">
            <w:rPr>
              <w:color w:val="000000"/>
            </w:rPr>
            <w:t>(Welsh Government, 2017; Davies, 2022</w:t>
          </w:r>
          <w:r w:rsidR="009D7F21">
            <w:rPr>
              <w:color w:val="000000"/>
            </w:rPr>
            <w:t>; professional standard V4</w:t>
          </w:r>
          <w:r w:rsidR="00AF39AB">
            <w:rPr>
              <w:color w:val="000000"/>
            </w:rPr>
            <w:t xml:space="preserve"> on acknowledging the wider context of education (HEA, 2011)</w:t>
          </w:r>
          <w:r w:rsidR="005E3F9D" w:rsidRPr="005E3F9D">
            <w:rPr>
              <w:color w:val="000000"/>
            </w:rPr>
            <w:t>)</w:t>
          </w:r>
        </w:sdtContent>
      </w:sdt>
      <w:r w:rsidR="00756335">
        <w:t xml:space="preserve">. </w:t>
      </w:r>
      <w:r w:rsidR="005F61BA">
        <w:t xml:space="preserve">While </w:t>
      </w:r>
      <w:r w:rsidR="00F42D48">
        <w:t>lecturing staff</w:t>
      </w:r>
      <w:r w:rsidR="00F42D48">
        <w:t xml:space="preserve"> necessitate</w:t>
      </w:r>
      <w:r w:rsidR="007469DA">
        <w:t xml:space="preserve"> that </w:t>
      </w:r>
      <w:r w:rsidR="005F61BA">
        <w:t xml:space="preserve">the course </w:t>
      </w:r>
      <w:r w:rsidR="008750A1">
        <w:t>be run in English</w:t>
      </w:r>
      <w:r w:rsidR="00F97375">
        <w:t xml:space="preserve">, </w:t>
      </w:r>
      <w:r w:rsidR="00F07C15">
        <w:t>students will have the right to submit assignments through the medium of Welsh</w:t>
      </w:r>
      <w:r w:rsidR="00515170">
        <w:t>, and have a Welsh speaking personal tutor</w:t>
      </w:r>
      <w:r w:rsidR="00DC5295">
        <w:t xml:space="preserve"> </w:t>
      </w:r>
      <w:sdt>
        <w:sdtPr>
          <w:rPr>
            <w:color w:val="000000"/>
          </w:rPr>
          <w:tag w:val="MENDELEY_CITATION_v3_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"/>
          <w:id w:val="-1433208656"/>
          <w:placeholder>
            <w:docPart w:val="DefaultPlaceholder_-1854013440"/>
          </w:placeholder>
        </w:sdtPr>
        <w:sdtEndPr/>
        <w:sdtContent>
          <w:r w:rsidR="005E3F9D" w:rsidRPr="005E3F9D">
            <w:rPr>
              <w:color w:val="000000"/>
            </w:rPr>
            <w:t>(UWTSD, 2023b)</w:t>
          </w:r>
        </w:sdtContent>
      </w:sdt>
      <w:r w:rsidR="00DC5295">
        <w:t>;</w:t>
      </w:r>
      <w:r w:rsidR="007C44D8">
        <w:t xml:space="preserve"> this should be added to the curriculum design explicitly.</w:t>
      </w:r>
    </w:p>
    <w:p w14:paraId="32623E72" w14:textId="3A08DC0E" w:rsidR="007C44D8" w:rsidRDefault="007C44D8" w:rsidP="007E4850">
      <w:pPr>
        <w:rPr>
          <w:color w:val="000000"/>
        </w:rPr>
      </w:pPr>
      <w:r>
        <w:t xml:space="preserve">The second point </w:t>
      </w:r>
      <w:r w:rsidR="001D12B8">
        <w:t>was that I didn’t reference the ‘hidden curriculum’</w:t>
      </w:r>
      <w:r w:rsidR="007469DA">
        <w:t xml:space="preserve"> – </w:t>
      </w:r>
      <w:r w:rsidR="001D12B8">
        <w:t xml:space="preserve">the </w:t>
      </w:r>
      <w:r w:rsidR="00887FC4">
        <w:t xml:space="preserve">learning that takes place among students that was not formally planned </w:t>
      </w:r>
      <w:r w:rsidR="003A751E">
        <w:t>in the course content, often referr</w:t>
      </w:r>
      <w:r w:rsidR="00670243">
        <w:t xml:space="preserve">ing to </w:t>
      </w:r>
      <w:r w:rsidR="008B093F">
        <w:t xml:space="preserve">cultural values or </w:t>
      </w:r>
      <w:r w:rsidR="00670243">
        <w:t xml:space="preserve">‘soft skills’ such as </w:t>
      </w:r>
      <w:r w:rsidR="009D3755">
        <w:t xml:space="preserve">leadership, collaboration or timekeeping </w:t>
      </w:r>
      <w:sdt>
        <w:sdtPr>
          <w:rPr>
            <w:color w:val="000000"/>
          </w:rPr>
          <w:tag w:val="MENDELEY_CITATION_v3_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"/>
          <w:id w:val="-612356537"/>
          <w:placeholder>
            <w:docPart w:val="DefaultPlaceholder_-1854013440"/>
          </w:placeholder>
        </w:sdtPr>
        <w:sdtEndPr/>
        <w:sdtContent>
          <w:r w:rsidR="005E3F9D" w:rsidRPr="005E3F9D">
            <w:rPr>
              <w:color w:val="000000"/>
            </w:rPr>
            <w:t>(</w:t>
          </w:r>
          <w:proofErr w:type="spellStart"/>
          <w:r w:rsidR="005E3F9D" w:rsidRPr="005E3F9D">
            <w:rPr>
              <w:color w:val="000000"/>
            </w:rPr>
            <w:t>Kentli</w:t>
          </w:r>
          <w:proofErr w:type="spellEnd"/>
          <w:r w:rsidR="005E3F9D" w:rsidRPr="005E3F9D">
            <w:rPr>
              <w:color w:val="000000"/>
            </w:rPr>
            <w:t>, 2009; Rossouw and Frick, 2023)</w:t>
          </w:r>
        </w:sdtContent>
      </w:sdt>
      <w:r w:rsidR="00F2766B">
        <w:rPr>
          <w:color w:val="000000"/>
        </w:rPr>
        <w:t xml:space="preserve">. </w:t>
      </w:r>
      <w:r w:rsidR="00F115FF">
        <w:rPr>
          <w:color w:val="000000"/>
        </w:rPr>
        <w:t>T</w:t>
      </w:r>
      <w:r w:rsidR="00F6045A">
        <w:rPr>
          <w:color w:val="000000"/>
        </w:rPr>
        <w:t xml:space="preserve">his </w:t>
      </w:r>
      <w:r w:rsidR="00A41619">
        <w:rPr>
          <w:color w:val="000000"/>
        </w:rPr>
        <w:t>‘hidden’ element of the concept</w:t>
      </w:r>
      <w:r w:rsidR="00F115FF">
        <w:rPr>
          <w:color w:val="000000"/>
        </w:rPr>
        <w:t xml:space="preserve"> therefore</w:t>
      </w:r>
      <w:r w:rsidR="00A41619">
        <w:rPr>
          <w:color w:val="000000"/>
        </w:rPr>
        <w:t xml:space="preserve"> meant I had not thought to formally include it in a </w:t>
      </w:r>
      <w:r w:rsidR="00A41619">
        <w:rPr>
          <w:color w:val="000000"/>
        </w:rPr>
        <w:lastRenderedPageBreak/>
        <w:t>curriculum design</w:t>
      </w:r>
      <w:r w:rsidR="00A1348E">
        <w:rPr>
          <w:color w:val="000000"/>
        </w:rPr>
        <w:t xml:space="preserve">. </w:t>
      </w:r>
      <w:r w:rsidR="002C0CBB">
        <w:rPr>
          <w:color w:val="000000"/>
        </w:rPr>
        <w:t>I do, however, think</w:t>
      </w:r>
      <w:r w:rsidR="008B093F">
        <w:rPr>
          <w:color w:val="000000"/>
        </w:rPr>
        <w:t xml:space="preserve"> that my design include</w:t>
      </w:r>
      <w:r w:rsidR="002A20BF">
        <w:rPr>
          <w:color w:val="000000"/>
        </w:rPr>
        <w:t>d</w:t>
      </w:r>
      <w:r w:rsidR="008B093F">
        <w:rPr>
          <w:color w:val="000000"/>
        </w:rPr>
        <w:t xml:space="preserve"> </w:t>
      </w:r>
      <w:r w:rsidR="008124B8">
        <w:rPr>
          <w:color w:val="000000"/>
        </w:rPr>
        <w:t>many of these elements, even if not name</w:t>
      </w:r>
      <w:r w:rsidR="00A3626E">
        <w:rPr>
          <w:color w:val="000000"/>
        </w:rPr>
        <w:t>d</w:t>
      </w:r>
      <w:r w:rsidR="008124B8">
        <w:rPr>
          <w:color w:val="000000"/>
        </w:rPr>
        <w:t xml:space="preserve"> as such; content includes discussion of ethics and validity throughout, for example, </w:t>
      </w:r>
      <w:r w:rsidR="00DC4A64">
        <w:rPr>
          <w:color w:val="000000"/>
        </w:rPr>
        <w:t xml:space="preserve">which is a cultural value </w:t>
      </w:r>
      <w:r w:rsidR="005B06CE">
        <w:rPr>
          <w:color w:val="000000"/>
        </w:rPr>
        <w:t xml:space="preserve">I want to instil in learners. I </w:t>
      </w:r>
      <w:r w:rsidR="0065789A">
        <w:rPr>
          <w:color w:val="000000"/>
        </w:rPr>
        <w:t>additionally</w:t>
      </w:r>
      <w:r w:rsidR="005B06CE">
        <w:rPr>
          <w:color w:val="000000"/>
        </w:rPr>
        <w:t xml:space="preserve"> made mention of skills such as problem-solv</w:t>
      </w:r>
      <w:r w:rsidR="00E550C3">
        <w:rPr>
          <w:color w:val="000000"/>
        </w:rPr>
        <w:t>ing, which are also encouraged by QAA</w:t>
      </w:r>
      <w:r w:rsidR="00331982">
        <w:rPr>
          <w:color w:val="000000"/>
        </w:rPr>
        <w:t xml:space="preserve"> benchmarks </w:t>
      </w:r>
      <w:sdt>
        <w:sdtPr>
          <w:rPr>
            <w:color w:val="000000"/>
          </w:rPr>
          <w:tag w:val="MENDELEY_CITATION_v3_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"/>
          <w:id w:val="-480316798"/>
          <w:placeholder>
            <w:docPart w:val="DefaultPlaceholder_-1854013440"/>
          </w:placeholder>
        </w:sdtPr>
        <w:sdtEndPr/>
        <w:sdtContent>
          <w:r w:rsidR="005E3F9D" w:rsidRPr="005E3F9D">
            <w:rPr>
              <w:color w:val="000000"/>
            </w:rPr>
            <w:t>(QAA, 2022, 2023)</w:t>
          </w:r>
        </w:sdtContent>
      </w:sdt>
      <w:r w:rsidR="00331982">
        <w:rPr>
          <w:color w:val="000000"/>
        </w:rPr>
        <w:t xml:space="preserve">. As such, I think </w:t>
      </w:r>
      <w:r w:rsidR="002737FE">
        <w:rPr>
          <w:color w:val="000000"/>
        </w:rPr>
        <w:t>no further adjustments are needed</w:t>
      </w:r>
      <w:r w:rsidR="003E026E">
        <w:rPr>
          <w:color w:val="000000"/>
        </w:rPr>
        <w:t>.</w:t>
      </w:r>
    </w:p>
    <w:p w14:paraId="01B6F34F" w14:textId="383F9BC5" w:rsidR="003E026E" w:rsidRDefault="003E026E" w:rsidP="007E4850">
      <w:pPr>
        <w:rPr>
          <w:color w:val="000000"/>
        </w:rPr>
      </w:pPr>
      <w:r>
        <w:rPr>
          <w:color w:val="000000"/>
        </w:rPr>
        <w:t xml:space="preserve">The final suggestion was that I should address </w:t>
      </w:r>
      <w:r w:rsidR="00514DEC">
        <w:rPr>
          <w:color w:val="000000"/>
        </w:rPr>
        <w:t xml:space="preserve">additional learning needs (ALN) provision where appropriate. </w:t>
      </w:r>
      <w:r w:rsidR="00C13B00">
        <w:rPr>
          <w:color w:val="000000"/>
        </w:rPr>
        <w:t>This is a topic that is close to my heart thanks to my own ADHD</w:t>
      </w:r>
      <w:r w:rsidR="008F6DC0">
        <w:rPr>
          <w:color w:val="000000"/>
        </w:rPr>
        <w:t xml:space="preserve">, but is also enshrined in many pieces of legislation in Wales including the </w:t>
      </w:r>
      <w:sdt>
        <w:sdtPr>
          <w:rPr>
            <w:color w:val="000000"/>
          </w:rPr>
          <w:tag w:val="MENDELEY_CITATION_v3_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"/>
          <w:id w:val="1675221308"/>
          <w:placeholder>
            <w:docPart w:val="DefaultPlaceholder_-1854013440"/>
          </w:placeholder>
        </w:sdtPr>
        <w:sdtEndPr/>
        <w:sdtContent>
          <w:r w:rsidR="005E3F9D" w:rsidRPr="005E3F9D">
            <w:rPr>
              <w:color w:val="000000"/>
            </w:rPr>
            <w:t>Equality Act (2010)</w:t>
          </w:r>
        </w:sdtContent>
      </w:sdt>
      <w:r w:rsidR="0070261F">
        <w:rPr>
          <w:color w:val="000000"/>
        </w:rPr>
        <w:t xml:space="preserve"> and the </w:t>
      </w:r>
      <w:sdt>
        <w:sdtPr>
          <w:rPr>
            <w:color w:val="000000"/>
          </w:rPr>
          <w:tag w:val="MENDELEY_CITATION_v3_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"/>
          <w:id w:val="-2043434386"/>
          <w:placeholder>
            <w:docPart w:val="DefaultPlaceholder_-1854013440"/>
          </w:placeholder>
        </w:sdtPr>
        <w:sdtEndPr/>
        <w:sdtContent>
          <w:r w:rsidR="005E3F9D" w:rsidRPr="005E3F9D">
            <w:rPr>
              <w:color w:val="000000"/>
            </w:rPr>
            <w:t>ALN and Education Tribunal (Wales) Act (2018)</w:t>
          </w:r>
        </w:sdtContent>
      </w:sdt>
      <w:r w:rsidR="00685232">
        <w:rPr>
          <w:color w:val="000000"/>
        </w:rPr>
        <w:t>;</w:t>
      </w:r>
      <w:r w:rsidR="002453B2">
        <w:rPr>
          <w:color w:val="000000"/>
        </w:rPr>
        <w:t xml:space="preserve"> </w:t>
      </w:r>
      <w:r w:rsidR="00685232">
        <w:rPr>
          <w:color w:val="000000"/>
        </w:rPr>
        <w:t>they are</w:t>
      </w:r>
      <w:r w:rsidR="002453B2">
        <w:rPr>
          <w:color w:val="000000"/>
        </w:rPr>
        <w:t xml:space="preserve"> further guaranteed by internal </w:t>
      </w:r>
      <w:r w:rsidR="00685232">
        <w:rPr>
          <w:color w:val="000000"/>
        </w:rPr>
        <w:t xml:space="preserve">UWTSD </w:t>
      </w:r>
      <w:r w:rsidR="002453B2">
        <w:rPr>
          <w:color w:val="000000"/>
        </w:rPr>
        <w:t xml:space="preserve">policies </w:t>
      </w:r>
      <w:sdt>
        <w:sdtPr>
          <w:rPr>
            <w:color w:val="000000"/>
          </w:rPr>
          <w:tag w:val="MENDELEY_CITATION_v3_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"/>
          <w:id w:val="195814140"/>
          <w:placeholder>
            <w:docPart w:val="4272077FF81045E68FD19A512C419CA3"/>
          </w:placeholder>
        </w:sdtPr>
        <w:sdtEndPr/>
        <w:sdtContent>
          <w:r w:rsidR="002453B2" w:rsidRPr="005E3F9D">
            <w:rPr>
              <w:color w:val="000000"/>
            </w:rPr>
            <w:t>(UWTSD, 2023a)</w:t>
          </w:r>
        </w:sdtContent>
      </w:sdt>
      <w:r w:rsidR="00685232">
        <w:rPr>
          <w:color w:val="000000"/>
        </w:rPr>
        <w:t xml:space="preserve">, </w:t>
      </w:r>
      <w:r w:rsidR="003C4F06">
        <w:rPr>
          <w:color w:val="000000"/>
        </w:rPr>
        <w:t xml:space="preserve">and professional standard V2 on promoting diverse learner access </w:t>
      </w:r>
      <w:r w:rsidR="00F65AC0">
        <w:rPr>
          <w:color w:val="000000"/>
        </w:rPr>
        <w:t>(HEA, 2011)</w:t>
      </w:r>
      <w:r w:rsidR="002453B2">
        <w:rPr>
          <w:color w:val="000000"/>
        </w:rPr>
        <w:t>.</w:t>
      </w:r>
      <w:r w:rsidR="002B48D0">
        <w:rPr>
          <w:color w:val="000000"/>
        </w:rPr>
        <w:t xml:space="preserve"> </w:t>
      </w:r>
      <w:r w:rsidR="003E38D0">
        <w:rPr>
          <w:color w:val="000000"/>
        </w:rPr>
        <w:t xml:space="preserve">ALN </w:t>
      </w:r>
      <w:r w:rsidR="005A184B">
        <w:rPr>
          <w:color w:val="000000"/>
        </w:rPr>
        <w:t>l</w:t>
      </w:r>
      <w:r w:rsidR="007D57DB">
        <w:rPr>
          <w:color w:val="000000"/>
        </w:rPr>
        <w:t>earners must be provided with equitable access to education</w:t>
      </w:r>
      <w:r w:rsidR="00475021">
        <w:rPr>
          <w:color w:val="000000"/>
        </w:rPr>
        <w:t xml:space="preserve"> – an educational ex</w:t>
      </w:r>
      <w:r w:rsidR="007A6294">
        <w:rPr>
          <w:color w:val="000000"/>
        </w:rPr>
        <w:t xml:space="preserve">perience that is comparable to their peers’, even if </w:t>
      </w:r>
      <w:r w:rsidR="005A184B">
        <w:rPr>
          <w:color w:val="000000"/>
        </w:rPr>
        <w:t>particulars</w:t>
      </w:r>
      <w:r w:rsidR="007A6294">
        <w:rPr>
          <w:color w:val="000000"/>
        </w:rPr>
        <w:t xml:space="preserve"> differ</w:t>
      </w:r>
      <w:r w:rsidR="00F65AC0">
        <w:rPr>
          <w:color w:val="000000"/>
        </w:rPr>
        <w:t>,</w:t>
      </w:r>
      <w:r w:rsidR="007A6294">
        <w:rPr>
          <w:color w:val="000000"/>
        </w:rPr>
        <w:t xml:space="preserve"> </w:t>
      </w:r>
      <w:r w:rsidR="008D215D">
        <w:rPr>
          <w:color w:val="000000"/>
        </w:rPr>
        <w:t>includ</w:t>
      </w:r>
      <w:r w:rsidR="00F65AC0">
        <w:rPr>
          <w:color w:val="000000"/>
        </w:rPr>
        <w:t>ing</w:t>
      </w:r>
      <w:r w:rsidR="008D215D">
        <w:rPr>
          <w:color w:val="000000"/>
        </w:rPr>
        <w:t xml:space="preserve"> </w:t>
      </w:r>
      <w:r w:rsidR="003905EE">
        <w:rPr>
          <w:color w:val="000000"/>
        </w:rPr>
        <w:t xml:space="preserve">reasonable accommodations </w:t>
      </w:r>
      <w:r w:rsidR="005A184B">
        <w:rPr>
          <w:color w:val="000000"/>
        </w:rPr>
        <w:t>(e.g.</w:t>
      </w:r>
      <w:r w:rsidR="003905EE">
        <w:rPr>
          <w:color w:val="000000"/>
        </w:rPr>
        <w:t xml:space="preserve"> differentiated deadlines</w:t>
      </w:r>
      <w:r w:rsidR="005A184B">
        <w:rPr>
          <w:color w:val="000000"/>
        </w:rPr>
        <w:t>)</w:t>
      </w:r>
      <w:r w:rsidR="005E3F9D">
        <w:rPr>
          <w:color w:val="000000"/>
        </w:rPr>
        <w:t xml:space="preserve">. </w:t>
      </w:r>
    </w:p>
    <w:p w14:paraId="66C0BD29" w14:textId="3E46F741" w:rsidR="00A8244E" w:rsidRDefault="00D2012D" w:rsidP="007E4850">
      <w:pPr>
        <w:rPr>
          <w:color w:val="000000"/>
        </w:rPr>
      </w:pPr>
      <w:r>
        <w:rPr>
          <w:color w:val="000000"/>
        </w:rPr>
        <w:t xml:space="preserve">I had followed several inclusive principles in </w:t>
      </w:r>
      <w:r w:rsidR="00FC52E2">
        <w:rPr>
          <w:color w:val="000000"/>
        </w:rPr>
        <w:t xml:space="preserve">my slide design </w:t>
      </w:r>
      <w:r w:rsidR="00132DAC">
        <w:rPr>
          <w:color w:val="000000"/>
        </w:rPr>
        <w:t>(e.g.</w:t>
      </w:r>
      <w:r w:rsidR="00FC52E2">
        <w:rPr>
          <w:color w:val="000000"/>
        </w:rPr>
        <w:t xml:space="preserve"> </w:t>
      </w:r>
      <w:r w:rsidR="00132DAC">
        <w:rPr>
          <w:color w:val="000000"/>
        </w:rPr>
        <w:t xml:space="preserve">point 12 </w:t>
      </w:r>
      <w:r w:rsidR="00FC52E2">
        <w:rPr>
          <w:color w:val="000000"/>
        </w:rPr>
        <w:t xml:space="preserve">minimum </w:t>
      </w:r>
      <w:r w:rsidR="00132DAC">
        <w:rPr>
          <w:color w:val="000000"/>
        </w:rPr>
        <w:t>fonts</w:t>
      </w:r>
      <w:r w:rsidR="00FC52E2">
        <w:rPr>
          <w:color w:val="000000"/>
        </w:rPr>
        <w:t>, clear-contrast colours</w:t>
      </w:r>
      <w:r w:rsidR="00132DAC">
        <w:rPr>
          <w:color w:val="000000"/>
        </w:rPr>
        <w:t>,</w:t>
      </w:r>
      <w:r w:rsidR="00A87E7D">
        <w:rPr>
          <w:color w:val="000000"/>
        </w:rPr>
        <w:t xml:space="preserve"> engaging layouts</w:t>
      </w:r>
      <w:r w:rsidR="002322B0">
        <w:rPr>
          <w:color w:val="000000"/>
        </w:rPr>
        <w:t xml:space="preserve"> </w:t>
      </w:r>
      <w:sdt>
        <w:sdtPr>
          <w:rPr>
            <w:color w:val="000000"/>
          </w:rPr>
          <w:tag w:val="MENDELEY_CITATION_v3_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5IiwicGFyc2UtbmFtZXMiOmZhbHNlLCJkcm9wcGluZy1wYXJ0aWNsZSI6IiIsIm5vbi1kcm9wcGluZy1wYXJ0aWNsZSI6IiJ9XSwiaXNzdWVkIjp7ImRhdGUtcGFydHMiOltbMjAxOV1dfSwicHVibGlzaGVyLXBsYWNlIjoiTG9uZG9uIiwicGFnZSI6IjU3LTc4IiwiZWRpdGlvbiI6IjNyZCIsInB1Ymxpc2hlciI6Ik9wZW4gVW5pdmVyc2l0eSBQcmVzcyIsImNvbnRhaW5lci10aXRsZS1zaG9ydCI6IiJ9LCJpc1RlbXBvcmFyeSI6ZmFsc2V9XX0="/>
          <w:id w:val="380136107"/>
          <w:placeholder>
            <w:docPart w:val="DefaultPlaceholder_-1854013440"/>
          </w:placeholder>
        </w:sdtPr>
        <w:sdtEndPr/>
        <w:sdtContent>
          <w:r w:rsidR="002322B0">
            <w:rPr>
              <w:rFonts w:eastAsia="Times New Roman"/>
            </w:rPr>
            <w:t xml:space="preserve">(Ashmore </w:t>
          </w:r>
          <w:r w:rsidR="002322B0">
            <w:rPr>
              <w:rFonts w:eastAsia="Times New Roman"/>
              <w:i/>
              <w:iCs/>
            </w:rPr>
            <w:t>et al.</w:t>
          </w:r>
          <w:r w:rsidR="002322B0">
            <w:rPr>
              <w:rFonts w:eastAsia="Times New Roman"/>
            </w:rPr>
            <w:t>, 2019)</w:t>
          </w:r>
        </w:sdtContent>
      </w:sdt>
      <w:r w:rsidR="00132DAC">
        <w:rPr>
          <w:color w:val="000000"/>
        </w:rPr>
        <w:t>)</w:t>
      </w:r>
      <w:r w:rsidR="00A87E7D">
        <w:rPr>
          <w:color w:val="000000"/>
        </w:rPr>
        <w:t xml:space="preserve">. </w:t>
      </w:r>
      <w:r w:rsidR="00564EC5">
        <w:rPr>
          <w:color w:val="000000"/>
        </w:rPr>
        <w:t>I also make slides available to students a week in advance and run recorded hybrid sessions to increase accessibility</w:t>
      </w:r>
      <w:r w:rsidR="00F17999">
        <w:rPr>
          <w:color w:val="000000"/>
        </w:rPr>
        <w:t xml:space="preserve">; and, of course, the </w:t>
      </w:r>
      <w:r w:rsidR="00D56026">
        <w:rPr>
          <w:color w:val="000000"/>
        </w:rPr>
        <w:t>curriculum is designed to incorporate practical and experiential learning, which often aids neurodiverse learners</w:t>
      </w:r>
      <w:r w:rsidR="00064AF4">
        <w:rPr>
          <w:color w:val="000000"/>
        </w:rPr>
        <w:t xml:space="preserve"> </w:t>
      </w:r>
      <w:sdt>
        <w:sdtPr>
          <w:rPr>
            <w:color w:val="000000"/>
          </w:rPr>
          <w:tag w:val="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"/>
          <w:id w:val="-2070414063"/>
          <w:placeholder>
            <w:docPart w:val="DefaultPlaceholder_-1854013440"/>
          </w:placeholder>
        </w:sdtPr>
        <w:sdtEndPr/>
        <w:sdtContent>
          <w:r w:rsidR="00064AF4">
            <w:rPr>
              <w:rFonts w:eastAsia="Times New Roman"/>
            </w:rPr>
            <w:t xml:space="preserve">(Godwin, 2012; Pino and </w:t>
          </w:r>
          <w:proofErr w:type="spellStart"/>
          <w:r w:rsidR="00064AF4">
            <w:rPr>
              <w:rFonts w:eastAsia="Times New Roman"/>
            </w:rPr>
            <w:t>Mortari</w:t>
          </w:r>
          <w:proofErr w:type="spellEnd"/>
          <w:r w:rsidR="00064AF4">
            <w:rPr>
              <w:rFonts w:eastAsia="Times New Roman"/>
            </w:rPr>
            <w:t xml:space="preserve">, 2014; </w:t>
          </w:r>
          <w:proofErr w:type="spellStart"/>
          <w:r w:rsidR="00064AF4">
            <w:rPr>
              <w:rFonts w:eastAsia="Times New Roman"/>
            </w:rPr>
            <w:t>Desideri</w:t>
          </w:r>
          <w:proofErr w:type="spellEnd"/>
          <w:r w:rsidR="00064AF4">
            <w:rPr>
              <w:rFonts w:eastAsia="Times New Roman"/>
            </w:rPr>
            <w:t xml:space="preserve"> </w:t>
          </w:r>
          <w:r w:rsidR="00064AF4">
            <w:rPr>
              <w:rFonts w:eastAsia="Times New Roman"/>
              <w:i/>
              <w:iCs/>
            </w:rPr>
            <w:t>et al.</w:t>
          </w:r>
          <w:r w:rsidR="00064AF4">
            <w:rPr>
              <w:rFonts w:eastAsia="Times New Roman"/>
            </w:rPr>
            <w:t xml:space="preserve">, 2020; </w:t>
          </w:r>
          <w:proofErr w:type="spellStart"/>
          <w:r w:rsidR="00064AF4">
            <w:rPr>
              <w:rFonts w:eastAsia="Times New Roman"/>
            </w:rPr>
            <w:t>Solanto</w:t>
          </w:r>
          <w:proofErr w:type="spellEnd"/>
          <w:r w:rsidR="00064AF4">
            <w:rPr>
              <w:rFonts w:eastAsia="Times New Roman"/>
            </w:rPr>
            <w:t xml:space="preserve"> and </w:t>
          </w:r>
          <w:proofErr w:type="spellStart"/>
          <w:r w:rsidR="00064AF4">
            <w:rPr>
              <w:rFonts w:eastAsia="Times New Roman"/>
            </w:rPr>
            <w:t>Scheres</w:t>
          </w:r>
          <w:proofErr w:type="spellEnd"/>
          <w:r w:rsidR="00064AF4">
            <w:rPr>
              <w:rFonts w:eastAsia="Times New Roman"/>
            </w:rPr>
            <w:t xml:space="preserve">, 2021; </w:t>
          </w:r>
          <w:proofErr w:type="spellStart"/>
          <w:r w:rsidR="00064AF4">
            <w:rPr>
              <w:rFonts w:eastAsia="Times New Roman"/>
            </w:rPr>
            <w:t>Bodalski</w:t>
          </w:r>
          <w:proofErr w:type="spellEnd"/>
          <w:r w:rsidR="00064AF4">
            <w:rPr>
              <w:rFonts w:eastAsia="Times New Roman"/>
            </w:rPr>
            <w:t xml:space="preserve"> </w:t>
          </w:r>
          <w:r w:rsidR="00064AF4">
            <w:rPr>
              <w:rFonts w:eastAsia="Times New Roman"/>
              <w:i/>
              <w:iCs/>
            </w:rPr>
            <w:t>et al.</w:t>
          </w:r>
          <w:r w:rsidR="00064AF4">
            <w:rPr>
              <w:rFonts w:eastAsia="Times New Roman"/>
            </w:rPr>
            <w:t>, 2023)</w:t>
          </w:r>
        </w:sdtContent>
      </w:sdt>
      <w:r w:rsidR="00064AF4">
        <w:rPr>
          <w:color w:val="000000"/>
        </w:rPr>
        <w:t xml:space="preserve">. </w:t>
      </w:r>
      <w:r w:rsidR="002B5F05">
        <w:rPr>
          <w:color w:val="000000"/>
        </w:rPr>
        <w:t>I had not thought to include these explicitly, but I agree that I should, and in future will.</w:t>
      </w:r>
      <w:r w:rsidR="00CF2E58">
        <w:rPr>
          <w:color w:val="000000"/>
        </w:rPr>
        <w:t xml:space="preserve"> </w:t>
      </w:r>
    </w:p>
    <w:p w14:paraId="4F27739F" w14:textId="68806070" w:rsidR="00054320" w:rsidRDefault="00054320" w:rsidP="00CF3A0B">
      <w:r>
        <w:br w:type="page"/>
      </w:r>
    </w:p>
    <w:p w14:paraId="7F4C63DA" w14:textId="70219CCF" w:rsidR="00054320" w:rsidRDefault="0087774B" w:rsidP="0087774B">
      <w:pPr>
        <w:pStyle w:val="Heading1"/>
      </w:pPr>
      <w:bookmarkStart w:id="3" w:name="_Toc158070620"/>
      <w:r>
        <w:lastRenderedPageBreak/>
        <w:t>Conclusion</w:t>
      </w:r>
      <w:bookmarkEnd w:id="3"/>
    </w:p>
    <w:p w14:paraId="55376D4E" w14:textId="5B785F5B" w:rsidR="0087774B" w:rsidRDefault="00F7300E" w:rsidP="0087774B">
      <w:r>
        <w:t xml:space="preserve">Overall, this has been an enjoyable – and extremely useful </w:t>
      </w:r>
      <w:r w:rsidR="007A6DF8">
        <w:t>–</w:t>
      </w:r>
      <w:r>
        <w:t xml:space="preserve"> experience</w:t>
      </w:r>
      <w:r w:rsidR="0075005D">
        <w:t xml:space="preserve">, which has </w:t>
      </w:r>
      <w:r w:rsidR="00FD5A42">
        <w:t xml:space="preserve">inspired me to </w:t>
      </w:r>
      <w:r w:rsidR="00DA4986">
        <w:t>rework many old syllabuses with new learning</w:t>
      </w:r>
      <w:r w:rsidR="0075005D">
        <w:t>. M</w:t>
      </w:r>
      <w:r>
        <w:t>y feedback was overwhelmingly positive, possibly too much so from peers who wanted to be kind; but, it was well thought out, and did align with my self-assessment. One point for improvement I think is not necessary – while I have not mentioned the hidden curriculum by name, I have included relevant elements of it. But two points I will ensure in future is to explicitly make clear the bilingual provision and opportunities within the course for Welsh-speaking learners, and the provision and accommodations for ALN learners.</w:t>
      </w:r>
    </w:p>
    <w:p w14:paraId="3F297F00" w14:textId="35FA096E" w:rsidR="0087774B" w:rsidRDefault="0087774B">
      <w:pPr>
        <w:spacing w:line="264" w:lineRule="auto"/>
        <w:jc w:val="left"/>
      </w:pPr>
      <w:r>
        <w:br w:type="page"/>
      </w:r>
    </w:p>
    <w:p w14:paraId="5448800D" w14:textId="09796E67" w:rsidR="0087774B" w:rsidRDefault="002B3390" w:rsidP="002B3390">
      <w:pPr>
        <w:pStyle w:val="Heading1"/>
      </w:pPr>
      <w:bookmarkStart w:id="4" w:name="_Toc158070621"/>
      <w:r>
        <w:lastRenderedPageBreak/>
        <w:t>References</w:t>
      </w:r>
      <w:bookmarkEnd w:id="4"/>
    </w:p>
    <w:sdt>
      <w:sdtPr>
        <w:tag w:val="MENDELEY_BIBLIOGRAPHY"/>
        <w:id w:val="-1501344621"/>
        <w:placeholder>
          <w:docPart w:val="DefaultPlaceholder_-1854013440"/>
        </w:placeholder>
      </w:sdtPr>
      <w:sdtEndPr/>
      <w:sdtContent>
        <w:p w14:paraId="750EF4FA" w14:textId="77777777" w:rsidR="00A52A81" w:rsidRDefault="00A52A81">
          <w:pPr>
            <w:divId w:val="1530988809"/>
            <w:rPr>
              <w:rFonts w:eastAsia="Times New Roman"/>
              <w:sz w:val="24"/>
              <w:szCs w:val="24"/>
            </w:rPr>
          </w:pPr>
          <w:r>
            <w:rPr>
              <w:rFonts w:eastAsia="Times New Roman"/>
            </w:rPr>
            <w:t xml:space="preserve">ALN and Education Tribunal (Wales) Act (2018) </w:t>
          </w:r>
          <w:r>
            <w:rPr>
              <w:rFonts w:eastAsia="Times New Roman"/>
              <w:i/>
              <w:iCs/>
            </w:rPr>
            <w:t>Additional Learning Needs and Education Tribunal (Wales) Act 2018</w:t>
          </w:r>
          <w:r>
            <w:rPr>
              <w:rFonts w:eastAsia="Times New Roman"/>
            </w:rPr>
            <w:t xml:space="preserve">, </w:t>
          </w:r>
          <w:r>
            <w:rPr>
              <w:rFonts w:eastAsia="Times New Roman"/>
              <w:i/>
              <w:iCs/>
            </w:rPr>
            <w:t>Acts of the National Assembly for Wales</w:t>
          </w:r>
          <w:r>
            <w:rPr>
              <w:rFonts w:eastAsia="Times New Roman"/>
            </w:rPr>
            <w:t>. Available at: https://www.legislation.gov.uk/anaw/2018/2/contents (Accessed: 14 February 2023).</w:t>
          </w:r>
        </w:p>
        <w:p w14:paraId="59D9218A" w14:textId="77777777" w:rsidR="00A52A81" w:rsidRDefault="00A52A81">
          <w:pPr>
            <w:divId w:val="772285268"/>
            <w:rPr>
              <w:rFonts w:eastAsia="Times New Roman"/>
            </w:rPr>
          </w:pPr>
          <w:r>
            <w:rPr>
              <w:rFonts w:eastAsia="Times New Roman"/>
            </w:rPr>
            <w:t xml:space="preserve">Ashmore, L. </w:t>
          </w:r>
          <w:r>
            <w:rPr>
              <w:rFonts w:eastAsia="Times New Roman"/>
              <w:i/>
              <w:iCs/>
            </w:rPr>
            <w:t>et al.</w:t>
          </w:r>
          <w:r>
            <w:rPr>
              <w:rFonts w:eastAsia="Times New Roman"/>
            </w:rPr>
            <w:t xml:space="preserve"> (2019) ‘Equality and Diversity’, in J. Avis, R. Fisher, and R. Thompson (eds) </w:t>
          </w:r>
          <w:r>
            <w:rPr>
              <w:rFonts w:eastAsia="Times New Roman"/>
              <w:i/>
              <w:iCs/>
            </w:rPr>
            <w:t>Teaching in lifelong learning: a guide to theory and practice</w:t>
          </w:r>
          <w:r>
            <w:rPr>
              <w:rFonts w:eastAsia="Times New Roman"/>
            </w:rPr>
            <w:t xml:space="preserve">. 3rd </w:t>
          </w:r>
          <w:proofErr w:type="spellStart"/>
          <w:r>
            <w:rPr>
              <w:rFonts w:eastAsia="Times New Roman"/>
            </w:rPr>
            <w:t>edn</w:t>
          </w:r>
          <w:proofErr w:type="spellEnd"/>
          <w:r>
            <w:rPr>
              <w:rFonts w:eastAsia="Times New Roman"/>
            </w:rPr>
            <w:t>. London: Open University Press, pp. 57–78.</w:t>
          </w:r>
        </w:p>
        <w:p w14:paraId="79E89BBF" w14:textId="77777777" w:rsidR="00A52A81" w:rsidRDefault="00A52A81">
          <w:pPr>
            <w:divId w:val="1321808824"/>
            <w:rPr>
              <w:rFonts w:eastAsia="Times New Roman"/>
            </w:rPr>
          </w:pPr>
          <w:proofErr w:type="spellStart"/>
          <w:r>
            <w:rPr>
              <w:rFonts w:eastAsia="Times New Roman"/>
            </w:rPr>
            <w:t>Aydawati</w:t>
          </w:r>
          <w:proofErr w:type="spellEnd"/>
          <w:r>
            <w:rPr>
              <w:rFonts w:eastAsia="Times New Roman"/>
            </w:rPr>
            <w:t xml:space="preserve">, E.N. and Suratno, A. (2023) ‘A Study on Students’ Attitudes towards Peer Review in Online Writing Classes’, </w:t>
          </w:r>
          <w:r>
            <w:rPr>
              <w:rFonts w:eastAsia="Times New Roman"/>
              <w:i/>
              <w:iCs/>
            </w:rPr>
            <w:t>ETERNAL (English Teaching Journal)</w:t>
          </w:r>
          <w:r>
            <w:rPr>
              <w:rFonts w:eastAsia="Times New Roman"/>
            </w:rPr>
            <w:t>, 14(1). Available at: https://doi.org/10.26877/eternal.v14i1.13710.</w:t>
          </w:r>
        </w:p>
        <w:p w14:paraId="6BABEED0" w14:textId="77777777" w:rsidR="00A52A81" w:rsidRDefault="00A52A81">
          <w:pPr>
            <w:divId w:val="1098524234"/>
            <w:rPr>
              <w:rFonts w:eastAsia="Times New Roman"/>
            </w:rPr>
          </w:pPr>
          <w:r>
            <w:rPr>
              <w:rFonts w:eastAsia="Times New Roman"/>
            </w:rPr>
            <w:t xml:space="preserve">Bennett, L. </w:t>
          </w:r>
          <w:r>
            <w:rPr>
              <w:rFonts w:eastAsia="Times New Roman"/>
              <w:i/>
              <w:iCs/>
            </w:rPr>
            <w:t>et al.</w:t>
          </w:r>
          <w:r>
            <w:rPr>
              <w:rFonts w:eastAsia="Times New Roman"/>
            </w:rPr>
            <w:t xml:space="preserve"> (2019) ‘Learning and teaching with technology’, in J. Avis, R. Fisher, and R. Thompson (eds) </w:t>
          </w:r>
          <w:r>
            <w:rPr>
              <w:rFonts w:eastAsia="Times New Roman"/>
              <w:i/>
              <w:iCs/>
            </w:rPr>
            <w:t>Teaching in lifelong learning: a guide to theory and practice</w:t>
          </w:r>
          <w:r>
            <w:rPr>
              <w:rFonts w:eastAsia="Times New Roman"/>
            </w:rPr>
            <w:t xml:space="preserve">. 3rd </w:t>
          </w:r>
          <w:proofErr w:type="spellStart"/>
          <w:r>
            <w:rPr>
              <w:rFonts w:eastAsia="Times New Roman"/>
            </w:rPr>
            <w:t>edn</w:t>
          </w:r>
          <w:proofErr w:type="spellEnd"/>
          <w:r>
            <w:rPr>
              <w:rFonts w:eastAsia="Times New Roman"/>
            </w:rPr>
            <w:t>. London: Open University Press, pp. 165–180.</w:t>
          </w:r>
        </w:p>
        <w:p w14:paraId="3DF5884A" w14:textId="77777777" w:rsidR="00A52A81" w:rsidRDefault="00A52A81">
          <w:pPr>
            <w:divId w:val="2130855414"/>
            <w:rPr>
              <w:rFonts w:eastAsia="Times New Roman"/>
            </w:rPr>
          </w:pPr>
          <w:proofErr w:type="spellStart"/>
          <w:r>
            <w:rPr>
              <w:rFonts w:eastAsia="Times New Roman"/>
            </w:rPr>
            <w:t>Bodalski</w:t>
          </w:r>
          <w:proofErr w:type="spellEnd"/>
          <w:r>
            <w:rPr>
              <w:rFonts w:eastAsia="Times New Roman"/>
            </w:rPr>
            <w:t xml:space="preserve">, E.A. </w:t>
          </w:r>
          <w:r>
            <w:rPr>
              <w:rFonts w:eastAsia="Times New Roman"/>
              <w:i/>
              <w:iCs/>
            </w:rPr>
            <w:t>et al.</w:t>
          </w:r>
          <w:r>
            <w:rPr>
              <w:rFonts w:eastAsia="Times New Roman"/>
            </w:rPr>
            <w:t xml:space="preserve"> (2023) ‘ADHD Symptoms and Procrastination in College Students: The Roles of Emotion Dysregulation and Self-Esteem’, </w:t>
          </w:r>
          <w:r>
            <w:rPr>
              <w:rFonts w:eastAsia="Times New Roman"/>
              <w:i/>
              <w:iCs/>
            </w:rPr>
            <w:t xml:space="preserve">Journal of Psychopathology and </w:t>
          </w:r>
          <w:proofErr w:type="spellStart"/>
          <w:r>
            <w:rPr>
              <w:rFonts w:eastAsia="Times New Roman"/>
              <w:i/>
              <w:iCs/>
            </w:rPr>
            <w:t>Behavioral</w:t>
          </w:r>
          <w:proofErr w:type="spellEnd"/>
          <w:r>
            <w:rPr>
              <w:rFonts w:eastAsia="Times New Roman"/>
              <w:i/>
              <w:iCs/>
            </w:rPr>
            <w:t xml:space="preserve"> Assessment</w:t>
          </w:r>
          <w:r>
            <w:rPr>
              <w:rFonts w:eastAsia="Times New Roman"/>
            </w:rPr>
            <w:t>, 45(1). Available at: https://doi.org/10.1007/s10862-022-09996-2.</w:t>
          </w:r>
        </w:p>
        <w:p w14:paraId="0F7A59ED" w14:textId="77777777" w:rsidR="00A52A81" w:rsidRDefault="00A52A81">
          <w:pPr>
            <w:divId w:val="325980292"/>
            <w:rPr>
              <w:rFonts w:eastAsia="Times New Roman"/>
            </w:rPr>
          </w:pPr>
          <w:r>
            <w:rPr>
              <w:rFonts w:eastAsia="Times New Roman"/>
            </w:rPr>
            <w:t xml:space="preserve">Chapman, A. (2017) ‘Using the assessment process to overcome Imposter Syndrome in mature students’, </w:t>
          </w:r>
          <w:r>
            <w:rPr>
              <w:rFonts w:eastAsia="Times New Roman"/>
              <w:i/>
              <w:iCs/>
            </w:rPr>
            <w:t>Journal of Further and Higher Education</w:t>
          </w:r>
          <w:r>
            <w:rPr>
              <w:rFonts w:eastAsia="Times New Roman"/>
            </w:rPr>
            <w:t>, 41(2). Available at: https://doi.org/10.1080/0309877X.2015.1062851.</w:t>
          </w:r>
        </w:p>
        <w:p w14:paraId="63D880CF" w14:textId="77777777" w:rsidR="00A52A81" w:rsidRDefault="00A52A81">
          <w:pPr>
            <w:divId w:val="890655335"/>
            <w:rPr>
              <w:rFonts w:eastAsia="Times New Roman"/>
            </w:rPr>
          </w:pPr>
          <w:r>
            <w:rPr>
              <w:rFonts w:eastAsia="Times New Roman"/>
            </w:rPr>
            <w:t xml:space="preserve">Davies, L.B. (2022) ‘Exploring the meaning of bilingual provision in the Further Education sector in Wales’, </w:t>
          </w:r>
          <w:r>
            <w:rPr>
              <w:rFonts w:eastAsia="Times New Roman"/>
              <w:i/>
              <w:iCs/>
            </w:rPr>
            <w:t>Research in Post-Compulsory Education</w:t>
          </w:r>
          <w:r>
            <w:rPr>
              <w:rFonts w:eastAsia="Times New Roman"/>
            </w:rPr>
            <w:t>, 27(2). Available at: https://doi.org/10.1080/13596748.2022.2042908.</w:t>
          </w:r>
        </w:p>
        <w:p w14:paraId="03D26962" w14:textId="77777777" w:rsidR="00A52A81" w:rsidRDefault="00A52A81">
          <w:pPr>
            <w:divId w:val="1739863620"/>
            <w:rPr>
              <w:rFonts w:eastAsia="Times New Roman"/>
            </w:rPr>
          </w:pPr>
          <w:proofErr w:type="spellStart"/>
          <w:r>
            <w:rPr>
              <w:rFonts w:eastAsia="Times New Roman"/>
            </w:rPr>
            <w:t>Desideri</w:t>
          </w:r>
          <w:proofErr w:type="spellEnd"/>
          <w:r>
            <w:rPr>
              <w:rFonts w:eastAsia="Times New Roman"/>
            </w:rPr>
            <w:t xml:space="preserve">, L. </w:t>
          </w:r>
          <w:r>
            <w:rPr>
              <w:rFonts w:eastAsia="Times New Roman"/>
              <w:i/>
              <w:iCs/>
            </w:rPr>
            <w:t>et al.</w:t>
          </w:r>
          <w:r>
            <w:rPr>
              <w:rFonts w:eastAsia="Times New Roman"/>
            </w:rPr>
            <w:t xml:space="preserve"> (2020) ‘Assistive Technology for Cognition to Support Executive Functions in Autism: a Scoping Review’, </w:t>
          </w:r>
          <w:r>
            <w:rPr>
              <w:rFonts w:eastAsia="Times New Roman"/>
              <w:i/>
              <w:iCs/>
            </w:rPr>
            <w:t>Advances in Neurodevelopmental Disorders</w:t>
          </w:r>
          <w:r>
            <w:rPr>
              <w:rFonts w:eastAsia="Times New Roman"/>
            </w:rPr>
            <w:t>. Available at: https://doi.org/10.1007/s41252-020-00163-w.</w:t>
          </w:r>
        </w:p>
        <w:p w14:paraId="3A218275" w14:textId="77777777" w:rsidR="00A52A81" w:rsidRDefault="00A52A81">
          <w:pPr>
            <w:divId w:val="1674650542"/>
            <w:rPr>
              <w:rFonts w:eastAsia="Times New Roman"/>
            </w:rPr>
          </w:pPr>
          <w:r>
            <w:rPr>
              <w:rFonts w:eastAsia="Times New Roman"/>
            </w:rPr>
            <w:t xml:space="preserve">Dixon, L. </w:t>
          </w:r>
          <w:r>
            <w:rPr>
              <w:rFonts w:eastAsia="Times New Roman"/>
              <w:i/>
              <w:iCs/>
            </w:rPr>
            <w:t>et al.</w:t>
          </w:r>
          <w:r>
            <w:rPr>
              <w:rFonts w:eastAsia="Times New Roman"/>
            </w:rPr>
            <w:t xml:space="preserve"> (2019) ‘Practical Teaching’, in J. Avis, R. Fisher, and R. Thompson (eds) </w:t>
          </w:r>
          <w:r>
            <w:rPr>
              <w:rFonts w:eastAsia="Times New Roman"/>
              <w:i/>
              <w:iCs/>
            </w:rPr>
            <w:t>Teaching in lifelong learning: a guide to theory and practice</w:t>
          </w:r>
          <w:r>
            <w:rPr>
              <w:rFonts w:eastAsia="Times New Roman"/>
            </w:rPr>
            <w:t xml:space="preserve">. 3rd </w:t>
          </w:r>
          <w:proofErr w:type="spellStart"/>
          <w:r>
            <w:rPr>
              <w:rFonts w:eastAsia="Times New Roman"/>
            </w:rPr>
            <w:t>edn</w:t>
          </w:r>
          <w:proofErr w:type="spellEnd"/>
          <w:r>
            <w:rPr>
              <w:rFonts w:eastAsia="Times New Roman"/>
            </w:rPr>
            <w:t>. London: Open University Press, pp. 136–164.</w:t>
          </w:r>
        </w:p>
        <w:p w14:paraId="3296A2A3" w14:textId="77777777" w:rsidR="00A52A81" w:rsidRDefault="00A52A81">
          <w:pPr>
            <w:divId w:val="1383359993"/>
            <w:rPr>
              <w:rFonts w:eastAsia="Times New Roman"/>
            </w:rPr>
          </w:pPr>
          <w:r>
            <w:rPr>
              <w:rFonts w:eastAsia="Times New Roman"/>
            </w:rPr>
            <w:lastRenderedPageBreak/>
            <w:t xml:space="preserve">Equality Act (2010) </w:t>
          </w:r>
          <w:r>
            <w:rPr>
              <w:rFonts w:eastAsia="Times New Roman"/>
              <w:i/>
              <w:iCs/>
            </w:rPr>
            <w:t>Equality Act 2010</w:t>
          </w:r>
          <w:r>
            <w:rPr>
              <w:rFonts w:eastAsia="Times New Roman"/>
            </w:rPr>
            <w:t xml:space="preserve">, </w:t>
          </w:r>
          <w:r>
            <w:rPr>
              <w:rFonts w:eastAsia="Times New Roman"/>
              <w:i/>
              <w:iCs/>
            </w:rPr>
            <w:t>UK Public General Acts</w:t>
          </w:r>
          <w:r>
            <w:rPr>
              <w:rFonts w:eastAsia="Times New Roman"/>
            </w:rPr>
            <w:t>. Available at: https://www.legislation.gov.uk/ukpga/2010/15/contents (Accessed: 5 February 2023).</w:t>
          </w:r>
        </w:p>
        <w:p w14:paraId="57EA22C7" w14:textId="77777777" w:rsidR="00A52A81" w:rsidRDefault="00A52A81">
          <w:pPr>
            <w:divId w:val="411005249"/>
            <w:rPr>
              <w:rFonts w:eastAsia="Times New Roman"/>
            </w:rPr>
          </w:pPr>
          <w:r>
            <w:rPr>
              <w:rFonts w:eastAsia="Times New Roman"/>
            </w:rPr>
            <w:t xml:space="preserve">Godwin, J. (2012) </w:t>
          </w:r>
          <w:r>
            <w:rPr>
              <w:rFonts w:eastAsia="Times New Roman"/>
              <w:i/>
              <w:iCs/>
            </w:rPr>
            <w:t>Studying with Dyslexia</w:t>
          </w:r>
          <w:r>
            <w:rPr>
              <w:rFonts w:eastAsia="Times New Roman"/>
            </w:rPr>
            <w:t xml:space="preserve">, </w:t>
          </w:r>
          <w:r>
            <w:rPr>
              <w:rFonts w:eastAsia="Times New Roman"/>
              <w:i/>
              <w:iCs/>
            </w:rPr>
            <w:t>Studying with Dyslexia</w:t>
          </w:r>
          <w:r>
            <w:rPr>
              <w:rFonts w:eastAsia="Times New Roman"/>
            </w:rPr>
            <w:t>. Available at: https://doi.org/10.1007/978-0-230-39057-7.</w:t>
          </w:r>
        </w:p>
        <w:p w14:paraId="4C4504C8" w14:textId="77777777" w:rsidR="00A52A81" w:rsidRDefault="00A52A81">
          <w:pPr>
            <w:divId w:val="1684547389"/>
            <w:rPr>
              <w:rFonts w:eastAsia="Times New Roman"/>
            </w:rPr>
          </w:pPr>
          <w:r>
            <w:rPr>
              <w:rFonts w:eastAsia="Times New Roman"/>
            </w:rPr>
            <w:t xml:space="preserve">Gunn, A. (2019) </w:t>
          </w:r>
          <w:r>
            <w:rPr>
              <w:rFonts w:eastAsia="Times New Roman"/>
              <w:i/>
              <w:iCs/>
            </w:rPr>
            <w:t>Essential Forensic Biology</w:t>
          </w:r>
          <w:r>
            <w:rPr>
              <w:rFonts w:eastAsia="Times New Roman"/>
            </w:rPr>
            <w:t xml:space="preserve">. 3rd </w:t>
          </w:r>
          <w:proofErr w:type="spellStart"/>
          <w:r>
            <w:rPr>
              <w:rFonts w:eastAsia="Times New Roman"/>
            </w:rPr>
            <w:t>edn</w:t>
          </w:r>
          <w:proofErr w:type="spellEnd"/>
          <w:r>
            <w:rPr>
              <w:rFonts w:eastAsia="Times New Roman"/>
            </w:rPr>
            <w:t>. Chichester: Wiley.</w:t>
          </w:r>
        </w:p>
        <w:p w14:paraId="0ED55A5B" w14:textId="77777777" w:rsidR="00A52A81" w:rsidRDefault="00A52A81">
          <w:pPr>
            <w:divId w:val="1354381407"/>
            <w:rPr>
              <w:rFonts w:eastAsia="Times New Roman"/>
            </w:rPr>
          </w:pPr>
          <w:r>
            <w:rPr>
              <w:rFonts w:eastAsia="Times New Roman"/>
            </w:rPr>
            <w:t xml:space="preserve">Holden, C.L. </w:t>
          </w:r>
          <w:r>
            <w:rPr>
              <w:rFonts w:eastAsia="Times New Roman"/>
              <w:i/>
              <w:iCs/>
            </w:rPr>
            <w:t>et al.</w:t>
          </w:r>
          <w:r>
            <w:rPr>
              <w:rFonts w:eastAsia="Times New Roman"/>
            </w:rPr>
            <w:t xml:space="preserve"> (2021) ‘Imposter Syndrome Among First- and Continuing-Generation College Students: The Roles of Perfectionism and Stress’, </w:t>
          </w:r>
          <w:r>
            <w:rPr>
              <w:rFonts w:eastAsia="Times New Roman"/>
              <w:i/>
              <w:iCs/>
            </w:rPr>
            <w:t>Journal of College Student Retention: Research, Theory and Practice</w:t>
          </w:r>
          <w:r>
            <w:rPr>
              <w:rFonts w:eastAsia="Times New Roman"/>
            </w:rPr>
            <w:t xml:space="preserve"> [Preprint]. Available at: https://doi.org/10.1177/15210251211019379.</w:t>
          </w:r>
        </w:p>
        <w:p w14:paraId="29F8058A" w14:textId="77777777" w:rsidR="00A52A81" w:rsidRDefault="00A52A81">
          <w:pPr>
            <w:divId w:val="523137646"/>
            <w:rPr>
              <w:rFonts w:eastAsia="Times New Roman"/>
            </w:rPr>
          </w:pPr>
          <w:proofErr w:type="spellStart"/>
          <w:r>
            <w:rPr>
              <w:rFonts w:eastAsia="Times New Roman"/>
            </w:rPr>
            <w:t>Hulaikah</w:t>
          </w:r>
          <w:proofErr w:type="spellEnd"/>
          <w:r>
            <w:rPr>
              <w:rFonts w:eastAsia="Times New Roman"/>
            </w:rPr>
            <w:t xml:space="preserve">, M. </w:t>
          </w:r>
          <w:r>
            <w:rPr>
              <w:rFonts w:eastAsia="Times New Roman"/>
              <w:i/>
              <w:iCs/>
            </w:rPr>
            <w:t>et al.</w:t>
          </w:r>
          <w:r>
            <w:rPr>
              <w:rFonts w:eastAsia="Times New Roman"/>
            </w:rPr>
            <w:t xml:space="preserve"> (2020) ‘The effect of experiential learning and adversity quotient on problem solving ability’, </w:t>
          </w:r>
          <w:r>
            <w:rPr>
              <w:rFonts w:eastAsia="Times New Roman"/>
              <w:i/>
              <w:iCs/>
            </w:rPr>
            <w:t>International Journal of Instruction</w:t>
          </w:r>
          <w:r>
            <w:rPr>
              <w:rFonts w:eastAsia="Times New Roman"/>
            </w:rPr>
            <w:t>, 13(1). Available at: https://doi.org/10.29333/iji.2020.13156a.</w:t>
          </w:r>
        </w:p>
        <w:p w14:paraId="2AF9469E" w14:textId="77777777" w:rsidR="00A52A81" w:rsidRDefault="00A52A81">
          <w:pPr>
            <w:divId w:val="446583552"/>
            <w:rPr>
              <w:rFonts w:eastAsia="Times New Roman"/>
            </w:rPr>
          </w:pPr>
          <w:r>
            <w:rPr>
              <w:rFonts w:eastAsia="Times New Roman"/>
            </w:rPr>
            <w:t xml:space="preserve">Jasper, Melanie. (2013) </w:t>
          </w:r>
          <w:r>
            <w:rPr>
              <w:rFonts w:eastAsia="Times New Roman"/>
              <w:i/>
              <w:iCs/>
            </w:rPr>
            <w:t>Beginning reflective practice</w:t>
          </w:r>
          <w:r>
            <w:rPr>
              <w:rFonts w:eastAsia="Times New Roman"/>
            </w:rPr>
            <w:t xml:space="preserve">, </w:t>
          </w:r>
          <w:r>
            <w:rPr>
              <w:rFonts w:eastAsia="Times New Roman"/>
              <w:i/>
              <w:iCs/>
            </w:rPr>
            <w:t>Hampshire: Cengage learning</w:t>
          </w:r>
          <w:r>
            <w:rPr>
              <w:rFonts w:eastAsia="Times New Roman"/>
            </w:rPr>
            <w:t>. Andover: Cengage Learning.</w:t>
          </w:r>
        </w:p>
        <w:p w14:paraId="3816D9D1" w14:textId="77777777" w:rsidR="00A52A81" w:rsidRDefault="00A52A81">
          <w:pPr>
            <w:divId w:val="937298013"/>
            <w:rPr>
              <w:rFonts w:eastAsia="Times New Roman"/>
            </w:rPr>
          </w:pPr>
          <w:proofErr w:type="spellStart"/>
          <w:r>
            <w:rPr>
              <w:rFonts w:eastAsia="Times New Roman"/>
            </w:rPr>
            <w:t>Kentli</w:t>
          </w:r>
          <w:proofErr w:type="spellEnd"/>
          <w:r>
            <w:rPr>
              <w:rFonts w:eastAsia="Times New Roman"/>
            </w:rPr>
            <w:t xml:space="preserve">, F.D. (2009) ‘Comparison of hidden curriculum theories’, </w:t>
          </w:r>
          <w:r>
            <w:rPr>
              <w:rFonts w:eastAsia="Times New Roman"/>
              <w:i/>
              <w:iCs/>
            </w:rPr>
            <w:t>European Journal of Educational Studies</w:t>
          </w:r>
          <w:r>
            <w:rPr>
              <w:rFonts w:eastAsia="Times New Roman"/>
            </w:rPr>
            <w:t>, 1(1968).</w:t>
          </w:r>
        </w:p>
        <w:p w14:paraId="5FAEE62A" w14:textId="77777777" w:rsidR="00A52A81" w:rsidRDefault="00A52A81">
          <w:pPr>
            <w:divId w:val="1832065788"/>
            <w:rPr>
              <w:rFonts w:eastAsia="Times New Roman"/>
            </w:rPr>
          </w:pPr>
          <w:r>
            <w:rPr>
              <w:rFonts w:eastAsia="Times New Roman"/>
            </w:rPr>
            <w:t xml:space="preserve">LinkedIn (2023) </w:t>
          </w:r>
          <w:r>
            <w:rPr>
              <w:rFonts w:eastAsia="Times New Roman"/>
              <w:i/>
              <w:iCs/>
            </w:rPr>
            <w:t>What is the most important benchmark for measuring quality in your projects?</w:t>
          </w:r>
          <w:r>
            <w:rPr>
              <w:rFonts w:eastAsia="Times New Roman"/>
            </w:rPr>
            <w:t xml:space="preserve">, </w:t>
          </w:r>
          <w:r>
            <w:rPr>
              <w:rFonts w:eastAsia="Times New Roman"/>
              <w:i/>
              <w:iCs/>
            </w:rPr>
            <w:t>LinkedIn</w:t>
          </w:r>
          <w:r>
            <w:rPr>
              <w:rFonts w:eastAsia="Times New Roman"/>
            </w:rPr>
            <w:t>. Available at: https://www.linkedin.com/advice/0/what-most-important-benchmark-measuring-quality (Accessed: 18 January 2024).</w:t>
          </w:r>
        </w:p>
        <w:p w14:paraId="53C0BEC9" w14:textId="77777777" w:rsidR="00A52A81" w:rsidRDefault="00A52A81">
          <w:pPr>
            <w:divId w:val="1102143352"/>
            <w:rPr>
              <w:rFonts w:eastAsia="Times New Roman"/>
            </w:rPr>
          </w:pPr>
          <w:r>
            <w:rPr>
              <w:rFonts w:eastAsia="Times New Roman"/>
            </w:rPr>
            <w:t xml:space="preserve">Melzer, J.C.B.&amp; D. (2021) </w:t>
          </w:r>
          <w:r>
            <w:rPr>
              <w:rFonts w:eastAsia="Times New Roman"/>
              <w:i/>
              <w:iCs/>
            </w:rPr>
            <w:t>Engaging Ideas: The Professor’s Guide to Integrating Writing, Critical Thinking, and Active Learning in the Classroom</w:t>
          </w:r>
          <w:r>
            <w:rPr>
              <w:rFonts w:eastAsia="Times New Roman"/>
            </w:rPr>
            <w:t xml:space="preserve">, </w:t>
          </w:r>
          <w:r>
            <w:rPr>
              <w:rFonts w:eastAsia="Times New Roman"/>
              <w:i/>
              <w:iCs/>
            </w:rPr>
            <w:t>Jossey-Bass (A Wiley Brand)</w:t>
          </w:r>
          <w:r>
            <w:rPr>
              <w:rFonts w:eastAsia="Times New Roman"/>
            </w:rPr>
            <w:t>.</w:t>
          </w:r>
        </w:p>
        <w:p w14:paraId="24640395" w14:textId="77777777" w:rsidR="00A52A81" w:rsidRDefault="00A52A81">
          <w:pPr>
            <w:divId w:val="765469180"/>
            <w:rPr>
              <w:rFonts w:eastAsia="Times New Roman"/>
            </w:rPr>
          </w:pPr>
          <w:r>
            <w:rPr>
              <w:rFonts w:eastAsia="Times New Roman"/>
            </w:rPr>
            <w:t xml:space="preserve">Merkle, B.G. (2019) ‘Writing Science: Transforming Students’ Science Writing by Tapping into Writing Instruction Scholarship and Best Practices’, </w:t>
          </w:r>
          <w:r>
            <w:rPr>
              <w:rFonts w:eastAsia="Times New Roman"/>
              <w:i/>
              <w:iCs/>
            </w:rPr>
            <w:t>The Bulletin of the Ecological Society of America</w:t>
          </w:r>
          <w:r>
            <w:rPr>
              <w:rFonts w:eastAsia="Times New Roman"/>
            </w:rPr>
            <w:t>, 100(1). Available at: https://doi.org/10.1002/bes2.1487.</w:t>
          </w:r>
        </w:p>
        <w:p w14:paraId="2BEA2773" w14:textId="77777777" w:rsidR="00A52A81" w:rsidRDefault="00A52A81">
          <w:pPr>
            <w:divId w:val="1257398783"/>
            <w:rPr>
              <w:rFonts w:eastAsia="Times New Roman"/>
            </w:rPr>
          </w:pPr>
          <w:r>
            <w:rPr>
              <w:rFonts w:eastAsia="Times New Roman"/>
            </w:rPr>
            <w:t xml:space="preserve">Morris, T.H. (2020) ‘Experiential learning–a systematic review and revision of Kolb’s model’, </w:t>
          </w:r>
          <w:r>
            <w:rPr>
              <w:rFonts w:eastAsia="Times New Roman"/>
              <w:i/>
              <w:iCs/>
            </w:rPr>
            <w:t>Interactive Learning Environments</w:t>
          </w:r>
          <w:r>
            <w:rPr>
              <w:rFonts w:eastAsia="Times New Roman"/>
            </w:rPr>
            <w:t>. Available at: https://doi.org/10.1080/10494820.2019.1570279.</w:t>
          </w:r>
        </w:p>
        <w:p w14:paraId="50F822B8" w14:textId="77777777" w:rsidR="00A52A81" w:rsidRDefault="00A52A81">
          <w:pPr>
            <w:divId w:val="596984871"/>
            <w:rPr>
              <w:rFonts w:eastAsia="Times New Roman"/>
            </w:rPr>
          </w:pPr>
          <w:r>
            <w:rPr>
              <w:rFonts w:eastAsia="Times New Roman"/>
            </w:rPr>
            <w:t xml:space="preserve">NEU (2023) </w:t>
          </w:r>
          <w:r>
            <w:rPr>
              <w:rFonts w:eastAsia="Times New Roman"/>
              <w:i/>
              <w:iCs/>
            </w:rPr>
            <w:t>Shortages of specialist teachers</w:t>
          </w:r>
          <w:r>
            <w:rPr>
              <w:rFonts w:eastAsia="Times New Roman"/>
            </w:rPr>
            <w:t xml:space="preserve">, </w:t>
          </w:r>
          <w:r>
            <w:rPr>
              <w:rFonts w:eastAsia="Times New Roman"/>
              <w:i/>
              <w:iCs/>
            </w:rPr>
            <w:t>National Education Union</w:t>
          </w:r>
          <w:r>
            <w:rPr>
              <w:rFonts w:eastAsia="Times New Roman"/>
            </w:rPr>
            <w:t>. Available at: https://neu.org.uk/latest/blogs/shortages-specialist-teachers (Accessed: 18 January 2024).</w:t>
          </w:r>
        </w:p>
        <w:p w14:paraId="5A58D2AC" w14:textId="77777777" w:rsidR="00A52A81" w:rsidRDefault="00A52A81">
          <w:pPr>
            <w:divId w:val="764420334"/>
            <w:rPr>
              <w:rFonts w:eastAsia="Times New Roman"/>
            </w:rPr>
          </w:pPr>
          <w:r>
            <w:rPr>
              <w:rFonts w:eastAsia="Times New Roman"/>
            </w:rPr>
            <w:lastRenderedPageBreak/>
            <w:t xml:space="preserve">Pino, M. and </w:t>
          </w:r>
          <w:proofErr w:type="spellStart"/>
          <w:r>
            <w:rPr>
              <w:rFonts w:eastAsia="Times New Roman"/>
            </w:rPr>
            <w:t>Mortari</w:t>
          </w:r>
          <w:proofErr w:type="spellEnd"/>
          <w:r>
            <w:rPr>
              <w:rFonts w:eastAsia="Times New Roman"/>
            </w:rPr>
            <w:t xml:space="preserve">, L. (2014) ‘The inclusion of students with dyslexia in higher education: A systematic review using narrative synthesis’, </w:t>
          </w:r>
          <w:r>
            <w:rPr>
              <w:rFonts w:eastAsia="Times New Roman"/>
              <w:i/>
              <w:iCs/>
            </w:rPr>
            <w:t>Dyslexia</w:t>
          </w:r>
          <w:r>
            <w:rPr>
              <w:rFonts w:eastAsia="Times New Roman"/>
            </w:rPr>
            <w:t>. Available at: https://doi.org/10.1002/dys.1484.</w:t>
          </w:r>
        </w:p>
        <w:p w14:paraId="1C96E48E" w14:textId="77777777" w:rsidR="00A52A81" w:rsidRDefault="00A52A81">
          <w:pPr>
            <w:divId w:val="1375619942"/>
            <w:rPr>
              <w:rFonts w:eastAsia="Times New Roman"/>
            </w:rPr>
          </w:pPr>
          <w:r>
            <w:rPr>
              <w:rFonts w:eastAsia="Times New Roman"/>
            </w:rPr>
            <w:t xml:space="preserve">QAA (2022) </w:t>
          </w:r>
          <w:r>
            <w:rPr>
              <w:rFonts w:eastAsia="Times New Roman"/>
              <w:i/>
              <w:iCs/>
            </w:rPr>
            <w:t>Subject Benchmark Statement: Forensic Science</w:t>
          </w:r>
          <w:r>
            <w:rPr>
              <w:rFonts w:eastAsia="Times New Roman"/>
            </w:rPr>
            <w:t>. Gloucester. Available at: https://www.qaa.ac.uk/docs/qaa/sbs/sbs-forensic-science-22.pdf?sfvrsn=9eaddc81_4 (Accessed: 2 January 2024).</w:t>
          </w:r>
        </w:p>
        <w:p w14:paraId="63CAEDC8" w14:textId="77777777" w:rsidR="00A52A81" w:rsidRDefault="00A52A81">
          <w:pPr>
            <w:divId w:val="501165844"/>
            <w:rPr>
              <w:rFonts w:eastAsia="Times New Roman"/>
            </w:rPr>
          </w:pPr>
          <w:r>
            <w:rPr>
              <w:rFonts w:eastAsia="Times New Roman"/>
            </w:rPr>
            <w:t xml:space="preserve">QAA (2023) </w:t>
          </w:r>
          <w:r>
            <w:rPr>
              <w:rFonts w:eastAsia="Times New Roman"/>
              <w:i/>
              <w:iCs/>
            </w:rPr>
            <w:t>Subject Benchmark Statement: Engineering</w:t>
          </w:r>
          <w:r>
            <w:rPr>
              <w:rFonts w:eastAsia="Times New Roman"/>
            </w:rPr>
            <w:t>. Gloucester. Available at: https://www.qaa.ac.uk/docs/qaa/sbs/sbs-engineering-23.pdf?sfvrsn=7c71a881_4 (Accessed: 2 January 2024).</w:t>
          </w:r>
        </w:p>
        <w:p w14:paraId="7B10F575" w14:textId="77777777" w:rsidR="00A52A81" w:rsidRDefault="00A52A81">
          <w:pPr>
            <w:divId w:val="442530989"/>
            <w:rPr>
              <w:rFonts w:eastAsia="Times New Roman"/>
            </w:rPr>
          </w:pPr>
          <w:r>
            <w:rPr>
              <w:rFonts w:eastAsia="Times New Roman"/>
            </w:rPr>
            <w:t xml:space="preserve">Race, P. (2020) </w:t>
          </w:r>
          <w:r>
            <w:rPr>
              <w:rFonts w:eastAsia="Times New Roman"/>
              <w:i/>
              <w:iCs/>
            </w:rPr>
            <w:t>The lecturer’s toolkit: A practical guide to assessment, learning and teaching</w:t>
          </w:r>
          <w:r>
            <w:rPr>
              <w:rFonts w:eastAsia="Times New Roman"/>
            </w:rPr>
            <w:t xml:space="preserve">. 5th </w:t>
          </w:r>
          <w:proofErr w:type="spellStart"/>
          <w:r>
            <w:rPr>
              <w:rFonts w:eastAsia="Times New Roman"/>
            </w:rPr>
            <w:t>edn</w:t>
          </w:r>
          <w:proofErr w:type="spellEnd"/>
          <w:r>
            <w:rPr>
              <w:rFonts w:eastAsia="Times New Roman"/>
            </w:rPr>
            <w:t xml:space="preserve">, </w:t>
          </w:r>
          <w:r>
            <w:rPr>
              <w:rFonts w:eastAsia="Times New Roman"/>
              <w:i/>
              <w:iCs/>
            </w:rPr>
            <w:t>Routledge</w:t>
          </w:r>
          <w:r>
            <w:rPr>
              <w:rFonts w:eastAsia="Times New Roman"/>
            </w:rPr>
            <w:t xml:space="preserve">. 5th </w:t>
          </w:r>
          <w:proofErr w:type="spellStart"/>
          <w:r>
            <w:rPr>
              <w:rFonts w:eastAsia="Times New Roman"/>
            </w:rPr>
            <w:t>edn</w:t>
          </w:r>
          <w:proofErr w:type="spellEnd"/>
          <w:r>
            <w:rPr>
              <w:rFonts w:eastAsia="Times New Roman"/>
            </w:rPr>
            <w:t>. Oxon: Routledge.</w:t>
          </w:r>
        </w:p>
        <w:p w14:paraId="54A5879B" w14:textId="77777777" w:rsidR="00A52A81" w:rsidRDefault="00A52A81">
          <w:pPr>
            <w:divId w:val="745998447"/>
            <w:rPr>
              <w:rFonts w:eastAsia="Times New Roman"/>
            </w:rPr>
          </w:pPr>
          <w:r>
            <w:rPr>
              <w:rFonts w:eastAsia="Times New Roman"/>
            </w:rPr>
            <w:t xml:space="preserve">Raeburn, A. (2023) </w:t>
          </w:r>
          <w:r>
            <w:rPr>
              <w:rFonts w:eastAsia="Times New Roman"/>
              <w:i/>
              <w:iCs/>
            </w:rPr>
            <w:t>How to use benchmarking to set your standards for success</w:t>
          </w:r>
          <w:r>
            <w:rPr>
              <w:rFonts w:eastAsia="Times New Roman"/>
            </w:rPr>
            <w:t xml:space="preserve">, </w:t>
          </w:r>
          <w:r>
            <w:rPr>
              <w:rFonts w:eastAsia="Times New Roman"/>
              <w:i/>
              <w:iCs/>
            </w:rPr>
            <w:t>Asana</w:t>
          </w:r>
          <w:r>
            <w:rPr>
              <w:rFonts w:eastAsia="Times New Roman"/>
            </w:rPr>
            <w:t>. Available at: https://asana.com/resources/benchmarking (Accessed: 18 January 2024).</w:t>
          </w:r>
        </w:p>
        <w:p w14:paraId="6D503A1F" w14:textId="77777777" w:rsidR="00A52A81" w:rsidRDefault="00A52A81">
          <w:pPr>
            <w:divId w:val="345210433"/>
            <w:rPr>
              <w:rFonts w:eastAsia="Times New Roman"/>
            </w:rPr>
          </w:pPr>
          <w:r>
            <w:rPr>
              <w:rFonts w:eastAsia="Times New Roman"/>
            </w:rPr>
            <w:t xml:space="preserve">Ratcliffe, R. (2016) ‘“Teach drama? I’d never even been in a school play”’, </w:t>
          </w:r>
          <w:r>
            <w:rPr>
              <w:rFonts w:eastAsia="Times New Roman"/>
              <w:i/>
              <w:iCs/>
            </w:rPr>
            <w:t>The Guardian</w:t>
          </w:r>
          <w:r>
            <w:rPr>
              <w:rFonts w:eastAsia="Times New Roman"/>
            </w:rPr>
            <w:t>, 17 May. Available at: https://www.theguardian.com/education/2016/may/17/parents-recruitment-crisis-teachers-subjects-not-qualified (Accessed: 18 January 2024).</w:t>
          </w:r>
        </w:p>
        <w:p w14:paraId="39D297EC" w14:textId="77777777" w:rsidR="00A52A81" w:rsidRDefault="00A52A81">
          <w:pPr>
            <w:divId w:val="625701513"/>
            <w:rPr>
              <w:rFonts w:eastAsia="Times New Roman"/>
            </w:rPr>
          </w:pPr>
          <w:r>
            <w:rPr>
              <w:rFonts w:eastAsia="Times New Roman"/>
            </w:rPr>
            <w:t xml:space="preserve">Rossouw, N. and Frick, L. (2023) ‘A conceptual framework for uncovering the hidden curriculum in private higher education’, </w:t>
          </w:r>
          <w:r>
            <w:rPr>
              <w:rFonts w:eastAsia="Times New Roman"/>
              <w:i/>
              <w:iCs/>
            </w:rPr>
            <w:t>Cogent Education</w:t>
          </w:r>
          <w:r>
            <w:rPr>
              <w:rFonts w:eastAsia="Times New Roman"/>
            </w:rPr>
            <w:t>, 10(1). Available at: https://doi.org/10.1080/2331186X.2023.2191409.</w:t>
          </w:r>
        </w:p>
        <w:p w14:paraId="5F1AF87F" w14:textId="77777777" w:rsidR="00A52A81" w:rsidRDefault="00A52A81">
          <w:pPr>
            <w:divId w:val="613026744"/>
            <w:rPr>
              <w:rFonts w:eastAsia="Times New Roman"/>
            </w:rPr>
          </w:pPr>
          <w:proofErr w:type="spellStart"/>
          <w:r>
            <w:rPr>
              <w:rFonts w:eastAsia="Times New Roman"/>
            </w:rPr>
            <w:t>Solanto</w:t>
          </w:r>
          <w:proofErr w:type="spellEnd"/>
          <w:r>
            <w:rPr>
              <w:rFonts w:eastAsia="Times New Roman"/>
            </w:rPr>
            <w:t xml:space="preserve">, M. V. and </w:t>
          </w:r>
          <w:proofErr w:type="spellStart"/>
          <w:r>
            <w:rPr>
              <w:rFonts w:eastAsia="Times New Roman"/>
            </w:rPr>
            <w:t>Scheres</w:t>
          </w:r>
          <w:proofErr w:type="spellEnd"/>
          <w:r>
            <w:rPr>
              <w:rFonts w:eastAsia="Times New Roman"/>
            </w:rPr>
            <w:t>, A. (2021) ‘Feasibility, Acceptability, and Effectiveness of a New Cognitive-</w:t>
          </w:r>
          <w:proofErr w:type="spellStart"/>
          <w:r>
            <w:rPr>
              <w:rFonts w:eastAsia="Times New Roman"/>
            </w:rPr>
            <w:t>Behavioral</w:t>
          </w:r>
          <w:proofErr w:type="spellEnd"/>
          <w:r>
            <w:rPr>
              <w:rFonts w:eastAsia="Times New Roman"/>
            </w:rPr>
            <w:t xml:space="preserve"> Intervention for College Students with ADHD’, </w:t>
          </w:r>
          <w:r>
            <w:rPr>
              <w:rFonts w:eastAsia="Times New Roman"/>
              <w:i/>
              <w:iCs/>
            </w:rPr>
            <w:t>Journal of Attention Disorders</w:t>
          </w:r>
          <w:r>
            <w:rPr>
              <w:rFonts w:eastAsia="Times New Roman"/>
            </w:rPr>
            <w:t>, 25(14). Available at: https://doi.org/10.1177/1087054720951865.</w:t>
          </w:r>
        </w:p>
        <w:p w14:paraId="28BC1015" w14:textId="77777777" w:rsidR="00A52A81" w:rsidRDefault="00A52A81">
          <w:pPr>
            <w:divId w:val="689643285"/>
            <w:rPr>
              <w:rFonts w:eastAsia="Times New Roman"/>
            </w:rPr>
          </w:pPr>
          <w:r>
            <w:rPr>
              <w:rFonts w:eastAsia="Times New Roman"/>
            </w:rPr>
            <w:t xml:space="preserve">The Higher Education Academy (2011) ‘The UK Professional Standards Framework for teaching and supporting learning in higher education’, </w:t>
          </w:r>
          <w:r>
            <w:rPr>
              <w:rFonts w:eastAsia="Times New Roman"/>
              <w:i/>
              <w:iCs/>
            </w:rPr>
            <w:t>Learning</w:t>
          </w:r>
          <w:r>
            <w:rPr>
              <w:rFonts w:eastAsia="Times New Roman"/>
            </w:rPr>
            <w:t xml:space="preserve"> [Preprint].</w:t>
          </w:r>
        </w:p>
        <w:p w14:paraId="51C1B757" w14:textId="77777777" w:rsidR="00A52A81" w:rsidRDefault="00A52A81">
          <w:pPr>
            <w:divId w:val="118686285"/>
            <w:rPr>
              <w:rFonts w:eastAsia="Times New Roman"/>
            </w:rPr>
          </w:pPr>
          <w:r>
            <w:rPr>
              <w:rFonts w:eastAsia="Times New Roman"/>
            </w:rPr>
            <w:t xml:space="preserve">The Secret Teacher (2017) ‘Secret Teacher: too many of us teach subjects we’re not qualified for’, </w:t>
          </w:r>
          <w:r>
            <w:rPr>
              <w:rFonts w:eastAsia="Times New Roman"/>
              <w:i/>
              <w:iCs/>
            </w:rPr>
            <w:t>The Guardian</w:t>
          </w:r>
          <w:r>
            <w:rPr>
              <w:rFonts w:eastAsia="Times New Roman"/>
            </w:rPr>
            <w:t>, 16 September. Available at: https://www.theguardian.com/teacher-network/2017/sep/16/the-secret-teacher-too-many-us-teaching-subjects-not-qualified (Accessed: 18 January 2024).</w:t>
          </w:r>
        </w:p>
        <w:p w14:paraId="0FA369E9" w14:textId="77777777" w:rsidR="00A52A81" w:rsidRDefault="00A52A81">
          <w:pPr>
            <w:divId w:val="1238519196"/>
            <w:rPr>
              <w:rFonts w:eastAsia="Times New Roman"/>
            </w:rPr>
          </w:pPr>
          <w:r>
            <w:rPr>
              <w:rFonts w:eastAsia="Times New Roman"/>
            </w:rPr>
            <w:lastRenderedPageBreak/>
            <w:t xml:space="preserve">UWTSD (2023a) </w:t>
          </w:r>
          <w:r>
            <w:rPr>
              <w:rFonts w:eastAsia="Times New Roman"/>
              <w:i/>
              <w:iCs/>
            </w:rPr>
            <w:t>Services for Disabled Students</w:t>
          </w:r>
          <w:r>
            <w:rPr>
              <w:rFonts w:eastAsia="Times New Roman"/>
            </w:rPr>
            <w:t>. Available at: https://www.uwtsd.ac.uk/services-for-disabled-students/ (Accessed: 24 February 2023).</w:t>
          </w:r>
        </w:p>
        <w:p w14:paraId="0B22D94D" w14:textId="77777777" w:rsidR="00A52A81" w:rsidRDefault="00A52A81">
          <w:pPr>
            <w:divId w:val="160774307"/>
            <w:rPr>
              <w:rFonts w:eastAsia="Times New Roman"/>
            </w:rPr>
          </w:pPr>
          <w:r>
            <w:rPr>
              <w:rFonts w:eastAsia="Times New Roman"/>
            </w:rPr>
            <w:t xml:space="preserve">UWTSD (2023b) </w:t>
          </w:r>
          <w:r>
            <w:rPr>
              <w:rFonts w:eastAsia="Times New Roman"/>
              <w:i/>
              <w:iCs/>
            </w:rPr>
            <w:t>Welsh Language Standards Compliance Plan 23/24</w:t>
          </w:r>
          <w:r>
            <w:rPr>
              <w:rFonts w:eastAsia="Times New Roman"/>
            </w:rPr>
            <w:t>. Carmarthen. Available at: https://uwtsd.ac.uk/media/uwtsd-website/content-assets/documents/strategies-policies/welsh-language-standards-compliance-plan.pdf (Accessed: 5 February 2024).</w:t>
          </w:r>
        </w:p>
        <w:p w14:paraId="52F727A7" w14:textId="77777777" w:rsidR="00A52A81" w:rsidRDefault="00A52A81">
          <w:pPr>
            <w:divId w:val="1355888969"/>
            <w:rPr>
              <w:rFonts w:eastAsia="Times New Roman"/>
            </w:rPr>
          </w:pPr>
          <w:r>
            <w:rPr>
              <w:rFonts w:eastAsia="Times New Roman"/>
            </w:rPr>
            <w:t xml:space="preserve">Welsh Government (2017) </w:t>
          </w:r>
          <w:r>
            <w:rPr>
              <w:rFonts w:eastAsia="Times New Roman"/>
              <w:i/>
              <w:iCs/>
            </w:rPr>
            <w:t>Cymraeg 2050: A Million Welsh Speakers</w:t>
          </w:r>
          <w:r>
            <w:rPr>
              <w:rFonts w:eastAsia="Times New Roman"/>
            </w:rPr>
            <w:t>. Cardiff. Available at: https://www.gov.wales/sites/default/files/publications/2018-12/cymraeg-2050-welsh-language-strategy.pdf (Accessed: 5 February 2024).</w:t>
          </w:r>
        </w:p>
        <w:p w14:paraId="47CA9457" w14:textId="6EB912D9" w:rsidR="002B3390" w:rsidRDefault="00A52A81" w:rsidP="002B3390">
          <w:r>
            <w:rPr>
              <w:rFonts w:eastAsia="Times New Roman"/>
            </w:rPr>
            <w:t> </w:t>
          </w:r>
        </w:p>
      </w:sdtContent>
    </w:sdt>
    <w:p w14:paraId="2566E821" w14:textId="77E408F6" w:rsidR="002B3390" w:rsidRDefault="002B3390">
      <w:pPr>
        <w:spacing w:line="264" w:lineRule="auto"/>
        <w:jc w:val="left"/>
      </w:pPr>
      <w:r>
        <w:br w:type="page"/>
      </w:r>
    </w:p>
    <w:p w14:paraId="0238B072" w14:textId="5F93DB54" w:rsidR="002B3390" w:rsidRDefault="002B3390" w:rsidP="004C0406">
      <w:pPr>
        <w:pStyle w:val="Heading1"/>
        <w:numPr>
          <w:ilvl w:val="0"/>
          <w:numId w:val="0"/>
        </w:numPr>
      </w:pPr>
      <w:bookmarkStart w:id="5" w:name="_Toc158070622"/>
      <w:r>
        <w:lastRenderedPageBreak/>
        <w:t>Appendix</w:t>
      </w:r>
      <w:bookmarkEnd w:id="5"/>
    </w:p>
    <w:p w14:paraId="2BB59894" w14:textId="43B2F3FC" w:rsidR="00FE4ABC" w:rsidRDefault="004C0406" w:rsidP="004C0406">
      <w:pPr>
        <w:pStyle w:val="Heading2"/>
        <w:numPr>
          <w:ilvl w:val="0"/>
          <w:numId w:val="0"/>
        </w:numPr>
      </w:pPr>
      <w:bookmarkStart w:id="6" w:name="_Toc158070623"/>
      <w:r>
        <w:t>Appendix A</w:t>
      </w:r>
      <w:bookmarkEnd w:id="6"/>
    </w:p>
    <w:p w14:paraId="529019CD" w14:textId="45BC3CB9" w:rsidR="002B3390" w:rsidRDefault="00082B46" w:rsidP="002B3390">
      <w:r>
        <w:t xml:space="preserve">Feedback </w:t>
      </w:r>
      <w:r w:rsidR="00E21B0A">
        <w:t xml:space="preserve">I </w:t>
      </w:r>
      <w:r>
        <w:t xml:space="preserve">provided to my peers is </w:t>
      </w:r>
      <w:r w:rsidR="001B7337">
        <w:t>given in the table below:</w:t>
      </w:r>
    </w:p>
    <w:p w14:paraId="2234BE88" w14:textId="77777777" w:rsidR="001B7337" w:rsidRDefault="001B7337" w:rsidP="002B3390"/>
    <w:tbl>
      <w:tblPr>
        <w:tblStyle w:val="GridTable3-Accent5"/>
        <w:tblW w:w="0" w:type="auto"/>
        <w:tblLook w:val="04A0" w:firstRow="1" w:lastRow="0" w:firstColumn="1" w:lastColumn="0" w:noHBand="0" w:noVBand="1"/>
      </w:tblPr>
      <w:tblGrid>
        <w:gridCol w:w="3652"/>
        <w:gridCol w:w="5590"/>
      </w:tblGrid>
      <w:tr w:rsidR="001B7337" w14:paraId="4AD63233" w14:textId="77777777" w:rsidTr="00F7001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652" w:type="dxa"/>
          </w:tcPr>
          <w:p w14:paraId="221D7854" w14:textId="2B2B8CDD" w:rsidR="001B7337" w:rsidRDefault="001B7337" w:rsidP="002B3390">
            <w:r>
              <w:t>Curriculum Designation</w:t>
            </w:r>
          </w:p>
        </w:tc>
        <w:tc>
          <w:tcPr>
            <w:tcW w:w="5590" w:type="dxa"/>
          </w:tcPr>
          <w:p w14:paraId="5F9DFBEA" w14:textId="47C8375C" w:rsidR="001B7337" w:rsidRDefault="001B7337" w:rsidP="002B3390">
            <w:pPr>
              <w:cnfStyle w:val="100000000000" w:firstRow="1" w:lastRow="0" w:firstColumn="0" w:lastColumn="0" w:oddVBand="0" w:evenVBand="0" w:oddHBand="0" w:evenHBand="0" w:firstRowFirstColumn="0" w:firstRowLastColumn="0" w:lastRowFirstColumn="0" w:lastRowLastColumn="0"/>
            </w:pPr>
            <w:r>
              <w:t>Feedback Document</w:t>
            </w:r>
          </w:p>
        </w:tc>
      </w:tr>
      <w:tr w:rsidR="001B7337" w14:paraId="3A4A16BD" w14:textId="77777777" w:rsidTr="00F700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14:paraId="1650A17A" w14:textId="4A0CAD0C" w:rsidR="001B7337" w:rsidRDefault="003F05E6" w:rsidP="002B3390">
            <w:r>
              <w:t>1 – Information Assurance</w:t>
            </w:r>
          </w:p>
        </w:tc>
        <w:bookmarkStart w:id="7" w:name="_MON_1767447456"/>
        <w:bookmarkEnd w:id="7"/>
        <w:tc>
          <w:tcPr>
            <w:tcW w:w="5590" w:type="dxa"/>
          </w:tcPr>
          <w:p w14:paraId="2E4F7BB8" w14:textId="20E5C7FC" w:rsidR="001B7337" w:rsidRDefault="003F05E6" w:rsidP="002B3390">
            <w:pPr>
              <w:cnfStyle w:val="000000100000" w:firstRow="0" w:lastRow="0" w:firstColumn="0" w:lastColumn="0" w:oddVBand="0" w:evenVBand="0" w:oddHBand="1" w:evenHBand="0" w:firstRowFirstColumn="0" w:firstRowLastColumn="0" w:lastRowFirstColumn="0" w:lastRowLastColumn="0"/>
            </w:pPr>
            <w:r>
              <w:object w:dxaOrig="1487" w:dyaOrig="993" w14:anchorId="2A35C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25pt;height:49.5pt" o:ole="">
                  <v:imagedata r:id="rId11" o:title=""/>
                </v:shape>
                <o:OLEObject Type="Embed" ProgID="Word.Document.12" ShapeID="_x0000_i1025" DrawAspect="Icon" ObjectID="_1769423432" r:id="rId12">
                  <o:FieldCodes>\s</o:FieldCodes>
                </o:OLEObject>
              </w:object>
            </w:r>
          </w:p>
        </w:tc>
      </w:tr>
      <w:tr w:rsidR="001B7337" w14:paraId="0AD0D0A4" w14:textId="77777777" w:rsidTr="00F7001A">
        <w:tc>
          <w:tcPr>
            <w:cnfStyle w:val="001000000000" w:firstRow="0" w:lastRow="0" w:firstColumn="1" w:lastColumn="0" w:oddVBand="0" w:evenVBand="0" w:oddHBand="0" w:evenHBand="0" w:firstRowFirstColumn="0" w:firstRowLastColumn="0" w:lastRowFirstColumn="0" w:lastRowLastColumn="0"/>
            <w:tcW w:w="3652" w:type="dxa"/>
          </w:tcPr>
          <w:p w14:paraId="475722C8" w14:textId="10C527DB" w:rsidR="001B7337" w:rsidRDefault="003F05E6" w:rsidP="002B3390">
            <w:r>
              <w:t xml:space="preserve">4 </w:t>
            </w:r>
            <w:r w:rsidR="00F7001A">
              <w:t>–</w:t>
            </w:r>
            <w:r>
              <w:t xml:space="preserve"> </w:t>
            </w:r>
            <w:r w:rsidR="00F7001A">
              <w:t xml:space="preserve">Archiving and AI </w:t>
            </w:r>
          </w:p>
        </w:tc>
        <w:bookmarkStart w:id="8" w:name="_MON_1767447465"/>
        <w:bookmarkEnd w:id="8"/>
        <w:tc>
          <w:tcPr>
            <w:tcW w:w="5590" w:type="dxa"/>
          </w:tcPr>
          <w:p w14:paraId="74DE2F7D" w14:textId="46484882" w:rsidR="001B7337" w:rsidRDefault="003F05E6" w:rsidP="002B3390">
            <w:pPr>
              <w:cnfStyle w:val="000000000000" w:firstRow="0" w:lastRow="0" w:firstColumn="0" w:lastColumn="0" w:oddVBand="0" w:evenVBand="0" w:oddHBand="0" w:evenHBand="0" w:firstRowFirstColumn="0" w:firstRowLastColumn="0" w:lastRowFirstColumn="0" w:lastRowLastColumn="0"/>
            </w:pPr>
            <w:r>
              <w:object w:dxaOrig="1487" w:dyaOrig="993" w14:anchorId="5E128981">
                <v:shape id="_x0000_i1026" type="#_x0000_t75" style="width:74.25pt;height:49.5pt" o:ole="">
                  <v:imagedata r:id="rId13" o:title=""/>
                </v:shape>
                <o:OLEObject Type="Embed" ProgID="Word.Document.12" ShapeID="_x0000_i1026" DrawAspect="Icon" ObjectID="_1769423433" r:id="rId14">
                  <o:FieldCodes>\s</o:FieldCodes>
                </o:OLEObject>
              </w:object>
            </w:r>
          </w:p>
        </w:tc>
      </w:tr>
      <w:tr w:rsidR="001B7337" w14:paraId="0AAC35ED" w14:textId="77777777" w:rsidTr="00F700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52" w:type="dxa"/>
          </w:tcPr>
          <w:p w14:paraId="07E0CB5E" w14:textId="6278B215" w:rsidR="001B7337" w:rsidRDefault="00F7001A" w:rsidP="002B3390">
            <w:r>
              <w:t>7 – Queer Sex Education</w:t>
            </w:r>
          </w:p>
        </w:tc>
        <w:bookmarkStart w:id="9" w:name="_MON_1767447472"/>
        <w:bookmarkEnd w:id="9"/>
        <w:tc>
          <w:tcPr>
            <w:tcW w:w="5590" w:type="dxa"/>
          </w:tcPr>
          <w:p w14:paraId="55E699EE" w14:textId="4990C786" w:rsidR="001B7337" w:rsidRDefault="003F05E6" w:rsidP="002B3390">
            <w:pPr>
              <w:cnfStyle w:val="000000100000" w:firstRow="0" w:lastRow="0" w:firstColumn="0" w:lastColumn="0" w:oddVBand="0" w:evenVBand="0" w:oddHBand="1" w:evenHBand="0" w:firstRowFirstColumn="0" w:firstRowLastColumn="0" w:lastRowFirstColumn="0" w:lastRowLastColumn="0"/>
            </w:pPr>
            <w:r>
              <w:object w:dxaOrig="1487" w:dyaOrig="993" w14:anchorId="524335B2">
                <v:shape id="_x0000_i1027" type="#_x0000_t75" style="width:74.25pt;height:49.5pt" o:ole="">
                  <v:imagedata r:id="rId15" o:title=""/>
                </v:shape>
                <o:OLEObject Type="Embed" ProgID="Word.Document.12" ShapeID="_x0000_i1027" DrawAspect="Icon" ObjectID="_1769423434" r:id="rId16">
                  <o:FieldCodes>\s</o:FieldCodes>
                </o:OLEObject>
              </w:object>
            </w:r>
          </w:p>
        </w:tc>
      </w:tr>
    </w:tbl>
    <w:p w14:paraId="68678355" w14:textId="77777777" w:rsidR="00FE4ABC" w:rsidRDefault="00FE4ABC" w:rsidP="002B3390"/>
    <w:p w14:paraId="75C8AF88" w14:textId="77777777" w:rsidR="003276C7" w:rsidRDefault="003276C7" w:rsidP="002B3390"/>
    <w:p w14:paraId="75FDE79B" w14:textId="77777777" w:rsidR="00950F2C" w:rsidRDefault="00950F2C" w:rsidP="002B3390"/>
    <w:p w14:paraId="61FC9A48" w14:textId="0054655A" w:rsidR="00FE4ABC" w:rsidRDefault="004C0406" w:rsidP="004C0406">
      <w:pPr>
        <w:pStyle w:val="Heading2"/>
        <w:numPr>
          <w:ilvl w:val="0"/>
          <w:numId w:val="0"/>
        </w:numPr>
      </w:pPr>
      <w:bookmarkStart w:id="10" w:name="_Toc158070624"/>
      <w:r>
        <w:t>Appendix B</w:t>
      </w:r>
      <w:bookmarkEnd w:id="10"/>
    </w:p>
    <w:p w14:paraId="355F13A8" w14:textId="0F9E7A93" w:rsidR="00674708" w:rsidRDefault="00674708" w:rsidP="002B3390">
      <w:r>
        <w:t xml:space="preserve">Example feedback points given </w:t>
      </w:r>
      <w:r w:rsidR="00FE4ABC">
        <w:t>by peers to me on my curriculum design</w:t>
      </w:r>
      <w:r w:rsidR="003276C7">
        <w:t>.</w:t>
      </w:r>
    </w:p>
    <w:p w14:paraId="70CECD75" w14:textId="0028B0AB" w:rsidR="00FE4ABC" w:rsidRDefault="00FE4ABC" w:rsidP="00FE4ABC">
      <w:pPr>
        <w:pStyle w:val="Caption"/>
        <w:keepNext/>
      </w:pPr>
    </w:p>
    <w:tbl>
      <w:tblPr>
        <w:tblStyle w:val="GridTable2-Accent4"/>
        <w:tblW w:w="0" w:type="auto"/>
        <w:tblLook w:val="04A0" w:firstRow="1" w:lastRow="0" w:firstColumn="1" w:lastColumn="0" w:noHBand="0" w:noVBand="1"/>
      </w:tblPr>
      <w:tblGrid>
        <w:gridCol w:w="1384"/>
        <w:gridCol w:w="7858"/>
      </w:tblGrid>
      <w:tr w:rsidR="00FE4ABC" w14:paraId="2A196CDE" w14:textId="77777777" w:rsidTr="003276C7">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1384" w:type="dxa"/>
          </w:tcPr>
          <w:p w14:paraId="3BAD5EAB" w14:textId="77777777" w:rsidR="00FE4ABC" w:rsidRDefault="00FE4ABC" w:rsidP="00107AA5">
            <w:r>
              <w:t>Reviewer</w:t>
            </w:r>
          </w:p>
        </w:tc>
        <w:tc>
          <w:tcPr>
            <w:tcW w:w="7858" w:type="dxa"/>
          </w:tcPr>
          <w:p w14:paraId="0515A2F6" w14:textId="77777777" w:rsidR="00FE4ABC" w:rsidRDefault="00FE4ABC" w:rsidP="00107AA5">
            <w:pPr>
              <w:cnfStyle w:val="100000000000" w:firstRow="1" w:lastRow="0" w:firstColumn="0" w:lastColumn="0" w:oddVBand="0" w:evenVBand="0" w:oddHBand="0" w:evenHBand="0" w:firstRowFirstColumn="0" w:firstRowLastColumn="0" w:lastRowFirstColumn="0" w:lastRowLastColumn="0"/>
            </w:pPr>
            <w:r>
              <w:t>Example Statements</w:t>
            </w:r>
          </w:p>
        </w:tc>
      </w:tr>
      <w:tr w:rsidR="00FE4ABC" w14:paraId="1AF38D73" w14:textId="77777777" w:rsidTr="003276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2C724EA6" w14:textId="77777777" w:rsidR="00FE4ABC" w:rsidRDefault="00FE4ABC" w:rsidP="00107AA5">
            <w:r>
              <w:t>1</w:t>
            </w:r>
          </w:p>
        </w:tc>
        <w:tc>
          <w:tcPr>
            <w:tcW w:w="7858" w:type="dxa"/>
          </w:tcPr>
          <w:p w14:paraId="38401384" w14:textId="77777777" w:rsidR="00FE4ABC" w:rsidRDefault="00FE4ABC" w:rsidP="00107AA5">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“The emphasis on self-directed learning, group work, and practical elements further supports the relevance of the aims and objectives for the learning group and topic.”</w:t>
            </w:r>
          </w:p>
          <w:p w14:paraId="0D39874C" w14:textId="77777777" w:rsidR="00FE4ABC" w:rsidRDefault="00FE4ABC" w:rsidP="00107AA5">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“The design of the scheme of work is appropriate. There is great application of theoretical knowledge, accompanied with practical application through simulated practice game to enhance the leaning experience. The activities within the lecture are appropriately aligned with the professional standards, of which signify appropriate alignment and benchmarking.”</w:t>
            </w:r>
          </w:p>
          <w:p w14:paraId="73082800" w14:textId="77777777" w:rsidR="00FE4ABC" w:rsidRDefault="00FE4ABC" w:rsidP="00107AA5">
            <w:pPr>
              <w:pStyle w:val="ListParagraph"/>
              <w:numPr>
                <w:ilvl w:val="0"/>
                <w:numId w:val="6"/>
              </w:numPr>
              <w:cnfStyle w:val="000000100000" w:firstRow="0" w:lastRow="0" w:firstColumn="0" w:lastColumn="0" w:oddVBand="0" w:evenVBand="0" w:oddHBand="1" w:evenHBand="0" w:firstRowFirstColumn="0" w:firstRowLastColumn="0" w:lastRowFirstColumn="0" w:lastRowLastColumn="0"/>
            </w:pPr>
            <w:r>
              <w:t>“The only further comment to consider would be on the basis that if the course is taught in Wales, whether a bi-lingual offering could be implemented.”</w:t>
            </w:r>
          </w:p>
        </w:tc>
      </w:tr>
      <w:tr w:rsidR="00FE4ABC" w14:paraId="42C65FF7" w14:textId="77777777" w:rsidTr="003276C7">
        <w:tc>
          <w:tcPr>
            <w:cnfStyle w:val="001000000000" w:firstRow="0" w:lastRow="0" w:firstColumn="1" w:lastColumn="0" w:oddVBand="0" w:evenVBand="0" w:oddHBand="0" w:evenHBand="0" w:firstRowFirstColumn="0" w:firstRowLastColumn="0" w:lastRowFirstColumn="0" w:lastRowLastColumn="0"/>
            <w:tcW w:w="1384" w:type="dxa"/>
          </w:tcPr>
          <w:p w14:paraId="0C863B97" w14:textId="77777777" w:rsidR="00FE4ABC" w:rsidRDefault="00FE4ABC" w:rsidP="00107AA5">
            <w:r>
              <w:lastRenderedPageBreak/>
              <w:t>2</w:t>
            </w:r>
          </w:p>
        </w:tc>
        <w:tc>
          <w:tcPr>
            <w:tcW w:w="7858" w:type="dxa"/>
          </w:tcPr>
          <w:p w14:paraId="14A8B5EC" w14:textId="77777777" w:rsidR="00FE4ABC" w:rsidRDefault="00FE4ABC" w:rsidP="00107AA5">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“From reviewing the proposal, it clearly states that outlines for both aims and objectives in detail and additionally provides a strong structure for students to achieve and demonstrate.”</w:t>
            </w:r>
          </w:p>
          <w:p w14:paraId="2757DCB4" w14:textId="77777777" w:rsidR="00FE4ABC" w:rsidRDefault="00FE4ABC" w:rsidP="00107AA5">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“From viewing the timetable of the curriculum, I would say that there a strong body of various types of working methods, along with external activities and assessments that strongly correlates to the topic, and also reflects and suits the target audience.”</w:t>
            </w:r>
          </w:p>
          <w:p w14:paraId="70BAA12E" w14:textId="77777777" w:rsidR="00FE4ABC" w:rsidRDefault="00FE4ABC" w:rsidP="00107AA5">
            <w:pPr>
              <w:pStyle w:val="ListParagraph"/>
              <w:numPr>
                <w:ilvl w:val="0"/>
                <w:numId w:val="5"/>
              </w:numPr>
              <w:cnfStyle w:val="000000000000" w:firstRow="0" w:lastRow="0" w:firstColumn="0" w:lastColumn="0" w:oddVBand="0" w:evenVBand="0" w:oddHBand="0" w:evenHBand="0" w:firstRowFirstColumn="0" w:firstRowLastColumn="0" w:lastRowFirstColumn="0" w:lastRowLastColumn="0"/>
            </w:pPr>
            <w:r>
              <w:t>“I would like to note that I thoroughly enjoyed reading through the curriculum proposal. It is very engaging to read and seems to be very thought through. Overall, it is a very structured and comprehensive module that is appropriate for the target audience and the subject.”</w:t>
            </w:r>
          </w:p>
        </w:tc>
      </w:tr>
      <w:tr w:rsidR="00FE4ABC" w14:paraId="7F9D770F" w14:textId="77777777" w:rsidTr="003276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4" w:type="dxa"/>
          </w:tcPr>
          <w:p w14:paraId="4F5C631E" w14:textId="77777777" w:rsidR="00FE4ABC" w:rsidRDefault="00FE4ABC" w:rsidP="00107AA5">
            <w:r>
              <w:t>3</w:t>
            </w:r>
          </w:p>
        </w:tc>
        <w:tc>
          <w:tcPr>
            <w:tcW w:w="7858" w:type="dxa"/>
          </w:tcPr>
          <w:p w14:paraId="26534E51" w14:textId="77777777" w:rsidR="00FE4ABC" w:rsidRDefault="00FE4ABC" w:rsidP="00107AA5">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“The proposed curriculum has a very suitable structure; it includes all relevant sections and addresses all aspects that are appropriate for the needs of the topic and the cohort. Very nice style.”</w:t>
            </w:r>
          </w:p>
          <w:p w14:paraId="64F039CA" w14:textId="77777777" w:rsidR="00FE4ABC" w:rsidRDefault="00FE4ABC" w:rsidP="00107AA5">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“You show an excellent understanding of the quality assurance for any new course and are familiar with the documents that support it.”</w:t>
            </w:r>
          </w:p>
          <w:p w14:paraId="6EE5D558" w14:textId="77777777" w:rsidR="00FE4ABC" w:rsidRDefault="00FE4ABC" w:rsidP="00107AA5">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 xml:space="preserve">“The objectives, content of proposed sessions and formative/summative assessment align well with learning outcomes. Content is relevant and at the level of students who will learn it. There is a good balance between theory and </w:t>
            </w:r>
            <w:proofErr w:type="spellStart"/>
            <w:r>
              <w:t>practicals</w:t>
            </w:r>
            <w:proofErr w:type="spellEnd"/>
            <w:r>
              <w:t xml:space="preserve">. </w:t>
            </w:r>
            <w:proofErr w:type="spellStart"/>
            <w:r>
              <w:t>Practicals</w:t>
            </w:r>
            <w:proofErr w:type="spellEnd"/>
            <w:r>
              <w:t xml:space="preserve"> are closely related to the lectures. There is a logical and sequential flow of content which supports learning and development of skills. The two pieces of coursework (summative assessment) are spaced in time and there is a sufficient amount of time to prepare them. Class activities are fantastic; they will definitely keep students engaged.”</w:t>
            </w:r>
          </w:p>
          <w:p w14:paraId="02367E71" w14:textId="77777777" w:rsidR="00FE4ABC" w:rsidRDefault="00FE4ABC" w:rsidP="00107AA5">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“Ways of addressing neurodiversity and support for students with special learning needs are not discussed anywhere in the curriculum (if relevant). No mention of ‘hidden curriculum’.”</w:t>
            </w:r>
          </w:p>
        </w:tc>
      </w:tr>
    </w:tbl>
    <w:p w14:paraId="77B37C1D" w14:textId="77777777" w:rsidR="00FE4ABC" w:rsidRPr="002B3390" w:rsidRDefault="00FE4ABC" w:rsidP="002B3390"/>
    <w:sectPr w:rsidR="00FE4ABC" w:rsidRPr="002B3390" w:rsidSect="002940E3">
      <w:headerReference w:type="firs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1FFD4" w14:textId="77777777" w:rsidR="00CF6BDB" w:rsidRDefault="00CF6BDB" w:rsidP="002940E3">
      <w:pPr>
        <w:spacing w:after="0" w:line="240" w:lineRule="auto"/>
      </w:pPr>
      <w:r>
        <w:separator/>
      </w:r>
    </w:p>
  </w:endnote>
  <w:endnote w:type="continuationSeparator" w:id="0">
    <w:p w14:paraId="21C4BDA5" w14:textId="77777777" w:rsidR="00CF6BDB" w:rsidRDefault="00CF6BDB" w:rsidP="002940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52C54" w14:textId="77777777" w:rsidR="00CF6BDB" w:rsidRDefault="00CF6BDB" w:rsidP="002940E3">
      <w:pPr>
        <w:spacing w:after="0" w:line="240" w:lineRule="auto"/>
      </w:pPr>
      <w:r>
        <w:separator/>
      </w:r>
    </w:p>
  </w:footnote>
  <w:footnote w:type="continuationSeparator" w:id="0">
    <w:p w14:paraId="4029F927" w14:textId="77777777" w:rsidR="00CF6BDB" w:rsidRDefault="00CF6BDB" w:rsidP="002940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715338761"/>
      <w:docPartObj>
        <w:docPartGallery w:val="Page Numbers (Top of Page)"/>
        <w:docPartUnique/>
      </w:docPartObj>
    </w:sdtPr>
    <w:sdtEndPr>
      <w:rPr>
        <w:b/>
        <w:bCs/>
        <w:noProof/>
        <w:color w:val="auto"/>
        <w:spacing w:val="0"/>
      </w:rPr>
    </w:sdtEndPr>
    <w:sdtContent>
      <w:p w14:paraId="6DFCA4B5" w14:textId="3772DEFE" w:rsidR="001C3036" w:rsidRDefault="001C3036">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DD1CFB9" w14:textId="77777777" w:rsidR="001C3036" w:rsidRDefault="001C30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514503535"/>
      <w:docPartObj>
        <w:docPartGallery w:val="Page Numbers (Top of Page)"/>
        <w:docPartUnique/>
      </w:docPartObj>
    </w:sdtPr>
    <w:sdtEndPr>
      <w:rPr>
        <w:b/>
        <w:bCs/>
        <w:noProof/>
        <w:color w:val="auto"/>
        <w:spacing w:val="0"/>
      </w:rPr>
    </w:sdtEndPr>
    <w:sdtContent>
      <w:p w14:paraId="58D27F79" w14:textId="73EE12D5" w:rsidR="002940E3" w:rsidRDefault="002940E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FD4D245" w14:textId="77777777" w:rsidR="002940E3" w:rsidRDefault="002940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829054195"/>
      <w:docPartObj>
        <w:docPartGallery w:val="Page Numbers (Top of Page)"/>
        <w:docPartUnique/>
      </w:docPartObj>
    </w:sdtPr>
    <w:sdtEndPr>
      <w:rPr>
        <w:b/>
        <w:bCs/>
        <w:noProof/>
        <w:color w:val="auto"/>
        <w:spacing w:val="0"/>
      </w:rPr>
    </w:sdtEndPr>
    <w:sdtContent>
      <w:p w14:paraId="7B6DA4C7" w14:textId="0D17DB79" w:rsidR="002940E3" w:rsidRDefault="002940E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991C2C3" w14:textId="77777777" w:rsidR="002940E3" w:rsidRDefault="002940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A2E2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5B43CFC"/>
    <w:multiLevelType w:val="hybridMultilevel"/>
    <w:tmpl w:val="9EE66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F1AC3"/>
    <w:multiLevelType w:val="hybridMultilevel"/>
    <w:tmpl w:val="E5E058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90183D"/>
    <w:multiLevelType w:val="hybridMultilevel"/>
    <w:tmpl w:val="00565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06714E"/>
    <w:multiLevelType w:val="hybridMultilevel"/>
    <w:tmpl w:val="FF88C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3F26F5"/>
    <w:multiLevelType w:val="hybridMultilevel"/>
    <w:tmpl w:val="FF46B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2146994">
    <w:abstractNumId w:val="0"/>
  </w:num>
  <w:num w:numId="2" w16cid:durableId="666639248">
    <w:abstractNumId w:val="2"/>
  </w:num>
  <w:num w:numId="3" w16cid:durableId="1814058056">
    <w:abstractNumId w:val="1"/>
  </w:num>
  <w:num w:numId="4" w16cid:durableId="1907254763">
    <w:abstractNumId w:val="4"/>
  </w:num>
  <w:num w:numId="5" w16cid:durableId="496042395">
    <w:abstractNumId w:val="5"/>
  </w:num>
  <w:num w:numId="6" w16cid:durableId="18307124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940E3"/>
    <w:rsid w:val="000020FB"/>
    <w:rsid w:val="000028AD"/>
    <w:rsid w:val="000179DB"/>
    <w:rsid w:val="000244F5"/>
    <w:rsid w:val="00045930"/>
    <w:rsid w:val="00046E6F"/>
    <w:rsid w:val="00050683"/>
    <w:rsid w:val="00054320"/>
    <w:rsid w:val="00064AF4"/>
    <w:rsid w:val="00075B91"/>
    <w:rsid w:val="00082B46"/>
    <w:rsid w:val="00090C83"/>
    <w:rsid w:val="000B09E3"/>
    <w:rsid w:val="000B154F"/>
    <w:rsid w:val="000C3D34"/>
    <w:rsid w:val="000C7149"/>
    <w:rsid w:val="000D0DC8"/>
    <w:rsid w:val="000D39C7"/>
    <w:rsid w:val="000E0638"/>
    <w:rsid w:val="000E24E0"/>
    <w:rsid w:val="000F3283"/>
    <w:rsid w:val="000F56CE"/>
    <w:rsid w:val="000F60BC"/>
    <w:rsid w:val="00103DC5"/>
    <w:rsid w:val="00113936"/>
    <w:rsid w:val="00124857"/>
    <w:rsid w:val="00132DAC"/>
    <w:rsid w:val="00134C25"/>
    <w:rsid w:val="00135B60"/>
    <w:rsid w:val="001360CA"/>
    <w:rsid w:val="00137D43"/>
    <w:rsid w:val="001673FF"/>
    <w:rsid w:val="001705C2"/>
    <w:rsid w:val="001817DC"/>
    <w:rsid w:val="00195493"/>
    <w:rsid w:val="001A67D6"/>
    <w:rsid w:val="001A7E9F"/>
    <w:rsid w:val="001B38FC"/>
    <w:rsid w:val="001B4435"/>
    <w:rsid w:val="001B7337"/>
    <w:rsid w:val="001C01D8"/>
    <w:rsid w:val="001C3036"/>
    <w:rsid w:val="001C6635"/>
    <w:rsid w:val="001D0B87"/>
    <w:rsid w:val="001D12B8"/>
    <w:rsid w:val="001D2EC0"/>
    <w:rsid w:val="001D5482"/>
    <w:rsid w:val="001D69D4"/>
    <w:rsid w:val="001F78ED"/>
    <w:rsid w:val="00201DA3"/>
    <w:rsid w:val="00202B71"/>
    <w:rsid w:val="00207C98"/>
    <w:rsid w:val="002116E0"/>
    <w:rsid w:val="002322B0"/>
    <w:rsid w:val="002453B2"/>
    <w:rsid w:val="002568B1"/>
    <w:rsid w:val="00264530"/>
    <w:rsid w:val="00271D2B"/>
    <w:rsid w:val="002737FE"/>
    <w:rsid w:val="00290E74"/>
    <w:rsid w:val="002940E3"/>
    <w:rsid w:val="0029709F"/>
    <w:rsid w:val="002A20BF"/>
    <w:rsid w:val="002B3390"/>
    <w:rsid w:val="002B48D0"/>
    <w:rsid w:val="002B5F05"/>
    <w:rsid w:val="002C0169"/>
    <w:rsid w:val="002C01A0"/>
    <w:rsid w:val="002C0CBB"/>
    <w:rsid w:val="002C19B7"/>
    <w:rsid w:val="002C36A6"/>
    <w:rsid w:val="002E1697"/>
    <w:rsid w:val="002F481F"/>
    <w:rsid w:val="002F53C5"/>
    <w:rsid w:val="002F701A"/>
    <w:rsid w:val="00320EFD"/>
    <w:rsid w:val="003276C7"/>
    <w:rsid w:val="00330470"/>
    <w:rsid w:val="00331982"/>
    <w:rsid w:val="00333031"/>
    <w:rsid w:val="00352FB4"/>
    <w:rsid w:val="003548A2"/>
    <w:rsid w:val="00373556"/>
    <w:rsid w:val="00377D06"/>
    <w:rsid w:val="00381DA2"/>
    <w:rsid w:val="00385652"/>
    <w:rsid w:val="003905EE"/>
    <w:rsid w:val="003908B2"/>
    <w:rsid w:val="00394597"/>
    <w:rsid w:val="00395025"/>
    <w:rsid w:val="0039521E"/>
    <w:rsid w:val="003A17E9"/>
    <w:rsid w:val="003A2F60"/>
    <w:rsid w:val="003A751E"/>
    <w:rsid w:val="003B5332"/>
    <w:rsid w:val="003B6637"/>
    <w:rsid w:val="003B6B73"/>
    <w:rsid w:val="003C4F06"/>
    <w:rsid w:val="003D7C17"/>
    <w:rsid w:val="003E026E"/>
    <w:rsid w:val="003E38D0"/>
    <w:rsid w:val="003E5582"/>
    <w:rsid w:val="003F05E6"/>
    <w:rsid w:val="003F3091"/>
    <w:rsid w:val="003F624C"/>
    <w:rsid w:val="003F78B8"/>
    <w:rsid w:val="004023D7"/>
    <w:rsid w:val="00413B49"/>
    <w:rsid w:val="004215E8"/>
    <w:rsid w:val="0043084F"/>
    <w:rsid w:val="00430CA4"/>
    <w:rsid w:val="0043775C"/>
    <w:rsid w:val="00450629"/>
    <w:rsid w:val="004518C2"/>
    <w:rsid w:val="00452F25"/>
    <w:rsid w:val="00453BB4"/>
    <w:rsid w:val="00464235"/>
    <w:rsid w:val="00471833"/>
    <w:rsid w:val="004729AA"/>
    <w:rsid w:val="00475021"/>
    <w:rsid w:val="00491E59"/>
    <w:rsid w:val="004923E1"/>
    <w:rsid w:val="00495235"/>
    <w:rsid w:val="004955F7"/>
    <w:rsid w:val="004A60F0"/>
    <w:rsid w:val="004B2CA5"/>
    <w:rsid w:val="004B378F"/>
    <w:rsid w:val="004C0406"/>
    <w:rsid w:val="004C3225"/>
    <w:rsid w:val="004F1067"/>
    <w:rsid w:val="004F14C8"/>
    <w:rsid w:val="004F5708"/>
    <w:rsid w:val="005135FA"/>
    <w:rsid w:val="00514DEC"/>
    <w:rsid w:val="00515170"/>
    <w:rsid w:val="0051595D"/>
    <w:rsid w:val="0052194F"/>
    <w:rsid w:val="005233C7"/>
    <w:rsid w:val="00524C5C"/>
    <w:rsid w:val="005305C9"/>
    <w:rsid w:val="00534484"/>
    <w:rsid w:val="0053528F"/>
    <w:rsid w:val="005434B1"/>
    <w:rsid w:val="00543D82"/>
    <w:rsid w:val="00546373"/>
    <w:rsid w:val="0054793C"/>
    <w:rsid w:val="00564EC5"/>
    <w:rsid w:val="00580390"/>
    <w:rsid w:val="005A184B"/>
    <w:rsid w:val="005A1B3B"/>
    <w:rsid w:val="005A47BA"/>
    <w:rsid w:val="005B06CE"/>
    <w:rsid w:val="005C2404"/>
    <w:rsid w:val="005E0810"/>
    <w:rsid w:val="005E3F9D"/>
    <w:rsid w:val="005F034A"/>
    <w:rsid w:val="005F3A11"/>
    <w:rsid w:val="005F5D9D"/>
    <w:rsid w:val="005F61BA"/>
    <w:rsid w:val="0060338C"/>
    <w:rsid w:val="006113D0"/>
    <w:rsid w:val="006260FE"/>
    <w:rsid w:val="006370B8"/>
    <w:rsid w:val="006538F1"/>
    <w:rsid w:val="00654432"/>
    <w:rsid w:val="0065789A"/>
    <w:rsid w:val="00670243"/>
    <w:rsid w:val="00672A89"/>
    <w:rsid w:val="00674708"/>
    <w:rsid w:val="00685232"/>
    <w:rsid w:val="006A5434"/>
    <w:rsid w:val="006B111D"/>
    <w:rsid w:val="006C1CCB"/>
    <w:rsid w:val="006C3313"/>
    <w:rsid w:val="006D0A7D"/>
    <w:rsid w:val="006E2CDC"/>
    <w:rsid w:val="0070261F"/>
    <w:rsid w:val="00721A7B"/>
    <w:rsid w:val="0073005E"/>
    <w:rsid w:val="0073113A"/>
    <w:rsid w:val="00737680"/>
    <w:rsid w:val="00743DD1"/>
    <w:rsid w:val="0074670A"/>
    <w:rsid w:val="007469DA"/>
    <w:rsid w:val="0075005D"/>
    <w:rsid w:val="00752FCE"/>
    <w:rsid w:val="00756335"/>
    <w:rsid w:val="00763D8C"/>
    <w:rsid w:val="00766770"/>
    <w:rsid w:val="00777D0D"/>
    <w:rsid w:val="0078197F"/>
    <w:rsid w:val="00790F7C"/>
    <w:rsid w:val="00793C92"/>
    <w:rsid w:val="00794B9B"/>
    <w:rsid w:val="007A6294"/>
    <w:rsid w:val="007A6DF8"/>
    <w:rsid w:val="007B7BD7"/>
    <w:rsid w:val="007C44D8"/>
    <w:rsid w:val="007C53C5"/>
    <w:rsid w:val="007C684E"/>
    <w:rsid w:val="007D467E"/>
    <w:rsid w:val="007D4B8E"/>
    <w:rsid w:val="007D57DB"/>
    <w:rsid w:val="007E4850"/>
    <w:rsid w:val="008124B8"/>
    <w:rsid w:val="00816FC3"/>
    <w:rsid w:val="00820EAF"/>
    <w:rsid w:val="00822E6A"/>
    <w:rsid w:val="0082703E"/>
    <w:rsid w:val="0083352F"/>
    <w:rsid w:val="0084144A"/>
    <w:rsid w:val="00841639"/>
    <w:rsid w:val="00862D37"/>
    <w:rsid w:val="00870F5B"/>
    <w:rsid w:val="008750A1"/>
    <w:rsid w:val="0087774B"/>
    <w:rsid w:val="00883D41"/>
    <w:rsid w:val="00884D1D"/>
    <w:rsid w:val="008854EE"/>
    <w:rsid w:val="00887FC4"/>
    <w:rsid w:val="008A0D39"/>
    <w:rsid w:val="008A5C10"/>
    <w:rsid w:val="008B093F"/>
    <w:rsid w:val="008B3751"/>
    <w:rsid w:val="008D215D"/>
    <w:rsid w:val="008D5392"/>
    <w:rsid w:val="008D68A6"/>
    <w:rsid w:val="008E696A"/>
    <w:rsid w:val="008F6DC0"/>
    <w:rsid w:val="00900BD8"/>
    <w:rsid w:val="009053B7"/>
    <w:rsid w:val="009257E5"/>
    <w:rsid w:val="00935596"/>
    <w:rsid w:val="0093690C"/>
    <w:rsid w:val="00945A4E"/>
    <w:rsid w:val="00950F2C"/>
    <w:rsid w:val="0095685F"/>
    <w:rsid w:val="009570DA"/>
    <w:rsid w:val="00965F2B"/>
    <w:rsid w:val="00974D37"/>
    <w:rsid w:val="00982E3F"/>
    <w:rsid w:val="009972DB"/>
    <w:rsid w:val="009A0BDE"/>
    <w:rsid w:val="009A1FA8"/>
    <w:rsid w:val="009A530E"/>
    <w:rsid w:val="009B5F8C"/>
    <w:rsid w:val="009B624F"/>
    <w:rsid w:val="009D3755"/>
    <w:rsid w:val="009D746E"/>
    <w:rsid w:val="009D7F21"/>
    <w:rsid w:val="009E2F9B"/>
    <w:rsid w:val="009F6811"/>
    <w:rsid w:val="00A00A7B"/>
    <w:rsid w:val="00A03EE8"/>
    <w:rsid w:val="00A1348E"/>
    <w:rsid w:val="00A1508B"/>
    <w:rsid w:val="00A361BC"/>
    <w:rsid w:val="00A3626E"/>
    <w:rsid w:val="00A41619"/>
    <w:rsid w:val="00A52A81"/>
    <w:rsid w:val="00A535DE"/>
    <w:rsid w:val="00A546E6"/>
    <w:rsid w:val="00A547EE"/>
    <w:rsid w:val="00A574BD"/>
    <w:rsid w:val="00A6246C"/>
    <w:rsid w:val="00A649AF"/>
    <w:rsid w:val="00A670ED"/>
    <w:rsid w:val="00A8244E"/>
    <w:rsid w:val="00A8332B"/>
    <w:rsid w:val="00A87E7D"/>
    <w:rsid w:val="00A87ED6"/>
    <w:rsid w:val="00AA019C"/>
    <w:rsid w:val="00AB0016"/>
    <w:rsid w:val="00AD0764"/>
    <w:rsid w:val="00AD66EB"/>
    <w:rsid w:val="00AE5D54"/>
    <w:rsid w:val="00AF39AB"/>
    <w:rsid w:val="00AF3A53"/>
    <w:rsid w:val="00AF6549"/>
    <w:rsid w:val="00B23631"/>
    <w:rsid w:val="00B311FE"/>
    <w:rsid w:val="00B334CF"/>
    <w:rsid w:val="00B33EFA"/>
    <w:rsid w:val="00B41855"/>
    <w:rsid w:val="00B52E8A"/>
    <w:rsid w:val="00B74ED1"/>
    <w:rsid w:val="00B81EC2"/>
    <w:rsid w:val="00B9620F"/>
    <w:rsid w:val="00B9703C"/>
    <w:rsid w:val="00BB1689"/>
    <w:rsid w:val="00BB2947"/>
    <w:rsid w:val="00BB2CDB"/>
    <w:rsid w:val="00BB3BEA"/>
    <w:rsid w:val="00BC0033"/>
    <w:rsid w:val="00BC6156"/>
    <w:rsid w:val="00BC653D"/>
    <w:rsid w:val="00BF336F"/>
    <w:rsid w:val="00C1034C"/>
    <w:rsid w:val="00C13B00"/>
    <w:rsid w:val="00C318D0"/>
    <w:rsid w:val="00C35495"/>
    <w:rsid w:val="00C364D0"/>
    <w:rsid w:val="00C376C4"/>
    <w:rsid w:val="00C43222"/>
    <w:rsid w:val="00C43275"/>
    <w:rsid w:val="00C45093"/>
    <w:rsid w:val="00C46B57"/>
    <w:rsid w:val="00C543A8"/>
    <w:rsid w:val="00C61A0D"/>
    <w:rsid w:val="00C63626"/>
    <w:rsid w:val="00C72CCC"/>
    <w:rsid w:val="00C85E0F"/>
    <w:rsid w:val="00CA00BD"/>
    <w:rsid w:val="00CA164D"/>
    <w:rsid w:val="00CB6441"/>
    <w:rsid w:val="00CC0011"/>
    <w:rsid w:val="00CC0B65"/>
    <w:rsid w:val="00CE7251"/>
    <w:rsid w:val="00CF2E58"/>
    <w:rsid w:val="00CF3A0B"/>
    <w:rsid w:val="00CF3DF0"/>
    <w:rsid w:val="00CF6BDB"/>
    <w:rsid w:val="00CF6CE9"/>
    <w:rsid w:val="00D2012D"/>
    <w:rsid w:val="00D22D0A"/>
    <w:rsid w:val="00D230AE"/>
    <w:rsid w:val="00D26B5D"/>
    <w:rsid w:val="00D27BE7"/>
    <w:rsid w:val="00D41E0A"/>
    <w:rsid w:val="00D56026"/>
    <w:rsid w:val="00D621FC"/>
    <w:rsid w:val="00D64766"/>
    <w:rsid w:val="00D86963"/>
    <w:rsid w:val="00DA4986"/>
    <w:rsid w:val="00DA6063"/>
    <w:rsid w:val="00DC27F0"/>
    <w:rsid w:val="00DC4A64"/>
    <w:rsid w:val="00DC5295"/>
    <w:rsid w:val="00DC592B"/>
    <w:rsid w:val="00DD0719"/>
    <w:rsid w:val="00DE6D60"/>
    <w:rsid w:val="00DE7257"/>
    <w:rsid w:val="00E06D17"/>
    <w:rsid w:val="00E151A6"/>
    <w:rsid w:val="00E21778"/>
    <w:rsid w:val="00E21B0A"/>
    <w:rsid w:val="00E33102"/>
    <w:rsid w:val="00E40B6C"/>
    <w:rsid w:val="00E550C3"/>
    <w:rsid w:val="00E70F50"/>
    <w:rsid w:val="00E86B14"/>
    <w:rsid w:val="00E874AF"/>
    <w:rsid w:val="00E92E26"/>
    <w:rsid w:val="00E93DC7"/>
    <w:rsid w:val="00E96783"/>
    <w:rsid w:val="00EB5E98"/>
    <w:rsid w:val="00ED7FE3"/>
    <w:rsid w:val="00EE194C"/>
    <w:rsid w:val="00EE36A9"/>
    <w:rsid w:val="00EF1C05"/>
    <w:rsid w:val="00EF61CC"/>
    <w:rsid w:val="00EF7951"/>
    <w:rsid w:val="00F07C15"/>
    <w:rsid w:val="00F115FF"/>
    <w:rsid w:val="00F1259D"/>
    <w:rsid w:val="00F17999"/>
    <w:rsid w:val="00F2766B"/>
    <w:rsid w:val="00F33625"/>
    <w:rsid w:val="00F36405"/>
    <w:rsid w:val="00F42D48"/>
    <w:rsid w:val="00F44894"/>
    <w:rsid w:val="00F6045A"/>
    <w:rsid w:val="00F63441"/>
    <w:rsid w:val="00F65AC0"/>
    <w:rsid w:val="00F7001A"/>
    <w:rsid w:val="00F72643"/>
    <w:rsid w:val="00F7300E"/>
    <w:rsid w:val="00F74177"/>
    <w:rsid w:val="00F82A73"/>
    <w:rsid w:val="00F93B09"/>
    <w:rsid w:val="00F97375"/>
    <w:rsid w:val="00FA06B9"/>
    <w:rsid w:val="00FB3A7A"/>
    <w:rsid w:val="00FC52E2"/>
    <w:rsid w:val="00FD5A42"/>
    <w:rsid w:val="00FE4ABC"/>
    <w:rsid w:val="00FF24A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69A6096B"/>
  <w15:chartTrackingRefBased/>
  <w15:docId w15:val="{8F22B2A1-4DB5-4FF6-8485-3B3E6E3B9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zh-CN"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0E3"/>
    <w:pPr>
      <w:spacing w:line="360" w:lineRule="auto"/>
      <w:jc w:val="both"/>
    </w:pPr>
    <w:rPr>
      <w:sz w:val="22"/>
    </w:rPr>
  </w:style>
  <w:style w:type="paragraph" w:styleId="Heading1">
    <w:name w:val="heading 1"/>
    <w:basedOn w:val="Normal"/>
    <w:next w:val="Normal"/>
    <w:link w:val="Heading1Char"/>
    <w:uiPriority w:val="9"/>
    <w:qFormat/>
    <w:rsid w:val="002940E3"/>
    <w:pPr>
      <w:keepNext/>
      <w:keepLines/>
      <w:numPr>
        <w:numId w:val="1"/>
      </w:numPr>
      <w:pBdr>
        <w:bottom w:val="single" w:sz="4" w:space="1" w:color="A53010" w:themeColor="accent1"/>
      </w:pBdr>
      <w:spacing w:before="400" w:after="40" w:line="240" w:lineRule="auto"/>
      <w:outlineLvl w:val="0"/>
    </w:pPr>
    <w:rPr>
      <w:rFonts w:asciiTheme="majorHAnsi" w:eastAsiaTheme="majorEastAsia" w:hAnsiTheme="majorHAnsi" w:cstheme="majorBidi"/>
      <w:color w:val="7B230C" w:themeColor="accent1" w:themeShade="BF"/>
      <w:sz w:val="36"/>
      <w:szCs w:val="36"/>
    </w:rPr>
  </w:style>
  <w:style w:type="paragraph" w:styleId="Heading2">
    <w:name w:val="heading 2"/>
    <w:basedOn w:val="Normal"/>
    <w:next w:val="Normal"/>
    <w:link w:val="Heading2Char"/>
    <w:uiPriority w:val="9"/>
    <w:unhideWhenUsed/>
    <w:qFormat/>
    <w:rsid w:val="002940E3"/>
    <w:pPr>
      <w:keepNext/>
      <w:keepLines/>
      <w:numPr>
        <w:ilvl w:val="1"/>
        <w:numId w:val="1"/>
      </w:numPr>
      <w:spacing w:before="160" w:after="0" w:line="240" w:lineRule="auto"/>
      <w:outlineLvl w:val="1"/>
    </w:pPr>
    <w:rPr>
      <w:rFonts w:asciiTheme="majorHAnsi" w:eastAsiaTheme="majorEastAsia" w:hAnsiTheme="majorHAnsi" w:cstheme="majorBidi"/>
      <w:color w:val="7B230C" w:themeColor="accent1" w:themeShade="BF"/>
      <w:sz w:val="28"/>
      <w:szCs w:val="28"/>
    </w:rPr>
  </w:style>
  <w:style w:type="paragraph" w:styleId="Heading3">
    <w:name w:val="heading 3"/>
    <w:basedOn w:val="Normal"/>
    <w:next w:val="Normal"/>
    <w:link w:val="Heading3Char"/>
    <w:uiPriority w:val="9"/>
    <w:semiHidden/>
    <w:unhideWhenUsed/>
    <w:qFormat/>
    <w:rsid w:val="002940E3"/>
    <w:pPr>
      <w:keepNext/>
      <w:keepLines/>
      <w:numPr>
        <w:ilvl w:val="2"/>
        <w:numId w:val="1"/>
      </w:numPr>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2940E3"/>
    <w:pPr>
      <w:keepNext/>
      <w:keepLines/>
      <w:numPr>
        <w:ilvl w:val="3"/>
        <w:numId w:val="1"/>
      </w:numPr>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2940E3"/>
    <w:pPr>
      <w:keepNext/>
      <w:keepLines/>
      <w:numPr>
        <w:ilvl w:val="4"/>
        <w:numId w:val="1"/>
      </w:numPr>
      <w:spacing w:before="80" w:after="0"/>
      <w:outlineLvl w:val="4"/>
    </w:pPr>
    <w:rPr>
      <w:rFonts w:asciiTheme="majorHAnsi" w:eastAsiaTheme="majorEastAsia" w:hAnsiTheme="majorHAnsi" w:cstheme="majorBidi"/>
      <w:i/>
      <w:iCs/>
      <w:szCs w:val="22"/>
    </w:rPr>
  </w:style>
  <w:style w:type="paragraph" w:styleId="Heading6">
    <w:name w:val="heading 6"/>
    <w:basedOn w:val="Normal"/>
    <w:next w:val="Normal"/>
    <w:link w:val="Heading6Char"/>
    <w:uiPriority w:val="9"/>
    <w:semiHidden/>
    <w:unhideWhenUsed/>
    <w:qFormat/>
    <w:rsid w:val="002940E3"/>
    <w:pPr>
      <w:keepNext/>
      <w:keepLines/>
      <w:numPr>
        <w:ilvl w:val="5"/>
        <w:numId w:val="1"/>
      </w:numPr>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2940E3"/>
    <w:pPr>
      <w:keepNext/>
      <w:keepLines/>
      <w:numPr>
        <w:ilvl w:val="6"/>
        <w:numId w:val="1"/>
      </w:numPr>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2940E3"/>
    <w:pPr>
      <w:keepNext/>
      <w:keepLines/>
      <w:numPr>
        <w:ilvl w:val="7"/>
        <w:numId w:val="1"/>
      </w:numPr>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2940E3"/>
    <w:pPr>
      <w:keepNext/>
      <w:keepLines/>
      <w:numPr>
        <w:ilvl w:val="8"/>
        <w:numId w:val="1"/>
      </w:numPr>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40E3"/>
    <w:rPr>
      <w:rFonts w:asciiTheme="majorHAnsi" w:eastAsiaTheme="majorEastAsia" w:hAnsiTheme="majorHAnsi" w:cstheme="majorBidi"/>
      <w:color w:val="7B230C" w:themeColor="accent1" w:themeShade="BF"/>
      <w:sz w:val="36"/>
      <w:szCs w:val="36"/>
    </w:rPr>
  </w:style>
  <w:style w:type="character" w:customStyle="1" w:styleId="Heading2Char">
    <w:name w:val="Heading 2 Char"/>
    <w:basedOn w:val="DefaultParagraphFont"/>
    <w:link w:val="Heading2"/>
    <w:uiPriority w:val="9"/>
    <w:rsid w:val="002940E3"/>
    <w:rPr>
      <w:rFonts w:asciiTheme="majorHAnsi" w:eastAsiaTheme="majorEastAsia" w:hAnsiTheme="majorHAnsi" w:cstheme="majorBidi"/>
      <w:color w:val="7B230C" w:themeColor="accent1" w:themeShade="BF"/>
      <w:sz w:val="28"/>
      <w:szCs w:val="28"/>
    </w:rPr>
  </w:style>
  <w:style w:type="character" w:customStyle="1" w:styleId="Heading3Char">
    <w:name w:val="Heading 3 Char"/>
    <w:basedOn w:val="DefaultParagraphFont"/>
    <w:link w:val="Heading3"/>
    <w:uiPriority w:val="9"/>
    <w:semiHidden/>
    <w:rsid w:val="002940E3"/>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2940E3"/>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2940E3"/>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2940E3"/>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2940E3"/>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2940E3"/>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2940E3"/>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2940E3"/>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2940E3"/>
    <w:pPr>
      <w:spacing w:after="0" w:line="240" w:lineRule="auto"/>
      <w:contextualSpacing/>
    </w:pPr>
    <w:rPr>
      <w:rFonts w:asciiTheme="majorHAnsi" w:eastAsiaTheme="majorEastAsia" w:hAnsiTheme="majorHAnsi" w:cstheme="majorBidi"/>
      <w:color w:val="7B230C" w:themeColor="accent1" w:themeShade="BF"/>
      <w:spacing w:val="-7"/>
      <w:sz w:val="80"/>
      <w:szCs w:val="80"/>
    </w:rPr>
  </w:style>
  <w:style w:type="character" w:customStyle="1" w:styleId="TitleChar">
    <w:name w:val="Title Char"/>
    <w:basedOn w:val="DefaultParagraphFont"/>
    <w:link w:val="Title"/>
    <w:uiPriority w:val="10"/>
    <w:rsid w:val="002940E3"/>
    <w:rPr>
      <w:rFonts w:asciiTheme="majorHAnsi" w:eastAsiaTheme="majorEastAsia" w:hAnsiTheme="majorHAnsi" w:cstheme="majorBidi"/>
      <w:color w:val="7B230C" w:themeColor="accent1" w:themeShade="BF"/>
      <w:spacing w:val="-7"/>
      <w:sz w:val="80"/>
      <w:szCs w:val="80"/>
    </w:rPr>
  </w:style>
  <w:style w:type="paragraph" w:styleId="Subtitle">
    <w:name w:val="Subtitle"/>
    <w:basedOn w:val="Normal"/>
    <w:next w:val="Normal"/>
    <w:link w:val="SubtitleChar"/>
    <w:uiPriority w:val="11"/>
    <w:qFormat/>
    <w:rsid w:val="002940E3"/>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2940E3"/>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2940E3"/>
    <w:rPr>
      <w:b/>
      <w:bCs/>
    </w:rPr>
  </w:style>
  <w:style w:type="character" w:styleId="Emphasis">
    <w:name w:val="Emphasis"/>
    <w:basedOn w:val="DefaultParagraphFont"/>
    <w:uiPriority w:val="20"/>
    <w:qFormat/>
    <w:rsid w:val="002940E3"/>
    <w:rPr>
      <w:i/>
      <w:iCs/>
    </w:rPr>
  </w:style>
  <w:style w:type="paragraph" w:styleId="NoSpacing">
    <w:name w:val="No Spacing"/>
    <w:link w:val="NoSpacingChar"/>
    <w:uiPriority w:val="1"/>
    <w:qFormat/>
    <w:rsid w:val="002940E3"/>
    <w:pPr>
      <w:spacing w:after="0" w:line="240" w:lineRule="auto"/>
    </w:pPr>
  </w:style>
  <w:style w:type="paragraph" w:styleId="Quote">
    <w:name w:val="Quote"/>
    <w:basedOn w:val="Normal"/>
    <w:next w:val="Normal"/>
    <w:link w:val="QuoteChar"/>
    <w:uiPriority w:val="29"/>
    <w:qFormat/>
    <w:rsid w:val="002940E3"/>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2940E3"/>
    <w:rPr>
      <w:i/>
      <w:iCs/>
    </w:rPr>
  </w:style>
  <w:style w:type="paragraph" w:styleId="IntenseQuote">
    <w:name w:val="Intense Quote"/>
    <w:basedOn w:val="Normal"/>
    <w:next w:val="Normal"/>
    <w:link w:val="IntenseQuoteChar"/>
    <w:uiPriority w:val="30"/>
    <w:qFormat/>
    <w:rsid w:val="002940E3"/>
    <w:pPr>
      <w:spacing w:before="100" w:beforeAutospacing="1" w:after="240"/>
      <w:ind w:left="864" w:right="864"/>
      <w:jc w:val="center"/>
    </w:pPr>
    <w:rPr>
      <w:rFonts w:asciiTheme="majorHAnsi" w:eastAsiaTheme="majorEastAsia" w:hAnsiTheme="majorHAnsi" w:cstheme="majorBidi"/>
      <w:color w:val="A53010" w:themeColor="accent1"/>
      <w:sz w:val="28"/>
      <w:szCs w:val="28"/>
    </w:rPr>
  </w:style>
  <w:style w:type="character" w:customStyle="1" w:styleId="IntenseQuoteChar">
    <w:name w:val="Intense Quote Char"/>
    <w:basedOn w:val="DefaultParagraphFont"/>
    <w:link w:val="IntenseQuote"/>
    <w:uiPriority w:val="30"/>
    <w:rsid w:val="002940E3"/>
    <w:rPr>
      <w:rFonts w:asciiTheme="majorHAnsi" w:eastAsiaTheme="majorEastAsia" w:hAnsiTheme="majorHAnsi" w:cstheme="majorBidi"/>
      <w:color w:val="A53010" w:themeColor="accent1"/>
      <w:sz w:val="28"/>
      <w:szCs w:val="28"/>
    </w:rPr>
  </w:style>
  <w:style w:type="character" w:styleId="SubtleEmphasis">
    <w:name w:val="Subtle Emphasis"/>
    <w:basedOn w:val="DefaultParagraphFont"/>
    <w:uiPriority w:val="19"/>
    <w:qFormat/>
    <w:rsid w:val="002940E3"/>
    <w:rPr>
      <w:i/>
      <w:iCs/>
      <w:color w:val="595959" w:themeColor="text1" w:themeTint="A6"/>
    </w:rPr>
  </w:style>
  <w:style w:type="character" w:styleId="IntenseEmphasis">
    <w:name w:val="Intense Emphasis"/>
    <w:basedOn w:val="DefaultParagraphFont"/>
    <w:uiPriority w:val="21"/>
    <w:qFormat/>
    <w:rsid w:val="002940E3"/>
    <w:rPr>
      <w:b/>
      <w:bCs/>
      <w:i/>
      <w:iCs/>
    </w:rPr>
  </w:style>
  <w:style w:type="character" w:styleId="SubtleReference">
    <w:name w:val="Subtle Reference"/>
    <w:basedOn w:val="DefaultParagraphFont"/>
    <w:uiPriority w:val="31"/>
    <w:qFormat/>
    <w:rsid w:val="002940E3"/>
    <w:rPr>
      <w:smallCaps/>
      <w:color w:val="404040" w:themeColor="text1" w:themeTint="BF"/>
    </w:rPr>
  </w:style>
  <w:style w:type="character" w:styleId="IntenseReference">
    <w:name w:val="Intense Reference"/>
    <w:basedOn w:val="DefaultParagraphFont"/>
    <w:uiPriority w:val="32"/>
    <w:qFormat/>
    <w:rsid w:val="002940E3"/>
    <w:rPr>
      <w:b/>
      <w:bCs/>
      <w:smallCaps/>
      <w:u w:val="single"/>
    </w:rPr>
  </w:style>
  <w:style w:type="character" w:styleId="BookTitle">
    <w:name w:val="Book Title"/>
    <w:basedOn w:val="DefaultParagraphFont"/>
    <w:uiPriority w:val="33"/>
    <w:qFormat/>
    <w:rsid w:val="002940E3"/>
    <w:rPr>
      <w:b/>
      <w:bCs/>
      <w:smallCaps/>
    </w:rPr>
  </w:style>
  <w:style w:type="paragraph" w:styleId="TOCHeading">
    <w:name w:val="TOC Heading"/>
    <w:basedOn w:val="Heading1"/>
    <w:next w:val="Normal"/>
    <w:uiPriority w:val="39"/>
    <w:unhideWhenUsed/>
    <w:qFormat/>
    <w:rsid w:val="002940E3"/>
    <w:pPr>
      <w:outlineLvl w:val="9"/>
    </w:pPr>
  </w:style>
  <w:style w:type="character" w:customStyle="1" w:styleId="NoSpacingChar">
    <w:name w:val="No Spacing Char"/>
    <w:basedOn w:val="DefaultParagraphFont"/>
    <w:link w:val="NoSpacing"/>
    <w:uiPriority w:val="1"/>
    <w:rsid w:val="002940E3"/>
  </w:style>
  <w:style w:type="paragraph" w:styleId="Header">
    <w:name w:val="header"/>
    <w:basedOn w:val="Normal"/>
    <w:link w:val="HeaderChar"/>
    <w:uiPriority w:val="99"/>
    <w:unhideWhenUsed/>
    <w:rsid w:val="002940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40E3"/>
  </w:style>
  <w:style w:type="paragraph" w:styleId="Footer">
    <w:name w:val="footer"/>
    <w:basedOn w:val="Normal"/>
    <w:link w:val="FooterChar"/>
    <w:uiPriority w:val="99"/>
    <w:unhideWhenUsed/>
    <w:rsid w:val="002940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40E3"/>
  </w:style>
  <w:style w:type="paragraph" w:styleId="TOC1">
    <w:name w:val="toc 1"/>
    <w:basedOn w:val="Normal"/>
    <w:next w:val="Normal"/>
    <w:autoRedefine/>
    <w:uiPriority w:val="39"/>
    <w:unhideWhenUsed/>
    <w:rsid w:val="002940E3"/>
    <w:pPr>
      <w:spacing w:after="100"/>
    </w:pPr>
  </w:style>
  <w:style w:type="character" w:styleId="Hyperlink">
    <w:name w:val="Hyperlink"/>
    <w:basedOn w:val="DefaultParagraphFont"/>
    <w:uiPriority w:val="99"/>
    <w:unhideWhenUsed/>
    <w:rsid w:val="002940E3"/>
    <w:rPr>
      <w:color w:val="FB4A18" w:themeColor="hyperlink"/>
      <w:u w:val="single"/>
    </w:rPr>
  </w:style>
  <w:style w:type="paragraph" w:styleId="TOC2">
    <w:name w:val="toc 2"/>
    <w:basedOn w:val="Normal"/>
    <w:next w:val="Normal"/>
    <w:autoRedefine/>
    <w:uiPriority w:val="39"/>
    <w:unhideWhenUsed/>
    <w:rsid w:val="002940E3"/>
    <w:pPr>
      <w:spacing w:after="100" w:line="259" w:lineRule="auto"/>
      <w:ind w:left="220"/>
    </w:pPr>
    <w:rPr>
      <w:rFonts w:cs="Times New Roman"/>
      <w:szCs w:val="22"/>
      <w:lang w:val="en-US" w:eastAsia="en-US"/>
    </w:rPr>
  </w:style>
  <w:style w:type="paragraph" w:styleId="TOC3">
    <w:name w:val="toc 3"/>
    <w:basedOn w:val="Normal"/>
    <w:next w:val="Normal"/>
    <w:autoRedefine/>
    <w:uiPriority w:val="39"/>
    <w:unhideWhenUsed/>
    <w:rsid w:val="002940E3"/>
    <w:pPr>
      <w:spacing w:after="100" w:line="259" w:lineRule="auto"/>
      <w:ind w:left="440"/>
    </w:pPr>
    <w:rPr>
      <w:rFonts w:cs="Times New Roman"/>
      <w:szCs w:val="22"/>
      <w:lang w:val="en-US" w:eastAsia="en-US"/>
    </w:rPr>
  </w:style>
  <w:style w:type="character" w:styleId="PlaceholderText">
    <w:name w:val="Placeholder Text"/>
    <w:basedOn w:val="DefaultParagraphFont"/>
    <w:uiPriority w:val="99"/>
    <w:semiHidden/>
    <w:rsid w:val="00AD0764"/>
    <w:rPr>
      <w:color w:val="666666"/>
    </w:rPr>
  </w:style>
  <w:style w:type="paragraph" w:styleId="ListParagraph">
    <w:name w:val="List Paragraph"/>
    <w:basedOn w:val="Normal"/>
    <w:uiPriority w:val="34"/>
    <w:qFormat/>
    <w:rsid w:val="00A670ED"/>
    <w:pPr>
      <w:ind w:left="720"/>
      <w:contextualSpacing/>
    </w:pPr>
  </w:style>
  <w:style w:type="table" w:styleId="TableGrid">
    <w:name w:val="Table Grid"/>
    <w:basedOn w:val="TableNormal"/>
    <w:uiPriority w:val="39"/>
    <w:rsid w:val="001B73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5">
    <w:name w:val="Grid Table 3 Accent 5"/>
    <w:basedOn w:val="TableNormal"/>
    <w:uiPriority w:val="48"/>
    <w:rsid w:val="00F7001A"/>
    <w:pPr>
      <w:spacing w:after="0" w:line="240" w:lineRule="auto"/>
    </w:pPr>
    <w:tblPr>
      <w:tblStyleRowBandSize w:val="1"/>
      <w:tblStyleColBandSize w:val="1"/>
      <w:tblBorders>
        <w:top w:val="single" w:sz="4" w:space="0" w:color="BECE91" w:themeColor="accent5" w:themeTint="99"/>
        <w:left w:val="single" w:sz="4" w:space="0" w:color="BECE91" w:themeColor="accent5" w:themeTint="99"/>
        <w:bottom w:val="single" w:sz="4" w:space="0" w:color="BECE91" w:themeColor="accent5" w:themeTint="99"/>
        <w:right w:val="single" w:sz="4" w:space="0" w:color="BECE91" w:themeColor="accent5" w:themeTint="99"/>
        <w:insideH w:val="single" w:sz="4" w:space="0" w:color="BECE91" w:themeColor="accent5" w:themeTint="99"/>
        <w:insideV w:val="single" w:sz="4" w:space="0" w:color="BECE91"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EEDA" w:themeFill="accent5" w:themeFillTint="33"/>
      </w:tcPr>
    </w:tblStylePr>
    <w:tblStylePr w:type="band1Horz">
      <w:tblPr/>
      <w:tcPr>
        <w:shd w:val="clear" w:color="auto" w:fill="E9EEDA" w:themeFill="accent5" w:themeFillTint="33"/>
      </w:tcPr>
    </w:tblStylePr>
    <w:tblStylePr w:type="neCell">
      <w:tblPr/>
      <w:tcPr>
        <w:tcBorders>
          <w:bottom w:val="single" w:sz="4" w:space="0" w:color="BECE91" w:themeColor="accent5" w:themeTint="99"/>
        </w:tcBorders>
      </w:tcPr>
    </w:tblStylePr>
    <w:tblStylePr w:type="nwCell">
      <w:tblPr/>
      <w:tcPr>
        <w:tcBorders>
          <w:bottom w:val="single" w:sz="4" w:space="0" w:color="BECE91" w:themeColor="accent5" w:themeTint="99"/>
        </w:tcBorders>
      </w:tcPr>
    </w:tblStylePr>
    <w:tblStylePr w:type="seCell">
      <w:tblPr/>
      <w:tcPr>
        <w:tcBorders>
          <w:top w:val="single" w:sz="4" w:space="0" w:color="BECE91" w:themeColor="accent5" w:themeTint="99"/>
        </w:tcBorders>
      </w:tcPr>
    </w:tblStylePr>
    <w:tblStylePr w:type="swCell">
      <w:tblPr/>
      <w:tcPr>
        <w:tcBorders>
          <w:top w:val="single" w:sz="4" w:space="0" w:color="BECE91" w:themeColor="accent5" w:themeTint="99"/>
        </w:tcBorders>
      </w:tcPr>
    </w:tblStylePr>
  </w:style>
  <w:style w:type="table" w:styleId="GridTable2-Accent4">
    <w:name w:val="Grid Table 2 Accent 4"/>
    <w:basedOn w:val="TableNormal"/>
    <w:uiPriority w:val="47"/>
    <w:rsid w:val="00982E3F"/>
    <w:pPr>
      <w:spacing w:after="0" w:line="240" w:lineRule="auto"/>
    </w:pPr>
    <w:tblPr>
      <w:tblStyleRowBandSize w:val="1"/>
      <w:tblStyleColBandSize w:val="1"/>
      <w:tblBorders>
        <w:top w:val="single" w:sz="2" w:space="0" w:color="ABBB92" w:themeColor="accent4" w:themeTint="99"/>
        <w:bottom w:val="single" w:sz="2" w:space="0" w:color="ABBB92" w:themeColor="accent4" w:themeTint="99"/>
        <w:insideH w:val="single" w:sz="2" w:space="0" w:color="ABBB92" w:themeColor="accent4" w:themeTint="99"/>
        <w:insideV w:val="single" w:sz="2" w:space="0" w:color="ABBB92" w:themeColor="accent4" w:themeTint="99"/>
      </w:tblBorders>
    </w:tblPr>
    <w:tblStylePr w:type="firstRow">
      <w:rPr>
        <w:b/>
        <w:bCs/>
      </w:rPr>
      <w:tblPr/>
      <w:tcPr>
        <w:tcBorders>
          <w:top w:val="nil"/>
          <w:bottom w:val="single" w:sz="12" w:space="0" w:color="ABBB92" w:themeColor="accent4" w:themeTint="99"/>
          <w:insideH w:val="nil"/>
          <w:insideV w:val="nil"/>
        </w:tcBorders>
        <w:shd w:val="clear" w:color="auto" w:fill="FFFFFF" w:themeFill="background1"/>
      </w:tcPr>
    </w:tblStylePr>
    <w:tblStylePr w:type="lastRow">
      <w:rPr>
        <w:b/>
        <w:bCs/>
      </w:rPr>
      <w:tblPr/>
      <w:tcPr>
        <w:tcBorders>
          <w:top w:val="double" w:sz="2" w:space="0" w:color="ABBB9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E8DA" w:themeFill="accent4" w:themeFillTint="33"/>
      </w:tcPr>
    </w:tblStylePr>
    <w:tblStylePr w:type="band1Horz">
      <w:tblPr/>
      <w:tcPr>
        <w:shd w:val="clear" w:color="auto" w:fill="E3E8DA" w:themeFill="accent4" w:themeFillTint="33"/>
      </w:tcPr>
    </w:tblStylePr>
  </w:style>
  <w:style w:type="paragraph" w:styleId="TableofFigures">
    <w:name w:val="table of figures"/>
    <w:basedOn w:val="Normal"/>
    <w:next w:val="Normal"/>
    <w:uiPriority w:val="99"/>
    <w:unhideWhenUsed/>
    <w:rsid w:val="00DE6D6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8394">
      <w:bodyDiv w:val="1"/>
      <w:marLeft w:val="0"/>
      <w:marRight w:val="0"/>
      <w:marTop w:val="0"/>
      <w:marBottom w:val="0"/>
      <w:divBdr>
        <w:top w:val="none" w:sz="0" w:space="0" w:color="auto"/>
        <w:left w:val="none" w:sz="0" w:space="0" w:color="auto"/>
        <w:bottom w:val="none" w:sz="0" w:space="0" w:color="auto"/>
        <w:right w:val="none" w:sz="0" w:space="0" w:color="auto"/>
      </w:divBdr>
    </w:div>
    <w:div w:id="72630778">
      <w:bodyDiv w:val="1"/>
      <w:marLeft w:val="0"/>
      <w:marRight w:val="0"/>
      <w:marTop w:val="0"/>
      <w:marBottom w:val="0"/>
      <w:divBdr>
        <w:top w:val="none" w:sz="0" w:space="0" w:color="auto"/>
        <w:left w:val="none" w:sz="0" w:space="0" w:color="auto"/>
        <w:bottom w:val="none" w:sz="0" w:space="0" w:color="auto"/>
        <w:right w:val="none" w:sz="0" w:space="0" w:color="auto"/>
      </w:divBdr>
      <w:divsChild>
        <w:div w:id="182328958">
          <w:marLeft w:val="0"/>
          <w:marRight w:val="0"/>
          <w:marTop w:val="0"/>
          <w:marBottom w:val="0"/>
          <w:divBdr>
            <w:top w:val="none" w:sz="0" w:space="0" w:color="auto"/>
            <w:left w:val="none" w:sz="0" w:space="0" w:color="auto"/>
            <w:bottom w:val="none" w:sz="0" w:space="0" w:color="auto"/>
            <w:right w:val="none" w:sz="0" w:space="0" w:color="auto"/>
          </w:divBdr>
        </w:div>
        <w:div w:id="1713577359">
          <w:marLeft w:val="0"/>
          <w:marRight w:val="0"/>
          <w:marTop w:val="0"/>
          <w:marBottom w:val="0"/>
          <w:divBdr>
            <w:top w:val="none" w:sz="0" w:space="0" w:color="auto"/>
            <w:left w:val="none" w:sz="0" w:space="0" w:color="auto"/>
            <w:bottom w:val="none" w:sz="0" w:space="0" w:color="auto"/>
            <w:right w:val="none" w:sz="0" w:space="0" w:color="auto"/>
          </w:divBdr>
        </w:div>
        <w:div w:id="2078480487">
          <w:marLeft w:val="0"/>
          <w:marRight w:val="0"/>
          <w:marTop w:val="0"/>
          <w:marBottom w:val="0"/>
          <w:divBdr>
            <w:top w:val="none" w:sz="0" w:space="0" w:color="auto"/>
            <w:left w:val="none" w:sz="0" w:space="0" w:color="auto"/>
            <w:bottom w:val="none" w:sz="0" w:space="0" w:color="auto"/>
            <w:right w:val="none" w:sz="0" w:space="0" w:color="auto"/>
          </w:divBdr>
        </w:div>
        <w:div w:id="969163898">
          <w:marLeft w:val="0"/>
          <w:marRight w:val="0"/>
          <w:marTop w:val="0"/>
          <w:marBottom w:val="0"/>
          <w:divBdr>
            <w:top w:val="none" w:sz="0" w:space="0" w:color="auto"/>
            <w:left w:val="none" w:sz="0" w:space="0" w:color="auto"/>
            <w:bottom w:val="none" w:sz="0" w:space="0" w:color="auto"/>
            <w:right w:val="none" w:sz="0" w:space="0" w:color="auto"/>
          </w:divBdr>
        </w:div>
        <w:div w:id="665977564">
          <w:marLeft w:val="0"/>
          <w:marRight w:val="0"/>
          <w:marTop w:val="0"/>
          <w:marBottom w:val="0"/>
          <w:divBdr>
            <w:top w:val="none" w:sz="0" w:space="0" w:color="auto"/>
            <w:left w:val="none" w:sz="0" w:space="0" w:color="auto"/>
            <w:bottom w:val="none" w:sz="0" w:space="0" w:color="auto"/>
            <w:right w:val="none" w:sz="0" w:space="0" w:color="auto"/>
          </w:divBdr>
        </w:div>
        <w:div w:id="1260523622">
          <w:marLeft w:val="0"/>
          <w:marRight w:val="0"/>
          <w:marTop w:val="0"/>
          <w:marBottom w:val="0"/>
          <w:divBdr>
            <w:top w:val="none" w:sz="0" w:space="0" w:color="auto"/>
            <w:left w:val="none" w:sz="0" w:space="0" w:color="auto"/>
            <w:bottom w:val="none" w:sz="0" w:space="0" w:color="auto"/>
            <w:right w:val="none" w:sz="0" w:space="0" w:color="auto"/>
          </w:divBdr>
        </w:div>
        <w:div w:id="846560482">
          <w:marLeft w:val="0"/>
          <w:marRight w:val="0"/>
          <w:marTop w:val="0"/>
          <w:marBottom w:val="0"/>
          <w:divBdr>
            <w:top w:val="none" w:sz="0" w:space="0" w:color="auto"/>
            <w:left w:val="none" w:sz="0" w:space="0" w:color="auto"/>
            <w:bottom w:val="none" w:sz="0" w:space="0" w:color="auto"/>
            <w:right w:val="none" w:sz="0" w:space="0" w:color="auto"/>
          </w:divBdr>
        </w:div>
      </w:divsChild>
    </w:div>
    <w:div w:id="74253305">
      <w:bodyDiv w:val="1"/>
      <w:marLeft w:val="0"/>
      <w:marRight w:val="0"/>
      <w:marTop w:val="0"/>
      <w:marBottom w:val="0"/>
      <w:divBdr>
        <w:top w:val="none" w:sz="0" w:space="0" w:color="auto"/>
        <w:left w:val="none" w:sz="0" w:space="0" w:color="auto"/>
        <w:bottom w:val="none" w:sz="0" w:space="0" w:color="auto"/>
        <w:right w:val="none" w:sz="0" w:space="0" w:color="auto"/>
      </w:divBdr>
    </w:div>
    <w:div w:id="81075451">
      <w:bodyDiv w:val="1"/>
      <w:marLeft w:val="0"/>
      <w:marRight w:val="0"/>
      <w:marTop w:val="0"/>
      <w:marBottom w:val="0"/>
      <w:divBdr>
        <w:top w:val="none" w:sz="0" w:space="0" w:color="auto"/>
        <w:left w:val="none" w:sz="0" w:space="0" w:color="auto"/>
        <w:bottom w:val="none" w:sz="0" w:space="0" w:color="auto"/>
        <w:right w:val="none" w:sz="0" w:space="0" w:color="auto"/>
      </w:divBdr>
      <w:divsChild>
        <w:div w:id="1696997591">
          <w:marLeft w:val="0"/>
          <w:marRight w:val="0"/>
          <w:marTop w:val="0"/>
          <w:marBottom w:val="0"/>
          <w:divBdr>
            <w:top w:val="none" w:sz="0" w:space="0" w:color="auto"/>
            <w:left w:val="none" w:sz="0" w:space="0" w:color="auto"/>
            <w:bottom w:val="none" w:sz="0" w:space="0" w:color="auto"/>
            <w:right w:val="none" w:sz="0" w:space="0" w:color="auto"/>
          </w:divBdr>
        </w:div>
        <w:div w:id="2035884701">
          <w:marLeft w:val="0"/>
          <w:marRight w:val="0"/>
          <w:marTop w:val="0"/>
          <w:marBottom w:val="0"/>
          <w:divBdr>
            <w:top w:val="none" w:sz="0" w:space="0" w:color="auto"/>
            <w:left w:val="none" w:sz="0" w:space="0" w:color="auto"/>
            <w:bottom w:val="none" w:sz="0" w:space="0" w:color="auto"/>
            <w:right w:val="none" w:sz="0" w:space="0" w:color="auto"/>
          </w:divBdr>
        </w:div>
        <w:div w:id="2130316311">
          <w:marLeft w:val="0"/>
          <w:marRight w:val="0"/>
          <w:marTop w:val="0"/>
          <w:marBottom w:val="0"/>
          <w:divBdr>
            <w:top w:val="none" w:sz="0" w:space="0" w:color="auto"/>
            <w:left w:val="none" w:sz="0" w:space="0" w:color="auto"/>
            <w:bottom w:val="none" w:sz="0" w:space="0" w:color="auto"/>
            <w:right w:val="none" w:sz="0" w:space="0" w:color="auto"/>
          </w:divBdr>
        </w:div>
        <w:div w:id="1463964065">
          <w:marLeft w:val="0"/>
          <w:marRight w:val="0"/>
          <w:marTop w:val="0"/>
          <w:marBottom w:val="0"/>
          <w:divBdr>
            <w:top w:val="none" w:sz="0" w:space="0" w:color="auto"/>
            <w:left w:val="none" w:sz="0" w:space="0" w:color="auto"/>
            <w:bottom w:val="none" w:sz="0" w:space="0" w:color="auto"/>
            <w:right w:val="none" w:sz="0" w:space="0" w:color="auto"/>
          </w:divBdr>
        </w:div>
        <w:div w:id="735132879">
          <w:marLeft w:val="0"/>
          <w:marRight w:val="0"/>
          <w:marTop w:val="0"/>
          <w:marBottom w:val="0"/>
          <w:divBdr>
            <w:top w:val="none" w:sz="0" w:space="0" w:color="auto"/>
            <w:left w:val="none" w:sz="0" w:space="0" w:color="auto"/>
            <w:bottom w:val="none" w:sz="0" w:space="0" w:color="auto"/>
            <w:right w:val="none" w:sz="0" w:space="0" w:color="auto"/>
          </w:divBdr>
        </w:div>
        <w:div w:id="1851987450">
          <w:marLeft w:val="0"/>
          <w:marRight w:val="0"/>
          <w:marTop w:val="0"/>
          <w:marBottom w:val="0"/>
          <w:divBdr>
            <w:top w:val="none" w:sz="0" w:space="0" w:color="auto"/>
            <w:left w:val="none" w:sz="0" w:space="0" w:color="auto"/>
            <w:bottom w:val="none" w:sz="0" w:space="0" w:color="auto"/>
            <w:right w:val="none" w:sz="0" w:space="0" w:color="auto"/>
          </w:divBdr>
        </w:div>
        <w:div w:id="776605543">
          <w:marLeft w:val="0"/>
          <w:marRight w:val="0"/>
          <w:marTop w:val="0"/>
          <w:marBottom w:val="0"/>
          <w:divBdr>
            <w:top w:val="none" w:sz="0" w:space="0" w:color="auto"/>
            <w:left w:val="none" w:sz="0" w:space="0" w:color="auto"/>
            <w:bottom w:val="none" w:sz="0" w:space="0" w:color="auto"/>
            <w:right w:val="none" w:sz="0" w:space="0" w:color="auto"/>
          </w:divBdr>
        </w:div>
        <w:div w:id="1737901125">
          <w:marLeft w:val="0"/>
          <w:marRight w:val="0"/>
          <w:marTop w:val="0"/>
          <w:marBottom w:val="0"/>
          <w:divBdr>
            <w:top w:val="none" w:sz="0" w:space="0" w:color="auto"/>
            <w:left w:val="none" w:sz="0" w:space="0" w:color="auto"/>
            <w:bottom w:val="none" w:sz="0" w:space="0" w:color="auto"/>
            <w:right w:val="none" w:sz="0" w:space="0" w:color="auto"/>
          </w:divBdr>
        </w:div>
        <w:div w:id="859245033">
          <w:marLeft w:val="0"/>
          <w:marRight w:val="0"/>
          <w:marTop w:val="0"/>
          <w:marBottom w:val="0"/>
          <w:divBdr>
            <w:top w:val="none" w:sz="0" w:space="0" w:color="auto"/>
            <w:left w:val="none" w:sz="0" w:space="0" w:color="auto"/>
            <w:bottom w:val="none" w:sz="0" w:space="0" w:color="auto"/>
            <w:right w:val="none" w:sz="0" w:space="0" w:color="auto"/>
          </w:divBdr>
        </w:div>
        <w:div w:id="1231504686">
          <w:marLeft w:val="0"/>
          <w:marRight w:val="0"/>
          <w:marTop w:val="0"/>
          <w:marBottom w:val="0"/>
          <w:divBdr>
            <w:top w:val="none" w:sz="0" w:space="0" w:color="auto"/>
            <w:left w:val="none" w:sz="0" w:space="0" w:color="auto"/>
            <w:bottom w:val="none" w:sz="0" w:space="0" w:color="auto"/>
            <w:right w:val="none" w:sz="0" w:space="0" w:color="auto"/>
          </w:divBdr>
        </w:div>
        <w:div w:id="120849266">
          <w:marLeft w:val="0"/>
          <w:marRight w:val="0"/>
          <w:marTop w:val="0"/>
          <w:marBottom w:val="0"/>
          <w:divBdr>
            <w:top w:val="none" w:sz="0" w:space="0" w:color="auto"/>
            <w:left w:val="none" w:sz="0" w:space="0" w:color="auto"/>
            <w:bottom w:val="none" w:sz="0" w:space="0" w:color="auto"/>
            <w:right w:val="none" w:sz="0" w:space="0" w:color="auto"/>
          </w:divBdr>
        </w:div>
        <w:div w:id="742676463">
          <w:marLeft w:val="0"/>
          <w:marRight w:val="0"/>
          <w:marTop w:val="0"/>
          <w:marBottom w:val="0"/>
          <w:divBdr>
            <w:top w:val="none" w:sz="0" w:space="0" w:color="auto"/>
            <w:left w:val="none" w:sz="0" w:space="0" w:color="auto"/>
            <w:bottom w:val="none" w:sz="0" w:space="0" w:color="auto"/>
            <w:right w:val="none" w:sz="0" w:space="0" w:color="auto"/>
          </w:divBdr>
        </w:div>
        <w:div w:id="2095662592">
          <w:marLeft w:val="0"/>
          <w:marRight w:val="0"/>
          <w:marTop w:val="0"/>
          <w:marBottom w:val="0"/>
          <w:divBdr>
            <w:top w:val="none" w:sz="0" w:space="0" w:color="auto"/>
            <w:left w:val="none" w:sz="0" w:space="0" w:color="auto"/>
            <w:bottom w:val="none" w:sz="0" w:space="0" w:color="auto"/>
            <w:right w:val="none" w:sz="0" w:space="0" w:color="auto"/>
          </w:divBdr>
        </w:div>
        <w:div w:id="6248843">
          <w:marLeft w:val="0"/>
          <w:marRight w:val="0"/>
          <w:marTop w:val="0"/>
          <w:marBottom w:val="0"/>
          <w:divBdr>
            <w:top w:val="none" w:sz="0" w:space="0" w:color="auto"/>
            <w:left w:val="none" w:sz="0" w:space="0" w:color="auto"/>
            <w:bottom w:val="none" w:sz="0" w:space="0" w:color="auto"/>
            <w:right w:val="none" w:sz="0" w:space="0" w:color="auto"/>
          </w:divBdr>
        </w:div>
        <w:div w:id="1591038426">
          <w:marLeft w:val="0"/>
          <w:marRight w:val="0"/>
          <w:marTop w:val="0"/>
          <w:marBottom w:val="0"/>
          <w:divBdr>
            <w:top w:val="none" w:sz="0" w:space="0" w:color="auto"/>
            <w:left w:val="none" w:sz="0" w:space="0" w:color="auto"/>
            <w:bottom w:val="none" w:sz="0" w:space="0" w:color="auto"/>
            <w:right w:val="none" w:sz="0" w:space="0" w:color="auto"/>
          </w:divBdr>
        </w:div>
        <w:div w:id="1189833056">
          <w:marLeft w:val="0"/>
          <w:marRight w:val="0"/>
          <w:marTop w:val="0"/>
          <w:marBottom w:val="0"/>
          <w:divBdr>
            <w:top w:val="none" w:sz="0" w:space="0" w:color="auto"/>
            <w:left w:val="none" w:sz="0" w:space="0" w:color="auto"/>
            <w:bottom w:val="none" w:sz="0" w:space="0" w:color="auto"/>
            <w:right w:val="none" w:sz="0" w:space="0" w:color="auto"/>
          </w:divBdr>
        </w:div>
        <w:div w:id="687565721">
          <w:marLeft w:val="0"/>
          <w:marRight w:val="0"/>
          <w:marTop w:val="0"/>
          <w:marBottom w:val="0"/>
          <w:divBdr>
            <w:top w:val="none" w:sz="0" w:space="0" w:color="auto"/>
            <w:left w:val="none" w:sz="0" w:space="0" w:color="auto"/>
            <w:bottom w:val="none" w:sz="0" w:space="0" w:color="auto"/>
            <w:right w:val="none" w:sz="0" w:space="0" w:color="auto"/>
          </w:divBdr>
        </w:div>
        <w:div w:id="2137092922">
          <w:marLeft w:val="0"/>
          <w:marRight w:val="0"/>
          <w:marTop w:val="0"/>
          <w:marBottom w:val="0"/>
          <w:divBdr>
            <w:top w:val="none" w:sz="0" w:space="0" w:color="auto"/>
            <w:left w:val="none" w:sz="0" w:space="0" w:color="auto"/>
            <w:bottom w:val="none" w:sz="0" w:space="0" w:color="auto"/>
            <w:right w:val="none" w:sz="0" w:space="0" w:color="auto"/>
          </w:divBdr>
        </w:div>
        <w:div w:id="520821338">
          <w:marLeft w:val="0"/>
          <w:marRight w:val="0"/>
          <w:marTop w:val="0"/>
          <w:marBottom w:val="0"/>
          <w:divBdr>
            <w:top w:val="none" w:sz="0" w:space="0" w:color="auto"/>
            <w:left w:val="none" w:sz="0" w:space="0" w:color="auto"/>
            <w:bottom w:val="none" w:sz="0" w:space="0" w:color="auto"/>
            <w:right w:val="none" w:sz="0" w:space="0" w:color="auto"/>
          </w:divBdr>
        </w:div>
      </w:divsChild>
    </w:div>
    <w:div w:id="87429927">
      <w:bodyDiv w:val="1"/>
      <w:marLeft w:val="0"/>
      <w:marRight w:val="0"/>
      <w:marTop w:val="0"/>
      <w:marBottom w:val="0"/>
      <w:divBdr>
        <w:top w:val="none" w:sz="0" w:space="0" w:color="auto"/>
        <w:left w:val="none" w:sz="0" w:space="0" w:color="auto"/>
        <w:bottom w:val="none" w:sz="0" w:space="0" w:color="auto"/>
        <w:right w:val="none" w:sz="0" w:space="0" w:color="auto"/>
      </w:divBdr>
      <w:divsChild>
        <w:div w:id="723405442">
          <w:marLeft w:val="0"/>
          <w:marRight w:val="0"/>
          <w:marTop w:val="0"/>
          <w:marBottom w:val="0"/>
          <w:divBdr>
            <w:top w:val="none" w:sz="0" w:space="0" w:color="auto"/>
            <w:left w:val="none" w:sz="0" w:space="0" w:color="auto"/>
            <w:bottom w:val="none" w:sz="0" w:space="0" w:color="auto"/>
            <w:right w:val="none" w:sz="0" w:space="0" w:color="auto"/>
          </w:divBdr>
        </w:div>
        <w:div w:id="1879969697">
          <w:marLeft w:val="0"/>
          <w:marRight w:val="0"/>
          <w:marTop w:val="0"/>
          <w:marBottom w:val="0"/>
          <w:divBdr>
            <w:top w:val="none" w:sz="0" w:space="0" w:color="auto"/>
            <w:left w:val="none" w:sz="0" w:space="0" w:color="auto"/>
            <w:bottom w:val="none" w:sz="0" w:space="0" w:color="auto"/>
            <w:right w:val="none" w:sz="0" w:space="0" w:color="auto"/>
          </w:divBdr>
        </w:div>
        <w:div w:id="781607853">
          <w:marLeft w:val="0"/>
          <w:marRight w:val="0"/>
          <w:marTop w:val="0"/>
          <w:marBottom w:val="0"/>
          <w:divBdr>
            <w:top w:val="none" w:sz="0" w:space="0" w:color="auto"/>
            <w:left w:val="none" w:sz="0" w:space="0" w:color="auto"/>
            <w:bottom w:val="none" w:sz="0" w:space="0" w:color="auto"/>
            <w:right w:val="none" w:sz="0" w:space="0" w:color="auto"/>
          </w:divBdr>
        </w:div>
        <w:div w:id="345179562">
          <w:marLeft w:val="0"/>
          <w:marRight w:val="0"/>
          <w:marTop w:val="0"/>
          <w:marBottom w:val="0"/>
          <w:divBdr>
            <w:top w:val="none" w:sz="0" w:space="0" w:color="auto"/>
            <w:left w:val="none" w:sz="0" w:space="0" w:color="auto"/>
            <w:bottom w:val="none" w:sz="0" w:space="0" w:color="auto"/>
            <w:right w:val="none" w:sz="0" w:space="0" w:color="auto"/>
          </w:divBdr>
        </w:div>
        <w:div w:id="1167869349">
          <w:marLeft w:val="0"/>
          <w:marRight w:val="0"/>
          <w:marTop w:val="0"/>
          <w:marBottom w:val="0"/>
          <w:divBdr>
            <w:top w:val="none" w:sz="0" w:space="0" w:color="auto"/>
            <w:left w:val="none" w:sz="0" w:space="0" w:color="auto"/>
            <w:bottom w:val="none" w:sz="0" w:space="0" w:color="auto"/>
            <w:right w:val="none" w:sz="0" w:space="0" w:color="auto"/>
          </w:divBdr>
        </w:div>
        <w:div w:id="1506045760">
          <w:marLeft w:val="0"/>
          <w:marRight w:val="0"/>
          <w:marTop w:val="0"/>
          <w:marBottom w:val="0"/>
          <w:divBdr>
            <w:top w:val="none" w:sz="0" w:space="0" w:color="auto"/>
            <w:left w:val="none" w:sz="0" w:space="0" w:color="auto"/>
            <w:bottom w:val="none" w:sz="0" w:space="0" w:color="auto"/>
            <w:right w:val="none" w:sz="0" w:space="0" w:color="auto"/>
          </w:divBdr>
        </w:div>
        <w:div w:id="435562376">
          <w:marLeft w:val="0"/>
          <w:marRight w:val="0"/>
          <w:marTop w:val="0"/>
          <w:marBottom w:val="0"/>
          <w:divBdr>
            <w:top w:val="none" w:sz="0" w:space="0" w:color="auto"/>
            <w:left w:val="none" w:sz="0" w:space="0" w:color="auto"/>
            <w:bottom w:val="none" w:sz="0" w:space="0" w:color="auto"/>
            <w:right w:val="none" w:sz="0" w:space="0" w:color="auto"/>
          </w:divBdr>
        </w:div>
        <w:div w:id="275257514">
          <w:marLeft w:val="0"/>
          <w:marRight w:val="0"/>
          <w:marTop w:val="0"/>
          <w:marBottom w:val="0"/>
          <w:divBdr>
            <w:top w:val="none" w:sz="0" w:space="0" w:color="auto"/>
            <w:left w:val="none" w:sz="0" w:space="0" w:color="auto"/>
            <w:bottom w:val="none" w:sz="0" w:space="0" w:color="auto"/>
            <w:right w:val="none" w:sz="0" w:space="0" w:color="auto"/>
          </w:divBdr>
        </w:div>
        <w:div w:id="975840406">
          <w:marLeft w:val="0"/>
          <w:marRight w:val="0"/>
          <w:marTop w:val="0"/>
          <w:marBottom w:val="0"/>
          <w:divBdr>
            <w:top w:val="none" w:sz="0" w:space="0" w:color="auto"/>
            <w:left w:val="none" w:sz="0" w:space="0" w:color="auto"/>
            <w:bottom w:val="none" w:sz="0" w:space="0" w:color="auto"/>
            <w:right w:val="none" w:sz="0" w:space="0" w:color="auto"/>
          </w:divBdr>
        </w:div>
        <w:div w:id="324667030">
          <w:marLeft w:val="0"/>
          <w:marRight w:val="0"/>
          <w:marTop w:val="0"/>
          <w:marBottom w:val="0"/>
          <w:divBdr>
            <w:top w:val="none" w:sz="0" w:space="0" w:color="auto"/>
            <w:left w:val="none" w:sz="0" w:space="0" w:color="auto"/>
            <w:bottom w:val="none" w:sz="0" w:space="0" w:color="auto"/>
            <w:right w:val="none" w:sz="0" w:space="0" w:color="auto"/>
          </w:divBdr>
        </w:div>
        <w:div w:id="1142502676">
          <w:marLeft w:val="0"/>
          <w:marRight w:val="0"/>
          <w:marTop w:val="0"/>
          <w:marBottom w:val="0"/>
          <w:divBdr>
            <w:top w:val="none" w:sz="0" w:space="0" w:color="auto"/>
            <w:left w:val="none" w:sz="0" w:space="0" w:color="auto"/>
            <w:bottom w:val="none" w:sz="0" w:space="0" w:color="auto"/>
            <w:right w:val="none" w:sz="0" w:space="0" w:color="auto"/>
          </w:divBdr>
        </w:div>
        <w:div w:id="1464033750">
          <w:marLeft w:val="0"/>
          <w:marRight w:val="0"/>
          <w:marTop w:val="0"/>
          <w:marBottom w:val="0"/>
          <w:divBdr>
            <w:top w:val="none" w:sz="0" w:space="0" w:color="auto"/>
            <w:left w:val="none" w:sz="0" w:space="0" w:color="auto"/>
            <w:bottom w:val="none" w:sz="0" w:space="0" w:color="auto"/>
            <w:right w:val="none" w:sz="0" w:space="0" w:color="auto"/>
          </w:divBdr>
        </w:div>
        <w:div w:id="2139257114">
          <w:marLeft w:val="0"/>
          <w:marRight w:val="0"/>
          <w:marTop w:val="0"/>
          <w:marBottom w:val="0"/>
          <w:divBdr>
            <w:top w:val="none" w:sz="0" w:space="0" w:color="auto"/>
            <w:left w:val="none" w:sz="0" w:space="0" w:color="auto"/>
            <w:bottom w:val="none" w:sz="0" w:space="0" w:color="auto"/>
            <w:right w:val="none" w:sz="0" w:space="0" w:color="auto"/>
          </w:divBdr>
        </w:div>
        <w:div w:id="183131122">
          <w:marLeft w:val="0"/>
          <w:marRight w:val="0"/>
          <w:marTop w:val="0"/>
          <w:marBottom w:val="0"/>
          <w:divBdr>
            <w:top w:val="none" w:sz="0" w:space="0" w:color="auto"/>
            <w:left w:val="none" w:sz="0" w:space="0" w:color="auto"/>
            <w:bottom w:val="none" w:sz="0" w:space="0" w:color="auto"/>
            <w:right w:val="none" w:sz="0" w:space="0" w:color="auto"/>
          </w:divBdr>
        </w:div>
      </w:divsChild>
    </w:div>
    <w:div w:id="132412606">
      <w:bodyDiv w:val="1"/>
      <w:marLeft w:val="0"/>
      <w:marRight w:val="0"/>
      <w:marTop w:val="0"/>
      <w:marBottom w:val="0"/>
      <w:divBdr>
        <w:top w:val="none" w:sz="0" w:space="0" w:color="auto"/>
        <w:left w:val="none" w:sz="0" w:space="0" w:color="auto"/>
        <w:bottom w:val="none" w:sz="0" w:space="0" w:color="auto"/>
        <w:right w:val="none" w:sz="0" w:space="0" w:color="auto"/>
      </w:divBdr>
    </w:div>
    <w:div w:id="159584513">
      <w:bodyDiv w:val="1"/>
      <w:marLeft w:val="0"/>
      <w:marRight w:val="0"/>
      <w:marTop w:val="0"/>
      <w:marBottom w:val="0"/>
      <w:divBdr>
        <w:top w:val="none" w:sz="0" w:space="0" w:color="auto"/>
        <w:left w:val="none" w:sz="0" w:space="0" w:color="auto"/>
        <w:bottom w:val="none" w:sz="0" w:space="0" w:color="auto"/>
        <w:right w:val="none" w:sz="0" w:space="0" w:color="auto"/>
      </w:divBdr>
      <w:divsChild>
        <w:div w:id="2086610531">
          <w:marLeft w:val="0"/>
          <w:marRight w:val="0"/>
          <w:marTop w:val="0"/>
          <w:marBottom w:val="0"/>
          <w:divBdr>
            <w:top w:val="none" w:sz="0" w:space="0" w:color="auto"/>
            <w:left w:val="none" w:sz="0" w:space="0" w:color="auto"/>
            <w:bottom w:val="none" w:sz="0" w:space="0" w:color="auto"/>
            <w:right w:val="none" w:sz="0" w:space="0" w:color="auto"/>
          </w:divBdr>
        </w:div>
        <w:div w:id="997348865">
          <w:marLeft w:val="0"/>
          <w:marRight w:val="0"/>
          <w:marTop w:val="0"/>
          <w:marBottom w:val="0"/>
          <w:divBdr>
            <w:top w:val="none" w:sz="0" w:space="0" w:color="auto"/>
            <w:left w:val="none" w:sz="0" w:space="0" w:color="auto"/>
            <w:bottom w:val="none" w:sz="0" w:space="0" w:color="auto"/>
            <w:right w:val="none" w:sz="0" w:space="0" w:color="auto"/>
          </w:divBdr>
        </w:div>
        <w:div w:id="291834539">
          <w:marLeft w:val="0"/>
          <w:marRight w:val="0"/>
          <w:marTop w:val="0"/>
          <w:marBottom w:val="0"/>
          <w:divBdr>
            <w:top w:val="none" w:sz="0" w:space="0" w:color="auto"/>
            <w:left w:val="none" w:sz="0" w:space="0" w:color="auto"/>
            <w:bottom w:val="none" w:sz="0" w:space="0" w:color="auto"/>
            <w:right w:val="none" w:sz="0" w:space="0" w:color="auto"/>
          </w:divBdr>
        </w:div>
        <w:div w:id="1511679228">
          <w:marLeft w:val="0"/>
          <w:marRight w:val="0"/>
          <w:marTop w:val="0"/>
          <w:marBottom w:val="0"/>
          <w:divBdr>
            <w:top w:val="none" w:sz="0" w:space="0" w:color="auto"/>
            <w:left w:val="none" w:sz="0" w:space="0" w:color="auto"/>
            <w:bottom w:val="none" w:sz="0" w:space="0" w:color="auto"/>
            <w:right w:val="none" w:sz="0" w:space="0" w:color="auto"/>
          </w:divBdr>
        </w:div>
        <w:div w:id="992829412">
          <w:marLeft w:val="0"/>
          <w:marRight w:val="0"/>
          <w:marTop w:val="0"/>
          <w:marBottom w:val="0"/>
          <w:divBdr>
            <w:top w:val="none" w:sz="0" w:space="0" w:color="auto"/>
            <w:left w:val="none" w:sz="0" w:space="0" w:color="auto"/>
            <w:bottom w:val="none" w:sz="0" w:space="0" w:color="auto"/>
            <w:right w:val="none" w:sz="0" w:space="0" w:color="auto"/>
          </w:divBdr>
        </w:div>
        <w:div w:id="1396516086">
          <w:marLeft w:val="0"/>
          <w:marRight w:val="0"/>
          <w:marTop w:val="0"/>
          <w:marBottom w:val="0"/>
          <w:divBdr>
            <w:top w:val="none" w:sz="0" w:space="0" w:color="auto"/>
            <w:left w:val="none" w:sz="0" w:space="0" w:color="auto"/>
            <w:bottom w:val="none" w:sz="0" w:space="0" w:color="auto"/>
            <w:right w:val="none" w:sz="0" w:space="0" w:color="auto"/>
          </w:divBdr>
        </w:div>
        <w:div w:id="337117570">
          <w:marLeft w:val="0"/>
          <w:marRight w:val="0"/>
          <w:marTop w:val="0"/>
          <w:marBottom w:val="0"/>
          <w:divBdr>
            <w:top w:val="none" w:sz="0" w:space="0" w:color="auto"/>
            <w:left w:val="none" w:sz="0" w:space="0" w:color="auto"/>
            <w:bottom w:val="none" w:sz="0" w:space="0" w:color="auto"/>
            <w:right w:val="none" w:sz="0" w:space="0" w:color="auto"/>
          </w:divBdr>
        </w:div>
        <w:div w:id="1350913763">
          <w:marLeft w:val="0"/>
          <w:marRight w:val="0"/>
          <w:marTop w:val="0"/>
          <w:marBottom w:val="0"/>
          <w:divBdr>
            <w:top w:val="none" w:sz="0" w:space="0" w:color="auto"/>
            <w:left w:val="none" w:sz="0" w:space="0" w:color="auto"/>
            <w:bottom w:val="none" w:sz="0" w:space="0" w:color="auto"/>
            <w:right w:val="none" w:sz="0" w:space="0" w:color="auto"/>
          </w:divBdr>
        </w:div>
        <w:div w:id="56628926">
          <w:marLeft w:val="0"/>
          <w:marRight w:val="0"/>
          <w:marTop w:val="0"/>
          <w:marBottom w:val="0"/>
          <w:divBdr>
            <w:top w:val="none" w:sz="0" w:space="0" w:color="auto"/>
            <w:left w:val="none" w:sz="0" w:space="0" w:color="auto"/>
            <w:bottom w:val="none" w:sz="0" w:space="0" w:color="auto"/>
            <w:right w:val="none" w:sz="0" w:space="0" w:color="auto"/>
          </w:divBdr>
        </w:div>
        <w:div w:id="29576705">
          <w:marLeft w:val="0"/>
          <w:marRight w:val="0"/>
          <w:marTop w:val="0"/>
          <w:marBottom w:val="0"/>
          <w:divBdr>
            <w:top w:val="none" w:sz="0" w:space="0" w:color="auto"/>
            <w:left w:val="none" w:sz="0" w:space="0" w:color="auto"/>
            <w:bottom w:val="none" w:sz="0" w:space="0" w:color="auto"/>
            <w:right w:val="none" w:sz="0" w:space="0" w:color="auto"/>
          </w:divBdr>
        </w:div>
        <w:div w:id="189733268">
          <w:marLeft w:val="0"/>
          <w:marRight w:val="0"/>
          <w:marTop w:val="0"/>
          <w:marBottom w:val="0"/>
          <w:divBdr>
            <w:top w:val="none" w:sz="0" w:space="0" w:color="auto"/>
            <w:left w:val="none" w:sz="0" w:space="0" w:color="auto"/>
            <w:bottom w:val="none" w:sz="0" w:space="0" w:color="auto"/>
            <w:right w:val="none" w:sz="0" w:space="0" w:color="auto"/>
          </w:divBdr>
        </w:div>
        <w:div w:id="1638491013">
          <w:marLeft w:val="0"/>
          <w:marRight w:val="0"/>
          <w:marTop w:val="0"/>
          <w:marBottom w:val="0"/>
          <w:divBdr>
            <w:top w:val="none" w:sz="0" w:space="0" w:color="auto"/>
            <w:left w:val="none" w:sz="0" w:space="0" w:color="auto"/>
            <w:bottom w:val="none" w:sz="0" w:space="0" w:color="auto"/>
            <w:right w:val="none" w:sz="0" w:space="0" w:color="auto"/>
          </w:divBdr>
        </w:div>
        <w:div w:id="2128237790">
          <w:marLeft w:val="0"/>
          <w:marRight w:val="0"/>
          <w:marTop w:val="0"/>
          <w:marBottom w:val="0"/>
          <w:divBdr>
            <w:top w:val="none" w:sz="0" w:space="0" w:color="auto"/>
            <w:left w:val="none" w:sz="0" w:space="0" w:color="auto"/>
            <w:bottom w:val="none" w:sz="0" w:space="0" w:color="auto"/>
            <w:right w:val="none" w:sz="0" w:space="0" w:color="auto"/>
          </w:divBdr>
        </w:div>
        <w:div w:id="1693068870">
          <w:marLeft w:val="0"/>
          <w:marRight w:val="0"/>
          <w:marTop w:val="0"/>
          <w:marBottom w:val="0"/>
          <w:divBdr>
            <w:top w:val="none" w:sz="0" w:space="0" w:color="auto"/>
            <w:left w:val="none" w:sz="0" w:space="0" w:color="auto"/>
            <w:bottom w:val="none" w:sz="0" w:space="0" w:color="auto"/>
            <w:right w:val="none" w:sz="0" w:space="0" w:color="auto"/>
          </w:divBdr>
        </w:div>
        <w:div w:id="1476947590">
          <w:marLeft w:val="0"/>
          <w:marRight w:val="0"/>
          <w:marTop w:val="0"/>
          <w:marBottom w:val="0"/>
          <w:divBdr>
            <w:top w:val="none" w:sz="0" w:space="0" w:color="auto"/>
            <w:left w:val="none" w:sz="0" w:space="0" w:color="auto"/>
            <w:bottom w:val="none" w:sz="0" w:space="0" w:color="auto"/>
            <w:right w:val="none" w:sz="0" w:space="0" w:color="auto"/>
          </w:divBdr>
        </w:div>
        <w:div w:id="619577925">
          <w:marLeft w:val="0"/>
          <w:marRight w:val="0"/>
          <w:marTop w:val="0"/>
          <w:marBottom w:val="0"/>
          <w:divBdr>
            <w:top w:val="none" w:sz="0" w:space="0" w:color="auto"/>
            <w:left w:val="none" w:sz="0" w:space="0" w:color="auto"/>
            <w:bottom w:val="none" w:sz="0" w:space="0" w:color="auto"/>
            <w:right w:val="none" w:sz="0" w:space="0" w:color="auto"/>
          </w:divBdr>
        </w:div>
        <w:div w:id="488177673">
          <w:marLeft w:val="0"/>
          <w:marRight w:val="0"/>
          <w:marTop w:val="0"/>
          <w:marBottom w:val="0"/>
          <w:divBdr>
            <w:top w:val="none" w:sz="0" w:space="0" w:color="auto"/>
            <w:left w:val="none" w:sz="0" w:space="0" w:color="auto"/>
            <w:bottom w:val="none" w:sz="0" w:space="0" w:color="auto"/>
            <w:right w:val="none" w:sz="0" w:space="0" w:color="auto"/>
          </w:divBdr>
        </w:div>
        <w:div w:id="1880359940">
          <w:marLeft w:val="0"/>
          <w:marRight w:val="0"/>
          <w:marTop w:val="0"/>
          <w:marBottom w:val="0"/>
          <w:divBdr>
            <w:top w:val="none" w:sz="0" w:space="0" w:color="auto"/>
            <w:left w:val="none" w:sz="0" w:space="0" w:color="auto"/>
            <w:bottom w:val="none" w:sz="0" w:space="0" w:color="auto"/>
            <w:right w:val="none" w:sz="0" w:space="0" w:color="auto"/>
          </w:divBdr>
        </w:div>
        <w:div w:id="645940678">
          <w:marLeft w:val="0"/>
          <w:marRight w:val="0"/>
          <w:marTop w:val="0"/>
          <w:marBottom w:val="0"/>
          <w:divBdr>
            <w:top w:val="none" w:sz="0" w:space="0" w:color="auto"/>
            <w:left w:val="none" w:sz="0" w:space="0" w:color="auto"/>
            <w:bottom w:val="none" w:sz="0" w:space="0" w:color="auto"/>
            <w:right w:val="none" w:sz="0" w:space="0" w:color="auto"/>
          </w:divBdr>
        </w:div>
        <w:div w:id="1616866703">
          <w:marLeft w:val="0"/>
          <w:marRight w:val="0"/>
          <w:marTop w:val="0"/>
          <w:marBottom w:val="0"/>
          <w:divBdr>
            <w:top w:val="none" w:sz="0" w:space="0" w:color="auto"/>
            <w:left w:val="none" w:sz="0" w:space="0" w:color="auto"/>
            <w:bottom w:val="none" w:sz="0" w:space="0" w:color="auto"/>
            <w:right w:val="none" w:sz="0" w:space="0" w:color="auto"/>
          </w:divBdr>
        </w:div>
        <w:div w:id="1050223233">
          <w:marLeft w:val="0"/>
          <w:marRight w:val="0"/>
          <w:marTop w:val="0"/>
          <w:marBottom w:val="0"/>
          <w:divBdr>
            <w:top w:val="none" w:sz="0" w:space="0" w:color="auto"/>
            <w:left w:val="none" w:sz="0" w:space="0" w:color="auto"/>
            <w:bottom w:val="none" w:sz="0" w:space="0" w:color="auto"/>
            <w:right w:val="none" w:sz="0" w:space="0" w:color="auto"/>
          </w:divBdr>
        </w:div>
        <w:div w:id="890919642">
          <w:marLeft w:val="0"/>
          <w:marRight w:val="0"/>
          <w:marTop w:val="0"/>
          <w:marBottom w:val="0"/>
          <w:divBdr>
            <w:top w:val="none" w:sz="0" w:space="0" w:color="auto"/>
            <w:left w:val="none" w:sz="0" w:space="0" w:color="auto"/>
            <w:bottom w:val="none" w:sz="0" w:space="0" w:color="auto"/>
            <w:right w:val="none" w:sz="0" w:space="0" w:color="auto"/>
          </w:divBdr>
        </w:div>
      </w:divsChild>
    </w:div>
    <w:div w:id="176582883">
      <w:bodyDiv w:val="1"/>
      <w:marLeft w:val="0"/>
      <w:marRight w:val="0"/>
      <w:marTop w:val="0"/>
      <w:marBottom w:val="0"/>
      <w:divBdr>
        <w:top w:val="none" w:sz="0" w:space="0" w:color="auto"/>
        <w:left w:val="none" w:sz="0" w:space="0" w:color="auto"/>
        <w:bottom w:val="none" w:sz="0" w:space="0" w:color="auto"/>
        <w:right w:val="none" w:sz="0" w:space="0" w:color="auto"/>
      </w:divBdr>
    </w:div>
    <w:div w:id="219024966">
      <w:bodyDiv w:val="1"/>
      <w:marLeft w:val="0"/>
      <w:marRight w:val="0"/>
      <w:marTop w:val="0"/>
      <w:marBottom w:val="0"/>
      <w:divBdr>
        <w:top w:val="none" w:sz="0" w:space="0" w:color="auto"/>
        <w:left w:val="none" w:sz="0" w:space="0" w:color="auto"/>
        <w:bottom w:val="none" w:sz="0" w:space="0" w:color="auto"/>
        <w:right w:val="none" w:sz="0" w:space="0" w:color="auto"/>
      </w:divBdr>
      <w:divsChild>
        <w:div w:id="1822693363">
          <w:marLeft w:val="0"/>
          <w:marRight w:val="0"/>
          <w:marTop w:val="0"/>
          <w:marBottom w:val="0"/>
          <w:divBdr>
            <w:top w:val="none" w:sz="0" w:space="0" w:color="auto"/>
            <w:left w:val="none" w:sz="0" w:space="0" w:color="auto"/>
            <w:bottom w:val="none" w:sz="0" w:space="0" w:color="auto"/>
            <w:right w:val="none" w:sz="0" w:space="0" w:color="auto"/>
          </w:divBdr>
        </w:div>
        <w:div w:id="1485585545">
          <w:marLeft w:val="0"/>
          <w:marRight w:val="0"/>
          <w:marTop w:val="0"/>
          <w:marBottom w:val="0"/>
          <w:divBdr>
            <w:top w:val="none" w:sz="0" w:space="0" w:color="auto"/>
            <w:left w:val="none" w:sz="0" w:space="0" w:color="auto"/>
            <w:bottom w:val="none" w:sz="0" w:space="0" w:color="auto"/>
            <w:right w:val="none" w:sz="0" w:space="0" w:color="auto"/>
          </w:divBdr>
        </w:div>
        <w:div w:id="2147356898">
          <w:marLeft w:val="0"/>
          <w:marRight w:val="0"/>
          <w:marTop w:val="0"/>
          <w:marBottom w:val="0"/>
          <w:divBdr>
            <w:top w:val="none" w:sz="0" w:space="0" w:color="auto"/>
            <w:left w:val="none" w:sz="0" w:space="0" w:color="auto"/>
            <w:bottom w:val="none" w:sz="0" w:space="0" w:color="auto"/>
            <w:right w:val="none" w:sz="0" w:space="0" w:color="auto"/>
          </w:divBdr>
        </w:div>
        <w:div w:id="997463853">
          <w:marLeft w:val="0"/>
          <w:marRight w:val="0"/>
          <w:marTop w:val="0"/>
          <w:marBottom w:val="0"/>
          <w:divBdr>
            <w:top w:val="none" w:sz="0" w:space="0" w:color="auto"/>
            <w:left w:val="none" w:sz="0" w:space="0" w:color="auto"/>
            <w:bottom w:val="none" w:sz="0" w:space="0" w:color="auto"/>
            <w:right w:val="none" w:sz="0" w:space="0" w:color="auto"/>
          </w:divBdr>
        </w:div>
        <w:div w:id="714697300">
          <w:marLeft w:val="0"/>
          <w:marRight w:val="0"/>
          <w:marTop w:val="0"/>
          <w:marBottom w:val="0"/>
          <w:divBdr>
            <w:top w:val="none" w:sz="0" w:space="0" w:color="auto"/>
            <w:left w:val="none" w:sz="0" w:space="0" w:color="auto"/>
            <w:bottom w:val="none" w:sz="0" w:space="0" w:color="auto"/>
            <w:right w:val="none" w:sz="0" w:space="0" w:color="auto"/>
          </w:divBdr>
        </w:div>
        <w:div w:id="1160543337">
          <w:marLeft w:val="0"/>
          <w:marRight w:val="0"/>
          <w:marTop w:val="0"/>
          <w:marBottom w:val="0"/>
          <w:divBdr>
            <w:top w:val="none" w:sz="0" w:space="0" w:color="auto"/>
            <w:left w:val="none" w:sz="0" w:space="0" w:color="auto"/>
            <w:bottom w:val="none" w:sz="0" w:space="0" w:color="auto"/>
            <w:right w:val="none" w:sz="0" w:space="0" w:color="auto"/>
          </w:divBdr>
        </w:div>
        <w:div w:id="1995986020">
          <w:marLeft w:val="0"/>
          <w:marRight w:val="0"/>
          <w:marTop w:val="0"/>
          <w:marBottom w:val="0"/>
          <w:divBdr>
            <w:top w:val="none" w:sz="0" w:space="0" w:color="auto"/>
            <w:left w:val="none" w:sz="0" w:space="0" w:color="auto"/>
            <w:bottom w:val="none" w:sz="0" w:space="0" w:color="auto"/>
            <w:right w:val="none" w:sz="0" w:space="0" w:color="auto"/>
          </w:divBdr>
        </w:div>
        <w:div w:id="240063576">
          <w:marLeft w:val="0"/>
          <w:marRight w:val="0"/>
          <w:marTop w:val="0"/>
          <w:marBottom w:val="0"/>
          <w:divBdr>
            <w:top w:val="none" w:sz="0" w:space="0" w:color="auto"/>
            <w:left w:val="none" w:sz="0" w:space="0" w:color="auto"/>
            <w:bottom w:val="none" w:sz="0" w:space="0" w:color="auto"/>
            <w:right w:val="none" w:sz="0" w:space="0" w:color="auto"/>
          </w:divBdr>
        </w:div>
        <w:div w:id="2062559388">
          <w:marLeft w:val="0"/>
          <w:marRight w:val="0"/>
          <w:marTop w:val="0"/>
          <w:marBottom w:val="0"/>
          <w:divBdr>
            <w:top w:val="none" w:sz="0" w:space="0" w:color="auto"/>
            <w:left w:val="none" w:sz="0" w:space="0" w:color="auto"/>
            <w:bottom w:val="none" w:sz="0" w:space="0" w:color="auto"/>
            <w:right w:val="none" w:sz="0" w:space="0" w:color="auto"/>
          </w:divBdr>
        </w:div>
        <w:div w:id="2131852821">
          <w:marLeft w:val="0"/>
          <w:marRight w:val="0"/>
          <w:marTop w:val="0"/>
          <w:marBottom w:val="0"/>
          <w:divBdr>
            <w:top w:val="none" w:sz="0" w:space="0" w:color="auto"/>
            <w:left w:val="none" w:sz="0" w:space="0" w:color="auto"/>
            <w:bottom w:val="none" w:sz="0" w:space="0" w:color="auto"/>
            <w:right w:val="none" w:sz="0" w:space="0" w:color="auto"/>
          </w:divBdr>
        </w:div>
      </w:divsChild>
    </w:div>
    <w:div w:id="292444040">
      <w:bodyDiv w:val="1"/>
      <w:marLeft w:val="0"/>
      <w:marRight w:val="0"/>
      <w:marTop w:val="0"/>
      <w:marBottom w:val="0"/>
      <w:divBdr>
        <w:top w:val="none" w:sz="0" w:space="0" w:color="auto"/>
        <w:left w:val="none" w:sz="0" w:space="0" w:color="auto"/>
        <w:bottom w:val="none" w:sz="0" w:space="0" w:color="auto"/>
        <w:right w:val="none" w:sz="0" w:space="0" w:color="auto"/>
      </w:divBdr>
    </w:div>
    <w:div w:id="294876066">
      <w:bodyDiv w:val="1"/>
      <w:marLeft w:val="0"/>
      <w:marRight w:val="0"/>
      <w:marTop w:val="0"/>
      <w:marBottom w:val="0"/>
      <w:divBdr>
        <w:top w:val="none" w:sz="0" w:space="0" w:color="auto"/>
        <w:left w:val="none" w:sz="0" w:space="0" w:color="auto"/>
        <w:bottom w:val="none" w:sz="0" w:space="0" w:color="auto"/>
        <w:right w:val="none" w:sz="0" w:space="0" w:color="auto"/>
      </w:divBdr>
    </w:div>
    <w:div w:id="306327680">
      <w:bodyDiv w:val="1"/>
      <w:marLeft w:val="0"/>
      <w:marRight w:val="0"/>
      <w:marTop w:val="0"/>
      <w:marBottom w:val="0"/>
      <w:divBdr>
        <w:top w:val="none" w:sz="0" w:space="0" w:color="auto"/>
        <w:left w:val="none" w:sz="0" w:space="0" w:color="auto"/>
        <w:bottom w:val="none" w:sz="0" w:space="0" w:color="auto"/>
        <w:right w:val="none" w:sz="0" w:space="0" w:color="auto"/>
      </w:divBdr>
      <w:divsChild>
        <w:div w:id="242028467">
          <w:marLeft w:val="0"/>
          <w:marRight w:val="0"/>
          <w:marTop w:val="0"/>
          <w:marBottom w:val="0"/>
          <w:divBdr>
            <w:top w:val="none" w:sz="0" w:space="0" w:color="auto"/>
            <w:left w:val="none" w:sz="0" w:space="0" w:color="auto"/>
            <w:bottom w:val="none" w:sz="0" w:space="0" w:color="auto"/>
            <w:right w:val="none" w:sz="0" w:space="0" w:color="auto"/>
          </w:divBdr>
        </w:div>
        <w:div w:id="1361052080">
          <w:marLeft w:val="0"/>
          <w:marRight w:val="0"/>
          <w:marTop w:val="0"/>
          <w:marBottom w:val="0"/>
          <w:divBdr>
            <w:top w:val="none" w:sz="0" w:space="0" w:color="auto"/>
            <w:left w:val="none" w:sz="0" w:space="0" w:color="auto"/>
            <w:bottom w:val="none" w:sz="0" w:space="0" w:color="auto"/>
            <w:right w:val="none" w:sz="0" w:space="0" w:color="auto"/>
          </w:divBdr>
        </w:div>
        <w:div w:id="917985724">
          <w:marLeft w:val="0"/>
          <w:marRight w:val="0"/>
          <w:marTop w:val="0"/>
          <w:marBottom w:val="0"/>
          <w:divBdr>
            <w:top w:val="none" w:sz="0" w:space="0" w:color="auto"/>
            <w:left w:val="none" w:sz="0" w:space="0" w:color="auto"/>
            <w:bottom w:val="none" w:sz="0" w:space="0" w:color="auto"/>
            <w:right w:val="none" w:sz="0" w:space="0" w:color="auto"/>
          </w:divBdr>
        </w:div>
        <w:div w:id="904993331">
          <w:marLeft w:val="0"/>
          <w:marRight w:val="0"/>
          <w:marTop w:val="0"/>
          <w:marBottom w:val="0"/>
          <w:divBdr>
            <w:top w:val="none" w:sz="0" w:space="0" w:color="auto"/>
            <w:left w:val="none" w:sz="0" w:space="0" w:color="auto"/>
            <w:bottom w:val="none" w:sz="0" w:space="0" w:color="auto"/>
            <w:right w:val="none" w:sz="0" w:space="0" w:color="auto"/>
          </w:divBdr>
        </w:div>
        <w:div w:id="944313272">
          <w:marLeft w:val="0"/>
          <w:marRight w:val="0"/>
          <w:marTop w:val="0"/>
          <w:marBottom w:val="0"/>
          <w:divBdr>
            <w:top w:val="none" w:sz="0" w:space="0" w:color="auto"/>
            <w:left w:val="none" w:sz="0" w:space="0" w:color="auto"/>
            <w:bottom w:val="none" w:sz="0" w:space="0" w:color="auto"/>
            <w:right w:val="none" w:sz="0" w:space="0" w:color="auto"/>
          </w:divBdr>
        </w:div>
        <w:div w:id="2120055886">
          <w:marLeft w:val="0"/>
          <w:marRight w:val="0"/>
          <w:marTop w:val="0"/>
          <w:marBottom w:val="0"/>
          <w:divBdr>
            <w:top w:val="none" w:sz="0" w:space="0" w:color="auto"/>
            <w:left w:val="none" w:sz="0" w:space="0" w:color="auto"/>
            <w:bottom w:val="none" w:sz="0" w:space="0" w:color="auto"/>
            <w:right w:val="none" w:sz="0" w:space="0" w:color="auto"/>
          </w:divBdr>
        </w:div>
        <w:div w:id="1754466976">
          <w:marLeft w:val="0"/>
          <w:marRight w:val="0"/>
          <w:marTop w:val="0"/>
          <w:marBottom w:val="0"/>
          <w:divBdr>
            <w:top w:val="none" w:sz="0" w:space="0" w:color="auto"/>
            <w:left w:val="none" w:sz="0" w:space="0" w:color="auto"/>
            <w:bottom w:val="none" w:sz="0" w:space="0" w:color="auto"/>
            <w:right w:val="none" w:sz="0" w:space="0" w:color="auto"/>
          </w:divBdr>
        </w:div>
        <w:div w:id="788165964">
          <w:marLeft w:val="0"/>
          <w:marRight w:val="0"/>
          <w:marTop w:val="0"/>
          <w:marBottom w:val="0"/>
          <w:divBdr>
            <w:top w:val="none" w:sz="0" w:space="0" w:color="auto"/>
            <w:left w:val="none" w:sz="0" w:space="0" w:color="auto"/>
            <w:bottom w:val="none" w:sz="0" w:space="0" w:color="auto"/>
            <w:right w:val="none" w:sz="0" w:space="0" w:color="auto"/>
          </w:divBdr>
        </w:div>
        <w:div w:id="353575029">
          <w:marLeft w:val="0"/>
          <w:marRight w:val="0"/>
          <w:marTop w:val="0"/>
          <w:marBottom w:val="0"/>
          <w:divBdr>
            <w:top w:val="none" w:sz="0" w:space="0" w:color="auto"/>
            <w:left w:val="none" w:sz="0" w:space="0" w:color="auto"/>
            <w:bottom w:val="none" w:sz="0" w:space="0" w:color="auto"/>
            <w:right w:val="none" w:sz="0" w:space="0" w:color="auto"/>
          </w:divBdr>
        </w:div>
        <w:div w:id="1174496997">
          <w:marLeft w:val="0"/>
          <w:marRight w:val="0"/>
          <w:marTop w:val="0"/>
          <w:marBottom w:val="0"/>
          <w:divBdr>
            <w:top w:val="none" w:sz="0" w:space="0" w:color="auto"/>
            <w:left w:val="none" w:sz="0" w:space="0" w:color="auto"/>
            <w:bottom w:val="none" w:sz="0" w:space="0" w:color="auto"/>
            <w:right w:val="none" w:sz="0" w:space="0" w:color="auto"/>
          </w:divBdr>
        </w:div>
        <w:div w:id="252596712">
          <w:marLeft w:val="0"/>
          <w:marRight w:val="0"/>
          <w:marTop w:val="0"/>
          <w:marBottom w:val="0"/>
          <w:divBdr>
            <w:top w:val="none" w:sz="0" w:space="0" w:color="auto"/>
            <w:left w:val="none" w:sz="0" w:space="0" w:color="auto"/>
            <w:bottom w:val="none" w:sz="0" w:space="0" w:color="auto"/>
            <w:right w:val="none" w:sz="0" w:space="0" w:color="auto"/>
          </w:divBdr>
        </w:div>
        <w:div w:id="1255243582">
          <w:marLeft w:val="0"/>
          <w:marRight w:val="0"/>
          <w:marTop w:val="0"/>
          <w:marBottom w:val="0"/>
          <w:divBdr>
            <w:top w:val="none" w:sz="0" w:space="0" w:color="auto"/>
            <w:left w:val="none" w:sz="0" w:space="0" w:color="auto"/>
            <w:bottom w:val="none" w:sz="0" w:space="0" w:color="auto"/>
            <w:right w:val="none" w:sz="0" w:space="0" w:color="auto"/>
          </w:divBdr>
        </w:div>
      </w:divsChild>
    </w:div>
    <w:div w:id="345402637">
      <w:bodyDiv w:val="1"/>
      <w:marLeft w:val="0"/>
      <w:marRight w:val="0"/>
      <w:marTop w:val="0"/>
      <w:marBottom w:val="0"/>
      <w:divBdr>
        <w:top w:val="none" w:sz="0" w:space="0" w:color="auto"/>
        <w:left w:val="none" w:sz="0" w:space="0" w:color="auto"/>
        <w:bottom w:val="none" w:sz="0" w:space="0" w:color="auto"/>
        <w:right w:val="none" w:sz="0" w:space="0" w:color="auto"/>
      </w:divBdr>
    </w:div>
    <w:div w:id="364602598">
      <w:bodyDiv w:val="1"/>
      <w:marLeft w:val="0"/>
      <w:marRight w:val="0"/>
      <w:marTop w:val="0"/>
      <w:marBottom w:val="0"/>
      <w:divBdr>
        <w:top w:val="none" w:sz="0" w:space="0" w:color="auto"/>
        <w:left w:val="none" w:sz="0" w:space="0" w:color="auto"/>
        <w:bottom w:val="none" w:sz="0" w:space="0" w:color="auto"/>
        <w:right w:val="none" w:sz="0" w:space="0" w:color="auto"/>
      </w:divBdr>
      <w:divsChild>
        <w:div w:id="1918050927">
          <w:marLeft w:val="0"/>
          <w:marRight w:val="0"/>
          <w:marTop w:val="0"/>
          <w:marBottom w:val="0"/>
          <w:divBdr>
            <w:top w:val="none" w:sz="0" w:space="0" w:color="auto"/>
            <w:left w:val="none" w:sz="0" w:space="0" w:color="auto"/>
            <w:bottom w:val="none" w:sz="0" w:space="0" w:color="auto"/>
            <w:right w:val="none" w:sz="0" w:space="0" w:color="auto"/>
          </w:divBdr>
        </w:div>
        <w:div w:id="133371244">
          <w:marLeft w:val="0"/>
          <w:marRight w:val="0"/>
          <w:marTop w:val="0"/>
          <w:marBottom w:val="0"/>
          <w:divBdr>
            <w:top w:val="none" w:sz="0" w:space="0" w:color="auto"/>
            <w:left w:val="none" w:sz="0" w:space="0" w:color="auto"/>
            <w:bottom w:val="none" w:sz="0" w:space="0" w:color="auto"/>
            <w:right w:val="none" w:sz="0" w:space="0" w:color="auto"/>
          </w:divBdr>
        </w:div>
        <w:div w:id="1374689622">
          <w:marLeft w:val="0"/>
          <w:marRight w:val="0"/>
          <w:marTop w:val="0"/>
          <w:marBottom w:val="0"/>
          <w:divBdr>
            <w:top w:val="none" w:sz="0" w:space="0" w:color="auto"/>
            <w:left w:val="none" w:sz="0" w:space="0" w:color="auto"/>
            <w:bottom w:val="none" w:sz="0" w:space="0" w:color="auto"/>
            <w:right w:val="none" w:sz="0" w:space="0" w:color="auto"/>
          </w:divBdr>
        </w:div>
        <w:div w:id="434592277">
          <w:marLeft w:val="0"/>
          <w:marRight w:val="0"/>
          <w:marTop w:val="0"/>
          <w:marBottom w:val="0"/>
          <w:divBdr>
            <w:top w:val="none" w:sz="0" w:space="0" w:color="auto"/>
            <w:left w:val="none" w:sz="0" w:space="0" w:color="auto"/>
            <w:bottom w:val="none" w:sz="0" w:space="0" w:color="auto"/>
            <w:right w:val="none" w:sz="0" w:space="0" w:color="auto"/>
          </w:divBdr>
        </w:div>
        <w:div w:id="2042239533">
          <w:marLeft w:val="0"/>
          <w:marRight w:val="0"/>
          <w:marTop w:val="0"/>
          <w:marBottom w:val="0"/>
          <w:divBdr>
            <w:top w:val="none" w:sz="0" w:space="0" w:color="auto"/>
            <w:left w:val="none" w:sz="0" w:space="0" w:color="auto"/>
            <w:bottom w:val="none" w:sz="0" w:space="0" w:color="auto"/>
            <w:right w:val="none" w:sz="0" w:space="0" w:color="auto"/>
          </w:divBdr>
        </w:div>
        <w:div w:id="784079729">
          <w:marLeft w:val="0"/>
          <w:marRight w:val="0"/>
          <w:marTop w:val="0"/>
          <w:marBottom w:val="0"/>
          <w:divBdr>
            <w:top w:val="none" w:sz="0" w:space="0" w:color="auto"/>
            <w:left w:val="none" w:sz="0" w:space="0" w:color="auto"/>
            <w:bottom w:val="none" w:sz="0" w:space="0" w:color="auto"/>
            <w:right w:val="none" w:sz="0" w:space="0" w:color="auto"/>
          </w:divBdr>
        </w:div>
        <w:div w:id="1245528417">
          <w:marLeft w:val="0"/>
          <w:marRight w:val="0"/>
          <w:marTop w:val="0"/>
          <w:marBottom w:val="0"/>
          <w:divBdr>
            <w:top w:val="none" w:sz="0" w:space="0" w:color="auto"/>
            <w:left w:val="none" w:sz="0" w:space="0" w:color="auto"/>
            <w:bottom w:val="none" w:sz="0" w:space="0" w:color="auto"/>
            <w:right w:val="none" w:sz="0" w:space="0" w:color="auto"/>
          </w:divBdr>
        </w:div>
        <w:div w:id="1306274973">
          <w:marLeft w:val="0"/>
          <w:marRight w:val="0"/>
          <w:marTop w:val="0"/>
          <w:marBottom w:val="0"/>
          <w:divBdr>
            <w:top w:val="none" w:sz="0" w:space="0" w:color="auto"/>
            <w:left w:val="none" w:sz="0" w:space="0" w:color="auto"/>
            <w:bottom w:val="none" w:sz="0" w:space="0" w:color="auto"/>
            <w:right w:val="none" w:sz="0" w:space="0" w:color="auto"/>
          </w:divBdr>
        </w:div>
        <w:div w:id="113135697">
          <w:marLeft w:val="0"/>
          <w:marRight w:val="0"/>
          <w:marTop w:val="0"/>
          <w:marBottom w:val="0"/>
          <w:divBdr>
            <w:top w:val="none" w:sz="0" w:space="0" w:color="auto"/>
            <w:left w:val="none" w:sz="0" w:space="0" w:color="auto"/>
            <w:bottom w:val="none" w:sz="0" w:space="0" w:color="auto"/>
            <w:right w:val="none" w:sz="0" w:space="0" w:color="auto"/>
          </w:divBdr>
        </w:div>
        <w:div w:id="1168669651">
          <w:marLeft w:val="0"/>
          <w:marRight w:val="0"/>
          <w:marTop w:val="0"/>
          <w:marBottom w:val="0"/>
          <w:divBdr>
            <w:top w:val="none" w:sz="0" w:space="0" w:color="auto"/>
            <w:left w:val="none" w:sz="0" w:space="0" w:color="auto"/>
            <w:bottom w:val="none" w:sz="0" w:space="0" w:color="auto"/>
            <w:right w:val="none" w:sz="0" w:space="0" w:color="auto"/>
          </w:divBdr>
        </w:div>
        <w:div w:id="1979994439">
          <w:marLeft w:val="0"/>
          <w:marRight w:val="0"/>
          <w:marTop w:val="0"/>
          <w:marBottom w:val="0"/>
          <w:divBdr>
            <w:top w:val="none" w:sz="0" w:space="0" w:color="auto"/>
            <w:left w:val="none" w:sz="0" w:space="0" w:color="auto"/>
            <w:bottom w:val="none" w:sz="0" w:space="0" w:color="auto"/>
            <w:right w:val="none" w:sz="0" w:space="0" w:color="auto"/>
          </w:divBdr>
        </w:div>
        <w:div w:id="958797260">
          <w:marLeft w:val="0"/>
          <w:marRight w:val="0"/>
          <w:marTop w:val="0"/>
          <w:marBottom w:val="0"/>
          <w:divBdr>
            <w:top w:val="none" w:sz="0" w:space="0" w:color="auto"/>
            <w:left w:val="none" w:sz="0" w:space="0" w:color="auto"/>
            <w:bottom w:val="none" w:sz="0" w:space="0" w:color="auto"/>
            <w:right w:val="none" w:sz="0" w:space="0" w:color="auto"/>
          </w:divBdr>
        </w:div>
        <w:div w:id="1134717198">
          <w:marLeft w:val="0"/>
          <w:marRight w:val="0"/>
          <w:marTop w:val="0"/>
          <w:marBottom w:val="0"/>
          <w:divBdr>
            <w:top w:val="none" w:sz="0" w:space="0" w:color="auto"/>
            <w:left w:val="none" w:sz="0" w:space="0" w:color="auto"/>
            <w:bottom w:val="none" w:sz="0" w:space="0" w:color="auto"/>
            <w:right w:val="none" w:sz="0" w:space="0" w:color="auto"/>
          </w:divBdr>
        </w:div>
        <w:div w:id="1819613703">
          <w:marLeft w:val="0"/>
          <w:marRight w:val="0"/>
          <w:marTop w:val="0"/>
          <w:marBottom w:val="0"/>
          <w:divBdr>
            <w:top w:val="none" w:sz="0" w:space="0" w:color="auto"/>
            <w:left w:val="none" w:sz="0" w:space="0" w:color="auto"/>
            <w:bottom w:val="none" w:sz="0" w:space="0" w:color="auto"/>
            <w:right w:val="none" w:sz="0" w:space="0" w:color="auto"/>
          </w:divBdr>
        </w:div>
        <w:div w:id="81420415">
          <w:marLeft w:val="0"/>
          <w:marRight w:val="0"/>
          <w:marTop w:val="0"/>
          <w:marBottom w:val="0"/>
          <w:divBdr>
            <w:top w:val="none" w:sz="0" w:space="0" w:color="auto"/>
            <w:left w:val="none" w:sz="0" w:space="0" w:color="auto"/>
            <w:bottom w:val="none" w:sz="0" w:space="0" w:color="auto"/>
            <w:right w:val="none" w:sz="0" w:space="0" w:color="auto"/>
          </w:divBdr>
        </w:div>
        <w:div w:id="6563686">
          <w:marLeft w:val="0"/>
          <w:marRight w:val="0"/>
          <w:marTop w:val="0"/>
          <w:marBottom w:val="0"/>
          <w:divBdr>
            <w:top w:val="none" w:sz="0" w:space="0" w:color="auto"/>
            <w:left w:val="none" w:sz="0" w:space="0" w:color="auto"/>
            <w:bottom w:val="none" w:sz="0" w:space="0" w:color="auto"/>
            <w:right w:val="none" w:sz="0" w:space="0" w:color="auto"/>
          </w:divBdr>
        </w:div>
        <w:div w:id="2049989814">
          <w:marLeft w:val="0"/>
          <w:marRight w:val="0"/>
          <w:marTop w:val="0"/>
          <w:marBottom w:val="0"/>
          <w:divBdr>
            <w:top w:val="none" w:sz="0" w:space="0" w:color="auto"/>
            <w:left w:val="none" w:sz="0" w:space="0" w:color="auto"/>
            <w:bottom w:val="none" w:sz="0" w:space="0" w:color="auto"/>
            <w:right w:val="none" w:sz="0" w:space="0" w:color="auto"/>
          </w:divBdr>
        </w:div>
        <w:div w:id="1342586991">
          <w:marLeft w:val="0"/>
          <w:marRight w:val="0"/>
          <w:marTop w:val="0"/>
          <w:marBottom w:val="0"/>
          <w:divBdr>
            <w:top w:val="none" w:sz="0" w:space="0" w:color="auto"/>
            <w:left w:val="none" w:sz="0" w:space="0" w:color="auto"/>
            <w:bottom w:val="none" w:sz="0" w:space="0" w:color="auto"/>
            <w:right w:val="none" w:sz="0" w:space="0" w:color="auto"/>
          </w:divBdr>
        </w:div>
        <w:div w:id="1966040967">
          <w:marLeft w:val="0"/>
          <w:marRight w:val="0"/>
          <w:marTop w:val="0"/>
          <w:marBottom w:val="0"/>
          <w:divBdr>
            <w:top w:val="none" w:sz="0" w:space="0" w:color="auto"/>
            <w:left w:val="none" w:sz="0" w:space="0" w:color="auto"/>
            <w:bottom w:val="none" w:sz="0" w:space="0" w:color="auto"/>
            <w:right w:val="none" w:sz="0" w:space="0" w:color="auto"/>
          </w:divBdr>
        </w:div>
        <w:div w:id="1013261606">
          <w:marLeft w:val="0"/>
          <w:marRight w:val="0"/>
          <w:marTop w:val="0"/>
          <w:marBottom w:val="0"/>
          <w:divBdr>
            <w:top w:val="none" w:sz="0" w:space="0" w:color="auto"/>
            <w:left w:val="none" w:sz="0" w:space="0" w:color="auto"/>
            <w:bottom w:val="none" w:sz="0" w:space="0" w:color="auto"/>
            <w:right w:val="none" w:sz="0" w:space="0" w:color="auto"/>
          </w:divBdr>
        </w:div>
        <w:div w:id="1200045234">
          <w:marLeft w:val="0"/>
          <w:marRight w:val="0"/>
          <w:marTop w:val="0"/>
          <w:marBottom w:val="0"/>
          <w:divBdr>
            <w:top w:val="none" w:sz="0" w:space="0" w:color="auto"/>
            <w:left w:val="none" w:sz="0" w:space="0" w:color="auto"/>
            <w:bottom w:val="none" w:sz="0" w:space="0" w:color="auto"/>
            <w:right w:val="none" w:sz="0" w:space="0" w:color="auto"/>
          </w:divBdr>
        </w:div>
        <w:div w:id="367219705">
          <w:marLeft w:val="0"/>
          <w:marRight w:val="0"/>
          <w:marTop w:val="0"/>
          <w:marBottom w:val="0"/>
          <w:divBdr>
            <w:top w:val="none" w:sz="0" w:space="0" w:color="auto"/>
            <w:left w:val="none" w:sz="0" w:space="0" w:color="auto"/>
            <w:bottom w:val="none" w:sz="0" w:space="0" w:color="auto"/>
            <w:right w:val="none" w:sz="0" w:space="0" w:color="auto"/>
          </w:divBdr>
        </w:div>
      </w:divsChild>
    </w:div>
    <w:div w:id="366756093">
      <w:bodyDiv w:val="1"/>
      <w:marLeft w:val="0"/>
      <w:marRight w:val="0"/>
      <w:marTop w:val="0"/>
      <w:marBottom w:val="0"/>
      <w:divBdr>
        <w:top w:val="none" w:sz="0" w:space="0" w:color="auto"/>
        <w:left w:val="none" w:sz="0" w:space="0" w:color="auto"/>
        <w:bottom w:val="none" w:sz="0" w:space="0" w:color="auto"/>
        <w:right w:val="none" w:sz="0" w:space="0" w:color="auto"/>
      </w:divBdr>
    </w:div>
    <w:div w:id="423769648">
      <w:bodyDiv w:val="1"/>
      <w:marLeft w:val="0"/>
      <w:marRight w:val="0"/>
      <w:marTop w:val="0"/>
      <w:marBottom w:val="0"/>
      <w:divBdr>
        <w:top w:val="none" w:sz="0" w:space="0" w:color="auto"/>
        <w:left w:val="none" w:sz="0" w:space="0" w:color="auto"/>
        <w:bottom w:val="none" w:sz="0" w:space="0" w:color="auto"/>
        <w:right w:val="none" w:sz="0" w:space="0" w:color="auto"/>
      </w:divBdr>
      <w:divsChild>
        <w:div w:id="1439566773">
          <w:marLeft w:val="0"/>
          <w:marRight w:val="0"/>
          <w:marTop w:val="0"/>
          <w:marBottom w:val="0"/>
          <w:divBdr>
            <w:top w:val="none" w:sz="0" w:space="0" w:color="auto"/>
            <w:left w:val="none" w:sz="0" w:space="0" w:color="auto"/>
            <w:bottom w:val="none" w:sz="0" w:space="0" w:color="auto"/>
            <w:right w:val="none" w:sz="0" w:space="0" w:color="auto"/>
          </w:divBdr>
        </w:div>
        <w:div w:id="531498576">
          <w:marLeft w:val="0"/>
          <w:marRight w:val="0"/>
          <w:marTop w:val="0"/>
          <w:marBottom w:val="0"/>
          <w:divBdr>
            <w:top w:val="none" w:sz="0" w:space="0" w:color="auto"/>
            <w:left w:val="none" w:sz="0" w:space="0" w:color="auto"/>
            <w:bottom w:val="none" w:sz="0" w:space="0" w:color="auto"/>
            <w:right w:val="none" w:sz="0" w:space="0" w:color="auto"/>
          </w:divBdr>
        </w:div>
        <w:div w:id="1174612805">
          <w:marLeft w:val="0"/>
          <w:marRight w:val="0"/>
          <w:marTop w:val="0"/>
          <w:marBottom w:val="0"/>
          <w:divBdr>
            <w:top w:val="none" w:sz="0" w:space="0" w:color="auto"/>
            <w:left w:val="none" w:sz="0" w:space="0" w:color="auto"/>
            <w:bottom w:val="none" w:sz="0" w:space="0" w:color="auto"/>
            <w:right w:val="none" w:sz="0" w:space="0" w:color="auto"/>
          </w:divBdr>
        </w:div>
        <w:div w:id="282923667">
          <w:marLeft w:val="0"/>
          <w:marRight w:val="0"/>
          <w:marTop w:val="0"/>
          <w:marBottom w:val="0"/>
          <w:divBdr>
            <w:top w:val="none" w:sz="0" w:space="0" w:color="auto"/>
            <w:left w:val="none" w:sz="0" w:space="0" w:color="auto"/>
            <w:bottom w:val="none" w:sz="0" w:space="0" w:color="auto"/>
            <w:right w:val="none" w:sz="0" w:space="0" w:color="auto"/>
          </w:divBdr>
        </w:div>
        <w:div w:id="592588989">
          <w:marLeft w:val="0"/>
          <w:marRight w:val="0"/>
          <w:marTop w:val="0"/>
          <w:marBottom w:val="0"/>
          <w:divBdr>
            <w:top w:val="none" w:sz="0" w:space="0" w:color="auto"/>
            <w:left w:val="none" w:sz="0" w:space="0" w:color="auto"/>
            <w:bottom w:val="none" w:sz="0" w:space="0" w:color="auto"/>
            <w:right w:val="none" w:sz="0" w:space="0" w:color="auto"/>
          </w:divBdr>
        </w:div>
        <w:div w:id="1684553180">
          <w:marLeft w:val="0"/>
          <w:marRight w:val="0"/>
          <w:marTop w:val="0"/>
          <w:marBottom w:val="0"/>
          <w:divBdr>
            <w:top w:val="none" w:sz="0" w:space="0" w:color="auto"/>
            <w:left w:val="none" w:sz="0" w:space="0" w:color="auto"/>
            <w:bottom w:val="none" w:sz="0" w:space="0" w:color="auto"/>
            <w:right w:val="none" w:sz="0" w:space="0" w:color="auto"/>
          </w:divBdr>
        </w:div>
        <w:div w:id="726993985">
          <w:marLeft w:val="0"/>
          <w:marRight w:val="0"/>
          <w:marTop w:val="0"/>
          <w:marBottom w:val="0"/>
          <w:divBdr>
            <w:top w:val="none" w:sz="0" w:space="0" w:color="auto"/>
            <w:left w:val="none" w:sz="0" w:space="0" w:color="auto"/>
            <w:bottom w:val="none" w:sz="0" w:space="0" w:color="auto"/>
            <w:right w:val="none" w:sz="0" w:space="0" w:color="auto"/>
          </w:divBdr>
        </w:div>
        <w:div w:id="895435680">
          <w:marLeft w:val="0"/>
          <w:marRight w:val="0"/>
          <w:marTop w:val="0"/>
          <w:marBottom w:val="0"/>
          <w:divBdr>
            <w:top w:val="none" w:sz="0" w:space="0" w:color="auto"/>
            <w:left w:val="none" w:sz="0" w:space="0" w:color="auto"/>
            <w:bottom w:val="none" w:sz="0" w:space="0" w:color="auto"/>
            <w:right w:val="none" w:sz="0" w:space="0" w:color="auto"/>
          </w:divBdr>
        </w:div>
        <w:div w:id="1586573214">
          <w:marLeft w:val="0"/>
          <w:marRight w:val="0"/>
          <w:marTop w:val="0"/>
          <w:marBottom w:val="0"/>
          <w:divBdr>
            <w:top w:val="none" w:sz="0" w:space="0" w:color="auto"/>
            <w:left w:val="none" w:sz="0" w:space="0" w:color="auto"/>
            <w:bottom w:val="none" w:sz="0" w:space="0" w:color="auto"/>
            <w:right w:val="none" w:sz="0" w:space="0" w:color="auto"/>
          </w:divBdr>
        </w:div>
        <w:div w:id="1386832906">
          <w:marLeft w:val="0"/>
          <w:marRight w:val="0"/>
          <w:marTop w:val="0"/>
          <w:marBottom w:val="0"/>
          <w:divBdr>
            <w:top w:val="none" w:sz="0" w:space="0" w:color="auto"/>
            <w:left w:val="none" w:sz="0" w:space="0" w:color="auto"/>
            <w:bottom w:val="none" w:sz="0" w:space="0" w:color="auto"/>
            <w:right w:val="none" w:sz="0" w:space="0" w:color="auto"/>
          </w:divBdr>
        </w:div>
        <w:div w:id="1867211770">
          <w:marLeft w:val="0"/>
          <w:marRight w:val="0"/>
          <w:marTop w:val="0"/>
          <w:marBottom w:val="0"/>
          <w:divBdr>
            <w:top w:val="none" w:sz="0" w:space="0" w:color="auto"/>
            <w:left w:val="none" w:sz="0" w:space="0" w:color="auto"/>
            <w:bottom w:val="none" w:sz="0" w:space="0" w:color="auto"/>
            <w:right w:val="none" w:sz="0" w:space="0" w:color="auto"/>
          </w:divBdr>
        </w:div>
        <w:div w:id="427192117">
          <w:marLeft w:val="0"/>
          <w:marRight w:val="0"/>
          <w:marTop w:val="0"/>
          <w:marBottom w:val="0"/>
          <w:divBdr>
            <w:top w:val="none" w:sz="0" w:space="0" w:color="auto"/>
            <w:left w:val="none" w:sz="0" w:space="0" w:color="auto"/>
            <w:bottom w:val="none" w:sz="0" w:space="0" w:color="auto"/>
            <w:right w:val="none" w:sz="0" w:space="0" w:color="auto"/>
          </w:divBdr>
        </w:div>
        <w:div w:id="2131629765">
          <w:marLeft w:val="0"/>
          <w:marRight w:val="0"/>
          <w:marTop w:val="0"/>
          <w:marBottom w:val="0"/>
          <w:divBdr>
            <w:top w:val="none" w:sz="0" w:space="0" w:color="auto"/>
            <w:left w:val="none" w:sz="0" w:space="0" w:color="auto"/>
            <w:bottom w:val="none" w:sz="0" w:space="0" w:color="auto"/>
            <w:right w:val="none" w:sz="0" w:space="0" w:color="auto"/>
          </w:divBdr>
        </w:div>
      </w:divsChild>
    </w:div>
    <w:div w:id="438836237">
      <w:bodyDiv w:val="1"/>
      <w:marLeft w:val="0"/>
      <w:marRight w:val="0"/>
      <w:marTop w:val="0"/>
      <w:marBottom w:val="0"/>
      <w:divBdr>
        <w:top w:val="none" w:sz="0" w:space="0" w:color="auto"/>
        <w:left w:val="none" w:sz="0" w:space="0" w:color="auto"/>
        <w:bottom w:val="none" w:sz="0" w:space="0" w:color="auto"/>
        <w:right w:val="none" w:sz="0" w:space="0" w:color="auto"/>
      </w:divBdr>
      <w:divsChild>
        <w:div w:id="669481530">
          <w:marLeft w:val="0"/>
          <w:marRight w:val="0"/>
          <w:marTop w:val="0"/>
          <w:marBottom w:val="0"/>
          <w:divBdr>
            <w:top w:val="none" w:sz="0" w:space="0" w:color="auto"/>
            <w:left w:val="none" w:sz="0" w:space="0" w:color="auto"/>
            <w:bottom w:val="none" w:sz="0" w:space="0" w:color="auto"/>
            <w:right w:val="none" w:sz="0" w:space="0" w:color="auto"/>
          </w:divBdr>
        </w:div>
        <w:div w:id="761266269">
          <w:marLeft w:val="0"/>
          <w:marRight w:val="0"/>
          <w:marTop w:val="0"/>
          <w:marBottom w:val="0"/>
          <w:divBdr>
            <w:top w:val="none" w:sz="0" w:space="0" w:color="auto"/>
            <w:left w:val="none" w:sz="0" w:space="0" w:color="auto"/>
            <w:bottom w:val="none" w:sz="0" w:space="0" w:color="auto"/>
            <w:right w:val="none" w:sz="0" w:space="0" w:color="auto"/>
          </w:divBdr>
        </w:div>
        <w:div w:id="12652327">
          <w:marLeft w:val="0"/>
          <w:marRight w:val="0"/>
          <w:marTop w:val="0"/>
          <w:marBottom w:val="0"/>
          <w:divBdr>
            <w:top w:val="none" w:sz="0" w:space="0" w:color="auto"/>
            <w:left w:val="none" w:sz="0" w:space="0" w:color="auto"/>
            <w:bottom w:val="none" w:sz="0" w:space="0" w:color="auto"/>
            <w:right w:val="none" w:sz="0" w:space="0" w:color="auto"/>
          </w:divBdr>
        </w:div>
        <w:div w:id="1182352731">
          <w:marLeft w:val="0"/>
          <w:marRight w:val="0"/>
          <w:marTop w:val="0"/>
          <w:marBottom w:val="0"/>
          <w:divBdr>
            <w:top w:val="none" w:sz="0" w:space="0" w:color="auto"/>
            <w:left w:val="none" w:sz="0" w:space="0" w:color="auto"/>
            <w:bottom w:val="none" w:sz="0" w:space="0" w:color="auto"/>
            <w:right w:val="none" w:sz="0" w:space="0" w:color="auto"/>
          </w:divBdr>
        </w:div>
        <w:div w:id="1309357720">
          <w:marLeft w:val="0"/>
          <w:marRight w:val="0"/>
          <w:marTop w:val="0"/>
          <w:marBottom w:val="0"/>
          <w:divBdr>
            <w:top w:val="none" w:sz="0" w:space="0" w:color="auto"/>
            <w:left w:val="none" w:sz="0" w:space="0" w:color="auto"/>
            <w:bottom w:val="none" w:sz="0" w:space="0" w:color="auto"/>
            <w:right w:val="none" w:sz="0" w:space="0" w:color="auto"/>
          </w:divBdr>
        </w:div>
        <w:div w:id="14382135">
          <w:marLeft w:val="0"/>
          <w:marRight w:val="0"/>
          <w:marTop w:val="0"/>
          <w:marBottom w:val="0"/>
          <w:divBdr>
            <w:top w:val="none" w:sz="0" w:space="0" w:color="auto"/>
            <w:left w:val="none" w:sz="0" w:space="0" w:color="auto"/>
            <w:bottom w:val="none" w:sz="0" w:space="0" w:color="auto"/>
            <w:right w:val="none" w:sz="0" w:space="0" w:color="auto"/>
          </w:divBdr>
        </w:div>
        <w:div w:id="430509930">
          <w:marLeft w:val="0"/>
          <w:marRight w:val="0"/>
          <w:marTop w:val="0"/>
          <w:marBottom w:val="0"/>
          <w:divBdr>
            <w:top w:val="none" w:sz="0" w:space="0" w:color="auto"/>
            <w:left w:val="none" w:sz="0" w:space="0" w:color="auto"/>
            <w:bottom w:val="none" w:sz="0" w:space="0" w:color="auto"/>
            <w:right w:val="none" w:sz="0" w:space="0" w:color="auto"/>
          </w:divBdr>
        </w:div>
        <w:div w:id="1518230314">
          <w:marLeft w:val="0"/>
          <w:marRight w:val="0"/>
          <w:marTop w:val="0"/>
          <w:marBottom w:val="0"/>
          <w:divBdr>
            <w:top w:val="none" w:sz="0" w:space="0" w:color="auto"/>
            <w:left w:val="none" w:sz="0" w:space="0" w:color="auto"/>
            <w:bottom w:val="none" w:sz="0" w:space="0" w:color="auto"/>
            <w:right w:val="none" w:sz="0" w:space="0" w:color="auto"/>
          </w:divBdr>
        </w:div>
        <w:div w:id="71901879">
          <w:marLeft w:val="0"/>
          <w:marRight w:val="0"/>
          <w:marTop w:val="0"/>
          <w:marBottom w:val="0"/>
          <w:divBdr>
            <w:top w:val="none" w:sz="0" w:space="0" w:color="auto"/>
            <w:left w:val="none" w:sz="0" w:space="0" w:color="auto"/>
            <w:bottom w:val="none" w:sz="0" w:space="0" w:color="auto"/>
            <w:right w:val="none" w:sz="0" w:space="0" w:color="auto"/>
          </w:divBdr>
        </w:div>
        <w:div w:id="1598057566">
          <w:marLeft w:val="0"/>
          <w:marRight w:val="0"/>
          <w:marTop w:val="0"/>
          <w:marBottom w:val="0"/>
          <w:divBdr>
            <w:top w:val="none" w:sz="0" w:space="0" w:color="auto"/>
            <w:left w:val="none" w:sz="0" w:space="0" w:color="auto"/>
            <w:bottom w:val="none" w:sz="0" w:space="0" w:color="auto"/>
            <w:right w:val="none" w:sz="0" w:space="0" w:color="auto"/>
          </w:divBdr>
        </w:div>
        <w:div w:id="1987541015">
          <w:marLeft w:val="0"/>
          <w:marRight w:val="0"/>
          <w:marTop w:val="0"/>
          <w:marBottom w:val="0"/>
          <w:divBdr>
            <w:top w:val="none" w:sz="0" w:space="0" w:color="auto"/>
            <w:left w:val="none" w:sz="0" w:space="0" w:color="auto"/>
            <w:bottom w:val="none" w:sz="0" w:space="0" w:color="auto"/>
            <w:right w:val="none" w:sz="0" w:space="0" w:color="auto"/>
          </w:divBdr>
        </w:div>
        <w:div w:id="978849932">
          <w:marLeft w:val="0"/>
          <w:marRight w:val="0"/>
          <w:marTop w:val="0"/>
          <w:marBottom w:val="0"/>
          <w:divBdr>
            <w:top w:val="none" w:sz="0" w:space="0" w:color="auto"/>
            <w:left w:val="none" w:sz="0" w:space="0" w:color="auto"/>
            <w:bottom w:val="none" w:sz="0" w:space="0" w:color="auto"/>
            <w:right w:val="none" w:sz="0" w:space="0" w:color="auto"/>
          </w:divBdr>
        </w:div>
        <w:div w:id="1362242124">
          <w:marLeft w:val="0"/>
          <w:marRight w:val="0"/>
          <w:marTop w:val="0"/>
          <w:marBottom w:val="0"/>
          <w:divBdr>
            <w:top w:val="none" w:sz="0" w:space="0" w:color="auto"/>
            <w:left w:val="none" w:sz="0" w:space="0" w:color="auto"/>
            <w:bottom w:val="none" w:sz="0" w:space="0" w:color="auto"/>
            <w:right w:val="none" w:sz="0" w:space="0" w:color="auto"/>
          </w:divBdr>
        </w:div>
        <w:div w:id="806555079">
          <w:marLeft w:val="0"/>
          <w:marRight w:val="0"/>
          <w:marTop w:val="0"/>
          <w:marBottom w:val="0"/>
          <w:divBdr>
            <w:top w:val="none" w:sz="0" w:space="0" w:color="auto"/>
            <w:left w:val="none" w:sz="0" w:space="0" w:color="auto"/>
            <w:bottom w:val="none" w:sz="0" w:space="0" w:color="auto"/>
            <w:right w:val="none" w:sz="0" w:space="0" w:color="auto"/>
          </w:divBdr>
        </w:div>
      </w:divsChild>
    </w:div>
    <w:div w:id="480317329">
      <w:bodyDiv w:val="1"/>
      <w:marLeft w:val="0"/>
      <w:marRight w:val="0"/>
      <w:marTop w:val="0"/>
      <w:marBottom w:val="0"/>
      <w:divBdr>
        <w:top w:val="none" w:sz="0" w:space="0" w:color="auto"/>
        <w:left w:val="none" w:sz="0" w:space="0" w:color="auto"/>
        <w:bottom w:val="none" w:sz="0" w:space="0" w:color="auto"/>
        <w:right w:val="none" w:sz="0" w:space="0" w:color="auto"/>
      </w:divBdr>
    </w:div>
    <w:div w:id="501893820">
      <w:bodyDiv w:val="1"/>
      <w:marLeft w:val="0"/>
      <w:marRight w:val="0"/>
      <w:marTop w:val="0"/>
      <w:marBottom w:val="0"/>
      <w:divBdr>
        <w:top w:val="none" w:sz="0" w:space="0" w:color="auto"/>
        <w:left w:val="none" w:sz="0" w:space="0" w:color="auto"/>
        <w:bottom w:val="none" w:sz="0" w:space="0" w:color="auto"/>
        <w:right w:val="none" w:sz="0" w:space="0" w:color="auto"/>
      </w:divBdr>
      <w:divsChild>
        <w:div w:id="1641305685">
          <w:marLeft w:val="0"/>
          <w:marRight w:val="0"/>
          <w:marTop w:val="0"/>
          <w:marBottom w:val="0"/>
          <w:divBdr>
            <w:top w:val="none" w:sz="0" w:space="0" w:color="auto"/>
            <w:left w:val="none" w:sz="0" w:space="0" w:color="auto"/>
            <w:bottom w:val="none" w:sz="0" w:space="0" w:color="auto"/>
            <w:right w:val="none" w:sz="0" w:space="0" w:color="auto"/>
          </w:divBdr>
        </w:div>
        <w:div w:id="218247424">
          <w:marLeft w:val="0"/>
          <w:marRight w:val="0"/>
          <w:marTop w:val="0"/>
          <w:marBottom w:val="0"/>
          <w:divBdr>
            <w:top w:val="none" w:sz="0" w:space="0" w:color="auto"/>
            <w:left w:val="none" w:sz="0" w:space="0" w:color="auto"/>
            <w:bottom w:val="none" w:sz="0" w:space="0" w:color="auto"/>
            <w:right w:val="none" w:sz="0" w:space="0" w:color="auto"/>
          </w:divBdr>
        </w:div>
        <w:div w:id="1862281029">
          <w:marLeft w:val="0"/>
          <w:marRight w:val="0"/>
          <w:marTop w:val="0"/>
          <w:marBottom w:val="0"/>
          <w:divBdr>
            <w:top w:val="none" w:sz="0" w:space="0" w:color="auto"/>
            <w:left w:val="none" w:sz="0" w:space="0" w:color="auto"/>
            <w:bottom w:val="none" w:sz="0" w:space="0" w:color="auto"/>
            <w:right w:val="none" w:sz="0" w:space="0" w:color="auto"/>
          </w:divBdr>
        </w:div>
        <w:div w:id="81725060">
          <w:marLeft w:val="0"/>
          <w:marRight w:val="0"/>
          <w:marTop w:val="0"/>
          <w:marBottom w:val="0"/>
          <w:divBdr>
            <w:top w:val="none" w:sz="0" w:space="0" w:color="auto"/>
            <w:left w:val="none" w:sz="0" w:space="0" w:color="auto"/>
            <w:bottom w:val="none" w:sz="0" w:space="0" w:color="auto"/>
            <w:right w:val="none" w:sz="0" w:space="0" w:color="auto"/>
          </w:divBdr>
        </w:div>
        <w:div w:id="160123796">
          <w:marLeft w:val="0"/>
          <w:marRight w:val="0"/>
          <w:marTop w:val="0"/>
          <w:marBottom w:val="0"/>
          <w:divBdr>
            <w:top w:val="none" w:sz="0" w:space="0" w:color="auto"/>
            <w:left w:val="none" w:sz="0" w:space="0" w:color="auto"/>
            <w:bottom w:val="none" w:sz="0" w:space="0" w:color="auto"/>
            <w:right w:val="none" w:sz="0" w:space="0" w:color="auto"/>
          </w:divBdr>
        </w:div>
        <w:div w:id="438532508">
          <w:marLeft w:val="0"/>
          <w:marRight w:val="0"/>
          <w:marTop w:val="0"/>
          <w:marBottom w:val="0"/>
          <w:divBdr>
            <w:top w:val="none" w:sz="0" w:space="0" w:color="auto"/>
            <w:left w:val="none" w:sz="0" w:space="0" w:color="auto"/>
            <w:bottom w:val="none" w:sz="0" w:space="0" w:color="auto"/>
            <w:right w:val="none" w:sz="0" w:space="0" w:color="auto"/>
          </w:divBdr>
        </w:div>
        <w:div w:id="150566071">
          <w:marLeft w:val="0"/>
          <w:marRight w:val="0"/>
          <w:marTop w:val="0"/>
          <w:marBottom w:val="0"/>
          <w:divBdr>
            <w:top w:val="none" w:sz="0" w:space="0" w:color="auto"/>
            <w:left w:val="none" w:sz="0" w:space="0" w:color="auto"/>
            <w:bottom w:val="none" w:sz="0" w:space="0" w:color="auto"/>
            <w:right w:val="none" w:sz="0" w:space="0" w:color="auto"/>
          </w:divBdr>
        </w:div>
        <w:div w:id="1303189880">
          <w:marLeft w:val="0"/>
          <w:marRight w:val="0"/>
          <w:marTop w:val="0"/>
          <w:marBottom w:val="0"/>
          <w:divBdr>
            <w:top w:val="none" w:sz="0" w:space="0" w:color="auto"/>
            <w:left w:val="none" w:sz="0" w:space="0" w:color="auto"/>
            <w:bottom w:val="none" w:sz="0" w:space="0" w:color="auto"/>
            <w:right w:val="none" w:sz="0" w:space="0" w:color="auto"/>
          </w:divBdr>
        </w:div>
        <w:div w:id="382993899">
          <w:marLeft w:val="0"/>
          <w:marRight w:val="0"/>
          <w:marTop w:val="0"/>
          <w:marBottom w:val="0"/>
          <w:divBdr>
            <w:top w:val="none" w:sz="0" w:space="0" w:color="auto"/>
            <w:left w:val="none" w:sz="0" w:space="0" w:color="auto"/>
            <w:bottom w:val="none" w:sz="0" w:space="0" w:color="auto"/>
            <w:right w:val="none" w:sz="0" w:space="0" w:color="auto"/>
          </w:divBdr>
        </w:div>
        <w:div w:id="127020518">
          <w:marLeft w:val="0"/>
          <w:marRight w:val="0"/>
          <w:marTop w:val="0"/>
          <w:marBottom w:val="0"/>
          <w:divBdr>
            <w:top w:val="none" w:sz="0" w:space="0" w:color="auto"/>
            <w:left w:val="none" w:sz="0" w:space="0" w:color="auto"/>
            <w:bottom w:val="none" w:sz="0" w:space="0" w:color="auto"/>
            <w:right w:val="none" w:sz="0" w:space="0" w:color="auto"/>
          </w:divBdr>
        </w:div>
        <w:div w:id="1540433057">
          <w:marLeft w:val="0"/>
          <w:marRight w:val="0"/>
          <w:marTop w:val="0"/>
          <w:marBottom w:val="0"/>
          <w:divBdr>
            <w:top w:val="none" w:sz="0" w:space="0" w:color="auto"/>
            <w:left w:val="none" w:sz="0" w:space="0" w:color="auto"/>
            <w:bottom w:val="none" w:sz="0" w:space="0" w:color="auto"/>
            <w:right w:val="none" w:sz="0" w:space="0" w:color="auto"/>
          </w:divBdr>
        </w:div>
        <w:div w:id="936711287">
          <w:marLeft w:val="0"/>
          <w:marRight w:val="0"/>
          <w:marTop w:val="0"/>
          <w:marBottom w:val="0"/>
          <w:divBdr>
            <w:top w:val="none" w:sz="0" w:space="0" w:color="auto"/>
            <w:left w:val="none" w:sz="0" w:space="0" w:color="auto"/>
            <w:bottom w:val="none" w:sz="0" w:space="0" w:color="auto"/>
            <w:right w:val="none" w:sz="0" w:space="0" w:color="auto"/>
          </w:divBdr>
        </w:div>
        <w:div w:id="682165319">
          <w:marLeft w:val="0"/>
          <w:marRight w:val="0"/>
          <w:marTop w:val="0"/>
          <w:marBottom w:val="0"/>
          <w:divBdr>
            <w:top w:val="none" w:sz="0" w:space="0" w:color="auto"/>
            <w:left w:val="none" w:sz="0" w:space="0" w:color="auto"/>
            <w:bottom w:val="none" w:sz="0" w:space="0" w:color="auto"/>
            <w:right w:val="none" w:sz="0" w:space="0" w:color="auto"/>
          </w:divBdr>
        </w:div>
        <w:div w:id="500121274">
          <w:marLeft w:val="0"/>
          <w:marRight w:val="0"/>
          <w:marTop w:val="0"/>
          <w:marBottom w:val="0"/>
          <w:divBdr>
            <w:top w:val="none" w:sz="0" w:space="0" w:color="auto"/>
            <w:left w:val="none" w:sz="0" w:space="0" w:color="auto"/>
            <w:bottom w:val="none" w:sz="0" w:space="0" w:color="auto"/>
            <w:right w:val="none" w:sz="0" w:space="0" w:color="auto"/>
          </w:divBdr>
        </w:div>
        <w:div w:id="1840194806">
          <w:marLeft w:val="0"/>
          <w:marRight w:val="0"/>
          <w:marTop w:val="0"/>
          <w:marBottom w:val="0"/>
          <w:divBdr>
            <w:top w:val="none" w:sz="0" w:space="0" w:color="auto"/>
            <w:left w:val="none" w:sz="0" w:space="0" w:color="auto"/>
            <w:bottom w:val="none" w:sz="0" w:space="0" w:color="auto"/>
            <w:right w:val="none" w:sz="0" w:space="0" w:color="auto"/>
          </w:divBdr>
        </w:div>
        <w:div w:id="126974198">
          <w:marLeft w:val="0"/>
          <w:marRight w:val="0"/>
          <w:marTop w:val="0"/>
          <w:marBottom w:val="0"/>
          <w:divBdr>
            <w:top w:val="none" w:sz="0" w:space="0" w:color="auto"/>
            <w:left w:val="none" w:sz="0" w:space="0" w:color="auto"/>
            <w:bottom w:val="none" w:sz="0" w:space="0" w:color="auto"/>
            <w:right w:val="none" w:sz="0" w:space="0" w:color="auto"/>
          </w:divBdr>
        </w:div>
        <w:div w:id="248857135">
          <w:marLeft w:val="0"/>
          <w:marRight w:val="0"/>
          <w:marTop w:val="0"/>
          <w:marBottom w:val="0"/>
          <w:divBdr>
            <w:top w:val="none" w:sz="0" w:space="0" w:color="auto"/>
            <w:left w:val="none" w:sz="0" w:space="0" w:color="auto"/>
            <w:bottom w:val="none" w:sz="0" w:space="0" w:color="auto"/>
            <w:right w:val="none" w:sz="0" w:space="0" w:color="auto"/>
          </w:divBdr>
        </w:div>
        <w:div w:id="647513704">
          <w:marLeft w:val="0"/>
          <w:marRight w:val="0"/>
          <w:marTop w:val="0"/>
          <w:marBottom w:val="0"/>
          <w:divBdr>
            <w:top w:val="none" w:sz="0" w:space="0" w:color="auto"/>
            <w:left w:val="none" w:sz="0" w:space="0" w:color="auto"/>
            <w:bottom w:val="none" w:sz="0" w:space="0" w:color="auto"/>
            <w:right w:val="none" w:sz="0" w:space="0" w:color="auto"/>
          </w:divBdr>
        </w:div>
        <w:div w:id="513157115">
          <w:marLeft w:val="0"/>
          <w:marRight w:val="0"/>
          <w:marTop w:val="0"/>
          <w:marBottom w:val="0"/>
          <w:divBdr>
            <w:top w:val="none" w:sz="0" w:space="0" w:color="auto"/>
            <w:left w:val="none" w:sz="0" w:space="0" w:color="auto"/>
            <w:bottom w:val="none" w:sz="0" w:space="0" w:color="auto"/>
            <w:right w:val="none" w:sz="0" w:space="0" w:color="auto"/>
          </w:divBdr>
        </w:div>
        <w:div w:id="1488672963">
          <w:marLeft w:val="0"/>
          <w:marRight w:val="0"/>
          <w:marTop w:val="0"/>
          <w:marBottom w:val="0"/>
          <w:divBdr>
            <w:top w:val="none" w:sz="0" w:space="0" w:color="auto"/>
            <w:left w:val="none" w:sz="0" w:space="0" w:color="auto"/>
            <w:bottom w:val="none" w:sz="0" w:space="0" w:color="auto"/>
            <w:right w:val="none" w:sz="0" w:space="0" w:color="auto"/>
          </w:divBdr>
        </w:div>
        <w:div w:id="1318150675">
          <w:marLeft w:val="0"/>
          <w:marRight w:val="0"/>
          <w:marTop w:val="0"/>
          <w:marBottom w:val="0"/>
          <w:divBdr>
            <w:top w:val="none" w:sz="0" w:space="0" w:color="auto"/>
            <w:left w:val="none" w:sz="0" w:space="0" w:color="auto"/>
            <w:bottom w:val="none" w:sz="0" w:space="0" w:color="auto"/>
            <w:right w:val="none" w:sz="0" w:space="0" w:color="auto"/>
          </w:divBdr>
        </w:div>
        <w:div w:id="707680161">
          <w:marLeft w:val="0"/>
          <w:marRight w:val="0"/>
          <w:marTop w:val="0"/>
          <w:marBottom w:val="0"/>
          <w:divBdr>
            <w:top w:val="none" w:sz="0" w:space="0" w:color="auto"/>
            <w:left w:val="none" w:sz="0" w:space="0" w:color="auto"/>
            <w:bottom w:val="none" w:sz="0" w:space="0" w:color="auto"/>
            <w:right w:val="none" w:sz="0" w:space="0" w:color="auto"/>
          </w:divBdr>
        </w:div>
        <w:div w:id="1588223076">
          <w:marLeft w:val="0"/>
          <w:marRight w:val="0"/>
          <w:marTop w:val="0"/>
          <w:marBottom w:val="0"/>
          <w:divBdr>
            <w:top w:val="none" w:sz="0" w:space="0" w:color="auto"/>
            <w:left w:val="none" w:sz="0" w:space="0" w:color="auto"/>
            <w:bottom w:val="none" w:sz="0" w:space="0" w:color="auto"/>
            <w:right w:val="none" w:sz="0" w:space="0" w:color="auto"/>
          </w:divBdr>
        </w:div>
        <w:div w:id="318391131">
          <w:marLeft w:val="0"/>
          <w:marRight w:val="0"/>
          <w:marTop w:val="0"/>
          <w:marBottom w:val="0"/>
          <w:divBdr>
            <w:top w:val="none" w:sz="0" w:space="0" w:color="auto"/>
            <w:left w:val="none" w:sz="0" w:space="0" w:color="auto"/>
            <w:bottom w:val="none" w:sz="0" w:space="0" w:color="auto"/>
            <w:right w:val="none" w:sz="0" w:space="0" w:color="auto"/>
          </w:divBdr>
        </w:div>
        <w:div w:id="394159866">
          <w:marLeft w:val="0"/>
          <w:marRight w:val="0"/>
          <w:marTop w:val="0"/>
          <w:marBottom w:val="0"/>
          <w:divBdr>
            <w:top w:val="none" w:sz="0" w:space="0" w:color="auto"/>
            <w:left w:val="none" w:sz="0" w:space="0" w:color="auto"/>
            <w:bottom w:val="none" w:sz="0" w:space="0" w:color="auto"/>
            <w:right w:val="none" w:sz="0" w:space="0" w:color="auto"/>
          </w:divBdr>
        </w:div>
      </w:divsChild>
    </w:div>
    <w:div w:id="514417960">
      <w:bodyDiv w:val="1"/>
      <w:marLeft w:val="0"/>
      <w:marRight w:val="0"/>
      <w:marTop w:val="0"/>
      <w:marBottom w:val="0"/>
      <w:divBdr>
        <w:top w:val="none" w:sz="0" w:space="0" w:color="auto"/>
        <w:left w:val="none" w:sz="0" w:space="0" w:color="auto"/>
        <w:bottom w:val="none" w:sz="0" w:space="0" w:color="auto"/>
        <w:right w:val="none" w:sz="0" w:space="0" w:color="auto"/>
      </w:divBdr>
    </w:div>
    <w:div w:id="593243147">
      <w:bodyDiv w:val="1"/>
      <w:marLeft w:val="0"/>
      <w:marRight w:val="0"/>
      <w:marTop w:val="0"/>
      <w:marBottom w:val="0"/>
      <w:divBdr>
        <w:top w:val="none" w:sz="0" w:space="0" w:color="auto"/>
        <w:left w:val="none" w:sz="0" w:space="0" w:color="auto"/>
        <w:bottom w:val="none" w:sz="0" w:space="0" w:color="auto"/>
        <w:right w:val="none" w:sz="0" w:space="0" w:color="auto"/>
      </w:divBdr>
    </w:div>
    <w:div w:id="605426404">
      <w:bodyDiv w:val="1"/>
      <w:marLeft w:val="0"/>
      <w:marRight w:val="0"/>
      <w:marTop w:val="0"/>
      <w:marBottom w:val="0"/>
      <w:divBdr>
        <w:top w:val="none" w:sz="0" w:space="0" w:color="auto"/>
        <w:left w:val="none" w:sz="0" w:space="0" w:color="auto"/>
        <w:bottom w:val="none" w:sz="0" w:space="0" w:color="auto"/>
        <w:right w:val="none" w:sz="0" w:space="0" w:color="auto"/>
      </w:divBdr>
    </w:div>
    <w:div w:id="606621148">
      <w:bodyDiv w:val="1"/>
      <w:marLeft w:val="0"/>
      <w:marRight w:val="0"/>
      <w:marTop w:val="0"/>
      <w:marBottom w:val="0"/>
      <w:divBdr>
        <w:top w:val="none" w:sz="0" w:space="0" w:color="auto"/>
        <w:left w:val="none" w:sz="0" w:space="0" w:color="auto"/>
        <w:bottom w:val="none" w:sz="0" w:space="0" w:color="auto"/>
        <w:right w:val="none" w:sz="0" w:space="0" w:color="auto"/>
      </w:divBdr>
      <w:divsChild>
        <w:div w:id="302273143">
          <w:marLeft w:val="0"/>
          <w:marRight w:val="0"/>
          <w:marTop w:val="0"/>
          <w:marBottom w:val="0"/>
          <w:divBdr>
            <w:top w:val="none" w:sz="0" w:space="0" w:color="auto"/>
            <w:left w:val="none" w:sz="0" w:space="0" w:color="auto"/>
            <w:bottom w:val="none" w:sz="0" w:space="0" w:color="auto"/>
            <w:right w:val="none" w:sz="0" w:space="0" w:color="auto"/>
          </w:divBdr>
        </w:div>
        <w:div w:id="979965224">
          <w:marLeft w:val="0"/>
          <w:marRight w:val="0"/>
          <w:marTop w:val="0"/>
          <w:marBottom w:val="0"/>
          <w:divBdr>
            <w:top w:val="none" w:sz="0" w:space="0" w:color="auto"/>
            <w:left w:val="none" w:sz="0" w:space="0" w:color="auto"/>
            <w:bottom w:val="none" w:sz="0" w:space="0" w:color="auto"/>
            <w:right w:val="none" w:sz="0" w:space="0" w:color="auto"/>
          </w:divBdr>
        </w:div>
        <w:div w:id="453331150">
          <w:marLeft w:val="0"/>
          <w:marRight w:val="0"/>
          <w:marTop w:val="0"/>
          <w:marBottom w:val="0"/>
          <w:divBdr>
            <w:top w:val="none" w:sz="0" w:space="0" w:color="auto"/>
            <w:left w:val="none" w:sz="0" w:space="0" w:color="auto"/>
            <w:bottom w:val="none" w:sz="0" w:space="0" w:color="auto"/>
            <w:right w:val="none" w:sz="0" w:space="0" w:color="auto"/>
          </w:divBdr>
        </w:div>
        <w:div w:id="898708052">
          <w:marLeft w:val="0"/>
          <w:marRight w:val="0"/>
          <w:marTop w:val="0"/>
          <w:marBottom w:val="0"/>
          <w:divBdr>
            <w:top w:val="none" w:sz="0" w:space="0" w:color="auto"/>
            <w:left w:val="none" w:sz="0" w:space="0" w:color="auto"/>
            <w:bottom w:val="none" w:sz="0" w:space="0" w:color="auto"/>
            <w:right w:val="none" w:sz="0" w:space="0" w:color="auto"/>
          </w:divBdr>
        </w:div>
        <w:div w:id="1411803974">
          <w:marLeft w:val="0"/>
          <w:marRight w:val="0"/>
          <w:marTop w:val="0"/>
          <w:marBottom w:val="0"/>
          <w:divBdr>
            <w:top w:val="none" w:sz="0" w:space="0" w:color="auto"/>
            <w:left w:val="none" w:sz="0" w:space="0" w:color="auto"/>
            <w:bottom w:val="none" w:sz="0" w:space="0" w:color="auto"/>
            <w:right w:val="none" w:sz="0" w:space="0" w:color="auto"/>
          </w:divBdr>
        </w:div>
        <w:div w:id="1901166489">
          <w:marLeft w:val="0"/>
          <w:marRight w:val="0"/>
          <w:marTop w:val="0"/>
          <w:marBottom w:val="0"/>
          <w:divBdr>
            <w:top w:val="none" w:sz="0" w:space="0" w:color="auto"/>
            <w:left w:val="none" w:sz="0" w:space="0" w:color="auto"/>
            <w:bottom w:val="none" w:sz="0" w:space="0" w:color="auto"/>
            <w:right w:val="none" w:sz="0" w:space="0" w:color="auto"/>
          </w:divBdr>
        </w:div>
        <w:div w:id="982198118">
          <w:marLeft w:val="0"/>
          <w:marRight w:val="0"/>
          <w:marTop w:val="0"/>
          <w:marBottom w:val="0"/>
          <w:divBdr>
            <w:top w:val="none" w:sz="0" w:space="0" w:color="auto"/>
            <w:left w:val="none" w:sz="0" w:space="0" w:color="auto"/>
            <w:bottom w:val="none" w:sz="0" w:space="0" w:color="auto"/>
            <w:right w:val="none" w:sz="0" w:space="0" w:color="auto"/>
          </w:divBdr>
        </w:div>
        <w:div w:id="437523695">
          <w:marLeft w:val="0"/>
          <w:marRight w:val="0"/>
          <w:marTop w:val="0"/>
          <w:marBottom w:val="0"/>
          <w:divBdr>
            <w:top w:val="none" w:sz="0" w:space="0" w:color="auto"/>
            <w:left w:val="none" w:sz="0" w:space="0" w:color="auto"/>
            <w:bottom w:val="none" w:sz="0" w:space="0" w:color="auto"/>
            <w:right w:val="none" w:sz="0" w:space="0" w:color="auto"/>
          </w:divBdr>
        </w:div>
        <w:div w:id="500315261">
          <w:marLeft w:val="0"/>
          <w:marRight w:val="0"/>
          <w:marTop w:val="0"/>
          <w:marBottom w:val="0"/>
          <w:divBdr>
            <w:top w:val="none" w:sz="0" w:space="0" w:color="auto"/>
            <w:left w:val="none" w:sz="0" w:space="0" w:color="auto"/>
            <w:bottom w:val="none" w:sz="0" w:space="0" w:color="auto"/>
            <w:right w:val="none" w:sz="0" w:space="0" w:color="auto"/>
          </w:divBdr>
        </w:div>
        <w:div w:id="627977391">
          <w:marLeft w:val="0"/>
          <w:marRight w:val="0"/>
          <w:marTop w:val="0"/>
          <w:marBottom w:val="0"/>
          <w:divBdr>
            <w:top w:val="none" w:sz="0" w:space="0" w:color="auto"/>
            <w:left w:val="none" w:sz="0" w:space="0" w:color="auto"/>
            <w:bottom w:val="none" w:sz="0" w:space="0" w:color="auto"/>
            <w:right w:val="none" w:sz="0" w:space="0" w:color="auto"/>
          </w:divBdr>
        </w:div>
        <w:div w:id="1253977850">
          <w:marLeft w:val="0"/>
          <w:marRight w:val="0"/>
          <w:marTop w:val="0"/>
          <w:marBottom w:val="0"/>
          <w:divBdr>
            <w:top w:val="none" w:sz="0" w:space="0" w:color="auto"/>
            <w:left w:val="none" w:sz="0" w:space="0" w:color="auto"/>
            <w:bottom w:val="none" w:sz="0" w:space="0" w:color="auto"/>
            <w:right w:val="none" w:sz="0" w:space="0" w:color="auto"/>
          </w:divBdr>
        </w:div>
        <w:div w:id="1383796644">
          <w:marLeft w:val="0"/>
          <w:marRight w:val="0"/>
          <w:marTop w:val="0"/>
          <w:marBottom w:val="0"/>
          <w:divBdr>
            <w:top w:val="none" w:sz="0" w:space="0" w:color="auto"/>
            <w:left w:val="none" w:sz="0" w:space="0" w:color="auto"/>
            <w:bottom w:val="none" w:sz="0" w:space="0" w:color="auto"/>
            <w:right w:val="none" w:sz="0" w:space="0" w:color="auto"/>
          </w:divBdr>
        </w:div>
        <w:div w:id="396442349">
          <w:marLeft w:val="0"/>
          <w:marRight w:val="0"/>
          <w:marTop w:val="0"/>
          <w:marBottom w:val="0"/>
          <w:divBdr>
            <w:top w:val="none" w:sz="0" w:space="0" w:color="auto"/>
            <w:left w:val="none" w:sz="0" w:space="0" w:color="auto"/>
            <w:bottom w:val="none" w:sz="0" w:space="0" w:color="auto"/>
            <w:right w:val="none" w:sz="0" w:space="0" w:color="auto"/>
          </w:divBdr>
        </w:div>
        <w:div w:id="759446873">
          <w:marLeft w:val="0"/>
          <w:marRight w:val="0"/>
          <w:marTop w:val="0"/>
          <w:marBottom w:val="0"/>
          <w:divBdr>
            <w:top w:val="none" w:sz="0" w:space="0" w:color="auto"/>
            <w:left w:val="none" w:sz="0" w:space="0" w:color="auto"/>
            <w:bottom w:val="none" w:sz="0" w:space="0" w:color="auto"/>
            <w:right w:val="none" w:sz="0" w:space="0" w:color="auto"/>
          </w:divBdr>
        </w:div>
        <w:div w:id="616833678">
          <w:marLeft w:val="0"/>
          <w:marRight w:val="0"/>
          <w:marTop w:val="0"/>
          <w:marBottom w:val="0"/>
          <w:divBdr>
            <w:top w:val="none" w:sz="0" w:space="0" w:color="auto"/>
            <w:left w:val="none" w:sz="0" w:space="0" w:color="auto"/>
            <w:bottom w:val="none" w:sz="0" w:space="0" w:color="auto"/>
            <w:right w:val="none" w:sz="0" w:space="0" w:color="auto"/>
          </w:divBdr>
        </w:div>
        <w:div w:id="939410928">
          <w:marLeft w:val="0"/>
          <w:marRight w:val="0"/>
          <w:marTop w:val="0"/>
          <w:marBottom w:val="0"/>
          <w:divBdr>
            <w:top w:val="none" w:sz="0" w:space="0" w:color="auto"/>
            <w:left w:val="none" w:sz="0" w:space="0" w:color="auto"/>
            <w:bottom w:val="none" w:sz="0" w:space="0" w:color="auto"/>
            <w:right w:val="none" w:sz="0" w:space="0" w:color="auto"/>
          </w:divBdr>
        </w:div>
      </w:divsChild>
    </w:div>
    <w:div w:id="612513926">
      <w:bodyDiv w:val="1"/>
      <w:marLeft w:val="0"/>
      <w:marRight w:val="0"/>
      <w:marTop w:val="0"/>
      <w:marBottom w:val="0"/>
      <w:divBdr>
        <w:top w:val="none" w:sz="0" w:space="0" w:color="auto"/>
        <w:left w:val="none" w:sz="0" w:space="0" w:color="auto"/>
        <w:bottom w:val="none" w:sz="0" w:space="0" w:color="auto"/>
        <w:right w:val="none" w:sz="0" w:space="0" w:color="auto"/>
      </w:divBdr>
    </w:div>
    <w:div w:id="651250033">
      <w:bodyDiv w:val="1"/>
      <w:marLeft w:val="0"/>
      <w:marRight w:val="0"/>
      <w:marTop w:val="0"/>
      <w:marBottom w:val="0"/>
      <w:divBdr>
        <w:top w:val="none" w:sz="0" w:space="0" w:color="auto"/>
        <w:left w:val="none" w:sz="0" w:space="0" w:color="auto"/>
        <w:bottom w:val="none" w:sz="0" w:space="0" w:color="auto"/>
        <w:right w:val="none" w:sz="0" w:space="0" w:color="auto"/>
      </w:divBdr>
    </w:div>
    <w:div w:id="656222836">
      <w:bodyDiv w:val="1"/>
      <w:marLeft w:val="0"/>
      <w:marRight w:val="0"/>
      <w:marTop w:val="0"/>
      <w:marBottom w:val="0"/>
      <w:divBdr>
        <w:top w:val="none" w:sz="0" w:space="0" w:color="auto"/>
        <w:left w:val="none" w:sz="0" w:space="0" w:color="auto"/>
        <w:bottom w:val="none" w:sz="0" w:space="0" w:color="auto"/>
        <w:right w:val="none" w:sz="0" w:space="0" w:color="auto"/>
      </w:divBdr>
    </w:div>
    <w:div w:id="671641852">
      <w:bodyDiv w:val="1"/>
      <w:marLeft w:val="0"/>
      <w:marRight w:val="0"/>
      <w:marTop w:val="0"/>
      <w:marBottom w:val="0"/>
      <w:divBdr>
        <w:top w:val="none" w:sz="0" w:space="0" w:color="auto"/>
        <w:left w:val="none" w:sz="0" w:space="0" w:color="auto"/>
        <w:bottom w:val="none" w:sz="0" w:space="0" w:color="auto"/>
        <w:right w:val="none" w:sz="0" w:space="0" w:color="auto"/>
      </w:divBdr>
    </w:div>
    <w:div w:id="671954337">
      <w:bodyDiv w:val="1"/>
      <w:marLeft w:val="0"/>
      <w:marRight w:val="0"/>
      <w:marTop w:val="0"/>
      <w:marBottom w:val="0"/>
      <w:divBdr>
        <w:top w:val="none" w:sz="0" w:space="0" w:color="auto"/>
        <w:left w:val="none" w:sz="0" w:space="0" w:color="auto"/>
        <w:bottom w:val="none" w:sz="0" w:space="0" w:color="auto"/>
        <w:right w:val="none" w:sz="0" w:space="0" w:color="auto"/>
      </w:divBdr>
      <w:divsChild>
        <w:div w:id="1286043682">
          <w:marLeft w:val="0"/>
          <w:marRight w:val="0"/>
          <w:marTop w:val="0"/>
          <w:marBottom w:val="0"/>
          <w:divBdr>
            <w:top w:val="none" w:sz="0" w:space="0" w:color="auto"/>
            <w:left w:val="none" w:sz="0" w:space="0" w:color="auto"/>
            <w:bottom w:val="none" w:sz="0" w:space="0" w:color="auto"/>
            <w:right w:val="none" w:sz="0" w:space="0" w:color="auto"/>
          </w:divBdr>
        </w:div>
        <w:div w:id="1513103754">
          <w:marLeft w:val="0"/>
          <w:marRight w:val="0"/>
          <w:marTop w:val="0"/>
          <w:marBottom w:val="0"/>
          <w:divBdr>
            <w:top w:val="none" w:sz="0" w:space="0" w:color="auto"/>
            <w:left w:val="none" w:sz="0" w:space="0" w:color="auto"/>
            <w:bottom w:val="none" w:sz="0" w:space="0" w:color="auto"/>
            <w:right w:val="none" w:sz="0" w:space="0" w:color="auto"/>
          </w:divBdr>
        </w:div>
        <w:div w:id="707217687">
          <w:marLeft w:val="0"/>
          <w:marRight w:val="0"/>
          <w:marTop w:val="0"/>
          <w:marBottom w:val="0"/>
          <w:divBdr>
            <w:top w:val="none" w:sz="0" w:space="0" w:color="auto"/>
            <w:left w:val="none" w:sz="0" w:space="0" w:color="auto"/>
            <w:bottom w:val="none" w:sz="0" w:space="0" w:color="auto"/>
            <w:right w:val="none" w:sz="0" w:space="0" w:color="auto"/>
          </w:divBdr>
        </w:div>
        <w:div w:id="364260209">
          <w:marLeft w:val="0"/>
          <w:marRight w:val="0"/>
          <w:marTop w:val="0"/>
          <w:marBottom w:val="0"/>
          <w:divBdr>
            <w:top w:val="none" w:sz="0" w:space="0" w:color="auto"/>
            <w:left w:val="none" w:sz="0" w:space="0" w:color="auto"/>
            <w:bottom w:val="none" w:sz="0" w:space="0" w:color="auto"/>
            <w:right w:val="none" w:sz="0" w:space="0" w:color="auto"/>
          </w:divBdr>
        </w:div>
        <w:div w:id="650250502">
          <w:marLeft w:val="0"/>
          <w:marRight w:val="0"/>
          <w:marTop w:val="0"/>
          <w:marBottom w:val="0"/>
          <w:divBdr>
            <w:top w:val="none" w:sz="0" w:space="0" w:color="auto"/>
            <w:left w:val="none" w:sz="0" w:space="0" w:color="auto"/>
            <w:bottom w:val="none" w:sz="0" w:space="0" w:color="auto"/>
            <w:right w:val="none" w:sz="0" w:space="0" w:color="auto"/>
          </w:divBdr>
        </w:div>
        <w:div w:id="1003124355">
          <w:marLeft w:val="0"/>
          <w:marRight w:val="0"/>
          <w:marTop w:val="0"/>
          <w:marBottom w:val="0"/>
          <w:divBdr>
            <w:top w:val="none" w:sz="0" w:space="0" w:color="auto"/>
            <w:left w:val="none" w:sz="0" w:space="0" w:color="auto"/>
            <w:bottom w:val="none" w:sz="0" w:space="0" w:color="auto"/>
            <w:right w:val="none" w:sz="0" w:space="0" w:color="auto"/>
          </w:divBdr>
        </w:div>
        <w:div w:id="649754395">
          <w:marLeft w:val="0"/>
          <w:marRight w:val="0"/>
          <w:marTop w:val="0"/>
          <w:marBottom w:val="0"/>
          <w:divBdr>
            <w:top w:val="none" w:sz="0" w:space="0" w:color="auto"/>
            <w:left w:val="none" w:sz="0" w:space="0" w:color="auto"/>
            <w:bottom w:val="none" w:sz="0" w:space="0" w:color="auto"/>
            <w:right w:val="none" w:sz="0" w:space="0" w:color="auto"/>
          </w:divBdr>
        </w:div>
        <w:div w:id="84806718">
          <w:marLeft w:val="0"/>
          <w:marRight w:val="0"/>
          <w:marTop w:val="0"/>
          <w:marBottom w:val="0"/>
          <w:divBdr>
            <w:top w:val="none" w:sz="0" w:space="0" w:color="auto"/>
            <w:left w:val="none" w:sz="0" w:space="0" w:color="auto"/>
            <w:bottom w:val="none" w:sz="0" w:space="0" w:color="auto"/>
            <w:right w:val="none" w:sz="0" w:space="0" w:color="auto"/>
          </w:divBdr>
        </w:div>
        <w:div w:id="585959612">
          <w:marLeft w:val="0"/>
          <w:marRight w:val="0"/>
          <w:marTop w:val="0"/>
          <w:marBottom w:val="0"/>
          <w:divBdr>
            <w:top w:val="none" w:sz="0" w:space="0" w:color="auto"/>
            <w:left w:val="none" w:sz="0" w:space="0" w:color="auto"/>
            <w:bottom w:val="none" w:sz="0" w:space="0" w:color="auto"/>
            <w:right w:val="none" w:sz="0" w:space="0" w:color="auto"/>
          </w:divBdr>
        </w:div>
        <w:div w:id="598610434">
          <w:marLeft w:val="0"/>
          <w:marRight w:val="0"/>
          <w:marTop w:val="0"/>
          <w:marBottom w:val="0"/>
          <w:divBdr>
            <w:top w:val="none" w:sz="0" w:space="0" w:color="auto"/>
            <w:left w:val="none" w:sz="0" w:space="0" w:color="auto"/>
            <w:bottom w:val="none" w:sz="0" w:space="0" w:color="auto"/>
            <w:right w:val="none" w:sz="0" w:space="0" w:color="auto"/>
          </w:divBdr>
        </w:div>
        <w:div w:id="1601647352">
          <w:marLeft w:val="0"/>
          <w:marRight w:val="0"/>
          <w:marTop w:val="0"/>
          <w:marBottom w:val="0"/>
          <w:divBdr>
            <w:top w:val="none" w:sz="0" w:space="0" w:color="auto"/>
            <w:left w:val="none" w:sz="0" w:space="0" w:color="auto"/>
            <w:bottom w:val="none" w:sz="0" w:space="0" w:color="auto"/>
            <w:right w:val="none" w:sz="0" w:space="0" w:color="auto"/>
          </w:divBdr>
        </w:div>
        <w:div w:id="2082484739">
          <w:marLeft w:val="0"/>
          <w:marRight w:val="0"/>
          <w:marTop w:val="0"/>
          <w:marBottom w:val="0"/>
          <w:divBdr>
            <w:top w:val="none" w:sz="0" w:space="0" w:color="auto"/>
            <w:left w:val="none" w:sz="0" w:space="0" w:color="auto"/>
            <w:bottom w:val="none" w:sz="0" w:space="0" w:color="auto"/>
            <w:right w:val="none" w:sz="0" w:space="0" w:color="auto"/>
          </w:divBdr>
        </w:div>
        <w:div w:id="1042172022">
          <w:marLeft w:val="0"/>
          <w:marRight w:val="0"/>
          <w:marTop w:val="0"/>
          <w:marBottom w:val="0"/>
          <w:divBdr>
            <w:top w:val="none" w:sz="0" w:space="0" w:color="auto"/>
            <w:left w:val="none" w:sz="0" w:space="0" w:color="auto"/>
            <w:bottom w:val="none" w:sz="0" w:space="0" w:color="auto"/>
            <w:right w:val="none" w:sz="0" w:space="0" w:color="auto"/>
          </w:divBdr>
        </w:div>
        <w:div w:id="96680422">
          <w:marLeft w:val="0"/>
          <w:marRight w:val="0"/>
          <w:marTop w:val="0"/>
          <w:marBottom w:val="0"/>
          <w:divBdr>
            <w:top w:val="none" w:sz="0" w:space="0" w:color="auto"/>
            <w:left w:val="none" w:sz="0" w:space="0" w:color="auto"/>
            <w:bottom w:val="none" w:sz="0" w:space="0" w:color="auto"/>
            <w:right w:val="none" w:sz="0" w:space="0" w:color="auto"/>
          </w:divBdr>
        </w:div>
        <w:div w:id="1112170170">
          <w:marLeft w:val="0"/>
          <w:marRight w:val="0"/>
          <w:marTop w:val="0"/>
          <w:marBottom w:val="0"/>
          <w:divBdr>
            <w:top w:val="none" w:sz="0" w:space="0" w:color="auto"/>
            <w:left w:val="none" w:sz="0" w:space="0" w:color="auto"/>
            <w:bottom w:val="none" w:sz="0" w:space="0" w:color="auto"/>
            <w:right w:val="none" w:sz="0" w:space="0" w:color="auto"/>
          </w:divBdr>
        </w:div>
        <w:div w:id="809395611">
          <w:marLeft w:val="0"/>
          <w:marRight w:val="0"/>
          <w:marTop w:val="0"/>
          <w:marBottom w:val="0"/>
          <w:divBdr>
            <w:top w:val="none" w:sz="0" w:space="0" w:color="auto"/>
            <w:left w:val="none" w:sz="0" w:space="0" w:color="auto"/>
            <w:bottom w:val="none" w:sz="0" w:space="0" w:color="auto"/>
            <w:right w:val="none" w:sz="0" w:space="0" w:color="auto"/>
          </w:divBdr>
        </w:div>
        <w:div w:id="355277436">
          <w:marLeft w:val="0"/>
          <w:marRight w:val="0"/>
          <w:marTop w:val="0"/>
          <w:marBottom w:val="0"/>
          <w:divBdr>
            <w:top w:val="none" w:sz="0" w:space="0" w:color="auto"/>
            <w:left w:val="none" w:sz="0" w:space="0" w:color="auto"/>
            <w:bottom w:val="none" w:sz="0" w:space="0" w:color="auto"/>
            <w:right w:val="none" w:sz="0" w:space="0" w:color="auto"/>
          </w:divBdr>
        </w:div>
        <w:div w:id="552155024">
          <w:marLeft w:val="0"/>
          <w:marRight w:val="0"/>
          <w:marTop w:val="0"/>
          <w:marBottom w:val="0"/>
          <w:divBdr>
            <w:top w:val="none" w:sz="0" w:space="0" w:color="auto"/>
            <w:left w:val="none" w:sz="0" w:space="0" w:color="auto"/>
            <w:bottom w:val="none" w:sz="0" w:space="0" w:color="auto"/>
            <w:right w:val="none" w:sz="0" w:space="0" w:color="auto"/>
          </w:divBdr>
        </w:div>
        <w:div w:id="557253617">
          <w:marLeft w:val="0"/>
          <w:marRight w:val="0"/>
          <w:marTop w:val="0"/>
          <w:marBottom w:val="0"/>
          <w:divBdr>
            <w:top w:val="none" w:sz="0" w:space="0" w:color="auto"/>
            <w:left w:val="none" w:sz="0" w:space="0" w:color="auto"/>
            <w:bottom w:val="none" w:sz="0" w:space="0" w:color="auto"/>
            <w:right w:val="none" w:sz="0" w:space="0" w:color="auto"/>
          </w:divBdr>
        </w:div>
        <w:div w:id="1225022581">
          <w:marLeft w:val="0"/>
          <w:marRight w:val="0"/>
          <w:marTop w:val="0"/>
          <w:marBottom w:val="0"/>
          <w:divBdr>
            <w:top w:val="none" w:sz="0" w:space="0" w:color="auto"/>
            <w:left w:val="none" w:sz="0" w:space="0" w:color="auto"/>
            <w:bottom w:val="none" w:sz="0" w:space="0" w:color="auto"/>
            <w:right w:val="none" w:sz="0" w:space="0" w:color="auto"/>
          </w:divBdr>
        </w:div>
        <w:div w:id="144123791">
          <w:marLeft w:val="0"/>
          <w:marRight w:val="0"/>
          <w:marTop w:val="0"/>
          <w:marBottom w:val="0"/>
          <w:divBdr>
            <w:top w:val="none" w:sz="0" w:space="0" w:color="auto"/>
            <w:left w:val="none" w:sz="0" w:space="0" w:color="auto"/>
            <w:bottom w:val="none" w:sz="0" w:space="0" w:color="auto"/>
            <w:right w:val="none" w:sz="0" w:space="0" w:color="auto"/>
          </w:divBdr>
        </w:div>
        <w:div w:id="485129548">
          <w:marLeft w:val="0"/>
          <w:marRight w:val="0"/>
          <w:marTop w:val="0"/>
          <w:marBottom w:val="0"/>
          <w:divBdr>
            <w:top w:val="none" w:sz="0" w:space="0" w:color="auto"/>
            <w:left w:val="none" w:sz="0" w:space="0" w:color="auto"/>
            <w:bottom w:val="none" w:sz="0" w:space="0" w:color="auto"/>
            <w:right w:val="none" w:sz="0" w:space="0" w:color="auto"/>
          </w:divBdr>
        </w:div>
        <w:div w:id="119224317">
          <w:marLeft w:val="0"/>
          <w:marRight w:val="0"/>
          <w:marTop w:val="0"/>
          <w:marBottom w:val="0"/>
          <w:divBdr>
            <w:top w:val="none" w:sz="0" w:space="0" w:color="auto"/>
            <w:left w:val="none" w:sz="0" w:space="0" w:color="auto"/>
            <w:bottom w:val="none" w:sz="0" w:space="0" w:color="auto"/>
            <w:right w:val="none" w:sz="0" w:space="0" w:color="auto"/>
          </w:divBdr>
        </w:div>
        <w:div w:id="47656845">
          <w:marLeft w:val="0"/>
          <w:marRight w:val="0"/>
          <w:marTop w:val="0"/>
          <w:marBottom w:val="0"/>
          <w:divBdr>
            <w:top w:val="none" w:sz="0" w:space="0" w:color="auto"/>
            <w:left w:val="none" w:sz="0" w:space="0" w:color="auto"/>
            <w:bottom w:val="none" w:sz="0" w:space="0" w:color="auto"/>
            <w:right w:val="none" w:sz="0" w:space="0" w:color="auto"/>
          </w:divBdr>
        </w:div>
        <w:div w:id="1414817123">
          <w:marLeft w:val="0"/>
          <w:marRight w:val="0"/>
          <w:marTop w:val="0"/>
          <w:marBottom w:val="0"/>
          <w:divBdr>
            <w:top w:val="none" w:sz="0" w:space="0" w:color="auto"/>
            <w:left w:val="none" w:sz="0" w:space="0" w:color="auto"/>
            <w:bottom w:val="none" w:sz="0" w:space="0" w:color="auto"/>
            <w:right w:val="none" w:sz="0" w:space="0" w:color="auto"/>
          </w:divBdr>
        </w:div>
        <w:div w:id="563178147">
          <w:marLeft w:val="0"/>
          <w:marRight w:val="0"/>
          <w:marTop w:val="0"/>
          <w:marBottom w:val="0"/>
          <w:divBdr>
            <w:top w:val="none" w:sz="0" w:space="0" w:color="auto"/>
            <w:left w:val="none" w:sz="0" w:space="0" w:color="auto"/>
            <w:bottom w:val="none" w:sz="0" w:space="0" w:color="auto"/>
            <w:right w:val="none" w:sz="0" w:space="0" w:color="auto"/>
          </w:divBdr>
        </w:div>
      </w:divsChild>
    </w:div>
    <w:div w:id="684402639">
      <w:bodyDiv w:val="1"/>
      <w:marLeft w:val="0"/>
      <w:marRight w:val="0"/>
      <w:marTop w:val="0"/>
      <w:marBottom w:val="0"/>
      <w:divBdr>
        <w:top w:val="none" w:sz="0" w:space="0" w:color="auto"/>
        <w:left w:val="none" w:sz="0" w:space="0" w:color="auto"/>
        <w:bottom w:val="none" w:sz="0" w:space="0" w:color="auto"/>
        <w:right w:val="none" w:sz="0" w:space="0" w:color="auto"/>
      </w:divBdr>
    </w:div>
    <w:div w:id="764614657">
      <w:bodyDiv w:val="1"/>
      <w:marLeft w:val="0"/>
      <w:marRight w:val="0"/>
      <w:marTop w:val="0"/>
      <w:marBottom w:val="0"/>
      <w:divBdr>
        <w:top w:val="none" w:sz="0" w:space="0" w:color="auto"/>
        <w:left w:val="none" w:sz="0" w:space="0" w:color="auto"/>
        <w:bottom w:val="none" w:sz="0" w:space="0" w:color="auto"/>
        <w:right w:val="none" w:sz="0" w:space="0" w:color="auto"/>
      </w:divBdr>
    </w:div>
    <w:div w:id="765272654">
      <w:bodyDiv w:val="1"/>
      <w:marLeft w:val="0"/>
      <w:marRight w:val="0"/>
      <w:marTop w:val="0"/>
      <w:marBottom w:val="0"/>
      <w:divBdr>
        <w:top w:val="none" w:sz="0" w:space="0" w:color="auto"/>
        <w:left w:val="none" w:sz="0" w:space="0" w:color="auto"/>
        <w:bottom w:val="none" w:sz="0" w:space="0" w:color="auto"/>
        <w:right w:val="none" w:sz="0" w:space="0" w:color="auto"/>
      </w:divBdr>
      <w:divsChild>
        <w:div w:id="242643795">
          <w:marLeft w:val="0"/>
          <w:marRight w:val="0"/>
          <w:marTop w:val="0"/>
          <w:marBottom w:val="0"/>
          <w:divBdr>
            <w:top w:val="none" w:sz="0" w:space="0" w:color="auto"/>
            <w:left w:val="none" w:sz="0" w:space="0" w:color="auto"/>
            <w:bottom w:val="none" w:sz="0" w:space="0" w:color="auto"/>
            <w:right w:val="none" w:sz="0" w:space="0" w:color="auto"/>
          </w:divBdr>
        </w:div>
        <w:div w:id="1898469986">
          <w:marLeft w:val="0"/>
          <w:marRight w:val="0"/>
          <w:marTop w:val="0"/>
          <w:marBottom w:val="0"/>
          <w:divBdr>
            <w:top w:val="none" w:sz="0" w:space="0" w:color="auto"/>
            <w:left w:val="none" w:sz="0" w:space="0" w:color="auto"/>
            <w:bottom w:val="none" w:sz="0" w:space="0" w:color="auto"/>
            <w:right w:val="none" w:sz="0" w:space="0" w:color="auto"/>
          </w:divBdr>
        </w:div>
        <w:div w:id="262809548">
          <w:marLeft w:val="0"/>
          <w:marRight w:val="0"/>
          <w:marTop w:val="0"/>
          <w:marBottom w:val="0"/>
          <w:divBdr>
            <w:top w:val="none" w:sz="0" w:space="0" w:color="auto"/>
            <w:left w:val="none" w:sz="0" w:space="0" w:color="auto"/>
            <w:bottom w:val="none" w:sz="0" w:space="0" w:color="auto"/>
            <w:right w:val="none" w:sz="0" w:space="0" w:color="auto"/>
          </w:divBdr>
        </w:div>
        <w:div w:id="1321041078">
          <w:marLeft w:val="0"/>
          <w:marRight w:val="0"/>
          <w:marTop w:val="0"/>
          <w:marBottom w:val="0"/>
          <w:divBdr>
            <w:top w:val="none" w:sz="0" w:space="0" w:color="auto"/>
            <w:left w:val="none" w:sz="0" w:space="0" w:color="auto"/>
            <w:bottom w:val="none" w:sz="0" w:space="0" w:color="auto"/>
            <w:right w:val="none" w:sz="0" w:space="0" w:color="auto"/>
          </w:divBdr>
        </w:div>
        <w:div w:id="262615055">
          <w:marLeft w:val="0"/>
          <w:marRight w:val="0"/>
          <w:marTop w:val="0"/>
          <w:marBottom w:val="0"/>
          <w:divBdr>
            <w:top w:val="none" w:sz="0" w:space="0" w:color="auto"/>
            <w:left w:val="none" w:sz="0" w:space="0" w:color="auto"/>
            <w:bottom w:val="none" w:sz="0" w:space="0" w:color="auto"/>
            <w:right w:val="none" w:sz="0" w:space="0" w:color="auto"/>
          </w:divBdr>
        </w:div>
        <w:div w:id="1118910229">
          <w:marLeft w:val="0"/>
          <w:marRight w:val="0"/>
          <w:marTop w:val="0"/>
          <w:marBottom w:val="0"/>
          <w:divBdr>
            <w:top w:val="none" w:sz="0" w:space="0" w:color="auto"/>
            <w:left w:val="none" w:sz="0" w:space="0" w:color="auto"/>
            <w:bottom w:val="none" w:sz="0" w:space="0" w:color="auto"/>
            <w:right w:val="none" w:sz="0" w:space="0" w:color="auto"/>
          </w:divBdr>
        </w:div>
        <w:div w:id="1165244342">
          <w:marLeft w:val="0"/>
          <w:marRight w:val="0"/>
          <w:marTop w:val="0"/>
          <w:marBottom w:val="0"/>
          <w:divBdr>
            <w:top w:val="none" w:sz="0" w:space="0" w:color="auto"/>
            <w:left w:val="none" w:sz="0" w:space="0" w:color="auto"/>
            <w:bottom w:val="none" w:sz="0" w:space="0" w:color="auto"/>
            <w:right w:val="none" w:sz="0" w:space="0" w:color="auto"/>
          </w:divBdr>
        </w:div>
        <w:div w:id="1340082215">
          <w:marLeft w:val="0"/>
          <w:marRight w:val="0"/>
          <w:marTop w:val="0"/>
          <w:marBottom w:val="0"/>
          <w:divBdr>
            <w:top w:val="none" w:sz="0" w:space="0" w:color="auto"/>
            <w:left w:val="none" w:sz="0" w:space="0" w:color="auto"/>
            <w:bottom w:val="none" w:sz="0" w:space="0" w:color="auto"/>
            <w:right w:val="none" w:sz="0" w:space="0" w:color="auto"/>
          </w:divBdr>
        </w:div>
        <w:div w:id="1281186011">
          <w:marLeft w:val="0"/>
          <w:marRight w:val="0"/>
          <w:marTop w:val="0"/>
          <w:marBottom w:val="0"/>
          <w:divBdr>
            <w:top w:val="none" w:sz="0" w:space="0" w:color="auto"/>
            <w:left w:val="none" w:sz="0" w:space="0" w:color="auto"/>
            <w:bottom w:val="none" w:sz="0" w:space="0" w:color="auto"/>
            <w:right w:val="none" w:sz="0" w:space="0" w:color="auto"/>
          </w:divBdr>
        </w:div>
        <w:div w:id="1815096085">
          <w:marLeft w:val="0"/>
          <w:marRight w:val="0"/>
          <w:marTop w:val="0"/>
          <w:marBottom w:val="0"/>
          <w:divBdr>
            <w:top w:val="none" w:sz="0" w:space="0" w:color="auto"/>
            <w:left w:val="none" w:sz="0" w:space="0" w:color="auto"/>
            <w:bottom w:val="none" w:sz="0" w:space="0" w:color="auto"/>
            <w:right w:val="none" w:sz="0" w:space="0" w:color="auto"/>
          </w:divBdr>
        </w:div>
        <w:div w:id="1766419133">
          <w:marLeft w:val="0"/>
          <w:marRight w:val="0"/>
          <w:marTop w:val="0"/>
          <w:marBottom w:val="0"/>
          <w:divBdr>
            <w:top w:val="none" w:sz="0" w:space="0" w:color="auto"/>
            <w:left w:val="none" w:sz="0" w:space="0" w:color="auto"/>
            <w:bottom w:val="none" w:sz="0" w:space="0" w:color="auto"/>
            <w:right w:val="none" w:sz="0" w:space="0" w:color="auto"/>
          </w:divBdr>
        </w:div>
        <w:div w:id="1889148504">
          <w:marLeft w:val="0"/>
          <w:marRight w:val="0"/>
          <w:marTop w:val="0"/>
          <w:marBottom w:val="0"/>
          <w:divBdr>
            <w:top w:val="none" w:sz="0" w:space="0" w:color="auto"/>
            <w:left w:val="none" w:sz="0" w:space="0" w:color="auto"/>
            <w:bottom w:val="none" w:sz="0" w:space="0" w:color="auto"/>
            <w:right w:val="none" w:sz="0" w:space="0" w:color="auto"/>
          </w:divBdr>
        </w:div>
        <w:div w:id="974145342">
          <w:marLeft w:val="0"/>
          <w:marRight w:val="0"/>
          <w:marTop w:val="0"/>
          <w:marBottom w:val="0"/>
          <w:divBdr>
            <w:top w:val="none" w:sz="0" w:space="0" w:color="auto"/>
            <w:left w:val="none" w:sz="0" w:space="0" w:color="auto"/>
            <w:bottom w:val="none" w:sz="0" w:space="0" w:color="auto"/>
            <w:right w:val="none" w:sz="0" w:space="0" w:color="auto"/>
          </w:divBdr>
        </w:div>
        <w:div w:id="864559001">
          <w:marLeft w:val="0"/>
          <w:marRight w:val="0"/>
          <w:marTop w:val="0"/>
          <w:marBottom w:val="0"/>
          <w:divBdr>
            <w:top w:val="none" w:sz="0" w:space="0" w:color="auto"/>
            <w:left w:val="none" w:sz="0" w:space="0" w:color="auto"/>
            <w:bottom w:val="none" w:sz="0" w:space="0" w:color="auto"/>
            <w:right w:val="none" w:sz="0" w:space="0" w:color="auto"/>
          </w:divBdr>
        </w:div>
        <w:div w:id="1280649497">
          <w:marLeft w:val="0"/>
          <w:marRight w:val="0"/>
          <w:marTop w:val="0"/>
          <w:marBottom w:val="0"/>
          <w:divBdr>
            <w:top w:val="none" w:sz="0" w:space="0" w:color="auto"/>
            <w:left w:val="none" w:sz="0" w:space="0" w:color="auto"/>
            <w:bottom w:val="none" w:sz="0" w:space="0" w:color="auto"/>
            <w:right w:val="none" w:sz="0" w:space="0" w:color="auto"/>
          </w:divBdr>
        </w:div>
        <w:div w:id="1231385303">
          <w:marLeft w:val="0"/>
          <w:marRight w:val="0"/>
          <w:marTop w:val="0"/>
          <w:marBottom w:val="0"/>
          <w:divBdr>
            <w:top w:val="none" w:sz="0" w:space="0" w:color="auto"/>
            <w:left w:val="none" w:sz="0" w:space="0" w:color="auto"/>
            <w:bottom w:val="none" w:sz="0" w:space="0" w:color="auto"/>
            <w:right w:val="none" w:sz="0" w:space="0" w:color="auto"/>
          </w:divBdr>
        </w:div>
        <w:div w:id="1031953829">
          <w:marLeft w:val="0"/>
          <w:marRight w:val="0"/>
          <w:marTop w:val="0"/>
          <w:marBottom w:val="0"/>
          <w:divBdr>
            <w:top w:val="none" w:sz="0" w:space="0" w:color="auto"/>
            <w:left w:val="none" w:sz="0" w:space="0" w:color="auto"/>
            <w:bottom w:val="none" w:sz="0" w:space="0" w:color="auto"/>
            <w:right w:val="none" w:sz="0" w:space="0" w:color="auto"/>
          </w:divBdr>
        </w:div>
      </w:divsChild>
    </w:div>
    <w:div w:id="774982805">
      <w:bodyDiv w:val="1"/>
      <w:marLeft w:val="0"/>
      <w:marRight w:val="0"/>
      <w:marTop w:val="0"/>
      <w:marBottom w:val="0"/>
      <w:divBdr>
        <w:top w:val="none" w:sz="0" w:space="0" w:color="auto"/>
        <w:left w:val="none" w:sz="0" w:space="0" w:color="auto"/>
        <w:bottom w:val="none" w:sz="0" w:space="0" w:color="auto"/>
        <w:right w:val="none" w:sz="0" w:space="0" w:color="auto"/>
      </w:divBdr>
      <w:divsChild>
        <w:div w:id="86928665">
          <w:marLeft w:val="0"/>
          <w:marRight w:val="0"/>
          <w:marTop w:val="0"/>
          <w:marBottom w:val="0"/>
          <w:divBdr>
            <w:top w:val="none" w:sz="0" w:space="0" w:color="auto"/>
            <w:left w:val="none" w:sz="0" w:space="0" w:color="auto"/>
            <w:bottom w:val="none" w:sz="0" w:space="0" w:color="auto"/>
            <w:right w:val="none" w:sz="0" w:space="0" w:color="auto"/>
          </w:divBdr>
        </w:div>
        <w:div w:id="195311566">
          <w:marLeft w:val="0"/>
          <w:marRight w:val="0"/>
          <w:marTop w:val="0"/>
          <w:marBottom w:val="0"/>
          <w:divBdr>
            <w:top w:val="none" w:sz="0" w:space="0" w:color="auto"/>
            <w:left w:val="none" w:sz="0" w:space="0" w:color="auto"/>
            <w:bottom w:val="none" w:sz="0" w:space="0" w:color="auto"/>
            <w:right w:val="none" w:sz="0" w:space="0" w:color="auto"/>
          </w:divBdr>
        </w:div>
        <w:div w:id="1646156263">
          <w:marLeft w:val="0"/>
          <w:marRight w:val="0"/>
          <w:marTop w:val="0"/>
          <w:marBottom w:val="0"/>
          <w:divBdr>
            <w:top w:val="none" w:sz="0" w:space="0" w:color="auto"/>
            <w:left w:val="none" w:sz="0" w:space="0" w:color="auto"/>
            <w:bottom w:val="none" w:sz="0" w:space="0" w:color="auto"/>
            <w:right w:val="none" w:sz="0" w:space="0" w:color="auto"/>
          </w:divBdr>
        </w:div>
        <w:div w:id="676930997">
          <w:marLeft w:val="0"/>
          <w:marRight w:val="0"/>
          <w:marTop w:val="0"/>
          <w:marBottom w:val="0"/>
          <w:divBdr>
            <w:top w:val="none" w:sz="0" w:space="0" w:color="auto"/>
            <w:left w:val="none" w:sz="0" w:space="0" w:color="auto"/>
            <w:bottom w:val="none" w:sz="0" w:space="0" w:color="auto"/>
            <w:right w:val="none" w:sz="0" w:space="0" w:color="auto"/>
          </w:divBdr>
        </w:div>
        <w:div w:id="797529475">
          <w:marLeft w:val="0"/>
          <w:marRight w:val="0"/>
          <w:marTop w:val="0"/>
          <w:marBottom w:val="0"/>
          <w:divBdr>
            <w:top w:val="none" w:sz="0" w:space="0" w:color="auto"/>
            <w:left w:val="none" w:sz="0" w:space="0" w:color="auto"/>
            <w:bottom w:val="none" w:sz="0" w:space="0" w:color="auto"/>
            <w:right w:val="none" w:sz="0" w:space="0" w:color="auto"/>
          </w:divBdr>
        </w:div>
        <w:div w:id="327683178">
          <w:marLeft w:val="0"/>
          <w:marRight w:val="0"/>
          <w:marTop w:val="0"/>
          <w:marBottom w:val="0"/>
          <w:divBdr>
            <w:top w:val="none" w:sz="0" w:space="0" w:color="auto"/>
            <w:left w:val="none" w:sz="0" w:space="0" w:color="auto"/>
            <w:bottom w:val="none" w:sz="0" w:space="0" w:color="auto"/>
            <w:right w:val="none" w:sz="0" w:space="0" w:color="auto"/>
          </w:divBdr>
        </w:div>
        <w:div w:id="1033455389">
          <w:marLeft w:val="0"/>
          <w:marRight w:val="0"/>
          <w:marTop w:val="0"/>
          <w:marBottom w:val="0"/>
          <w:divBdr>
            <w:top w:val="none" w:sz="0" w:space="0" w:color="auto"/>
            <w:left w:val="none" w:sz="0" w:space="0" w:color="auto"/>
            <w:bottom w:val="none" w:sz="0" w:space="0" w:color="auto"/>
            <w:right w:val="none" w:sz="0" w:space="0" w:color="auto"/>
          </w:divBdr>
        </w:div>
        <w:div w:id="854274489">
          <w:marLeft w:val="0"/>
          <w:marRight w:val="0"/>
          <w:marTop w:val="0"/>
          <w:marBottom w:val="0"/>
          <w:divBdr>
            <w:top w:val="none" w:sz="0" w:space="0" w:color="auto"/>
            <w:left w:val="none" w:sz="0" w:space="0" w:color="auto"/>
            <w:bottom w:val="none" w:sz="0" w:space="0" w:color="auto"/>
            <w:right w:val="none" w:sz="0" w:space="0" w:color="auto"/>
          </w:divBdr>
        </w:div>
        <w:div w:id="485783632">
          <w:marLeft w:val="0"/>
          <w:marRight w:val="0"/>
          <w:marTop w:val="0"/>
          <w:marBottom w:val="0"/>
          <w:divBdr>
            <w:top w:val="none" w:sz="0" w:space="0" w:color="auto"/>
            <w:left w:val="none" w:sz="0" w:space="0" w:color="auto"/>
            <w:bottom w:val="none" w:sz="0" w:space="0" w:color="auto"/>
            <w:right w:val="none" w:sz="0" w:space="0" w:color="auto"/>
          </w:divBdr>
        </w:div>
        <w:div w:id="850336224">
          <w:marLeft w:val="0"/>
          <w:marRight w:val="0"/>
          <w:marTop w:val="0"/>
          <w:marBottom w:val="0"/>
          <w:divBdr>
            <w:top w:val="none" w:sz="0" w:space="0" w:color="auto"/>
            <w:left w:val="none" w:sz="0" w:space="0" w:color="auto"/>
            <w:bottom w:val="none" w:sz="0" w:space="0" w:color="auto"/>
            <w:right w:val="none" w:sz="0" w:space="0" w:color="auto"/>
          </w:divBdr>
        </w:div>
        <w:div w:id="652027050">
          <w:marLeft w:val="0"/>
          <w:marRight w:val="0"/>
          <w:marTop w:val="0"/>
          <w:marBottom w:val="0"/>
          <w:divBdr>
            <w:top w:val="none" w:sz="0" w:space="0" w:color="auto"/>
            <w:left w:val="none" w:sz="0" w:space="0" w:color="auto"/>
            <w:bottom w:val="none" w:sz="0" w:space="0" w:color="auto"/>
            <w:right w:val="none" w:sz="0" w:space="0" w:color="auto"/>
          </w:divBdr>
        </w:div>
        <w:div w:id="804661475">
          <w:marLeft w:val="0"/>
          <w:marRight w:val="0"/>
          <w:marTop w:val="0"/>
          <w:marBottom w:val="0"/>
          <w:divBdr>
            <w:top w:val="none" w:sz="0" w:space="0" w:color="auto"/>
            <w:left w:val="none" w:sz="0" w:space="0" w:color="auto"/>
            <w:bottom w:val="none" w:sz="0" w:space="0" w:color="auto"/>
            <w:right w:val="none" w:sz="0" w:space="0" w:color="auto"/>
          </w:divBdr>
        </w:div>
        <w:div w:id="575824593">
          <w:marLeft w:val="0"/>
          <w:marRight w:val="0"/>
          <w:marTop w:val="0"/>
          <w:marBottom w:val="0"/>
          <w:divBdr>
            <w:top w:val="none" w:sz="0" w:space="0" w:color="auto"/>
            <w:left w:val="none" w:sz="0" w:space="0" w:color="auto"/>
            <w:bottom w:val="none" w:sz="0" w:space="0" w:color="auto"/>
            <w:right w:val="none" w:sz="0" w:space="0" w:color="auto"/>
          </w:divBdr>
        </w:div>
        <w:div w:id="241258957">
          <w:marLeft w:val="0"/>
          <w:marRight w:val="0"/>
          <w:marTop w:val="0"/>
          <w:marBottom w:val="0"/>
          <w:divBdr>
            <w:top w:val="none" w:sz="0" w:space="0" w:color="auto"/>
            <w:left w:val="none" w:sz="0" w:space="0" w:color="auto"/>
            <w:bottom w:val="none" w:sz="0" w:space="0" w:color="auto"/>
            <w:right w:val="none" w:sz="0" w:space="0" w:color="auto"/>
          </w:divBdr>
        </w:div>
        <w:div w:id="1191186060">
          <w:marLeft w:val="0"/>
          <w:marRight w:val="0"/>
          <w:marTop w:val="0"/>
          <w:marBottom w:val="0"/>
          <w:divBdr>
            <w:top w:val="none" w:sz="0" w:space="0" w:color="auto"/>
            <w:left w:val="none" w:sz="0" w:space="0" w:color="auto"/>
            <w:bottom w:val="none" w:sz="0" w:space="0" w:color="auto"/>
            <w:right w:val="none" w:sz="0" w:space="0" w:color="auto"/>
          </w:divBdr>
        </w:div>
        <w:div w:id="231936582">
          <w:marLeft w:val="0"/>
          <w:marRight w:val="0"/>
          <w:marTop w:val="0"/>
          <w:marBottom w:val="0"/>
          <w:divBdr>
            <w:top w:val="none" w:sz="0" w:space="0" w:color="auto"/>
            <w:left w:val="none" w:sz="0" w:space="0" w:color="auto"/>
            <w:bottom w:val="none" w:sz="0" w:space="0" w:color="auto"/>
            <w:right w:val="none" w:sz="0" w:space="0" w:color="auto"/>
          </w:divBdr>
        </w:div>
        <w:div w:id="374740431">
          <w:marLeft w:val="0"/>
          <w:marRight w:val="0"/>
          <w:marTop w:val="0"/>
          <w:marBottom w:val="0"/>
          <w:divBdr>
            <w:top w:val="none" w:sz="0" w:space="0" w:color="auto"/>
            <w:left w:val="none" w:sz="0" w:space="0" w:color="auto"/>
            <w:bottom w:val="none" w:sz="0" w:space="0" w:color="auto"/>
            <w:right w:val="none" w:sz="0" w:space="0" w:color="auto"/>
          </w:divBdr>
        </w:div>
        <w:div w:id="585918197">
          <w:marLeft w:val="0"/>
          <w:marRight w:val="0"/>
          <w:marTop w:val="0"/>
          <w:marBottom w:val="0"/>
          <w:divBdr>
            <w:top w:val="none" w:sz="0" w:space="0" w:color="auto"/>
            <w:left w:val="none" w:sz="0" w:space="0" w:color="auto"/>
            <w:bottom w:val="none" w:sz="0" w:space="0" w:color="auto"/>
            <w:right w:val="none" w:sz="0" w:space="0" w:color="auto"/>
          </w:divBdr>
        </w:div>
        <w:div w:id="2067028983">
          <w:marLeft w:val="0"/>
          <w:marRight w:val="0"/>
          <w:marTop w:val="0"/>
          <w:marBottom w:val="0"/>
          <w:divBdr>
            <w:top w:val="none" w:sz="0" w:space="0" w:color="auto"/>
            <w:left w:val="none" w:sz="0" w:space="0" w:color="auto"/>
            <w:bottom w:val="none" w:sz="0" w:space="0" w:color="auto"/>
            <w:right w:val="none" w:sz="0" w:space="0" w:color="auto"/>
          </w:divBdr>
        </w:div>
        <w:div w:id="687607344">
          <w:marLeft w:val="0"/>
          <w:marRight w:val="0"/>
          <w:marTop w:val="0"/>
          <w:marBottom w:val="0"/>
          <w:divBdr>
            <w:top w:val="none" w:sz="0" w:space="0" w:color="auto"/>
            <w:left w:val="none" w:sz="0" w:space="0" w:color="auto"/>
            <w:bottom w:val="none" w:sz="0" w:space="0" w:color="auto"/>
            <w:right w:val="none" w:sz="0" w:space="0" w:color="auto"/>
          </w:divBdr>
        </w:div>
        <w:div w:id="1719233398">
          <w:marLeft w:val="0"/>
          <w:marRight w:val="0"/>
          <w:marTop w:val="0"/>
          <w:marBottom w:val="0"/>
          <w:divBdr>
            <w:top w:val="none" w:sz="0" w:space="0" w:color="auto"/>
            <w:left w:val="none" w:sz="0" w:space="0" w:color="auto"/>
            <w:bottom w:val="none" w:sz="0" w:space="0" w:color="auto"/>
            <w:right w:val="none" w:sz="0" w:space="0" w:color="auto"/>
          </w:divBdr>
        </w:div>
      </w:divsChild>
    </w:div>
    <w:div w:id="854343793">
      <w:bodyDiv w:val="1"/>
      <w:marLeft w:val="0"/>
      <w:marRight w:val="0"/>
      <w:marTop w:val="0"/>
      <w:marBottom w:val="0"/>
      <w:divBdr>
        <w:top w:val="none" w:sz="0" w:space="0" w:color="auto"/>
        <w:left w:val="none" w:sz="0" w:space="0" w:color="auto"/>
        <w:bottom w:val="none" w:sz="0" w:space="0" w:color="auto"/>
        <w:right w:val="none" w:sz="0" w:space="0" w:color="auto"/>
      </w:divBdr>
      <w:divsChild>
        <w:div w:id="1828549077">
          <w:marLeft w:val="0"/>
          <w:marRight w:val="0"/>
          <w:marTop w:val="0"/>
          <w:marBottom w:val="0"/>
          <w:divBdr>
            <w:top w:val="none" w:sz="0" w:space="0" w:color="auto"/>
            <w:left w:val="none" w:sz="0" w:space="0" w:color="auto"/>
            <w:bottom w:val="none" w:sz="0" w:space="0" w:color="auto"/>
            <w:right w:val="none" w:sz="0" w:space="0" w:color="auto"/>
          </w:divBdr>
        </w:div>
        <w:div w:id="436676739">
          <w:marLeft w:val="0"/>
          <w:marRight w:val="0"/>
          <w:marTop w:val="0"/>
          <w:marBottom w:val="0"/>
          <w:divBdr>
            <w:top w:val="none" w:sz="0" w:space="0" w:color="auto"/>
            <w:left w:val="none" w:sz="0" w:space="0" w:color="auto"/>
            <w:bottom w:val="none" w:sz="0" w:space="0" w:color="auto"/>
            <w:right w:val="none" w:sz="0" w:space="0" w:color="auto"/>
          </w:divBdr>
        </w:div>
        <w:div w:id="1303383077">
          <w:marLeft w:val="0"/>
          <w:marRight w:val="0"/>
          <w:marTop w:val="0"/>
          <w:marBottom w:val="0"/>
          <w:divBdr>
            <w:top w:val="none" w:sz="0" w:space="0" w:color="auto"/>
            <w:left w:val="none" w:sz="0" w:space="0" w:color="auto"/>
            <w:bottom w:val="none" w:sz="0" w:space="0" w:color="auto"/>
            <w:right w:val="none" w:sz="0" w:space="0" w:color="auto"/>
          </w:divBdr>
        </w:div>
        <w:div w:id="2025741283">
          <w:marLeft w:val="0"/>
          <w:marRight w:val="0"/>
          <w:marTop w:val="0"/>
          <w:marBottom w:val="0"/>
          <w:divBdr>
            <w:top w:val="none" w:sz="0" w:space="0" w:color="auto"/>
            <w:left w:val="none" w:sz="0" w:space="0" w:color="auto"/>
            <w:bottom w:val="none" w:sz="0" w:space="0" w:color="auto"/>
            <w:right w:val="none" w:sz="0" w:space="0" w:color="auto"/>
          </w:divBdr>
        </w:div>
        <w:div w:id="729577477">
          <w:marLeft w:val="0"/>
          <w:marRight w:val="0"/>
          <w:marTop w:val="0"/>
          <w:marBottom w:val="0"/>
          <w:divBdr>
            <w:top w:val="none" w:sz="0" w:space="0" w:color="auto"/>
            <w:left w:val="none" w:sz="0" w:space="0" w:color="auto"/>
            <w:bottom w:val="none" w:sz="0" w:space="0" w:color="auto"/>
            <w:right w:val="none" w:sz="0" w:space="0" w:color="auto"/>
          </w:divBdr>
        </w:div>
        <w:div w:id="2019846009">
          <w:marLeft w:val="0"/>
          <w:marRight w:val="0"/>
          <w:marTop w:val="0"/>
          <w:marBottom w:val="0"/>
          <w:divBdr>
            <w:top w:val="none" w:sz="0" w:space="0" w:color="auto"/>
            <w:left w:val="none" w:sz="0" w:space="0" w:color="auto"/>
            <w:bottom w:val="none" w:sz="0" w:space="0" w:color="auto"/>
            <w:right w:val="none" w:sz="0" w:space="0" w:color="auto"/>
          </w:divBdr>
        </w:div>
        <w:div w:id="852692295">
          <w:marLeft w:val="0"/>
          <w:marRight w:val="0"/>
          <w:marTop w:val="0"/>
          <w:marBottom w:val="0"/>
          <w:divBdr>
            <w:top w:val="none" w:sz="0" w:space="0" w:color="auto"/>
            <w:left w:val="none" w:sz="0" w:space="0" w:color="auto"/>
            <w:bottom w:val="none" w:sz="0" w:space="0" w:color="auto"/>
            <w:right w:val="none" w:sz="0" w:space="0" w:color="auto"/>
          </w:divBdr>
        </w:div>
        <w:div w:id="1503088011">
          <w:marLeft w:val="0"/>
          <w:marRight w:val="0"/>
          <w:marTop w:val="0"/>
          <w:marBottom w:val="0"/>
          <w:divBdr>
            <w:top w:val="none" w:sz="0" w:space="0" w:color="auto"/>
            <w:left w:val="none" w:sz="0" w:space="0" w:color="auto"/>
            <w:bottom w:val="none" w:sz="0" w:space="0" w:color="auto"/>
            <w:right w:val="none" w:sz="0" w:space="0" w:color="auto"/>
          </w:divBdr>
        </w:div>
        <w:div w:id="1894542173">
          <w:marLeft w:val="0"/>
          <w:marRight w:val="0"/>
          <w:marTop w:val="0"/>
          <w:marBottom w:val="0"/>
          <w:divBdr>
            <w:top w:val="none" w:sz="0" w:space="0" w:color="auto"/>
            <w:left w:val="none" w:sz="0" w:space="0" w:color="auto"/>
            <w:bottom w:val="none" w:sz="0" w:space="0" w:color="auto"/>
            <w:right w:val="none" w:sz="0" w:space="0" w:color="auto"/>
          </w:divBdr>
        </w:div>
        <w:div w:id="1990204259">
          <w:marLeft w:val="0"/>
          <w:marRight w:val="0"/>
          <w:marTop w:val="0"/>
          <w:marBottom w:val="0"/>
          <w:divBdr>
            <w:top w:val="none" w:sz="0" w:space="0" w:color="auto"/>
            <w:left w:val="none" w:sz="0" w:space="0" w:color="auto"/>
            <w:bottom w:val="none" w:sz="0" w:space="0" w:color="auto"/>
            <w:right w:val="none" w:sz="0" w:space="0" w:color="auto"/>
          </w:divBdr>
        </w:div>
        <w:div w:id="1006635392">
          <w:marLeft w:val="0"/>
          <w:marRight w:val="0"/>
          <w:marTop w:val="0"/>
          <w:marBottom w:val="0"/>
          <w:divBdr>
            <w:top w:val="none" w:sz="0" w:space="0" w:color="auto"/>
            <w:left w:val="none" w:sz="0" w:space="0" w:color="auto"/>
            <w:bottom w:val="none" w:sz="0" w:space="0" w:color="auto"/>
            <w:right w:val="none" w:sz="0" w:space="0" w:color="auto"/>
          </w:divBdr>
        </w:div>
        <w:div w:id="1996495098">
          <w:marLeft w:val="0"/>
          <w:marRight w:val="0"/>
          <w:marTop w:val="0"/>
          <w:marBottom w:val="0"/>
          <w:divBdr>
            <w:top w:val="none" w:sz="0" w:space="0" w:color="auto"/>
            <w:left w:val="none" w:sz="0" w:space="0" w:color="auto"/>
            <w:bottom w:val="none" w:sz="0" w:space="0" w:color="auto"/>
            <w:right w:val="none" w:sz="0" w:space="0" w:color="auto"/>
          </w:divBdr>
        </w:div>
        <w:div w:id="838808857">
          <w:marLeft w:val="0"/>
          <w:marRight w:val="0"/>
          <w:marTop w:val="0"/>
          <w:marBottom w:val="0"/>
          <w:divBdr>
            <w:top w:val="none" w:sz="0" w:space="0" w:color="auto"/>
            <w:left w:val="none" w:sz="0" w:space="0" w:color="auto"/>
            <w:bottom w:val="none" w:sz="0" w:space="0" w:color="auto"/>
            <w:right w:val="none" w:sz="0" w:space="0" w:color="auto"/>
          </w:divBdr>
        </w:div>
        <w:div w:id="704870342">
          <w:marLeft w:val="0"/>
          <w:marRight w:val="0"/>
          <w:marTop w:val="0"/>
          <w:marBottom w:val="0"/>
          <w:divBdr>
            <w:top w:val="none" w:sz="0" w:space="0" w:color="auto"/>
            <w:left w:val="none" w:sz="0" w:space="0" w:color="auto"/>
            <w:bottom w:val="none" w:sz="0" w:space="0" w:color="auto"/>
            <w:right w:val="none" w:sz="0" w:space="0" w:color="auto"/>
          </w:divBdr>
        </w:div>
        <w:div w:id="524565919">
          <w:marLeft w:val="0"/>
          <w:marRight w:val="0"/>
          <w:marTop w:val="0"/>
          <w:marBottom w:val="0"/>
          <w:divBdr>
            <w:top w:val="none" w:sz="0" w:space="0" w:color="auto"/>
            <w:left w:val="none" w:sz="0" w:space="0" w:color="auto"/>
            <w:bottom w:val="none" w:sz="0" w:space="0" w:color="auto"/>
            <w:right w:val="none" w:sz="0" w:space="0" w:color="auto"/>
          </w:divBdr>
        </w:div>
        <w:div w:id="217857728">
          <w:marLeft w:val="0"/>
          <w:marRight w:val="0"/>
          <w:marTop w:val="0"/>
          <w:marBottom w:val="0"/>
          <w:divBdr>
            <w:top w:val="none" w:sz="0" w:space="0" w:color="auto"/>
            <w:left w:val="none" w:sz="0" w:space="0" w:color="auto"/>
            <w:bottom w:val="none" w:sz="0" w:space="0" w:color="auto"/>
            <w:right w:val="none" w:sz="0" w:space="0" w:color="auto"/>
          </w:divBdr>
        </w:div>
        <w:div w:id="1731148749">
          <w:marLeft w:val="0"/>
          <w:marRight w:val="0"/>
          <w:marTop w:val="0"/>
          <w:marBottom w:val="0"/>
          <w:divBdr>
            <w:top w:val="none" w:sz="0" w:space="0" w:color="auto"/>
            <w:left w:val="none" w:sz="0" w:space="0" w:color="auto"/>
            <w:bottom w:val="none" w:sz="0" w:space="0" w:color="auto"/>
            <w:right w:val="none" w:sz="0" w:space="0" w:color="auto"/>
          </w:divBdr>
        </w:div>
        <w:div w:id="1386491368">
          <w:marLeft w:val="0"/>
          <w:marRight w:val="0"/>
          <w:marTop w:val="0"/>
          <w:marBottom w:val="0"/>
          <w:divBdr>
            <w:top w:val="none" w:sz="0" w:space="0" w:color="auto"/>
            <w:left w:val="none" w:sz="0" w:space="0" w:color="auto"/>
            <w:bottom w:val="none" w:sz="0" w:space="0" w:color="auto"/>
            <w:right w:val="none" w:sz="0" w:space="0" w:color="auto"/>
          </w:divBdr>
        </w:div>
        <w:div w:id="548804414">
          <w:marLeft w:val="0"/>
          <w:marRight w:val="0"/>
          <w:marTop w:val="0"/>
          <w:marBottom w:val="0"/>
          <w:divBdr>
            <w:top w:val="none" w:sz="0" w:space="0" w:color="auto"/>
            <w:left w:val="none" w:sz="0" w:space="0" w:color="auto"/>
            <w:bottom w:val="none" w:sz="0" w:space="0" w:color="auto"/>
            <w:right w:val="none" w:sz="0" w:space="0" w:color="auto"/>
          </w:divBdr>
        </w:div>
        <w:div w:id="1140196255">
          <w:marLeft w:val="0"/>
          <w:marRight w:val="0"/>
          <w:marTop w:val="0"/>
          <w:marBottom w:val="0"/>
          <w:divBdr>
            <w:top w:val="none" w:sz="0" w:space="0" w:color="auto"/>
            <w:left w:val="none" w:sz="0" w:space="0" w:color="auto"/>
            <w:bottom w:val="none" w:sz="0" w:space="0" w:color="auto"/>
            <w:right w:val="none" w:sz="0" w:space="0" w:color="auto"/>
          </w:divBdr>
        </w:div>
        <w:div w:id="66153524">
          <w:marLeft w:val="0"/>
          <w:marRight w:val="0"/>
          <w:marTop w:val="0"/>
          <w:marBottom w:val="0"/>
          <w:divBdr>
            <w:top w:val="none" w:sz="0" w:space="0" w:color="auto"/>
            <w:left w:val="none" w:sz="0" w:space="0" w:color="auto"/>
            <w:bottom w:val="none" w:sz="0" w:space="0" w:color="auto"/>
            <w:right w:val="none" w:sz="0" w:space="0" w:color="auto"/>
          </w:divBdr>
        </w:div>
        <w:div w:id="539054524">
          <w:marLeft w:val="0"/>
          <w:marRight w:val="0"/>
          <w:marTop w:val="0"/>
          <w:marBottom w:val="0"/>
          <w:divBdr>
            <w:top w:val="none" w:sz="0" w:space="0" w:color="auto"/>
            <w:left w:val="none" w:sz="0" w:space="0" w:color="auto"/>
            <w:bottom w:val="none" w:sz="0" w:space="0" w:color="auto"/>
            <w:right w:val="none" w:sz="0" w:space="0" w:color="auto"/>
          </w:divBdr>
        </w:div>
        <w:div w:id="1167330592">
          <w:marLeft w:val="0"/>
          <w:marRight w:val="0"/>
          <w:marTop w:val="0"/>
          <w:marBottom w:val="0"/>
          <w:divBdr>
            <w:top w:val="none" w:sz="0" w:space="0" w:color="auto"/>
            <w:left w:val="none" w:sz="0" w:space="0" w:color="auto"/>
            <w:bottom w:val="none" w:sz="0" w:space="0" w:color="auto"/>
            <w:right w:val="none" w:sz="0" w:space="0" w:color="auto"/>
          </w:divBdr>
        </w:div>
        <w:div w:id="572664893">
          <w:marLeft w:val="0"/>
          <w:marRight w:val="0"/>
          <w:marTop w:val="0"/>
          <w:marBottom w:val="0"/>
          <w:divBdr>
            <w:top w:val="none" w:sz="0" w:space="0" w:color="auto"/>
            <w:left w:val="none" w:sz="0" w:space="0" w:color="auto"/>
            <w:bottom w:val="none" w:sz="0" w:space="0" w:color="auto"/>
            <w:right w:val="none" w:sz="0" w:space="0" w:color="auto"/>
          </w:divBdr>
        </w:div>
        <w:div w:id="639112984">
          <w:marLeft w:val="0"/>
          <w:marRight w:val="0"/>
          <w:marTop w:val="0"/>
          <w:marBottom w:val="0"/>
          <w:divBdr>
            <w:top w:val="none" w:sz="0" w:space="0" w:color="auto"/>
            <w:left w:val="none" w:sz="0" w:space="0" w:color="auto"/>
            <w:bottom w:val="none" w:sz="0" w:space="0" w:color="auto"/>
            <w:right w:val="none" w:sz="0" w:space="0" w:color="auto"/>
          </w:divBdr>
        </w:div>
        <w:div w:id="253704353">
          <w:marLeft w:val="0"/>
          <w:marRight w:val="0"/>
          <w:marTop w:val="0"/>
          <w:marBottom w:val="0"/>
          <w:divBdr>
            <w:top w:val="none" w:sz="0" w:space="0" w:color="auto"/>
            <w:left w:val="none" w:sz="0" w:space="0" w:color="auto"/>
            <w:bottom w:val="none" w:sz="0" w:space="0" w:color="auto"/>
            <w:right w:val="none" w:sz="0" w:space="0" w:color="auto"/>
          </w:divBdr>
        </w:div>
        <w:div w:id="591083018">
          <w:marLeft w:val="0"/>
          <w:marRight w:val="0"/>
          <w:marTop w:val="0"/>
          <w:marBottom w:val="0"/>
          <w:divBdr>
            <w:top w:val="none" w:sz="0" w:space="0" w:color="auto"/>
            <w:left w:val="none" w:sz="0" w:space="0" w:color="auto"/>
            <w:bottom w:val="none" w:sz="0" w:space="0" w:color="auto"/>
            <w:right w:val="none" w:sz="0" w:space="0" w:color="auto"/>
          </w:divBdr>
        </w:div>
      </w:divsChild>
    </w:div>
    <w:div w:id="882667431">
      <w:bodyDiv w:val="1"/>
      <w:marLeft w:val="0"/>
      <w:marRight w:val="0"/>
      <w:marTop w:val="0"/>
      <w:marBottom w:val="0"/>
      <w:divBdr>
        <w:top w:val="none" w:sz="0" w:space="0" w:color="auto"/>
        <w:left w:val="none" w:sz="0" w:space="0" w:color="auto"/>
        <w:bottom w:val="none" w:sz="0" w:space="0" w:color="auto"/>
        <w:right w:val="none" w:sz="0" w:space="0" w:color="auto"/>
      </w:divBdr>
    </w:div>
    <w:div w:id="894466610">
      <w:bodyDiv w:val="1"/>
      <w:marLeft w:val="0"/>
      <w:marRight w:val="0"/>
      <w:marTop w:val="0"/>
      <w:marBottom w:val="0"/>
      <w:divBdr>
        <w:top w:val="none" w:sz="0" w:space="0" w:color="auto"/>
        <w:left w:val="none" w:sz="0" w:space="0" w:color="auto"/>
        <w:bottom w:val="none" w:sz="0" w:space="0" w:color="auto"/>
        <w:right w:val="none" w:sz="0" w:space="0" w:color="auto"/>
      </w:divBdr>
    </w:div>
    <w:div w:id="895431034">
      <w:bodyDiv w:val="1"/>
      <w:marLeft w:val="0"/>
      <w:marRight w:val="0"/>
      <w:marTop w:val="0"/>
      <w:marBottom w:val="0"/>
      <w:divBdr>
        <w:top w:val="none" w:sz="0" w:space="0" w:color="auto"/>
        <w:left w:val="none" w:sz="0" w:space="0" w:color="auto"/>
        <w:bottom w:val="none" w:sz="0" w:space="0" w:color="auto"/>
        <w:right w:val="none" w:sz="0" w:space="0" w:color="auto"/>
      </w:divBdr>
    </w:div>
    <w:div w:id="917255689">
      <w:bodyDiv w:val="1"/>
      <w:marLeft w:val="0"/>
      <w:marRight w:val="0"/>
      <w:marTop w:val="0"/>
      <w:marBottom w:val="0"/>
      <w:divBdr>
        <w:top w:val="none" w:sz="0" w:space="0" w:color="auto"/>
        <w:left w:val="none" w:sz="0" w:space="0" w:color="auto"/>
        <w:bottom w:val="none" w:sz="0" w:space="0" w:color="auto"/>
        <w:right w:val="none" w:sz="0" w:space="0" w:color="auto"/>
      </w:divBdr>
      <w:divsChild>
        <w:div w:id="665983633">
          <w:marLeft w:val="0"/>
          <w:marRight w:val="0"/>
          <w:marTop w:val="0"/>
          <w:marBottom w:val="0"/>
          <w:divBdr>
            <w:top w:val="none" w:sz="0" w:space="0" w:color="auto"/>
            <w:left w:val="none" w:sz="0" w:space="0" w:color="auto"/>
            <w:bottom w:val="none" w:sz="0" w:space="0" w:color="auto"/>
            <w:right w:val="none" w:sz="0" w:space="0" w:color="auto"/>
          </w:divBdr>
        </w:div>
        <w:div w:id="1215895755">
          <w:marLeft w:val="0"/>
          <w:marRight w:val="0"/>
          <w:marTop w:val="0"/>
          <w:marBottom w:val="0"/>
          <w:divBdr>
            <w:top w:val="none" w:sz="0" w:space="0" w:color="auto"/>
            <w:left w:val="none" w:sz="0" w:space="0" w:color="auto"/>
            <w:bottom w:val="none" w:sz="0" w:space="0" w:color="auto"/>
            <w:right w:val="none" w:sz="0" w:space="0" w:color="auto"/>
          </w:divBdr>
        </w:div>
        <w:div w:id="1129397349">
          <w:marLeft w:val="0"/>
          <w:marRight w:val="0"/>
          <w:marTop w:val="0"/>
          <w:marBottom w:val="0"/>
          <w:divBdr>
            <w:top w:val="none" w:sz="0" w:space="0" w:color="auto"/>
            <w:left w:val="none" w:sz="0" w:space="0" w:color="auto"/>
            <w:bottom w:val="none" w:sz="0" w:space="0" w:color="auto"/>
            <w:right w:val="none" w:sz="0" w:space="0" w:color="auto"/>
          </w:divBdr>
        </w:div>
        <w:div w:id="250546209">
          <w:marLeft w:val="0"/>
          <w:marRight w:val="0"/>
          <w:marTop w:val="0"/>
          <w:marBottom w:val="0"/>
          <w:divBdr>
            <w:top w:val="none" w:sz="0" w:space="0" w:color="auto"/>
            <w:left w:val="none" w:sz="0" w:space="0" w:color="auto"/>
            <w:bottom w:val="none" w:sz="0" w:space="0" w:color="auto"/>
            <w:right w:val="none" w:sz="0" w:space="0" w:color="auto"/>
          </w:divBdr>
        </w:div>
        <w:div w:id="1631352046">
          <w:marLeft w:val="0"/>
          <w:marRight w:val="0"/>
          <w:marTop w:val="0"/>
          <w:marBottom w:val="0"/>
          <w:divBdr>
            <w:top w:val="none" w:sz="0" w:space="0" w:color="auto"/>
            <w:left w:val="none" w:sz="0" w:space="0" w:color="auto"/>
            <w:bottom w:val="none" w:sz="0" w:space="0" w:color="auto"/>
            <w:right w:val="none" w:sz="0" w:space="0" w:color="auto"/>
          </w:divBdr>
        </w:div>
        <w:div w:id="112217262">
          <w:marLeft w:val="0"/>
          <w:marRight w:val="0"/>
          <w:marTop w:val="0"/>
          <w:marBottom w:val="0"/>
          <w:divBdr>
            <w:top w:val="none" w:sz="0" w:space="0" w:color="auto"/>
            <w:left w:val="none" w:sz="0" w:space="0" w:color="auto"/>
            <w:bottom w:val="none" w:sz="0" w:space="0" w:color="auto"/>
            <w:right w:val="none" w:sz="0" w:space="0" w:color="auto"/>
          </w:divBdr>
        </w:div>
        <w:div w:id="1276983853">
          <w:marLeft w:val="0"/>
          <w:marRight w:val="0"/>
          <w:marTop w:val="0"/>
          <w:marBottom w:val="0"/>
          <w:divBdr>
            <w:top w:val="none" w:sz="0" w:space="0" w:color="auto"/>
            <w:left w:val="none" w:sz="0" w:space="0" w:color="auto"/>
            <w:bottom w:val="none" w:sz="0" w:space="0" w:color="auto"/>
            <w:right w:val="none" w:sz="0" w:space="0" w:color="auto"/>
          </w:divBdr>
        </w:div>
        <w:div w:id="1930428688">
          <w:marLeft w:val="0"/>
          <w:marRight w:val="0"/>
          <w:marTop w:val="0"/>
          <w:marBottom w:val="0"/>
          <w:divBdr>
            <w:top w:val="none" w:sz="0" w:space="0" w:color="auto"/>
            <w:left w:val="none" w:sz="0" w:space="0" w:color="auto"/>
            <w:bottom w:val="none" w:sz="0" w:space="0" w:color="auto"/>
            <w:right w:val="none" w:sz="0" w:space="0" w:color="auto"/>
          </w:divBdr>
        </w:div>
        <w:div w:id="938682714">
          <w:marLeft w:val="0"/>
          <w:marRight w:val="0"/>
          <w:marTop w:val="0"/>
          <w:marBottom w:val="0"/>
          <w:divBdr>
            <w:top w:val="none" w:sz="0" w:space="0" w:color="auto"/>
            <w:left w:val="none" w:sz="0" w:space="0" w:color="auto"/>
            <w:bottom w:val="none" w:sz="0" w:space="0" w:color="auto"/>
            <w:right w:val="none" w:sz="0" w:space="0" w:color="auto"/>
          </w:divBdr>
        </w:div>
        <w:div w:id="124157560">
          <w:marLeft w:val="0"/>
          <w:marRight w:val="0"/>
          <w:marTop w:val="0"/>
          <w:marBottom w:val="0"/>
          <w:divBdr>
            <w:top w:val="none" w:sz="0" w:space="0" w:color="auto"/>
            <w:left w:val="none" w:sz="0" w:space="0" w:color="auto"/>
            <w:bottom w:val="none" w:sz="0" w:space="0" w:color="auto"/>
            <w:right w:val="none" w:sz="0" w:space="0" w:color="auto"/>
          </w:divBdr>
        </w:div>
        <w:div w:id="2041665584">
          <w:marLeft w:val="0"/>
          <w:marRight w:val="0"/>
          <w:marTop w:val="0"/>
          <w:marBottom w:val="0"/>
          <w:divBdr>
            <w:top w:val="none" w:sz="0" w:space="0" w:color="auto"/>
            <w:left w:val="none" w:sz="0" w:space="0" w:color="auto"/>
            <w:bottom w:val="none" w:sz="0" w:space="0" w:color="auto"/>
            <w:right w:val="none" w:sz="0" w:space="0" w:color="auto"/>
          </w:divBdr>
        </w:div>
        <w:div w:id="1486628078">
          <w:marLeft w:val="0"/>
          <w:marRight w:val="0"/>
          <w:marTop w:val="0"/>
          <w:marBottom w:val="0"/>
          <w:divBdr>
            <w:top w:val="none" w:sz="0" w:space="0" w:color="auto"/>
            <w:left w:val="none" w:sz="0" w:space="0" w:color="auto"/>
            <w:bottom w:val="none" w:sz="0" w:space="0" w:color="auto"/>
            <w:right w:val="none" w:sz="0" w:space="0" w:color="auto"/>
          </w:divBdr>
        </w:div>
        <w:div w:id="1371149981">
          <w:marLeft w:val="0"/>
          <w:marRight w:val="0"/>
          <w:marTop w:val="0"/>
          <w:marBottom w:val="0"/>
          <w:divBdr>
            <w:top w:val="none" w:sz="0" w:space="0" w:color="auto"/>
            <w:left w:val="none" w:sz="0" w:space="0" w:color="auto"/>
            <w:bottom w:val="none" w:sz="0" w:space="0" w:color="auto"/>
            <w:right w:val="none" w:sz="0" w:space="0" w:color="auto"/>
          </w:divBdr>
        </w:div>
        <w:div w:id="639503881">
          <w:marLeft w:val="0"/>
          <w:marRight w:val="0"/>
          <w:marTop w:val="0"/>
          <w:marBottom w:val="0"/>
          <w:divBdr>
            <w:top w:val="none" w:sz="0" w:space="0" w:color="auto"/>
            <w:left w:val="none" w:sz="0" w:space="0" w:color="auto"/>
            <w:bottom w:val="none" w:sz="0" w:space="0" w:color="auto"/>
            <w:right w:val="none" w:sz="0" w:space="0" w:color="auto"/>
          </w:divBdr>
        </w:div>
        <w:div w:id="1974748134">
          <w:marLeft w:val="0"/>
          <w:marRight w:val="0"/>
          <w:marTop w:val="0"/>
          <w:marBottom w:val="0"/>
          <w:divBdr>
            <w:top w:val="none" w:sz="0" w:space="0" w:color="auto"/>
            <w:left w:val="none" w:sz="0" w:space="0" w:color="auto"/>
            <w:bottom w:val="none" w:sz="0" w:space="0" w:color="auto"/>
            <w:right w:val="none" w:sz="0" w:space="0" w:color="auto"/>
          </w:divBdr>
        </w:div>
        <w:div w:id="1498881633">
          <w:marLeft w:val="0"/>
          <w:marRight w:val="0"/>
          <w:marTop w:val="0"/>
          <w:marBottom w:val="0"/>
          <w:divBdr>
            <w:top w:val="none" w:sz="0" w:space="0" w:color="auto"/>
            <w:left w:val="none" w:sz="0" w:space="0" w:color="auto"/>
            <w:bottom w:val="none" w:sz="0" w:space="0" w:color="auto"/>
            <w:right w:val="none" w:sz="0" w:space="0" w:color="auto"/>
          </w:divBdr>
        </w:div>
        <w:div w:id="175996441">
          <w:marLeft w:val="0"/>
          <w:marRight w:val="0"/>
          <w:marTop w:val="0"/>
          <w:marBottom w:val="0"/>
          <w:divBdr>
            <w:top w:val="none" w:sz="0" w:space="0" w:color="auto"/>
            <w:left w:val="none" w:sz="0" w:space="0" w:color="auto"/>
            <w:bottom w:val="none" w:sz="0" w:space="0" w:color="auto"/>
            <w:right w:val="none" w:sz="0" w:space="0" w:color="auto"/>
          </w:divBdr>
        </w:div>
        <w:div w:id="592789046">
          <w:marLeft w:val="0"/>
          <w:marRight w:val="0"/>
          <w:marTop w:val="0"/>
          <w:marBottom w:val="0"/>
          <w:divBdr>
            <w:top w:val="none" w:sz="0" w:space="0" w:color="auto"/>
            <w:left w:val="none" w:sz="0" w:space="0" w:color="auto"/>
            <w:bottom w:val="none" w:sz="0" w:space="0" w:color="auto"/>
            <w:right w:val="none" w:sz="0" w:space="0" w:color="auto"/>
          </w:divBdr>
        </w:div>
        <w:div w:id="1205370213">
          <w:marLeft w:val="0"/>
          <w:marRight w:val="0"/>
          <w:marTop w:val="0"/>
          <w:marBottom w:val="0"/>
          <w:divBdr>
            <w:top w:val="none" w:sz="0" w:space="0" w:color="auto"/>
            <w:left w:val="none" w:sz="0" w:space="0" w:color="auto"/>
            <w:bottom w:val="none" w:sz="0" w:space="0" w:color="auto"/>
            <w:right w:val="none" w:sz="0" w:space="0" w:color="auto"/>
          </w:divBdr>
        </w:div>
        <w:div w:id="770467534">
          <w:marLeft w:val="0"/>
          <w:marRight w:val="0"/>
          <w:marTop w:val="0"/>
          <w:marBottom w:val="0"/>
          <w:divBdr>
            <w:top w:val="none" w:sz="0" w:space="0" w:color="auto"/>
            <w:left w:val="none" w:sz="0" w:space="0" w:color="auto"/>
            <w:bottom w:val="none" w:sz="0" w:space="0" w:color="auto"/>
            <w:right w:val="none" w:sz="0" w:space="0" w:color="auto"/>
          </w:divBdr>
        </w:div>
        <w:div w:id="558857637">
          <w:marLeft w:val="0"/>
          <w:marRight w:val="0"/>
          <w:marTop w:val="0"/>
          <w:marBottom w:val="0"/>
          <w:divBdr>
            <w:top w:val="none" w:sz="0" w:space="0" w:color="auto"/>
            <w:left w:val="none" w:sz="0" w:space="0" w:color="auto"/>
            <w:bottom w:val="none" w:sz="0" w:space="0" w:color="auto"/>
            <w:right w:val="none" w:sz="0" w:space="0" w:color="auto"/>
          </w:divBdr>
        </w:div>
        <w:div w:id="1226797342">
          <w:marLeft w:val="0"/>
          <w:marRight w:val="0"/>
          <w:marTop w:val="0"/>
          <w:marBottom w:val="0"/>
          <w:divBdr>
            <w:top w:val="none" w:sz="0" w:space="0" w:color="auto"/>
            <w:left w:val="none" w:sz="0" w:space="0" w:color="auto"/>
            <w:bottom w:val="none" w:sz="0" w:space="0" w:color="auto"/>
            <w:right w:val="none" w:sz="0" w:space="0" w:color="auto"/>
          </w:divBdr>
        </w:div>
        <w:div w:id="754057866">
          <w:marLeft w:val="0"/>
          <w:marRight w:val="0"/>
          <w:marTop w:val="0"/>
          <w:marBottom w:val="0"/>
          <w:divBdr>
            <w:top w:val="none" w:sz="0" w:space="0" w:color="auto"/>
            <w:left w:val="none" w:sz="0" w:space="0" w:color="auto"/>
            <w:bottom w:val="none" w:sz="0" w:space="0" w:color="auto"/>
            <w:right w:val="none" w:sz="0" w:space="0" w:color="auto"/>
          </w:divBdr>
        </w:div>
        <w:div w:id="1592817887">
          <w:marLeft w:val="0"/>
          <w:marRight w:val="0"/>
          <w:marTop w:val="0"/>
          <w:marBottom w:val="0"/>
          <w:divBdr>
            <w:top w:val="none" w:sz="0" w:space="0" w:color="auto"/>
            <w:left w:val="none" w:sz="0" w:space="0" w:color="auto"/>
            <w:bottom w:val="none" w:sz="0" w:space="0" w:color="auto"/>
            <w:right w:val="none" w:sz="0" w:space="0" w:color="auto"/>
          </w:divBdr>
        </w:div>
        <w:div w:id="723453815">
          <w:marLeft w:val="0"/>
          <w:marRight w:val="0"/>
          <w:marTop w:val="0"/>
          <w:marBottom w:val="0"/>
          <w:divBdr>
            <w:top w:val="none" w:sz="0" w:space="0" w:color="auto"/>
            <w:left w:val="none" w:sz="0" w:space="0" w:color="auto"/>
            <w:bottom w:val="none" w:sz="0" w:space="0" w:color="auto"/>
            <w:right w:val="none" w:sz="0" w:space="0" w:color="auto"/>
          </w:divBdr>
        </w:div>
        <w:div w:id="1620604014">
          <w:marLeft w:val="0"/>
          <w:marRight w:val="0"/>
          <w:marTop w:val="0"/>
          <w:marBottom w:val="0"/>
          <w:divBdr>
            <w:top w:val="none" w:sz="0" w:space="0" w:color="auto"/>
            <w:left w:val="none" w:sz="0" w:space="0" w:color="auto"/>
            <w:bottom w:val="none" w:sz="0" w:space="0" w:color="auto"/>
            <w:right w:val="none" w:sz="0" w:space="0" w:color="auto"/>
          </w:divBdr>
        </w:div>
        <w:div w:id="977878962">
          <w:marLeft w:val="0"/>
          <w:marRight w:val="0"/>
          <w:marTop w:val="0"/>
          <w:marBottom w:val="0"/>
          <w:divBdr>
            <w:top w:val="none" w:sz="0" w:space="0" w:color="auto"/>
            <w:left w:val="none" w:sz="0" w:space="0" w:color="auto"/>
            <w:bottom w:val="none" w:sz="0" w:space="0" w:color="auto"/>
            <w:right w:val="none" w:sz="0" w:space="0" w:color="auto"/>
          </w:divBdr>
        </w:div>
        <w:div w:id="1030451807">
          <w:marLeft w:val="0"/>
          <w:marRight w:val="0"/>
          <w:marTop w:val="0"/>
          <w:marBottom w:val="0"/>
          <w:divBdr>
            <w:top w:val="none" w:sz="0" w:space="0" w:color="auto"/>
            <w:left w:val="none" w:sz="0" w:space="0" w:color="auto"/>
            <w:bottom w:val="none" w:sz="0" w:space="0" w:color="auto"/>
            <w:right w:val="none" w:sz="0" w:space="0" w:color="auto"/>
          </w:divBdr>
        </w:div>
        <w:div w:id="1091851458">
          <w:marLeft w:val="0"/>
          <w:marRight w:val="0"/>
          <w:marTop w:val="0"/>
          <w:marBottom w:val="0"/>
          <w:divBdr>
            <w:top w:val="none" w:sz="0" w:space="0" w:color="auto"/>
            <w:left w:val="none" w:sz="0" w:space="0" w:color="auto"/>
            <w:bottom w:val="none" w:sz="0" w:space="0" w:color="auto"/>
            <w:right w:val="none" w:sz="0" w:space="0" w:color="auto"/>
          </w:divBdr>
        </w:div>
        <w:div w:id="951084233">
          <w:marLeft w:val="0"/>
          <w:marRight w:val="0"/>
          <w:marTop w:val="0"/>
          <w:marBottom w:val="0"/>
          <w:divBdr>
            <w:top w:val="none" w:sz="0" w:space="0" w:color="auto"/>
            <w:left w:val="none" w:sz="0" w:space="0" w:color="auto"/>
            <w:bottom w:val="none" w:sz="0" w:space="0" w:color="auto"/>
            <w:right w:val="none" w:sz="0" w:space="0" w:color="auto"/>
          </w:divBdr>
        </w:div>
        <w:div w:id="678654872">
          <w:marLeft w:val="0"/>
          <w:marRight w:val="0"/>
          <w:marTop w:val="0"/>
          <w:marBottom w:val="0"/>
          <w:divBdr>
            <w:top w:val="none" w:sz="0" w:space="0" w:color="auto"/>
            <w:left w:val="none" w:sz="0" w:space="0" w:color="auto"/>
            <w:bottom w:val="none" w:sz="0" w:space="0" w:color="auto"/>
            <w:right w:val="none" w:sz="0" w:space="0" w:color="auto"/>
          </w:divBdr>
        </w:div>
        <w:div w:id="954408604">
          <w:marLeft w:val="0"/>
          <w:marRight w:val="0"/>
          <w:marTop w:val="0"/>
          <w:marBottom w:val="0"/>
          <w:divBdr>
            <w:top w:val="none" w:sz="0" w:space="0" w:color="auto"/>
            <w:left w:val="none" w:sz="0" w:space="0" w:color="auto"/>
            <w:bottom w:val="none" w:sz="0" w:space="0" w:color="auto"/>
            <w:right w:val="none" w:sz="0" w:space="0" w:color="auto"/>
          </w:divBdr>
        </w:div>
        <w:div w:id="1285767928">
          <w:marLeft w:val="0"/>
          <w:marRight w:val="0"/>
          <w:marTop w:val="0"/>
          <w:marBottom w:val="0"/>
          <w:divBdr>
            <w:top w:val="none" w:sz="0" w:space="0" w:color="auto"/>
            <w:left w:val="none" w:sz="0" w:space="0" w:color="auto"/>
            <w:bottom w:val="none" w:sz="0" w:space="0" w:color="auto"/>
            <w:right w:val="none" w:sz="0" w:space="0" w:color="auto"/>
          </w:divBdr>
        </w:div>
      </w:divsChild>
    </w:div>
    <w:div w:id="926496107">
      <w:bodyDiv w:val="1"/>
      <w:marLeft w:val="0"/>
      <w:marRight w:val="0"/>
      <w:marTop w:val="0"/>
      <w:marBottom w:val="0"/>
      <w:divBdr>
        <w:top w:val="none" w:sz="0" w:space="0" w:color="auto"/>
        <w:left w:val="none" w:sz="0" w:space="0" w:color="auto"/>
        <w:bottom w:val="none" w:sz="0" w:space="0" w:color="auto"/>
        <w:right w:val="none" w:sz="0" w:space="0" w:color="auto"/>
      </w:divBdr>
    </w:div>
    <w:div w:id="948270762">
      <w:bodyDiv w:val="1"/>
      <w:marLeft w:val="0"/>
      <w:marRight w:val="0"/>
      <w:marTop w:val="0"/>
      <w:marBottom w:val="0"/>
      <w:divBdr>
        <w:top w:val="none" w:sz="0" w:space="0" w:color="auto"/>
        <w:left w:val="none" w:sz="0" w:space="0" w:color="auto"/>
        <w:bottom w:val="none" w:sz="0" w:space="0" w:color="auto"/>
        <w:right w:val="none" w:sz="0" w:space="0" w:color="auto"/>
      </w:divBdr>
      <w:divsChild>
        <w:div w:id="1558056123">
          <w:marLeft w:val="0"/>
          <w:marRight w:val="0"/>
          <w:marTop w:val="0"/>
          <w:marBottom w:val="0"/>
          <w:divBdr>
            <w:top w:val="none" w:sz="0" w:space="0" w:color="auto"/>
            <w:left w:val="none" w:sz="0" w:space="0" w:color="auto"/>
            <w:bottom w:val="none" w:sz="0" w:space="0" w:color="auto"/>
            <w:right w:val="none" w:sz="0" w:space="0" w:color="auto"/>
          </w:divBdr>
        </w:div>
        <w:div w:id="1600288479">
          <w:marLeft w:val="0"/>
          <w:marRight w:val="0"/>
          <w:marTop w:val="0"/>
          <w:marBottom w:val="0"/>
          <w:divBdr>
            <w:top w:val="none" w:sz="0" w:space="0" w:color="auto"/>
            <w:left w:val="none" w:sz="0" w:space="0" w:color="auto"/>
            <w:bottom w:val="none" w:sz="0" w:space="0" w:color="auto"/>
            <w:right w:val="none" w:sz="0" w:space="0" w:color="auto"/>
          </w:divBdr>
        </w:div>
        <w:div w:id="1984964988">
          <w:marLeft w:val="0"/>
          <w:marRight w:val="0"/>
          <w:marTop w:val="0"/>
          <w:marBottom w:val="0"/>
          <w:divBdr>
            <w:top w:val="none" w:sz="0" w:space="0" w:color="auto"/>
            <w:left w:val="none" w:sz="0" w:space="0" w:color="auto"/>
            <w:bottom w:val="none" w:sz="0" w:space="0" w:color="auto"/>
            <w:right w:val="none" w:sz="0" w:space="0" w:color="auto"/>
          </w:divBdr>
        </w:div>
        <w:div w:id="2067989209">
          <w:marLeft w:val="0"/>
          <w:marRight w:val="0"/>
          <w:marTop w:val="0"/>
          <w:marBottom w:val="0"/>
          <w:divBdr>
            <w:top w:val="none" w:sz="0" w:space="0" w:color="auto"/>
            <w:left w:val="none" w:sz="0" w:space="0" w:color="auto"/>
            <w:bottom w:val="none" w:sz="0" w:space="0" w:color="auto"/>
            <w:right w:val="none" w:sz="0" w:space="0" w:color="auto"/>
          </w:divBdr>
        </w:div>
        <w:div w:id="1350790931">
          <w:marLeft w:val="0"/>
          <w:marRight w:val="0"/>
          <w:marTop w:val="0"/>
          <w:marBottom w:val="0"/>
          <w:divBdr>
            <w:top w:val="none" w:sz="0" w:space="0" w:color="auto"/>
            <w:left w:val="none" w:sz="0" w:space="0" w:color="auto"/>
            <w:bottom w:val="none" w:sz="0" w:space="0" w:color="auto"/>
            <w:right w:val="none" w:sz="0" w:space="0" w:color="auto"/>
          </w:divBdr>
        </w:div>
        <w:div w:id="1657804620">
          <w:marLeft w:val="0"/>
          <w:marRight w:val="0"/>
          <w:marTop w:val="0"/>
          <w:marBottom w:val="0"/>
          <w:divBdr>
            <w:top w:val="none" w:sz="0" w:space="0" w:color="auto"/>
            <w:left w:val="none" w:sz="0" w:space="0" w:color="auto"/>
            <w:bottom w:val="none" w:sz="0" w:space="0" w:color="auto"/>
            <w:right w:val="none" w:sz="0" w:space="0" w:color="auto"/>
          </w:divBdr>
        </w:div>
        <w:div w:id="1329794311">
          <w:marLeft w:val="0"/>
          <w:marRight w:val="0"/>
          <w:marTop w:val="0"/>
          <w:marBottom w:val="0"/>
          <w:divBdr>
            <w:top w:val="none" w:sz="0" w:space="0" w:color="auto"/>
            <w:left w:val="none" w:sz="0" w:space="0" w:color="auto"/>
            <w:bottom w:val="none" w:sz="0" w:space="0" w:color="auto"/>
            <w:right w:val="none" w:sz="0" w:space="0" w:color="auto"/>
          </w:divBdr>
        </w:div>
        <w:div w:id="1600718211">
          <w:marLeft w:val="0"/>
          <w:marRight w:val="0"/>
          <w:marTop w:val="0"/>
          <w:marBottom w:val="0"/>
          <w:divBdr>
            <w:top w:val="none" w:sz="0" w:space="0" w:color="auto"/>
            <w:left w:val="none" w:sz="0" w:space="0" w:color="auto"/>
            <w:bottom w:val="none" w:sz="0" w:space="0" w:color="auto"/>
            <w:right w:val="none" w:sz="0" w:space="0" w:color="auto"/>
          </w:divBdr>
        </w:div>
        <w:div w:id="2064526212">
          <w:marLeft w:val="0"/>
          <w:marRight w:val="0"/>
          <w:marTop w:val="0"/>
          <w:marBottom w:val="0"/>
          <w:divBdr>
            <w:top w:val="none" w:sz="0" w:space="0" w:color="auto"/>
            <w:left w:val="none" w:sz="0" w:space="0" w:color="auto"/>
            <w:bottom w:val="none" w:sz="0" w:space="0" w:color="auto"/>
            <w:right w:val="none" w:sz="0" w:space="0" w:color="auto"/>
          </w:divBdr>
        </w:div>
        <w:div w:id="205533738">
          <w:marLeft w:val="0"/>
          <w:marRight w:val="0"/>
          <w:marTop w:val="0"/>
          <w:marBottom w:val="0"/>
          <w:divBdr>
            <w:top w:val="none" w:sz="0" w:space="0" w:color="auto"/>
            <w:left w:val="none" w:sz="0" w:space="0" w:color="auto"/>
            <w:bottom w:val="none" w:sz="0" w:space="0" w:color="auto"/>
            <w:right w:val="none" w:sz="0" w:space="0" w:color="auto"/>
          </w:divBdr>
        </w:div>
        <w:div w:id="250235201">
          <w:marLeft w:val="0"/>
          <w:marRight w:val="0"/>
          <w:marTop w:val="0"/>
          <w:marBottom w:val="0"/>
          <w:divBdr>
            <w:top w:val="none" w:sz="0" w:space="0" w:color="auto"/>
            <w:left w:val="none" w:sz="0" w:space="0" w:color="auto"/>
            <w:bottom w:val="none" w:sz="0" w:space="0" w:color="auto"/>
            <w:right w:val="none" w:sz="0" w:space="0" w:color="auto"/>
          </w:divBdr>
        </w:div>
        <w:div w:id="1873492498">
          <w:marLeft w:val="0"/>
          <w:marRight w:val="0"/>
          <w:marTop w:val="0"/>
          <w:marBottom w:val="0"/>
          <w:divBdr>
            <w:top w:val="none" w:sz="0" w:space="0" w:color="auto"/>
            <w:left w:val="none" w:sz="0" w:space="0" w:color="auto"/>
            <w:bottom w:val="none" w:sz="0" w:space="0" w:color="auto"/>
            <w:right w:val="none" w:sz="0" w:space="0" w:color="auto"/>
          </w:divBdr>
        </w:div>
        <w:div w:id="1780880137">
          <w:marLeft w:val="0"/>
          <w:marRight w:val="0"/>
          <w:marTop w:val="0"/>
          <w:marBottom w:val="0"/>
          <w:divBdr>
            <w:top w:val="none" w:sz="0" w:space="0" w:color="auto"/>
            <w:left w:val="none" w:sz="0" w:space="0" w:color="auto"/>
            <w:bottom w:val="none" w:sz="0" w:space="0" w:color="auto"/>
            <w:right w:val="none" w:sz="0" w:space="0" w:color="auto"/>
          </w:divBdr>
        </w:div>
        <w:div w:id="1326200797">
          <w:marLeft w:val="0"/>
          <w:marRight w:val="0"/>
          <w:marTop w:val="0"/>
          <w:marBottom w:val="0"/>
          <w:divBdr>
            <w:top w:val="none" w:sz="0" w:space="0" w:color="auto"/>
            <w:left w:val="none" w:sz="0" w:space="0" w:color="auto"/>
            <w:bottom w:val="none" w:sz="0" w:space="0" w:color="auto"/>
            <w:right w:val="none" w:sz="0" w:space="0" w:color="auto"/>
          </w:divBdr>
        </w:div>
        <w:div w:id="630289087">
          <w:marLeft w:val="0"/>
          <w:marRight w:val="0"/>
          <w:marTop w:val="0"/>
          <w:marBottom w:val="0"/>
          <w:divBdr>
            <w:top w:val="none" w:sz="0" w:space="0" w:color="auto"/>
            <w:left w:val="none" w:sz="0" w:space="0" w:color="auto"/>
            <w:bottom w:val="none" w:sz="0" w:space="0" w:color="auto"/>
            <w:right w:val="none" w:sz="0" w:space="0" w:color="auto"/>
          </w:divBdr>
        </w:div>
        <w:div w:id="1010717972">
          <w:marLeft w:val="0"/>
          <w:marRight w:val="0"/>
          <w:marTop w:val="0"/>
          <w:marBottom w:val="0"/>
          <w:divBdr>
            <w:top w:val="none" w:sz="0" w:space="0" w:color="auto"/>
            <w:left w:val="none" w:sz="0" w:space="0" w:color="auto"/>
            <w:bottom w:val="none" w:sz="0" w:space="0" w:color="auto"/>
            <w:right w:val="none" w:sz="0" w:space="0" w:color="auto"/>
          </w:divBdr>
        </w:div>
        <w:div w:id="275598786">
          <w:marLeft w:val="0"/>
          <w:marRight w:val="0"/>
          <w:marTop w:val="0"/>
          <w:marBottom w:val="0"/>
          <w:divBdr>
            <w:top w:val="none" w:sz="0" w:space="0" w:color="auto"/>
            <w:left w:val="none" w:sz="0" w:space="0" w:color="auto"/>
            <w:bottom w:val="none" w:sz="0" w:space="0" w:color="auto"/>
            <w:right w:val="none" w:sz="0" w:space="0" w:color="auto"/>
          </w:divBdr>
        </w:div>
        <w:div w:id="401414648">
          <w:marLeft w:val="0"/>
          <w:marRight w:val="0"/>
          <w:marTop w:val="0"/>
          <w:marBottom w:val="0"/>
          <w:divBdr>
            <w:top w:val="none" w:sz="0" w:space="0" w:color="auto"/>
            <w:left w:val="none" w:sz="0" w:space="0" w:color="auto"/>
            <w:bottom w:val="none" w:sz="0" w:space="0" w:color="auto"/>
            <w:right w:val="none" w:sz="0" w:space="0" w:color="auto"/>
          </w:divBdr>
        </w:div>
        <w:div w:id="1239945188">
          <w:marLeft w:val="0"/>
          <w:marRight w:val="0"/>
          <w:marTop w:val="0"/>
          <w:marBottom w:val="0"/>
          <w:divBdr>
            <w:top w:val="none" w:sz="0" w:space="0" w:color="auto"/>
            <w:left w:val="none" w:sz="0" w:space="0" w:color="auto"/>
            <w:bottom w:val="none" w:sz="0" w:space="0" w:color="auto"/>
            <w:right w:val="none" w:sz="0" w:space="0" w:color="auto"/>
          </w:divBdr>
        </w:div>
      </w:divsChild>
    </w:div>
    <w:div w:id="956957391">
      <w:bodyDiv w:val="1"/>
      <w:marLeft w:val="0"/>
      <w:marRight w:val="0"/>
      <w:marTop w:val="0"/>
      <w:marBottom w:val="0"/>
      <w:divBdr>
        <w:top w:val="none" w:sz="0" w:space="0" w:color="auto"/>
        <w:left w:val="none" w:sz="0" w:space="0" w:color="auto"/>
        <w:bottom w:val="none" w:sz="0" w:space="0" w:color="auto"/>
        <w:right w:val="none" w:sz="0" w:space="0" w:color="auto"/>
      </w:divBdr>
      <w:divsChild>
        <w:div w:id="1470896410">
          <w:marLeft w:val="0"/>
          <w:marRight w:val="0"/>
          <w:marTop w:val="0"/>
          <w:marBottom w:val="0"/>
          <w:divBdr>
            <w:top w:val="none" w:sz="0" w:space="0" w:color="auto"/>
            <w:left w:val="none" w:sz="0" w:space="0" w:color="auto"/>
            <w:bottom w:val="none" w:sz="0" w:space="0" w:color="auto"/>
            <w:right w:val="none" w:sz="0" w:space="0" w:color="auto"/>
          </w:divBdr>
        </w:div>
        <w:div w:id="2065374383">
          <w:marLeft w:val="0"/>
          <w:marRight w:val="0"/>
          <w:marTop w:val="0"/>
          <w:marBottom w:val="0"/>
          <w:divBdr>
            <w:top w:val="none" w:sz="0" w:space="0" w:color="auto"/>
            <w:left w:val="none" w:sz="0" w:space="0" w:color="auto"/>
            <w:bottom w:val="none" w:sz="0" w:space="0" w:color="auto"/>
            <w:right w:val="none" w:sz="0" w:space="0" w:color="auto"/>
          </w:divBdr>
        </w:div>
        <w:div w:id="91436599">
          <w:marLeft w:val="0"/>
          <w:marRight w:val="0"/>
          <w:marTop w:val="0"/>
          <w:marBottom w:val="0"/>
          <w:divBdr>
            <w:top w:val="none" w:sz="0" w:space="0" w:color="auto"/>
            <w:left w:val="none" w:sz="0" w:space="0" w:color="auto"/>
            <w:bottom w:val="none" w:sz="0" w:space="0" w:color="auto"/>
            <w:right w:val="none" w:sz="0" w:space="0" w:color="auto"/>
          </w:divBdr>
        </w:div>
        <w:div w:id="1907759555">
          <w:marLeft w:val="0"/>
          <w:marRight w:val="0"/>
          <w:marTop w:val="0"/>
          <w:marBottom w:val="0"/>
          <w:divBdr>
            <w:top w:val="none" w:sz="0" w:space="0" w:color="auto"/>
            <w:left w:val="none" w:sz="0" w:space="0" w:color="auto"/>
            <w:bottom w:val="none" w:sz="0" w:space="0" w:color="auto"/>
            <w:right w:val="none" w:sz="0" w:space="0" w:color="auto"/>
          </w:divBdr>
        </w:div>
        <w:div w:id="1571304205">
          <w:marLeft w:val="0"/>
          <w:marRight w:val="0"/>
          <w:marTop w:val="0"/>
          <w:marBottom w:val="0"/>
          <w:divBdr>
            <w:top w:val="none" w:sz="0" w:space="0" w:color="auto"/>
            <w:left w:val="none" w:sz="0" w:space="0" w:color="auto"/>
            <w:bottom w:val="none" w:sz="0" w:space="0" w:color="auto"/>
            <w:right w:val="none" w:sz="0" w:space="0" w:color="auto"/>
          </w:divBdr>
        </w:div>
        <w:div w:id="378825060">
          <w:marLeft w:val="0"/>
          <w:marRight w:val="0"/>
          <w:marTop w:val="0"/>
          <w:marBottom w:val="0"/>
          <w:divBdr>
            <w:top w:val="none" w:sz="0" w:space="0" w:color="auto"/>
            <w:left w:val="none" w:sz="0" w:space="0" w:color="auto"/>
            <w:bottom w:val="none" w:sz="0" w:space="0" w:color="auto"/>
            <w:right w:val="none" w:sz="0" w:space="0" w:color="auto"/>
          </w:divBdr>
        </w:div>
        <w:div w:id="1268738053">
          <w:marLeft w:val="0"/>
          <w:marRight w:val="0"/>
          <w:marTop w:val="0"/>
          <w:marBottom w:val="0"/>
          <w:divBdr>
            <w:top w:val="none" w:sz="0" w:space="0" w:color="auto"/>
            <w:left w:val="none" w:sz="0" w:space="0" w:color="auto"/>
            <w:bottom w:val="none" w:sz="0" w:space="0" w:color="auto"/>
            <w:right w:val="none" w:sz="0" w:space="0" w:color="auto"/>
          </w:divBdr>
        </w:div>
        <w:div w:id="1009940994">
          <w:marLeft w:val="0"/>
          <w:marRight w:val="0"/>
          <w:marTop w:val="0"/>
          <w:marBottom w:val="0"/>
          <w:divBdr>
            <w:top w:val="none" w:sz="0" w:space="0" w:color="auto"/>
            <w:left w:val="none" w:sz="0" w:space="0" w:color="auto"/>
            <w:bottom w:val="none" w:sz="0" w:space="0" w:color="auto"/>
            <w:right w:val="none" w:sz="0" w:space="0" w:color="auto"/>
          </w:divBdr>
        </w:div>
        <w:div w:id="1338535428">
          <w:marLeft w:val="0"/>
          <w:marRight w:val="0"/>
          <w:marTop w:val="0"/>
          <w:marBottom w:val="0"/>
          <w:divBdr>
            <w:top w:val="none" w:sz="0" w:space="0" w:color="auto"/>
            <w:left w:val="none" w:sz="0" w:space="0" w:color="auto"/>
            <w:bottom w:val="none" w:sz="0" w:space="0" w:color="auto"/>
            <w:right w:val="none" w:sz="0" w:space="0" w:color="auto"/>
          </w:divBdr>
        </w:div>
        <w:div w:id="914511387">
          <w:marLeft w:val="0"/>
          <w:marRight w:val="0"/>
          <w:marTop w:val="0"/>
          <w:marBottom w:val="0"/>
          <w:divBdr>
            <w:top w:val="none" w:sz="0" w:space="0" w:color="auto"/>
            <w:left w:val="none" w:sz="0" w:space="0" w:color="auto"/>
            <w:bottom w:val="none" w:sz="0" w:space="0" w:color="auto"/>
            <w:right w:val="none" w:sz="0" w:space="0" w:color="auto"/>
          </w:divBdr>
        </w:div>
        <w:div w:id="1841963855">
          <w:marLeft w:val="0"/>
          <w:marRight w:val="0"/>
          <w:marTop w:val="0"/>
          <w:marBottom w:val="0"/>
          <w:divBdr>
            <w:top w:val="none" w:sz="0" w:space="0" w:color="auto"/>
            <w:left w:val="none" w:sz="0" w:space="0" w:color="auto"/>
            <w:bottom w:val="none" w:sz="0" w:space="0" w:color="auto"/>
            <w:right w:val="none" w:sz="0" w:space="0" w:color="auto"/>
          </w:divBdr>
        </w:div>
        <w:div w:id="508956893">
          <w:marLeft w:val="0"/>
          <w:marRight w:val="0"/>
          <w:marTop w:val="0"/>
          <w:marBottom w:val="0"/>
          <w:divBdr>
            <w:top w:val="none" w:sz="0" w:space="0" w:color="auto"/>
            <w:left w:val="none" w:sz="0" w:space="0" w:color="auto"/>
            <w:bottom w:val="none" w:sz="0" w:space="0" w:color="auto"/>
            <w:right w:val="none" w:sz="0" w:space="0" w:color="auto"/>
          </w:divBdr>
        </w:div>
        <w:div w:id="1892955599">
          <w:marLeft w:val="0"/>
          <w:marRight w:val="0"/>
          <w:marTop w:val="0"/>
          <w:marBottom w:val="0"/>
          <w:divBdr>
            <w:top w:val="none" w:sz="0" w:space="0" w:color="auto"/>
            <w:left w:val="none" w:sz="0" w:space="0" w:color="auto"/>
            <w:bottom w:val="none" w:sz="0" w:space="0" w:color="auto"/>
            <w:right w:val="none" w:sz="0" w:space="0" w:color="auto"/>
          </w:divBdr>
        </w:div>
        <w:div w:id="1508904352">
          <w:marLeft w:val="0"/>
          <w:marRight w:val="0"/>
          <w:marTop w:val="0"/>
          <w:marBottom w:val="0"/>
          <w:divBdr>
            <w:top w:val="none" w:sz="0" w:space="0" w:color="auto"/>
            <w:left w:val="none" w:sz="0" w:space="0" w:color="auto"/>
            <w:bottom w:val="none" w:sz="0" w:space="0" w:color="auto"/>
            <w:right w:val="none" w:sz="0" w:space="0" w:color="auto"/>
          </w:divBdr>
        </w:div>
      </w:divsChild>
    </w:div>
    <w:div w:id="977612418">
      <w:bodyDiv w:val="1"/>
      <w:marLeft w:val="0"/>
      <w:marRight w:val="0"/>
      <w:marTop w:val="0"/>
      <w:marBottom w:val="0"/>
      <w:divBdr>
        <w:top w:val="none" w:sz="0" w:space="0" w:color="auto"/>
        <w:left w:val="none" w:sz="0" w:space="0" w:color="auto"/>
        <w:bottom w:val="none" w:sz="0" w:space="0" w:color="auto"/>
        <w:right w:val="none" w:sz="0" w:space="0" w:color="auto"/>
      </w:divBdr>
      <w:divsChild>
        <w:div w:id="527912449">
          <w:marLeft w:val="0"/>
          <w:marRight w:val="0"/>
          <w:marTop w:val="0"/>
          <w:marBottom w:val="0"/>
          <w:divBdr>
            <w:top w:val="none" w:sz="0" w:space="0" w:color="auto"/>
            <w:left w:val="none" w:sz="0" w:space="0" w:color="auto"/>
            <w:bottom w:val="none" w:sz="0" w:space="0" w:color="auto"/>
            <w:right w:val="none" w:sz="0" w:space="0" w:color="auto"/>
          </w:divBdr>
        </w:div>
        <w:div w:id="294410663">
          <w:marLeft w:val="0"/>
          <w:marRight w:val="0"/>
          <w:marTop w:val="0"/>
          <w:marBottom w:val="0"/>
          <w:divBdr>
            <w:top w:val="none" w:sz="0" w:space="0" w:color="auto"/>
            <w:left w:val="none" w:sz="0" w:space="0" w:color="auto"/>
            <w:bottom w:val="none" w:sz="0" w:space="0" w:color="auto"/>
            <w:right w:val="none" w:sz="0" w:space="0" w:color="auto"/>
          </w:divBdr>
        </w:div>
        <w:div w:id="1933582486">
          <w:marLeft w:val="0"/>
          <w:marRight w:val="0"/>
          <w:marTop w:val="0"/>
          <w:marBottom w:val="0"/>
          <w:divBdr>
            <w:top w:val="none" w:sz="0" w:space="0" w:color="auto"/>
            <w:left w:val="none" w:sz="0" w:space="0" w:color="auto"/>
            <w:bottom w:val="none" w:sz="0" w:space="0" w:color="auto"/>
            <w:right w:val="none" w:sz="0" w:space="0" w:color="auto"/>
          </w:divBdr>
        </w:div>
        <w:div w:id="997535691">
          <w:marLeft w:val="0"/>
          <w:marRight w:val="0"/>
          <w:marTop w:val="0"/>
          <w:marBottom w:val="0"/>
          <w:divBdr>
            <w:top w:val="none" w:sz="0" w:space="0" w:color="auto"/>
            <w:left w:val="none" w:sz="0" w:space="0" w:color="auto"/>
            <w:bottom w:val="none" w:sz="0" w:space="0" w:color="auto"/>
            <w:right w:val="none" w:sz="0" w:space="0" w:color="auto"/>
          </w:divBdr>
        </w:div>
        <w:div w:id="40595392">
          <w:marLeft w:val="0"/>
          <w:marRight w:val="0"/>
          <w:marTop w:val="0"/>
          <w:marBottom w:val="0"/>
          <w:divBdr>
            <w:top w:val="none" w:sz="0" w:space="0" w:color="auto"/>
            <w:left w:val="none" w:sz="0" w:space="0" w:color="auto"/>
            <w:bottom w:val="none" w:sz="0" w:space="0" w:color="auto"/>
            <w:right w:val="none" w:sz="0" w:space="0" w:color="auto"/>
          </w:divBdr>
        </w:div>
        <w:div w:id="800001340">
          <w:marLeft w:val="0"/>
          <w:marRight w:val="0"/>
          <w:marTop w:val="0"/>
          <w:marBottom w:val="0"/>
          <w:divBdr>
            <w:top w:val="none" w:sz="0" w:space="0" w:color="auto"/>
            <w:left w:val="none" w:sz="0" w:space="0" w:color="auto"/>
            <w:bottom w:val="none" w:sz="0" w:space="0" w:color="auto"/>
            <w:right w:val="none" w:sz="0" w:space="0" w:color="auto"/>
          </w:divBdr>
        </w:div>
        <w:div w:id="1347244977">
          <w:marLeft w:val="0"/>
          <w:marRight w:val="0"/>
          <w:marTop w:val="0"/>
          <w:marBottom w:val="0"/>
          <w:divBdr>
            <w:top w:val="none" w:sz="0" w:space="0" w:color="auto"/>
            <w:left w:val="none" w:sz="0" w:space="0" w:color="auto"/>
            <w:bottom w:val="none" w:sz="0" w:space="0" w:color="auto"/>
            <w:right w:val="none" w:sz="0" w:space="0" w:color="auto"/>
          </w:divBdr>
        </w:div>
        <w:div w:id="1440487686">
          <w:marLeft w:val="0"/>
          <w:marRight w:val="0"/>
          <w:marTop w:val="0"/>
          <w:marBottom w:val="0"/>
          <w:divBdr>
            <w:top w:val="none" w:sz="0" w:space="0" w:color="auto"/>
            <w:left w:val="none" w:sz="0" w:space="0" w:color="auto"/>
            <w:bottom w:val="none" w:sz="0" w:space="0" w:color="auto"/>
            <w:right w:val="none" w:sz="0" w:space="0" w:color="auto"/>
          </w:divBdr>
        </w:div>
        <w:div w:id="262998023">
          <w:marLeft w:val="0"/>
          <w:marRight w:val="0"/>
          <w:marTop w:val="0"/>
          <w:marBottom w:val="0"/>
          <w:divBdr>
            <w:top w:val="none" w:sz="0" w:space="0" w:color="auto"/>
            <w:left w:val="none" w:sz="0" w:space="0" w:color="auto"/>
            <w:bottom w:val="none" w:sz="0" w:space="0" w:color="auto"/>
            <w:right w:val="none" w:sz="0" w:space="0" w:color="auto"/>
          </w:divBdr>
        </w:div>
        <w:div w:id="2001889313">
          <w:marLeft w:val="0"/>
          <w:marRight w:val="0"/>
          <w:marTop w:val="0"/>
          <w:marBottom w:val="0"/>
          <w:divBdr>
            <w:top w:val="none" w:sz="0" w:space="0" w:color="auto"/>
            <w:left w:val="none" w:sz="0" w:space="0" w:color="auto"/>
            <w:bottom w:val="none" w:sz="0" w:space="0" w:color="auto"/>
            <w:right w:val="none" w:sz="0" w:space="0" w:color="auto"/>
          </w:divBdr>
        </w:div>
        <w:div w:id="1793745462">
          <w:marLeft w:val="0"/>
          <w:marRight w:val="0"/>
          <w:marTop w:val="0"/>
          <w:marBottom w:val="0"/>
          <w:divBdr>
            <w:top w:val="none" w:sz="0" w:space="0" w:color="auto"/>
            <w:left w:val="none" w:sz="0" w:space="0" w:color="auto"/>
            <w:bottom w:val="none" w:sz="0" w:space="0" w:color="auto"/>
            <w:right w:val="none" w:sz="0" w:space="0" w:color="auto"/>
          </w:divBdr>
        </w:div>
        <w:div w:id="1410234148">
          <w:marLeft w:val="0"/>
          <w:marRight w:val="0"/>
          <w:marTop w:val="0"/>
          <w:marBottom w:val="0"/>
          <w:divBdr>
            <w:top w:val="none" w:sz="0" w:space="0" w:color="auto"/>
            <w:left w:val="none" w:sz="0" w:space="0" w:color="auto"/>
            <w:bottom w:val="none" w:sz="0" w:space="0" w:color="auto"/>
            <w:right w:val="none" w:sz="0" w:space="0" w:color="auto"/>
          </w:divBdr>
        </w:div>
        <w:div w:id="1584755352">
          <w:marLeft w:val="0"/>
          <w:marRight w:val="0"/>
          <w:marTop w:val="0"/>
          <w:marBottom w:val="0"/>
          <w:divBdr>
            <w:top w:val="none" w:sz="0" w:space="0" w:color="auto"/>
            <w:left w:val="none" w:sz="0" w:space="0" w:color="auto"/>
            <w:bottom w:val="none" w:sz="0" w:space="0" w:color="auto"/>
            <w:right w:val="none" w:sz="0" w:space="0" w:color="auto"/>
          </w:divBdr>
        </w:div>
        <w:div w:id="1675379535">
          <w:marLeft w:val="0"/>
          <w:marRight w:val="0"/>
          <w:marTop w:val="0"/>
          <w:marBottom w:val="0"/>
          <w:divBdr>
            <w:top w:val="none" w:sz="0" w:space="0" w:color="auto"/>
            <w:left w:val="none" w:sz="0" w:space="0" w:color="auto"/>
            <w:bottom w:val="none" w:sz="0" w:space="0" w:color="auto"/>
            <w:right w:val="none" w:sz="0" w:space="0" w:color="auto"/>
          </w:divBdr>
        </w:div>
      </w:divsChild>
    </w:div>
    <w:div w:id="980695515">
      <w:bodyDiv w:val="1"/>
      <w:marLeft w:val="0"/>
      <w:marRight w:val="0"/>
      <w:marTop w:val="0"/>
      <w:marBottom w:val="0"/>
      <w:divBdr>
        <w:top w:val="none" w:sz="0" w:space="0" w:color="auto"/>
        <w:left w:val="none" w:sz="0" w:space="0" w:color="auto"/>
        <w:bottom w:val="none" w:sz="0" w:space="0" w:color="auto"/>
        <w:right w:val="none" w:sz="0" w:space="0" w:color="auto"/>
      </w:divBdr>
    </w:div>
    <w:div w:id="1014959684">
      <w:bodyDiv w:val="1"/>
      <w:marLeft w:val="0"/>
      <w:marRight w:val="0"/>
      <w:marTop w:val="0"/>
      <w:marBottom w:val="0"/>
      <w:divBdr>
        <w:top w:val="none" w:sz="0" w:space="0" w:color="auto"/>
        <w:left w:val="none" w:sz="0" w:space="0" w:color="auto"/>
        <w:bottom w:val="none" w:sz="0" w:space="0" w:color="auto"/>
        <w:right w:val="none" w:sz="0" w:space="0" w:color="auto"/>
      </w:divBdr>
    </w:div>
    <w:div w:id="1028141870">
      <w:bodyDiv w:val="1"/>
      <w:marLeft w:val="0"/>
      <w:marRight w:val="0"/>
      <w:marTop w:val="0"/>
      <w:marBottom w:val="0"/>
      <w:divBdr>
        <w:top w:val="none" w:sz="0" w:space="0" w:color="auto"/>
        <w:left w:val="none" w:sz="0" w:space="0" w:color="auto"/>
        <w:bottom w:val="none" w:sz="0" w:space="0" w:color="auto"/>
        <w:right w:val="none" w:sz="0" w:space="0" w:color="auto"/>
      </w:divBdr>
    </w:div>
    <w:div w:id="1035691549">
      <w:bodyDiv w:val="1"/>
      <w:marLeft w:val="0"/>
      <w:marRight w:val="0"/>
      <w:marTop w:val="0"/>
      <w:marBottom w:val="0"/>
      <w:divBdr>
        <w:top w:val="none" w:sz="0" w:space="0" w:color="auto"/>
        <w:left w:val="none" w:sz="0" w:space="0" w:color="auto"/>
        <w:bottom w:val="none" w:sz="0" w:space="0" w:color="auto"/>
        <w:right w:val="none" w:sz="0" w:space="0" w:color="auto"/>
      </w:divBdr>
      <w:divsChild>
        <w:div w:id="102657990">
          <w:marLeft w:val="0"/>
          <w:marRight w:val="0"/>
          <w:marTop w:val="0"/>
          <w:marBottom w:val="0"/>
          <w:divBdr>
            <w:top w:val="none" w:sz="0" w:space="0" w:color="auto"/>
            <w:left w:val="none" w:sz="0" w:space="0" w:color="auto"/>
            <w:bottom w:val="none" w:sz="0" w:space="0" w:color="auto"/>
            <w:right w:val="none" w:sz="0" w:space="0" w:color="auto"/>
          </w:divBdr>
        </w:div>
        <w:div w:id="915894050">
          <w:marLeft w:val="0"/>
          <w:marRight w:val="0"/>
          <w:marTop w:val="0"/>
          <w:marBottom w:val="0"/>
          <w:divBdr>
            <w:top w:val="none" w:sz="0" w:space="0" w:color="auto"/>
            <w:left w:val="none" w:sz="0" w:space="0" w:color="auto"/>
            <w:bottom w:val="none" w:sz="0" w:space="0" w:color="auto"/>
            <w:right w:val="none" w:sz="0" w:space="0" w:color="auto"/>
          </w:divBdr>
        </w:div>
        <w:div w:id="650017040">
          <w:marLeft w:val="0"/>
          <w:marRight w:val="0"/>
          <w:marTop w:val="0"/>
          <w:marBottom w:val="0"/>
          <w:divBdr>
            <w:top w:val="none" w:sz="0" w:space="0" w:color="auto"/>
            <w:left w:val="none" w:sz="0" w:space="0" w:color="auto"/>
            <w:bottom w:val="none" w:sz="0" w:space="0" w:color="auto"/>
            <w:right w:val="none" w:sz="0" w:space="0" w:color="auto"/>
          </w:divBdr>
        </w:div>
        <w:div w:id="2098943252">
          <w:marLeft w:val="0"/>
          <w:marRight w:val="0"/>
          <w:marTop w:val="0"/>
          <w:marBottom w:val="0"/>
          <w:divBdr>
            <w:top w:val="none" w:sz="0" w:space="0" w:color="auto"/>
            <w:left w:val="none" w:sz="0" w:space="0" w:color="auto"/>
            <w:bottom w:val="none" w:sz="0" w:space="0" w:color="auto"/>
            <w:right w:val="none" w:sz="0" w:space="0" w:color="auto"/>
          </w:divBdr>
        </w:div>
        <w:div w:id="4402975">
          <w:marLeft w:val="0"/>
          <w:marRight w:val="0"/>
          <w:marTop w:val="0"/>
          <w:marBottom w:val="0"/>
          <w:divBdr>
            <w:top w:val="none" w:sz="0" w:space="0" w:color="auto"/>
            <w:left w:val="none" w:sz="0" w:space="0" w:color="auto"/>
            <w:bottom w:val="none" w:sz="0" w:space="0" w:color="auto"/>
            <w:right w:val="none" w:sz="0" w:space="0" w:color="auto"/>
          </w:divBdr>
        </w:div>
        <w:div w:id="1439593636">
          <w:marLeft w:val="0"/>
          <w:marRight w:val="0"/>
          <w:marTop w:val="0"/>
          <w:marBottom w:val="0"/>
          <w:divBdr>
            <w:top w:val="none" w:sz="0" w:space="0" w:color="auto"/>
            <w:left w:val="none" w:sz="0" w:space="0" w:color="auto"/>
            <w:bottom w:val="none" w:sz="0" w:space="0" w:color="auto"/>
            <w:right w:val="none" w:sz="0" w:space="0" w:color="auto"/>
          </w:divBdr>
        </w:div>
        <w:div w:id="1434744982">
          <w:marLeft w:val="0"/>
          <w:marRight w:val="0"/>
          <w:marTop w:val="0"/>
          <w:marBottom w:val="0"/>
          <w:divBdr>
            <w:top w:val="none" w:sz="0" w:space="0" w:color="auto"/>
            <w:left w:val="none" w:sz="0" w:space="0" w:color="auto"/>
            <w:bottom w:val="none" w:sz="0" w:space="0" w:color="auto"/>
            <w:right w:val="none" w:sz="0" w:space="0" w:color="auto"/>
          </w:divBdr>
        </w:div>
        <w:div w:id="916549588">
          <w:marLeft w:val="0"/>
          <w:marRight w:val="0"/>
          <w:marTop w:val="0"/>
          <w:marBottom w:val="0"/>
          <w:divBdr>
            <w:top w:val="none" w:sz="0" w:space="0" w:color="auto"/>
            <w:left w:val="none" w:sz="0" w:space="0" w:color="auto"/>
            <w:bottom w:val="none" w:sz="0" w:space="0" w:color="auto"/>
            <w:right w:val="none" w:sz="0" w:space="0" w:color="auto"/>
          </w:divBdr>
        </w:div>
        <w:div w:id="1223902287">
          <w:marLeft w:val="0"/>
          <w:marRight w:val="0"/>
          <w:marTop w:val="0"/>
          <w:marBottom w:val="0"/>
          <w:divBdr>
            <w:top w:val="none" w:sz="0" w:space="0" w:color="auto"/>
            <w:left w:val="none" w:sz="0" w:space="0" w:color="auto"/>
            <w:bottom w:val="none" w:sz="0" w:space="0" w:color="auto"/>
            <w:right w:val="none" w:sz="0" w:space="0" w:color="auto"/>
          </w:divBdr>
        </w:div>
        <w:div w:id="426586434">
          <w:marLeft w:val="0"/>
          <w:marRight w:val="0"/>
          <w:marTop w:val="0"/>
          <w:marBottom w:val="0"/>
          <w:divBdr>
            <w:top w:val="none" w:sz="0" w:space="0" w:color="auto"/>
            <w:left w:val="none" w:sz="0" w:space="0" w:color="auto"/>
            <w:bottom w:val="none" w:sz="0" w:space="0" w:color="auto"/>
            <w:right w:val="none" w:sz="0" w:space="0" w:color="auto"/>
          </w:divBdr>
        </w:div>
        <w:div w:id="1141071217">
          <w:marLeft w:val="0"/>
          <w:marRight w:val="0"/>
          <w:marTop w:val="0"/>
          <w:marBottom w:val="0"/>
          <w:divBdr>
            <w:top w:val="none" w:sz="0" w:space="0" w:color="auto"/>
            <w:left w:val="none" w:sz="0" w:space="0" w:color="auto"/>
            <w:bottom w:val="none" w:sz="0" w:space="0" w:color="auto"/>
            <w:right w:val="none" w:sz="0" w:space="0" w:color="auto"/>
          </w:divBdr>
        </w:div>
        <w:div w:id="1717196362">
          <w:marLeft w:val="0"/>
          <w:marRight w:val="0"/>
          <w:marTop w:val="0"/>
          <w:marBottom w:val="0"/>
          <w:divBdr>
            <w:top w:val="none" w:sz="0" w:space="0" w:color="auto"/>
            <w:left w:val="none" w:sz="0" w:space="0" w:color="auto"/>
            <w:bottom w:val="none" w:sz="0" w:space="0" w:color="auto"/>
            <w:right w:val="none" w:sz="0" w:space="0" w:color="auto"/>
          </w:divBdr>
        </w:div>
        <w:div w:id="1780680966">
          <w:marLeft w:val="0"/>
          <w:marRight w:val="0"/>
          <w:marTop w:val="0"/>
          <w:marBottom w:val="0"/>
          <w:divBdr>
            <w:top w:val="none" w:sz="0" w:space="0" w:color="auto"/>
            <w:left w:val="none" w:sz="0" w:space="0" w:color="auto"/>
            <w:bottom w:val="none" w:sz="0" w:space="0" w:color="auto"/>
            <w:right w:val="none" w:sz="0" w:space="0" w:color="auto"/>
          </w:divBdr>
        </w:div>
        <w:div w:id="1068066214">
          <w:marLeft w:val="0"/>
          <w:marRight w:val="0"/>
          <w:marTop w:val="0"/>
          <w:marBottom w:val="0"/>
          <w:divBdr>
            <w:top w:val="none" w:sz="0" w:space="0" w:color="auto"/>
            <w:left w:val="none" w:sz="0" w:space="0" w:color="auto"/>
            <w:bottom w:val="none" w:sz="0" w:space="0" w:color="auto"/>
            <w:right w:val="none" w:sz="0" w:space="0" w:color="auto"/>
          </w:divBdr>
        </w:div>
      </w:divsChild>
    </w:div>
    <w:div w:id="1054086010">
      <w:bodyDiv w:val="1"/>
      <w:marLeft w:val="0"/>
      <w:marRight w:val="0"/>
      <w:marTop w:val="0"/>
      <w:marBottom w:val="0"/>
      <w:divBdr>
        <w:top w:val="none" w:sz="0" w:space="0" w:color="auto"/>
        <w:left w:val="none" w:sz="0" w:space="0" w:color="auto"/>
        <w:bottom w:val="none" w:sz="0" w:space="0" w:color="auto"/>
        <w:right w:val="none" w:sz="0" w:space="0" w:color="auto"/>
      </w:divBdr>
    </w:div>
    <w:div w:id="1058170576">
      <w:bodyDiv w:val="1"/>
      <w:marLeft w:val="0"/>
      <w:marRight w:val="0"/>
      <w:marTop w:val="0"/>
      <w:marBottom w:val="0"/>
      <w:divBdr>
        <w:top w:val="none" w:sz="0" w:space="0" w:color="auto"/>
        <w:left w:val="none" w:sz="0" w:space="0" w:color="auto"/>
        <w:bottom w:val="none" w:sz="0" w:space="0" w:color="auto"/>
        <w:right w:val="none" w:sz="0" w:space="0" w:color="auto"/>
      </w:divBdr>
      <w:divsChild>
        <w:div w:id="1530988809">
          <w:marLeft w:val="0"/>
          <w:marRight w:val="0"/>
          <w:marTop w:val="0"/>
          <w:marBottom w:val="0"/>
          <w:divBdr>
            <w:top w:val="none" w:sz="0" w:space="0" w:color="auto"/>
            <w:left w:val="none" w:sz="0" w:space="0" w:color="auto"/>
            <w:bottom w:val="none" w:sz="0" w:space="0" w:color="auto"/>
            <w:right w:val="none" w:sz="0" w:space="0" w:color="auto"/>
          </w:divBdr>
        </w:div>
        <w:div w:id="772285268">
          <w:marLeft w:val="0"/>
          <w:marRight w:val="0"/>
          <w:marTop w:val="0"/>
          <w:marBottom w:val="0"/>
          <w:divBdr>
            <w:top w:val="none" w:sz="0" w:space="0" w:color="auto"/>
            <w:left w:val="none" w:sz="0" w:space="0" w:color="auto"/>
            <w:bottom w:val="none" w:sz="0" w:space="0" w:color="auto"/>
            <w:right w:val="none" w:sz="0" w:space="0" w:color="auto"/>
          </w:divBdr>
        </w:div>
        <w:div w:id="1321808824">
          <w:marLeft w:val="0"/>
          <w:marRight w:val="0"/>
          <w:marTop w:val="0"/>
          <w:marBottom w:val="0"/>
          <w:divBdr>
            <w:top w:val="none" w:sz="0" w:space="0" w:color="auto"/>
            <w:left w:val="none" w:sz="0" w:space="0" w:color="auto"/>
            <w:bottom w:val="none" w:sz="0" w:space="0" w:color="auto"/>
            <w:right w:val="none" w:sz="0" w:space="0" w:color="auto"/>
          </w:divBdr>
        </w:div>
        <w:div w:id="1098524234">
          <w:marLeft w:val="0"/>
          <w:marRight w:val="0"/>
          <w:marTop w:val="0"/>
          <w:marBottom w:val="0"/>
          <w:divBdr>
            <w:top w:val="none" w:sz="0" w:space="0" w:color="auto"/>
            <w:left w:val="none" w:sz="0" w:space="0" w:color="auto"/>
            <w:bottom w:val="none" w:sz="0" w:space="0" w:color="auto"/>
            <w:right w:val="none" w:sz="0" w:space="0" w:color="auto"/>
          </w:divBdr>
        </w:div>
        <w:div w:id="2130855414">
          <w:marLeft w:val="0"/>
          <w:marRight w:val="0"/>
          <w:marTop w:val="0"/>
          <w:marBottom w:val="0"/>
          <w:divBdr>
            <w:top w:val="none" w:sz="0" w:space="0" w:color="auto"/>
            <w:left w:val="none" w:sz="0" w:space="0" w:color="auto"/>
            <w:bottom w:val="none" w:sz="0" w:space="0" w:color="auto"/>
            <w:right w:val="none" w:sz="0" w:space="0" w:color="auto"/>
          </w:divBdr>
        </w:div>
        <w:div w:id="325980292">
          <w:marLeft w:val="0"/>
          <w:marRight w:val="0"/>
          <w:marTop w:val="0"/>
          <w:marBottom w:val="0"/>
          <w:divBdr>
            <w:top w:val="none" w:sz="0" w:space="0" w:color="auto"/>
            <w:left w:val="none" w:sz="0" w:space="0" w:color="auto"/>
            <w:bottom w:val="none" w:sz="0" w:space="0" w:color="auto"/>
            <w:right w:val="none" w:sz="0" w:space="0" w:color="auto"/>
          </w:divBdr>
        </w:div>
        <w:div w:id="890655335">
          <w:marLeft w:val="0"/>
          <w:marRight w:val="0"/>
          <w:marTop w:val="0"/>
          <w:marBottom w:val="0"/>
          <w:divBdr>
            <w:top w:val="none" w:sz="0" w:space="0" w:color="auto"/>
            <w:left w:val="none" w:sz="0" w:space="0" w:color="auto"/>
            <w:bottom w:val="none" w:sz="0" w:space="0" w:color="auto"/>
            <w:right w:val="none" w:sz="0" w:space="0" w:color="auto"/>
          </w:divBdr>
        </w:div>
        <w:div w:id="1739863620">
          <w:marLeft w:val="0"/>
          <w:marRight w:val="0"/>
          <w:marTop w:val="0"/>
          <w:marBottom w:val="0"/>
          <w:divBdr>
            <w:top w:val="none" w:sz="0" w:space="0" w:color="auto"/>
            <w:left w:val="none" w:sz="0" w:space="0" w:color="auto"/>
            <w:bottom w:val="none" w:sz="0" w:space="0" w:color="auto"/>
            <w:right w:val="none" w:sz="0" w:space="0" w:color="auto"/>
          </w:divBdr>
        </w:div>
        <w:div w:id="1674650542">
          <w:marLeft w:val="0"/>
          <w:marRight w:val="0"/>
          <w:marTop w:val="0"/>
          <w:marBottom w:val="0"/>
          <w:divBdr>
            <w:top w:val="none" w:sz="0" w:space="0" w:color="auto"/>
            <w:left w:val="none" w:sz="0" w:space="0" w:color="auto"/>
            <w:bottom w:val="none" w:sz="0" w:space="0" w:color="auto"/>
            <w:right w:val="none" w:sz="0" w:space="0" w:color="auto"/>
          </w:divBdr>
        </w:div>
        <w:div w:id="1383359993">
          <w:marLeft w:val="0"/>
          <w:marRight w:val="0"/>
          <w:marTop w:val="0"/>
          <w:marBottom w:val="0"/>
          <w:divBdr>
            <w:top w:val="none" w:sz="0" w:space="0" w:color="auto"/>
            <w:left w:val="none" w:sz="0" w:space="0" w:color="auto"/>
            <w:bottom w:val="none" w:sz="0" w:space="0" w:color="auto"/>
            <w:right w:val="none" w:sz="0" w:space="0" w:color="auto"/>
          </w:divBdr>
        </w:div>
        <w:div w:id="411005249">
          <w:marLeft w:val="0"/>
          <w:marRight w:val="0"/>
          <w:marTop w:val="0"/>
          <w:marBottom w:val="0"/>
          <w:divBdr>
            <w:top w:val="none" w:sz="0" w:space="0" w:color="auto"/>
            <w:left w:val="none" w:sz="0" w:space="0" w:color="auto"/>
            <w:bottom w:val="none" w:sz="0" w:space="0" w:color="auto"/>
            <w:right w:val="none" w:sz="0" w:space="0" w:color="auto"/>
          </w:divBdr>
        </w:div>
        <w:div w:id="1684547389">
          <w:marLeft w:val="0"/>
          <w:marRight w:val="0"/>
          <w:marTop w:val="0"/>
          <w:marBottom w:val="0"/>
          <w:divBdr>
            <w:top w:val="none" w:sz="0" w:space="0" w:color="auto"/>
            <w:left w:val="none" w:sz="0" w:space="0" w:color="auto"/>
            <w:bottom w:val="none" w:sz="0" w:space="0" w:color="auto"/>
            <w:right w:val="none" w:sz="0" w:space="0" w:color="auto"/>
          </w:divBdr>
        </w:div>
        <w:div w:id="1354381407">
          <w:marLeft w:val="0"/>
          <w:marRight w:val="0"/>
          <w:marTop w:val="0"/>
          <w:marBottom w:val="0"/>
          <w:divBdr>
            <w:top w:val="none" w:sz="0" w:space="0" w:color="auto"/>
            <w:left w:val="none" w:sz="0" w:space="0" w:color="auto"/>
            <w:bottom w:val="none" w:sz="0" w:space="0" w:color="auto"/>
            <w:right w:val="none" w:sz="0" w:space="0" w:color="auto"/>
          </w:divBdr>
        </w:div>
        <w:div w:id="523137646">
          <w:marLeft w:val="0"/>
          <w:marRight w:val="0"/>
          <w:marTop w:val="0"/>
          <w:marBottom w:val="0"/>
          <w:divBdr>
            <w:top w:val="none" w:sz="0" w:space="0" w:color="auto"/>
            <w:left w:val="none" w:sz="0" w:space="0" w:color="auto"/>
            <w:bottom w:val="none" w:sz="0" w:space="0" w:color="auto"/>
            <w:right w:val="none" w:sz="0" w:space="0" w:color="auto"/>
          </w:divBdr>
        </w:div>
        <w:div w:id="446583552">
          <w:marLeft w:val="0"/>
          <w:marRight w:val="0"/>
          <w:marTop w:val="0"/>
          <w:marBottom w:val="0"/>
          <w:divBdr>
            <w:top w:val="none" w:sz="0" w:space="0" w:color="auto"/>
            <w:left w:val="none" w:sz="0" w:space="0" w:color="auto"/>
            <w:bottom w:val="none" w:sz="0" w:space="0" w:color="auto"/>
            <w:right w:val="none" w:sz="0" w:space="0" w:color="auto"/>
          </w:divBdr>
        </w:div>
        <w:div w:id="937298013">
          <w:marLeft w:val="0"/>
          <w:marRight w:val="0"/>
          <w:marTop w:val="0"/>
          <w:marBottom w:val="0"/>
          <w:divBdr>
            <w:top w:val="none" w:sz="0" w:space="0" w:color="auto"/>
            <w:left w:val="none" w:sz="0" w:space="0" w:color="auto"/>
            <w:bottom w:val="none" w:sz="0" w:space="0" w:color="auto"/>
            <w:right w:val="none" w:sz="0" w:space="0" w:color="auto"/>
          </w:divBdr>
        </w:div>
        <w:div w:id="1832065788">
          <w:marLeft w:val="0"/>
          <w:marRight w:val="0"/>
          <w:marTop w:val="0"/>
          <w:marBottom w:val="0"/>
          <w:divBdr>
            <w:top w:val="none" w:sz="0" w:space="0" w:color="auto"/>
            <w:left w:val="none" w:sz="0" w:space="0" w:color="auto"/>
            <w:bottom w:val="none" w:sz="0" w:space="0" w:color="auto"/>
            <w:right w:val="none" w:sz="0" w:space="0" w:color="auto"/>
          </w:divBdr>
        </w:div>
        <w:div w:id="1102143352">
          <w:marLeft w:val="0"/>
          <w:marRight w:val="0"/>
          <w:marTop w:val="0"/>
          <w:marBottom w:val="0"/>
          <w:divBdr>
            <w:top w:val="none" w:sz="0" w:space="0" w:color="auto"/>
            <w:left w:val="none" w:sz="0" w:space="0" w:color="auto"/>
            <w:bottom w:val="none" w:sz="0" w:space="0" w:color="auto"/>
            <w:right w:val="none" w:sz="0" w:space="0" w:color="auto"/>
          </w:divBdr>
        </w:div>
        <w:div w:id="765469180">
          <w:marLeft w:val="0"/>
          <w:marRight w:val="0"/>
          <w:marTop w:val="0"/>
          <w:marBottom w:val="0"/>
          <w:divBdr>
            <w:top w:val="none" w:sz="0" w:space="0" w:color="auto"/>
            <w:left w:val="none" w:sz="0" w:space="0" w:color="auto"/>
            <w:bottom w:val="none" w:sz="0" w:space="0" w:color="auto"/>
            <w:right w:val="none" w:sz="0" w:space="0" w:color="auto"/>
          </w:divBdr>
        </w:div>
        <w:div w:id="1257398783">
          <w:marLeft w:val="0"/>
          <w:marRight w:val="0"/>
          <w:marTop w:val="0"/>
          <w:marBottom w:val="0"/>
          <w:divBdr>
            <w:top w:val="none" w:sz="0" w:space="0" w:color="auto"/>
            <w:left w:val="none" w:sz="0" w:space="0" w:color="auto"/>
            <w:bottom w:val="none" w:sz="0" w:space="0" w:color="auto"/>
            <w:right w:val="none" w:sz="0" w:space="0" w:color="auto"/>
          </w:divBdr>
        </w:div>
        <w:div w:id="596984871">
          <w:marLeft w:val="0"/>
          <w:marRight w:val="0"/>
          <w:marTop w:val="0"/>
          <w:marBottom w:val="0"/>
          <w:divBdr>
            <w:top w:val="none" w:sz="0" w:space="0" w:color="auto"/>
            <w:left w:val="none" w:sz="0" w:space="0" w:color="auto"/>
            <w:bottom w:val="none" w:sz="0" w:space="0" w:color="auto"/>
            <w:right w:val="none" w:sz="0" w:space="0" w:color="auto"/>
          </w:divBdr>
        </w:div>
        <w:div w:id="764420334">
          <w:marLeft w:val="0"/>
          <w:marRight w:val="0"/>
          <w:marTop w:val="0"/>
          <w:marBottom w:val="0"/>
          <w:divBdr>
            <w:top w:val="none" w:sz="0" w:space="0" w:color="auto"/>
            <w:left w:val="none" w:sz="0" w:space="0" w:color="auto"/>
            <w:bottom w:val="none" w:sz="0" w:space="0" w:color="auto"/>
            <w:right w:val="none" w:sz="0" w:space="0" w:color="auto"/>
          </w:divBdr>
        </w:div>
        <w:div w:id="1375619942">
          <w:marLeft w:val="0"/>
          <w:marRight w:val="0"/>
          <w:marTop w:val="0"/>
          <w:marBottom w:val="0"/>
          <w:divBdr>
            <w:top w:val="none" w:sz="0" w:space="0" w:color="auto"/>
            <w:left w:val="none" w:sz="0" w:space="0" w:color="auto"/>
            <w:bottom w:val="none" w:sz="0" w:space="0" w:color="auto"/>
            <w:right w:val="none" w:sz="0" w:space="0" w:color="auto"/>
          </w:divBdr>
        </w:div>
        <w:div w:id="501165844">
          <w:marLeft w:val="0"/>
          <w:marRight w:val="0"/>
          <w:marTop w:val="0"/>
          <w:marBottom w:val="0"/>
          <w:divBdr>
            <w:top w:val="none" w:sz="0" w:space="0" w:color="auto"/>
            <w:left w:val="none" w:sz="0" w:space="0" w:color="auto"/>
            <w:bottom w:val="none" w:sz="0" w:space="0" w:color="auto"/>
            <w:right w:val="none" w:sz="0" w:space="0" w:color="auto"/>
          </w:divBdr>
        </w:div>
        <w:div w:id="442530989">
          <w:marLeft w:val="0"/>
          <w:marRight w:val="0"/>
          <w:marTop w:val="0"/>
          <w:marBottom w:val="0"/>
          <w:divBdr>
            <w:top w:val="none" w:sz="0" w:space="0" w:color="auto"/>
            <w:left w:val="none" w:sz="0" w:space="0" w:color="auto"/>
            <w:bottom w:val="none" w:sz="0" w:space="0" w:color="auto"/>
            <w:right w:val="none" w:sz="0" w:space="0" w:color="auto"/>
          </w:divBdr>
        </w:div>
        <w:div w:id="745998447">
          <w:marLeft w:val="0"/>
          <w:marRight w:val="0"/>
          <w:marTop w:val="0"/>
          <w:marBottom w:val="0"/>
          <w:divBdr>
            <w:top w:val="none" w:sz="0" w:space="0" w:color="auto"/>
            <w:left w:val="none" w:sz="0" w:space="0" w:color="auto"/>
            <w:bottom w:val="none" w:sz="0" w:space="0" w:color="auto"/>
            <w:right w:val="none" w:sz="0" w:space="0" w:color="auto"/>
          </w:divBdr>
        </w:div>
        <w:div w:id="345210433">
          <w:marLeft w:val="0"/>
          <w:marRight w:val="0"/>
          <w:marTop w:val="0"/>
          <w:marBottom w:val="0"/>
          <w:divBdr>
            <w:top w:val="none" w:sz="0" w:space="0" w:color="auto"/>
            <w:left w:val="none" w:sz="0" w:space="0" w:color="auto"/>
            <w:bottom w:val="none" w:sz="0" w:space="0" w:color="auto"/>
            <w:right w:val="none" w:sz="0" w:space="0" w:color="auto"/>
          </w:divBdr>
        </w:div>
        <w:div w:id="625701513">
          <w:marLeft w:val="0"/>
          <w:marRight w:val="0"/>
          <w:marTop w:val="0"/>
          <w:marBottom w:val="0"/>
          <w:divBdr>
            <w:top w:val="none" w:sz="0" w:space="0" w:color="auto"/>
            <w:left w:val="none" w:sz="0" w:space="0" w:color="auto"/>
            <w:bottom w:val="none" w:sz="0" w:space="0" w:color="auto"/>
            <w:right w:val="none" w:sz="0" w:space="0" w:color="auto"/>
          </w:divBdr>
        </w:div>
        <w:div w:id="613026744">
          <w:marLeft w:val="0"/>
          <w:marRight w:val="0"/>
          <w:marTop w:val="0"/>
          <w:marBottom w:val="0"/>
          <w:divBdr>
            <w:top w:val="none" w:sz="0" w:space="0" w:color="auto"/>
            <w:left w:val="none" w:sz="0" w:space="0" w:color="auto"/>
            <w:bottom w:val="none" w:sz="0" w:space="0" w:color="auto"/>
            <w:right w:val="none" w:sz="0" w:space="0" w:color="auto"/>
          </w:divBdr>
        </w:div>
        <w:div w:id="689643285">
          <w:marLeft w:val="0"/>
          <w:marRight w:val="0"/>
          <w:marTop w:val="0"/>
          <w:marBottom w:val="0"/>
          <w:divBdr>
            <w:top w:val="none" w:sz="0" w:space="0" w:color="auto"/>
            <w:left w:val="none" w:sz="0" w:space="0" w:color="auto"/>
            <w:bottom w:val="none" w:sz="0" w:space="0" w:color="auto"/>
            <w:right w:val="none" w:sz="0" w:space="0" w:color="auto"/>
          </w:divBdr>
        </w:div>
        <w:div w:id="118686285">
          <w:marLeft w:val="0"/>
          <w:marRight w:val="0"/>
          <w:marTop w:val="0"/>
          <w:marBottom w:val="0"/>
          <w:divBdr>
            <w:top w:val="none" w:sz="0" w:space="0" w:color="auto"/>
            <w:left w:val="none" w:sz="0" w:space="0" w:color="auto"/>
            <w:bottom w:val="none" w:sz="0" w:space="0" w:color="auto"/>
            <w:right w:val="none" w:sz="0" w:space="0" w:color="auto"/>
          </w:divBdr>
        </w:div>
        <w:div w:id="1238519196">
          <w:marLeft w:val="0"/>
          <w:marRight w:val="0"/>
          <w:marTop w:val="0"/>
          <w:marBottom w:val="0"/>
          <w:divBdr>
            <w:top w:val="none" w:sz="0" w:space="0" w:color="auto"/>
            <w:left w:val="none" w:sz="0" w:space="0" w:color="auto"/>
            <w:bottom w:val="none" w:sz="0" w:space="0" w:color="auto"/>
            <w:right w:val="none" w:sz="0" w:space="0" w:color="auto"/>
          </w:divBdr>
        </w:div>
        <w:div w:id="160774307">
          <w:marLeft w:val="0"/>
          <w:marRight w:val="0"/>
          <w:marTop w:val="0"/>
          <w:marBottom w:val="0"/>
          <w:divBdr>
            <w:top w:val="none" w:sz="0" w:space="0" w:color="auto"/>
            <w:left w:val="none" w:sz="0" w:space="0" w:color="auto"/>
            <w:bottom w:val="none" w:sz="0" w:space="0" w:color="auto"/>
            <w:right w:val="none" w:sz="0" w:space="0" w:color="auto"/>
          </w:divBdr>
        </w:div>
        <w:div w:id="1355888969">
          <w:marLeft w:val="0"/>
          <w:marRight w:val="0"/>
          <w:marTop w:val="0"/>
          <w:marBottom w:val="0"/>
          <w:divBdr>
            <w:top w:val="none" w:sz="0" w:space="0" w:color="auto"/>
            <w:left w:val="none" w:sz="0" w:space="0" w:color="auto"/>
            <w:bottom w:val="none" w:sz="0" w:space="0" w:color="auto"/>
            <w:right w:val="none" w:sz="0" w:space="0" w:color="auto"/>
          </w:divBdr>
        </w:div>
      </w:divsChild>
    </w:div>
    <w:div w:id="1081369487">
      <w:bodyDiv w:val="1"/>
      <w:marLeft w:val="0"/>
      <w:marRight w:val="0"/>
      <w:marTop w:val="0"/>
      <w:marBottom w:val="0"/>
      <w:divBdr>
        <w:top w:val="none" w:sz="0" w:space="0" w:color="auto"/>
        <w:left w:val="none" w:sz="0" w:space="0" w:color="auto"/>
        <w:bottom w:val="none" w:sz="0" w:space="0" w:color="auto"/>
        <w:right w:val="none" w:sz="0" w:space="0" w:color="auto"/>
      </w:divBdr>
    </w:div>
    <w:div w:id="1100568556">
      <w:bodyDiv w:val="1"/>
      <w:marLeft w:val="0"/>
      <w:marRight w:val="0"/>
      <w:marTop w:val="0"/>
      <w:marBottom w:val="0"/>
      <w:divBdr>
        <w:top w:val="none" w:sz="0" w:space="0" w:color="auto"/>
        <w:left w:val="none" w:sz="0" w:space="0" w:color="auto"/>
        <w:bottom w:val="none" w:sz="0" w:space="0" w:color="auto"/>
        <w:right w:val="none" w:sz="0" w:space="0" w:color="auto"/>
      </w:divBdr>
    </w:div>
    <w:div w:id="1111053310">
      <w:bodyDiv w:val="1"/>
      <w:marLeft w:val="0"/>
      <w:marRight w:val="0"/>
      <w:marTop w:val="0"/>
      <w:marBottom w:val="0"/>
      <w:divBdr>
        <w:top w:val="none" w:sz="0" w:space="0" w:color="auto"/>
        <w:left w:val="none" w:sz="0" w:space="0" w:color="auto"/>
        <w:bottom w:val="none" w:sz="0" w:space="0" w:color="auto"/>
        <w:right w:val="none" w:sz="0" w:space="0" w:color="auto"/>
      </w:divBdr>
      <w:divsChild>
        <w:div w:id="1236159346">
          <w:marLeft w:val="0"/>
          <w:marRight w:val="0"/>
          <w:marTop w:val="0"/>
          <w:marBottom w:val="0"/>
          <w:divBdr>
            <w:top w:val="none" w:sz="0" w:space="0" w:color="auto"/>
            <w:left w:val="none" w:sz="0" w:space="0" w:color="auto"/>
            <w:bottom w:val="none" w:sz="0" w:space="0" w:color="auto"/>
            <w:right w:val="none" w:sz="0" w:space="0" w:color="auto"/>
          </w:divBdr>
        </w:div>
        <w:div w:id="1681201450">
          <w:marLeft w:val="0"/>
          <w:marRight w:val="0"/>
          <w:marTop w:val="0"/>
          <w:marBottom w:val="0"/>
          <w:divBdr>
            <w:top w:val="none" w:sz="0" w:space="0" w:color="auto"/>
            <w:left w:val="none" w:sz="0" w:space="0" w:color="auto"/>
            <w:bottom w:val="none" w:sz="0" w:space="0" w:color="auto"/>
            <w:right w:val="none" w:sz="0" w:space="0" w:color="auto"/>
          </w:divBdr>
        </w:div>
        <w:div w:id="2067532816">
          <w:marLeft w:val="0"/>
          <w:marRight w:val="0"/>
          <w:marTop w:val="0"/>
          <w:marBottom w:val="0"/>
          <w:divBdr>
            <w:top w:val="none" w:sz="0" w:space="0" w:color="auto"/>
            <w:left w:val="none" w:sz="0" w:space="0" w:color="auto"/>
            <w:bottom w:val="none" w:sz="0" w:space="0" w:color="auto"/>
            <w:right w:val="none" w:sz="0" w:space="0" w:color="auto"/>
          </w:divBdr>
        </w:div>
        <w:div w:id="1373076408">
          <w:marLeft w:val="0"/>
          <w:marRight w:val="0"/>
          <w:marTop w:val="0"/>
          <w:marBottom w:val="0"/>
          <w:divBdr>
            <w:top w:val="none" w:sz="0" w:space="0" w:color="auto"/>
            <w:left w:val="none" w:sz="0" w:space="0" w:color="auto"/>
            <w:bottom w:val="none" w:sz="0" w:space="0" w:color="auto"/>
            <w:right w:val="none" w:sz="0" w:space="0" w:color="auto"/>
          </w:divBdr>
        </w:div>
        <w:div w:id="2003729140">
          <w:marLeft w:val="0"/>
          <w:marRight w:val="0"/>
          <w:marTop w:val="0"/>
          <w:marBottom w:val="0"/>
          <w:divBdr>
            <w:top w:val="none" w:sz="0" w:space="0" w:color="auto"/>
            <w:left w:val="none" w:sz="0" w:space="0" w:color="auto"/>
            <w:bottom w:val="none" w:sz="0" w:space="0" w:color="auto"/>
            <w:right w:val="none" w:sz="0" w:space="0" w:color="auto"/>
          </w:divBdr>
        </w:div>
        <w:div w:id="498614546">
          <w:marLeft w:val="0"/>
          <w:marRight w:val="0"/>
          <w:marTop w:val="0"/>
          <w:marBottom w:val="0"/>
          <w:divBdr>
            <w:top w:val="none" w:sz="0" w:space="0" w:color="auto"/>
            <w:left w:val="none" w:sz="0" w:space="0" w:color="auto"/>
            <w:bottom w:val="none" w:sz="0" w:space="0" w:color="auto"/>
            <w:right w:val="none" w:sz="0" w:space="0" w:color="auto"/>
          </w:divBdr>
        </w:div>
        <w:div w:id="2090467679">
          <w:marLeft w:val="0"/>
          <w:marRight w:val="0"/>
          <w:marTop w:val="0"/>
          <w:marBottom w:val="0"/>
          <w:divBdr>
            <w:top w:val="none" w:sz="0" w:space="0" w:color="auto"/>
            <w:left w:val="none" w:sz="0" w:space="0" w:color="auto"/>
            <w:bottom w:val="none" w:sz="0" w:space="0" w:color="auto"/>
            <w:right w:val="none" w:sz="0" w:space="0" w:color="auto"/>
          </w:divBdr>
        </w:div>
        <w:div w:id="725640320">
          <w:marLeft w:val="0"/>
          <w:marRight w:val="0"/>
          <w:marTop w:val="0"/>
          <w:marBottom w:val="0"/>
          <w:divBdr>
            <w:top w:val="none" w:sz="0" w:space="0" w:color="auto"/>
            <w:left w:val="none" w:sz="0" w:space="0" w:color="auto"/>
            <w:bottom w:val="none" w:sz="0" w:space="0" w:color="auto"/>
            <w:right w:val="none" w:sz="0" w:space="0" w:color="auto"/>
          </w:divBdr>
        </w:div>
        <w:div w:id="509874104">
          <w:marLeft w:val="0"/>
          <w:marRight w:val="0"/>
          <w:marTop w:val="0"/>
          <w:marBottom w:val="0"/>
          <w:divBdr>
            <w:top w:val="none" w:sz="0" w:space="0" w:color="auto"/>
            <w:left w:val="none" w:sz="0" w:space="0" w:color="auto"/>
            <w:bottom w:val="none" w:sz="0" w:space="0" w:color="auto"/>
            <w:right w:val="none" w:sz="0" w:space="0" w:color="auto"/>
          </w:divBdr>
        </w:div>
        <w:div w:id="76562118">
          <w:marLeft w:val="0"/>
          <w:marRight w:val="0"/>
          <w:marTop w:val="0"/>
          <w:marBottom w:val="0"/>
          <w:divBdr>
            <w:top w:val="none" w:sz="0" w:space="0" w:color="auto"/>
            <w:left w:val="none" w:sz="0" w:space="0" w:color="auto"/>
            <w:bottom w:val="none" w:sz="0" w:space="0" w:color="auto"/>
            <w:right w:val="none" w:sz="0" w:space="0" w:color="auto"/>
          </w:divBdr>
        </w:div>
        <w:div w:id="984972488">
          <w:marLeft w:val="0"/>
          <w:marRight w:val="0"/>
          <w:marTop w:val="0"/>
          <w:marBottom w:val="0"/>
          <w:divBdr>
            <w:top w:val="none" w:sz="0" w:space="0" w:color="auto"/>
            <w:left w:val="none" w:sz="0" w:space="0" w:color="auto"/>
            <w:bottom w:val="none" w:sz="0" w:space="0" w:color="auto"/>
            <w:right w:val="none" w:sz="0" w:space="0" w:color="auto"/>
          </w:divBdr>
        </w:div>
        <w:div w:id="1117798101">
          <w:marLeft w:val="0"/>
          <w:marRight w:val="0"/>
          <w:marTop w:val="0"/>
          <w:marBottom w:val="0"/>
          <w:divBdr>
            <w:top w:val="none" w:sz="0" w:space="0" w:color="auto"/>
            <w:left w:val="none" w:sz="0" w:space="0" w:color="auto"/>
            <w:bottom w:val="none" w:sz="0" w:space="0" w:color="auto"/>
            <w:right w:val="none" w:sz="0" w:space="0" w:color="auto"/>
          </w:divBdr>
        </w:div>
        <w:div w:id="77868780">
          <w:marLeft w:val="0"/>
          <w:marRight w:val="0"/>
          <w:marTop w:val="0"/>
          <w:marBottom w:val="0"/>
          <w:divBdr>
            <w:top w:val="none" w:sz="0" w:space="0" w:color="auto"/>
            <w:left w:val="none" w:sz="0" w:space="0" w:color="auto"/>
            <w:bottom w:val="none" w:sz="0" w:space="0" w:color="auto"/>
            <w:right w:val="none" w:sz="0" w:space="0" w:color="auto"/>
          </w:divBdr>
        </w:div>
        <w:div w:id="668749797">
          <w:marLeft w:val="0"/>
          <w:marRight w:val="0"/>
          <w:marTop w:val="0"/>
          <w:marBottom w:val="0"/>
          <w:divBdr>
            <w:top w:val="none" w:sz="0" w:space="0" w:color="auto"/>
            <w:left w:val="none" w:sz="0" w:space="0" w:color="auto"/>
            <w:bottom w:val="none" w:sz="0" w:space="0" w:color="auto"/>
            <w:right w:val="none" w:sz="0" w:space="0" w:color="auto"/>
          </w:divBdr>
        </w:div>
        <w:div w:id="441269294">
          <w:marLeft w:val="0"/>
          <w:marRight w:val="0"/>
          <w:marTop w:val="0"/>
          <w:marBottom w:val="0"/>
          <w:divBdr>
            <w:top w:val="none" w:sz="0" w:space="0" w:color="auto"/>
            <w:left w:val="none" w:sz="0" w:space="0" w:color="auto"/>
            <w:bottom w:val="none" w:sz="0" w:space="0" w:color="auto"/>
            <w:right w:val="none" w:sz="0" w:space="0" w:color="auto"/>
          </w:divBdr>
        </w:div>
        <w:div w:id="1239050551">
          <w:marLeft w:val="0"/>
          <w:marRight w:val="0"/>
          <w:marTop w:val="0"/>
          <w:marBottom w:val="0"/>
          <w:divBdr>
            <w:top w:val="none" w:sz="0" w:space="0" w:color="auto"/>
            <w:left w:val="none" w:sz="0" w:space="0" w:color="auto"/>
            <w:bottom w:val="none" w:sz="0" w:space="0" w:color="auto"/>
            <w:right w:val="none" w:sz="0" w:space="0" w:color="auto"/>
          </w:divBdr>
        </w:div>
        <w:div w:id="386035457">
          <w:marLeft w:val="0"/>
          <w:marRight w:val="0"/>
          <w:marTop w:val="0"/>
          <w:marBottom w:val="0"/>
          <w:divBdr>
            <w:top w:val="none" w:sz="0" w:space="0" w:color="auto"/>
            <w:left w:val="none" w:sz="0" w:space="0" w:color="auto"/>
            <w:bottom w:val="none" w:sz="0" w:space="0" w:color="auto"/>
            <w:right w:val="none" w:sz="0" w:space="0" w:color="auto"/>
          </w:divBdr>
        </w:div>
        <w:div w:id="814835552">
          <w:marLeft w:val="0"/>
          <w:marRight w:val="0"/>
          <w:marTop w:val="0"/>
          <w:marBottom w:val="0"/>
          <w:divBdr>
            <w:top w:val="none" w:sz="0" w:space="0" w:color="auto"/>
            <w:left w:val="none" w:sz="0" w:space="0" w:color="auto"/>
            <w:bottom w:val="none" w:sz="0" w:space="0" w:color="auto"/>
            <w:right w:val="none" w:sz="0" w:space="0" w:color="auto"/>
          </w:divBdr>
        </w:div>
        <w:div w:id="79913041">
          <w:marLeft w:val="0"/>
          <w:marRight w:val="0"/>
          <w:marTop w:val="0"/>
          <w:marBottom w:val="0"/>
          <w:divBdr>
            <w:top w:val="none" w:sz="0" w:space="0" w:color="auto"/>
            <w:left w:val="none" w:sz="0" w:space="0" w:color="auto"/>
            <w:bottom w:val="none" w:sz="0" w:space="0" w:color="auto"/>
            <w:right w:val="none" w:sz="0" w:space="0" w:color="auto"/>
          </w:divBdr>
        </w:div>
        <w:div w:id="959409865">
          <w:marLeft w:val="0"/>
          <w:marRight w:val="0"/>
          <w:marTop w:val="0"/>
          <w:marBottom w:val="0"/>
          <w:divBdr>
            <w:top w:val="none" w:sz="0" w:space="0" w:color="auto"/>
            <w:left w:val="none" w:sz="0" w:space="0" w:color="auto"/>
            <w:bottom w:val="none" w:sz="0" w:space="0" w:color="auto"/>
            <w:right w:val="none" w:sz="0" w:space="0" w:color="auto"/>
          </w:divBdr>
        </w:div>
      </w:divsChild>
    </w:div>
    <w:div w:id="1157964510">
      <w:bodyDiv w:val="1"/>
      <w:marLeft w:val="0"/>
      <w:marRight w:val="0"/>
      <w:marTop w:val="0"/>
      <w:marBottom w:val="0"/>
      <w:divBdr>
        <w:top w:val="none" w:sz="0" w:space="0" w:color="auto"/>
        <w:left w:val="none" w:sz="0" w:space="0" w:color="auto"/>
        <w:bottom w:val="none" w:sz="0" w:space="0" w:color="auto"/>
        <w:right w:val="none" w:sz="0" w:space="0" w:color="auto"/>
      </w:divBdr>
    </w:div>
    <w:div w:id="1163855090">
      <w:bodyDiv w:val="1"/>
      <w:marLeft w:val="0"/>
      <w:marRight w:val="0"/>
      <w:marTop w:val="0"/>
      <w:marBottom w:val="0"/>
      <w:divBdr>
        <w:top w:val="none" w:sz="0" w:space="0" w:color="auto"/>
        <w:left w:val="none" w:sz="0" w:space="0" w:color="auto"/>
        <w:bottom w:val="none" w:sz="0" w:space="0" w:color="auto"/>
        <w:right w:val="none" w:sz="0" w:space="0" w:color="auto"/>
      </w:divBdr>
      <w:divsChild>
        <w:div w:id="317882189">
          <w:marLeft w:val="0"/>
          <w:marRight w:val="0"/>
          <w:marTop w:val="0"/>
          <w:marBottom w:val="0"/>
          <w:divBdr>
            <w:top w:val="none" w:sz="0" w:space="0" w:color="auto"/>
            <w:left w:val="none" w:sz="0" w:space="0" w:color="auto"/>
            <w:bottom w:val="none" w:sz="0" w:space="0" w:color="auto"/>
            <w:right w:val="none" w:sz="0" w:space="0" w:color="auto"/>
          </w:divBdr>
        </w:div>
        <w:div w:id="1448624560">
          <w:marLeft w:val="0"/>
          <w:marRight w:val="0"/>
          <w:marTop w:val="0"/>
          <w:marBottom w:val="0"/>
          <w:divBdr>
            <w:top w:val="none" w:sz="0" w:space="0" w:color="auto"/>
            <w:left w:val="none" w:sz="0" w:space="0" w:color="auto"/>
            <w:bottom w:val="none" w:sz="0" w:space="0" w:color="auto"/>
            <w:right w:val="none" w:sz="0" w:space="0" w:color="auto"/>
          </w:divBdr>
        </w:div>
        <w:div w:id="363553783">
          <w:marLeft w:val="0"/>
          <w:marRight w:val="0"/>
          <w:marTop w:val="0"/>
          <w:marBottom w:val="0"/>
          <w:divBdr>
            <w:top w:val="none" w:sz="0" w:space="0" w:color="auto"/>
            <w:left w:val="none" w:sz="0" w:space="0" w:color="auto"/>
            <w:bottom w:val="none" w:sz="0" w:space="0" w:color="auto"/>
            <w:right w:val="none" w:sz="0" w:space="0" w:color="auto"/>
          </w:divBdr>
        </w:div>
        <w:div w:id="769853578">
          <w:marLeft w:val="0"/>
          <w:marRight w:val="0"/>
          <w:marTop w:val="0"/>
          <w:marBottom w:val="0"/>
          <w:divBdr>
            <w:top w:val="none" w:sz="0" w:space="0" w:color="auto"/>
            <w:left w:val="none" w:sz="0" w:space="0" w:color="auto"/>
            <w:bottom w:val="none" w:sz="0" w:space="0" w:color="auto"/>
            <w:right w:val="none" w:sz="0" w:space="0" w:color="auto"/>
          </w:divBdr>
        </w:div>
        <w:div w:id="599803196">
          <w:marLeft w:val="0"/>
          <w:marRight w:val="0"/>
          <w:marTop w:val="0"/>
          <w:marBottom w:val="0"/>
          <w:divBdr>
            <w:top w:val="none" w:sz="0" w:space="0" w:color="auto"/>
            <w:left w:val="none" w:sz="0" w:space="0" w:color="auto"/>
            <w:bottom w:val="none" w:sz="0" w:space="0" w:color="auto"/>
            <w:right w:val="none" w:sz="0" w:space="0" w:color="auto"/>
          </w:divBdr>
        </w:div>
        <w:div w:id="632366456">
          <w:marLeft w:val="0"/>
          <w:marRight w:val="0"/>
          <w:marTop w:val="0"/>
          <w:marBottom w:val="0"/>
          <w:divBdr>
            <w:top w:val="none" w:sz="0" w:space="0" w:color="auto"/>
            <w:left w:val="none" w:sz="0" w:space="0" w:color="auto"/>
            <w:bottom w:val="none" w:sz="0" w:space="0" w:color="auto"/>
            <w:right w:val="none" w:sz="0" w:space="0" w:color="auto"/>
          </w:divBdr>
        </w:div>
        <w:div w:id="2009751724">
          <w:marLeft w:val="0"/>
          <w:marRight w:val="0"/>
          <w:marTop w:val="0"/>
          <w:marBottom w:val="0"/>
          <w:divBdr>
            <w:top w:val="none" w:sz="0" w:space="0" w:color="auto"/>
            <w:left w:val="none" w:sz="0" w:space="0" w:color="auto"/>
            <w:bottom w:val="none" w:sz="0" w:space="0" w:color="auto"/>
            <w:right w:val="none" w:sz="0" w:space="0" w:color="auto"/>
          </w:divBdr>
        </w:div>
        <w:div w:id="1381201268">
          <w:marLeft w:val="0"/>
          <w:marRight w:val="0"/>
          <w:marTop w:val="0"/>
          <w:marBottom w:val="0"/>
          <w:divBdr>
            <w:top w:val="none" w:sz="0" w:space="0" w:color="auto"/>
            <w:left w:val="none" w:sz="0" w:space="0" w:color="auto"/>
            <w:bottom w:val="none" w:sz="0" w:space="0" w:color="auto"/>
            <w:right w:val="none" w:sz="0" w:space="0" w:color="auto"/>
          </w:divBdr>
        </w:div>
        <w:div w:id="345517186">
          <w:marLeft w:val="0"/>
          <w:marRight w:val="0"/>
          <w:marTop w:val="0"/>
          <w:marBottom w:val="0"/>
          <w:divBdr>
            <w:top w:val="none" w:sz="0" w:space="0" w:color="auto"/>
            <w:left w:val="none" w:sz="0" w:space="0" w:color="auto"/>
            <w:bottom w:val="none" w:sz="0" w:space="0" w:color="auto"/>
            <w:right w:val="none" w:sz="0" w:space="0" w:color="auto"/>
          </w:divBdr>
        </w:div>
        <w:div w:id="467091359">
          <w:marLeft w:val="0"/>
          <w:marRight w:val="0"/>
          <w:marTop w:val="0"/>
          <w:marBottom w:val="0"/>
          <w:divBdr>
            <w:top w:val="none" w:sz="0" w:space="0" w:color="auto"/>
            <w:left w:val="none" w:sz="0" w:space="0" w:color="auto"/>
            <w:bottom w:val="none" w:sz="0" w:space="0" w:color="auto"/>
            <w:right w:val="none" w:sz="0" w:space="0" w:color="auto"/>
          </w:divBdr>
        </w:div>
      </w:divsChild>
    </w:div>
    <w:div w:id="1164929743">
      <w:bodyDiv w:val="1"/>
      <w:marLeft w:val="0"/>
      <w:marRight w:val="0"/>
      <w:marTop w:val="0"/>
      <w:marBottom w:val="0"/>
      <w:divBdr>
        <w:top w:val="none" w:sz="0" w:space="0" w:color="auto"/>
        <w:left w:val="none" w:sz="0" w:space="0" w:color="auto"/>
        <w:bottom w:val="none" w:sz="0" w:space="0" w:color="auto"/>
        <w:right w:val="none" w:sz="0" w:space="0" w:color="auto"/>
      </w:divBdr>
      <w:divsChild>
        <w:div w:id="8724382">
          <w:marLeft w:val="0"/>
          <w:marRight w:val="0"/>
          <w:marTop w:val="0"/>
          <w:marBottom w:val="0"/>
          <w:divBdr>
            <w:top w:val="none" w:sz="0" w:space="0" w:color="auto"/>
            <w:left w:val="none" w:sz="0" w:space="0" w:color="auto"/>
            <w:bottom w:val="none" w:sz="0" w:space="0" w:color="auto"/>
            <w:right w:val="none" w:sz="0" w:space="0" w:color="auto"/>
          </w:divBdr>
        </w:div>
        <w:div w:id="1870096583">
          <w:marLeft w:val="0"/>
          <w:marRight w:val="0"/>
          <w:marTop w:val="0"/>
          <w:marBottom w:val="0"/>
          <w:divBdr>
            <w:top w:val="none" w:sz="0" w:space="0" w:color="auto"/>
            <w:left w:val="none" w:sz="0" w:space="0" w:color="auto"/>
            <w:bottom w:val="none" w:sz="0" w:space="0" w:color="auto"/>
            <w:right w:val="none" w:sz="0" w:space="0" w:color="auto"/>
          </w:divBdr>
        </w:div>
        <w:div w:id="1217475012">
          <w:marLeft w:val="0"/>
          <w:marRight w:val="0"/>
          <w:marTop w:val="0"/>
          <w:marBottom w:val="0"/>
          <w:divBdr>
            <w:top w:val="none" w:sz="0" w:space="0" w:color="auto"/>
            <w:left w:val="none" w:sz="0" w:space="0" w:color="auto"/>
            <w:bottom w:val="none" w:sz="0" w:space="0" w:color="auto"/>
            <w:right w:val="none" w:sz="0" w:space="0" w:color="auto"/>
          </w:divBdr>
        </w:div>
        <w:div w:id="808405149">
          <w:marLeft w:val="0"/>
          <w:marRight w:val="0"/>
          <w:marTop w:val="0"/>
          <w:marBottom w:val="0"/>
          <w:divBdr>
            <w:top w:val="none" w:sz="0" w:space="0" w:color="auto"/>
            <w:left w:val="none" w:sz="0" w:space="0" w:color="auto"/>
            <w:bottom w:val="none" w:sz="0" w:space="0" w:color="auto"/>
            <w:right w:val="none" w:sz="0" w:space="0" w:color="auto"/>
          </w:divBdr>
        </w:div>
        <w:div w:id="966009813">
          <w:marLeft w:val="0"/>
          <w:marRight w:val="0"/>
          <w:marTop w:val="0"/>
          <w:marBottom w:val="0"/>
          <w:divBdr>
            <w:top w:val="none" w:sz="0" w:space="0" w:color="auto"/>
            <w:left w:val="none" w:sz="0" w:space="0" w:color="auto"/>
            <w:bottom w:val="none" w:sz="0" w:space="0" w:color="auto"/>
            <w:right w:val="none" w:sz="0" w:space="0" w:color="auto"/>
          </w:divBdr>
        </w:div>
      </w:divsChild>
    </w:div>
    <w:div w:id="1165976552">
      <w:bodyDiv w:val="1"/>
      <w:marLeft w:val="0"/>
      <w:marRight w:val="0"/>
      <w:marTop w:val="0"/>
      <w:marBottom w:val="0"/>
      <w:divBdr>
        <w:top w:val="none" w:sz="0" w:space="0" w:color="auto"/>
        <w:left w:val="none" w:sz="0" w:space="0" w:color="auto"/>
        <w:bottom w:val="none" w:sz="0" w:space="0" w:color="auto"/>
        <w:right w:val="none" w:sz="0" w:space="0" w:color="auto"/>
      </w:divBdr>
      <w:divsChild>
        <w:div w:id="1985308807">
          <w:marLeft w:val="0"/>
          <w:marRight w:val="0"/>
          <w:marTop w:val="0"/>
          <w:marBottom w:val="0"/>
          <w:divBdr>
            <w:top w:val="none" w:sz="0" w:space="0" w:color="auto"/>
            <w:left w:val="none" w:sz="0" w:space="0" w:color="auto"/>
            <w:bottom w:val="none" w:sz="0" w:space="0" w:color="auto"/>
            <w:right w:val="none" w:sz="0" w:space="0" w:color="auto"/>
          </w:divBdr>
        </w:div>
        <w:div w:id="885801483">
          <w:marLeft w:val="0"/>
          <w:marRight w:val="0"/>
          <w:marTop w:val="0"/>
          <w:marBottom w:val="0"/>
          <w:divBdr>
            <w:top w:val="none" w:sz="0" w:space="0" w:color="auto"/>
            <w:left w:val="none" w:sz="0" w:space="0" w:color="auto"/>
            <w:bottom w:val="none" w:sz="0" w:space="0" w:color="auto"/>
            <w:right w:val="none" w:sz="0" w:space="0" w:color="auto"/>
          </w:divBdr>
        </w:div>
        <w:div w:id="944775238">
          <w:marLeft w:val="0"/>
          <w:marRight w:val="0"/>
          <w:marTop w:val="0"/>
          <w:marBottom w:val="0"/>
          <w:divBdr>
            <w:top w:val="none" w:sz="0" w:space="0" w:color="auto"/>
            <w:left w:val="none" w:sz="0" w:space="0" w:color="auto"/>
            <w:bottom w:val="none" w:sz="0" w:space="0" w:color="auto"/>
            <w:right w:val="none" w:sz="0" w:space="0" w:color="auto"/>
          </w:divBdr>
        </w:div>
        <w:div w:id="556824841">
          <w:marLeft w:val="0"/>
          <w:marRight w:val="0"/>
          <w:marTop w:val="0"/>
          <w:marBottom w:val="0"/>
          <w:divBdr>
            <w:top w:val="none" w:sz="0" w:space="0" w:color="auto"/>
            <w:left w:val="none" w:sz="0" w:space="0" w:color="auto"/>
            <w:bottom w:val="none" w:sz="0" w:space="0" w:color="auto"/>
            <w:right w:val="none" w:sz="0" w:space="0" w:color="auto"/>
          </w:divBdr>
        </w:div>
        <w:div w:id="1820808785">
          <w:marLeft w:val="0"/>
          <w:marRight w:val="0"/>
          <w:marTop w:val="0"/>
          <w:marBottom w:val="0"/>
          <w:divBdr>
            <w:top w:val="none" w:sz="0" w:space="0" w:color="auto"/>
            <w:left w:val="none" w:sz="0" w:space="0" w:color="auto"/>
            <w:bottom w:val="none" w:sz="0" w:space="0" w:color="auto"/>
            <w:right w:val="none" w:sz="0" w:space="0" w:color="auto"/>
          </w:divBdr>
        </w:div>
        <w:div w:id="1928493621">
          <w:marLeft w:val="0"/>
          <w:marRight w:val="0"/>
          <w:marTop w:val="0"/>
          <w:marBottom w:val="0"/>
          <w:divBdr>
            <w:top w:val="none" w:sz="0" w:space="0" w:color="auto"/>
            <w:left w:val="none" w:sz="0" w:space="0" w:color="auto"/>
            <w:bottom w:val="none" w:sz="0" w:space="0" w:color="auto"/>
            <w:right w:val="none" w:sz="0" w:space="0" w:color="auto"/>
          </w:divBdr>
        </w:div>
        <w:div w:id="1631014408">
          <w:marLeft w:val="0"/>
          <w:marRight w:val="0"/>
          <w:marTop w:val="0"/>
          <w:marBottom w:val="0"/>
          <w:divBdr>
            <w:top w:val="none" w:sz="0" w:space="0" w:color="auto"/>
            <w:left w:val="none" w:sz="0" w:space="0" w:color="auto"/>
            <w:bottom w:val="none" w:sz="0" w:space="0" w:color="auto"/>
            <w:right w:val="none" w:sz="0" w:space="0" w:color="auto"/>
          </w:divBdr>
        </w:div>
        <w:div w:id="749426651">
          <w:marLeft w:val="0"/>
          <w:marRight w:val="0"/>
          <w:marTop w:val="0"/>
          <w:marBottom w:val="0"/>
          <w:divBdr>
            <w:top w:val="none" w:sz="0" w:space="0" w:color="auto"/>
            <w:left w:val="none" w:sz="0" w:space="0" w:color="auto"/>
            <w:bottom w:val="none" w:sz="0" w:space="0" w:color="auto"/>
            <w:right w:val="none" w:sz="0" w:space="0" w:color="auto"/>
          </w:divBdr>
        </w:div>
        <w:div w:id="319314240">
          <w:marLeft w:val="0"/>
          <w:marRight w:val="0"/>
          <w:marTop w:val="0"/>
          <w:marBottom w:val="0"/>
          <w:divBdr>
            <w:top w:val="none" w:sz="0" w:space="0" w:color="auto"/>
            <w:left w:val="none" w:sz="0" w:space="0" w:color="auto"/>
            <w:bottom w:val="none" w:sz="0" w:space="0" w:color="auto"/>
            <w:right w:val="none" w:sz="0" w:space="0" w:color="auto"/>
          </w:divBdr>
        </w:div>
        <w:div w:id="151258501">
          <w:marLeft w:val="0"/>
          <w:marRight w:val="0"/>
          <w:marTop w:val="0"/>
          <w:marBottom w:val="0"/>
          <w:divBdr>
            <w:top w:val="none" w:sz="0" w:space="0" w:color="auto"/>
            <w:left w:val="none" w:sz="0" w:space="0" w:color="auto"/>
            <w:bottom w:val="none" w:sz="0" w:space="0" w:color="auto"/>
            <w:right w:val="none" w:sz="0" w:space="0" w:color="auto"/>
          </w:divBdr>
        </w:div>
        <w:div w:id="1506629524">
          <w:marLeft w:val="0"/>
          <w:marRight w:val="0"/>
          <w:marTop w:val="0"/>
          <w:marBottom w:val="0"/>
          <w:divBdr>
            <w:top w:val="none" w:sz="0" w:space="0" w:color="auto"/>
            <w:left w:val="none" w:sz="0" w:space="0" w:color="auto"/>
            <w:bottom w:val="none" w:sz="0" w:space="0" w:color="auto"/>
            <w:right w:val="none" w:sz="0" w:space="0" w:color="auto"/>
          </w:divBdr>
        </w:div>
        <w:div w:id="1764764733">
          <w:marLeft w:val="0"/>
          <w:marRight w:val="0"/>
          <w:marTop w:val="0"/>
          <w:marBottom w:val="0"/>
          <w:divBdr>
            <w:top w:val="none" w:sz="0" w:space="0" w:color="auto"/>
            <w:left w:val="none" w:sz="0" w:space="0" w:color="auto"/>
            <w:bottom w:val="none" w:sz="0" w:space="0" w:color="auto"/>
            <w:right w:val="none" w:sz="0" w:space="0" w:color="auto"/>
          </w:divBdr>
        </w:div>
        <w:div w:id="897519697">
          <w:marLeft w:val="0"/>
          <w:marRight w:val="0"/>
          <w:marTop w:val="0"/>
          <w:marBottom w:val="0"/>
          <w:divBdr>
            <w:top w:val="none" w:sz="0" w:space="0" w:color="auto"/>
            <w:left w:val="none" w:sz="0" w:space="0" w:color="auto"/>
            <w:bottom w:val="none" w:sz="0" w:space="0" w:color="auto"/>
            <w:right w:val="none" w:sz="0" w:space="0" w:color="auto"/>
          </w:divBdr>
        </w:div>
        <w:div w:id="7103544">
          <w:marLeft w:val="0"/>
          <w:marRight w:val="0"/>
          <w:marTop w:val="0"/>
          <w:marBottom w:val="0"/>
          <w:divBdr>
            <w:top w:val="none" w:sz="0" w:space="0" w:color="auto"/>
            <w:left w:val="none" w:sz="0" w:space="0" w:color="auto"/>
            <w:bottom w:val="none" w:sz="0" w:space="0" w:color="auto"/>
            <w:right w:val="none" w:sz="0" w:space="0" w:color="auto"/>
          </w:divBdr>
        </w:div>
        <w:div w:id="1529218878">
          <w:marLeft w:val="0"/>
          <w:marRight w:val="0"/>
          <w:marTop w:val="0"/>
          <w:marBottom w:val="0"/>
          <w:divBdr>
            <w:top w:val="none" w:sz="0" w:space="0" w:color="auto"/>
            <w:left w:val="none" w:sz="0" w:space="0" w:color="auto"/>
            <w:bottom w:val="none" w:sz="0" w:space="0" w:color="auto"/>
            <w:right w:val="none" w:sz="0" w:space="0" w:color="auto"/>
          </w:divBdr>
        </w:div>
        <w:div w:id="1875729393">
          <w:marLeft w:val="0"/>
          <w:marRight w:val="0"/>
          <w:marTop w:val="0"/>
          <w:marBottom w:val="0"/>
          <w:divBdr>
            <w:top w:val="none" w:sz="0" w:space="0" w:color="auto"/>
            <w:left w:val="none" w:sz="0" w:space="0" w:color="auto"/>
            <w:bottom w:val="none" w:sz="0" w:space="0" w:color="auto"/>
            <w:right w:val="none" w:sz="0" w:space="0" w:color="auto"/>
          </w:divBdr>
        </w:div>
        <w:div w:id="1495100822">
          <w:marLeft w:val="0"/>
          <w:marRight w:val="0"/>
          <w:marTop w:val="0"/>
          <w:marBottom w:val="0"/>
          <w:divBdr>
            <w:top w:val="none" w:sz="0" w:space="0" w:color="auto"/>
            <w:left w:val="none" w:sz="0" w:space="0" w:color="auto"/>
            <w:bottom w:val="none" w:sz="0" w:space="0" w:color="auto"/>
            <w:right w:val="none" w:sz="0" w:space="0" w:color="auto"/>
          </w:divBdr>
        </w:div>
        <w:div w:id="981081739">
          <w:marLeft w:val="0"/>
          <w:marRight w:val="0"/>
          <w:marTop w:val="0"/>
          <w:marBottom w:val="0"/>
          <w:divBdr>
            <w:top w:val="none" w:sz="0" w:space="0" w:color="auto"/>
            <w:left w:val="none" w:sz="0" w:space="0" w:color="auto"/>
            <w:bottom w:val="none" w:sz="0" w:space="0" w:color="auto"/>
            <w:right w:val="none" w:sz="0" w:space="0" w:color="auto"/>
          </w:divBdr>
        </w:div>
        <w:div w:id="1174681704">
          <w:marLeft w:val="0"/>
          <w:marRight w:val="0"/>
          <w:marTop w:val="0"/>
          <w:marBottom w:val="0"/>
          <w:divBdr>
            <w:top w:val="none" w:sz="0" w:space="0" w:color="auto"/>
            <w:left w:val="none" w:sz="0" w:space="0" w:color="auto"/>
            <w:bottom w:val="none" w:sz="0" w:space="0" w:color="auto"/>
            <w:right w:val="none" w:sz="0" w:space="0" w:color="auto"/>
          </w:divBdr>
        </w:div>
        <w:div w:id="186648175">
          <w:marLeft w:val="0"/>
          <w:marRight w:val="0"/>
          <w:marTop w:val="0"/>
          <w:marBottom w:val="0"/>
          <w:divBdr>
            <w:top w:val="none" w:sz="0" w:space="0" w:color="auto"/>
            <w:left w:val="none" w:sz="0" w:space="0" w:color="auto"/>
            <w:bottom w:val="none" w:sz="0" w:space="0" w:color="auto"/>
            <w:right w:val="none" w:sz="0" w:space="0" w:color="auto"/>
          </w:divBdr>
        </w:div>
        <w:div w:id="1547134353">
          <w:marLeft w:val="0"/>
          <w:marRight w:val="0"/>
          <w:marTop w:val="0"/>
          <w:marBottom w:val="0"/>
          <w:divBdr>
            <w:top w:val="none" w:sz="0" w:space="0" w:color="auto"/>
            <w:left w:val="none" w:sz="0" w:space="0" w:color="auto"/>
            <w:bottom w:val="none" w:sz="0" w:space="0" w:color="auto"/>
            <w:right w:val="none" w:sz="0" w:space="0" w:color="auto"/>
          </w:divBdr>
        </w:div>
        <w:div w:id="184901090">
          <w:marLeft w:val="0"/>
          <w:marRight w:val="0"/>
          <w:marTop w:val="0"/>
          <w:marBottom w:val="0"/>
          <w:divBdr>
            <w:top w:val="none" w:sz="0" w:space="0" w:color="auto"/>
            <w:left w:val="none" w:sz="0" w:space="0" w:color="auto"/>
            <w:bottom w:val="none" w:sz="0" w:space="0" w:color="auto"/>
            <w:right w:val="none" w:sz="0" w:space="0" w:color="auto"/>
          </w:divBdr>
        </w:div>
        <w:div w:id="1552768034">
          <w:marLeft w:val="0"/>
          <w:marRight w:val="0"/>
          <w:marTop w:val="0"/>
          <w:marBottom w:val="0"/>
          <w:divBdr>
            <w:top w:val="none" w:sz="0" w:space="0" w:color="auto"/>
            <w:left w:val="none" w:sz="0" w:space="0" w:color="auto"/>
            <w:bottom w:val="none" w:sz="0" w:space="0" w:color="auto"/>
            <w:right w:val="none" w:sz="0" w:space="0" w:color="auto"/>
          </w:divBdr>
        </w:div>
        <w:div w:id="448548064">
          <w:marLeft w:val="0"/>
          <w:marRight w:val="0"/>
          <w:marTop w:val="0"/>
          <w:marBottom w:val="0"/>
          <w:divBdr>
            <w:top w:val="none" w:sz="0" w:space="0" w:color="auto"/>
            <w:left w:val="none" w:sz="0" w:space="0" w:color="auto"/>
            <w:bottom w:val="none" w:sz="0" w:space="0" w:color="auto"/>
            <w:right w:val="none" w:sz="0" w:space="0" w:color="auto"/>
          </w:divBdr>
        </w:div>
      </w:divsChild>
    </w:div>
    <w:div w:id="1179201139">
      <w:bodyDiv w:val="1"/>
      <w:marLeft w:val="0"/>
      <w:marRight w:val="0"/>
      <w:marTop w:val="0"/>
      <w:marBottom w:val="0"/>
      <w:divBdr>
        <w:top w:val="none" w:sz="0" w:space="0" w:color="auto"/>
        <w:left w:val="none" w:sz="0" w:space="0" w:color="auto"/>
        <w:bottom w:val="none" w:sz="0" w:space="0" w:color="auto"/>
        <w:right w:val="none" w:sz="0" w:space="0" w:color="auto"/>
      </w:divBdr>
    </w:div>
    <w:div w:id="1242181640">
      <w:bodyDiv w:val="1"/>
      <w:marLeft w:val="0"/>
      <w:marRight w:val="0"/>
      <w:marTop w:val="0"/>
      <w:marBottom w:val="0"/>
      <w:divBdr>
        <w:top w:val="none" w:sz="0" w:space="0" w:color="auto"/>
        <w:left w:val="none" w:sz="0" w:space="0" w:color="auto"/>
        <w:bottom w:val="none" w:sz="0" w:space="0" w:color="auto"/>
        <w:right w:val="none" w:sz="0" w:space="0" w:color="auto"/>
      </w:divBdr>
    </w:div>
    <w:div w:id="1311590999">
      <w:bodyDiv w:val="1"/>
      <w:marLeft w:val="0"/>
      <w:marRight w:val="0"/>
      <w:marTop w:val="0"/>
      <w:marBottom w:val="0"/>
      <w:divBdr>
        <w:top w:val="none" w:sz="0" w:space="0" w:color="auto"/>
        <w:left w:val="none" w:sz="0" w:space="0" w:color="auto"/>
        <w:bottom w:val="none" w:sz="0" w:space="0" w:color="auto"/>
        <w:right w:val="none" w:sz="0" w:space="0" w:color="auto"/>
      </w:divBdr>
    </w:div>
    <w:div w:id="1357727838">
      <w:bodyDiv w:val="1"/>
      <w:marLeft w:val="0"/>
      <w:marRight w:val="0"/>
      <w:marTop w:val="0"/>
      <w:marBottom w:val="0"/>
      <w:divBdr>
        <w:top w:val="none" w:sz="0" w:space="0" w:color="auto"/>
        <w:left w:val="none" w:sz="0" w:space="0" w:color="auto"/>
        <w:bottom w:val="none" w:sz="0" w:space="0" w:color="auto"/>
        <w:right w:val="none" w:sz="0" w:space="0" w:color="auto"/>
      </w:divBdr>
    </w:div>
    <w:div w:id="1431270547">
      <w:bodyDiv w:val="1"/>
      <w:marLeft w:val="0"/>
      <w:marRight w:val="0"/>
      <w:marTop w:val="0"/>
      <w:marBottom w:val="0"/>
      <w:divBdr>
        <w:top w:val="none" w:sz="0" w:space="0" w:color="auto"/>
        <w:left w:val="none" w:sz="0" w:space="0" w:color="auto"/>
        <w:bottom w:val="none" w:sz="0" w:space="0" w:color="auto"/>
        <w:right w:val="none" w:sz="0" w:space="0" w:color="auto"/>
      </w:divBdr>
    </w:div>
    <w:div w:id="1438527766">
      <w:bodyDiv w:val="1"/>
      <w:marLeft w:val="0"/>
      <w:marRight w:val="0"/>
      <w:marTop w:val="0"/>
      <w:marBottom w:val="0"/>
      <w:divBdr>
        <w:top w:val="none" w:sz="0" w:space="0" w:color="auto"/>
        <w:left w:val="none" w:sz="0" w:space="0" w:color="auto"/>
        <w:bottom w:val="none" w:sz="0" w:space="0" w:color="auto"/>
        <w:right w:val="none" w:sz="0" w:space="0" w:color="auto"/>
      </w:divBdr>
    </w:div>
    <w:div w:id="1490712452">
      <w:bodyDiv w:val="1"/>
      <w:marLeft w:val="0"/>
      <w:marRight w:val="0"/>
      <w:marTop w:val="0"/>
      <w:marBottom w:val="0"/>
      <w:divBdr>
        <w:top w:val="none" w:sz="0" w:space="0" w:color="auto"/>
        <w:left w:val="none" w:sz="0" w:space="0" w:color="auto"/>
        <w:bottom w:val="none" w:sz="0" w:space="0" w:color="auto"/>
        <w:right w:val="none" w:sz="0" w:space="0" w:color="auto"/>
      </w:divBdr>
      <w:divsChild>
        <w:div w:id="1853374358">
          <w:marLeft w:val="0"/>
          <w:marRight w:val="0"/>
          <w:marTop w:val="0"/>
          <w:marBottom w:val="0"/>
          <w:divBdr>
            <w:top w:val="none" w:sz="0" w:space="0" w:color="auto"/>
            <w:left w:val="none" w:sz="0" w:space="0" w:color="auto"/>
            <w:bottom w:val="none" w:sz="0" w:space="0" w:color="auto"/>
            <w:right w:val="none" w:sz="0" w:space="0" w:color="auto"/>
          </w:divBdr>
        </w:div>
        <w:div w:id="1828520276">
          <w:marLeft w:val="0"/>
          <w:marRight w:val="0"/>
          <w:marTop w:val="0"/>
          <w:marBottom w:val="0"/>
          <w:divBdr>
            <w:top w:val="none" w:sz="0" w:space="0" w:color="auto"/>
            <w:left w:val="none" w:sz="0" w:space="0" w:color="auto"/>
            <w:bottom w:val="none" w:sz="0" w:space="0" w:color="auto"/>
            <w:right w:val="none" w:sz="0" w:space="0" w:color="auto"/>
          </w:divBdr>
        </w:div>
        <w:div w:id="219361523">
          <w:marLeft w:val="0"/>
          <w:marRight w:val="0"/>
          <w:marTop w:val="0"/>
          <w:marBottom w:val="0"/>
          <w:divBdr>
            <w:top w:val="none" w:sz="0" w:space="0" w:color="auto"/>
            <w:left w:val="none" w:sz="0" w:space="0" w:color="auto"/>
            <w:bottom w:val="none" w:sz="0" w:space="0" w:color="auto"/>
            <w:right w:val="none" w:sz="0" w:space="0" w:color="auto"/>
          </w:divBdr>
        </w:div>
        <w:div w:id="2137795589">
          <w:marLeft w:val="0"/>
          <w:marRight w:val="0"/>
          <w:marTop w:val="0"/>
          <w:marBottom w:val="0"/>
          <w:divBdr>
            <w:top w:val="none" w:sz="0" w:space="0" w:color="auto"/>
            <w:left w:val="none" w:sz="0" w:space="0" w:color="auto"/>
            <w:bottom w:val="none" w:sz="0" w:space="0" w:color="auto"/>
            <w:right w:val="none" w:sz="0" w:space="0" w:color="auto"/>
          </w:divBdr>
        </w:div>
        <w:div w:id="1059016400">
          <w:marLeft w:val="0"/>
          <w:marRight w:val="0"/>
          <w:marTop w:val="0"/>
          <w:marBottom w:val="0"/>
          <w:divBdr>
            <w:top w:val="none" w:sz="0" w:space="0" w:color="auto"/>
            <w:left w:val="none" w:sz="0" w:space="0" w:color="auto"/>
            <w:bottom w:val="none" w:sz="0" w:space="0" w:color="auto"/>
            <w:right w:val="none" w:sz="0" w:space="0" w:color="auto"/>
          </w:divBdr>
        </w:div>
        <w:div w:id="628895905">
          <w:marLeft w:val="0"/>
          <w:marRight w:val="0"/>
          <w:marTop w:val="0"/>
          <w:marBottom w:val="0"/>
          <w:divBdr>
            <w:top w:val="none" w:sz="0" w:space="0" w:color="auto"/>
            <w:left w:val="none" w:sz="0" w:space="0" w:color="auto"/>
            <w:bottom w:val="none" w:sz="0" w:space="0" w:color="auto"/>
            <w:right w:val="none" w:sz="0" w:space="0" w:color="auto"/>
          </w:divBdr>
        </w:div>
        <w:div w:id="845444611">
          <w:marLeft w:val="0"/>
          <w:marRight w:val="0"/>
          <w:marTop w:val="0"/>
          <w:marBottom w:val="0"/>
          <w:divBdr>
            <w:top w:val="none" w:sz="0" w:space="0" w:color="auto"/>
            <w:left w:val="none" w:sz="0" w:space="0" w:color="auto"/>
            <w:bottom w:val="none" w:sz="0" w:space="0" w:color="auto"/>
            <w:right w:val="none" w:sz="0" w:space="0" w:color="auto"/>
          </w:divBdr>
        </w:div>
        <w:div w:id="52319030">
          <w:marLeft w:val="0"/>
          <w:marRight w:val="0"/>
          <w:marTop w:val="0"/>
          <w:marBottom w:val="0"/>
          <w:divBdr>
            <w:top w:val="none" w:sz="0" w:space="0" w:color="auto"/>
            <w:left w:val="none" w:sz="0" w:space="0" w:color="auto"/>
            <w:bottom w:val="none" w:sz="0" w:space="0" w:color="auto"/>
            <w:right w:val="none" w:sz="0" w:space="0" w:color="auto"/>
          </w:divBdr>
        </w:div>
        <w:div w:id="1676302991">
          <w:marLeft w:val="0"/>
          <w:marRight w:val="0"/>
          <w:marTop w:val="0"/>
          <w:marBottom w:val="0"/>
          <w:divBdr>
            <w:top w:val="none" w:sz="0" w:space="0" w:color="auto"/>
            <w:left w:val="none" w:sz="0" w:space="0" w:color="auto"/>
            <w:bottom w:val="none" w:sz="0" w:space="0" w:color="auto"/>
            <w:right w:val="none" w:sz="0" w:space="0" w:color="auto"/>
          </w:divBdr>
        </w:div>
        <w:div w:id="1340544613">
          <w:marLeft w:val="0"/>
          <w:marRight w:val="0"/>
          <w:marTop w:val="0"/>
          <w:marBottom w:val="0"/>
          <w:divBdr>
            <w:top w:val="none" w:sz="0" w:space="0" w:color="auto"/>
            <w:left w:val="none" w:sz="0" w:space="0" w:color="auto"/>
            <w:bottom w:val="none" w:sz="0" w:space="0" w:color="auto"/>
            <w:right w:val="none" w:sz="0" w:space="0" w:color="auto"/>
          </w:divBdr>
        </w:div>
        <w:div w:id="618221566">
          <w:marLeft w:val="0"/>
          <w:marRight w:val="0"/>
          <w:marTop w:val="0"/>
          <w:marBottom w:val="0"/>
          <w:divBdr>
            <w:top w:val="none" w:sz="0" w:space="0" w:color="auto"/>
            <w:left w:val="none" w:sz="0" w:space="0" w:color="auto"/>
            <w:bottom w:val="none" w:sz="0" w:space="0" w:color="auto"/>
            <w:right w:val="none" w:sz="0" w:space="0" w:color="auto"/>
          </w:divBdr>
        </w:div>
        <w:div w:id="1361585654">
          <w:marLeft w:val="0"/>
          <w:marRight w:val="0"/>
          <w:marTop w:val="0"/>
          <w:marBottom w:val="0"/>
          <w:divBdr>
            <w:top w:val="none" w:sz="0" w:space="0" w:color="auto"/>
            <w:left w:val="none" w:sz="0" w:space="0" w:color="auto"/>
            <w:bottom w:val="none" w:sz="0" w:space="0" w:color="auto"/>
            <w:right w:val="none" w:sz="0" w:space="0" w:color="auto"/>
          </w:divBdr>
        </w:div>
        <w:div w:id="1466968562">
          <w:marLeft w:val="0"/>
          <w:marRight w:val="0"/>
          <w:marTop w:val="0"/>
          <w:marBottom w:val="0"/>
          <w:divBdr>
            <w:top w:val="none" w:sz="0" w:space="0" w:color="auto"/>
            <w:left w:val="none" w:sz="0" w:space="0" w:color="auto"/>
            <w:bottom w:val="none" w:sz="0" w:space="0" w:color="auto"/>
            <w:right w:val="none" w:sz="0" w:space="0" w:color="auto"/>
          </w:divBdr>
        </w:div>
        <w:div w:id="1253053608">
          <w:marLeft w:val="0"/>
          <w:marRight w:val="0"/>
          <w:marTop w:val="0"/>
          <w:marBottom w:val="0"/>
          <w:divBdr>
            <w:top w:val="none" w:sz="0" w:space="0" w:color="auto"/>
            <w:left w:val="none" w:sz="0" w:space="0" w:color="auto"/>
            <w:bottom w:val="none" w:sz="0" w:space="0" w:color="auto"/>
            <w:right w:val="none" w:sz="0" w:space="0" w:color="auto"/>
          </w:divBdr>
        </w:div>
        <w:div w:id="1816289737">
          <w:marLeft w:val="0"/>
          <w:marRight w:val="0"/>
          <w:marTop w:val="0"/>
          <w:marBottom w:val="0"/>
          <w:divBdr>
            <w:top w:val="none" w:sz="0" w:space="0" w:color="auto"/>
            <w:left w:val="none" w:sz="0" w:space="0" w:color="auto"/>
            <w:bottom w:val="none" w:sz="0" w:space="0" w:color="auto"/>
            <w:right w:val="none" w:sz="0" w:space="0" w:color="auto"/>
          </w:divBdr>
        </w:div>
        <w:div w:id="1870799594">
          <w:marLeft w:val="0"/>
          <w:marRight w:val="0"/>
          <w:marTop w:val="0"/>
          <w:marBottom w:val="0"/>
          <w:divBdr>
            <w:top w:val="none" w:sz="0" w:space="0" w:color="auto"/>
            <w:left w:val="none" w:sz="0" w:space="0" w:color="auto"/>
            <w:bottom w:val="none" w:sz="0" w:space="0" w:color="auto"/>
            <w:right w:val="none" w:sz="0" w:space="0" w:color="auto"/>
          </w:divBdr>
        </w:div>
        <w:div w:id="1957364735">
          <w:marLeft w:val="0"/>
          <w:marRight w:val="0"/>
          <w:marTop w:val="0"/>
          <w:marBottom w:val="0"/>
          <w:divBdr>
            <w:top w:val="none" w:sz="0" w:space="0" w:color="auto"/>
            <w:left w:val="none" w:sz="0" w:space="0" w:color="auto"/>
            <w:bottom w:val="none" w:sz="0" w:space="0" w:color="auto"/>
            <w:right w:val="none" w:sz="0" w:space="0" w:color="auto"/>
          </w:divBdr>
        </w:div>
      </w:divsChild>
    </w:div>
    <w:div w:id="1497380189">
      <w:bodyDiv w:val="1"/>
      <w:marLeft w:val="0"/>
      <w:marRight w:val="0"/>
      <w:marTop w:val="0"/>
      <w:marBottom w:val="0"/>
      <w:divBdr>
        <w:top w:val="none" w:sz="0" w:space="0" w:color="auto"/>
        <w:left w:val="none" w:sz="0" w:space="0" w:color="auto"/>
        <w:bottom w:val="none" w:sz="0" w:space="0" w:color="auto"/>
        <w:right w:val="none" w:sz="0" w:space="0" w:color="auto"/>
      </w:divBdr>
    </w:div>
    <w:div w:id="1504391552">
      <w:bodyDiv w:val="1"/>
      <w:marLeft w:val="0"/>
      <w:marRight w:val="0"/>
      <w:marTop w:val="0"/>
      <w:marBottom w:val="0"/>
      <w:divBdr>
        <w:top w:val="none" w:sz="0" w:space="0" w:color="auto"/>
        <w:left w:val="none" w:sz="0" w:space="0" w:color="auto"/>
        <w:bottom w:val="none" w:sz="0" w:space="0" w:color="auto"/>
        <w:right w:val="none" w:sz="0" w:space="0" w:color="auto"/>
      </w:divBdr>
      <w:divsChild>
        <w:div w:id="2061399753">
          <w:marLeft w:val="0"/>
          <w:marRight w:val="0"/>
          <w:marTop w:val="0"/>
          <w:marBottom w:val="0"/>
          <w:divBdr>
            <w:top w:val="none" w:sz="0" w:space="0" w:color="auto"/>
            <w:left w:val="none" w:sz="0" w:space="0" w:color="auto"/>
            <w:bottom w:val="none" w:sz="0" w:space="0" w:color="auto"/>
            <w:right w:val="none" w:sz="0" w:space="0" w:color="auto"/>
          </w:divBdr>
        </w:div>
        <w:div w:id="593638044">
          <w:marLeft w:val="0"/>
          <w:marRight w:val="0"/>
          <w:marTop w:val="0"/>
          <w:marBottom w:val="0"/>
          <w:divBdr>
            <w:top w:val="none" w:sz="0" w:space="0" w:color="auto"/>
            <w:left w:val="none" w:sz="0" w:space="0" w:color="auto"/>
            <w:bottom w:val="none" w:sz="0" w:space="0" w:color="auto"/>
            <w:right w:val="none" w:sz="0" w:space="0" w:color="auto"/>
          </w:divBdr>
        </w:div>
        <w:div w:id="586614204">
          <w:marLeft w:val="0"/>
          <w:marRight w:val="0"/>
          <w:marTop w:val="0"/>
          <w:marBottom w:val="0"/>
          <w:divBdr>
            <w:top w:val="none" w:sz="0" w:space="0" w:color="auto"/>
            <w:left w:val="none" w:sz="0" w:space="0" w:color="auto"/>
            <w:bottom w:val="none" w:sz="0" w:space="0" w:color="auto"/>
            <w:right w:val="none" w:sz="0" w:space="0" w:color="auto"/>
          </w:divBdr>
        </w:div>
        <w:div w:id="220411865">
          <w:marLeft w:val="0"/>
          <w:marRight w:val="0"/>
          <w:marTop w:val="0"/>
          <w:marBottom w:val="0"/>
          <w:divBdr>
            <w:top w:val="none" w:sz="0" w:space="0" w:color="auto"/>
            <w:left w:val="none" w:sz="0" w:space="0" w:color="auto"/>
            <w:bottom w:val="none" w:sz="0" w:space="0" w:color="auto"/>
            <w:right w:val="none" w:sz="0" w:space="0" w:color="auto"/>
          </w:divBdr>
        </w:div>
        <w:div w:id="725183302">
          <w:marLeft w:val="0"/>
          <w:marRight w:val="0"/>
          <w:marTop w:val="0"/>
          <w:marBottom w:val="0"/>
          <w:divBdr>
            <w:top w:val="none" w:sz="0" w:space="0" w:color="auto"/>
            <w:left w:val="none" w:sz="0" w:space="0" w:color="auto"/>
            <w:bottom w:val="none" w:sz="0" w:space="0" w:color="auto"/>
            <w:right w:val="none" w:sz="0" w:space="0" w:color="auto"/>
          </w:divBdr>
        </w:div>
        <w:div w:id="286013155">
          <w:marLeft w:val="0"/>
          <w:marRight w:val="0"/>
          <w:marTop w:val="0"/>
          <w:marBottom w:val="0"/>
          <w:divBdr>
            <w:top w:val="none" w:sz="0" w:space="0" w:color="auto"/>
            <w:left w:val="none" w:sz="0" w:space="0" w:color="auto"/>
            <w:bottom w:val="none" w:sz="0" w:space="0" w:color="auto"/>
            <w:right w:val="none" w:sz="0" w:space="0" w:color="auto"/>
          </w:divBdr>
        </w:div>
        <w:div w:id="901674197">
          <w:marLeft w:val="0"/>
          <w:marRight w:val="0"/>
          <w:marTop w:val="0"/>
          <w:marBottom w:val="0"/>
          <w:divBdr>
            <w:top w:val="none" w:sz="0" w:space="0" w:color="auto"/>
            <w:left w:val="none" w:sz="0" w:space="0" w:color="auto"/>
            <w:bottom w:val="none" w:sz="0" w:space="0" w:color="auto"/>
            <w:right w:val="none" w:sz="0" w:space="0" w:color="auto"/>
          </w:divBdr>
        </w:div>
        <w:div w:id="737434635">
          <w:marLeft w:val="0"/>
          <w:marRight w:val="0"/>
          <w:marTop w:val="0"/>
          <w:marBottom w:val="0"/>
          <w:divBdr>
            <w:top w:val="none" w:sz="0" w:space="0" w:color="auto"/>
            <w:left w:val="none" w:sz="0" w:space="0" w:color="auto"/>
            <w:bottom w:val="none" w:sz="0" w:space="0" w:color="auto"/>
            <w:right w:val="none" w:sz="0" w:space="0" w:color="auto"/>
          </w:divBdr>
        </w:div>
        <w:div w:id="1121918261">
          <w:marLeft w:val="0"/>
          <w:marRight w:val="0"/>
          <w:marTop w:val="0"/>
          <w:marBottom w:val="0"/>
          <w:divBdr>
            <w:top w:val="none" w:sz="0" w:space="0" w:color="auto"/>
            <w:left w:val="none" w:sz="0" w:space="0" w:color="auto"/>
            <w:bottom w:val="none" w:sz="0" w:space="0" w:color="auto"/>
            <w:right w:val="none" w:sz="0" w:space="0" w:color="auto"/>
          </w:divBdr>
        </w:div>
        <w:div w:id="222765312">
          <w:marLeft w:val="0"/>
          <w:marRight w:val="0"/>
          <w:marTop w:val="0"/>
          <w:marBottom w:val="0"/>
          <w:divBdr>
            <w:top w:val="none" w:sz="0" w:space="0" w:color="auto"/>
            <w:left w:val="none" w:sz="0" w:space="0" w:color="auto"/>
            <w:bottom w:val="none" w:sz="0" w:space="0" w:color="auto"/>
            <w:right w:val="none" w:sz="0" w:space="0" w:color="auto"/>
          </w:divBdr>
        </w:div>
        <w:div w:id="439883013">
          <w:marLeft w:val="0"/>
          <w:marRight w:val="0"/>
          <w:marTop w:val="0"/>
          <w:marBottom w:val="0"/>
          <w:divBdr>
            <w:top w:val="none" w:sz="0" w:space="0" w:color="auto"/>
            <w:left w:val="none" w:sz="0" w:space="0" w:color="auto"/>
            <w:bottom w:val="none" w:sz="0" w:space="0" w:color="auto"/>
            <w:right w:val="none" w:sz="0" w:space="0" w:color="auto"/>
          </w:divBdr>
        </w:div>
        <w:div w:id="1568223805">
          <w:marLeft w:val="0"/>
          <w:marRight w:val="0"/>
          <w:marTop w:val="0"/>
          <w:marBottom w:val="0"/>
          <w:divBdr>
            <w:top w:val="none" w:sz="0" w:space="0" w:color="auto"/>
            <w:left w:val="none" w:sz="0" w:space="0" w:color="auto"/>
            <w:bottom w:val="none" w:sz="0" w:space="0" w:color="auto"/>
            <w:right w:val="none" w:sz="0" w:space="0" w:color="auto"/>
          </w:divBdr>
        </w:div>
        <w:div w:id="1422410087">
          <w:marLeft w:val="0"/>
          <w:marRight w:val="0"/>
          <w:marTop w:val="0"/>
          <w:marBottom w:val="0"/>
          <w:divBdr>
            <w:top w:val="none" w:sz="0" w:space="0" w:color="auto"/>
            <w:left w:val="none" w:sz="0" w:space="0" w:color="auto"/>
            <w:bottom w:val="none" w:sz="0" w:space="0" w:color="auto"/>
            <w:right w:val="none" w:sz="0" w:space="0" w:color="auto"/>
          </w:divBdr>
        </w:div>
        <w:div w:id="866480319">
          <w:marLeft w:val="0"/>
          <w:marRight w:val="0"/>
          <w:marTop w:val="0"/>
          <w:marBottom w:val="0"/>
          <w:divBdr>
            <w:top w:val="none" w:sz="0" w:space="0" w:color="auto"/>
            <w:left w:val="none" w:sz="0" w:space="0" w:color="auto"/>
            <w:bottom w:val="none" w:sz="0" w:space="0" w:color="auto"/>
            <w:right w:val="none" w:sz="0" w:space="0" w:color="auto"/>
          </w:divBdr>
        </w:div>
        <w:div w:id="1867213769">
          <w:marLeft w:val="0"/>
          <w:marRight w:val="0"/>
          <w:marTop w:val="0"/>
          <w:marBottom w:val="0"/>
          <w:divBdr>
            <w:top w:val="none" w:sz="0" w:space="0" w:color="auto"/>
            <w:left w:val="none" w:sz="0" w:space="0" w:color="auto"/>
            <w:bottom w:val="none" w:sz="0" w:space="0" w:color="auto"/>
            <w:right w:val="none" w:sz="0" w:space="0" w:color="auto"/>
          </w:divBdr>
        </w:div>
        <w:div w:id="694036080">
          <w:marLeft w:val="0"/>
          <w:marRight w:val="0"/>
          <w:marTop w:val="0"/>
          <w:marBottom w:val="0"/>
          <w:divBdr>
            <w:top w:val="none" w:sz="0" w:space="0" w:color="auto"/>
            <w:left w:val="none" w:sz="0" w:space="0" w:color="auto"/>
            <w:bottom w:val="none" w:sz="0" w:space="0" w:color="auto"/>
            <w:right w:val="none" w:sz="0" w:space="0" w:color="auto"/>
          </w:divBdr>
        </w:div>
        <w:div w:id="532110393">
          <w:marLeft w:val="0"/>
          <w:marRight w:val="0"/>
          <w:marTop w:val="0"/>
          <w:marBottom w:val="0"/>
          <w:divBdr>
            <w:top w:val="none" w:sz="0" w:space="0" w:color="auto"/>
            <w:left w:val="none" w:sz="0" w:space="0" w:color="auto"/>
            <w:bottom w:val="none" w:sz="0" w:space="0" w:color="auto"/>
            <w:right w:val="none" w:sz="0" w:space="0" w:color="auto"/>
          </w:divBdr>
        </w:div>
        <w:div w:id="416487559">
          <w:marLeft w:val="0"/>
          <w:marRight w:val="0"/>
          <w:marTop w:val="0"/>
          <w:marBottom w:val="0"/>
          <w:divBdr>
            <w:top w:val="none" w:sz="0" w:space="0" w:color="auto"/>
            <w:left w:val="none" w:sz="0" w:space="0" w:color="auto"/>
            <w:bottom w:val="none" w:sz="0" w:space="0" w:color="auto"/>
            <w:right w:val="none" w:sz="0" w:space="0" w:color="auto"/>
          </w:divBdr>
        </w:div>
        <w:div w:id="182134089">
          <w:marLeft w:val="0"/>
          <w:marRight w:val="0"/>
          <w:marTop w:val="0"/>
          <w:marBottom w:val="0"/>
          <w:divBdr>
            <w:top w:val="none" w:sz="0" w:space="0" w:color="auto"/>
            <w:left w:val="none" w:sz="0" w:space="0" w:color="auto"/>
            <w:bottom w:val="none" w:sz="0" w:space="0" w:color="auto"/>
            <w:right w:val="none" w:sz="0" w:space="0" w:color="auto"/>
          </w:divBdr>
        </w:div>
        <w:div w:id="1811747386">
          <w:marLeft w:val="0"/>
          <w:marRight w:val="0"/>
          <w:marTop w:val="0"/>
          <w:marBottom w:val="0"/>
          <w:divBdr>
            <w:top w:val="none" w:sz="0" w:space="0" w:color="auto"/>
            <w:left w:val="none" w:sz="0" w:space="0" w:color="auto"/>
            <w:bottom w:val="none" w:sz="0" w:space="0" w:color="auto"/>
            <w:right w:val="none" w:sz="0" w:space="0" w:color="auto"/>
          </w:divBdr>
        </w:div>
        <w:div w:id="966355959">
          <w:marLeft w:val="0"/>
          <w:marRight w:val="0"/>
          <w:marTop w:val="0"/>
          <w:marBottom w:val="0"/>
          <w:divBdr>
            <w:top w:val="none" w:sz="0" w:space="0" w:color="auto"/>
            <w:left w:val="none" w:sz="0" w:space="0" w:color="auto"/>
            <w:bottom w:val="none" w:sz="0" w:space="0" w:color="auto"/>
            <w:right w:val="none" w:sz="0" w:space="0" w:color="auto"/>
          </w:divBdr>
        </w:div>
        <w:div w:id="121191322">
          <w:marLeft w:val="0"/>
          <w:marRight w:val="0"/>
          <w:marTop w:val="0"/>
          <w:marBottom w:val="0"/>
          <w:divBdr>
            <w:top w:val="none" w:sz="0" w:space="0" w:color="auto"/>
            <w:left w:val="none" w:sz="0" w:space="0" w:color="auto"/>
            <w:bottom w:val="none" w:sz="0" w:space="0" w:color="auto"/>
            <w:right w:val="none" w:sz="0" w:space="0" w:color="auto"/>
          </w:divBdr>
        </w:div>
        <w:div w:id="274559579">
          <w:marLeft w:val="0"/>
          <w:marRight w:val="0"/>
          <w:marTop w:val="0"/>
          <w:marBottom w:val="0"/>
          <w:divBdr>
            <w:top w:val="none" w:sz="0" w:space="0" w:color="auto"/>
            <w:left w:val="none" w:sz="0" w:space="0" w:color="auto"/>
            <w:bottom w:val="none" w:sz="0" w:space="0" w:color="auto"/>
            <w:right w:val="none" w:sz="0" w:space="0" w:color="auto"/>
          </w:divBdr>
        </w:div>
        <w:div w:id="1093355294">
          <w:marLeft w:val="0"/>
          <w:marRight w:val="0"/>
          <w:marTop w:val="0"/>
          <w:marBottom w:val="0"/>
          <w:divBdr>
            <w:top w:val="none" w:sz="0" w:space="0" w:color="auto"/>
            <w:left w:val="none" w:sz="0" w:space="0" w:color="auto"/>
            <w:bottom w:val="none" w:sz="0" w:space="0" w:color="auto"/>
            <w:right w:val="none" w:sz="0" w:space="0" w:color="auto"/>
          </w:divBdr>
        </w:div>
        <w:div w:id="1792481796">
          <w:marLeft w:val="0"/>
          <w:marRight w:val="0"/>
          <w:marTop w:val="0"/>
          <w:marBottom w:val="0"/>
          <w:divBdr>
            <w:top w:val="none" w:sz="0" w:space="0" w:color="auto"/>
            <w:left w:val="none" w:sz="0" w:space="0" w:color="auto"/>
            <w:bottom w:val="none" w:sz="0" w:space="0" w:color="auto"/>
            <w:right w:val="none" w:sz="0" w:space="0" w:color="auto"/>
          </w:divBdr>
        </w:div>
        <w:div w:id="220559553">
          <w:marLeft w:val="0"/>
          <w:marRight w:val="0"/>
          <w:marTop w:val="0"/>
          <w:marBottom w:val="0"/>
          <w:divBdr>
            <w:top w:val="none" w:sz="0" w:space="0" w:color="auto"/>
            <w:left w:val="none" w:sz="0" w:space="0" w:color="auto"/>
            <w:bottom w:val="none" w:sz="0" w:space="0" w:color="auto"/>
            <w:right w:val="none" w:sz="0" w:space="0" w:color="auto"/>
          </w:divBdr>
        </w:div>
        <w:div w:id="1094205595">
          <w:marLeft w:val="0"/>
          <w:marRight w:val="0"/>
          <w:marTop w:val="0"/>
          <w:marBottom w:val="0"/>
          <w:divBdr>
            <w:top w:val="none" w:sz="0" w:space="0" w:color="auto"/>
            <w:left w:val="none" w:sz="0" w:space="0" w:color="auto"/>
            <w:bottom w:val="none" w:sz="0" w:space="0" w:color="auto"/>
            <w:right w:val="none" w:sz="0" w:space="0" w:color="auto"/>
          </w:divBdr>
        </w:div>
        <w:div w:id="201867080">
          <w:marLeft w:val="0"/>
          <w:marRight w:val="0"/>
          <w:marTop w:val="0"/>
          <w:marBottom w:val="0"/>
          <w:divBdr>
            <w:top w:val="none" w:sz="0" w:space="0" w:color="auto"/>
            <w:left w:val="none" w:sz="0" w:space="0" w:color="auto"/>
            <w:bottom w:val="none" w:sz="0" w:space="0" w:color="auto"/>
            <w:right w:val="none" w:sz="0" w:space="0" w:color="auto"/>
          </w:divBdr>
        </w:div>
      </w:divsChild>
    </w:div>
    <w:div w:id="1516118265">
      <w:bodyDiv w:val="1"/>
      <w:marLeft w:val="0"/>
      <w:marRight w:val="0"/>
      <w:marTop w:val="0"/>
      <w:marBottom w:val="0"/>
      <w:divBdr>
        <w:top w:val="none" w:sz="0" w:space="0" w:color="auto"/>
        <w:left w:val="none" w:sz="0" w:space="0" w:color="auto"/>
        <w:bottom w:val="none" w:sz="0" w:space="0" w:color="auto"/>
        <w:right w:val="none" w:sz="0" w:space="0" w:color="auto"/>
      </w:divBdr>
    </w:div>
    <w:div w:id="1557233337">
      <w:bodyDiv w:val="1"/>
      <w:marLeft w:val="0"/>
      <w:marRight w:val="0"/>
      <w:marTop w:val="0"/>
      <w:marBottom w:val="0"/>
      <w:divBdr>
        <w:top w:val="none" w:sz="0" w:space="0" w:color="auto"/>
        <w:left w:val="none" w:sz="0" w:space="0" w:color="auto"/>
        <w:bottom w:val="none" w:sz="0" w:space="0" w:color="auto"/>
        <w:right w:val="none" w:sz="0" w:space="0" w:color="auto"/>
      </w:divBdr>
      <w:divsChild>
        <w:div w:id="1078862945">
          <w:marLeft w:val="0"/>
          <w:marRight w:val="0"/>
          <w:marTop w:val="0"/>
          <w:marBottom w:val="0"/>
          <w:divBdr>
            <w:top w:val="none" w:sz="0" w:space="0" w:color="auto"/>
            <w:left w:val="none" w:sz="0" w:space="0" w:color="auto"/>
            <w:bottom w:val="none" w:sz="0" w:space="0" w:color="auto"/>
            <w:right w:val="none" w:sz="0" w:space="0" w:color="auto"/>
          </w:divBdr>
        </w:div>
        <w:div w:id="996422567">
          <w:marLeft w:val="0"/>
          <w:marRight w:val="0"/>
          <w:marTop w:val="0"/>
          <w:marBottom w:val="0"/>
          <w:divBdr>
            <w:top w:val="none" w:sz="0" w:space="0" w:color="auto"/>
            <w:left w:val="none" w:sz="0" w:space="0" w:color="auto"/>
            <w:bottom w:val="none" w:sz="0" w:space="0" w:color="auto"/>
            <w:right w:val="none" w:sz="0" w:space="0" w:color="auto"/>
          </w:divBdr>
        </w:div>
        <w:div w:id="609554031">
          <w:marLeft w:val="0"/>
          <w:marRight w:val="0"/>
          <w:marTop w:val="0"/>
          <w:marBottom w:val="0"/>
          <w:divBdr>
            <w:top w:val="none" w:sz="0" w:space="0" w:color="auto"/>
            <w:left w:val="none" w:sz="0" w:space="0" w:color="auto"/>
            <w:bottom w:val="none" w:sz="0" w:space="0" w:color="auto"/>
            <w:right w:val="none" w:sz="0" w:space="0" w:color="auto"/>
          </w:divBdr>
        </w:div>
        <w:div w:id="1304313336">
          <w:marLeft w:val="0"/>
          <w:marRight w:val="0"/>
          <w:marTop w:val="0"/>
          <w:marBottom w:val="0"/>
          <w:divBdr>
            <w:top w:val="none" w:sz="0" w:space="0" w:color="auto"/>
            <w:left w:val="none" w:sz="0" w:space="0" w:color="auto"/>
            <w:bottom w:val="none" w:sz="0" w:space="0" w:color="auto"/>
            <w:right w:val="none" w:sz="0" w:space="0" w:color="auto"/>
          </w:divBdr>
        </w:div>
      </w:divsChild>
    </w:div>
    <w:div w:id="1573347760">
      <w:bodyDiv w:val="1"/>
      <w:marLeft w:val="0"/>
      <w:marRight w:val="0"/>
      <w:marTop w:val="0"/>
      <w:marBottom w:val="0"/>
      <w:divBdr>
        <w:top w:val="none" w:sz="0" w:space="0" w:color="auto"/>
        <w:left w:val="none" w:sz="0" w:space="0" w:color="auto"/>
        <w:bottom w:val="none" w:sz="0" w:space="0" w:color="auto"/>
        <w:right w:val="none" w:sz="0" w:space="0" w:color="auto"/>
      </w:divBdr>
    </w:div>
    <w:div w:id="1573807622">
      <w:bodyDiv w:val="1"/>
      <w:marLeft w:val="0"/>
      <w:marRight w:val="0"/>
      <w:marTop w:val="0"/>
      <w:marBottom w:val="0"/>
      <w:divBdr>
        <w:top w:val="none" w:sz="0" w:space="0" w:color="auto"/>
        <w:left w:val="none" w:sz="0" w:space="0" w:color="auto"/>
        <w:bottom w:val="none" w:sz="0" w:space="0" w:color="auto"/>
        <w:right w:val="none" w:sz="0" w:space="0" w:color="auto"/>
      </w:divBdr>
      <w:divsChild>
        <w:div w:id="814297540">
          <w:marLeft w:val="0"/>
          <w:marRight w:val="0"/>
          <w:marTop w:val="0"/>
          <w:marBottom w:val="0"/>
          <w:divBdr>
            <w:top w:val="none" w:sz="0" w:space="0" w:color="auto"/>
            <w:left w:val="none" w:sz="0" w:space="0" w:color="auto"/>
            <w:bottom w:val="none" w:sz="0" w:space="0" w:color="auto"/>
            <w:right w:val="none" w:sz="0" w:space="0" w:color="auto"/>
          </w:divBdr>
        </w:div>
        <w:div w:id="1321349424">
          <w:marLeft w:val="0"/>
          <w:marRight w:val="0"/>
          <w:marTop w:val="0"/>
          <w:marBottom w:val="0"/>
          <w:divBdr>
            <w:top w:val="none" w:sz="0" w:space="0" w:color="auto"/>
            <w:left w:val="none" w:sz="0" w:space="0" w:color="auto"/>
            <w:bottom w:val="none" w:sz="0" w:space="0" w:color="auto"/>
            <w:right w:val="none" w:sz="0" w:space="0" w:color="auto"/>
          </w:divBdr>
        </w:div>
        <w:div w:id="296689791">
          <w:marLeft w:val="0"/>
          <w:marRight w:val="0"/>
          <w:marTop w:val="0"/>
          <w:marBottom w:val="0"/>
          <w:divBdr>
            <w:top w:val="none" w:sz="0" w:space="0" w:color="auto"/>
            <w:left w:val="none" w:sz="0" w:space="0" w:color="auto"/>
            <w:bottom w:val="none" w:sz="0" w:space="0" w:color="auto"/>
            <w:right w:val="none" w:sz="0" w:space="0" w:color="auto"/>
          </w:divBdr>
        </w:div>
        <w:div w:id="733087853">
          <w:marLeft w:val="0"/>
          <w:marRight w:val="0"/>
          <w:marTop w:val="0"/>
          <w:marBottom w:val="0"/>
          <w:divBdr>
            <w:top w:val="none" w:sz="0" w:space="0" w:color="auto"/>
            <w:left w:val="none" w:sz="0" w:space="0" w:color="auto"/>
            <w:bottom w:val="none" w:sz="0" w:space="0" w:color="auto"/>
            <w:right w:val="none" w:sz="0" w:space="0" w:color="auto"/>
          </w:divBdr>
        </w:div>
        <w:div w:id="1234319558">
          <w:marLeft w:val="0"/>
          <w:marRight w:val="0"/>
          <w:marTop w:val="0"/>
          <w:marBottom w:val="0"/>
          <w:divBdr>
            <w:top w:val="none" w:sz="0" w:space="0" w:color="auto"/>
            <w:left w:val="none" w:sz="0" w:space="0" w:color="auto"/>
            <w:bottom w:val="none" w:sz="0" w:space="0" w:color="auto"/>
            <w:right w:val="none" w:sz="0" w:space="0" w:color="auto"/>
          </w:divBdr>
        </w:div>
        <w:div w:id="245962989">
          <w:marLeft w:val="0"/>
          <w:marRight w:val="0"/>
          <w:marTop w:val="0"/>
          <w:marBottom w:val="0"/>
          <w:divBdr>
            <w:top w:val="none" w:sz="0" w:space="0" w:color="auto"/>
            <w:left w:val="none" w:sz="0" w:space="0" w:color="auto"/>
            <w:bottom w:val="none" w:sz="0" w:space="0" w:color="auto"/>
            <w:right w:val="none" w:sz="0" w:space="0" w:color="auto"/>
          </w:divBdr>
        </w:div>
        <w:div w:id="1317153271">
          <w:marLeft w:val="0"/>
          <w:marRight w:val="0"/>
          <w:marTop w:val="0"/>
          <w:marBottom w:val="0"/>
          <w:divBdr>
            <w:top w:val="none" w:sz="0" w:space="0" w:color="auto"/>
            <w:left w:val="none" w:sz="0" w:space="0" w:color="auto"/>
            <w:bottom w:val="none" w:sz="0" w:space="0" w:color="auto"/>
            <w:right w:val="none" w:sz="0" w:space="0" w:color="auto"/>
          </w:divBdr>
        </w:div>
        <w:div w:id="1801653038">
          <w:marLeft w:val="0"/>
          <w:marRight w:val="0"/>
          <w:marTop w:val="0"/>
          <w:marBottom w:val="0"/>
          <w:divBdr>
            <w:top w:val="none" w:sz="0" w:space="0" w:color="auto"/>
            <w:left w:val="none" w:sz="0" w:space="0" w:color="auto"/>
            <w:bottom w:val="none" w:sz="0" w:space="0" w:color="auto"/>
            <w:right w:val="none" w:sz="0" w:space="0" w:color="auto"/>
          </w:divBdr>
        </w:div>
        <w:div w:id="1590432138">
          <w:marLeft w:val="0"/>
          <w:marRight w:val="0"/>
          <w:marTop w:val="0"/>
          <w:marBottom w:val="0"/>
          <w:divBdr>
            <w:top w:val="none" w:sz="0" w:space="0" w:color="auto"/>
            <w:left w:val="none" w:sz="0" w:space="0" w:color="auto"/>
            <w:bottom w:val="none" w:sz="0" w:space="0" w:color="auto"/>
            <w:right w:val="none" w:sz="0" w:space="0" w:color="auto"/>
          </w:divBdr>
        </w:div>
        <w:div w:id="1742098420">
          <w:marLeft w:val="0"/>
          <w:marRight w:val="0"/>
          <w:marTop w:val="0"/>
          <w:marBottom w:val="0"/>
          <w:divBdr>
            <w:top w:val="none" w:sz="0" w:space="0" w:color="auto"/>
            <w:left w:val="none" w:sz="0" w:space="0" w:color="auto"/>
            <w:bottom w:val="none" w:sz="0" w:space="0" w:color="auto"/>
            <w:right w:val="none" w:sz="0" w:space="0" w:color="auto"/>
          </w:divBdr>
        </w:div>
        <w:div w:id="1856922351">
          <w:marLeft w:val="0"/>
          <w:marRight w:val="0"/>
          <w:marTop w:val="0"/>
          <w:marBottom w:val="0"/>
          <w:divBdr>
            <w:top w:val="none" w:sz="0" w:space="0" w:color="auto"/>
            <w:left w:val="none" w:sz="0" w:space="0" w:color="auto"/>
            <w:bottom w:val="none" w:sz="0" w:space="0" w:color="auto"/>
            <w:right w:val="none" w:sz="0" w:space="0" w:color="auto"/>
          </w:divBdr>
        </w:div>
        <w:div w:id="2113697426">
          <w:marLeft w:val="0"/>
          <w:marRight w:val="0"/>
          <w:marTop w:val="0"/>
          <w:marBottom w:val="0"/>
          <w:divBdr>
            <w:top w:val="none" w:sz="0" w:space="0" w:color="auto"/>
            <w:left w:val="none" w:sz="0" w:space="0" w:color="auto"/>
            <w:bottom w:val="none" w:sz="0" w:space="0" w:color="auto"/>
            <w:right w:val="none" w:sz="0" w:space="0" w:color="auto"/>
          </w:divBdr>
        </w:div>
        <w:div w:id="1517886018">
          <w:marLeft w:val="0"/>
          <w:marRight w:val="0"/>
          <w:marTop w:val="0"/>
          <w:marBottom w:val="0"/>
          <w:divBdr>
            <w:top w:val="none" w:sz="0" w:space="0" w:color="auto"/>
            <w:left w:val="none" w:sz="0" w:space="0" w:color="auto"/>
            <w:bottom w:val="none" w:sz="0" w:space="0" w:color="auto"/>
            <w:right w:val="none" w:sz="0" w:space="0" w:color="auto"/>
          </w:divBdr>
        </w:div>
        <w:div w:id="1908954324">
          <w:marLeft w:val="0"/>
          <w:marRight w:val="0"/>
          <w:marTop w:val="0"/>
          <w:marBottom w:val="0"/>
          <w:divBdr>
            <w:top w:val="none" w:sz="0" w:space="0" w:color="auto"/>
            <w:left w:val="none" w:sz="0" w:space="0" w:color="auto"/>
            <w:bottom w:val="none" w:sz="0" w:space="0" w:color="auto"/>
            <w:right w:val="none" w:sz="0" w:space="0" w:color="auto"/>
          </w:divBdr>
        </w:div>
        <w:div w:id="1534533059">
          <w:marLeft w:val="0"/>
          <w:marRight w:val="0"/>
          <w:marTop w:val="0"/>
          <w:marBottom w:val="0"/>
          <w:divBdr>
            <w:top w:val="none" w:sz="0" w:space="0" w:color="auto"/>
            <w:left w:val="none" w:sz="0" w:space="0" w:color="auto"/>
            <w:bottom w:val="none" w:sz="0" w:space="0" w:color="auto"/>
            <w:right w:val="none" w:sz="0" w:space="0" w:color="auto"/>
          </w:divBdr>
        </w:div>
        <w:div w:id="1644118321">
          <w:marLeft w:val="0"/>
          <w:marRight w:val="0"/>
          <w:marTop w:val="0"/>
          <w:marBottom w:val="0"/>
          <w:divBdr>
            <w:top w:val="none" w:sz="0" w:space="0" w:color="auto"/>
            <w:left w:val="none" w:sz="0" w:space="0" w:color="auto"/>
            <w:bottom w:val="none" w:sz="0" w:space="0" w:color="auto"/>
            <w:right w:val="none" w:sz="0" w:space="0" w:color="auto"/>
          </w:divBdr>
        </w:div>
        <w:div w:id="564997347">
          <w:marLeft w:val="0"/>
          <w:marRight w:val="0"/>
          <w:marTop w:val="0"/>
          <w:marBottom w:val="0"/>
          <w:divBdr>
            <w:top w:val="none" w:sz="0" w:space="0" w:color="auto"/>
            <w:left w:val="none" w:sz="0" w:space="0" w:color="auto"/>
            <w:bottom w:val="none" w:sz="0" w:space="0" w:color="auto"/>
            <w:right w:val="none" w:sz="0" w:space="0" w:color="auto"/>
          </w:divBdr>
        </w:div>
        <w:div w:id="363285461">
          <w:marLeft w:val="0"/>
          <w:marRight w:val="0"/>
          <w:marTop w:val="0"/>
          <w:marBottom w:val="0"/>
          <w:divBdr>
            <w:top w:val="none" w:sz="0" w:space="0" w:color="auto"/>
            <w:left w:val="none" w:sz="0" w:space="0" w:color="auto"/>
            <w:bottom w:val="none" w:sz="0" w:space="0" w:color="auto"/>
            <w:right w:val="none" w:sz="0" w:space="0" w:color="auto"/>
          </w:divBdr>
        </w:div>
        <w:div w:id="1436247758">
          <w:marLeft w:val="0"/>
          <w:marRight w:val="0"/>
          <w:marTop w:val="0"/>
          <w:marBottom w:val="0"/>
          <w:divBdr>
            <w:top w:val="none" w:sz="0" w:space="0" w:color="auto"/>
            <w:left w:val="none" w:sz="0" w:space="0" w:color="auto"/>
            <w:bottom w:val="none" w:sz="0" w:space="0" w:color="auto"/>
            <w:right w:val="none" w:sz="0" w:space="0" w:color="auto"/>
          </w:divBdr>
        </w:div>
        <w:div w:id="348920796">
          <w:marLeft w:val="0"/>
          <w:marRight w:val="0"/>
          <w:marTop w:val="0"/>
          <w:marBottom w:val="0"/>
          <w:divBdr>
            <w:top w:val="none" w:sz="0" w:space="0" w:color="auto"/>
            <w:left w:val="none" w:sz="0" w:space="0" w:color="auto"/>
            <w:bottom w:val="none" w:sz="0" w:space="0" w:color="auto"/>
            <w:right w:val="none" w:sz="0" w:space="0" w:color="auto"/>
          </w:divBdr>
        </w:div>
        <w:div w:id="1178613883">
          <w:marLeft w:val="0"/>
          <w:marRight w:val="0"/>
          <w:marTop w:val="0"/>
          <w:marBottom w:val="0"/>
          <w:divBdr>
            <w:top w:val="none" w:sz="0" w:space="0" w:color="auto"/>
            <w:left w:val="none" w:sz="0" w:space="0" w:color="auto"/>
            <w:bottom w:val="none" w:sz="0" w:space="0" w:color="auto"/>
            <w:right w:val="none" w:sz="0" w:space="0" w:color="auto"/>
          </w:divBdr>
        </w:div>
        <w:div w:id="1423264256">
          <w:marLeft w:val="0"/>
          <w:marRight w:val="0"/>
          <w:marTop w:val="0"/>
          <w:marBottom w:val="0"/>
          <w:divBdr>
            <w:top w:val="none" w:sz="0" w:space="0" w:color="auto"/>
            <w:left w:val="none" w:sz="0" w:space="0" w:color="auto"/>
            <w:bottom w:val="none" w:sz="0" w:space="0" w:color="auto"/>
            <w:right w:val="none" w:sz="0" w:space="0" w:color="auto"/>
          </w:divBdr>
        </w:div>
        <w:div w:id="89085604">
          <w:marLeft w:val="0"/>
          <w:marRight w:val="0"/>
          <w:marTop w:val="0"/>
          <w:marBottom w:val="0"/>
          <w:divBdr>
            <w:top w:val="none" w:sz="0" w:space="0" w:color="auto"/>
            <w:left w:val="none" w:sz="0" w:space="0" w:color="auto"/>
            <w:bottom w:val="none" w:sz="0" w:space="0" w:color="auto"/>
            <w:right w:val="none" w:sz="0" w:space="0" w:color="auto"/>
          </w:divBdr>
        </w:div>
        <w:div w:id="1960064993">
          <w:marLeft w:val="0"/>
          <w:marRight w:val="0"/>
          <w:marTop w:val="0"/>
          <w:marBottom w:val="0"/>
          <w:divBdr>
            <w:top w:val="none" w:sz="0" w:space="0" w:color="auto"/>
            <w:left w:val="none" w:sz="0" w:space="0" w:color="auto"/>
            <w:bottom w:val="none" w:sz="0" w:space="0" w:color="auto"/>
            <w:right w:val="none" w:sz="0" w:space="0" w:color="auto"/>
          </w:divBdr>
        </w:div>
      </w:divsChild>
    </w:div>
    <w:div w:id="1593587181">
      <w:bodyDiv w:val="1"/>
      <w:marLeft w:val="0"/>
      <w:marRight w:val="0"/>
      <w:marTop w:val="0"/>
      <w:marBottom w:val="0"/>
      <w:divBdr>
        <w:top w:val="none" w:sz="0" w:space="0" w:color="auto"/>
        <w:left w:val="none" w:sz="0" w:space="0" w:color="auto"/>
        <w:bottom w:val="none" w:sz="0" w:space="0" w:color="auto"/>
        <w:right w:val="none" w:sz="0" w:space="0" w:color="auto"/>
      </w:divBdr>
    </w:div>
    <w:div w:id="1608613062">
      <w:bodyDiv w:val="1"/>
      <w:marLeft w:val="0"/>
      <w:marRight w:val="0"/>
      <w:marTop w:val="0"/>
      <w:marBottom w:val="0"/>
      <w:divBdr>
        <w:top w:val="none" w:sz="0" w:space="0" w:color="auto"/>
        <w:left w:val="none" w:sz="0" w:space="0" w:color="auto"/>
        <w:bottom w:val="none" w:sz="0" w:space="0" w:color="auto"/>
        <w:right w:val="none" w:sz="0" w:space="0" w:color="auto"/>
      </w:divBdr>
      <w:divsChild>
        <w:div w:id="1664776698">
          <w:marLeft w:val="0"/>
          <w:marRight w:val="0"/>
          <w:marTop w:val="0"/>
          <w:marBottom w:val="0"/>
          <w:divBdr>
            <w:top w:val="none" w:sz="0" w:space="0" w:color="auto"/>
            <w:left w:val="none" w:sz="0" w:space="0" w:color="auto"/>
            <w:bottom w:val="none" w:sz="0" w:space="0" w:color="auto"/>
            <w:right w:val="none" w:sz="0" w:space="0" w:color="auto"/>
          </w:divBdr>
        </w:div>
        <w:div w:id="609551436">
          <w:marLeft w:val="0"/>
          <w:marRight w:val="0"/>
          <w:marTop w:val="0"/>
          <w:marBottom w:val="0"/>
          <w:divBdr>
            <w:top w:val="none" w:sz="0" w:space="0" w:color="auto"/>
            <w:left w:val="none" w:sz="0" w:space="0" w:color="auto"/>
            <w:bottom w:val="none" w:sz="0" w:space="0" w:color="auto"/>
            <w:right w:val="none" w:sz="0" w:space="0" w:color="auto"/>
          </w:divBdr>
        </w:div>
        <w:div w:id="1399477474">
          <w:marLeft w:val="0"/>
          <w:marRight w:val="0"/>
          <w:marTop w:val="0"/>
          <w:marBottom w:val="0"/>
          <w:divBdr>
            <w:top w:val="none" w:sz="0" w:space="0" w:color="auto"/>
            <w:left w:val="none" w:sz="0" w:space="0" w:color="auto"/>
            <w:bottom w:val="none" w:sz="0" w:space="0" w:color="auto"/>
            <w:right w:val="none" w:sz="0" w:space="0" w:color="auto"/>
          </w:divBdr>
        </w:div>
        <w:div w:id="145438855">
          <w:marLeft w:val="0"/>
          <w:marRight w:val="0"/>
          <w:marTop w:val="0"/>
          <w:marBottom w:val="0"/>
          <w:divBdr>
            <w:top w:val="none" w:sz="0" w:space="0" w:color="auto"/>
            <w:left w:val="none" w:sz="0" w:space="0" w:color="auto"/>
            <w:bottom w:val="none" w:sz="0" w:space="0" w:color="auto"/>
            <w:right w:val="none" w:sz="0" w:space="0" w:color="auto"/>
          </w:divBdr>
        </w:div>
        <w:div w:id="640035909">
          <w:marLeft w:val="0"/>
          <w:marRight w:val="0"/>
          <w:marTop w:val="0"/>
          <w:marBottom w:val="0"/>
          <w:divBdr>
            <w:top w:val="none" w:sz="0" w:space="0" w:color="auto"/>
            <w:left w:val="none" w:sz="0" w:space="0" w:color="auto"/>
            <w:bottom w:val="none" w:sz="0" w:space="0" w:color="auto"/>
            <w:right w:val="none" w:sz="0" w:space="0" w:color="auto"/>
          </w:divBdr>
        </w:div>
      </w:divsChild>
    </w:div>
    <w:div w:id="1609044935">
      <w:bodyDiv w:val="1"/>
      <w:marLeft w:val="0"/>
      <w:marRight w:val="0"/>
      <w:marTop w:val="0"/>
      <w:marBottom w:val="0"/>
      <w:divBdr>
        <w:top w:val="none" w:sz="0" w:space="0" w:color="auto"/>
        <w:left w:val="none" w:sz="0" w:space="0" w:color="auto"/>
        <w:bottom w:val="none" w:sz="0" w:space="0" w:color="auto"/>
        <w:right w:val="none" w:sz="0" w:space="0" w:color="auto"/>
      </w:divBdr>
    </w:div>
    <w:div w:id="1613124839">
      <w:bodyDiv w:val="1"/>
      <w:marLeft w:val="0"/>
      <w:marRight w:val="0"/>
      <w:marTop w:val="0"/>
      <w:marBottom w:val="0"/>
      <w:divBdr>
        <w:top w:val="none" w:sz="0" w:space="0" w:color="auto"/>
        <w:left w:val="none" w:sz="0" w:space="0" w:color="auto"/>
        <w:bottom w:val="none" w:sz="0" w:space="0" w:color="auto"/>
        <w:right w:val="none" w:sz="0" w:space="0" w:color="auto"/>
      </w:divBdr>
    </w:div>
    <w:div w:id="1658997080">
      <w:bodyDiv w:val="1"/>
      <w:marLeft w:val="0"/>
      <w:marRight w:val="0"/>
      <w:marTop w:val="0"/>
      <w:marBottom w:val="0"/>
      <w:divBdr>
        <w:top w:val="none" w:sz="0" w:space="0" w:color="auto"/>
        <w:left w:val="none" w:sz="0" w:space="0" w:color="auto"/>
        <w:bottom w:val="none" w:sz="0" w:space="0" w:color="auto"/>
        <w:right w:val="none" w:sz="0" w:space="0" w:color="auto"/>
      </w:divBdr>
    </w:div>
    <w:div w:id="1663389479">
      <w:bodyDiv w:val="1"/>
      <w:marLeft w:val="0"/>
      <w:marRight w:val="0"/>
      <w:marTop w:val="0"/>
      <w:marBottom w:val="0"/>
      <w:divBdr>
        <w:top w:val="none" w:sz="0" w:space="0" w:color="auto"/>
        <w:left w:val="none" w:sz="0" w:space="0" w:color="auto"/>
        <w:bottom w:val="none" w:sz="0" w:space="0" w:color="auto"/>
        <w:right w:val="none" w:sz="0" w:space="0" w:color="auto"/>
      </w:divBdr>
    </w:div>
    <w:div w:id="1664624377">
      <w:bodyDiv w:val="1"/>
      <w:marLeft w:val="0"/>
      <w:marRight w:val="0"/>
      <w:marTop w:val="0"/>
      <w:marBottom w:val="0"/>
      <w:divBdr>
        <w:top w:val="none" w:sz="0" w:space="0" w:color="auto"/>
        <w:left w:val="none" w:sz="0" w:space="0" w:color="auto"/>
        <w:bottom w:val="none" w:sz="0" w:space="0" w:color="auto"/>
        <w:right w:val="none" w:sz="0" w:space="0" w:color="auto"/>
      </w:divBdr>
    </w:div>
    <w:div w:id="1686708538">
      <w:bodyDiv w:val="1"/>
      <w:marLeft w:val="0"/>
      <w:marRight w:val="0"/>
      <w:marTop w:val="0"/>
      <w:marBottom w:val="0"/>
      <w:divBdr>
        <w:top w:val="none" w:sz="0" w:space="0" w:color="auto"/>
        <w:left w:val="none" w:sz="0" w:space="0" w:color="auto"/>
        <w:bottom w:val="none" w:sz="0" w:space="0" w:color="auto"/>
        <w:right w:val="none" w:sz="0" w:space="0" w:color="auto"/>
      </w:divBdr>
      <w:divsChild>
        <w:div w:id="1706951249">
          <w:marLeft w:val="0"/>
          <w:marRight w:val="0"/>
          <w:marTop w:val="0"/>
          <w:marBottom w:val="0"/>
          <w:divBdr>
            <w:top w:val="none" w:sz="0" w:space="0" w:color="auto"/>
            <w:left w:val="none" w:sz="0" w:space="0" w:color="auto"/>
            <w:bottom w:val="none" w:sz="0" w:space="0" w:color="auto"/>
            <w:right w:val="none" w:sz="0" w:space="0" w:color="auto"/>
          </w:divBdr>
        </w:div>
      </w:divsChild>
    </w:div>
    <w:div w:id="1693069442">
      <w:bodyDiv w:val="1"/>
      <w:marLeft w:val="0"/>
      <w:marRight w:val="0"/>
      <w:marTop w:val="0"/>
      <w:marBottom w:val="0"/>
      <w:divBdr>
        <w:top w:val="none" w:sz="0" w:space="0" w:color="auto"/>
        <w:left w:val="none" w:sz="0" w:space="0" w:color="auto"/>
        <w:bottom w:val="none" w:sz="0" w:space="0" w:color="auto"/>
        <w:right w:val="none" w:sz="0" w:space="0" w:color="auto"/>
      </w:divBdr>
    </w:div>
    <w:div w:id="1721706068">
      <w:bodyDiv w:val="1"/>
      <w:marLeft w:val="0"/>
      <w:marRight w:val="0"/>
      <w:marTop w:val="0"/>
      <w:marBottom w:val="0"/>
      <w:divBdr>
        <w:top w:val="none" w:sz="0" w:space="0" w:color="auto"/>
        <w:left w:val="none" w:sz="0" w:space="0" w:color="auto"/>
        <w:bottom w:val="none" w:sz="0" w:space="0" w:color="auto"/>
        <w:right w:val="none" w:sz="0" w:space="0" w:color="auto"/>
      </w:divBdr>
    </w:div>
    <w:div w:id="1729064056">
      <w:bodyDiv w:val="1"/>
      <w:marLeft w:val="0"/>
      <w:marRight w:val="0"/>
      <w:marTop w:val="0"/>
      <w:marBottom w:val="0"/>
      <w:divBdr>
        <w:top w:val="none" w:sz="0" w:space="0" w:color="auto"/>
        <w:left w:val="none" w:sz="0" w:space="0" w:color="auto"/>
        <w:bottom w:val="none" w:sz="0" w:space="0" w:color="auto"/>
        <w:right w:val="none" w:sz="0" w:space="0" w:color="auto"/>
      </w:divBdr>
    </w:div>
    <w:div w:id="1732271573">
      <w:bodyDiv w:val="1"/>
      <w:marLeft w:val="0"/>
      <w:marRight w:val="0"/>
      <w:marTop w:val="0"/>
      <w:marBottom w:val="0"/>
      <w:divBdr>
        <w:top w:val="none" w:sz="0" w:space="0" w:color="auto"/>
        <w:left w:val="none" w:sz="0" w:space="0" w:color="auto"/>
        <w:bottom w:val="none" w:sz="0" w:space="0" w:color="auto"/>
        <w:right w:val="none" w:sz="0" w:space="0" w:color="auto"/>
      </w:divBdr>
    </w:div>
    <w:div w:id="1795556697">
      <w:bodyDiv w:val="1"/>
      <w:marLeft w:val="0"/>
      <w:marRight w:val="0"/>
      <w:marTop w:val="0"/>
      <w:marBottom w:val="0"/>
      <w:divBdr>
        <w:top w:val="none" w:sz="0" w:space="0" w:color="auto"/>
        <w:left w:val="none" w:sz="0" w:space="0" w:color="auto"/>
        <w:bottom w:val="none" w:sz="0" w:space="0" w:color="auto"/>
        <w:right w:val="none" w:sz="0" w:space="0" w:color="auto"/>
      </w:divBdr>
      <w:divsChild>
        <w:div w:id="1329480489">
          <w:marLeft w:val="0"/>
          <w:marRight w:val="0"/>
          <w:marTop w:val="0"/>
          <w:marBottom w:val="0"/>
          <w:divBdr>
            <w:top w:val="none" w:sz="0" w:space="0" w:color="auto"/>
            <w:left w:val="none" w:sz="0" w:space="0" w:color="auto"/>
            <w:bottom w:val="none" w:sz="0" w:space="0" w:color="auto"/>
            <w:right w:val="none" w:sz="0" w:space="0" w:color="auto"/>
          </w:divBdr>
        </w:div>
        <w:div w:id="693072632">
          <w:marLeft w:val="0"/>
          <w:marRight w:val="0"/>
          <w:marTop w:val="0"/>
          <w:marBottom w:val="0"/>
          <w:divBdr>
            <w:top w:val="none" w:sz="0" w:space="0" w:color="auto"/>
            <w:left w:val="none" w:sz="0" w:space="0" w:color="auto"/>
            <w:bottom w:val="none" w:sz="0" w:space="0" w:color="auto"/>
            <w:right w:val="none" w:sz="0" w:space="0" w:color="auto"/>
          </w:divBdr>
        </w:div>
        <w:div w:id="1314946763">
          <w:marLeft w:val="0"/>
          <w:marRight w:val="0"/>
          <w:marTop w:val="0"/>
          <w:marBottom w:val="0"/>
          <w:divBdr>
            <w:top w:val="none" w:sz="0" w:space="0" w:color="auto"/>
            <w:left w:val="none" w:sz="0" w:space="0" w:color="auto"/>
            <w:bottom w:val="none" w:sz="0" w:space="0" w:color="auto"/>
            <w:right w:val="none" w:sz="0" w:space="0" w:color="auto"/>
          </w:divBdr>
        </w:div>
        <w:div w:id="1595481853">
          <w:marLeft w:val="0"/>
          <w:marRight w:val="0"/>
          <w:marTop w:val="0"/>
          <w:marBottom w:val="0"/>
          <w:divBdr>
            <w:top w:val="none" w:sz="0" w:space="0" w:color="auto"/>
            <w:left w:val="none" w:sz="0" w:space="0" w:color="auto"/>
            <w:bottom w:val="none" w:sz="0" w:space="0" w:color="auto"/>
            <w:right w:val="none" w:sz="0" w:space="0" w:color="auto"/>
          </w:divBdr>
        </w:div>
        <w:div w:id="1786388982">
          <w:marLeft w:val="0"/>
          <w:marRight w:val="0"/>
          <w:marTop w:val="0"/>
          <w:marBottom w:val="0"/>
          <w:divBdr>
            <w:top w:val="none" w:sz="0" w:space="0" w:color="auto"/>
            <w:left w:val="none" w:sz="0" w:space="0" w:color="auto"/>
            <w:bottom w:val="none" w:sz="0" w:space="0" w:color="auto"/>
            <w:right w:val="none" w:sz="0" w:space="0" w:color="auto"/>
          </w:divBdr>
        </w:div>
        <w:div w:id="1992564917">
          <w:marLeft w:val="0"/>
          <w:marRight w:val="0"/>
          <w:marTop w:val="0"/>
          <w:marBottom w:val="0"/>
          <w:divBdr>
            <w:top w:val="none" w:sz="0" w:space="0" w:color="auto"/>
            <w:left w:val="none" w:sz="0" w:space="0" w:color="auto"/>
            <w:bottom w:val="none" w:sz="0" w:space="0" w:color="auto"/>
            <w:right w:val="none" w:sz="0" w:space="0" w:color="auto"/>
          </w:divBdr>
        </w:div>
        <w:div w:id="1368797986">
          <w:marLeft w:val="0"/>
          <w:marRight w:val="0"/>
          <w:marTop w:val="0"/>
          <w:marBottom w:val="0"/>
          <w:divBdr>
            <w:top w:val="none" w:sz="0" w:space="0" w:color="auto"/>
            <w:left w:val="none" w:sz="0" w:space="0" w:color="auto"/>
            <w:bottom w:val="none" w:sz="0" w:space="0" w:color="auto"/>
            <w:right w:val="none" w:sz="0" w:space="0" w:color="auto"/>
          </w:divBdr>
        </w:div>
        <w:div w:id="1157258529">
          <w:marLeft w:val="0"/>
          <w:marRight w:val="0"/>
          <w:marTop w:val="0"/>
          <w:marBottom w:val="0"/>
          <w:divBdr>
            <w:top w:val="none" w:sz="0" w:space="0" w:color="auto"/>
            <w:left w:val="none" w:sz="0" w:space="0" w:color="auto"/>
            <w:bottom w:val="none" w:sz="0" w:space="0" w:color="auto"/>
            <w:right w:val="none" w:sz="0" w:space="0" w:color="auto"/>
          </w:divBdr>
        </w:div>
      </w:divsChild>
    </w:div>
    <w:div w:id="1823542504">
      <w:bodyDiv w:val="1"/>
      <w:marLeft w:val="0"/>
      <w:marRight w:val="0"/>
      <w:marTop w:val="0"/>
      <w:marBottom w:val="0"/>
      <w:divBdr>
        <w:top w:val="none" w:sz="0" w:space="0" w:color="auto"/>
        <w:left w:val="none" w:sz="0" w:space="0" w:color="auto"/>
        <w:bottom w:val="none" w:sz="0" w:space="0" w:color="auto"/>
        <w:right w:val="none" w:sz="0" w:space="0" w:color="auto"/>
      </w:divBdr>
    </w:div>
    <w:div w:id="1844852056">
      <w:bodyDiv w:val="1"/>
      <w:marLeft w:val="0"/>
      <w:marRight w:val="0"/>
      <w:marTop w:val="0"/>
      <w:marBottom w:val="0"/>
      <w:divBdr>
        <w:top w:val="none" w:sz="0" w:space="0" w:color="auto"/>
        <w:left w:val="none" w:sz="0" w:space="0" w:color="auto"/>
        <w:bottom w:val="none" w:sz="0" w:space="0" w:color="auto"/>
        <w:right w:val="none" w:sz="0" w:space="0" w:color="auto"/>
      </w:divBdr>
    </w:div>
    <w:div w:id="1881700658">
      <w:bodyDiv w:val="1"/>
      <w:marLeft w:val="0"/>
      <w:marRight w:val="0"/>
      <w:marTop w:val="0"/>
      <w:marBottom w:val="0"/>
      <w:divBdr>
        <w:top w:val="none" w:sz="0" w:space="0" w:color="auto"/>
        <w:left w:val="none" w:sz="0" w:space="0" w:color="auto"/>
        <w:bottom w:val="none" w:sz="0" w:space="0" w:color="auto"/>
        <w:right w:val="none" w:sz="0" w:space="0" w:color="auto"/>
      </w:divBdr>
    </w:div>
    <w:div w:id="1890217554">
      <w:bodyDiv w:val="1"/>
      <w:marLeft w:val="0"/>
      <w:marRight w:val="0"/>
      <w:marTop w:val="0"/>
      <w:marBottom w:val="0"/>
      <w:divBdr>
        <w:top w:val="none" w:sz="0" w:space="0" w:color="auto"/>
        <w:left w:val="none" w:sz="0" w:space="0" w:color="auto"/>
        <w:bottom w:val="none" w:sz="0" w:space="0" w:color="auto"/>
        <w:right w:val="none" w:sz="0" w:space="0" w:color="auto"/>
      </w:divBdr>
      <w:divsChild>
        <w:div w:id="1824664904">
          <w:marLeft w:val="0"/>
          <w:marRight w:val="0"/>
          <w:marTop w:val="0"/>
          <w:marBottom w:val="0"/>
          <w:divBdr>
            <w:top w:val="none" w:sz="0" w:space="0" w:color="auto"/>
            <w:left w:val="none" w:sz="0" w:space="0" w:color="auto"/>
            <w:bottom w:val="none" w:sz="0" w:space="0" w:color="auto"/>
            <w:right w:val="none" w:sz="0" w:space="0" w:color="auto"/>
          </w:divBdr>
        </w:div>
        <w:div w:id="972906965">
          <w:marLeft w:val="0"/>
          <w:marRight w:val="0"/>
          <w:marTop w:val="0"/>
          <w:marBottom w:val="0"/>
          <w:divBdr>
            <w:top w:val="none" w:sz="0" w:space="0" w:color="auto"/>
            <w:left w:val="none" w:sz="0" w:space="0" w:color="auto"/>
            <w:bottom w:val="none" w:sz="0" w:space="0" w:color="auto"/>
            <w:right w:val="none" w:sz="0" w:space="0" w:color="auto"/>
          </w:divBdr>
        </w:div>
        <w:div w:id="1384788681">
          <w:marLeft w:val="0"/>
          <w:marRight w:val="0"/>
          <w:marTop w:val="0"/>
          <w:marBottom w:val="0"/>
          <w:divBdr>
            <w:top w:val="none" w:sz="0" w:space="0" w:color="auto"/>
            <w:left w:val="none" w:sz="0" w:space="0" w:color="auto"/>
            <w:bottom w:val="none" w:sz="0" w:space="0" w:color="auto"/>
            <w:right w:val="none" w:sz="0" w:space="0" w:color="auto"/>
          </w:divBdr>
        </w:div>
        <w:div w:id="1866214508">
          <w:marLeft w:val="0"/>
          <w:marRight w:val="0"/>
          <w:marTop w:val="0"/>
          <w:marBottom w:val="0"/>
          <w:divBdr>
            <w:top w:val="none" w:sz="0" w:space="0" w:color="auto"/>
            <w:left w:val="none" w:sz="0" w:space="0" w:color="auto"/>
            <w:bottom w:val="none" w:sz="0" w:space="0" w:color="auto"/>
            <w:right w:val="none" w:sz="0" w:space="0" w:color="auto"/>
          </w:divBdr>
        </w:div>
        <w:div w:id="1058823084">
          <w:marLeft w:val="0"/>
          <w:marRight w:val="0"/>
          <w:marTop w:val="0"/>
          <w:marBottom w:val="0"/>
          <w:divBdr>
            <w:top w:val="none" w:sz="0" w:space="0" w:color="auto"/>
            <w:left w:val="none" w:sz="0" w:space="0" w:color="auto"/>
            <w:bottom w:val="none" w:sz="0" w:space="0" w:color="auto"/>
            <w:right w:val="none" w:sz="0" w:space="0" w:color="auto"/>
          </w:divBdr>
        </w:div>
        <w:div w:id="1766615393">
          <w:marLeft w:val="0"/>
          <w:marRight w:val="0"/>
          <w:marTop w:val="0"/>
          <w:marBottom w:val="0"/>
          <w:divBdr>
            <w:top w:val="none" w:sz="0" w:space="0" w:color="auto"/>
            <w:left w:val="none" w:sz="0" w:space="0" w:color="auto"/>
            <w:bottom w:val="none" w:sz="0" w:space="0" w:color="auto"/>
            <w:right w:val="none" w:sz="0" w:space="0" w:color="auto"/>
          </w:divBdr>
        </w:div>
        <w:div w:id="1226644560">
          <w:marLeft w:val="0"/>
          <w:marRight w:val="0"/>
          <w:marTop w:val="0"/>
          <w:marBottom w:val="0"/>
          <w:divBdr>
            <w:top w:val="none" w:sz="0" w:space="0" w:color="auto"/>
            <w:left w:val="none" w:sz="0" w:space="0" w:color="auto"/>
            <w:bottom w:val="none" w:sz="0" w:space="0" w:color="auto"/>
            <w:right w:val="none" w:sz="0" w:space="0" w:color="auto"/>
          </w:divBdr>
        </w:div>
        <w:div w:id="933782400">
          <w:marLeft w:val="0"/>
          <w:marRight w:val="0"/>
          <w:marTop w:val="0"/>
          <w:marBottom w:val="0"/>
          <w:divBdr>
            <w:top w:val="none" w:sz="0" w:space="0" w:color="auto"/>
            <w:left w:val="none" w:sz="0" w:space="0" w:color="auto"/>
            <w:bottom w:val="none" w:sz="0" w:space="0" w:color="auto"/>
            <w:right w:val="none" w:sz="0" w:space="0" w:color="auto"/>
          </w:divBdr>
        </w:div>
        <w:div w:id="1149514933">
          <w:marLeft w:val="0"/>
          <w:marRight w:val="0"/>
          <w:marTop w:val="0"/>
          <w:marBottom w:val="0"/>
          <w:divBdr>
            <w:top w:val="none" w:sz="0" w:space="0" w:color="auto"/>
            <w:left w:val="none" w:sz="0" w:space="0" w:color="auto"/>
            <w:bottom w:val="none" w:sz="0" w:space="0" w:color="auto"/>
            <w:right w:val="none" w:sz="0" w:space="0" w:color="auto"/>
          </w:divBdr>
        </w:div>
        <w:div w:id="446850416">
          <w:marLeft w:val="0"/>
          <w:marRight w:val="0"/>
          <w:marTop w:val="0"/>
          <w:marBottom w:val="0"/>
          <w:divBdr>
            <w:top w:val="none" w:sz="0" w:space="0" w:color="auto"/>
            <w:left w:val="none" w:sz="0" w:space="0" w:color="auto"/>
            <w:bottom w:val="none" w:sz="0" w:space="0" w:color="auto"/>
            <w:right w:val="none" w:sz="0" w:space="0" w:color="auto"/>
          </w:divBdr>
        </w:div>
        <w:div w:id="629092508">
          <w:marLeft w:val="0"/>
          <w:marRight w:val="0"/>
          <w:marTop w:val="0"/>
          <w:marBottom w:val="0"/>
          <w:divBdr>
            <w:top w:val="none" w:sz="0" w:space="0" w:color="auto"/>
            <w:left w:val="none" w:sz="0" w:space="0" w:color="auto"/>
            <w:bottom w:val="none" w:sz="0" w:space="0" w:color="auto"/>
            <w:right w:val="none" w:sz="0" w:space="0" w:color="auto"/>
          </w:divBdr>
        </w:div>
        <w:div w:id="1687708912">
          <w:marLeft w:val="0"/>
          <w:marRight w:val="0"/>
          <w:marTop w:val="0"/>
          <w:marBottom w:val="0"/>
          <w:divBdr>
            <w:top w:val="none" w:sz="0" w:space="0" w:color="auto"/>
            <w:left w:val="none" w:sz="0" w:space="0" w:color="auto"/>
            <w:bottom w:val="none" w:sz="0" w:space="0" w:color="auto"/>
            <w:right w:val="none" w:sz="0" w:space="0" w:color="auto"/>
          </w:divBdr>
        </w:div>
        <w:div w:id="1846938080">
          <w:marLeft w:val="0"/>
          <w:marRight w:val="0"/>
          <w:marTop w:val="0"/>
          <w:marBottom w:val="0"/>
          <w:divBdr>
            <w:top w:val="none" w:sz="0" w:space="0" w:color="auto"/>
            <w:left w:val="none" w:sz="0" w:space="0" w:color="auto"/>
            <w:bottom w:val="none" w:sz="0" w:space="0" w:color="auto"/>
            <w:right w:val="none" w:sz="0" w:space="0" w:color="auto"/>
          </w:divBdr>
        </w:div>
        <w:div w:id="1627005200">
          <w:marLeft w:val="0"/>
          <w:marRight w:val="0"/>
          <w:marTop w:val="0"/>
          <w:marBottom w:val="0"/>
          <w:divBdr>
            <w:top w:val="none" w:sz="0" w:space="0" w:color="auto"/>
            <w:left w:val="none" w:sz="0" w:space="0" w:color="auto"/>
            <w:bottom w:val="none" w:sz="0" w:space="0" w:color="auto"/>
            <w:right w:val="none" w:sz="0" w:space="0" w:color="auto"/>
          </w:divBdr>
        </w:div>
      </w:divsChild>
    </w:div>
    <w:div w:id="1933933131">
      <w:bodyDiv w:val="1"/>
      <w:marLeft w:val="0"/>
      <w:marRight w:val="0"/>
      <w:marTop w:val="0"/>
      <w:marBottom w:val="0"/>
      <w:divBdr>
        <w:top w:val="none" w:sz="0" w:space="0" w:color="auto"/>
        <w:left w:val="none" w:sz="0" w:space="0" w:color="auto"/>
        <w:bottom w:val="none" w:sz="0" w:space="0" w:color="auto"/>
        <w:right w:val="none" w:sz="0" w:space="0" w:color="auto"/>
      </w:divBdr>
    </w:div>
    <w:div w:id="1944026478">
      <w:bodyDiv w:val="1"/>
      <w:marLeft w:val="0"/>
      <w:marRight w:val="0"/>
      <w:marTop w:val="0"/>
      <w:marBottom w:val="0"/>
      <w:divBdr>
        <w:top w:val="none" w:sz="0" w:space="0" w:color="auto"/>
        <w:left w:val="none" w:sz="0" w:space="0" w:color="auto"/>
        <w:bottom w:val="none" w:sz="0" w:space="0" w:color="auto"/>
        <w:right w:val="none" w:sz="0" w:space="0" w:color="auto"/>
      </w:divBdr>
      <w:divsChild>
        <w:div w:id="693919501">
          <w:marLeft w:val="0"/>
          <w:marRight w:val="0"/>
          <w:marTop w:val="0"/>
          <w:marBottom w:val="0"/>
          <w:divBdr>
            <w:top w:val="none" w:sz="0" w:space="0" w:color="auto"/>
            <w:left w:val="none" w:sz="0" w:space="0" w:color="auto"/>
            <w:bottom w:val="none" w:sz="0" w:space="0" w:color="auto"/>
            <w:right w:val="none" w:sz="0" w:space="0" w:color="auto"/>
          </w:divBdr>
        </w:div>
        <w:div w:id="242229959">
          <w:marLeft w:val="0"/>
          <w:marRight w:val="0"/>
          <w:marTop w:val="0"/>
          <w:marBottom w:val="0"/>
          <w:divBdr>
            <w:top w:val="none" w:sz="0" w:space="0" w:color="auto"/>
            <w:left w:val="none" w:sz="0" w:space="0" w:color="auto"/>
            <w:bottom w:val="none" w:sz="0" w:space="0" w:color="auto"/>
            <w:right w:val="none" w:sz="0" w:space="0" w:color="auto"/>
          </w:divBdr>
        </w:div>
        <w:div w:id="737902340">
          <w:marLeft w:val="0"/>
          <w:marRight w:val="0"/>
          <w:marTop w:val="0"/>
          <w:marBottom w:val="0"/>
          <w:divBdr>
            <w:top w:val="none" w:sz="0" w:space="0" w:color="auto"/>
            <w:left w:val="none" w:sz="0" w:space="0" w:color="auto"/>
            <w:bottom w:val="none" w:sz="0" w:space="0" w:color="auto"/>
            <w:right w:val="none" w:sz="0" w:space="0" w:color="auto"/>
          </w:divBdr>
        </w:div>
        <w:div w:id="1818914486">
          <w:marLeft w:val="0"/>
          <w:marRight w:val="0"/>
          <w:marTop w:val="0"/>
          <w:marBottom w:val="0"/>
          <w:divBdr>
            <w:top w:val="none" w:sz="0" w:space="0" w:color="auto"/>
            <w:left w:val="none" w:sz="0" w:space="0" w:color="auto"/>
            <w:bottom w:val="none" w:sz="0" w:space="0" w:color="auto"/>
            <w:right w:val="none" w:sz="0" w:space="0" w:color="auto"/>
          </w:divBdr>
        </w:div>
        <w:div w:id="2005237609">
          <w:marLeft w:val="0"/>
          <w:marRight w:val="0"/>
          <w:marTop w:val="0"/>
          <w:marBottom w:val="0"/>
          <w:divBdr>
            <w:top w:val="none" w:sz="0" w:space="0" w:color="auto"/>
            <w:left w:val="none" w:sz="0" w:space="0" w:color="auto"/>
            <w:bottom w:val="none" w:sz="0" w:space="0" w:color="auto"/>
            <w:right w:val="none" w:sz="0" w:space="0" w:color="auto"/>
          </w:divBdr>
        </w:div>
        <w:div w:id="393938522">
          <w:marLeft w:val="0"/>
          <w:marRight w:val="0"/>
          <w:marTop w:val="0"/>
          <w:marBottom w:val="0"/>
          <w:divBdr>
            <w:top w:val="none" w:sz="0" w:space="0" w:color="auto"/>
            <w:left w:val="none" w:sz="0" w:space="0" w:color="auto"/>
            <w:bottom w:val="none" w:sz="0" w:space="0" w:color="auto"/>
            <w:right w:val="none" w:sz="0" w:space="0" w:color="auto"/>
          </w:divBdr>
        </w:div>
        <w:div w:id="1050303505">
          <w:marLeft w:val="0"/>
          <w:marRight w:val="0"/>
          <w:marTop w:val="0"/>
          <w:marBottom w:val="0"/>
          <w:divBdr>
            <w:top w:val="none" w:sz="0" w:space="0" w:color="auto"/>
            <w:left w:val="none" w:sz="0" w:space="0" w:color="auto"/>
            <w:bottom w:val="none" w:sz="0" w:space="0" w:color="auto"/>
            <w:right w:val="none" w:sz="0" w:space="0" w:color="auto"/>
          </w:divBdr>
        </w:div>
        <w:div w:id="532034396">
          <w:marLeft w:val="0"/>
          <w:marRight w:val="0"/>
          <w:marTop w:val="0"/>
          <w:marBottom w:val="0"/>
          <w:divBdr>
            <w:top w:val="none" w:sz="0" w:space="0" w:color="auto"/>
            <w:left w:val="none" w:sz="0" w:space="0" w:color="auto"/>
            <w:bottom w:val="none" w:sz="0" w:space="0" w:color="auto"/>
            <w:right w:val="none" w:sz="0" w:space="0" w:color="auto"/>
          </w:divBdr>
        </w:div>
        <w:div w:id="1818036010">
          <w:marLeft w:val="0"/>
          <w:marRight w:val="0"/>
          <w:marTop w:val="0"/>
          <w:marBottom w:val="0"/>
          <w:divBdr>
            <w:top w:val="none" w:sz="0" w:space="0" w:color="auto"/>
            <w:left w:val="none" w:sz="0" w:space="0" w:color="auto"/>
            <w:bottom w:val="none" w:sz="0" w:space="0" w:color="auto"/>
            <w:right w:val="none" w:sz="0" w:space="0" w:color="auto"/>
          </w:divBdr>
        </w:div>
        <w:div w:id="1461266682">
          <w:marLeft w:val="0"/>
          <w:marRight w:val="0"/>
          <w:marTop w:val="0"/>
          <w:marBottom w:val="0"/>
          <w:divBdr>
            <w:top w:val="none" w:sz="0" w:space="0" w:color="auto"/>
            <w:left w:val="none" w:sz="0" w:space="0" w:color="auto"/>
            <w:bottom w:val="none" w:sz="0" w:space="0" w:color="auto"/>
            <w:right w:val="none" w:sz="0" w:space="0" w:color="auto"/>
          </w:divBdr>
        </w:div>
        <w:div w:id="85884564">
          <w:marLeft w:val="0"/>
          <w:marRight w:val="0"/>
          <w:marTop w:val="0"/>
          <w:marBottom w:val="0"/>
          <w:divBdr>
            <w:top w:val="none" w:sz="0" w:space="0" w:color="auto"/>
            <w:left w:val="none" w:sz="0" w:space="0" w:color="auto"/>
            <w:bottom w:val="none" w:sz="0" w:space="0" w:color="auto"/>
            <w:right w:val="none" w:sz="0" w:space="0" w:color="auto"/>
          </w:divBdr>
        </w:div>
        <w:div w:id="533542662">
          <w:marLeft w:val="0"/>
          <w:marRight w:val="0"/>
          <w:marTop w:val="0"/>
          <w:marBottom w:val="0"/>
          <w:divBdr>
            <w:top w:val="none" w:sz="0" w:space="0" w:color="auto"/>
            <w:left w:val="none" w:sz="0" w:space="0" w:color="auto"/>
            <w:bottom w:val="none" w:sz="0" w:space="0" w:color="auto"/>
            <w:right w:val="none" w:sz="0" w:space="0" w:color="auto"/>
          </w:divBdr>
        </w:div>
        <w:div w:id="1938324471">
          <w:marLeft w:val="0"/>
          <w:marRight w:val="0"/>
          <w:marTop w:val="0"/>
          <w:marBottom w:val="0"/>
          <w:divBdr>
            <w:top w:val="none" w:sz="0" w:space="0" w:color="auto"/>
            <w:left w:val="none" w:sz="0" w:space="0" w:color="auto"/>
            <w:bottom w:val="none" w:sz="0" w:space="0" w:color="auto"/>
            <w:right w:val="none" w:sz="0" w:space="0" w:color="auto"/>
          </w:divBdr>
        </w:div>
        <w:div w:id="1457486824">
          <w:marLeft w:val="0"/>
          <w:marRight w:val="0"/>
          <w:marTop w:val="0"/>
          <w:marBottom w:val="0"/>
          <w:divBdr>
            <w:top w:val="none" w:sz="0" w:space="0" w:color="auto"/>
            <w:left w:val="none" w:sz="0" w:space="0" w:color="auto"/>
            <w:bottom w:val="none" w:sz="0" w:space="0" w:color="auto"/>
            <w:right w:val="none" w:sz="0" w:space="0" w:color="auto"/>
          </w:divBdr>
        </w:div>
        <w:div w:id="697049996">
          <w:marLeft w:val="0"/>
          <w:marRight w:val="0"/>
          <w:marTop w:val="0"/>
          <w:marBottom w:val="0"/>
          <w:divBdr>
            <w:top w:val="none" w:sz="0" w:space="0" w:color="auto"/>
            <w:left w:val="none" w:sz="0" w:space="0" w:color="auto"/>
            <w:bottom w:val="none" w:sz="0" w:space="0" w:color="auto"/>
            <w:right w:val="none" w:sz="0" w:space="0" w:color="auto"/>
          </w:divBdr>
        </w:div>
        <w:div w:id="1226454434">
          <w:marLeft w:val="0"/>
          <w:marRight w:val="0"/>
          <w:marTop w:val="0"/>
          <w:marBottom w:val="0"/>
          <w:divBdr>
            <w:top w:val="none" w:sz="0" w:space="0" w:color="auto"/>
            <w:left w:val="none" w:sz="0" w:space="0" w:color="auto"/>
            <w:bottom w:val="none" w:sz="0" w:space="0" w:color="auto"/>
            <w:right w:val="none" w:sz="0" w:space="0" w:color="auto"/>
          </w:divBdr>
        </w:div>
        <w:div w:id="532502927">
          <w:marLeft w:val="0"/>
          <w:marRight w:val="0"/>
          <w:marTop w:val="0"/>
          <w:marBottom w:val="0"/>
          <w:divBdr>
            <w:top w:val="none" w:sz="0" w:space="0" w:color="auto"/>
            <w:left w:val="none" w:sz="0" w:space="0" w:color="auto"/>
            <w:bottom w:val="none" w:sz="0" w:space="0" w:color="auto"/>
            <w:right w:val="none" w:sz="0" w:space="0" w:color="auto"/>
          </w:divBdr>
        </w:div>
        <w:div w:id="1709792761">
          <w:marLeft w:val="0"/>
          <w:marRight w:val="0"/>
          <w:marTop w:val="0"/>
          <w:marBottom w:val="0"/>
          <w:divBdr>
            <w:top w:val="none" w:sz="0" w:space="0" w:color="auto"/>
            <w:left w:val="none" w:sz="0" w:space="0" w:color="auto"/>
            <w:bottom w:val="none" w:sz="0" w:space="0" w:color="auto"/>
            <w:right w:val="none" w:sz="0" w:space="0" w:color="auto"/>
          </w:divBdr>
        </w:div>
        <w:div w:id="771634472">
          <w:marLeft w:val="0"/>
          <w:marRight w:val="0"/>
          <w:marTop w:val="0"/>
          <w:marBottom w:val="0"/>
          <w:divBdr>
            <w:top w:val="none" w:sz="0" w:space="0" w:color="auto"/>
            <w:left w:val="none" w:sz="0" w:space="0" w:color="auto"/>
            <w:bottom w:val="none" w:sz="0" w:space="0" w:color="auto"/>
            <w:right w:val="none" w:sz="0" w:space="0" w:color="auto"/>
          </w:divBdr>
        </w:div>
        <w:div w:id="1681201745">
          <w:marLeft w:val="0"/>
          <w:marRight w:val="0"/>
          <w:marTop w:val="0"/>
          <w:marBottom w:val="0"/>
          <w:divBdr>
            <w:top w:val="none" w:sz="0" w:space="0" w:color="auto"/>
            <w:left w:val="none" w:sz="0" w:space="0" w:color="auto"/>
            <w:bottom w:val="none" w:sz="0" w:space="0" w:color="auto"/>
            <w:right w:val="none" w:sz="0" w:space="0" w:color="auto"/>
          </w:divBdr>
        </w:div>
        <w:div w:id="668754971">
          <w:marLeft w:val="0"/>
          <w:marRight w:val="0"/>
          <w:marTop w:val="0"/>
          <w:marBottom w:val="0"/>
          <w:divBdr>
            <w:top w:val="none" w:sz="0" w:space="0" w:color="auto"/>
            <w:left w:val="none" w:sz="0" w:space="0" w:color="auto"/>
            <w:bottom w:val="none" w:sz="0" w:space="0" w:color="auto"/>
            <w:right w:val="none" w:sz="0" w:space="0" w:color="auto"/>
          </w:divBdr>
        </w:div>
      </w:divsChild>
    </w:div>
    <w:div w:id="1955671857">
      <w:bodyDiv w:val="1"/>
      <w:marLeft w:val="0"/>
      <w:marRight w:val="0"/>
      <w:marTop w:val="0"/>
      <w:marBottom w:val="0"/>
      <w:divBdr>
        <w:top w:val="none" w:sz="0" w:space="0" w:color="auto"/>
        <w:left w:val="none" w:sz="0" w:space="0" w:color="auto"/>
        <w:bottom w:val="none" w:sz="0" w:space="0" w:color="auto"/>
        <w:right w:val="none" w:sz="0" w:space="0" w:color="auto"/>
      </w:divBdr>
    </w:div>
    <w:div w:id="1999459411">
      <w:bodyDiv w:val="1"/>
      <w:marLeft w:val="0"/>
      <w:marRight w:val="0"/>
      <w:marTop w:val="0"/>
      <w:marBottom w:val="0"/>
      <w:divBdr>
        <w:top w:val="none" w:sz="0" w:space="0" w:color="auto"/>
        <w:left w:val="none" w:sz="0" w:space="0" w:color="auto"/>
        <w:bottom w:val="none" w:sz="0" w:space="0" w:color="auto"/>
        <w:right w:val="none" w:sz="0" w:space="0" w:color="auto"/>
      </w:divBdr>
    </w:div>
    <w:div w:id="2004507137">
      <w:bodyDiv w:val="1"/>
      <w:marLeft w:val="0"/>
      <w:marRight w:val="0"/>
      <w:marTop w:val="0"/>
      <w:marBottom w:val="0"/>
      <w:divBdr>
        <w:top w:val="none" w:sz="0" w:space="0" w:color="auto"/>
        <w:left w:val="none" w:sz="0" w:space="0" w:color="auto"/>
        <w:bottom w:val="none" w:sz="0" w:space="0" w:color="auto"/>
        <w:right w:val="none" w:sz="0" w:space="0" w:color="auto"/>
      </w:divBdr>
    </w:div>
    <w:div w:id="2033720153">
      <w:bodyDiv w:val="1"/>
      <w:marLeft w:val="0"/>
      <w:marRight w:val="0"/>
      <w:marTop w:val="0"/>
      <w:marBottom w:val="0"/>
      <w:divBdr>
        <w:top w:val="none" w:sz="0" w:space="0" w:color="auto"/>
        <w:left w:val="none" w:sz="0" w:space="0" w:color="auto"/>
        <w:bottom w:val="none" w:sz="0" w:space="0" w:color="auto"/>
        <w:right w:val="none" w:sz="0" w:space="0" w:color="auto"/>
      </w:divBdr>
      <w:divsChild>
        <w:div w:id="1098714887">
          <w:marLeft w:val="0"/>
          <w:marRight w:val="0"/>
          <w:marTop w:val="0"/>
          <w:marBottom w:val="0"/>
          <w:divBdr>
            <w:top w:val="none" w:sz="0" w:space="0" w:color="auto"/>
            <w:left w:val="none" w:sz="0" w:space="0" w:color="auto"/>
            <w:bottom w:val="none" w:sz="0" w:space="0" w:color="auto"/>
            <w:right w:val="none" w:sz="0" w:space="0" w:color="auto"/>
          </w:divBdr>
        </w:div>
      </w:divsChild>
    </w:div>
    <w:div w:id="2041080558">
      <w:bodyDiv w:val="1"/>
      <w:marLeft w:val="0"/>
      <w:marRight w:val="0"/>
      <w:marTop w:val="0"/>
      <w:marBottom w:val="0"/>
      <w:divBdr>
        <w:top w:val="none" w:sz="0" w:space="0" w:color="auto"/>
        <w:left w:val="none" w:sz="0" w:space="0" w:color="auto"/>
        <w:bottom w:val="none" w:sz="0" w:space="0" w:color="auto"/>
        <w:right w:val="none" w:sz="0" w:space="0" w:color="auto"/>
      </w:divBdr>
    </w:div>
    <w:div w:id="2047289897">
      <w:bodyDiv w:val="1"/>
      <w:marLeft w:val="0"/>
      <w:marRight w:val="0"/>
      <w:marTop w:val="0"/>
      <w:marBottom w:val="0"/>
      <w:divBdr>
        <w:top w:val="none" w:sz="0" w:space="0" w:color="auto"/>
        <w:left w:val="none" w:sz="0" w:space="0" w:color="auto"/>
        <w:bottom w:val="none" w:sz="0" w:space="0" w:color="auto"/>
        <w:right w:val="none" w:sz="0" w:space="0" w:color="auto"/>
      </w:divBdr>
    </w:div>
    <w:div w:id="2125033748">
      <w:bodyDiv w:val="1"/>
      <w:marLeft w:val="0"/>
      <w:marRight w:val="0"/>
      <w:marTop w:val="0"/>
      <w:marBottom w:val="0"/>
      <w:divBdr>
        <w:top w:val="none" w:sz="0" w:space="0" w:color="auto"/>
        <w:left w:val="none" w:sz="0" w:space="0" w:color="auto"/>
        <w:bottom w:val="none" w:sz="0" w:space="0" w:color="auto"/>
        <w:right w:val="none" w:sz="0" w:space="0" w:color="auto"/>
      </w:divBdr>
    </w:div>
    <w:div w:id="2146971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emf"/><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package" Target="embeddings/Microsoft_Word_Document.docx"/><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package" Target="embeddings/Microsoft_Word_Document2.docx"/><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emf"/><Relationship Id="rId5" Type="http://schemas.openxmlformats.org/officeDocument/2006/relationships/settings" Target="settings.xml"/><Relationship Id="rId15" Type="http://schemas.openxmlformats.org/officeDocument/2006/relationships/image" Target="media/image3.emf"/><Relationship Id="rId10" Type="http://schemas.openxmlformats.org/officeDocument/2006/relationships/header" Target="header2.xml"/><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package" Target="embeddings/Microsoft_Word_Document1.docx"/></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476AF17-B117-4CFA-8C10-5D63E2D4E74E}"/>
      </w:docPartPr>
      <w:docPartBody>
        <w:p w:rsidR="00447511" w:rsidRDefault="00E951B9">
          <w:r w:rsidRPr="003451E2">
            <w:rPr>
              <w:rStyle w:val="PlaceholderText"/>
            </w:rPr>
            <w:t>Click or tap here to enter text.</w:t>
          </w:r>
        </w:p>
      </w:docPartBody>
    </w:docPart>
    <w:docPart>
      <w:docPartPr>
        <w:name w:val="4272077FF81045E68FD19A512C419CA3"/>
        <w:category>
          <w:name w:val="General"/>
          <w:gallery w:val="placeholder"/>
        </w:category>
        <w:types>
          <w:type w:val="bbPlcHdr"/>
        </w:types>
        <w:behaviors>
          <w:behavior w:val="content"/>
        </w:behaviors>
        <w:guid w:val="{A42346A4-9E48-4AD0-A8B1-674E45F801CE}"/>
      </w:docPartPr>
      <w:docPartBody>
        <w:p w:rsidR="00E33633" w:rsidRDefault="002145DF" w:rsidP="002145DF">
          <w:pPr>
            <w:pStyle w:val="4272077FF81045E68FD19A512C419CA3"/>
          </w:pPr>
          <w:r w:rsidRPr="00BA4FA2">
            <w:rPr>
              <w:rStyle w:val="PlaceholderText"/>
            </w:rPr>
            <w:t>Click or tap here to enter text.</w:t>
          </w:r>
        </w:p>
      </w:docPartBody>
    </w:docPart>
    <w:docPart>
      <w:docPartPr>
        <w:name w:val="BC2107E841624187B8B9F3A530A70D33"/>
        <w:category>
          <w:name w:val="General"/>
          <w:gallery w:val="placeholder"/>
        </w:category>
        <w:types>
          <w:type w:val="bbPlcHdr"/>
        </w:types>
        <w:behaviors>
          <w:behavior w:val="content"/>
        </w:behaviors>
        <w:guid w:val="{4C9DCAE0-6A38-41FB-99DF-952CB013F6CA}"/>
      </w:docPartPr>
      <w:docPartBody>
        <w:p w:rsidR="00387DED" w:rsidRDefault="00387DED" w:rsidP="00387DED">
          <w:pPr>
            <w:pStyle w:val="BC2107E841624187B8B9F3A530A70D33"/>
          </w:pPr>
          <w:r w:rsidRPr="003451E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1B9"/>
    <w:rsid w:val="002145DF"/>
    <w:rsid w:val="00387DED"/>
    <w:rsid w:val="00447511"/>
    <w:rsid w:val="00572171"/>
    <w:rsid w:val="006E37F1"/>
    <w:rsid w:val="00921465"/>
    <w:rsid w:val="0099326C"/>
    <w:rsid w:val="00BA744E"/>
    <w:rsid w:val="00E33633"/>
    <w:rsid w:val="00E951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87DED"/>
    <w:rPr>
      <w:color w:val="808080"/>
    </w:rPr>
  </w:style>
  <w:style w:type="paragraph" w:customStyle="1" w:styleId="4272077FF81045E68FD19A512C419CA3">
    <w:name w:val="4272077FF81045E68FD19A512C419CA3"/>
    <w:rsid w:val="002145DF"/>
  </w:style>
  <w:style w:type="paragraph" w:customStyle="1" w:styleId="BC2107E841624187B8B9F3A530A70D33">
    <w:name w:val="BC2107E841624187B8B9F3A530A70D33"/>
    <w:rsid w:val="00387D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Dyslexia">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Dyslexia">
      <a:majorFont>
        <a:latin typeface="Consolas"/>
        <a:ea typeface=""/>
        <a:cs typeface=""/>
      </a:majorFont>
      <a:minorFont>
        <a:latin typeface="Century Gothic"/>
        <a:ea typeface=""/>
        <a:cs typeface=""/>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B89C1B-0FBD-447F-B70F-4806B7B3D888}">
  <we:reference id="wa104382081" version="1.55.1.0" store="en-GB" storeType="OMEX"/>
  <we:alternateReferences>
    <we:reference id="WA104382081" version="1.55.1.0" store="en-GB" storeType="OMEX"/>
  </we:alternateReferences>
  <we:properties>
    <we:property name="MENDELEY_CITATIONS" value="[{&quot;citationID&quot;:&quot;MENDELEY_CITATION_d35c6f56-cc73-471c-a417-1d937ee5ff93&quot;,&quot;properties&quot;:{&quot;noteIndex&quot;:0},&quot;isEdited&quot;:false,&quot;manualOverride&quot;:{&quot;isManuallyOverridden&quot;:false,&quot;citeprocText&quot;:&quot;(Jasper, 2013)&quot;,&quot;manualOverrideText&quot;:&quot;&quot;},&quot;citationTag&quot;:&quot;MENDELEY_CITATION_v3_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&quot;,&quot;citationItems&quot;:[{&quot;id&quot;:&quot;70c919fd-4a60-35f9-bd73-a740c6814416&quot;,&quot;itemData&quot;:{&quot;type&quot;:&quot;book&quot;,&quot;id&quot;:&quot;70c919fd-4a60-35f9-bd73-a740c6814416&quot;,&quot;title&quot;:&quot;Beginning reflective practice&quot;,&quot;author&quot;:[{&quot;family&quot;:&quot;Jasper&quot;,&quot;given&quot;:&quot;Melanie.&quot;,&quot;parse-names&quot;:false,&quot;dropping-particle&quot;:&quot;&quot;,&quot;non-dropping-particle&quot;:&quot;&quot;}],&quot;container-title&quot;:&quot;Hampshire: Cengage learning&quot;,&quot;issued&quot;:{&quot;date-parts&quot;:[[2013]]},&quot;publisher-place&quot;:&quot;Andover&quot;,&quot;abstract&quot;:&quot;Beginning Reflective Practice' introduces the concept of reflective practice and explains its purpose to the healthcare student and professional. It demonstrates the skills necessary for effective reflective practice, and explores the ongoing benefits of successful reflection.&quot;,&quot;publisher&quot;:&quot;Cengage Learning&quot;,&quot;container-title-short&quot;:&quot;&quot;},&quot;isTemporary&quot;:false}]},{&quot;citationID&quot;:&quot;MENDELEY_CITATION_8e5f7d4b-59a9-4dee-a635-92b77bce5157&quot;,&quot;properties&quot;:{&quot;noteIndex&quot;:0},&quot;isEdited&quot;:false,&quot;manualOverride&quot;:{&quot;isManuallyOverridden&quot;:false,&quot;citeprocText&quot;:&quot;(Ratcliffe, 2016; The Secret Teacher, 2017; NEU, 2023)&quot;,&quot;manualOverrideText&quot;:&quot;&quot;},&quot;citationTag&quot;:&quot;MENDELEY_CITATION_v3_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&quot;,&quot;citationItems&quot;:[{&quot;id&quot;:&quot;f2ed6f2a-c70a-391f-aa45-c85dab11942e&quot;,&quot;itemData&quot;:{&quot;type&quot;:&quot;webpage&quot;,&quot;id&quot;:&quot;f2ed6f2a-c70a-391f-aa45-c85dab11942e&quot;,&quot;title&quot;:&quot;Shortages of specialist teachers&quot;,&quot;author&quot;:[{&quot;family&quot;:&quot;NEU&quot;,&quot;given&quot;:&quot;&quot;,&quot;parse-names&quot;:false,&quot;dropping-particle&quot;:&quot;&quot;,&quot;non-dropping-particle&quot;:&quot;&quot;}],&quot;container-title&quot;:&quot;National Education Union&quot;,&quot;accessed&quot;:{&quot;date-parts&quot;:[[2024,1,18]]},&quot;URL&quot;:&quot;https://neu.org.uk/latest/blogs/shortages-specialist-teachers&quot;,&quot;issued&quot;:{&quot;date-parts&quot;:[[2023,11,9]]},&quot;container-title-short&quot;:&quot;&quot;},&quot;isTemporary&quot;:false},{&quot;id&quot;:&quot;07d7e901-ec1e-359b-91eb-79ac92b674db&quot;,&quot;itemData&quot;:{&quot;type&quot;:&quot;article-newspaper&quot;,&quot;id&quot;:&quot;07d7e901-ec1e-359b-91eb-79ac92b674db&quot;,&quot;title&quot;:&quot;Secret Teacher: too many of us teach subjects we're not qualified for&quot;,&quot;author&quot;:[{&quot;family&quot;:&quot;The Secret Teacher&quot;,&quot;given&quot;:&quot;&quot;,&quot;parse-names&quot;:false,&quot;dropping-particle&quot;:&quot;&quot;,&quot;non-dropping-particle&quot;:&quot;&quot;}],&quot;container-title&quot;:&quot;The Guardian&quot;,&quot;accessed&quot;:{&quot;date-parts&quot;:[[2024,1,18]]},&quot;URL&quot;:&quot;https://www.theguardian.com/teacher-network/2017/sep/16/the-secret-teacher-too-many-us-teaching-subjects-not-qualified&quot;,&quot;issued&quot;:{&quot;date-parts&quot;:[[2017,9,16]]},&quot;container-title-short&quot;:&quot;&quot;},&quot;isTemporary&quot;:false},{&quot;id&quot;:&quot;bde02372-020d-32a7-9f70-c2bf6d4a0774&quot;,&quot;itemData&quot;:{&quot;type&quot;:&quot;article-newspaper&quot;,&quot;id&quot;:&quot;bde02372-020d-32a7-9f70-c2bf6d4a0774&quot;,&quot;title&quot;:&quot;‘Teach drama? I’d never even been in a school play’&quot;,&quot;author&quot;:[{&quot;family&quot;:&quot;Ratcliffe&quot;,&quot;given&quot;:&quot;R.&quot;,&quot;parse-names&quot;:false,&quot;dropping-particle&quot;:&quot;&quot;,&quot;non-dropping-particle&quot;:&quot;&quot;}],&quot;container-title&quot;:&quot;The Guardian&quot;,&quot;accessed&quot;:{&quot;date-parts&quot;:[[2024,1,18]]},&quot;URL&quot;:&quot;https://www.theguardian.com/education/2016/may/17/parents-recruitment-crisis-teachers-subjects-not-qualified&quot;,&quot;issued&quot;:{&quot;date-parts&quot;:[[2016,5,17]]},&quot;container-title-short&quot;:&quot;&quot;},&quot;isTemporary&quot;:false}]},{&quot;citationID&quot;:&quot;MENDELEY_CITATION_5564431e-fc9a-497d-9dc1-f29e726fd450&quot;,&quot;properties&quot;:{&quot;noteIndex&quot;:0},&quot;isEdited&quot;:false,&quot;manualOverride&quot;:{&quot;isManuallyOverridden&quot;:false,&quot;citeprocText&quot;:&quot;(Race, 2020)&quot;,&quot;manualOverrideText&quot;:&quot;&quot;},&quot;citationTag&quot;:&quot;MENDELEY_CITATION_v3_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&quot;,&quot;citationItems&quot;:[{&quot;id&quot;:&quot;dbf91011-9049-3c8b-b610-c73dd85d16b3&quot;,&quot;itemData&quot;:{&quot;type&quot;:&quot;book&quot;,&quot;id&quot;:&quot;dbf91011-9049-3c8b-b610-c73dd85d16b3&quot;,&quot;title&quot;:&quot;The lecturer's toolkit: A practical guide to assessment, learning and teaching&quot;,&quot;author&quot;:[{&quot;family&quot;:&quot;Race&quot;,&quot;given&quot;:&quot;Philip&quot;,&quot;parse-names&quot;:false,&quot;dropping-particle&quot;:&quot;&quot;,&quot;non-dropping-particle&quot;:&quot;&quot;}],&quot;container-title&quot;:&quot;Routledge&quot;,&quot;ISSN&quot;:&quot;0007-1013&quot;,&quot;issued&quot;:{&quot;date-parts&quot;:[[2020]]},&quot;publisher-place&quot;:&quot;Oxon&quot;,&quot;abstract&quot;:&quot;The fifth edition of The Lecturer's Toolkit addresses the needs and aspirations of all lecturers teaching in tertiary education. With a focus on practical, implementable strategies to enhance learning experiences and ensure best practice, it covers all of the need-to-know information crucial to teaching success. Pinpointing aspects of teaching excellence, the challenges and stresses of teaching and adapted to cover digital and online learning as well as face-to-face contexts, this new edition covers: designing and using learning outcomes face-to-face, online and peer dialogues using web extracts, video-clips, phones, tablets and social media in large group teaching how online learning relates to the larger contexts of lectures and MOOCs cheating, plagiarism, essay mills and online assessment how particular aspects fit into the bigger picture of a module/course/degree/life ensuring you're looking after yourself Based on four decades of experience of higher education, The Lecturer's Toolkit is written with authority and clarity in a jargon-free style. This invaluable guide is a must-read for every higher education professional.&quot;,&quot;edition&quot;:&quot;5th&quot;,&quot;publisher&quot;:&quot;Routledge&quot;,&quot;container-title-short&quot;:&quot;&quot;},&quot;isTemporary&quot;:false}]},{&quot;citationID&quot;:&quot;MENDELEY_CITATION_c108c0df-492d-4f59-beef-660fdfec137b&quot;,&quot;properties&quot;:{&quot;noteIndex&quot;:0},&quot;isEdited&quot;:false,&quot;manualOverride&quot;:{&quot;isManuallyOverridden&quot;:false,&quot;citeprocText&quot;:&quot;(Hulaikah &lt;i&gt;et al.&lt;/i&gt;, 2020; Morris, 2020)&quot;,&quot;manualOverrideText&quot;:&quot;&quot;},&quot;citationTag&quot;:&quot;MENDELEY_CITATION_v3_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&quot;,&quot;citationItems&quot;:[{&quot;id&quot;:&quot;5b683741-db08-3d84-82dd-5daf3b85d30a&quot;,&quot;itemData&quot;:{&quot;type&quot;:&quot;article-journal&quot;,&quot;id&quot;:&quot;5b683741-db08-3d84-82dd-5daf3b85d30a&quot;,&quot;title&quot;:&quot;The effect of experiential learning and adversity quotient on problem solving ability&quot;,&quot;author&quot;:[{&quot;family&quot;:&quot;Hulaikah&quot;,&quot;given&quot;:&quot;Mifta&quot;,&quot;parse-names&quot;:false,&quot;dropping-particle&quot;:&quot;&quot;,&quot;non-dropping-particle&quot;:&quot;&quot;},{&quot;family&quot;:&quot;Degeng&quot;,&quot;given&quot;:&quot;I. Nyoman Sudana&quot;,&quot;parse-names&quot;:false,&quot;dropping-particle&quot;:&quot;&quot;,&quot;non-dropping-particle&quot;:&quot;&quot;},{&quot;family&quot;:&quot;Sulton&quot;,&quot;given&quot;:&quot;&quot;,&quot;parse-names&quot;:false,&quot;dropping-particle&quot;:&quot;&quot;,&quot;non-dropping-particle&quot;:&quot;&quot;},{&quot;family&quot;:&quot;Murwani&quot;,&quot;given&quot;:&quot;F. Danardana&quot;,&quot;parse-names&quot;:false,&quot;dropping-particle&quot;:&quot;&quot;,&quot;non-dropping-particle&quot;:&quot;&quot;}],&quot;container-title&quot;:&quot;International Journal of Instruction&quot;,&quot;DOI&quot;:&quot;10.29333/iji.2020.13156a&quot;,&quot;ISSN&quot;:&quot;13081470&quot;,&quot;issued&quot;:{&quot;date-parts&quot;:[[2020]]},&quot;abstract&quot;:&quot;This study examined the effect of experiential learning and the adversity quotient in the problem-solving ability of accounting vocational college students. The subjects were 120 participants selected and assigned to control and experimental groups. The experimental group was given experiential learning with four steps. Learners participated in a concrete experience (do), reflected on that experience and other information (reflect), developed theories based on experiences and knowledge (think), and formulated a conclusion or solved a problem (apply). The control group was given direct instruction to learning. The data were collected through two instruments, a questionnaire of Student Adversity Quotient Profile (SAQP) and rubrics of problem-solving by Polya. The data were analyzed by using two ways ANOVA, the results were the problem-solving ability of students taught by experiential learning was different from the ones taught by direct instruction, the students' problem-solving ability differed between high and low adversity quotients, and there were interactions between experiential learning and adversity quotients that improved students' problem-solving ability. The steps in experiential learning are a holistic learning process.&quot;,&quot;issue&quot;:&quot;1&quot;,&quot;volume&quot;:&quot;13&quot;,&quot;container-title-short&quot;:&quot;&quot;},&quot;isTemporary&quot;:false},{&quot;id&quot;:&quot;8a43483c-a5ef-3c76-a026-17b6264a87ff&quot;,&quot;itemData&quot;:{&quot;type&quot;:&quot;article&quot;,&quot;id&quot;:&quot;8a43483c-a5ef-3c76-a026-17b6264a87ff&quot;,&quot;title&quot;:&quot;Experiential learning–a systematic review and revision of Kolb’s model&quot;,&quot;author&quot;:[{&quot;family&quot;:&quot;Morris&quot;,&quot;given&quot;:&quot;Thomas Howard&quot;,&quot;parse-names&quot;:false,&quot;dropping-particle&quot;:&quot;&quot;,&quot;non-dropping-particle&quot;:&quot;&quot;}],&quot;container-title&quot;:&quot;Interactive Learning Environments&quot;,&quot;DOI&quot;:&quot;10.1080/10494820.2019.1570279&quot;,&quot;ISSN&quot;:&quot;17445191&quot;,&quot;issued&quot;:{&quot;date-parts&quot;:[[2020]]},&quot;abstract&quot;:&quot;Kolb’s experiential learning cycle is perhaps the most scholarly influential and cited model regarding experiential learning theory. However, a key issue in interpreting Kolb’s model concerns a lack of clarity regarding what constitutes a concrete experience, exactly. A systematic literature review was conducted in order to examine: what constitutes a concrete experience and what is the nature of treatment of a concrete experience in experiential learning? The analysis revealed five themes: learners are involved, active, participants; knowledge is situated in place and time; learners are exposed to novel experiences, which involves risk; learning demands inquiry to specific real-world problems; and critical reflection acts as a mediator of meaningful learning. Accordingly, a revision to Kolb’s model is proposed: experiential learning consists of contextually rich concrete experience, critical reflective observation, contextual-specific abstract conceptualization, and pragmatic active experimentation. Further empirical studies are required to test the model proposed.&quot;,&quot;issue&quot;:&quot;8&quot;,&quot;volume&quot;:&quot;28&quot;,&quot;container-title-short&quot;:&quot;&quot;},&quot;isTemporary&quot;:false}]},{&quot;citationID&quot;:&quot;MENDELEY_CITATION_4cadcdaf-32ba-4771-860b-99b4a4f37be6&quot;,&quot;properties&quot;:{&quot;noteIndex&quot;:0},&quot;isEdited&quot;:false,&quot;manualOverride&quot;:{&quot;isManuallyOverridden&quot;:false,&quot;citeprocText&quot;:&quot;(Gunn, 2019)&quot;,&quot;manualOverrideText&quot;:&quot;&quot;},&quot;citationTag&quot;:&quot;MENDELEY_CITATION_v3_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&quot;,&quot;citationItems&quot;:[{&quot;id&quot;:&quot;65daad1b-fba9-35b3-8e3a-c0e6b6ba00e2&quot;,&quot;itemData&quot;:{&quot;type&quot;:&quot;book&quot;,&quot;id&quot;:&quot;65daad1b-fba9-35b3-8e3a-c0e6b6ba00e2&quot;,&quot;title&quot;:&quot;Essential Forensic Biology&quot;,&quot;author&quot;:[{&quot;family&quot;:&quot;Gunn&quot;,&quot;given&quot;:&quot;A.&quot;,&quot;parse-names&quot;:false,&quot;dropping-particle&quot;:&quot;&quot;,&quot;non-dropping-particle&quot;:&quot;&quot;}],&quot;issued&quot;:{&quot;date-parts&quot;:[[2019]]},&quot;publisher-place&quot;:&quot;Chichester&quot;,&quot;edition&quot;:&quot;3rd&quot;,&quot;publisher&quot;:&quot;Wiley&quot;,&quot;container-title-short&quot;:&quot;&quot;},&quot;isTemporary&quot;:false}]},{&quot;citationID&quot;:&quot;MENDELEY_CITATION_eae57b7e-fb60-4551-95e4-1b73aab2b744&quot;,&quot;properties&quot;:{&quot;noteIndex&quot;:0},&quot;isEdited&quot;:false,&quot;manualOverride&quot;:{&quot;isManuallyOverridden&quot;:false,&quot;citeprocText&quot;:&quot;(The Higher Education Academy, 2011)&quot;,&quot;manualOverrideText&quot;:&quot;&quot;},&quot;citationTag&quot;:&quot;MENDELEY_CITATION_v3_eyJjaXRhdGlvbklEIjoiTUVOREVMRVlfQ0lUQVRJT05fZWFlNTdiN2UtZmI2MC00NTUxLTk1ZTQtMWI3M2FhYjJiNzQ0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quot;,&quot;citationItems&quot;:[{&quot;id&quot;:&quot;c821d7da-6b75-3086-a319-fad975717851&quot;,&quot;itemData&quot;:{&quot;type&quot;:&quot;article-journal&quot;,&quot;id&quot;:&quot;c821d7da-6b75-3086-a319-fad975717851&quot;,&quot;title&quot;:&quot;The UK Professional Standards Framework for teaching and supporting learning in higher education&quot;,&quot;author&quot;:[{&quot;family&quot;:&quot;The Higher Education Academy&quot;,&quot;given&quot;:&quot;&quot;,&quot;parse-names&quot;:false,&quot;dropping-particle&quot;:&quot;&quot;,&quot;non-dropping-particle&quot;:&quot;&quot;}],&quot;container-title&quot;:&quot;Learning&quot;,&quot;issued&quot;:{&quot;date-parts&quot;:[[2011]]},&quot;abstract&quot;:&quo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quot;,&quot;container-title-short&quot;:&quot;&quot;},&quot;isTemporary&quot;:false}]},{&quot;citationID&quot;:&quot;MENDELEY_CITATION_d3c2ce29-48a2-48c5-86ae-a07623e93904&quot;,&quot;properties&quot;:{&quot;noteIndex&quot;:0},&quot;isEdited&quot;:false,&quot;manualOverride&quot;:{&quot;isManuallyOverridden&quot;:false,&quot;citeprocText&quot;:&quot;(QAA, 2022, 2023)&quot;,&quot;manualOverrideText&quot;:&quot;&quot;},&quot;citationTag&quot;:&quot;MENDELEY_CITATION_v3_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&quot;,&quot;citationItems&quot;:[{&quot;id&quot;:&quot;950c9316-dbf1-3f9a-b0bc-535e2249be01&quot;,&quot;itemData&quot;:{&quot;type&quot;:&quot;report&quot;,&quot;id&quot;:&quot;950c9316-dbf1-3f9a-b0bc-535e2249be01&quot;,&quot;title&quot;:&quot;Subject Benchmark Statement: Engineering&quot;,&quot;author&quot;:[{&quot;family&quot;:&quot;QAA&quot;,&quot;given&quot;:&quot;&quot;,&quot;parse-names&quot;:false,&quot;dropping-particle&quot;:&quot;&quot;,&quot;non-dropping-particle&quot;:&quot;&quot;}],&quot;accessed&quot;:{&quot;date-parts&quot;:[[2024,1,2]]},&quot;URL&quot;:&quot;https://www.qaa.ac.uk/docs/qaa/sbs/sbs-engineering-23.pdf?sfvrsn=7c71a881_4&quot;,&quot;issued&quot;:{&quot;date-parts&quot;:[[2023,3]]},&quot;publisher-place&quot;:&quot;Gloucester&quot;,&quot;container-title-short&quot;:&quot;&quot;},&quot;isTemporary&quot;:false},{&quot;id&quot;:&quot;e789660a-da75-341c-9f46-d48dd86540c3&quot;,&quot;itemData&quot;:{&quot;type&quot;:&quot;report&quot;,&quot;id&quot;:&quot;e789660a-da75-341c-9f46-d48dd86540c3&quot;,&quot;title&quot;:&quot;Subject Benchmark Statement: Forensic Science&quot;,&quot;author&quot;:[{&quot;family&quot;:&quot;QAA&quot;,&quot;given&quot;:&quot;&quot;,&quot;parse-names&quot;:false,&quot;dropping-particle&quot;:&quot;&quot;,&quot;non-dropping-particle&quot;:&quot;&quot;}],&quot;accessed&quot;:{&quot;date-parts&quot;:[[2024,1,2]]},&quot;URL&quot;:&quot;https://www.qaa.ac.uk/docs/qaa/sbs/sbs-forensic-science-22.pdf?sfvrsn=9eaddc81_4&quot;,&quot;issued&quot;:{&quot;date-parts&quot;:[[2022,3]]},&quot;publisher-place&quot;:&quot;Gloucester&quot;,&quot;container-title-short&quot;:&quot;&quot;},&quot;isTemporary&quot;:false}]},{&quot;citationID&quot;:&quot;MENDELEY_CITATION_9c908839-e47a-460b-b6a6-4f2d79cd69fc&quot;,&quot;properties&quot;:{&quot;noteIndex&quot;:0},&quot;isEdited&quot;:false,&quot;manualOverride&quot;:{&quot;isManuallyOverridden&quot;:false,&quot;citeprocText&quot;:&quot;(LinkedIn, 2023; Raeburn, 2023)&quot;,&quot;manualOverrideText&quot;:&quot;&quot;},&quot;citationTag&quot;:&quot;MENDELEY_CITATION_v3_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&quot;,&quot;citationItems&quot;:[{&quot;id&quot;:&quot;68191dbc-3f69-329b-a3b9-db08a759383b&quot;,&quot;itemData&quot;:{&quot;type&quot;:&quot;webpage&quot;,&quot;id&quot;:&quot;68191dbc-3f69-329b-a3b9-db08a759383b&quot;,&quot;title&quot;:&quot;How to use benchmarking to set your standards for success&quot;,&quot;author&quot;:[{&quot;family&quot;:&quot;Raeburn&quot;,&quot;given&quot;:&quot;A.&quot;,&quot;parse-names&quot;:false,&quot;dropping-particle&quot;:&quot;&quot;,&quot;non-dropping-particle&quot;:&quot;&quot;}],&quot;container-title&quot;:&quot;Asana&quot;,&quot;accessed&quot;:{&quot;date-parts&quot;:[[2024,1,18]]},&quot;URL&quot;:&quot;https://asana.com/resources/benchmarking&quot;,&quot;issued&quot;:{&quot;date-parts&quot;:[[2023,4,6]]},&quot;container-title-short&quot;:&quot;&quot;},&quot;isTemporary&quot;:false},{&quot;id&quot;:&quot;9798c653-f55a-3b1f-a73d-76dba9988883&quot;,&quot;itemData&quot;:{&quot;type&quot;:&quot;webpage&quot;,&quot;id&quot;:&quot;9798c653-f55a-3b1f-a73d-76dba9988883&quot;,&quot;title&quot;:&quot;What is the most important benchmark for measuring quality in your projects?&quot;,&quot;author&quot;:[{&quot;family&quot;:&quot;LinkedIn&quot;,&quot;given&quot;:&quot;&quot;,&quot;parse-names&quot;:false,&quot;dropping-particle&quot;:&quot;&quot;,&quot;non-dropping-particle&quot;:&quot;&quot;}],&quot;container-title&quot;:&quot;LinkedIn&quot;,&quot;accessed&quot;:{&quot;date-parts&quot;:[[2024,1,18]]},&quot;URL&quot;:&quot;https://www.linkedin.com/advice/0/what-most-important-benchmark-measuring-quality&quot;,&quot;issued&quot;:{&quot;date-parts&quot;:[[2023,9,21]]},&quot;container-title-short&quot;:&quot;&quot;},&quot;isTemporary&quot;:false}]},{&quot;citationID&quot;:&quot;MENDELEY_CITATION_af74cd89-28db-461f-8cf0-432dbad98639&quot;,&quot;properties&quot;:{&quot;noteIndex&quot;:0},&quot;isEdited&quot;:false,&quot;manualOverride&quot;:{&quot;isManuallyOverridden&quot;:false,&quot;citeprocText&quot;:&quot;(Dixon &lt;i&gt;et al.&lt;/i&gt;, 2019; Race, 2020)&quot;,&quot;manualOverrideText&quot;:&quot;&quot;},&quot;citationTag&quot;:&quot;MENDELEY_CITATION_v3_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1dfQ==&quot;,&quot;citationItems&quot;:[{&quot;id&quot;:&quot;dbf91011-9049-3c8b-b610-c73dd85d16b3&quot;,&quot;itemData&quot;:{&quot;type&quot;:&quot;book&quot;,&quot;id&quot;:&quot;dbf91011-9049-3c8b-b610-c73dd85d16b3&quot;,&quot;title&quot;:&quot;The lecturer's toolkit: A practical guide to assessment, learning and teaching&quot;,&quot;author&quot;:[{&quot;family&quot;:&quot;Race&quot;,&quot;given&quot;:&quot;Philip&quot;,&quot;parse-names&quot;:false,&quot;dropping-particle&quot;:&quot;&quot;,&quot;non-dropping-particle&quot;:&quot;&quot;}],&quot;container-title&quot;:&quot;Routledge&quot;,&quot;ISSN&quot;:&quot;0007-1013&quot;,&quot;issued&quot;:{&quot;date-parts&quot;:[[2020]]},&quot;publisher-place&quot;:&quot;Oxon&quot;,&quot;abstract&quot;:&quot;The fifth edition of The Lecturer's Toolkit addresses the needs and aspirations of all lecturers teaching in tertiary education. With a focus on practical, implementable strategies to enhance learning experiences and ensure best practice, it covers all of the need-to-know information crucial to teaching success. Pinpointing aspects of teaching excellence, the challenges and stresses of teaching and adapted to cover digital and online learning as well as face-to-face contexts, this new edition covers: designing and using learning outcomes face-to-face, online and peer dialogues using web extracts, video-clips, phones, tablets and social media in large group teaching how online learning relates to the larger contexts of lectures and MOOCs cheating, plagiarism, essay mills and online assessment how particular aspects fit into the bigger picture of a module/course/degree/life ensuring you're looking after yourself Based on four decades of experience of higher education, The Lecturer's Toolkit is written with authority and clarity in a jargon-free style. This invaluable guide is a must-read for every higher education professional.&quot;,&quot;edition&quot;:&quot;5th&quot;,&quot;publisher&quot;:&quot;Routledge&quot;,&quot;container-title-short&quot;:&quot;&quot;},&quot;isTemporary&quot;:false},{&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citationID&quot;:&quot;MENDELEY_CITATION_9b60ede4-43a4-4b9d-99c3-2932153a2f70&quot;,&quot;properties&quot;:{&quot;noteIndex&quot;:0},&quot;isEdited&quot;:false,&quot;manualOverride&quot;:{&quot;isManuallyOverridden&quot;:false,&quot;citeprocText&quot;:&quot;(Bennett &lt;i&gt;et al.&lt;/i&gt;, 2019; Dixon &lt;i&gt;et al.&lt;/i&gt;, 2019)&quot;,&quot;manualOverrideText&quot;:&quot;&quot;},&quot;citationTag&quot;:&quot;MENDELEY_CITATION_v3_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uIiwicGFyc2UtbmFtZXMiOmZhbHNlLCJkcm9wcGluZy1wYXJ0aWNsZSI6IiIsIm5vbi1kcm9wcGluZy1wYXJ0aWNsZSI6IiJ9XSwiaXNzdWVkIjp7ImRhdGUtcGFydHMiOltbMjAxOV1dfSwicHVibGlzaGVyLXBsYWNlIjoiTG9uZG9uIiwicGFnZSI6IjE2NS0xODAiLCJlZGl0aW9uIjoiM3JkIiwicHVibGlzaGVyIjoiT3BlbiBVbml2ZXJzaXR5IFByZXNzIiwiY29udGFpbmVyLXRpdGxlLXNob3J0IjoiIn0sImlzVGVtcG9yYXJ5IjpmYWxzZX1dfQ==&quot;,&quot;citationItems&quot;:[{&quot;id&quot;:&quot;33955bea-2b6a-34ca-99d4-48cdabcf3a11&quot;,&quot;itemData&quot;:{&quot;type&quot;:&quot;chapter&quot;,&quot;id&quot;:&quot;33955bea-2b6a-34ca-99d4-48cdabcf3a11&quot;,&quot;title&quot;:&quot;Practical Teaching&quot;,&quot;author&quot;:[{&quot;family&quot;:&quot;Dixon&quot;,&quot;given&quot;:&quot;Liz&quot;,&quot;parse-names&quot;:false,&quot;dropping-particle&quot;:&quot;&quot;,&quot;non-dropping-particle&quot;:&quot;&quot;},{&quot;family&quot;:&quot;Harvey&quot;,&quot;given&quot;:&quot;Josie&quot;,&quot;parse-names&quot;:false,&quot;dropping-particle&quot;:&quot;&quot;,&quot;non-dropping-particle&quot;:&quot;&quot;},{&quot;family&quot;:&quot;Kidder&quot;,&quot;given&quot;:&quot;Judith&quot;,&quot;parse-names&quot;:false,&quot;dropping-particle&quot;:&quot;&quot;,&quot;non-dropping-particle&quot;:&quot;&quot;},{&quot;family&quot;:&quot;Philip&quot;,&quot;given&quot;:&quot;Debs&quot;,&quot;parse-names&quot;:false,&quot;dropping-particle&quot;:&quot;&quot;,&quot;non-dropping-particle&quot;:&quot;&quot;},{&quot;family&quot;:&quot;Powell&quot;,&quot;given&quot;:&quot;David&quot;,&quot;parse-names&quot;:false,&quot;dropping-particle&quot;:&quot;&quot;,&quot;non-dropping-particle&quot;:&quot;&quot;},{&quot;family&quot;:&quot;Ryan&quot;,&quot;given&quot;:&quot;Alison&quot;,&quot;parse-names&quot;:false,&quot;dropping-particle&quot;:&quot;&quot;,&quot;non-dropping-particle&quot;:&quot;&quot;},{&quot;family&quot;:&quot;Thompson&quot;,&quot;given&quot;:&quot;Ron&quot;,&quot;parse-names&quot;:false,&quot;dropping-particle&quot;:&quot;&quot;,&quot;non-dropping-particle&quot;:&quot;&quot;},{&quot;family&quot;:&quot;Timmins&quot;,&quot;given&quot;:&quot;Susan&quot;,&quot;parse-names&quot;:false,&quot;dropping-particle&quot;:&quot;&quot;,&quot;non-dropping-particle&quot;:&quot;&quot;},{&quot;family&quot;:&quot;Williams&quot;,&quot;given&quot;:&quot;Sarah&quot;,&quot;parse-names&quot;:false,&quot;dropping-particle&quot;:&quot;&quot;,&quot;non-dropping-particle&quot;:&quot;&quot;}],&quot;container-title&quot;:&quot;Teaching in lifelong learning: a guide to theory and practice&quot;,&quot;chapter-number&quot;:&quot;10&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36-164&quot;,&quot;edition&quot;:&quot;3rd&quot;,&quot;publisher&quot;:&quot;Open University Press&quot;,&quot;container-title-short&quot;:&quot;&quot;},&quot;isTemporary&quot;:false},{&quot;id&quot;:&quot;77016ea5-6729-326c-be8e-e7cfeefb0cc2&quot;,&quot;itemData&quot;:{&quot;type&quot;:&quot;chapter&quot;,&quot;id&quot;:&quot;77016ea5-6729-326c-be8e-e7cfeefb0cc2&quot;,&quot;title&quot;:&quot;Learning and teaching with technology&quot;,&quot;author&quot;:[{&quot;family&quot;:&quot;Bennett&quot;,&quot;given&quot;:&quot;Liz&quot;,&quot;parse-names&quot;:false,&quot;dropping-particle&quot;:&quot;&quot;,&quot;non-dropping-particle&quot;:&quot;&quot;},{&quot;family&quot;:&quot;Burton&quot;,&quot;given&quot;:&quot;Steve&quot;,&quot;parse-names&quot;:false,&quot;dropping-particle&quot;:&quot;&quot;,&quot;non-dropping-particle&quot;:&quot;&quot;},{&quot;family&quot;:&quot;Halpin&quot;,&quot;given&quot;:&quot;Roy&quot;,&quot;parse-names&quot;:false,&quot;dropping-particle&quot;:&quot;&quot;,&quot;non-dropping-particle&quot;:&quot;&quot;},{&quot;family&quot;:&quot;Iredale&quot;,&quot;given&quot;:&quot;Alison&quot;,&quot;parse-names&quot;:false,&quot;dropping-particle&quot;:&quot;&quot;,&quot;non-dropping-particle&quot;:&quot;&quot;},{&quot;family&quot;:&quot;Reynolds&quot;,&quot;given&quot;:&quot;Cheryl&quot;,&quot;parse-names&quot;:false,&quot;dropping-particle&quot;:&quot;&quot;,&quot;non-dropping-particle&quot;:&quot;&quot;},{&quot;family&quot;:&quot;Youde&quot;,&quot;given&quot;:&quot;Andrew&quot;,&quot;parse-names&quot;:false,&quot;dropping-particle&quot;:&quot;&quot;,&quot;non-dropping-particle&quot;:&quot;&quot;}],&quot;container-title&quot;:&quot;Teaching in lifelong learning: a guide to theory and practice&quot;,&quot;chapter-number&quot;:&quot;11&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n&quot;,&quot;parse-names&quot;:false,&quot;dropping-particle&quot;:&quot;&quot;,&quot;non-dropping-particle&quot;:&quot;&quot;}],&quot;issued&quot;:{&quot;date-parts&quot;:[[2019]]},&quot;publisher-place&quot;:&quot;London&quot;,&quot;page&quot;:&quot;165-180&quot;,&quot;edition&quot;:&quot;3rd&quot;,&quot;publisher&quot;:&quot;Open University Press&quot;,&quot;container-title-short&quot;:&quot;&quot;},&quot;isTemporary&quot;:false}]},{&quot;citationID&quot;:&quot;MENDELEY_CITATION_592cc3cb-468d-4a6d-a163-df751976ecae&quot;,&quot;properties&quot;:{&quot;noteIndex&quot;:0},&quot;isEdited&quot;:false,&quot;manualOverride&quot;:{&quot;isManuallyOverridden&quot;:false,&quot;citeprocText&quot;:&quot;(Hulaikah &lt;i&gt;et al.&lt;/i&gt;, 2020; Morris, 2020; Race, 2020)&quot;,&quot;manualOverrideText&quot;:&quot;&quot;},&quot;citationTag&quot;:&quot;MENDELEY_CITATION_v3_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&quot;,&quot;citationItems&quot;:[{&quot;id&quot;:&quot;8a43483c-a5ef-3c76-a026-17b6264a87ff&quot;,&quot;itemData&quot;:{&quot;type&quot;:&quot;article&quot;,&quot;id&quot;:&quot;8a43483c-a5ef-3c76-a026-17b6264a87ff&quot;,&quot;title&quot;:&quot;Experiential learning–a systematic review and revision of Kolb’s model&quot;,&quot;author&quot;:[{&quot;family&quot;:&quot;Morris&quot;,&quot;given&quot;:&quot;Thomas Howard&quot;,&quot;parse-names&quot;:false,&quot;dropping-particle&quot;:&quot;&quot;,&quot;non-dropping-particle&quot;:&quot;&quot;}],&quot;container-title&quot;:&quot;Interactive Learning Environments&quot;,&quot;DOI&quot;:&quot;10.1080/10494820.2019.1570279&quot;,&quot;ISSN&quot;:&quot;17445191&quot;,&quot;issued&quot;:{&quot;date-parts&quot;:[[2020]]},&quot;abstract&quot;:&quot;Kolb’s experiential learning cycle is perhaps the most scholarly influential and cited model regarding experiential learning theory. However, a key issue in interpreting Kolb’s model concerns a lack of clarity regarding what constitutes a concrete experience, exactly. A systematic literature review was conducted in order to examine: what constitutes a concrete experience and what is the nature of treatment of a concrete experience in experiential learning? The analysis revealed five themes: learners are involved, active, participants; knowledge is situated in place and time; learners are exposed to novel experiences, which involves risk; learning demands inquiry to specific real-world problems; and critical reflection acts as a mediator of meaningful learning. Accordingly, a revision to Kolb’s model is proposed: experiential learning consists of contextually rich concrete experience, critical reflective observation, contextual-specific abstract conceptualization, and pragmatic active experimentation. Further empirical studies are required to test the model proposed.&quot;,&quot;issue&quot;:&quot;8&quot;,&quot;volume&quot;:&quot;28&quot;,&quot;container-title-short&quot;:&quot;&quot;},&quot;isTemporary&quot;:false},{&quot;id&quot;:&quot;5b683741-db08-3d84-82dd-5daf3b85d30a&quot;,&quot;itemData&quot;:{&quot;type&quot;:&quot;article-journal&quot;,&quot;id&quot;:&quot;5b683741-db08-3d84-82dd-5daf3b85d30a&quot;,&quot;title&quot;:&quot;The effect of experiential learning and adversity quotient on problem solving ability&quot;,&quot;author&quot;:[{&quot;family&quot;:&quot;Hulaikah&quot;,&quot;given&quot;:&quot;Mifta&quot;,&quot;parse-names&quot;:false,&quot;dropping-particle&quot;:&quot;&quot;,&quot;non-dropping-particle&quot;:&quot;&quot;},{&quot;family&quot;:&quot;Degeng&quot;,&quot;given&quot;:&quot;I. Nyoman Sudana&quot;,&quot;parse-names&quot;:false,&quot;dropping-particle&quot;:&quot;&quot;,&quot;non-dropping-particle&quot;:&quot;&quot;},{&quot;family&quot;:&quot;Sulton&quot;,&quot;given&quot;:&quot;&quot;,&quot;parse-names&quot;:false,&quot;dropping-particle&quot;:&quot;&quot;,&quot;non-dropping-particle&quot;:&quot;&quot;},{&quot;family&quot;:&quot;Murwani&quot;,&quot;given&quot;:&quot;F. Danardana&quot;,&quot;parse-names&quot;:false,&quot;dropping-particle&quot;:&quot;&quot;,&quot;non-dropping-particle&quot;:&quot;&quot;}],&quot;container-title&quot;:&quot;International Journal of Instruction&quot;,&quot;DOI&quot;:&quot;10.29333/iji.2020.13156a&quot;,&quot;ISSN&quot;:&quot;13081470&quot;,&quot;issued&quot;:{&quot;date-parts&quot;:[[2020]]},&quot;abstract&quot;:&quot;This study examined the effect of experiential learning and the adversity quotient in the problem-solving ability of accounting vocational college students. The subjects were 120 participants selected and assigned to control and experimental groups. The experimental group was given experiential learning with four steps. Learners participated in a concrete experience (do), reflected on that experience and other information (reflect), developed theories based on experiences and knowledge (think), and formulated a conclusion or solved a problem (apply). The control group was given direct instruction to learning. The data were collected through two instruments, a questionnaire of Student Adversity Quotient Profile (SAQP) and rubrics of problem-solving by Polya. The data were analyzed by using two ways ANOVA, the results were the problem-solving ability of students taught by experiential learning was different from the ones taught by direct instruction, the students' problem-solving ability differed between high and low adversity quotients, and there were interactions between experiential learning and adversity quotients that improved students' problem-solving ability. The steps in experiential learning are a holistic learning process.&quot;,&quot;issue&quot;:&quot;1&quot;,&quot;volume&quot;:&quot;13&quot;,&quot;container-title-short&quot;:&quot;&quot;},&quot;isTemporary&quot;:false},{&quot;id&quot;:&quot;dbf91011-9049-3c8b-b610-c73dd85d16b3&quot;,&quot;itemData&quot;:{&quot;type&quot;:&quot;book&quot;,&quot;id&quot;:&quot;dbf91011-9049-3c8b-b610-c73dd85d16b3&quot;,&quot;title&quot;:&quot;The lecturer's toolkit: A practical guide to assessment, learning and teaching&quot;,&quot;author&quot;:[{&quot;family&quot;:&quot;Race&quot;,&quot;given&quot;:&quot;Philip&quot;,&quot;parse-names&quot;:false,&quot;dropping-particle&quot;:&quot;&quot;,&quot;non-dropping-particle&quot;:&quot;&quot;}],&quot;container-title&quot;:&quot;Routledge&quot;,&quot;ISSN&quot;:&quot;0007-1013&quot;,&quot;issued&quot;:{&quot;date-parts&quot;:[[2020]]},&quot;publisher-place&quot;:&quot;Oxon&quot;,&quot;abstract&quot;:&quot;The fifth edition of The Lecturer's Toolkit addresses the needs and aspirations of all lecturers teaching in tertiary education. With a focus on practical, implementable strategies to enhance learning experiences and ensure best practice, it covers all of the need-to-know information crucial to teaching success. Pinpointing aspects of teaching excellence, the challenges and stresses of teaching and adapted to cover digital and online learning as well as face-to-face contexts, this new edition covers: designing and using learning outcomes face-to-face, online and peer dialogues using web extracts, video-clips, phones, tablets and social media in large group teaching how online learning relates to the larger contexts of lectures and MOOCs cheating, plagiarism, essay mills and online assessment how particular aspects fit into the bigger picture of a module/course/degree/life ensuring you're looking after yourself Based on four decades of experience of higher education, The Lecturer's Toolkit is written with authority and clarity in a jargon-free style. This invaluable guide is a must-read for every higher education professional.&quot;,&quot;edition&quot;:&quot;5th&quot;,&quot;publisher&quot;:&quot;Routledge&quot;,&quot;container-title-short&quot;:&quot;&quot;},&quot;isTemporary&quot;:false}]},{&quot;citationID&quot;:&quot;MENDELEY_CITATION_d9d9268e-d7f2-435c-be81-5e40f65a0537&quot;,&quot;properties&quot;:{&quot;noteIndex&quot;:0},&quot;isEdited&quot;:false,&quot;manualOverride&quot;:{&quot;isManuallyOverridden&quot;:false,&quot;citeprocText&quot;:&quot;(Merkle, 2019; Melzer, 2021; Aydawati and Suratno, 2023)&quot;,&quot;manualOverrideText&quot;:&quot;&quot;},&quot;citationItems&quot;:[{&quot;id&quot;:&quot;969bf234-b477-3410-b0fe-fda3d442572a&quot;,&quot;itemData&quot;:{&quot;type&quot;:&quot;article-journal&quot;,&quot;id&quot;:&quot;969bf234-b477-3410-b0fe-fda3d442572a&quot;,&quot;title&quot;:&quot;A Study on Students’ Attitudes towards Peer Review in Online Writing Classes&quot;,&quot;author&quot;:[{&quot;family&quot;:&quot;Aydawati&quot;,&quot;given&quot;:&quot;Emilia Ninik&quot;,&quot;parse-names&quot;:false,&quot;dropping-particle&quot;:&quot;&quot;,&quot;non-dropping-particle&quot;:&quot;&quot;},{&quot;family&quot;:&quot;Suratno&quot;,&quot;given&quot;:&quot;Anton&quot;,&quot;parse-names&quot;:false,&quot;dropping-particle&quot;:&quot;&quot;,&quot;non-dropping-particle&quot;:&quot;&quot;}],&quot;container-title&quot;:&quot;ETERNAL (English Teaching Journal)&quot;,&quot;DOI&quot;:&quot;10.26877/eternal.v14i1.13710&quot;,&quot;ISSN&quot;:&quot;2086-5473&quot;,&quot;issued&quot;:{&quot;date-parts&quot;:[[2023]]},&quot;abstract&quot;:&quot;Abstract. Online peer review has been applied in Academic writing classes and it has had a positive impact on the students’ writing skills.  Further study was done to find out the students’ attitudes toward online peer review in online writing classes.  A questionnaire on students’ attitudes was distributed to 43 students in academic writing classes who are practicing online peer review. The statements in the questionnaire cover their attitude towards online peer review in three aspects: affective strategies, writing processes, and interaction ability. The findings show that the students have a positive attitude towards online peer review. They have a positive attitude toward the aspects. However,  the students have a negative attitude one of the statements in social interaction ability. The average students do not see that this online peer review helps them learn about maintaining harmony in pair work. &quot;,&quot;issue&quot;:&quot;1&quot;,&quot;volume&quot;:&quot;14&quot;,&quot;container-title-short&quot;:&quot;&quot;},&quot;isTemporary&quot;:false},{&quot;id&quot;:&quot;fd05c6d3-941b-30ab-a704-b15b8937573a&quot;,&quot;itemData&quot;:{&quot;type&quot;:&quot;book&quot;,&quot;id&quot;:&quot;fd05c6d3-941b-30ab-a704-b15b8937573a&quot;,&quot;title&quot;:&quot;Engaging Ideas: The Professor's Guide to Integrating Writing, Critical Thinking, and Active Learning in the Classroom&quot;,&quot;author&quot;:[{&quot;family&quot;:&quot;Melzer&quot;,&quot;given&quot;:&quot;John C. Bean &amp; Dan&quot;,&quot;parse-names&quot;:false,&quot;dropping-particle&quot;:&quot;&quot;,&quot;non-dropping-particle&quot;:&quot;&quot;}],&quot;container-title&quot;:&quot;Jossey-Bass (A Wiley Brand)&quot;,&quot;issued&quot;:{&quot;date-parts&quot;:[[2021]]},&quot;abstract&quot;:&quot;This study aims to find out and analyze the contribution of regional taxes to regional original income (PAD) and regional tax growth in 2013-2017. The location of this study was conducted at the Regional Financial and Asset Agency in Bantul Regency. This type of research is qualitative descriptive. Data analysis techniques using ratio analysis. The results showed that local tax revenues and local revenue (PAD) in Bantul Regency experienced a significant increase. The contribution of local taxes to local revenue is \&quot;quite good\&quot;, averaging 32.645%. The largest regional tax contribution is dominated by the Tax Transfer of Land and Building Rights (BPHTB). Regional tax growth and regional original income in that year were positively correlated, on average 18.75% and 18.35%&quot;,&quot;container-title-short&quot;:&quot;&quot;},&quot;isTemporary&quot;:false},{&quot;id&quot;:&quot;5404cfcc-a0de-37df-bff1-9ab88de9feed&quot;,&quot;itemData&quot;:{&quot;type&quot;:&quot;article-journal&quot;,&quot;id&quot;:&quot;5404cfcc-a0de-37df-bff1-9ab88de9feed&quot;,&quot;title&quot;:&quot;Writing Science: Transforming Students’ Science Writing by Tapping into Writing Instruction Scholarship and Best Practices&quot;,&quot;author&quot;:[{&quot;family&quot;:&quot;Merkle&quot;,&quot;given&quot;:&quot;Bethann Garramon&quot;,&quot;parse-names&quot;:false,&quot;dropping-particle&quot;:&quot;&quot;,&quot;non-dropping-particle&quot;:&quot;&quot;}],&quot;container-title&quot;:&quot;The Bulletin of the Ecological Society of America&quot;,&quot;DOI&quot;:&quot;10.1002/bes2.1487&quot;,&quot;ISSN&quot;:&quot;0012-9623&quot;,&quot;issued&quot;:{&quot;date-parts&quot;:[[2019]]},&quot;abstract&quot;:&quot;Instructors at most career levels can agree there is irony in our expectations of students’ writing abilities. While we want our students to write well, and often bemoan their abilities, relatively few of us actually teach writing skills (Guilford 20012001, Robertson 20042004, Reynolds and Thompson 20112011). The real paradox, according to Reynolds and Thompson, is that while writing and associated communication skills are fundamental to most careers in ecology, “the teaching of writing is not central to science education” (Reynolds and Thompson 20112011). Few undergraduate biology courses “make explicit what most scientists agree […] that comprehension of primary scientific papers and communication of scientific concepts are two of the most important skills” students must learn (Brownell et al. 20132013). It would be easy to blame the lack of writing instruction in science courses on associated instructional challenges, but there are likely more straightforward reasons why ecologists do not emphasize writing skill development in their courses: Lack of experience teaching writing; Limited instruction in the pedagogy of teaching writing; and/or Reluctance to prioritize writing over course content (including thinking writing is not applicable to the course). Bean (20112011), an academic, consultant, and writing program administrator, adds to the list: More writing means more grading; and The perception that writing instruction requires grammar and writing expertise. In 2011, Bean published Engaging Ideas: The Professor's Guide to Integrating Writing, Critical Thinking, and Active Learning in the Classroom . In it, he productively counters these reasons for reluctance on the part of academic educators. The rest of this article will focus on some of the highlights from Engaging Ideas and associated scholarship that may be most immediately valuable to university science instructors. A rarity in a market flooded with books advising on how to become a better writer, Engaging Ideas emphasizes how to become a better writing instructor. In the early chapters, Bean outlines the research and theory underpinning current best practices in writing pedagogy and the scholarship of rhetoric and composition. The rest of Engaging Ideas is an immensely accessible, cross‐curricular, writing instruction how‐to book. It is also one specifically calibrated for the busy academic instructor. Consistent with current research on science writing instruction (and writing instruction more generally), Bean takes a “writing across the curriculum” approach which (1) discredits many of the myths obstructing science‐related writing instruction efforts and (2) provides accessible and actionable recommendations for how we can enhance science learning through writing skill development in our own classrooms. Bean has taught and studied cross‐disciplinary writing since 1976, and his tone is collegial and reasonable. He acknowledges, and is intimately familiar with, the challenges facing instructors throughout academia. His book is an explicit invitation to collaborate on the important work of developing students who can think and write critically. Bean's invitation is well‐founded and timely. Results of a recent, informal, non‐representative poll of readers of a well‐regarded ecology blog bear this out (Merkle 20182018). Of 97 respondents, 77% (75/97) feel they should teach writing more than they do. Perhaps surprisingly, small class sizes, advanced courses, and TA availability were not the primary reasons people do not teach writing. However, other time‐based reasons were as follows: Lack of time for grading time‐intensive assignments (70%; 42/60) was the dominant reason, along with lack of time to support students (60%; 36/60). Lack of writing instruction (30%; 18/60) followed.&quot;,&quot;issue&quot;:&quot;1&quot;,&quot;volume&quot;:&quot;100&quot;},&quot;isTemporary&quot;:false}],&quot;citationTag&quot;:&quot;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&quot;},{&quot;citationID&quot;:&quot;MENDELEY_CITATION_7612bde7-35c9-4d10-b585-feb9b56dccbf&quot;,&quot;properties&quot;:{&quot;noteIndex&quot;:0},&quot;isEdited&quot;:false,&quot;manualOverride&quot;:{&quot;isManuallyOverridden&quot;:false,&quot;citeprocText&quot;:&quot;(Chapman, 2017; Holden &lt;i&gt;et al.&lt;/i&gt;, 2021)&quot;,&quot;manualOverrideText&quot;:&quot;&quot;},&quot;citationTag&quot;:&quot;MENDELEY_CITATION_v3_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&quot;,&quot;citationItems&quot;:[{&quot;id&quot;:&quot;c84e9fb2-e38a-3e68-9ad9-c12bc092163c&quot;,&quot;itemData&quot;:{&quot;type&quot;:&quot;article-journal&quot;,&quot;id&quot;:&quot;c84e9fb2-e38a-3e68-9ad9-c12bc092163c&quot;,&quot;title&quot;:&quot;Imposter Syndrome Among First- and Continuing-Generation College Students: The Roles of Perfectionism and Stress&quot;,&quot;author&quot;:[{&quot;family&quot;:&quot;Holden&quot;,&quot;given&quot;:&quot;Chelsey L.&quot;,&quot;parse-names&quot;:false,&quot;dropping-particle&quot;:&quot;&quot;,&quot;non-dropping-particle&quot;:&quot;&quot;},{&quot;family&quot;:&quot;Wright&quot;,&quot;given&quot;:&quot;Lindsay E.&quot;,&quot;parse-names&quot;:false,&quot;dropping-particle&quot;:&quot;&quot;,&quot;non-dropping-particle&quot;:&quot;&quot;},{&quot;family&quot;:&quot;Herring&quot;,&quot;given&quot;:&quot;Angel M.&quot;,&quot;parse-names&quot;:false,&quot;dropping-particle&quot;:&quot;&quot;,&quot;non-dropping-particle&quot;:&quot;&quot;},{&quot;family&quot;:&quot;Sims&quot;,&quot;given&quot;:&quot;Pat L.&quot;,&quot;parse-names&quot;:false,&quot;dropping-particle&quot;:&quot;&quot;,&quot;non-dropping-particle&quot;:&quot;&quot;}],&quot;container-title&quot;:&quot;Journal of College Student Retention: Research, Theory and Practice&quot;,&quot;container-title-short&quot;:&quot;J Coll Stud Ret&quot;,&quot;DOI&quot;:&quot;10.1177/15210251211019379&quot;,&quot;ISSN&quot;:&quot;15414167&quot;,&quot;issued&quot;:{&quot;date-parts&quot;:[[2021]]},&quot;abstract&quot;:&quot;More research is needed to understand the relationships between imposter syndrome, perfection, and stress, as well as how they might be similar or different among first- and continuing-generation college students. This research study examines the relationships among imposter syndrome, perfectionism, and stress among first- and continuing-generation college students. Participants included 388 college students, including 184 (47.4%) first-generation students. Results indicate levels of imposter syndrome and stress are similar between first- and continuing-generation students. Levels of socially prescribed perfectionism are significantly correlated with imposter syndrome and stress for both groups; however, imposter syndrome is more strongly associated with stress among first-generation students. Implications for college student mental health and retention are discussed.&quot;},&quot;isTemporary&quot;:false},{&quot;id&quot;:&quot;5bedcfb7-5bcc-3600-9baf-08cdf7ebd9a3&quot;,&quot;itemData&quot;:{&quot;type&quot;:&quot;article-journal&quot;,&quot;id&quot;:&quot;5bedcfb7-5bcc-3600-9baf-08cdf7ebd9a3&quot;,&quot;title&quot;:&quot;Using the assessment process to overcome Imposter Syndrome in mature students&quot;,&quot;author&quot;:[{&quot;family&quot;:&quot;Chapman&quot;,&quot;given&quot;:&quot;Amanda&quot;,&quot;parse-names&quot;:false,&quot;dropping-particle&quot;:&quot;&quot;,&quot;non-dropping-particle&quot;:&quot;&quot;}],&quot;container-title&quot;:&quot;Journal of Further and Higher Education&quot;,&quot;container-title-short&quot;:&quot;J Furth High Educ&quot;,&quot;DOI&quot;:&quot;10.1080/0309877X.2015.1062851&quot;,&quot;ISSN&quot;:&quot;14699486&quot;,&quot;issued&quot;:{&quot;date-parts&quot;:[[2017]]},&quot;abstract&quot;:&quot;This research draws on the experience of a group of mature students’ studies during their first year at university. All experienced varying degrees of Imposter Syndrome, feelings of fraudulence and a lack of confidence in their ability. The process of ‘becoming’ a mature student is one of identity change and risk. Gaining a sense of belonging to the institution and academia is an important part of the transition year, but the assimilation into the culture of university life can be problematic. The first assessment for all students can be seen as a ‘rite of passage’ on the journey of ‘belonging’. So for mature students who may have had a substantial gap in their education, this can be a critical moment in their progression through the transition year. Negotiation through the culture and language of academia can lead to misunderstanding and self-doubt, and the process of assessment can be an emotional journey for some students. In this article the students describe their experiences of the assessment process and their need for feedback. Facing the judgement of their peer group and the academic staff was a particular fear of most of the students, as was the difficulty in both ‘getting started’ on and ‘letting go’ of their written work. The article concludes with a discussion of the role of assessment in relation to confidence building and to overcoming Imposter Syndrome.&quot;,&quot;issue&quot;:&quot;2&quot;,&quot;volume&quot;:&quot;41&quot;},&quot;isTemporary&quot;:false}]},{&quot;citationID&quot;:&quot;MENDELEY_CITATION_22447ede-f8a9-43c2-b521-c076c7ce240b&quot;,&quot;properties&quot;:{&quot;noteIndex&quot;:0},&quot;isEdited&quot;:false,&quot;manualOverride&quot;:{&quot;isManuallyOverridden&quot;:false,&quot;citeprocText&quot;:&quot;(Welsh Government, 2017)&quot;,&quot;manualOverrideText&quot;:&quot;&quot;},&quot;citationTag&quot;:&quot;MENDELEY_CITATION_v3_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&quot;,&quot;citationItems&quot;:[{&quot;id&quot;:&quot;67946591-f46e-3e0d-b6bf-352b8e78ed5d&quot;,&quot;itemData&quot;:{&quot;type&quot;:&quot;report&quot;,&quot;id&quot;:&quot;67946591-f46e-3e0d-b6bf-352b8e78ed5d&quot;,&quot;title&quot;:&quot;Cymraeg 2050: A Million Welsh Speakers&quot;,&quot;author&quot;:[{&quot;family&quot;:&quot;Welsh Government&quot;,&quot;given&quot;:&quot;&quot;,&quot;parse-names&quot;:false,&quot;dropping-particle&quot;:&quot;&quot;,&quot;non-dropping-particle&quot;:&quot;&quot;}],&quot;accessed&quot;:{&quot;date-parts&quot;:[[2024,2,5]]},&quot;URL&quot;:&quot;https://www.gov.wales/sites/default/files/publications/2018-12/cymraeg-2050-welsh-language-strategy.pdf&quot;,&quot;issued&quot;:{&quot;date-parts&quot;:[[2017]]},&quot;publisher-place&quot;:&quot;Cardiff&quot;,&quot;container-title-short&quot;:&quot;&quot;},&quot;isTemporary&quot;:false}]},{&quot;citationID&quot;:&quot;MENDELEY_CITATION_677690f3-51f3-4a84-a6a6-9af0f1334fb3&quot;,&quot;properties&quot;:{&quot;noteIndex&quot;:0},&quot;isEdited&quot;:false,&quot;manualOverride&quot;:{&quot;isManuallyOverridden&quot;:false,&quot;citeprocText&quot;:&quot;(Welsh Government, 2017; Davies, 2022)&quot;,&quot;manualOverrideText&quot;:&quot;&quot;},&quot;citationTag&quot;:&quot;MENDELEY_CITATION_v3_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&quot;,&quot;citationItems&quot;:[{&quot;id&quot;:&quot;211ab62f-f1df-3128-8eef-11af1a4796c1&quot;,&quot;itemData&quot;:{&quot;type&quot;:&quot;article-journal&quot;,&quot;id&quot;:&quot;211ab62f-f1df-3128-8eef-11af1a4796c1&quot;,&quot;title&quot;:&quot;Exploring the meaning of bilingual provision in the Further Education sector in Wales&quot;,&quot;author&quot;:[{&quot;family&quot;:&quot;Davies&quot;,&quot;given&quot;:&quot;Laura Beth&quot;,&quot;parse-names&quot;:false,&quot;dropping-particle&quot;:&quot;&quot;,&quot;non-dropping-particle&quot;:&quot;&quot;}],&quot;container-title&quot;:&quot;Research in Post-Compulsory Education&quot;,&quot;DOI&quot;:&quot;10.1080/13596748.2022.2042908&quot;,&quot;ISSN&quot;:&quot;17475112&quot;,&quot;issued&quot;:{&quot;date-parts&quot;:[[2022]]},&quot;abstract&quot;:&quot;This paper explores the definition of ‘bilingual provision’ in vocational subjects in the Further Education sector in Wales, according to practitioners. The research is situated in the political context of the Welsh Government’s policy of increasing the number of Welsh speakers to one million by 2050. The research is based on a sample of four different areas across Wales and draws on semi-structured interviews with staff in schools and Further Education colleges. The study explores to what extent there is a consistent definition of bilingual provision. In the context of the debate regarding flexible and separate bilingualism, the article analyses the following components: teaching materials, delivery, assessment and bilingual teaching methods. It finds that there is an inconsistency in the definition of bilingual provision in the FE sector, driven by an emphasis on learner choice of language medium. The paper argues that there is a need to move away from this emphasis on ad hoc learner choice and offering provision, towards conscious language planning which will increase the number of learners following provision.&quot;,&quot;issue&quot;:&quot;2&quot;,&quot;volume&quot;:&quot;27&quot;,&quot;container-title-short&quot;:&quot;&quot;},&quot;isTemporary&quot;:false},{&quot;id&quot;:&quot;67946591-f46e-3e0d-b6bf-352b8e78ed5d&quot;,&quot;itemData&quot;:{&quot;type&quot;:&quot;report&quot;,&quot;id&quot;:&quot;67946591-f46e-3e0d-b6bf-352b8e78ed5d&quot;,&quot;title&quot;:&quot;Cymraeg 2050: A Million Welsh Speakers&quot;,&quot;author&quot;:[{&quot;family&quot;:&quot;Welsh Government&quot;,&quot;given&quot;:&quot;&quot;,&quot;parse-names&quot;:false,&quot;dropping-particle&quot;:&quot;&quot;,&quot;non-dropping-particle&quot;:&quot;&quot;}],&quot;accessed&quot;:{&quot;date-parts&quot;:[[2024,2,5]]},&quot;URL&quot;:&quot;https://www.gov.wales/sites/default/files/publications/2018-12/cymraeg-2050-welsh-language-strategy.pdf&quot;,&quot;issued&quot;:{&quot;date-parts&quot;:[[2017]]},&quot;publisher-place&quot;:&quot;Cardiff&quot;,&quot;container-title-short&quot;:&quot;&quot;},&quot;isTemporary&quot;:false}]},{&quot;citationID&quot;:&quot;MENDELEY_CITATION_beb5559d-d54f-466e-9afd-1d546c581677&quot;,&quot;properties&quot;:{&quot;noteIndex&quot;:0},&quot;isEdited&quot;:false,&quot;manualOverride&quot;:{&quot;isManuallyOverridden&quot;:false,&quot;citeprocText&quot;:&quot;(UWTSD, 2023b)&quot;,&quot;manualOverrideText&quot;:&quot;&quot;},&quot;citationTag&quot;:&quot;MENDELEY_CITATION_v3_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&quot;,&quot;citationItems&quot;:[{&quot;id&quot;:&quot;181b834e-da4a-3112-9667-3a5b2595ffd3&quot;,&quot;itemData&quot;:{&quot;type&quot;:&quot;report&quot;,&quot;id&quot;:&quot;181b834e-da4a-3112-9667-3a5b2595ffd3&quot;,&quot;title&quot;:&quot;Welsh Language Standards Compliance Plan 23/24&quot;,&quot;author&quot;:[{&quot;family&quot;:&quot;UWTSD&quot;,&quot;given&quot;:&quot;&quot;,&quot;parse-names&quot;:false,&quot;dropping-particle&quot;:&quot;&quot;,&quot;non-dropping-particle&quot;:&quot;&quot;}],&quot;accessed&quot;:{&quot;date-parts&quot;:[[2024,2,5]]},&quot;URL&quot;:&quot;https://uwtsd.ac.uk/media/uwtsd-website/content-assets/documents/strategies-policies/welsh-language-standards-compliance-plan.pdf&quot;,&quot;issued&quot;:{&quot;date-parts&quot;:[[2023]]},&quot;publisher-place&quot;:&quot;Carmarthen&quot;,&quot;container-title-short&quot;:&quot;&quot;},&quot;isTemporary&quot;:false}]},{&quot;citationID&quot;:&quot;MENDELEY_CITATION_8d1f8919-d1b8-4e47-a34b-f5cb8732cd98&quot;,&quot;properties&quot;:{&quot;noteIndex&quot;:0},&quot;isEdited&quot;:false,&quot;manualOverride&quot;:{&quot;isManuallyOverridden&quot;:false,&quot;citeprocText&quot;:&quot;(Kentli, 2009; Rossouw and Frick, 2023)&quot;,&quot;manualOverrideText&quot;:&quot;&quot;},&quot;citationTag&quot;:&quot;MENDELEY_CITATION_v3_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&quot;,&quot;citationItems&quot;:[{&quot;id&quot;:&quot;ac21cdd5-f8f3-30c0-8f4f-d4d032e81ebc&quot;,&quot;itemData&quot;:{&quot;type&quot;:&quot;article-journal&quot;,&quot;id&quot;:&quot;ac21cdd5-f8f3-30c0-8f4f-d4d032e81ebc&quot;,&quot;title&quot;:&quot;A conceptual framework for uncovering the hidden curriculum in private higher education&quot;,&quot;author&quot;:[{&quot;family&quot;:&quot;Rossouw&quot;,&quot;given&quot;:&quot;Nina&quot;,&quot;parse-names&quot;:false,&quot;dropping-particle&quot;:&quot;&quot;,&quot;non-dropping-particle&quot;:&quot;&quot;},{&quot;family&quot;:&quot;Frick&quot;,&quot;given&quot;:&quot;Liezel&quot;,&quot;parse-names&quot;:false,&quot;dropping-particle&quot;:&quot;&quot;,&quot;non-dropping-particle&quot;:&quot;&quot;}],&quot;container-title&quot;:&quot;Cogent Education&quot;,&quot;DOI&quot;:&quot;10.1080/2331186X.2023.2191409&quot;,&quot;ISSN&quot;:&quot;2331186X&quot;,&quot;issued&quot;:{&quot;date-parts&quot;:[[2023]]},&quot;abstract&quot;:&quot;The hidden curriculum has proven to be a challenging concept to understand and define. However, it remains an integral part of the curriculum within higher education. The literature reviewed addresses the development and different perspectives of the hidden curriculum. Specific focus was given to the hidden curriculum in private higher education, as the hidden curriculum is subjective and situational. The curriculum as the foundation of the hidden curriculum, the influence of the world of work as well as the lecturer on the hidden curriculum were further dimensions that were considered, to enable a conceptual framework of the hidden curriculum in private higher education. The conceptual framework was developed by making use of a concept mapping methodology. The conceptual framework outlines the interplay of different elements on the hidden curriculum, thereby demonstrating the relational and dynamic nature of the hidden curriculum. The framework also identifies the need for further research to enable a more holistic understanding of the hidden curriculum within private higher education.&quot;,&quot;issue&quot;:&quot;1&quot;,&quot;volume&quot;:&quot;10&quot;,&quot;container-title-short&quot;:&quot;&quot;},&quot;isTemporary&quot;:false},{&quot;id&quot;:&quot;a5b43471-eb2d-3815-8ea3-5cd7bcbf5789&quot;,&quot;itemData&quot;:{&quot;type&quot;:&quot;article-journal&quot;,&quot;id&quot;:&quot;a5b43471-eb2d-3815-8ea3-5cd7bcbf5789&quot;,&quot;title&quot;:&quot;Comparison of hidden curriculum theories&quot;,&quot;author&quot;:[{&quot;family&quot;:&quot;Kentli&quot;,&quot;given&quot;:&quot;Fulya Damla&quot;,&quot;parse-names&quot;:false,&quot;dropping-particle&quot;:&quot;&quot;,&quot;non-dropping-particle&quot;:&quot;&quot;}],&quot;container-title&quot;:&quot;European Journal of Educational Studies&quot;,&quot;issued&quot;:{&quot;date-parts&quot;:[[2009]]},&quot;abstract&quot;:&quot;This study provides a summary of the existing researches on hidden curriculum. Investigated literature are explained in detail and summarized as a table to show the whole picture. In that context it gives a reviewed literature and debates within the field of hidden curriculum.&quot;,&quot;issue&quot;:&quot;1968&quot;,&quot;volume&quot;:&quot;1&quot;,&quot;container-title-short&quot;:&quot;&quot;},&quot;isTemporary&quot;:false}]},{&quot;citationID&quot;:&quot;MENDELEY_CITATION_b7555a30-de90-4192-88d9-5e1b3841ca61&quot;,&quot;properties&quot;:{&quot;noteIndex&quot;:0},&quot;isEdited&quot;:false,&quot;manualOverride&quot;:{&quot;isManuallyOverridden&quot;:false,&quot;citeprocText&quot;:&quot;(QAA, 2022, 2023)&quot;,&quot;manualOverrideText&quot;:&quot;&quot;},&quot;citationTag&quot;:&quot;MENDELEY_CITATION_v3_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&quot;,&quot;citationItems&quot;:[{&quot;id&quot;:&quot;950c9316-dbf1-3f9a-b0bc-535e2249be01&quot;,&quot;itemData&quot;:{&quot;type&quot;:&quot;report&quot;,&quot;id&quot;:&quot;950c9316-dbf1-3f9a-b0bc-535e2249be01&quot;,&quot;title&quot;:&quot;Subject Benchmark Statement: Engineering&quot;,&quot;author&quot;:[{&quot;family&quot;:&quot;QAA&quot;,&quot;given&quot;:&quot;&quot;,&quot;parse-names&quot;:false,&quot;dropping-particle&quot;:&quot;&quot;,&quot;non-dropping-particle&quot;:&quot;&quot;}],&quot;accessed&quot;:{&quot;date-parts&quot;:[[2024,1,2]]},&quot;URL&quot;:&quot;https://www.qaa.ac.uk/docs/qaa/sbs/sbs-engineering-23.pdf?sfvrsn=7c71a881_4&quot;,&quot;issued&quot;:{&quot;date-parts&quot;:[[2023,3]]},&quot;publisher-place&quot;:&quot;Gloucester&quot;,&quot;container-title-short&quot;:&quot;&quot;},&quot;isTemporary&quot;:false},{&quot;id&quot;:&quot;e789660a-da75-341c-9f46-d48dd86540c3&quot;,&quot;itemData&quot;:{&quot;type&quot;:&quot;report&quot;,&quot;id&quot;:&quot;e789660a-da75-341c-9f46-d48dd86540c3&quot;,&quot;title&quot;:&quot;Subject Benchmark Statement: Forensic Science&quot;,&quot;author&quot;:[{&quot;family&quot;:&quot;QAA&quot;,&quot;given&quot;:&quot;&quot;,&quot;parse-names&quot;:false,&quot;dropping-particle&quot;:&quot;&quot;,&quot;non-dropping-particle&quot;:&quot;&quot;}],&quot;accessed&quot;:{&quot;date-parts&quot;:[[2024,1,2]]},&quot;URL&quot;:&quot;https://www.qaa.ac.uk/docs/qaa/sbs/sbs-forensic-science-22.pdf?sfvrsn=9eaddc81_4&quot;,&quot;issued&quot;:{&quot;date-parts&quot;:[[2022,3]]},&quot;publisher-place&quot;:&quot;Gloucester&quot;,&quot;container-title-short&quot;:&quot;&quot;},&quot;isTemporary&quot;:false}]},{&quot;citationID&quot;:&quot;MENDELEY_CITATION_f1b73064-6d9c-4f17-8e8f-1cf5f797961e&quot;,&quot;properties&quot;:{&quot;noteIndex&quot;:0},&quot;isEdited&quot;:false,&quot;manualOverride&quot;:{&quot;isManuallyOverridden&quot;:true,&quot;citeprocText&quot;:&quot;(Equality Act, 2010)&quot;,&quot;manualOverrideText&quot;:&quot;Equality Act (2010)&quot;},&quot;citationTag&quot;:&quot;MENDELEY_CITATION_v3_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&quot;,&quot;citationItems&quot;:[{&quot;id&quot;:&quot;686a04f4-d189-32fb-8d3d-87e0fd0b5390&quot;,&quot;itemData&quot;:{&quot;type&quot;:&quot;webpage&quot;,&quot;id&quot;:&quot;686a04f4-d189-32fb-8d3d-87e0fd0b5390&quot;,&quot;title&quot;:&quot;Equality Act 2010&quot;,&quot;author&quot;:[{&quot;family&quot;:&quot;Equality Act&quot;,&quot;given&quot;:&quot;&quot;,&quot;parse-names&quot;:false,&quot;dropping-particle&quot;:&quot;&quot;,&quot;non-dropping-particle&quot;:&quot;&quot;}],&quot;container-title&quot;:&quot;UK Public General Acts&quot;,&quot;accessed&quot;:{&quot;date-parts&quot;:[[2023,2,5]]},&quot;URL&quot;:&quot;https://www.legislation.gov.uk/ukpga/2010/15/contents&quot;,&quot;issued&quot;:{&quot;date-parts&quot;:[[2010]]},&quot;container-title-short&quot;:&quot;&quot;},&quot;isTemporary&quot;:false}]},{&quot;citationID&quot;:&quot;MENDELEY_CITATION_7eaf4a37-fbf4-4704-bc47-cdc78f463616&quot;,&quot;properties&quot;:{&quot;noteIndex&quot;:0},&quot;isEdited&quot;:false,&quot;manualOverride&quot;:{&quot;isManuallyOverridden&quot;:true,&quot;citeprocText&quot;:&quot;(ALN and Education Tribunal (Wales) Act, 2018)&quot;,&quot;manualOverrideText&quot;:&quot;ALN and Education Tribunal (Wales) Act (2018)&quot;},&quot;citationTag&quot;:&quot;MENDELEY_CITATION_v3_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&quot;,&quot;citationItems&quot;:[{&quot;id&quot;:&quot;2f9785c0-fd06-31cf-9222-0847639f7343&quot;,&quot;itemData&quot;:{&quot;type&quot;:&quot;webpage&quot;,&quot;id&quot;:&quot;2f9785c0-fd06-31cf-9222-0847639f7343&quot;,&quot;title&quot;:&quot;Additional Learning Needs and Education Tribunal (Wales) Act 2018&quot;,&quot;author&quot;:[{&quot;family&quot;:&quot;ALN and Education Tribunal (Wales) Act&quot;,&quot;given&quot;:&quot;&quot;,&quot;parse-names&quot;:false,&quot;dropping-particle&quot;:&quot;&quot;,&quot;non-dropping-particle&quot;:&quot;&quot;}],&quot;container-title&quot;:&quot;Acts of the National Assembly for Wales&quot;,&quot;accessed&quot;:{&quot;date-parts&quot;:[[2023,2,14]]},&quot;URL&quot;:&quot;https://www.legislation.gov.uk/anaw/2018/2/contents&quot;,&quot;issued&quot;:{&quot;date-parts&quot;:[[2018]]},&quot;container-title-short&quot;:&quot;&quot;},&quot;isTemporary&quot;:false}]},{&quot;citationID&quot;:&quot;MENDELEY_CITATION_94ed96a1-46eb-4a95-8439-7ce1f765825d&quot;,&quot;properties&quot;:{&quot;noteIndex&quot;:0},&quot;isEdited&quot;:false,&quot;manualOverride&quot;:{&quot;isManuallyOverridden&quot;:false,&quot;citeprocText&quot;:&quot;(UWTSD, 2023a)&quot;,&quot;manualOverrideText&quot;:&quot;&quot;},&quot;citationItems&quot;:[{&quot;id&quot;:&quot;3e5aed5f-edba-3b20-ba7c-52e6ead95bd1&quot;,&quot;itemData&quot;:{&quot;type&quot;:&quot;webpage&quot;,&quot;id&quot;:&quot;3e5aed5f-edba-3b20-ba7c-52e6ead95bd1&quot;,&quot;title&quot;:&quot;Services for Disabled Students&quot;,&quot;author&quot;:[{&quot;family&quot;:&quot;UWTSD&quot;,&quot;given&quot;:&quot;&quot;,&quot;parse-names&quot;:false,&quot;dropping-particle&quot;:&quot;&quot;,&quot;non-dropping-particle&quot;:&quot;&quot;}],&quot;accessed&quot;:{&quot;date-parts&quot;:[[2023,2,24]]},&quot;URL&quot;:&quot;https://www.uwtsd.ac.uk/services-for-disabled-students/&quot;,&quot;issued&quot;:{&quot;date-parts&quot;:[[2023]]}},&quot;isTemporary&quot;:false}],&quot;citationTag&quot;:&quot;MENDELEY_CITATION_v3_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&quot;},{&quot;citationID&quot;:&quot;MENDELEY_CITATION_e652609c-df79-4cb0-a17e-0dcf5779ecd5&quot;,&quot;properties&quot;:{&quot;noteIndex&quot;:0},&quot;isEdited&quot;:false,&quot;manualOverride&quot;:{&quot;isManuallyOverridden&quot;:false,&quot;citeprocText&quot;:&quot;(Ashmore &lt;i&gt;et al.&lt;/i&gt;, 2019)&quot;,&quot;manualOverrideText&quot;:&quot;&quot;},&quot;citationTag&quot;:&quot;MENDELEY_CITATION_v3_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5IiwicGFyc2UtbmFtZXMiOmZhbHNlLCJkcm9wcGluZy1wYXJ0aWNsZSI6IiIsIm5vbi1kcm9wcGluZy1wYXJ0aWNsZSI6IiJ9XSwiaXNzdWVkIjp7ImRhdGUtcGFydHMiOltbMjAxOV1dfSwicHVibGlzaGVyLXBsYWNlIjoiTG9uZG9uIiwicGFnZSI6IjU3LTc4IiwiZWRpdGlvbiI6IjNyZCIsInB1Ymxpc2hlciI6Ik9wZW4gVW5pdmVyc2l0eSBQcmVzcyIsImNvbnRhaW5lci10aXRsZS1zaG9ydCI6IiJ9LCJpc1RlbXBvcmFyeSI6ZmFsc2V9XX0=&quot;,&quot;citationItems&quot;:[{&quot;id&quot;:&quot;02363d8d-8233-348f-8bdb-2cc51bc1191d&quot;,&quot;itemData&quot;:{&quot;type&quot;:&quot;chapter&quot;,&quot;id&quot;:&quot;02363d8d-8233-348f-8bdb-2cc51bc1191d&quot;,&quot;title&quot;:&quot;Equality and Diversity&quot;,&quot;author&quot;:[{&quot;family&quot;:&quot;Ashmore&quot;,&quot;given&quot;:&quot;Lyn&quot;,&quot;parse-names&quot;:false,&quot;dropping-particle&quot;:&quot;&quot;,&quot;non-dropping-particle&quot;:&quot;&quot;},{&quot;family&quot;:&quot;Avis&quot;,&quot;given&quot;:&quot;James&quot;,&quot;parse-names&quot;:false,&quot;dropping-particle&quot;:&quot;&quot;,&quot;non-dropping-particle&quot;:&quot;&quot;},{&quot;family&quot;:&quot;Dalton&quot;,&quot;given&quot;:&quot;Julie&quot;,&quot;parse-names&quot;:false,&quot;dropping-particle&quot;:&quot;&quot;,&quot;non-dropping-particle&quot;:&quot;&quot;},{&quot;family&quot;:&quot;Hadwen&quot;,&quot;given&quot;:&quot;Diane&quot;,&quot;parse-names&quot;:false,&quot;dropping-particle&quot;:&quot;&quot;,&quot;non-dropping-particle&quot;:&quot;&quot;},{&quot;family&quot;:&quot;Lavender&quot;,&quot;given&quot;:&quot;Kate&quot;,&quot;parse-names&quot;:false,&quot;dropping-particle&quot;:&quot;&quot;,&quot;non-dropping-particle&quot;:&quot;&quot;},{&quot;family&quot;:&quot;Noel&quot;,&quot;given&quot;:&quot;Penny&quot;,&quot;parse-names&quot;:false,&quot;dropping-particle&quot;:&quot;&quot;,&quot;non-dropping-particle&quot;:&quot;&quot;},{&quot;family&quot;:&quot;Rennie&quot;,&quot;given&quot;:&quot;Sandra&quot;,&quot;parse-names&quot;:false,&quot;dropping-particle&quot;:&quot;&quot;,&quot;non-dropping-particle&quot;:&quot;&quot;},{&quot;family&quot;:&quot;Salter&quot;,&quot;given&quot;:&quot;Emma&quot;,&quot;parse-names&quot;:false,&quot;dropping-particle&quot;:&quot;&quot;,&quot;non-dropping-particle&quot;:&quot;&quot;},{&quot;family&quot;:&quot;Swindells&quot;,&quot;given&quot;:&quot;Dave&quot;,&quot;parse-names&quot;:false,&quot;dropping-particle&quot;:&quot;&quot;,&quot;non-dropping-particle&quot;:&quot;&quot;},{&quot;family&quot;:&quot;Terry&quot;,&quot;given&quot;:&quot;Rachel&quot;,&quot;parse-names&quot;:false,&quot;dropping-particle&quot;:&quot;&quot;,&quot;non-dropping-particle&quot;:&quot;&quot;},{&quot;family&quot;:&quot;Thomas&quot;,&quot;given&quot;:&quot;Paul&quot;,&quot;parse-names&quot;:false,&quot;dropping-particle&quot;:&quot;&quot;,&quot;non-dropping-particle&quot;:&quot;&quot;}],&quot;container-title&quot;:&quot;Teaching in lifelong learning: a guide to theory and practice&quot;,&quot;chapter-number&quot;:&quot;6&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y&quot;,&quot;parse-names&quot;:false,&quot;dropping-particle&quot;:&quot;&quot;,&quot;non-dropping-particle&quot;:&quot;&quot;}],&quot;issued&quot;:{&quot;date-parts&quot;:[[2019]]},&quot;publisher-place&quot;:&quot;London&quot;,&quot;page&quot;:&quot;57-78&quot;,&quot;edition&quot;:&quot;3rd&quot;,&quot;publisher&quot;:&quot;Open University Press&quot;,&quot;container-title-short&quot;:&quot;&quot;},&quot;isTemporary&quot;:false}]},{&quot;citationID&quot;:&quot;MENDELEY_CITATION_bda38a89-5e16-4a8c-a33e-a603fff64436&quot;,&quot;properties&quot;:{&quot;noteIndex&quot;:0},&quot;isEdited&quot;:false,&quot;manualOverride&quot;:{&quot;isManuallyOverridden&quot;:false,&quot;citeprocText&quot;:&quot;(Godwin, 2012; Pino and Mortari, 2014; Desideri &lt;i&gt;et al.&lt;/i&gt;, 2020; Solanto and Scheres, 2021; Bodalski &lt;i&gt;et al.&lt;/i&gt;, 2023)&quot;,&quot;manualOverrideText&quot;:&quot;&quot;},&quot;citationTag&quot;:&quot;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&quot;,&quot;citationItems&quot;:[{&quot;id&quot;:&quot;7234effa-6dce-3a0c-a536-b9b002ff67f4&quot;,&quot;itemData&quot;:{&quot;type&quot;:&quot;article-journal&quot;,&quot;id&quot;:&quot;7234effa-6dce-3a0c-a536-b9b002ff67f4&quot;,&quot;title&quot;:&quot;ADHD Symptoms and Procrastination in College Students: The Roles of Emotion Dysregulation and Self-Esteem&quot;,&quot;author&quot;:[{&quot;family&quot;:&quot;Bodalski&quot;,&quot;given&quot;:&quot;Elizabeth A.&quot;,&quot;parse-names&quot;:false,&quot;dropping-particle&quot;:&quot;&quot;,&quot;non-dropping-particle&quot;:&quot;&quot;},{&quot;family&quot;:&quot;Flory&quot;,&quot;given&quot;:&quot;Kate&quot;,&quot;parse-names&quot;:false,&quot;dropping-particle&quot;:&quot;&quot;,&quot;non-dropping-particle&quot;:&quot;&quot;},{&quot;family&quot;:&quot;Canu&quot;,&quot;given&quot;:&quot;Will H.&quot;,&quot;parse-names&quot;:false,&quot;dropping-particle&quot;:&quot;&quot;,&quot;non-dropping-particle&quot;:&quot;&quot;},{&quot;family&quot;:&quot;Willcutt&quot;,&quot;given&quot;:&quot;Erik G.&quot;,&quot;parse-names&quot;:false,&quot;dropping-particle&quot;:&quot;&quot;,&quot;non-dropping-particle&quot;:&quot;&quot;},{&quot;family&quot;:&quot;Hartung&quot;,&quot;given&quot;:&quot;Cynthia M.&quot;,&quot;parse-names&quot;:false,&quot;dropping-particle&quot;:&quot;&quot;,&quot;non-dropping-particle&quot;:&quot;&quot;}],&quot;container-title&quot;:&quot;Journal of Psychopathology and Behavioral Assessment&quot;,&quot;container-title-short&quot;:&quot;J Psychopathol Behav Assess&quot;,&quot;DOI&quot;:&quot;10.1007/s10862-022-09996-2&quot;,&quot;ISSN&quot;:&quot;15733505&quot;,&quot;issued&quot;:{&quot;date-parts&quot;:[[2023]]},&quot;abstract&quot;:&quot;Previous work suggests that symptoms of attention-deficit/hyperactivity disorder (ADHD) are associated with procrastination in college students, but relatively little is known about markers that account for this relation. In the present study, we examined the relation between ADHD symptoms and procrastination and whether indirect effects through emotion regulation and self-esteem independently and/or serially account for this relation. Five hundred ninety-five college students (79.5% female; 84.7% white; 94.3% between 18 and 22 years of age) completed a variety of online self-report measures assessing ADHD symptoms, emotion dysregulation, self-esteem, and procrastination. Difficulties in emotion regulation and self-esteem partially accounted for the relation between ADHD symptoms and procrastination individually in simple mediation models as well as together in a serial mediation model. These results are consistent with previous literature linking ADHD symptoms to greater difficulties in emotion regulation, lower self-esteem, and more frequent procrastination. This work suggests that improving emotion regulation skills and self-esteem in college students with symptoms of ADHD should be an important goal of treatment, but future work using longitudinal data is needed to gain a better understanding of the temporal relations among these variables.&quot;,&quot;issue&quot;:&quot;1&quot;,&quot;volume&quot;:&quot;45&quot;},&quot;isTemporary&quot;:false},{&quot;id&quot;:&quot;870668a9-badf-3cb0-bea5-d4d02563fe87&quot;,&quot;itemData&quot;:{&quot;type&quot;:&quot;article-journal&quot;,&quot;id&quot;:&quot;870668a9-badf-3cb0-bea5-d4d02563fe87&quot;,&quot;title&quot;:&quot;Feasibility, Acceptability, and Effectiveness of a New Cognitive-Behavioral Intervention for College Students with ADHD&quot;,&quot;author&quot;:[{&quot;family&quot;:&quot;Solanto&quot;,&quot;given&quot;:&quot;Mary&quot;,&quot;parse-names&quot;:false,&quot;dropping-particle&quot;:&quot;V.&quot;,&quot;non-dropping-particle&quot;:&quot;&quot;},{&quot;family&quot;:&quot;Scheres&quot;,&quot;given&quot;:&quot;Anouk&quot;,&quot;parse-names&quot;:false,&quot;dropping-particle&quot;:&quot;&quot;,&quot;non-dropping-particle&quot;:&quot;&quot;}],&quot;container-title&quot;:&quot;Journal of Attention Disorders&quot;,&quot;container-title-short&quot;:&quot;J Atten Disord&quot;,&quot;DOI&quot;:&quot;10.1177/1087054720951865&quot;,&quot;ISSN&quot;:&quot;15571246&quot;,&quot;issued&quot;:{&quot;date-parts&quot;:[[2021]]},&quot;abstract&quot;:&quot;Objective: This purpose of this study was to assess the feasibility, acceptability, and effectiveness of a new group cognitive-behavioral treatment (CBT) to enhance executive function (EF) in college students with ADHD. Methods: Eighteen students meeting rigorous DSM-5 criteria for ADHD were enrolled in two nine-member groups. The treatment targeted time-awareness, distractibility, procrastination, and failure to plan, and included strategies to facilitate academic EF skills. Results: Eighty-four percent of students attended nine or more of the 12 weekly sessions. Repeated measures analyses of change from pre- to posttreatment yielded improvement in clinician- and self-ratings of DSM-5 ADHD inattentive symptoms, with robust effect sizes. Also improved were scores on standardized scales of time-management, concentration, and total EF. Discussion: Results provide support for the feasibility, acceptability, and effectiveness of a CBT program in reducing inattentive symptoms and enhancing EF in college students with ADHD, and warrant investigation on a larger scale.&quot;,&quot;issue&quot;:&quot;14&quot;,&quot;volume&quot;:&quot;25&quot;},&quot;isTemporary&quot;:false},{&quot;id&quot;:&quot;2bf339e1-ddea-3a6c-bcb1-671ce4074d3a&quot;,&quot;itemData&quot;:{&quot;type&quot;:&quot;article&quot;,&quot;id&quot;:&quot;2bf339e1-ddea-3a6c-bcb1-671ce4074d3a&quot;,&quot;title&quot;:&quot;Assistive Technology for Cognition to Support Executive Functions in Autism: a Scoping Review&quot;,&quot;author&quot;:[{&quot;family&quot;:&quot;Desideri&quot;,&quot;given&quot;:&quot;Lorenzo&quot;,&quot;parse-names&quot;:false,&quot;dropping-particle&quot;:&quot;&quot;,&quot;non-dropping-particle&quot;:&quot;&quot;},{&quot;family&quot;:&quot;Santantonio&quot;,&quot;given&quot;:&quot;Anna&quot;,&quot;parse-names&quot;:false,&quot;dropping-particle&quot;:&quot;&quot;,&quot;non-dropping-particle&quot;:&quot;Di&quot;},{&quot;family&quot;:&quot;Varrucciu&quot;,&quot;given&quot;:&quot;Niccolò&quot;,&quot;parse-names&quot;:false,&quot;dropping-particle&quot;:&quot;&quot;,&quot;non-dropping-particle&quot;:&quot;&quot;},{&quot;family&quot;:&quot;Bonsi&quot;,&quot;given&quot;:&quot;Ingrid&quot;,&quot;parse-names&quot;:false,&quot;dropping-particle&quot;:&quot;&quot;,&quot;non-dropping-particle&quot;:&quot;&quot;},{&quot;family&quot;:&quot;Sarro&quot;,&quot;given&quot;:&quot;Rita&quot;,&quot;parse-names&quot;:false,&quot;dropping-particle&quot;:&quot;&quot;,&quot;non-dropping-particle&quot;:&quot;Di&quot;}],&quot;container-title&quot;:&quot;Advances in Neurodevelopmental Disorders&quot;,&quot;container-title-short&quot;:&quot;Adv Neurodev Disord&quot;,&quot;DOI&quot;:&quot;10.1007/s41252-020-00163-w&quot;,&quot;ISSN&quot;:&quot;23667540&quot;,&quot;issued&quot;:{&quot;date-parts&quot;:[[2020]]},&quot;abstract&quot;:&quot;Objectives: Atypical executive functions (EF) have long been observed in individuals with autism spectrum disorders (ASD) of any age. To compensate for EF-related difficulties and to cope with the demands of daily life, assistive technology for cognition may represent a valid solution, but at present, no information is available on the range of accessible solutions nor on their effectiveness in ASD. This paper reports on a review conducted to identify assistive technologies that may compensate for EF-related difficulties in ASD. Methods: A systematic search was conducted following the PRISMA Extension for Scoping Reviews (PRISMA-ScR) reporting guideline recommendations. Results: Fifteen studies met inclusion criteria, with most studies following a single-subject research design (n = 11). The assistive technologies identified were grouped into two categories (context-aware, mobile) addressing four EF-related cognitive processes classified according to the taxonomy proposed by the International Classification of Functioning (i.e., organization and planning, time management, cognitive flexibility, and insight). Insight (e.g., self-monitoring) resulted as the only intervention that may be considered evidence-based. Conclusions: This review highlights that assistive technology may be effective in compensating for specific EF-related difficulties in ASD, but more rigorous research involving (a) a wider range of EF-related skills, (b) older participants, and (c) diverse settings (e.g., workplaces) is necessary.&quot;,&quot;issue&quot;:&quot;4&quot;,&quot;volume&quot;:&quot;4&quot;},&quot;isTemporary&quot;:false},{&quot;id&quot;:&quot;09eba335-382a-3fd3-8dbc-656abac5c659&quot;,&quot;itemData&quot;:{&quot;type&quot;:&quot;article&quot;,&quot;id&quot;:&quot;09eba335-382a-3fd3-8dbc-656abac5c659&quot;,&quot;title&quot;:&quot;The inclusion of students with dyslexia in higher education: A systematic review using narrative synthesis&quot;,&quot;author&quot;:[{&quot;family&quot;:&quot;Pino&quot;,&quot;given&quot;:&quot;Marco&quot;,&quot;parse-names&quot;:false,&quot;dropping-particle&quot;:&quot;&quot;,&quot;non-dropping-particle&quot;:&quot;&quot;},{&quot;family&quot;:&quot;Mortari&quot;,&quot;given&quot;:&quot;Luigina&quot;,&quot;parse-names&quot;:false,&quot;dropping-particle&quot;:&quot;&quot;,&quot;non-dropping-particle&quot;:&quot;&quot;}],&quot;container-title&quot;:&quot;Dyslexia&quot;,&quot;DOI&quot;:&quot;10.1002/dys.1484&quot;,&quot;ISSN&quot;:&quot;10990909&quot;,&quot;issued&quot;:{&quot;date-parts&quot;:[[2014]]},&quot;abstract&quot;:&quot;This article reports on a study focusing on the inclusion of students with dyslexia in higher education (HE). A systematic review was carried out to retrieve, critically appraise and synthesize the available evidence on how the inclusion of students with dyslexia can be fostered in HE. The 15 studies included in the final synthesis employed descriptive designs and overwhelmingly used qualitative methods to explore dyslexic students' perceptions on the impact of teaching, support and accommodation in their own learning experience. A critical appraisal of these studies revealed a landscape of significant gaps in the available stock of evidence on the inclusion of students with dyslexia in HE. The synthesis of the available evidence is presented in a narrative of five cross-study thematic areas: student coping strategies, being identified as dyslexic, interaction with academic staff, accessibility and accommodations, and using assistive technologies and information and communication technologies. Implications for practice and future research are discussed.&quot;,&quot;issue&quot;:&quot;4&quot;,&quot;volume&quot;:&quot;20&quot;,&quot;container-title-short&quot;:&quot;&quot;},&quot;isTemporary&quot;:false},{&quot;id&quot;:&quot;b7c3642a-260a-357c-b7ec-f11ffd44ddb5&quot;,&quot;itemData&quot;:{&quot;type&quot;:&quot;book&quot;,&quot;id&quot;:&quot;b7c3642a-260a-357c-b7ec-f11ffd44ddb5&quot;,&quot;title&quot;:&quot;Studying with Dyslexia&quot;,&quot;author&quot;:[{&quot;family&quot;:&quot;Godwin&quot;,&quot;given&quot;:&quot;Janet&quot;,&quot;parse-names&quot;:false,&quot;dropping-particle&quot;:&quot;&quot;,&quot;non-dropping-particle&quot;:&quot;&quot;}],&quot;container-title&quot;:&quot;Studying with Dyslexia&quot;,&quot;DOI&quot;:&quot;10.1007/978-0-230-39057-7&quot;,&quot;issued&quot;:{&quot;date-parts&quot;:[[2012]]},&quot;abstract&quot;:&quot;Earlier we presented a decomposition of a vector field on Euclidean space as a sum of a gradient field and a field orthogonal to the radius vector. In this paper we construct an analogous decomposition for vector fields on a Riemannian manifold of nonpositive curvature. Application to nonlinear mechanics and irreversible thermodynamics is proposed.&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1638 words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FF51E9-44C5-431C-843A-C4837F010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2999</Words>
  <Characters>17816</Characters>
  <Application>Microsoft Office Word</Application>
  <DocSecurity>0</DocSecurity>
  <Lines>336</Lines>
  <Paragraphs>106</Paragraphs>
  <ScaleCrop>false</ScaleCrop>
  <HeadingPairs>
    <vt:vector size="2" baseType="variant">
      <vt:variant>
        <vt:lpstr>Title</vt:lpstr>
      </vt:variant>
      <vt:variant>
        <vt:i4>1</vt:i4>
      </vt:variant>
    </vt:vector>
  </HeadingPairs>
  <TitlesOfParts>
    <vt:vector size="1" baseType="lpstr">
      <vt:lpstr>Written reflection and peer review</vt:lpstr>
    </vt:vector>
  </TitlesOfParts>
  <Company>15th February 2024</Company>
  <LinksUpToDate>false</LinksUpToDate>
  <CharactersWithSpaces>20709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reflection and peer review</dc:title>
  <dc:subject>(ecpt7004) Teaching Toolkit 2</dc:subject>
  <dc:creator>Elanor Alun</dc:creator>
  <cp:keywords/>
  <dc:description/>
  <cp:lastModifiedBy>Elanor Alun</cp:lastModifiedBy>
  <cp:revision>374</cp:revision>
  <dcterms:created xsi:type="dcterms:W3CDTF">2024-01-18T13:26:00Z</dcterms:created>
  <dcterms:modified xsi:type="dcterms:W3CDTF">2024-02-14T13:32:00Z</dcterms:modified>
</cp:coreProperties>
</file>