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61AEE8" w14:textId="77526BF5" w:rsidR="004D5548" w:rsidRPr="00A00798" w:rsidRDefault="004D5548" w:rsidP="00A00798">
      <w:pPr>
        <w:spacing w:before="100" w:beforeAutospacing="1" w:after="100" w:afterAutospacing="1" w:line="360" w:lineRule="auto"/>
        <w:jc w:val="center"/>
        <w:textAlignment w:val="baseline"/>
        <w:rPr>
          <w:rFonts w:ascii="Arial" w:hAnsi="Arial" w:cs="Arial"/>
          <w:b/>
          <w:color w:val="000000" w:themeColor="text1"/>
          <w:u w:val="single"/>
        </w:rPr>
      </w:pPr>
      <w:r w:rsidRPr="00A00798">
        <w:rPr>
          <w:rFonts w:ascii="Arial" w:hAnsi="Arial" w:cs="Arial"/>
          <w:b/>
          <w:color w:val="000000" w:themeColor="text1"/>
          <w:u w:val="single"/>
        </w:rPr>
        <w:t>ECEY6004</w:t>
      </w:r>
    </w:p>
    <w:p w14:paraId="4F7FC954" w14:textId="77777777" w:rsidR="004D5548" w:rsidRPr="00A00798" w:rsidRDefault="004D5548" w:rsidP="00A00798">
      <w:pPr>
        <w:spacing w:before="100" w:beforeAutospacing="1" w:after="100" w:afterAutospacing="1" w:line="360" w:lineRule="auto"/>
        <w:jc w:val="center"/>
        <w:textAlignment w:val="baseline"/>
        <w:rPr>
          <w:rFonts w:ascii="Arial" w:hAnsi="Arial" w:cs="Arial"/>
          <w:b/>
          <w:color w:val="000000" w:themeColor="text1"/>
          <w:u w:val="single"/>
        </w:rPr>
      </w:pPr>
      <w:r w:rsidRPr="00A00798">
        <w:rPr>
          <w:rFonts w:ascii="Arial" w:hAnsi="Arial" w:cs="Arial"/>
          <w:b/>
          <w:color w:val="000000" w:themeColor="text1"/>
          <w:u w:val="single"/>
        </w:rPr>
        <w:t>Inclusive Leadership: Working Together to Support Families</w:t>
      </w:r>
    </w:p>
    <w:p w14:paraId="745B8D8E" w14:textId="77777777" w:rsidR="004D5548" w:rsidRPr="00A00798" w:rsidRDefault="004D5548" w:rsidP="00A00798">
      <w:pPr>
        <w:spacing w:before="100" w:beforeAutospacing="1" w:after="100" w:afterAutospacing="1" w:line="360" w:lineRule="auto"/>
        <w:jc w:val="both"/>
        <w:textAlignment w:val="baseline"/>
        <w:rPr>
          <w:rFonts w:ascii="Arial" w:hAnsi="Arial" w:cs="Arial"/>
          <w:b/>
          <w:color w:val="000000" w:themeColor="text1"/>
          <w:u w:val="single"/>
        </w:rPr>
      </w:pPr>
      <w:r w:rsidRPr="00A00798">
        <w:rPr>
          <w:rFonts w:ascii="Arial" w:hAnsi="Arial" w:cs="Arial"/>
          <w:b/>
          <w:color w:val="000000" w:themeColor="text1"/>
          <w:u w:val="single"/>
        </w:rPr>
        <w:t>Section 1</w:t>
      </w:r>
    </w:p>
    <w:p w14:paraId="693F5F34" w14:textId="7B66483B" w:rsidR="004D5548" w:rsidRPr="00A00798" w:rsidRDefault="004D5548" w:rsidP="00A00798">
      <w:pPr>
        <w:spacing w:line="360" w:lineRule="auto"/>
        <w:jc w:val="both"/>
        <w:rPr>
          <w:rFonts w:ascii="Arial" w:hAnsi="Arial" w:cs="Arial"/>
          <w:color w:val="000000" w:themeColor="text1"/>
        </w:rPr>
      </w:pPr>
      <w:r w:rsidRPr="00A00798">
        <w:rPr>
          <w:rFonts w:ascii="Arial" w:hAnsi="Arial" w:cs="Arial"/>
          <w:color w:val="000000" w:themeColor="text1"/>
        </w:rPr>
        <w:t xml:space="preserve">In this section, the role of the inclusive leader will be evaluated along with looking at the advantages and disadvantages to inclusive leadership and </w:t>
      </w:r>
      <w:r w:rsidRPr="00A00798">
        <w:rPr>
          <w:rFonts w:ascii="Arial" w:hAnsi="Arial" w:cs="Arial"/>
          <w:color w:val="000000" w:themeColor="text1"/>
        </w:rPr>
        <w:t xml:space="preserve">that may arise when working with </w:t>
      </w:r>
      <w:r w:rsidRPr="00A00798">
        <w:rPr>
          <w:rFonts w:ascii="Arial" w:hAnsi="Arial" w:cs="Arial"/>
          <w:color w:val="000000" w:themeColor="text1"/>
        </w:rPr>
        <w:t>children,</w:t>
      </w:r>
      <w:r w:rsidRPr="00A00798">
        <w:rPr>
          <w:rFonts w:ascii="Arial" w:hAnsi="Arial" w:cs="Arial"/>
          <w:color w:val="000000" w:themeColor="text1"/>
        </w:rPr>
        <w:t xml:space="preserve"> families, professionals, and communities</w:t>
      </w:r>
      <w:r w:rsidRPr="00A00798">
        <w:rPr>
          <w:rFonts w:ascii="Arial" w:hAnsi="Arial" w:cs="Arial"/>
          <w:color w:val="000000" w:themeColor="text1"/>
        </w:rPr>
        <w:t>.</w:t>
      </w:r>
    </w:p>
    <w:p w14:paraId="618C1DA8" w14:textId="6DE6543D" w:rsidR="004D5548" w:rsidRPr="00A00798" w:rsidRDefault="004D5548" w:rsidP="00A00798">
      <w:pPr>
        <w:spacing w:line="360" w:lineRule="auto"/>
        <w:jc w:val="both"/>
        <w:rPr>
          <w:rFonts w:ascii="Arial" w:hAnsi="Arial" w:cs="Arial"/>
          <w:color w:val="000000" w:themeColor="text1"/>
        </w:rPr>
      </w:pPr>
    </w:p>
    <w:p w14:paraId="383A8F7D" w14:textId="05846F5B" w:rsidR="00FF2B7A" w:rsidRPr="00A00798" w:rsidRDefault="00FF2B7A" w:rsidP="00A00798">
      <w:pPr>
        <w:spacing w:line="360" w:lineRule="auto"/>
        <w:jc w:val="both"/>
        <w:rPr>
          <w:rFonts w:ascii="Arial" w:hAnsi="Arial" w:cs="Arial"/>
          <w:color w:val="000000" w:themeColor="text1"/>
        </w:rPr>
      </w:pPr>
      <w:r w:rsidRPr="00A00798">
        <w:rPr>
          <w:rFonts w:ascii="Arial" w:hAnsi="Arial" w:cs="Arial"/>
          <w:color w:val="000000" w:themeColor="text1"/>
        </w:rPr>
        <w:t>According to the Centre for Creative Leadership (2023), a leader who is inclusive is one who is open to considering the thoughts and perspectives of others, is honest</w:t>
      </w:r>
      <w:r w:rsidRPr="00A00798">
        <w:rPr>
          <w:rFonts w:ascii="Arial" w:hAnsi="Arial" w:cs="Arial"/>
          <w:color w:val="000000" w:themeColor="text1"/>
        </w:rPr>
        <w:t xml:space="preserve">, ethical </w:t>
      </w:r>
      <w:r w:rsidRPr="00A00798">
        <w:rPr>
          <w:rFonts w:ascii="Arial" w:hAnsi="Arial" w:cs="Arial"/>
          <w:color w:val="000000" w:themeColor="text1"/>
        </w:rPr>
        <w:t>and willing to own their mistakes.</w:t>
      </w:r>
    </w:p>
    <w:p w14:paraId="44B0A6B0" w14:textId="3E3A781E" w:rsidR="00FF2B7A" w:rsidRPr="00A00798" w:rsidRDefault="00FF2B7A" w:rsidP="00A00798">
      <w:pPr>
        <w:spacing w:line="360" w:lineRule="auto"/>
        <w:jc w:val="both"/>
        <w:rPr>
          <w:rFonts w:ascii="Arial" w:hAnsi="Arial" w:cs="Arial"/>
          <w:color w:val="000000" w:themeColor="text1"/>
        </w:rPr>
      </w:pPr>
    </w:p>
    <w:p w14:paraId="493330E0" w14:textId="70FF3AE7" w:rsidR="00FF2B7A" w:rsidRPr="00A00798" w:rsidRDefault="00FF2B7A" w:rsidP="00A00798">
      <w:pPr>
        <w:spacing w:line="360" w:lineRule="auto"/>
        <w:jc w:val="both"/>
        <w:rPr>
          <w:rFonts w:ascii="Arial" w:hAnsi="Arial" w:cs="Arial"/>
          <w:color w:val="000000" w:themeColor="text1"/>
          <w:shd w:val="clear" w:color="auto" w:fill="FFFFFF"/>
        </w:rPr>
      </w:pPr>
      <w:r w:rsidRPr="00A00798">
        <w:rPr>
          <w:rFonts w:ascii="Arial" w:hAnsi="Arial" w:cs="Arial"/>
          <w:color w:val="000000" w:themeColor="text1"/>
        </w:rPr>
        <w:t>Bourke and Titus</w:t>
      </w:r>
      <w:r w:rsidRPr="00A00798">
        <w:rPr>
          <w:rFonts w:ascii="Arial" w:hAnsi="Arial" w:cs="Arial"/>
          <w:color w:val="000000" w:themeColor="text1"/>
        </w:rPr>
        <w:t xml:space="preserve"> (20</w:t>
      </w:r>
      <w:r w:rsidR="00A00798" w:rsidRPr="00A00798">
        <w:rPr>
          <w:rFonts w:ascii="Arial" w:hAnsi="Arial" w:cs="Arial"/>
          <w:color w:val="000000" w:themeColor="text1"/>
        </w:rPr>
        <w:t>19</w:t>
      </w:r>
      <w:r w:rsidRPr="00A00798">
        <w:rPr>
          <w:rFonts w:ascii="Arial" w:hAnsi="Arial" w:cs="Arial"/>
          <w:color w:val="000000" w:themeColor="text1"/>
        </w:rPr>
        <w:t xml:space="preserve">) suggest that being an inclusive leader must carry these six traits, they are visibly dedicated, this means they are able to hold people accountable for their actions, ensure that inclusion and diversity are a high priority. Also, that they are aware of their capabilities and allow others to add value to their work. They are not biased </w:t>
      </w:r>
      <w:r w:rsidRPr="00A00798">
        <w:rPr>
          <w:rFonts w:ascii="Arial" w:hAnsi="Arial" w:cs="Arial"/>
          <w:color w:val="000000" w:themeColor="text1"/>
          <w:shd w:val="clear" w:color="auto" w:fill="FFFFFF"/>
        </w:rPr>
        <w:t xml:space="preserve">and have an open mindset and show empathy towards others, whilst being culturally aware and being able to adapt and understand other cultures and beliefs when needed to, and developing as an </w:t>
      </w:r>
      <w:r w:rsidRPr="00A00798">
        <w:rPr>
          <w:rFonts w:ascii="Arial" w:hAnsi="Arial" w:cs="Arial"/>
          <w:color w:val="000000" w:themeColor="text1"/>
          <w:shd w:val="clear" w:color="auto" w:fill="FFFFFF"/>
        </w:rPr>
        <w:t>effective collaborator</w:t>
      </w:r>
      <w:r w:rsidRPr="00A00798">
        <w:rPr>
          <w:rFonts w:ascii="Arial" w:hAnsi="Arial" w:cs="Arial"/>
          <w:color w:val="000000" w:themeColor="text1"/>
          <w:shd w:val="clear" w:color="auto" w:fill="FFFFFF"/>
        </w:rPr>
        <w:t xml:space="preserve">, where they encourage those around them and are attentive to thinking in a diverse way, ensuring those around you are organised and consistent with what they do. </w:t>
      </w:r>
    </w:p>
    <w:p w14:paraId="0493D858" w14:textId="36DF5EBE" w:rsidR="00FF2B7A" w:rsidRPr="00A00798" w:rsidRDefault="00FF2B7A" w:rsidP="00A00798">
      <w:pPr>
        <w:spacing w:line="360" w:lineRule="auto"/>
        <w:jc w:val="both"/>
        <w:rPr>
          <w:rFonts w:ascii="Arial" w:hAnsi="Arial" w:cs="Arial"/>
          <w:color w:val="000000" w:themeColor="text1"/>
          <w:shd w:val="clear" w:color="auto" w:fill="FFFFFF"/>
        </w:rPr>
      </w:pPr>
    </w:p>
    <w:p w14:paraId="649BAB80" w14:textId="74AA7945" w:rsidR="00FF2B7A" w:rsidRPr="00A00798" w:rsidRDefault="00FF2B7A" w:rsidP="00A00798">
      <w:pPr>
        <w:pStyle w:val="p1"/>
        <w:spacing w:before="0" w:beforeAutospacing="0" w:after="300" w:afterAutospacing="0" w:line="360" w:lineRule="auto"/>
        <w:jc w:val="both"/>
        <w:rPr>
          <w:rStyle w:val="apple-converted-space"/>
          <w:rFonts w:ascii="Arial" w:hAnsi="Arial" w:cs="Arial"/>
          <w:color w:val="000000" w:themeColor="text1"/>
        </w:rPr>
      </w:pPr>
      <w:r w:rsidRPr="00A00798">
        <w:rPr>
          <w:rFonts w:ascii="Arial" w:hAnsi="Arial" w:cs="Arial"/>
          <w:color w:val="000000" w:themeColor="text1"/>
          <w:shd w:val="clear" w:color="auto" w:fill="FFFFFF"/>
        </w:rPr>
        <w:t>Korn Ferry</w:t>
      </w:r>
      <w:r w:rsidRPr="00A00798">
        <w:rPr>
          <w:rFonts w:ascii="Arial" w:hAnsi="Arial" w:cs="Arial"/>
          <w:color w:val="000000" w:themeColor="text1"/>
          <w:shd w:val="clear" w:color="auto" w:fill="FFFFFF"/>
        </w:rPr>
        <w:t xml:space="preserve"> (2023) believes that inclusive leadership is important if an individual wishes to be successful. For example, </w:t>
      </w:r>
      <w:r w:rsidR="00A00798" w:rsidRPr="00A00798">
        <w:rPr>
          <w:rFonts w:ascii="Arial" w:hAnsi="Arial" w:cs="Arial"/>
          <w:color w:val="000000" w:themeColor="text1"/>
        </w:rPr>
        <w:t xml:space="preserve">all work settings are successful when their staff feel like they have a purpose and a say in what goes on in the workplace. Furthermore, </w:t>
      </w:r>
      <w:r w:rsidR="00A00798" w:rsidRPr="00A00798">
        <w:rPr>
          <w:rFonts w:ascii="Arial" w:hAnsi="Arial" w:cs="Arial"/>
          <w:color w:val="000000" w:themeColor="text1"/>
        </w:rPr>
        <w:t>Bourke and Titus</w:t>
      </w:r>
      <w:r w:rsidR="00A00798" w:rsidRPr="00A00798">
        <w:rPr>
          <w:rFonts w:ascii="Arial" w:hAnsi="Arial" w:cs="Arial"/>
          <w:color w:val="000000" w:themeColor="text1"/>
        </w:rPr>
        <w:t xml:space="preserve"> (2</w:t>
      </w:r>
      <w:r w:rsidR="00A00798" w:rsidRPr="00A00798">
        <w:rPr>
          <w:rFonts w:ascii="Arial" w:hAnsi="Arial" w:cs="Arial"/>
          <w:color w:val="000000" w:themeColor="text1"/>
        </w:rPr>
        <w:t>0</w:t>
      </w:r>
      <w:r w:rsidR="00A00798" w:rsidRPr="00A00798">
        <w:rPr>
          <w:rFonts w:ascii="Arial" w:hAnsi="Arial" w:cs="Arial"/>
          <w:color w:val="000000" w:themeColor="text1"/>
        </w:rPr>
        <w:t>19</w:t>
      </w:r>
      <w:r w:rsidR="00A00798" w:rsidRPr="00A00798">
        <w:rPr>
          <w:rStyle w:val="apple-converted-space"/>
          <w:rFonts w:ascii="Arial" w:hAnsi="Arial" w:cs="Arial"/>
          <w:color w:val="000000" w:themeColor="text1"/>
        </w:rPr>
        <w:t xml:space="preserve">) </w:t>
      </w:r>
      <w:r w:rsidR="00A00798" w:rsidRPr="00A00798">
        <w:rPr>
          <w:rFonts w:ascii="Arial" w:hAnsi="Arial" w:cs="Arial"/>
          <w:color w:val="000000" w:themeColor="text1"/>
        </w:rPr>
        <w:t>The Harvard Business Journal</w:t>
      </w:r>
      <w:r w:rsidR="00A00798" w:rsidRPr="00A00798">
        <w:rPr>
          <w:rStyle w:val="apple-converted-space"/>
          <w:rFonts w:ascii="Arial" w:hAnsi="Arial" w:cs="Arial"/>
          <w:color w:val="000000" w:themeColor="text1"/>
        </w:rPr>
        <w:t> </w:t>
      </w:r>
      <w:r w:rsidR="00A00798" w:rsidRPr="00A00798">
        <w:rPr>
          <w:rStyle w:val="apple-converted-space"/>
          <w:rFonts w:ascii="Arial" w:hAnsi="Arial" w:cs="Arial"/>
          <w:color w:val="000000" w:themeColor="text1"/>
        </w:rPr>
        <w:t xml:space="preserve">shows statistics that teams that include inclusive leaders are 17% more likely to be performing to high standards of work. </w:t>
      </w:r>
    </w:p>
    <w:p w14:paraId="2546E1D3" w14:textId="31627CC7" w:rsidR="00A00798" w:rsidRPr="00A00798" w:rsidRDefault="00A00798" w:rsidP="00A00798">
      <w:pPr>
        <w:pStyle w:val="p1"/>
        <w:spacing w:before="0" w:beforeAutospacing="0" w:after="300" w:afterAutospacing="0" w:line="360" w:lineRule="auto"/>
        <w:jc w:val="both"/>
        <w:rPr>
          <w:rFonts w:ascii="Arial" w:hAnsi="Arial" w:cs="Arial"/>
          <w:color w:val="000000" w:themeColor="text1"/>
        </w:rPr>
      </w:pPr>
      <w:r w:rsidRPr="00A00798">
        <w:rPr>
          <w:rStyle w:val="apple-converted-space"/>
          <w:rFonts w:ascii="Arial" w:hAnsi="Arial" w:cs="Arial"/>
          <w:color w:val="000000" w:themeColor="text1"/>
        </w:rPr>
        <w:t>Circl (2021)</w:t>
      </w:r>
      <w:r w:rsidRPr="00A00798">
        <w:rPr>
          <w:rStyle w:val="apple-converted-space"/>
          <w:rFonts w:ascii="Arial" w:hAnsi="Arial" w:cs="Arial"/>
          <w:color w:val="000000" w:themeColor="text1"/>
        </w:rPr>
        <w:t xml:space="preserve"> believes that whilst companies are becoming more diverse within their settings, they still will not be as successful without inclusive leadership, it will only increase creativity and problem solving. This creates a team that does not feel comfortable, does not fit in and are less likely to participate in conversations and voice </w:t>
      </w:r>
      <w:r w:rsidRPr="00A00798">
        <w:rPr>
          <w:rStyle w:val="apple-converted-space"/>
          <w:rFonts w:ascii="Arial" w:hAnsi="Arial" w:cs="Arial"/>
          <w:color w:val="000000" w:themeColor="text1"/>
        </w:rPr>
        <w:lastRenderedPageBreak/>
        <w:t>their opinions. Therefore, workforces who support inclusive leadership will develop their work ethic, they will become better decision makers and will participate in conversations and not feel like they cannot voice how they feel.</w:t>
      </w:r>
    </w:p>
    <w:p w14:paraId="7BDB6C3E" w14:textId="77777777" w:rsidR="00A00798" w:rsidRPr="00A00798" w:rsidRDefault="00A00798" w:rsidP="00A00798">
      <w:pPr>
        <w:spacing w:before="100" w:beforeAutospacing="1" w:after="100" w:afterAutospacing="1" w:line="360" w:lineRule="auto"/>
        <w:jc w:val="both"/>
        <w:textAlignment w:val="baseline"/>
        <w:rPr>
          <w:rFonts w:ascii="Arial" w:hAnsi="Arial" w:cs="Arial"/>
          <w:color w:val="000000" w:themeColor="text1"/>
        </w:rPr>
      </w:pPr>
      <w:r w:rsidRPr="00A00798">
        <w:rPr>
          <w:rFonts w:ascii="Arial" w:hAnsi="Arial" w:cs="Arial"/>
          <w:color w:val="000000" w:themeColor="text1"/>
        </w:rPr>
        <w:t>Employees can be less inclined to participate or be completely involved if they are not in an inclusive leadership scenario. Those that lack it do not feel quite as respected, accepted, or safe, which could result in under achievement and low morale (Ferdman and Deane, 2014).</w:t>
      </w:r>
    </w:p>
    <w:p w14:paraId="51B221D6" w14:textId="4E7007F9" w:rsidR="00A00798" w:rsidRPr="00A00798" w:rsidRDefault="00A00798" w:rsidP="00A00798">
      <w:pPr>
        <w:spacing w:before="100" w:beforeAutospacing="1" w:after="100" w:afterAutospacing="1" w:line="360" w:lineRule="auto"/>
        <w:jc w:val="both"/>
        <w:textAlignment w:val="baseline"/>
        <w:rPr>
          <w:rFonts w:ascii="Arial" w:hAnsi="Arial" w:cs="Arial"/>
          <w:color w:val="000000" w:themeColor="text1"/>
        </w:rPr>
      </w:pPr>
      <w:r w:rsidRPr="00A00798">
        <w:rPr>
          <w:rFonts w:ascii="Arial" w:hAnsi="Arial" w:cs="Arial"/>
          <w:color w:val="000000" w:themeColor="text1"/>
        </w:rPr>
        <w:t>Similarly,</w:t>
      </w:r>
      <w:r w:rsidRPr="00A00798">
        <w:rPr>
          <w:rFonts w:ascii="Arial" w:hAnsi="Arial" w:cs="Arial"/>
          <w:color w:val="000000" w:themeColor="text1"/>
        </w:rPr>
        <w:t xml:space="preserve"> to how Ferdman (2014) argues that inclusion is vital to different groups' successful outcomes. And therefore, to be able to implement within settings, inclusive leaders must to be aware of the importance of diversity and have the necessary skills (Booysen, 2014; Ferdman, 2014; Ferdman, Prime and Riggio, 2021). </w:t>
      </w:r>
    </w:p>
    <w:p w14:paraId="262AE046" w14:textId="65B05E6A" w:rsidR="00A00798" w:rsidRPr="00A00798" w:rsidRDefault="00A00798" w:rsidP="00A00798">
      <w:pPr>
        <w:spacing w:before="100" w:beforeAutospacing="1" w:after="100" w:afterAutospacing="1" w:line="360" w:lineRule="auto"/>
        <w:jc w:val="both"/>
        <w:textAlignment w:val="baseline"/>
        <w:rPr>
          <w:rFonts w:ascii="Arial" w:hAnsi="Arial" w:cs="Arial"/>
          <w:color w:val="000000" w:themeColor="text1"/>
        </w:rPr>
      </w:pPr>
      <w:r w:rsidRPr="00A00798">
        <w:rPr>
          <w:rFonts w:ascii="Arial" w:hAnsi="Arial" w:cs="Arial"/>
          <w:color w:val="000000" w:themeColor="text1"/>
        </w:rPr>
        <w:t>The following scenario was used by a practitioner who is an inclusive leader to create an inclusive environment that would improve everyone's wellness (Randel et al., 2018).</w:t>
      </w:r>
      <w:r w:rsidRPr="00A00798">
        <w:rPr>
          <w:rFonts w:ascii="Arial" w:hAnsi="Arial" w:cs="Arial"/>
          <w:color w:val="000000" w:themeColor="text1"/>
        </w:rPr>
        <w:t xml:space="preserve"> </w:t>
      </w:r>
      <w:r w:rsidRPr="00A00798">
        <w:rPr>
          <w:rFonts w:ascii="Arial" w:hAnsi="Arial" w:cs="Arial"/>
          <w:color w:val="000000" w:themeColor="text1"/>
        </w:rPr>
        <w:t xml:space="preserve">A </w:t>
      </w:r>
      <w:r w:rsidRPr="00A00798">
        <w:rPr>
          <w:rFonts w:ascii="Arial" w:hAnsi="Arial" w:cs="Arial"/>
          <w:color w:val="000000" w:themeColor="text1"/>
        </w:rPr>
        <w:t>6-year-old</w:t>
      </w:r>
      <w:r w:rsidRPr="00A00798">
        <w:rPr>
          <w:rFonts w:ascii="Arial" w:hAnsi="Arial" w:cs="Arial"/>
          <w:color w:val="000000" w:themeColor="text1"/>
        </w:rPr>
        <w:t xml:space="preserve"> girl whose father takes her to school each day is happy and content, but because of their background, culture, and beliefs, they are very alone. The father avoids interacting with other parents in the schoolyard and stands alone. He is nervous whilst among the teachers and has little conversations with them. The child has </w:t>
      </w:r>
      <w:r w:rsidRPr="00A00798">
        <w:rPr>
          <w:rFonts w:ascii="Arial" w:hAnsi="Arial" w:cs="Arial"/>
          <w:color w:val="000000" w:themeColor="text1"/>
        </w:rPr>
        <w:t>adjusted</w:t>
      </w:r>
      <w:r w:rsidRPr="00A00798">
        <w:rPr>
          <w:rFonts w:ascii="Arial" w:hAnsi="Arial" w:cs="Arial"/>
          <w:color w:val="000000" w:themeColor="text1"/>
        </w:rPr>
        <w:t xml:space="preserve"> well to her new </w:t>
      </w:r>
      <w:r w:rsidRPr="00A00798">
        <w:rPr>
          <w:rFonts w:ascii="Arial" w:hAnsi="Arial" w:cs="Arial"/>
          <w:color w:val="000000" w:themeColor="text1"/>
        </w:rPr>
        <w:t xml:space="preserve">school </w:t>
      </w:r>
      <w:r w:rsidRPr="00A00798">
        <w:rPr>
          <w:rFonts w:ascii="Arial" w:hAnsi="Arial" w:cs="Arial"/>
          <w:color w:val="000000" w:themeColor="text1"/>
        </w:rPr>
        <w:t>setting but is incredibly shy and has no friends outside of school.</w:t>
      </w:r>
      <w:r w:rsidRPr="00A00798">
        <w:rPr>
          <w:rFonts w:ascii="Arial" w:hAnsi="Arial" w:cs="Arial"/>
          <w:color w:val="000000" w:themeColor="text1"/>
        </w:rPr>
        <w:t xml:space="preserve"> </w:t>
      </w:r>
    </w:p>
    <w:p w14:paraId="53AE5415" w14:textId="3469AD0D" w:rsidR="00A00798" w:rsidRPr="00A00798" w:rsidRDefault="00A00798" w:rsidP="00A00798">
      <w:pPr>
        <w:spacing w:before="100" w:beforeAutospacing="1" w:after="100" w:afterAutospacing="1" w:line="360" w:lineRule="auto"/>
        <w:jc w:val="both"/>
        <w:textAlignment w:val="baseline"/>
        <w:rPr>
          <w:rFonts w:ascii="Arial" w:hAnsi="Arial" w:cs="Arial"/>
          <w:color w:val="000000" w:themeColor="text1"/>
        </w:rPr>
      </w:pPr>
      <w:r w:rsidRPr="00A00798">
        <w:rPr>
          <w:rFonts w:ascii="Arial" w:hAnsi="Arial" w:cs="Arial"/>
          <w:color w:val="000000" w:themeColor="text1"/>
        </w:rPr>
        <w:t>Positive effects c</w:t>
      </w:r>
      <w:r w:rsidRPr="00A00798">
        <w:rPr>
          <w:rFonts w:ascii="Arial" w:hAnsi="Arial" w:cs="Arial"/>
          <w:color w:val="000000" w:themeColor="text1"/>
        </w:rPr>
        <w:t>an come</w:t>
      </w:r>
      <w:r w:rsidRPr="00A00798">
        <w:rPr>
          <w:rFonts w:ascii="Arial" w:hAnsi="Arial" w:cs="Arial"/>
          <w:color w:val="000000" w:themeColor="text1"/>
        </w:rPr>
        <w:t xml:space="preserve"> from feeling </w:t>
      </w:r>
      <w:r w:rsidRPr="00A00798">
        <w:rPr>
          <w:rFonts w:ascii="Arial" w:hAnsi="Arial" w:cs="Arial"/>
          <w:color w:val="000000" w:themeColor="text1"/>
        </w:rPr>
        <w:t>settled</w:t>
      </w:r>
      <w:r w:rsidRPr="00A00798">
        <w:rPr>
          <w:rFonts w:ascii="Arial" w:hAnsi="Arial" w:cs="Arial"/>
          <w:color w:val="000000" w:themeColor="text1"/>
        </w:rPr>
        <w:t xml:space="preserve"> at the </w:t>
      </w:r>
      <w:r w:rsidRPr="00A00798">
        <w:rPr>
          <w:rFonts w:ascii="Arial" w:hAnsi="Arial" w:cs="Arial"/>
          <w:color w:val="000000" w:themeColor="text1"/>
        </w:rPr>
        <w:t>school; however,</w:t>
      </w:r>
      <w:r w:rsidRPr="00A00798">
        <w:rPr>
          <w:rFonts w:ascii="Arial" w:hAnsi="Arial" w:cs="Arial"/>
          <w:color w:val="000000" w:themeColor="text1"/>
        </w:rPr>
        <w:t xml:space="preserve"> </w:t>
      </w:r>
      <w:r w:rsidRPr="00A00798">
        <w:rPr>
          <w:rFonts w:ascii="Arial" w:hAnsi="Arial" w:cs="Arial"/>
          <w:color w:val="000000" w:themeColor="text1"/>
        </w:rPr>
        <w:t xml:space="preserve">the </w:t>
      </w:r>
      <w:r w:rsidRPr="00A00798">
        <w:rPr>
          <w:rFonts w:ascii="Arial" w:hAnsi="Arial" w:cs="Arial"/>
          <w:color w:val="000000" w:themeColor="text1"/>
        </w:rPr>
        <w:t xml:space="preserve">child's long-term health could be impacted if they experience loneliness </w:t>
      </w:r>
      <w:r w:rsidRPr="00A00798">
        <w:rPr>
          <w:rFonts w:ascii="Arial" w:hAnsi="Arial" w:cs="Arial"/>
          <w:color w:val="000000" w:themeColor="text1"/>
        </w:rPr>
        <w:t>because of</w:t>
      </w:r>
      <w:r w:rsidRPr="00A00798">
        <w:rPr>
          <w:rFonts w:ascii="Arial" w:hAnsi="Arial" w:cs="Arial"/>
          <w:color w:val="000000" w:themeColor="text1"/>
        </w:rPr>
        <w:t xml:space="preserve"> feeling isolated (Rubin et al 2009).</w:t>
      </w:r>
    </w:p>
    <w:p w14:paraId="7D0E3C11" w14:textId="09B50915" w:rsidR="00FF2B7A" w:rsidRPr="00A00798" w:rsidRDefault="00A00798" w:rsidP="00A00798">
      <w:pPr>
        <w:spacing w:before="100" w:beforeAutospacing="1" w:after="100" w:afterAutospacing="1" w:line="360" w:lineRule="auto"/>
        <w:jc w:val="both"/>
        <w:textAlignment w:val="baseline"/>
        <w:rPr>
          <w:rFonts w:ascii="Arial" w:hAnsi="Arial" w:cs="Arial"/>
          <w:color w:val="000000" w:themeColor="text1"/>
        </w:rPr>
      </w:pPr>
      <w:r w:rsidRPr="00A00798">
        <w:rPr>
          <w:rFonts w:ascii="Arial" w:hAnsi="Arial" w:cs="Arial"/>
          <w:color w:val="000000" w:themeColor="text1"/>
        </w:rPr>
        <w:t>Better Team (2023) describes inclusive leadership as treating people’s views and ideas with an open mind, being non-judgemental, respectful when it comes to making decisions. Therefore, the</w:t>
      </w:r>
      <w:r w:rsidRPr="00A00798">
        <w:rPr>
          <w:rFonts w:ascii="Arial" w:hAnsi="Arial" w:cs="Arial"/>
          <w:color w:val="000000" w:themeColor="text1"/>
        </w:rPr>
        <w:t xml:space="preserve"> best way to address this is to schedule a meeting with the father and his daughter. They would meet to discuss the best way to work with the school to create an environment where they both feel at ease and that they can communicate with one an another (Ferdman, 2021).</w:t>
      </w:r>
    </w:p>
    <w:p w14:paraId="744EF1A1" w14:textId="4B4D9C74" w:rsidR="00A00798" w:rsidRPr="00A00798" w:rsidRDefault="00A00798" w:rsidP="00A00798">
      <w:pPr>
        <w:spacing w:before="100" w:beforeAutospacing="1" w:after="100" w:afterAutospacing="1" w:line="360" w:lineRule="auto"/>
        <w:jc w:val="both"/>
        <w:textAlignment w:val="baseline"/>
        <w:rPr>
          <w:rFonts w:ascii="Arial" w:hAnsi="Arial" w:cs="Arial"/>
          <w:color w:val="000000" w:themeColor="text1"/>
        </w:rPr>
      </w:pPr>
      <w:r w:rsidRPr="00A00798">
        <w:rPr>
          <w:rFonts w:ascii="Arial" w:hAnsi="Arial" w:cs="Arial"/>
          <w:color w:val="000000" w:themeColor="text1"/>
        </w:rPr>
        <w:lastRenderedPageBreak/>
        <w:t>Working collaboratively is a key component of inclusive leadership, according to Scanlan and Johnson (2020), as it helps families feel appreciated by practitioners. Working in collaboration with parents helps to meet a child's needs, it recognises the connection between home and school, and provides parents a sense of value by recognising their significant role in their child's upbringing and education.</w:t>
      </w:r>
    </w:p>
    <w:p w14:paraId="7B77DD30" w14:textId="133E6AA5" w:rsidR="00A00798" w:rsidRPr="00A00798" w:rsidRDefault="00A00798" w:rsidP="00A00798">
      <w:pPr>
        <w:spacing w:before="100" w:beforeAutospacing="1" w:after="100" w:afterAutospacing="1" w:line="360" w:lineRule="auto"/>
        <w:jc w:val="both"/>
        <w:textAlignment w:val="baseline"/>
        <w:rPr>
          <w:rFonts w:ascii="Arial" w:hAnsi="Arial" w:cs="Arial"/>
          <w:color w:val="000000" w:themeColor="text1"/>
        </w:rPr>
      </w:pPr>
      <w:r w:rsidRPr="00A00798">
        <w:rPr>
          <w:rFonts w:ascii="Arial" w:hAnsi="Arial" w:cs="Arial"/>
          <w:color w:val="000000" w:themeColor="text1"/>
        </w:rPr>
        <w:t xml:space="preserve">According to Bortini, et al. (2018), developing relationships is crucial for inclusive leadership to be valuable. In order to discuss and comfort the girl and her father, the teacher should set up a relaxed conversation as part of the plan. </w:t>
      </w:r>
      <w:r w:rsidRPr="00A00798">
        <w:rPr>
          <w:rFonts w:ascii="Arial" w:hAnsi="Arial" w:cs="Arial"/>
          <w:color w:val="000000" w:themeColor="text1"/>
        </w:rPr>
        <w:t>S</w:t>
      </w:r>
      <w:r w:rsidRPr="00A00798">
        <w:rPr>
          <w:rFonts w:ascii="Arial" w:hAnsi="Arial" w:cs="Arial"/>
          <w:color w:val="000000" w:themeColor="text1"/>
        </w:rPr>
        <w:t>howing that the teacher is approachable and that the students feel encouraged and accepted. This allows the father a chance to be heard, to express his opinions, and to be accepted by the teacher.</w:t>
      </w:r>
      <w:r w:rsidRPr="00A00798">
        <w:rPr>
          <w:rFonts w:ascii="Arial" w:hAnsi="Arial" w:cs="Arial"/>
          <w:color w:val="000000" w:themeColor="text1"/>
        </w:rPr>
        <w:t xml:space="preserve"> </w:t>
      </w:r>
    </w:p>
    <w:p w14:paraId="4984A51C" w14:textId="46671BD5" w:rsidR="00A00798" w:rsidRPr="00A00798" w:rsidRDefault="00A00798" w:rsidP="00A00798">
      <w:pPr>
        <w:spacing w:before="100" w:beforeAutospacing="1" w:after="100" w:afterAutospacing="1" w:line="360" w:lineRule="auto"/>
        <w:jc w:val="both"/>
        <w:textAlignment w:val="baseline"/>
        <w:rPr>
          <w:rFonts w:ascii="Arial" w:hAnsi="Arial" w:cs="Arial"/>
          <w:color w:val="000000" w:themeColor="text1"/>
        </w:rPr>
      </w:pPr>
      <w:r w:rsidRPr="00A00798">
        <w:rPr>
          <w:rFonts w:ascii="Arial" w:hAnsi="Arial" w:cs="Arial"/>
          <w:color w:val="000000" w:themeColor="text1"/>
        </w:rPr>
        <w:t>Working alongside families has been proven to provide successful results for children in the future, therefore this shows the importance of having relationships between practitioners and children’s parents and families (</w:t>
      </w:r>
      <w:r w:rsidRPr="00A00798">
        <w:rPr>
          <w:rFonts w:ascii="Arial" w:hAnsi="Arial" w:cs="Arial"/>
          <w:color w:val="000000" w:themeColor="text1"/>
        </w:rPr>
        <w:t>Social Care Institute for Excellence</w:t>
      </w:r>
      <w:r w:rsidRPr="00A00798">
        <w:rPr>
          <w:rFonts w:ascii="Arial" w:hAnsi="Arial" w:cs="Arial"/>
          <w:color w:val="000000" w:themeColor="text1"/>
        </w:rPr>
        <w:t xml:space="preserve">, 2017). </w:t>
      </w:r>
    </w:p>
    <w:p w14:paraId="45321B21" w14:textId="11BE9A7E" w:rsidR="00A00798" w:rsidRPr="00A00798" w:rsidRDefault="00A00798" w:rsidP="00A00798">
      <w:pPr>
        <w:spacing w:before="100" w:beforeAutospacing="1" w:after="100" w:afterAutospacing="1" w:line="360" w:lineRule="auto"/>
        <w:jc w:val="both"/>
        <w:textAlignment w:val="baseline"/>
        <w:rPr>
          <w:rFonts w:ascii="Arial" w:hAnsi="Arial" w:cs="Arial"/>
          <w:color w:val="000000" w:themeColor="text1"/>
        </w:rPr>
      </w:pPr>
      <w:r w:rsidRPr="00A00798">
        <w:rPr>
          <w:rFonts w:ascii="Arial" w:hAnsi="Arial" w:cs="Arial"/>
          <w:color w:val="000000" w:themeColor="text1"/>
        </w:rPr>
        <w:t xml:space="preserve">Apart of being an inclusive leader, practitioners must have any bias towards anyone, this is to ensure that they develop organic relationships, this scenario especially must have no opinion. This is because children look at adults as role models and they will mirror your behaviours, therefore sometimes they will respond to questions or conversations in the same manner as a parent may do. For example, the child is shy and quiet in school because that is how she sees her father in the school yard </w:t>
      </w:r>
      <w:r w:rsidRPr="00A00798">
        <w:rPr>
          <w:rFonts w:ascii="Arial" w:hAnsi="Arial" w:cs="Arial"/>
          <w:color w:val="000000" w:themeColor="text1"/>
        </w:rPr>
        <w:t>(Child Mind Institute, 2021).</w:t>
      </w:r>
      <w:r w:rsidRPr="00A00798">
        <w:rPr>
          <w:rFonts w:ascii="Arial" w:hAnsi="Arial" w:cs="Arial"/>
          <w:color w:val="000000" w:themeColor="text1"/>
        </w:rPr>
        <w:t xml:space="preserve"> </w:t>
      </w:r>
    </w:p>
    <w:p w14:paraId="73C8AD64" w14:textId="77777777" w:rsidR="00A00798" w:rsidRPr="00A00798" w:rsidRDefault="00A00798" w:rsidP="00A00798">
      <w:pPr>
        <w:spacing w:before="100" w:beforeAutospacing="1" w:after="100" w:afterAutospacing="1" w:line="360" w:lineRule="auto"/>
        <w:jc w:val="both"/>
        <w:textAlignment w:val="baseline"/>
        <w:rPr>
          <w:rFonts w:ascii="Arial" w:hAnsi="Arial" w:cs="Arial"/>
          <w:color w:val="000000" w:themeColor="text1"/>
        </w:rPr>
      </w:pPr>
      <w:r w:rsidRPr="00A00798">
        <w:rPr>
          <w:rFonts w:ascii="Arial" w:hAnsi="Arial" w:cs="Arial"/>
          <w:color w:val="000000" w:themeColor="text1"/>
        </w:rPr>
        <w:t xml:space="preserve">However, the challenges the practitioners can face when trying to develop a partnership with families can be things such as traumatic past experiences with settings, which can cause families to not trust practitioners. </w:t>
      </w:r>
      <w:r w:rsidRPr="00A00798">
        <w:rPr>
          <w:rFonts w:ascii="Arial" w:hAnsi="Arial" w:cs="Arial"/>
          <w:color w:val="000000" w:themeColor="text1"/>
        </w:rPr>
        <w:t>Moreover, families' lack of awareness of the value of working in partnership and their view that the school does not want them to be involved are additional barriers to an inclusive leader facilitating working with the family</w:t>
      </w:r>
      <w:r w:rsidRPr="00A00798">
        <w:rPr>
          <w:rFonts w:ascii="Arial" w:hAnsi="Arial" w:cs="Arial"/>
          <w:color w:val="000000" w:themeColor="text1"/>
        </w:rPr>
        <w:t xml:space="preserve"> (</w:t>
      </w:r>
      <w:r w:rsidRPr="00A00798">
        <w:rPr>
          <w:rFonts w:ascii="Arial" w:hAnsi="Arial" w:cs="Arial"/>
          <w:color w:val="000000" w:themeColor="text1"/>
        </w:rPr>
        <w:t>Wages</w:t>
      </w:r>
      <w:r w:rsidRPr="00A00798">
        <w:rPr>
          <w:rFonts w:ascii="Arial" w:hAnsi="Arial" w:cs="Arial"/>
          <w:color w:val="000000" w:themeColor="text1"/>
        </w:rPr>
        <w:t xml:space="preserve">, </w:t>
      </w:r>
      <w:r w:rsidRPr="00A00798">
        <w:rPr>
          <w:rFonts w:ascii="Arial" w:hAnsi="Arial" w:cs="Arial"/>
          <w:color w:val="000000" w:themeColor="text1"/>
        </w:rPr>
        <w:t>2016)</w:t>
      </w:r>
      <w:r w:rsidRPr="00A00798">
        <w:rPr>
          <w:rFonts w:ascii="Arial" w:hAnsi="Arial" w:cs="Arial"/>
          <w:color w:val="000000" w:themeColor="text1"/>
        </w:rPr>
        <w:t xml:space="preserve">. </w:t>
      </w:r>
    </w:p>
    <w:p w14:paraId="4194A3FD" w14:textId="31570E34" w:rsidR="00A00798" w:rsidRPr="00A00798" w:rsidRDefault="00A00798" w:rsidP="00A00798">
      <w:pPr>
        <w:spacing w:before="100" w:beforeAutospacing="1" w:after="100" w:afterAutospacing="1" w:line="360" w:lineRule="auto"/>
        <w:jc w:val="both"/>
        <w:textAlignment w:val="baseline"/>
        <w:rPr>
          <w:rFonts w:ascii="Arial" w:hAnsi="Arial" w:cs="Arial"/>
          <w:color w:val="000000" w:themeColor="text1"/>
        </w:rPr>
      </w:pPr>
      <w:r w:rsidRPr="00A00798">
        <w:rPr>
          <w:rFonts w:ascii="Arial" w:hAnsi="Arial" w:cs="Arial"/>
          <w:color w:val="000000" w:themeColor="text1"/>
        </w:rPr>
        <w:lastRenderedPageBreak/>
        <w:t>Practitioners could set up a meeting with m</w:t>
      </w:r>
      <w:r w:rsidRPr="00A00798">
        <w:rPr>
          <w:rFonts w:ascii="Arial" w:hAnsi="Arial" w:cs="Arial"/>
          <w:color w:val="000000" w:themeColor="text1"/>
        </w:rPr>
        <w:t>ult</w:t>
      </w:r>
      <w:r w:rsidRPr="00A00798">
        <w:rPr>
          <w:rFonts w:ascii="Arial" w:hAnsi="Arial" w:cs="Arial"/>
          <w:color w:val="000000" w:themeColor="text1"/>
        </w:rPr>
        <w:t>i-agency workers to provide support for the father</w:t>
      </w:r>
      <w:r w:rsidRPr="00A00798">
        <w:rPr>
          <w:rFonts w:ascii="Arial" w:hAnsi="Arial" w:cs="Arial"/>
          <w:color w:val="000000" w:themeColor="text1"/>
        </w:rPr>
        <w:t>, as they will be able to give him any extra support, he needs to provide the best life for his daughter (</w:t>
      </w:r>
      <w:r w:rsidRPr="00A00798">
        <w:rPr>
          <w:rFonts w:ascii="Arial" w:hAnsi="Arial" w:cs="Arial"/>
          <w:color w:val="000000" w:themeColor="text1"/>
          <w:shd w:val="clear" w:color="auto" w:fill="FFFFFF"/>
        </w:rPr>
        <w:t>Safe Lives</w:t>
      </w:r>
      <w:r w:rsidRPr="00A00798">
        <w:rPr>
          <w:rFonts w:ascii="Arial" w:hAnsi="Arial" w:cs="Arial"/>
          <w:color w:val="000000" w:themeColor="text1"/>
          <w:shd w:val="clear" w:color="auto" w:fill="FFFFFF"/>
        </w:rPr>
        <w:t>, 2</w:t>
      </w:r>
      <w:r w:rsidRPr="00A00798">
        <w:rPr>
          <w:rFonts w:ascii="Arial" w:hAnsi="Arial" w:cs="Arial"/>
          <w:color w:val="000000" w:themeColor="text1"/>
          <w:shd w:val="clear" w:color="auto" w:fill="FFFFFF"/>
        </w:rPr>
        <w:t>023)</w:t>
      </w:r>
      <w:r w:rsidRPr="00A00798">
        <w:rPr>
          <w:rFonts w:ascii="Arial" w:hAnsi="Arial" w:cs="Arial"/>
          <w:color w:val="000000" w:themeColor="text1"/>
          <w:shd w:val="clear" w:color="auto" w:fill="FFFFFF"/>
        </w:rPr>
        <w:t xml:space="preserve">. </w:t>
      </w:r>
    </w:p>
    <w:p w14:paraId="4C0C353C" w14:textId="4B1B2165" w:rsidR="00A00798" w:rsidRPr="00A00798" w:rsidRDefault="00A00798" w:rsidP="00A00798">
      <w:pPr>
        <w:spacing w:line="360" w:lineRule="auto"/>
        <w:jc w:val="both"/>
        <w:textAlignment w:val="baseline"/>
        <w:rPr>
          <w:rFonts w:ascii="Arial" w:hAnsi="Arial" w:cs="Arial"/>
          <w:color w:val="000000" w:themeColor="text1"/>
        </w:rPr>
      </w:pPr>
      <w:r w:rsidRPr="00A00798">
        <w:rPr>
          <w:rFonts w:ascii="Arial" w:hAnsi="Arial" w:cs="Arial"/>
          <w:color w:val="000000" w:themeColor="text1"/>
        </w:rPr>
        <w:t>According to research, most of practitioners wish to participate in professional development programmes to advance their skills and abilities as inclusive leaders, but opportunities to do so must be made available to them (Bautista et al., 2016).</w:t>
      </w:r>
    </w:p>
    <w:p w14:paraId="60D2931A" w14:textId="593DDBBC" w:rsidR="00A00798" w:rsidRPr="00A00798" w:rsidRDefault="00A00798" w:rsidP="00A00798">
      <w:pPr>
        <w:spacing w:before="100" w:beforeAutospacing="1" w:after="100" w:afterAutospacing="1" w:line="360" w:lineRule="auto"/>
        <w:jc w:val="both"/>
        <w:textAlignment w:val="baseline"/>
        <w:rPr>
          <w:rFonts w:ascii="Arial" w:hAnsi="Arial" w:cs="Arial"/>
          <w:color w:val="000000" w:themeColor="text1"/>
        </w:rPr>
      </w:pPr>
      <w:r w:rsidRPr="00A00798">
        <w:rPr>
          <w:rFonts w:ascii="Arial" w:hAnsi="Arial" w:cs="Arial"/>
          <w:color w:val="000000" w:themeColor="text1"/>
        </w:rPr>
        <w:t xml:space="preserve">Additionally, the practitioner should research into a community event that could be set up or is already running within the community, for the father and daughter to attend and meet others from the area. This can be a beneficial step to take as the father may prefer to talk to others from the community rather than the school. </w:t>
      </w:r>
    </w:p>
    <w:p w14:paraId="3662035A" w14:textId="3FB0D44E" w:rsidR="00A00798" w:rsidRPr="00A00798" w:rsidRDefault="00A00798" w:rsidP="00A00798">
      <w:pPr>
        <w:spacing w:before="100" w:beforeAutospacing="1" w:after="100" w:afterAutospacing="1" w:line="360" w:lineRule="auto"/>
        <w:jc w:val="both"/>
        <w:textAlignment w:val="baseline"/>
        <w:rPr>
          <w:rFonts w:ascii="Arial" w:hAnsi="Arial" w:cs="Arial"/>
          <w:color w:val="000000" w:themeColor="text1"/>
        </w:rPr>
      </w:pPr>
      <w:r w:rsidRPr="00A00798">
        <w:rPr>
          <w:rFonts w:ascii="Arial" w:hAnsi="Arial" w:cs="Arial"/>
          <w:color w:val="000000" w:themeColor="text1"/>
        </w:rPr>
        <w:t xml:space="preserve">Schools are the key part to communities. </w:t>
      </w:r>
      <w:r w:rsidRPr="00A00798">
        <w:rPr>
          <w:rFonts w:ascii="Arial" w:hAnsi="Arial" w:cs="Arial"/>
          <w:color w:val="000000" w:themeColor="text1"/>
        </w:rPr>
        <w:t xml:space="preserve">A school's open-door policy is a way that it can reach out to the people and families in the community because it plays a key role in that community Schools have the ability to effectively support families through multi-agency collaboration who require further </w:t>
      </w:r>
      <w:r w:rsidRPr="00A00798">
        <w:rPr>
          <w:rFonts w:ascii="Arial" w:hAnsi="Arial" w:cs="Arial"/>
          <w:color w:val="000000" w:themeColor="text1"/>
        </w:rPr>
        <w:t xml:space="preserve">support </w:t>
      </w:r>
      <w:r w:rsidRPr="00A00798">
        <w:rPr>
          <w:rFonts w:ascii="Arial" w:hAnsi="Arial" w:cs="Arial"/>
          <w:color w:val="000000" w:themeColor="text1"/>
        </w:rPr>
        <w:t>(Armstrong, 2010). According to Lloyd (2018), schools can suggest various organisations that might be helpful to a particular family and might be able to provide further support for their particular needs. The value of inclusive leadership is maintained by multi-agency work since it fosters additional cooperation and partnership (Connelly, 2013).</w:t>
      </w:r>
    </w:p>
    <w:p w14:paraId="7DCD7D16" w14:textId="12C68017" w:rsidR="00A00798" w:rsidRPr="00A00798" w:rsidRDefault="00A00798" w:rsidP="00FF2B7A">
      <w:pPr>
        <w:spacing w:before="100" w:beforeAutospacing="1" w:after="100" w:afterAutospacing="1" w:line="360" w:lineRule="auto"/>
        <w:jc w:val="both"/>
        <w:textAlignment w:val="baseline"/>
        <w:rPr>
          <w:rFonts w:ascii="Arial" w:hAnsi="Arial" w:cs="Arial"/>
          <w:color w:val="000000" w:themeColor="text1"/>
        </w:rPr>
      </w:pPr>
      <w:r w:rsidRPr="00A00798">
        <w:rPr>
          <w:rFonts w:ascii="Arial" w:hAnsi="Arial" w:cs="Arial"/>
          <w:color w:val="000000" w:themeColor="text1"/>
        </w:rPr>
        <w:t>Yet, there are challenges to inclusivity within the community, such as a lack of engagement and other community members' lack of cultural awareness, which makes other community members feel excluded and unwelcome. Making an inclusive environment possible also involves working with other experts through multi-agency projects (Martin, 2017).</w:t>
      </w:r>
    </w:p>
    <w:p w14:paraId="508EB07C" w14:textId="77777777" w:rsidR="00A00798" w:rsidRPr="00A00798" w:rsidRDefault="00A00798" w:rsidP="00FF2B7A">
      <w:pPr>
        <w:spacing w:line="360" w:lineRule="auto"/>
        <w:jc w:val="both"/>
        <w:rPr>
          <w:rFonts w:ascii="Arial" w:hAnsi="Arial" w:cs="Arial"/>
          <w:color w:val="000000" w:themeColor="text1"/>
        </w:rPr>
      </w:pPr>
      <w:r w:rsidRPr="00A00798">
        <w:rPr>
          <w:rFonts w:ascii="Arial" w:hAnsi="Arial" w:cs="Arial"/>
          <w:color w:val="000000" w:themeColor="text1"/>
        </w:rPr>
        <w:t>To summarise, inclusive leadership is vital because it's essential for being able to provide children with high-quality practices in settings (Newstead and Isles-Buck, 2019). To be a successful inclusive leader, you must make it possible for the kids, families, and people you work with to feel valued and understood and to avoid social exclusion. You may do this by developing your own and your team's leadership abilities through ongoing professional development.</w:t>
      </w:r>
    </w:p>
    <w:p w14:paraId="0342F47D" w14:textId="77777777" w:rsidR="00A00798" w:rsidRPr="00A00798" w:rsidRDefault="00A00798" w:rsidP="00FF2B7A">
      <w:pPr>
        <w:spacing w:line="360" w:lineRule="auto"/>
        <w:jc w:val="both"/>
        <w:rPr>
          <w:rFonts w:ascii="Arial" w:hAnsi="Arial" w:cs="Arial"/>
          <w:color w:val="000000" w:themeColor="text1"/>
        </w:rPr>
      </w:pPr>
    </w:p>
    <w:p w14:paraId="21EE0018" w14:textId="565E85E1" w:rsidR="00FF2B7A" w:rsidRPr="00A00798" w:rsidRDefault="00FF2B7A" w:rsidP="00FF2B7A">
      <w:pPr>
        <w:spacing w:line="360" w:lineRule="auto"/>
        <w:jc w:val="both"/>
        <w:rPr>
          <w:rFonts w:ascii="Arial" w:hAnsi="Arial" w:cs="Arial"/>
          <w:b/>
          <w:color w:val="000000" w:themeColor="text1"/>
          <w:u w:val="single"/>
        </w:rPr>
      </w:pPr>
      <w:r w:rsidRPr="00A00798">
        <w:rPr>
          <w:rFonts w:ascii="Arial" w:hAnsi="Arial" w:cs="Arial"/>
          <w:b/>
          <w:color w:val="000000" w:themeColor="text1"/>
          <w:u w:val="single"/>
        </w:rPr>
        <w:lastRenderedPageBreak/>
        <w:t>Section 2</w:t>
      </w:r>
    </w:p>
    <w:p w14:paraId="28DA4ABB" w14:textId="1BB97722" w:rsidR="00FF2B7A" w:rsidRPr="00A00798" w:rsidRDefault="00FF2B7A" w:rsidP="00FF2B7A">
      <w:pPr>
        <w:spacing w:line="360" w:lineRule="auto"/>
        <w:jc w:val="both"/>
        <w:rPr>
          <w:rFonts w:ascii="Arial" w:hAnsi="Arial" w:cs="Arial"/>
          <w:bCs/>
          <w:color w:val="000000" w:themeColor="text1"/>
        </w:rPr>
      </w:pPr>
      <w:r w:rsidRPr="00A00798">
        <w:rPr>
          <w:rFonts w:ascii="Arial" w:hAnsi="Arial" w:cs="Arial"/>
          <w:bCs/>
          <w:color w:val="000000" w:themeColor="text1"/>
        </w:rPr>
        <w:t xml:space="preserve">This section focuses on policies in Wales that support inclusive leadership in the early years provision. </w:t>
      </w:r>
      <w:r w:rsidRPr="00A00798">
        <w:rPr>
          <w:rFonts w:ascii="Arial" w:hAnsi="Arial" w:cs="Arial"/>
          <w:bCs/>
          <w:color w:val="000000" w:themeColor="text1"/>
        </w:rPr>
        <w:t xml:space="preserve">Collins </w:t>
      </w:r>
      <w:r w:rsidRPr="00A00798">
        <w:rPr>
          <w:rFonts w:ascii="Arial" w:hAnsi="Arial" w:cs="Arial"/>
          <w:bCs/>
          <w:color w:val="000000" w:themeColor="text1"/>
        </w:rPr>
        <w:t>(</w:t>
      </w:r>
      <w:r w:rsidRPr="00A00798">
        <w:rPr>
          <w:rFonts w:ascii="Arial" w:hAnsi="Arial" w:cs="Arial"/>
          <w:bCs/>
          <w:color w:val="000000" w:themeColor="text1"/>
        </w:rPr>
        <w:t>2023</w:t>
      </w:r>
      <w:r w:rsidRPr="00A00798">
        <w:rPr>
          <w:rFonts w:ascii="Arial" w:hAnsi="Arial" w:cs="Arial"/>
          <w:bCs/>
          <w:color w:val="000000" w:themeColor="text1"/>
        </w:rPr>
        <w:t xml:space="preserve">) suggests that </w:t>
      </w:r>
      <w:r w:rsidRPr="00A00798">
        <w:rPr>
          <w:rFonts w:ascii="Arial" w:hAnsi="Arial" w:cs="Arial"/>
          <w:bCs/>
          <w:color w:val="000000" w:themeColor="text1"/>
        </w:rPr>
        <w:t>policy is a set of thoughts or proposals that serve as the foundation for decision</w:t>
      </w:r>
      <w:r w:rsidRPr="00A00798">
        <w:rPr>
          <w:rFonts w:ascii="Arial" w:hAnsi="Arial" w:cs="Arial"/>
          <w:bCs/>
          <w:color w:val="000000" w:themeColor="text1"/>
        </w:rPr>
        <w:t xml:space="preserve"> making</w:t>
      </w:r>
      <w:r w:rsidRPr="00A00798">
        <w:rPr>
          <w:rFonts w:ascii="Arial" w:hAnsi="Arial" w:cs="Arial"/>
          <w:bCs/>
          <w:color w:val="000000" w:themeColor="text1"/>
        </w:rPr>
        <w:t>, particularly in business, economics, and politics.</w:t>
      </w:r>
    </w:p>
    <w:p w14:paraId="351C07A7" w14:textId="77777777" w:rsidR="00FF2B7A" w:rsidRPr="00A00798" w:rsidRDefault="00FF2B7A" w:rsidP="00FF2B7A">
      <w:pPr>
        <w:spacing w:line="360" w:lineRule="auto"/>
        <w:jc w:val="both"/>
        <w:rPr>
          <w:rFonts w:ascii="Arial" w:hAnsi="Arial" w:cs="Arial"/>
          <w:bCs/>
          <w:color w:val="000000" w:themeColor="text1"/>
        </w:rPr>
      </w:pPr>
    </w:p>
    <w:p w14:paraId="7314F638" w14:textId="7A126FF8" w:rsidR="00FF2B7A" w:rsidRPr="00A00798" w:rsidRDefault="00FF2B7A" w:rsidP="00FF2B7A">
      <w:pPr>
        <w:spacing w:line="360" w:lineRule="auto"/>
        <w:jc w:val="both"/>
        <w:rPr>
          <w:rFonts w:ascii="Arial" w:hAnsi="Arial" w:cs="Arial"/>
          <w:bCs/>
          <w:color w:val="000000" w:themeColor="text1"/>
        </w:rPr>
      </w:pPr>
      <w:r w:rsidRPr="00A00798">
        <w:rPr>
          <w:rFonts w:ascii="Arial" w:hAnsi="Arial" w:cs="Arial"/>
          <w:bCs/>
          <w:color w:val="000000" w:themeColor="text1"/>
        </w:rPr>
        <w:t xml:space="preserve">Most policies are similarly set out and have common factors, for example every policy made will belong to a government or organisation of some kind. Whilst it also will have guidelines set where the ideas will be formally implemented into it. Then the policy will outline the precise way to deal with the issues </w:t>
      </w:r>
      <w:r w:rsidRPr="00A00798">
        <w:rPr>
          <w:rFonts w:ascii="Arial" w:hAnsi="Arial" w:cs="Arial"/>
          <w:bCs/>
          <w:color w:val="000000" w:themeColor="text1"/>
        </w:rPr>
        <w:t xml:space="preserve">(Levin, 1999 cited in Baldock, Fitzgerald </w:t>
      </w:r>
      <w:r w:rsidRPr="00A00798">
        <w:rPr>
          <w:rFonts w:ascii="Arial" w:hAnsi="Arial" w:cs="Arial"/>
          <w:bCs/>
          <w:color w:val="000000" w:themeColor="text1"/>
        </w:rPr>
        <w:t>and Kay</w:t>
      </w:r>
      <w:r w:rsidRPr="00A00798">
        <w:rPr>
          <w:rFonts w:ascii="Arial" w:hAnsi="Arial" w:cs="Arial"/>
          <w:bCs/>
          <w:color w:val="000000" w:themeColor="text1"/>
        </w:rPr>
        <w:t>, 2013 p.2)</w:t>
      </w:r>
    </w:p>
    <w:p w14:paraId="469740DA" w14:textId="77777777" w:rsidR="00FF2B7A" w:rsidRPr="00A00798" w:rsidRDefault="00FF2B7A" w:rsidP="00FF2B7A">
      <w:pPr>
        <w:spacing w:before="100" w:beforeAutospacing="1" w:after="100" w:afterAutospacing="1" w:line="360" w:lineRule="auto"/>
        <w:jc w:val="both"/>
        <w:textAlignment w:val="baseline"/>
        <w:rPr>
          <w:rFonts w:ascii="Arial" w:hAnsi="Arial" w:cs="Arial"/>
          <w:color w:val="000000" w:themeColor="text1"/>
        </w:rPr>
      </w:pPr>
      <w:r w:rsidRPr="00A00798">
        <w:rPr>
          <w:rFonts w:ascii="Arial" w:hAnsi="Arial" w:cs="Arial"/>
          <w:color w:val="000000" w:themeColor="text1"/>
        </w:rPr>
        <w:t>Whether a policy is macro or micro can affect how it is implemented (Ferdman, 2021). According to Liddicoat (2014), an example of a macro level policy is a national level policy implemented by the government. On the other hand, a micro level policy is a much lower level of policy that could have been developed by an Early Years setting themselves. Finnigan (2012) suggests, both micro and macro policies need to have an inclusive leader to be put into practice.</w:t>
      </w:r>
      <w:r w:rsidRPr="00A00798">
        <w:rPr>
          <w:rFonts w:ascii="Arial" w:hAnsi="Arial" w:cs="Arial"/>
          <w:color w:val="000000" w:themeColor="text1"/>
        </w:rPr>
        <w:t xml:space="preserve"> </w:t>
      </w:r>
    </w:p>
    <w:p w14:paraId="6D7B9186" w14:textId="506ED0F7" w:rsidR="00FF2B7A" w:rsidRPr="00A00798" w:rsidRDefault="00FF2B7A" w:rsidP="00FF2B7A">
      <w:pPr>
        <w:pStyle w:val="NormalWeb"/>
        <w:rPr>
          <w:rFonts w:ascii="Arial" w:hAnsi="Arial" w:cs="Arial"/>
          <w:color w:val="000000" w:themeColor="text1"/>
        </w:rPr>
      </w:pPr>
      <w:r w:rsidRPr="00A00798">
        <w:rPr>
          <w:rFonts w:ascii="Arial" w:hAnsi="Arial" w:cs="Arial"/>
          <w:color w:val="000000" w:themeColor="text1"/>
        </w:rPr>
        <w:t>Systems of inclusion: a multi-level analytic framework</w:t>
      </w:r>
      <w:r w:rsidRPr="00A00798">
        <w:rPr>
          <w:rFonts w:ascii="Arial" w:hAnsi="Arial" w:cs="Arial"/>
          <w:color w:val="000000" w:themeColor="text1"/>
        </w:rPr>
        <w:drawing>
          <wp:anchor distT="0" distB="0" distL="114300" distR="114300" simplePos="0" relativeHeight="251658240" behindDoc="0" locked="0" layoutInCell="1" allowOverlap="1" wp14:anchorId="17543A7E" wp14:editId="615FC845">
            <wp:simplePos x="0" y="0"/>
            <wp:positionH relativeFrom="column">
              <wp:posOffset>-65314</wp:posOffset>
            </wp:positionH>
            <wp:positionV relativeFrom="paragraph">
              <wp:posOffset>228600</wp:posOffset>
            </wp:positionV>
            <wp:extent cx="3844925" cy="2249170"/>
            <wp:effectExtent l="0" t="0" r="3175"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extLst>
                        <a:ext uri="{28A0092B-C50C-407E-A947-70E740481C1C}">
                          <a14:useLocalDpi xmlns:a14="http://schemas.microsoft.com/office/drawing/2010/main" val="0"/>
                        </a:ext>
                      </a:extLst>
                    </a:blip>
                    <a:srcRect r="32945"/>
                    <a:stretch/>
                  </pic:blipFill>
                  <pic:spPr bwMode="auto">
                    <a:xfrm>
                      <a:off x="0" y="0"/>
                      <a:ext cx="3844925" cy="22491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447B097" w14:textId="3927E86F" w:rsidR="00FF2B7A" w:rsidRPr="00A00798" w:rsidRDefault="00FF2B7A" w:rsidP="00FF2B7A">
      <w:pPr>
        <w:spacing w:before="100" w:beforeAutospacing="1" w:after="100" w:afterAutospacing="1" w:line="360" w:lineRule="auto"/>
        <w:jc w:val="both"/>
        <w:textAlignment w:val="baseline"/>
        <w:rPr>
          <w:rFonts w:ascii="Arial" w:hAnsi="Arial" w:cs="Arial"/>
          <w:color w:val="000000" w:themeColor="text1"/>
        </w:rPr>
      </w:pPr>
    </w:p>
    <w:p w14:paraId="4B0CB3C1" w14:textId="4158CD41" w:rsidR="00FF2B7A" w:rsidRPr="00A00798" w:rsidRDefault="00FF2B7A" w:rsidP="00FF2B7A">
      <w:pPr>
        <w:spacing w:before="100" w:beforeAutospacing="1" w:after="100" w:afterAutospacing="1" w:line="360" w:lineRule="auto"/>
        <w:jc w:val="both"/>
        <w:textAlignment w:val="baseline"/>
        <w:rPr>
          <w:rFonts w:ascii="Arial" w:hAnsi="Arial" w:cs="Arial"/>
          <w:color w:val="000000" w:themeColor="text1"/>
        </w:rPr>
      </w:pPr>
    </w:p>
    <w:p w14:paraId="06C6FDCD" w14:textId="1B034404" w:rsidR="00FF2B7A" w:rsidRPr="00A00798" w:rsidRDefault="00FF2B7A" w:rsidP="00FF2B7A">
      <w:pPr>
        <w:spacing w:before="100" w:beforeAutospacing="1" w:after="100" w:afterAutospacing="1" w:line="360" w:lineRule="auto"/>
        <w:jc w:val="both"/>
        <w:textAlignment w:val="baseline"/>
        <w:rPr>
          <w:rFonts w:ascii="Arial" w:hAnsi="Arial" w:cs="Arial"/>
          <w:color w:val="000000" w:themeColor="text1"/>
        </w:rPr>
      </w:pPr>
    </w:p>
    <w:p w14:paraId="09CA69C6" w14:textId="77777777" w:rsidR="00FF2B7A" w:rsidRPr="00A00798" w:rsidRDefault="00FF2B7A" w:rsidP="00FF2B7A">
      <w:pPr>
        <w:spacing w:before="100" w:beforeAutospacing="1" w:after="100" w:afterAutospacing="1" w:line="360" w:lineRule="auto"/>
        <w:jc w:val="both"/>
        <w:textAlignment w:val="baseline"/>
        <w:rPr>
          <w:rFonts w:ascii="Arial" w:hAnsi="Arial" w:cs="Arial"/>
          <w:color w:val="000000" w:themeColor="text1"/>
        </w:rPr>
      </w:pPr>
    </w:p>
    <w:p w14:paraId="3C37227E" w14:textId="77777777" w:rsidR="00FF2B7A" w:rsidRPr="00A00798" w:rsidRDefault="00FF2B7A" w:rsidP="00FF2B7A">
      <w:pPr>
        <w:spacing w:before="100" w:beforeAutospacing="1" w:after="100" w:afterAutospacing="1" w:line="360" w:lineRule="auto"/>
        <w:jc w:val="both"/>
        <w:textAlignment w:val="baseline"/>
        <w:rPr>
          <w:rFonts w:ascii="Arial" w:hAnsi="Arial" w:cs="Arial"/>
          <w:color w:val="000000" w:themeColor="text1"/>
        </w:rPr>
      </w:pPr>
    </w:p>
    <w:p w14:paraId="0C908040" w14:textId="1E94C88E" w:rsidR="00FF2B7A" w:rsidRPr="00FF2B7A" w:rsidRDefault="00FF2B7A" w:rsidP="00FF2B7A">
      <w:pPr>
        <w:spacing w:before="100" w:beforeAutospacing="1" w:after="100" w:afterAutospacing="1" w:line="360" w:lineRule="auto"/>
        <w:jc w:val="both"/>
        <w:textAlignment w:val="baseline"/>
        <w:rPr>
          <w:rFonts w:ascii="Arial" w:hAnsi="Arial" w:cs="Arial"/>
          <w:color w:val="000000" w:themeColor="text1"/>
        </w:rPr>
      </w:pPr>
      <w:r w:rsidRPr="00FF2B7A">
        <w:rPr>
          <w:rFonts w:ascii="Arial" w:hAnsi="Arial" w:cs="Arial"/>
          <w:color w:val="000000" w:themeColor="text1"/>
        </w:rPr>
        <w:t>(Ferdman,</w:t>
      </w:r>
      <w:r w:rsidRPr="00A00798">
        <w:rPr>
          <w:rFonts w:ascii="Arial" w:hAnsi="Arial" w:cs="Arial"/>
          <w:color w:val="000000" w:themeColor="text1"/>
        </w:rPr>
        <w:t xml:space="preserve">. </w:t>
      </w:r>
      <w:r w:rsidRPr="00FF2B7A">
        <w:rPr>
          <w:rFonts w:ascii="Arial" w:hAnsi="Arial" w:cs="Arial"/>
          <w:color w:val="000000" w:themeColor="text1"/>
        </w:rPr>
        <w:t>2021 p.9)</w:t>
      </w:r>
    </w:p>
    <w:p w14:paraId="42866572" w14:textId="68F98A98" w:rsidR="00FF2B7A" w:rsidRPr="00A00798" w:rsidRDefault="00FF2B7A" w:rsidP="00FF2B7A">
      <w:pPr>
        <w:spacing w:before="100" w:beforeAutospacing="1" w:after="100" w:afterAutospacing="1" w:line="360" w:lineRule="auto"/>
        <w:jc w:val="both"/>
        <w:textAlignment w:val="baseline"/>
        <w:rPr>
          <w:rFonts w:ascii="Arial" w:hAnsi="Arial" w:cs="Arial"/>
          <w:color w:val="000000" w:themeColor="text1"/>
        </w:rPr>
      </w:pPr>
      <w:r w:rsidRPr="00A00798">
        <w:rPr>
          <w:rFonts w:ascii="Arial" w:hAnsi="Arial" w:cs="Arial"/>
          <w:color w:val="000000" w:themeColor="text1"/>
        </w:rPr>
        <w:t xml:space="preserve">Within this section there will be a critical evaluation on the New Curriculum for Wales (Welsh Government, 2020), it will look at how it supports inclusive leadership whilst how it could be a negative </w:t>
      </w:r>
      <w:r w:rsidRPr="00A00798">
        <w:rPr>
          <w:rFonts w:ascii="Arial" w:hAnsi="Arial" w:cs="Arial"/>
          <w:color w:val="000000" w:themeColor="text1"/>
        </w:rPr>
        <w:t>effect</w:t>
      </w:r>
      <w:r w:rsidRPr="00A00798">
        <w:rPr>
          <w:rFonts w:ascii="Arial" w:hAnsi="Arial" w:cs="Arial"/>
          <w:color w:val="000000" w:themeColor="text1"/>
        </w:rPr>
        <w:t xml:space="preserve"> on inclusive leadership. </w:t>
      </w:r>
    </w:p>
    <w:p w14:paraId="38EEA041" w14:textId="77777777" w:rsidR="00FF2B7A" w:rsidRPr="00A00798" w:rsidRDefault="00FF2B7A" w:rsidP="00FF2B7A">
      <w:pPr>
        <w:spacing w:before="100" w:beforeAutospacing="1" w:after="100" w:afterAutospacing="1" w:line="360" w:lineRule="auto"/>
        <w:jc w:val="both"/>
        <w:textAlignment w:val="baseline"/>
        <w:rPr>
          <w:rFonts w:ascii="Arial" w:hAnsi="Arial" w:cs="Arial"/>
          <w:color w:val="000000" w:themeColor="text1"/>
        </w:rPr>
      </w:pPr>
      <w:r w:rsidRPr="00A00798">
        <w:rPr>
          <w:rFonts w:ascii="Arial" w:hAnsi="Arial" w:cs="Arial"/>
          <w:color w:val="000000" w:themeColor="text1"/>
        </w:rPr>
        <w:lastRenderedPageBreak/>
        <w:t xml:space="preserve">In Wales the curriculum is in the end process of being reformed from the Foundation Phase (2015) into the Curriculum for Wales (2020), it is going to provide practitioners with a more inclusive curriculum to help them better children’s education. The curriculum will take a different approach to group children’s development, instead of continuing the development based off age categories, they will have progression steps in place of that, where more than one age group can be on the same progression step. This allows for practitioners to develop their inclusive leadership skills and they will then be able to help develop a child to their fullest potentials </w:t>
      </w:r>
      <w:r w:rsidRPr="00A00798">
        <w:rPr>
          <w:rFonts w:ascii="Arial" w:hAnsi="Arial" w:cs="Arial"/>
          <w:color w:val="000000" w:themeColor="text1"/>
          <w:shd w:val="clear" w:color="auto" w:fill="FFFFFF"/>
        </w:rPr>
        <w:t xml:space="preserve">OECD (2020), </w:t>
      </w:r>
    </w:p>
    <w:p w14:paraId="3586AF49" w14:textId="77777777" w:rsidR="00FF2B7A" w:rsidRPr="00A00798" w:rsidRDefault="00FF2B7A" w:rsidP="00FF2B7A">
      <w:pPr>
        <w:spacing w:before="100" w:beforeAutospacing="1" w:after="100" w:afterAutospacing="1" w:line="360" w:lineRule="auto"/>
        <w:jc w:val="both"/>
        <w:textAlignment w:val="baseline"/>
        <w:rPr>
          <w:rFonts w:ascii="Arial" w:hAnsi="Arial" w:cs="Arial"/>
          <w:color w:val="000000" w:themeColor="text1"/>
        </w:rPr>
      </w:pPr>
      <w:r w:rsidRPr="00A00798">
        <w:rPr>
          <w:rFonts w:ascii="Arial" w:hAnsi="Arial" w:cs="Arial"/>
          <w:iCs/>
          <w:color w:val="000000" w:themeColor="text1"/>
        </w:rPr>
        <w:t xml:space="preserve">Bešić </w:t>
      </w:r>
      <w:r w:rsidRPr="00A00798">
        <w:rPr>
          <w:rFonts w:ascii="Arial" w:hAnsi="Arial" w:cs="Arial"/>
          <w:color w:val="000000" w:themeColor="text1"/>
        </w:rPr>
        <w:t>(2020) claims that in the past, being an inclusive leader in education was seen to be related only to additional learning needs. However, with the New Curriculum for Wales (2020) it includes disability along with many other things such as poverty, racial, cultural diversity, health and well-being.</w:t>
      </w:r>
    </w:p>
    <w:p w14:paraId="0AFF5CEA" w14:textId="77777777" w:rsidR="00FF2B7A" w:rsidRPr="00A00798" w:rsidRDefault="00FF2B7A" w:rsidP="00A00798">
      <w:pPr>
        <w:spacing w:before="100" w:beforeAutospacing="1" w:after="100" w:afterAutospacing="1" w:line="360" w:lineRule="auto"/>
        <w:jc w:val="both"/>
        <w:textAlignment w:val="baseline"/>
        <w:rPr>
          <w:rFonts w:ascii="Arial" w:hAnsi="Arial" w:cs="Arial"/>
          <w:color w:val="000000" w:themeColor="text1"/>
        </w:rPr>
      </w:pPr>
      <w:r w:rsidRPr="00A00798">
        <w:rPr>
          <w:rFonts w:ascii="Arial" w:hAnsi="Arial" w:cs="Arial"/>
          <w:color w:val="000000" w:themeColor="text1"/>
        </w:rPr>
        <w:t xml:space="preserve">Therefore, the New Curriculum for Wales (2020) provides the base for children’s learning and development in all areas. Settings need to also be an inclusive environment for the curriculum to be able to work for the children’s individual needs and abilities. However, childcare settings are facing challenges with regards to facilitating the curriculum to the full potential. This is due to the lack of teacher training for the New Curriculum for Wales and learning resources, not enough classroom space (Business Bliss Consultants FZE, 2018). In contrast to this, Edwards (2021) states that Estyn are helping to remove these challenges and they are working towards supporting schools improve their teaching and develop a strong understanding of the curriculum. </w:t>
      </w:r>
    </w:p>
    <w:p w14:paraId="3118719F" w14:textId="6B64289F" w:rsidR="00FF2B7A" w:rsidRPr="00A00798" w:rsidRDefault="00FF2B7A" w:rsidP="00A00798">
      <w:pPr>
        <w:spacing w:line="360" w:lineRule="auto"/>
        <w:jc w:val="both"/>
        <w:rPr>
          <w:rFonts w:ascii="Arial" w:hAnsi="Arial" w:cs="Arial"/>
          <w:b/>
          <w:bCs/>
          <w:color w:val="000000" w:themeColor="text1"/>
          <w:u w:val="single"/>
          <w:shd w:val="clear" w:color="auto" w:fill="FFFFFF"/>
        </w:rPr>
      </w:pPr>
      <w:r w:rsidRPr="00A00798">
        <w:rPr>
          <w:rFonts w:ascii="Arial" w:hAnsi="Arial" w:cs="Arial"/>
          <w:b/>
          <w:bCs/>
          <w:color w:val="000000" w:themeColor="text1"/>
          <w:u w:val="single"/>
          <w:shd w:val="clear" w:color="auto" w:fill="FFFFFF"/>
        </w:rPr>
        <w:t>Section 3</w:t>
      </w:r>
    </w:p>
    <w:p w14:paraId="4782C083" w14:textId="22B18789" w:rsidR="00A00798" w:rsidRPr="00A00798" w:rsidRDefault="00A00798" w:rsidP="00A00798">
      <w:pPr>
        <w:spacing w:line="360" w:lineRule="auto"/>
        <w:jc w:val="both"/>
        <w:rPr>
          <w:rFonts w:ascii="Arial" w:hAnsi="Arial" w:cs="Arial"/>
          <w:b/>
          <w:color w:val="000000" w:themeColor="text1"/>
        </w:rPr>
      </w:pPr>
      <w:r w:rsidRPr="00A00798">
        <w:rPr>
          <w:rFonts w:ascii="Arial" w:hAnsi="Arial" w:cs="Arial"/>
          <w:color w:val="000000" w:themeColor="text1"/>
          <w:shd w:val="clear" w:color="auto" w:fill="FFFFFF"/>
        </w:rPr>
        <w:t xml:space="preserve">Inclusive leadership within early years setting is known to develop practitioners’ knowledge as they aware when they make a mistake, they listen and validate the children who are in their care and their families. This then provides practitioners with the understanding of the children’s needs and requirements, which then allows both children and practitioners to develop their skills to their fullest abilities </w:t>
      </w:r>
      <w:r w:rsidRPr="00A00798">
        <w:rPr>
          <w:rFonts w:ascii="Arial" w:hAnsi="Arial" w:cs="Arial"/>
          <w:color w:val="000000" w:themeColor="text1"/>
        </w:rPr>
        <w:t>(Allen et al., 20</w:t>
      </w:r>
      <w:r w:rsidRPr="00A00798">
        <w:rPr>
          <w:rFonts w:ascii="Arial" w:hAnsi="Arial" w:cs="Arial"/>
          <w:color w:val="000000" w:themeColor="text1"/>
        </w:rPr>
        <w:t>21</w:t>
      </w:r>
      <w:r w:rsidRPr="00A00798">
        <w:rPr>
          <w:rFonts w:ascii="Arial" w:hAnsi="Arial" w:cs="Arial"/>
          <w:color w:val="000000" w:themeColor="text1"/>
        </w:rPr>
        <w:t>).</w:t>
      </w:r>
    </w:p>
    <w:p w14:paraId="2E054C58" w14:textId="0FA94D24" w:rsidR="00FF2B7A" w:rsidRPr="00A00798" w:rsidRDefault="00FF2B7A" w:rsidP="00FF2B7A">
      <w:pPr>
        <w:spacing w:line="360" w:lineRule="auto"/>
        <w:jc w:val="both"/>
        <w:rPr>
          <w:rFonts w:ascii="Arial" w:hAnsi="Arial" w:cs="Arial"/>
          <w:color w:val="000000" w:themeColor="text1"/>
          <w:shd w:val="clear" w:color="auto" w:fill="FFFFFF"/>
        </w:rPr>
      </w:pPr>
    </w:p>
    <w:p w14:paraId="6C33E7A4" w14:textId="77777777" w:rsidR="00A00798" w:rsidRPr="00A00798" w:rsidRDefault="00A00798" w:rsidP="00A00798">
      <w:pPr>
        <w:spacing w:line="360" w:lineRule="auto"/>
        <w:jc w:val="both"/>
        <w:rPr>
          <w:rFonts w:ascii="Arial" w:hAnsi="Arial" w:cs="Arial"/>
          <w:color w:val="000000" w:themeColor="text1"/>
        </w:rPr>
      </w:pPr>
      <w:r w:rsidRPr="00A00798">
        <w:rPr>
          <w:rFonts w:ascii="Arial" w:hAnsi="Arial" w:cs="Arial"/>
          <w:color w:val="000000" w:themeColor="text1"/>
        </w:rPr>
        <w:t>(Siraj and Hallet, 2013)</w:t>
      </w:r>
      <w:r w:rsidRPr="00A00798">
        <w:rPr>
          <w:rFonts w:ascii="Arial" w:hAnsi="Arial" w:cs="Arial"/>
          <w:color w:val="000000" w:themeColor="text1"/>
        </w:rPr>
        <w:t xml:space="preserve"> believes that </w:t>
      </w:r>
      <w:r w:rsidRPr="00A00798">
        <w:rPr>
          <w:rFonts w:ascii="Arial" w:hAnsi="Arial" w:cs="Arial"/>
          <w:color w:val="000000" w:themeColor="text1"/>
          <w:shd w:val="clear" w:color="auto" w:fill="FFFFFF"/>
        </w:rPr>
        <w:t xml:space="preserve">most early years settings expect inclusive leadership to be the top priority within the setting, so practitioners can develop a safe </w:t>
      </w:r>
      <w:r w:rsidRPr="00A00798">
        <w:rPr>
          <w:rFonts w:ascii="Arial" w:hAnsi="Arial" w:cs="Arial"/>
          <w:color w:val="000000" w:themeColor="text1"/>
          <w:shd w:val="clear" w:color="auto" w:fill="FFFFFF"/>
        </w:rPr>
        <w:lastRenderedPageBreak/>
        <w:t xml:space="preserve">space for children to feel like they belong and develop an understanding of what their beliefs and way of life is for the children and their families. This will help to gain trust from the families, they will feel that if the practitioner is taking their time to ask the families questions and truly getting to know them. Therefore, it benefits the practitioners as they have then applied inclusion from an early stage of their time at the setting </w:t>
      </w:r>
      <w:r w:rsidRPr="00A00798">
        <w:rPr>
          <w:rFonts w:ascii="Arial" w:hAnsi="Arial" w:cs="Arial"/>
          <w:color w:val="000000" w:themeColor="text1"/>
        </w:rPr>
        <w:t>(Allen et al., 2021).</w:t>
      </w:r>
      <w:r w:rsidRPr="00A00798">
        <w:rPr>
          <w:rFonts w:ascii="Arial" w:hAnsi="Arial" w:cs="Arial"/>
          <w:color w:val="000000" w:themeColor="text1"/>
        </w:rPr>
        <w:t xml:space="preserve"> </w:t>
      </w:r>
    </w:p>
    <w:p w14:paraId="2917259D" w14:textId="77777777" w:rsidR="00A00798" w:rsidRPr="00A00798" w:rsidRDefault="00A00798" w:rsidP="00A00798">
      <w:pPr>
        <w:spacing w:line="360" w:lineRule="auto"/>
        <w:jc w:val="both"/>
        <w:rPr>
          <w:rFonts w:ascii="Arial" w:hAnsi="Arial" w:cs="Arial"/>
          <w:color w:val="000000" w:themeColor="text1"/>
        </w:rPr>
      </w:pPr>
    </w:p>
    <w:p w14:paraId="6EBC871F" w14:textId="001EFBC5" w:rsidR="00A00798" w:rsidRPr="00A00798" w:rsidRDefault="00A00798" w:rsidP="00A00798">
      <w:pPr>
        <w:spacing w:line="360" w:lineRule="auto"/>
        <w:jc w:val="both"/>
        <w:rPr>
          <w:rFonts w:ascii="Arial" w:hAnsi="Arial" w:cs="Arial"/>
          <w:color w:val="000000" w:themeColor="text1"/>
        </w:rPr>
      </w:pPr>
      <w:r w:rsidRPr="00A00798">
        <w:rPr>
          <w:rFonts w:ascii="Arial" w:hAnsi="Arial" w:cs="Arial"/>
          <w:color w:val="000000" w:themeColor="text1"/>
        </w:rPr>
        <w:t>According to Nutbrown (2011), early childhood educators should establish trusting relationships with children and their families in order to understand more about each child's ethnicity, religion, family history, disability, gender, and special educational requirements. Nothing should be left out.</w:t>
      </w:r>
      <w:r w:rsidRPr="00A00798">
        <w:rPr>
          <w:rFonts w:ascii="Arial" w:hAnsi="Arial" w:cs="Arial"/>
          <w:color w:val="000000" w:themeColor="text1"/>
        </w:rPr>
        <w:t xml:space="preserve"> </w:t>
      </w:r>
    </w:p>
    <w:p w14:paraId="3FAD6B31" w14:textId="77777777" w:rsidR="00A00798" w:rsidRPr="00A00798" w:rsidRDefault="00A00798" w:rsidP="00A00798">
      <w:pPr>
        <w:spacing w:line="360" w:lineRule="auto"/>
        <w:jc w:val="both"/>
        <w:rPr>
          <w:rFonts w:ascii="Arial" w:hAnsi="Arial" w:cs="Arial"/>
          <w:color w:val="000000" w:themeColor="text1"/>
        </w:rPr>
      </w:pPr>
    </w:p>
    <w:p w14:paraId="7FDC15A4" w14:textId="47AE2DC7" w:rsidR="00A00798" w:rsidRPr="00A00798" w:rsidRDefault="00A00798" w:rsidP="00A00798">
      <w:pPr>
        <w:spacing w:line="360" w:lineRule="auto"/>
        <w:jc w:val="both"/>
        <w:rPr>
          <w:rFonts w:ascii="Arial" w:hAnsi="Arial" w:cs="Arial"/>
          <w:color w:val="000000" w:themeColor="text1"/>
        </w:rPr>
      </w:pPr>
      <w:r w:rsidRPr="00A00798">
        <w:rPr>
          <w:rFonts w:ascii="Arial" w:hAnsi="Arial" w:cs="Arial"/>
          <w:color w:val="000000" w:themeColor="text1"/>
        </w:rPr>
        <w:t xml:space="preserve">To add to that, United Nations Convention on the Rights of the Child (2023) also supports this as stated in article 13, freedom of expression and then in article 14, freedom of thought, belief and religion. </w:t>
      </w:r>
    </w:p>
    <w:p w14:paraId="67403D2E" w14:textId="780AC9B4" w:rsidR="00A00798" w:rsidRPr="00A00798" w:rsidRDefault="00A00798" w:rsidP="00FF2B7A">
      <w:pPr>
        <w:spacing w:line="360" w:lineRule="auto"/>
        <w:jc w:val="both"/>
        <w:rPr>
          <w:rFonts w:ascii="Arial" w:hAnsi="Arial" w:cs="Arial"/>
          <w:color w:val="000000" w:themeColor="text1"/>
          <w:shd w:val="clear" w:color="auto" w:fill="FFFFFF"/>
        </w:rPr>
      </w:pPr>
    </w:p>
    <w:p w14:paraId="026FC9CD" w14:textId="77777777" w:rsidR="00A00798" w:rsidRPr="00A00798" w:rsidRDefault="00A00798" w:rsidP="00A00798">
      <w:pPr>
        <w:spacing w:line="360" w:lineRule="auto"/>
        <w:jc w:val="both"/>
        <w:rPr>
          <w:rFonts w:ascii="Arial" w:hAnsi="Arial" w:cs="Arial"/>
          <w:color w:val="000000" w:themeColor="text1"/>
        </w:rPr>
      </w:pPr>
      <w:r w:rsidRPr="00A00798">
        <w:rPr>
          <w:rFonts w:ascii="Arial" w:hAnsi="Arial" w:cs="Arial"/>
          <w:color w:val="000000" w:themeColor="text1"/>
        </w:rPr>
        <w:t xml:space="preserve">The children who represent those many cultures will feel a sense of belonging as a result, which promotes conversation and learning about various cultures and beliefs. Also, using sources that are inclusive of different cultures aids in developing a non-biased awareness of other people's beliefs and ways of life in youngsters and professionals (McGeary) (2021). </w:t>
      </w:r>
    </w:p>
    <w:p w14:paraId="5658D10D" w14:textId="77777777" w:rsidR="00A00798" w:rsidRPr="00A00798" w:rsidRDefault="00A00798" w:rsidP="00A00798">
      <w:pPr>
        <w:spacing w:line="360" w:lineRule="auto"/>
        <w:jc w:val="both"/>
        <w:rPr>
          <w:rFonts w:ascii="Arial" w:hAnsi="Arial" w:cs="Arial"/>
          <w:color w:val="000000" w:themeColor="text1"/>
        </w:rPr>
      </w:pPr>
    </w:p>
    <w:p w14:paraId="346556F0" w14:textId="159D8089" w:rsidR="00A00798" w:rsidRPr="00A00798" w:rsidRDefault="00A00798" w:rsidP="00A00798">
      <w:pPr>
        <w:spacing w:line="360" w:lineRule="auto"/>
        <w:jc w:val="both"/>
        <w:rPr>
          <w:rFonts w:ascii="Arial" w:hAnsi="Arial" w:cs="Arial"/>
          <w:color w:val="000000" w:themeColor="text1"/>
        </w:rPr>
      </w:pPr>
      <w:r w:rsidRPr="00A00798">
        <w:rPr>
          <w:rFonts w:ascii="Arial" w:hAnsi="Arial" w:cs="Arial"/>
          <w:color w:val="000000" w:themeColor="text1"/>
        </w:rPr>
        <w:t>All families are unique, and each child has individual needs. Practitioners should learn this from the start (Scanlan and Johnson, 2020). By removing these obstacles, being truthful and honest, and getting to know each child's family, practitioners could be able to ensure that inclusion is maintained from an early age.</w:t>
      </w:r>
      <w:r w:rsidRPr="00A00798">
        <w:rPr>
          <w:rFonts w:ascii="Arial" w:hAnsi="Arial" w:cs="Arial"/>
          <w:color w:val="000000" w:themeColor="text1"/>
        </w:rPr>
        <w:t xml:space="preserve"> They also state that for practitioners to be inclusive leaders, they need to move away from the stereotypical arts and crafts for cultural beliefs and focus in on the meanings and develop an understanding of the cultures. </w:t>
      </w:r>
    </w:p>
    <w:p w14:paraId="608AC3A4" w14:textId="77777777" w:rsidR="00A00798" w:rsidRPr="00A00798" w:rsidRDefault="00A00798" w:rsidP="00A00798">
      <w:pPr>
        <w:spacing w:line="360" w:lineRule="auto"/>
        <w:jc w:val="both"/>
        <w:rPr>
          <w:rFonts w:ascii="Arial" w:hAnsi="Arial" w:cs="Arial"/>
          <w:color w:val="000000" w:themeColor="text1"/>
        </w:rPr>
      </w:pPr>
    </w:p>
    <w:p w14:paraId="437F9B04" w14:textId="58184527" w:rsidR="00A00798" w:rsidRPr="00A00798" w:rsidRDefault="00A00798" w:rsidP="00A00798">
      <w:pPr>
        <w:spacing w:line="360" w:lineRule="auto"/>
        <w:jc w:val="both"/>
        <w:rPr>
          <w:rFonts w:ascii="Arial" w:hAnsi="Arial" w:cs="Arial"/>
          <w:color w:val="000000" w:themeColor="text1"/>
        </w:rPr>
      </w:pPr>
      <w:r w:rsidRPr="00A00798">
        <w:rPr>
          <w:rFonts w:ascii="Arial" w:hAnsi="Arial" w:cs="Arial"/>
          <w:color w:val="000000" w:themeColor="text1"/>
        </w:rPr>
        <w:t>OECD (2015)</w:t>
      </w:r>
      <w:r w:rsidRPr="00A00798">
        <w:rPr>
          <w:rFonts w:ascii="Arial" w:hAnsi="Arial" w:cs="Arial"/>
          <w:color w:val="000000" w:themeColor="text1"/>
        </w:rPr>
        <w:t xml:space="preserve"> states that</w:t>
      </w:r>
      <w:r w:rsidRPr="00A00798">
        <w:rPr>
          <w:rFonts w:ascii="Arial" w:hAnsi="Arial" w:cs="Arial"/>
          <w:color w:val="000000" w:themeColor="text1"/>
        </w:rPr>
        <w:t xml:space="preserve"> it is critical that we continue to support inclusive leadership because a lack of it has a negative impact on children's emotional wellbeing because it causes them to feel excluded </w:t>
      </w:r>
      <w:r w:rsidRPr="00A00798">
        <w:rPr>
          <w:rFonts w:ascii="Arial" w:hAnsi="Arial" w:cs="Arial"/>
          <w:color w:val="000000" w:themeColor="text1"/>
        </w:rPr>
        <w:t>and lonely.</w:t>
      </w:r>
    </w:p>
    <w:p w14:paraId="50E8FE25" w14:textId="3FF57B2D" w:rsidR="00A00798" w:rsidRDefault="00A00798" w:rsidP="00FF2B7A">
      <w:pPr>
        <w:spacing w:line="360" w:lineRule="auto"/>
        <w:jc w:val="both"/>
        <w:rPr>
          <w:rFonts w:ascii="Arial" w:hAnsi="Arial" w:cs="Arial"/>
          <w:color w:val="282828"/>
          <w:shd w:val="clear" w:color="auto" w:fill="FFFFFF"/>
        </w:rPr>
      </w:pPr>
    </w:p>
    <w:p w14:paraId="503295B2" w14:textId="334AF048" w:rsidR="00A00798" w:rsidRPr="00A00798" w:rsidRDefault="00A00798" w:rsidP="00A00798">
      <w:pPr>
        <w:spacing w:line="360" w:lineRule="auto"/>
        <w:rPr>
          <w:rFonts w:ascii="Arial" w:hAnsi="Arial" w:cs="Arial"/>
          <w:b/>
          <w:color w:val="000000" w:themeColor="text1"/>
          <w:u w:val="single"/>
        </w:rPr>
      </w:pPr>
      <w:r w:rsidRPr="00A00798">
        <w:rPr>
          <w:rFonts w:ascii="Arial" w:hAnsi="Arial" w:cs="Arial"/>
          <w:b/>
          <w:color w:val="000000" w:themeColor="text1"/>
          <w:u w:val="single"/>
        </w:rPr>
        <w:lastRenderedPageBreak/>
        <w:t>References</w:t>
      </w:r>
    </w:p>
    <w:p w14:paraId="11FB71DD" w14:textId="02A35CFA" w:rsidR="00A00798" w:rsidRPr="00347F4C" w:rsidRDefault="00A00798" w:rsidP="00A00798">
      <w:pPr>
        <w:spacing w:line="360" w:lineRule="auto"/>
        <w:rPr>
          <w:rFonts w:ascii="Arial" w:hAnsi="Arial" w:cs="Arial"/>
          <w:bCs/>
          <w:color w:val="000000" w:themeColor="text1"/>
        </w:rPr>
      </w:pPr>
      <w:r w:rsidRPr="00347F4C">
        <w:rPr>
          <w:rFonts w:ascii="Arial" w:hAnsi="Arial" w:cs="Arial"/>
          <w:bCs/>
          <w:color w:val="000000" w:themeColor="text1"/>
        </w:rPr>
        <w:t>Allen, R., Shapland, D. L., Neitzel, J. and Iruka, I. U. (2021) ‘Creating anti-racist early childhood spaces’, Young Children, 76(2), pp. 49-54.</w:t>
      </w:r>
    </w:p>
    <w:p w14:paraId="764BE2BB" w14:textId="77777777" w:rsidR="00A00798" w:rsidRPr="00347F4C" w:rsidRDefault="00A00798" w:rsidP="00A00798">
      <w:pPr>
        <w:spacing w:line="360" w:lineRule="auto"/>
        <w:rPr>
          <w:rFonts w:ascii="Arial" w:hAnsi="Arial" w:cs="Arial"/>
          <w:bCs/>
          <w:color w:val="000000" w:themeColor="text1"/>
        </w:rPr>
      </w:pPr>
    </w:p>
    <w:p w14:paraId="584609A8" w14:textId="77777777" w:rsidR="00A00798" w:rsidRPr="00347F4C" w:rsidRDefault="00A00798" w:rsidP="00A00798">
      <w:pPr>
        <w:spacing w:line="360" w:lineRule="auto"/>
        <w:rPr>
          <w:rFonts w:ascii="Arial" w:hAnsi="Arial" w:cs="Arial"/>
          <w:bCs/>
          <w:color w:val="000000" w:themeColor="text1"/>
        </w:rPr>
      </w:pPr>
      <w:r w:rsidRPr="00347F4C">
        <w:rPr>
          <w:rFonts w:ascii="Arial" w:hAnsi="Arial" w:cs="Arial"/>
          <w:bCs/>
          <w:color w:val="000000" w:themeColor="text1"/>
        </w:rPr>
        <w:t>Armstrong, F. (2010) ‘Inclusive education: school cultures, teaching and learning’, Teaching and learning in diverse and inclusive classrooms, pp. 19-30</w:t>
      </w:r>
    </w:p>
    <w:p w14:paraId="11ED5743" w14:textId="77777777" w:rsidR="00A00798" w:rsidRPr="00347F4C" w:rsidRDefault="00A00798" w:rsidP="00A00798">
      <w:pPr>
        <w:spacing w:line="360" w:lineRule="auto"/>
        <w:rPr>
          <w:rFonts w:ascii="Arial" w:hAnsi="Arial" w:cs="Arial"/>
          <w:bCs/>
          <w:color w:val="000000" w:themeColor="text1"/>
        </w:rPr>
      </w:pPr>
    </w:p>
    <w:p w14:paraId="59396806" w14:textId="77777777" w:rsidR="00A00798" w:rsidRPr="00347F4C" w:rsidRDefault="00A00798" w:rsidP="00A00798">
      <w:pPr>
        <w:spacing w:line="360" w:lineRule="auto"/>
        <w:rPr>
          <w:rFonts w:ascii="Arial" w:hAnsi="Arial" w:cs="Arial"/>
          <w:bCs/>
          <w:color w:val="000000" w:themeColor="text1"/>
          <w:shd w:val="clear" w:color="auto" w:fill="FFFFFF"/>
        </w:rPr>
      </w:pPr>
      <w:r w:rsidRPr="00347F4C">
        <w:rPr>
          <w:rFonts w:ascii="Arial" w:eastAsiaTheme="minorEastAsia" w:hAnsi="Arial" w:cs="Arial"/>
          <w:bCs/>
          <w:color w:val="000000" w:themeColor="text1"/>
          <w:shd w:val="clear" w:color="auto" w:fill="FFFFFF"/>
        </w:rPr>
        <w:t>Baldock, P., Fitzgerald, D.</w:t>
      </w:r>
      <w:r w:rsidRPr="00347F4C">
        <w:rPr>
          <w:rFonts w:ascii="Arial" w:hAnsi="Arial" w:cs="Arial"/>
          <w:bCs/>
          <w:color w:val="000000" w:themeColor="text1"/>
          <w:shd w:val="clear" w:color="auto" w:fill="FFFFFF"/>
        </w:rPr>
        <w:t>, and</w:t>
      </w:r>
      <w:r w:rsidRPr="00347F4C">
        <w:rPr>
          <w:rFonts w:ascii="Arial" w:eastAsiaTheme="minorEastAsia" w:hAnsi="Arial" w:cs="Arial"/>
          <w:bCs/>
          <w:color w:val="000000" w:themeColor="text1"/>
          <w:shd w:val="clear" w:color="auto" w:fill="FFFFFF"/>
        </w:rPr>
        <w:t xml:space="preserve"> Kay, J. (2013) </w:t>
      </w:r>
      <w:r w:rsidRPr="00347F4C">
        <w:rPr>
          <w:rFonts w:ascii="Arial" w:eastAsia="DengXian" w:hAnsi="Arial" w:cs="Arial"/>
          <w:bCs/>
          <w:i/>
          <w:iCs/>
          <w:color w:val="000000" w:themeColor="text1"/>
          <w:shd w:val="clear" w:color="auto" w:fill="FFFFFF"/>
        </w:rPr>
        <w:t>Understanding early years policy</w:t>
      </w:r>
      <w:r w:rsidRPr="00347F4C">
        <w:rPr>
          <w:rFonts w:ascii="Arial" w:eastAsia="DengXian" w:hAnsi="Arial" w:cs="Arial"/>
          <w:bCs/>
          <w:color w:val="000000" w:themeColor="text1"/>
          <w:shd w:val="clear" w:color="auto" w:fill="FFFFFF"/>
        </w:rPr>
        <w:t>. 3</w:t>
      </w:r>
      <w:r w:rsidRPr="00347F4C">
        <w:rPr>
          <w:rFonts w:ascii="Arial" w:eastAsia="DengXian" w:hAnsi="Arial" w:cs="Arial"/>
          <w:bCs/>
          <w:color w:val="000000" w:themeColor="text1"/>
          <w:shd w:val="clear" w:color="auto" w:fill="FFFFFF"/>
          <w:vertAlign w:val="superscript"/>
        </w:rPr>
        <w:t>rd</w:t>
      </w:r>
      <w:r w:rsidRPr="00347F4C">
        <w:rPr>
          <w:rFonts w:ascii="Arial" w:eastAsia="DengXian" w:hAnsi="Arial" w:cs="Arial"/>
          <w:bCs/>
          <w:color w:val="000000" w:themeColor="text1"/>
          <w:shd w:val="clear" w:color="auto" w:fill="FFFFFF"/>
        </w:rPr>
        <w:t xml:space="preserve"> ed</w:t>
      </w:r>
      <w:r w:rsidRPr="00347F4C">
        <w:rPr>
          <w:rFonts w:ascii="Arial" w:hAnsi="Arial" w:cs="Arial"/>
          <w:bCs/>
          <w:color w:val="000000" w:themeColor="text1"/>
          <w:shd w:val="clear" w:color="auto" w:fill="FFFFFF"/>
        </w:rPr>
        <w:t>ition</w:t>
      </w:r>
      <w:r w:rsidRPr="00347F4C">
        <w:rPr>
          <w:rFonts w:ascii="Arial" w:eastAsia="DengXian" w:hAnsi="Arial" w:cs="Arial"/>
          <w:bCs/>
          <w:color w:val="000000" w:themeColor="text1"/>
          <w:shd w:val="clear" w:color="auto" w:fill="FFFFFF"/>
        </w:rPr>
        <w:t>. London: Sage.</w:t>
      </w:r>
    </w:p>
    <w:p w14:paraId="0A58A159" w14:textId="77777777" w:rsidR="00A00798" w:rsidRPr="00347F4C" w:rsidRDefault="00A00798" w:rsidP="00A00798">
      <w:pPr>
        <w:spacing w:line="360" w:lineRule="auto"/>
        <w:rPr>
          <w:rFonts w:ascii="Arial" w:hAnsi="Arial" w:cs="Arial"/>
          <w:bCs/>
          <w:color w:val="000000" w:themeColor="text1"/>
          <w:shd w:val="clear" w:color="auto" w:fill="FFFFFF"/>
        </w:rPr>
      </w:pPr>
    </w:p>
    <w:p w14:paraId="05328DC8" w14:textId="77777777" w:rsidR="00A00798" w:rsidRPr="00347F4C" w:rsidRDefault="00A00798" w:rsidP="00A00798">
      <w:pPr>
        <w:spacing w:line="360" w:lineRule="auto"/>
        <w:rPr>
          <w:rFonts w:ascii="Arial" w:hAnsi="Arial" w:cs="Arial"/>
          <w:bCs/>
          <w:color w:val="000000" w:themeColor="text1"/>
        </w:rPr>
      </w:pPr>
      <w:r w:rsidRPr="00347F4C">
        <w:rPr>
          <w:rFonts w:ascii="Arial" w:hAnsi="Arial" w:cs="Arial"/>
          <w:bCs/>
          <w:color w:val="000000" w:themeColor="text1"/>
        </w:rPr>
        <w:t>Bautista, A., Ng, S., Múñez, D. and Bull, R. (2016) ‘Learning areas for holistic education: Kindergarten teachers’ curriculum priorities, professional development needs, and beliefs’, International Journal of Child Care and Education Policy, 10(1), pp.1-18.</w:t>
      </w:r>
    </w:p>
    <w:p w14:paraId="7F75D8D7" w14:textId="77777777" w:rsidR="00A00798" w:rsidRPr="00347F4C" w:rsidRDefault="00A00798" w:rsidP="00A00798">
      <w:pPr>
        <w:spacing w:line="360" w:lineRule="auto"/>
        <w:rPr>
          <w:rFonts w:ascii="Arial" w:hAnsi="Arial" w:cs="Arial"/>
          <w:bCs/>
          <w:color w:val="000000" w:themeColor="text1"/>
        </w:rPr>
      </w:pPr>
    </w:p>
    <w:p w14:paraId="670CB03B" w14:textId="77777777" w:rsidR="00A00798" w:rsidRPr="00347F4C" w:rsidRDefault="00A00798" w:rsidP="00A00798">
      <w:pPr>
        <w:spacing w:line="360" w:lineRule="auto"/>
        <w:rPr>
          <w:rFonts w:ascii="Arial" w:hAnsi="Arial" w:cs="Arial"/>
          <w:bCs/>
          <w:color w:val="000000" w:themeColor="text1"/>
        </w:rPr>
      </w:pPr>
      <w:r w:rsidRPr="00347F4C">
        <w:rPr>
          <w:rFonts w:ascii="Arial" w:hAnsi="Arial" w:cs="Arial"/>
          <w:bCs/>
          <w:color w:val="000000" w:themeColor="text1"/>
        </w:rPr>
        <w:t xml:space="preserve">Bortini et al. (2016) Inclusive Leadership Theoretical Framework. Available at: https://inclusiveleadership.eu/il_theoreticalframework_en.pdf </w:t>
      </w:r>
      <w:r w:rsidRPr="00347F4C">
        <w:rPr>
          <w:rFonts w:ascii="Arial" w:hAnsi="Arial" w:cs="Arial"/>
          <w:bCs/>
          <w:color w:val="000000" w:themeColor="text1"/>
          <w:shd w:val="clear" w:color="auto" w:fill="FFFFFF"/>
        </w:rPr>
        <w:t>(Accessed: 16</w:t>
      </w:r>
      <w:r w:rsidRPr="00347F4C">
        <w:rPr>
          <w:rFonts w:ascii="Arial" w:hAnsi="Arial" w:cs="Arial"/>
          <w:bCs/>
          <w:color w:val="000000" w:themeColor="text1"/>
          <w:shd w:val="clear" w:color="auto" w:fill="FFFFFF"/>
          <w:vertAlign w:val="superscript"/>
        </w:rPr>
        <w:t>th</w:t>
      </w:r>
      <w:r w:rsidRPr="00347F4C">
        <w:rPr>
          <w:rFonts w:ascii="Arial" w:hAnsi="Arial" w:cs="Arial"/>
          <w:bCs/>
          <w:color w:val="000000" w:themeColor="text1"/>
          <w:shd w:val="clear" w:color="auto" w:fill="FFFFFF"/>
        </w:rPr>
        <w:t xml:space="preserve"> February 2023).</w:t>
      </w:r>
    </w:p>
    <w:p w14:paraId="6CD1B8A6" w14:textId="77777777" w:rsidR="00A00798" w:rsidRPr="00347F4C" w:rsidRDefault="00A00798" w:rsidP="00A00798">
      <w:pPr>
        <w:spacing w:line="360" w:lineRule="auto"/>
        <w:rPr>
          <w:rFonts w:ascii="Arial" w:hAnsi="Arial" w:cs="Arial"/>
          <w:bCs/>
          <w:color w:val="000000" w:themeColor="text1"/>
        </w:rPr>
      </w:pPr>
    </w:p>
    <w:p w14:paraId="44A5A3C0" w14:textId="77777777" w:rsidR="00A00798" w:rsidRPr="00347F4C" w:rsidRDefault="00A00798" w:rsidP="00A00798">
      <w:pPr>
        <w:spacing w:line="360" w:lineRule="auto"/>
        <w:jc w:val="both"/>
        <w:rPr>
          <w:rFonts w:ascii="Arial" w:hAnsi="Arial" w:cs="Arial"/>
          <w:bCs/>
          <w:color w:val="000000" w:themeColor="text1"/>
          <w:shd w:val="clear" w:color="auto" w:fill="FFFFFF"/>
        </w:rPr>
      </w:pPr>
      <w:r w:rsidRPr="00347F4C">
        <w:rPr>
          <w:rFonts w:ascii="Arial" w:hAnsi="Arial" w:cs="Arial"/>
          <w:bCs/>
          <w:color w:val="000000" w:themeColor="text1"/>
          <w:shd w:val="clear" w:color="auto" w:fill="FFFFFF"/>
        </w:rPr>
        <w:t xml:space="preserve">Bourke, J. and Titus, A. (2020) </w:t>
      </w:r>
      <w:r w:rsidRPr="00347F4C">
        <w:rPr>
          <w:rFonts w:ascii="Arial" w:hAnsi="Arial" w:cs="Arial"/>
          <w:bCs/>
          <w:i/>
          <w:iCs/>
          <w:color w:val="000000" w:themeColor="text1"/>
          <w:shd w:val="clear" w:color="auto" w:fill="FFFFFF"/>
        </w:rPr>
        <w:t>The Key to Inclusive Leadership.</w:t>
      </w:r>
      <w:r w:rsidRPr="00347F4C">
        <w:rPr>
          <w:rFonts w:ascii="Arial" w:hAnsi="Arial" w:cs="Arial"/>
          <w:bCs/>
          <w:color w:val="000000" w:themeColor="text1"/>
          <w:shd w:val="clear" w:color="auto" w:fill="FFFFFF"/>
        </w:rPr>
        <w:t xml:space="preserve"> Available at: </w:t>
      </w:r>
      <w:hyperlink r:id="rId8" w:history="1">
        <w:r w:rsidRPr="00347F4C">
          <w:rPr>
            <w:rStyle w:val="Hyperlink"/>
            <w:rFonts w:ascii="Arial" w:hAnsi="Arial" w:cs="Arial"/>
            <w:bCs/>
            <w:color w:val="000000" w:themeColor="text1"/>
            <w:shd w:val="clear" w:color="auto" w:fill="FFFFFF"/>
          </w:rPr>
          <w:t>https://hbr.org/2020/03/the-key-to-inclusive-leadership</w:t>
        </w:r>
      </w:hyperlink>
      <w:r w:rsidRPr="00347F4C">
        <w:rPr>
          <w:rFonts w:ascii="Arial" w:hAnsi="Arial" w:cs="Arial"/>
          <w:bCs/>
          <w:color w:val="000000" w:themeColor="text1"/>
          <w:shd w:val="clear" w:color="auto" w:fill="FFFFFF"/>
        </w:rPr>
        <w:t xml:space="preserve"> (Accessed: 16</w:t>
      </w:r>
      <w:r w:rsidRPr="00347F4C">
        <w:rPr>
          <w:rFonts w:ascii="Arial" w:hAnsi="Arial" w:cs="Arial"/>
          <w:bCs/>
          <w:color w:val="000000" w:themeColor="text1"/>
          <w:shd w:val="clear" w:color="auto" w:fill="FFFFFF"/>
          <w:vertAlign w:val="superscript"/>
        </w:rPr>
        <w:t>th</w:t>
      </w:r>
      <w:r w:rsidRPr="00347F4C">
        <w:rPr>
          <w:rFonts w:ascii="Arial" w:hAnsi="Arial" w:cs="Arial"/>
          <w:bCs/>
          <w:color w:val="000000" w:themeColor="text1"/>
          <w:shd w:val="clear" w:color="auto" w:fill="FFFFFF"/>
        </w:rPr>
        <w:t xml:space="preserve"> February 2023). </w:t>
      </w:r>
    </w:p>
    <w:p w14:paraId="2187E8E0" w14:textId="77777777" w:rsidR="00A00798" w:rsidRPr="00347F4C" w:rsidRDefault="00A00798" w:rsidP="00A00798">
      <w:pPr>
        <w:spacing w:before="100" w:beforeAutospacing="1" w:after="100" w:afterAutospacing="1" w:line="360" w:lineRule="auto"/>
        <w:jc w:val="both"/>
        <w:textAlignment w:val="baseline"/>
        <w:rPr>
          <w:rFonts w:ascii="Arial" w:hAnsi="Arial" w:cs="Arial"/>
          <w:bCs/>
          <w:color w:val="000000" w:themeColor="text1"/>
        </w:rPr>
      </w:pPr>
      <w:r w:rsidRPr="00347F4C">
        <w:rPr>
          <w:rFonts w:ascii="Arial" w:hAnsi="Arial" w:cs="Arial"/>
          <w:bCs/>
          <w:color w:val="000000" w:themeColor="text1"/>
        </w:rPr>
        <w:t xml:space="preserve">Business Bliss Consultants FZE (2018) </w:t>
      </w:r>
      <w:r w:rsidRPr="00347F4C">
        <w:rPr>
          <w:rFonts w:ascii="Arial" w:hAnsi="Arial" w:cs="Arial"/>
          <w:bCs/>
          <w:i/>
          <w:iCs/>
          <w:color w:val="000000" w:themeColor="text1"/>
        </w:rPr>
        <w:t>Factors Which Make Implementation of the New Curriculum a Challenge.</w:t>
      </w:r>
      <w:r w:rsidRPr="00347F4C">
        <w:rPr>
          <w:rFonts w:ascii="Arial" w:hAnsi="Arial" w:cs="Arial"/>
          <w:bCs/>
          <w:color w:val="000000" w:themeColor="text1"/>
        </w:rPr>
        <w:t xml:space="preserve"> Available at: https://ukdiss.com/examples/challenges-to-implementing-curriculum-change.php?vref=1 (Accessed: 20</w:t>
      </w:r>
      <w:r w:rsidRPr="00347F4C">
        <w:rPr>
          <w:rFonts w:ascii="Arial" w:hAnsi="Arial" w:cs="Arial"/>
          <w:bCs/>
          <w:color w:val="000000" w:themeColor="text1"/>
          <w:vertAlign w:val="superscript"/>
        </w:rPr>
        <w:t>th</w:t>
      </w:r>
      <w:r w:rsidRPr="00347F4C">
        <w:rPr>
          <w:rFonts w:ascii="Arial" w:hAnsi="Arial" w:cs="Arial"/>
          <w:bCs/>
          <w:color w:val="000000" w:themeColor="text1"/>
        </w:rPr>
        <w:t xml:space="preserve"> January 2023)</w:t>
      </w:r>
    </w:p>
    <w:p w14:paraId="75FD90F8" w14:textId="77777777" w:rsidR="00A00798" w:rsidRPr="00347F4C" w:rsidRDefault="00A00798" w:rsidP="00A00798">
      <w:pPr>
        <w:spacing w:line="360" w:lineRule="auto"/>
        <w:jc w:val="both"/>
        <w:rPr>
          <w:rFonts w:ascii="Arial" w:hAnsi="Arial" w:cs="Arial"/>
          <w:bCs/>
          <w:color w:val="000000" w:themeColor="text1"/>
          <w:shd w:val="clear" w:color="auto" w:fill="FFFFFF"/>
        </w:rPr>
      </w:pPr>
      <w:r w:rsidRPr="00347F4C">
        <w:rPr>
          <w:rFonts w:ascii="Arial" w:hAnsi="Arial" w:cs="Arial"/>
          <w:bCs/>
          <w:color w:val="000000" w:themeColor="text1"/>
          <w:shd w:val="clear" w:color="auto" w:fill="FFFFFF"/>
        </w:rPr>
        <w:t xml:space="preserve">Centre for Creative Leadership (2023) </w:t>
      </w:r>
      <w:r w:rsidRPr="00347F4C">
        <w:rPr>
          <w:rFonts w:ascii="Arial" w:hAnsi="Arial" w:cs="Arial"/>
          <w:bCs/>
          <w:i/>
          <w:iCs/>
          <w:color w:val="000000" w:themeColor="text1"/>
          <w:shd w:val="clear" w:color="auto" w:fill="FFFFFF"/>
        </w:rPr>
        <w:t>Inclusive Leadership: Steps Your Organization Should Take to Get It Right.</w:t>
      </w:r>
      <w:r w:rsidRPr="00347F4C">
        <w:rPr>
          <w:rFonts w:ascii="Arial" w:hAnsi="Arial" w:cs="Arial"/>
          <w:bCs/>
          <w:color w:val="000000" w:themeColor="text1"/>
          <w:shd w:val="clear" w:color="auto" w:fill="FFFFFF"/>
        </w:rPr>
        <w:t xml:space="preserve"> Available at: </w:t>
      </w:r>
      <w:hyperlink r:id="rId9" w:history="1">
        <w:r w:rsidRPr="00347F4C">
          <w:rPr>
            <w:rStyle w:val="Hyperlink"/>
            <w:rFonts w:ascii="Arial" w:hAnsi="Arial" w:cs="Arial"/>
            <w:bCs/>
            <w:color w:val="000000" w:themeColor="text1"/>
            <w:shd w:val="clear" w:color="auto" w:fill="FFFFFF"/>
          </w:rPr>
          <w:t>https://www.ccl.org/articles/leading-effectively-articles/when-inclusive-leadership-goes-wrong-and-how-to-get-it-right/</w:t>
        </w:r>
      </w:hyperlink>
      <w:r w:rsidRPr="00347F4C">
        <w:rPr>
          <w:rFonts w:ascii="Arial" w:hAnsi="Arial" w:cs="Arial"/>
          <w:bCs/>
          <w:color w:val="000000" w:themeColor="text1"/>
          <w:shd w:val="clear" w:color="auto" w:fill="FFFFFF"/>
        </w:rPr>
        <w:t xml:space="preserve"> (Accessed: 16</w:t>
      </w:r>
      <w:r w:rsidRPr="00347F4C">
        <w:rPr>
          <w:rFonts w:ascii="Arial" w:hAnsi="Arial" w:cs="Arial"/>
          <w:bCs/>
          <w:color w:val="000000" w:themeColor="text1"/>
          <w:shd w:val="clear" w:color="auto" w:fill="FFFFFF"/>
          <w:vertAlign w:val="superscript"/>
        </w:rPr>
        <w:t>th</w:t>
      </w:r>
      <w:r w:rsidRPr="00347F4C">
        <w:rPr>
          <w:rFonts w:ascii="Arial" w:hAnsi="Arial" w:cs="Arial"/>
          <w:bCs/>
          <w:color w:val="000000" w:themeColor="text1"/>
          <w:shd w:val="clear" w:color="auto" w:fill="FFFFFF"/>
        </w:rPr>
        <w:t xml:space="preserve"> February 2023). </w:t>
      </w:r>
    </w:p>
    <w:p w14:paraId="1BAF71C2" w14:textId="77777777" w:rsidR="00A00798" w:rsidRPr="00347F4C" w:rsidRDefault="00A00798" w:rsidP="00A00798">
      <w:pPr>
        <w:spacing w:line="360" w:lineRule="auto"/>
        <w:jc w:val="both"/>
        <w:rPr>
          <w:rFonts w:ascii="Arial" w:hAnsi="Arial" w:cs="Arial"/>
          <w:bCs/>
          <w:color w:val="000000" w:themeColor="text1"/>
          <w:shd w:val="clear" w:color="auto" w:fill="FFFFFF"/>
        </w:rPr>
      </w:pPr>
    </w:p>
    <w:p w14:paraId="34ABD61A" w14:textId="77777777" w:rsidR="00A00798" w:rsidRPr="00347F4C" w:rsidRDefault="00A00798" w:rsidP="00A00798">
      <w:pPr>
        <w:spacing w:line="360" w:lineRule="auto"/>
        <w:rPr>
          <w:rFonts w:ascii="Arial" w:hAnsi="Arial" w:cs="Arial"/>
          <w:bCs/>
          <w:color w:val="000000" w:themeColor="text1"/>
        </w:rPr>
      </w:pPr>
      <w:r w:rsidRPr="00347F4C">
        <w:rPr>
          <w:rFonts w:ascii="Arial" w:hAnsi="Arial" w:cs="Arial"/>
          <w:bCs/>
          <w:color w:val="000000" w:themeColor="text1"/>
        </w:rPr>
        <w:lastRenderedPageBreak/>
        <w:t xml:space="preserve">Child Mind Institte (2021) How to Avoid Passing Anxiety on to Your Kids. Available: https://childmind.org/article/how-to-avoid-passing-anxiety-on-to-your-kids/ </w:t>
      </w:r>
      <w:r w:rsidRPr="00347F4C">
        <w:rPr>
          <w:rFonts w:ascii="Arial" w:hAnsi="Arial" w:cs="Arial"/>
          <w:color w:val="000000" w:themeColor="text1"/>
          <w:shd w:val="clear" w:color="auto" w:fill="FFFFFF"/>
        </w:rPr>
        <w:t>(Accessed: 16</w:t>
      </w:r>
      <w:r w:rsidRPr="00347F4C">
        <w:rPr>
          <w:rFonts w:ascii="Arial" w:hAnsi="Arial" w:cs="Arial"/>
          <w:color w:val="000000" w:themeColor="text1"/>
          <w:shd w:val="clear" w:color="auto" w:fill="FFFFFF"/>
          <w:vertAlign w:val="superscript"/>
        </w:rPr>
        <w:t>th</w:t>
      </w:r>
      <w:r w:rsidRPr="00347F4C">
        <w:rPr>
          <w:rFonts w:ascii="Arial" w:hAnsi="Arial" w:cs="Arial"/>
          <w:color w:val="000000" w:themeColor="text1"/>
          <w:shd w:val="clear" w:color="auto" w:fill="FFFFFF"/>
        </w:rPr>
        <w:t xml:space="preserve"> February 2023).</w:t>
      </w:r>
    </w:p>
    <w:p w14:paraId="3F4166E2" w14:textId="77777777" w:rsidR="00A00798" w:rsidRDefault="00A00798" w:rsidP="00A00798">
      <w:pPr>
        <w:spacing w:line="360" w:lineRule="auto"/>
        <w:rPr>
          <w:rFonts w:ascii="Arial" w:hAnsi="Arial" w:cs="Arial"/>
          <w:bCs/>
          <w:color w:val="000000" w:themeColor="text1"/>
          <w:shd w:val="clear" w:color="auto" w:fill="FFFFFF"/>
        </w:rPr>
      </w:pPr>
      <w:r w:rsidRPr="00347F4C">
        <w:rPr>
          <w:rFonts w:ascii="Arial" w:hAnsi="Arial" w:cs="Arial"/>
          <w:bCs/>
          <w:color w:val="000000" w:themeColor="text1"/>
          <w:shd w:val="clear" w:color="auto" w:fill="FFFFFF"/>
        </w:rPr>
        <w:t xml:space="preserve">Circl (2021) </w:t>
      </w:r>
      <w:r w:rsidRPr="00347F4C">
        <w:rPr>
          <w:rFonts w:ascii="Arial" w:hAnsi="Arial" w:cs="Arial"/>
          <w:bCs/>
          <w:i/>
          <w:iCs/>
          <w:color w:val="000000" w:themeColor="text1"/>
          <w:shd w:val="clear" w:color="auto" w:fill="FFFFFF"/>
        </w:rPr>
        <w:t>Inclusive Leadership Explained: What It Is And Why You Need.</w:t>
      </w:r>
      <w:r w:rsidRPr="00347F4C">
        <w:rPr>
          <w:rFonts w:ascii="Arial" w:hAnsi="Arial" w:cs="Arial"/>
          <w:bCs/>
          <w:color w:val="000000" w:themeColor="text1"/>
          <w:shd w:val="clear" w:color="auto" w:fill="FFFFFF"/>
        </w:rPr>
        <w:t xml:space="preserve"> Available at: </w:t>
      </w:r>
      <w:hyperlink r:id="rId10" w:history="1">
        <w:r w:rsidRPr="00347F4C">
          <w:rPr>
            <w:rStyle w:val="Hyperlink"/>
            <w:rFonts w:ascii="Arial" w:hAnsi="Arial" w:cs="Arial"/>
            <w:bCs/>
            <w:color w:val="000000" w:themeColor="text1"/>
            <w:shd w:val="clear" w:color="auto" w:fill="FFFFFF"/>
          </w:rPr>
          <w:t>https://www.circl.org/blog/inclusive-le</w:t>
        </w:r>
        <w:r w:rsidRPr="00347F4C">
          <w:rPr>
            <w:rStyle w:val="Hyperlink"/>
            <w:rFonts w:ascii="Arial" w:hAnsi="Arial" w:cs="Arial"/>
            <w:bCs/>
            <w:color w:val="000000" w:themeColor="text1"/>
            <w:shd w:val="clear" w:color="auto" w:fill="FFFFFF"/>
          </w:rPr>
          <w:t>a</w:t>
        </w:r>
        <w:r w:rsidRPr="00347F4C">
          <w:rPr>
            <w:rStyle w:val="Hyperlink"/>
            <w:rFonts w:ascii="Arial" w:hAnsi="Arial" w:cs="Arial"/>
            <w:bCs/>
            <w:color w:val="000000" w:themeColor="text1"/>
            <w:shd w:val="clear" w:color="auto" w:fill="FFFFFF"/>
          </w:rPr>
          <w:t>dership-explai</w:t>
        </w:r>
        <w:r w:rsidRPr="00347F4C">
          <w:rPr>
            <w:rStyle w:val="Hyperlink"/>
            <w:rFonts w:ascii="Arial" w:hAnsi="Arial" w:cs="Arial"/>
            <w:bCs/>
            <w:color w:val="000000" w:themeColor="text1"/>
            <w:shd w:val="clear" w:color="auto" w:fill="FFFFFF"/>
          </w:rPr>
          <w:t>n</w:t>
        </w:r>
        <w:r w:rsidRPr="00347F4C">
          <w:rPr>
            <w:rStyle w:val="Hyperlink"/>
            <w:rFonts w:ascii="Arial" w:hAnsi="Arial" w:cs="Arial"/>
            <w:bCs/>
            <w:color w:val="000000" w:themeColor="text1"/>
            <w:shd w:val="clear" w:color="auto" w:fill="FFFFFF"/>
          </w:rPr>
          <w:t>ed-what-it-is-and-why-you-need-it</w:t>
        </w:r>
      </w:hyperlink>
      <w:r w:rsidRPr="00347F4C">
        <w:rPr>
          <w:rFonts w:ascii="Arial" w:hAnsi="Arial" w:cs="Arial"/>
          <w:bCs/>
          <w:color w:val="000000" w:themeColor="text1"/>
          <w:shd w:val="clear" w:color="auto" w:fill="FFFFFF"/>
        </w:rPr>
        <w:t xml:space="preserve"> (Accessed: 16</w:t>
      </w:r>
      <w:r w:rsidRPr="00347F4C">
        <w:rPr>
          <w:rFonts w:ascii="Arial" w:hAnsi="Arial" w:cs="Arial"/>
          <w:bCs/>
          <w:color w:val="000000" w:themeColor="text1"/>
          <w:shd w:val="clear" w:color="auto" w:fill="FFFFFF"/>
          <w:vertAlign w:val="superscript"/>
        </w:rPr>
        <w:t>th</w:t>
      </w:r>
      <w:r w:rsidRPr="00347F4C">
        <w:rPr>
          <w:rFonts w:ascii="Arial" w:hAnsi="Arial" w:cs="Arial"/>
          <w:bCs/>
          <w:color w:val="000000" w:themeColor="text1"/>
          <w:shd w:val="clear" w:color="auto" w:fill="FFFFFF"/>
        </w:rPr>
        <w:t xml:space="preserve"> February 2023).</w:t>
      </w:r>
    </w:p>
    <w:p w14:paraId="4B14B1DC" w14:textId="77777777" w:rsidR="00A00798" w:rsidRPr="00347F4C" w:rsidRDefault="00A00798" w:rsidP="00A00798">
      <w:pPr>
        <w:spacing w:line="360" w:lineRule="auto"/>
        <w:rPr>
          <w:rFonts w:ascii="Arial" w:hAnsi="Arial" w:cs="Arial"/>
          <w:bCs/>
          <w:color w:val="000000" w:themeColor="text1"/>
          <w:shd w:val="clear" w:color="auto" w:fill="FFFFFF"/>
        </w:rPr>
      </w:pPr>
    </w:p>
    <w:p w14:paraId="73F822E1" w14:textId="77777777" w:rsidR="00A00798" w:rsidRDefault="00A00798" w:rsidP="00A00798">
      <w:pPr>
        <w:spacing w:line="360" w:lineRule="auto"/>
        <w:rPr>
          <w:rFonts w:ascii="Arial" w:hAnsi="Arial" w:cs="Arial"/>
          <w:bCs/>
          <w:color w:val="000000" w:themeColor="text1"/>
          <w:shd w:val="clear" w:color="auto" w:fill="FFFFFF"/>
        </w:rPr>
      </w:pPr>
      <w:r w:rsidRPr="00347F4C">
        <w:rPr>
          <w:rFonts w:ascii="Arial" w:hAnsi="Arial" w:cs="Arial"/>
          <w:bCs/>
          <w:color w:val="000000" w:themeColor="text1"/>
          <w:shd w:val="clear" w:color="auto" w:fill="FFFFFF"/>
        </w:rPr>
        <w:t>Collins (2023)</w:t>
      </w:r>
      <w:r w:rsidRPr="00347F4C">
        <w:rPr>
          <w:rFonts w:ascii="Arial" w:hAnsi="Arial" w:cs="Arial"/>
          <w:bCs/>
          <w:color w:val="000000" w:themeColor="text1"/>
        </w:rPr>
        <w:t xml:space="preserve"> </w:t>
      </w:r>
      <w:r w:rsidRPr="00347F4C">
        <w:rPr>
          <w:rFonts w:ascii="Arial" w:hAnsi="Arial" w:cs="Arial"/>
          <w:bCs/>
          <w:i/>
          <w:iCs/>
          <w:color w:val="000000" w:themeColor="text1"/>
          <w:shd w:val="clear" w:color="auto" w:fill="FFFFFF"/>
        </w:rPr>
        <w:t xml:space="preserve">Definition of 'policy'.  </w:t>
      </w:r>
      <w:r w:rsidRPr="00347F4C">
        <w:rPr>
          <w:rFonts w:ascii="Arial" w:hAnsi="Arial" w:cs="Arial"/>
          <w:bCs/>
          <w:color w:val="000000" w:themeColor="text1"/>
          <w:shd w:val="clear" w:color="auto" w:fill="FFFFFF"/>
        </w:rPr>
        <w:t xml:space="preserve">Available at: </w:t>
      </w:r>
      <w:hyperlink r:id="rId11" w:history="1">
        <w:r w:rsidRPr="00347F4C">
          <w:rPr>
            <w:rStyle w:val="Hyperlink"/>
            <w:rFonts w:ascii="Arial" w:hAnsi="Arial" w:cs="Arial"/>
            <w:bCs/>
            <w:color w:val="000000" w:themeColor="text1"/>
            <w:shd w:val="clear" w:color="auto" w:fill="FFFFFF"/>
          </w:rPr>
          <w:t>https://www.collinsdictionary.com/dictionary/english/policy</w:t>
        </w:r>
      </w:hyperlink>
      <w:r w:rsidRPr="00347F4C">
        <w:rPr>
          <w:rFonts w:ascii="Arial" w:hAnsi="Arial" w:cs="Arial"/>
          <w:bCs/>
          <w:color w:val="000000" w:themeColor="text1"/>
          <w:shd w:val="clear" w:color="auto" w:fill="FFFFFF"/>
        </w:rPr>
        <w:t xml:space="preserve"> (Accessed: 15</w:t>
      </w:r>
      <w:r w:rsidRPr="00347F4C">
        <w:rPr>
          <w:rFonts w:ascii="Arial" w:hAnsi="Arial" w:cs="Arial"/>
          <w:bCs/>
          <w:color w:val="000000" w:themeColor="text1"/>
          <w:shd w:val="clear" w:color="auto" w:fill="FFFFFF"/>
          <w:vertAlign w:val="superscript"/>
        </w:rPr>
        <w:t>th</w:t>
      </w:r>
      <w:r w:rsidRPr="00347F4C">
        <w:rPr>
          <w:rFonts w:ascii="Arial" w:hAnsi="Arial" w:cs="Arial"/>
          <w:bCs/>
          <w:color w:val="000000" w:themeColor="text1"/>
          <w:shd w:val="clear" w:color="auto" w:fill="FFFFFF"/>
        </w:rPr>
        <w:t xml:space="preserve"> February 2023).</w:t>
      </w:r>
    </w:p>
    <w:p w14:paraId="115F0967" w14:textId="77777777" w:rsidR="00A00798" w:rsidRPr="00347F4C" w:rsidRDefault="00A00798" w:rsidP="00A00798">
      <w:pPr>
        <w:spacing w:line="360" w:lineRule="auto"/>
        <w:rPr>
          <w:rFonts w:ascii="Arial" w:hAnsi="Arial" w:cs="Arial"/>
          <w:bCs/>
          <w:color w:val="000000" w:themeColor="text1"/>
          <w:shd w:val="clear" w:color="auto" w:fill="FFFFFF"/>
        </w:rPr>
      </w:pPr>
    </w:p>
    <w:p w14:paraId="05F86B0B" w14:textId="77777777" w:rsidR="00A00798" w:rsidRPr="00347F4C" w:rsidRDefault="00A00798" w:rsidP="00A00798">
      <w:pPr>
        <w:spacing w:line="360" w:lineRule="auto"/>
        <w:rPr>
          <w:rFonts w:ascii="Arial" w:hAnsi="Arial" w:cs="Arial"/>
          <w:bCs/>
          <w:color w:val="000000" w:themeColor="text1"/>
        </w:rPr>
      </w:pPr>
      <w:r w:rsidRPr="00347F4C">
        <w:rPr>
          <w:rFonts w:ascii="Arial" w:hAnsi="Arial" w:cs="Arial"/>
          <w:bCs/>
          <w:color w:val="000000" w:themeColor="text1"/>
        </w:rPr>
        <w:t>Connelly, G. (2013) Multi agency working. Edinburgh: University Press.</w:t>
      </w:r>
    </w:p>
    <w:p w14:paraId="262F486F" w14:textId="77777777" w:rsidR="00A00798" w:rsidRPr="00347F4C" w:rsidRDefault="00A00798" w:rsidP="00A00798">
      <w:pPr>
        <w:spacing w:before="100" w:beforeAutospacing="1" w:after="100" w:afterAutospacing="1" w:line="360" w:lineRule="auto"/>
        <w:jc w:val="both"/>
        <w:textAlignment w:val="baseline"/>
        <w:rPr>
          <w:rFonts w:ascii="Arial" w:hAnsi="Arial" w:cs="Arial"/>
          <w:bCs/>
          <w:color w:val="000000" w:themeColor="text1"/>
        </w:rPr>
      </w:pPr>
      <w:r w:rsidRPr="00347F4C">
        <w:rPr>
          <w:rFonts w:ascii="Arial" w:hAnsi="Arial" w:cs="Arial"/>
          <w:bCs/>
          <w:color w:val="000000" w:themeColor="text1"/>
        </w:rPr>
        <w:t xml:space="preserve">Edwards, A (2021) </w:t>
      </w:r>
      <w:r w:rsidRPr="00347F4C">
        <w:rPr>
          <w:rFonts w:ascii="Arial" w:hAnsi="Arial" w:cs="Arial"/>
          <w:bCs/>
          <w:i/>
          <w:iCs/>
          <w:color w:val="000000" w:themeColor="text1"/>
        </w:rPr>
        <w:t>Building on strengths and removing barriers – preparing for the Curriculum for Wales.</w:t>
      </w:r>
      <w:r w:rsidRPr="00347F4C">
        <w:rPr>
          <w:rFonts w:ascii="Arial" w:hAnsi="Arial" w:cs="Arial"/>
          <w:bCs/>
          <w:color w:val="000000" w:themeColor="text1"/>
        </w:rPr>
        <w:t xml:space="preserve"> Available at: </w:t>
      </w:r>
      <w:hyperlink r:id="rId12" w:history="1">
        <w:r w:rsidRPr="00347F4C">
          <w:rPr>
            <w:rStyle w:val="Hyperlink"/>
            <w:rFonts w:ascii="Arial" w:hAnsi="Arial" w:cs="Arial"/>
            <w:bCs/>
            <w:color w:val="000000" w:themeColor="text1"/>
          </w:rPr>
          <w:t>https://www.estyn.gov.wales/blog/building-strengths-and-removing-barriers-preparing-curriculum-wales</w:t>
        </w:r>
      </w:hyperlink>
      <w:r w:rsidRPr="00347F4C">
        <w:rPr>
          <w:rFonts w:ascii="Arial" w:hAnsi="Arial" w:cs="Arial"/>
          <w:bCs/>
          <w:color w:val="000000" w:themeColor="text1"/>
        </w:rPr>
        <w:t xml:space="preserve"> (Accessed: 20</w:t>
      </w:r>
      <w:r w:rsidRPr="00347F4C">
        <w:rPr>
          <w:rFonts w:ascii="Arial" w:hAnsi="Arial" w:cs="Arial"/>
          <w:bCs/>
          <w:color w:val="000000" w:themeColor="text1"/>
          <w:vertAlign w:val="superscript"/>
        </w:rPr>
        <w:t>th</w:t>
      </w:r>
      <w:r w:rsidRPr="00347F4C">
        <w:rPr>
          <w:rFonts w:ascii="Arial" w:hAnsi="Arial" w:cs="Arial"/>
          <w:bCs/>
          <w:color w:val="000000" w:themeColor="text1"/>
        </w:rPr>
        <w:t xml:space="preserve"> January 2023)</w:t>
      </w:r>
    </w:p>
    <w:p w14:paraId="7EFA9014" w14:textId="77777777" w:rsidR="00A00798" w:rsidRDefault="00A00798" w:rsidP="00A00798">
      <w:pPr>
        <w:spacing w:line="360" w:lineRule="auto"/>
        <w:rPr>
          <w:rFonts w:ascii="Arial" w:hAnsi="Arial" w:cs="Arial"/>
          <w:bCs/>
          <w:color w:val="000000" w:themeColor="text1"/>
        </w:rPr>
      </w:pPr>
      <w:r w:rsidRPr="00347F4C">
        <w:rPr>
          <w:rFonts w:ascii="Arial" w:hAnsi="Arial" w:cs="Arial"/>
          <w:bCs/>
          <w:color w:val="000000" w:themeColor="text1"/>
        </w:rPr>
        <w:t>Ferdman, B and Deane, B. (2014) Diversity at Work: The Practice of Inclusion. Available: https://onlinelibrary.wiley.com/doi/10.1002/9781118764282.ch1 (Accessed: 18th February 2023).</w:t>
      </w:r>
    </w:p>
    <w:p w14:paraId="6D765396" w14:textId="77777777" w:rsidR="00A00798" w:rsidRPr="00347F4C" w:rsidRDefault="00A00798" w:rsidP="00A00798">
      <w:pPr>
        <w:spacing w:line="360" w:lineRule="auto"/>
        <w:rPr>
          <w:rFonts w:ascii="Arial" w:hAnsi="Arial" w:cs="Arial"/>
          <w:bCs/>
          <w:color w:val="000000" w:themeColor="text1"/>
        </w:rPr>
      </w:pPr>
    </w:p>
    <w:p w14:paraId="6F71994D" w14:textId="77777777" w:rsidR="00A00798" w:rsidRDefault="00A00798" w:rsidP="00A00798">
      <w:pPr>
        <w:spacing w:line="360" w:lineRule="auto"/>
        <w:rPr>
          <w:rFonts w:ascii="Arial" w:hAnsi="Arial" w:cs="Arial"/>
          <w:bCs/>
          <w:color w:val="000000" w:themeColor="text1"/>
        </w:rPr>
      </w:pPr>
      <w:r w:rsidRPr="00347F4C">
        <w:rPr>
          <w:rFonts w:ascii="Arial" w:hAnsi="Arial" w:cs="Arial"/>
          <w:bCs/>
          <w:color w:val="000000" w:themeColor="text1"/>
        </w:rPr>
        <w:t>Ferdman, B. (2017) ‘Paradoxes of inclusion: Understanding and managing the tensions of diversity and multiculturalism’, The Journal of Applied Behavioural Science, 53(2), pp. 235-263.</w:t>
      </w:r>
    </w:p>
    <w:p w14:paraId="741309E4" w14:textId="77777777" w:rsidR="00A00798" w:rsidRPr="00347F4C" w:rsidRDefault="00A00798" w:rsidP="00A00798">
      <w:pPr>
        <w:spacing w:line="360" w:lineRule="auto"/>
        <w:rPr>
          <w:rFonts w:ascii="Arial" w:hAnsi="Arial" w:cs="Arial"/>
          <w:bCs/>
          <w:color w:val="000000" w:themeColor="text1"/>
        </w:rPr>
      </w:pPr>
    </w:p>
    <w:p w14:paraId="196F77D3" w14:textId="77777777" w:rsidR="00A00798" w:rsidRDefault="00A00798" w:rsidP="00A00798">
      <w:pPr>
        <w:spacing w:line="360" w:lineRule="auto"/>
        <w:rPr>
          <w:rFonts w:ascii="Arial" w:hAnsi="Arial" w:cs="Arial"/>
          <w:bCs/>
          <w:color w:val="000000" w:themeColor="text1"/>
        </w:rPr>
      </w:pPr>
      <w:r w:rsidRPr="00347F4C">
        <w:rPr>
          <w:rFonts w:ascii="Arial" w:hAnsi="Arial" w:cs="Arial"/>
          <w:bCs/>
          <w:color w:val="000000" w:themeColor="text1"/>
        </w:rPr>
        <w:t>Ferdman, B. (2021) Inclusive Leadership: Transforming diverse lives, workplaces and societies. London: Routledge.</w:t>
      </w:r>
    </w:p>
    <w:p w14:paraId="6454A734" w14:textId="77777777" w:rsidR="00A00798" w:rsidRPr="00347F4C" w:rsidRDefault="00A00798" w:rsidP="00A00798">
      <w:pPr>
        <w:spacing w:line="360" w:lineRule="auto"/>
        <w:rPr>
          <w:rFonts w:ascii="Arial" w:hAnsi="Arial" w:cs="Arial"/>
          <w:bCs/>
          <w:color w:val="000000" w:themeColor="text1"/>
        </w:rPr>
      </w:pPr>
    </w:p>
    <w:p w14:paraId="1E9F4FA8" w14:textId="77777777" w:rsidR="00A00798" w:rsidRDefault="00A00798" w:rsidP="00A00798">
      <w:pPr>
        <w:spacing w:line="360" w:lineRule="auto"/>
        <w:rPr>
          <w:rFonts w:ascii="Arial" w:hAnsi="Arial" w:cs="Arial"/>
          <w:bCs/>
          <w:color w:val="000000" w:themeColor="text1"/>
        </w:rPr>
      </w:pPr>
      <w:r w:rsidRPr="00347F4C">
        <w:rPr>
          <w:rFonts w:ascii="Arial" w:hAnsi="Arial" w:cs="Arial"/>
          <w:bCs/>
          <w:color w:val="000000" w:themeColor="text1"/>
        </w:rPr>
        <w:t>Ferdman, B.M., Prime, J. and Riggio, R.E. (2021) Inclusive Leadership: Transforming diverse lives, workplaces and societies. London: Routledge.</w:t>
      </w:r>
    </w:p>
    <w:p w14:paraId="60BFAABC" w14:textId="77777777" w:rsidR="00A00798" w:rsidRPr="00347F4C" w:rsidRDefault="00A00798" w:rsidP="00A00798">
      <w:pPr>
        <w:spacing w:line="360" w:lineRule="auto"/>
        <w:rPr>
          <w:rFonts w:ascii="Arial" w:hAnsi="Arial" w:cs="Arial"/>
          <w:bCs/>
          <w:color w:val="000000" w:themeColor="text1"/>
        </w:rPr>
      </w:pPr>
    </w:p>
    <w:p w14:paraId="3405CBCF" w14:textId="77777777" w:rsidR="00A00798" w:rsidRPr="00347F4C" w:rsidRDefault="00A00798" w:rsidP="00A00798">
      <w:pPr>
        <w:spacing w:line="360" w:lineRule="auto"/>
        <w:rPr>
          <w:rFonts w:ascii="Arial" w:hAnsi="Arial" w:cs="Arial"/>
          <w:bCs/>
          <w:color w:val="000000" w:themeColor="text1"/>
        </w:rPr>
      </w:pPr>
      <w:r w:rsidRPr="00347F4C">
        <w:rPr>
          <w:rFonts w:ascii="Arial" w:hAnsi="Arial" w:cs="Arial"/>
          <w:bCs/>
          <w:color w:val="000000" w:themeColor="text1"/>
        </w:rPr>
        <w:lastRenderedPageBreak/>
        <w:t>Finnigan, K. S. (2012) ‘Principal Leadership in Low-Performing Schools: A Closer Look Through the Eyes of Teachers’, Education and Urban Society, 44(2), pp. 183–202. doi: 10.1177/0013124511431570.</w:t>
      </w:r>
    </w:p>
    <w:p w14:paraId="5D68920C" w14:textId="77777777" w:rsidR="00A00798" w:rsidRDefault="00A00798" w:rsidP="00A00798">
      <w:pPr>
        <w:spacing w:line="360" w:lineRule="auto"/>
        <w:rPr>
          <w:rFonts w:ascii="Arial" w:hAnsi="Arial" w:cs="Arial"/>
          <w:bCs/>
          <w:color w:val="000000" w:themeColor="text1"/>
          <w:shd w:val="clear" w:color="auto" w:fill="FFFFFF"/>
        </w:rPr>
      </w:pPr>
      <w:r w:rsidRPr="00347F4C">
        <w:rPr>
          <w:rFonts w:ascii="Arial" w:hAnsi="Arial" w:cs="Arial"/>
          <w:bCs/>
          <w:color w:val="000000" w:themeColor="text1"/>
          <w:shd w:val="clear" w:color="auto" w:fill="FFFFFF"/>
        </w:rPr>
        <w:t xml:space="preserve">Indiana University (2021) </w:t>
      </w:r>
      <w:r w:rsidRPr="00347F4C">
        <w:rPr>
          <w:rFonts w:ascii="Arial" w:hAnsi="Arial" w:cs="Arial"/>
          <w:bCs/>
          <w:i/>
          <w:iCs/>
          <w:color w:val="000000" w:themeColor="text1"/>
          <w:shd w:val="clear" w:color="auto" w:fill="FFFFFF"/>
        </w:rPr>
        <w:t xml:space="preserve">Why is Inclusive Leadership Important? </w:t>
      </w:r>
      <w:r w:rsidRPr="00347F4C">
        <w:rPr>
          <w:rFonts w:ascii="Arial" w:hAnsi="Arial" w:cs="Arial"/>
          <w:bCs/>
          <w:color w:val="000000" w:themeColor="text1"/>
          <w:shd w:val="clear" w:color="auto" w:fill="FFFFFF"/>
        </w:rPr>
        <w:t xml:space="preserve">Available at: </w:t>
      </w:r>
      <w:hyperlink r:id="rId13" w:history="1">
        <w:r w:rsidRPr="00347F4C">
          <w:rPr>
            <w:rStyle w:val="Hyperlink"/>
            <w:rFonts w:ascii="Arial" w:hAnsi="Arial" w:cs="Arial"/>
            <w:bCs/>
            <w:color w:val="000000" w:themeColor="text1"/>
            <w:shd w:val="clear" w:color="auto" w:fill="FFFFFF"/>
          </w:rPr>
          <w:t>https://execed.kelley.iu.edu/importance-of-inclusive-leadership/</w:t>
        </w:r>
      </w:hyperlink>
      <w:r w:rsidRPr="00347F4C">
        <w:rPr>
          <w:rFonts w:ascii="Arial" w:hAnsi="Arial" w:cs="Arial"/>
          <w:bCs/>
          <w:color w:val="000000" w:themeColor="text1"/>
          <w:shd w:val="clear" w:color="auto" w:fill="FFFFFF"/>
        </w:rPr>
        <w:t xml:space="preserve"> (Accessed: 16</w:t>
      </w:r>
      <w:r w:rsidRPr="00347F4C">
        <w:rPr>
          <w:rFonts w:ascii="Arial" w:hAnsi="Arial" w:cs="Arial"/>
          <w:bCs/>
          <w:color w:val="000000" w:themeColor="text1"/>
          <w:shd w:val="clear" w:color="auto" w:fill="FFFFFF"/>
          <w:vertAlign w:val="superscript"/>
        </w:rPr>
        <w:t>th</w:t>
      </w:r>
      <w:r w:rsidRPr="00347F4C">
        <w:rPr>
          <w:rFonts w:ascii="Arial" w:hAnsi="Arial" w:cs="Arial"/>
          <w:bCs/>
          <w:color w:val="000000" w:themeColor="text1"/>
          <w:shd w:val="clear" w:color="auto" w:fill="FFFFFF"/>
        </w:rPr>
        <w:t xml:space="preserve"> February 2023).</w:t>
      </w:r>
    </w:p>
    <w:p w14:paraId="0FB7CC00" w14:textId="77777777" w:rsidR="00A00798" w:rsidRPr="00347F4C" w:rsidRDefault="00A00798" w:rsidP="00A00798">
      <w:pPr>
        <w:spacing w:line="360" w:lineRule="auto"/>
        <w:rPr>
          <w:rFonts w:ascii="Arial" w:hAnsi="Arial" w:cs="Arial"/>
          <w:bCs/>
          <w:color w:val="000000" w:themeColor="text1"/>
          <w:shd w:val="clear" w:color="auto" w:fill="FFFFFF"/>
        </w:rPr>
      </w:pPr>
    </w:p>
    <w:p w14:paraId="1919D639" w14:textId="77777777" w:rsidR="00A00798" w:rsidRDefault="00A00798" w:rsidP="00A00798">
      <w:pPr>
        <w:spacing w:line="360" w:lineRule="auto"/>
        <w:rPr>
          <w:rFonts w:ascii="Arial" w:hAnsi="Arial" w:cs="Arial"/>
          <w:bCs/>
          <w:color w:val="000000" w:themeColor="text1"/>
          <w:shd w:val="clear" w:color="auto" w:fill="FFFFFF"/>
        </w:rPr>
      </w:pPr>
      <w:r w:rsidRPr="00347F4C">
        <w:rPr>
          <w:rFonts w:ascii="Arial" w:hAnsi="Arial" w:cs="Arial"/>
          <w:bCs/>
          <w:color w:val="000000" w:themeColor="text1"/>
          <w:shd w:val="clear" w:color="auto" w:fill="FFFFFF"/>
        </w:rPr>
        <w:t xml:space="preserve">Korn Ferry (2023) </w:t>
      </w:r>
      <w:r w:rsidRPr="00347F4C">
        <w:rPr>
          <w:rFonts w:ascii="Arial" w:hAnsi="Arial" w:cs="Arial"/>
          <w:bCs/>
          <w:i/>
          <w:iCs/>
          <w:color w:val="000000" w:themeColor="text1"/>
          <w:shd w:val="clear" w:color="auto" w:fill="FFFFFF"/>
        </w:rPr>
        <w:t>The benefits of inclusive leadership.</w:t>
      </w:r>
      <w:r w:rsidRPr="00347F4C">
        <w:rPr>
          <w:rFonts w:ascii="Arial" w:hAnsi="Arial" w:cs="Arial"/>
          <w:bCs/>
          <w:color w:val="000000" w:themeColor="text1"/>
          <w:shd w:val="clear" w:color="auto" w:fill="FFFFFF"/>
        </w:rPr>
        <w:t xml:space="preserve"> Available at: </w:t>
      </w:r>
      <w:hyperlink r:id="rId14" w:history="1">
        <w:r w:rsidRPr="00347F4C">
          <w:rPr>
            <w:rStyle w:val="Hyperlink"/>
            <w:rFonts w:ascii="Arial" w:hAnsi="Arial" w:cs="Arial"/>
            <w:bCs/>
            <w:color w:val="000000" w:themeColor="text1"/>
            <w:shd w:val="clear" w:color="auto" w:fill="FFFFFF"/>
          </w:rPr>
          <w:t>https://www.kornferry.com/insights/featured-topics/diversity-equity-inclusion/the-benefits-of-inclusive-leadership</w:t>
        </w:r>
      </w:hyperlink>
      <w:r w:rsidRPr="00347F4C">
        <w:rPr>
          <w:rFonts w:ascii="Arial" w:hAnsi="Arial" w:cs="Arial"/>
          <w:bCs/>
          <w:color w:val="000000" w:themeColor="text1"/>
          <w:shd w:val="clear" w:color="auto" w:fill="FFFFFF"/>
        </w:rPr>
        <w:t xml:space="preserve"> (Accessed: 16</w:t>
      </w:r>
      <w:r w:rsidRPr="00347F4C">
        <w:rPr>
          <w:rFonts w:ascii="Arial" w:hAnsi="Arial" w:cs="Arial"/>
          <w:bCs/>
          <w:color w:val="000000" w:themeColor="text1"/>
          <w:shd w:val="clear" w:color="auto" w:fill="FFFFFF"/>
          <w:vertAlign w:val="superscript"/>
        </w:rPr>
        <w:t>th</w:t>
      </w:r>
      <w:r w:rsidRPr="00347F4C">
        <w:rPr>
          <w:rFonts w:ascii="Arial" w:hAnsi="Arial" w:cs="Arial"/>
          <w:bCs/>
          <w:color w:val="000000" w:themeColor="text1"/>
          <w:shd w:val="clear" w:color="auto" w:fill="FFFFFF"/>
        </w:rPr>
        <w:t xml:space="preserve"> February 2023). </w:t>
      </w:r>
    </w:p>
    <w:p w14:paraId="0F3C015B" w14:textId="77777777" w:rsidR="00A00798" w:rsidRPr="00347F4C" w:rsidRDefault="00A00798" w:rsidP="00A00798">
      <w:pPr>
        <w:spacing w:line="360" w:lineRule="auto"/>
        <w:rPr>
          <w:rFonts w:ascii="Arial" w:hAnsi="Arial" w:cs="Arial"/>
          <w:bCs/>
          <w:color w:val="000000" w:themeColor="text1"/>
          <w:shd w:val="clear" w:color="auto" w:fill="FFFFFF"/>
        </w:rPr>
      </w:pPr>
    </w:p>
    <w:p w14:paraId="0C0CBFD3" w14:textId="77777777" w:rsidR="00A00798" w:rsidRDefault="00A00798" w:rsidP="00A00798">
      <w:pPr>
        <w:spacing w:line="360" w:lineRule="auto"/>
        <w:rPr>
          <w:rFonts w:ascii="Arial" w:hAnsi="Arial" w:cs="Arial"/>
          <w:bCs/>
          <w:color w:val="000000" w:themeColor="text1"/>
        </w:rPr>
      </w:pPr>
      <w:r w:rsidRPr="00347F4C">
        <w:rPr>
          <w:rFonts w:ascii="Arial" w:hAnsi="Arial" w:cs="Arial"/>
          <w:bCs/>
          <w:color w:val="000000" w:themeColor="text1"/>
        </w:rPr>
        <w:t>Liddicoat, A.J. (2014) ‘The interface between macro and micro-level language policy and the place of language pedagogies’, International Journal of Pedagogies and Learning, 9(2), pp. 118-129.</w:t>
      </w:r>
    </w:p>
    <w:p w14:paraId="6027CB3B" w14:textId="77777777" w:rsidR="00A00798" w:rsidRPr="00347F4C" w:rsidRDefault="00A00798" w:rsidP="00A00798">
      <w:pPr>
        <w:spacing w:line="360" w:lineRule="auto"/>
        <w:rPr>
          <w:rFonts w:ascii="Arial" w:hAnsi="Arial" w:cs="Arial"/>
          <w:bCs/>
          <w:color w:val="000000" w:themeColor="text1"/>
        </w:rPr>
      </w:pPr>
    </w:p>
    <w:p w14:paraId="71AC7E82" w14:textId="77777777" w:rsidR="00A00798" w:rsidRDefault="00A00798" w:rsidP="00A00798">
      <w:pPr>
        <w:spacing w:line="360" w:lineRule="auto"/>
        <w:rPr>
          <w:rFonts w:ascii="Arial" w:hAnsi="Arial" w:cs="Arial"/>
          <w:bCs/>
          <w:color w:val="000000" w:themeColor="text1"/>
        </w:rPr>
      </w:pPr>
      <w:r w:rsidRPr="00347F4C">
        <w:rPr>
          <w:rFonts w:ascii="Arial" w:hAnsi="Arial" w:cs="Arial"/>
          <w:bCs/>
          <w:color w:val="000000" w:themeColor="text1"/>
        </w:rPr>
        <w:t>Lloyd, M. (2018) ‘Domestic violence and education: Examining the impact of domestic violence on young children, children, and young people and the potential role of schools’, Frontiers in psychology, 9, p. 2094.</w:t>
      </w:r>
    </w:p>
    <w:p w14:paraId="017E2689" w14:textId="77777777" w:rsidR="00A00798" w:rsidRPr="00347F4C" w:rsidRDefault="00A00798" w:rsidP="00A00798">
      <w:pPr>
        <w:spacing w:line="360" w:lineRule="auto"/>
        <w:rPr>
          <w:rFonts w:ascii="Arial" w:hAnsi="Arial" w:cs="Arial"/>
          <w:bCs/>
          <w:color w:val="000000" w:themeColor="text1"/>
        </w:rPr>
      </w:pPr>
    </w:p>
    <w:p w14:paraId="5F98F90F" w14:textId="77777777" w:rsidR="00A00798" w:rsidRDefault="00A00798" w:rsidP="00A00798">
      <w:pPr>
        <w:spacing w:line="360" w:lineRule="auto"/>
        <w:rPr>
          <w:rFonts w:ascii="Arial" w:hAnsi="Arial" w:cs="Arial"/>
          <w:bCs/>
          <w:color w:val="000000" w:themeColor="text1"/>
        </w:rPr>
      </w:pPr>
      <w:r w:rsidRPr="00347F4C">
        <w:rPr>
          <w:rFonts w:ascii="Arial" w:hAnsi="Arial" w:cs="Arial"/>
          <w:bCs/>
          <w:color w:val="000000" w:themeColor="text1"/>
        </w:rPr>
        <w:t>Martin, E.  (2017) ‘Multi agency working and collaboration’, in Crutley, R. (ed.) Special Needs in the Early Years: Partnership and Participation. London. Sage.</w:t>
      </w:r>
    </w:p>
    <w:p w14:paraId="0A97A37F" w14:textId="77777777" w:rsidR="00A00798" w:rsidRPr="00347F4C" w:rsidRDefault="00A00798" w:rsidP="00A00798">
      <w:pPr>
        <w:spacing w:line="360" w:lineRule="auto"/>
        <w:rPr>
          <w:rFonts w:ascii="Arial" w:hAnsi="Arial" w:cs="Arial"/>
          <w:bCs/>
          <w:color w:val="000000" w:themeColor="text1"/>
        </w:rPr>
      </w:pPr>
    </w:p>
    <w:p w14:paraId="7668056B" w14:textId="77777777" w:rsidR="00A00798" w:rsidRDefault="00A00798" w:rsidP="00A00798">
      <w:pPr>
        <w:spacing w:line="360" w:lineRule="auto"/>
        <w:rPr>
          <w:rFonts w:ascii="Arial" w:hAnsi="Arial" w:cs="Arial"/>
          <w:color w:val="000000" w:themeColor="text1"/>
          <w:shd w:val="clear" w:color="auto" w:fill="FFFFFF"/>
        </w:rPr>
      </w:pPr>
      <w:r w:rsidRPr="00347F4C">
        <w:rPr>
          <w:rFonts w:ascii="Arial" w:hAnsi="Arial" w:cs="Arial"/>
          <w:bCs/>
          <w:color w:val="000000" w:themeColor="text1"/>
        </w:rPr>
        <w:t xml:space="preserve">McGeary, B. (2021) ‘How to make your setting culturally inclusive’, Famly [blog]. 21 April. Available at: How to make your setting culturally inclusive | Famly </w:t>
      </w:r>
      <w:r w:rsidRPr="00347F4C">
        <w:rPr>
          <w:rFonts w:ascii="Arial" w:hAnsi="Arial" w:cs="Arial"/>
          <w:color w:val="000000" w:themeColor="text1"/>
          <w:shd w:val="clear" w:color="auto" w:fill="FFFFFF"/>
        </w:rPr>
        <w:t>(Accessed: 16</w:t>
      </w:r>
      <w:r w:rsidRPr="00347F4C">
        <w:rPr>
          <w:rFonts w:ascii="Arial" w:hAnsi="Arial" w:cs="Arial"/>
          <w:color w:val="000000" w:themeColor="text1"/>
          <w:shd w:val="clear" w:color="auto" w:fill="FFFFFF"/>
          <w:vertAlign w:val="superscript"/>
        </w:rPr>
        <w:t>th</w:t>
      </w:r>
      <w:r w:rsidRPr="00347F4C">
        <w:rPr>
          <w:rFonts w:ascii="Arial" w:hAnsi="Arial" w:cs="Arial"/>
          <w:color w:val="000000" w:themeColor="text1"/>
          <w:shd w:val="clear" w:color="auto" w:fill="FFFFFF"/>
        </w:rPr>
        <w:t xml:space="preserve"> February 2023).</w:t>
      </w:r>
    </w:p>
    <w:p w14:paraId="0FA4C240" w14:textId="77777777" w:rsidR="00A00798" w:rsidRPr="00347F4C" w:rsidRDefault="00A00798" w:rsidP="00A00798">
      <w:pPr>
        <w:spacing w:line="360" w:lineRule="auto"/>
        <w:rPr>
          <w:rFonts w:ascii="Arial" w:hAnsi="Arial" w:cs="Arial"/>
          <w:bCs/>
          <w:color w:val="000000" w:themeColor="text1"/>
        </w:rPr>
      </w:pPr>
    </w:p>
    <w:p w14:paraId="3EBCC5C6" w14:textId="77777777" w:rsidR="00A00798" w:rsidRDefault="00A00798" w:rsidP="00A00798">
      <w:pPr>
        <w:spacing w:line="360" w:lineRule="auto"/>
        <w:rPr>
          <w:rFonts w:ascii="Arial" w:hAnsi="Arial" w:cs="Arial"/>
          <w:bCs/>
          <w:color w:val="000000" w:themeColor="text1"/>
        </w:rPr>
      </w:pPr>
      <w:r w:rsidRPr="00347F4C">
        <w:rPr>
          <w:rFonts w:ascii="Arial" w:hAnsi="Arial" w:cs="Arial"/>
          <w:bCs/>
          <w:color w:val="000000" w:themeColor="text1"/>
        </w:rPr>
        <w:t>Newstead, S. and Isles-Buck, E. (2019) Essential skills for managers of child-centred settings. London: Routledge.</w:t>
      </w:r>
    </w:p>
    <w:p w14:paraId="6AFC236E" w14:textId="77777777" w:rsidR="00A00798" w:rsidRPr="00347F4C" w:rsidRDefault="00A00798" w:rsidP="00A00798">
      <w:pPr>
        <w:spacing w:line="360" w:lineRule="auto"/>
        <w:rPr>
          <w:rFonts w:ascii="Arial" w:hAnsi="Arial" w:cs="Arial"/>
          <w:bCs/>
          <w:color w:val="000000" w:themeColor="text1"/>
        </w:rPr>
      </w:pPr>
    </w:p>
    <w:p w14:paraId="65E81F61" w14:textId="77777777" w:rsidR="00A00798" w:rsidRPr="00347F4C" w:rsidRDefault="00A00798" w:rsidP="00A00798">
      <w:pPr>
        <w:spacing w:line="360" w:lineRule="auto"/>
        <w:rPr>
          <w:rFonts w:ascii="Arial" w:hAnsi="Arial" w:cs="Arial"/>
          <w:bCs/>
          <w:color w:val="000000" w:themeColor="text1"/>
        </w:rPr>
      </w:pPr>
      <w:r w:rsidRPr="00347F4C">
        <w:rPr>
          <w:rFonts w:ascii="Arial" w:hAnsi="Arial" w:cs="Arial"/>
          <w:bCs/>
          <w:color w:val="000000" w:themeColor="text1"/>
        </w:rPr>
        <w:t>Nutbrown, C and Clough, P (2013) Inclusion in the Early Years. London. Second Edition.</w:t>
      </w:r>
      <w:r>
        <w:rPr>
          <w:rFonts w:ascii="Arial" w:hAnsi="Arial" w:cs="Arial"/>
          <w:bCs/>
          <w:color w:val="000000" w:themeColor="text1"/>
        </w:rPr>
        <w:t xml:space="preserve"> </w:t>
      </w:r>
      <w:r w:rsidRPr="00347F4C">
        <w:rPr>
          <w:rFonts w:ascii="Arial" w:hAnsi="Arial" w:cs="Arial"/>
          <w:bCs/>
          <w:color w:val="000000" w:themeColor="text1"/>
        </w:rPr>
        <w:t>Available:</w:t>
      </w:r>
      <w:r>
        <w:rPr>
          <w:rFonts w:ascii="Arial" w:hAnsi="Arial" w:cs="Arial"/>
          <w:bCs/>
          <w:color w:val="000000" w:themeColor="text1"/>
        </w:rPr>
        <w:t xml:space="preserve"> </w:t>
      </w:r>
      <w:r w:rsidRPr="00347F4C">
        <w:rPr>
          <w:rFonts w:ascii="Arial" w:hAnsi="Arial" w:cs="Arial"/>
          <w:bCs/>
          <w:color w:val="000000" w:themeColor="text1"/>
        </w:rPr>
        <w:t>https://books.google.co.uk/books?hl=en&amp;lr=&amp;id=3kFPi4U4iXwC&amp;oi=fnd&amp;pg=PP2&amp;dq=early+years+inclusion+&amp;ots=HVxfEXtBU_&amp;sig=SUTPNMJqdYex-oDWcAvZvCSIP-</w:t>
      </w:r>
      <w:r w:rsidRPr="00347F4C">
        <w:rPr>
          <w:rFonts w:ascii="Arial" w:hAnsi="Arial" w:cs="Arial"/>
          <w:bCs/>
          <w:color w:val="000000" w:themeColor="text1"/>
        </w:rPr>
        <w:lastRenderedPageBreak/>
        <w:t xml:space="preserve">g&amp;redir_esc=y#v=onepage&amp;q=early%20years%20inclusion&amp;f=false </w:t>
      </w:r>
      <w:r w:rsidRPr="00347F4C">
        <w:rPr>
          <w:rFonts w:ascii="Arial" w:hAnsi="Arial" w:cs="Arial"/>
          <w:color w:val="000000" w:themeColor="text1"/>
          <w:shd w:val="clear" w:color="auto" w:fill="FFFFFF"/>
        </w:rPr>
        <w:t>(Accessed: 16</w:t>
      </w:r>
      <w:r w:rsidRPr="00347F4C">
        <w:rPr>
          <w:rFonts w:ascii="Arial" w:hAnsi="Arial" w:cs="Arial"/>
          <w:color w:val="000000" w:themeColor="text1"/>
          <w:shd w:val="clear" w:color="auto" w:fill="FFFFFF"/>
          <w:vertAlign w:val="superscript"/>
        </w:rPr>
        <w:t>th</w:t>
      </w:r>
      <w:r w:rsidRPr="00347F4C">
        <w:rPr>
          <w:rFonts w:ascii="Arial" w:hAnsi="Arial" w:cs="Arial"/>
          <w:color w:val="000000" w:themeColor="text1"/>
          <w:shd w:val="clear" w:color="auto" w:fill="FFFFFF"/>
        </w:rPr>
        <w:t xml:space="preserve"> February 2023).</w:t>
      </w:r>
    </w:p>
    <w:p w14:paraId="1508C626" w14:textId="77777777" w:rsidR="00A00798" w:rsidRDefault="00A00798" w:rsidP="00A00798">
      <w:pPr>
        <w:spacing w:line="360" w:lineRule="auto"/>
        <w:rPr>
          <w:rFonts w:ascii="Arial" w:hAnsi="Arial" w:cs="Arial"/>
          <w:color w:val="000000" w:themeColor="text1"/>
          <w:shd w:val="clear" w:color="auto" w:fill="FFFFFF"/>
        </w:rPr>
      </w:pPr>
      <w:r w:rsidRPr="00347F4C">
        <w:rPr>
          <w:rFonts w:ascii="Arial" w:hAnsi="Arial" w:cs="Arial"/>
          <w:bCs/>
          <w:color w:val="000000" w:themeColor="text1"/>
        </w:rPr>
        <w:t xml:space="preserve">OECD (2015) Helping immigrant students to succeed at school – and beyond. Available at: https://www.oecd.org/education/Helping-immigrant-students-to-succeed-at-school-and-beyond.pdf </w:t>
      </w:r>
      <w:r w:rsidRPr="00347F4C">
        <w:rPr>
          <w:rFonts w:ascii="Arial" w:hAnsi="Arial" w:cs="Arial"/>
          <w:color w:val="000000" w:themeColor="text1"/>
          <w:shd w:val="clear" w:color="auto" w:fill="FFFFFF"/>
        </w:rPr>
        <w:t>(Accessed: 16</w:t>
      </w:r>
      <w:r w:rsidRPr="00347F4C">
        <w:rPr>
          <w:rFonts w:ascii="Arial" w:hAnsi="Arial" w:cs="Arial"/>
          <w:color w:val="000000" w:themeColor="text1"/>
          <w:shd w:val="clear" w:color="auto" w:fill="FFFFFF"/>
          <w:vertAlign w:val="superscript"/>
        </w:rPr>
        <w:t>th</w:t>
      </w:r>
      <w:r w:rsidRPr="00347F4C">
        <w:rPr>
          <w:rFonts w:ascii="Arial" w:hAnsi="Arial" w:cs="Arial"/>
          <w:color w:val="000000" w:themeColor="text1"/>
          <w:shd w:val="clear" w:color="auto" w:fill="FFFFFF"/>
        </w:rPr>
        <w:t xml:space="preserve"> February 2023).</w:t>
      </w:r>
    </w:p>
    <w:p w14:paraId="0CA66797" w14:textId="77777777" w:rsidR="00A00798" w:rsidRPr="00347F4C" w:rsidRDefault="00A00798" w:rsidP="00A00798">
      <w:pPr>
        <w:spacing w:line="360" w:lineRule="auto"/>
        <w:rPr>
          <w:rFonts w:ascii="Arial" w:hAnsi="Arial" w:cs="Arial"/>
          <w:bCs/>
          <w:color w:val="000000" w:themeColor="text1"/>
        </w:rPr>
      </w:pPr>
    </w:p>
    <w:p w14:paraId="66E0BFC7" w14:textId="77777777" w:rsidR="00A00798" w:rsidRDefault="00A00798" w:rsidP="00A00798">
      <w:pPr>
        <w:spacing w:line="360" w:lineRule="auto"/>
        <w:rPr>
          <w:rFonts w:ascii="Arial" w:hAnsi="Arial" w:cs="Arial"/>
          <w:bCs/>
          <w:color w:val="000000" w:themeColor="text1"/>
          <w:shd w:val="clear" w:color="auto" w:fill="FFFFFF"/>
        </w:rPr>
      </w:pPr>
      <w:r w:rsidRPr="00347F4C">
        <w:rPr>
          <w:rFonts w:ascii="Arial" w:hAnsi="Arial" w:cs="Arial"/>
          <w:bCs/>
          <w:color w:val="000000" w:themeColor="text1"/>
          <w:shd w:val="clear" w:color="auto" w:fill="FFFFFF"/>
        </w:rPr>
        <w:t>OECD (2020),</w:t>
      </w:r>
      <w:r w:rsidRPr="00347F4C">
        <w:rPr>
          <w:rStyle w:val="apple-converted-space"/>
          <w:rFonts w:ascii="Arial" w:hAnsi="Arial" w:cs="Arial"/>
          <w:bCs/>
          <w:color w:val="000000" w:themeColor="text1"/>
          <w:shd w:val="clear" w:color="auto" w:fill="FFFFFF"/>
        </w:rPr>
        <w:t> </w:t>
      </w:r>
      <w:r w:rsidRPr="00347F4C">
        <w:rPr>
          <w:rFonts w:ascii="Arial" w:hAnsi="Arial" w:cs="Arial"/>
          <w:bCs/>
          <w:i/>
          <w:iCs/>
          <w:color w:val="000000" w:themeColor="text1"/>
        </w:rPr>
        <w:t>Achieving the New Curriculum for Wales</w:t>
      </w:r>
      <w:r w:rsidRPr="00347F4C">
        <w:rPr>
          <w:rFonts w:ascii="Arial" w:hAnsi="Arial" w:cs="Arial"/>
          <w:bCs/>
          <w:color w:val="000000" w:themeColor="text1"/>
          <w:shd w:val="clear" w:color="auto" w:fill="FFFFFF"/>
        </w:rPr>
        <w:t>, Implementing Education Policies, OECD Publishing, Paris,</w:t>
      </w:r>
      <w:r w:rsidRPr="00347F4C">
        <w:rPr>
          <w:rStyle w:val="apple-converted-space"/>
          <w:rFonts w:ascii="Arial" w:hAnsi="Arial" w:cs="Arial"/>
          <w:bCs/>
          <w:color w:val="000000" w:themeColor="text1"/>
          <w:shd w:val="clear" w:color="auto" w:fill="FFFFFF"/>
        </w:rPr>
        <w:t> </w:t>
      </w:r>
      <w:hyperlink r:id="rId15" w:history="1">
        <w:r w:rsidRPr="00347F4C">
          <w:rPr>
            <w:rStyle w:val="Hyperlink"/>
            <w:rFonts w:ascii="Arial" w:hAnsi="Arial" w:cs="Arial"/>
            <w:bCs/>
            <w:color w:val="000000" w:themeColor="text1"/>
          </w:rPr>
          <w:t>https://doi.org/10.1787/4b483953-en</w:t>
        </w:r>
      </w:hyperlink>
      <w:r w:rsidRPr="00347F4C">
        <w:rPr>
          <w:rFonts w:ascii="Arial" w:hAnsi="Arial" w:cs="Arial"/>
          <w:bCs/>
          <w:color w:val="000000" w:themeColor="text1"/>
          <w:shd w:val="clear" w:color="auto" w:fill="FFFFFF"/>
        </w:rPr>
        <w:t>.</w:t>
      </w:r>
    </w:p>
    <w:p w14:paraId="572A30C6" w14:textId="77777777" w:rsidR="00A00798" w:rsidRPr="00347F4C" w:rsidRDefault="00A00798" w:rsidP="00A00798">
      <w:pPr>
        <w:spacing w:line="360" w:lineRule="auto"/>
        <w:rPr>
          <w:rFonts w:ascii="Arial" w:hAnsi="Arial" w:cs="Arial"/>
          <w:bCs/>
          <w:color w:val="000000" w:themeColor="text1"/>
          <w:shd w:val="clear" w:color="auto" w:fill="FFFFFF"/>
        </w:rPr>
      </w:pPr>
    </w:p>
    <w:p w14:paraId="089E02F6" w14:textId="77777777" w:rsidR="00A00798" w:rsidRDefault="00A00798" w:rsidP="00A00798">
      <w:pPr>
        <w:spacing w:line="360" w:lineRule="auto"/>
        <w:rPr>
          <w:rFonts w:ascii="Arial" w:hAnsi="Arial" w:cs="Arial"/>
          <w:bCs/>
          <w:color w:val="000000" w:themeColor="text1"/>
        </w:rPr>
      </w:pPr>
      <w:r w:rsidRPr="00347F4C">
        <w:rPr>
          <w:rFonts w:ascii="Arial" w:hAnsi="Arial" w:cs="Arial"/>
          <w:bCs/>
          <w:color w:val="000000" w:themeColor="text1"/>
        </w:rPr>
        <w:t xml:space="preserve">Randel, A. et al. (2018) ‘Inclusive leadership: Realizing positive outcomes through belongingness and being valued for uniqueness’, Human Resource Management Review, 28, pp 190-223. DOI: 10.1016/j.hrmr.2017.07.002. </w:t>
      </w:r>
    </w:p>
    <w:p w14:paraId="30E4417A" w14:textId="77777777" w:rsidR="00A00798" w:rsidRPr="00347F4C" w:rsidRDefault="00A00798" w:rsidP="00A00798">
      <w:pPr>
        <w:spacing w:line="360" w:lineRule="auto"/>
        <w:rPr>
          <w:rFonts w:ascii="Arial" w:hAnsi="Arial" w:cs="Arial"/>
          <w:bCs/>
          <w:color w:val="000000" w:themeColor="text1"/>
        </w:rPr>
      </w:pPr>
    </w:p>
    <w:p w14:paraId="3FB0C24F" w14:textId="77777777" w:rsidR="00A00798" w:rsidRDefault="00A00798" w:rsidP="00A00798">
      <w:pPr>
        <w:spacing w:line="360" w:lineRule="auto"/>
        <w:rPr>
          <w:rFonts w:ascii="Arial" w:hAnsi="Arial" w:cs="Arial"/>
          <w:bCs/>
          <w:color w:val="000000" w:themeColor="text1"/>
        </w:rPr>
      </w:pPr>
      <w:r w:rsidRPr="00347F4C">
        <w:rPr>
          <w:rFonts w:ascii="Arial" w:hAnsi="Arial" w:cs="Arial"/>
          <w:bCs/>
          <w:color w:val="000000" w:themeColor="text1"/>
        </w:rPr>
        <w:t>Rubin, R.C and Bowker. (2009) ‘Social Withdrawal in Childhood’. Annual Review of Psychology. P 141-171. DOI: 10.1146/annurev.psych.60.110707.163642</w:t>
      </w:r>
    </w:p>
    <w:p w14:paraId="7B1B1422" w14:textId="77777777" w:rsidR="00A00798" w:rsidRPr="00347F4C" w:rsidRDefault="00A00798" w:rsidP="00A00798">
      <w:pPr>
        <w:spacing w:line="360" w:lineRule="auto"/>
        <w:rPr>
          <w:rFonts w:ascii="Arial" w:hAnsi="Arial" w:cs="Arial"/>
          <w:bCs/>
          <w:color w:val="000000" w:themeColor="text1"/>
        </w:rPr>
      </w:pPr>
    </w:p>
    <w:p w14:paraId="58E04879" w14:textId="77777777" w:rsidR="00A00798" w:rsidRDefault="00A00798" w:rsidP="00A00798">
      <w:pPr>
        <w:spacing w:line="360" w:lineRule="auto"/>
        <w:rPr>
          <w:rFonts w:ascii="Arial" w:hAnsi="Arial" w:cs="Arial"/>
          <w:color w:val="000000" w:themeColor="text1"/>
          <w:shd w:val="clear" w:color="auto" w:fill="FFFFFF"/>
        </w:rPr>
      </w:pPr>
      <w:r w:rsidRPr="00347F4C">
        <w:rPr>
          <w:rFonts w:ascii="Arial" w:hAnsi="Arial" w:cs="Arial"/>
          <w:bCs/>
          <w:color w:val="000000" w:themeColor="text1"/>
          <w:shd w:val="clear" w:color="auto" w:fill="FFFFFF"/>
        </w:rPr>
        <w:t xml:space="preserve">Safe Lives (2023) </w:t>
      </w:r>
      <w:r w:rsidRPr="00347F4C">
        <w:rPr>
          <w:rFonts w:ascii="Arial" w:hAnsi="Arial" w:cs="Arial"/>
          <w:bCs/>
          <w:i/>
          <w:iCs/>
          <w:color w:val="000000" w:themeColor="text1"/>
          <w:shd w:val="clear" w:color="auto" w:fill="FFFFFF"/>
        </w:rPr>
        <w:t>Values and principles for effective multi-agency working.</w:t>
      </w:r>
      <w:r w:rsidRPr="00347F4C">
        <w:rPr>
          <w:rFonts w:ascii="Arial" w:hAnsi="Arial" w:cs="Arial"/>
          <w:bCs/>
          <w:color w:val="000000" w:themeColor="text1"/>
          <w:shd w:val="clear" w:color="auto" w:fill="FFFFFF"/>
        </w:rPr>
        <w:t xml:space="preserve"> </w:t>
      </w:r>
      <w:r w:rsidRPr="00347F4C">
        <w:rPr>
          <w:rFonts w:ascii="Arial" w:hAnsi="Arial" w:cs="Arial"/>
          <w:bCs/>
          <w:color w:val="000000" w:themeColor="text1"/>
        </w:rPr>
        <w:t xml:space="preserve">Available: </w:t>
      </w:r>
      <w:hyperlink r:id="rId16" w:history="1">
        <w:r w:rsidRPr="00347F4C">
          <w:rPr>
            <w:rStyle w:val="Hyperlink"/>
            <w:rFonts w:ascii="Arial" w:hAnsi="Arial" w:cs="Arial"/>
            <w:bCs/>
            <w:color w:val="000000" w:themeColor="text1"/>
            <w:shd w:val="clear" w:color="auto" w:fill="FFFFFF"/>
          </w:rPr>
          <w:t>https://safelives.org.uk/sites/default/files/resources/Multi-agency%20Principles%20Apr%202020.pdf</w:t>
        </w:r>
      </w:hyperlink>
      <w:r w:rsidRPr="00347F4C">
        <w:rPr>
          <w:rFonts w:ascii="Arial" w:hAnsi="Arial" w:cs="Arial"/>
          <w:bCs/>
          <w:color w:val="000000" w:themeColor="text1"/>
          <w:shd w:val="clear" w:color="auto" w:fill="FFFFFF"/>
        </w:rPr>
        <w:t xml:space="preserve"> </w:t>
      </w:r>
      <w:r w:rsidRPr="00347F4C">
        <w:rPr>
          <w:rFonts w:ascii="Arial" w:hAnsi="Arial" w:cs="Arial"/>
          <w:bCs/>
          <w:color w:val="000000" w:themeColor="text1"/>
        </w:rPr>
        <w:t>(</w:t>
      </w:r>
      <w:r w:rsidRPr="00347F4C">
        <w:rPr>
          <w:rFonts w:ascii="Arial" w:hAnsi="Arial" w:cs="Arial"/>
          <w:color w:val="000000" w:themeColor="text1"/>
          <w:shd w:val="clear" w:color="auto" w:fill="FFFFFF"/>
        </w:rPr>
        <w:t>Accessed: 16</w:t>
      </w:r>
      <w:r w:rsidRPr="00347F4C">
        <w:rPr>
          <w:rFonts w:ascii="Arial" w:hAnsi="Arial" w:cs="Arial"/>
          <w:color w:val="000000" w:themeColor="text1"/>
          <w:shd w:val="clear" w:color="auto" w:fill="FFFFFF"/>
          <w:vertAlign w:val="superscript"/>
        </w:rPr>
        <w:t>th</w:t>
      </w:r>
      <w:r w:rsidRPr="00347F4C">
        <w:rPr>
          <w:rFonts w:ascii="Arial" w:hAnsi="Arial" w:cs="Arial"/>
          <w:color w:val="000000" w:themeColor="text1"/>
          <w:shd w:val="clear" w:color="auto" w:fill="FFFFFF"/>
        </w:rPr>
        <w:t xml:space="preserve"> February 2023)</w:t>
      </w:r>
      <w:r>
        <w:rPr>
          <w:rFonts w:ascii="Arial" w:hAnsi="Arial" w:cs="Arial"/>
          <w:color w:val="000000" w:themeColor="text1"/>
          <w:shd w:val="clear" w:color="auto" w:fill="FFFFFF"/>
        </w:rPr>
        <w:t>.</w:t>
      </w:r>
    </w:p>
    <w:p w14:paraId="2F4927FE" w14:textId="77777777" w:rsidR="00A00798" w:rsidRPr="00347F4C" w:rsidRDefault="00A00798" w:rsidP="00A00798">
      <w:pPr>
        <w:spacing w:line="360" w:lineRule="auto"/>
        <w:rPr>
          <w:rFonts w:ascii="Arial" w:hAnsi="Arial" w:cs="Arial"/>
          <w:color w:val="000000" w:themeColor="text1"/>
          <w:shd w:val="clear" w:color="auto" w:fill="FFFFFF"/>
        </w:rPr>
      </w:pPr>
    </w:p>
    <w:p w14:paraId="2490138A" w14:textId="77777777" w:rsidR="00A00798" w:rsidRDefault="00A00798" w:rsidP="00A00798">
      <w:pPr>
        <w:spacing w:line="360" w:lineRule="auto"/>
        <w:rPr>
          <w:rFonts w:ascii="Arial" w:hAnsi="Arial" w:cs="Arial"/>
          <w:bCs/>
          <w:color w:val="000000" w:themeColor="text1"/>
        </w:rPr>
      </w:pPr>
      <w:r w:rsidRPr="00347F4C">
        <w:rPr>
          <w:rFonts w:ascii="Arial" w:hAnsi="Arial" w:cs="Arial"/>
          <w:bCs/>
          <w:color w:val="000000" w:themeColor="text1"/>
        </w:rPr>
        <w:t>Scanlan, M. and Johnson, L. (2020) ‘Inclusive leadership on the social frontiers: Family and community engagement’, Leadership for increasingly diverse schools, pp. 227-258.</w:t>
      </w:r>
    </w:p>
    <w:p w14:paraId="464A6DEC" w14:textId="77777777" w:rsidR="00A00798" w:rsidRPr="00347F4C" w:rsidRDefault="00A00798" w:rsidP="00A00798">
      <w:pPr>
        <w:spacing w:line="360" w:lineRule="auto"/>
        <w:rPr>
          <w:rFonts w:ascii="Arial" w:hAnsi="Arial" w:cs="Arial"/>
          <w:bCs/>
          <w:color w:val="000000" w:themeColor="text1"/>
        </w:rPr>
      </w:pPr>
    </w:p>
    <w:p w14:paraId="3067D9F1" w14:textId="77777777" w:rsidR="00A00798" w:rsidRDefault="00A00798" w:rsidP="00A00798">
      <w:pPr>
        <w:spacing w:line="360" w:lineRule="auto"/>
        <w:rPr>
          <w:rFonts w:ascii="Arial" w:hAnsi="Arial" w:cs="Arial"/>
          <w:bCs/>
          <w:color w:val="000000" w:themeColor="text1"/>
        </w:rPr>
      </w:pPr>
      <w:r w:rsidRPr="00347F4C">
        <w:rPr>
          <w:rFonts w:ascii="Arial" w:hAnsi="Arial" w:cs="Arial"/>
          <w:bCs/>
          <w:color w:val="000000" w:themeColor="text1"/>
        </w:rPr>
        <w:t>Siraj, I. and Hallet, E. (2013) Effective and caring leadership in the early years. London: Sage.</w:t>
      </w:r>
    </w:p>
    <w:p w14:paraId="1B20B8E9" w14:textId="77777777" w:rsidR="00A00798" w:rsidRPr="00347F4C" w:rsidRDefault="00A00798" w:rsidP="00A00798">
      <w:pPr>
        <w:spacing w:line="360" w:lineRule="auto"/>
        <w:rPr>
          <w:rFonts w:ascii="Arial" w:hAnsi="Arial" w:cs="Arial"/>
          <w:bCs/>
          <w:color w:val="000000" w:themeColor="text1"/>
        </w:rPr>
      </w:pPr>
    </w:p>
    <w:p w14:paraId="51628BA0" w14:textId="77777777" w:rsidR="00A00798" w:rsidRDefault="00A00798" w:rsidP="00A00798">
      <w:pPr>
        <w:spacing w:line="360" w:lineRule="auto"/>
        <w:rPr>
          <w:rFonts w:ascii="Arial" w:hAnsi="Arial" w:cs="Arial"/>
          <w:bCs/>
          <w:color w:val="000000" w:themeColor="text1"/>
          <w:shd w:val="clear" w:color="auto" w:fill="FFFFFF"/>
        </w:rPr>
      </w:pPr>
      <w:r w:rsidRPr="00347F4C">
        <w:rPr>
          <w:rFonts w:ascii="Arial" w:hAnsi="Arial" w:cs="Arial"/>
          <w:bCs/>
          <w:color w:val="000000" w:themeColor="text1"/>
        </w:rPr>
        <w:t xml:space="preserve">Social Care Institute for Excellence (2017) </w:t>
      </w:r>
      <w:r w:rsidRPr="00347F4C">
        <w:rPr>
          <w:rFonts w:ascii="Arial" w:hAnsi="Arial" w:cs="Arial"/>
          <w:bCs/>
          <w:i/>
          <w:iCs/>
          <w:color w:val="000000" w:themeColor="text1"/>
        </w:rPr>
        <w:t xml:space="preserve">Future of care: Improving outcomes for children and young people by spreading innovation. </w:t>
      </w:r>
      <w:r w:rsidRPr="00347F4C">
        <w:rPr>
          <w:rFonts w:ascii="Arial" w:hAnsi="Arial" w:cs="Arial"/>
          <w:bCs/>
          <w:color w:val="000000" w:themeColor="text1"/>
          <w:shd w:val="clear" w:color="auto" w:fill="FFFFFF"/>
        </w:rPr>
        <w:t xml:space="preserve">Available at: </w:t>
      </w:r>
      <w:hyperlink r:id="rId17" w:history="1">
        <w:r w:rsidRPr="00347F4C">
          <w:rPr>
            <w:rStyle w:val="Hyperlink"/>
            <w:rFonts w:ascii="Arial" w:hAnsi="Arial" w:cs="Arial"/>
            <w:bCs/>
            <w:color w:val="000000" w:themeColor="text1"/>
            <w:shd w:val="clear" w:color="auto" w:fill="FFFFFF"/>
          </w:rPr>
          <w:t>https://www.scie.org.uk/children/innovation</w:t>
        </w:r>
      </w:hyperlink>
      <w:r w:rsidRPr="00347F4C">
        <w:rPr>
          <w:rFonts w:ascii="Arial" w:hAnsi="Arial" w:cs="Arial"/>
          <w:bCs/>
          <w:color w:val="000000" w:themeColor="text1"/>
          <w:shd w:val="clear" w:color="auto" w:fill="FFFFFF"/>
        </w:rPr>
        <w:t xml:space="preserve"> (Accessed: 15</w:t>
      </w:r>
      <w:r w:rsidRPr="00347F4C">
        <w:rPr>
          <w:rFonts w:ascii="Arial" w:hAnsi="Arial" w:cs="Arial"/>
          <w:bCs/>
          <w:color w:val="000000" w:themeColor="text1"/>
          <w:shd w:val="clear" w:color="auto" w:fill="FFFFFF"/>
          <w:vertAlign w:val="superscript"/>
        </w:rPr>
        <w:t>th</w:t>
      </w:r>
      <w:r w:rsidRPr="00347F4C">
        <w:rPr>
          <w:rFonts w:ascii="Arial" w:hAnsi="Arial" w:cs="Arial"/>
          <w:bCs/>
          <w:color w:val="000000" w:themeColor="text1"/>
          <w:shd w:val="clear" w:color="auto" w:fill="FFFFFF"/>
        </w:rPr>
        <w:t xml:space="preserve"> February 2023).</w:t>
      </w:r>
    </w:p>
    <w:p w14:paraId="4C934FD1" w14:textId="77777777" w:rsidR="00A00798" w:rsidRPr="00347F4C" w:rsidRDefault="00A00798" w:rsidP="00A00798">
      <w:pPr>
        <w:spacing w:line="360" w:lineRule="auto"/>
        <w:rPr>
          <w:rFonts w:ascii="Arial" w:hAnsi="Arial" w:cs="Arial"/>
          <w:bCs/>
          <w:color w:val="000000" w:themeColor="text1"/>
          <w:shd w:val="clear" w:color="auto" w:fill="FFFFFF"/>
        </w:rPr>
      </w:pPr>
    </w:p>
    <w:p w14:paraId="4A69E4D5" w14:textId="77777777" w:rsidR="00A00798" w:rsidRPr="00347F4C" w:rsidRDefault="00A00798" w:rsidP="00A00798">
      <w:pPr>
        <w:spacing w:line="360" w:lineRule="auto"/>
        <w:rPr>
          <w:rFonts w:ascii="Arial" w:hAnsi="Arial" w:cs="Arial"/>
          <w:bCs/>
          <w:color w:val="000000" w:themeColor="text1"/>
        </w:rPr>
      </w:pPr>
      <w:r w:rsidRPr="00347F4C">
        <w:rPr>
          <w:rFonts w:ascii="Arial" w:hAnsi="Arial" w:cs="Arial"/>
          <w:bCs/>
          <w:color w:val="000000" w:themeColor="text1"/>
        </w:rPr>
        <w:t xml:space="preserve">United Nations Convention on the Rights of the Child (2023) </w:t>
      </w:r>
      <w:r w:rsidRPr="00347F4C">
        <w:rPr>
          <w:rFonts w:ascii="Arial" w:hAnsi="Arial" w:cs="Arial"/>
          <w:bCs/>
          <w:i/>
          <w:iCs/>
          <w:color w:val="000000" w:themeColor="text1"/>
        </w:rPr>
        <w:t>A Summary of the UN Convention on the Rights of the Child.</w:t>
      </w:r>
      <w:r w:rsidRPr="00347F4C">
        <w:rPr>
          <w:rFonts w:ascii="Arial" w:hAnsi="Arial" w:cs="Arial"/>
          <w:bCs/>
          <w:color w:val="000000" w:themeColor="text1"/>
        </w:rPr>
        <w:t xml:space="preserve"> Available at: </w:t>
      </w:r>
      <w:hyperlink r:id="rId18" w:history="1">
        <w:r w:rsidRPr="00347F4C">
          <w:rPr>
            <w:rStyle w:val="Hyperlink"/>
            <w:rFonts w:ascii="Arial" w:hAnsi="Arial" w:cs="Arial"/>
            <w:bCs/>
            <w:color w:val="000000" w:themeColor="text1"/>
          </w:rPr>
          <w:t>https://www.unicef.org.uk/rights-</w:t>
        </w:r>
        <w:r w:rsidRPr="00347F4C">
          <w:rPr>
            <w:rStyle w:val="Hyperlink"/>
            <w:rFonts w:ascii="Arial" w:hAnsi="Arial" w:cs="Arial"/>
            <w:bCs/>
            <w:color w:val="000000" w:themeColor="text1"/>
          </w:rPr>
          <w:lastRenderedPageBreak/>
          <w:t>respecting-schools/wp-content/uploads/sites/4/2017/01/Summary-of-the-UNCRC.pdf</w:t>
        </w:r>
      </w:hyperlink>
      <w:r w:rsidRPr="00347F4C">
        <w:rPr>
          <w:rFonts w:ascii="Arial" w:hAnsi="Arial" w:cs="Arial"/>
          <w:bCs/>
          <w:color w:val="000000" w:themeColor="text1"/>
        </w:rPr>
        <w:t xml:space="preserve"> </w:t>
      </w:r>
      <w:r w:rsidRPr="00347F4C">
        <w:rPr>
          <w:rFonts w:ascii="Arial" w:hAnsi="Arial" w:cs="Arial"/>
          <w:color w:val="000000" w:themeColor="text1"/>
          <w:shd w:val="clear" w:color="auto" w:fill="FFFFFF"/>
        </w:rPr>
        <w:t>(Accessed: 16</w:t>
      </w:r>
      <w:r w:rsidRPr="00347F4C">
        <w:rPr>
          <w:rFonts w:ascii="Arial" w:hAnsi="Arial" w:cs="Arial"/>
          <w:color w:val="000000" w:themeColor="text1"/>
          <w:shd w:val="clear" w:color="auto" w:fill="FFFFFF"/>
          <w:vertAlign w:val="superscript"/>
        </w:rPr>
        <w:t>th</w:t>
      </w:r>
      <w:r w:rsidRPr="00347F4C">
        <w:rPr>
          <w:rFonts w:ascii="Arial" w:hAnsi="Arial" w:cs="Arial"/>
          <w:color w:val="000000" w:themeColor="text1"/>
          <w:shd w:val="clear" w:color="auto" w:fill="FFFFFF"/>
        </w:rPr>
        <w:t xml:space="preserve"> February 2023).</w:t>
      </w:r>
    </w:p>
    <w:p w14:paraId="5B7CAC66" w14:textId="77777777" w:rsidR="00A00798" w:rsidRPr="00347F4C" w:rsidRDefault="00A00798" w:rsidP="00A00798">
      <w:pPr>
        <w:spacing w:line="360" w:lineRule="auto"/>
        <w:rPr>
          <w:rFonts w:ascii="Arial" w:hAnsi="Arial" w:cs="Arial"/>
          <w:bCs/>
          <w:color w:val="000000" w:themeColor="text1"/>
        </w:rPr>
      </w:pPr>
      <w:r w:rsidRPr="00347F4C">
        <w:rPr>
          <w:rFonts w:ascii="Arial" w:hAnsi="Arial" w:cs="Arial"/>
          <w:bCs/>
          <w:color w:val="000000" w:themeColor="text1"/>
        </w:rPr>
        <w:t>Wages, M. (2016) Parent involvement: collaboration is the key for every child’s success. Maryland: Rowman &amp; Littlefield.</w:t>
      </w:r>
    </w:p>
    <w:p w14:paraId="58EEA9E8" w14:textId="77777777" w:rsidR="00A00798" w:rsidRPr="00347F4C" w:rsidRDefault="00A00798" w:rsidP="00A00798">
      <w:pPr>
        <w:spacing w:before="100" w:beforeAutospacing="1" w:after="100" w:afterAutospacing="1" w:line="360" w:lineRule="auto"/>
        <w:jc w:val="both"/>
        <w:textAlignment w:val="baseline"/>
        <w:rPr>
          <w:rFonts w:ascii="Arial" w:hAnsi="Arial" w:cs="Arial"/>
          <w:bCs/>
          <w:color w:val="000000" w:themeColor="text1"/>
        </w:rPr>
      </w:pPr>
      <w:r w:rsidRPr="00347F4C">
        <w:rPr>
          <w:rFonts w:ascii="Arial" w:hAnsi="Arial" w:cs="Arial"/>
          <w:bCs/>
          <w:color w:val="000000" w:themeColor="text1"/>
        </w:rPr>
        <w:t xml:space="preserve">Welsh Government (2022) </w:t>
      </w:r>
      <w:r w:rsidRPr="00347F4C">
        <w:rPr>
          <w:rFonts w:ascii="Arial" w:hAnsi="Arial" w:cs="Arial"/>
          <w:bCs/>
          <w:i/>
          <w:iCs/>
          <w:color w:val="000000" w:themeColor="text1"/>
        </w:rPr>
        <w:t>Curriculum for Wales: Implementation plan</w:t>
      </w:r>
      <w:r w:rsidRPr="00347F4C">
        <w:rPr>
          <w:rFonts w:ascii="Arial" w:hAnsi="Arial" w:cs="Arial"/>
          <w:bCs/>
          <w:color w:val="000000" w:themeColor="text1"/>
        </w:rPr>
        <w:t xml:space="preserve">. Available at: </w:t>
      </w:r>
      <w:hyperlink r:id="rId19" w:history="1">
        <w:r w:rsidRPr="00347F4C">
          <w:rPr>
            <w:rStyle w:val="Hyperlink"/>
            <w:rFonts w:ascii="Arial" w:hAnsi="Arial" w:cs="Arial"/>
            <w:bCs/>
            <w:color w:val="000000" w:themeColor="text1"/>
          </w:rPr>
          <w:t>https://hwb.gov.wales/curriculum-for-wales/curriculum-for-wales-implementation-plan</w:t>
        </w:r>
      </w:hyperlink>
      <w:r w:rsidRPr="00347F4C">
        <w:rPr>
          <w:rFonts w:ascii="Arial" w:hAnsi="Arial" w:cs="Arial"/>
          <w:bCs/>
          <w:color w:val="000000" w:themeColor="text1"/>
        </w:rPr>
        <w:t xml:space="preserve"> (Accessed: 20</w:t>
      </w:r>
      <w:r w:rsidRPr="00347F4C">
        <w:rPr>
          <w:rFonts w:ascii="Arial" w:hAnsi="Arial" w:cs="Arial"/>
          <w:bCs/>
          <w:color w:val="000000" w:themeColor="text1"/>
          <w:vertAlign w:val="superscript"/>
        </w:rPr>
        <w:t>th</w:t>
      </w:r>
      <w:r w:rsidRPr="00347F4C">
        <w:rPr>
          <w:rFonts w:ascii="Arial" w:hAnsi="Arial" w:cs="Arial"/>
          <w:bCs/>
          <w:color w:val="000000" w:themeColor="text1"/>
        </w:rPr>
        <w:t xml:space="preserve"> January 2023)</w:t>
      </w:r>
    </w:p>
    <w:p w14:paraId="47834503" w14:textId="77777777" w:rsidR="00A00798" w:rsidRPr="00A00798" w:rsidRDefault="00A00798" w:rsidP="00FF2B7A">
      <w:pPr>
        <w:spacing w:line="360" w:lineRule="auto"/>
        <w:jc w:val="both"/>
        <w:rPr>
          <w:rFonts w:ascii="Arial" w:hAnsi="Arial" w:cs="Arial"/>
          <w:color w:val="282828"/>
          <w:shd w:val="clear" w:color="auto" w:fill="FFFFFF"/>
        </w:rPr>
      </w:pPr>
    </w:p>
    <w:sectPr w:rsidR="00A00798" w:rsidRPr="00A00798">
      <w:head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142B4B" w14:textId="77777777" w:rsidR="004742AA" w:rsidRDefault="004742AA" w:rsidP="004D5548">
      <w:r>
        <w:separator/>
      </w:r>
    </w:p>
  </w:endnote>
  <w:endnote w:type="continuationSeparator" w:id="0">
    <w:p w14:paraId="163F56A0" w14:textId="77777777" w:rsidR="004742AA" w:rsidRDefault="004742AA" w:rsidP="004D554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BEC49D" w14:textId="77777777" w:rsidR="004742AA" w:rsidRDefault="004742AA" w:rsidP="004D5548">
      <w:r>
        <w:separator/>
      </w:r>
    </w:p>
  </w:footnote>
  <w:footnote w:type="continuationSeparator" w:id="0">
    <w:p w14:paraId="346BB82D" w14:textId="77777777" w:rsidR="004742AA" w:rsidRDefault="004742AA" w:rsidP="004D554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25FCE8" w14:textId="2B167A1D" w:rsidR="004D5548" w:rsidRPr="00A00798" w:rsidRDefault="004D5548">
    <w:pPr>
      <w:pStyle w:val="Header"/>
      <w:rPr>
        <w:rFonts w:ascii="Arial" w:hAnsi="Arial" w:cs="Arial"/>
      </w:rPr>
    </w:pPr>
    <w:r w:rsidRPr="00490336">
      <w:rPr>
        <w:rFonts w:ascii="Arial" w:hAnsi="Arial" w:cs="Arial"/>
      </w:rPr>
      <w:t>ECEY6004</w:t>
    </w:r>
    <w:r w:rsidRPr="00490336">
      <w:rPr>
        <w:rFonts w:ascii="Arial" w:hAnsi="Arial" w:cs="Arial"/>
      </w:rPr>
      <w:ptab w:relativeTo="margin" w:alignment="center" w:leader="none"/>
    </w:r>
    <w:r w:rsidRPr="00490336">
      <w:rPr>
        <w:rFonts w:ascii="Arial" w:hAnsi="Arial" w:cs="Arial"/>
      </w:rPr>
      <w:t>2004559</w:t>
    </w:r>
    <w:r w:rsidRPr="00490336">
      <w:rPr>
        <w:rFonts w:ascii="Arial" w:hAnsi="Arial" w:cs="Arial"/>
      </w:rPr>
      <w:ptab w:relativeTo="margin" w:alignment="right" w:leader="none"/>
    </w:r>
    <w:r w:rsidRPr="00490336">
      <w:rPr>
        <w:rFonts w:ascii="Arial" w:hAnsi="Arial" w:cs="Arial"/>
      </w:rPr>
      <w:t xml:space="preserve">Word Count: </w:t>
    </w:r>
    <w:r w:rsidR="00A00798">
      <w:rPr>
        <w:rFonts w:ascii="Arial" w:hAnsi="Arial" w:cs="Arial"/>
      </w:rPr>
      <w:t>2290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5A5556"/>
    <w:multiLevelType w:val="multilevel"/>
    <w:tmpl w:val="1186AA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4780D13"/>
    <w:multiLevelType w:val="hybridMultilevel"/>
    <w:tmpl w:val="A0BCBDB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98735B6"/>
    <w:multiLevelType w:val="hybridMultilevel"/>
    <w:tmpl w:val="44BE9080"/>
    <w:lvl w:ilvl="0" w:tplc="33A831D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AB00ABC"/>
    <w:multiLevelType w:val="multilevel"/>
    <w:tmpl w:val="FE62B1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6D95EED"/>
    <w:multiLevelType w:val="hybridMultilevel"/>
    <w:tmpl w:val="EBF6C2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23306576">
    <w:abstractNumId w:val="2"/>
  </w:num>
  <w:num w:numId="2" w16cid:durableId="835999365">
    <w:abstractNumId w:val="1"/>
  </w:num>
  <w:num w:numId="3" w16cid:durableId="1519736667">
    <w:abstractNumId w:val="3"/>
  </w:num>
  <w:num w:numId="4" w16cid:durableId="425469266">
    <w:abstractNumId w:val="0"/>
  </w:num>
  <w:num w:numId="5" w16cid:durableId="43097321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5548"/>
    <w:rsid w:val="004742AA"/>
    <w:rsid w:val="004D5548"/>
    <w:rsid w:val="00A00798"/>
    <w:rsid w:val="00FF2B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637CEA"/>
  <w15:chartTrackingRefBased/>
  <w15:docId w15:val="{5B3F596B-EB2F-2842-BBF3-58590F2AF3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D5548"/>
    <w:rPr>
      <w:rFonts w:ascii="Times New Roman" w:eastAsia="Times New Roman" w:hAnsi="Times New Roman" w:cs="Times New Roman"/>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D5548"/>
    <w:pPr>
      <w:tabs>
        <w:tab w:val="center" w:pos="4513"/>
        <w:tab w:val="right" w:pos="9026"/>
      </w:tabs>
    </w:pPr>
  </w:style>
  <w:style w:type="character" w:customStyle="1" w:styleId="HeaderChar">
    <w:name w:val="Header Char"/>
    <w:basedOn w:val="DefaultParagraphFont"/>
    <w:link w:val="Header"/>
    <w:uiPriority w:val="99"/>
    <w:rsid w:val="004D5548"/>
  </w:style>
  <w:style w:type="paragraph" w:styleId="Footer">
    <w:name w:val="footer"/>
    <w:basedOn w:val="Normal"/>
    <w:link w:val="FooterChar"/>
    <w:uiPriority w:val="99"/>
    <w:unhideWhenUsed/>
    <w:rsid w:val="004D5548"/>
    <w:pPr>
      <w:tabs>
        <w:tab w:val="center" w:pos="4513"/>
        <w:tab w:val="right" w:pos="9026"/>
      </w:tabs>
    </w:pPr>
  </w:style>
  <w:style w:type="character" w:customStyle="1" w:styleId="FooterChar">
    <w:name w:val="Footer Char"/>
    <w:basedOn w:val="DefaultParagraphFont"/>
    <w:link w:val="Footer"/>
    <w:uiPriority w:val="99"/>
    <w:rsid w:val="004D5548"/>
  </w:style>
  <w:style w:type="paragraph" w:styleId="ListParagraph">
    <w:name w:val="List Paragraph"/>
    <w:basedOn w:val="Normal"/>
    <w:uiPriority w:val="34"/>
    <w:qFormat/>
    <w:rsid w:val="00FF2B7A"/>
    <w:pPr>
      <w:ind w:left="720"/>
      <w:contextualSpacing/>
    </w:pPr>
  </w:style>
  <w:style w:type="paragraph" w:customStyle="1" w:styleId="p1">
    <w:name w:val="p1"/>
    <w:basedOn w:val="Normal"/>
    <w:rsid w:val="00FF2B7A"/>
    <w:pPr>
      <w:spacing w:before="100" w:beforeAutospacing="1" w:after="100" w:afterAutospacing="1"/>
    </w:pPr>
  </w:style>
  <w:style w:type="character" w:customStyle="1" w:styleId="apple-converted-space">
    <w:name w:val="apple-converted-space"/>
    <w:basedOn w:val="DefaultParagraphFont"/>
    <w:rsid w:val="00FF2B7A"/>
  </w:style>
  <w:style w:type="character" w:customStyle="1" w:styleId="s1">
    <w:name w:val="s1"/>
    <w:basedOn w:val="DefaultParagraphFont"/>
    <w:rsid w:val="00FF2B7A"/>
  </w:style>
  <w:style w:type="paragraph" w:styleId="NormalWeb">
    <w:name w:val="Normal (Web)"/>
    <w:basedOn w:val="Normal"/>
    <w:uiPriority w:val="99"/>
    <w:unhideWhenUsed/>
    <w:rsid w:val="00FF2B7A"/>
    <w:pPr>
      <w:spacing w:before="100" w:beforeAutospacing="1" w:after="100" w:afterAutospacing="1"/>
    </w:pPr>
  </w:style>
  <w:style w:type="character" w:styleId="Hyperlink">
    <w:name w:val="Hyperlink"/>
    <w:basedOn w:val="DefaultParagraphFont"/>
    <w:uiPriority w:val="99"/>
    <w:unhideWhenUsed/>
    <w:rsid w:val="00FF2B7A"/>
    <w:rPr>
      <w:color w:val="0000FF"/>
      <w:u w:val="single"/>
    </w:rPr>
  </w:style>
  <w:style w:type="character" w:styleId="Strong">
    <w:name w:val="Strong"/>
    <w:basedOn w:val="DefaultParagraphFont"/>
    <w:uiPriority w:val="22"/>
    <w:qFormat/>
    <w:rsid w:val="00FF2B7A"/>
    <w:rPr>
      <w:b/>
      <w:bCs/>
    </w:rPr>
  </w:style>
  <w:style w:type="character" w:styleId="UnresolvedMention">
    <w:name w:val="Unresolved Mention"/>
    <w:basedOn w:val="DefaultParagraphFont"/>
    <w:uiPriority w:val="99"/>
    <w:semiHidden/>
    <w:unhideWhenUsed/>
    <w:rsid w:val="00FF2B7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9234568">
      <w:bodyDiv w:val="1"/>
      <w:marLeft w:val="0"/>
      <w:marRight w:val="0"/>
      <w:marTop w:val="0"/>
      <w:marBottom w:val="0"/>
      <w:divBdr>
        <w:top w:val="none" w:sz="0" w:space="0" w:color="auto"/>
        <w:left w:val="none" w:sz="0" w:space="0" w:color="auto"/>
        <w:bottom w:val="none" w:sz="0" w:space="0" w:color="auto"/>
        <w:right w:val="none" w:sz="0" w:space="0" w:color="auto"/>
      </w:divBdr>
    </w:div>
    <w:div w:id="585266791">
      <w:bodyDiv w:val="1"/>
      <w:marLeft w:val="0"/>
      <w:marRight w:val="0"/>
      <w:marTop w:val="0"/>
      <w:marBottom w:val="0"/>
      <w:divBdr>
        <w:top w:val="none" w:sz="0" w:space="0" w:color="auto"/>
        <w:left w:val="none" w:sz="0" w:space="0" w:color="auto"/>
        <w:bottom w:val="none" w:sz="0" w:space="0" w:color="auto"/>
        <w:right w:val="none" w:sz="0" w:space="0" w:color="auto"/>
      </w:divBdr>
    </w:div>
    <w:div w:id="1251894031">
      <w:bodyDiv w:val="1"/>
      <w:marLeft w:val="0"/>
      <w:marRight w:val="0"/>
      <w:marTop w:val="0"/>
      <w:marBottom w:val="0"/>
      <w:divBdr>
        <w:top w:val="none" w:sz="0" w:space="0" w:color="auto"/>
        <w:left w:val="none" w:sz="0" w:space="0" w:color="auto"/>
        <w:bottom w:val="none" w:sz="0" w:space="0" w:color="auto"/>
        <w:right w:val="none" w:sz="0" w:space="0" w:color="auto"/>
      </w:divBdr>
    </w:div>
    <w:div w:id="1271661743">
      <w:bodyDiv w:val="1"/>
      <w:marLeft w:val="0"/>
      <w:marRight w:val="0"/>
      <w:marTop w:val="0"/>
      <w:marBottom w:val="0"/>
      <w:divBdr>
        <w:top w:val="none" w:sz="0" w:space="0" w:color="auto"/>
        <w:left w:val="none" w:sz="0" w:space="0" w:color="auto"/>
        <w:bottom w:val="none" w:sz="0" w:space="0" w:color="auto"/>
        <w:right w:val="none" w:sz="0" w:space="0" w:color="auto"/>
      </w:divBdr>
      <w:divsChild>
        <w:div w:id="786243214">
          <w:marLeft w:val="0"/>
          <w:marRight w:val="0"/>
          <w:marTop w:val="0"/>
          <w:marBottom w:val="0"/>
          <w:divBdr>
            <w:top w:val="none" w:sz="0" w:space="0" w:color="auto"/>
            <w:left w:val="none" w:sz="0" w:space="0" w:color="auto"/>
            <w:bottom w:val="none" w:sz="0" w:space="0" w:color="auto"/>
            <w:right w:val="none" w:sz="0" w:space="0" w:color="auto"/>
          </w:divBdr>
          <w:divsChild>
            <w:div w:id="1525250231">
              <w:marLeft w:val="0"/>
              <w:marRight w:val="0"/>
              <w:marTop w:val="0"/>
              <w:marBottom w:val="0"/>
              <w:divBdr>
                <w:top w:val="none" w:sz="0" w:space="0" w:color="auto"/>
                <w:left w:val="none" w:sz="0" w:space="0" w:color="auto"/>
                <w:bottom w:val="none" w:sz="0" w:space="0" w:color="auto"/>
                <w:right w:val="none" w:sz="0" w:space="0" w:color="auto"/>
              </w:divBdr>
              <w:divsChild>
                <w:div w:id="6578821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2585217">
      <w:bodyDiv w:val="1"/>
      <w:marLeft w:val="0"/>
      <w:marRight w:val="0"/>
      <w:marTop w:val="0"/>
      <w:marBottom w:val="0"/>
      <w:divBdr>
        <w:top w:val="none" w:sz="0" w:space="0" w:color="auto"/>
        <w:left w:val="none" w:sz="0" w:space="0" w:color="auto"/>
        <w:bottom w:val="none" w:sz="0" w:space="0" w:color="auto"/>
        <w:right w:val="none" w:sz="0" w:space="0" w:color="auto"/>
      </w:divBdr>
    </w:div>
    <w:div w:id="1593081520">
      <w:bodyDiv w:val="1"/>
      <w:marLeft w:val="0"/>
      <w:marRight w:val="0"/>
      <w:marTop w:val="0"/>
      <w:marBottom w:val="0"/>
      <w:divBdr>
        <w:top w:val="none" w:sz="0" w:space="0" w:color="auto"/>
        <w:left w:val="none" w:sz="0" w:space="0" w:color="auto"/>
        <w:bottom w:val="none" w:sz="0" w:space="0" w:color="auto"/>
        <w:right w:val="none" w:sz="0" w:space="0" w:color="auto"/>
      </w:divBdr>
    </w:div>
    <w:div w:id="2098400646">
      <w:bodyDiv w:val="1"/>
      <w:marLeft w:val="0"/>
      <w:marRight w:val="0"/>
      <w:marTop w:val="0"/>
      <w:marBottom w:val="0"/>
      <w:divBdr>
        <w:top w:val="none" w:sz="0" w:space="0" w:color="auto"/>
        <w:left w:val="none" w:sz="0" w:space="0" w:color="auto"/>
        <w:bottom w:val="none" w:sz="0" w:space="0" w:color="auto"/>
        <w:right w:val="none" w:sz="0" w:space="0" w:color="auto"/>
      </w:divBdr>
      <w:divsChild>
        <w:div w:id="1846821656">
          <w:marLeft w:val="0"/>
          <w:marRight w:val="0"/>
          <w:marTop w:val="0"/>
          <w:marBottom w:val="0"/>
          <w:divBdr>
            <w:top w:val="none" w:sz="0" w:space="0" w:color="auto"/>
            <w:left w:val="none" w:sz="0" w:space="0" w:color="auto"/>
            <w:bottom w:val="none" w:sz="0" w:space="0" w:color="auto"/>
            <w:right w:val="none" w:sz="0" w:space="0" w:color="auto"/>
          </w:divBdr>
          <w:divsChild>
            <w:div w:id="1048263300">
              <w:marLeft w:val="0"/>
              <w:marRight w:val="0"/>
              <w:marTop w:val="0"/>
              <w:marBottom w:val="0"/>
              <w:divBdr>
                <w:top w:val="none" w:sz="0" w:space="0" w:color="auto"/>
                <w:left w:val="none" w:sz="0" w:space="0" w:color="auto"/>
                <w:bottom w:val="none" w:sz="0" w:space="0" w:color="auto"/>
                <w:right w:val="none" w:sz="0" w:space="0" w:color="auto"/>
              </w:divBdr>
              <w:divsChild>
                <w:div w:id="11253912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br.org/2020/03/the-key-to-inclusive-leadership" TargetMode="External"/><Relationship Id="rId13" Type="http://schemas.openxmlformats.org/officeDocument/2006/relationships/hyperlink" Target="https://execed.kelley.iu.edu/importance-of-inclusive-leadership/" TargetMode="External"/><Relationship Id="rId18" Type="http://schemas.openxmlformats.org/officeDocument/2006/relationships/hyperlink" Target="https://www.unicef.org.uk/rights-respecting-schools/wp-content/uploads/sites/4/2017/01/Summary-of-the-UNCRC.pdf"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emf"/><Relationship Id="rId12" Type="http://schemas.openxmlformats.org/officeDocument/2006/relationships/hyperlink" Target="https://www.estyn.gov.wales/blog/building-strengths-and-removing-barriers-preparing-curriculum-wales" TargetMode="External"/><Relationship Id="rId17" Type="http://schemas.openxmlformats.org/officeDocument/2006/relationships/hyperlink" Target="https://www.scie.org.uk/children/innovation" TargetMode="External"/><Relationship Id="rId2" Type="http://schemas.openxmlformats.org/officeDocument/2006/relationships/styles" Target="styles.xml"/><Relationship Id="rId16" Type="http://schemas.openxmlformats.org/officeDocument/2006/relationships/hyperlink" Target="https://safelives.org.uk/sites/default/files/resources/Multi-agency%20Principles%20Apr%202020.pdf" TargetMode="External"/><Relationship Id="rId20"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ollinsdictionary.com/dictionary/english/policy" TargetMode="External"/><Relationship Id="rId5" Type="http://schemas.openxmlformats.org/officeDocument/2006/relationships/footnotes" Target="footnotes.xml"/><Relationship Id="rId15" Type="http://schemas.openxmlformats.org/officeDocument/2006/relationships/hyperlink" Target="https://doi.org/10.1787/4b483953-en" TargetMode="External"/><Relationship Id="rId10" Type="http://schemas.openxmlformats.org/officeDocument/2006/relationships/hyperlink" Target="https://www.circl.org/blog/inclusive-leadership-explained-what-it-is-and-why-you-need-it" TargetMode="External"/><Relationship Id="rId19" Type="http://schemas.openxmlformats.org/officeDocument/2006/relationships/hyperlink" Target="https://hwb.gov.wales/curriculum-for-wales/curriculum-for-wales-implementation-plan" TargetMode="External"/><Relationship Id="rId4" Type="http://schemas.openxmlformats.org/officeDocument/2006/relationships/webSettings" Target="webSettings.xml"/><Relationship Id="rId9" Type="http://schemas.openxmlformats.org/officeDocument/2006/relationships/hyperlink" Target="https://www.ccl.org/articles/leading-effectively-articles/when-inclusive-leadership-goes-wrong-and-how-to-get-it-right/" TargetMode="External"/><Relationship Id="rId14" Type="http://schemas.openxmlformats.org/officeDocument/2006/relationships/hyperlink" Target="https://www.kornferry.com/insights/featured-topics/diversity-equity-inclusion/the-benefits-of-inclusive-leadership"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263</TotalTime>
  <Pages>12</Pages>
  <Words>3354</Words>
  <Characters>19124</Characters>
  <Application>Microsoft Office Word</Application>
  <DocSecurity>0</DocSecurity>
  <Lines>159</Lines>
  <Paragraphs>44</Paragraphs>
  <ScaleCrop>false</ScaleCrop>
  <Company/>
  <LinksUpToDate>false</LinksUpToDate>
  <CharactersWithSpaces>22434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Rhiannon Jones</dc:creator>
  <cp:keywords/>
  <dc:description/>
  <cp:lastModifiedBy>Rhiannon Jones</cp:lastModifiedBy>
  <cp:revision>4</cp:revision>
  <dcterms:created xsi:type="dcterms:W3CDTF">2023-02-24T13:15:00Z</dcterms:created>
  <dcterms:modified xsi:type="dcterms:W3CDTF">2023-02-25T00:03:00Z</dcterms:modified>
</cp:coreProperties>
</file>