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90916075"/>
        <w:docPartObj>
          <w:docPartGallery w:val="Cover Pages"/>
          <w:docPartUnique/>
        </w:docPartObj>
      </w:sdtPr>
      <w:sdtEndPr/>
      <w:sdtContent>
        <w:p w14:paraId="5B8355BB" w14:textId="63D2CF9E" w:rsidR="00D42BDB" w:rsidRDefault="00D42BDB">
          <w:r>
            <w:rPr>
              <w:noProof/>
            </w:rPr>
            <mc:AlternateContent>
              <mc:Choice Requires="wpg">
                <w:drawing>
                  <wp:anchor distT="0" distB="0" distL="114300" distR="114300" simplePos="0" relativeHeight="251662336" behindDoc="0" locked="0" layoutInCell="1" allowOverlap="1" wp14:anchorId="587CC903" wp14:editId="46386F6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21468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E15964E" wp14:editId="5AA18AD9">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436747056"/>
                                  <w:dataBinding w:prefixMappings="xmlns:ns0='http://purl.org/dc/elements/1.1/' xmlns:ns1='http://schemas.openxmlformats.org/package/2006/metadata/core-properties' " w:xpath="/ns1:coreProperties[1]/ns0:creator[1]" w:storeItemID="{6C3C8BC8-F283-45AE-878A-BAB7291924A1}"/>
                                  <w:text/>
                                </w:sdtPr>
                                <w:sdtEndPr/>
                                <w:sdtContent>
                                  <w:p w14:paraId="753379A3" w14:textId="52B4ACE4" w:rsidR="00D42BDB" w:rsidRDefault="00D42BDB">
                                    <w:pPr>
                                      <w:pStyle w:val="NoSpacing"/>
                                      <w:jc w:val="right"/>
                                      <w:rPr>
                                        <w:color w:val="595959" w:themeColor="text1" w:themeTint="A6"/>
                                        <w:sz w:val="28"/>
                                        <w:szCs w:val="28"/>
                                      </w:rPr>
                                    </w:pPr>
                                    <w:r>
                                      <w:rPr>
                                        <w:color w:val="595959" w:themeColor="text1" w:themeTint="A6"/>
                                        <w:sz w:val="28"/>
                                        <w:szCs w:val="28"/>
                                      </w:rPr>
                                      <w:t>Farzana Hussen (1709301)</w:t>
                                    </w:r>
                                  </w:p>
                                </w:sdtContent>
                              </w:sdt>
                              <w:p w14:paraId="52CE5860" w14:textId="556EB5E2" w:rsidR="00D42BDB" w:rsidRPr="00161031" w:rsidRDefault="005E5202">
                                <w:pPr>
                                  <w:pStyle w:val="NoSpacing"/>
                                  <w:jc w:val="right"/>
                                  <w:rPr>
                                    <w:color w:val="595959" w:themeColor="text1" w:themeTint="A6"/>
                                    <w:sz w:val="24"/>
                                    <w:szCs w:val="24"/>
                                  </w:rPr>
                                </w:pPr>
                                <w:sdt>
                                  <w:sdtPr>
                                    <w:rPr>
                                      <w:color w:val="595959" w:themeColor="text1" w:themeTint="A6"/>
                                      <w:sz w:val="24"/>
                                      <w:szCs w:val="24"/>
                                    </w:rPr>
                                    <w:alias w:val="Email"/>
                                    <w:tag w:val="Email"/>
                                    <w:id w:val="2123728442"/>
                                    <w:showingPlcHdr/>
                                    <w:dataBinding w:prefixMappings="xmlns:ns0='http://schemas.microsoft.com/office/2006/coverPageProps' " w:xpath="/ns0:CoverPageProperties[1]/ns0:CompanyEmail[1]" w:storeItemID="{55AF091B-3C7A-41E3-B477-F2FDAA23CFDA}"/>
                                    <w:text/>
                                  </w:sdtPr>
                                  <w:sdtEndPr/>
                                  <w:sdtContent>
                                    <w:r w:rsidR="003E7DEB" w:rsidRPr="00161031">
                                      <w:rPr>
                                        <w:color w:val="595959" w:themeColor="text1" w:themeTint="A6"/>
                                        <w:sz w:val="24"/>
                                        <w:szCs w:val="24"/>
                                      </w:rPr>
                                      <w:t xml:space="preserve">     </w:t>
                                    </w:r>
                                  </w:sdtContent>
                                </w:sdt>
                                <w:r w:rsidR="003E7DEB" w:rsidRPr="00161031">
                                  <w:rPr>
                                    <w:color w:val="595959" w:themeColor="text1" w:themeTint="A6"/>
                                    <w:sz w:val="24"/>
                                    <w:szCs w:val="24"/>
                                  </w:rPr>
                                  <w:t>25</w:t>
                                </w:r>
                                <w:r w:rsidR="003E7DEB" w:rsidRPr="00161031">
                                  <w:rPr>
                                    <w:color w:val="595959" w:themeColor="text1" w:themeTint="A6"/>
                                    <w:sz w:val="24"/>
                                    <w:szCs w:val="24"/>
                                    <w:vertAlign w:val="superscript"/>
                                  </w:rPr>
                                  <w:t>th</w:t>
                                </w:r>
                                <w:r w:rsidR="003E7DEB" w:rsidRPr="00161031">
                                  <w:rPr>
                                    <w:color w:val="595959" w:themeColor="text1" w:themeTint="A6"/>
                                    <w:sz w:val="24"/>
                                    <w:szCs w:val="24"/>
                                  </w:rPr>
                                  <w:t xml:space="preserve"> March 2019</w:t>
                                </w:r>
                              </w:p>
                              <w:p w14:paraId="13448D8D" w14:textId="329661ED" w:rsidR="00161031" w:rsidRPr="00161031" w:rsidRDefault="00161031">
                                <w:pPr>
                                  <w:pStyle w:val="NoSpacing"/>
                                  <w:jc w:val="right"/>
                                  <w:rPr>
                                    <w:color w:val="595959" w:themeColor="text1" w:themeTint="A6"/>
                                    <w:sz w:val="24"/>
                                    <w:szCs w:val="24"/>
                                  </w:rPr>
                                </w:pPr>
                                <w:r w:rsidRPr="00161031">
                                  <w:rPr>
                                    <w:color w:val="595959" w:themeColor="text1" w:themeTint="A6"/>
                                    <w:sz w:val="24"/>
                                    <w:szCs w:val="24"/>
                                  </w:rPr>
                                  <w:t>Lecturer: Julie Thomas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15964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1436747056"/>
                            <w:dataBinding w:prefixMappings="xmlns:ns0='http://purl.org/dc/elements/1.1/' xmlns:ns1='http://schemas.openxmlformats.org/package/2006/metadata/core-properties' " w:xpath="/ns1:coreProperties[1]/ns0:creator[1]" w:storeItemID="{6C3C8BC8-F283-45AE-878A-BAB7291924A1}"/>
                            <w:text/>
                          </w:sdtPr>
                          <w:sdtEndPr/>
                          <w:sdtContent>
                            <w:p w14:paraId="753379A3" w14:textId="52B4ACE4" w:rsidR="00D42BDB" w:rsidRDefault="00D42BDB">
                              <w:pPr>
                                <w:pStyle w:val="NoSpacing"/>
                                <w:jc w:val="right"/>
                                <w:rPr>
                                  <w:color w:val="595959" w:themeColor="text1" w:themeTint="A6"/>
                                  <w:sz w:val="28"/>
                                  <w:szCs w:val="28"/>
                                </w:rPr>
                              </w:pPr>
                              <w:r>
                                <w:rPr>
                                  <w:color w:val="595959" w:themeColor="text1" w:themeTint="A6"/>
                                  <w:sz w:val="28"/>
                                  <w:szCs w:val="28"/>
                                </w:rPr>
                                <w:t>Farzana Hussen (1709301)</w:t>
                              </w:r>
                            </w:p>
                          </w:sdtContent>
                        </w:sdt>
                        <w:p w14:paraId="52CE5860" w14:textId="556EB5E2" w:rsidR="00D42BDB" w:rsidRPr="00161031" w:rsidRDefault="005E5202">
                          <w:pPr>
                            <w:pStyle w:val="NoSpacing"/>
                            <w:jc w:val="right"/>
                            <w:rPr>
                              <w:color w:val="595959" w:themeColor="text1" w:themeTint="A6"/>
                              <w:sz w:val="24"/>
                              <w:szCs w:val="24"/>
                            </w:rPr>
                          </w:pPr>
                          <w:sdt>
                            <w:sdtPr>
                              <w:rPr>
                                <w:color w:val="595959" w:themeColor="text1" w:themeTint="A6"/>
                                <w:sz w:val="24"/>
                                <w:szCs w:val="24"/>
                              </w:rPr>
                              <w:alias w:val="Email"/>
                              <w:tag w:val="Email"/>
                              <w:id w:val="2123728442"/>
                              <w:showingPlcHdr/>
                              <w:dataBinding w:prefixMappings="xmlns:ns0='http://schemas.microsoft.com/office/2006/coverPageProps' " w:xpath="/ns0:CoverPageProperties[1]/ns0:CompanyEmail[1]" w:storeItemID="{55AF091B-3C7A-41E3-B477-F2FDAA23CFDA}"/>
                              <w:text/>
                            </w:sdtPr>
                            <w:sdtEndPr/>
                            <w:sdtContent>
                              <w:r w:rsidR="003E7DEB" w:rsidRPr="00161031">
                                <w:rPr>
                                  <w:color w:val="595959" w:themeColor="text1" w:themeTint="A6"/>
                                  <w:sz w:val="24"/>
                                  <w:szCs w:val="24"/>
                                </w:rPr>
                                <w:t xml:space="preserve">     </w:t>
                              </w:r>
                            </w:sdtContent>
                          </w:sdt>
                          <w:r w:rsidR="003E7DEB" w:rsidRPr="00161031">
                            <w:rPr>
                              <w:color w:val="595959" w:themeColor="text1" w:themeTint="A6"/>
                              <w:sz w:val="24"/>
                              <w:szCs w:val="24"/>
                            </w:rPr>
                            <w:t>25</w:t>
                          </w:r>
                          <w:r w:rsidR="003E7DEB" w:rsidRPr="00161031">
                            <w:rPr>
                              <w:color w:val="595959" w:themeColor="text1" w:themeTint="A6"/>
                              <w:sz w:val="24"/>
                              <w:szCs w:val="24"/>
                              <w:vertAlign w:val="superscript"/>
                            </w:rPr>
                            <w:t>th</w:t>
                          </w:r>
                          <w:r w:rsidR="003E7DEB" w:rsidRPr="00161031">
                            <w:rPr>
                              <w:color w:val="595959" w:themeColor="text1" w:themeTint="A6"/>
                              <w:sz w:val="24"/>
                              <w:szCs w:val="24"/>
                            </w:rPr>
                            <w:t xml:space="preserve"> March 2019</w:t>
                          </w:r>
                        </w:p>
                        <w:p w14:paraId="13448D8D" w14:textId="329661ED" w:rsidR="00161031" w:rsidRPr="00161031" w:rsidRDefault="00161031">
                          <w:pPr>
                            <w:pStyle w:val="NoSpacing"/>
                            <w:jc w:val="right"/>
                            <w:rPr>
                              <w:color w:val="595959" w:themeColor="text1" w:themeTint="A6"/>
                              <w:sz w:val="24"/>
                              <w:szCs w:val="24"/>
                            </w:rPr>
                          </w:pPr>
                          <w:r w:rsidRPr="00161031">
                            <w:rPr>
                              <w:color w:val="595959" w:themeColor="text1" w:themeTint="A6"/>
                              <w:sz w:val="24"/>
                              <w:szCs w:val="24"/>
                            </w:rPr>
                            <w:t>Lecturer: Julie Thomas</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499E515" wp14:editId="6CBA4144">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9E2E6A" w14:textId="1E0C9A7B" w:rsidR="00D42BDB" w:rsidRPr="00161031" w:rsidRDefault="00D42BDB">
                                <w:pPr>
                                  <w:pStyle w:val="NoSpacing"/>
                                  <w:jc w:val="right"/>
                                  <w:rPr>
                                    <w:color w:val="595959" w:themeColor="text1" w:themeTint="A6"/>
                                    <w:sz w:val="24"/>
                                    <w:szCs w:val="24"/>
                                  </w:rPr>
                                </w:pPr>
                                <w:r w:rsidRPr="00161031">
                                  <w:rPr>
                                    <w:color w:val="4472C4" w:themeColor="accent1"/>
                                    <w:sz w:val="24"/>
                                    <w:szCs w:val="24"/>
                                  </w:rPr>
                                  <w:t xml:space="preserve">Task 1 </w:t>
                                </w:r>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E67DB2" w:rsidRPr="00161031">
                                      <w:rPr>
                                        <w:color w:val="595959" w:themeColor="text1" w:themeTint="A6"/>
                                        <w:sz w:val="24"/>
                                        <w:szCs w:val="24"/>
                                      </w:rPr>
                                      <w:t>Poster Reflection</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499E51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079E2E6A" w14:textId="1E0C9A7B" w:rsidR="00D42BDB" w:rsidRPr="00161031" w:rsidRDefault="00D42BDB">
                          <w:pPr>
                            <w:pStyle w:val="NoSpacing"/>
                            <w:jc w:val="right"/>
                            <w:rPr>
                              <w:color w:val="595959" w:themeColor="text1" w:themeTint="A6"/>
                              <w:sz w:val="24"/>
                              <w:szCs w:val="24"/>
                            </w:rPr>
                          </w:pPr>
                          <w:r w:rsidRPr="00161031">
                            <w:rPr>
                              <w:color w:val="4472C4" w:themeColor="accent1"/>
                              <w:sz w:val="24"/>
                              <w:szCs w:val="24"/>
                            </w:rPr>
                            <w:t xml:space="preserve">Task 1 </w:t>
                          </w:r>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E67DB2" w:rsidRPr="00161031">
                                <w:rPr>
                                  <w:color w:val="595959" w:themeColor="text1" w:themeTint="A6"/>
                                  <w:sz w:val="24"/>
                                  <w:szCs w:val="24"/>
                                </w:rPr>
                                <w:t>Poster Reflection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AF82080" wp14:editId="7C03C555">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777F8" w14:textId="6087649F" w:rsidR="00D42BDB" w:rsidRDefault="005E520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2BDB">
                                      <w:rPr>
                                        <w:caps/>
                                        <w:color w:val="4472C4" w:themeColor="accent1"/>
                                        <w:sz w:val="64"/>
                                        <w:szCs w:val="64"/>
                                      </w:rPr>
                                      <w:t>BMSK5001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1242E8" w14:textId="5D33A480" w:rsidR="00D42BDB" w:rsidRDefault="003E7DEB">
                                    <w:pPr>
                                      <w:jc w:val="right"/>
                                      <w:rPr>
                                        <w:smallCaps/>
                                        <w:color w:val="404040" w:themeColor="text1" w:themeTint="BF"/>
                                        <w:sz w:val="36"/>
                                        <w:szCs w:val="36"/>
                                      </w:rPr>
                                    </w:pPr>
                                    <w:r>
                                      <w:rPr>
                                        <w:color w:val="404040" w:themeColor="text1" w:themeTint="BF"/>
                                        <w:sz w:val="36"/>
                                        <w:szCs w:val="36"/>
                                      </w:rPr>
                                      <w:t>Developing Workplace Critical Thinking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AF8208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478777F8" w14:textId="6087649F" w:rsidR="00D42BDB" w:rsidRDefault="005E520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2BDB">
                                <w:rPr>
                                  <w:caps/>
                                  <w:color w:val="4472C4" w:themeColor="accent1"/>
                                  <w:sz w:val="64"/>
                                  <w:szCs w:val="64"/>
                                </w:rPr>
                                <w:t>BMSK5001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1242E8" w14:textId="5D33A480" w:rsidR="00D42BDB" w:rsidRDefault="003E7DEB">
                              <w:pPr>
                                <w:jc w:val="right"/>
                                <w:rPr>
                                  <w:smallCaps/>
                                  <w:color w:val="404040" w:themeColor="text1" w:themeTint="BF"/>
                                  <w:sz w:val="36"/>
                                  <w:szCs w:val="36"/>
                                </w:rPr>
                              </w:pPr>
                              <w:r>
                                <w:rPr>
                                  <w:color w:val="404040" w:themeColor="text1" w:themeTint="BF"/>
                                  <w:sz w:val="36"/>
                                  <w:szCs w:val="36"/>
                                </w:rPr>
                                <w:t>Developing Workplace Critical Thinking</w:t>
                              </w:r>
                            </w:p>
                          </w:sdtContent>
                        </w:sdt>
                      </w:txbxContent>
                    </v:textbox>
                    <w10:wrap type="square" anchorx="page" anchory="page"/>
                  </v:shape>
                </w:pict>
              </mc:Fallback>
            </mc:AlternateContent>
          </w:r>
        </w:p>
        <w:p w14:paraId="1EE139CD" w14:textId="279ABA83" w:rsidR="006316AB" w:rsidRDefault="00D42BDB" w:rsidP="00D42BDB">
          <w:r>
            <w:br w:type="page"/>
          </w:r>
        </w:p>
        <w:bookmarkStart w:id="0" w:name="_GoBack" w:displacedByCustomXml="next"/>
        <w:bookmarkEnd w:id="0" w:displacedByCustomXml="next"/>
      </w:sdtContent>
    </w:sdt>
    <w:p w14:paraId="41732512" w14:textId="2816DE3E" w:rsidR="006316AB" w:rsidRDefault="006316AB" w:rsidP="00A84773">
      <w:pPr>
        <w:jc w:val="center"/>
      </w:pPr>
      <w:r>
        <w:lastRenderedPageBreak/>
        <w:t xml:space="preserve">Why </w:t>
      </w:r>
      <w:r w:rsidR="00A84773">
        <w:t xml:space="preserve">is </w:t>
      </w:r>
      <w:r>
        <w:t>reflect</w:t>
      </w:r>
      <w:r w:rsidR="00A84773">
        <w:t>ion important</w:t>
      </w:r>
      <w:r>
        <w:t>?</w:t>
      </w:r>
    </w:p>
    <w:p w14:paraId="1E97B9DC" w14:textId="77777777" w:rsidR="001D6AD3" w:rsidRDefault="006316AB" w:rsidP="006316AB">
      <w:pPr>
        <w:jc w:val="both"/>
      </w:pPr>
      <w:r>
        <w:t xml:space="preserve">Tarrant notes that the advantages of reflection </w:t>
      </w:r>
      <w:r w:rsidR="00E04DB7">
        <w:t>are</w:t>
      </w:r>
      <w:r>
        <w:t xml:space="preserve"> that it makes an impact on professionalism. Through reflecting our practices, we become more self-aware, more in control</w:t>
      </w:r>
      <w:r w:rsidR="00720049">
        <w:t>,</w:t>
      </w:r>
      <w:r>
        <w:t xml:space="preserve"> and be critical about our individual strengths and development needs. (Tarrant 2013 p.2)</w:t>
      </w:r>
      <w:r w:rsidR="001D6AD3">
        <w:t xml:space="preserve"> </w:t>
      </w:r>
    </w:p>
    <w:p w14:paraId="3DFA92A7" w14:textId="51F47025" w:rsidR="006316AB" w:rsidRDefault="006316AB" w:rsidP="006316AB">
      <w:pPr>
        <w:jc w:val="both"/>
      </w:pPr>
      <w:r>
        <w:t xml:space="preserve">David Kolb is a </w:t>
      </w:r>
      <w:r w:rsidR="00720049">
        <w:t>P</w:t>
      </w:r>
      <w:r>
        <w:t xml:space="preserve">sychologist who published the theory </w:t>
      </w:r>
      <w:r w:rsidR="006673C7">
        <w:t>E</w:t>
      </w:r>
      <w:r>
        <w:t xml:space="preserve">xperiential </w:t>
      </w:r>
      <w:r w:rsidR="006673C7">
        <w:t>L</w:t>
      </w:r>
      <w:r>
        <w:t xml:space="preserve">earning </w:t>
      </w:r>
      <w:r w:rsidR="006673C7">
        <w:t>C</w:t>
      </w:r>
      <w:r>
        <w:t xml:space="preserve">ycle 1984. The theory works in two levels, a four-stage cycle or four separate learning styles. (please see appendix 1) The cycle is influenced on ‘learning from experience’, Kolb states that individuals must experience a situation before reflecting to improve or </w:t>
      </w:r>
      <w:r w:rsidR="00720049">
        <w:t xml:space="preserve">suggest development. </w:t>
      </w:r>
      <w:r>
        <w:t>(Bassot 2015 p.43-48)</w:t>
      </w:r>
    </w:p>
    <w:p w14:paraId="297F1B34" w14:textId="77777777" w:rsidR="00EC7E89" w:rsidRDefault="00EC7E89" w:rsidP="006316AB">
      <w:pPr>
        <w:jc w:val="both"/>
      </w:pPr>
    </w:p>
    <w:p w14:paraId="24741227" w14:textId="4302599C" w:rsidR="00695547" w:rsidRDefault="00CD3033" w:rsidP="00695547">
      <w:pPr>
        <w:jc w:val="both"/>
      </w:pPr>
      <w:r>
        <w:t xml:space="preserve">I worked exceptionally well in the group, communicated </w:t>
      </w:r>
      <w:r w:rsidR="004815BE">
        <w:t xml:space="preserve">verbally and </w:t>
      </w:r>
      <w:r w:rsidR="00222A38">
        <w:t xml:space="preserve">non-verbally </w:t>
      </w:r>
      <w:r>
        <w:t xml:space="preserve">through WhatsApp. I maximised </w:t>
      </w:r>
      <w:r w:rsidR="004815BE">
        <w:t>my</w:t>
      </w:r>
      <w:r>
        <w:t xml:space="preserve"> capabilities, my team were my motivators.</w:t>
      </w:r>
      <w:r w:rsidR="00A84773">
        <w:t xml:space="preserve"> I was</w:t>
      </w:r>
      <w:r>
        <w:t xml:space="preserve"> enthusiastic and encouraged to make it happen. I understood my role and task, coordinated and accepted responsibilities with positive attitude. Asked for help and support from</w:t>
      </w:r>
      <w:r w:rsidR="00222A38">
        <w:t xml:space="preserve"> team</w:t>
      </w:r>
      <w:r>
        <w:t xml:space="preserve"> when </w:t>
      </w:r>
      <w:r w:rsidR="00A84773">
        <w:t>I</w:t>
      </w:r>
      <w:r>
        <w:t xml:space="preserve"> w</w:t>
      </w:r>
      <w:r w:rsidR="00222A38">
        <w:t>as</w:t>
      </w:r>
      <w:r>
        <w:t xml:space="preserve"> unsure or needed guidance. </w:t>
      </w:r>
      <w:r w:rsidR="00A84773">
        <w:t>I was supportive,</w:t>
      </w:r>
      <w:r w:rsidR="004815BE">
        <w:t xml:space="preserve"> respectful,</w:t>
      </w:r>
      <w:r>
        <w:t xml:space="preserve"> </w:t>
      </w:r>
      <w:r w:rsidR="00A84773">
        <w:t xml:space="preserve">I </w:t>
      </w:r>
      <w:r>
        <w:t xml:space="preserve">had confidence in </w:t>
      </w:r>
      <w:r w:rsidR="004815BE">
        <w:t>my team, we were</w:t>
      </w:r>
      <w:r>
        <w:t xml:space="preserve"> comfortable with disagreements. O</w:t>
      </w:r>
      <w:r w:rsidR="006673C7">
        <w:t>ur team</w:t>
      </w:r>
      <w:r w:rsidR="00280AF1">
        <w:t xml:space="preserve"> had mixture of Belbin’s team role characteristics</w:t>
      </w:r>
      <w:r w:rsidR="00222A38">
        <w:t>;</w:t>
      </w:r>
      <w:r w:rsidR="00280AF1">
        <w:t xml:space="preserve"> </w:t>
      </w:r>
      <w:r>
        <w:t>specialist, teamwork</w:t>
      </w:r>
      <w:r w:rsidR="005E331A">
        <w:t>er</w:t>
      </w:r>
      <w:r>
        <w:t>,</w:t>
      </w:r>
      <w:r w:rsidR="00280AF1">
        <w:t xml:space="preserve"> shaper and complete finisher.</w:t>
      </w:r>
      <w:r w:rsidR="0059626C">
        <w:t xml:space="preserve"> (please see appendix </w:t>
      </w:r>
      <w:r w:rsidR="007E5F01">
        <w:t>2</w:t>
      </w:r>
      <w:r w:rsidR="0059626C">
        <w:t xml:space="preserve">) </w:t>
      </w:r>
      <w:r w:rsidR="00280AF1">
        <w:t xml:space="preserve">According to </w:t>
      </w:r>
      <w:r w:rsidR="001550EE">
        <w:t xml:space="preserve">theorist </w:t>
      </w:r>
      <w:r w:rsidR="00280AF1">
        <w:t xml:space="preserve">Meredith Belbin; the most consistently successful teams were ‘mixed’ with a balance of team roles. (Mullins and Christy 2010 p.343) </w:t>
      </w:r>
      <w:r w:rsidR="009C0747">
        <w:t>I</w:t>
      </w:r>
      <w:r w:rsidR="0090621F">
        <w:t xml:space="preserve"> did not </w:t>
      </w:r>
      <w:r w:rsidR="008B4746">
        <w:t>encounter storming stage of Tuckman’s team formation</w:t>
      </w:r>
      <w:r w:rsidR="0090621F">
        <w:t xml:space="preserve">. </w:t>
      </w:r>
      <w:r w:rsidR="009C0747">
        <w:t>Storming stage is when c</w:t>
      </w:r>
      <w:r w:rsidR="008B4746">
        <w:t>onflict happens when team members challenge the authority of the leader, or when their roles have not been defined clearly, people start feeling overwhelmed with the workload. (mindtools.com 2019</w:t>
      </w:r>
      <w:r w:rsidR="00C34860">
        <w:t>)</w:t>
      </w:r>
      <w:r w:rsidR="0090621F">
        <w:t xml:space="preserve"> </w:t>
      </w:r>
    </w:p>
    <w:p w14:paraId="3B43BF51" w14:textId="77777777" w:rsidR="00720049" w:rsidRDefault="00720049" w:rsidP="006316AB">
      <w:pPr>
        <w:jc w:val="both"/>
      </w:pPr>
    </w:p>
    <w:p w14:paraId="4E8AF878" w14:textId="04ADFA01" w:rsidR="00232BF1" w:rsidRDefault="00232BF1" w:rsidP="006316AB">
      <w:pPr>
        <w:jc w:val="both"/>
      </w:pPr>
      <w:r>
        <w:t xml:space="preserve">My </w:t>
      </w:r>
      <w:r w:rsidR="007B65E9">
        <w:t>contribution</w:t>
      </w:r>
      <w:r w:rsidR="000F445A">
        <w:t xml:space="preserve"> was excellent</w:t>
      </w:r>
      <w:r w:rsidR="007B65E9">
        <w:t>; I</w:t>
      </w:r>
      <w:r w:rsidR="00280AF1">
        <w:t xml:space="preserve"> attended team meetings. </w:t>
      </w:r>
      <w:r w:rsidR="00C34860">
        <w:t>financially contributed,</w:t>
      </w:r>
      <w:r w:rsidR="00CD3033">
        <w:t xml:space="preserve"> shared ideas and concepts.</w:t>
      </w:r>
      <w:r w:rsidR="00C34860">
        <w:t xml:space="preserve"> </w:t>
      </w:r>
      <w:r w:rsidR="00280AF1">
        <w:t xml:space="preserve">I </w:t>
      </w:r>
      <w:r w:rsidR="000847EA">
        <w:t>helped with the idea to create a book cover.</w:t>
      </w:r>
      <w:r>
        <w:t xml:space="preserve"> </w:t>
      </w:r>
      <w:r w:rsidR="008B4746">
        <w:t xml:space="preserve">My vision was that we create an academic textbook style with our content. </w:t>
      </w:r>
      <w:r w:rsidR="000847EA">
        <w:t xml:space="preserve">I helped physically to make the poster with my team. </w:t>
      </w:r>
      <w:r w:rsidR="004815BE">
        <w:t xml:space="preserve">Printed </w:t>
      </w:r>
      <w:r w:rsidR="00222A38">
        <w:t>my</w:t>
      </w:r>
      <w:r w:rsidR="004815BE">
        <w:t xml:space="preserve"> work and collaborated together. </w:t>
      </w:r>
      <w:r w:rsidR="00280AF1">
        <w:t xml:space="preserve">Delegated my researches within the team for constructive feedback, </w:t>
      </w:r>
      <w:r w:rsidR="007B65E9">
        <w:t>team deliberation concluded</w:t>
      </w:r>
      <w:r>
        <w:t xml:space="preserve"> </w:t>
      </w:r>
      <w:r w:rsidR="007B65E9">
        <w:t xml:space="preserve">that </w:t>
      </w:r>
      <w:r>
        <w:t xml:space="preserve">I will start the presentation. I defined values, beliefs and attitudes, </w:t>
      </w:r>
      <w:r w:rsidR="000847EA">
        <w:t xml:space="preserve">used </w:t>
      </w:r>
      <w:r>
        <w:t xml:space="preserve">RED critical thinking tool to </w:t>
      </w:r>
      <w:r w:rsidR="008B4746">
        <w:t>recognise, evaluate</w:t>
      </w:r>
      <w:r>
        <w:t xml:space="preserve"> </w:t>
      </w:r>
      <w:r w:rsidR="008B4746">
        <w:t xml:space="preserve">and conclude </w:t>
      </w:r>
      <w:r>
        <w:t xml:space="preserve">with evidence </w:t>
      </w:r>
      <w:r w:rsidR="008B4746">
        <w:t xml:space="preserve">and authentic research </w:t>
      </w:r>
      <w:r>
        <w:t xml:space="preserve">that </w:t>
      </w:r>
      <w:r w:rsidR="00C34860">
        <w:t>TSB</w:t>
      </w:r>
      <w:r>
        <w:t xml:space="preserve"> </w:t>
      </w:r>
      <w:r w:rsidR="008B4746">
        <w:t>are</w:t>
      </w:r>
      <w:r>
        <w:t xml:space="preserve"> value-led organisation. </w:t>
      </w:r>
    </w:p>
    <w:p w14:paraId="4C68BF5A" w14:textId="2FBF1E26" w:rsidR="008476E9" w:rsidRDefault="00EC7E89" w:rsidP="00EC7E89">
      <w:pPr>
        <w:jc w:val="center"/>
      </w:pPr>
      <w:r>
        <w:t>Conclusion</w:t>
      </w:r>
    </w:p>
    <w:p w14:paraId="666AB8B3" w14:textId="52E2B9B4" w:rsidR="005A2433" w:rsidRDefault="000847EA" w:rsidP="00D42BDB">
      <w:pPr>
        <w:jc w:val="both"/>
      </w:pPr>
      <w:r>
        <w:t xml:space="preserve"> </w:t>
      </w:r>
      <w:r w:rsidR="00086907">
        <w:t>A</w:t>
      </w:r>
      <w:r w:rsidR="009C0747">
        <w:t>ccording to tutor Julie</w:t>
      </w:r>
      <w:r>
        <w:t xml:space="preserve"> </w:t>
      </w:r>
      <w:r w:rsidR="009C0747">
        <w:t xml:space="preserve">our </w:t>
      </w:r>
      <w:r>
        <w:t xml:space="preserve">poster </w:t>
      </w:r>
      <w:r w:rsidR="009C0747">
        <w:t>had all the information and creativity she was expecting.</w:t>
      </w:r>
      <w:r>
        <w:t xml:space="preserve"> </w:t>
      </w:r>
      <w:r w:rsidR="009C0747">
        <w:t xml:space="preserve">It was </w:t>
      </w:r>
      <w:r>
        <w:t>the best</w:t>
      </w:r>
      <w:r w:rsidR="008476E9">
        <w:t xml:space="preserve"> one by far</w:t>
      </w:r>
      <w:r>
        <w:t xml:space="preserve">, </w:t>
      </w:r>
      <w:r w:rsidR="009C0747">
        <w:t xml:space="preserve">amazing </w:t>
      </w:r>
      <w:r w:rsidR="00086907">
        <w:t xml:space="preserve">praises </w:t>
      </w:r>
      <w:r w:rsidR="009C0747">
        <w:t>and encouraging feedback from Julie and presented with an award.</w:t>
      </w:r>
      <w:r w:rsidR="00E32F3F">
        <w:t xml:space="preserve"> </w:t>
      </w:r>
      <w:r w:rsidR="00297CAF">
        <w:t>I</w:t>
      </w:r>
      <w:r>
        <w:t xml:space="preserve">t </w:t>
      </w:r>
      <w:r w:rsidR="00297CAF">
        <w:t>h</w:t>
      </w:r>
      <w:r>
        <w:t xml:space="preserve">as </w:t>
      </w:r>
      <w:r w:rsidR="00297CAF">
        <w:t xml:space="preserve">been </w:t>
      </w:r>
      <w:r w:rsidR="00280AF1">
        <w:t>a pleasure</w:t>
      </w:r>
      <w:r>
        <w:t xml:space="preserve"> working with Sabia, Nehar and Rima</w:t>
      </w:r>
      <w:r w:rsidR="009C0747">
        <w:t>,</w:t>
      </w:r>
      <w:r w:rsidR="00FB3403">
        <w:t xml:space="preserve"> </w:t>
      </w:r>
      <w:r w:rsidR="009C0747">
        <w:t xml:space="preserve">this achievement has increased our confidence to challenge ourselves for </w:t>
      </w:r>
      <w:r w:rsidR="008476E9">
        <w:t xml:space="preserve">the </w:t>
      </w:r>
      <w:r w:rsidR="009C0747">
        <w:t xml:space="preserve">next task. </w:t>
      </w:r>
      <w:r w:rsidR="00E32F3F">
        <w:t>Our team effort and hard work re</w:t>
      </w:r>
      <w:r w:rsidR="00F44AC3">
        <w:t>flected</w:t>
      </w:r>
      <w:r w:rsidR="00E32F3F">
        <w:t xml:space="preserve"> through our poster.</w:t>
      </w:r>
      <w:r w:rsidR="008B4746">
        <w:t xml:space="preserve"> </w:t>
      </w:r>
      <w:r w:rsidR="00280AF1">
        <w:t>Parker agrees that teamwork requires team players. It sounds like cliché, but it is the primary theme of this work that effective teamwork is based on an effective mix of people who exhibit variety of approaches to teamwork. (Parker 2008 p70)</w:t>
      </w:r>
      <w:r w:rsidR="008B4746">
        <w:t xml:space="preserve"> </w:t>
      </w:r>
      <w:r>
        <w:t xml:space="preserve">The strengths of our poster; </w:t>
      </w:r>
      <w:r w:rsidR="00C63894">
        <w:t xml:space="preserve">we </w:t>
      </w:r>
      <w:r w:rsidR="00280AF1">
        <w:t xml:space="preserve">answered the task questions. </w:t>
      </w:r>
      <w:r>
        <w:t>it was unique, creative, competitive, informative, descriptive,</w:t>
      </w:r>
      <w:r w:rsidR="00F44AC3">
        <w:t xml:space="preserve"> </w:t>
      </w:r>
      <w:r>
        <w:t>visually appealing, attractive, innovative, humour, knowledgeable, simple layout</w:t>
      </w:r>
      <w:r w:rsidR="00F44AC3">
        <w:t xml:space="preserve"> and </w:t>
      </w:r>
      <w:r>
        <w:t>easy to understand</w:t>
      </w:r>
      <w:r w:rsidR="00F44AC3">
        <w:t>.</w:t>
      </w:r>
      <w:r w:rsidR="000F445A">
        <w:t xml:space="preserve"> </w:t>
      </w:r>
      <w:r>
        <w:t>In comparison to other group</w:t>
      </w:r>
      <w:r w:rsidR="00222A38">
        <w:t>s</w:t>
      </w:r>
      <w:r w:rsidR="000F445A">
        <w:t xml:space="preserve">, our poster was differently setup, size and dimension. </w:t>
      </w:r>
      <w:r>
        <w:t>I did feel threatened by Tariqul</w:t>
      </w:r>
      <w:r w:rsidR="00280AF1">
        <w:t>’s</w:t>
      </w:r>
      <w:r>
        <w:t xml:space="preserve"> poster; it was large, competitive</w:t>
      </w:r>
      <w:r w:rsidR="00CD66D3">
        <w:t xml:space="preserve"> and</w:t>
      </w:r>
      <w:r w:rsidR="00280AF1">
        <w:t xml:space="preserve"> </w:t>
      </w:r>
      <w:r>
        <w:t>informative</w:t>
      </w:r>
      <w:r w:rsidR="00CD66D3">
        <w:t>.</w:t>
      </w:r>
      <w:r w:rsidR="00102927">
        <w:t xml:space="preserve"> </w:t>
      </w:r>
      <w:r w:rsidR="007F515D">
        <w:t xml:space="preserve">Going further I would continue to be motivated, confident, not be intimidated or feel defeated by other </w:t>
      </w:r>
      <w:r w:rsidR="00FD6F84">
        <w:t>groups, through</w:t>
      </w:r>
      <w:r w:rsidR="007F515D">
        <w:t xml:space="preserve"> positive attitude</w:t>
      </w:r>
      <w:r w:rsidR="002D6E58">
        <w:t xml:space="preserve"> </w:t>
      </w:r>
      <w:r w:rsidR="00DF5333">
        <w:t xml:space="preserve">and behaviour </w:t>
      </w:r>
      <w:r w:rsidR="002D6E58">
        <w:t>continue to be professional</w:t>
      </w:r>
      <w:r w:rsidR="00FD6F84">
        <w:t xml:space="preserve">. </w:t>
      </w:r>
      <w:r w:rsidR="005A2433">
        <w:br w:type="page"/>
      </w:r>
    </w:p>
    <w:p w14:paraId="70DC4FD8" w14:textId="281DAADB" w:rsidR="00E32F3F" w:rsidRDefault="005A2433" w:rsidP="005A2433">
      <w:pPr>
        <w:jc w:val="center"/>
      </w:pPr>
      <w:r>
        <w:lastRenderedPageBreak/>
        <w:t>Appendix</w:t>
      </w:r>
    </w:p>
    <w:p w14:paraId="15304A1C" w14:textId="77777777" w:rsidR="005A2433" w:rsidRDefault="005A2433" w:rsidP="005A2433">
      <w:pPr>
        <w:jc w:val="center"/>
      </w:pPr>
    </w:p>
    <w:p w14:paraId="2B9C0504" w14:textId="1194E360" w:rsidR="005A2433" w:rsidRDefault="005A2433" w:rsidP="005A2433">
      <w:pPr>
        <w:pStyle w:val="ListParagraph"/>
        <w:numPr>
          <w:ilvl w:val="0"/>
          <w:numId w:val="1"/>
        </w:numPr>
      </w:pPr>
    </w:p>
    <w:p w14:paraId="4C862081" w14:textId="6E9D63EB" w:rsidR="005A2433" w:rsidRDefault="005A2433" w:rsidP="005A2433">
      <w:pPr>
        <w:pStyle w:val="ListParagraph"/>
      </w:pPr>
      <w:r>
        <w:rPr>
          <w:noProof/>
        </w:rPr>
        <w:drawing>
          <wp:inline distT="0" distB="0" distL="0" distR="0" wp14:anchorId="26234A0B" wp14:editId="41F5030D">
            <wp:extent cx="3259667" cy="2497457"/>
            <wp:effectExtent l="0" t="0"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earning-kolb.jpg"/>
                    <pic:cNvPicPr/>
                  </pic:nvPicPr>
                  <pic:blipFill>
                    <a:blip r:embed="rId10">
                      <a:extLst>
                        <a:ext uri="{28A0092B-C50C-407E-A947-70E740481C1C}">
                          <a14:useLocalDpi xmlns:a14="http://schemas.microsoft.com/office/drawing/2010/main" val="0"/>
                        </a:ext>
                      </a:extLst>
                    </a:blip>
                    <a:stretch>
                      <a:fillRect/>
                    </a:stretch>
                  </pic:blipFill>
                  <pic:spPr>
                    <a:xfrm>
                      <a:off x="0" y="0"/>
                      <a:ext cx="3289123" cy="2520025"/>
                    </a:xfrm>
                    <a:prstGeom prst="rect">
                      <a:avLst/>
                    </a:prstGeom>
                  </pic:spPr>
                </pic:pic>
              </a:graphicData>
            </a:graphic>
          </wp:inline>
        </w:drawing>
      </w:r>
    </w:p>
    <w:p w14:paraId="270F170C" w14:textId="655AA00C" w:rsidR="005A2433" w:rsidRDefault="005A2433" w:rsidP="005A2433">
      <w:pPr>
        <w:pStyle w:val="ListParagraph"/>
      </w:pPr>
    </w:p>
    <w:p w14:paraId="60BACDD7" w14:textId="79779701" w:rsidR="005A2433" w:rsidRDefault="005A2433" w:rsidP="005A2433">
      <w:pPr>
        <w:pStyle w:val="ListParagraph"/>
      </w:pPr>
    </w:p>
    <w:p w14:paraId="7BE902C3" w14:textId="46A4D4A7" w:rsidR="005A2433" w:rsidRDefault="005A2433" w:rsidP="005A2433">
      <w:pPr>
        <w:pStyle w:val="ListParagraph"/>
        <w:numPr>
          <w:ilvl w:val="0"/>
          <w:numId w:val="1"/>
        </w:numPr>
      </w:pPr>
    </w:p>
    <w:p w14:paraId="738CC421" w14:textId="77777777" w:rsidR="0059626C" w:rsidRDefault="0059626C" w:rsidP="007E5F01"/>
    <w:p w14:paraId="293B64E6" w14:textId="30EF9DFD" w:rsidR="0059626C" w:rsidRDefault="0059626C" w:rsidP="0059626C">
      <w:pPr>
        <w:pStyle w:val="ListParagraph"/>
      </w:pPr>
      <w:r>
        <w:rPr>
          <w:noProof/>
        </w:rPr>
        <w:drawing>
          <wp:inline distT="0" distB="0" distL="0" distR="0" wp14:anchorId="10B0659A" wp14:editId="490B3575">
            <wp:extent cx="3488267" cy="3095351"/>
            <wp:effectExtent l="0" t="0" r="444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lbin.png"/>
                    <pic:cNvPicPr/>
                  </pic:nvPicPr>
                  <pic:blipFill>
                    <a:blip r:embed="rId11">
                      <a:extLst>
                        <a:ext uri="{28A0092B-C50C-407E-A947-70E740481C1C}">
                          <a14:useLocalDpi xmlns:a14="http://schemas.microsoft.com/office/drawing/2010/main" val="0"/>
                        </a:ext>
                      </a:extLst>
                    </a:blip>
                    <a:stretch>
                      <a:fillRect/>
                    </a:stretch>
                  </pic:blipFill>
                  <pic:spPr>
                    <a:xfrm>
                      <a:off x="0" y="0"/>
                      <a:ext cx="3528638" cy="3131175"/>
                    </a:xfrm>
                    <a:prstGeom prst="rect">
                      <a:avLst/>
                    </a:prstGeom>
                  </pic:spPr>
                </pic:pic>
              </a:graphicData>
            </a:graphic>
          </wp:inline>
        </w:drawing>
      </w:r>
    </w:p>
    <w:p w14:paraId="03134B64" w14:textId="62BD89F8" w:rsidR="005C7501" w:rsidRDefault="005C7501" w:rsidP="005A2433">
      <w:pPr>
        <w:pStyle w:val="ListParagraph"/>
      </w:pPr>
    </w:p>
    <w:p w14:paraId="1C62CD0E" w14:textId="77777777" w:rsidR="005C7501" w:rsidRDefault="005C7501">
      <w:r>
        <w:br w:type="page"/>
      </w:r>
    </w:p>
    <w:p w14:paraId="2B0465AE" w14:textId="59E8E7ED" w:rsidR="005C7501" w:rsidRDefault="005C7501" w:rsidP="005C7501">
      <w:pPr>
        <w:pStyle w:val="ListParagraph"/>
        <w:jc w:val="center"/>
      </w:pPr>
      <w:r>
        <w:lastRenderedPageBreak/>
        <w:t>Reference List</w:t>
      </w:r>
    </w:p>
    <w:p w14:paraId="571645F0" w14:textId="218590FC" w:rsidR="005C7501" w:rsidRDefault="005C7501" w:rsidP="005C7501">
      <w:pPr>
        <w:pStyle w:val="ListParagraph"/>
        <w:jc w:val="both"/>
      </w:pPr>
      <w:r>
        <w:t>Textbook:</w:t>
      </w:r>
    </w:p>
    <w:p w14:paraId="47DD257B" w14:textId="09F3B1A9" w:rsidR="005C7501" w:rsidRDefault="005C7501" w:rsidP="005C7501">
      <w:pPr>
        <w:pStyle w:val="ListParagraph"/>
        <w:jc w:val="both"/>
      </w:pPr>
    </w:p>
    <w:p w14:paraId="64F348EE" w14:textId="437F176C" w:rsidR="005C7501" w:rsidRDefault="005C7501" w:rsidP="005C7501">
      <w:pPr>
        <w:pStyle w:val="ListParagraph"/>
        <w:jc w:val="both"/>
      </w:pPr>
      <w:r>
        <w:t xml:space="preserve">Bassot, B. (2015) </w:t>
      </w:r>
      <w:r w:rsidRPr="005C7501">
        <w:rPr>
          <w:i/>
        </w:rPr>
        <w:t>The Reflective Practice Guide. An Interdisciplinary approach to critical reflection.</w:t>
      </w:r>
      <w:r>
        <w:t xml:space="preserve"> OXON: Routledge Taylor &amp; Francis Group</w:t>
      </w:r>
    </w:p>
    <w:p w14:paraId="7DB254C9" w14:textId="3D6B98F5" w:rsidR="005C7501" w:rsidRDefault="005C7501" w:rsidP="005C7501">
      <w:pPr>
        <w:pStyle w:val="ListParagraph"/>
        <w:jc w:val="both"/>
      </w:pPr>
    </w:p>
    <w:p w14:paraId="0647F2CB" w14:textId="06ABD98A" w:rsidR="005C7501" w:rsidRDefault="005C7501" w:rsidP="005C7501">
      <w:pPr>
        <w:pStyle w:val="ListParagraph"/>
        <w:jc w:val="both"/>
      </w:pPr>
      <w:r>
        <w:t xml:space="preserve">Mullins, J. and Christy, G. (2010) </w:t>
      </w:r>
      <w:r w:rsidRPr="005C7501">
        <w:rPr>
          <w:i/>
        </w:rPr>
        <w:t>Management and Organisation Behaviour</w:t>
      </w:r>
      <w:r>
        <w:t>. 9</w:t>
      </w:r>
      <w:r w:rsidRPr="005C7501">
        <w:rPr>
          <w:vertAlign w:val="superscript"/>
        </w:rPr>
        <w:t>th</w:t>
      </w:r>
      <w:r>
        <w:t xml:space="preserve"> ED. Essex: Pearson Education Limited </w:t>
      </w:r>
    </w:p>
    <w:p w14:paraId="20180AD6" w14:textId="77777777" w:rsidR="005C7501" w:rsidRDefault="005C7501" w:rsidP="005C7501">
      <w:pPr>
        <w:pStyle w:val="ListParagraph"/>
        <w:jc w:val="both"/>
      </w:pPr>
    </w:p>
    <w:p w14:paraId="68AAB130" w14:textId="77777777" w:rsidR="005C7501" w:rsidRDefault="005C7501" w:rsidP="005C7501">
      <w:pPr>
        <w:pStyle w:val="ListParagraph"/>
        <w:jc w:val="both"/>
      </w:pPr>
      <w:r>
        <w:t xml:space="preserve">Parker, G.M. (2008) </w:t>
      </w:r>
      <w:r w:rsidRPr="005C7501">
        <w:rPr>
          <w:i/>
        </w:rPr>
        <w:t>Team Players and Teamwork. New strategies for developing successful collaboration.</w:t>
      </w:r>
      <w:r>
        <w:t xml:space="preserve"> 2</w:t>
      </w:r>
      <w:r w:rsidRPr="005C7501">
        <w:rPr>
          <w:vertAlign w:val="superscript"/>
        </w:rPr>
        <w:t>nd</w:t>
      </w:r>
      <w:r>
        <w:t xml:space="preserve"> ED. San Francisco: John Wiley &amp; Sons</w:t>
      </w:r>
    </w:p>
    <w:p w14:paraId="775C78DE" w14:textId="77777777" w:rsidR="005C7501" w:rsidRDefault="005C7501" w:rsidP="005C7501">
      <w:pPr>
        <w:pStyle w:val="ListParagraph"/>
        <w:jc w:val="both"/>
      </w:pPr>
    </w:p>
    <w:p w14:paraId="7A4723F6" w14:textId="09C54A18" w:rsidR="005C7501" w:rsidRDefault="005C7501" w:rsidP="005C7501">
      <w:pPr>
        <w:pStyle w:val="ListParagraph"/>
        <w:jc w:val="both"/>
      </w:pPr>
      <w:r>
        <w:t xml:space="preserve">Tarrant, P. (2013) </w:t>
      </w:r>
      <w:r w:rsidRPr="005C7501">
        <w:rPr>
          <w:i/>
        </w:rPr>
        <w:t>Reflective Practice and Professional Development</w:t>
      </w:r>
      <w:r>
        <w:t>. London: SAGE Publication Ltd</w:t>
      </w:r>
    </w:p>
    <w:p w14:paraId="70B82EB7" w14:textId="64E524EE" w:rsidR="005C7501" w:rsidRDefault="005C7501" w:rsidP="005C7501">
      <w:pPr>
        <w:pStyle w:val="ListParagraph"/>
        <w:jc w:val="both"/>
      </w:pPr>
    </w:p>
    <w:p w14:paraId="45C6A171" w14:textId="1C17D7F5" w:rsidR="005C7501" w:rsidRDefault="005C7501" w:rsidP="005C7501">
      <w:pPr>
        <w:pStyle w:val="ListParagraph"/>
        <w:jc w:val="both"/>
      </w:pPr>
      <w:r>
        <w:t>Website:</w:t>
      </w:r>
    </w:p>
    <w:p w14:paraId="59C4A59F" w14:textId="6812B9DF" w:rsidR="005C7501" w:rsidRDefault="005C7501" w:rsidP="005C7501">
      <w:pPr>
        <w:pStyle w:val="ListParagraph"/>
        <w:jc w:val="both"/>
      </w:pPr>
    </w:p>
    <w:p w14:paraId="31719C8B" w14:textId="3D23A7B7" w:rsidR="005C7501" w:rsidRDefault="005C7501" w:rsidP="005C7501">
      <w:pPr>
        <w:pStyle w:val="ListParagraph"/>
        <w:jc w:val="both"/>
        <w:rPr>
          <w:i/>
        </w:rPr>
      </w:pPr>
      <w:r>
        <w:t xml:space="preserve">Mindtools (2019) </w:t>
      </w:r>
      <w:r w:rsidR="00720049" w:rsidRPr="00720049">
        <w:rPr>
          <w:i/>
        </w:rPr>
        <w:t>Forming, storming, norming, and performing. Understanding the stages of Team Formation</w:t>
      </w:r>
    </w:p>
    <w:p w14:paraId="1BE5EF26" w14:textId="58B3F780" w:rsidR="00720049" w:rsidRDefault="00720049" w:rsidP="005C7501">
      <w:pPr>
        <w:pStyle w:val="ListParagraph"/>
        <w:jc w:val="both"/>
      </w:pPr>
      <w:r>
        <w:t xml:space="preserve">Available at: </w:t>
      </w:r>
      <w:hyperlink r:id="rId12" w:history="1">
        <w:r w:rsidRPr="004A4A76">
          <w:rPr>
            <w:rStyle w:val="Hyperlink"/>
          </w:rPr>
          <w:t>https://www.mindtools.com/pages/article/newLDR_86.htm</w:t>
        </w:r>
      </w:hyperlink>
      <w:r>
        <w:t xml:space="preserve"> </w:t>
      </w:r>
    </w:p>
    <w:p w14:paraId="0B2ADAF2" w14:textId="1A01EE69" w:rsidR="00720049" w:rsidRPr="00720049" w:rsidRDefault="00720049" w:rsidP="005C7501">
      <w:pPr>
        <w:pStyle w:val="ListParagraph"/>
        <w:jc w:val="both"/>
      </w:pPr>
      <w:r>
        <w:t>(Accessed on 21</w:t>
      </w:r>
      <w:r w:rsidRPr="00720049">
        <w:rPr>
          <w:vertAlign w:val="superscript"/>
        </w:rPr>
        <w:t>st</w:t>
      </w:r>
      <w:r>
        <w:t xml:space="preserve"> March 2019)</w:t>
      </w:r>
    </w:p>
    <w:sectPr w:rsidR="00720049" w:rsidRPr="00720049" w:rsidSect="00D42BDB">
      <w:headerReference w:type="default" r:id="rId13"/>
      <w:footerReference w:type="even" r:id="rId14"/>
      <w:footerReference w:type="default" r:id="rId15"/>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678C1A" w14:textId="77777777" w:rsidR="005E5202" w:rsidRDefault="005E5202" w:rsidP="006316AB">
      <w:r>
        <w:separator/>
      </w:r>
    </w:p>
  </w:endnote>
  <w:endnote w:type="continuationSeparator" w:id="0">
    <w:p w14:paraId="4104709A" w14:textId="77777777" w:rsidR="005E5202" w:rsidRDefault="005E5202" w:rsidP="00631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342976"/>
      <w:docPartObj>
        <w:docPartGallery w:val="Page Numbers (Bottom of Page)"/>
        <w:docPartUnique/>
      </w:docPartObj>
    </w:sdtPr>
    <w:sdtEndPr>
      <w:rPr>
        <w:rStyle w:val="PageNumber"/>
      </w:rPr>
    </w:sdtEndPr>
    <w:sdtContent>
      <w:p w14:paraId="288BF28F" w14:textId="77777777" w:rsidR="006316AB" w:rsidRDefault="006316AB" w:rsidP="004A4A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E53337" w14:textId="77777777" w:rsidR="006316AB" w:rsidRDefault="006316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6037194"/>
      <w:docPartObj>
        <w:docPartGallery w:val="Page Numbers (Bottom of Page)"/>
        <w:docPartUnique/>
      </w:docPartObj>
    </w:sdtPr>
    <w:sdtEndPr>
      <w:rPr>
        <w:rStyle w:val="PageNumber"/>
      </w:rPr>
    </w:sdtEndPr>
    <w:sdtContent>
      <w:p w14:paraId="397AA266" w14:textId="77777777" w:rsidR="006316AB" w:rsidRDefault="006316AB" w:rsidP="004A4A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B4F866" w14:textId="77777777" w:rsidR="006316AB" w:rsidRDefault="006316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4B1F0C" w14:textId="77777777" w:rsidR="005E5202" w:rsidRDefault="005E5202" w:rsidP="006316AB">
      <w:r>
        <w:separator/>
      </w:r>
    </w:p>
  </w:footnote>
  <w:footnote w:type="continuationSeparator" w:id="0">
    <w:p w14:paraId="64EE0163" w14:textId="77777777" w:rsidR="005E5202" w:rsidRDefault="005E5202" w:rsidP="00631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63DED" w14:textId="77777777" w:rsidR="006316AB" w:rsidRDefault="006316AB">
    <w:pPr>
      <w:pStyle w:val="Header"/>
    </w:pPr>
    <w:r>
      <w:t>1709301</w:t>
    </w:r>
  </w:p>
  <w:p w14:paraId="77B29924" w14:textId="77777777" w:rsidR="006316AB" w:rsidRDefault="006316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99388F"/>
    <w:multiLevelType w:val="hybridMultilevel"/>
    <w:tmpl w:val="CD32A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AB"/>
    <w:rsid w:val="000847EA"/>
    <w:rsid w:val="00086907"/>
    <w:rsid w:val="000C6BEC"/>
    <w:rsid w:val="000C7607"/>
    <w:rsid w:val="000D01A6"/>
    <w:rsid w:val="000E053E"/>
    <w:rsid w:val="000F445A"/>
    <w:rsid w:val="00102927"/>
    <w:rsid w:val="001550EE"/>
    <w:rsid w:val="00161031"/>
    <w:rsid w:val="001D6AD3"/>
    <w:rsid w:val="00222A38"/>
    <w:rsid w:val="00232BF1"/>
    <w:rsid w:val="00244794"/>
    <w:rsid w:val="00255A9F"/>
    <w:rsid w:val="00280AF1"/>
    <w:rsid w:val="00297CAF"/>
    <w:rsid w:val="002C74F4"/>
    <w:rsid w:val="002D6E58"/>
    <w:rsid w:val="002E4C83"/>
    <w:rsid w:val="003E7DEB"/>
    <w:rsid w:val="003F598E"/>
    <w:rsid w:val="0040479E"/>
    <w:rsid w:val="004815BE"/>
    <w:rsid w:val="00521F5E"/>
    <w:rsid w:val="0059626C"/>
    <w:rsid w:val="005A2433"/>
    <w:rsid w:val="005C7501"/>
    <w:rsid w:val="005E331A"/>
    <w:rsid w:val="005E5202"/>
    <w:rsid w:val="00603A85"/>
    <w:rsid w:val="00627F32"/>
    <w:rsid w:val="006300CA"/>
    <w:rsid w:val="006316AB"/>
    <w:rsid w:val="006673C7"/>
    <w:rsid w:val="00695547"/>
    <w:rsid w:val="00714FDA"/>
    <w:rsid w:val="00720049"/>
    <w:rsid w:val="007B65E9"/>
    <w:rsid w:val="007C09B9"/>
    <w:rsid w:val="007E5F01"/>
    <w:rsid w:val="007F515D"/>
    <w:rsid w:val="00847539"/>
    <w:rsid w:val="008476E9"/>
    <w:rsid w:val="008B4746"/>
    <w:rsid w:val="0090621F"/>
    <w:rsid w:val="00965184"/>
    <w:rsid w:val="009C0747"/>
    <w:rsid w:val="00A60528"/>
    <w:rsid w:val="00A84773"/>
    <w:rsid w:val="00AC698D"/>
    <w:rsid w:val="00B03CF4"/>
    <w:rsid w:val="00C34860"/>
    <w:rsid w:val="00C63593"/>
    <w:rsid w:val="00C63894"/>
    <w:rsid w:val="00CD3033"/>
    <w:rsid w:val="00CD66D3"/>
    <w:rsid w:val="00CF6ED9"/>
    <w:rsid w:val="00D043D0"/>
    <w:rsid w:val="00D42BDB"/>
    <w:rsid w:val="00DD6091"/>
    <w:rsid w:val="00DF5333"/>
    <w:rsid w:val="00E01284"/>
    <w:rsid w:val="00E04DB7"/>
    <w:rsid w:val="00E32F3F"/>
    <w:rsid w:val="00E67DB2"/>
    <w:rsid w:val="00E842EC"/>
    <w:rsid w:val="00E964A5"/>
    <w:rsid w:val="00EC7E89"/>
    <w:rsid w:val="00EF0544"/>
    <w:rsid w:val="00F44AC3"/>
    <w:rsid w:val="00F974E0"/>
    <w:rsid w:val="00FB3403"/>
    <w:rsid w:val="00FD5CAE"/>
    <w:rsid w:val="00FD6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46E85"/>
  <w14:defaultImageDpi w14:val="32767"/>
  <w15:chartTrackingRefBased/>
  <w15:docId w15:val="{702B66D1-8CE1-1644-83BA-ABB53242D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316AB"/>
    <w:pPr>
      <w:tabs>
        <w:tab w:val="center" w:pos="4513"/>
        <w:tab w:val="right" w:pos="9026"/>
      </w:tabs>
    </w:pPr>
  </w:style>
  <w:style w:type="character" w:customStyle="1" w:styleId="FooterChar">
    <w:name w:val="Footer Char"/>
    <w:basedOn w:val="DefaultParagraphFont"/>
    <w:link w:val="Footer"/>
    <w:uiPriority w:val="99"/>
    <w:rsid w:val="006316AB"/>
  </w:style>
  <w:style w:type="character" w:styleId="PageNumber">
    <w:name w:val="page number"/>
    <w:basedOn w:val="DefaultParagraphFont"/>
    <w:uiPriority w:val="99"/>
    <w:semiHidden/>
    <w:unhideWhenUsed/>
    <w:rsid w:val="006316AB"/>
  </w:style>
  <w:style w:type="paragraph" w:styleId="Header">
    <w:name w:val="header"/>
    <w:basedOn w:val="Normal"/>
    <w:link w:val="HeaderChar"/>
    <w:uiPriority w:val="99"/>
    <w:unhideWhenUsed/>
    <w:rsid w:val="006316AB"/>
    <w:pPr>
      <w:tabs>
        <w:tab w:val="center" w:pos="4513"/>
        <w:tab w:val="right" w:pos="9026"/>
      </w:tabs>
    </w:pPr>
  </w:style>
  <w:style w:type="character" w:customStyle="1" w:styleId="HeaderChar">
    <w:name w:val="Header Char"/>
    <w:basedOn w:val="DefaultParagraphFont"/>
    <w:link w:val="Header"/>
    <w:uiPriority w:val="99"/>
    <w:rsid w:val="006316AB"/>
  </w:style>
  <w:style w:type="paragraph" w:styleId="ListParagraph">
    <w:name w:val="List Paragraph"/>
    <w:basedOn w:val="Normal"/>
    <w:uiPriority w:val="34"/>
    <w:qFormat/>
    <w:rsid w:val="005A2433"/>
    <w:pPr>
      <w:ind w:left="720"/>
      <w:contextualSpacing/>
    </w:pPr>
  </w:style>
  <w:style w:type="paragraph" w:styleId="BalloonText">
    <w:name w:val="Balloon Text"/>
    <w:basedOn w:val="Normal"/>
    <w:link w:val="BalloonTextChar"/>
    <w:uiPriority w:val="99"/>
    <w:semiHidden/>
    <w:unhideWhenUsed/>
    <w:rsid w:val="005A243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A2433"/>
    <w:rPr>
      <w:rFonts w:ascii="Times New Roman" w:hAnsi="Times New Roman" w:cs="Times New Roman"/>
      <w:sz w:val="18"/>
      <w:szCs w:val="18"/>
    </w:rPr>
  </w:style>
  <w:style w:type="character" w:styleId="Hyperlink">
    <w:name w:val="Hyperlink"/>
    <w:basedOn w:val="DefaultParagraphFont"/>
    <w:uiPriority w:val="99"/>
    <w:unhideWhenUsed/>
    <w:rsid w:val="00720049"/>
    <w:rPr>
      <w:color w:val="0563C1" w:themeColor="hyperlink"/>
      <w:u w:val="single"/>
    </w:rPr>
  </w:style>
  <w:style w:type="character" w:styleId="UnresolvedMention">
    <w:name w:val="Unresolved Mention"/>
    <w:basedOn w:val="DefaultParagraphFont"/>
    <w:uiPriority w:val="99"/>
    <w:rsid w:val="00720049"/>
    <w:rPr>
      <w:color w:val="605E5C"/>
      <w:shd w:val="clear" w:color="auto" w:fill="E1DFDD"/>
    </w:rPr>
  </w:style>
  <w:style w:type="character" w:styleId="FollowedHyperlink">
    <w:name w:val="FollowedHyperlink"/>
    <w:basedOn w:val="DefaultParagraphFont"/>
    <w:uiPriority w:val="99"/>
    <w:semiHidden/>
    <w:unhideWhenUsed/>
    <w:rsid w:val="00720049"/>
    <w:rPr>
      <w:color w:val="954F72" w:themeColor="followedHyperlink"/>
      <w:u w:val="single"/>
    </w:rPr>
  </w:style>
  <w:style w:type="paragraph" w:styleId="NoSpacing">
    <w:name w:val="No Spacing"/>
    <w:link w:val="NoSpacingChar"/>
    <w:uiPriority w:val="1"/>
    <w:qFormat/>
    <w:rsid w:val="00D42BDB"/>
    <w:rPr>
      <w:rFonts w:eastAsiaTheme="minorEastAsia"/>
      <w:sz w:val="22"/>
      <w:szCs w:val="22"/>
      <w:lang w:val="en-US" w:eastAsia="zh-CN"/>
    </w:rPr>
  </w:style>
  <w:style w:type="character" w:customStyle="1" w:styleId="NoSpacingChar">
    <w:name w:val="No Spacing Char"/>
    <w:basedOn w:val="DefaultParagraphFont"/>
    <w:link w:val="NoSpacing"/>
    <w:uiPriority w:val="1"/>
    <w:rsid w:val="00D42BD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newLDR_86.ht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Poster Reflection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4</Pages>
  <Words>667</Words>
  <Characters>3804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BMSK5001</dc:title>
  <dc:subject>Developing Workplace Critical Thinking</dc:subject>
  <dc:creator>Farzana Hussen (1709301)</dc:creator>
  <cp:keywords/>
  <dc:description/>
  <cp:lastModifiedBy>Farzana Hussen (1709301)</cp:lastModifiedBy>
  <cp:revision>35</cp:revision>
  <dcterms:created xsi:type="dcterms:W3CDTF">2019-03-21T13:46:00Z</dcterms:created>
  <dcterms:modified xsi:type="dcterms:W3CDTF">2019-03-25T08:32:00Z</dcterms:modified>
</cp:coreProperties>
</file>