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6170" w14:textId="77777777" w:rsidR="0017610F" w:rsidRDefault="0017610F" w:rsidP="0017610F">
      <w:pPr>
        <w:spacing w:line="360" w:lineRule="auto"/>
        <w:jc w:val="center"/>
        <w:rPr>
          <w:rFonts w:ascii="Times New Roman" w:hAnsi="Times New Roman" w:cs="Times New Roman"/>
          <w:b/>
          <w:bCs/>
          <w:i/>
          <w:iCs/>
          <w:sz w:val="36"/>
          <w:szCs w:val="36"/>
        </w:rPr>
      </w:pPr>
    </w:p>
    <w:p w14:paraId="7FB9F028" w14:textId="77777777" w:rsidR="0017610F" w:rsidRDefault="0017610F" w:rsidP="0017610F">
      <w:pPr>
        <w:spacing w:line="360" w:lineRule="auto"/>
        <w:jc w:val="center"/>
        <w:rPr>
          <w:rFonts w:ascii="Times New Roman" w:hAnsi="Times New Roman" w:cs="Times New Roman"/>
          <w:b/>
          <w:bCs/>
          <w:i/>
          <w:iCs/>
          <w:sz w:val="36"/>
          <w:szCs w:val="36"/>
        </w:rPr>
      </w:pPr>
    </w:p>
    <w:p w14:paraId="1B3F3302" w14:textId="77777777" w:rsidR="0017610F" w:rsidRDefault="0017610F" w:rsidP="0017610F">
      <w:pPr>
        <w:spacing w:line="360" w:lineRule="auto"/>
        <w:jc w:val="center"/>
        <w:rPr>
          <w:rFonts w:ascii="Times New Roman" w:hAnsi="Times New Roman" w:cs="Times New Roman"/>
          <w:b/>
          <w:bCs/>
          <w:i/>
          <w:iCs/>
          <w:sz w:val="36"/>
          <w:szCs w:val="36"/>
        </w:rPr>
      </w:pPr>
    </w:p>
    <w:p w14:paraId="62948C98" w14:textId="77777777" w:rsidR="0017610F" w:rsidRDefault="0017610F" w:rsidP="0017610F">
      <w:pPr>
        <w:spacing w:line="360" w:lineRule="auto"/>
        <w:jc w:val="center"/>
        <w:rPr>
          <w:rFonts w:ascii="Times New Roman" w:hAnsi="Times New Roman" w:cs="Times New Roman"/>
          <w:b/>
          <w:bCs/>
          <w:i/>
          <w:iCs/>
          <w:sz w:val="36"/>
          <w:szCs w:val="36"/>
        </w:rPr>
      </w:pPr>
    </w:p>
    <w:p w14:paraId="77E29E3F" w14:textId="77777777" w:rsidR="0017610F" w:rsidRDefault="0017610F" w:rsidP="0017610F">
      <w:pPr>
        <w:spacing w:line="360" w:lineRule="auto"/>
        <w:jc w:val="center"/>
        <w:rPr>
          <w:rFonts w:ascii="Times New Roman" w:hAnsi="Times New Roman" w:cs="Times New Roman"/>
          <w:b/>
          <w:bCs/>
          <w:i/>
          <w:iCs/>
          <w:sz w:val="36"/>
          <w:szCs w:val="36"/>
        </w:rPr>
      </w:pPr>
    </w:p>
    <w:p w14:paraId="4BDDE0D4" w14:textId="77777777" w:rsidR="00A77028" w:rsidRDefault="00A77028" w:rsidP="0017610F">
      <w:pPr>
        <w:spacing w:line="360" w:lineRule="auto"/>
        <w:jc w:val="center"/>
        <w:rPr>
          <w:rFonts w:ascii="Times New Roman" w:hAnsi="Times New Roman" w:cs="Times New Roman"/>
          <w:b/>
          <w:bCs/>
          <w:i/>
          <w:iCs/>
          <w:sz w:val="36"/>
          <w:szCs w:val="36"/>
        </w:rPr>
      </w:pPr>
    </w:p>
    <w:p w14:paraId="1A070E4B" w14:textId="77777777" w:rsidR="008353E9" w:rsidRPr="0017610F" w:rsidRDefault="0084506E" w:rsidP="0017610F">
      <w:pPr>
        <w:spacing w:line="360" w:lineRule="auto"/>
        <w:jc w:val="center"/>
        <w:rPr>
          <w:rFonts w:ascii="Times New Roman" w:hAnsi="Times New Roman" w:cs="Times New Roman"/>
          <w:b/>
          <w:bCs/>
          <w:i/>
          <w:iCs/>
          <w:sz w:val="36"/>
          <w:szCs w:val="36"/>
        </w:rPr>
      </w:pPr>
      <w:r w:rsidRPr="0017610F">
        <w:rPr>
          <w:rFonts w:ascii="Times New Roman" w:hAnsi="Times New Roman" w:cs="Times New Roman"/>
          <w:b/>
          <w:bCs/>
          <w:i/>
          <w:iCs/>
          <w:sz w:val="36"/>
          <w:szCs w:val="36"/>
        </w:rPr>
        <w:t>Knowledge and Information Management Skills for the Workplace</w:t>
      </w:r>
    </w:p>
    <w:p w14:paraId="1BBC0E98" w14:textId="77777777" w:rsidR="00F03329" w:rsidRPr="005462E6" w:rsidRDefault="00F03329"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br w:type="page"/>
      </w:r>
    </w:p>
    <w:p w14:paraId="18888B4D" w14:textId="77777777" w:rsidR="0036098A" w:rsidRPr="005462E6" w:rsidRDefault="0036098A" w:rsidP="00A15AF4">
      <w:pPr>
        <w:pStyle w:val="Heading1"/>
        <w:spacing w:line="360" w:lineRule="auto"/>
        <w:jc w:val="both"/>
        <w:rPr>
          <w:rFonts w:ascii="Times New Roman" w:hAnsi="Times New Roman" w:cs="Times New Roman"/>
          <w:color w:val="auto"/>
          <w:sz w:val="24"/>
          <w:szCs w:val="24"/>
        </w:rPr>
      </w:pPr>
      <w:bookmarkStart w:id="0" w:name="_Toc142907412"/>
      <w:r w:rsidRPr="005462E6">
        <w:rPr>
          <w:rFonts w:ascii="Times New Roman" w:hAnsi="Times New Roman" w:cs="Times New Roman"/>
          <w:color w:val="auto"/>
          <w:sz w:val="24"/>
          <w:szCs w:val="24"/>
        </w:rPr>
        <w:lastRenderedPageBreak/>
        <w:t>Abstract</w:t>
      </w:r>
      <w:bookmarkEnd w:id="0"/>
      <w:r w:rsidRPr="005462E6">
        <w:rPr>
          <w:rFonts w:ascii="Times New Roman" w:hAnsi="Times New Roman" w:cs="Times New Roman"/>
          <w:color w:val="auto"/>
          <w:sz w:val="24"/>
          <w:szCs w:val="24"/>
        </w:rPr>
        <w:t xml:space="preserve"> </w:t>
      </w:r>
    </w:p>
    <w:p w14:paraId="4954D7A6" w14:textId="77777777" w:rsidR="007A770E" w:rsidRPr="005462E6" w:rsidRDefault="00717ECA"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The importance of knowledge management (KM) is examined in this paper in the context of Zara, a major fashion retailer famous for its cutting-edge business strategy. The paper analyses Zara's prior experience with knowledge management-related activities, evaluates the individuals involved in knowledge creation and gathering, examines IM/KM methodologies, investigates motivations for KM involvement, and identifies prospective possibilities and difficulties. The paper also suggests ways to manage operational expenses and regulatory requirements, provides techniques for finding and sharing new information with stakeholders, and offers a thorough roadmap for advancing the KM system inside Zara.</w:t>
      </w:r>
    </w:p>
    <w:p w14:paraId="56E1CA81" w14:textId="77777777" w:rsidR="00D55082" w:rsidRPr="005462E6" w:rsidRDefault="00D5508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350534463"/>
        <w:docPartObj>
          <w:docPartGallery w:val="Table of Contents"/>
          <w:docPartUnique/>
        </w:docPartObj>
      </w:sdtPr>
      <w:sdtEndPr>
        <w:rPr>
          <w:b/>
          <w:bCs/>
          <w:noProof/>
        </w:rPr>
      </w:sdtEndPr>
      <w:sdtContent>
        <w:p w14:paraId="2F22907B" w14:textId="77777777" w:rsidR="00D55082" w:rsidRPr="005462E6" w:rsidRDefault="00D55082" w:rsidP="00A15AF4">
          <w:pPr>
            <w:pStyle w:val="TOCHeading"/>
            <w:spacing w:line="360" w:lineRule="auto"/>
            <w:jc w:val="both"/>
            <w:rPr>
              <w:rFonts w:ascii="Times New Roman" w:hAnsi="Times New Roman" w:cs="Times New Roman"/>
              <w:color w:val="auto"/>
              <w:sz w:val="24"/>
              <w:szCs w:val="24"/>
            </w:rPr>
          </w:pPr>
          <w:r w:rsidRPr="005462E6">
            <w:rPr>
              <w:rFonts w:ascii="Times New Roman" w:hAnsi="Times New Roman" w:cs="Times New Roman"/>
              <w:color w:val="auto"/>
              <w:sz w:val="24"/>
              <w:szCs w:val="24"/>
            </w:rPr>
            <w:t>Table of Contents</w:t>
          </w:r>
        </w:p>
        <w:p w14:paraId="5C0D7B73" w14:textId="77777777" w:rsidR="00A15AF4" w:rsidRPr="005462E6" w:rsidRDefault="00D55082"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5462E6">
            <w:rPr>
              <w:rFonts w:ascii="Times New Roman" w:hAnsi="Times New Roman" w:cs="Times New Roman"/>
              <w:sz w:val="24"/>
              <w:szCs w:val="24"/>
            </w:rPr>
            <w:fldChar w:fldCharType="begin"/>
          </w:r>
          <w:r w:rsidRPr="005462E6">
            <w:rPr>
              <w:rFonts w:ascii="Times New Roman" w:hAnsi="Times New Roman" w:cs="Times New Roman"/>
              <w:sz w:val="24"/>
              <w:szCs w:val="24"/>
            </w:rPr>
            <w:instrText xml:space="preserve"> TOC \o "1-3" \h \z \u </w:instrText>
          </w:r>
          <w:r w:rsidRPr="005462E6">
            <w:rPr>
              <w:rFonts w:ascii="Times New Roman" w:hAnsi="Times New Roman" w:cs="Times New Roman"/>
              <w:sz w:val="24"/>
              <w:szCs w:val="24"/>
            </w:rPr>
            <w:fldChar w:fldCharType="separate"/>
          </w:r>
          <w:hyperlink w:anchor="_Toc142907412" w:history="1">
            <w:r w:rsidR="00A15AF4" w:rsidRPr="005462E6">
              <w:rPr>
                <w:rStyle w:val="Hyperlink"/>
                <w:rFonts w:ascii="Times New Roman" w:hAnsi="Times New Roman" w:cs="Times New Roman"/>
                <w:noProof/>
                <w:color w:val="auto"/>
                <w:sz w:val="24"/>
                <w:szCs w:val="24"/>
              </w:rPr>
              <w:t>Abstract</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_Toc142907412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2</w:t>
            </w:r>
            <w:r w:rsidR="00A15AF4" w:rsidRPr="005462E6">
              <w:rPr>
                <w:rFonts w:ascii="Times New Roman" w:hAnsi="Times New Roman" w:cs="Times New Roman"/>
                <w:noProof/>
                <w:webHidden/>
                <w:sz w:val="24"/>
                <w:szCs w:val="24"/>
              </w:rPr>
              <w:fldChar w:fldCharType="end"/>
            </w:r>
          </w:hyperlink>
        </w:p>
        <w:p w14:paraId="0C45D089"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3" w:history="1">
            <w:r w:rsidR="00A15AF4" w:rsidRPr="005462E6">
              <w:rPr>
                <w:rStyle w:val="Hyperlink"/>
                <w:rFonts w:ascii="Times New Roman" w:hAnsi="Times New Roman" w:cs="Times New Roman"/>
                <w:noProof/>
                <w:color w:val="auto"/>
                <w:sz w:val="24"/>
                <w:szCs w:val="24"/>
              </w:rPr>
              <w:t>1. Introduction</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_Toc142907413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4</w:t>
            </w:r>
            <w:r w:rsidR="00A15AF4" w:rsidRPr="005462E6">
              <w:rPr>
                <w:rFonts w:ascii="Times New Roman" w:hAnsi="Times New Roman" w:cs="Times New Roman"/>
                <w:noProof/>
                <w:webHidden/>
                <w:sz w:val="24"/>
                <w:szCs w:val="24"/>
              </w:rPr>
              <w:fldChar w:fldCharType="end"/>
            </w:r>
          </w:hyperlink>
        </w:p>
        <w:p w14:paraId="6D5DBE81" w14:textId="77777777" w:rsidR="00A15AF4" w:rsidRPr="005462E6" w:rsidRDefault="00000000" w:rsidP="00A15AF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4" w:history="1">
            <w:r w:rsidR="00A15AF4" w:rsidRPr="005462E6">
              <w:rPr>
                <w:rStyle w:val="Hyperlink"/>
                <w:rFonts w:ascii="Times New Roman" w:hAnsi="Times New Roman" w:cs="Times New Roman"/>
                <w:noProof/>
                <w:color w:val="auto"/>
                <w:sz w:val="24"/>
                <w:szCs w:val="24"/>
              </w:rPr>
              <w:t>Overview of Zara's Historical Background in KM:</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_Toc142907414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4</w:t>
            </w:r>
            <w:r w:rsidR="00A15AF4" w:rsidRPr="005462E6">
              <w:rPr>
                <w:rFonts w:ascii="Times New Roman" w:hAnsi="Times New Roman" w:cs="Times New Roman"/>
                <w:noProof/>
                <w:webHidden/>
                <w:sz w:val="24"/>
                <w:szCs w:val="24"/>
              </w:rPr>
              <w:fldChar w:fldCharType="end"/>
            </w:r>
          </w:hyperlink>
        </w:p>
        <w:p w14:paraId="4062578B"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5" w:history="1">
            <w:r w:rsidR="00A15AF4" w:rsidRPr="005462E6">
              <w:rPr>
                <w:rStyle w:val="Hyperlink"/>
                <w:rFonts w:ascii="Times New Roman" w:hAnsi="Times New Roman" w:cs="Times New Roman"/>
                <w:noProof/>
                <w:color w:val="auto"/>
                <w:sz w:val="24"/>
                <w:szCs w:val="24"/>
              </w:rPr>
              <w:t>2. Participants in Knowledge Management</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_Toc142907415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5</w:t>
            </w:r>
            <w:r w:rsidR="00A15AF4" w:rsidRPr="005462E6">
              <w:rPr>
                <w:rFonts w:ascii="Times New Roman" w:hAnsi="Times New Roman" w:cs="Times New Roman"/>
                <w:noProof/>
                <w:webHidden/>
                <w:sz w:val="24"/>
                <w:szCs w:val="24"/>
              </w:rPr>
              <w:fldChar w:fldCharType="end"/>
            </w:r>
          </w:hyperlink>
        </w:p>
        <w:p w14:paraId="17C552EE"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6" w:history="1">
            <w:r w:rsidR="00A15AF4" w:rsidRPr="005462E6">
              <w:rPr>
                <w:rStyle w:val="Hyperlink"/>
                <w:rFonts w:ascii="Times New Roman" w:hAnsi="Times New Roman" w:cs="Times New Roman"/>
                <w:noProof/>
                <w:color w:val="auto"/>
                <w:sz w:val="24"/>
                <w:szCs w:val="24"/>
              </w:rPr>
              <w:t>3. Evaluation of IM/KM Approaches</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_Toc142907416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6</w:t>
            </w:r>
            <w:r w:rsidR="00A15AF4" w:rsidRPr="005462E6">
              <w:rPr>
                <w:rFonts w:ascii="Times New Roman" w:hAnsi="Times New Roman" w:cs="Times New Roman"/>
                <w:noProof/>
                <w:webHidden/>
                <w:sz w:val="24"/>
                <w:szCs w:val="24"/>
              </w:rPr>
              <w:fldChar w:fldCharType="end"/>
            </w:r>
          </w:hyperlink>
        </w:p>
        <w:p w14:paraId="080B295D"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7" w:history="1">
            <w:r w:rsidR="00A15AF4" w:rsidRPr="005462E6">
              <w:rPr>
                <w:rStyle w:val="Hyperlink"/>
                <w:rFonts w:ascii="Times New Roman" w:hAnsi="Times New Roman" w:cs="Times New Roman"/>
                <w:noProof/>
                <w:color w:val="auto"/>
                <w:sz w:val="24"/>
                <w:szCs w:val="24"/>
              </w:rPr>
              <w:t>4. Incentives for KM Participation</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_Toc142907417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7</w:t>
            </w:r>
            <w:r w:rsidR="00A15AF4" w:rsidRPr="005462E6">
              <w:rPr>
                <w:rFonts w:ascii="Times New Roman" w:hAnsi="Times New Roman" w:cs="Times New Roman"/>
                <w:noProof/>
                <w:webHidden/>
                <w:sz w:val="24"/>
                <w:szCs w:val="24"/>
              </w:rPr>
              <w:fldChar w:fldCharType="end"/>
            </w:r>
          </w:hyperlink>
        </w:p>
        <w:p w14:paraId="2F3E9167"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8" w:history="1">
            <w:r w:rsidR="00A15AF4" w:rsidRPr="005462E6">
              <w:rPr>
                <w:rStyle w:val="Hyperlink"/>
                <w:rFonts w:ascii="Times New Roman" w:hAnsi="Times New Roman" w:cs="Times New Roman"/>
                <w:noProof/>
                <w:color w:val="auto"/>
                <w:sz w:val="24"/>
                <w:szCs w:val="24"/>
              </w:rPr>
              <w:t>5. Challenges and Opportunities</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_Toc142907418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8</w:t>
            </w:r>
            <w:r w:rsidR="00A15AF4" w:rsidRPr="005462E6">
              <w:rPr>
                <w:rFonts w:ascii="Times New Roman" w:hAnsi="Times New Roman" w:cs="Times New Roman"/>
                <w:noProof/>
                <w:webHidden/>
                <w:sz w:val="24"/>
                <w:szCs w:val="24"/>
              </w:rPr>
              <w:fldChar w:fldCharType="end"/>
            </w:r>
          </w:hyperlink>
        </w:p>
        <w:p w14:paraId="0E5CF43D"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19" w:history="1">
            <w:r w:rsidR="00A15AF4" w:rsidRPr="005462E6">
              <w:rPr>
                <w:rStyle w:val="Hyperlink"/>
                <w:rFonts w:ascii="Times New Roman" w:hAnsi="Times New Roman" w:cs="Times New Roman"/>
                <w:noProof/>
                <w:color w:val="auto"/>
                <w:sz w:val="24"/>
                <w:szCs w:val="24"/>
              </w:rPr>
              <w:t>6. Identifying and Distributing New Knowledge</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_Toc142907419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9</w:t>
            </w:r>
            <w:r w:rsidR="00A15AF4" w:rsidRPr="005462E6">
              <w:rPr>
                <w:rFonts w:ascii="Times New Roman" w:hAnsi="Times New Roman" w:cs="Times New Roman"/>
                <w:noProof/>
                <w:webHidden/>
                <w:sz w:val="24"/>
                <w:szCs w:val="24"/>
              </w:rPr>
              <w:fldChar w:fldCharType="end"/>
            </w:r>
          </w:hyperlink>
        </w:p>
        <w:p w14:paraId="1F127724"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20" w:history="1">
            <w:r w:rsidR="00A15AF4" w:rsidRPr="005462E6">
              <w:rPr>
                <w:rStyle w:val="Hyperlink"/>
                <w:rFonts w:ascii="Times New Roman" w:hAnsi="Times New Roman" w:cs="Times New Roman"/>
                <w:noProof/>
                <w:color w:val="auto"/>
                <w:sz w:val="24"/>
                <w:szCs w:val="24"/>
              </w:rPr>
              <w:t>7. Managing Operating Costs and Legal Requirements</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_Toc142907420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11</w:t>
            </w:r>
            <w:r w:rsidR="00A15AF4" w:rsidRPr="005462E6">
              <w:rPr>
                <w:rFonts w:ascii="Times New Roman" w:hAnsi="Times New Roman" w:cs="Times New Roman"/>
                <w:noProof/>
                <w:webHidden/>
                <w:sz w:val="24"/>
                <w:szCs w:val="24"/>
              </w:rPr>
              <w:fldChar w:fldCharType="end"/>
            </w:r>
          </w:hyperlink>
        </w:p>
        <w:p w14:paraId="227175A6"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21" w:history="1">
            <w:r w:rsidR="00A15AF4" w:rsidRPr="005462E6">
              <w:rPr>
                <w:rStyle w:val="Hyperlink"/>
                <w:rFonts w:ascii="Times New Roman" w:hAnsi="Times New Roman" w:cs="Times New Roman"/>
                <w:noProof/>
                <w:color w:val="auto"/>
                <w:sz w:val="24"/>
                <w:szCs w:val="24"/>
              </w:rPr>
              <w:t>8. Promotion and Adoption of the KM System</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_Toc142907421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12</w:t>
            </w:r>
            <w:r w:rsidR="00A15AF4" w:rsidRPr="005462E6">
              <w:rPr>
                <w:rFonts w:ascii="Times New Roman" w:hAnsi="Times New Roman" w:cs="Times New Roman"/>
                <w:noProof/>
                <w:webHidden/>
                <w:sz w:val="24"/>
                <w:szCs w:val="24"/>
              </w:rPr>
              <w:fldChar w:fldCharType="end"/>
            </w:r>
          </w:hyperlink>
        </w:p>
        <w:p w14:paraId="75BB2569"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22" w:history="1">
            <w:r w:rsidR="00A15AF4" w:rsidRPr="005462E6">
              <w:rPr>
                <w:rStyle w:val="Hyperlink"/>
                <w:rFonts w:ascii="Times New Roman" w:hAnsi="Times New Roman" w:cs="Times New Roman"/>
                <w:noProof/>
                <w:color w:val="auto"/>
                <w:sz w:val="24"/>
                <w:szCs w:val="24"/>
              </w:rPr>
              <w:t>9. Conclusion</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_Toc142907422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13</w:t>
            </w:r>
            <w:r w:rsidR="00A15AF4" w:rsidRPr="005462E6">
              <w:rPr>
                <w:rFonts w:ascii="Times New Roman" w:hAnsi="Times New Roman" w:cs="Times New Roman"/>
                <w:noProof/>
                <w:webHidden/>
                <w:sz w:val="24"/>
                <w:szCs w:val="24"/>
              </w:rPr>
              <w:fldChar w:fldCharType="end"/>
            </w:r>
          </w:hyperlink>
        </w:p>
        <w:p w14:paraId="2797319F" w14:textId="77777777" w:rsidR="00A15AF4" w:rsidRPr="005462E6" w:rsidRDefault="00000000" w:rsidP="00A15AF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7423" w:history="1">
            <w:r w:rsidR="00A15AF4" w:rsidRPr="005462E6">
              <w:rPr>
                <w:rStyle w:val="Hyperlink"/>
                <w:rFonts w:ascii="Times New Roman" w:hAnsi="Times New Roman" w:cs="Times New Roman"/>
                <w:noProof/>
                <w:color w:val="auto"/>
                <w:sz w:val="24"/>
                <w:szCs w:val="24"/>
              </w:rPr>
              <w:t>References</w:t>
            </w:r>
            <w:r w:rsidR="00A15AF4" w:rsidRPr="005462E6">
              <w:rPr>
                <w:rFonts w:ascii="Times New Roman" w:hAnsi="Times New Roman" w:cs="Times New Roman"/>
                <w:noProof/>
                <w:webHidden/>
                <w:sz w:val="24"/>
                <w:szCs w:val="24"/>
              </w:rPr>
              <w:tab/>
            </w:r>
            <w:r w:rsidR="00A15AF4" w:rsidRPr="005462E6">
              <w:rPr>
                <w:rFonts w:ascii="Times New Roman" w:hAnsi="Times New Roman" w:cs="Times New Roman"/>
                <w:noProof/>
                <w:webHidden/>
                <w:sz w:val="24"/>
                <w:szCs w:val="24"/>
              </w:rPr>
              <w:fldChar w:fldCharType="begin"/>
            </w:r>
            <w:r w:rsidR="00A15AF4" w:rsidRPr="005462E6">
              <w:rPr>
                <w:rFonts w:ascii="Times New Roman" w:hAnsi="Times New Roman" w:cs="Times New Roman"/>
                <w:noProof/>
                <w:webHidden/>
                <w:sz w:val="24"/>
                <w:szCs w:val="24"/>
              </w:rPr>
              <w:instrText xml:space="preserve"> PAGEREF _Toc142907423 \h </w:instrText>
            </w:r>
            <w:r w:rsidR="00A15AF4" w:rsidRPr="005462E6">
              <w:rPr>
                <w:rFonts w:ascii="Times New Roman" w:hAnsi="Times New Roman" w:cs="Times New Roman"/>
                <w:noProof/>
                <w:webHidden/>
                <w:sz w:val="24"/>
                <w:szCs w:val="24"/>
              </w:rPr>
            </w:r>
            <w:r w:rsidR="00A15AF4" w:rsidRPr="005462E6">
              <w:rPr>
                <w:rFonts w:ascii="Times New Roman" w:hAnsi="Times New Roman" w:cs="Times New Roman"/>
                <w:noProof/>
                <w:webHidden/>
                <w:sz w:val="24"/>
                <w:szCs w:val="24"/>
              </w:rPr>
              <w:fldChar w:fldCharType="separate"/>
            </w:r>
            <w:r w:rsidR="00A15AF4" w:rsidRPr="005462E6">
              <w:rPr>
                <w:rFonts w:ascii="Times New Roman" w:hAnsi="Times New Roman" w:cs="Times New Roman"/>
                <w:noProof/>
                <w:webHidden/>
                <w:sz w:val="24"/>
                <w:szCs w:val="24"/>
              </w:rPr>
              <w:t>15</w:t>
            </w:r>
            <w:r w:rsidR="00A15AF4" w:rsidRPr="005462E6">
              <w:rPr>
                <w:rFonts w:ascii="Times New Roman" w:hAnsi="Times New Roman" w:cs="Times New Roman"/>
                <w:noProof/>
                <w:webHidden/>
                <w:sz w:val="24"/>
                <w:szCs w:val="24"/>
              </w:rPr>
              <w:fldChar w:fldCharType="end"/>
            </w:r>
          </w:hyperlink>
        </w:p>
        <w:p w14:paraId="6E5759A1" w14:textId="77777777" w:rsidR="00D55082" w:rsidRPr="005462E6" w:rsidRDefault="00D55082" w:rsidP="00A15AF4">
          <w:pPr>
            <w:spacing w:line="360" w:lineRule="auto"/>
            <w:jc w:val="both"/>
            <w:rPr>
              <w:rFonts w:ascii="Times New Roman" w:hAnsi="Times New Roman" w:cs="Times New Roman"/>
              <w:sz w:val="24"/>
              <w:szCs w:val="24"/>
            </w:rPr>
          </w:pPr>
          <w:r w:rsidRPr="005462E6">
            <w:rPr>
              <w:rFonts w:ascii="Times New Roman" w:hAnsi="Times New Roman" w:cs="Times New Roman"/>
              <w:b/>
              <w:bCs/>
              <w:noProof/>
              <w:sz w:val="24"/>
              <w:szCs w:val="24"/>
            </w:rPr>
            <w:fldChar w:fldCharType="end"/>
          </w:r>
        </w:p>
      </w:sdtContent>
    </w:sdt>
    <w:p w14:paraId="28167086" w14:textId="77777777" w:rsidR="00D55082" w:rsidRPr="005462E6" w:rsidRDefault="00D55082" w:rsidP="00A15AF4">
      <w:pPr>
        <w:spacing w:line="360" w:lineRule="auto"/>
        <w:jc w:val="both"/>
        <w:rPr>
          <w:rFonts w:ascii="Times New Roman" w:hAnsi="Times New Roman" w:cs="Times New Roman"/>
          <w:sz w:val="24"/>
          <w:szCs w:val="24"/>
        </w:rPr>
      </w:pPr>
    </w:p>
    <w:p w14:paraId="7FE7820B" w14:textId="77777777" w:rsidR="004F08FA" w:rsidRPr="005462E6" w:rsidRDefault="004F08FA"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br w:type="page"/>
      </w:r>
    </w:p>
    <w:p w14:paraId="6F74D721" w14:textId="77777777" w:rsidR="00F03329" w:rsidRPr="005462E6" w:rsidRDefault="00904012" w:rsidP="00A15AF4">
      <w:pPr>
        <w:pStyle w:val="Heading1"/>
        <w:spacing w:line="360" w:lineRule="auto"/>
        <w:jc w:val="both"/>
        <w:rPr>
          <w:rFonts w:ascii="Times New Roman" w:hAnsi="Times New Roman" w:cs="Times New Roman"/>
          <w:color w:val="auto"/>
          <w:sz w:val="24"/>
          <w:szCs w:val="24"/>
        </w:rPr>
      </w:pPr>
      <w:bookmarkStart w:id="1" w:name="_Toc142907413"/>
      <w:r w:rsidRPr="005462E6">
        <w:rPr>
          <w:rFonts w:ascii="Times New Roman" w:hAnsi="Times New Roman" w:cs="Times New Roman"/>
          <w:color w:val="auto"/>
          <w:sz w:val="24"/>
          <w:szCs w:val="24"/>
        </w:rPr>
        <w:lastRenderedPageBreak/>
        <w:t xml:space="preserve">1. </w:t>
      </w:r>
      <w:r w:rsidR="00F03329" w:rsidRPr="005462E6">
        <w:rPr>
          <w:rFonts w:ascii="Times New Roman" w:hAnsi="Times New Roman" w:cs="Times New Roman"/>
          <w:color w:val="auto"/>
          <w:sz w:val="24"/>
          <w:szCs w:val="24"/>
        </w:rPr>
        <w:t>Introduction</w:t>
      </w:r>
      <w:bookmarkEnd w:id="1"/>
      <w:r w:rsidR="00F03329" w:rsidRPr="005462E6">
        <w:rPr>
          <w:rFonts w:ascii="Times New Roman" w:hAnsi="Times New Roman" w:cs="Times New Roman"/>
          <w:color w:val="auto"/>
          <w:sz w:val="24"/>
          <w:szCs w:val="24"/>
        </w:rPr>
        <w:t xml:space="preserve"> </w:t>
      </w:r>
    </w:p>
    <w:p w14:paraId="706E05FF" w14:textId="77777777" w:rsidR="000E2FE8" w:rsidRPr="005462E6" w:rsidRDefault="000E2FE8" w:rsidP="000E2FE8">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The efficient management of knowledge has become a critical factor in determining an organization's performance and competitive advantage in today's quickly changing corporate environment. The capacity to capture and use intellectual capital has become crucial as industries continue to embrace digital transformation and globalisation (Hasan et al., 2022). Using the renowned clothing store Zara as a case study, this research explores the field of knowledge management (KM) and its tremendous influence on organisational dynamics and strategy.</w:t>
      </w:r>
    </w:p>
    <w:p w14:paraId="47E8EEF6" w14:textId="77777777" w:rsidR="00C97A84" w:rsidRPr="005462E6" w:rsidRDefault="000E2FE8" w:rsidP="00C97A8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This paper explores Zara's prior involvement with KM while identifying the parties engaged in knowledge production and distribution. It also assesses Zara's current IM/KM strategies, taking into account their potential contribution to the company's continued success. </w:t>
      </w:r>
      <w:r w:rsidR="00C97A84" w:rsidRPr="005462E6">
        <w:rPr>
          <w:rFonts w:ascii="Times New Roman" w:hAnsi="Times New Roman" w:cs="Times New Roman"/>
          <w:sz w:val="24"/>
          <w:szCs w:val="24"/>
        </w:rPr>
        <w:t>The paper highlights the value of funding knowledge initiatives and their potential to improve operational effectiveness and customer experiences by evaluating incentives for KM involvement. It also stresses the difficulties and possibilities associated with maximising the usage of a KM system in Zara's particular setting.</w:t>
      </w:r>
    </w:p>
    <w:p w14:paraId="4E243FCA" w14:textId="77777777" w:rsidR="00F241C2" w:rsidRPr="005462E6" w:rsidRDefault="00C97A84"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Zara's power to adapt and innovate depends on its ability to successfully manage and exploit its abundance of information, which is always changing in the fashion sector (Duru et al., 2023). This research aims to offer insights into the ways organisations may proactively embrace and grow their intellectual assets to traverse the challenges and possibilities of a </w:t>
      </w:r>
      <w:proofErr w:type="gramStart"/>
      <w:r w:rsidRPr="005462E6">
        <w:rPr>
          <w:rFonts w:ascii="Times New Roman" w:hAnsi="Times New Roman" w:cs="Times New Roman"/>
          <w:sz w:val="24"/>
          <w:szCs w:val="24"/>
        </w:rPr>
        <w:t>fast changing</w:t>
      </w:r>
      <w:proofErr w:type="gramEnd"/>
      <w:r w:rsidRPr="005462E6">
        <w:rPr>
          <w:rFonts w:ascii="Times New Roman" w:hAnsi="Times New Roman" w:cs="Times New Roman"/>
          <w:sz w:val="24"/>
          <w:szCs w:val="24"/>
        </w:rPr>
        <w:t xml:space="preserve"> business environment through an examination of the many components of Zara's KM practises.</w:t>
      </w:r>
    </w:p>
    <w:p w14:paraId="5FAFFBDA" w14:textId="77777777" w:rsidR="00862423" w:rsidRPr="005462E6" w:rsidRDefault="00862423" w:rsidP="00A15AF4">
      <w:pPr>
        <w:pStyle w:val="Heading2"/>
        <w:spacing w:line="360" w:lineRule="auto"/>
        <w:jc w:val="both"/>
        <w:rPr>
          <w:rFonts w:ascii="Times New Roman" w:hAnsi="Times New Roman" w:cs="Times New Roman"/>
          <w:color w:val="auto"/>
          <w:sz w:val="24"/>
          <w:szCs w:val="24"/>
        </w:rPr>
      </w:pPr>
      <w:bookmarkStart w:id="2" w:name="_Toc142907414"/>
      <w:r w:rsidRPr="005462E6">
        <w:rPr>
          <w:rFonts w:ascii="Times New Roman" w:hAnsi="Times New Roman" w:cs="Times New Roman"/>
          <w:color w:val="auto"/>
          <w:sz w:val="24"/>
          <w:szCs w:val="24"/>
        </w:rPr>
        <w:t>Overview of Zara's Historical Background in KM:</w:t>
      </w:r>
      <w:bookmarkEnd w:id="2"/>
    </w:p>
    <w:p w14:paraId="7D5DC15E" w14:textId="77777777" w:rsidR="00D61764" w:rsidRDefault="00B5459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Amancio Ortega launched Zara in 1974, and it has since revolutionised the fashion industry with its focus on rapid fashion. The business places a strong emphasis on efficient decision-making and agile supply chain management, both of which substantially rely on efficient information exchange and utilisation (Barredo et al., 2023). Zara has a fantastic history of operational innovation, but the documentation of its formal KM initiatives is lacking. </w:t>
      </w:r>
    </w:p>
    <w:p w14:paraId="10D037ED" w14:textId="77777777" w:rsidR="00D61764" w:rsidRDefault="00D61764" w:rsidP="00D61764">
      <w:pPr>
        <w:keepNext/>
        <w:spacing w:line="360" w:lineRule="auto"/>
        <w:jc w:val="center"/>
      </w:pPr>
      <w:r>
        <w:rPr>
          <w:noProof/>
        </w:rPr>
        <w:lastRenderedPageBreak/>
        <w:drawing>
          <wp:inline distT="0" distB="0" distL="0" distR="0" wp14:anchorId="04DD060F" wp14:editId="2E3E1503">
            <wp:extent cx="2828925" cy="1209675"/>
            <wp:effectExtent l="0" t="0" r="9525" b="9525"/>
            <wp:docPr id="324457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57062" name=""/>
                    <pic:cNvPicPr/>
                  </pic:nvPicPr>
                  <pic:blipFill>
                    <a:blip r:embed="rId8"/>
                    <a:stretch>
                      <a:fillRect/>
                    </a:stretch>
                  </pic:blipFill>
                  <pic:spPr>
                    <a:xfrm>
                      <a:off x="0" y="0"/>
                      <a:ext cx="2828925" cy="1209675"/>
                    </a:xfrm>
                    <a:prstGeom prst="rect">
                      <a:avLst/>
                    </a:prstGeom>
                  </pic:spPr>
                </pic:pic>
              </a:graphicData>
            </a:graphic>
          </wp:inline>
        </w:drawing>
      </w:r>
    </w:p>
    <w:p w14:paraId="1EFE2D7B" w14:textId="77777777" w:rsidR="00D61764" w:rsidRPr="00336C77" w:rsidRDefault="00D61764" w:rsidP="00D61764">
      <w:pPr>
        <w:pStyle w:val="Caption"/>
        <w:jc w:val="center"/>
        <w:rPr>
          <w:rFonts w:ascii="Times New Roman" w:hAnsi="Times New Roman" w:cs="Times New Roman"/>
          <w:b/>
          <w:bCs/>
          <w:color w:val="auto"/>
          <w:sz w:val="24"/>
          <w:szCs w:val="24"/>
        </w:rPr>
      </w:pPr>
      <w:r w:rsidRPr="00336C77">
        <w:rPr>
          <w:rFonts w:ascii="Times New Roman" w:hAnsi="Times New Roman" w:cs="Times New Roman"/>
          <w:b/>
          <w:bCs/>
          <w:color w:val="auto"/>
          <w:sz w:val="24"/>
          <w:szCs w:val="24"/>
        </w:rPr>
        <w:t xml:space="preserve">Figure </w:t>
      </w:r>
      <w:r w:rsidRPr="00336C77">
        <w:rPr>
          <w:rFonts w:ascii="Times New Roman" w:hAnsi="Times New Roman" w:cs="Times New Roman"/>
          <w:b/>
          <w:bCs/>
          <w:color w:val="auto"/>
          <w:sz w:val="24"/>
          <w:szCs w:val="24"/>
        </w:rPr>
        <w:fldChar w:fldCharType="begin"/>
      </w:r>
      <w:r w:rsidRPr="00336C77">
        <w:rPr>
          <w:rFonts w:ascii="Times New Roman" w:hAnsi="Times New Roman" w:cs="Times New Roman"/>
          <w:b/>
          <w:bCs/>
          <w:color w:val="auto"/>
          <w:sz w:val="24"/>
          <w:szCs w:val="24"/>
        </w:rPr>
        <w:instrText xml:space="preserve"> SEQ Figure \* ARABIC </w:instrText>
      </w:r>
      <w:r w:rsidRPr="00336C77">
        <w:rPr>
          <w:rFonts w:ascii="Times New Roman" w:hAnsi="Times New Roman" w:cs="Times New Roman"/>
          <w:b/>
          <w:bCs/>
          <w:color w:val="auto"/>
          <w:sz w:val="24"/>
          <w:szCs w:val="24"/>
        </w:rPr>
        <w:fldChar w:fldCharType="separate"/>
      </w:r>
      <w:r w:rsidR="0048161D">
        <w:rPr>
          <w:rFonts w:ascii="Times New Roman" w:hAnsi="Times New Roman" w:cs="Times New Roman"/>
          <w:b/>
          <w:bCs/>
          <w:noProof/>
          <w:color w:val="auto"/>
          <w:sz w:val="24"/>
          <w:szCs w:val="24"/>
        </w:rPr>
        <w:t>1</w:t>
      </w:r>
      <w:r w:rsidRPr="00336C77">
        <w:rPr>
          <w:rFonts w:ascii="Times New Roman" w:hAnsi="Times New Roman" w:cs="Times New Roman"/>
          <w:b/>
          <w:bCs/>
          <w:color w:val="auto"/>
          <w:sz w:val="24"/>
          <w:szCs w:val="24"/>
        </w:rPr>
        <w:fldChar w:fldCharType="end"/>
      </w:r>
      <w:r w:rsidRPr="00336C77">
        <w:rPr>
          <w:rFonts w:ascii="Times New Roman" w:hAnsi="Times New Roman" w:cs="Times New Roman"/>
          <w:b/>
          <w:bCs/>
          <w:color w:val="auto"/>
          <w:sz w:val="24"/>
          <w:szCs w:val="24"/>
        </w:rPr>
        <w:t>: ZARA’s Logo, Source: (Burrello et al., 2022)</w:t>
      </w:r>
    </w:p>
    <w:p w14:paraId="18238BDF" w14:textId="77777777" w:rsidR="00862423" w:rsidRPr="005462E6" w:rsidRDefault="00B5459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With its distinctive and quick-thinking approach to design, production, and distribution, Zara, a pioneer in the fast-fashion business, has attracted the interest of both industry insiders and customers. Despite the organization's history of creative operational practises, a thorough review of the formalisation of its KM initiatives and their fit with its business model is necessary (Burrello et al., 2022).</w:t>
      </w:r>
      <w:r w:rsidR="009D46C9" w:rsidRPr="005462E6">
        <w:rPr>
          <w:rFonts w:ascii="Times New Roman" w:hAnsi="Times New Roman" w:cs="Times New Roman"/>
          <w:sz w:val="24"/>
          <w:szCs w:val="24"/>
        </w:rPr>
        <w:t xml:space="preserve"> Zara's capacity to effectively gather, share, and use knowledge becomes crucial for staying ahead of market trends, optimising supply chains, and raising consumer happiness since it competes in a fiercely competitive and trend-driven industry.</w:t>
      </w:r>
    </w:p>
    <w:p w14:paraId="26B9A8BB" w14:textId="77777777" w:rsidR="00B10921" w:rsidRPr="005462E6" w:rsidRDefault="00B10921" w:rsidP="00A15AF4">
      <w:pPr>
        <w:pStyle w:val="Heading1"/>
        <w:spacing w:line="360" w:lineRule="auto"/>
        <w:jc w:val="both"/>
        <w:rPr>
          <w:rFonts w:ascii="Times New Roman" w:hAnsi="Times New Roman" w:cs="Times New Roman"/>
          <w:color w:val="auto"/>
          <w:sz w:val="24"/>
          <w:szCs w:val="24"/>
        </w:rPr>
      </w:pPr>
      <w:bookmarkStart w:id="3" w:name="_Toc142907415"/>
      <w:r w:rsidRPr="005462E6">
        <w:rPr>
          <w:rFonts w:ascii="Times New Roman" w:hAnsi="Times New Roman" w:cs="Times New Roman"/>
          <w:color w:val="auto"/>
          <w:sz w:val="24"/>
          <w:szCs w:val="24"/>
        </w:rPr>
        <w:t xml:space="preserve">2. </w:t>
      </w:r>
      <w:r w:rsidR="00904012" w:rsidRPr="005462E6">
        <w:rPr>
          <w:rFonts w:ascii="Times New Roman" w:hAnsi="Times New Roman" w:cs="Times New Roman"/>
          <w:color w:val="auto"/>
          <w:sz w:val="24"/>
          <w:szCs w:val="24"/>
        </w:rPr>
        <w:t>Participants in Knowledge Management</w:t>
      </w:r>
      <w:bookmarkEnd w:id="3"/>
    </w:p>
    <w:p w14:paraId="3B8AC2AF" w14:textId="77777777" w:rsidR="0033142D" w:rsidRPr="005462E6" w:rsidRDefault="0033142D"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The information production, sharing, and utilisation activities inside Zara are facilitated by a complex web of varied players that make up the knowledge management (KM) ecosystem (Hasan et al., 2022). This complex network consists of both internal staff members and external stakeholders, all of whom are essential in determining Zara's operational quality and inventiveness.</w:t>
      </w:r>
    </w:p>
    <w:p w14:paraId="555B889E" w14:textId="77777777" w:rsidR="0048161D" w:rsidRDefault="0048161D" w:rsidP="0048161D">
      <w:pPr>
        <w:keepNext/>
        <w:spacing w:line="360" w:lineRule="auto"/>
        <w:jc w:val="center"/>
      </w:pPr>
      <w:r>
        <w:rPr>
          <w:noProof/>
        </w:rPr>
        <w:lastRenderedPageBreak/>
        <w:drawing>
          <wp:inline distT="0" distB="0" distL="0" distR="0" wp14:anchorId="1EB8EA56" wp14:editId="37029B57">
            <wp:extent cx="4314825" cy="4105275"/>
            <wp:effectExtent l="0" t="0" r="9525" b="9525"/>
            <wp:docPr id="34768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81605" name=""/>
                    <pic:cNvPicPr/>
                  </pic:nvPicPr>
                  <pic:blipFill>
                    <a:blip r:embed="rId9"/>
                    <a:stretch>
                      <a:fillRect/>
                    </a:stretch>
                  </pic:blipFill>
                  <pic:spPr>
                    <a:xfrm>
                      <a:off x="0" y="0"/>
                      <a:ext cx="4314825" cy="4105275"/>
                    </a:xfrm>
                    <a:prstGeom prst="rect">
                      <a:avLst/>
                    </a:prstGeom>
                  </pic:spPr>
                </pic:pic>
              </a:graphicData>
            </a:graphic>
          </wp:inline>
        </w:drawing>
      </w:r>
    </w:p>
    <w:p w14:paraId="3394F575" w14:textId="77777777" w:rsidR="0048161D" w:rsidRPr="0048161D" w:rsidRDefault="0048161D" w:rsidP="0048161D">
      <w:pPr>
        <w:pStyle w:val="Caption"/>
        <w:jc w:val="center"/>
        <w:rPr>
          <w:rFonts w:ascii="Times New Roman" w:hAnsi="Times New Roman" w:cs="Times New Roman"/>
          <w:b/>
          <w:bCs/>
          <w:color w:val="auto"/>
          <w:sz w:val="24"/>
          <w:szCs w:val="24"/>
        </w:rPr>
      </w:pPr>
      <w:r w:rsidRPr="0048161D">
        <w:rPr>
          <w:rFonts w:ascii="Times New Roman" w:hAnsi="Times New Roman" w:cs="Times New Roman"/>
          <w:b/>
          <w:bCs/>
          <w:color w:val="auto"/>
          <w:sz w:val="24"/>
          <w:szCs w:val="24"/>
        </w:rPr>
        <w:t xml:space="preserve">Figure </w:t>
      </w:r>
      <w:r w:rsidRPr="0048161D">
        <w:rPr>
          <w:rFonts w:ascii="Times New Roman" w:hAnsi="Times New Roman" w:cs="Times New Roman"/>
          <w:b/>
          <w:bCs/>
          <w:color w:val="auto"/>
          <w:sz w:val="24"/>
          <w:szCs w:val="24"/>
        </w:rPr>
        <w:fldChar w:fldCharType="begin"/>
      </w:r>
      <w:r w:rsidRPr="0048161D">
        <w:rPr>
          <w:rFonts w:ascii="Times New Roman" w:hAnsi="Times New Roman" w:cs="Times New Roman"/>
          <w:b/>
          <w:bCs/>
          <w:color w:val="auto"/>
          <w:sz w:val="24"/>
          <w:szCs w:val="24"/>
        </w:rPr>
        <w:instrText xml:space="preserve"> SEQ Figure \* ARABIC </w:instrText>
      </w:r>
      <w:r w:rsidRPr="0048161D">
        <w:rPr>
          <w:rFonts w:ascii="Times New Roman" w:hAnsi="Times New Roman" w:cs="Times New Roman"/>
          <w:b/>
          <w:bCs/>
          <w:color w:val="auto"/>
          <w:sz w:val="24"/>
          <w:szCs w:val="24"/>
        </w:rPr>
        <w:fldChar w:fldCharType="separate"/>
      </w:r>
      <w:r w:rsidRPr="0048161D">
        <w:rPr>
          <w:rFonts w:ascii="Times New Roman" w:hAnsi="Times New Roman" w:cs="Times New Roman"/>
          <w:b/>
          <w:bCs/>
          <w:noProof/>
          <w:color w:val="auto"/>
          <w:sz w:val="24"/>
          <w:szCs w:val="24"/>
        </w:rPr>
        <w:t>2</w:t>
      </w:r>
      <w:r w:rsidRPr="0048161D">
        <w:rPr>
          <w:rFonts w:ascii="Times New Roman" w:hAnsi="Times New Roman" w:cs="Times New Roman"/>
          <w:b/>
          <w:bCs/>
          <w:color w:val="auto"/>
          <w:sz w:val="24"/>
          <w:szCs w:val="24"/>
        </w:rPr>
        <w:fldChar w:fldCharType="end"/>
      </w:r>
      <w:r w:rsidRPr="0048161D">
        <w:rPr>
          <w:rFonts w:ascii="Times New Roman" w:hAnsi="Times New Roman" w:cs="Times New Roman"/>
          <w:b/>
          <w:bCs/>
          <w:color w:val="auto"/>
          <w:sz w:val="24"/>
          <w:szCs w:val="24"/>
        </w:rPr>
        <w:t>: Benefits of effective Knowledge Management, Source: (</w:t>
      </w:r>
      <w:r w:rsidRPr="0048161D">
        <w:rPr>
          <w:rFonts w:ascii="Times New Roman" w:hAnsi="Times New Roman" w:cs="Times New Roman"/>
          <w:b/>
          <w:bCs/>
          <w:color w:val="auto"/>
          <w:kern w:val="0"/>
          <w:sz w:val="24"/>
          <w:szCs w:val="24"/>
          <w14:ligatures w14:val="none"/>
        </w:rPr>
        <w:t>Hatley, 2023</w:t>
      </w:r>
      <w:r w:rsidRPr="0048161D">
        <w:rPr>
          <w:rFonts w:ascii="Times New Roman" w:hAnsi="Times New Roman" w:cs="Times New Roman"/>
          <w:b/>
          <w:bCs/>
          <w:color w:val="auto"/>
          <w:sz w:val="24"/>
          <w:szCs w:val="24"/>
        </w:rPr>
        <w:t>)</w:t>
      </w:r>
    </w:p>
    <w:p w14:paraId="74995E18" w14:textId="77777777" w:rsidR="006525C5" w:rsidRPr="005462E6" w:rsidRDefault="006525C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Internally, Zara's KM landscape is populated by employees from various departments, each contributing specialized insights that collectively enrich the organization's knowledge repository. The design team, for instance, brings artistic creativity and an understanding of emerging fashion trends</w:t>
      </w:r>
      <w:r w:rsidR="00A37E0E" w:rsidRPr="005462E6">
        <w:rPr>
          <w:rFonts w:ascii="Times New Roman" w:hAnsi="Times New Roman" w:cs="Times New Roman"/>
          <w:sz w:val="24"/>
          <w:szCs w:val="24"/>
        </w:rPr>
        <w:t xml:space="preserve"> </w:t>
      </w:r>
      <w:r w:rsidR="00A37E0E" w:rsidRPr="005462E6">
        <w:rPr>
          <w:rFonts w:ascii="Times New Roman" w:hAnsi="Times New Roman" w:cs="Times New Roman"/>
          <w:kern w:val="0"/>
          <w:sz w:val="24"/>
          <w:szCs w:val="24"/>
          <w14:ligatures w14:val="none"/>
        </w:rPr>
        <w:t>(Hasan et al., 2022)</w:t>
      </w:r>
      <w:r w:rsidRPr="005462E6">
        <w:rPr>
          <w:rFonts w:ascii="Times New Roman" w:hAnsi="Times New Roman" w:cs="Times New Roman"/>
          <w:sz w:val="24"/>
          <w:szCs w:val="24"/>
        </w:rPr>
        <w:t xml:space="preserve">. Production teams contribute technical expertise in material selection and garment construction. Logistics teams provide insights into supply chain dynamics, optimizing transportation and distribution. The marketing department adds consumer </w:t>
      </w:r>
      <w:proofErr w:type="spellStart"/>
      <w:r w:rsidRPr="005462E6">
        <w:rPr>
          <w:rFonts w:ascii="Times New Roman" w:hAnsi="Times New Roman" w:cs="Times New Roman"/>
          <w:sz w:val="24"/>
          <w:szCs w:val="24"/>
        </w:rPr>
        <w:t>behavior</w:t>
      </w:r>
      <w:proofErr w:type="spellEnd"/>
      <w:r w:rsidRPr="005462E6">
        <w:rPr>
          <w:rFonts w:ascii="Times New Roman" w:hAnsi="Times New Roman" w:cs="Times New Roman"/>
          <w:sz w:val="24"/>
          <w:szCs w:val="24"/>
        </w:rPr>
        <w:t xml:space="preserve"> insights, enabling the alignment of products with customer preferences. Meanwhile, the retail staff, stationed on the frontlines, offer real-time observations about customer interactions and feedback</w:t>
      </w:r>
      <w:r w:rsidR="00A37E0E" w:rsidRPr="005462E6">
        <w:rPr>
          <w:rFonts w:ascii="Times New Roman" w:hAnsi="Times New Roman" w:cs="Times New Roman"/>
          <w:sz w:val="24"/>
          <w:szCs w:val="24"/>
        </w:rPr>
        <w:t xml:space="preserve"> </w:t>
      </w:r>
      <w:r w:rsidR="00A37E0E" w:rsidRPr="005462E6">
        <w:rPr>
          <w:rFonts w:ascii="Times New Roman" w:hAnsi="Times New Roman" w:cs="Times New Roman"/>
          <w:kern w:val="0"/>
          <w:sz w:val="24"/>
          <w:szCs w:val="24"/>
          <w14:ligatures w14:val="none"/>
        </w:rPr>
        <w:t>(Hatley, 2023)</w:t>
      </w:r>
      <w:r w:rsidRPr="005462E6">
        <w:rPr>
          <w:rFonts w:ascii="Times New Roman" w:hAnsi="Times New Roman" w:cs="Times New Roman"/>
          <w:sz w:val="24"/>
          <w:szCs w:val="24"/>
        </w:rPr>
        <w:t>. This interdisciplinary collaboration not only fosters innovation but also ensures that the knowledge generated is holistic and aligned with Zara's overall business objectives.</w:t>
      </w:r>
    </w:p>
    <w:p w14:paraId="3ABBC1B2" w14:textId="77777777" w:rsidR="00090226" w:rsidRPr="005462E6" w:rsidRDefault="006525C5" w:rsidP="00090226">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Externally, Zara's KM ecosystem extends beyond its organizational boundaries to encompass suppliers, designers, and trend forecasters. </w:t>
      </w:r>
      <w:r w:rsidR="00090226" w:rsidRPr="005462E6">
        <w:rPr>
          <w:rFonts w:ascii="Times New Roman" w:hAnsi="Times New Roman" w:cs="Times New Roman"/>
          <w:sz w:val="24"/>
          <w:szCs w:val="24"/>
        </w:rPr>
        <w:t xml:space="preserve">In order to source resources, guarantee on-time manufacturing, and uphold quality standards, suppliers are essential to Zara's agile supplier </w:t>
      </w:r>
      <w:r w:rsidR="00090226" w:rsidRPr="005462E6">
        <w:rPr>
          <w:rFonts w:ascii="Times New Roman" w:hAnsi="Times New Roman" w:cs="Times New Roman"/>
          <w:sz w:val="24"/>
          <w:szCs w:val="24"/>
        </w:rPr>
        <w:lastRenderedPageBreak/>
        <w:t>network (Ji and Yu, 2022). Designers, whether internal or external, provide new viewpoints and concepts that drive Zara's always changing product offers. Zara is able to foresee changes in consumer tastes thanks to trend analysts, who frequently work for outside consulting firms.</w:t>
      </w:r>
    </w:p>
    <w:p w14:paraId="5002909F" w14:textId="77777777" w:rsidR="00075955" w:rsidRPr="005462E6" w:rsidRDefault="00090226"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The methodical collecting of pertinent information and insights is the basis of Zara's knowledge base. This entails the ongoing gathering of sales data from customers in real-time, providing a thorough insight of product efficacy and customer preferences. </w:t>
      </w:r>
      <w:r w:rsidR="00347550" w:rsidRPr="005462E6">
        <w:rPr>
          <w:rFonts w:ascii="Times New Roman" w:hAnsi="Times New Roman" w:cs="Times New Roman"/>
          <w:sz w:val="24"/>
          <w:szCs w:val="24"/>
        </w:rPr>
        <w:t xml:space="preserve">Customer feedback is obtained through a variety of channels, including in-person encounters, online reviews, and social media, and it offers essential insights into areas for development and customer satisfaction (Ji and Yu, 2022). Market trends, which include changes in customer tastes, fashion aesthetics, and business dynamics, are regularly watched to forecast demand and adjust Zara's product offers appropriately. Zara guarantees a consistent flow of information that supports its distinctive business strategy by developing an ecosystem that welcomes staff from various functions and outside partners (Jing and </w:t>
      </w:r>
      <w:proofErr w:type="spellStart"/>
      <w:r w:rsidR="00347550" w:rsidRPr="005462E6">
        <w:rPr>
          <w:rFonts w:ascii="Times New Roman" w:hAnsi="Times New Roman" w:cs="Times New Roman"/>
          <w:sz w:val="24"/>
          <w:szCs w:val="24"/>
        </w:rPr>
        <w:t>Cisheng</w:t>
      </w:r>
      <w:proofErr w:type="spellEnd"/>
      <w:r w:rsidR="00347550" w:rsidRPr="005462E6">
        <w:rPr>
          <w:rFonts w:ascii="Times New Roman" w:hAnsi="Times New Roman" w:cs="Times New Roman"/>
          <w:sz w:val="24"/>
          <w:szCs w:val="24"/>
        </w:rPr>
        <w:t>, 2021).</w:t>
      </w:r>
    </w:p>
    <w:p w14:paraId="0D72FE21" w14:textId="77777777" w:rsidR="00472F47" w:rsidRPr="005462E6" w:rsidRDefault="00472F47" w:rsidP="00A15AF4">
      <w:pPr>
        <w:pStyle w:val="Heading1"/>
        <w:spacing w:line="360" w:lineRule="auto"/>
        <w:jc w:val="both"/>
        <w:rPr>
          <w:rFonts w:ascii="Times New Roman" w:hAnsi="Times New Roman" w:cs="Times New Roman"/>
          <w:color w:val="auto"/>
          <w:sz w:val="24"/>
          <w:szCs w:val="24"/>
        </w:rPr>
      </w:pPr>
      <w:bookmarkStart w:id="4" w:name="_Toc142907416"/>
      <w:r w:rsidRPr="005462E6">
        <w:rPr>
          <w:rFonts w:ascii="Times New Roman" w:hAnsi="Times New Roman" w:cs="Times New Roman"/>
          <w:color w:val="auto"/>
          <w:sz w:val="24"/>
          <w:szCs w:val="24"/>
        </w:rPr>
        <w:t>3. Evaluation of IM/KM Approaches</w:t>
      </w:r>
      <w:bookmarkEnd w:id="4"/>
    </w:p>
    <w:p w14:paraId="0F8BEDB7" w14:textId="77777777" w:rsidR="00CE24A3" w:rsidRPr="005462E6" w:rsidRDefault="00CE24A3" w:rsidP="00CE24A3">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The company's previously successful information administration (IM) and knowledge management (KM) practises serve as the foundation for Zara's unique fast-fashion business strategy. The company has adopted decentralised decision-making successfully, creating a setting where departments are empowered to make decisions that are in line with their areas of competence (Jing and </w:t>
      </w:r>
      <w:proofErr w:type="spellStart"/>
      <w:r w:rsidRPr="005462E6">
        <w:rPr>
          <w:rFonts w:ascii="Times New Roman" w:hAnsi="Times New Roman" w:cs="Times New Roman"/>
          <w:sz w:val="24"/>
          <w:szCs w:val="24"/>
        </w:rPr>
        <w:t>Cisheng</w:t>
      </w:r>
      <w:proofErr w:type="spellEnd"/>
      <w:r w:rsidRPr="005462E6">
        <w:rPr>
          <w:rFonts w:ascii="Times New Roman" w:hAnsi="Times New Roman" w:cs="Times New Roman"/>
          <w:sz w:val="24"/>
          <w:szCs w:val="24"/>
        </w:rPr>
        <w:t>, 2021). This strategy not only speeds up decision-making but also empowers staff members by valuing their specialised expertise, encouraging ownership, and developing an accountable culture.</w:t>
      </w:r>
    </w:p>
    <w:p w14:paraId="062B4207" w14:textId="77777777" w:rsidR="00E5571C" w:rsidRPr="005462E6" w:rsidRDefault="00CE24A3" w:rsidP="00E5571C">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Furthermore, Zara's dedication to regular departmental communication forms a solid basis for effective information transfer. The organisation ensures that pertinent information flows smoothly by </w:t>
      </w:r>
      <w:r w:rsidR="00D91FD3" w:rsidRPr="005462E6">
        <w:rPr>
          <w:rFonts w:ascii="Times New Roman" w:hAnsi="Times New Roman" w:cs="Times New Roman"/>
          <w:sz w:val="24"/>
          <w:szCs w:val="24"/>
        </w:rPr>
        <w:t xml:space="preserve">promoting cross-functional cooperation, </w:t>
      </w:r>
      <w:r w:rsidRPr="005462E6">
        <w:rPr>
          <w:rFonts w:ascii="Times New Roman" w:hAnsi="Times New Roman" w:cs="Times New Roman"/>
          <w:sz w:val="24"/>
          <w:szCs w:val="24"/>
        </w:rPr>
        <w:t xml:space="preserve">fostering open channels of communication, and averting knowledge silos (Kalsi, 2022). </w:t>
      </w:r>
      <w:r w:rsidR="00E5571C" w:rsidRPr="005462E6">
        <w:rPr>
          <w:rFonts w:ascii="Times New Roman" w:hAnsi="Times New Roman" w:cs="Times New Roman"/>
          <w:sz w:val="24"/>
          <w:szCs w:val="24"/>
        </w:rPr>
        <w:t>This routine has made it possible for Zara to react quickly to changes in the market and consumer trends, ensuring that its product lineup stays in step with shifting customer tastes.</w:t>
      </w:r>
    </w:p>
    <w:p w14:paraId="77ACFFFF" w14:textId="77777777" w:rsidR="00BB2082" w:rsidRDefault="00E5571C" w:rsidP="0038531A">
      <w:pPr>
        <w:spacing w:line="360" w:lineRule="auto"/>
        <w:jc w:val="both"/>
      </w:pPr>
      <w:r w:rsidRPr="005462E6">
        <w:rPr>
          <w:rFonts w:ascii="Times New Roman" w:hAnsi="Times New Roman" w:cs="Times New Roman"/>
          <w:sz w:val="24"/>
          <w:szCs w:val="24"/>
        </w:rPr>
        <w:t xml:space="preserve">Another crucial aspect of Zara's IM/KM strategy is real-time data analysis. The company uses data analytics to track market dynamics, customer behaviour, and sales patterns. Zara gains useful data </w:t>
      </w:r>
      <w:r w:rsidRPr="005462E6">
        <w:rPr>
          <w:rFonts w:ascii="Times New Roman" w:hAnsi="Times New Roman" w:cs="Times New Roman"/>
          <w:sz w:val="24"/>
          <w:szCs w:val="24"/>
        </w:rPr>
        <w:lastRenderedPageBreak/>
        <w:t>from this proactive strategy, allowing for prompt modifications to inventory levels, manufacturing timetables, and marketing plans. The capacity of the organisation to make data-driven choices and act quickly on opportunities is improved by real-time data analysis (Kalsi, 2022).</w:t>
      </w:r>
      <w:r w:rsidR="0038531A" w:rsidRPr="005462E6">
        <w:t xml:space="preserve"> </w:t>
      </w:r>
    </w:p>
    <w:p w14:paraId="4490B107" w14:textId="7913623F" w:rsidR="0038531A" w:rsidRPr="005462E6" w:rsidRDefault="0038531A" w:rsidP="0038531A">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Zara's IM/KM practises are impressive as they stand right now, but there is room for growth by including digital collaboration tools, analytics platforms, and centralised knowledge repositories. Project administration software and virtual workspaces are examples of digital collaboration technologies that may let teams who are physically separated communicate information with ease. Zara would be able to use a larger variety of insights and draw on the knowledge of varied teams as a result (Litvinenko et al., 2022).</w:t>
      </w:r>
    </w:p>
    <w:p w14:paraId="7DE43301" w14:textId="77777777" w:rsidR="00DD6961" w:rsidRPr="005462E6" w:rsidRDefault="0038531A" w:rsidP="00DD6961">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Additionally, integrating cutting-edge data analytics tools can improve Zara's capacity for making decisions. For instance, predictive analytics might aid in more precise demand forecasting, minimising surplus inventory and stockouts. </w:t>
      </w:r>
      <w:r w:rsidR="00DD6961" w:rsidRPr="005462E6">
        <w:rPr>
          <w:rFonts w:ascii="Times New Roman" w:hAnsi="Times New Roman" w:cs="Times New Roman"/>
          <w:sz w:val="24"/>
          <w:szCs w:val="24"/>
        </w:rPr>
        <w:t>Zara may improve product design and inventory management by utilising big data analytics to acquire better understanding of consumer preferences and market trends (Litvinenko et al., 2022).</w:t>
      </w:r>
    </w:p>
    <w:p w14:paraId="3685A8EC" w14:textId="77777777" w:rsidR="00DD6961" w:rsidRPr="005462E6" w:rsidRDefault="00DD6961" w:rsidP="00DD6961">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The strategic use of centralised knowledge repositories for gathering, arranging, and disseminating institutional knowledge. Best practises, historical data, design blueprints, and supplier information may all be stored in these repositories, ensuring that crucial information is readily available to all pertinent stakeholders (Litvinenko et al., 2022). This may hasten new hire onboarding, lessen knowledge loss from staff churn, and promote continual development.</w:t>
      </w:r>
    </w:p>
    <w:p w14:paraId="40AE2D71" w14:textId="77777777" w:rsidR="00472F47" w:rsidRPr="005462E6" w:rsidRDefault="00472F47" w:rsidP="00A15AF4">
      <w:pPr>
        <w:pStyle w:val="Heading1"/>
        <w:spacing w:line="360" w:lineRule="auto"/>
        <w:jc w:val="both"/>
        <w:rPr>
          <w:rFonts w:ascii="Times New Roman" w:hAnsi="Times New Roman" w:cs="Times New Roman"/>
          <w:color w:val="auto"/>
          <w:sz w:val="24"/>
          <w:szCs w:val="24"/>
        </w:rPr>
      </w:pPr>
      <w:bookmarkStart w:id="5" w:name="_Toc142907417"/>
      <w:r w:rsidRPr="005462E6">
        <w:rPr>
          <w:rFonts w:ascii="Times New Roman" w:hAnsi="Times New Roman" w:cs="Times New Roman"/>
          <w:color w:val="auto"/>
          <w:sz w:val="24"/>
          <w:szCs w:val="24"/>
        </w:rPr>
        <w:t>4. Incentives for KM Participation</w:t>
      </w:r>
      <w:bookmarkEnd w:id="5"/>
    </w:p>
    <w:p w14:paraId="75121B5E" w14:textId="77777777" w:rsidR="00322052" w:rsidRPr="005462E6" w:rsidRDefault="0084187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To promote a culture of continuous learning, creativity, and cooperative information sharing, Zara's workers must be encouraged to actively participate in knowledge management (KM) initiatives.</w:t>
      </w:r>
      <w:r w:rsidR="00BA6093" w:rsidRPr="005462E6">
        <w:rPr>
          <w:rFonts w:ascii="Times New Roman" w:hAnsi="Times New Roman" w:cs="Times New Roman"/>
          <w:sz w:val="24"/>
          <w:szCs w:val="24"/>
        </w:rPr>
        <w:t xml:space="preserve"> </w:t>
      </w:r>
      <w:r w:rsidR="00322052" w:rsidRPr="005462E6">
        <w:rPr>
          <w:rFonts w:ascii="Times New Roman" w:hAnsi="Times New Roman" w:cs="Times New Roman"/>
          <w:sz w:val="24"/>
          <w:szCs w:val="24"/>
        </w:rPr>
        <w:t>Recognition for innovative contributions serves as a powerful motivator</w:t>
      </w:r>
      <w:r w:rsidR="00A37E0E" w:rsidRPr="005462E6">
        <w:rPr>
          <w:rFonts w:ascii="Times New Roman" w:hAnsi="Times New Roman" w:cs="Times New Roman"/>
          <w:sz w:val="24"/>
          <w:szCs w:val="24"/>
        </w:rPr>
        <w:t xml:space="preserve"> </w:t>
      </w:r>
      <w:r w:rsidR="00A37E0E" w:rsidRPr="005462E6">
        <w:rPr>
          <w:rFonts w:ascii="Times New Roman" w:hAnsi="Times New Roman" w:cs="Times New Roman"/>
          <w:kern w:val="0"/>
          <w:sz w:val="24"/>
          <w:szCs w:val="24"/>
          <w14:ligatures w14:val="none"/>
        </w:rPr>
        <w:t>(López et al., 2022)</w:t>
      </w:r>
      <w:r w:rsidR="00322052" w:rsidRPr="005462E6">
        <w:rPr>
          <w:rFonts w:ascii="Times New Roman" w:hAnsi="Times New Roman" w:cs="Times New Roman"/>
          <w:sz w:val="24"/>
          <w:szCs w:val="24"/>
        </w:rPr>
        <w:t>. Zara can establish a formal recognition program that highlights and celebrates employees who consistently contribute valuable insights, ideas, or solutions to the KM system. This recognition can take the form of internal awards, public acknowledgments, or even dedicated events that showcase and commend these contributions</w:t>
      </w:r>
      <w:r w:rsidR="00A37E0E" w:rsidRPr="005462E6">
        <w:rPr>
          <w:rFonts w:ascii="Times New Roman" w:hAnsi="Times New Roman" w:cs="Times New Roman"/>
          <w:sz w:val="24"/>
          <w:szCs w:val="24"/>
        </w:rPr>
        <w:t xml:space="preserve"> </w:t>
      </w:r>
      <w:r w:rsidR="00A37E0E" w:rsidRPr="005462E6">
        <w:rPr>
          <w:rFonts w:ascii="Times New Roman" w:hAnsi="Times New Roman" w:cs="Times New Roman"/>
          <w:kern w:val="0"/>
          <w:sz w:val="24"/>
          <w:szCs w:val="24"/>
          <w14:ligatures w14:val="none"/>
        </w:rPr>
        <w:t>(</w:t>
      </w:r>
      <w:proofErr w:type="spellStart"/>
      <w:r w:rsidR="00A37E0E" w:rsidRPr="005462E6">
        <w:rPr>
          <w:rFonts w:ascii="Times New Roman" w:hAnsi="Times New Roman" w:cs="Times New Roman"/>
          <w:kern w:val="0"/>
          <w:sz w:val="24"/>
          <w:szCs w:val="24"/>
          <w14:ligatures w14:val="none"/>
        </w:rPr>
        <w:t>Naowakhoaksorn</w:t>
      </w:r>
      <w:proofErr w:type="spellEnd"/>
      <w:r w:rsidR="00A37E0E" w:rsidRPr="005462E6">
        <w:rPr>
          <w:rFonts w:ascii="Times New Roman" w:hAnsi="Times New Roman" w:cs="Times New Roman"/>
          <w:kern w:val="0"/>
          <w:sz w:val="24"/>
          <w:szCs w:val="24"/>
          <w14:ligatures w14:val="none"/>
        </w:rPr>
        <w:t xml:space="preserve"> et al., 2022)</w:t>
      </w:r>
      <w:r w:rsidR="00322052" w:rsidRPr="005462E6">
        <w:rPr>
          <w:rFonts w:ascii="Times New Roman" w:hAnsi="Times New Roman" w:cs="Times New Roman"/>
          <w:sz w:val="24"/>
          <w:szCs w:val="24"/>
        </w:rPr>
        <w:t>. Such recognition not only boosts morale but also reinforces the importance of KM within the organization.</w:t>
      </w:r>
    </w:p>
    <w:p w14:paraId="52B0E4C0" w14:textId="77777777" w:rsidR="00322052" w:rsidRPr="005462E6" w:rsidRDefault="0032205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lastRenderedPageBreak/>
        <w:t>Furthermore, offering opportunities for skill development aligns closely with employees' personal and professional growth aspirations. Zara can organize workshops, training sessions, and seminars related to areas of strategic importance, such as advanced data analytics, supply chain optimization, or sustainable fashion practices</w:t>
      </w:r>
      <w:r w:rsidR="00A37E0E"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w:t>
      </w:r>
      <w:proofErr w:type="spellStart"/>
      <w:r w:rsidR="000F3324" w:rsidRPr="005462E6">
        <w:rPr>
          <w:rFonts w:ascii="Times New Roman" w:hAnsi="Times New Roman" w:cs="Times New Roman"/>
          <w:kern w:val="0"/>
          <w:sz w:val="24"/>
          <w:szCs w:val="24"/>
          <w14:ligatures w14:val="none"/>
        </w:rPr>
        <w:t>Naowakhoaksorn</w:t>
      </w:r>
      <w:proofErr w:type="spellEnd"/>
      <w:r w:rsidR="000F3324" w:rsidRPr="005462E6">
        <w:rPr>
          <w:rFonts w:ascii="Times New Roman" w:hAnsi="Times New Roman" w:cs="Times New Roman"/>
          <w:kern w:val="0"/>
          <w:sz w:val="24"/>
          <w:szCs w:val="24"/>
          <w14:ligatures w14:val="none"/>
        </w:rPr>
        <w:t xml:space="preserve"> et al., 2022)</w:t>
      </w:r>
      <w:r w:rsidRPr="005462E6">
        <w:rPr>
          <w:rFonts w:ascii="Times New Roman" w:hAnsi="Times New Roman" w:cs="Times New Roman"/>
          <w:sz w:val="24"/>
          <w:szCs w:val="24"/>
        </w:rPr>
        <w:t>. By nurturing employees' skills, Zara not only equips them with valuable knowledge but also empowers them to contribute more effectively to the KM system. These skill development opportunities can lead to increased job satisfaction, improved performance, and enhanced career prospects.</w:t>
      </w:r>
    </w:p>
    <w:p w14:paraId="6744807A" w14:textId="77777777" w:rsidR="00322052" w:rsidRPr="005462E6" w:rsidRDefault="0032205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Performance-based rewards provide a tangible incentive for active participation in KM activities. Zara can establish clear metrics and benchmarks for evaluating knowledge contributions. Employees who consistently contribute to the KM system, share valuable insights, or drive meaningful innovations could be eligible for performance-based rewards, such as bonuses, promotions, or even shares in the company</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(Oliveira-Dias et al., 2022)</w:t>
      </w:r>
      <w:r w:rsidRPr="005462E6">
        <w:rPr>
          <w:rFonts w:ascii="Times New Roman" w:hAnsi="Times New Roman" w:cs="Times New Roman"/>
          <w:sz w:val="24"/>
          <w:szCs w:val="24"/>
        </w:rPr>
        <w:t>. These rewards not only recognize individuals' dedication to knowledge sharing but also align KM efforts with the organization's overall performance objectives.</w:t>
      </w:r>
    </w:p>
    <w:p w14:paraId="4A01A348" w14:textId="77777777" w:rsidR="00570503" w:rsidRPr="005462E6" w:rsidRDefault="0032205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Investing in a robust KM system is a strategic imperative for Zara. An effective KM system enhances inventory management by providing real-time insights into product performance, customer preferences, and market trends. This enables Zara to optimize inventory levels, reduce excess stock, and respond more accurately to consumer demand</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(Roth et al., 2023)</w:t>
      </w:r>
      <w:r w:rsidRPr="005462E6">
        <w:rPr>
          <w:rFonts w:ascii="Times New Roman" w:hAnsi="Times New Roman" w:cs="Times New Roman"/>
          <w:sz w:val="24"/>
          <w:szCs w:val="24"/>
        </w:rPr>
        <w:t>. Additionally, a well-implemented KM system reduces lead times by streamlining communication, decision-making, and collaboration across departments. This efficiency leads to quicker product development cycles and faster time-to-market. Ultimately, an enhanced customer experience emerges as a result of informed decision-making, improved product offerings, and personalized interactions that cater to individual preferences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(Roth et al., 2023)</w:t>
      </w:r>
      <w:r w:rsidRPr="005462E6">
        <w:rPr>
          <w:rFonts w:ascii="Times New Roman" w:hAnsi="Times New Roman" w:cs="Times New Roman"/>
          <w:sz w:val="24"/>
          <w:szCs w:val="24"/>
        </w:rPr>
        <w:t>.</w:t>
      </w:r>
    </w:p>
    <w:p w14:paraId="3BE1EEA1" w14:textId="77777777" w:rsidR="00ED2355" w:rsidRPr="005462E6" w:rsidRDefault="00ED2355" w:rsidP="00A15AF4">
      <w:pPr>
        <w:pStyle w:val="Heading1"/>
        <w:spacing w:line="360" w:lineRule="auto"/>
        <w:jc w:val="both"/>
        <w:rPr>
          <w:rFonts w:ascii="Times New Roman" w:hAnsi="Times New Roman" w:cs="Times New Roman"/>
          <w:color w:val="auto"/>
          <w:sz w:val="24"/>
          <w:szCs w:val="24"/>
        </w:rPr>
      </w:pPr>
      <w:bookmarkStart w:id="6" w:name="_Toc142907418"/>
      <w:r w:rsidRPr="005462E6">
        <w:rPr>
          <w:rFonts w:ascii="Times New Roman" w:hAnsi="Times New Roman" w:cs="Times New Roman"/>
          <w:color w:val="auto"/>
          <w:sz w:val="24"/>
          <w:szCs w:val="24"/>
        </w:rPr>
        <w:t xml:space="preserve">5. </w:t>
      </w:r>
      <w:r w:rsidR="00004B20" w:rsidRPr="005462E6">
        <w:rPr>
          <w:rFonts w:ascii="Times New Roman" w:hAnsi="Times New Roman" w:cs="Times New Roman"/>
          <w:color w:val="auto"/>
          <w:sz w:val="24"/>
          <w:szCs w:val="24"/>
        </w:rPr>
        <w:t>Challenges and Opportunities</w:t>
      </w:r>
      <w:bookmarkEnd w:id="6"/>
    </w:p>
    <w:p w14:paraId="658C586C" w14:textId="77777777" w:rsidR="00322052" w:rsidRPr="005462E6" w:rsidRDefault="0032205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Zara, as a pioneering fashion retailer, is well-positioned to capitalize on the challenges and opportunities that arise from Knowledge Management (KM) initiatives. The challenges, while significant, offer a pathway for Zara to reinforce its competitive advantage, while the opportunities present avenues for sustaining and elevating its market position</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Pr="005462E6">
        <w:rPr>
          <w:rFonts w:ascii="Times New Roman" w:hAnsi="Times New Roman" w:cs="Times New Roman"/>
          <w:sz w:val="24"/>
          <w:szCs w:val="24"/>
        </w:rPr>
        <w:t>.</w:t>
      </w:r>
    </w:p>
    <w:p w14:paraId="54292171" w14:textId="77777777" w:rsidR="00322052" w:rsidRPr="005462E6" w:rsidRDefault="00322052"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lastRenderedPageBreak/>
        <w:t xml:space="preserve">One of the </w:t>
      </w:r>
      <w:r w:rsidRPr="00BE4996">
        <w:rPr>
          <w:rFonts w:ascii="Times New Roman" w:hAnsi="Times New Roman" w:cs="Times New Roman"/>
          <w:b/>
          <w:bCs/>
          <w:i/>
          <w:iCs/>
          <w:sz w:val="24"/>
          <w:szCs w:val="24"/>
        </w:rPr>
        <w:t>primary challenges Zara may face is resistance to technology adoption</w:t>
      </w:r>
      <w:r w:rsidRPr="005462E6">
        <w:rPr>
          <w:rFonts w:ascii="Times New Roman" w:hAnsi="Times New Roman" w:cs="Times New Roman"/>
          <w:sz w:val="24"/>
          <w:szCs w:val="24"/>
        </w:rPr>
        <w:t xml:space="preserve"> among its workforce. As the fashion industry traditionally emphasizes creativity and design, there might be apprehension towards digital tools and platforms. To overcome this challenge, </w:t>
      </w:r>
      <w:r w:rsidRPr="00743F9A">
        <w:rPr>
          <w:rFonts w:ascii="Times New Roman" w:hAnsi="Times New Roman" w:cs="Times New Roman"/>
          <w:b/>
          <w:bCs/>
          <w:i/>
          <w:iCs/>
          <w:sz w:val="24"/>
          <w:szCs w:val="24"/>
        </w:rPr>
        <w:t>Zara can implement comprehensive training programs that familiarize employees</w:t>
      </w:r>
      <w:r w:rsidRPr="005462E6">
        <w:rPr>
          <w:rFonts w:ascii="Times New Roman" w:hAnsi="Times New Roman" w:cs="Times New Roman"/>
          <w:sz w:val="24"/>
          <w:szCs w:val="24"/>
        </w:rPr>
        <w:t xml:space="preserve"> with user-friendly KM systems and demonstrate how these technologies complement their creative processes. This approach can help employees recognize the value of technology in enhancing their efficiency and contributing to the KM ecosystem</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(Ruan et al., 2022, July)</w:t>
      </w:r>
      <w:r w:rsidRPr="005462E6">
        <w:rPr>
          <w:rFonts w:ascii="Times New Roman" w:hAnsi="Times New Roman" w:cs="Times New Roman"/>
          <w:sz w:val="24"/>
          <w:szCs w:val="24"/>
        </w:rPr>
        <w:t>.</w:t>
      </w:r>
    </w:p>
    <w:p w14:paraId="48F4CFB5" w14:textId="77777777" w:rsidR="00322052" w:rsidRPr="005462E6" w:rsidRDefault="00322052" w:rsidP="00A15AF4">
      <w:pPr>
        <w:spacing w:line="360" w:lineRule="auto"/>
        <w:jc w:val="both"/>
        <w:rPr>
          <w:rFonts w:ascii="Times New Roman" w:hAnsi="Times New Roman" w:cs="Times New Roman"/>
          <w:sz w:val="24"/>
          <w:szCs w:val="24"/>
        </w:rPr>
      </w:pPr>
      <w:r w:rsidRPr="00743F9A">
        <w:rPr>
          <w:rFonts w:ascii="Times New Roman" w:hAnsi="Times New Roman" w:cs="Times New Roman"/>
          <w:b/>
          <w:bCs/>
          <w:i/>
          <w:iCs/>
          <w:sz w:val="24"/>
          <w:szCs w:val="24"/>
        </w:rPr>
        <w:t>Data privacy concerns constitute another challenge, especially in an era of increasing regulations and heightened awareness of data protection</w:t>
      </w:r>
      <w:r w:rsidRPr="005462E6">
        <w:rPr>
          <w:rFonts w:ascii="Times New Roman" w:hAnsi="Times New Roman" w:cs="Times New Roman"/>
          <w:sz w:val="24"/>
          <w:szCs w:val="24"/>
        </w:rPr>
        <w:t>. Zara must prioritize robust data security measures to safeguard sensitive information within the KM system</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Pr="005462E6">
        <w:rPr>
          <w:rFonts w:ascii="Times New Roman" w:hAnsi="Times New Roman" w:cs="Times New Roman"/>
          <w:sz w:val="24"/>
          <w:szCs w:val="24"/>
        </w:rPr>
        <w:t xml:space="preserve">. </w:t>
      </w:r>
      <w:r w:rsidRPr="00B76708">
        <w:rPr>
          <w:rFonts w:ascii="Times New Roman" w:hAnsi="Times New Roman" w:cs="Times New Roman"/>
          <w:b/>
          <w:bCs/>
          <w:i/>
          <w:iCs/>
          <w:sz w:val="24"/>
          <w:szCs w:val="24"/>
        </w:rPr>
        <w:t>Ensuring compliance with data protection regulations</w:t>
      </w:r>
      <w:r w:rsidRPr="005462E6">
        <w:rPr>
          <w:rFonts w:ascii="Times New Roman" w:hAnsi="Times New Roman" w:cs="Times New Roman"/>
          <w:sz w:val="24"/>
          <w:szCs w:val="24"/>
        </w:rPr>
        <w:t>, obtaining necessary consents, and transparently communicating privacy measures can help mitigate these concerns and build trust among employees and external stakeholders.</w:t>
      </w:r>
    </w:p>
    <w:p w14:paraId="72D11C8E" w14:textId="77777777" w:rsidR="00322052" w:rsidRPr="005462E6" w:rsidRDefault="00322052" w:rsidP="00A15AF4">
      <w:pPr>
        <w:spacing w:line="360" w:lineRule="auto"/>
        <w:jc w:val="both"/>
        <w:rPr>
          <w:rFonts w:ascii="Times New Roman" w:hAnsi="Times New Roman" w:cs="Times New Roman"/>
          <w:sz w:val="24"/>
          <w:szCs w:val="24"/>
        </w:rPr>
      </w:pPr>
      <w:r w:rsidRPr="00A44142">
        <w:rPr>
          <w:rFonts w:ascii="Times New Roman" w:hAnsi="Times New Roman" w:cs="Times New Roman"/>
          <w:b/>
          <w:bCs/>
          <w:i/>
          <w:iCs/>
          <w:sz w:val="24"/>
          <w:szCs w:val="24"/>
        </w:rPr>
        <w:t>Cultural shifts towards collaboration, although positive</w:t>
      </w:r>
      <w:r w:rsidRPr="005462E6">
        <w:rPr>
          <w:rFonts w:ascii="Times New Roman" w:hAnsi="Times New Roman" w:cs="Times New Roman"/>
          <w:sz w:val="24"/>
          <w:szCs w:val="24"/>
        </w:rPr>
        <w:t xml:space="preserve">, can also be challenging to navigate. Traditional hierarchical structures may need to adapt to accommodate open knowledge sharing across departments and teams. </w:t>
      </w:r>
      <w:r w:rsidRPr="00283DFE">
        <w:rPr>
          <w:rFonts w:ascii="Times New Roman" w:hAnsi="Times New Roman" w:cs="Times New Roman"/>
          <w:b/>
          <w:bCs/>
          <w:i/>
          <w:iCs/>
          <w:sz w:val="24"/>
          <w:szCs w:val="24"/>
        </w:rPr>
        <w:t>Zara can address this by fostering a culture of collaboration through workshops, cross-functional projects, and shared goals</w:t>
      </w:r>
      <w:r w:rsidRPr="005462E6">
        <w:rPr>
          <w:rFonts w:ascii="Times New Roman" w:hAnsi="Times New Roman" w:cs="Times New Roman"/>
          <w:sz w:val="24"/>
          <w:szCs w:val="24"/>
        </w:rPr>
        <w:t xml:space="preserve"> that highlight the benefits of collective intelligence</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Pr="005462E6">
        <w:rPr>
          <w:rFonts w:ascii="Times New Roman" w:hAnsi="Times New Roman" w:cs="Times New Roman"/>
          <w:sz w:val="24"/>
          <w:szCs w:val="24"/>
        </w:rPr>
        <w:t>. By nurturing this collaborative mindset, Zara can capitalize on the opportunities presented by knowledge sharing.</w:t>
      </w:r>
    </w:p>
    <w:p w14:paraId="5B417091" w14:textId="77777777" w:rsidR="00322052" w:rsidRPr="005462E6" w:rsidRDefault="00322052" w:rsidP="00A15AF4">
      <w:pPr>
        <w:spacing w:line="360" w:lineRule="auto"/>
        <w:jc w:val="both"/>
        <w:rPr>
          <w:rFonts w:ascii="Times New Roman" w:hAnsi="Times New Roman" w:cs="Times New Roman"/>
          <w:sz w:val="24"/>
          <w:szCs w:val="24"/>
        </w:rPr>
      </w:pPr>
      <w:r w:rsidRPr="00EC623B">
        <w:rPr>
          <w:rFonts w:ascii="Times New Roman" w:hAnsi="Times New Roman" w:cs="Times New Roman"/>
          <w:b/>
          <w:bCs/>
          <w:i/>
          <w:iCs/>
          <w:sz w:val="24"/>
          <w:szCs w:val="24"/>
        </w:rPr>
        <w:t>Embracing these challenges presents numerous opportunities for Zara to maintain</w:t>
      </w:r>
      <w:r w:rsidRPr="005462E6">
        <w:rPr>
          <w:rFonts w:ascii="Times New Roman" w:hAnsi="Times New Roman" w:cs="Times New Roman"/>
          <w:sz w:val="24"/>
          <w:szCs w:val="24"/>
        </w:rPr>
        <w:t xml:space="preserve"> its competitive edge. By successfully overcoming resistance to technology adoption, Zara can position itself as an industry leader in integrating creativity with digital innovation</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Pr="005462E6">
        <w:rPr>
          <w:rFonts w:ascii="Times New Roman" w:hAnsi="Times New Roman" w:cs="Times New Roman"/>
          <w:sz w:val="24"/>
          <w:szCs w:val="24"/>
        </w:rPr>
        <w:t xml:space="preserve">. </w:t>
      </w:r>
      <w:r w:rsidRPr="00EC623B">
        <w:rPr>
          <w:rFonts w:ascii="Times New Roman" w:hAnsi="Times New Roman" w:cs="Times New Roman"/>
          <w:b/>
          <w:bCs/>
          <w:i/>
          <w:iCs/>
          <w:sz w:val="24"/>
          <w:szCs w:val="24"/>
        </w:rPr>
        <w:t>Addressing data privacy concerns assures stakeholders that Zara values</w:t>
      </w:r>
      <w:r w:rsidRPr="005462E6">
        <w:rPr>
          <w:rFonts w:ascii="Times New Roman" w:hAnsi="Times New Roman" w:cs="Times New Roman"/>
          <w:sz w:val="24"/>
          <w:szCs w:val="24"/>
        </w:rPr>
        <w:t xml:space="preserve"> their information, thereby enhancing customer trust and loyalty. Moreover, capitalizing on the cultural shift towards collaboration positions Zara to harness the collective wisdom of its diverse workforce and external partners, leading to quicker identification of trends, more agile decision-making, and optimized production processes.</w:t>
      </w:r>
    </w:p>
    <w:p w14:paraId="7888439D" w14:textId="77777777" w:rsidR="00004B20" w:rsidRPr="005462E6" w:rsidRDefault="00004B20" w:rsidP="00A15AF4">
      <w:pPr>
        <w:pStyle w:val="Heading1"/>
        <w:spacing w:line="360" w:lineRule="auto"/>
        <w:jc w:val="both"/>
        <w:rPr>
          <w:rFonts w:ascii="Times New Roman" w:hAnsi="Times New Roman" w:cs="Times New Roman"/>
          <w:color w:val="auto"/>
          <w:sz w:val="24"/>
          <w:szCs w:val="24"/>
        </w:rPr>
      </w:pPr>
      <w:bookmarkStart w:id="7" w:name="_Toc142907419"/>
      <w:r w:rsidRPr="005462E6">
        <w:rPr>
          <w:rFonts w:ascii="Times New Roman" w:hAnsi="Times New Roman" w:cs="Times New Roman"/>
          <w:color w:val="auto"/>
          <w:sz w:val="24"/>
          <w:szCs w:val="24"/>
        </w:rPr>
        <w:lastRenderedPageBreak/>
        <w:t>6. Identifying and Distributing New Knowledge</w:t>
      </w:r>
      <w:bookmarkEnd w:id="7"/>
    </w:p>
    <w:p w14:paraId="1E96CF2E" w14:textId="77777777" w:rsidR="006C205D" w:rsidRPr="005462E6" w:rsidRDefault="006C205D"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In the </w:t>
      </w:r>
      <w:r w:rsidRPr="00C80700">
        <w:rPr>
          <w:rFonts w:ascii="Times New Roman" w:hAnsi="Times New Roman" w:cs="Times New Roman"/>
          <w:b/>
          <w:bCs/>
          <w:i/>
          <w:iCs/>
          <w:sz w:val="24"/>
          <w:szCs w:val="24"/>
        </w:rPr>
        <w:t>dynamic landscape of the fashion industry, where trends swiftly emerge and consumer preferences</w:t>
      </w:r>
      <w:r w:rsidRPr="005462E6">
        <w:rPr>
          <w:rFonts w:ascii="Times New Roman" w:hAnsi="Times New Roman" w:cs="Times New Roman"/>
          <w:sz w:val="24"/>
          <w:szCs w:val="24"/>
        </w:rPr>
        <w:t xml:space="preserve"> rapidly evolve, Zara can strategically harness advanced data analytics to both identify new sources of knowledge and effectively distribute this invaluable information</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(Zheng et al., 2022)</w:t>
      </w:r>
      <w:r w:rsidRPr="005462E6">
        <w:rPr>
          <w:rFonts w:ascii="Times New Roman" w:hAnsi="Times New Roman" w:cs="Times New Roman"/>
          <w:sz w:val="24"/>
          <w:szCs w:val="24"/>
        </w:rPr>
        <w:t xml:space="preserve">. </w:t>
      </w:r>
      <w:r w:rsidRPr="001D091E">
        <w:rPr>
          <w:rFonts w:ascii="Times New Roman" w:hAnsi="Times New Roman" w:cs="Times New Roman"/>
          <w:b/>
          <w:bCs/>
          <w:i/>
          <w:iCs/>
          <w:sz w:val="24"/>
          <w:szCs w:val="24"/>
        </w:rPr>
        <w:t>By deploying data-driven methodologies</w:t>
      </w:r>
      <w:r w:rsidRPr="005462E6">
        <w:rPr>
          <w:rFonts w:ascii="Times New Roman" w:hAnsi="Times New Roman" w:cs="Times New Roman"/>
          <w:sz w:val="24"/>
          <w:szCs w:val="24"/>
        </w:rPr>
        <w:t>, Zara can gain a competitive edge by anticipating market shifts, aligning its product offerings, and enhancing collaboration across its ecosystem.</w:t>
      </w:r>
    </w:p>
    <w:p w14:paraId="1A96D5FB" w14:textId="77777777" w:rsidR="00067C2E" w:rsidRPr="005462E6" w:rsidRDefault="006C205D" w:rsidP="00067C2E">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To begin with, </w:t>
      </w:r>
      <w:r w:rsidRPr="00FA7C05">
        <w:rPr>
          <w:rFonts w:ascii="Times New Roman" w:hAnsi="Times New Roman" w:cs="Times New Roman"/>
          <w:b/>
          <w:bCs/>
          <w:i/>
          <w:iCs/>
          <w:sz w:val="24"/>
          <w:szCs w:val="24"/>
        </w:rPr>
        <w:t>leveraging advanced data analytics stands as a powerful tool for Zara</w:t>
      </w:r>
      <w:r w:rsidRPr="005462E6">
        <w:rPr>
          <w:rFonts w:ascii="Times New Roman" w:hAnsi="Times New Roman" w:cs="Times New Roman"/>
          <w:sz w:val="24"/>
          <w:szCs w:val="24"/>
        </w:rPr>
        <w:t xml:space="preserve"> to identify new sources of knowledge. By </w:t>
      </w:r>
      <w:proofErr w:type="spellStart"/>
      <w:r w:rsidRPr="005462E6">
        <w:rPr>
          <w:rFonts w:ascii="Times New Roman" w:hAnsi="Times New Roman" w:cs="Times New Roman"/>
          <w:sz w:val="24"/>
          <w:szCs w:val="24"/>
        </w:rPr>
        <w:t>analyzing</w:t>
      </w:r>
      <w:proofErr w:type="spellEnd"/>
      <w:r w:rsidRPr="005462E6">
        <w:rPr>
          <w:rFonts w:ascii="Times New Roman" w:hAnsi="Times New Roman" w:cs="Times New Roman"/>
          <w:sz w:val="24"/>
          <w:szCs w:val="24"/>
        </w:rPr>
        <w:t xml:space="preserve"> vast datasets encompassing customer </w:t>
      </w:r>
      <w:proofErr w:type="spellStart"/>
      <w:r w:rsidRPr="005462E6">
        <w:rPr>
          <w:rFonts w:ascii="Times New Roman" w:hAnsi="Times New Roman" w:cs="Times New Roman"/>
          <w:sz w:val="24"/>
          <w:szCs w:val="24"/>
        </w:rPr>
        <w:t>behaviors</w:t>
      </w:r>
      <w:proofErr w:type="spellEnd"/>
      <w:r w:rsidRPr="005462E6">
        <w:rPr>
          <w:rFonts w:ascii="Times New Roman" w:hAnsi="Times New Roman" w:cs="Times New Roman"/>
          <w:sz w:val="24"/>
          <w:szCs w:val="24"/>
        </w:rPr>
        <w:t xml:space="preserve">, purchase histories, and interactions with the brand, Zara can uncover nuanced insights into emerging consumer preferences. </w:t>
      </w:r>
      <w:r w:rsidRPr="00BF708B">
        <w:rPr>
          <w:rFonts w:ascii="Times New Roman" w:hAnsi="Times New Roman" w:cs="Times New Roman"/>
          <w:b/>
          <w:bCs/>
          <w:i/>
          <w:iCs/>
          <w:sz w:val="24"/>
          <w:szCs w:val="24"/>
        </w:rPr>
        <w:t>These insights enable Zara to decipher shifting fashion trends, identify rising styles, and anticipate product demand</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(Zhu, 2023)</w:t>
      </w:r>
      <w:r w:rsidRPr="005462E6">
        <w:rPr>
          <w:rFonts w:ascii="Times New Roman" w:hAnsi="Times New Roman" w:cs="Times New Roman"/>
          <w:sz w:val="24"/>
          <w:szCs w:val="24"/>
        </w:rPr>
        <w:t xml:space="preserve">. </w:t>
      </w:r>
      <w:r w:rsidR="00067C2E" w:rsidRPr="005462E6">
        <w:rPr>
          <w:rFonts w:ascii="Times New Roman" w:hAnsi="Times New Roman" w:cs="Times New Roman"/>
          <w:sz w:val="24"/>
          <w:szCs w:val="24"/>
        </w:rPr>
        <w:t xml:space="preserve">Additionally, </w:t>
      </w:r>
      <w:r w:rsidR="00067C2E" w:rsidRPr="00126DE3">
        <w:rPr>
          <w:rFonts w:ascii="Times New Roman" w:hAnsi="Times New Roman" w:cs="Times New Roman"/>
          <w:b/>
          <w:bCs/>
          <w:i/>
          <w:iCs/>
          <w:sz w:val="24"/>
          <w:szCs w:val="24"/>
        </w:rPr>
        <w:t>data analytics may assist Zara in segmenting its consumer base, enabling the development of customised marketing plans</w:t>
      </w:r>
      <w:r w:rsidR="00067C2E" w:rsidRPr="005462E6">
        <w:rPr>
          <w:rFonts w:ascii="Times New Roman" w:hAnsi="Times New Roman" w:cs="Times New Roman"/>
          <w:sz w:val="24"/>
          <w:szCs w:val="24"/>
        </w:rPr>
        <w:t xml:space="preserve"> that appeal to various demographic groups.</w:t>
      </w:r>
    </w:p>
    <w:p w14:paraId="279BAF7D" w14:textId="77777777" w:rsidR="00067C2E" w:rsidRPr="005462E6" w:rsidRDefault="00067C2E" w:rsidP="00067C2E">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Additionally, by monitoring market trends using data analytics, Zara can keep up with changes in the industry (Zheng et al., 2022). Zara can quickly adapt to new trends and aesthetics by keeping an eye on fashion shows, social media influencers, and online debates. Real-time sentiment and conversation analysis online may offer fast feedback on how customers are responding to new items, enabling quick modifications and improvements. This proactive strategy puts Zara in a position to profit from developing fashion trends and preserve its status as a trailblazer in the industry (Ruan et al., 2022, July).</w:t>
      </w:r>
    </w:p>
    <w:p w14:paraId="1AA815D2" w14:textId="77777777" w:rsidR="00C50F58" w:rsidRPr="005462E6" w:rsidRDefault="00C50F58" w:rsidP="00C50F58">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Additionally, data analytics may give insights into the actions of rivals, providing a thorough grasp of the competitive environment. Zara gathers important information about effective practises and possible gaps by monitoring rivals' product releases, marketing initiatives, and customer interaction methods (Roth et al., 2023). With this information, Zara is better equipped to strategically differentiate itself and adjust its offers to access untapped market niches or innovate based on unmet customer wants.</w:t>
      </w:r>
    </w:p>
    <w:p w14:paraId="3D59D0BD" w14:textId="77777777" w:rsidR="00460490" w:rsidRPr="005462E6" w:rsidRDefault="00C50F58" w:rsidP="00460490">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Equally essential to Zara's success is the dissemination of information, and digital platforms provide a useful tool for doing so. Employers and stakeholders can have access to a centralised information repository, including market data, trend analysis, and customer feedback, by implementing an internal digital platform or intranet (López et al., 2022). </w:t>
      </w:r>
      <w:r w:rsidR="00460490" w:rsidRPr="005462E6">
        <w:rPr>
          <w:rFonts w:ascii="Times New Roman" w:hAnsi="Times New Roman" w:cs="Times New Roman"/>
          <w:sz w:val="24"/>
          <w:szCs w:val="24"/>
        </w:rPr>
        <w:t xml:space="preserve">This repository serves </w:t>
      </w:r>
      <w:r w:rsidR="00460490" w:rsidRPr="005462E6">
        <w:rPr>
          <w:rFonts w:ascii="Times New Roman" w:hAnsi="Times New Roman" w:cs="Times New Roman"/>
          <w:sz w:val="24"/>
          <w:szCs w:val="24"/>
        </w:rPr>
        <w:lastRenderedPageBreak/>
        <w:t>as a focal point for cross-functional interaction, allowing teams to benefit from shared knowledge and tailor their work to the needs of the market.</w:t>
      </w:r>
    </w:p>
    <w:p w14:paraId="39A9A605" w14:textId="77777777" w:rsidR="006C205D" w:rsidRPr="005462E6" w:rsidRDefault="004604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A reliable dissemination method is the regular trend reports. These market research and data analytics reports can be released on a regular basis to the appropriate parties. </w:t>
      </w:r>
      <w:r w:rsidR="00CC32BC" w:rsidRPr="005462E6">
        <w:rPr>
          <w:rFonts w:ascii="Times New Roman" w:hAnsi="Times New Roman" w:cs="Times New Roman"/>
          <w:sz w:val="24"/>
          <w:szCs w:val="24"/>
        </w:rPr>
        <w:t xml:space="preserve"> </w:t>
      </w:r>
      <w:r w:rsidR="006C205D" w:rsidRPr="005462E6">
        <w:rPr>
          <w:rFonts w:ascii="Times New Roman" w:hAnsi="Times New Roman" w:cs="Times New Roman"/>
          <w:sz w:val="24"/>
          <w:szCs w:val="24"/>
        </w:rPr>
        <w:t xml:space="preserve">Trend reports provide a comprehensive overview of evolving fashion preferences, consumer </w:t>
      </w:r>
      <w:proofErr w:type="spellStart"/>
      <w:r w:rsidR="006C205D" w:rsidRPr="005462E6">
        <w:rPr>
          <w:rFonts w:ascii="Times New Roman" w:hAnsi="Times New Roman" w:cs="Times New Roman"/>
          <w:sz w:val="24"/>
          <w:szCs w:val="24"/>
        </w:rPr>
        <w:t>behaviors</w:t>
      </w:r>
      <w:proofErr w:type="spellEnd"/>
      <w:r w:rsidR="006C205D" w:rsidRPr="005462E6">
        <w:rPr>
          <w:rFonts w:ascii="Times New Roman" w:hAnsi="Times New Roman" w:cs="Times New Roman"/>
          <w:sz w:val="24"/>
          <w:szCs w:val="24"/>
        </w:rPr>
        <w:t>, and market dynamics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w:t>
      </w:r>
      <w:proofErr w:type="spellStart"/>
      <w:r w:rsidR="000F3324" w:rsidRPr="005462E6">
        <w:rPr>
          <w:rFonts w:ascii="Times New Roman" w:hAnsi="Times New Roman" w:cs="Times New Roman"/>
          <w:kern w:val="0"/>
          <w:sz w:val="24"/>
          <w:szCs w:val="24"/>
          <w14:ligatures w14:val="none"/>
        </w:rPr>
        <w:t>Naowakhoaksorn</w:t>
      </w:r>
      <w:proofErr w:type="spellEnd"/>
      <w:r w:rsidR="000F3324" w:rsidRPr="005462E6">
        <w:rPr>
          <w:rFonts w:ascii="Times New Roman" w:hAnsi="Times New Roman" w:cs="Times New Roman"/>
          <w:kern w:val="0"/>
          <w:sz w:val="24"/>
          <w:szCs w:val="24"/>
          <w14:ligatures w14:val="none"/>
        </w:rPr>
        <w:t xml:space="preserve"> et al., 2022)</w:t>
      </w:r>
      <w:r w:rsidR="006C205D" w:rsidRPr="005462E6">
        <w:rPr>
          <w:rFonts w:ascii="Times New Roman" w:hAnsi="Times New Roman" w:cs="Times New Roman"/>
          <w:sz w:val="24"/>
          <w:szCs w:val="24"/>
        </w:rPr>
        <w:t>. They serve as a strategic guide for decision-makers, fostering a common understanding of market trends and informing product development and marketing strategies.</w:t>
      </w:r>
    </w:p>
    <w:p w14:paraId="3C52F2F8" w14:textId="77777777" w:rsidR="006C205D" w:rsidRPr="005462E6" w:rsidRDefault="006C205D"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Targeted training programs for employees and suppliers constitute a vital component of knowledge distribution. By organizing workshops, webinars, or seminars, Zara can equip its workforce with the skills to interpret and apply market insights effectively</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(Kalsi, 2022)</w:t>
      </w:r>
      <w:r w:rsidRPr="005462E6">
        <w:rPr>
          <w:rFonts w:ascii="Times New Roman" w:hAnsi="Times New Roman" w:cs="Times New Roman"/>
          <w:sz w:val="24"/>
          <w:szCs w:val="24"/>
        </w:rPr>
        <w:t>. Additionally, extending training opportunities to suppliers fosters alignment throughout the supply chain, enabling partners to optimize production processes and adapt to changing demands.</w:t>
      </w:r>
    </w:p>
    <w:p w14:paraId="553FF62D" w14:textId="77777777" w:rsidR="00772DD5" w:rsidRPr="005462E6" w:rsidRDefault="00772DD5" w:rsidP="00A15AF4">
      <w:pPr>
        <w:pStyle w:val="Heading1"/>
        <w:spacing w:line="360" w:lineRule="auto"/>
        <w:jc w:val="both"/>
        <w:rPr>
          <w:rFonts w:ascii="Times New Roman" w:hAnsi="Times New Roman" w:cs="Times New Roman"/>
          <w:color w:val="auto"/>
          <w:sz w:val="24"/>
          <w:szCs w:val="24"/>
        </w:rPr>
      </w:pPr>
      <w:bookmarkStart w:id="8" w:name="_Toc142907420"/>
      <w:r w:rsidRPr="005462E6">
        <w:rPr>
          <w:rFonts w:ascii="Times New Roman" w:hAnsi="Times New Roman" w:cs="Times New Roman"/>
          <w:color w:val="auto"/>
          <w:sz w:val="24"/>
          <w:szCs w:val="24"/>
        </w:rPr>
        <w:t>7. Managing Operating Costs and Legal Requirements</w:t>
      </w:r>
      <w:bookmarkEnd w:id="8"/>
    </w:p>
    <w:p w14:paraId="11D3ED46" w14:textId="77777777" w:rsidR="00C9146B" w:rsidRDefault="00C9146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Effective management of operating costs is a fundamental consideration for organizations, and Zara can strategically achieve this goal within its Knowledge Management (KM) initiatives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 xml:space="preserve">(Jing and </w:t>
      </w:r>
      <w:proofErr w:type="spellStart"/>
      <w:r w:rsidR="000F3324" w:rsidRPr="005462E6">
        <w:rPr>
          <w:rFonts w:ascii="Times New Roman" w:hAnsi="Times New Roman" w:cs="Times New Roman"/>
          <w:kern w:val="0"/>
          <w:sz w:val="24"/>
          <w:szCs w:val="24"/>
          <w14:ligatures w14:val="none"/>
        </w:rPr>
        <w:t>Cisheng</w:t>
      </w:r>
      <w:proofErr w:type="spellEnd"/>
      <w:r w:rsidR="000F3324" w:rsidRPr="005462E6">
        <w:rPr>
          <w:rFonts w:ascii="Times New Roman" w:hAnsi="Times New Roman" w:cs="Times New Roman"/>
          <w:kern w:val="0"/>
          <w:sz w:val="24"/>
          <w:szCs w:val="24"/>
          <w14:ligatures w14:val="none"/>
        </w:rPr>
        <w:t>, 2021)</w:t>
      </w:r>
      <w:r w:rsidRPr="005462E6">
        <w:rPr>
          <w:rFonts w:ascii="Times New Roman" w:hAnsi="Times New Roman" w:cs="Times New Roman"/>
          <w:sz w:val="24"/>
          <w:szCs w:val="24"/>
        </w:rPr>
        <w:t>. By adopting a combination of cost-effective KM tools and cloud-based solutions, Zara can optimize its expenditure while enhancing its knowledge-sharing capabilities.</w:t>
      </w:r>
    </w:p>
    <w:tbl>
      <w:tblPr>
        <w:tblStyle w:val="TableGrid"/>
        <w:tblW w:w="0" w:type="auto"/>
        <w:tblLook w:val="04A0" w:firstRow="1" w:lastRow="0" w:firstColumn="1" w:lastColumn="0" w:noHBand="0" w:noVBand="1"/>
      </w:tblPr>
      <w:tblGrid>
        <w:gridCol w:w="4321"/>
        <w:gridCol w:w="4323"/>
      </w:tblGrid>
      <w:tr w:rsidR="00592CA5" w14:paraId="5A89B43C" w14:textId="77777777" w:rsidTr="00592CA5">
        <w:trPr>
          <w:trHeight w:val="362"/>
        </w:trPr>
        <w:tc>
          <w:tcPr>
            <w:tcW w:w="4321" w:type="dxa"/>
          </w:tcPr>
          <w:p w14:paraId="2DA99C3E" w14:textId="171677BB" w:rsidR="00592CA5" w:rsidRPr="007F6675" w:rsidRDefault="004B55BE" w:rsidP="00A15AF4">
            <w:pPr>
              <w:spacing w:line="360" w:lineRule="auto"/>
              <w:jc w:val="both"/>
              <w:rPr>
                <w:rFonts w:ascii="Times New Roman" w:hAnsi="Times New Roman" w:cs="Times New Roman"/>
                <w:b/>
                <w:bCs/>
                <w:sz w:val="24"/>
                <w:szCs w:val="24"/>
              </w:rPr>
            </w:pPr>
            <w:r w:rsidRPr="007F6675">
              <w:rPr>
                <w:rFonts w:ascii="Times New Roman" w:hAnsi="Times New Roman" w:cs="Times New Roman"/>
                <w:b/>
                <w:bCs/>
                <w:sz w:val="24"/>
                <w:szCs w:val="24"/>
              </w:rPr>
              <w:t xml:space="preserve">Costs </w:t>
            </w:r>
          </w:p>
        </w:tc>
        <w:tc>
          <w:tcPr>
            <w:tcW w:w="4323" w:type="dxa"/>
          </w:tcPr>
          <w:p w14:paraId="2CF8A975" w14:textId="5BBABCCC" w:rsidR="004B55BE" w:rsidRPr="007F6675" w:rsidRDefault="004B55BE" w:rsidP="00A15AF4">
            <w:pPr>
              <w:spacing w:line="360" w:lineRule="auto"/>
              <w:jc w:val="both"/>
              <w:rPr>
                <w:rFonts w:ascii="Times New Roman" w:hAnsi="Times New Roman" w:cs="Times New Roman"/>
                <w:b/>
                <w:bCs/>
                <w:sz w:val="24"/>
                <w:szCs w:val="24"/>
              </w:rPr>
            </w:pPr>
            <w:r w:rsidRPr="007F6675">
              <w:rPr>
                <w:rFonts w:ascii="Times New Roman" w:hAnsi="Times New Roman" w:cs="Times New Roman"/>
                <w:b/>
                <w:bCs/>
                <w:sz w:val="24"/>
                <w:szCs w:val="24"/>
              </w:rPr>
              <w:t xml:space="preserve">Expenses </w:t>
            </w:r>
          </w:p>
        </w:tc>
      </w:tr>
      <w:tr w:rsidR="00592CA5" w14:paraId="36D3AE31" w14:textId="77777777" w:rsidTr="00592CA5">
        <w:trPr>
          <w:trHeight w:val="395"/>
        </w:trPr>
        <w:tc>
          <w:tcPr>
            <w:tcW w:w="4321" w:type="dxa"/>
          </w:tcPr>
          <w:p w14:paraId="6FD44D9E" w14:textId="5B2CBA45" w:rsidR="00592CA5" w:rsidRDefault="0051756B" w:rsidP="00A15AF4">
            <w:pPr>
              <w:spacing w:line="360" w:lineRule="auto"/>
              <w:jc w:val="both"/>
              <w:rPr>
                <w:rFonts w:ascii="Times New Roman" w:hAnsi="Times New Roman" w:cs="Times New Roman"/>
                <w:sz w:val="24"/>
                <w:szCs w:val="24"/>
              </w:rPr>
            </w:pPr>
            <w:r w:rsidRPr="0051756B">
              <w:rPr>
                <w:rFonts w:ascii="Times New Roman" w:hAnsi="Times New Roman" w:cs="Times New Roman"/>
                <w:sz w:val="24"/>
                <w:szCs w:val="24"/>
              </w:rPr>
              <w:t>Technology Infrastructure</w:t>
            </w:r>
          </w:p>
        </w:tc>
        <w:tc>
          <w:tcPr>
            <w:tcW w:w="4323" w:type="dxa"/>
          </w:tcPr>
          <w:p w14:paraId="631EFCC3" w14:textId="21ACE2FD" w:rsidR="00592CA5" w:rsidRDefault="00457FC0"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E364E0">
              <w:rPr>
                <w:rFonts w:ascii="Times New Roman" w:hAnsi="Times New Roman" w:cs="Times New Roman"/>
                <w:sz w:val="24"/>
                <w:szCs w:val="24"/>
              </w:rPr>
              <w:t>70000</w:t>
            </w:r>
          </w:p>
        </w:tc>
      </w:tr>
      <w:tr w:rsidR="00592CA5" w14:paraId="60BF0222" w14:textId="77777777" w:rsidTr="00592CA5">
        <w:trPr>
          <w:trHeight w:val="362"/>
        </w:trPr>
        <w:tc>
          <w:tcPr>
            <w:tcW w:w="4321" w:type="dxa"/>
          </w:tcPr>
          <w:p w14:paraId="71CE501C" w14:textId="57C2EE7A" w:rsidR="00592CA5" w:rsidRDefault="002669F4" w:rsidP="00A15AF4">
            <w:pPr>
              <w:spacing w:line="360" w:lineRule="auto"/>
              <w:jc w:val="both"/>
              <w:rPr>
                <w:rFonts w:ascii="Times New Roman" w:hAnsi="Times New Roman" w:cs="Times New Roman"/>
                <w:sz w:val="24"/>
                <w:szCs w:val="24"/>
              </w:rPr>
            </w:pPr>
            <w:r w:rsidRPr="002669F4">
              <w:rPr>
                <w:rFonts w:ascii="Times New Roman" w:hAnsi="Times New Roman" w:cs="Times New Roman"/>
                <w:sz w:val="24"/>
                <w:szCs w:val="24"/>
              </w:rPr>
              <w:t>Personnel</w:t>
            </w:r>
          </w:p>
        </w:tc>
        <w:tc>
          <w:tcPr>
            <w:tcW w:w="4323" w:type="dxa"/>
          </w:tcPr>
          <w:p w14:paraId="58661EF8" w14:textId="386048B3" w:rsidR="00592CA5" w:rsidRDefault="00F40EA9"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205C7A">
              <w:rPr>
                <w:rFonts w:ascii="Times New Roman" w:hAnsi="Times New Roman" w:cs="Times New Roman"/>
                <w:sz w:val="24"/>
                <w:szCs w:val="24"/>
              </w:rPr>
              <w:t>25</w:t>
            </w:r>
            <w:r>
              <w:rPr>
                <w:rFonts w:ascii="Times New Roman" w:hAnsi="Times New Roman" w:cs="Times New Roman"/>
                <w:sz w:val="24"/>
                <w:szCs w:val="24"/>
              </w:rPr>
              <w:t>000</w:t>
            </w:r>
          </w:p>
        </w:tc>
      </w:tr>
      <w:tr w:rsidR="00592CA5" w14:paraId="66A03001" w14:textId="77777777" w:rsidTr="00592CA5">
        <w:trPr>
          <w:trHeight w:val="376"/>
        </w:trPr>
        <w:tc>
          <w:tcPr>
            <w:tcW w:w="4321" w:type="dxa"/>
          </w:tcPr>
          <w:p w14:paraId="1AC1BDBA" w14:textId="76FED68E" w:rsidR="00592CA5" w:rsidRDefault="0064698E"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Customization and integration </w:t>
            </w:r>
          </w:p>
        </w:tc>
        <w:tc>
          <w:tcPr>
            <w:tcW w:w="4323" w:type="dxa"/>
          </w:tcPr>
          <w:p w14:paraId="0DF0B6C4" w14:textId="1F931C06" w:rsidR="00592CA5" w:rsidRDefault="0064698E"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60124C">
              <w:rPr>
                <w:rFonts w:ascii="Times New Roman" w:hAnsi="Times New Roman" w:cs="Times New Roman"/>
                <w:sz w:val="24"/>
                <w:szCs w:val="24"/>
              </w:rPr>
              <w:t>75000</w:t>
            </w:r>
          </w:p>
        </w:tc>
      </w:tr>
      <w:tr w:rsidR="00592CA5" w14:paraId="5DCA7C6E" w14:textId="77777777" w:rsidTr="00592CA5">
        <w:trPr>
          <w:trHeight w:val="377"/>
        </w:trPr>
        <w:tc>
          <w:tcPr>
            <w:tcW w:w="4321" w:type="dxa"/>
          </w:tcPr>
          <w:p w14:paraId="2A5E760C" w14:textId="7C8810D9" w:rsidR="00592CA5" w:rsidRDefault="00820497" w:rsidP="00A15AF4">
            <w:pPr>
              <w:spacing w:line="360" w:lineRule="auto"/>
              <w:jc w:val="both"/>
              <w:rPr>
                <w:rFonts w:ascii="Times New Roman" w:hAnsi="Times New Roman" w:cs="Times New Roman"/>
                <w:sz w:val="24"/>
                <w:szCs w:val="24"/>
              </w:rPr>
            </w:pPr>
            <w:r w:rsidRPr="00820497">
              <w:rPr>
                <w:rFonts w:ascii="Times New Roman" w:hAnsi="Times New Roman" w:cs="Times New Roman"/>
                <w:sz w:val="24"/>
                <w:szCs w:val="24"/>
              </w:rPr>
              <w:t>Content Creation and Capture</w:t>
            </w:r>
          </w:p>
        </w:tc>
        <w:tc>
          <w:tcPr>
            <w:tcW w:w="4323" w:type="dxa"/>
          </w:tcPr>
          <w:p w14:paraId="27114D2D" w14:textId="21572512" w:rsidR="00592CA5" w:rsidRDefault="00820497"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64698E">
              <w:rPr>
                <w:rFonts w:ascii="Times New Roman" w:hAnsi="Times New Roman" w:cs="Times New Roman"/>
                <w:sz w:val="24"/>
                <w:szCs w:val="24"/>
              </w:rPr>
              <w:t>14</w:t>
            </w:r>
            <w:r>
              <w:rPr>
                <w:rFonts w:ascii="Times New Roman" w:hAnsi="Times New Roman" w:cs="Times New Roman"/>
                <w:sz w:val="24"/>
                <w:szCs w:val="24"/>
              </w:rPr>
              <w:t>000</w:t>
            </w:r>
          </w:p>
        </w:tc>
      </w:tr>
      <w:tr w:rsidR="00592CA5" w14:paraId="5456E3EB" w14:textId="77777777" w:rsidTr="00592CA5">
        <w:trPr>
          <w:trHeight w:val="362"/>
        </w:trPr>
        <w:tc>
          <w:tcPr>
            <w:tcW w:w="4321" w:type="dxa"/>
          </w:tcPr>
          <w:p w14:paraId="293A6606" w14:textId="17411678" w:rsidR="00592CA5" w:rsidRPr="00BB7069" w:rsidRDefault="00F64669" w:rsidP="00A15AF4">
            <w:pPr>
              <w:spacing w:line="360" w:lineRule="auto"/>
              <w:jc w:val="both"/>
              <w:rPr>
                <w:rFonts w:ascii="Times New Roman" w:hAnsi="Times New Roman" w:cs="Times New Roman"/>
                <w:sz w:val="24"/>
                <w:szCs w:val="24"/>
              </w:rPr>
            </w:pPr>
            <w:r w:rsidRPr="00F64669">
              <w:rPr>
                <w:rFonts w:ascii="Times New Roman" w:hAnsi="Times New Roman" w:cs="Times New Roman"/>
                <w:sz w:val="24"/>
                <w:szCs w:val="24"/>
              </w:rPr>
              <w:t>Maintenance and Support</w:t>
            </w:r>
          </w:p>
        </w:tc>
        <w:tc>
          <w:tcPr>
            <w:tcW w:w="4323" w:type="dxa"/>
          </w:tcPr>
          <w:p w14:paraId="0DA37F4A" w14:textId="5361ACE4" w:rsidR="00592CA5" w:rsidRDefault="00F64669"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BF0B65">
              <w:rPr>
                <w:rFonts w:ascii="Times New Roman" w:hAnsi="Times New Roman" w:cs="Times New Roman"/>
                <w:sz w:val="24"/>
                <w:szCs w:val="24"/>
              </w:rPr>
              <w:t>45000</w:t>
            </w:r>
          </w:p>
        </w:tc>
      </w:tr>
      <w:tr w:rsidR="00592CA5" w14:paraId="45161DC0" w14:textId="77777777" w:rsidTr="00592CA5">
        <w:trPr>
          <w:trHeight w:val="362"/>
        </w:trPr>
        <w:tc>
          <w:tcPr>
            <w:tcW w:w="4321" w:type="dxa"/>
          </w:tcPr>
          <w:p w14:paraId="3C1473EF" w14:textId="6E5F7432" w:rsidR="00592CA5" w:rsidRDefault="005C3891" w:rsidP="00A15AF4">
            <w:pPr>
              <w:spacing w:line="360" w:lineRule="auto"/>
              <w:jc w:val="both"/>
              <w:rPr>
                <w:rFonts w:ascii="Times New Roman" w:hAnsi="Times New Roman" w:cs="Times New Roman"/>
                <w:sz w:val="24"/>
                <w:szCs w:val="24"/>
              </w:rPr>
            </w:pPr>
            <w:r w:rsidRPr="005C3891">
              <w:rPr>
                <w:rFonts w:ascii="Times New Roman" w:hAnsi="Times New Roman" w:cs="Times New Roman"/>
                <w:sz w:val="24"/>
                <w:szCs w:val="24"/>
              </w:rPr>
              <w:t>Data Security and Privacy</w:t>
            </w:r>
          </w:p>
        </w:tc>
        <w:tc>
          <w:tcPr>
            <w:tcW w:w="4323" w:type="dxa"/>
          </w:tcPr>
          <w:p w14:paraId="458CC95F" w14:textId="6B38F9CC" w:rsidR="00592CA5" w:rsidRDefault="005C3891"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£35000</w:t>
            </w:r>
          </w:p>
        </w:tc>
      </w:tr>
      <w:tr w:rsidR="00592CA5" w14:paraId="4915A17E" w14:textId="77777777" w:rsidTr="00592CA5">
        <w:trPr>
          <w:trHeight w:val="362"/>
        </w:trPr>
        <w:tc>
          <w:tcPr>
            <w:tcW w:w="4321" w:type="dxa"/>
          </w:tcPr>
          <w:p w14:paraId="63F5977A" w14:textId="08B34CC1" w:rsidR="00592CA5" w:rsidRPr="006578A1" w:rsidRDefault="00FE5778" w:rsidP="00A15AF4">
            <w:pPr>
              <w:spacing w:line="360" w:lineRule="auto"/>
              <w:jc w:val="both"/>
              <w:rPr>
                <w:rFonts w:ascii="Times New Roman" w:hAnsi="Times New Roman" w:cs="Times New Roman"/>
                <w:sz w:val="24"/>
                <w:szCs w:val="24"/>
              </w:rPr>
            </w:pPr>
            <w:r w:rsidRPr="00FE5778">
              <w:rPr>
                <w:rFonts w:ascii="Times New Roman" w:hAnsi="Times New Roman" w:cs="Times New Roman"/>
                <w:sz w:val="24"/>
                <w:szCs w:val="24"/>
              </w:rPr>
              <w:t>Change Management</w:t>
            </w:r>
          </w:p>
        </w:tc>
        <w:tc>
          <w:tcPr>
            <w:tcW w:w="4323" w:type="dxa"/>
          </w:tcPr>
          <w:p w14:paraId="0BBF686C" w14:textId="7AC8B658" w:rsidR="00592CA5" w:rsidRDefault="00FE5778"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£27000</w:t>
            </w:r>
          </w:p>
        </w:tc>
      </w:tr>
      <w:tr w:rsidR="00592CA5" w14:paraId="49372ED2" w14:textId="77777777" w:rsidTr="005015A1">
        <w:trPr>
          <w:trHeight w:val="485"/>
        </w:trPr>
        <w:tc>
          <w:tcPr>
            <w:tcW w:w="4321" w:type="dxa"/>
          </w:tcPr>
          <w:p w14:paraId="0233D005" w14:textId="08D41937" w:rsidR="00592CA5" w:rsidRPr="007A6616" w:rsidRDefault="00FE5778" w:rsidP="00A15AF4">
            <w:pPr>
              <w:spacing w:line="360" w:lineRule="auto"/>
              <w:jc w:val="both"/>
              <w:rPr>
                <w:rFonts w:ascii="Times New Roman" w:hAnsi="Times New Roman" w:cs="Times New Roman"/>
                <w:sz w:val="24"/>
                <w:szCs w:val="24"/>
              </w:rPr>
            </w:pPr>
            <w:r w:rsidRPr="00FE5778">
              <w:rPr>
                <w:rFonts w:ascii="Times New Roman" w:hAnsi="Times New Roman" w:cs="Times New Roman"/>
                <w:sz w:val="24"/>
                <w:szCs w:val="24"/>
              </w:rPr>
              <w:t>Metrics and Evaluation</w:t>
            </w:r>
          </w:p>
        </w:tc>
        <w:tc>
          <w:tcPr>
            <w:tcW w:w="4323" w:type="dxa"/>
          </w:tcPr>
          <w:p w14:paraId="1BC0A99A" w14:textId="1FAC6A26" w:rsidR="00592CA5" w:rsidRDefault="00FE5778"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£45000</w:t>
            </w:r>
          </w:p>
        </w:tc>
      </w:tr>
      <w:tr w:rsidR="00592CA5" w14:paraId="4D51F376" w14:textId="77777777" w:rsidTr="00592CA5">
        <w:trPr>
          <w:trHeight w:val="362"/>
        </w:trPr>
        <w:tc>
          <w:tcPr>
            <w:tcW w:w="4321" w:type="dxa"/>
          </w:tcPr>
          <w:p w14:paraId="7A9FEEA6" w14:textId="66C88439" w:rsidR="00592CA5" w:rsidRPr="008B0371" w:rsidRDefault="007D2A53"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Total </w:t>
            </w:r>
          </w:p>
        </w:tc>
        <w:tc>
          <w:tcPr>
            <w:tcW w:w="4323" w:type="dxa"/>
          </w:tcPr>
          <w:p w14:paraId="00796CDC" w14:textId="60858C3D" w:rsidR="00592CA5" w:rsidRDefault="00DA29F0" w:rsidP="00A15AF4">
            <w:pPr>
              <w:spacing w:line="360" w:lineRule="auto"/>
              <w:jc w:val="both"/>
              <w:rPr>
                <w:rFonts w:ascii="Times New Roman" w:hAnsi="Times New Roman" w:cs="Times New Roman"/>
                <w:sz w:val="24"/>
                <w:szCs w:val="24"/>
              </w:rPr>
            </w:pPr>
            <w:r>
              <w:rPr>
                <w:rFonts w:ascii="Times New Roman" w:hAnsi="Times New Roman" w:cs="Times New Roman"/>
                <w:sz w:val="24"/>
                <w:szCs w:val="24"/>
              </w:rPr>
              <w:t>336000</w:t>
            </w:r>
          </w:p>
        </w:tc>
      </w:tr>
    </w:tbl>
    <w:p w14:paraId="577A21F2" w14:textId="77777777" w:rsidR="003041FA" w:rsidRPr="005462E6" w:rsidRDefault="003041FA" w:rsidP="00A15AF4">
      <w:pPr>
        <w:spacing w:line="360" w:lineRule="auto"/>
        <w:jc w:val="both"/>
        <w:rPr>
          <w:rFonts w:ascii="Times New Roman" w:hAnsi="Times New Roman" w:cs="Times New Roman"/>
          <w:sz w:val="24"/>
          <w:szCs w:val="24"/>
        </w:rPr>
      </w:pPr>
    </w:p>
    <w:p w14:paraId="0A425081" w14:textId="77777777" w:rsidR="00106E95" w:rsidRPr="005462E6" w:rsidRDefault="00C9146B" w:rsidP="00106E95">
      <w:pPr>
        <w:spacing w:line="360" w:lineRule="auto"/>
        <w:jc w:val="both"/>
        <w:rPr>
          <w:rFonts w:ascii="Times New Roman" w:hAnsi="Times New Roman" w:cs="Times New Roman"/>
          <w:sz w:val="24"/>
          <w:szCs w:val="24"/>
        </w:rPr>
      </w:pPr>
      <w:r w:rsidRPr="003C4795">
        <w:rPr>
          <w:rFonts w:ascii="Times New Roman" w:hAnsi="Times New Roman" w:cs="Times New Roman"/>
          <w:b/>
          <w:bCs/>
          <w:i/>
          <w:iCs/>
          <w:sz w:val="24"/>
          <w:szCs w:val="24"/>
        </w:rPr>
        <w:lastRenderedPageBreak/>
        <w:t>Cost-effective KM tools encompass</w:t>
      </w:r>
      <w:r w:rsidRPr="005462E6">
        <w:rPr>
          <w:rFonts w:ascii="Times New Roman" w:hAnsi="Times New Roman" w:cs="Times New Roman"/>
          <w:sz w:val="24"/>
          <w:szCs w:val="24"/>
        </w:rPr>
        <w:t xml:space="preserve"> a range of software and platforms designed to facilitate information storage, retrieval, and collaboration. Zara should prioritize tools that offer a balance between affordability and functionality</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(Ji and Yu, 2022)</w:t>
      </w:r>
      <w:r w:rsidRPr="005462E6">
        <w:rPr>
          <w:rFonts w:ascii="Times New Roman" w:hAnsi="Times New Roman" w:cs="Times New Roman"/>
          <w:sz w:val="24"/>
          <w:szCs w:val="24"/>
        </w:rPr>
        <w:t xml:space="preserve">. </w:t>
      </w:r>
      <w:r w:rsidRPr="0058203C">
        <w:rPr>
          <w:rFonts w:ascii="Times New Roman" w:hAnsi="Times New Roman" w:cs="Times New Roman"/>
          <w:b/>
          <w:bCs/>
          <w:i/>
          <w:iCs/>
          <w:sz w:val="24"/>
          <w:szCs w:val="24"/>
        </w:rPr>
        <w:t>Open-source software or licensed tools with scalable pricing models can offer cost efficiencies while still providing the necessary features to support knowledge sharing.</w:t>
      </w:r>
      <w:r w:rsidRPr="005462E6">
        <w:rPr>
          <w:rFonts w:ascii="Times New Roman" w:hAnsi="Times New Roman" w:cs="Times New Roman"/>
          <w:sz w:val="24"/>
          <w:szCs w:val="24"/>
        </w:rPr>
        <w:t xml:space="preserve"> </w:t>
      </w:r>
      <w:r w:rsidR="00106E95" w:rsidRPr="005462E6">
        <w:rPr>
          <w:rFonts w:ascii="Times New Roman" w:hAnsi="Times New Roman" w:cs="Times New Roman"/>
          <w:sz w:val="24"/>
          <w:szCs w:val="24"/>
        </w:rPr>
        <w:t>By streamlining procedures like document management, information curation, and communication, these solutions can increase productivity while lowering operating expenses (Hatley, 2023).</w:t>
      </w:r>
    </w:p>
    <w:p w14:paraId="2D170F93" w14:textId="77777777" w:rsidR="00C9146B" w:rsidRPr="005462E6" w:rsidRDefault="00106E95" w:rsidP="00106E95">
      <w:pPr>
        <w:spacing w:line="360" w:lineRule="auto"/>
        <w:jc w:val="both"/>
        <w:rPr>
          <w:rFonts w:ascii="Times New Roman" w:hAnsi="Times New Roman" w:cs="Times New Roman"/>
          <w:sz w:val="24"/>
          <w:szCs w:val="24"/>
        </w:rPr>
      </w:pPr>
      <w:r w:rsidRPr="00197EFB">
        <w:rPr>
          <w:rFonts w:ascii="Times New Roman" w:hAnsi="Times New Roman" w:cs="Times New Roman"/>
          <w:b/>
          <w:bCs/>
          <w:i/>
          <w:iCs/>
          <w:sz w:val="24"/>
          <w:szCs w:val="24"/>
        </w:rPr>
        <w:t>Zara has the chance to acquire scalability, flexibility, and possible cost savings</w:t>
      </w:r>
      <w:r w:rsidRPr="005462E6">
        <w:rPr>
          <w:rFonts w:ascii="Times New Roman" w:hAnsi="Times New Roman" w:cs="Times New Roman"/>
          <w:sz w:val="24"/>
          <w:szCs w:val="24"/>
        </w:rPr>
        <w:t xml:space="preserve"> by utilising cloud-based technologies. Because they don't need a lot of on-site infrastructure, cloud platforms have the advantage of requiring less initial capital inputs (Barredo et al., 2023). Furthermore, cloud services frequently follow a pay-as-you-go business model, enabling Zara to grow its knowledge management system in line with its changing demands. Zara may efficiently control expenses related to hardware upkeep, software upgrades, and system growth by depending on cloud-based infrastructure (Duru et al., 2023).</w:t>
      </w:r>
    </w:p>
    <w:p w14:paraId="68BD4268" w14:textId="77777777" w:rsidR="00C9146B" w:rsidRPr="005462E6" w:rsidRDefault="00C9146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Conducting regular assessments is integral to sustaining the cost-effectiveness of Zara's KM initiatives. These assessments entail evaluating the performance, usability, and overall impact of the KM tools and solutions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(Burrello et al., 2022)</w:t>
      </w:r>
      <w:r w:rsidRPr="005462E6">
        <w:rPr>
          <w:rFonts w:ascii="Times New Roman" w:hAnsi="Times New Roman" w:cs="Times New Roman"/>
          <w:sz w:val="24"/>
          <w:szCs w:val="24"/>
        </w:rPr>
        <w:t>. By periodically reviewing the efficiency of the system, Zara can identify areas for optimization, eliminate redundant features, and make informed decisions regarding necessary upgrades. Through such assessments, Zara ensures that its KM investments remain aligned with the organization's strategic goals and contribute to operational efficiency</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(Barredo et al., 2023)</w:t>
      </w:r>
      <w:r w:rsidRPr="005462E6">
        <w:rPr>
          <w:rFonts w:ascii="Times New Roman" w:hAnsi="Times New Roman" w:cs="Times New Roman"/>
          <w:sz w:val="24"/>
          <w:szCs w:val="24"/>
        </w:rPr>
        <w:t>.</w:t>
      </w:r>
    </w:p>
    <w:p w14:paraId="3FA97EFA" w14:textId="77777777" w:rsidR="00C9146B" w:rsidRPr="005462E6" w:rsidRDefault="00C9146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Meeting legal requirements is paramount in today's data-driven landscape, and Zara must prioritize rigorous data privacy measures to protect sensitive information stored within the KM system</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(Ji and Yu, 2022)</w:t>
      </w:r>
      <w:r w:rsidRPr="005462E6">
        <w:rPr>
          <w:rFonts w:ascii="Times New Roman" w:hAnsi="Times New Roman" w:cs="Times New Roman"/>
          <w:sz w:val="24"/>
          <w:szCs w:val="24"/>
        </w:rPr>
        <w:t>. Compliance with data protection regulations, such as the General Data Protection Regulation (GDPR) or the California Consumer Privacy Act (CCPA), necessitates a comprehensive approach to data security. Implementing robust data encryption, access controls, and authentication mechanisms safeguards sensitive knowledge assets from unauthorized access or breaches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(Ji and Yu, 2022)</w:t>
      </w:r>
      <w:r w:rsidRPr="005462E6">
        <w:rPr>
          <w:rFonts w:ascii="Times New Roman" w:hAnsi="Times New Roman" w:cs="Times New Roman"/>
          <w:sz w:val="24"/>
          <w:szCs w:val="24"/>
        </w:rPr>
        <w:t>.</w:t>
      </w:r>
    </w:p>
    <w:p w14:paraId="64790593" w14:textId="77777777" w:rsidR="00210694" w:rsidRPr="005462E6" w:rsidRDefault="00C9146B"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Transparent communication with stakeholders is equally critical in addressing legal requirements. Zara must clearly articulate its data handling practices, consent procedures, and privacy policies </w:t>
      </w:r>
      <w:r w:rsidRPr="005462E6">
        <w:rPr>
          <w:rFonts w:ascii="Times New Roman" w:hAnsi="Times New Roman" w:cs="Times New Roman"/>
          <w:sz w:val="24"/>
          <w:szCs w:val="24"/>
        </w:rPr>
        <w:lastRenderedPageBreak/>
        <w:t>to employees, suppliers, and any other entities involved in the KM ecosystem</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 xml:space="preserve">(Jing and </w:t>
      </w:r>
      <w:proofErr w:type="spellStart"/>
      <w:r w:rsidR="000F3324" w:rsidRPr="005462E6">
        <w:rPr>
          <w:rFonts w:ascii="Times New Roman" w:hAnsi="Times New Roman" w:cs="Times New Roman"/>
          <w:kern w:val="0"/>
          <w:sz w:val="24"/>
          <w:szCs w:val="24"/>
          <w14:ligatures w14:val="none"/>
        </w:rPr>
        <w:t>Cisheng</w:t>
      </w:r>
      <w:proofErr w:type="spellEnd"/>
      <w:r w:rsidR="000F3324" w:rsidRPr="005462E6">
        <w:rPr>
          <w:rFonts w:ascii="Times New Roman" w:hAnsi="Times New Roman" w:cs="Times New Roman"/>
          <w:kern w:val="0"/>
          <w:sz w:val="24"/>
          <w:szCs w:val="24"/>
          <w14:ligatures w14:val="none"/>
        </w:rPr>
        <w:t>, 2021)</w:t>
      </w:r>
      <w:r w:rsidRPr="005462E6">
        <w:rPr>
          <w:rFonts w:ascii="Times New Roman" w:hAnsi="Times New Roman" w:cs="Times New Roman"/>
          <w:sz w:val="24"/>
          <w:szCs w:val="24"/>
        </w:rPr>
        <w:t>. By fostering a transparent and accountable data governance framework, Zara demonstrates its commitment to ethical data management and builds trust among its stakeholders.</w:t>
      </w:r>
    </w:p>
    <w:p w14:paraId="11D7C08E" w14:textId="77777777" w:rsidR="00772DD5" w:rsidRPr="005462E6" w:rsidRDefault="00772DD5" w:rsidP="00A15AF4">
      <w:pPr>
        <w:pStyle w:val="Heading1"/>
        <w:spacing w:line="360" w:lineRule="auto"/>
        <w:jc w:val="both"/>
        <w:rPr>
          <w:rFonts w:ascii="Times New Roman" w:hAnsi="Times New Roman" w:cs="Times New Roman"/>
          <w:color w:val="auto"/>
          <w:sz w:val="24"/>
          <w:szCs w:val="24"/>
        </w:rPr>
      </w:pPr>
      <w:bookmarkStart w:id="9" w:name="_Toc142907421"/>
      <w:r w:rsidRPr="005462E6">
        <w:rPr>
          <w:rFonts w:ascii="Times New Roman" w:hAnsi="Times New Roman" w:cs="Times New Roman"/>
          <w:color w:val="auto"/>
          <w:sz w:val="24"/>
          <w:szCs w:val="24"/>
        </w:rPr>
        <w:t>8. Promotion and Adoption of the KM System</w:t>
      </w:r>
      <w:bookmarkEnd w:id="9"/>
    </w:p>
    <w:p w14:paraId="1D02CD7F" w14:textId="77777777" w:rsidR="00041995" w:rsidRPr="005462E6" w:rsidRDefault="0004199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Promoting and facilitating the adoption of the Knowledge Management (KM) system is pivotal to its success within Zara's organizational framework. A multifaceted approach that incorporates training workshops, awareness campaigns, user-friendly interfaces, and ongoing support ensures that stakeholders actively engage with the system and maximize its benefits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(López et al., 2022)</w:t>
      </w:r>
      <w:r w:rsidRPr="005462E6">
        <w:rPr>
          <w:rFonts w:ascii="Times New Roman" w:hAnsi="Times New Roman" w:cs="Times New Roman"/>
          <w:sz w:val="24"/>
          <w:szCs w:val="24"/>
        </w:rPr>
        <w:t>.</w:t>
      </w:r>
    </w:p>
    <w:p w14:paraId="0F9246AC" w14:textId="77777777" w:rsidR="000949A7" w:rsidRPr="005462E6" w:rsidRDefault="00041995" w:rsidP="000949A7">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Training workshops serve as an effective means of introducing employees to the KM system's functionalities and benefits. </w:t>
      </w:r>
      <w:r w:rsidR="000949A7" w:rsidRPr="005462E6">
        <w:rPr>
          <w:rFonts w:ascii="Times New Roman" w:hAnsi="Times New Roman" w:cs="Times New Roman"/>
          <w:sz w:val="24"/>
          <w:szCs w:val="24"/>
        </w:rPr>
        <w:t>These courses may be customised to meet the demands and functions of various user groups inside the organisation. Employee navigation of the system can be aided by practical examples, case studies, and interactive sessions, which promote comfort and familiarity (</w:t>
      </w:r>
      <w:proofErr w:type="spellStart"/>
      <w:r w:rsidR="000949A7" w:rsidRPr="005462E6">
        <w:rPr>
          <w:rFonts w:ascii="Times New Roman" w:hAnsi="Times New Roman" w:cs="Times New Roman"/>
          <w:sz w:val="24"/>
          <w:szCs w:val="24"/>
        </w:rPr>
        <w:t>Naowakhoaksorn</w:t>
      </w:r>
      <w:proofErr w:type="spellEnd"/>
      <w:r w:rsidR="000949A7" w:rsidRPr="005462E6">
        <w:rPr>
          <w:rFonts w:ascii="Times New Roman" w:hAnsi="Times New Roman" w:cs="Times New Roman"/>
          <w:sz w:val="24"/>
          <w:szCs w:val="24"/>
        </w:rPr>
        <w:t xml:space="preserve"> et al., 2022).</w:t>
      </w:r>
    </w:p>
    <w:p w14:paraId="79ADFD89" w14:textId="77777777" w:rsidR="000949A7" w:rsidRPr="005462E6" w:rsidRDefault="000949A7" w:rsidP="000949A7">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The development of a collaborative and knowledge-sharing culture is greatly aided by awareness initiatives. Regular internal communication, such as newsletters, intranet articles, or company meetings, emphasises the relevance of the KM system to day-to-day operations, promotes success stories, and illustrates the effect of the KM system. Such programmes inspire stakeholders to take an active role in contributing and learning by fostering a sense of pride and ownership.</w:t>
      </w:r>
    </w:p>
    <w:p w14:paraId="22E474CC" w14:textId="77777777" w:rsidR="00041995" w:rsidRPr="005462E6" w:rsidRDefault="000949A7"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Easy-to-use interfaces are essential for enabling smooth information transfer. </w:t>
      </w:r>
      <w:r w:rsidR="00041995" w:rsidRPr="005462E6">
        <w:rPr>
          <w:rFonts w:ascii="Times New Roman" w:hAnsi="Times New Roman" w:cs="Times New Roman"/>
          <w:sz w:val="24"/>
          <w:szCs w:val="24"/>
        </w:rPr>
        <w:t>Zara should prioritize a well-designed and intuitive user interface that simplifies the process of uploading, accessing, and searching for information</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00041995" w:rsidRPr="005462E6">
        <w:rPr>
          <w:rFonts w:ascii="Times New Roman" w:hAnsi="Times New Roman" w:cs="Times New Roman"/>
          <w:sz w:val="24"/>
          <w:szCs w:val="24"/>
        </w:rPr>
        <w:t>. The interface should be responsive, visually appealing, and accessible across different devices and platforms, ensuring that stakeholders can engage with the system effortlessly.</w:t>
      </w:r>
    </w:p>
    <w:p w14:paraId="31616BAF" w14:textId="77777777" w:rsidR="00041995" w:rsidRPr="005462E6" w:rsidRDefault="0004199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Regular feedback loops and user support mechanisms further enhance the adoption process. Establishing channels for users to provide feedback, ask questions, and share suggestions fosters a sense of involvement and co-creation</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(Ruan et al., 2022, July)</w:t>
      </w:r>
      <w:r w:rsidRPr="005462E6">
        <w:rPr>
          <w:rFonts w:ascii="Times New Roman" w:hAnsi="Times New Roman" w:cs="Times New Roman"/>
          <w:sz w:val="24"/>
          <w:szCs w:val="24"/>
        </w:rPr>
        <w:t>. Dedicated support teams or help desks can address technical issues, offer guidance, and troubleshoot challenges, ensuring that stakeholders receive prompt assistance when engaging with the KM system</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(Zara et al., 2022)</w:t>
      </w:r>
      <w:r w:rsidRPr="005462E6">
        <w:rPr>
          <w:rFonts w:ascii="Times New Roman" w:hAnsi="Times New Roman" w:cs="Times New Roman"/>
          <w:sz w:val="24"/>
          <w:szCs w:val="24"/>
        </w:rPr>
        <w:t>.</w:t>
      </w:r>
    </w:p>
    <w:p w14:paraId="016CED8C" w14:textId="77777777" w:rsidR="00041995" w:rsidRPr="005462E6" w:rsidRDefault="0004199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lastRenderedPageBreak/>
        <w:t>Fostering a culture of continuous learning and innovation is a central goal of promoting the KM system. Zara can leverage the system to host webinars, knowledge-sharing sessions, or virtual brainstorming forums</w:t>
      </w:r>
      <w:r w:rsidR="000F3324" w:rsidRPr="005462E6">
        <w:rPr>
          <w:rFonts w:ascii="Times New Roman" w:hAnsi="Times New Roman" w:cs="Times New Roman"/>
          <w:sz w:val="24"/>
          <w:szCs w:val="24"/>
        </w:rPr>
        <w:t xml:space="preserve"> </w:t>
      </w:r>
      <w:r w:rsidR="000F3324" w:rsidRPr="005462E6">
        <w:rPr>
          <w:rFonts w:ascii="Times New Roman" w:hAnsi="Times New Roman" w:cs="Times New Roman"/>
          <w:kern w:val="0"/>
          <w:sz w:val="24"/>
          <w:szCs w:val="24"/>
          <w14:ligatures w14:val="none"/>
        </w:rPr>
        <w:t>(Ruan et al., 2022, July)</w:t>
      </w:r>
      <w:r w:rsidRPr="005462E6">
        <w:rPr>
          <w:rFonts w:ascii="Times New Roman" w:hAnsi="Times New Roman" w:cs="Times New Roman"/>
          <w:sz w:val="24"/>
          <w:szCs w:val="24"/>
        </w:rPr>
        <w:t>. Encouraging employees to actively participate in these events not only enhances their knowledge but also underscores the organization's commitment to ongoing improvement and growth.</w:t>
      </w:r>
    </w:p>
    <w:p w14:paraId="4AE1C696" w14:textId="77777777" w:rsidR="00772DD5" w:rsidRPr="005462E6" w:rsidRDefault="00AE17D6" w:rsidP="00A15AF4">
      <w:pPr>
        <w:pStyle w:val="Heading1"/>
        <w:spacing w:line="360" w:lineRule="auto"/>
        <w:jc w:val="both"/>
        <w:rPr>
          <w:rFonts w:ascii="Times New Roman" w:hAnsi="Times New Roman" w:cs="Times New Roman"/>
          <w:color w:val="auto"/>
          <w:sz w:val="24"/>
          <w:szCs w:val="24"/>
        </w:rPr>
      </w:pPr>
      <w:bookmarkStart w:id="10" w:name="_Toc142907422"/>
      <w:r w:rsidRPr="005462E6">
        <w:rPr>
          <w:rFonts w:ascii="Times New Roman" w:hAnsi="Times New Roman" w:cs="Times New Roman"/>
          <w:color w:val="auto"/>
          <w:sz w:val="24"/>
          <w:szCs w:val="24"/>
        </w:rPr>
        <w:t>9.</w:t>
      </w:r>
      <w:r w:rsidR="00772DD5" w:rsidRPr="005462E6">
        <w:rPr>
          <w:rFonts w:ascii="Times New Roman" w:hAnsi="Times New Roman" w:cs="Times New Roman"/>
          <w:color w:val="auto"/>
          <w:sz w:val="24"/>
          <w:szCs w:val="24"/>
        </w:rPr>
        <w:t xml:space="preserve"> Conclusion</w:t>
      </w:r>
      <w:bookmarkEnd w:id="10"/>
    </w:p>
    <w:p w14:paraId="528C4135" w14:textId="77777777" w:rsidR="00D07F90" w:rsidRPr="005462E6" w:rsidRDefault="00D07F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In conclusion, Knowledge Management (KM) stands as a cornerstone of Zara's enduring commitment to operational excellence and market leadership. The intricate interplay between information management and knowledge sharing is poised to propel Zara towards new horizons of success. By refining and expanding its IM/KM practices, Zara has the opportunity to fortify its competitive advantages, overcome potential obstacles, and fully leverage the potency of knowledge.</w:t>
      </w:r>
    </w:p>
    <w:p w14:paraId="69AE75F4" w14:textId="77777777" w:rsidR="00D07F90" w:rsidRPr="005462E6" w:rsidRDefault="00D07F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Zara's journey towards a more comprehensive KM system underscores its commitment to innovation and adaptability. As it continues to evolve, Zara can capitalize on its historical strengths, such as decentralized decision-making and real-time data analysis, and amplify these through the integration of cutting-edge digital collaboration tools and centralized knowledge repositories. </w:t>
      </w:r>
      <w:r w:rsidR="00E00E22" w:rsidRPr="005462E6">
        <w:rPr>
          <w:rFonts w:ascii="Times New Roman" w:hAnsi="Times New Roman" w:cs="Times New Roman"/>
          <w:sz w:val="24"/>
          <w:szCs w:val="24"/>
        </w:rPr>
        <w:t>These harmonious fusion promises</w:t>
      </w:r>
      <w:r w:rsidRPr="005462E6">
        <w:rPr>
          <w:rFonts w:ascii="Times New Roman" w:hAnsi="Times New Roman" w:cs="Times New Roman"/>
          <w:sz w:val="24"/>
          <w:szCs w:val="24"/>
        </w:rPr>
        <w:t xml:space="preserve"> streamlined operations, accelerated innovation cycles, and optimized supply chain efficiency.</w:t>
      </w:r>
    </w:p>
    <w:p w14:paraId="64EFFA77" w14:textId="77777777" w:rsidR="00D07F90" w:rsidRPr="005462E6" w:rsidRDefault="00D07F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Confronting challenges head-on, Zara has the potential to transform obstacles into stepping stones. Addressing resistance to technological adoption, data privacy concerns, and cultural shifts towards collaboration demonstrates Zara's proactive stance in shaping its KM landscape. By embracing these challenges as opportunities for growth, Zara positions itself to remain agile and responsive in a rapidly changing industry.</w:t>
      </w:r>
    </w:p>
    <w:p w14:paraId="6568857D" w14:textId="77777777" w:rsidR="00D07F90" w:rsidRPr="005462E6" w:rsidRDefault="00D07F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With a solid foundation in place, Zara's KM initiatives set the stage for a future marked by sustained success. The promise of improved inventory management, reduced lead times, and an elevated customer experience through the KM system underlines the tangible benefits that await. As Zara envisions its path forward, the fusion of insightful data analytics, seamless knowledge distribution, and targeted training programs stands as a testament to the organization's dedication to excellence.</w:t>
      </w:r>
    </w:p>
    <w:p w14:paraId="75D5F994" w14:textId="77777777" w:rsidR="009057B1" w:rsidRPr="005462E6" w:rsidRDefault="00D07F90"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lastRenderedPageBreak/>
        <w:t>In the grand tapestry of its KM journey, Zara's roadmap is etched with the threads of collaboration, innovation, and strategic foresight. By refining its KM strategy, Zara not only propels itself towards a more competitive position but also nurtures a culture of learning, growth, and collective achievement. As Zara continues its odyssey, fortified by its commitment to Knowledge Management, the horizon beckons with endless possibilities, paving the way for an enduring legacy of success in the ever-evolving fashion industry.</w:t>
      </w:r>
    </w:p>
    <w:p w14:paraId="2CD4958F" w14:textId="77777777" w:rsidR="00CB7337" w:rsidRPr="005462E6" w:rsidRDefault="00CB7337"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br w:type="page"/>
      </w:r>
    </w:p>
    <w:p w14:paraId="727A4CEA" w14:textId="77777777" w:rsidR="00CB7337" w:rsidRPr="005462E6" w:rsidRDefault="00CB7337" w:rsidP="00A15AF4">
      <w:pPr>
        <w:pStyle w:val="Heading1"/>
        <w:spacing w:line="360" w:lineRule="auto"/>
        <w:jc w:val="both"/>
        <w:rPr>
          <w:rFonts w:ascii="Times New Roman" w:hAnsi="Times New Roman" w:cs="Times New Roman"/>
          <w:color w:val="auto"/>
          <w:sz w:val="24"/>
          <w:szCs w:val="24"/>
        </w:rPr>
      </w:pPr>
      <w:bookmarkStart w:id="11" w:name="_Toc142907423"/>
      <w:r w:rsidRPr="005462E6">
        <w:rPr>
          <w:rFonts w:ascii="Times New Roman" w:hAnsi="Times New Roman" w:cs="Times New Roman"/>
          <w:color w:val="auto"/>
          <w:sz w:val="24"/>
          <w:szCs w:val="24"/>
        </w:rPr>
        <w:lastRenderedPageBreak/>
        <w:t>References</w:t>
      </w:r>
      <w:bookmarkEnd w:id="11"/>
      <w:r w:rsidRPr="005462E6">
        <w:rPr>
          <w:rFonts w:ascii="Times New Roman" w:hAnsi="Times New Roman" w:cs="Times New Roman"/>
          <w:color w:val="auto"/>
          <w:sz w:val="24"/>
          <w:szCs w:val="24"/>
        </w:rPr>
        <w:t xml:space="preserve"> </w:t>
      </w:r>
    </w:p>
    <w:p w14:paraId="58E58F2A"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Barredo, B.R., González-Valerio, B.G. and </w:t>
      </w:r>
      <w:proofErr w:type="spellStart"/>
      <w:r w:rsidRPr="005462E6">
        <w:rPr>
          <w:rFonts w:ascii="Times New Roman" w:hAnsi="Times New Roman" w:cs="Times New Roman"/>
          <w:sz w:val="24"/>
          <w:szCs w:val="24"/>
        </w:rPr>
        <w:t>Critikián</w:t>
      </w:r>
      <w:proofErr w:type="spellEnd"/>
      <w:r w:rsidRPr="005462E6">
        <w:rPr>
          <w:rFonts w:ascii="Times New Roman" w:hAnsi="Times New Roman" w:cs="Times New Roman"/>
          <w:sz w:val="24"/>
          <w:szCs w:val="24"/>
        </w:rPr>
        <w:t xml:space="preserve">, D.M., 2023. Zara Joins the Trends: Analysis of Its Content Creation Within the Framework of Its Business Strategy. In Handbook of Research on Digitalization Solutions for Social and Economic Needs (pp. 274-289). IGI Global.  </w:t>
      </w:r>
    </w:p>
    <w:p w14:paraId="79B2164C"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Burrello, A., Zara, G., Benini, L., Brunelli, D., Macii, E., </w:t>
      </w:r>
      <w:proofErr w:type="spellStart"/>
      <w:r w:rsidRPr="005462E6">
        <w:rPr>
          <w:rFonts w:ascii="Times New Roman" w:hAnsi="Times New Roman" w:cs="Times New Roman"/>
          <w:sz w:val="24"/>
          <w:szCs w:val="24"/>
        </w:rPr>
        <w:t>Poncino</w:t>
      </w:r>
      <w:proofErr w:type="spellEnd"/>
      <w:r w:rsidRPr="005462E6">
        <w:rPr>
          <w:rFonts w:ascii="Times New Roman" w:hAnsi="Times New Roman" w:cs="Times New Roman"/>
          <w:sz w:val="24"/>
          <w:szCs w:val="24"/>
        </w:rPr>
        <w:t xml:space="preserve">, M. and Pagliari, D.J., 2022. Traffic Load Estimation from Structural Health Monitoring sensors using supervised learning. Sustainable Computing: Informatics and Systems, 35, p.100704. </w:t>
      </w:r>
    </w:p>
    <w:p w14:paraId="400E4BDC"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Duru, C.C., Fu, C. and Nimo, M., 2023. Influence of knowledge management enablers and processes on a sustainable manufacturing performance in Nigeria. European Journal of Sustainable Development Research, 7(3).  </w:t>
      </w:r>
    </w:p>
    <w:p w14:paraId="7F810046"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Hasan, M.F., </w:t>
      </w:r>
      <w:proofErr w:type="spellStart"/>
      <w:r w:rsidRPr="005462E6">
        <w:rPr>
          <w:rFonts w:ascii="Times New Roman" w:hAnsi="Times New Roman" w:cs="Times New Roman"/>
          <w:sz w:val="24"/>
          <w:szCs w:val="24"/>
        </w:rPr>
        <w:t>Zantye</w:t>
      </w:r>
      <w:proofErr w:type="spellEnd"/>
      <w:r w:rsidRPr="005462E6">
        <w:rPr>
          <w:rFonts w:ascii="Times New Roman" w:hAnsi="Times New Roman" w:cs="Times New Roman"/>
          <w:sz w:val="24"/>
          <w:szCs w:val="24"/>
        </w:rPr>
        <w:t xml:space="preserve">, M.S. and Kazi, M.K., 2022. Challenges and opportunities in carbon capture, utilization and storage: A process systems engineering perspective. Computers &amp; Chemical Engineering, p.107925.   </w:t>
      </w:r>
    </w:p>
    <w:p w14:paraId="12F476F7"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Hatley, N., 2023. Fashion Embraces Sustainability: An Analysis of Brands. In Pioneering New Perspectives in the Fashion Industry: Disruption, Diversity and Sustainable Innovation (pp. 229-244). Emerald Publishing Limited.  </w:t>
      </w:r>
    </w:p>
    <w:p w14:paraId="4784AD2F"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Ji, H. and Yu, Y., 2022. A Fuzzy Comprehensive Evaluation Study on the Performance of Age-Friendly Digital Retrofit Based on User Experience: Take the “Elder Mode” App as an Example. Mathematical Problems in Engineering, 2022.   </w:t>
      </w:r>
    </w:p>
    <w:p w14:paraId="47F4BA8B"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Jing, Z. and </w:t>
      </w:r>
      <w:proofErr w:type="spellStart"/>
      <w:r w:rsidRPr="005462E6">
        <w:rPr>
          <w:rFonts w:ascii="Times New Roman" w:hAnsi="Times New Roman" w:cs="Times New Roman"/>
          <w:sz w:val="24"/>
          <w:szCs w:val="24"/>
        </w:rPr>
        <w:t>Cisheng</w:t>
      </w:r>
      <w:proofErr w:type="spellEnd"/>
      <w:r w:rsidRPr="005462E6">
        <w:rPr>
          <w:rFonts w:ascii="Times New Roman" w:hAnsi="Times New Roman" w:cs="Times New Roman"/>
          <w:sz w:val="24"/>
          <w:szCs w:val="24"/>
        </w:rPr>
        <w:t xml:space="preserve">, W., 2021. Cross-level impact of employees’ knowledge management competence and team innovation atmosphere on innovation performance. Annals of Operations Research, pp.1-25. </w:t>
      </w:r>
    </w:p>
    <w:p w14:paraId="12A53181"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Kalsi, A.R., 2022. Investigating the impacts of digital marketing on consumer buying </w:t>
      </w:r>
      <w:proofErr w:type="spellStart"/>
      <w:r w:rsidRPr="005462E6">
        <w:rPr>
          <w:rFonts w:ascii="Times New Roman" w:hAnsi="Times New Roman" w:cs="Times New Roman"/>
          <w:sz w:val="24"/>
          <w:szCs w:val="24"/>
        </w:rPr>
        <w:t>behavior</w:t>
      </w:r>
      <w:proofErr w:type="spellEnd"/>
      <w:r w:rsidRPr="005462E6">
        <w:rPr>
          <w:rFonts w:ascii="Times New Roman" w:hAnsi="Times New Roman" w:cs="Times New Roman"/>
          <w:sz w:val="24"/>
          <w:szCs w:val="24"/>
        </w:rPr>
        <w:t xml:space="preserve"> in the fast fashion industry of Ireland–a case study of ZARA (Doctoral dissertation, Dublin, National College of Ireland). </w:t>
      </w:r>
    </w:p>
    <w:p w14:paraId="6668CE85"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Litvinenko, V., </w:t>
      </w:r>
      <w:proofErr w:type="spellStart"/>
      <w:r w:rsidRPr="005462E6">
        <w:rPr>
          <w:rFonts w:ascii="Times New Roman" w:hAnsi="Times New Roman" w:cs="Times New Roman"/>
          <w:sz w:val="24"/>
          <w:szCs w:val="24"/>
        </w:rPr>
        <w:t>Bowbriсk</w:t>
      </w:r>
      <w:proofErr w:type="spellEnd"/>
      <w:r w:rsidRPr="005462E6">
        <w:rPr>
          <w:rFonts w:ascii="Times New Roman" w:hAnsi="Times New Roman" w:cs="Times New Roman"/>
          <w:sz w:val="24"/>
          <w:szCs w:val="24"/>
        </w:rPr>
        <w:t xml:space="preserve">, I., Naumov, I. and Zaitseva, Z., 2022. Global guidelines and requirements for professional competencies of natural resource extraction engineers: Implications </w:t>
      </w:r>
      <w:r w:rsidRPr="005462E6">
        <w:rPr>
          <w:rFonts w:ascii="Times New Roman" w:hAnsi="Times New Roman" w:cs="Times New Roman"/>
          <w:sz w:val="24"/>
          <w:szCs w:val="24"/>
        </w:rPr>
        <w:lastRenderedPageBreak/>
        <w:t xml:space="preserve">for ESG principles and sustainable development goals. Journal of Cleaner Production, 338, p.130530. </w:t>
      </w:r>
    </w:p>
    <w:p w14:paraId="5DC7A80B"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López, T., Riedler, T., </w:t>
      </w:r>
      <w:proofErr w:type="spellStart"/>
      <w:r w:rsidRPr="005462E6">
        <w:rPr>
          <w:rFonts w:ascii="Times New Roman" w:hAnsi="Times New Roman" w:cs="Times New Roman"/>
          <w:sz w:val="24"/>
          <w:szCs w:val="24"/>
        </w:rPr>
        <w:t>Köhnen</w:t>
      </w:r>
      <w:proofErr w:type="spellEnd"/>
      <w:r w:rsidRPr="005462E6">
        <w:rPr>
          <w:rFonts w:ascii="Times New Roman" w:hAnsi="Times New Roman" w:cs="Times New Roman"/>
          <w:sz w:val="24"/>
          <w:szCs w:val="24"/>
        </w:rPr>
        <w:t xml:space="preserve">, H. and </w:t>
      </w:r>
      <w:proofErr w:type="spellStart"/>
      <w:r w:rsidRPr="005462E6">
        <w:rPr>
          <w:rFonts w:ascii="Times New Roman" w:hAnsi="Times New Roman" w:cs="Times New Roman"/>
          <w:sz w:val="24"/>
          <w:szCs w:val="24"/>
        </w:rPr>
        <w:t>Fütterer</w:t>
      </w:r>
      <w:proofErr w:type="spellEnd"/>
      <w:r w:rsidRPr="005462E6">
        <w:rPr>
          <w:rFonts w:ascii="Times New Roman" w:hAnsi="Times New Roman" w:cs="Times New Roman"/>
          <w:sz w:val="24"/>
          <w:szCs w:val="24"/>
        </w:rPr>
        <w:t xml:space="preserve">, M., 2022. Digital value chain restructuring and labour process transformations in the fast‐fashion sector: Evidence from the value chains of Zara &amp; H&amp;M. Global Networks, 22(4), pp.684-700. </w:t>
      </w:r>
    </w:p>
    <w:p w14:paraId="4F86A522" w14:textId="77777777" w:rsidR="00876635" w:rsidRPr="005462E6" w:rsidRDefault="00876635" w:rsidP="00A15AF4">
      <w:pPr>
        <w:spacing w:line="360" w:lineRule="auto"/>
        <w:jc w:val="both"/>
        <w:rPr>
          <w:rFonts w:ascii="Times New Roman" w:hAnsi="Times New Roman" w:cs="Times New Roman"/>
          <w:sz w:val="24"/>
          <w:szCs w:val="24"/>
        </w:rPr>
      </w:pPr>
      <w:proofErr w:type="spellStart"/>
      <w:r w:rsidRPr="005462E6">
        <w:rPr>
          <w:rFonts w:ascii="Times New Roman" w:hAnsi="Times New Roman" w:cs="Times New Roman"/>
          <w:sz w:val="24"/>
          <w:szCs w:val="24"/>
        </w:rPr>
        <w:t>Naowakhoaksorn</w:t>
      </w:r>
      <w:proofErr w:type="spellEnd"/>
      <w:r w:rsidRPr="005462E6">
        <w:rPr>
          <w:rFonts w:ascii="Times New Roman" w:hAnsi="Times New Roman" w:cs="Times New Roman"/>
          <w:sz w:val="24"/>
          <w:szCs w:val="24"/>
        </w:rPr>
        <w:t xml:space="preserve">, P., Suwannarat, P., </w:t>
      </w:r>
      <w:proofErr w:type="spellStart"/>
      <w:r w:rsidRPr="005462E6">
        <w:rPr>
          <w:rFonts w:ascii="Times New Roman" w:hAnsi="Times New Roman" w:cs="Times New Roman"/>
          <w:sz w:val="24"/>
          <w:szCs w:val="24"/>
        </w:rPr>
        <w:t>Pratoom</w:t>
      </w:r>
      <w:proofErr w:type="spellEnd"/>
      <w:r w:rsidRPr="005462E6">
        <w:rPr>
          <w:rFonts w:ascii="Times New Roman" w:hAnsi="Times New Roman" w:cs="Times New Roman"/>
          <w:sz w:val="24"/>
          <w:szCs w:val="24"/>
        </w:rPr>
        <w:t xml:space="preserve">, K. and </w:t>
      </w:r>
      <w:proofErr w:type="spellStart"/>
      <w:r w:rsidRPr="005462E6">
        <w:rPr>
          <w:rFonts w:ascii="Times New Roman" w:hAnsi="Times New Roman" w:cs="Times New Roman"/>
          <w:sz w:val="24"/>
          <w:szCs w:val="24"/>
        </w:rPr>
        <w:t>Pataraarechachai</w:t>
      </w:r>
      <w:proofErr w:type="spellEnd"/>
      <w:r w:rsidRPr="005462E6">
        <w:rPr>
          <w:rFonts w:ascii="Times New Roman" w:hAnsi="Times New Roman" w:cs="Times New Roman"/>
          <w:sz w:val="24"/>
          <w:szCs w:val="24"/>
        </w:rPr>
        <w:t xml:space="preserve">, V., 2022. Knowledge Management Capability and Innovativeness of Public Organizations: Examining the Moderating Roles of Social Capital and Creative Organizational Climate. </w:t>
      </w:r>
      <w:proofErr w:type="spellStart"/>
      <w:r w:rsidRPr="005462E6">
        <w:rPr>
          <w:rFonts w:ascii="Times New Roman" w:hAnsi="Times New Roman" w:cs="Times New Roman"/>
          <w:sz w:val="24"/>
          <w:szCs w:val="24"/>
        </w:rPr>
        <w:t>Suranaree</w:t>
      </w:r>
      <w:proofErr w:type="spellEnd"/>
      <w:r w:rsidRPr="005462E6">
        <w:rPr>
          <w:rFonts w:ascii="Times New Roman" w:hAnsi="Times New Roman" w:cs="Times New Roman"/>
          <w:sz w:val="24"/>
          <w:szCs w:val="24"/>
        </w:rPr>
        <w:t xml:space="preserve"> Journal of Social Science, 16(1), pp.107-125.  </w:t>
      </w:r>
    </w:p>
    <w:p w14:paraId="7B79DBD8"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Oliveira-Dias, D., Kneipp, J.M., </w:t>
      </w:r>
      <w:proofErr w:type="spellStart"/>
      <w:r w:rsidRPr="005462E6">
        <w:rPr>
          <w:rFonts w:ascii="Times New Roman" w:hAnsi="Times New Roman" w:cs="Times New Roman"/>
          <w:sz w:val="24"/>
          <w:szCs w:val="24"/>
        </w:rPr>
        <w:t>Bichueti</w:t>
      </w:r>
      <w:proofErr w:type="spellEnd"/>
      <w:r w:rsidRPr="005462E6">
        <w:rPr>
          <w:rFonts w:ascii="Times New Roman" w:hAnsi="Times New Roman" w:cs="Times New Roman"/>
          <w:sz w:val="24"/>
          <w:szCs w:val="24"/>
        </w:rPr>
        <w:t xml:space="preserve">, R.S. and Gomes, C.M., 2022. Fostering business model innovation for sustainability: a dynamic capabilities perspective. Management Decision, 60(13), pp.105-129.     </w:t>
      </w:r>
    </w:p>
    <w:p w14:paraId="0CF3ED26"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Roth, F., Broman, E., Sun, X., </w:t>
      </w:r>
      <w:proofErr w:type="spellStart"/>
      <w:r w:rsidRPr="005462E6">
        <w:rPr>
          <w:rFonts w:ascii="Times New Roman" w:hAnsi="Times New Roman" w:cs="Times New Roman"/>
          <w:sz w:val="24"/>
          <w:szCs w:val="24"/>
        </w:rPr>
        <w:t>Bonaglia</w:t>
      </w:r>
      <w:proofErr w:type="spellEnd"/>
      <w:r w:rsidRPr="005462E6">
        <w:rPr>
          <w:rFonts w:ascii="Times New Roman" w:hAnsi="Times New Roman" w:cs="Times New Roman"/>
          <w:sz w:val="24"/>
          <w:szCs w:val="24"/>
        </w:rPr>
        <w:t xml:space="preserve">, S., Nascimento, F., </w:t>
      </w:r>
      <w:proofErr w:type="spellStart"/>
      <w:r w:rsidRPr="005462E6">
        <w:rPr>
          <w:rFonts w:ascii="Times New Roman" w:hAnsi="Times New Roman" w:cs="Times New Roman"/>
          <w:sz w:val="24"/>
          <w:szCs w:val="24"/>
        </w:rPr>
        <w:t>Prytherch</w:t>
      </w:r>
      <w:proofErr w:type="spellEnd"/>
      <w:r w:rsidRPr="005462E6">
        <w:rPr>
          <w:rFonts w:ascii="Times New Roman" w:hAnsi="Times New Roman" w:cs="Times New Roman"/>
          <w:sz w:val="24"/>
          <w:szCs w:val="24"/>
        </w:rPr>
        <w:t xml:space="preserve">, J., </w:t>
      </w:r>
      <w:proofErr w:type="spellStart"/>
      <w:r w:rsidRPr="005462E6">
        <w:rPr>
          <w:rFonts w:ascii="Times New Roman" w:hAnsi="Times New Roman" w:cs="Times New Roman"/>
          <w:sz w:val="24"/>
          <w:szCs w:val="24"/>
        </w:rPr>
        <w:t>Brüchert</w:t>
      </w:r>
      <w:proofErr w:type="spellEnd"/>
      <w:r w:rsidRPr="005462E6">
        <w:rPr>
          <w:rFonts w:ascii="Times New Roman" w:hAnsi="Times New Roman" w:cs="Times New Roman"/>
          <w:sz w:val="24"/>
          <w:szCs w:val="24"/>
        </w:rPr>
        <w:t xml:space="preserve">, V., Lundevall Zara, M., Brunberg, M., Geibel, M.C. and </w:t>
      </w:r>
      <w:proofErr w:type="spellStart"/>
      <w:r w:rsidRPr="005462E6">
        <w:rPr>
          <w:rFonts w:ascii="Times New Roman" w:hAnsi="Times New Roman" w:cs="Times New Roman"/>
          <w:sz w:val="24"/>
          <w:szCs w:val="24"/>
        </w:rPr>
        <w:t>Humborg</w:t>
      </w:r>
      <w:proofErr w:type="spellEnd"/>
      <w:r w:rsidRPr="005462E6">
        <w:rPr>
          <w:rFonts w:ascii="Times New Roman" w:hAnsi="Times New Roman" w:cs="Times New Roman"/>
          <w:sz w:val="24"/>
          <w:szCs w:val="24"/>
        </w:rPr>
        <w:t xml:space="preserve">, C., 2023. Methane emissions offset atmospheric carbon dioxide uptake in coastal macroalgae, mixed vegetation and sediment ecosystems. Nature Communications, 14(1), p.42. </w:t>
      </w:r>
    </w:p>
    <w:p w14:paraId="04DD9211"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Ruan, T., Sang, D. and Zeng, Q., 2022, July. Research on ZARA’s Business Environment and Marketing Strategies in China. In 2022 2nd International Conference on Enterprise Management and Economic Development (ICEMED 2022) (pp. 659-672). Atlantis Press. </w:t>
      </w:r>
    </w:p>
    <w:p w14:paraId="43393FB0"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Ruan, T., Sang, D. and Zeng, Q., 2022, July. Research on ZARA’s Business Environment and Marketing Strategies in China. In 2022 2nd International Conference on Enterprise Management and Economic Development (ICEMED 2022) (pp. 659-672). Atlantis Press.  </w:t>
      </w:r>
    </w:p>
    <w:p w14:paraId="064D0E8B"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Zara, C. and Oliva, L.B.F., 2022. Circular Economy, Corporate Sustainability Reporting, and Equity Risk: Evidence from European Markets. Corporate Sustainability Reporting, and Equity Risk: Evidence from European Markets (May 17, 2022). </w:t>
      </w:r>
    </w:p>
    <w:p w14:paraId="5533A889"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t xml:space="preserve">Zheng, X., Lu, J. and Kiritsis, D., 2022. The emergence of cognitive digital twin: vision, challenges and opportunities. International Journal of Production Research, 60(24), pp.7610-7632. </w:t>
      </w:r>
    </w:p>
    <w:p w14:paraId="39D578E5" w14:textId="77777777" w:rsidR="00876635" w:rsidRPr="005462E6" w:rsidRDefault="00876635" w:rsidP="00A15AF4">
      <w:pPr>
        <w:spacing w:line="360" w:lineRule="auto"/>
        <w:jc w:val="both"/>
        <w:rPr>
          <w:rFonts w:ascii="Times New Roman" w:hAnsi="Times New Roman" w:cs="Times New Roman"/>
          <w:sz w:val="24"/>
          <w:szCs w:val="24"/>
        </w:rPr>
      </w:pPr>
      <w:r w:rsidRPr="005462E6">
        <w:rPr>
          <w:rFonts w:ascii="Times New Roman" w:hAnsi="Times New Roman" w:cs="Times New Roman"/>
          <w:sz w:val="24"/>
          <w:szCs w:val="24"/>
        </w:rPr>
        <w:lastRenderedPageBreak/>
        <w:t xml:space="preserve">Zhu, Y., 2023, June. Research on Fast Fashion Industry Under Sustainable Development Model: Based on ZARA’s SWOT Analysis. In Proceedings of the 6th International Conference on Economic Management and Green Development (pp. 935-942). Singapore: Springer Nature Singapore. </w:t>
      </w:r>
    </w:p>
    <w:p w14:paraId="4D8BBCF6" w14:textId="77777777" w:rsidR="008C0D32" w:rsidRPr="005462E6" w:rsidRDefault="008C0D32" w:rsidP="00A15AF4">
      <w:pPr>
        <w:spacing w:line="360" w:lineRule="auto"/>
        <w:jc w:val="both"/>
        <w:rPr>
          <w:rFonts w:ascii="Times New Roman" w:hAnsi="Times New Roman" w:cs="Times New Roman"/>
          <w:sz w:val="24"/>
          <w:szCs w:val="24"/>
        </w:rPr>
      </w:pPr>
    </w:p>
    <w:sectPr w:rsidR="008C0D32" w:rsidRPr="005462E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5C7EC" w14:textId="77777777" w:rsidR="001823A7" w:rsidRDefault="001823A7" w:rsidP="004828FD">
      <w:pPr>
        <w:spacing w:after="0" w:line="240" w:lineRule="auto"/>
      </w:pPr>
      <w:r>
        <w:separator/>
      </w:r>
    </w:p>
  </w:endnote>
  <w:endnote w:type="continuationSeparator" w:id="0">
    <w:p w14:paraId="5CC7D3BC" w14:textId="77777777" w:rsidR="001823A7" w:rsidRDefault="001823A7" w:rsidP="0048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87997"/>
      <w:docPartObj>
        <w:docPartGallery w:val="Page Numbers (Bottom of Page)"/>
        <w:docPartUnique/>
      </w:docPartObj>
    </w:sdtPr>
    <w:sdtEndPr>
      <w:rPr>
        <w:noProof/>
      </w:rPr>
    </w:sdtEndPr>
    <w:sdtContent>
      <w:p w14:paraId="0E07FB08" w14:textId="77777777" w:rsidR="004828FD" w:rsidRDefault="004828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362B8F" w14:textId="77777777" w:rsidR="004828FD" w:rsidRDefault="00482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0D29" w14:textId="77777777" w:rsidR="001823A7" w:rsidRDefault="001823A7" w:rsidP="004828FD">
      <w:pPr>
        <w:spacing w:after="0" w:line="240" w:lineRule="auto"/>
      </w:pPr>
      <w:r>
        <w:separator/>
      </w:r>
    </w:p>
  </w:footnote>
  <w:footnote w:type="continuationSeparator" w:id="0">
    <w:p w14:paraId="7D2AE4FF" w14:textId="77777777" w:rsidR="001823A7" w:rsidRDefault="001823A7" w:rsidP="0048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C7C0F"/>
    <w:multiLevelType w:val="hybridMultilevel"/>
    <w:tmpl w:val="55504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F5699"/>
    <w:multiLevelType w:val="hybridMultilevel"/>
    <w:tmpl w:val="D6368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F11EE9"/>
    <w:multiLevelType w:val="hybridMultilevel"/>
    <w:tmpl w:val="188E3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628296">
    <w:abstractNumId w:val="2"/>
  </w:num>
  <w:num w:numId="2" w16cid:durableId="11228726">
    <w:abstractNumId w:val="0"/>
  </w:num>
  <w:num w:numId="3" w16cid:durableId="154999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CCA"/>
    <w:rsid w:val="00004B20"/>
    <w:rsid w:val="00041995"/>
    <w:rsid w:val="00041DBB"/>
    <w:rsid w:val="000677C2"/>
    <w:rsid w:val="00067C2E"/>
    <w:rsid w:val="00075955"/>
    <w:rsid w:val="00083921"/>
    <w:rsid w:val="00090226"/>
    <w:rsid w:val="000949A7"/>
    <w:rsid w:val="000E2FE8"/>
    <w:rsid w:val="000F3324"/>
    <w:rsid w:val="0010444D"/>
    <w:rsid w:val="00106E95"/>
    <w:rsid w:val="00126622"/>
    <w:rsid w:val="00126DE3"/>
    <w:rsid w:val="00147627"/>
    <w:rsid w:val="00151808"/>
    <w:rsid w:val="0017610F"/>
    <w:rsid w:val="001823A7"/>
    <w:rsid w:val="00197EFB"/>
    <w:rsid w:val="001A004D"/>
    <w:rsid w:val="001A2D25"/>
    <w:rsid w:val="001B4CEC"/>
    <w:rsid w:val="001D091E"/>
    <w:rsid w:val="001E28A6"/>
    <w:rsid w:val="001E5E5E"/>
    <w:rsid w:val="001F06B3"/>
    <w:rsid w:val="00205C7A"/>
    <w:rsid w:val="00210694"/>
    <w:rsid w:val="002669F4"/>
    <w:rsid w:val="00267F14"/>
    <w:rsid w:val="0027057B"/>
    <w:rsid w:val="002727E7"/>
    <w:rsid w:val="00283DFE"/>
    <w:rsid w:val="00291CCA"/>
    <w:rsid w:val="0029539A"/>
    <w:rsid w:val="002976DF"/>
    <w:rsid w:val="002B51AB"/>
    <w:rsid w:val="003041FA"/>
    <w:rsid w:val="00322052"/>
    <w:rsid w:val="0033142D"/>
    <w:rsid w:val="00333DAC"/>
    <w:rsid w:val="00336C77"/>
    <w:rsid w:val="00347550"/>
    <w:rsid w:val="0036098A"/>
    <w:rsid w:val="0038531A"/>
    <w:rsid w:val="003937B3"/>
    <w:rsid w:val="003B79C6"/>
    <w:rsid w:val="003C4314"/>
    <w:rsid w:val="003C4795"/>
    <w:rsid w:val="003D5854"/>
    <w:rsid w:val="00407437"/>
    <w:rsid w:val="00457FC0"/>
    <w:rsid w:val="00460490"/>
    <w:rsid w:val="00461E3A"/>
    <w:rsid w:val="00472F47"/>
    <w:rsid w:val="004730BC"/>
    <w:rsid w:val="0047569C"/>
    <w:rsid w:val="0048161D"/>
    <w:rsid w:val="004828FD"/>
    <w:rsid w:val="004A58F6"/>
    <w:rsid w:val="004B55BE"/>
    <w:rsid w:val="004B5E5A"/>
    <w:rsid w:val="004F08FA"/>
    <w:rsid w:val="005015A1"/>
    <w:rsid w:val="0051756B"/>
    <w:rsid w:val="0052358C"/>
    <w:rsid w:val="005462E6"/>
    <w:rsid w:val="00561A58"/>
    <w:rsid w:val="00570503"/>
    <w:rsid w:val="0058203C"/>
    <w:rsid w:val="00586F12"/>
    <w:rsid w:val="00592CA5"/>
    <w:rsid w:val="005C3891"/>
    <w:rsid w:val="005D127B"/>
    <w:rsid w:val="0060124C"/>
    <w:rsid w:val="0064698E"/>
    <w:rsid w:val="00651DD5"/>
    <w:rsid w:val="006525C5"/>
    <w:rsid w:val="006578A1"/>
    <w:rsid w:val="006726DA"/>
    <w:rsid w:val="006C205D"/>
    <w:rsid w:val="006D7546"/>
    <w:rsid w:val="006F3057"/>
    <w:rsid w:val="00714112"/>
    <w:rsid w:val="00717ECA"/>
    <w:rsid w:val="00743F9A"/>
    <w:rsid w:val="00772DD5"/>
    <w:rsid w:val="007A6616"/>
    <w:rsid w:val="007A770E"/>
    <w:rsid w:val="007C0443"/>
    <w:rsid w:val="007D206E"/>
    <w:rsid w:val="007D2A53"/>
    <w:rsid w:val="007D7B12"/>
    <w:rsid w:val="007F6675"/>
    <w:rsid w:val="00820497"/>
    <w:rsid w:val="0082590E"/>
    <w:rsid w:val="008353E9"/>
    <w:rsid w:val="00841870"/>
    <w:rsid w:val="0084506E"/>
    <w:rsid w:val="00862423"/>
    <w:rsid w:val="00876290"/>
    <w:rsid w:val="00876635"/>
    <w:rsid w:val="00894D80"/>
    <w:rsid w:val="00896FA4"/>
    <w:rsid w:val="008B0371"/>
    <w:rsid w:val="008C0D32"/>
    <w:rsid w:val="008C33CD"/>
    <w:rsid w:val="008D0A63"/>
    <w:rsid w:val="008D79E3"/>
    <w:rsid w:val="008F49F1"/>
    <w:rsid w:val="00902960"/>
    <w:rsid w:val="00904012"/>
    <w:rsid w:val="009057B1"/>
    <w:rsid w:val="009167D9"/>
    <w:rsid w:val="0092568E"/>
    <w:rsid w:val="00955213"/>
    <w:rsid w:val="009D46C9"/>
    <w:rsid w:val="00A15AF4"/>
    <w:rsid w:val="00A37539"/>
    <w:rsid w:val="00A37E0E"/>
    <w:rsid w:val="00A44142"/>
    <w:rsid w:val="00A56F11"/>
    <w:rsid w:val="00A77028"/>
    <w:rsid w:val="00AD425A"/>
    <w:rsid w:val="00AE1518"/>
    <w:rsid w:val="00AE17D6"/>
    <w:rsid w:val="00AE254C"/>
    <w:rsid w:val="00AF3078"/>
    <w:rsid w:val="00B007C9"/>
    <w:rsid w:val="00B01A05"/>
    <w:rsid w:val="00B10921"/>
    <w:rsid w:val="00B141D6"/>
    <w:rsid w:val="00B45750"/>
    <w:rsid w:val="00B5459B"/>
    <w:rsid w:val="00B705E2"/>
    <w:rsid w:val="00B76708"/>
    <w:rsid w:val="00BA6093"/>
    <w:rsid w:val="00BB2082"/>
    <w:rsid w:val="00BB6560"/>
    <w:rsid w:val="00BB7069"/>
    <w:rsid w:val="00BC309D"/>
    <w:rsid w:val="00BC4DBB"/>
    <w:rsid w:val="00BC62E5"/>
    <w:rsid w:val="00BD3094"/>
    <w:rsid w:val="00BE4996"/>
    <w:rsid w:val="00BF0B65"/>
    <w:rsid w:val="00BF708B"/>
    <w:rsid w:val="00C01AFF"/>
    <w:rsid w:val="00C3244F"/>
    <w:rsid w:val="00C43B84"/>
    <w:rsid w:val="00C50F58"/>
    <w:rsid w:val="00C80700"/>
    <w:rsid w:val="00C827C9"/>
    <w:rsid w:val="00C85771"/>
    <w:rsid w:val="00C87D62"/>
    <w:rsid w:val="00C9146B"/>
    <w:rsid w:val="00C936EF"/>
    <w:rsid w:val="00C97A84"/>
    <w:rsid w:val="00CB7337"/>
    <w:rsid w:val="00CC32BC"/>
    <w:rsid w:val="00CD1AA4"/>
    <w:rsid w:val="00CD4CBD"/>
    <w:rsid w:val="00CE24A3"/>
    <w:rsid w:val="00CE79D1"/>
    <w:rsid w:val="00CF3826"/>
    <w:rsid w:val="00D07F90"/>
    <w:rsid w:val="00D25FAB"/>
    <w:rsid w:val="00D55082"/>
    <w:rsid w:val="00D61764"/>
    <w:rsid w:val="00D738C4"/>
    <w:rsid w:val="00D91FD3"/>
    <w:rsid w:val="00DA29F0"/>
    <w:rsid w:val="00DB2AA4"/>
    <w:rsid w:val="00DB7BF5"/>
    <w:rsid w:val="00DD6961"/>
    <w:rsid w:val="00DD7F55"/>
    <w:rsid w:val="00E00E22"/>
    <w:rsid w:val="00E143B6"/>
    <w:rsid w:val="00E145D9"/>
    <w:rsid w:val="00E364E0"/>
    <w:rsid w:val="00E5571C"/>
    <w:rsid w:val="00E85DBD"/>
    <w:rsid w:val="00EC3683"/>
    <w:rsid w:val="00EC623B"/>
    <w:rsid w:val="00ED2355"/>
    <w:rsid w:val="00EE18F8"/>
    <w:rsid w:val="00F03329"/>
    <w:rsid w:val="00F12678"/>
    <w:rsid w:val="00F241C2"/>
    <w:rsid w:val="00F40EA9"/>
    <w:rsid w:val="00F43FCF"/>
    <w:rsid w:val="00F474D7"/>
    <w:rsid w:val="00F549A1"/>
    <w:rsid w:val="00F61C1B"/>
    <w:rsid w:val="00F62483"/>
    <w:rsid w:val="00F64669"/>
    <w:rsid w:val="00F65E0A"/>
    <w:rsid w:val="00F67B6D"/>
    <w:rsid w:val="00FA7C05"/>
    <w:rsid w:val="00FB2562"/>
    <w:rsid w:val="00FC2EF5"/>
    <w:rsid w:val="00FE5778"/>
    <w:rsid w:val="00FF7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F36EE"/>
  <w15:chartTrackingRefBased/>
  <w15:docId w15:val="{F050406E-2377-4EA4-ADB5-1E9BA58D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8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52358C"/>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CD4CBD"/>
    <w:pPr>
      <w:ind w:left="720"/>
      <w:contextualSpacing/>
    </w:pPr>
  </w:style>
  <w:style w:type="paragraph" w:styleId="Header">
    <w:name w:val="header"/>
    <w:basedOn w:val="Normal"/>
    <w:link w:val="HeaderChar"/>
    <w:uiPriority w:val="99"/>
    <w:unhideWhenUsed/>
    <w:rsid w:val="004828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8FD"/>
    <w:rPr>
      <w:lang w:val="en-GB"/>
    </w:rPr>
  </w:style>
  <w:style w:type="paragraph" w:styleId="Footer">
    <w:name w:val="footer"/>
    <w:basedOn w:val="Normal"/>
    <w:link w:val="FooterChar"/>
    <w:uiPriority w:val="99"/>
    <w:unhideWhenUsed/>
    <w:rsid w:val="004828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8FD"/>
    <w:rPr>
      <w:lang w:val="en-GB"/>
    </w:rPr>
  </w:style>
  <w:style w:type="paragraph" w:styleId="TOCHeading">
    <w:name w:val="TOC Heading"/>
    <w:basedOn w:val="Heading1"/>
    <w:next w:val="Normal"/>
    <w:uiPriority w:val="39"/>
    <w:unhideWhenUsed/>
    <w:qFormat/>
    <w:rsid w:val="00D55082"/>
    <w:pPr>
      <w:outlineLvl w:val="9"/>
    </w:pPr>
    <w:rPr>
      <w:b w:val="0"/>
      <w:kern w:val="0"/>
      <w:lang w:val="en-US"/>
      <w14:ligatures w14:val="none"/>
    </w:rPr>
  </w:style>
  <w:style w:type="paragraph" w:styleId="TOC1">
    <w:name w:val="toc 1"/>
    <w:basedOn w:val="Normal"/>
    <w:next w:val="Normal"/>
    <w:autoRedefine/>
    <w:uiPriority w:val="39"/>
    <w:unhideWhenUsed/>
    <w:rsid w:val="00D55082"/>
    <w:pPr>
      <w:spacing w:after="100"/>
    </w:pPr>
  </w:style>
  <w:style w:type="paragraph" w:styleId="TOC2">
    <w:name w:val="toc 2"/>
    <w:basedOn w:val="Normal"/>
    <w:next w:val="Normal"/>
    <w:autoRedefine/>
    <w:uiPriority w:val="39"/>
    <w:unhideWhenUsed/>
    <w:rsid w:val="00D55082"/>
    <w:pPr>
      <w:spacing w:after="100"/>
      <w:ind w:left="220"/>
    </w:pPr>
  </w:style>
  <w:style w:type="character" w:styleId="Hyperlink">
    <w:name w:val="Hyperlink"/>
    <w:basedOn w:val="DefaultParagraphFont"/>
    <w:uiPriority w:val="99"/>
    <w:unhideWhenUsed/>
    <w:rsid w:val="00D55082"/>
    <w:rPr>
      <w:color w:val="0563C1" w:themeColor="hyperlink"/>
      <w:u w:val="single"/>
    </w:rPr>
  </w:style>
  <w:style w:type="paragraph" w:styleId="Caption">
    <w:name w:val="caption"/>
    <w:basedOn w:val="Normal"/>
    <w:next w:val="Normal"/>
    <w:uiPriority w:val="35"/>
    <w:unhideWhenUsed/>
    <w:qFormat/>
    <w:rsid w:val="00D61764"/>
    <w:pPr>
      <w:spacing w:after="200" w:line="240" w:lineRule="auto"/>
    </w:pPr>
    <w:rPr>
      <w:i/>
      <w:iCs/>
      <w:color w:val="44546A" w:themeColor="text2"/>
      <w:sz w:val="18"/>
      <w:szCs w:val="18"/>
    </w:rPr>
  </w:style>
  <w:style w:type="table" w:styleId="TableGrid">
    <w:name w:val="Table Grid"/>
    <w:basedOn w:val="TableNormal"/>
    <w:uiPriority w:val="39"/>
    <w:rsid w:val="0030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71861">
      <w:bodyDiv w:val="1"/>
      <w:marLeft w:val="0"/>
      <w:marRight w:val="0"/>
      <w:marTop w:val="0"/>
      <w:marBottom w:val="0"/>
      <w:divBdr>
        <w:top w:val="none" w:sz="0" w:space="0" w:color="auto"/>
        <w:left w:val="none" w:sz="0" w:space="0" w:color="auto"/>
        <w:bottom w:val="none" w:sz="0" w:space="0" w:color="auto"/>
        <w:right w:val="none" w:sz="0" w:space="0" w:color="auto"/>
      </w:divBdr>
    </w:div>
    <w:div w:id="442192407">
      <w:bodyDiv w:val="1"/>
      <w:marLeft w:val="0"/>
      <w:marRight w:val="0"/>
      <w:marTop w:val="0"/>
      <w:marBottom w:val="0"/>
      <w:divBdr>
        <w:top w:val="none" w:sz="0" w:space="0" w:color="auto"/>
        <w:left w:val="none" w:sz="0" w:space="0" w:color="auto"/>
        <w:bottom w:val="none" w:sz="0" w:space="0" w:color="auto"/>
        <w:right w:val="none" w:sz="0" w:space="0" w:color="auto"/>
      </w:divBdr>
      <w:divsChild>
        <w:div w:id="887491579">
          <w:marLeft w:val="0"/>
          <w:marRight w:val="0"/>
          <w:marTop w:val="0"/>
          <w:marBottom w:val="0"/>
          <w:divBdr>
            <w:top w:val="none" w:sz="0" w:space="0" w:color="auto"/>
            <w:left w:val="none" w:sz="0" w:space="0" w:color="auto"/>
            <w:bottom w:val="none" w:sz="0" w:space="0" w:color="auto"/>
            <w:right w:val="none" w:sz="0" w:space="0" w:color="auto"/>
          </w:divBdr>
        </w:div>
      </w:divsChild>
    </w:div>
    <w:div w:id="147640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318AC-6D3F-4C63-9C73-58D2A267A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19</Pages>
  <Words>4949</Words>
  <Characters>28212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277</cp:revision>
  <dcterms:created xsi:type="dcterms:W3CDTF">2023-08-14T05:42:00Z</dcterms:created>
  <dcterms:modified xsi:type="dcterms:W3CDTF">2023-08-16T10:00:00Z</dcterms:modified>
</cp:coreProperties>
</file>