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4DB39" w14:textId="77777777" w:rsidR="00E44105" w:rsidRDefault="00E44105" w:rsidP="00E44105">
      <w:pPr>
        <w:pBdr>
          <w:top w:val="nil"/>
          <w:left w:val="nil"/>
          <w:bottom w:val="nil"/>
          <w:right w:val="nil"/>
          <w:between w:val="nil"/>
        </w:pBdr>
        <w:spacing w:line="276" w:lineRule="auto"/>
        <w:jc w:val="center"/>
        <w:rPr>
          <w:color w:val="000000"/>
          <w:sz w:val="28"/>
          <w:szCs w:val="28"/>
        </w:rPr>
      </w:pPr>
      <w:r>
        <w:rPr>
          <w:noProof/>
          <w:color w:val="000000"/>
          <w:sz w:val="28"/>
          <w:szCs w:val="28"/>
        </w:rPr>
        <w:drawing>
          <wp:inline distT="0" distB="0" distL="0" distR="0" wp14:anchorId="21413DF9" wp14:editId="5EF345F5">
            <wp:extent cx="1589588" cy="1571474"/>
            <wp:effectExtent l="0" t="0" r="0" b="0"/>
            <wp:docPr id="481370590"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8"/>
                    <a:srcRect/>
                    <a:stretch>
                      <a:fillRect/>
                    </a:stretch>
                  </pic:blipFill>
                  <pic:spPr>
                    <a:xfrm>
                      <a:off x="0" y="0"/>
                      <a:ext cx="1589588" cy="1571474"/>
                    </a:xfrm>
                    <a:prstGeom prst="rect">
                      <a:avLst/>
                    </a:prstGeom>
                    <a:ln/>
                  </pic:spPr>
                </pic:pic>
              </a:graphicData>
            </a:graphic>
          </wp:inline>
        </w:drawing>
      </w:r>
    </w:p>
    <w:p w14:paraId="252B03BC"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7E3AF7AB" w14:textId="77777777" w:rsidR="00E44105" w:rsidRDefault="00E44105" w:rsidP="00E44105">
      <w:pPr>
        <w:pBdr>
          <w:top w:val="nil"/>
          <w:left w:val="nil"/>
          <w:bottom w:val="nil"/>
          <w:right w:val="nil"/>
          <w:between w:val="nil"/>
        </w:pBdr>
        <w:spacing w:line="276" w:lineRule="auto"/>
        <w:rPr>
          <w:color w:val="000000"/>
          <w:sz w:val="28"/>
          <w:szCs w:val="28"/>
        </w:rPr>
      </w:pPr>
    </w:p>
    <w:p w14:paraId="373C5A0D"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Caspar Thurston-Smith </w:t>
      </w:r>
    </w:p>
    <w:p w14:paraId="2157732D"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32EA3FA5"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5F985C8E" w14:textId="3D890978"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Systems engineering technical report </w:t>
      </w:r>
    </w:p>
    <w:p w14:paraId="73239597"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372EB22D"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1576269E"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70B42CB3"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4B23BCCC"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Systems engineering </w:t>
      </w:r>
    </w:p>
    <w:p w14:paraId="350EBBFF"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114EEFF8"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1C58B7C4"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128E964C"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Academic Year: </w:t>
      </w:r>
      <w:bookmarkStart w:id="0" w:name="bookmark=id.xwngp2b4hgkw" w:colFirst="0" w:colLast="0"/>
      <w:bookmarkEnd w:id="0"/>
      <w:r>
        <w:rPr>
          <w:color w:val="000000"/>
          <w:sz w:val="28"/>
          <w:szCs w:val="28"/>
        </w:rPr>
        <w:t>2025-2026</w:t>
      </w:r>
    </w:p>
    <w:p w14:paraId="0328AF04"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4ACED1EB"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7B57F751"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78B7D230"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t xml:space="preserve"> Jenni Steen and Dave Holly April 2026 </w:t>
      </w:r>
      <w:r>
        <w:br w:type="page"/>
      </w:r>
    </w:p>
    <w:p w14:paraId="3F076DB4" w14:textId="77777777" w:rsidR="00E44105" w:rsidRDefault="00E44105" w:rsidP="00E44105">
      <w:pPr>
        <w:pBdr>
          <w:top w:val="nil"/>
          <w:left w:val="nil"/>
          <w:bottom w:val="nil"/>
          <w:right w:val="nil"/>
          <w:between w:val="nil"/>
        </w:pBdr>
        <w:spacing w:line="276" w:lineRule="auto"/>
        <w:jc w:val="center"/>
        <w:rPr>
          <w:color w:val="000000"/>
          <w:sz w:val="28"/>
          <w:szCs w:val="28"/>
        </w:rPr>
      </w:pPr>
      <w:r>
        <w:rPr>
          <w:noProof/>
          <w:color w:val="000000"/>
          <w:sz w:val="28"/>
          <w:szCs w:val="28"/>
        </w:rPr>
        <w:lastRenderedPageBreak/>
        <w:drawing>
          <wp:inline distT="0" distB="0" distL="0" distR="0" wp14:anchorId="35CFB34D" wp14:editId="7C1E6F01">
            <wp:extent cx="1589588" cy="1571474"/>
            <wp:effectExtent l="0" t="0" r="0" b="0"/>
            <wp:docPr id="1359428587"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8"/>
                    <a:srcRect/>
                    <a:stretch>
                      <a:fillRect/>
                    </a:stretch>
                  </pic:blipFill>
                  <pic:spPr>
                    <a:xfrm>
                      <a:off x="0" y="0"/>
                      <a:ext cx="1589588" cy="1571474"/>
                    </a:xfrm>
                    <a:prstGeom prst="rect">
                      <a:avLst/>
                    </a:prstGeom>
                    <a:ln/>
                  </pic:spPr>
                </pic:pic>
              </a:graphicData>
            </a:graphic>
          </wp:inline>
        </w:drawing>
      </w:r>
    </w:p>
    <w:p w14:paraId="1B086C62"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2D32A4D9"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0AEAE9FC"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711F1128"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Ordnance Munitions and Explosives </w:t>
      </w:r>
    </w:p>
    <w:p w14:paraId="4FE2169A"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2F8A0184"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5C68EA2F"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3FED06FC"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Academic Year 2025 - 2026</w:t>
      </w:r>
    </w:p>
    <w:p w14:paraId="0331B955"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259FA5CE"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78A8A4F4"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Caspar Thurston-Smith</w:t>
      </w:r>
    </w:p>
    <w:p w14:paraId="78CD22AB"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70B7E80A"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5A4DB374" w14:textId="32884C32"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Systems engineering technical report </w:t>
      </w:r>
    </w:p>
    <w:p w14:paraId="71EA51AA"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454BCF82"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086485AC"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1368C9FD"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r>
      <w:bookmarkStart w:id="1" w:name="bookmark=id.4fo6jplbq9v3" w:colFirst="0" w:colLast="0"/>
      <w:bookmarkEnd w:id="1"/>
      <w:r>
        <w:rPr>
          <w:color w:val="000000"/>
          <w:sz w:val="28"/>
          <w:szCs w:val="28"/>
        </w:rPr>
        <w:t xml:space="preserve"> Jenni Steen and Dave Holly April 2026</w:t>
      </w:r>
    </w:p>
    <w:p w14:paraId="3619B2B9"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12EA2572"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xml:space="preserve">This thesis is submitted in partial fulfilment of the requirements for the degree of Ordnance Munitions and Explosives </w:t>
      </w:r>
    </w:p>
    <w:p w14:paraId="3BAB4FC5" w14:textId="77777777" w:rsidR="00E44105" w:rsidRDefault="00E44105" w:rsidP="00E44105">
      <w:pPr>
        <w:pBdr>
          <w:top w:val="nil"/>
          <w:left w:val="nil"/>
          <w:bottom w:val="nil"/>
          <w:right w:val="nil"/>
          <w:between w:val="nil"/>
        </w:pBdr>
        <w:spacing w:line="276" w:lineRule="auto"/>
        <w:jc w:val="center"/>
        <w:rPr>
          <w:b/>
          <w:bCs/>
          <w:i/>
          <w:iCs/>
          <w:color w:val="000000"/>
          <w:sz w:val="22"/>
          <w:szCs w:val="22"/>
        </w:rPr>
      </w:pPr>
      <w:r>
        <w:rPr>
          <w:b/>
          <w:bCs/>
          <w:i/>
          <w:iCs/>
          <w:color w:val="000000"/>
          <w:sz w:val="22"/>
          <w:szCs w:val="22"/>
        </w:rPr>
        <w:t>(NB. Remove if the degree award is based solely on examination of the thesis)</w:t>
      </w:r>
    </w:p>
    <w:p w14:paraId="36200BBD" w14:textId="77777777" w:rsidR="00E44105" w:rsidRDefault="00E44105" w:rsidP="00E44105">
      <w:pPr>
        <w:pBdr>
          <w:top w:val="nil"/>
          <w:left w:val="nil"/>
          <w:bottom w:val="nil"/>
          <w:right w:val="nil"/>
          <w:between w:val="nil"/>
        </w:pBdr>
        <w:spacing w:line="276" w:lineRule="auto"/>
        <w:jc w:val="center"/>
        <w:rPr>
          <w:color w:val="000000"/>
          <w:sz w:val="28"/>
          <w:szCs w:val="28"/>
        </w:rPr>
      </w:pPr>
    </w:p>
    <w:p w14:paraId="066F1CF8" w14:textId="77777777" w:rsidR="00E44105" w:rsidRDefault="00E44105" w:rsidP="00E44105">
      <w:pPr>
        <w:pBdr>
          <w:top w:val="nil"/>
          <w:left w:val="nil"/>
          <w:bottom w:val="nil"/>
          <w:right w:val="nil"/>
          <w:between w:val="nil"/>
        </w:pBdr>
        <w:spacing w:line="276" w:lineRule="auto"/>
        <w:jc w:val="center"/>
        <w:rPr>
          <w:color w:val="000000"/>
          <w:sz w:val="28"/>
          <w:szCs w:val="28"/>
        </w:rPr>
      </w:pPr>
      <w:r>
        <w:rPr>
          <w:color w:val="000000"/>
          <w:sz w:val="28"/>
          <w:szCs w:val="28"/>
        </w:rPr>
        <w:t>© UWTSD year. All rights reserved. No part of this publication may be reproduced without the written permission of the copyright owner.</w:t>
      </w:r>
    </w:p>
    <w:p w14:paraId="76674A21" w14:textId="77777777" w:rsidR="00E44105" w:rsidRDefault="00E44105" w:rsidP="00E44105">
      <w:pPr>
        <w:keepNext/>
        <w:pBdr>
          <w:top w:val="nil"/>
          <w:left w:val="nil"/>
          <w:bottom w:val="nil"/>
          <w:right w:val="nil"/>
          <w:between w:val="nil"/>
        </w:pBdr>
        <w:spacing w:after="240" w:line="276" w:lineRule="auto"/>
        <w:ind w:left="432" w:hanging="432"/>
        <w:rPr>
          <w:b/>
          <w:bCs/>
          <w:color w:val="000000"/>
          <w:sz w:val="32"/>
          <w:szCs w:val="32"/>
        </w:rPr>
      </w:pPr>
    </w:p>
    <w:p w14:paraId="0782A186" w14:textId="77777777" w:rsidR="00E44105" w:rsidRDefault="00E44105" w:rsidP="00E44105">
      <w:pPr>
        <w:keepNext/>
        <w:pBdr>
          <w:top w:val="nil"/>
          <w:left w:val="nil"/>
          <w:bottom w:val="nil"/>
          <w:right w:val="nil"/>
          <w:between w:val="nil"/>
        </w:pBdr>
        <w:spacing w:after="240" w:line="276" w:lineRule="auto"/>
        <w:ind w:left="432" w:hanging="432"/>
        <w:rPr>
          <w:b/>
          <w:bCs/>
          <w:color w:val="000000"/>
          <w:sz w:val="32"/>
          <w:szCs w:val="32"/>
        </w:rPr>
      </w:pPr>
    </w:p>
    <w:p w14:paraId="4707F900" w14:textId="77777777" w:rsidR="00E44105" w:rsidRDefault="00E44105" w:rsidP="00E44105">
      <w:pPr>
        <w:keepNext/>
        <w:pBdr>
          <w:top w:val="nil"/>
          <w:left w:val="nil"/>
          <w:bottom w:val="nil"/>
          <w:right w:val="nil"/>
          <w:between w:val="nil"/>
        </w:pBdr>
        <w:spacing w:after="240" w:line="276" w:lineRule="auto"/>
        <w:ind w:left="432" w:hanging="432"/>
        <w:rPr>
          <w:b/>
          <w:bCs/>
          <w:color w:val="000000"/>
          <w:sz w:val="32"/>
          <w:szCs w:val="32"/>
        </w:rPr>
      </w:pPr>
    </w:p>
    <w:p w14:paraId="6FB6F842" w14:textId="397B375F" w:rsidR="00E44105" w:rsidRDefault="00E44105" w:rsidP="00E44105">
      <w:pPr>
        <w:keepNext/>
        <w:pBdr>
          <w:top w:val="nil"/>
          <w:left w:val="nil"/>
          <w:bottom w:val="nil"/>
          <w:right w:val="nil"/>
          <w:between w:val="nil"/>
        </w:pBdr>
        <w:spacing w:after="240" w:line="276" w:lineRule="auto"/>
        <w:ind w:left="432" w:hanging="432"/>
        <w:rPr>
          <w:b/>
          <w:bCs/>
          <w:color w:val="000000"/>
          <w:sz w:val="32"/>
          <w:szCs w:val="32"/>
        </w:rPr>
      </w:pPr>
      <w:r>
        <w:rPr>
          <w:b/>
          <w:bCs/>
          <w:color w:val="000000"/>
          <w:sz w:val="32"/>
          <w:szCs w:val="32"/>
        </w:rPr>
        <w:t>Academic integrity declaration</w:t>
      </w:r>
    </w:p>
    <w:p w14:paraId="595EF595" w14:textId="77777777" w:rsidR="00E44105" w:rsidRDefault="00E44105" w:rsidP="00E44105">
      <w:r>
        <w:t>I declare that:</w:t>
      </w:r>
    </w:p>
    <w:p w14:paraId="2B004DD7" w14:textId="77777777" w:rsidR="00E44105" w:rsidRDefault="00E44105" w:rsidP="00E44105">
      <w:pPr>
        <w:numPr>
          <w:ilvl w:val="0"/>
          <w:numId w:val="5"/>
        </w:numPr>
        <w:pBdr>
          <w:top w:val="nil"/>
          <w:left w:val="nil"/>
          <w:bottom w:val="nil"/>
          <w:right w:val="nil"/>
          <w:between w:val="nil"/>
        </w:pBdr>
        <w:spacing w:before="120" w:line="360" w:lineRule="auto"/>
        <w:jc w:val="both"/>
      </w:pPr>
      <w:r>
        <w:t>The</w:t>
      </w:r>
      <w:r>
        <w:rPr>
          <w:color w:val="000000"/>
        </w:rPr>
        <w:t xml:space="preserve"> thesis submitted has been written by me alone.</w:t>
      </w:r>
    </w:p>
    <w:p w14:paraId="45B6FC7C" w14:textId="77777777" w:rsidR="00E44105" w:rsidRDefault="00E44105" w:rsidP="00E44105">
      <w:pPr>
        <w:numPr>
          <w:ilvl w:val="0"/>
          <w:numId w:val="5"/>
        </w:numPr>
        <w:pBdr>
          <w:top w:val="nil"/>
          <w:left w:val="nil"/>
          <w:bottom w:val="nil"/>
          <w:right w:val="nil"/>
          <w:between w:val="nil"/>
        </w:pBdr>
        <w:spacing w:line="360" w:lineRule="auto"/>
        <w:jc w:val="both"/>
      </w:pPr>
      <w:r>
        <w:t>The</w:t>
      </w:r>
      <w:r>
        <w:rPr>
          <w:color w:val="000000"/>
        </w:rPr>
        <w:t xml:space="preserve"> thesis submitted has not been previously submitted to this university or any other.</w:t>
      </w:r>
    </w:p>
    <w:p w14:paraId="1800F08C" w14:textId="77777777" w:rsidR="00E44105" w:rsidRDefault="00E44105" w:rsidP="00E44105">
      <w:pPr>
        <w:numPr>
          <w:ilvl w:val="0"/>
          <w:numId w:val="5"/>
        </w:numPr>
        <w:pBdr>
          <w:top w:val="nil"/>
          <w:left w:val="nil"/>
          <w:bottom w:val="nil"/>
          <w:right w:val="nil"/>
          <w:between w:val="nil"/>
        </w:pBdr>
        <w:spacing w:line="360" w:lineRule="auto"/>
        <w:jc w:val="both"/>
      </w:pPr>
      <w:r>
        <w:t>T</w:t>
      </w:r>
      <w:r>
        <w:rPr>
          <w:color w:val="000000"/>
        </w:rPr>
        <w:t>hat all content, including primary and/or secondary data, is true to the best of my knowledge.</w:t>
      </w:r>
    </w:p>
    <w:p w14:paraId="7718F9FB" w14:textId="77777777" w:rsidR="00E44105" w:rsidRDefault="00E44105" w:rsidP="00E44105">
      <w:pPr>
        <w:numPr>
          <w:ilvl w:val="0"/>
          <w:numId w:val="5"/>
        </w:numPr>
        <w:pBdr>
          <w:top w:val="nil"/>
          <w:left w:val="nil"/>
          <w:bottom w:val="nil"/>
          <w:right w:val="nil"/>
          <w:between w:val="nil"/>
        </w:pBdr>
        <w:spacing w:line="360" w:lineRule="auto"/>
        <w:jc w:val="both"/>
      </w:pPr>
      <w:r>
        <w:t>T</w:t>
      </w:r>
      <w:r>
        <w:rPr>
          <w:color w:val="000000"/>
        </w:rPr>
        <w:t>hat all quotations and references have been duly acknowledged according to the requirements of academic research.</w:t>
      </w:r>
    </w:p>
    <w:p w14:paraId="143B0B32" w14:textId="77777777" w:rsidR="00E44105" w:rsidRDefault="00E44105" w:rsidP="00E44105">
      <w:r>
        <w:t>I understand that to knowingly submit work in violation of the above statement will be considered by examiners as academic misconduct.</w:t>
      </w:r>
    </w:p>
    <w:p w14:paraId="38293E21" w14:textId="77777777" w:rsidR="00E44105" w:rsidRDefault="00E44105" w:rsidP="00E44105">
      <w:r>
        <w:br w:type="page"/>
      </w:r>
    </w:p>
    <w:p w14:paraId="44BB3013" w14:textId="77777777" w:rsidR="00E44105" w:rsidRPr="00E44105" w:rsidRDefault="00E44105" w:rsidP="00E44105">
      <w:pPr>
        <w:rPr>
          <w:rFonts w:asciiTheme="minorHAnsi" w:hAnsiTheme="minorHAnsi"/>
        </w:rPr>
      </w:pPr>
    </w:p>
    <w:sdt>
      <w:sdtPr>
        <w:rPr>
          <w:rFonts w:asciiTheme="minorHAnsi" w:eastAsia="Times New Roman" w:hAnsiTheme="minorHAnsi" w:cs="Times New Roman"/>
          <w:color w:val="auto"/>
          <w:sz w:val="20"/>
          <w:szCs w:val="20"/>
          <w:lang w:val="en-GB" w:eastAsia="en-GB"/>
        </w:rPr>
        <w:id w:val="1780302210"/>
        <w:docPartObj>
          <w:docPartGallery w:val="Table of Contents"/>
          <w:docPartUnique/>
        </w:docPartObj>
      </w:sdtPr>
      <w:sdtEndPr>
        <w:rPr>
          <w:b/>
          <w:bCs/>
          <w:noProof/>
        </w:rPr>
      </w:sdtEndPr>
      <w:sdtContent>
        <w:p w14:paraId="027FAC28" w14:textId="277455DF" w:rsidR="00E44105" w:rsidRPr="00E44105" w:rsidRDefault="00E44105">
          <w:pPr>
            <w:pStyle w:val="TOCHeading"/>
            <w:rPr>
              <w:rFonts w:asciiTheme="minorHAnsi" w:hAnsiTheme="minorHAnsi"/>
            </w:rPr>
          </w:pPr>
          <w:r w:rsidRPr="00E44105">
            <w:rPr>
              <w:rFonts w:asciiTheme="minorHAnsi" w:hAnsiTheme="minorHAnsi"/>
            </w:rPr>
            <w:t>Contents</w:t>
          </w:r>
        </w:p>
        <w:p w14:paraId="513B2B74" w14:textId="76AECE38" w:rsidR="00D47E92" w:rsidRDefault="00E44105">
          <w:pPr>
            <w:pStyle w:val="TOC1"/>
            <w:tabs>
              <w:tab w:val="right" w:leader="dot" w:pos="9016"/>
            </w:tabs>
            <w:rPr>
              <w:rFonts w:asciiTheme="minorHAnsi" w:eastAsiaTheme="minorEastAsia" w:hAnsiTheme="minorHAnsi" w:cstheme="minorBidi"/>
              <w:noProof/>
              <w:kern w:val="2"/>
              <w:sz w:val="24"/>
              <w:szCs w:val="24"/>
              <w14:ligatures w14:val="standardContextual"/>
            </w:rPr>
          </w:pPr>
          <w:r w:rsidRPr="00E44105">
            <w:rPr>
              <w:rFonts w:asciiTheme="minorHAnsi" w:hAnsiTheme="minorHAnsi"/>
            </w:rPr>
            <w:fldChar w:fldCharType="begin"/>
          </w:r>
          <w:r w:rsidRPr="00E44105">
            <w:rPr>
              <w:rFonts w:asciiTheme="minorHAnsi" w:hAnsiTheme="minorHAnsi"/>
            </w:rPr>
            <w:instrText xml:space="preserve"> TOC \o "1-3" \h \z \u </w:instrText>
          </w:r>
          <w:r w:rsidRPr="00E44105">
            <w:rPr>
              <w:rFonts w:asciiTheme="minorHAnsi" w:hAnsiTheme="minorHAnsi"/>
            </w:rPr>
            <w:fldChar w:fldCharType="separate"/>
          </w:r>
          <w:hyperlink w:anchor="_Toc229344283" w:history="1">
            <w:r w:rsidR="00D47E92" w:rsidRPr="009702D1">
              <w:rPr>
                <w:rStyle w:val="Hyperlink"/>
                <w:noProof/>
              </w:rPr>
              <w:t>Introduction</w:t>
            </w:r>
            <w:r w:rsidR="00D47E92">
              <w:rPr>
                <w:noProof/>
                <w:webHidden/>
              </w:rPr>
              <w:tab/>
            </w:r>
            <w:r w:rsidR="00D47E92">
              <w:rPr>
                <w:noProof/>
                <w:webHidden/>
              </w:rPr>
              <w:fldChar w:fldCharType="begin"/>
            </w:r>
            <w:r w:rsidR="00D47E92">
              <w:rPr>
                <w:noProof/>
                <w:webHidden/>
              </w:rPr>
              <w:instrText xml:space="preserve"> PAGEREF _Toc229344283 \h </w:instrText>
            </w:r>
            <w:r w:rsidR="00D47E92">
              <w:rPr>
                <w:noProof/>
                <w:webHidden/>
              </w:rPr>
            </w:r>
            <w:r w:rsidR="00D47E92">
              <w:rPr>
                <w:noProof/>
                <w:webHidden/>
              </w:rPr>
              <w:fldChar w:fldCharType="separate"/>
            </w:r>
            <w:r w:rsidR="00D47E92">
              <w:rPr>
                <w:noProof/>
                <w:webHidden/>
              </w:rPr>
              <w:t>5</w:t>
            </w:r>
            <w:r w:rsidR="00D47E92">
              <w:rPr>
                <w:noProof/>
                <w:webHidden/>
              </w:rPr>
              <w:fldChar w:fldCharType="end"/>
            </w:r>
          </w:hyperlink>
        </w:p>
        <w:p w14:paraId="65FEE6AB" w14:textId="0AA82621"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84" w:history="1">
            <w:r w:rsidRPr="009702D1">
              <w:rPr>
                <w:rStyle w:val="Hyperlink"/>
                <w:noProof/>
              </w:rPr>
              <w:t>Requirements</w:t>
            </w:r>
            <w:r>
              <w:rPr>
                <w:noProof/>
                <w:webHidden/>
              </w:rPr>
              <w:tab/>
            </w:r>
            <w:r>
              <w:rPr>
                <w:noProof/>
                <w:webHidden/>
              </w:rPr>
              <w:fldChar w:fldCharType="begin"/>
            </w:r>
            <w:r>
              <w:rPr>
                <w:noProof/>
                <w:webHidden/>
              </w:rPr>
              <w:instrText xml:space="preserve"> PAGEREF _Toc229344284 \h </w:instrText>
            </w:r>
            <w:r>
              <w:rPr>
                <w:noProof/>
                <w:webHidden/>
              </w:rPr>
            </w:r>
            <w:r>
              <w:rPr>
                <w:noProof/>
                <w:webHidden/>
              </w:rPr>
              <w:fldChar w:fldCharType="separate"/>
            </w:r>
            <w:r>
              <w:rPr>
                <w:noProof/>
                <w:webHidden/>
              </w:rPr>
              <w:t>5</w:t>
            </w:r>
            <w:r>
              <w:rPr>
                <w:noProof/>
                <w:webHidden/>
              </w:rPr>
              <w:fldChar w:fldCharType="end"/>
            </w:r>
          </w:hyperlink>
        </w:p>
        <w:p w14:paraId="7EE40CAD" w14:textId="6BC30645"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85" w:history="1">
            <w:r w:rsidRPr="009702D1">
              <w:rPr>
                <w:rStyle w:val="Hyperlink"/>
                <w:noProof/>
              </w:rPr>
              <w:t>Functionality</w:t>
            </w:r>
            <w:r>
              <w:rPr>
                <w:noProof/>
                <w:webHidden/>
              </w:rPr>
              <w:tab/>
            </w:r>
            <w:r>
              <w:rPr>
                <w:noProof/>
                <w:webHidden/>
              </w:rPr>
              <w:fldChar w:fldCharType="begin"/>
            </w:r>
            <w:r>
              <w:rPr>
                <w:noProof/>
                <w:webHidden/>
              </w:rPr>
              <w:instrText xml:space="preserve"> PAGEREF _Toc229344285 \h </w:instrText>
            </w:r>
            <w:r>
              <w:rPr>
                <w:noProof/>
                <w:webHidden/>
              </w:rPr>
            </w:r>
            <w:r>
              <w:rPr>
                <w:noProof/>
                <w:webHidden/>
              </w:rPr>
              <w:fldChar w:fldCharType="separate"/>
            </w:r>
            <w:r>
              <w:rPr>
                <w:noProof/>
                <w:webHidden/>
              </w:rPr>
              <w:t>9</w:t>
            </w:r>
            <w:r>
              <w:rPr>
                <w:noProof/>
                <w:webHidden/>
              </w:rPr>
              <w:fldChar w:fldCharType="end"/>
            </w:r>
          </w:hyperlink>
        </w:p>
        <w:p w14:paraId="0DC751E5" w14:textId="7909D0D4"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86" w:history="1">
            <w:r w:rsidRPr="009702D1">
              <w:rPr>
                <w:rStyle w:val="Hyperlink"/>
                <w:noProof/>
              </w:rPr>
              <w:t>Concept</w:t>
            </w:r>
            <w:r>
              <w:rPr>
                <w:noProof/>
                <w:webHidden/>
              </w:rPr>
              <w:tab/>
            </w:r>
            <w:r>
              <w:rPr>
                <w:noProof/>
                <w:webHidden/>
              </w:rPr>
              <w:fldChar w:fldCharType="begin"/>
            </w:r>
            <w:r>
              <w:rPr>
                <w:noProof/>
                <w:webHidden/>
              </w:rPr>
              <w:instrText xml:space="preserve"> PAGEREF _Toc229344286 \h </w:instrText>
            </w:r>
            <w:r>
              <w:rPr>
                <w:noProof/>
                <w:webHidden/>
              </w:rPr>
            </w:r>
            <w:r>
              <w:rPr>
                <w:noProof/>
                <w:webHidden/>
              </w:rPr>
              <w:fldChar w:fldCharType="separate"/>
            </w:r>
            <w:r>
              <w:rPr>
                <w:noProof/>
                <w:webHidden/>
              </w:rPr>
              <w:t>11</w:t>
            </w:r>
            <w:r>
              <w:rPr>
                <w:noProof/>
                <w:webHidden/>
              </w:rPr>
              <w:fldChar w:fldCharType="end"/>
            </w:r>
          </w:hyperlink>
        </w:p>
        <w:p w14:paraId="329D7A36" w14:textId="188763C0"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87" w:history="1">
            <w:r w:rsidRPr="009702D1">
              <w:rPr>
                <w:rStyle w:val="Hyperlink"/>
                <w:noProof/>
              </w:rPr>
              <w:t>Potential failure modes</w:t>
            </w:r>
            <w:r>
              <w:rPr>
                <w:noProof/>
                <w:webHidden/>
              </w:rPr>
              <w:tab/>
            </w:r>
            <w:r>
              <w:rPr>
                <w:noProof/>
                <w:webHidden/>
              </w:rPr>
              <w:fldChar w:fldCharType="begin"/>
            </w:r>
            <w:r>
              <w:rPr>
                <w:noProof/>
                <w:webHidden/>
              </w:rPr>
              <w:instrText xml:space="preserve"> PAGEREF _Toc229344287 \h </w:instrText>
            </w:r>
            <w:r>
              <w:rPr>
                <w:noProof/>
                <w:webHidden/>
              </w:rPr>
            </w:r>
            <w:r>
              <w:rPr>
                <w:noProof/>
                <w:webHidden/>
              </w:rPr>
              <w:fldChar w:fldCharType="separate"/>
            </w:r>
            <w:r>
              <w:rPr>
                <w:noProof/>
                <w:webHidden/>
              </w:rPr>
              <w:t>13</w:t>
            </w:r>
            <w:r>
              <w:rPr>
                <w:noProof/>
                <w:webHidden/>
              </w:rPr>
              <w:fldChar w:fldCharType="end"/>
            </w:r>
          </w:hyperlink>
        </w:p>
        <w:p w14:paraId="5E66300C" w14:textId="346653E8"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88" w:history="1">
            <w:r w:rsidRPr="009702D1">
              <w:rPr>
                <w:rStyle w:val="Hyperlink"/>
                <w:noProof/>
              </w:rPr>
              <w:t>Critical design features</w:t>
            </w:r>
            <w:r>
              <w:rPr>
                <w:noProof/>
                <w:webHidden/>
              </w:rPr>
              <w:tab/>
            </w:r>
            <w:r>
              <w:rPr>
                <w:noProof/>
                <w:webHidden/>
              </w:rPr>
              <w:fldChar w:fldCharType="begin"/>
            </w:r>
            <w:r>
              <w:rPr>
                <w:noProof/>
                <w:webHidden/>
              </w:rPr>
              <w:instrText xml:space="preserve"> PAGEREF _Toc229344288 \h </w:instrText>
            </w:r>
            <w:r>
              <w:rPr>
                <w:noProof/>
                <w:webHidden/>
              </w:rPr>
            </w:r>
            <w:r>
              <w:rPr>
                <w:noProof/>
                <w:webHidden/>
              </w:rPr>
              <w:fldChar w:fldCharType="separate"/>
            </w:r>
            <w:r>
              <w:rPr>
                <w:noProof/>
                <w:webHidden/>
              </w:rPr>
              <w:t>16</w:t>
            </w:r>
            <w:r>
              <w:rPr>
                <w:noProof/>
                <w:webHidden/>
              </w:rPr>
              <w:fldChar w:fldCharType="end"/>
            </w:r>
          </w:hyperlink>
        </w:p>
        <w:p w14:paraId="114E32AD" w14:textId="292DEAE9"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89" w:history="1">
            <w:r w:rsidRPr="009702D1">
              <w:rPr>
                <w:rStyle w:val="Hyperlink"/>
                <w:noProof/>
              </w:rPr>
              <w:t>Manufacturing</w:t>
            </w:r>
            <w:r>
              <w:rPr>
                <w:noProof/>
                <w:webHidden/>
              </w:rPr>
              <w:tab/>
            </w:r>
            <w:r>
              <w:rPr>
                <w:noProof/>
                <w:webHidden/>
              </w:rPr>
              <w:fldChar w:fldCharType="begin"/>
            </w:r>
            <w:r>
              <w:rPr>
                <w:noProof/>
                <w:webHidden/>
              </w:rPr>
              <w:instrText xml:space="preserve"> PAGEREF _Toc229344289 \h </w:instrText>
            </w:r>
            <w:r>
              <w:rPr>
                <w:noProof/>
                <w:webHidden/>
              </w:rPr>
            </w:r>
            <w:r>
              <w:rPr>
                <w:noProof/>
                <w:webHidden/>
              </w:rPr>
              <w:fldChar w:fldCharType="separate"/>
            </w:r>
            <w:r>
              <w:rPr>
                <w:noProof/>
                <w:webHidden/>
              </w:rPr>
              <w:t>17</w:t>
            </w:r>
            <w:r>
              <w:rPr>
                <w:noProof/>
                <w:webHidden/>
              </w:rPr>
              <w:fldChar w:fldCharType="end"/>
            </w:r>
          </w:hyperlink>
        </w:p>
        <w:p w14:paraId="7FFAC30D" w14:textId="6044188A"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90" w:history="1">
            <w:r w:rsidRPr="009702D1">
              <w:rPr>
                <w:rStyle w:val="Hyperlink"/>
                <w:noProof/>
              </w:rPr>
              <w:t>Critical processes</w:t>
            </w:r>
            <w:r>
              <w:rPr>
                <w:noProof/>
                <w:webHidden/>
              </w:rPr>
              <w:tab/>
            </w:r>
            <w:r>
              <w:rPr>
                <w:noProof/>
                <w:webHidden/>
              </w:rPr>
              <w:fldChar w:fldCharType="begin"/>
            </w:r>
            <w:r>
              <w:rPr>
                <w:noProof/>
                <w:webHidden/>
              </w:rPr>
              <w:instrText xml:space="preserve"> PAGEREF _Toc229344290 \h </w:instrText>
            </w:r>
            <w:r>
              <w:rPr>
                <w:noProof/>
                <w:webHidden/>
              </w:rPr>
            </w:r>
            <w:r>
              <w:rPr>
                <w:noProof/>
                <w:webHidden/>
              </w:rPr>
              <w:fldChar w:fldCharType="separate"/>
            </w:r>
            <w:r>
              <w:rPr>
                <w:noProof/>
                <w:webHidden/>
              </w:rPr>
              <w:t>18</w:t>
            </w:r>
            <w:r>
              <w:rPr>
                <w:noProof/>
                <w:webHidden/>
              </w:rPr>
              <w:fldChar w:fldCharType="end"/>
            </w:r>
          </w:hyperlink>
        </w:p>
        <w:p w14:paraId="5219D05E" w14:textId="37E033DB"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91" w:history="1">
            <w:r w:rsidRPr="009702D1">
              <w:rPr>
                <w:rStyle w:val="Hyperlink"/>
                <w:noProof/>
              </w:rPr>
              <w:t>Process control measures</w:t>
            </w:r>
            <w:r>
              <w:rPr>
                <w:noProof/>
                <w:webHidden/>
              </w:rPr>
              <w:tab/>
            </w:r>
            <w:r>
              <w:rPr>
                <w:noProof/>
                <w:webHidden/>
              </w:rPr>
              <w:fldChar w:fldCharType="begin"/>
            </w:r>
            <w:r>
              <w:rPr>
                <w:noProof/>
                <w:webHidden/>
              </w:rPr>
              <w:instrText xml:space="preserve"> PAGEREF _Toc229344291 \h </w:instrText>
            </w:r>
            <w:r>
              <w:rPr>
                <w:noProof/>
                <w:webHidden/>
              </w:rPr>
            </w:r>
            <w:r>
              <w:rPr>
                <w:noProof/>
                <w:webHidden/>
              </w:rPr>
              <w:fldChar w:fldCharType="separate"/>
            </w:r>
            <w:r>
              <w:rPr>
                <w:noProof/>
                <w:webHidden/>
              </w:rPr>
              <w:t>23</w:t>
            </w:r>
            <w:r>
              <w:rPr>
                <w:noProof/>
                <w:webHidden/>
              </w:rPr>
              <w:fldChar w:fldCharType="end"/>
            </w:r>
          </w:hyperlink>
        </w:p>
        <w:p w14:paraId="435B8FB9" w14:textId="341D60B8"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92" w:history="1">
            <w:r w:rsidRPr="009702D1">
              <w:rPr>
                <w:rStyle w:val="Hyperlink"/>
                <w:noProof/>
              </w:rPr>
              <w:t>Disposal</w:t>
            </w:r>
            <w:r>
              <w:rPr>
                <w:noProof/>
                <w:webHidden/>
              </w:rPr>
              <w:tab/>
            </w:r>
            <w:r>
              <w:rPr>
                <w:noProof/>
                <w:webHidden/>
              </w:rPr>
              <w:fldChar w:fldCharType="begin"/>
            </w:r>
            <w:r>
              <w:rPr>
                <w:noProof/>
                <w:webHidden/>
              </w:rPr>
              <w:instrText xml:space="preserve"> PAGEREF _Toc229344292 \h </w:instrText>
            </w:r>
            <w:r>
              <w:rPr>
                <w:noProof/>
                <w:webHidden/>
              </w:rPr>
            </w:r>
            <w:r>
              <w:rPr>
                <w:noProof/>
                <w:webHidden/>
              </w:rPr>
              <w:fldChar w:fldCharType="separate"/>
            </w:r>
            <w:r>
              <w:rPr>
                <w:noProof/>
                <w:webHidden/>
              </w:rPr>
              <w:t>26</w:t>
            </w:r>
            <w:r>
              <w:rPr>
                <w:noProof/>
                <w:webHidden/>
              </w:rPr>
              <w:fldChar w:fldCharType="end"/>
            </w:r>
          </w:hyperlink>
        </w:p>
        <w:p w14:paraId="2AA5836D" w14:textId="31D79DE1"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93" w:history="1">
            <w:r w:rsidRPr="009702D1">
              <w:rPr>
                <w:rStyle w:val="Hyperlink"/>
                <w:noProof/>
              </w:rPr>
              <w:t>Conclusion</w:t>
            </w:r>
            <w:r>
              <w:rPr>
                <w:noProof/>
                <w:webHidden/>
              </w:rPr>
              <w:tab/>
            </w:r>
            <w:r>
              <w:rPr>
                <w:noProof/>
                <w:webHidden/>
              </w:rPr>
              <w:fldChar w:fldCharType="begin"/>
            </w:r>
            <w:r>
              <w:rPr>
                <w:noProof/>
                <w:webHidden/>
              </w:rPr>
              <w:instrText xml:space="preserve"> PAGEREF _Toc229344293 \h </w:instrText>
            </w:r>
            <w:r>
              <w:rPr>
                <w:noProof/>
                <w:webHidden/>
              </w:rPr>
            </w:r>
            <w:r>
              <w:rPr>
                <w:noProof/>
                <w:webHidden/>
              </w:rPr>
              <w:fldChar w:fldCharType="separate"/>
            </w:r>
            <w:r>
              <w:rPr>
                <w:noProof/>
                <w:webHidden/>
              </w:rPr>
              <w:t>27</w:t>
            </w:r>
            <w:r>
              <w:rPr>
                <w:noProof/>
                <w:webHidden/>
              </w:rPr>
              <w:fldChar w:fldCharType="end"/>
            </w:r>
          </w:hyperlink>
        </w:p>
        <w:p w14:paraId="2AAFB08F" w14:textId="578D9F88"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94" w:history="1">
            <w:r w:rsidRPr="009702D1">
              <w:rPr>
                <w:rStyle w:val="Hyperlink"/>
                <w:noProof/>
              </w:rPr>
              <w:t>Bibliography</w:t>
            </w:r>
            <w:r>
              <w:rPr>
                <w:noProof/>
                <w:webHidden/>
              </w:rPr>
              <w:tab/>
            </w:r>
            <w:r>
              <w:rPr>
                <w:noProof/>
                <w:webHidden/>
              </w:rPr>
              <w:fldChar w:fldCharType="begin"/>
            </w:r>
            <w:r>
              <w:rPr>
                <w:noProof/>
                <w:webHidden/>
              </w:rPr>
              <w:instrText xml:space="preserve"> PAGEREF _Toc229344294 \h </w:instrText>
            </w:r>
            <w:r>
              <w:rPr>
                <w:noProof/>
                <w:webHidden/>
              </w:rPr>
            </w:r>
            <w:r>
              <w:rPr>
                <w:noProof/>
                <w:webHidden/>
              </w:rPr>
              <w:fldChar w:fldCharType="separate"/>
            </w:r>
            <w:r>
              <w:rPr>
                <w:noProof/>
                <w:webHidden/>
              </w:rPr>
              <w:t>28</w:t>
            </w:r>
            <w:r>
              <w:rPr>
                <w:noProof/>
                <w:webHidden/>
              </w:rPr>
              <w:fldChar w:fldCharType="end"/>
            </w:r>
          </w:hyperlink>
        </w:p>
        <w:p w14:paraId="31152E20" w14:textId="5681BA63" w:rsidR="00D47E92" w:rsidRDefault="00D47E9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9344295" w:history="1">
            <w:r w:rsidRPr="009702D1">
              <w:rPr>
                <w:rStyle w:val="Hyperlink"/>
                <w:noProof/>
              </w:rPr>
              <w:t>Annex A</w:t>
            </w:r>
            <w:r>
              <w:rPr>
                <w:noProof/>
                <w:webHidden/>
              </w:rPr>
              <w:tab/>
            </w:r>
            <w:r>
              <w:rPr>
                <w:noProof/>
                <w:webHidden/>
              </w:rPr>
              <w:fldChar w:fldCharType="begin"/>
            </w:r>
            <w:r>
              <w:rPr>
                <w:noProof/>
                <w:webHidden/>
              </w:rPr>
              <w:instrText xml:space="preserve"> PAGEREF _Toc229344295 \h </w:instrText>
            </w:r>
            <w:r>
              <w:rPr>
                <w:noProof/>
                <w:webHidden/>
              </w:rPr>
            </w:r>
            <w:r>
              <w:rPr>
                <w:noProof/>
                <w:webHidden/>
              </w:rPr>
              <w:fldChar w:fldCharType="separate"/>
            </w:r>
            <w:r>
              <w:rPr>
                <w:noProof/>
                <w:webHidden/>
              </w:rPr>
              <w:t>28</w:t>
            </w:r>
            <w:r>
              <w:rPr>
                <w:noProof/>
                <w:webHidden/>
              </w:rPr>
              <w:fldChar w:fldCharType="end"/>
            </w:r>
          </w:hyperlink>
        </w:p>
        <w:p w14:paraId="76FC25D6" w14:textId="149742BE" w:rsidR="00E44105" w:rsidRPr="00E44105" w:rsidRDefault="00E44105">
          <w:pPr>
            <w:rPr>
              <w:rFonts w:asciiTheme="minorHAnsi" w:hAnsiTheme="minorHAnsi"/>
            </w:rPr>
          </w:pPr>
          <w:r w:rsidRPr="00E44105">
            <w:rPr>
              <w:rFonts w:asciiTheme="minorHAnsi" w:hAnsiTheme="minorHAnsi"/>
              <w:b/>
              <w:bCs/>
              <w:noProof/>
            </w:rPr>
            <w:fldChar w:fldCharType="end"/>
          </w:r>
        </w:p>
      </w:sdtContent>
    </w:sdt>
    <w:p w14:paraId="3CA6622F" w14:textId="68178144" w:rsidR="00E44105" w:rsidRPr="00E44105" w:rsidRDefault="00E44105">
      <w:pPr>
        <w:pStyle w:val="TableofFigures"/>
        <w:tabs>
          <w:tab w:val="right" w:leader="dot" w:pos="9016"/>
        </w:tabs>
        <w:rPr>
          <w:rFonts w:asciiTheme="minorHAnsi" w:hAnsiTheme="minorHAnsi"/>
        </w:rPr>
      </w:pPr>
      <w:r w:rsidRPr="00E44105">
        <w:rPr>
          <w:rFonts w:asciiTheme="minorHAnsi" w:hAnsiTheme="minorHAnsi"/>
        </w:rPr>
        <w:t xml:space="preserve">Table of Figures: </w:t>
      </w:r>
    </w:p>
    <w:p w14:paraId="78BD22FC" w14:textId="77777777" w:rsidR="00E44105" w:rsidRPr="00E44105" w:rsidRDefault="00E44105">
      <w:pPr>
        <w:pStyle w:val="TableofFigures"/>
        <w:tabs>
          <w:tab w:val="right" w:leader="dot" w:pos="9016"/>
        </w:tabs>
        <w:rPr>
          <w:rFonts w:asciiTheme="minorHAnsi" w:hAnsiTheme="minorHAnsi"/>
        </w:rPr>
      </w:pPr>
    </w:p>
    <w:p w14:paraId="1EE04EC9" w14:textId="7C0E0474" w:rsidR="00D47E92" w:rsidRDefault="00E44105">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sidRPr="00E44105">
        <w:rPr>
          <w:rFonts w:asciiTheme="minorHAnsi" w:hAnsiTheme="minorHAnsi"/>
        </w:rPr>
        <w:fldChar w:fldCharType="begin"/>
      </w:r>
      <w:r w:rsidRPr="00E44105">
        <w:rPr>
          <w:rFonts w:asciiTheme="minorHAnsi" w:hAnsiTheme="minorHAnsi"/>
        </w:rPr>
        <w:instrText xml:space="preserve"> TOC \h \z \c "Figure" </w:instrText>
      </w:r>
      <w:r w:rsidRPr="00E44105">
        <w:rPr>
          <w:rFonts w:asciiTheme="minorHAnsi" w:hAnsiTheme="minorHAnsi"/>
        </w:rPr>
        <w:fldChar w:fldCharType="separate"/>
      </w:r>
      <w:hyperlink w:anchor="_Toc229344296" w:history="1">
        <w:r w:rsidR="00D47E92" w:rsidRPr="00043611">
          <w:rPr>
            <w:rStyle w:val="Hyperlink"/>
            <w:noProof/>
          </w:rPr>
          <w:t>Figure 1</w:t>
        </w:r>
        <w:r w:rsidR="00D47E92">
          <w:rPr>
            <w:noProof/>
            <w:webHidden/>
          </w:rPr>
          <w:tab/>
        </w:r>
        <w:r w:rsidR="00D47E92">
          <w:rPr>
            <w:noProof/>
            <w:webHidden/>
          </w:rPr>
          <w:fldChar w:fldCharType="begin"/>
        </w:r>
        <w:r w:rsidR="00D47E92">
          <w:rPr>
            <w:noProof/>
            <w:webHidden/>
          </w:rPr>
          <w:instrText xml:space="preserve"> PAGEREF _Toc229344296 \h </w:instrText>
        </w:r>
        <w:r w:rsidR="00D47E92">
          <w:rPr>
            <w:noProof/>
            <w:webHidden/>
          </w:rPr>
        </w:r>
        <w:r w:rsidR="00D47E92">
          <w:rPr>
            <w:noProof/>
            <w:webHidden/>
          </w:rPr>
          <w:fldChar w:fldCharType="separate"/>
        </w:r>
        <w:r w:rsidR="00D47E92">
          <w:rPr>
            <w:noProof/>
            <w:webHidden/>
          </w:rPr>
          <w:t>6</w:t>
        </w:r>
        <w:r w:rsidR="00D47E92">
          <w:rPr>
            <w:noProof/>
            <w:webHidden/>
          </w:rPr>
          <w:fldChar w:fldCharType="end"/>
        </w:r>
      </w:hyperlink>
    </w:p>
    <w:p w14:paraId="1E3B3B74" w14:textId="3484F5A1"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297" w:history="1">
        <w:r w:rsidRPr="00043611">
          <w:rPr>
            <w:rStyle w:val="Hyperlink"/>
            <w:noProof/>
          </w:rPr>
          <w:t>Figure 2</w:t>
        </w:r>
        <w:r>
          <w:rPr>
            <w:noProof/>
            <w:webHidden/>
          </w:rPr>
          <w:tab/>
        </w:r>
        <w:r>
          <w:rPr>
            <w:noProof/>
            <w:webHidden/>
          </w:rPr>
          <w:fldChar w:fldCharType="begin"/>
        </w:r>
        <w:r>
          <w:rPr>
            <w:noProof/>
            <w:webHidden/>
          </w:rPr>
          <w:instrText xml:space="preserve"> PAGEREF _Toc229344297 \h </w:instrText>
        </w:r>
        <w:r>
          <w:rPr>
            <w:noProof/>
            <w:webHidden/>
          </w:rPr>
        </w:r>
        <w:r>
          <w:rPr>
            <w:noProof/>
            <w:webHidden/>
          </w:rPr>
          <w:fldChar w:fldCharType="separate"/>
        </w:r>
        <w:r>
          <w:rPr>
            <w:noProof/>
            <w:webHidden/>
          </w:rPr>
          <w:t>6</w:t>
        </w:r>
        <w:r>
          <w:rPr>
            <w:noProof/>
            <w:webHidden/>
          </w:rPr>
          <w:fldChar w:fldCharType="end"/>
        </w:r>
      </w:hyperlink>
    </w:p>
    <w:p w14:paraId="6164A116" w14:textId="23B60507"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298" w:history="1">
        <w:r w:rsidRPr="00043611">
          <w:rPr>
            <w:rStyle w:val="Hyperlink"/>
            <w:noProof/>
          </w:rPr>
          <w:t>Figure 3</w:t>
        </w:r>
        <w:r>
          <w:rPr>
            <w:noProof/>
            <w:webHidden/>
          </w:rPr>
          <w:tab/>
        </w:r>
        <w:r>
          <w:rPr>
            <w:noProof/>
            <w:webHidden/>
          </w:rPr>
          <w:fldChar w:fldCharType="begin"/>
        </w:r>
        <w:r>
          <w:rPr>
            <w:noProof/>
            <w:webHidden/>
          </w:rPr>
          <w:instrText xml:space="preserve"> PAGEREF _Toc229344298 \h </w:instrText>
        </w:r>
        <w:r>
          <w:rPr>
            <w:noProof/>
            <w:webHidden/>
          </w:rPr>
        </w:r>
        <w:r>
          <w:rPr>
            <w:noProof/>
            <w:webHidden/>
          </w:rPr>
          <w:fldChar w:fldCharType="separate"/>
        </w:r>
        <w:r>
          <w:rPr>
            <w:noProof/>
            <w:webHidden/>
          </w:rPr>
          <w:t>7</w:t>
        </w:r>
        <w:r>
          <w:rPr>
            <w:noProof/>
            <w:webHidden/>
          </w:rPr>
          <w:fldChar w:fldCharType="end"/>
        </w:r>
      </w:hyperlink>
    </w:p>
    <w:p w14:paraId="6C84C1ED" w14:textId="22F01E6B"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299" w:history="1">
        <w:r w:rsidRPr="00043611">
          <w:rPr>
            <w:rStyle w:val="Hyperlink"/>
            <w:noProof/>
          </w:rPr>
          <w:t>Figure 4</w:t>
        </w:r>
        <w:r>
          <w:rPr>
            <w:noProof/>
            <w:webHidden/>
          </w:rPr>
          <w:tab/>
        </w:r>
        <w:r>
          <w:rPr>
            <w:noProof/>
            <w:webHidden/>
          </w:rPr>
          <w:fldChar w:fldCharType="begin"/>
        </w:r>
        <w:r>
          <w:rPr>
            <w:noProof/>
            <w:webHidden/>
          </w:rPr>
          <w:instrText xml:space="preserve"> PAGEREF _Toc229344299 \h </w:instrText>
        </w:r>
        <w:r>
          <w:rPr>
            <w:noProof/>
            <w:webHidden/>
          </w:rPr>
        </w:r>
        <w:r>
          <w:rPr>
            <w:noProof/>
            <w:webHidden/>
          </w:rPr>
          <w:fldChar w:fldCharType="separate"/>
        </w:r>
        <w:r>
          <w:rPr>
            <w:noProof/>
            <w:webHidden/>
          </w:rPr>
          <w:t>8</w:t>
        </w:r>
        <w:r>
          <w:rPr>
            <w:noProof/>
            <w:webHidden/>
          </w:rPr>
          <w:fldChar w:fldCharType="end"/>
        </w:r>
      </w:hyperlink>
    </w:p>
    <w:p w14:paraId="3C108162" w14:textId="511FAAFC"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0" w:history="1">
        <w:r w:rsidRPr="00043611">
          <w:rPr>
            <w:rStyle w:val="Hyperlink"/>
            <w:noProof/>
          </w:rPr>
          <w:t>Figure 5</w:t>
        </w:r>
        <w:r>
          <w:rPr>
            <w:noProof/>
            <w:webHidden/>
          </w:rPr>
          <w:tab/>
        </w:r>
        <w:r>
          <w:rPr>
            <w:noProof/>
            <w:webHidden/>
          </w:rPr>
          <w:fldChar w:fldCharType="begin"/>
        </w:r>
        <w:r>
          <w:rPr>
            <w:noProof/>
            <w:webHidden/>
          </w:rPr>
          <w:instrText xml:space="preserve"> PAGEREF _Toc229344300 \h </w:instrText>
        </w:r>
        <w:r>
          <w:rPr>
            <w:noProof/>
            <w:webHidden/>
          </w:rPr>
        </w:r>
        <w:r>
          <w:rPr>
            <w:noProof/>
            <w:webHidden/>
          </w:rPr>
          <w:fldChar w:fldCharType="separate"/>
        </w:r>
        <w:r>
          <w:rPr>
            <w:noProof/>
            <w:webHidden/>
          </w:rPr>
          <w:t>9</w:t>
        </w:r>
        <w:r>
          <w:rPr>
            <w:noProof/>
            <w:webHidden/>
          </w:rPr>
          <w:fldChar w:fldCharType="end"/>
        </w:r>
      </w:hyperlink>
    </w:p>
    <w:p w14:paraId="60404FD0" w14:textId="6767B36E"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1" w:history="1">
        <w:r w:rsidRPr="00043611">
          <w:rPr>
            <w:rStyle w:val="Hyperlink"/>
            <w:noProof/>
          </w:rPr>
          <w:t>Figure 6</w:t>
        </w:r>
        <w:r>
          <w:rPr>
            <w:noProof/>
            <w:webHidden/>
          </w:rPr>
          <w:tab/>
        </w:r>
        <w:r>
          <w:rPr>
            <w:noProof/>
            <w:webHidden/>
          </w:rPr>
          <w:fldChar w:fldCharType="begin"/>
        </w:r>
        <w:r>
          <w:rPr>
            <w:noProof/>
            <w:webHidden/>
          </w:rPr>
          <w:instrText xml:space="preserve"> PAGEREF _Toc229344301 \h </w:instrText>
        </w:r>
        <w:r>
          <w:rPr>
            <w:noProof/>
            <w:webHidden/>
          </w:rPr>
        </w:r>
        <w:r>
          <w:rPr>
            <w:noProof/>
            <w:webHidden/>
          </w:rPr>
          <w:fldChar w:fldCharType="separate"/>
        </w:r>
        <w:r>
          <w:rPr>
            <w:noProof/>
            <w:webHidden/>
          </w:rPr>
          <w:t>10</w:t>
        </w:r>
        <w:r>
          <w:rPr>
            <w:noProof/>
            <w:webHidden/>
          </w:rPr>
          <w:fldChar w:fldCharType="end"/>
        </w:r>
      </w:hyperlink>
    </w:p>
    <w:p w14:paraId="1E42B5C8" w14:textId="1DB322BF"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2" w:history="1">
        <w:r w:rsidRPr="00043611">
          <w:rPr>
            <w:rStyle w:val="Hyperlink"/>
            <w:noProof/>
          </w:rPr>
          <w:t>Figure 7</w:t>
        </w:r>
        <w:r>
          <w:rPr>
            <w:noProof/>
            <w:webHidden/>
          </w:rPr>
          <w:tab/>
        </w:r>
        <w:r>
          <w:rPr>
            <w:noProof/>
            <w:webHidden/>
          </w:rPr>
          <w:fldChar w:fldCharType="begin"/>
        </w:r>
        <w:r>
          <w:rPr>
            <w:noProof/>
            <w:webHidden/>
          </w:rPr>
          <w:instrText xml:space="preserve"> PAGEREF _Toc229344302 \h </w:instrText>
        </w:r>
        <w:r>
          <w:rPr>
            <w:noProof/>
            <w:webHidden/>
          </w:rPr>
        </w:r>
        <w:r>
          <w:rPr>
            <w:noProof/>
            <w:webHidden/>
          </w:rPr>
          <w:fldChar w:fldCharType="separate"/>
        </w:r>
        <w:r>
          <w:rPr>
            <w:noProof/>
            <w:webHidden/>
          </w:rPr>
          <w:t>11</w:t>
        </w:r>
        <w:r>
          <w:rPr>
            <w:noProof/>
            <w:webHidden/>
          </w:rPr>
          <w:fldChar w:fldCharType="end"/>
        </w:r>
      </w:hyperlink>
    </w:p>
    <w:p w14:paraId="00447D9F" w14:textId="10243206"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3" w:history="1">
        <w:r w:rsidRPr="00043611">
          <w:rPr>
            <w:rStyle w:val="Hyperlink"/>
            <w:noProof/>
          </w:rPr>
          <w:t>Figure 8</w:t>
        </w:r>
        <w:r>
          <w:rPr>
            <w:noProof/>
            <w:webHidden/>
          </w:rPr>
          <w:tab/>
        </w:r>
        <w:r>
          <w:rPr>
            <w:noProof/>
            <w:webHidden/>
          </w:rPr>
          <w:fldChar w:fldCharType="begin"/>
        </w:r>
        <w:r>
          <w:rPr>
            <w:noProof/>
            <w:webHidden/>
          </w:rPr>
          <w:instrText xml:space="preserve"> PAGEREF _Toc229344303 \h </w:instrText>
        </w:r>
        <w:r>
          <w:rPr>
            <w:noProof/>
            <w:webHidden/>
          </w:rPr>
        </w:r>
        <w:r>
          <w:rPr>
            <w:noProof/>
            <w:webHidden/>
          </w:rPr>
          <w:fldChar w:fldCharType="separate"/>
        </w:r>
        <w:r>
          <w:rPr>
            <w:noProof/>
            <w:webHidden/>
          </w:rPr>
          <w:t>12</w:t>
        </w:r>
        <w:r>
          <w:rPr>
            <w:noProof/>
            <w:webHidden/>
          </w:rPr>
          <w:fldChar w:fldCharType="end"/>
        </w:r>
      </w:hyperlink>
    </w:p>
    <w:p w14:paraId="5E93E692" w14:textId="265E5E80"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4" w:history="1">
        <w:r w:rsidRPr="00043611">
          <w:rPr>
            <w:rStyle w:val="Hyperlink"/>
            <w:noProof/>
          </w:rPr>
          <w:t>Figure 9</w:t>
        </w:r>
        <w:r>
          <w:rPr>
            <w:noProof/>
            <w:webHidden/>
          </w:rPr>
          <w:tab/>
        </w:r>
        <w:r>
          <w:rPr>
            <w:noProof/>
            <w:webHidden/>
          </w:rPr>
          <w:fldChar w:fldCharType="begin"/>
        </w:r>
        <w:r>
          <w:rPr>
            <w:noProof/>
            <w:webHidden/>
          </w:rPr>
          <w:instrText xml:space="preserve"> PAGEREF _Toc229344304 \h </w:instrText>
        </w:r>
        <w:r>
          <w:rPr>
            <w:noProof/>
            <w:webHidden/>
          </w:rPr>
        </w:r>
        <w:r>
          <w:rPr>
            <w:noProof/>
            <w:webHidden/>
          </w:rPr>
          <w:fldChar w:fldCharType="separate"/>
        </w:r>
        <w:r>
          <w:rPr>
            <w:noProof/>
            <w:webHidden/>
          </w:rPr>
          <w:t>12</w:t>
        </w:r>
        <w:r>
          <w:rPr>
            <w:noProof/>
            <w:webHidden/>
          </w:rPr>
          <w:fldChar w:fldCharType="end"/>
        </w:r>
      </w:hyperlink>
    </w:p>
    <w:p w14:paraId="6B015684" w14:textId="205A0018"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5" w:history="1">
        <w:r w:rsidRPr="00043611">
          <w:rPr>
            <w:rStyle w:val="Hyperlink"/>
            <w:noProof/>
          </w:rPr>
          <w:t>Figure 10</w:t>
        </w:r>
        <w:r>
          <w:rPr>
            <w:noProof/>
            <w:webHidden/>
          </w:rPr>
          <w:tab/>
        </w:r>
        <w:r>
          <w:rPr>
            <w:noProof/>
            <w:webHidden/>
          </w:rPr>
          <w:fldChar w:fldCharType="begin"/>
        </w:r>
        <w:r>
          <w:rPr>
            <w:noProof/>
            <w:webHidden/>
          </w:rPr>
          <w:instrText xml:space="preserve"> PAGEREF _Toc229344305 \h </w:instrText>
        </w:r>
        <w:r>
          <w:rPr>
            <w:noProof/>
            <w:webHidden/>
          </w:rPr>
        </w:r>
        <w:r>
          <w:rPr>
            <w:noProof/>
            <w:webHidden/>
          </w:rPr>
          <w:fldChar w:fldCharType="separate"/>
        </w:r>
        <w:r>
          <w:rPr>
            <w:noProof/>
            <w:webHidden/>
          </w:rPr>
          <w:t>13</w:t>
        </w:r>
        <w:r>
          <w:rPr>
            <w:noProof/>
            <w:webHidden/>
          </w:rPr>
          <w:fldChar w:fldCharType="end"/>
        </w:r>
      </w:hyperlink>
    </w:p>
    <w:p w14:paraId="2D60E843" w14:textId="38F9B1E6"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6" w:history="1">
        <w:r w:rsidRPr="00043611">
          <w:rPr>
            <w:rStyle w:val="Hyperlink"/>
            <w:noProof/>
          </w:rPr>
          <w:t>Figure 11</w:t>
        </w:r>
        <w:r>
          <w:rPr>
            <w:noProof/>
            <w:webHidden/>
          </w:rPr>
          <w:tab/>
        </w:r>
        <w:r>
          <w:rPr>
            <w:noProof/>
            <w:webHidden/>
          </w:rPr>
          <w:fldChar w:fldCharType="begin"/>
        </w:r>
        <w:r>
          <w:rPr>
            <w:noProof/>
            <w:webHidden/>
          </w:rPr>
          <w:instrText xml:space="preserve"> PAGEREF _Toc229344306 \h </w:instrText>
        </w:r>
        <w:r>
          <w:rPr>
            <w:noProof/>
            <w:webHidden/>
          </w:rPr>
        </w:r>
        <w:r>
          <w:rPr>
            <w:noProof/>
            <w:webHidden/>
          </w:rPr>
          <w:fldChar w:fldCharType="separate"/>
        </w:r>
        <w:r>
          <w:rPr>
            <w:noProof/>
            <w:webHidden/>
          </w:rPr>
          <w:t>14</w:t>
        </w:r>
        <w:r>
          <w:rPr>
            <w:noProof/>
            <w:webHidden/>
          </w:rPr>
          <w:fldChar w:fldCharType="end"/>
        </w:r>
      </w:hyperlink>
    </w:p>
    <w:p w14:paraId="79BB11CD" w14:textId="2342236B"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7" w:history="1">
        <w:r w:rsidRPr="00043611">
          <w:rPr>
            <w:rStyle w:val="Hyperlink"/>
            <w:noProof/>
          </w:rPr>
          <w:t>Figure 12</w:t>
        </w:r>
        <w:r>
          <w:rPr>
            <w:noProof/>
            <w:webHidden/>
          </w:rPr>
          <w:tab/>
        </w:r>
        <w:r>
          <w:rPr>
            <w:noProof/>
            <w:webHidden/>
          </w:rPr>
          <w:fldChar w:fldCharType="begin"/>
        </w:r>
        <w:r>
          <w:rPr>
            <w:noProof/>
            <w:webHidden/>
          </w:rPr>
          <w:instrText xml:space="preserve"> PAGEREF _Toc229344307 \h </w:instrText>
        </w:r>
        <w:r>
          <w:rPr>
            <w:noProof/>
            <w:webHidden/>
          </w:rPr>
        </w:r>
        <w:r>
          <w:rPr>
            <w:noProof/>
            <w:webHidden/>
          </w:rPr>
          <w:fldChar w:fldCharType="separate"/>
        </w:r>
        <w:r>
          <w:rPr>
            <w:noProof/>
            <w:webHidden/>
          </w:rPr>
          <w:t>14</w:t>
        </w:r>
        <w:r>
          <w:rPr>
            <w:noProof/>
            <w:webHidden/>
          </w:rPr>
          <w:fldChar w:fldCharType="end"/>
        </w:r>
      </w:hyperlink>
    </w:p>
    <w:p w14:paraId="18A6DFE9" w14:textId="5B224D61"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8" w:history="1">
        <w:r w:rsidRPr="00043611">
          <w:rPr>
            <w:rStyle w:val="Hyperlink"/>
            <w:noProof/>
          </w:rPr>
          <w:t>Figure 13</w:t>
        </w:r>
        <w:r>
          <w:rPr>
            <w:noProof/>
            <w:webHidden/>
          </w:rPr>
          <w:tab/>
        </w:r>
        <w:r>
          <w:rPr>
            <w:noProof/>
            <w:webHidden/>
          </w:rPr>
          <w:fldChar w:fldCharType="begin"/>
        </w:r>
        <w:r>
          <w:rPr>
            <w:noProof/>
            <w:webHidden/>
          </w:rPr>
          <w:instrText xml:space="preserve"> PAGEREF _Toc229344308 \h </w:instrText>
        </w:r>
        <w:r>
          <w:rPr>
            <w:noProof/>
            <w:webHidden/>
          </w:rPr>
        </w:r>
        <w:r>
          <w:rPr>
            <w:noProof/>
            <w:webHidden/>
          </w:rPr>
          <w:fldChar w:fldCharType="separate"/>
        </w:r>
        <w:r>
          <w:rPr>
            <w:noProof/>
            <w:webHidden/>
          </w:rPr>
          <w:t>14</w:t>
        </w:r>
        <w:r>
          <w:rPr>
            <w:noProof/>
            <w:webHidden/>
          </w:rPr>
          <w:fldChar w:fldCharType="end"/>
        </w:r>
      </w:hyperlink>
    </w:p>
    <w:p w14:paraId="54E899A0" w14:textId="58D2790E"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09" w:history="1">
        <w:r w:rsidRPr="00043611">
          <w:rPr>
            <w:rStyle w:val="Hyperlink"/>
            <w:noProof/>
          </w:rPr>
          <w:t>Figure 14</w:t>
        </w:r>
        <w:r>
          <w:rPr>
            <w:noProof/>
            <w:webHidden/>
          </w:rPr>
          <w:tab/>
        </w:r>
        <w:r>
          <w:rPr>
            <w:noProof/>
            <w:webHidden/>
          </w:rPr>
          <w:fldChar w:fldCharType="begin"/>
        </w:r>
        <w:r>
          <w:rPr>
            <w:noProof/>
            <w:webHidden/>
          </w:rPr>
          <w:instrText xml:space="preserve"> PAGEREF _Toc229344309 \h </w:instrText>
        </w:r>
        <w:r>
          <w:rPr>
            <w:noProof/>
            <w:webHidden/>
          </w:rPr>
        </w:r>
        <w:r>
          <w:rPr>
            <w:noProof/>
            <w:webHidden/>
          </w:rPr>
          <w:fldChar w:fldCharType="separate"/>
        </w:r>
        <w:r>
          <w:rPr>
            <w:noProof/>
            <w:webHidden/>
          </w:rPr>
          <w:t>15</w:t>
        </w:r>
        <w:r>
          <w:rPr>
            <w:noProof/>
            <w:webHidden/>
          </w:rPr>
          <w:fldChar w:fldCharType="end"/>
        </w:r>
      </w:hyperlink>
    </w:p>
    <w:p w14:paraId="7A5A80DD" w14:textId="13870E14"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0" w:history="1">
        <w:r w:rsidRPr="00043611">
          <w:rPr>
            <w:rStyle w:val="Hyperlink"/>
            <w:noProof/>
          </w:rPr>
          <w:t>Figure 15</w:t>
        </w:r>
        <w:r>
          <w:rPr>
            <w:noProof/>
            <w:webHidden/>
          </w:rPr>
          <w:tab/>
        </w:r>
        <w:r>
          <w:rPr>
            <w:noProof/>
            <w:webHidden/>
          </w:rPr>
          <w:fldChar w:fldCharType="begin"/>
        </w:r>
        <w:r>
          <w:rPr>
            <w:noProof/>
            <w:webHidden/>
          </w:rPr>
          <w:instrText xml:space="preserve"> PAGEREF _Toc229344310 \h </w:instrText>
        </w:r>
        <w:r>
          <w:rPr>
            <w:noProof/>
            <w:webHidden/>
          </w:rPr>
        </w:r>
        <w:r>
          <w:rPr>
            <w:noProof/>
            <w:webHidden/>
          </w:rPr>
          <w:fldChar w:fldCharType="separate"/>
        </w:r>
        <w:r>
          <w:rPr>
            <w:noProof/>
            <w:webHidden/>
          </w:rPr>
          <w:t>15</w:t>
        </w:r>
        <w:r>
          <w:rPr>
            <w:noProof/>
            <w:webHidden/>
          </w:rPr>
          <w:fldChar w:fldCharType="end"/>
        </w:r>
      </w:hyperlink>
    </w:p>
    <w:p w14:paraId="7D0E9425" w14:textId="3FF6BAB7"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1" w:history="1">
        <w:r w:rsidRPr="00043611">
          <w:rPr>
            <w:rStyle w:val="Hyperlink"/>
            <w:noProof/>
          </w:rPr>
          <w:t>Figure 16</w:t>
        </w:r>
        <w:r>
          <w:rPr>
            <w:noProof/>
            <w:webHidden/>
          </w:rPr>
          <w:tab/>
        </w:r>
        <w:r>
          <w:rPr>
            <w:noProof/>
            <w:webHidden/>
          </w:rPr>
          <w:fldChar w:fldCharType="begin"/>
        </w:r>
        <w:r>
          <w:rPr>
            <w:noProof/>
            <w:webHidden/>
          </w:rPr>
          <w:instrText xml:space="preserve"> PAGEREF _Toc229344311 \h </w:instrText>
        </w:r>
        <w:r>
          <w:rPr>
            <w:noProof/>
            <w:webHidden/>
          </w:rPr>
        </w:r>
        <w:r>
          <w:rPr>
            <w:noProof/>
            <w:webHidden/>
          </w:rPr>
          <w:fldChar w:fldCharType="separate"/>
        </w:r>
        <w:r>
          <w:rPr>
            <w:noProof/>
            <w:webHidden/>
          </w:rPr>
          <w:t>16</w:t>
        </w:r>
        <w:r>
          <w:rPr>
            <w:noProof/>
            <w:webHidden/>
          </w:rPr>
          <w:fldChar w:fldCharType="end"/>
        </w:r>
      </w:hyperlink>
    </w:p>
    <w:p w14:paraId="33564501" w14:textId="17232ABE"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2" w:history="1">
        <w:r w:rsidRPr="00043611">
          <w:rPr>
            <w:rStyle w:val="Hyperlink"/>
            <w:noProof/>
          </w:rPr>
          <w:t>Figure 17</w:t>
        </w:r>
        <w:r>
          <w:rPr>
            <w:noProof/>
            <w:webHidden/>
          </w:rPr>
          <w:tab/>
        </w:r>
        <w:r>
          <w:rPr>
            <w:noProof/>
            <w:webHidden/>
          </w:rPr>
          <w:fldChar w:fldCharType="begin"/>
        </w:r>
        <w:r>
          <w:rPr>
            <w:noProof/>
            <w:webHidden/>
          </w:rPr>
          <w:instrText xml:space="preserve"> PAGEREF _Toc229344312 \h </w:instrText>
        </w:r>
        <w:r>
          <w:rPr>
            <w:noProof/>
            <w:webHidden/>
          </w:rPr>
        </w:r>
        <w:r>
          <w:rPr>
            <w:noProof/>
            <w:webHidden/>
          </w:rPr>
          <w:fldChar w:fldCharType="separate"/>
        </w:r>
        <w:r>
          <w:rPr>
            <w:noProof/>
            <w:webHidden/>
          </w:rPr>
          <w:t>16</w:t>
        </w:r>
        <w:r>
          <w:rPr>
            <w:noProof/>
            <w:webHidden/>
          </w:rPr>
          <w:fldChar w:fldCharType="end"/>
        </w:r>
      </w:hyperlink>
    </w:p>
    <w:p w14:paraId="0FA2110E" w14:textId="0E1DE073"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3" w:history="1">
        <w:r w:rsidRPr="00043611">
          <w:rPr>
            <w:rStyle w:val="Hyperlink"/>
            <w:noProof/>
          </w:rPr>
          <w:t>Figure 18</w:t>
        </w:r>
        <w:r>
          <w:rPr>
            <w:noProof/>
            <w:webHidden/>
          </w:rPr>
          <w:tab/>
        </w:r>
        <w:r>
          <w:rPr>
            <w:noProof/>
            <w:webHidden/>
          </w:rPr>
          <w:fldChar w:fldCharType="begin"/>
        </w:r>
        <w:r>
          <w:rPr>
            <w:noProof/>
            <w:webHidden/>
          </w:rPr>
          <w:instrText xml:space="preserve"> PAGEREF _Toc229344313 \h </w:instrText>
        </w:r>
        <w:r>
          <w:rPr>
            <w:noProof/>
            <w:webHidden/>
          </w:rPr>
        </w:r>
        <w:r>
          <w:rPr>
            <w:noProof/>
            <w:webHidden/>
          </w:rPr>
          <w:fldChar w:fldCharType="separate"/>
        </w:r>
        <w:r>
          <w:rPr>
            <w:noProof/>
            <w:webHidden/>
          </w:rPr>
          <w:t>17</w:t>
        </w:r>
        <w:r>
          <w:rPr>
            <w:noProof/>
            <w:webHidden/>
          </w:rPr>
          <w:fldChar w:fldCharType="end"/>
        </w:r>
      </w:hyperlink>
    </w:p>
    <w:p w14:paraId="577509D2" w14:textId="29EF062B"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4" w:history="1">
        <w:r w:rsidRPr="00043611">
          <w:rPr>
            <w:rStyle w:val="Hyperlink"/>
            <w:noProof/>
          </w:rPr>
          <w:t>Figure 19</w:t>
        </w:r>
        <w:r>
          <w:rPr>
            <w:noProof/>
            <w:webHidden/>
          </w:rPr>
          <w:tab/>
        </w:r>
        <w:r>
          <w:rPr>
            <w:noProof/>
            <w:webHidden/>
          </w:rPr>
          <w:fldChar w:fldCharType="begin"/>
        </w:r>
        <w:r>
          <w:rPr>
            <w:noProof/>
            <w:webHidden/>
          </w:rPr>
          <w:instrText xml:space="preserve"> PAGEREF _Toc229344314 \h </w:instrText>
        </w:r>
        <w:r>
          <w:rPr>
            <w:noProof/>
            <w:webHidden/>
          </w:rPr>
        </w:r>
        <w:r>
          <w:rPr>
            <w:noProof/>
            <w:webHidden/>
          </w:rPr>
          <w:fldChar w:fldCharType="separate"/>
        </w:r>
        <w:r>
          <w:rPr>
            <w:noProof/>
            <w:webHidden/>
          </w:rPr>
          <w:t>17</w:t>
        </w:r>
        <w:r>
          <w:rPr>
            <w:noProof/>
            <w:webHidden/>
          </w:rPr>
          <w:fldChar w:fldCharType="end"/>
        </w:r>
      </w:hyperlink>
    </w:p>
    <w:p w14:paraId="40069EEC" w14:textId="27D329CA"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5" w:history="1">
        <w:r w:rsidRPr="00043611">
          <w:rPr>
            <w:rStyle w:val="Hyperlink"/>
            <w:noProof/>
          </w:rPr>
          <w:t>Figure 20</w:t>
        </w:r>
        <w:r>
          <w:rPr>
            <w:noProof/>
            <w:webHidden/>
          </w:rPr>
          <w:tab/>
        </w:r>
        <w:r>
          <w:rPr>
            <w:noProof/>
            <w:webHidden/>
          </w:rPr>
          <w:fldChar w:fldCharType="begin"/>
        </w:r>
        <w:r>
          <w:rPr>
            <w:noProof/>
            <w:webHidden/>
          </w:rPr>
          <w:instrText xml:space="preserve"> PAGEREF _Toc229344315 \h </w:instrText>
        </w:r>
        <w:r>
          <w:rPr>
            <w:noProof/>
            <w:webHidden/>
          </w:rPr>
        </w:r>
        <w:r>
          <w:rPr>
            <w:noProof/>
            <w:webHidden/>
          </w:rPr>
          <w:fldChar w:fldCharType="separate"/>
        </w:r>
        <w:r>
          <w:rPr>
            <w:noProof/>
            <w:webHidden/>
          </w:rPr>
          <w:t>17</w:t>
        </w:r>
        <w:r>
          <w:rPr>
            <w:noProof/>
            <w:webHidden/>
          </w:rPr>
          <w:fldChar w:fldCharType="end"/>
        </w:r>
      </w:hyperlink>
    </w:p>
    <w:p w14:paraId="590B9136" w14:textId="1DE338FD"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6" w:history="1">
        <w:r w:rsidRPr="00043611">
          <w:rPr>
            <w:rStyle w:val="Hyperlink"/>
            <w:noProof/>
          </w:rPr>
          <w:t>Figure 21</w:t>
        </w:r>
        <w:r>
          <w:rPr>
            <w:noProof/>
            <w:webHidden/>
          </w:rPr>
          <w:tab/>
        </w:r>
        <w:r>
          <w:rPr>
            <w:noProof/>
            <w:webHidden/>
          </w:rPr>
          <w:fldChar w:fldCharType="begin"/>
        </w:r>
        <w:r>
          <w:rPr>
            <w:noProof/>
            <w:webHidden/>
          </w:rPr>
          <w:instrText xml:space="preserve"> PAGEREF _Toc229344316 \h </w:instrText>
        </w:r>
        <w:r>
          <w:rPr>
            <w:noProof/>
            <w:webHidden/>
          </w:rPr>
        </w:r>
        <w:r>
          <w:rPr>
            <w:noProof/>
            <w:webHidden/>
          </w:rPr>
          <w:fldChar w:fldCharType="separate"/>
        </w:r>
        <w:r>
          <w:rPr>
            <w:noProof/>
            <w:webHidden/>
          </w:rPr>
          <w:t>18</w:t>
        </w:r>
        <w:r>
          <w:rPr>
            <w:noProof/>
            <w:webHidden/>
          </w:rPr>
          <w:fldChar w:fldCharType="end"/>
        </w:r>
      </w:hyperlink>
    </w:p>
    <w:p w14:paraId="2BCE976A" w14:textId="03AD790C"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7" w:history="1">
        <w:r w:rsidRPr="00043611">
          <w:rPr>
            <w:rStyle w:val="Hyperlink"/>
            <w:noProof/>
          </w:rPr>
          <w:t>Figure 22</w:t>
        </w:r>
        <w:r>
          <w:rPr>
            <w:noProof/>
            <w:webHidden/>
          </w:rPr>
          <w:tab/>
        </w:r>
        <w:r>
          <w:rPr>
            <w:noProof/>
            <w:webHidden/>
          </w:rPr>
          <w:fldChar w:fldCharType="begin"/>
        </w:r>
        <w:r>
          <w:rPr>
            <w:noProof/>
            <w:webHidden/>
          </w:rPr>
          <w:instrText xml:space="preserve"> PAGEREF _Toc229344317 \h </w:instrText>
        </w:r>
        <w:r>
          <w:rPr>
            <w:noProof/>
            <w:webHidden/>
          </w:rPr>
        </w:r>
        <w:r>
          <w:rPr>
            <w:noProof/>
            <w:webHidden/>
          </w:rPr>
          <w:fldChar w:fldCharType="separate"/>
        </w:r>
        <w:r>
          <w:rPr>
            <w:noProof/>
            <w:webHidden/>
          </w:rPr>
          <w:t>19</w:t>
        </w:r>
        <w:r>
          <w:rPr>
            <w:noProof/>
            <w:webHidden/>
          </w:rPr>
          <w:fldChar w:fldCharType="end"/>
        </w:r>
      </w:hyperlink>
    </w:p>
    <w:p w14:paraId="2F938C55" w14:textId="5574A927"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8" w:history="1">
        <w:r w:rsidRPr="00043611">
          <w:rPr>
            <w:rStyle w:val="Hyperlink"/>
            <w:noProof/>
          </w:rPr>
          <w:t>Figure 23</w:t>
        </w:r>
        <w:r>
          <w:rPr>
            <w:noProof/>
            <w:webHidden/>
          </w:rPr>
          <w:tab/>
        </w:r>
        <w:r>
          <w:rPr>
            <w:noProof/>
            <w:webHidden/>
          </w:rPr>
          <w:fldChar w:fldCharType="begin"/>
        </w:r>
        <w:r>
          <w:rPr>
            <w:noProof/>
            <w:webHidden/>
          </w:rPr>
          <w:instrText xml:space="preserve"> PAGEREF _Toc229344318 \h </w:instrText>
        </w:r>
        <w:r>
          <w:rPr>
            <w:noProof/>
            <w:webHidden/>
          </w:rPr>
        </w:r>
        <w:r>
          <w:rPr>
            <w:noProof/>
            <w:webHidden/>
          </w:rPr>
          <w:fldChar w:fldCharType="separate"/>
        </w:r>
        <w:r>
          <w:rPr>
            <w:noProof/>
            <w:webHidden/>
          </w:rPr>
          <w:t>19</w:t>
        </w:r>
        <w:r>
          <w:rPr>
            <w:noProof/>
            <w:webHidden/>
          </w:rPr>
          <w:fldChar w:fldCharType="end"/>
        </w:r>
      </w:hyperlink>
    </w:p>
    <w:p w14:paraId="4A7B7604" w14:textId="06C7033B"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19" w:history="1">
        <w:r w:rsidRPr="00043611">
          <w:rPr>
            <w:rStyle w:val="Hyperlink"/>
            <w:noProof/>
          </w:rPr>
          <w:t>Figure 24</w:t>
        </w:r>
        <w:r>
          <w:rPr>
            <w:noProof/>
            <w:webHidden/>
          </w:rPr>
          <w:tab/>
        </w:r>
        <w:r>
          <w:rPr>
            <w:noProof/>
            <w:webHidden/>
          </w:rPr>
          <w:fldChar w:fldCharType="begin"/>
        </w:r>
        <w:r>
          <w:rPr>
            <w:noProof/>
            <w:webHidden/>
          </w:rPr>
          <w:instrText xml:space="preserve"> PAGEREF _Toc229344319 \h </w:instrText>
        </w:r>
        <w:r>
          <w:rPr>
            <w:noProof/>
            <w:webHidden/>
          </w:rPr>
        </w:r>
        <w:r>
          <w:rPr>
            <w:noProof/>
            <w:webHidden/>
          </w:rPr>
          <w:fldChar w:fldCharType="separate"/>
        </w:r>
        <w:r>
          <w:rPr>
            <w:noProof/>
            <w:webHidden/>
          </w:rPr>
          <w:t>20</w:t>
        </w:r>
        <w:r>
          <w:rPr>
            <w:noProof/>
            <w:webHidden/>
          </w:rPr>
          <w:fldChar w:fldCharType="end"/>
        </w:r>
      </w:hyperlink>
    </w:p>
    <w:p w14:paraId="7D6B48D2" w14:textId="21DD2EF9"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0" w:history="1">
        <w:r w:rsidRPr="00043611">
          <w:rPr>
            <w:rStyle w:val="Hyperlink"/>
            <w:noProof/>
          </w:rPr>
          <w:t>Figure 25</w:t>
        </w:r>
        <w:r>
          <w:rPr>
            <w:noProof/>
            <w:webHidden/>
          </w:rPr>
          <w:tab/>
        </w:r>
        <w:r>
          <w:rPr>
            <w:noProof/>
            <w:webHidden/>
          </w:rPr>
          <w:fldChar w:fldCharType="begin"/>
        </w:r>
        <w:r>
          <w:rPr>
            <w:noProof/>
            <w:webHidden/>
          </w:rPr>
          <w:instrText xml:space="preserve"> PAGEREF _Toc229344320 \h </w:instrText>
        </w:r>
        <w:r>
          <w:rPr>
            <w:noProof/>
            <w:webHidden/>
          </w:rPr>
        </w:r>
        <w:r>
          <w:rPr>
            <w:noProof/>
            <w:webHidden/>
          </w:rPr>
          <w:fldChar w:fldCharType="separate"/>
        </w:r>
        <w:r>
          <w:rPr>
            <w:noProof/>
            <w:webHidden/>
          </w:rPr>
          <w:t>21</w:t>
        </w:r>
        <w:r>
          <w:rPr>
            <w:noProof/>
            <w:webHidden/>
          </w:rPr>
          <w:fldChar w:fldCharType="end"/>
        </w:r>
      </w:hyperlink>
    </w:p>
    <w:p w14:paraId="17D5AA89" w14:textId="1EB17D60"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1" w:history="1">
        <w:r w:rsidRPr="00043611">
          <w:rPr>
            <w:rStyle w:val="Hyperlink"/>
            <w:noProof/>
          </w:rPr>
          <w:t>Figure 26</w:t>
        </w:r>
        <w:r>
          <w:rPr>
            <w:noProof/>
            <w:webHidden/>
          </w:rPr>
          <w:tab/>
        </w:r>
        <w:r>
          <w:rPr>
            <w:noProof/>
            <w:webHidden/>
          </w:rPr>
          <w:fldChar w:fldCharType="begin"/>
        </w:r>
        <w:r>
          <w:rPr>
            <w:noProof/>
            <w:webHidden/>
          </w:rPr>
          <w:instrText xml:space="preserve"> PAGEREF _Toc229344321 \h </w:instrText>
        </w:r>
        <w:r>
          <w:rPr>
            <w:noProof/>
            <w:webHidden/>
          </w:rPr>
        </w:r>
        <w:r>
          <w:rPr>
            <w:noProof/>
            <w:webHidden/>
          </w:rPr>
          <w:fldChar w:fldCharType="separate"/>
        </w:r>
        <w:r>
          <w:rPr>
            <w:noProof/>
            <w:webHidden/>
          </w:rPr>
          <w:t>21</w:t>
        </w:r>
        <w:r>
          <w:rPr>
            <w:noProof/>
            <w:webHidden/>
          </w:rPr>
          <w:fldChar w:fldCharType="end"/>
        </w:r>
      </w:hyperlink>
    </w:p>
    <w:p w14:paraId="7AFC0230" w14:textId="6082DE3A"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2" w:history="1">
        <w:r w:rsidRPr="00043611">
          <w:rPr>
            <w:rStyle w:val="Hyperlink"/>
            <w:noProof/>
          </w:rPr>
          <w:t>Figure 27</w:t>
        </w:r>
        <w:r>
          <w:rPr>
            <w:noProof/>
            <w:webHidden/>
          </w:rPr>
          <w:tab/>
        </w:r>
        <w:r>
          <w:rPr>
            <w:noProof/>
            <w:webHidden/>
          </w:rPr>
          <w:fldChar w:fldCharType="begin"/>
        </w:r>
        <w:r>
          <w:rPr>
            <w:noProof/>
            <w:webHidden/>
          </w:rPr>
          <w:instrText xml:space="preserve"> PAGEREF _Toc229344322 \h </w:instrText>
        </w:r>
        <w:r>
          <w:rPr>
            <w:noProof/>
            <w:webHidden/>
          </w:rPr>
        </w:r>
        <w:r>
          <w:rPr>
            <w:noProof/>
            <w:webHidden/>
          </w:rPr>
          <w:fldChar w:fldCharType="separate"/>
        </w:r>
        <w:r>
          <w:rPr>
            <w:noProof/>
            <w:webHidden/>
          </w:rPr>
          <w:t>22</w:t>
        </w:r>
        <w:r>
          <w:rPr>
            <w:noProof/>
            <w:webHidden/>
          </w:rPr>
          <w:fldChar w:fldCharType="end"/>
        </w:r>
      </w:hyperlink>
    </w:p>
    <w:p w14:paraId="30ECE306" w14:textId="2BA9665E"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3" w:history="1">
        <w:r w:rsidRPr="00043611">
          <w:rPr>
            <w:rStyle w:val="Hyperlink"/>
            <w:noProof/>
          </w:rPr>
          <w:t>Figure 28</w:t>
        </w:r>
        <w:r>
          <w:rPr>
            <w:noProof/>
            <w:webHidden/>
          </w:rPr>
          <w:tab/>
        </w:r>
        <w:r>
          <w:rPr>
            <w:noProof/>
            <w:webHidden/>
          </w:rPr>
          <w:fldChar w:fldCharType="begin"/>
        </w:r>
        <w:r>
          <w:rPr>
            <w:noProof/>
            <w:webHidden/>
          </w:rPr>
          <w:instrText xml:space="preserve"> PAGEREF _Toc229344323 \h </w:instrText>
        </w:r>
        <w:r>
          <w:rPr>
            <w:noProof/>
            <w:webHidden/>
          </w:rPr>
        </w:r>
        <w:r>
          <w:rPr>
            <w:noProof/>
            <w:webHidden/>
          </w:rPr>
          <w:fldChar w:fldCharType="separate"/>
        </w:r>
        <w:r>
          <w:rPr>
            <w:noProof/>
            <w:webHidden/>
          </w:rPr>
          <w:t>23</w:t>
        </w:r>
        <w:r>
          <w:rPr>
            <w:noProof/>
            <w:webHidden/>
          </w:rPr>
          <w:fldChar w:fldCharType="end"/>
        </w:r>
      </w:hyperlink>
    </w:p>
    <w:p w14:paraId="0ACE3320" w14:textId="6609A17A"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4" w:history="1">
        <w:r w:rsidRPr="00043611">
          <w:rPr>
            <w:rStyle w:val="Hyperlink"/>
            <w:noProof/>
          </w:rPr>
          <w:t>Figure 29</w:t>
        </w:r>
        <w:r>
          <w:rPr>
            <w:noProof/>
            <w:webHidden/>
          </w:rPr>
          <w:tab/>
        </w:r>
        <w:r>
          <w:rPr>
            <w:noProof/>
            <w:webHidden/>
          </w:rPr>
          <w:fldChar w:fldCharType="begin"/>
        </w:r>
        <w:r>
          <w:rPr>
            <w:noProof/>
            <w:webHidden/>
          </w:rPr>
          <w:instrText xml:space="preserve"> PAGEREF _Toc229344324 \h </w:instrText>
        </w:r>
        <w:r>
          <w:rPr>
            <w:noProof/>
            <w:webHidden/>
          </w:rPr>
        </w:r>
        <w:r>
          <w:rPr>
            <w:noProof/>
            <w:webHidden/>
          </w:rPr>
          <w:fldChar w:fldCharType="separate"/>
        </w:r>
        <w:r>
          <w:rPr>
            <w:noProof/>
            <w:webHidden/>
          </w:rPr>
          <w:t>23</w:t>
        </w:r>
        <w:r>
          <w:rPr>
            <w:noProof/>
            <w:webHidden/>
          </w:rPr>
          <w:fldChar w:fldCharType="end"/>
        </w:r>
      </w:hyperlink>
    </w:p>
    <w:p w14:paraId="238C1337" w14:textId="6F365E68"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5" w:history="1">
        <w:r w:rsidRPr="00043611">
          <w:rPr>
            <w:rStyle w:val="Hyperlink"/>
            <w:noProof/>
          </w:rPr>
          <w:t>Figure 30</w:t>
        </w:r>
        <w:r>
          <w:rPr>
            <w:noProof/>
            <w:webHidden/>
          </w:rPr>
          <w:tab/>
        </w:r>
        <w:r>
          <w:rPr>
            <w:noProof/>
            <w:webHidden/>
          </w:rPr>
          <w:fldChar w:fldCharType="begin"/>
        </w:r>
        <w:r>
          <w:rPr>
            <w:noProof/>
            <w:webHidden/>
          </w:rPr>
          <w:instrText xml:space="preserve"> PAGEREF _Toc229344325 \h </w:instrText>
        </w:r>
        <w:r>
          <w:rPr>
            <w:noProof/>
            <w:webHidden/>
          </w:rPr>
        </w:r>
        <w:r>
          <w:rPr>
            <w:noProof/>
            <w:webHidden/>
          </w:rPr>
          <w:fldChar w:fldCharType="separate"/>
        </w:r>
        <w:r>
          <w:rPr>
            <w:noProof/>
            <w:webHidden/>
          </w:rPr>
          <w:t>24</w:t>
        </w:r>
        <w:r>
          <w:rPr>
            <w:noProof/>
            <w:webHidden/>
          </w:rPr>
          <w:fldChar w:fldCharType="end"/>
        </w:r>
      </w:hyperlink>
    </w:p>
    <w:p w14:paraId="4FC9EE7C" w14:textId="46812A0F"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6" w:history="1">
        <w:r w:rsidRPr="00043611">
          <w:rPr>
            <w:rStyle w:val="Hyperlink"/>
            <w:noProof/>
          </w:rPr>
          <w:t>Figure 31</w:t>
        </w:r>
        <w:r>
          <w:rPr>
            <w:noProof/>
            <w:webHidden/>
          </w:rPr>
          <w:tab/>
        </w:r>
        <w:r>
          <w:rPr>
            <w:noProof/>
            <w:webHidden/>
          </w:rPr>
          <w:fldChar w:fldCharType="begin"/>
        </w:r>
        <w:r>
          <w:rPr>
            <w:noProof/>
            <w:webHidden/>
          </w:rPr>
          <w:instrText xml:space="preserve"> PAGEREF _Toc229344326 \h </w:instrText>
        </w:r>
        <w:r>
          <w:rPr>
            <w:noProof/>
            <w:webHidden/>
          </w:rPr>
        </w:r>
        <w:r>
          <w:rPr>
            <w:noProof/>
            <w:webHidden/>
          </w:rPr>
          <w:fldChar w:fldCharType="separate"/>
        </w:r>
        <w:r>
          <w:rPr>
            <w:noProof/>
            <w:webHidden/>
          </w:rPr>
          <w:t>24</w:t>
        </w:r>
        <w:r>
          <w:rPr>
            <w:noProof/>
            <w:webHidden/>
          </w:rPr>
          <w:fldChar w:fldCharType="end"/>
        </w:r>
      </w:hyperlink>
    </w:p>
    <w:p w14:paraId="10CEEC28" w14:textId="380CB635"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7" w:history="1">
        <w:r w:rsidRPr="00043611">
          <w:rPr>
            <w:rStyle w:val="Hyperlink"/>
            <w:noProof/>
          </w:rPr>
          <w:t>Figure 32</w:t>
        </w:r>
        <w:r>
          <w:rPr>
            <w:noProof/>
            <w:webHidden/>
          </w:rPr>
          <w:tab/>
        </w:r>
        <w:r>
          <w:rPr>
            <w:noProof/>
            <w:webHidden/>
          </w:rPr>
          <w:fldChar w:fldCharType="begin"/>
        </w:r>
        <w:r>
          <w:rPr>
            <w:noProof/>
            <w:webHidden/>
          </w:rPr>
          <w:instrText xml:space="preserve"> PAGEREF _Toc229344327 \h </w:instrText>
        </w:r>
        <w:r>
          <w:rPr>
            <w:noProof/>
            <w:webHidden/>
          </w:rPr>
        </w:r>
        <w:r>
          <w:rPr>
            <w:noProof/>
            <w:webHidden/>
          </w:rPr>
          <w:fldChar w:fldCharType="separate"/>
        </w:r>
        <w:r>
          <w:rPr>
            <w:noProof/>
            <w:webHidden/>
          </w:rPr>
          <w:t>25</w:t>
        </w:r>
        <w:r>
          <w:rPr>
            <w:noProof/>
            <w:webHidden/>
          </w:rPr>
          <w:fldChar w:fldCharType="end"/>
        </w:r>
      </w:hyperlink>
    </w:p>
    <w:p w14:paraId="6D467D97" w14:textId="32EB93FE"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8" w:history="1">
        <w:r w:rsidRPr="00043611">
          <w:rPr>
            <w:rStyle w:val="Hyperlink"/>
            <w:noProof/>
          </w:rPr>
          <w:t>Figure 33</w:t>
        </w:r>
        <w:r>
          <w:rPr>
            <w:noProof/>
            <w:webHidden/>
          </w:rPr>
          <w:tab/>
        </w:r>
        <w:r>
          <w:rPr>
            <w:noProof/>
            <w:webHidden/>
          </w:rPr>
          <w:fldChar w:fldCharType="begin"/>
        </w:r>
        <w:r>
          <w:rPr>
            <w:noProof/>
            <w:webHidden/>
          </w:rPr>
          <w:instrText xml:space="preserve"> PAGEREF _Toc229344328 \h </w:instrText>
        </w:r>
        <w:r>
          <w:rPr>
            <w:noProof/>
            <w:webHidden/>
          </w:rPr>
        </w:r>
        <w:r>
          <w:rPr>
            <w:noProof/>
            <w:webHidden/>
          </w:rPr>
          <w:fldChar w:fldCharType="separate"/>
        </w:r>
        <w:r>
          <w:rPr>
            <w:noProof/>
            <w:webHidden/>
          </w:rPr>
          <w:t>25</w:t>
        </w:r>
        <w:r>
          <w:rPr>
            <w:noProof/>
            <w:webHidden/>
          </w:rPr>
          <w:fldChar w:fldCharType="end"/>
        </w:r>
      </w:hyperlink>
    </w:p>
    <w:p w14:paraId="444CF980" w14:textId="1B45DFB0" w:rsidR="00D47E92" w:rsidRDefault="00D47E92">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9344329" w:history="1">
        <w:r w:rsidRPr="00043611">
          <w:rPr>
            <w:rStyle w:val="Hyperlink"/>
            <w:noProof/>
          </w:rPr>
          <w:t>Figure 34</w:t>
        </w:r>
        <w:r>
          <w:rPr>
            <w:noProof/>
            <w:webHidden/>
          </w:rPr>
          <w:tab/>
        </w:r>
        <w:r>
          <w:rPr>
            <w:noProof/>
            <w:webHidden/>
          </w:rPr>
          <w:fldChar w:fldCharType="begin"/>
        </w:r>
        <w:r>
          <w:rPr>
            <w:noProof/>
            <w:webHidden/>
          </w:rPr>
          <w:instrText xml:space="preserve"> PAGEREF _Toc229344329 \h </w:instrText>
        </w:r>
        <w:r>
          <w:rPr>
            <w:noProof/>
            <w:webHidden/>
          </w:rPr>
        </w:r>
        <w:r>
          <w:rPr>
            <w:noProof/>
            <w:webHidden/>
          </w:rPr>
          <w:fldChar w:fldCharType="separate"/>
        </w:r>
        <w:r>
          <w:rPr>
            <w:noProof/>
            <w:webHidden/>
          </w:rPr>
          <w:t>26</w:t>
        </w:r>
        <w:r>
          <w:rPr>
            <w:noProof/>
            <w:webHidden/>
          </w:rPr>
          <w:fldChar w:fldCharType="end"/>
        </w:r>
      </w:hyperlink>
    </w:p>
    <w:p w14:paraId="18333836" w14:textId="580C6FDA" w:rsidR="00E44105" w:rsidRDefault="00E44105" w:rsidP="00D41EB0">
      <w:r w:rsidRPr="00E44105">
        <w:rPr>
          <w:rFonts w:asciiTheme="minorHAnsi" w:hAnsiTheme="minorHAnsi"/>
        </w:rPr>
        <w:lastRenderedPageBreak/>
        <w:fldChar w:fldCharType="end"/>
      </w:r>
    </w:p>
    <w:p w14:paraId="06FED467" w14:textId="2990199C" w:rsidR="004332FE" w:rsidRPr="0016735D" w:rsidRDefault="00E44105" w:rsidP="00747EF0">
      <w:pPr>
        <w:pStyle w:val="Heading1"/>
      </w:pPr>
      <w:bookmarkStart w:id="2" w:name="_Toc229344283"/>
      <w:r>
        <w:t>I</w:t>
      </w:r>
      <w:r w:rsidR="004332FE" w:rsidRPr="0016735D">
        <w:t>ntroduction</w:t>
      </w:r>
      <w:bookmarkEnd w:id="2"/>
      <w:r w:rsidR="004332FE" w:rsidRPr="0016735D">
        <w:t xml:space="preserve"> </w:t>
      </w:r>
    </w:p>
    <w:p w14:paraId="63F97BB3" w14:textId="3C26C952" w:rsidR="002B3CB6" w:rsidRPr="0016735D" w:rsidRDefault="002B3CB6">
      <w:pPr>
        <w:rPr>
          <w:rFonts w:asciiTheme="minorHAnsi" w:hAnsiTheme="minorHAnsi"/>
          <w:sz w:val="24"/>
          <w:szCs w:val="24"/>
        </w:rPr>
      </w:pPr>
    </w:p>
    <w:p w14:paraId="7FD356DE" w14:textId="3175D8ED" w:rsidR="002B3CB6" w:rsidRPr="0016735D" w:rsidRDefault="002B3CB6">
      <w:pPr>
        <w:rPr>
          <w:rFonts w:asciiTheme="minorHAnsi" w:hAnsiTheme="minorHAnsi"/>
          <w:sz w:val="24"/>
          <w:szCs w:val="24"/>
        </w:rPr>
      </w:pPr>
      <w:r w:rsidRPr="0016735D">
        <w:rPr>
          <w:rFonts w:asciiTheme="minorHAnsi" w:hAnsiTheme="minorHAnsi"/>
          <w:sz w:val="24"/>
          <w:szCs w:val="24"/>
        </w:rPr>
        <w:t>Systems engineering</w:t>
      </w:r>
      <w:r w:rsidR="00B13646">
        <w:rPr>
          <w:rFonts w:asciiTheme="minorHAnsi" w:hAnsiTheme="minorHAnsi"/>
          <w:sz w:val="24"/>
          <w:szCs w:val="24"/>
        </w:rPr>
        <w:t xml:space="preserve"> (SE)</w:t>
      </w:r>
      <w:r w:rsidRPr="0016735D">
        <w:rPr>
          <w:rFonts w:asciiTheme="minorHAnsi" w:hAnsiTheme="minorHAnsi"/>
          <w:sz w:val="24"/>
          <w:szCs w:val="24"/>
        </w:rPr>
        <w:t xml:space="preserve"> </w:t>
      </w:r>
      <w:r w:rsidR="00E44105">
        <w:rPr>
          <w:rFonts w:asciiTheme="minorHAnsi" w:hAnsiTheme="minorHAnsi"/>
          <w:sz w:val="24"/>
          <w:szCs w:val="24"/>
        </w:rPr>
        <w:t xml:space="preserve">is </w:t>
      </w:r>
      <w:r w:rsidRPr="0016735D">
        <w:rPr>
          <w:rFonts w:asciiTheme="minorHAnsi" w:hAnsiTheme="minorHAnsi"/>
          <w:sz w:val="24"/>
          <w:szCs w:val="24"/>
        </w:rPr>
        <w:t xml:space="preserve">a methodology that uses </w:t>
      </w:r>
      <w:r w:rsidR="0018796A" w:rsidRPr="0016735D">
        <w:rPr>
          <w:rFonts w:asciiTheme="minorHAnsi" w:hAnsiTheme="minorHAnsi"/>
          <w:sz w:val="24"/>
          <w:szCs w:val="24"/>
        </w:rPr>
        <w:t>several</w:t>
      </w:r>
      <w:r w:rsidRPr="0016735D">
        <w:rPr>
          <w:rFonts w:asciiTheme="minorHAnsi" w:hAnsiTheme="minorHAnsi"/>
          <w:sz w:val="24"/>
          <w:szCs w:val="24"/>
        </w:rPr>
        <w:t xml:space="preserve"> processes to design and manage a system or set of systems through its whole life cycle</w:t>
      </w:r>
      <w:sdt>
        <w:sdtPr>
          <w:rPr>
            <w:rFonts w:asciiTheme="minorHAnsi" w:hAnsiTheme="minorHAnsi"/>
            <w:sz w:val="24"/>
            <w:szCs w:val="24"/>
          </w:rPr>
          <w:id w:val="-1618289391"/>
          <w:citation/>
        </w:sdtPr>
        <w:sdtContent>
          <w:r w:rsidR="00715422">
            <w:rPr>
              <w:rFonts w:asciiTheme="minorHAnsi" w:hAnsiTheme="minorHAnsi"/>
              <w:sz w:val="24"/>
              <w:szCs w:val="24"/>
            </w:rPr>
            <w:fldChar w:fldCharType="begin"/>
          </w:r>
          <w:r w:rsidR="00715422">
            <w:rPr>
              <w:rFonts w:asciiTheme="minorHAnsi" w:hAnsiTheme="minorHAnsi"/>
              <w:sz w:val="24"/>
              <w:szCs w:val="24"/>
            </w:rPr>
            <w:instrText xml:space="preserve"> CITATION Int26 \l 2057 </w:instrText>
          </w:r>
          <w:r w:rsidR="00715422">
            <w:rPr>
              <w:rFonts w:asciiTheme="minorHAnsi" w:hAnsiTheme="minorHAnsi"/>
              <w:sz w:val="24"/>
              <w:szCs w:val="24"/>
            </w:rPr>
            <w:fldChar w:fldCharType="separate"/>
          </w:r>
          <w:r w:rsidR="00B92985">
            <w:rPr>
              <w:rFonts w:asciiTheme="minorHAnsi" w:hAnsiTheme="minorHAnsi"/>
              <w:noProof/>
              <w:sz w:val="24"/>
              <w:szCs w:val="24"/>
            </w:rPr>
            <w:t xml:space="preserve"> </w:t>
          </w:r>
          <w:r w:rsidR="00B92985" w:rsidRPr="00B92985">
            <w:rPr>
              <w:rFonts w:asciiTheme="minorHAnsi" w:hAnsiTheme="minorHAnsi"/>
              <w:noProof/>
              <w:sz w:val="24"/>
              <w:szCs w:val="24"/>
            </w:rPr>
            <w:t>[1]</w:t>
          </w:r>
          <w:r w:rsidR="00715422">
            <w:rPr>
              <w:rFonts w:asciiTheme="minorHAnsi" w:hAnsiTheme="minorHAnsi"/>
              <w:sz w:val="24"/>
              <w:szCs w:val="24"/>
            </w:rPr>
            <w:fldChar w:fldCharType="end"/>
          </w:r>
        </w:sdtContent>
      </w:sdt>
      <w:r w:rsidRPr="0016735D">
        <w:rPr>
          <w:rFonts w:asciiTheme="minorHAnsi" w:hAnsiTheme="minorHAnsi"/>
          <w:sz w:val="24"/>
          <w:szCs w:val="24"/>
        </w:rPr>
        <w:t>. This includes the entire concept, assessment, demonstrator, manufacture, integration and disposal (CADMID cycle)</w:t>
      </w:r>
      <w:sdt>
        <w:sdtPr>
          <w:rPr>
            <w:rFonts w:asciiTheme="minorHAnsi" w:hAnsiTheme="minorHAnsi"/>
            <w:sz w:val="24"/>
            <w:szCs w:val="24"/>
          </w:rPr>
          <w:id w:val="1047034216"/>
          <w:citation/>
        </w:sdtPr>
        <w:sdtContent>
          <w:r w:rsidR="00E44105">
            <w:rPr>
              <w:rFonts w:asciiTheme="minorHAnsi" w:hAnsiTheme="minorHAnsi"/>
              <w:sz w:val="24"/>
              <w:szCs w:val="24"/>
            </w:rPr>
            <w:fldChar w:fldCharType="begin"/>
          </w:r>
          <w:r w:rsidR="00E44105">
            <w:rPr>
              <w:rFonts w:asciiTheme="minorHAnsi" w:hAnsiTheme="minorHAnsi"/>
              <w:sz w:val="24"/>
              <w:szCs w:val="24"/>
            </w:rPr>
            <w:instrText xml:space="preserve"> CITATION Ban09 \l 2057 </w:instrText>
          </w:r>
          <w:r w:rsidR="00E44105">
            <w:rPr>
              <w:rFonts w:asciiTheme="minorHAnsi" w:hAnsiTheme="minorHAnsi"/>
              <w:sz w:val="24"/>
              <w:szCs w:val="24"/>
            </w:rPr>
            <w:fldChar w:fldCharType="separate"/>
          </w:r>
          <w:r w:rsidR="00B92985">
            <w:rPr>
              <w:rFonts w:asciiTheme="minorHAnsi" w:hAnsiTheme="minorHAnsi"/>
              <w:noProof/>
              <w:sz w:val="24"/>
              <w:szCs w:val="24"/>
            </w:rPr>
            <w:t xml:space="preserve"> </w:t>
          </w:r>
          <w:r w:rsidR="00B92985" w:rsidRPr="00B92985">
            <w:rPr>
              <w:rFonts w:asciiTheme="minorHAnsi" w:hAnsiTheme="minorHAnsi"/>
              <w:noProof/>
              <w:sz w:val="24"/>
              <w:szCs w:val="24"/>
            </w:rPr>
            <w:t>[2]</w:t>
          </w:r>
          <w:r w:rsidR="00E44105">
            <w:rPr>
              <w:rFonts w:asciiTheme="minorHAnsi" w:hAnsiTheme="minorHAnsi"/>
              <w:sz w:val="24"/>
              <w:szCs w:val="24"/>
            </w:rPr>
            <w:fldChar w:fldCharType="end"/>
          </w:r>
        </w:sdtContent>
      </w:sdt>
      <w:r w:rsidRPr="0016735D">
        <w:rPr>
          <w:rFonts w:asciiTheme="minorHAnsi" w:hAnsiTheme="minorHAnsi"/>
          <w:sz w:val="24"/>
          <w:szCs w:val="24"/>
        </w:rPr>
        <w:t xml:space="preserve">. This assignment will seek to use the tools provided to solve an OME based challenge. Through the </w:t>
      </w:r>
      <w:r w:rsidR="00B13646">
        <w:rPr>
          <w:rFonts w:asciiTheme="minorHAnsi" w:hAnsiTheme="minorHAnsi"/>
          <w:sz w:val="24"/>
          <w:szCs w:val="24"/>
        </w:rPr>
        <w:t>SE</w:t>
      </w:r>
      <w:r w:rsidRPr="0016735D">
        <w:rPr>
          <w:rFonts w:asciiTheme="minorHAnsi" w:hAnsiTheme="minorHAnsi"/>
          <w:sz w:val="24"/>
          <w:szCs w:val="24"/>
        </w:rPr>
        <w:t xml:space="preserve"> based </w:t>
      </w:r>
      <w:proofErr w:type="gramStart"/>
      <w:r w:rsidRPr="0016735D">
        <w:rPr>
          <w:rFonts w:asciiTheme="minorHAnsi" w:hAnsiTheme="minorHAnsi"/>
          <w:sz w:val="24"/>
          <w:szCs w:val="24"/>
        </w:rPr>
        <w:t>module</w:t>
      </w:r>
      <w:proofErr w:type="gramEnd"/>
      <w:r w:rsidRPr="0016735D">
        <w:rPr>
          <w:rFonts w:asciiTheme="minorHAnsi" w:hAnsiTheme="minorHAnsi"/>
          <w:sz w:val="24"/>
          <w:szCs w:val="24"/>
        </w:rPr>
        <w:t xml:space="preserve"> a design book was referenced and used as a worked example. This book contained </w:t>
      </w:r>
      <w:r w:rsidR="0018796A" w:rsidRPr="0016735D">
        <w:rPr>
          <w:rFonts w:asciiTheme="minorHAnsi" w:hAnsiTheme="minorHAnsi"/>
          <w:sz w:val="24"/>
          <w:szCs w:val="24"/>
        </w:rPr>
        <w:t>several</w:t>
      </w:r>
      <w:r w:rsidRPr="0016735D">
        <w:rPr>
          <w:rFonts w:asciiTheme="minorHAnsi" w:hAnsiTheme="minorHAnsi"/>
          <w:sz w:val="24"/>
          <w:szCs w:val="24"/>
        </w:rPr>
        <w:t xml:space="preserve"> tools/processes that come together to form a </w:t>
      </w:r>
      <w:r w:rsidR="00B13646">
        <w:rPr>
          <w:rFonts w:asciiTheme="minorHAnsi" w:hAnsiTheme="minorHAnsi"/>
          <w:sz w:val="24"/>
          <w:szCs w:val="24"/>
        </w:rPr>
        <w:t>SE</w:t>
      </w:r>
      <w:r w:rsidRPr="0016735D">
        <w:rPr>
          <w:rFonts w:asciiTheme="minorHAnsi" w:hAnsiTheme="minorHAnsi"/>
          <w:sz w:val="24"/>
          <w:szCs w:val="24"/>
        </w:rPr>
        <w:t xml:space="preserve"> based approach; by using these tools </w:t>
      </w:r>
      <w:r w:rsidR="00715422">
        <w:rPr>
          <w:rFonts w:asciiTheme="minorHAnsi" w:hAnsiTheme="minorHAnsi"/>
          <w:sz w:val="24"/>
          <w:szCs w:val="24"/>
        </w:rPr>
        <w:t>Group 1</w:t>
      </w:r>
      <w:r w:rsidRPr="0016735D">
        <w:rPr>
          <w:rFonts w:asciiTheme="minorHAnsi" w:hAnsiTheme="minorHAnsi"/>
          <w:sz w:val="24"/>
          <w:szCs w:val="24"/>
        </w:rPr>
        <w:t xml:space="preserve"> was able to </w:t>
      </w:r>
      <w:r w:rsidR="0016735D" w:rsidRPr="0016735D">
        <w:rPr>
          <w:rFonts w:asciiTheme="minorHAnsi" w:hAnsiTheme="minorHAnsi"/>
          <w:sz w:val="24"/>
          <w:szCs w:val="24"/>
        </w:rPr>
        <w:t xml:space="preserve">enact the teaching of the module into a functioning system. This report will look to examine the tools/processes used, why each process matters, what each process achieved and how it ultimately impacted the solution proposed. </w:t>
      </w:r>
    </w:p>
    <w:p w14:paraId="1F7C3875" w14:textId="77777777" w:rsidR="002B3CB6" w:rsidRPr="0016735D" w:rsidRDefault="002B3CB6">
      <w:pPr>
        <w:rPr>
          <w:rFonts w:asciiTheme="minorHAnsi" w:hAnsiTheme="minorHAnsi"/>
          <w:sz w:val="24"/>
          <w:szCs w:val="24"/>
        </w:rPr>
      </w:pPr>
    </w:p>
    <w:p w14:paraId="25FE73E4" w14:textId="68152298" w:rsidR="0016735D" w:rsidRPr="0016735D" w:rsidRDefault="0016735D">
      <w:pPr>
        <w:rPr>
          <w:rFonts w:asciiTheme="minorHAnsi" w:hAnsiTheme="minorHAnsi"/>
          <w:sz w:val="24"/>
          <w:szCs w:val="24"/>
        </w:rPr>
      </w:pPr>
      <w:r w:rsidRPr="0016735D">
        <w:rPr>
          <w:rFonts w:asciiTheme="minorHAnsi" w:hAnsiTheme="minorHAnsi"/>
          <w:sz w:val="24"/>
          <w:szCs w:val="24"/>
        </w:rPr>
        <w:t xml:space="preserve">The task required a team to clear a path through a mine field so that medical supplies could transfer through. This task had limitations </w:t>
      </w:r>
      <w:r w:rsidR="00AF3ECA">
        <w:rPr>
          <w:rFonts w:asciiTheme="minorHAnsi" w:hAnsiTheme="minorHAnsi"/>
          <w:sz w:val="24"/>
          <w:szCs w:val="24"/>
        </w:rPr>
        <w:t xml:space="preserve">as a result a </w:t>
      </w:r>
      <w:r w:rsidR="00B13646">
        <w:rPr>
          <w:rFonts w:asciiTheme="minorHAnsi" w:hAnsiTheme="minorHAnsi"/>
          <w:sz w:val="24"/>
          <w:szCs w:val="24"/>
        </w:rPr>
        <w:t>SE</w:t>
      </w:r>
      <w:r w:rsidR="00AF3ECA">
        <w:rPr>
          <w:rFonts w:asciiTheme="minorHAnsi" w:hAnsiTheme="minorHAnsi"/>
          <w:sz w:val="24"/>
          <w:szCs w:val="24"/>
        </w:rPr>
        <w:t xml:space="preserve"> approach was taken to solve this challenge. </w:t>
      </w:r>
    </w:p>
    <w:p w14:paraId="1F30FF8D" w14:textId="77777777" w:rsidR="0016735D" w:rsidRPr="0016735D" w:rsidRDefault="0016735D">
      <w:pPr>
        <w:rPr>
          <w:rFonts w:asciiTheme="minorHAnsi" w:hAnsiTheme="minorHAnsi"/>
          <w:sz w:val="24"/>
          <w:szCs w:val="24"/>
        </w:rPr>
      </w:pPr>
    </w:p>
    <w:p w14:paraId="42A4FF42" w14:textId="21E4D20A" w:rsidR="0016735D" w:rsidRPr="0016735D" w:rsidRDefault="0016735D">
      <w:pPr>
        <w:rPr>
          <w:rFonts w:asciiTheme="minorHAnsi" w:hAnsiTheme="minorHAnsi"/>
          <w:sz w:val="24"/>
          <w:szCs w:val="24"/>
        </w:rPr>
      </w:pPr>
      <w:r w:rsidRPr="0016735D">
        <w:rPr>
          <w:rFonts w:asciiTheme="minorHAnsi" w:hAnsiTheme="minorHAnsi"/>
          <w:sz w:val="24"/>
          <w:szCs w:val="24"/>
        </w:rPr>
        <w:t xml:space="preserve">The team carrying out this task was made up of </w:t>
      </w:r>
      <w:r w:rsidR="00B13646">
        <w:rPr>
          <w:rFonts w:asciiTheme="minorHAnsi" w:hAnsiTheme="minorHAnsi"/>
          <w:sz w:val="24"/>
          <w:szCs w:val="24"/>
        </w:rPr>
        <w:t>seven</w:t>
      </w:r>
      <w:r w:rsidRPr="0016735D">
        <w:rPr>
          <w:rFonts w:asciiTheme="minorHAnsi" w:hAnsiTheme="minorHAnsi"/>
          <w:sz w:val="24"/>
          <w:szCs w:val="24"/>
        </w:rPr>
        <w:t xml:space="preserve"> engineers with different backgrounds. They split themselves into </w:t>
      </w:r>
      <w:r w:rsidR="00B13646">
        <w:rPr>
          <w:rFonts w:asciiTheme="minorHAnsi" w:hAnsiTheme="minorHAnsi"/>
          <w:sz w:val="24"/>
          <w:szCs w:val="24"/>
        </w:rPr>
        <w:t xml:space="preserve">seven </w:t>
      </w:r>
      <w:r w:rsidRPr="0016735D">
        <w:rPr>
          <w:rFonts w:asciiTheme="minorHAnsi" w:hAnsiTheme="minorHAnsi"/>
          <w:sz w:val="24"/>
          <w:szCs w:val="24"/>
        </w:rPr>
        <w:t xml:space="preserve">roles based on their experiences that would allow them to complete the </w:t>
      </w:r>
      <w:r w:rsidR="00654F7E" w:rsidRPr="0016735D">
        <w:rPr>
          <w:rFonts w:asciiTheme="minorHAnsi" w:hAnsiTheme="minorHAnsi"/>
          <w:sz w:val="24"/>
          <w:szCs w:val="24"/>
        </w:rPr>
        <w:t>workbook</w:t>
      </w:r>
      <w:r w:rsidRPr="0016735D">
        <w:rPr>
          <w:rFonts w:asciiTheme="minorHAnsi" w:hAnsiTheme="minorHAnsi"/>
          <w:sz w:val="24"/>
          <w:szCs w:val="24"/>
        </w:rPr>
        <w:t xml:space="preserve">. The roles were split out as follows: Will Critchley was responsible for </w:t>
      </w:r>
      <w:r w:rsidR="00715422" w:rsidRPr="0016735D">
        <w:rPr>
          <w:rFonts w:asciiTheme="minorHAnsi" w:hAnsiTheme="minorHAnsi"/>
          <w:sz w:val="24"/>
          <w:szCs w:val="24"/>
        </w:rPr>
        <w:t>research</w:t>
      </w:r>
      <w:r w:rsidRPr="0016735D">
        <w:rPr>
          <w:rFonts w:asciiTheme="minorHAnsi" w:hAnsiTheme="minorHAnsi"/>
          <w:sz w:val="24"/>
          <w:szCs w:val="24"/>
        </w:rPr>
        <w:t xml:space="preserve"> and development, Shaun Malone (trials and evaluation(T&amp;E)), James Cawte (T&amp;E), Theo Dunning (manufacturing), Euan Kelly (safety of manufacturing), Caspar Thurston-Smith (safety of the operation) and Arron Simpson (disposal).</w:t>
      </w:r>
    </w:p>
    <w:p w14:paraId="67063BD8" w14:textId="77777777" w:rsidR="006207EA" w:rsidRDefault="006207EA">
      <w:pPr>
        <w:rPr>
          <w:rFonts w:asciiTheme="minorHAnsi" w:hAnsiTheme="minorHAnsi"/>
          <w:sz w:val="24"/>
          <w:szCs w:val="24"/>
        </w:rPr>
      </w:pPr>
    </w:p>
    <w:p w14:paraId="3F0FABD3" w14:textId="10328824" w:rsidR="0016735D" w:rsidRPr="0016735D" w:rsidRDefault="00B13646">
      <w:pPr>
        <w:rPr>
          <w:rFonts w:asciiTheme="minorHAnsi" w:hAnsiTheme="minorHAnsi"/>
          <w:sz w:val="24"/>
          <w:szCs w:val="24"/>
        </w:rPr>
      </w:pPr>
      <w:r>
        <w:rPr>
          <w:rFonts w:asciiTheme="minorHAnsi" w:hAnsiTheme="minorHAnsi"/>
          <w:sz w:val="24"/>
          <w:szCs w:val="24"/>
        </w:rPr>
        <w:t>SE</w:t>
      </w:r>
      <w:r w:rsidR="006207EA">
        <w:rPr>
          <w:rFonts w:asciiTheme="minorHAnsi" w:hAnsiTheme="minorHAnsi"/>
          <w:sz w:val="24"/>
          <w:szCs w:val="24"/>
        </w:rPr>
        <w:t xml:space="preserve"> </w:t>
      </w:r>
      <w:r w:rsidR="0018796A">
        <w:rPr>
          <w:rFonts w:asciiTheme="minorHAnsi" w:hAnsiTheme="minorHAnsi"/>
          <w:sz w:val="24"/>
          <w:szCs w:val="24"/>
        </w:rPr>
        <w:t>dates to</w:t>
      </w:r>
      <w:r w:rsidR="006207EA">
        <w:rPr>
          <w:rFonts w:asciiTheme="minorHAnsi" w:hAnsiTheme="minorHAnsi"/>
          <w:sz w:val="24"/>
          <w:szCs w:val="24"/>
        </w:rPr>
        <w:t xml:space="preserve"> at least the 1940</w:t>
      </w:r>
      <w:r w:rsidR="001F6073">
        <w:rPr>
          <w:rFonts w:asciiTheme="minorHAnsi" w:hAnsiTheme="minorHAnsi"/>
          <w:sz w:val="24"/>
          <w:szCs w:val="24"/>
        </w:rPr>
        <w:t>s</w:t>
      </w:r>
      <w:sdt>
        <w:sdtPr>
          <w:rPr>
            <w:rFonts w:asciiTheme="minorHAnsi" w:hAnsiTheme="minorHAnsi"/>
            <w:sz w:val="24"/>
            <w:szCs w:val="24"/>
          </w:rPr>
          <w:id w:val="1163596305"/>
          <w:citation/>
        </w:sdtPr>
        <w:sdtContent>
          <w:r w:rsidR="006207EA">
            <w:rPr>
              <w:rFonts w:asciiTheme="minorHAnsi" w:hAnsiTheme="minorHAnsi"/>
              <w:sz w:val="24"/>
              <w:szCs w:val="24"/>
            </w:rPr>
            <w:fldChar w:fldCharType="begin"/>
          </w:r>
          <w:r w:rsidR="006207EA">
            <w:rPr>
              <w:rFonts w:asciiTheme="minorHAnsi" w:hAnsiTheme="minorHAnsi"/>
              <w:sz w:val="24"/>
              <w:szCs w:val="24"/>
            </w:rPr>
            <w:instrText xml:space="preserve"> CITATION Int261 \l 2057 </w:instrText>
          </w:r>
          <w:r w:rsidR="006207EA">
            <w:rPr>
              <w:rFonts w:asciiTheme="minorHAnsi" w:hAnsiTheme="minorHAnsi"/>
              <w:sz w:val="24"/>
              <w:szCs w:val="24"/>
            </w:rPr>
            <w:fldChar w:fldCharType="separate"/>
          </w:r>
          <w:r w:rsidR="00B92985">
            <w:rPr>
              <w:rFonts w:asciiTheme="minorHAnsi" w:hAnsiTheme="minorHAnsi"/>
              <w:noProof/>
              <w:sz w:val="24"/>
              <w:szCs w:val="24"/>
            </w:rPr>
            <w:t xml:space="preserve"> </w:t>
          </w:r>
          <w:r w:rsidR="00B92985" w:rsidRPr="00B92985">
            <w:rPr>
              <w:rFonts w:asciiTheme="minorHAnsi" w:hAnsiTheme="minorHAnsi"/>
              <w:noProof/>
              <w:sz w:val="24"/>
              <w:szCs w:val="24"/>
            </w:rPr>
            <w:t>[3]</w:t>
          </w:r>
          <w:r w:rsidR="006207EA">
            <w:rPr>
              <w:rFonts w:asciiTheme="minorHAnsi" w:hAnsiTheme="minorHAnsi"/>
              <w:sz w:val="24"/>
              <w:szCs w:val="24"/>
            </w:rPr>
            <w:fldChar w:fldCharType="end"/>
          </w:r>
        </w:sdtContent>
      </w:sdt>
      <w:r w:rsidR="006207EA">
        <w:rPr>
          <w:rFonts w:asciiTheme="minorHAnsi" w:hAnsiTheme="minorHAnsi"/>
          <w:sz w:val="24"/>
          <w:szCs w:val="24"/>
        </w:rPr>
        <w:t xml:space="preserve"> with some sources putting it earlier. This report focuses on a waterfall model of </w:t>
      </w:r>
      <w:r>
        <w:rPr>
          <w:rFonts w:asciiTheme="minorHAnsi" w:hAnsiTheme="minorHAnsi"/>
          <w:sz w:val="24"/>
          <w:szCs w:val="24"/>
        </w:rPr>
        <w:t>SE</w:t>
      </w:r>
      <w:r w:rsidR="006207EA">
        <w:rPr>
          <w:rFonts w:asciiTheme="minorHAnsi" w:hAnsiTheme="minorHAnsi"/>
          <w:sz w:val="24"/>
          <w:szCs w:val="24"/>
        </w:rPr>
        <w:t xml:space="preserve">, this is due to this report being entirely theoretical in nature, a V model would link the approach to a series of tests which cannot </w:t>
      </w:r>
      <w:r w:rsidR="0018796A">
        <w:rPr>
          <w:rFonts w:asciiTheme="minorHAnsi" w:hAnsiTheme="minorHAnsi"/>
          <w:sz w:val="24"/>
          <w:szCs w:val="24"/>
        </w:rPr>
        <w:t>be</w:t>
      </w:r>
      <w:r w:rsidR="006207EA">
        <w:rPr>
          <w:rFonts w:asciiTheme="minorHAnsi" w:hAnsiTheme="minorHAnsi"/>
          <w:sz w:val="24"/>
          <w:szCs w:val="24"/>
        </w:rPr>
        <w:t xml:space="preserve"> undertaken.  The design book given to Group 1 meant that this approach was the most obvious. At each stage of the model, the group reviewed the work that was completed. This validated the information that was being put down. This </w:t>
      </w:r>
      <w:r>
        <w:rPr>
          <w:rFonts w:asciiTheme="minorHAnsi" w:hAnsiTheme="minorHAnsi"/>
          <w:sz w:val="24"/>
          <w:szCs w:val="24"/>
        </w:rPr>
        <w:t>peer</w:t>
      </w:r>
      <w:r w:rsidR="006207EA">
        <w:rPr>
          <w:rFonts w:asciiTheme="minorHAnsi" w:hAnsiTheme="minorHAnsi"/>
          <w:sz w:val="24"/>
          <w:szCs w:val="24"/>
        </w:rPr>
        <w:t xml:space="preserve"> review also allowed for the team</w:t>
      </w:r>
      <w:r w:rsidR="005A3EF1">
        <w:rPr>
          <w:rFonts w:asciiTheme="minorHAnsi" w:hAnsiTheme="minorHAnsi"/>
          <w:sz w:val="24"/>
          <w:szCs w:val="24"/>
        </w:rPr>
        <w:t xml:space="preserve"> to</w:t>
      </w:r>
      <w:r w:rsidR="006207EA">
        <w:rPr>
          <w:rFonts w:asciiTheme="minorHAnsi" w:hAnsiTheme="minorHAnsi"/>
          <w:sz w:val="24"/>
          <w:szCs w:val="24"/>
        </w:rPr>
        <w:t xml:space="preserve"> spot mistakes within the work. </w:t>
      </w:r>
    </w:p>
    <w:p w14:paraId="4EC38C42" w14:textId="6DF186EE" w:rsidR="004332FE" w:rsidRDefault="004332FE" w:rsidP="00747EF0">
      <w:pPr>
        <w:pStyle w:val="Heading1"/>
      </w:pPr>
      <w:bookmarkStart w:id="3" w:name="_Toc229344284"/>
      <w:r w:rsidRPr="0016735D">
        <w:t>Requirements</w:t>
      </w:r>
      <w:bookmarkEnd w:id="3"/>
    </w:p>
    <w:p w14:paraId="35CA89A3" w14:textId="58BAA304" w:rsidR="0017415B" w:rsidRDefault="00334E0C" w:rsidP="004332FE">
      <w:pPr>
        <w:rPr>
          <w:rFonts w:asciiTheme="minorHAnsi" w:hAnsiTheme="minorHAnsi"/>
          <w:sz w:val="24"/>
          <w:szCs w:val="24"/>
        </w:rPr>
      </w:pPr>
      <w:r>
        <w:rPr>
          <w:rFonts w:asciiTheme="minorHAnsi" w:hAnsiTheme="minorHAnsi"/>
          <w:sz w:val="24"/>
          <w:szCs w:val="24"/>
        </w:rPr>
        <w:t xml:space="preserve">The </w:t>
      </w:r>
      <w:r w:rsidR="00B13646">
        <w:rPr>
          <w:rFonts w:asciiTheme="minorHAnsi" w:hAnsiTheme="minorHAnsi"/>
          <w:sz w:val="24"/>
          <w:szCs w:val="24"/>
        </w:rPr>
        <w:t>SE</w:t>
      </w:r>
      <w:r>
        <w:rPr>
          <w:rFonts w:asciiTheme="minorHAnsi" w:hAnsiTheme="minorHAnsi"/>
          <w:sz w:val="24"/>
          <w:szCs w:val="24"/>
        </w:rPr>
        <w:t xml:space="preserve"> approach </w:t>
      </w:r>
      <w:r w:rsidR="0017415B">
        <w:rPr>
          <w:rFonts w:asciiTheme="minorHAnsi" w:hAnsiTheme="minorHAnsi"/>
          <w:sz w:val="24"/>
          <w:szCs w:val="24"/>
        </w:rPr>
        <w:t>dictates</w:t>
      </w:r>
      <w:r>
        <w:rPr>
          <w:rFonts w:asciiTheme="minorHAnsi" w:hAnsiTheme="minorHAnsi"/>
          <w:sz w:val="24"/>
          <w:szCs w:val="24"/>
        </w:rPr>
        <w:t xml:space="preserve"> that th</w:t>
      </w:r>
      <w:r w:rsidR="00715422">
        <w:rPr>
          <w:rFonts w:asciiTheme="minorHAnsi" w:hAnsiTheme="minorHAnsi"/>
          <w:sz w:val="24"/>
          <w:szCs w:val="24"/>
        </w:rPr>
        <w:t>e</w:t>
      </w:r>
      <w:r>
        <w:rPr>
          <w:rFonts w:asciiTheme="minorHAnsi" w:hAnsiTheme="minorHAnsi"/>
          <w:sz w:val="24"/>
          <w:szCs w:val="24"/>
        </w:rPr>
        <w:t xml:space="preserve"> first step to designing a solution is to identify the requirements </w:t>
      </w:r>
      <w:r w:rsidR="0017415B">
        <w:rPr>
          <w:rFonts w:asciiTheme="minorHAnsi" w:hAnsiTheme="minorHAnsi"/>
          <w:sz w:val="24"/>
          <w:szCs w:val="24"/>
        </w:rPr>
        <w:t>of the solution. The idea is to break down the challenge into its key issues and come up with requirement</w:t>
      </w:r>
      <w:r w:rsidR="00715422">
        <w:rPr>
          <w:rFonts w:asciiTheme="minorHAnsi" w:hAnsiTheme="minorHAnsi"/>
          <w:sz w:val="24"/>
          <w:szCs w:val="24"/>
        </w:rPr>
        <w:t>s</w:t>
      </w:r>
      <w:r w:rsidR="0017415B">
        <w:rPr>
          <w:rFonts w:asciiTheme="minorHAnsi" w:hAnsiTheme="minorHAnsi"/>
          <w:sz w:val="24"/>
          <w:szCs w:val="24"/>
        </w:rPr>
        <w:t xml:space="preserve"> that if met will solve the issue. The term ‘solutionising’ is used when the engineers already have a solution in mind</w:t>
      </w:r>
      <w:r w:rsidR="00B13646">
        <w:rPr>
          <w:rFonts w:asciiTheme="minorHAnsi" w:hAnsiTheme="minorHAnsi"/>
          <w:sz w:val="24"/>
          <w:szCs w:val="24"/>
        </w:rPr>
        <w:t xml:space="preserve">. As a </w:t>
      </w:r>
      <w:proofErr w:type="gramStart"/>
      <w:r w:rsidR="00B13646">
        <w:rPr>
          <w:rFonts w:asciiTheme="minorHAnsi" w:hAnsiTheme="minorHAnsi"/>
          <w:sz w:val="24"/>
          <w:szCs w:val="24"/>
        </w:rPr>
        <w:t>result</w:t>
      </w:r>
      <w:proofErr w:type="gramEnd"/>
      <w:r w:rsidR="00B13646">
        <w:rPr>
          <w:rFonts w:asciiTheme="minorHAnsi" w:hAnsiTheme="minorHAnsi"/>
          <w:sz w:val="24"/>
          <w:szCs w:val="24"/>
        </w:rPr>
        <w:t xml:space="preserve"> engineers do not follow a SE approach</w:t>
      </w:r>
      <w:r w:rsidR="009779E1">
        <w:rPr>
          <w:rFonts w:asciiTheme="minorHAnsi" w:hAnsiTheme="minorHAnsi"/>
          <w:sz w:val="24"/>
          <w:szCs w:val="24"/>
        </w:rPr>
        <w:t xml:space="preserve"> </w:t>
      </w:r>
      <w:r w:rsidR="00B13646">
        <w:rPr>
          <w:rFonts w:asciiTheme="minorHAnsi" w:hAnsiTheme="minorHAnsi"/>
          <w:sz w:val="24"/>
          <w:szCs w:val="24"/>
        </w:rPr>
        <w:t xml:space="preserve">leading to mistakes. </w:t>
      </w:r>
    </w:p>
    <w:p w14:paraId="7AFABEFF" w14:textId="5A57D6A3" w:rsidR="0017415B" w:rsidRDefault="0017415B" w:rsidP="004332FE">
      <w:pPr>
        <w:rPr>
          <w:rFonts w:asciiTheme="minorHAnsi" w:hAnsiTheme="minorHAnsi"/>
          <w:sz w:val="24"/>
          <w:szCs w:val="24"/>
        </w:rPr>
      </w:pPr>
    </w:p>
    <w:p w14:paraId="73606D03" w14:textId="6FE50ECB" w:rsidR="0017415B" w:rsidRDefault="0017415B" w:rsidP="004332FE">
      <w:pPr>
        <w:rPr>
          <w:rFonts w:asciiTheme="minorHAnsi" w:hAnsiTheme="minorHAnsi"/>
          <w:sz w:val="24"/>
          <w:szCs w:val="24"/>
        </w:rPr>
      </w:pPr>
      <w:r>
        <w:rPr>
          <w:rFonts w:asciiTheme="minorHAnsi" w:hAnsiTheme="minorHAnsi"/>
          <w:sz w:val="24"/>
          <w:szCs w:val="24"/>
        </w:rPr>
        <w:t>The team originally came up with 18 requirements.</w:t>
      </w:r>
      <w:r w:rsidR="00AF3ECA">
        <w:rPr>
          <w:rFonts w:asciiTheme="minorHAnsi" w:hAnsiTheme="minorHAnsi"/>
          <w:sz w:val="24"/>
          <w:szCs w:val="24"/>
        </w:rPr>
        <w:t xml:space="preserve"> Given the time frame and the goal </w:t>
      </w:r>
      <w:r w:rsidR="00B13646">
        <w:rPr>
          <w:rFonts w:asciiTheme="minorHAnsi" w:hAnsiTheme="minorHAnsi"/>
          <w:sz w:val="24"/>
          <w:szCs w:val="24"/>
        </w:rPr>
        <w:t>1</w:t>
      </w:r>
      <w:r w:rsidR="00AF3ECA">
        <w:rPr>
          <w:rFonts w:asciiTheme="minorHAnsi" w:hAnsiTheme="minorHAnsi"/>
          <w:sz w:val="24"/>
          <w:szCs w:val="24"/>
        </w:rPr>
        <w:t xml:space="preserve">8 requirements </w:t>
      </w:r>
      <w:r w:rsidR="001F6073">
        <w:rPr>
          <w:rFonts w:asciiTheme="minorHAnsi" w:hAnsiTheme="minorHAnsi"/>
          <w:sz w:val="24"/>
          <w:szCs w:val="24"/>
        </w:rPr>
        <w:t>were</w:t>
      </w:r>
      <w:r w:rsidR="00AF3ECA">
        <w:rPr>
          <w:rFonts w:asciiTheme="minorHAnsi" w:hAnsiTheme="minorHAnsi"/>
          <w:sz w:val="24"/>
          <w:szCs w:val="24"/>
        </w:rPr>
        <w:t xml:space="preserve"> deemed to</w:t>
      </w:r>
      <w:r w:rsidR="005A3EF1">
        <w:rPr>
          <w:rFonts w:asciiTheme="minorHAnsi" w:hAnsiTheme="minorHAnsi"/>
          <w:sz w:val="24"/>
          <w:szCs w:val="24"/>
        </w:rPr>
        <w:t>o</w:t>
      </w:r>
      <w:r w:rsidR="00AF3ECA">
        <w:rPr>
          <w:rFonts w:asciiTheme="minorHAnsi" w:hAnsiTheme="minorHAnsi"/>
          <w:sz w:val="24"/>
          <w:szCs w:val="24"/>
        </w:rPr>
        <w:t xml:space="preserve"> many. The team had to develop these requirements into 8 succinct requirements. Less, more concise requirements help to reduce </w:t>
      </w:r>
      <w:r w:rsidR="00AF3ECA">
        <w:rPr>
          <w:rFonts w:asciiTheme="minorHAnsi" w:hAnsiTheme="minorHAnsi"/>
          <w:sz w:val="24"/>
          <w:szCs w:val="24"/>
        </w:rPr>
        <w:lastRenderedPageBreak/>
        <w:t>solutionising</w:t>
      </w:r>
      <w:r w:rsidR="0037079A">
        <w:rPr>
          <w:rFonts w:asciiTheme="minorHAnsi" w:hAnsiTheme="minorHAnsi"/>
          <w:sz w:val="24"/>
          <w:szCs w:val="24"/>
        </w:rPr>
        <w:t xml:space="preserve">. In a project team, splitting a major project into its requirements helps to understand what the key requirements are. </w:t>
      </w:r>
      <w:r w:rsidR="00EE2214" w:rsidRPr="001827F3">
        <w:rPr>
          <w:rFonts w:asciiTheme="minorHAnsi" w:hAnsiTheme="minorHAnsi"/>
          <w:sz w:val="24"/>
          <w:szCs w:val="24"/>
        </w:rPr>
        <w:t xml:space="preserve">Figure </w:t>
      </w:r>
      <w:r w:rsidR="00F44351" w:rsidRPr="001827F3">
        <w:rPr>
          <w:rFonts w:asciiTheme="minorHAnsi" w:hAnsiTheme="minorHAnsi"/>
          <w:sz w:val="24"/>
          <w:szCs w:val="24"/>
        </w:rPr>
        <w:t>1</w:t>
      </w:r>
      <w:r w:rsidR="00EE2214" w:rsidRPr="001827F3">
        <w:rPr>
          <w:rFonts w:asciiTheme="minorHAnsi" w:hAnsiTheme="minorHAnsi"/>
          <w:sz w:val="24"/>
          <w:szCs w:val="24"/>
        </w:rPr>
        <w:t xml:space="preserve"> shows the table of 18 original r</w:t>
      </w:r>
      <w:r w:rsidR="001827F3" w:rsidRPr="001827F3">
        <w:rPr>
          <w:rFonts w:asciiTheme="minorHAnsi" w:hAnsiTheme="minorHAnsi"/>
          <w:sz w:val="24"/>
          <w:szCs w:val="24"/>
        </w:rPr>
        <w:t>equirements</w:t>
      </w:r>
      <w:r w:rsidR="0096555E">
        <w:rPr>
          <w:rFonts w:asciiTheme="minorHAnsi" w:hAnsiTheme="minorHAnsi"/>
          <w:sz w:val="24"/>
          <w:szCs w:val="24"/>
        </w:rPr>
        <w:t>.</w:t>
      </w:r>
      <w:r w:rsidR="00EE2214">
        <w:rPr>
          <w:rFonts w:asciiTheme="minorHAnsi" w:hAnsiTheme="minorHAnsi"/>
          <w:sz w:val="24"/>
          <w:szCs w:val="24"/>
        </w:rPr>
        <w:t xml:space="preserve"> </w:t>
      </w:r>
    </w:p>
    <w:p w14:paraId="4477D1D0" w14:textId="77777777" w:rsidR="00F44351" w:rsidRDefault="00F44351" w:rsidP="004332FE">
      <w:pPr>
        <w:rPr>
          <w:rFonts w:asciiTheme="minorHAnsi" w:hAnsiTheme="minorHAnsi"/>
          <w:sz w:val="24"/>
          <w:szCs w:val="24"/>
        </w:rPr>
      </w:pPr>
    </w:p>
    <w:p w14:paraId="7F412ADD" w14:textId="77777777" w:rsidR="00F44351" w:rsidRDefault="00F44351" w:rsidP="00F44351">
      <w:pPr>
        <w:keepNext/>
      </w:pPr>
      <w:r w:rsidRPr="00F44351">
        <w:rPr>
          <w:rFonts w:asciiTheme="minorHAnsi" w:hAnsiTheme="minorHAnsi"/>
          <w:noProof/>
          <w:sz w:val="24"/>
          <w:szCs w:val="24"/>
        </w:rPr>
        <w:drawing>
          <wp:inline distT="0" distB="0" distL="0" distR="0" wp14:anchorId="4BCBFA46" wp14:editId="55FC0DB3">
            <wp:extent cx="5731510" cy="1974850"/>
            <wp:effectExtent l="0" t="0" r="2540" b="6350"/>
            <wp:docPr id="1007375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75186" name=""/>
                    <pic:cNvPicPr/>
                  </pic:nvPicPr>
                  <pic:blipFill>
                    <a:blip r:embed="rId9"/>
                    <a:stretch>
                      <a:fillRect/>
                    </a:stretch>
                  </pic:blipFill>
                  <pic:spPr>
                    <a:xfrm>
                      <a:off x="0" y="0"/>
                      <a:ext cx="5731510" cy="1974850"/>
                    </a:xfrm>
                    <a:prstGeom prst="rect">
                      <a:avLst/>
                    </a:prstGeom>
                  </pic:spPr>
                </pic:pic>
              </a:graphicData>
            </a:graphic>
          </wp:inline>
        </w:drawing>
      </w:r>
    </w:p>
    <w:p w14:paraId="29914715" w14:textId="6ECED2F6" w:rsidR="00F44351" w:rsidRDefault="00F44351" w:rsidP="00F44351">
      <w:pPr>
        <w:pStyle w:val="Caption"/>
        <w:rPr>
          <w:rFonts w:asciiTheme="minorHAnsi" w:hAnsiTheme="minorHAnsi"/>
          <w:sz w:val="24"/>
          <w:szCs w:val="24"/>
        </w:rPr>
      </w:pPr>
      <w:bookmarkStart w:id="4" w:name="_Toc229344296"/>
      <w:r>
        <w:t xml:space="preserve">Figure </w:t>
      </w:r>
      <w:r>
        <w:fldChar w:fldCharType="begin"/>
      </w:r>
      <w:r>
        <w:instrText xml:space="preserve"> SEQ Figure \* ARABIC </w:instrText>
      </w:r>
      <w:r>
        <w:fldChar w:fldCharType="separate"/>
      </w:r>
      <w:r w:rsidR="003E4243">
        <w:rPr>
          <w:noProof/>
        </w:rPr>
        <w:t>1</w:t>
      </w:r>
      <w:bookmarkEnd w:id="4"/>
      <w:r>
        <w:fldChar w:fldCharType="end"/>
      </w:r>
    </w:p>
    <w:p w14:paraId="70978E9C" w14:textId="77777777" w:rsidR="00EE2214" w:rsidRDefault="00EE2214" w:rsidP="004332FE">
      <w:pPr>
        <w:rPr>
          <w:rFonts w:asciiTheme="minorHAnsi" w:hAnsiTheme="minorHAnsi"/>
          <w:sz w:val="24"/>
          <w:szCs w:val="24"/>
        </w:rPr>
      </w:pPr>
    </w:p>
    <w:p w14:paraId="74BDB154" w14:textId="671E1DCF" w:rsidR="0037079A" w:rsidRDefault="0037079A" w:rsidP="004332FE">
      <w:pPr>
        <w:rPr>
          <w:rFonts w:asciiTheme="minorHAnsi" w:hAnsiTheme="minorHAnsi"/>
          <w:sz w:val="24"/>
          <w:szCs w:val="24"/>
        </w:rPr>
      </w:pPr>
      <w:r>
        <w:rPr>
          <w:rFonts w:asciiTheme="minorHAnsi" w:hAnsiTheme="minorHAnsi"/>
          <w:sz w:val="24"/>
          <w:szCs w:val="24"/>
        </w:rPr>
        <w:t>Figure 2 shows the amalgamated eight final requirements. These requirements take in aspects of the original three safety requirements.</w:t>
      </w:r>
    </w:p>
    <w:p w14:paraId="7EF6ADF8" w14:textId="77777777" w:rsidR="0037079A" w:rsidRDefault="0037079A" w:rsidP="004332FE">
      <w:pPr>
        <w:rPr>
          <w:rFonts w:asciiTheme="minorHAnsi" w:hAnsiTheme="minorHAnsi"/>
          <w:sz w:val="24"/>
          <w:szCs w:val="24"/>
        </w:rPr>
      </w:pPr>
    </w:p>
    <w:p w14:paraId="739E4777" w14:textId="77777777" w:rsidR="00F44351" w:rsidRDefault="00F44351" w:rsidP="00F44351">
      <w:pPr>
        <w:keepNext/>
      </w:pPr>
      <w:r w:rsidRPr="00F44351">
        <w:rPr>
          <w:rFonts w:asciiTheme="minorHAnsi" w:hAnsiTheme="minorHAnsi"/>
          <w:noProof/>
          <w:sz w:val="24"/>
          <w:szCs w:val="24"/>
        </w:rPr>
        <w:drawing>
          <wp:inline distT="0" distB="0" distL="0" distR="0" wp14:anchorId="12B3D179" wp14:editId="62E9EE6A">
            <wp:extent cx="5731510" cy="1730375"/>
            <wp:effectExtent l="0" t="0" r="2540" b="3175"/>
            <wp:docPr id="957995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95001" name=""/>
                    <pic:cNvPicPr/>
                  </pic:nvPicPr>
                  <pic:blipFill>
                    <a:blip r:embed="rId10"/>
                    <a:stretch>
                      <a:fillRect/>
                    </a:stretch>
                  </pic:blipFill>
                  <pic:spPr>
                    <a:xfrm>
                      <a:off x="0" y="0"/>
                      <a:ext cx="5731510" cy="1730375"/>
                    </a:xfrm>
                    <a:prstGeom prst="rect">
                      <a:avLst/>
                    </a:prstGeom>
                  </pic:spPr>
                </pic:pic>
              </a:graphicData>
            </a:graphic>
          </wp:inline>
        </w:drawing>
      </w:r>
    </w:p>
    <w:p w14:paraId="48D2B94F" w14:textId="17932756" w:rsidR="00F44351" w:rsidRDefault="00F44351" w:rsidP="00F44351">
      <w:pPr>
        <w:pStyle w:val="Caption"/>
        <w:rPr>
          <w:rFonts w:asciiTheme="minorHAnsi" w:hAnsiTheme="minorHAnsi"/>
          <w:sz w:val="24"/>
          <w:szCs w:val="24"/>
        </w:rPr>
      </w:pPr>
      <w:bookmarkStart w:id="5" w:name="_Toc229344297"/>
      <w:r>
        <w:t xml:space="preserve">Figure </w:t>
      </w:r>
      <w:r>
        <w:fldChar w:fldCharType="begin"/>
      </w:r>
      <w:r>
        <w:instrText xml:space="preserve"> SEQ Figure \* ARABIC </w:instrText>
      </w:r>
      <w:r>
        <w:fldChar w:fldCharType="separate"/>
      </w:r>
      <w:r w:rsidR="003E4243">
        <w:rPr>
          <w:noProof/>
        </w:rPr>
        <w:t>2</w:t>
      </w:r>
      <w:bookmarkEnd w:id="5"/>
      <w:r>
        <w:fldChar w:fldCharType="end"/>
      </w:r>
    </w:p>
    <w:p w14:paraId="08296F74" w14:textId="77777777" w:rsidR="00EE2214" w:rsidRDefault="00EE2214" w:rsidP="004332FE">
      <w:pPr>
        <w:rPr>
          <w:rFonts w:asciiTheme="minorHAnsi" w:hAnsiTheme="minorHAnsi"/>
          <w:sz w:val="24"/>
          <w:szCs w:val="24"/>
        </w:rPr>
      </w:pPr>
    </w:p>
    <w:p w14:paraId="483F9E0D" w14:textId="77777777" w:rsidR="00533BAE" w:rsidRDefault="0037079A" w:rsidP="00533BAE">
      <w:pPr>
        <w:rPr>
          <w:rFonts w:asciiTheme="minorHAnsi" w:hAnsiTheme="minorHAnsi"/>
          <w:sz w:val="24"/>
          <w:szCs w:val="24"/>
        </w:rPr>
      </w:pPr>
      <w:r>
        <w:rPr>
          <w:rFonts w:asciiTheme="minorHAnsi" w:hAnsiTheme="minorHAnsi"/>
          <w:sz w:val="24"/>
          <w:szCs w:val="24"/>
        </w:rPr>
        <w:t xml:space="preserve">Once requirements have been set, </w:t>
      </w:r>
      <w:r w:rsidR="00EE2214">
        <w:rPr>
          <w:rFonts w:asciiTheme="minorHAnsi" w:hAnsiTheme="minorHAnsi"/>
          <w:sz w:val="24"/>
          <w:szCs w:val="24"/>
        </w:rPr>
        <w:t>the</w:t>
      </w:r>
      <w:r>
        <w:rPr>
          <w:rFonts w:asciiTheme="minorHAnsi" w:hAnsiTheme="minorHAnsi"/>
          <w:sz w:val="24"/>
          <w:szCs w:val="24"/>
        </w:rPr>
        <w:t xml:space="preserve"> next</w:t>
      </w:r>
      <w:r w:rsidR="00EE2214">
        <w:rPr>
          <w:rFonts w:asciiTheme="minorHAnsi" w:hAnsiTheme="minorHAnsi"/>
          <w:sz w:val="24"/>
          <w:szCs w:val="24"/>
        </w:rPr>
        <w:t xml:space="preserve"> </w:t>
      </w:r>
      <w:r w:rsidR="002435AC">
        <w:rPr>
          <w:rFonts w:asciiTheme="minorHAnsi" w:hAnsiTheme="minorHAnsi"/>
          <w:sz w:val="24"/>
          <w:szCs w:val="24"/>
        </w:rPr>
        <w:t xml:space="preserve">process </w:t>
      </w:r>
      <w:r>
        <w:rPr>
          <w:rFonts w:asciiTheme="minorHAnsi" w:hAnsiTheme="minorHAnsi"/>
          <w:sz w:val="24"/>
          <w:szCs w:val="24"/>
        </w:rPr>
        <w:t>is</w:t>
      </w:r>
      <w:r w:rsidR="002435AC">
        <w:rPr>
          <w:rFonts w:asciiTheme="minorHAnsi" w:hAnsiTheme="minorHAnsi"/>
          <w:sz w:val="24"/>
          <w:szCs w:val="24"/>
        </w:rPr>
        <w:t xml:space="preserve"> rationalising requirements</w:t>
      </w:r>
      <w:r>
        <w:rPr>
          <w:rFonts w:asciiTheme="minorHAnsi" w:hAnsiTheme="minorHAnsi"/>
          <w:sz w:val="24"/>
          <w:szCs w:val="24"/>
        </w:rPr>
        <w:t>.</w:t>
      </w:r>
      <w:r w:rsidR="00D47E92">
        <w:rPr>
          <w:rFonts w:asciiTheme="minorHAnsi" w:hAnsiTheme="minorHAnsi"/>
          <w:sz w:val="24"/>
          <w:szCs w:val="24"/>
        </w:rPr>
        <w:t xml:space="preserve"> </w:t>
      </w:r>
      <w:r>
        <w:rPr>
          <w:rFonts w:asciiTheme="minorHAnsi" w:hAnsiTheme="minorHAnsi"/>
          <w:sz w:val="24"/>
          <w:szCs w:val="24"/>
        </w:rPr>
        <w:t>T</w:t>
      </w:r>
      <w:r w:rsidR="002435AC">
        <w:rPr>
          <w:rFonts w:asciiTheme="minorHAnsi" w:hAnsiTheme="minorHAnsi"/>
          <w:sz w:val="24"/>
          <w:szCs w:val="24"/>
        </w:rPr>
        <w:t xml:space="preserve">his is done by comparing each requirement in a matrix, see figure </w:t>
      </w:r>
      <w:r w:rsidR="00923357">
        <w:rPr>
          <w:rFonts w:asciiTheme="minorHAnsi" w:hAnsiTheme="minorHAnsi"/>
          <w:sz w:val="24"/>
          <w:szCs w:val="24"/>
        </w:rPr>
        <w:t>3</w:t>
      </w:r>
      <w:r>
        <w:rPr>
          <w:rFonts w:asciiTheme="minorHAnsi" w:hAnsiTheme="minorHAnsi"/>
          <w:sz w:val="24"/>
          <w:szCs w:val="24"/>
        </w:rPr>
        <w:t>.</w:t>
      </w:r>
      <w:r w:rsidR="002435AC">
        <w:rPr>
          <w:rFonts w:asciiTheme="minorHAnsi" w:hAnsiTheme="minorHAnsi"/>
          <w:sz w:val="24"/>
          <w:szCs w:val="24"/>
        </w:rPr>
        <w:t xml:space="preserve"> This allows the most important requirements to be identified.</w:t>
      </w:r>
      <w:r w:rsidR="001827F3">
        <w:rPr>
          <w:rFonts w:asciiTheme="minorHAnsi" w:hAnsiTheme="minorHAnsi"/>
          <w:sz w:val="24"/>
          <w:szCs w:val="24"/>
        </w:rPr>
        <w:t xml:space="preserve"> </w:t>
      </w:r>
    </w:p>
    <w:p w14:paraId="661C2D0A" w14:textId="0BC9654B" w:rsidR="00F44351" w:rsidRDefault="00F44351" w:rsidP="00533BAE">
      <w:r w:rsidRPr="00F44351">
        <w:rPr>
          <w:rFonts w:asciiTheme="minorHAnsi" w:hAnsiTheme="minorHAnsi"/>
          <w:noProof/>
          <w:sz w:val="24"/>
          <w:szCs w:val="24"/>
        </w:rPr>
        <w:lastRenderedPageBreak/>
        <w:drawing>
          <wp:inline distT="0" distB="0" distL="0" distR="0" wp14:anchorId="3D58F304" wp14:editId="78ED28BE">
            <wp:extent cx="5731510" cy="3647440"/>
            <wp:effectExtent l="0" t="0" r="2540" b="0"/>
            <wp:docPr id="991800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00501" name=""/>
                    <pic:cNvPicPr/>
                  </pic:nvPicPr>
                  <pic:blipFill>
                    <a:blip r:embed="rId11"/>
                    <a:stretch>
                      <a:fillRect/>
                    </a:stretch>
                  </pic:blipFill>
                  <pic:spPr>
                    <a:xfrm>
                      <a:off x="0" y="0"/>
                      <a:ext cx="5731510" cy="3647440"/>
                    </a:xfrm>
                    <a:prstGeom prst="rect">
                      <a:avLst/>
                    </a:prstGeom>
                  </pic:spPr>
                </pic:pic>
              </a:graphicData>
            </a:graphic>
          </wp:inline>
        </w:drawing>
      </w:r>
    </w:p>
    <w:p w14:paraId="24EE5588" w14:textId="3FBB3412" w:rsidR="000B21E8" w:rsidRDefault="00F44351" w:rsidP="00533BAE">
      <w:pPr>
        <w:pStyle w:val="Caption"/>
      </w:pPr>
      <w:bookmarkStart w:id="6" w:name="_Toc229344298"/>
      <w:r>
        <w:t xml:space="preserve">Figure </w:t>
      </w:r>
      <w:r>
        <w:fldChar w:fldCharType="begin"/>
      </w:r>
      <w:r>
        <w:instrText xml:space="preserve"> SEQ Figure \* ARABIC </w:instrText>
      </w:r>
      <w:r>
        <w:fldChar w:fldCharType="separate"/>
      </w:r>
      <w:r w:rsidR="003E4243">
        <w:rPr>
          <w:noProof/>
        </w:rPr>
        <w:t>3</w:t>
      </w:r>
      <w:bookmarkEnd w:id="6"/>
      <w:r>
        <w:fldChar w:fldCharType="end"/>
      </w:r>
      <w:r w:rsidR="000B21E8">
        <w:rPr>
          <w:noProof/>
          <w14:ligatures w14:val="standardContextual"/>
        </w:rPr>
        <w:drawing>
          <wp:inline distT="0" distB="0" distL="0" distR="0" wp14:anchorId="1D8DE53C" wp14:editId="58C2F3D0">
            <wp:extent cx="5356860" cy="4618961"/>
            <wp:effectExtent l="0" t="0" r="15240" b="10795"/>
            <wp:docPr id="1780028798" name="Chart 1">
              <a:extLst xmlns:a="http://schemas.openxmlformats.org/drawingml/2006/main">
                <a:ext uri="{FF2B5EF4-FFF2-40B4-BE49-F238E27FC236}">
                  <a16:creationId xmlns:a16="http://schemas.microsoft.com/office/drawing/2014/main" id="{27D263C9-EF4B-AD6A-2DE4-8023986DF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FD49DA" w14:textId="43C53BF2" w:rsidR="00F44351" w:rsidRPr="001827F3" w:rsidRDefault="000B21E8" w:rsidP="000B21E8">
      <w:pPr>
        <w:pStyle w:val="Caption"/>
        <w:rPr>
          <w:rFonts w:asciiTheme="minorHAnsi" w:hAnsiTheme="minorHAnsi"/>
          <w:sz w:val="24"/>
          <w:szCs w:val="24"/>
        </w:rPr>
      </w:pPr>
      <w:bookmarkStart w:id="7" w:name="_Toc229344299"/>
      <w:r w:rsidRPr="001827F3">
        <w:t xml:space="preserve">Figure </w:t>
      </w:r>
      <w:r w:rsidRPr="001827F3">
        <w:fldChar w:fldCharType="begin"/>
      </w:r>
      <w:r w:rsidRPr="001827F3">
        <w:instrText xml:space="preserve"> SEQ Figure \* ARABIC </w:instrText>
      </w:r>
      <w:r w:rsidRPr="001827F3">
        <w:fldChar w:fldCharType="separate"/>
      </w:r>
      <w:r w:rsidR="003E4243">
        <w:rPr>
          <w:noProof/>
        </w:rPr>
        <w:t>4</w:t>
      </w:r>
      <w:bookmarkEnd w:id="7"/>
      <w:r w:rsidRPr="001827F3">
        <w:fldChar w:fldCharType="end"/>
      </w:r>
    </w:p>
    <w:p w14:paraId="3E24C7DD" w14:textId="2D0480AD" w:rsidR="002435AC" w:rsidRDefault="00F44351" w:rsidP="002435AC">
      <w:pPr>
        <w:rPr>
          <w:rFonts w:asciiTheme="minorHAnsi" w:hAnsiTheme="minorHAnsi"/>
          <w:sz w:val="24"/>
          <w:szCs w:val="24"/>
        </w:rPr>
      </w:pPr>
      <w:r w:rsidRPr="001827F3">
        <w:rPr>
          <w:rFonts w:asciiTheme="minorHAnsi" w:hAnsiTheme="minorHAnsi"/>
          <w:sz w:val="24"/>
          <w:szCs w:val="24"/>
        </w:rPr>
        <w:lastRenderedPageBreak/>
        <w:t xml:space="preserve">Figure 4 shows the results of using this tool graphically, </w:t>
      </w:r>
      <w:r w:rsidR="002435AC" w:rsidRPr="001827F3">
        <w:rPr>
          <w:rFonts w:asciiTheme="minorHAnsi" w:hAnsiTheme="minorHAnsi"/>
          <w:sz w:val="24"/>
          <w:szCs w:val="24"/>
        </w:rPr>
        <w:t xml:space="preserve">the three most important requirements in order of importance top down were: </w:t>
      </w:r>
    </w:p>
    <w:p w14:paraId="48599D5D" w14:textId="77777777" w:rsidR="002435AC" w:rsidRDefault="002435AC" w:rsidP="002435AC">
      <w:pPr>
        <w:rPr>
          <w:rFonts w:asciiTheme="minorHAnsi" w:hAnsiTheme="minorHAnsi"/>
          <w:sz w:val="24"/>
          <w:szCs w:val="24"/>
        </w:rPr>
      </w:pPr>
    </w:p>
    <w:p w14:paraId="3E7D8305" w14:textId="1693607B" w:rsidR="002435AC" w:rsidRDefault="002435AC" w:rsidP="002435AC">
      <w:pPr>
        <w:pStyle w:val="ListParagraph"/>
        <w:numPr>
          <w:ilvl w:val="0"/>
          <w:numId w:val="2"/>
        </w:numPr>
        <w:rPr>
          <w:rFonts w:asciiTheme="minorHAnsi" w:hAnsiTheme="minorHAnsi"/>
          <w:sz w:val="24"/>
          <w:szCs w:val="24"/>
        </w:rPr>
      </w:pPr>
      <w:r w:rsidRPr="002435AC">
        <w:rPr>
          <w:rFonts w:asciiTheme="minorHAnsi" w:hAnsiTheme="minorHAnsi"/>
          <w:sz w:val="24"/>
          <w:szCs w:val="24"/>
        </w:rPr>
        <w:t xml:space="preserve">The system shall </w:t>
      </w:r>
      <w:r w:rsidR="000B21E8">
        <w:rPr>
          <w:rFonts w:asciiTheme="minorHAnsi" w:hAnsiTheme="minorHAnsi"/>
          <w:sz w:val="24"/>
          <w:szCs w:val="24"/>
        </w:rPr>
        <w:t xml:space="preserve">safely </w:t>
      </w:r>
      <w:r w:rsidRPr="002435AC">
        <w:rPr>
          <w:rFonts w:asciiTheme="minorHAnsi" w:hAnsiTheme="minorHAnsi"/>
          <w:sz w:val="24"/>
          <w:szCs w:val="24"/>
        </w:rPr>
        <w:t>detect buried or surface-laid mines typical of legacy and improvised mine threats</w:t>
      </w:r>
    </w:p>
    <w:p w14:paraId="6DBD2C9D" w14:textId="7B3218C7" w:rsidR="002435AC" w:rsidRDefault="002435AC" w:rsidP="002435AC">
      <w:pPr>
        <w:pStyle w:val="ListParagraph"/>
        <w:numPr>
          <w:ilvl w:val="0"/>
          <w:numId w:val="2"/>
        </w:numPr>
        <w:rPr>
          <w:rFonts w:asciiTheme="minorHAnsi" w:hAnsiTheme="minorHAnsi"/>
          <w:sz w:val="24"/>
          <w:szCs w:val="24"/>
        </w:rPr>
      </w:pPr>
      <w:r w:rsidRPr="002435AC">
        <w:rPr>
          <w:rFonts w:asciiTheme="minorHAnsi" w:hAnsiTheme="minorHAnsi"/>
          <w:sz w:val="24"/>
          <w:szCs w:val="24"/>
        </w:rPr>
        <w:t>The system shall clearly mark mines cleared lanes and boundaries in a way visible to follow-on with light wheeled vehicles</w:t>
      </w:r>
    </w:p>
    <w:p w14:paraId="62B360EA" w14:textId="64B669AB" w:rsidR="009779E1" w:rsidRPr="009779E1" w:rsidRDefault="002435AC" w:rsidP="009779E1">
      <w:pPr>
        <w:pStyle w:val="ListParagraph"/>
        <w:numPr>
          <w:ilvl w:val="0"/>
          <w:numId w:val="2"/>
        </w:numPr>
        <w:rPr>
          <w:rFonts w:asciiTheme="minorHAnsi" w:hAnsiTheme="minorHAnsi"/>
          <w:sz w:val="24"/>
          <w:szCs w:val="24"/>
        </w:rPr>
      </w:pPr>
      <w:r w:rsidRPr="002435AC">
        <w:rPr>
          <w:rFonts w:asciiTheme="minorHAnsi" w:hAnsiTheme="minorHAnsi"/>
          <w:sz w:val="24"/>
          <w:szCs w:val="24"/>
        </w:rPr>
        <w:t>The system shall render detected mines safe by removal, destruction, or permanent disabling</w:t>
      </w:r>
    </w:p>
    <w:p w14:paraId="161A6457" w14:textId="77777777" w:rsidR="001827F3" w:rsidRDefault="001827F3" w:rsidP="001827F3">
      <w:pPr>
        <w:rPr>
          <w:rFonts w:asciiTheme="minorHAnsi" w:hAnsiTheme="minorHAnsi"/>
          <w:sz w:val="24"/>
          <w:szCs w:val="24"/>
        </w:rPr>
      </w:pPr>
    </w:p>
    <w:p w14:paraId="2934C66C" w14:textId="3726B4A2" w:rsidR="005A3EF1" w:rsidRDefault="009779E1" w:rsidP="0070472C">
      <w:pPr>
        <w:rPr>
          <w:rFonts w:asciiTheme="minorHAnsi" w:hAnsiTheme="minorHAnsi"/>
          <w:sz w:val="24"/>
          <w:szCs w:val="24"/>
        </w:rPr>
      </w:pPr>
      <w:r>
        <w:rPr>
          <w:rFonts w:asciiTheme="minorHAnsi" w:hAnsiTheme="minorHAnsi"/>
          <w:sz w:val="24"/>
          <w:szCs w:val="24"/>
        </w:rPr>
        <w:t xml:space="preserve">By applying critical thinking, if these results do not align with the challenge, it is likely </w:t>
      </w:r>
      <w:r w:rsidR="0096555E">
        <w:rPr>
          <w:rFonts w:asciiTheme="minorHAnsi" w:hAnsiTheme="minorHAnsi"/>
          <w:sz w:val="24"/>
          <w:szCs w:val="24"/>
        </w:rPr>
        <w:t>that there was a mistake in the pairwise comparison</w:t>
      </w:r>
      <w:r w:rsidR="0070472C">
        <w:rPr>
          <w:rFonts w:asciiTheme="minorHAnsi" w:hAnsiTheme="minorHAnsi"/>
          <w:sz w:val="24"/>
          <w:szCs w:val="24"/>
        </w:rPr>
        <w:t xml:space="preserve"> or in the requirements</w:t>
      </w:r>
      <w:r>
        <w:rPr>
          <w:rFonts w:asciiTheme="minorHAnsi" w:hAnsiTheme="minorHAnsi"/>
          <w:sz w:val="24"/>
          <w:szCs w:val="24"/>
        </w:rPr>
        <w:t xml:space="preserve">. </w:t>
      </w:r>
      <w:r w:rsidR="0070472C">
        <w:rPr>
          <w:rFonts w:asciiTheme="minorHAnsi" w:hAnsiTheme="minorHAnsi"/>
          <w:sz w:val="24"/>
          <w:szCs w:val="24"/>
        </w:rPr>
        <w:t>Regular analysis of the tools output allows the results to be verified. The results of the comparison align with the challenge</w:t>
      </w:r>
      <w:r w:rsidR="00533BAE">
        <w:rPr>
          <w:rFonts w:asciiTheme="minorHAnsi" w:hAnsiTheme="minorHAnsi"/>
          <w:sz w:val="24"/>
          <w:szCs w:val="24"/>
        </w:rPr>
        <w:t xml:space="preserve"> and so prove the results to be valid</w:t>
      </w:r>
      <w:r w:rsidR="0070472C">
        <w:rPr>
          <w:rFonts w:asciiTheme="minorHAnsi" w:hAnsiTheme="minorHAnsi"/>
          <w:sz w:val="24"/>
          <w:szCs w:val="24"/>
        </w:rPr>
        <w:t xml:space="preserve">. </w:t>
      </w:r>
    </w:p>
    <w:p w14:paraId="0CCCF22E" w14:textId="77777777" w:rsidR="0070472C" w:rsidRDefault="0070472C" w:rsidP="0070472C">
      <w:pPr>
        <w:rPr>
          <w:rFonts w:asciiTheme="majorHAnsi" w:eastAsiaTheme="majorEastAsia" w:hAnsiTheme="majorHAnsi" w:cstheme="majorBidi"/>
          <w:color w:val="0F4761" w:themeColor="accent1" w:themeShade="BF"/>
          <w:sz w:val="40"/>
          <w:szCs w:val="40"/>
        </w:rPr>
      </w:pPr>
    </w:p>
    <w:p w14:paraId="4649A8E5" w14:textId="4FAFE018" w:rsidR="0000297A" w:rsidRDefault="004B7C94" w:rsidP="00747EF0">
      <w:pPr>
        <w:pStyle w:val="Heading1"/>
      </w:pPr>
      <w:bookmarkStart w:id="8" w:name="_Toc229344285"/>
      <w:r>
        <w:t>Functionality</w:t>
      </w:r>
      <w:bookmarkEnd w:id="8"/>
      <w:r>
        <w:t xml:space="preserve"> </w:t>
      </w:r>
    </w:p>
    <w:p w14:paraId="6139DD46" w14:textId="77777777" w:rsidR="004B7C94" w:rsidRPr="002435AC" w:rsidRDefault="004B7C94" w:rsidP="002435AC">
      <w:pPr>
        <w:rPr>
          <w:rFonts w:asciiTheme="minorHAnsi" w:hAnsiTheme="minorHAnsi"/>
          <w:sz w:val="24"/>
          <w:szCs w:val="24"/>
        </w:rPr>
      </w:pPr>
    </w:p>
    <w:p w14:paraId="0F5C2A2A" w14:textId="24A98C38" w:rsidR="002435AC" w:rsidRDefault="0096555E" w:rsidP="002435AC">
      <w:pPr>
        <w:rPr>
          <w:rFonts w:asciiTheme="minorHAnsi" w:hAnsiTheme="minorHAnsi"/>
          <w:sz w:val="24"/>
          <w:szCs w:val="24"/>
        </w:rPr>
      </w:pPr>
      <w:r>
        <w:rPr>
          <w:rFonts w:asciiTheme="minorHAnsi" w:hAnsiTheme="minorHAnsi"/>
          <w:sz w:val="24"/>
          <w:szCs w:val="24"/>
        </w:rPr>
        <w:t xml:space="preserve">To </w:t>
      </w:r>
      <w:r w:rsidR="001926D6">
        <w:rPr>
          <w:rFonts w:asciiTheme="minorHAnsi" w:hAnsiTheme="minorHAnsi"/>
          <w:sz w:val="24"/>
          <w:szCs w:val="24"/>
        </w:rPr>
        <w:t xml:space="preserve">ensure that all key functions of the systems have been identified, the ‘required functionality’ tool is used. </w:t>
      </w:r>
      <w:r w:rsidR="006C480C">
        <w:rPr>
          <w:rFonts w:asciiTheme="minorHAnsi" w:hAnsiTheme="minorHAnsi"/>
          <w:sz w:val="24"/>
          <w:szCs w:val="24"/>
        </w:rPr>
        <w:t xml:space="preserve">This takes the original required functions and breaks them down into how the system shall </w:t>
      </w:r>
      <w:r w:rsidR="002B742B">
        <w:rPr>
          <w:rFonts w:asciiTheme="minorHAnsi" w:hAnsiTheme="minorHAnsi"/>
          <w:sz w:val="24"/>
          <w:szCs w:val="24"/>
        </w:rPr>
        <w:t>carry</w:t>
      </w:r>
      <w:r w:rsidR="006C480C">
        <w:rPr>
          <w:rFonts w:asciiTheme="minorHAnsi" w:hAnsiTheme="minorHAnsi"/>
          <w:sz w:val="24"/>
          <w:szCs w:val="24"/>
        </w:rPr>
        <w:t xml:space="preserve"> out each function. </w:t>
      </w:r>
      <w:r w:rsidR="00AA0A63">
        <w:rPr>
          <w:rFonts w:asciiTheme="minorHAnsi" w:hAnsiTheme="minorHAnsi"/>
          <w:sz w:val="24"/>
          <w:szCs w:val="24"/>
        </w:rPr>
        <w:t xml:space="preserve">See figure </w:t>
      </w:r>
      <w:r w:rsidR="00923357">
        <w:rPr>
          <w:rFonts w:asciiTheme="minorHAnsi" w:hAnsiTheme="minorHAnsi"/>
          <w:sz w:val="24"/>
          <w:szCs w:val="24"/>
        </w:rPr>
        <w:t>5</w:t>
      </w:r>
      <w:r w:rsidR="00AA0A63">
        <w:rPr>
          <w:rFonts w:asciiTheme="minorHAnsi" w:hAnsiTheme="minorHAnsi"/>
          <w:sz w:val="24"/>
          <w:szCs w:val="24"/>
        </w:rPr>
        <w:t>.</w:t>
      </w:r>
      <w:r w:rsidR="0037079A">
        <w:rPr>
          <w:rFonts w:asciiTheme="minorHAnsi" w:hAnsiTheme="minorHAnsi"/>
          <w:sz w:val="24"/>
          <w:szCs w:val="24"/>
        </w:rPr>
        <w:t xml:space="preserve"> Q</w:t>
      </w:r>
      <w:r w:rsidR="0037079A" w:rsidRPr="001827F3">
        <w:rPr>
          <w:rFonts w:asciiTheme="minorHAnsi" w:hAnsiTheme="minorHAnsi"/>
          <w:sz w:val="24"/>
          <w:szCs w:val="24"/>
        </w:rPr>
        <w:t xml:space="preserve">uality function deployment 1 (QFD 1) </w:t>
      </w:r>
      <w:r w:rsidR="0037079A">
        <w:rPr>
          <w:rFonts w:asciiTheme="minorHAnsi" w:hAnsiTheme="minorHAnsi"/>
          <w:sz w:val="24"/>
          <w:szCs w:val="24"/>
        </w:rPr>
        <w:t xml:space="preserve"> compares the </w:t>
      </w:r>
      <w:r w:rsidR="00E240C6">
        <w:rPr>
          <w:rFonts w:asciiTheme="minorHAnsi" w:hAnsiTheme="minorHAnsi"/>
          <w:sz w:val="24"/>
          <w:szCs w:val="24"/>
        </w:rPr>
        <w:t xml:space="preserve">required functions </w:t>
      </w:r>
      <w:r w:rsidR="0037079A">
        <w:rPr>
          <w:rFonts w:asciiTheme="minorHAnsi" w:hAnsiTheme="minorHAnsi"/>
          <w:sz w:val="24"/>
          <w:szCs w:val="24"/>
        </w:rPr>
        <w:t xml:space="preserve"> to the requirements. </w:t>
      </w:r>
    </w:p>
    <w:p w14:paraId="383FD69E" w14:textId="77777777" w:rsidR="000B21E8" w:rsidRDefault="000B21E8" w:rsidP="000B21E8">
      <w:pPr>
        <w:keepNext/>
      </w:pPr>
      <w:r w:rsidRPr="000B21E8">
        <w:rPr>
          <w:rFonts w:asciiTheme="minorHAnsi" w:hAnsiTheme="minorHAnsi"/>
          <w:noProof/>
          <w:sz w:val="24"/>
          <w:szCs w:val="24"/>
        </w:rPr>
        <w:drawing>
          <wp:inline distT="0" distB="0" distL="0" distR="0" wp14:anchorId="319452D7" wp14:editId="1DF80474">
            <wp:extent cx="5731510" cy="3448685"/>
            <wp:effectExtent l="0" t="0" r="2540" b="0"/>
            <wp:docPr id="975021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21433" name=""/>
                    <pic:cNvPicPr/>
                  </pic:nvPicPr>
                  <pic:blipFill>
                    <a:blip r:embed="rId13"/>
                    <a:stretch>
                      <a:fillRect/>
                    </a:stretch>
                  </pic:blipFill>
                  <pic:spPr>
                    <a:xfrm>
                      <a:off x="0" y="0"/>
                      <a:ext cx="5731510" cy="3448685"/>
                    </a:xfrm>
                    <a:prstGeom prst="rect">
                      <a:avLst/>
                    </a:prstGeom>
                  </pic:spPr>
                </pic:pic>
              </a:graphicData>
            </a:graphic>
          </wp:inline>
        </w:drawing>
      </w:r>
    </w:p>
    <w:p w14:paraId="4FB0E9C6" w14:textId="0EE1DBFC" w:rsidR="00FF43FB" w:rsidRDefault="000B21E8" w:rsidP="000B21E8">
      <w:pPr>
        <w:pStyle w:val="Caption"/>
      </w:pPr>
      <w:bookmarkStart w:id="9" w:name="_Toc229344300"/>
      <w:r>
        <w:t xml:space="preserve">Figure </w:t>
      </w:r>
      <w:r>
        <w:fldChar w:fldCharType="begin"/>
      </w:r>
      <w:r>
        <w:instrText xml:space="preserve"> SEQ Figure \* ARABIC </w:instrText>
      </w:r>
      <w:r>
        <w:fldChar w:fldCharType="separate"/>
      </w:r>
      <w:r w:rsidR="003E4243">
        <w:rPr>
          <w:noProof/>
        </w:rPr>
        <w:t>5</w:t>
      </w:r>
      <w:bookmarkEnd w:id="9"/>
      <w:r>
        <w:fldChar w:fldCharType="end"/>
      </w:r>
    </w:p>
    <w:p w14:paraId="3C5D6A38" w14:textId="77777777" w:rsidR="000B21E8" w:rsidRDefault="000B21E8" w:rsidP="000B21E8">
      <w:pPr>
        <w:keepNext/>
      </w:pPr>
      <w:r w:rsidRPr="000B21E8">
        <w:rPr>
          <w:noProof/>
        </w:rPr>
        <w:lastRenderedPageBreak/>
        <w:drawing>
          <wp:inline distT="0" distB="0" distL="0" distR="0" wp14:anchorId="6563B5FB" wp14:editId="0FC5FD30">
            <wp:extent cx="5731510" cy="3891280"/>
            <wp:effectExtent l="0" t="0" r="2540" b="0"/>
            <wp:docPr id="16184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4831" name=""/>
                    <pic:cNvPicPr/>
                  </pic:nvPicPr>
                  <pic:blipFill>
                    <a:blip r:embed="rId14"/>
                    <a:stretch>
                      <a:fillRect/>
                    </a:stretch>
                  </pic:blipFill>
                  <pic:spPr>
                    <a:xfrm>
                      <a:off x="0" y="0"/>
                      <a:ext cx="5731510" cy="3891280"/>
                    </a:xfrm>
                    <a:prstGeom prst="rect">
                      <a:avLst/>
                    </a:prstGeom>
                  </pic:spPr>
                </pic:pic>
              </a:graphicData>
            </a:graphic>
          </wp:inline>
        </w:drawing>
      </w:r>
    </w:p>
    <w:p w14:paraId="0A2177FF" w14:textId="7A172FD1" w:rsidR="000B21E8" w:rsidRPr="000B21E8" w:rsidRDefault="000B21E8" w:rsidP="000B21E8">
      <w:pPr>
        <w:pStyle w:val="Caption"/>
      </w:pPr>
      <w:bookmarkStart w:id="10" w:name="_Toc229344301"/>
      <w:r>
        <w:t xml:space="preserve">Figure </w:t>
      </w:r>
      <w:r>
        <w:fldChar w:fldCharType="begin"/>
      </w:r>
      <w:r>
        <w:instrText xml:space="preserve"> SEQ Figure \* ARABIC </w:instrText>
      </w:r>
      <w:r>
        <w:fldChar w:fldCharType="separate"/>
      </w:r>
      <w:r w:rsidR="003E4243">
        <w:rPr>
          <w:noProof/>
        </w:rPr>
        <w:t>6</w:t>
      </w:r>
      <w:bookmarkEnd w:id="10"/>
      <w:r>
        <w:fldChar w:fldCharType="end"/>
      </w:r>
    </w:p>
    <w:p w14:paraId="4048FF6C" w14:textId="77777777" w:rsidR="000B21E8" w:rsidRDefault="000B21E8" w:rsidP="002435AC">
      <w:pPr>
        <w:rPr>
          <w:rFonts w:asciiTheme="minorHAnsi" w:hAnsiTheme="minorHAnsi"/>
          <w:sz w:val="24"/>
          <w:szCs w:val="24"/>
        </w:rPr>
      </w:pPr>
    </w:p>
    <w:p w14:paraId="7A697D05" w14:textId="48339982" w:rsidR="002B742B" w:rsidRDefault="00E52A75" w:rsidP="002435AC">
      <w:pPr>
        <w:rPr>
          <w:rFonts w:asciiTheme="minorHAnsi" w:hAnsiTheme="minorHAnsi"/>
          <w:sz w:val="24"/>
          <w:szCs w:val="24"/>
        </w:rPr>
      </w:pPr>
      <w:r>
        <w:rPr>
          <w:rFonts w:asciiTheme="minorHAnsi" w:hAnsiTheme="minorHAnsi"/>
          <w:sz w:val="24"/>
          <w:szCs w:val="24"/>
        </w:rPr>
        <w:t>QFD 1</w:t>
      </w:r>
      <w:r w:rsidR="001F6073">
        <w:rPr>
          <w:rFonts w:asciiTheme="minorHAnsi" w:hAnsiTheme="minorHAnsi"/>
          <w:sz w:val="24"/>
          <w:szCs w:val="24"/>
        </w:rPr>
        <w:t xml:space="preserve"> (</w:t>
      </w:r>
      <w:r w:rsidR="002B742B">
        <w:rPr>
          <w:rFonts w:asciiTheme="minorHAnsi" w:hAnsiTheme="minorHAnsi"/>
          <w:sz w:val="24"/>
          <w:szCs w:val="24"/>
        </w:rPr>
        <w:t>see figure 6</w:t>
      </w:r>
      <w:r w:rsidR="001F6073">
        <w:rPr>
          <w:rFonts w:asciiTheme="minorHAnsi" w:hAnsiTheme="minorHAnsi"/>
          <w:sz w:val="24"/>
          <w:szCs w:val="24"/>
        </w:rPr>
        <w:t>)</w:t>
      </w:r>
      <w:r w:rsidR="002B742B">
        <w:rPr>
          <w:rFonts w:asciiTheme="minorHAnsi" w:hAnsiTheme="minorHAnsi"/>
          <w:sz w:val="24"/>
          <w:szCs w:val="24"/>
        </w:rPr>
        <w:t xml:space="preserve"> </w:t>
      </w:r>
      <w:r>
        <w:rPr>
          <w:rFonts w:asciiTheme="minorHAnsi" w:hAnsiTheme="minorHAnsi"/>
          <w:sz w:val="24"/>
          <w:szCs w:val="24"/>
        </w:rPr>
        <w:t xml:space="preserve"> is designed to identify the </w:t>
      </w:r>
      <w:r w:rsidR="00B00ECA">
        <w:rPr>
          <w:rFonts w:asciiTheme="minorHAnsi" w:hAnsiTheme="minorHAnsi"/>
          <w:sz w:val="24"/>
          <w:szCs w:val="24"/>
        </w:rPr>
        <w:t>key functions</w:t>
      </w:r>
      <w:r w:rsidR="0070472C">
        <w:rPr>
          <w:rFonts w:asciiTheme="minorHAnsi" w:hAnsiTheme="minorHAnsi"/>
          <w:sz w:val="24"/>
          <w:szCs w:val="24"/>
        </w:rPr>
        <w:t xml:space="preserve"> of the system</w:t>
      </w:r>
      <w:r w:rsidR="00B00ECA">
        <w:rPr>
          <w:rFonts w:asciiTheme="minorHAnsi" w:hAnsiTheme="minorHAnsi"/>
          <w:sz w:val="24"/>
          <w:szCs w:val="24"/>
        </w:rPr>
        <w:t>. The functional importance graph is used to display how the required functions compare</w:t>
      </w:r>
      <w:r w:rsidR="00844651">
        <w:rPr>
          <w:rFonts w:asciiTheme="minorHAnsi" w:hAnsiTheme="minorHAnsi"/>
          <w:sz w:val="24"/>
          <w:szCs w:val="24"/>
        </w:rPr>
        <w:t xml:space="preserve"> and can be seen in figure </w:t>
      </w:r>
      <w:r w:rsidR="00923357">
        <w:rPr>
          <w:rFonts w:asciiTheme="minorHAnsi" w:hAnsiTheme="minorHAnsi"/>
          <w:sz w:val="24"/>
          <w:szCs w:val="24"/>
        </w:rPr>
        <w:t>7</w:t>
      </w:r>
      <w:r w:rsidR="00844651">
        <w:rPr>
          <w:rFonts w:asciiTheme="minorHAnsi" w:hAnsiTheme="minorHAnsi"/>
          <w:sz w:val="24"/>
          <w:szCs w:val="24"/>
        </w:rPr>
        <w:t xml:space="preserve">. </w:t>
      </w:r>
    </w:p>
    <w:p w14:paraId="36CE82D9" w14:textId="77777777" w:rsidR="002B742B" w:rsidRDefault="002B742B" w:rsidP="002435AC">
      <w:pPr>
        <w:rPr>
          <w:rFonts w:asciiTheme="minorHAnsi" w:hAnsiTheme="minorHAnsi"/>
          <w:sz w:val="24"/>
          <w:szCs w:val="24"/>
        </w:rPr>
      </w:pPr>
    </w:p>
    <w:p w14:paraId="0922F967" w14:textId="3C6AEEBA" w:rsidR="00B00ECA" w:rsidRDefault="00844651" w:rsidP="002435AC">
      <w:pPr>
        <w:rPr>
          <w:rFonts w:asciiTheme="minorHAnsi" w:hAnsiTheme="minorHAnsi"/>
          <w:sz w:val="24"/>
          <w:szCs w:val="24"/>
        </w:rPr>
      </w:pPr>
      <w:r>
        <w:rPr>
          <w:rFonts w:asciiTheme="minorHAnsi" w:hAnsiTheme="minorHAnsi"/>
          <w:sz w:val="24"/>
          <w:szCs w:val="24"/>
        </w:rPr>
        <w:t xml:space="preserve">QFD 1 helps to ensure that </w:t>
      </w:r>
      <w:r w:rsidR="00715422">
        <w:rPr>
          <w:rFonts w:asciiTheme="minorHAnsi" w:hAnsiTheme="minorHAnsi"/>
          <w:sz w:val="24"/>
          <w:szCs w:val="24"/>
        </w:rPr>
        <w:t>all</w:t>
      </w:r>
      <w:r>
        <w:rPr>
          <w:rFonts w:asciiTheme="minorHAnsi" w:hAnsiTheme="minorHAnsi"/>
          <w:sz w:val="24"/>
          <w:szCs w:val="24"/>
        </w:rPr>
        <w:t xml:space="preserve"> the requirements cover the required functions</w:t>
      </w:r>
      <w:r w:rsidR="001F6073">
        <w:rPr>
          <w:rFonts w:asciiTheme="minorHAnsi" w:hAnsiTheme="minorHAnsi"/>
          <w:sz w:val="24"/>
          <w:szCs w:val="24"/>
        </w:rPr>
        <w:t xml:space="preserve">. </w:t>
      </w:r>
      <w:r w:rsidR="0037079A">
        <w:rPr>
          <w:rFonts w:asciiTheme="minorHAnsi" w:hAnsiTheme="minorHAnsi"/>
          <w:sz w:val="24"/>
          <w:szCs w:val="24"/>
        </w:rPr>
        <w:t xml:space="preserve"> This tool has a significant impact on the </w:t>
      </w:r>
      <w:r w:rsidR="00533BAE">
        <w:rPr>
          <w:rFonts w:asciiTheme="minorHAnsi" w:hAnsiTheme="minorHAnsi"/>
          <w:sz w:val="24"/>
          <w:szCs w:val="24"/>
        </w:rPr>
        <w:t>design;</w:t>
      </w:r>
      <w:r w:rsidR="0037079A">
        <w:rPr>
          <w:rFonts w:asciiTheme="minorHAnsi" w:hAnsiTheme="minorHAnsi"/>
          <w:sz w:val="24"/>
          <w:szCs w:val="24"/>
        </w:rPr>
        <w:t xml:space="preserve"> it ensures that </w:t>
      </w:r>
      <w:r>
        <w:rPr>
          <w:rFonts w:asciiTheme="minorHAnsi" w:hAnsiTheme="minorHAnsi"/>
          <w:sz w:val="24"/>
          <w:szCs w:val="24"/>
        </w:rPr>
        <w:t xml:space="preserve">the system can deliver on the required functions. </w:t>
      </w:r>
    </w:p>
    <w:p w14:paraId="1BE63CD8" w14:textId="77777777" w:rsidR="00923357" w:rsidRDefault="00923357" w:rsidP="00923357">
      <w:pPr>
        <w:keepNext/>
      </w:pPr>
      <w:r>
        <w:rPr>
          <w:noProof/>
          <w14:ligatures w14:val="standardContextual"/>
        </w:rPr>
        <w:lastRenderedPageBreak/>
        <w:drawing>
          <wp:inline distT="0" distB="0" distL="0" distR="0" wp14:anchorId="5C9AE4DA" wp14:editId="014A7E0A">
            <wp:extent cx="5731510" cy="4155440"/>
            <wp:effectExtent l="0" t="0" r="2540" b="16510"/>
            <wp:docPr id="3702315"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0F09D2" w14:textId="264E2685" w:rsidR="00923357" w:rsidRDefault="00923357" w:rsidP="00923357">
      <w:pPr>
        <w:pStyle w:val="Caption"/>
        <w:rPr>
          <w:rFonts w:asciiTheme="minorHAnsi" w:hAnsiTheme="minorHAnsi"/>
          <w:sz w:val="24"/>
          <w:szCs w:val="24"/>
        </w:rPr>
      </w:pPr>
      <w:bookmarkStart w:id="11" w:name="_Toc229344302"/>
      <w:r>
        <w:t xml:space="preserve">Figure </w:t>
      </w:r>
      <w:r>
        <w:fldChar w:fldCharType="begin"/>
      </w:r>
      <w:r>
        <w:instrText xml:space="preserve"> SEQ Figure \* ARABIC </w:instrText>
      </w:r>
      <w:r>
        <w:fldChar w:fldCharType="separate"/>
      </w:r>
      <w:r w:rsidR="003E4243">
        <w:rPr>
          <w:noProof/>
        </w:rPr>
        <w:t>7</w:t>
      </w:r>
      <w:bookmarkEnd w:id="11"/>
      <w:r>
        <w:fldChar w:fldCharType="end"/>
      </w:r>
    </w:p>
    <w:p w14:paraId="5B261C32" w14:textId="36A05C10" w:rsidR="00844651" w:rsidRDefault="00715422" w:rsidP="002435AC">
      <w:pPr>
        <w:rPr>
          <w:rFonts w:asciiTheme="minorHAnsi" w:hAnsiTheme="minorHAnsi"/>
          <w:sz w:val="24"/>
          <w:szCs w:val="24"/>
        </w:rPr>
      </w:pPr>
      <w:r>
        <w:rPr>
          <w:rFonts w:asciiTheme="minorHAnsi" w:hAnsiTheme="minorHAnsi"/>
          <w:sz w:val="24"/>
          <w:szCs w:val="24"/>
        </w:rPr>
        <w:t xml:space="preserve">As can be seen in figure 7, the key function is that the convoy can transit the mine field. This is the </w:t>
      </w:r>
      <w:r w:rsidR="0018796A">
        <w:rPr>
          <w:rFonts w:asciiTheme="minorHAnsi" w:hAnsiTheme="minorHAnsi"/>
          <w:sz w:val="24"/>
          <w:szCs w:val="24"/>
        </w:rPr>
        <w:t>goal</w:t>
      </w:r>
      <w:r>
        <w:rPr>
          <w:rFonts w:asciiTheme="minorHAnsi" w:hAnsiTheme="minorHAnsi"/>
          <w:sz w:val="24"/>
          <w:szCs w:val="24"/>
        </w:rPr>
        <w:t xml:space="preserve"> of the system and as a result all requirements should have some relationship with this function.</w:t>
      </w:r>
      <w:r w:rsidR="0037079A">
        <w:rPr>
          <w:rFonts w:asciiTheme="minorHAnsi" w:hAnsiTheme="minorHAnsi"/>
          <w:sz w:val="24"/>
          <w:szCs w:val="24"/>
        </w:rPr>
        <w:t xml:space="preserve"> One method to verify </w:t>
      </w:r>
      <w:r w:rsidR="002B742B">
        <w:rPr>
          <w:rFonts w:asciiTheme="minorHAnsi" w:hAnsiTheme="minorHAnsi"/>
          <w:sz w:val="24"/>
          <w:szCs w:val="24"/>
        </w:rPr>
        <w:t xml:space="preserve">the results of each tool </w:t>
      </w:r>
      <w:r w:rsidR="0037079A">
        <w:rPr>
          <w:rFonts w:asciiTheme="minorHAnsi" w:hAnsiTheme="minorHAnsi"/>
          <w:sz w:val="24"/>
          <w:szCs w:val="24"/>
        </w:rPr>
        <w:t>is to</w:t>
      </w:r>
      <w:r w:rsidR="002B742B">
        <w:rPr>
          <w:rFonts w:asciiTheme="minorHAnsi" w:hAnsiTheme="minorHAnsi"/>
          <w:sz w:val="24"/>
          <w:szCs w:val="24"/>
        </w:rPr>
        <w:t xml:space="preserve"> </w:t>
      </w:r>
      <w:r w:rsidR="001F6073" w:rsidRPr="001F6073">
        <w:rPr>
          <w:rFonts w:asciiTheme="minorHAnsi" w:hAnsiTheme="minorHAnsi"/>
          <w:sz w:val="24"/>
          <w:szCs w:val="24"/>
        </w:rPr>
        <w:t>cross referenc</w:t>
      </w:r>
      <w:r w:rsidR="0037079A">
        <w:rPr>
          <w:rFonts w:asciiTheme="minorHAnsi" w:hAnsiTheme="minorHAnsi"/>
          <w:sz w:val="24"/>
          <w:szCs w:val="24"/>
        </w:rPr>
        <w:t xml:space="preserve">e </w:t>
      </w:r>
      <w:r w:rsidR="001F6073" w:rsidRPr="001F6073">
        <w:rPr>
          <w:rFonts w:asciiTheme="minorHAnsi" w:hAnsiTheme="minorHAnsi"/>
          <w:sz w:val="24"/>
          <w:szCs w:val="24"/>
        </w:rPr>
        <w:t>them, making sure they align with the original task</w:t>
      </w:r>
      <w:r w:rsidR="002B742B">
        <w:rPr>
          <w:rFonts w:asciiTheme="minorHAnsi" w:hAnsiTheme="minorHAnsi"/>
          <w:sz w:val="24"/>
          <w:szCs w:val="24"/>
        </w:rPr>
        <w:t>.</w:t>
      </w:r>
    </w:p>
    <w:p w14:paraId="190C4DB8" w14:textId="3A59EB5C" w:rsidR="003735B6" w:rsidRDefault="004B7C94" w:rsidP="002B742B">
      <w:pPr>
        <w:pStyle w:val="Heading1"/>
      </w:pPr>
      <w:bookmarkStart w:id="12" w:name="_Toc229344286"/>
      <w:r>
        <w:t>Concept</w:t>
      </w:r>
      <w:bookmarkEnd w:id="12"/>
      <w:r>
        <w:t xml:space="preserve"> </w:t>
      </w:r>
    </w:p>
    <w:p w14:paraId="6FF4B72C" w14:textId="77777777" w:rsidR="002B742B" w:rsidRPr="002B742B" w:rsidRDefault="002B742B" w:rsidP="002B742B"/>
    <w:p w14:paraId="628414F6" w14:textId="2C26CE58" w:rsidR="004B7C94" w:rsidRDefault="003735B6" w:rsidP="002435AC">
      <w:pPr>
        <w:rPr>
          <w:rFonts w:asciiTheme="minorHAnsi" w:hAnsiTheme="minorHAnsi"/>
          <w:sz w:val="24"/>
          <w:szCs w:val="24"/>
        </w:rPr>
      </w:pPr>
      <w:r>
        <w:rPr>
          <w:rFonts w:asciiTheme="minorHAnsi" w:hAnsiTheme="minorHAnsi"/>
          <w:sz w:val="24"/>
          <w:szCs w:val="24"/>
        </w:rPr>
        <w:t>To develop a concept in relation to this functionality</w:t>
      </w:r>
      <w:r w:rsidR="0059240C">
        <w:rPr>
          <w:rFonts w:asciiTheme="minorHAnsi" w:hAnsiTheme="minorHAnsi"/>
          <w:sz w:val="24"/>
          <w:szCs w:val="24"/>
        </w:rPr>
        <w:t xml:space="preserve"> the functions </w:t>
      </w:r>
      <w:proofErr w:type="gramStart"/>
      <w:r w:rsidR="0059240C">
        <w:rPr>
          <w:rFonts w:asciiTheme="minorHAnsi" w:hAnsiTheme="minorHAnsi"/>
          <w:sz w:val="24"/>
          <w:szCs w:val="24"/>
        </w:rPr>
        <w:t>means</w:t>
      </w:r>
      <w:proofErr w:type="gramEnd"/>
      <w:r w:rsidR="0059240C">
        <w:rPr>
          <w:rFonts w:asciiTheme="minorHAnsi" w:hAnsiTheme="minorHAnsi"/>
          <w:sz w:val="24"/>
          <w:szCs w:val="24"/>
        </w:rPr>
        <w:t xml:space="preserve"> analysis</w:t>
      </w:r>
      <w:r w:rsidR="006704F3">
        <w:rPr>
          <w:rFonts w:asciiTheme="minorHAnsi" w:hAnsiTheme="minorHAnsi"/>
          <w:sz w:val="24"/>
          <w:szCs w:val="24"/>
        </w:rPr>
        <w:t xml:space="preserve"> (FMA)</w:t>
      </w:r>
      <w:r w:rsidR="0059240C">
        <w:rPr>
          <w:rFonts w:asciiTheme="minorHAnsi" w:hAnsiTheme="minorHAnsi"/>
          <w:sz w:val="24"/>
          <w:szCs w:val="24"/>
        </w:rPr>
        <w:t xml:space="preserve"> tool was used, see figure </w:t>
      </w:r>
      <w:r w:rsidR="00923357">
        <w:rPr>
          <w:rFonts w:asciiTheme="minorHAnsi" w:hAnsiTheme="minorHAnsi"/>
          <w:sz w:val="24"/>
          <w:szCs w:val="24"/>
        </w:rPr>
        <w:t>8</w:t>
      </w:r>
      <w:r w:rsidR="0059240C">
        <w:rPr>
          <w:rFonts w:asciiTheme="minorHAnsi" w:hAnsiTheme="minorHAnsi"/>
          <w:sz w:val="24"/>
          <w:szCs w:val="24"/>
        </w:rPr>
        <w:t>.</w:t>
      </w:r>
      <w:r w:rsidR="002B742B">
        <w:rPr>
          <w:rFonts w:asciiTheme="minorHAnsi" w:hAnsiTheme="minorHAnsi"/>
          <w:sz w:val="24"/>
          <w:szCs w:val="24"/>
        </w:rPr>
        <w:t xml:space="preserve"> These suggestions were then analysed using the </w:t>
      </w:r>
      <w:r w:rsidR="004A345C">
        <w:rPr>
          <w:rFonts w:asciiTheme="minorHAnsi" w:hAnsiTheme="minorHAnsi"/>
          <w:sz w:val="24"/>
          <w:szCs w:val="24"/>
        </w:rPr>
        <w:t>red, amber and green colour coding system</w:t>
      </w:r>
      <w:r w:rsidR="002B742B">
        <w:rPr>
          <w:rFonts w:asciiTheme="minorHAnsi" w:hAnsiTheme="minorHAnsi"/>
          <w:sz w:val="24"/>
          <w:szCs w:val="24"/>
        </w:rPr>
        <w:t>.</w:t>
      </w:r>
      <w:r w:rsidR="004A345C">
        <w:rPr>
          <w:rFonts w:asciiTheme="minorHAnsi" w:hAnsiTheme="minorHAnsi"/>
          <w:sz w:val="24"/>
          <w:szCs w:val="24"/>
        </w:rPr>
        <w:t xml:space="preserve">  Figure </w:t>
      </w:r>
      <w:r w:rsidR="00923357">
        <w:rPr>
          <w:rFonts w:asciiTheme="minorHAnsi" w:hAnsiTheme="minorHAnsi"/>
          <w:sz w:val="24"/>
          <w:szCs w:val="24"/>
        </w:rPr>
        <w:t xml:space="preserve">8 </w:t>
      </w:r>
      <w:r w:rsidR="004A345C">
        <w:rPr>
          <w:rFonts w:asciiTheme="minorHAnsi" w:hAnsiTheme="minorHAnsi"/>
          <w:sz w:val="24"/>
          <w:szCs w:val="24"/>
        </w:rPr>
        <w:t xml:space="preserve">shows the tool with the RAG colours.  </w:t>
      </w:r>
      <w:r w:rsidR="00E24B44">
        <w:rPr>
          <w:rFonts w:asciiTheme="minorHAnsi" w:hAnsiTheme="minorHAnsi"/>
          <w:sz w:val="24"/>
          <w:szCs w:val="24"/>
        </w:rPr>
        <w:t xml:space="preserve">Based on this table, with green ideas identified as the best and red ideas as the worst/not feasible, three concepts were developed. </w:t>
      </w:r>
    </w:p>
    <w:p w14:paraId="65F763EB" w14:textId="77777777" w:rsidR="00923357" w:rsidRDefault="00923357" w:rsidP="00923357">
      <w:pPr>
        <w:keepNext/>
      </w:pPr>
      <w:r w:rsidRPr="00923357">
        <w:rPr>
          <w:rFonts w:asciiTheme="minorHAnsi" w:hAnsiTheme="minorHAnsi"/>
          <w:noProof/>
          <w:sz w:val="24"/>
          <w:szCs w:val="24"/>
        </w:rPr>
        <w:lastRenderedPageBreak/>
        <w:drawing>
          <wp:inline distT="0" distB="0" distL="0" distR="0" wp14:anchorId="4CEEC4D5" wp14:editId="28CC4A30">
            <wp:extent cx="5838868" cy="2141220"/>
            <wp:effectExtent l="0" t="0" r="9525" b="0"/>
            <wp:docPr id="1059551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551730" name=""/>
                    <pic:cNvPicPr/>
                  </pic:nvPicPr>
                  <pic:blipFill>
                    <a:blip r:embed="rId16"/>
                    <a:stretch>
                      <a:fillRect/>
                    </a:stretch>
                  </pic:blipFill>
                  <pic:spPr>
                    <a:xfrm>
                      <a:off x="0" y="0"/>
                      <a:ext cx="5849090" cy="2144969"/>
                    </a:xfrm>
                    <a:prstGeom prst="rect">
                      <a:avLst/>
                    </a:prstGeom>
                  </pic:spPr>
                </pic:pic>
              </a:graphicData>
            </a:graphic>
          </wp:inline>
        </w:drawing>
      </w:r>
    </w:p>
    <w:p w14:paraId="6F458C6C" w14:textId="49F5A3F3" w:rsidR="00923357" w:rsidRDefault="00923357" w:rsidP="00923357">
      <w:pPr>
        <w:pStyle w:val="Caption"/>
        <w:rPr>
          <w:rFonts w:asciiTheme="minorHAnsi" w:hAnsiTheme="minorHAnsi"/>
          <w:sz w:val="24"/>
          <w:szCs w:val="24"/>
        </w:rPr>
      </w:pPr>
      <w:bookmarkStart w:id="13" w:name="_Toc229344303"/>
      <w:r>
        <w:t xml:space="preserve">Figure </w:t>
      </w:r>
      <w:r>
        <w:fldChar w:fldCharType="begin"/>
      </w:r>
      <w:r>
        <w:instrText xml:space="preserve"> SEQ Figure \* ARABIC </w:instrText>
      </w:r>
      <w:r>
        <w:fldChar w:fldCharType="separate"/>
      </w:r>
      <w:r w:rsidR="003E4243">
        <w:rPr>
          <w:noProof/>
        </w:rPr>
        <w:t>8</w:t>
      </w:r>
      <w:bookmarkEnd w:id="13"/>
      <w:r>
        <w:fldChar w:fldCharType="end"/>
      </w:r>
    </w:p>
    <w:p w14:paraId="2B07A0E9" w14:textId="77777777" w:rsidR="00F16D97" w:rsidRDefault="00F16D97" w:rsidP="002435AC">
      <w:pPr>
        <w:rPr>
          <w:rFonts w:asciiTheme="minorHAnsi" w:hAnsiTheme="minorHAnsi"/>
          <w:sz w:val="24"/>
          <w:szCs w:val="24"/>
        </w:rPr>
      </w:pPr>
    </w:p>
    <w:p w14:paraId="5A5575BF" w14:textId="133C20A4" w:rsidR="00F16D97" w:rsidRDefault="00F16D97" w:rsidP="002435AC">
      <w:pPr>
        <w:rPr>
          <w:rFonts w:asciiTheme="minorHAnsi" w:hAnsiTheme="minorHAnsi"/>
          <w:sz w:val="24"/>
          <w:szCs w:val="24"/>
        </w:rPr>
      </w:pPr>
      <w:r>
        <w:rPr>
          <w:rFonts w:asciiTheme="minorHAnsi" w:hAnsiTheme="minorHAnsi"/>
          <w:sz w:val="24"/>
          <w:szCs w:val="24"/>
        </w:rPr>
        <w:t xml:space="preserve">As a result of completing the function means analysis process, </w:t>
      </w:r>
      <w:r w:rsidR="0037079A">
        <w:rPr>
          <w:rFonts w:asciiTheme="minorHAnsi" w:hAnsiTheme="minorHAnsi"/>
          <w:sz w:val="24"/>
          <w:szCs w:val="24"/>
        </w:rPr>
        <w:t xml:space="preserve">three </w:t>
      </w:r>
      <w:r>
        <w:rPr>
          <w:rFonts w:asciiTheme="minorHAnsi" w:hAnsiTheme="minorHAnsi"/>
          <w:sz w:val="24"/>
          <w:szCs w:val="24"/>
        </w:rPr>
        <w:t>concepts were developed</w:t>
      </w:r>
      <w:r w:rsidR="001F6073">
        <w:rPr>
          <w:rFonts w:asciiTheme="minorHAnsi" w:hAnsiTheme="minorHAnsi"/>
          <w:sz w:val="24"/>
          <w:szCs w:val="24"/>
        </w:rPr>
        <w:t>, each inco</w:t>
      </w:r>
      <w:r>
        <w:rPr>
          <w:rFonts w:asciiTheme="minorHAnsi" w:hAnsiTheme="minorHAnsi"/>
          <w:sz w:val="24"/>
          <w:szCs w:val="24"/>
        </w:rPr>
        <w:t>rporated</w:t>
      </w:r>
      <w:r w:rsidR="001F6073">
        <w:rPr>
          <w:rFonts w:asciiTheme="minorHAnsi" w:hAnsiTheme="minorHAnsi"/>
          <w:sz w:val="24"/>
          <w:szCs w:val="24"/>
        </w:rPr>
        <w:t xml:space="preserve"> different proposed solutions </w:t>
      </w:r>
      <w:r>
        <w:rPr>
          <w:rFonts w:asciiTheme="minorHAnsi" w:hAnsiTheme="minorHAnsi"/>
          <w:sz w:val="24"/>
          <w:szCs w:val="24"/>
        </w:rPr>
        <w:t xml:space="preserve">to form three different </w:t>
      </w:r>
      <w:r w:rsidR="001F6073">
        <w:rPr>
          <w:rFonts w:asciiTheme="minorHAnsi" w:hAnsiTheme="minorHAnsi"/>
          <w:sz w:val="24"/>
          <w:szCs w:val="24"/>
        </w:rPr>
        <w:t xml:space="preserve">concepts. </w:t>
      </w:r>
    </w:p>
    <w:p w14:paraId="042B9940" w14:textId="77777777" w:rsidR="00F16D97" w:rsidRDefault="00F16D97" w:rsidP="002435AC">
      <w:pPr>
        <w:rPr>
          <w:rFonts w:asciiTheme="minorHAnsi" w:hAnsiTheme="minorHAnsi"/>
          <w:sz w:val="24"/>
          <w:szCs w:val="24"/>
        </w:rPr>
      </w:pPr>
    </w:p>
    <w:p w14:paraId="1441B825" w14:textId="0D7ECEA6" w:rsidR="00F16D97" w:rsidRDefault="00F16D97" w:rsidP="00F16D97">
      <w:pPr>
        <w:rPr>
          <w:rFonts w:asciiTheme="minorHAnsi" w:hAnsiTheme="minorHAnsi"/>
          <w:sz w:val="24"/>
          <w:szCs w:val="24"/>
        </w:rPr>
      </w:pPr>
      <w:r>
        <w:rPr>
          <w:rFonts w:asciiTheme="minorHAnsi" w:hAnsiTheme="minorHAnsi"/>
          <w:sz w:val="24"/>
          <w:szCs w:val="24"/>
        </w:rPr>
        <w:t xml:space="preserve">These three concepts were evaluated using the system </w:t>
      </w:r>
      <w:r w:rsidR="00654F7E">
        <w:rPr>
          <w:rFonts w:asciiTheme="minorHAnsi" w:hAnsiTheme="minorHAnsi"/>
          <w:sz w:val="24"/>
          <w:szCs w:val="24"/>
        </w:rPr>
        <w:t>Pugh</w:t>
      </w:r>
      <w:r>
        <w:rPr>
          <w:rFonts w:asciiTheme="minorHAnsi" w:hAnsiTheme="minorHAnsi"/>
          <w:sz w:val="24"/>
          <w:szCs w:val="24"/>
        </w:rPr>
        <w:t xml:space="preserve"> process</w:t>
      </w:r>
      <w:r w:rsidR="002B742B">
        <w:rPr>
          <w:rFonts w:asciiTheme="minorHAnsi" w:hAnsiTheme="minorHAnsi"/>
          <w:sz w:val="24"/>
          <w:szCs w:val="24"/>
        </w:rPr>
        <w:t>, see figure 9</w:t>
      </w:r>
      <w:r>
        <w:rPr>
          <w:rFonts w:asciiTheme="minorHAnsi" w:hAnsiTheme="minorHAnsi"/>
          <w:sz w:val="24"/>
          <w:szCs w:val="24"/>
        </w:rPr>
        <w:t xml:space="preserve">. This required the concepts to be compared against the requirements and a control system. If the concept </w:t>
      </w:r>
      <w:r w:rsidR="002B742B">
        <w:rPr>
          <w:rFonts w:asciiTheme="minorHAnsi" w:hAnsiTheme="minorHAnsi"/>
          <w:sz w:val="24"/>
          <w:szCs w:val="24"/>
        </w:rPr>
        <w:t xml:space="preserve">exceeded the </w:t>
      </w:r>
      <w:r w:rsidR="0018796A">
        <w:rPr>
          <w:rFonts w:asciiTheme="minorHAnsi" w:hAnsiTheme="minorHAnsi"/>
          <w:sz w:val="24"/>
          <w:szCs w:val="24"/>
        </w:rPr>
        <w:t>requirement,</w:t>
      </w:r>
      <w:r w:rsidR="002B742B">
        <w:rPr>
          <w:rFonts w:asciiTheme="minorHAnsi" w:hAnsiTheme="minorHAnsi"/>
          <w:sz w:val="24"/>
          <w:szCs w:val="24"/>
        </w:rPr>
        <w:t xml:space="preserve"> it was given a positive number, zero for equal and negative for worse than the control.</w:t>
      </w:r>
    </w:p>
    <w:p w14:paraId="3842193E" w14:textId="77777777" w:rsidR="00F16D97" w:rsidRDefault="00F16D97" w:rsidP="00F16D97">
      <w:pPr>
        <w:rPr>
          <w:rFonts w:asciiTheme="minorHAnsi" w:hAnsiTheme="minorHAnsi"/>
          <w:sz w:val="24"/>
          <w:szCs w:val="24"/>
        </w:rPr>
      </w:pPr>
    </w:p>
    <w:p w14:paraId="3DA1E37E" w14:textId="77777777" w:rsidR="00923357" w:rsidRDefault="00923357" w:rsidP="00923357">
      <w:pPr>
        <w:keepNext/>
      </w:pPr>
      <w:r w:rsidRPr="00923357">
        <w:rPr>
          <w:rFonts w:asciiTheme="minorHAnsi" w:hAnsiTheme="minorHAnsi"/>
          <w:noProof/>
          <w:sz w:val="24"/>
          <w:szCs w:val="24"/>
        </w:rPr>
        <w:drawing>
          <wp:inline distT="0" distB="0" distL="0" distR="0" wp14:anchorId="1240BB92" wp14:editId="51031F84">
            <wp:extent cx="5731510" cy="4251960"/>
            <wp:effectExtent l="0" t="0" r="2540" b="0"/>
            <wp:docPr id="134982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825916" name=""/>
                    <pic:cNvPicPr/>
                  </pic:nvPicPr>
                  <pic:blipFill rotWithShape="1">
                    <a:blip r:embed="rId17"/>
                    <a:srcRect b="3862"/>
                    <a:stretch>
                      <a:fillRect/>
                    </a:stretch>
                  </pic:blipFill>
                  <pic:spPr bwMode="auto">
                    <a:xfrm>
                      <a:off x="0" y="0"/>
                      <a:ext cx="5731510" cy="4251960"/>
                    </a:xfrm>
                    <a:prstGeom prst="rect">
                      <a:avLst/>
                    </a:prstGeom>
                    <a:ln>
                      <a:noFill/>
                    </a:ln>
                    <a:extLst>
                      <a:ext uri="{53640926-AAD7-44D8-BBD7-CCE9431645EC}">
                        <a14:shadowObscured xmlns:a14="http://schemas.microsoft.com/office/drawing/2010/main"/>
                      </a:ext>
                    </a:extLst>
                  </pic:spPr>
                </pic:pic>
              </a:graphicData>
            </a:graphic>
          </wp:inline>
        </w:drawing>
      </w:r>
    </w:p>
    <w:p w14:paraId="704AA549" w14:textId="44B9F721" w:rsidR="00923357" w:rsidRDefault="00923357" w:rsidP="00923357">
      <w:pPr>
        <w:pStyle w:val="Caption"/>
        <w:rPr>
          <w:rFonts w:asciiTheme="minorHAnsi" w:hAnsiTheme="minorHAnsi"/>
          <w:sz w:val="24"/>
          <w:szCs w:val="24"/>
        </w:rPr>
      </w:pPr>
      <w:bookmarkStart w:id="14" w:name="_Toc229344304"/>
      <w:r>
        <w:t xml:space="preserve">Figure </w:t>
      </w:r>
      <w:r>
        <w:fldChar w:fldCharType="begin"/>
      </w:r>
      <w:r>
        <w:instrText xml:space="preserve"> SEQ Figure \* ARABIC </w:instrText>
      </w:r>
      <w:r>
        <w:fldChar w:fldCharType="separate"/>
      </w:r>
      <w:r w:rsidR="003E4243">
        <w:rPr>
          <w:noProof/>
        </w:rPr>
        <w:t>9</w:t>
      </w:r>
      <w:bookmarkEnd w:id="14"/>
      <w:r>
        <w:fldChar w:fldCharType="end"/>
      </w:r>
    </w:p>
    <w:p w14:paraId="547EEA95" w14:textId="77777777" w:rsidR="002961CC" w:rsidRDefault="002961CC" w:rsidP="002961CC">
      <w:pPr>
        <w:rPr>
          <w:rFonts w:asciiTheme="minorHAnsi" w:hAnsiTheme="minorHAnsi"/>
          <w:sz w:val="24"/>
          <w:szCs w:val="24"/>
        </w:rPr>
      </w:pPr>
    </w:p>
    <w:p w14:paraId="67F24646" w14:textId="6D553759" w:rsidR="002961CC" w:rsidRDefault="002961CC" w:rsidP="002961CC">
      <w:pPr>
        <w:rPr>
          <w:rFonts w:asciiTheme="minorHAnsi" w:hAnsiTheme="minorHAnsi"/>
          <w:sz w:val="24"/>
          <w:szCs w:val="24"/>
        </w:rPr>
      </w:pPr>
      <w:r>
        <w:rPr>
          <w:rFonts w:asciiTheme="minorHAnsi" w:hAnsiTheme="minorHAnsi"/>
          <w:sz w:val="24"/>
          <w:szCs w:val="24"/>
        </w:rPr>
        <w:t>See Annex A for detail on the control solutions and 3 alternatives</w:t>
      </w:r>
      <w:r w:rsidR="00533BAE">
        <w:rPr>
          <w:rFonts w:asciiTheme="minorHAnsi" w:hAnsiTheme="minorHAnsi"/>
          <w:sz w:val="24"/>
          <w:szCs w:val="24"/>
        </w:rPr>
        <w:t>.</w:t>
      </w:r>
    </w:p>
    <w:p w14:paraId="529DA058" w14:textId="5708BA6D" w:rsidR="00940CF3" w:rsidRDefault="00940CF3" w:rsidP="002435AC">
      <w:pPr>
        <w:rPr>
          <w:rFonts w:asciiTheme="minorHAnsi" w:hAnsiTheme="minorHAnsi"/>
          <w:sz w:val="24"/>
          <w:szCs w:val="24"/>
        </w:rPr>
      </w:pPr>
    </w:p>
    <w:p w14:paraId="7027015B" w14:textId="1F5C1FC1" w:rsidR="00940CF3" w:rsidRDefault="00940CF3" w:rsidP="002435AC">
      <w:pPr>
        <w:rPr>
          <w:rFonts w:asciiTheme="minorHAnsi" w:hAnsiTheme="minorHAnsi"/>
          <w:sz w:val="24"/>
          <w:szCs w:val="24"/>
        </w:rPr>
      </w:pPr>
      <w:r>
        <w:rPr>
          <w:rFonts w:asciiTheme="minorHAnsi" w:hAnsiTheme="minorHAnsi"/>
          <w:sz w:val="24"/>
          <w:szCs w:val="24"/>
        </w:rPr>
        <w:t xml:space="preserve">As a result of the system Pugh process, solution 3 was deemed the most successful solution and so was chosen for further development. </w:t>
      </w:r>
      <w:r w:rsidR="003C3442">
        <w:rPr>
          <w:rFonts w:asciiTheme="minorHAnsi" w:hAnsiTheme="minorHAnsi"/>
          <w:sz w:val="24"/>
          <w:szCs w:val="24"/>
        </w:rPr>
        <w:t xml:space="preserve">Comparing concepts to requirements is key for identifying an effective solution and has a major impact on the final design. In a major project context, this ensures that the competition between concepts is fair. </w:t>
      </w:r>
    </w:p>
    <w:p w14:paraId="3AEEEDD8" w14:textId="77777777" w:rsidR="00FC0A14" w:rsidRDefault="00FC0A14" w:rsidP="002435AC">
      <w:pPr>
        <w:rPr>
          <w:rFonts w:asciiTheme="minorHAnsi" w:hAnsiTheme="minorHAnsi"/>
          <w:sz w:val="24"/>
          <w:szCs w:val="24"/>
        </w:rPr>
      </w:pPr>
    </w:p>
    <w:p w14:paraId="2C7E6B5C" w14:textId="197399DB" w:rsidR="00FC0A14" w:rsidRDefault="00940CF3" w:rsidP="00747EF0">
      <w:pPr>
        <w:pStyle w:val="Heading1"/>
      </w:pPr>
      <w:bookmarkStart w:id="15" w:name="_Toc229344287"/>
      <w:r>
        <w:t>Potential failure modes</w:t>
      </w:r>
      <w:bookmarkEnd w:id="15"/>
    </w:p>
    <w:p w14:paraId="3CD701FF" w14:textId="77777777" w:rsidR="00AA5398" w:rsidRDefault="00AA5398" w:rsidP="002435AC">
      <w:pPr>
        <w:rPr>
          <w:rFonts w:asciiTheme="minorHAnsi" w:hAnsiTheme="minorHAnsi"/>
          <w:sz w:val="24"/>
          <w:szCs w:val="24"/>
        </w:rPr>
      </w:pPr>
    </w:p>
    <w:p w14:paraId="4F3FC283" w14:textId="787DA037" w:rsidR="00AA5398" w:rsidRDefault="00AA5398" w:rsidP="002435AC">
      <w:pPr>
        <w:rPr>
          <w:rFonts w:asciiTheme="minorHAnsi" w:hAnsiTheme="minorHAnsi"/>
          <w:sz w:val="24"/>
          <w:szCs w:val="24"/>
        </w:rPr>
      </w:pPr>
      <w:r>
        <w:rPr>
          <w:rFonts w:asciiTheme="minorHAnsi" w:hAnsiTheme="minorHAnsi"/>
          <w:sz w:val="24"/>
          <w:szCs w:val="24"/>
        </w:rPr>
        <w:t xml:space="preserve">Once a concept had been chosen, the potential failure modes of the system needed to be identified. Of particular interest is the failure modes that impact safety. Failures that cause the system to be unsafe mean the system cannot be operated and as a result the system cannot solve the challenge. </w:t>
      </w:r>
    </w:p>
    <w:p w14:paraId="520A0B19" w14:textId="77777777" w:rsidR="00AA5398" w:rsidRDefault="00AA5398" w:rsidP="002435AC">
      <w:pPr>
        <w:rPr>
          <w:rFonts w:asciiTheme="minorHAnsi" w:hAnsiTheme="minorHAnsi"/>
          <w:sz w:val="24"/>
          <w:szCs w:val="24"/>
        </w:rPr>
      </w:pPr>
    </w:p>
    <w:p w14:paraId="56A79933" w14:textId="2A1CBA2C" w:rsidR="00AA425E" w:rsidRDefault="00631061" w:rsidP="002435AC">
      <w:pPr>
        <w:rPr>
          <w:rFonts w:asciiTheme="minorHAnsi" w:hAnsiTheme="minorHAnsi"/>
          <w:sz w:val="24"/>
          <w:szCs w:val="24"/>
        </w:rPr>
      </w:pPr>
      <w:r>
        <w:rPr>
          <w:rFonts w:asciiTheme="minorHAnsi" w:hAnsiTheme="minorHAnsi"/>
          <w:sz w:val="24"/>
          <w:szCs w:val="24"/>
        </w:rPr>
        <w:t xml:space="preserve">A P diagram and </w:t>
      </w:r>
      <w:r w:rsidR="000E6366">
        <w:rPr>
          <w:rFonts w:asciiTheme="minorHAnsi" w:hAnsiTheme="minorHAnsi"/>
          <w:sz w:val="24"/>
          <w:szCs w:val="24"/>
        </w:rPr>
        <w:t>‘</w:t>
      </w:r>
      <w:r>
        <w:rPr>
          <w:rFonts w:asciiTheme="minorHAnsi" w:hAnsiTheme="minorHAnsi"/>
          <w:sz w:val="24"/>
          <w:szCs w:val="24"/>
        </w:rPr>
        <w:t xml:space="preserve">what </w:t>
      </w:r>
      <w:r w:rsidR="000E6366">
        <w:rPr>
          <w:rFonts w:asciiTheme="minorHAnsi" w:hAnsiTheme="minorHAnsi"/>
          <w:sz w:val="24"/>
          <w:szCs w:val="24"/>
        </w:rPr>
        <w:t xml:space="preserve">why’ </w:t>
      </w:r>
      <w:r>
        <w:rPr>
          <w:rFonts w:asciiTheme="minorHAnsi" w:hAnsiTheme="minorHAnsi"/>
          <w:sz w:val="24"/>
          <w:szCs w:val="24"/>
        </w:rPr>
        <w:t>table are two tools that identify noises</w:t>
      </w:r>
      <w:r w:rsidR="000E6366">
        <w:rPr>
          <w:rFonts w:asciiTheme="minorHAnsi" w:hAnsiTheme="minorHAnsi"/>
          <w:sz w:val="24"/>
          <w:szCs w:val="24"/>
        </w:rPr>
        <w:t xml:space="preserve"> and </w:t>
      </w:r>
      <w:r w:rsidR="009D738E">
        <w:rPr>
          <w:rFonts w:asciiTheme="minorHAnsi" w:hAnsiTheme="minorHAnsi"/>
          <w:sz w:val="24"/>
          <w:szCs w:val="24"/>
        </w:rPr>
        <w:t xml:space="preserve">controls for the noises. </w:t>
      </w:r>
      <w:r>
        <w:rPr>
          <w:rFonts w:asciiTheme="minorHAnsi" w:hAnsiTheme="minorHAnsi"/>
          <w:sz w:val="24"/>
          <w:szCs w:val="24"/>
        </w:rPr>
        <w:t xml:space="preserve">These tools used together can categorise the noises </w:t>
      </w:r>
      <w:r w:rsidR="009D738E">
        <w:rPr>
          <w:rFonts w:asciiTheme="minorHAnsi" w:hAnsiTheme="minorHAnsi"/>
          <w:sz w:val="24"/>
          <w:szCs w:val="24"/>
        </w:rPr>
        <w:t xml:space="preserve">and identify which controls apply to which noise. </w:t>
      </w:r>
      <w:r>
        <w:rPr>
          <w:rFonts w:asciiTheme="minorHAnsi" w:hAnsiTheme="minorHAnsi"/>
          <w:sz w:val="24"/>
          <w:szCs w:val="24"/>
        </w:rPr>
        <w:t xml:space="preserve"> The P diagram helps to identify these control factors but the </w:t>
      </w:r>
      <w:r w:rsidR="00654F7E">
        <w:rPr>
          <w:rFonts w:asciiTheme="minorHAnsi" w:hAnsiTheme="minorHAnsi"/>
          <w:sz w:val="24"/>
          <w:szCs w:val="24"/>
        </w:rPr>
        <w:t>‘</w:t>
      </w:r>
      <w:r>
        <w:rPr>
          <w:rFonts w:asciiTheme="minorHAnsi" w:hAnsiTheme="minorHAnsi"/>
          <w:sz w:val="24"/>
          <w:szCs w:val="24"/>
        </w:rPr>
        <w:t>what why</w:t>
      </w:r>
      <w:r w:rsidR="00654F7E">
        <w:rPr>
          <w:rFonts w:asciiTheme="minorHAnsi" w:hAnsiTheme="minorHAnsi"/>
          <w:sz w:val="24"/>
          <w:szCs w:val="24"/>
        </w:rPr>
        <w:t>’</w:t>
      </w:r>
      <w:r>
        <w:rPr>
          <w:rFonts w:asciiTheme="minorHAnsi" w:hAnsiTheme="minorHAnsi"/>
          <w:sz w:val="24"/>
          <w:szCs w:val="24"/>
        </w:rPr>
        <w:t xml:space="preserve"> table verifies them. The </w:t>
      </w:r>
      <w:r w:rsidR="000E6366">
        <w:rPr>
          <w:rFonts w:asciiTheme="minorHAnsi" w:hAnsiTheme="minorHAnsi"/>
          <w:sz w:val="24"/>
          <w:szCs w:val="24"/>
        </w:rPr>
        <w:t>‘</w:t>
      </w:r>
      <w:r>
        <w:rPr>
          <w:rFonts w:asciiTheme="minorHAnsi" w:hAnsiTheme="minorHAnsi"/>
          <w:sz w:val="24"/>
          <w:szCs w:val="24"/>
        </w:rPr>
        <w:t>what why</w:t>
      </w:r>
      <w:r w:rsidR="000E6366">
        <w:rPr>
          <w:rFonts w:asciiTheme="minorHAnsi" w:hAnsiTheme="minorHAnsi"/>
          <w:sz w:val="24"/>
          <w:szCs w:val="24"/>
        </w:rPr>
        <w:t>’</w:t>
      </w:r>
      <w:r>
        <w:rPr>
          <w:rFonts w:asciiTheme="minorHAnsi" w:hAnsiTheme="minorHAnsi"/>
          <w:sz w:val="24"/>
          <w:szCs w:val="24"/>
        </w:rPr>
        <w:t xml:space="preserve"> tables seen </w:t>
      </w:r>
      <w:r w:rsidR="00AA425E">
        <w:rPr>
          <w:rFonts w:asciiTheme="minorHAnsi" w:hAnsiTheme="minorHAnsi"/>
          <w:sz w:val="24"/>
          <w:szCs w:val="24"/>
        </w:rPr>
        <w:t xml:space="preserve">below </w:t>
      </w:r>
      <w:r>
        <w:rPr>
          <w:rFonts w:asciiTheme="minorHAnsi" w:hAnsiTheme="minorHAnsi"/>
          <w:sz w:val="24"/>
          <w:szCs w:val="24"/>
        </w:rPr>
        <w:t>compare the control parameter</w:t>
      </w:r>
      <w:r w:rsidR="009D738E">
        <w:rPr>
          <w:rFonts w:asciiTheme="minorHAnsi" w:hAnsiTheme="minorHAnsi"/>
          <w:sz w:val="24"/>
          <w:szCs w:val="24"/>
        </w:rPr>
        <w:t>s</w:t>
      </w:r>
      <w:r>
        <w:rPr>
          <w:rFonts w:asciiTheme="minorHAnsi" w:hAnsiTheme="minorHAnsi"/>
          <w:sz w:val="24"/>
          <w:szCs w:val="24"/>
        </w:rPr>
        <w:t xml:space="preserve"> to the noise factors and identify how important their relationship is</w:t>
      </w:r>
      <w:r w:rsidR="00AA425E">
        <w:rPr>
          <w:rFonts w:asciiTheme="minorHAnsi" w:hAnsiTheme="minorHAnsi"/>
          <w:sz w:val="24"/>
          <w:szCs w:val="24"/>
        </w:rPr>
        <w:t xml:space="preserve">. </w:t>
      </w:r>
      <w:r>
        <w:rPr>
          <w:rFonts w:asciiTheme="minorHAnsi" w:hAnsiTheme="minorHAnsi"/>
          <w:sz w:val="24"/>
          <w:szCs w:val="24"/>
        </w:rPr>
        <w:t xml:space="preserve">It is important that </w:t>
      </w:r>
      <w:r w:rsidR="00B73C62">
        <w:rPr>
          <w:rFonts w:asciiTheme="minorHAnsi" w:hAnsiTheme="minorHAnsi"/>
          <w:sz w:val="24"/>
          <w:szCs w:val="24"/>
        </w:rPr>
        <w:t xml:space="preserve">at least one of the control factors relates to at least one of the noise factors. This ensures that </w:t>
      </w:r>
      <w:r w:rsidR="0018796A">
        <w:rPr>
          <w:rFonts w:asciiTheme="minorHAnsi" w:hAnsiTheme="minorHAnsi"/>
          <w:sz w:val="24"/>
          <w:szCs w:val="24"/>
        </w:rPr>
        <w:t>all</w:t>
      </w:r>
      <w:r w:rsidR="00B73C62">
        <w:rPr>
          <w:rFonts w:asciiTheme="minorHAnsi" w:hAnsiTheme="minorHAnsi"/>
          <w:sz w:val="24"/>
          <w:szCs w:val="24"/>
        </w:rPr>
        <w:t xml:space="preserve"> the noise factors are mitigated.</w:t>
      </w:r>
    </w:p>
    <w:p w14:paraId="253BA0BF" w14:textId="77777777" w:rsidR="00D4645D" w:rsidRDefault="00D4645D" w:rsidP="00D4645D">
      <w:pPr>
        <w:keepNext/>
      </w:pPr>
      <w:r w:rsidRPr="00D4645D">
        <w:rPr>
          <w:rFonts w:asciiTheme="minorHAnsi" w:hAnsiTheme="minorHAnsi"/>
          <w:noProof/>
          <w:sz w:val="24"/>
          <w:szCs w:val="24"/>
        </w:rPr>
        <w:drawing>
          <wp:inline distT="0" distB="0" distL="0" distR="0" wp14:anchorId="54B57BC3" wp14:editId="7F096032">
            <wp:extent cx="5684618" cy="2579370"/>
            <wp:effectExtent l="0" t="0" r="0" b="0"/>
            <wp:docPr id="1243579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79202" name=""/>
                    <pic:cNvPicPr/>
                  </pic:nvPicPr>
                  <pic:blipFill rotWithShape="1">
                    <a:blip r:embed="rId18"/>
                    <a:srcRect l="818"/>
                    <a:stretch>
                      <a:fillRect/>
                    </a:stretch>
                  </pic:blipFill>
                  <pic:spPr bwMode="auto">
                    <a:xfrm>
                      <a:off x="0" y="0"/>
                      <a:ext cx="5684618" cy="2579370"/>
                    </a:xfrm>
                    <a:prstGeom prst="rect">
                      <a:avLst/>
                    </a:prstGeom>
                    <a:ln>
                      <a:noFill/>
                    </a:ln>
                    <a:extLst>
                      <a:ext uri="{53640926-AAD7-44D8-BBD7-CCE9431645EC}">
                        <a14:shadowObscured xmlns:a14="http://schemas.microsoft.com/office/drawing/2010/main"/>
                      </a:ext>
                    </a:extLst>
                  </pic:spPr>
                </pic:pic>
              </a:graphicData>
            </a:graphic>
          </wp:inline>
        </w:drawing>
      </w:r>
    </w:p>
    <w:p w14:paraId="3C3B7C0B" w14:textId="6579AB29" w:rsidR="00923357" w:rsidRDefault="00D4645D" w:rsidP="00D4645D">
      <w:pPr>
        <w:pStyle w:val="Caption"/>
        <w:rPr>
          <w:rFonts w:asciiTheme="minorHAnsi" w:hAnsiTheme="minorHAnsi"/>
          <w:sz w:val="24"/>
          <w:szCs w:val="24"/>
        </w:rPr>
      </w:pPr>
      <w:bookmarkStart w:id="16" w:name="_Toc229344305"/>
      <w:r>
        <w:t xml:space="preserve">Figure </w:t>
      </w:r>
      <w:r>
        <w:fldChar w:fldCharType="begin"/>
      </w:r>
      <w:r>
        <w:instrText xml:space="preserve"> SEQ Figure \* ARABIC </w:instrText>
      </w:r>
      <w:r>
        <w:fldChar w:fldCharType="separate"/>
      </w:r>
      <w:r w:rsidR="003E4243">
        <w:rPr>
          <w:noProof/>
        </w:rPr>
        <w:t>10</w:t>
      </w:r>
      <w:bookmarkEnd w:id="16"/>
      <w:r>
        <w:fldChar w:fldCharType="end"/>
      </w:r>
    </w:p>
    <w:p w14:paraId="50B934D6" w14:textId="77777777" w:rsidR="00923357" w:rsidRDefault="00923357" w:rsidP="002435AC">
      <w:pPr>
        <w:rPr>
          <w:rFonts w:asciiTheme="minorHAnsi" w:hAnsiTheme="minorHAnsi"/>
          <w:sz w:val="24"/>
          <w:szCs w:val="24"/>
        </w:rPr>
      </w:pPr>
    </w:p>
    <w:p w14:paraId="2032341A" w14:textId="77777777" w:rsidR="00D4645D" w:rsidRDefault="00D4645D" w:rsidP="00D4645D">
      <w:pPr>
        <w:keepNext/>
      </w:pPr>
      <w:r w:rsidRPr="00D4645D">
        <w:rPr>
          <w:rFonts w:asciiTheme="minorHAnsi" w:hAnsiTheme="minorHAnsi"/>
          <w:noProof/>
          <w:sz w:val="24"/>
          <w:szCs w:val="24"/>
        </w:rPr>
        <w:lastRenderedPageBreak/>
        <w:drawing>
          <wp:inline distT="0" distB="0" distL="0" distR="0" wp14:anchorId="659E4F78" wp14:editId="3BCC7F74">
            <wp:extent cx="5731510" cy="1679575"/>
            <wp:effectExtent l="0" t="0" r="2540" b="0"/>
            <wp:docPr id="1142839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39119" name=""/>
                    <pic:cNvPicPr/>
                  </pic:nvPicPr>
                  <pic:blipFill>
                    <a:blip r:embed="rId19"/>
                    <a:stretch>
                      <a:fillRect/>
                    </a:stretch>
                  </pic:blipFill>
                  <pic:spPr>
                    <a:xfrm>
                      <a:off x="0" y="0"/>
                      <a:ext cx="5731510" cy="1679575"/>
                    </a:xfrm>
                    <a:prstGeom prst="rect">
                      <a:avLst/>
                    </a:prstGeom>
                  </pic:spPr>
                </pic:pic>
              </a:graphicData>
            </a:graphic>
          </wp:inline>
        </w:drawing>
      </w:r>
    </w:p>
    <w:p w14:paraId="0C780C13" w14:textId="1C5FF793" w:rsidR="00923357" w:rsidRDefault="00D4645D" w:rsidP="00D4645D">
      <w:pPr>
        <w:pStyle w:val="Caption"/>
        <w:rPr>
          <w:rFonts w:asciiTheme="minorHAnsi" w:hAnsiTheme="minorHAnsi"/>
          <w:sz w:val="24"/>
          <w:szCs w:val="24"/>
        </w:rPr>
      </w:pPr>
      <w:bookmarkStart w:id="17" w:name="_Toc229344306"/>
      <w:r>
        <w:t xml:space="preserve">Figure </w:t>
      </w:r>
      <w:r>
        <w:fldChar w:fldCharType="begin"/>
      </w:r>
      <w:r>
        <w:instrText xml:space="preserve"> SEQ Figure \* ARABIC </w:instrText>
      </w:r>
      <w:r>
        <w:fldChar w:fldCharType="separate"/>
      </w:r>
      <w:r w:rsidR="003E4243">
        <w:rPr>
          <w:noProof/>
        </w:rPr>
        <w:t>11</w:t>
      </w:r>
      <w:bookmarkEnd w:id="17"/>
      <w:r>
        <w:fldChar w:fldCharType="end"/>
      </w:r>
    </w:p>
    <w:p w14:paraId="6D215165" w14:textId="77777777" w:rsidR="00D4645D" w:rsidRDefault="00D4645D" w:rsidP="00D4645D">
      <w:pPr>
        <w:keepNext/>
      </w:pPr>
      <w:r w:rsidRPr="00D4645D">
        <w:rPr>
          <w:rFonts w:asciiTheme="minorHAnsi" w:hAnsiTheme="minorHAnsi"/>
          <w:noProof/>
          <w:sz w:val="24"/>
          <w:szCs w:val="24"/>
        </w:rPr>
        <w:drawing>
          <wp:inline distT="0" distB="0" distL="0" distR="0" wp14:anchorId="12499CBF" wp14:editId="5A88BC0B">
            <wp:extent cx="5690479" cy="2668905"/>
            <wp:effectExtent l="0" t="0" r="5715" b="0"/>
            <wp:docPr id="1566887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87985" name=""/>
                    <pic:cNvPicPr/>
                  </pic:nvPicPr>
                  <pic:blipFill rotWithShape="1">
                    <a:blip r:embed="rId20"/>
                    <a:srcRect l="716" r="-1"/>
                    <a:stretch>
                      <a:fillRect/>
                    </a:stretch>
                  </pic:blipFill>
                  <pic:spPr bwMode="auto">
                    <a:xfrm>
                      <a:off x="0" y="0"/>
                      <a:ext cx="5690479" cy="2668905"/>
                    </a:xfrm>
                    <a:prstGeom prst="rect">
                      <a:avLst/>
                    </a:prstGeom>
                    <a:ln>
                      <a:noFill/>
                    </a:ln>
                    <a:extLst>
                      <a:ext uri="{53640926-AAD7-44D8-BBD7-CCE9431645EC}">
                        <a14:shadowObscured xmlns:a14="http://schemas.microsoft.com/office/drawing/2010/main"/>
                      </a:ext>
                    </a:extLst>
                  </pic:spPr>
                </pic:pic>
              </a:graphicData>
            </a:graphic>
          </wp:inline>
        </w:drawing>
      </w:r>
    </w:p>
    <w:p w14:paraId="6D37636C" w14:textId="641BF30F" w:rsidR="00D4645D" w:rsidRDefault="00D4645D" w:rsidP="00D4645D">
      <w:pPr>
        <w:pStyle w:val="Caption"/>
      </w:pPr>
      <w:bookmarkStart w:id="18" w:name="_Toc229344307"/>
      <w:r>
        <w:t xml:space="preserve">Figure </w:t>
      </w:r>
      <w:r>
        <w:fldChar w:fldCharType="begin"/>
      </w:r>
      <w:r>
        <w:instrText xml:space="preserve"> SEQ Figure \* ARABIC </w:instrText>
      </w:r>
      <w:r>
        <w:fldChar w:fldCharType="separate"/>
      </w:r>
      <w:r w:rsidR="003E4243">
        <w:rPr>
          <w:noProof/>
        </w:rPr>
        <w:t>12</w:t>
      </w:r>
      <w:bookmarkEnd w:id="18"/>
      <w:r>
        <w:fldChar w:fldCharType="end"/>
      </w:r>
    </w:p>
    <w:p w14:paraId="1722C0F2" w14:textId="77777777" w:rsidR="00D4645D" w:rsidRDefault="00D4645D" w:rsidP="00D4645D">
      <w:pPr>
        <w:keepNext/>
      </w:pPr>
      <w:r w:rsidRPr="00D4645D">
        <w:rPr>
          <w:noProof/>
        </w:rPr>
        <w:drawing>
          <wp:inline distT="0" distB="0" distL="0" distR="0" wp14:anchorId="39B44C37" wp14:editId="629AE09A">
            <wp:extent cx="5731510" cy="1562784"/>
            <wp:effectExtent l="0" t="0" r="2540" b="0"/>
            <wp:docPr id="1861387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87983" name=""/>
                    <pic:cNvPicPr/>
                  </pic:nvPicPr>
                  <pic:blipFill rotWithShape="1">
                    <a:blip r:embed="rId21"/>
                    <a:srcRect t="1478"/>
                    <a:stretch>
                      <a:fillRect/>
                    </a:stretch>
                  </pic:blipFill>
                  <pic:spPr bwMode="auto">
                    <a:xfrm>
                      <a:off x="0" y="0"/>
                      <a:ext cx="5731510" cy="1562784"/>
                    </a:xfrm>
                    <a:prstGeom prst="rect">
                      <a:avLst/>
                    </a:prstGeom>
                    <a:ln>
                      <a:noFill/>
                    </a:ln>
                    <a:extLst>
                      <a:ext uri="{53640926-AAD7-44D8-BBD7-CCE9431645EC}">
                        <a14:shadowObscured xmlns:a14="http://schemas.microsoft.com/office/drawing/2010/main"/>
                      </a:ext>
                    </a:extLst>
                  </pic:spPr>
                </pic:pic>
              </a:graphicData>
            </a:graphic>
          </wp:inline>
        </w:drawing>
      </w:r>
    </w:p>
    <w:p w14:paraId="59FE3D58" w14:textId="3700C2F2" w:rsidR="00D4645D" w:rsidRDefault="00D4645D" w:rsidP="00D4645D">
      <w:pPr>
        <w:pStyle w:val="Caption"/>
      </w:pPr>
      <w:bookmarkStart w:id="19" w:name="_Toc229344308"/>
      <w:r>
        <w:t xml:space="preserve">Figure </w:t>
      </w:r>
      <w:r>
        <w:fldChar w:fldCharType="begin"/>
      </w:r>
      <w:r>
        <w:instrText xml:space="preserve"> SEQ Figure \* ARABIC </w:instrText>
      </w:r>
      <w:r>
        <w:fldChar w:fldCharType="separate"/>
      </w:r>
      <w:r w:rsidR="003E4243">
        <w:rPr>
          <w:noProof/>
        </w:rPr>
        <w:t>13</w:t>
      </w:r>
      <w:bookmarkEnd w:id="19"/>
      <w:r>
        <w:fldChar w:fldCharType="end"/>
      </w:r>
    </w:p>
    <w:p w14:paraId="2A9F525C" w14:textId="77777777" w:rsidR="00D4645D" w:rsidRDefault="00D4645D" w:rsidP="00D4645D">
      <w:pPr>
        <w:keepNext/>
      </w:pPr>
      <w:r w:rsidRPr="00D4645D">
        <w:rPr>
          <w:noProof/>
        </w:rPr>
        <w:lastRenderedPageBreak/>
        <w:drawing>
          <wp:inline distT="0" distB="0" distL="0" distR="0" wp14:anchorId="43EFD05D" wp14:editId="61CB9993">
            <wp:extent cx="5713925" cy="2667635"/>
            <wp:effectExtent l="0" t="0" r="1270" b="0"/>
            <wp:docPr id="1091346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46602" name=""/>
                    <pic:cNvPicPr/>
                  </pic:nvPicPr>
                  <pic:blipFill rotWithShape="1">
                    <a:blip r:embed="rId22"/>
                    <a:srcRect l="307"/>
                    <a:stretch>
                      <a:fillRect/>
                    </a:stretch>
                  </pic:blipFill>
                  <pic:spPr bwMode="auto">
                    <a:xfrm>
                      <a:off x="0" y="0"/>
                      <a:ext cx="5713925" cy="2667635"/>
                    </a:xfrm>
                    <a:prstGeom prst="rect">
                      <a:avLst/>
                    </a:prstGeom>
                    <a:ln>
                      <a:noFill/>
                    </a:ln>
                    <a:extLst>
                      <a:ext uri="{53640926-AAD7-44D8-BBD7-CCE9431645EC}">
                        <a14:shadowObscured xmlns:a14="http://schemas.microsoft.com/office/drawing/2010/main"/>
                      </a:ext>
                    </a:extLst>
                  </pic:spPr>
                </pic:pic>
              </a:graphicData>
            </a:graphic>
          </wp:inline>
        </w:drawing>
      </w:r>
    </w:p>
    <w:p w14:paraId="544DAAC3" w14:textId="6A33DD2B" w:rsidR="00D4645D" w:rsidRDefault="00D4645D" w:rsidP="00D4645D">
      <w:pPr>
        <w:pStyle w:val="Caption"/>
      </w:pPr>
      <w:bookmarkStart w:id="20" w:name="_Toc229344309"/>
      <w:r>
        <w:t xml:space="preserve">Figure </w:t>
      </w:r>
      <w:r>
        <w:fldChar w:fldCharType="begin"/>
      </w:r>
      <w:r>
        <w:instrText xml:space="preserve"> SEQ Figure \* ARABIC </w:instrText>
      </w:r>
      <w:r>
        <w:fldChar w:fldCharType="separate"/>
      </w:r>
      <w:r w:rsidR="003E4243">
        <w:rPr>
          <w:noProof/>
        </w:rPr>
        <w:t>14</w:t>
      </w:r>
      <w:bookmarkEnd w:id="20"/>
      <w:r>
        <w:fldChar w:fldCharType="end"/>
      </w:r>
    </w:p>
    <w:p w14:paraId="1DCC047C" w14:textId="77777777" w:rsidR="00D4645D" w:rsidRDefault="00D4645D" w:rsidP="00D4645D">
      <w:pPr>
        <w:keepNext/>
      </w:pPr>
      <w:r w:rsidRPr="00D4645D">
        <w:rPr>
          <w:noProof/>
        </w:rPr>
        <w:drawing>
          <wp:inline distT="0" distB="0" distL="0" distR="0" wp14:anchorId="7453664C" wp14:editId="64A7524E">
            <wp:extent cx="5731510" cy="2329962"/>
            <wp:effectExtent l="0" t="0" r="2540" b="0"/>
            <wp:docPr id="1691532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32324" name=""/>
                    <pic:cNvPicPr/>
                  </pic:nvPicPr>
                  <pic:blipFill rotWithShape="1">
                    <a:blip r:embed="rId23"/>
                    <a:srcRect t="2930"/>
                    <a:stretch>
                      <a:fillRect/>
                    </a:stretch>
                  </pic:blipFill>
                  <pic:spPr bwMode="auto">
                    <a:xfrm>
                      <a:off x="0" y="0"/>
                      <a:ext cx="5731510" cy="2329962"/>
                    </a:xfrm>
                    <a:prstGeom prst="rect">
                      <a:avLst/>
                    </a:prstGeom>
                    <a:ln>
                      <a:noFill/>
                    </a:ln>
                    <a:extLst>
                      <a:ext uri="{53640926-AAD7-44D8-BBD7-CCE9431645EC}">
                        <a14:shadowObscured xmlns:a14="http://schemas.microsoft.com/office/drawing/2010/main"/>
                      </a:ext>
                    </a:extLst>
                  </pic:spPr>
                </pic:pic>
              </a:graphicData>
            </a:graphic>
          </wp:inline>
        </w:drawing>
      </w:r>
    </w:p>
    <w:p w14:paraId="4DDDD9D5" w14:textId="7AFEEA4F" w:rsidR="00D4645D" w:rsidRPr="00D4645D" w:rsidRDefault="00D4645D" w:rsidP="00D4645D">
      <w:pPr>
        <w:pStyle w:val="Caption"/>
      </w:pPr>
      <w:bookmarkStart w:id="21" w:name="_Toc229344310"/>
      <w:r>
        <w:t xml:space="preserve">Figure </w:t>
      </w:r>
      <w:r>
        <w:fldChar w:fldCharType="begin"/>
      </w:r>
      <w:r>
        <w:instrText xml:space="preserve"> SEQ Figure \* ARABIC </w:instrText>
      </w:r>
      <w:r>
        <w:fldChar w:fldCharType="separate"/>
      </w:r>
      <w:r w:rsidR="003E4243">
        <w:rPr>
          <w:noProof/>
        </w:rPr>
        <w:t>15</w:t>
      </w:r>
      <w:bookmarkEnd w:id="21"/>
      <w:r>
        <w:fldChar w:fldCharType="end"/>
      </w:r>
    </w:p>
    <w:p w14:paraId="6D692097" w14:textId="740ED14E" w:rsidR="00631061" w:rsidRDefault="00631061" w:rsidP="002435AC">
      <w:pPr>
        <w:rPr>
          <w:rFonts w:asciiTheme="minorHAnsi" w:hAnsiTheme="minorHAnsi"/>
          <w:sz w:val="24"/>
          <w:szCs w:val="24"/>
        </w:rPr>
      </w:pPr>
      <w:r>
        <w:rPr>
          <w:rFonts w:asciiTheme="minorHAnsi" w:hAnsiTheme="minorHAnsi"/>
          <w:sz w:val="24"/>
          <w:szCs w:val="24"/>
        </w:rPr>
        <w:t xml:space="preserve">A total of three P diagrams and </w:t>
      </w:r>
      <w:r w:rsidR="000E6366">
        <w:rPr>
          <w:rFonts w:asciiTheme="minorHAnsi" w:hAnsiTheme="minorHAnsi"/>
          <w:sz w:val="24"/>
          <w:szCs w:val="24"/>
        </w:rPr>
        <w:t>‘</w:t>
      </w:r>
      <w:r>
        <w:rPr>
          <w:rFonts w:asciiTheme="minorHAnsi" w:hAnsiTheme="minorHAnsi"/>
          <w:sz w:val="24"/>
          <w:szCs w:val="24"/>
        </w:rPr>
        <w:t>what why</w:t>
      </w:r>
      <w:r w:rsidR="000E6366">
        <w:rPr>
          <w:rFonts w:asciiTheme="minorHAnsi" w:hAnsiTheme="minorHAnsi"/>
          <w:sz w:val="24"/>
          <w:szCs w:val="24"/>
        </w:rPr>
        <w:t>’</w:t>
      </w:r>
      <w:r>
        <w:rPr>
          <w:rFonts w:asciiTheme="minorHAnsi" w:hAnsiTheme="minorHAnsi"/>
          <w:sz w:val="24"/>
          <w:szCs w:val="24"/>
        </w:rPr>
        <w:t xml:space="preserve"> tables were used, to understand the factors impacting three critical parts of the system; the drone, the unmanned ground vehicle and explosive ordnance disposal (EOD) personnel. Figures </w:t>
      </w:r>
      <w:r w:rsidR="000E6366">
        <w:rPr>
          <w:rFonts w:asciiTheme="minorHAnsi" w:hAnsiTheme="minorHAnsi"/>
          <w:sz w:val="24"/>
          <w:szCs w:val="24"/>
        </w:rPr>
        <w:t>10 - 15</w:t>
      </w:r>
      <w:r>
        <w:rPr>
          <w:rFonts w:asciiTheme="minorHAnsi" w:hAnsiTheme="minorHAnsi"/>
          <w:sz w:val="24"/>
          <w:szCs w:val="24"/>
        </w:rPr>
        <w:t xml:space="preserve"> show the P diagrams and their associated </w:t>
      </w:r>
      <w:r w:rsidR="000E6366">
        <w:rPr>
          <w:rFonts w:asciiTheme="minorHAnsi" w:hAnsiTheme="minorHAnsi"/>
          <w:sz w:val="24"/>
          <w:szCs w:val="24"/>
        </w:rPr>
        <w:t>‘</w:t>
      </w:r>
      <w:r>
        <w:rPr>
          <w:rFonts w:asciiTheme="minorHAnsi" w:hAnsiTheme="minorHAnsi"/>
          <w:sz w:val="24"/>
          <w:szCs w:val="24"/>
        </w:rPr>
        <w:t>what why</w:t>
      </w:r>
      <w:r w:rsidR="000E6366">
        <w:rPr>
          <w:rFonts w:asciiTheme="minorHAnsi" w:hAnsiTheme="minorHAnsi"/>
          <w:sz w:val="24"/>
          <w:szCs w:val="24"/>
        </w:rPr>
        <w:t>’</w:t>
      </w:r>
      <w:r>
        <w:rPr>
          <w:rFonts w:asciiTheme="minorHAnsi" w:hAnsiTheme="minorHAnsi"/>
          <w:sz w:val="24"/>
          <w:szCs w:val="24"/>
        </w:rPr>
        <w:t xml:space="preserve"> tables. </w:t>
      </w:r>
    </w:p>
    <w:p w14:paraId="2D7FC598" w14:textId="77777777" w:rsidR="00631061" w:rsidRDefault="00631061" w:rsidP="002435AC">
      <w:pPr>
        <w:rPr>
          <w:rFonts w:asciiTheme="minorHAnsi" w:hAnsiTheme="minorHAnsi"/>
          <w:sz w:val="24"/>
          <w:szCs w:val="24"/>
        </w:rPr>
      </w:pPr>
    </w:p>
    <w:p w14:paraId="44A1750F" w14:textId="03A26D39" w:rsidR="00631061" w:rsidRDefault="00B73C62" w:rsidP="002435AC">
      <w:pPr>
        <w:rPr>
          <w:rFonts w:asciiTheme="minorHAnsi" w:hAnsiTheme="minorHAnsi"/>
          <w:sz w:val="24"/>
          <w:szCs w:val="24"/>
        </w:rPr>
      </w:pPr>
      <w:r>
        <w:rPr>
          <w:rFonts w:asciiTheme="minorHAnsi" w:hAnsiTheme="minorHAnsi"/>
          <w:sz w:val="24"/>
          <w:szCs w:val="24"/>
        </w:rPr>
        <w:t xml:space="preserve">As can be seen in figures </w:t>
      </w:r>
      <w:r w:rsidR="000E6366">
        <w:rPr>
          <w:rFonts w:asciiTheme="minorHAnsi" w:hAnsiTheme="minorHAnsi"/>
          <w:sz w:val="24"/>
          <w:szCs w:val="24"/>
        </w:rPr>
        <w:t xml:space="preserve">10 – 15 </w:t>
      </w:r>
      <w:r w:rsidR="0018796A">
        <w:rPr>
          <w:rFonts w:asciiTheme="minorHAnsi" w:hAnsiTheme="minorHAnsi"/>
          <w:sz w:val="24"/>
          <w:szCs w:val="24"/>
        </w:rPr>
        <w:t>all</w:t>
      </w:r>
      <w:r>
        <w:rPr>
          <w:rFonts w:asciiTheme="minorHAnsi" w:hAnsiTheme="minorHAnsi"/>
          <w:sz w:val="24"/>
          <w:szCs w:val="24"/>
        </w:rPr>
        <w:t xml:space="preserve"> the noise factors have been mitigated. </w:t>
      </w:r>
    </w:p>
    <w:p w14:paraId="12E7AE6A" w14:textId="26FA264D" w:rsidR="000E6366" w:rsidRDefault="000E6366" w:rsidP="002435AC">
      <w:pPr>
        <w:rPr>
          <w:rFonts w:asciiTheme="minorHAnsi" w:hAnsiTheme="minorHAnsi"/>
          <w:sz w:val="24"/>
          <w:szCs w:val="24"/>
        </w:rPr>
      </w:pPr>
    </w:p>
    <w:p w14:paraId="33219664" w14:textId="66E991E0" w:rsidR="000E6366" w:rsidRDefault="00003742" w:rsidP="002435AC">
      <w:pPr>
        <w:rPr>
          <w:rFonts w:asciiTheme="minorHAnsi" w:hAnsiTheme="minorHAnsi"/>
          <w:sz w:val="24"/>
          <w:szCs w:val="24"/>
        </w:rPr>
      </w:pPr>
      <w:r>
        <w:rPr>
          <w:rFonts w:asciiTheme="minorHAnsi" w:hAnsiTheme="minorHAnsi"/>
          <w:sz w:val="24"/>
          <w:szCs w:val="24"/>
        </w:rPr>
        <w:t>This report only uses P diagrams and ‘what why’ tables</w:t>
      </w:r>
      <w:r w:rsidR="000C5875">
        <w:rPr>
          <w:rFonts w:asciiTheme="minorHAnsi" w:hAnsiTheme="minorHAnsi"/>
          <w:sz w:val="24"/>
          <w:szCs w:val="24"/>
        </w:rPr>
        <w:t>;</w:t>
      </w:r>
      <w:r>
        <w:rPr>
          <w:rFonts w:asciiTheme="minorHAnsi" w:hAnsiTheme="minorHAnsi"/>
          <w:sz w:val="24"/>
          <w:szCs w:val="24"/>
        </w:rPr>
        <w:t xml:space="preserve"> however, a</w:t>
      </w:r>
      <w:r w:rsidR="00A44C3A">
        <w:rPr>
          <w:rFonts w:asciiTheme="minorHAnsi" w:hAnsiTheme="minorHAnsi"/>
          <w:sz w:val="24"/>
          <w:szCs w:val="24"/>
        </w:rPr>
        <w:t xml:space="preserve"> failure mode </w:t>
      </w:r>
      <w:r>
        <w:rPr>
          <w:rFonts w:asciiTheme="minorHAnsi" w:hAnsiTheme="minorHAnsi"/>
          <w:sz w:val="24"/>
          <w:szCs w:val="24"/>
        </w:rPr>
        <w:t xml:space="preserve">evaluation and analysis </w:t>
      </w:r>
      <w:r w:rsidR="00354E07">
        <w:rPr>
          <w:rFonts w:asciiTheme="minorHAnsi" w:hAnsiTheme="minorHAnsi"/>
          <w:sz w:val="24"/>
          <w:szCs w:val="24"/>
        </w:rPr>
        <w:t>(FMEA)</w:t>
      </w:r>
      <w:r w:rsidR="00A44C3A">
        <w:rPr>
          <w:rFonts w:asciiTheme="minorHAnsi" w:hAnsiTheme="minorHAnsi"/>
          <w:sz w:val="24"/>
          <w:szCs w:val="24"/>
        </w:rPr>
        <w:t xml:space="preserve"> </w:t>
      </w:r>
      <w:r>
        <w:rPr>
          <w:rFonts w:asciiTheme="minorHAnsi" w:hAnsiTheme="minorHAnsi"/>
          <w:sz w:val="24"/>
          <w:szCs w:val="24"/>
        </w:rPr>
        <w:t>tool could also have be</w:t>
      </w:r>
      <w:r w:rsidR="000C5875">
        <w:rPr>
          <w:rFonts w:asciiTheme="minorHAnsi" w:hAnsiTheme="minorHAnsi"/>
          <w:sz w:val="24"/>
          <w:szCs w:val="24"/>
        </w:rPr>
        <w:t>e</w:t>
      </w:r>
      <w:r>
        <w:rPr>
          <w:rFonts w:asciiTheme="minorHAnsi" w:hAnsiTheme="minorHAnsi"/>
          <w:sz w:val="24"/>
          <w:szCs w:val="24"/>
        </w:rPr>
        <w:t xml:space="preserve">n used. This tool looks at the five possible methods of failure. </w:t>
      </w:r>
      <w:r w:rsidR="000C5875">
        <w:rPr>
          <w:rFonts w:asciiTheme="minorHAnsi" w:hAnsiTheme="minorHAnsi"/>
          <w:sz w:val="24"/>
          <w:szCs w:val="24"/>
        </w:rPr>
        <w:t>These five failures (functional, degraded, intermittent, unintended and incorrect function)</w:t>
      </w:r>
      <w:r>
        <w:rPr>
          <w:rFonts w:asciiTheme="minorHAnsi" w:hAnsiTheme="minorHAnsi"/>
          <w:sz w:val="24"/>
          <w:szCs w:val="24"/>
        </w:rPr>
        <w:t xml:space="preserve"> </w:t>
      </w:r>
      <w:r w:rsidR="00A44C3A">
        <w:rPr>
          <w:rFonts w:asciiTheme="minorHAnsi" w:hAnsiTheme="minorHAnsi"/>
          <w:sz w:val="24"/>
          <w:szCs w:val="24"/>
        </w:rPr>
        <w:t xml:space="preserve">to </w:t>
      </w:r>
      <w:r>
        <w:rPr>
          <w:rFonts w:asciiTheme="minorHAnsi" w:hAnsiTheme="minorHAnsi"/>
          <w:sz w:val="24"/>
          <w:szCs w:val="24"/>
        </w:rPr>
        <w:t xml:space="preserve">form the basis of how a system fails. </w:t>
      </w:r>
      <w:r w:rsidR="00AA425E">
        <w:rPr>
          <w:rFonts w:asciiTheme="minorHAnsi" w:hAnsiTheme="minorHAnsi"/>
          <w:sz w:val="24"/>
          <w:szCs w:val="24"/>
        </w:rPr>
        <w:t>This is a</w:t>
      </w:r>
      <w:r w:rsidR="00A44C3A">
        <w:rPr>
          <w:rFonts w:asciiTheme="minorHAnsi" w:hAnsiTheme="minorHAnsi"/>
          <w:sz w:val="24"/>
          <w:szCs w:val="24"/>
        </w:rPr>
        <w:t xml:space="preserve">n </w:t>
      </w:r>
      <w:r w:rsidR="00AA425E">
        <w:rPr>
          <w:rFonts w:asciiTheme="minorHAnsi" w:hAnsiTheme="minorHAnsi"/>
          <w:sz w:val="24"/>
          <w:szCs w:val="24"/>
        </w:rPr>
        <w:t xml:space="preserve">effective tool and </w:t>
      </w:r>
      <w:r w:rsidR="00A44C3A">
        <w:rPr>
          <w:rFonts w:asciiTheme="minorHAnsi" w:hAnsiTheme="minorHAnsi"/>
          <w:sz w:val="24"/>
          <w:szCs w:val="24"/>
        </w:rPr>
        <w:t>could</w:t>
      </w:r>
      <w:r w:rsidR="00AA425E">
        <w:rPr>
          <w:rFonts w:asciiTheme="minorHAnsi" w:hAnsiTheme="minorHAnsi"/>
          <w:sz w:val="24"/>
          <w:szCs w:val="24"/>
        </w:rPr>
        <w:t xml:space="preserve"> have been useful to understand how the failures of the system impact safety.</w:t>
      </w:r>
    </w:p>
    <w:p w14:paraId="3CB02BD9" w14:textId="77777777" w:rsidR="00533BAE" w:rsidRDefault="00533BAE">
      <w:pPr>
        <w:spacing w:after="160" w:line="278" w:lineRule="auto"/>
        <w:rPr>
          <w:rFonts w:asciiTheme="majorHAnsi" w:eastAsiaTheme="majorEastAsia" w:hAnsiTheme="majorHAnsi" w:cstheme="majorBidi"/>
          <w:color w:val="0F4761" w:themeColor="accent1" w:themeShade="BF"/>
          <w:sz w:val="40"/>
          <w:szCs w:val="40"/>
        </w:rPr>
      </w:pPr>
      <w:bookmarkStart w:id="22" w:name="_Toc229344288"/>
      <w:r>
        <w:br w:type="page"/>
      </w:r>
    </w:p>
    <w:p w14:paraId="4D574688" w14:textId="7B065322" w:rsidR="00092FBF" w:rsidRDefault="00092FBF" w:rsidP="00747EF0">
      <w:pPr>
        <w:pStyle w:val="Heading1"/>
      </w:pPr>
      <w:r>
        <w:lastRenderedPageBreak/>
        <w:t>Critical design features</w:t>
      </w:r>
      <w:bookmarkEnd w:id="22"/>
    </w:p>
    <w:p w14:paraId="6122A8EA" w14:textId="77777777" w:rsidR="0089520D" w:rsidRDefault="0089520D" w:rsidP="0089520D"/>
    <w:p w14:paraId="1802CAEB" w14:textId="00C2FE55" w:rsidR="00092FBF" w:rsidRPr="0089520D" w:rsidRDefault="0089520D" w:rsidP="002435AC">
      <w:r w:rsidRPr="0089520D">
        <w:rPr>
          <w:rFonts w:asciiTheme="minorHAnsi" w:hAnsiTheme="minorHAnsi"/>
          <w:sz w:val="24"/>
          <w:szCs w:val="24"/>
        </w:rPr>
        <w:t>Once the design has been finalised, see Annex A, QFD2 can be completed to identify the critical design features.</w:t>
      </w:r>
      <w:r w:rsidRPr="0089520D">
        <w:rPr>
          <w:sz w:val="24"/>
          <w:szCs w:val="24"/>
        </w:rPr>
        <w:t xml:space="preserve"> </w:t>
      </w:r>
      <w:r w:rsidR="00AA425E">
        <w:rPr>
          <w:rFonts w:asciiTheme="minorHAnsi" w:hAnsiTheme="minorHAnsi"/>
          <w:sz w:val="24"/>
          <w:szCs w:val="24"/>
        </w:rPr>
        <w:t>QFD 2</w:t>
      </w:r>
      <w:r>
        <w:rPr>
          <w:rFonts w:asciiTheme="minorHAnsi" w:hAnsiTheme="minorHAnsi"/>
          <w:sz w:val="24"/>
          <w:szCs w:val="24"/>
        </w:rPr>
        <w:t>,</w:t>
      </w:r>
      <w:r w:rsidR="00AA425E">
        <w:rPr>
          <w:rFonts w:asciiTheme="minorHAnsi" w:hAnsiTheme="minorHAnsi"/>
          <w:sz w:val="24"/>
          <w:szCs w:val="24"/>
        </w:rPr>
        <w:t xml:space="preserve"> </w:t>
      </w:r>
      <w:r w:rsidR="00EF09D8">
        <w:rPr>
          <w:rFonts w:asciiTheme="minorHAnsi" w:hAnsiTheme="minorHAnsi"/>
          <w:sz w:val="24"/>
          <w:szCs w:val="24"/>
        </w:rPr>
        <w:t xml:space="preserve">seen in figure </w:t>
      </w:r>
      <w:r w:rsidR="000E6366">
        <w:rPr>
          <w:rFonts w:asciiTheme="minorHAnsi" w:hAnsiTheme="minorHAnsi"/>
          <w:sz w:val="24"/>
          <w:szCs w:val="24"/>
        </w:rPr>
        <w:t>16</w:t>
      </w:r>
      <w:r w:rsidR="00EF09D8">
        <w:rPr>
          <w:rFonts w:asciiTheme="minorHAnsi" w:hAnsiTheme="minorHAnsi"/>
          <w:sz w:val="24"/>
          <w:szCs w:val="24"/>
        </w:rPr>
        <w:t xml:space="preserve">, </w:t>
      </w:r>
      <w:r w:rsidR="00A44C3A">
        <w:rPr>
          <w:rFonts w:asciiTheme="minorHAnsi" w:hAnsiTheme="minorHAnsi"/>
          <w:sz w:val="24"/>
          <w:szCs w:val="24"/>
        </w:rPr>
        <w:t xml:space="preserve">compared </w:t>
      </w:r>
      <w:r w:rsidR="00EF09D8">
        <w:rPr>
          <w:rFonts w:asciiTheme="minorHAnsi" w:hAnsiTheme="minorHAnsi"/>
          <w:sz w:val="24"/>
          <w:szCs w:val="24"/>
        </w:rPr>
        <w:t xml:space="preserve">the required functionality to the design feature. </w:t>
      </w:r>
      <w:r w:rsidR="00A44C3A">
        <w:rPr>
          <w:rFonts w:asciiTheme="minorHAnsi" w:hAnsiTheme="minorHAnsi"/>
          <w:sz w:val="24"/>
          <w:szCs w:val="24"/>
        </w:rPr>
        <w:t>T</w:t>
      </w:r>
      <w:r w:rsidR="00EF09D8">
        <w:rPr>
          <w:rFonts w:asciiTheme="minorHAnsi" w:hAnsiTheme="minorHAnsi"/>
          <w:sz w:val="24"/>
          <w:szCs w:val="24"/>
        </w:rPr>
        <w:t xml:space="preserve">his was to ensure that the features enabled </w:t>
      </w:r>
      <w:r w:rsidR="00AA425E">
        <w:rPr>
          <w:rFonts w:asciiTheme="minorHAnsi" w:hAnsiTheme="minorHAnsi"/>
          <w:sz w:val="24"/>
          <w:szCs w:val="24"/>
        </w:rPr>
        <w:t>all</w:t>
      </w:r>
      <w:r w:rsidR="00EF09D8">
        <w:rPr>
          <w:rFonts w:asciiTheme="minorHAnsi" w:hAnsiTheme="minorHAnsi"/>
          <w:sz w:val="24"/>
          <w:szCs w:val="24"/>
        </w:rPr>
        <w:t xml:space="preserve"> the required functionality</w:t>
      </w:r>
      <w:r w:rsidR="00AA425E">
        <w:rPr>
          <w:rFonts w:asciiTheme="minorHAnsi" w:hAnsiTheme="minorHAnsi"/>
          <w:sz w:val="24"/>
          <w:szCs w:val="24"/>
        </w:rPr>
        <w:t xml:space="preserve">, as a result </w:t>
      </w:r>
      <w:r w:rsidR="00EF09D8">
        <w:rPr>
          <w:rFonts w:asciiTheme="minorHAnsi" w:hAnsiTheme="minorHAnsi"/>
          <w:sz w:val="24"/>
          <w:szCs w:val="24"/>
        </w:rPr>
        <w:t>the feature importances graph</w:t>
      </w:r>
      <w:r w:rsidR="00AA425E">
        <w:rPr>
          <w:rFonts w:asciiTheme="minorHAnsi" w:hAnsiTheme="minorHAnsi"/>
          <w:sz w:val="24"/>
          <w:szCs w:val="24"/>
        </w:rPr>
        <w:t xml:space="preserve"> was created</w:t>
      </w:r>
      <w:r w:rsidR="00EF09D8">
        <w:rPr>
          <w:rFonts w:asciiTheme="minorHAnsi" w:hAnsiTheme="minorHAnsi"/>
          <w:sz w:val="24"/>
          <w:szCs w:val="24"/>
        </w:rPr>
        <w:t xml:space="preserve">. This graph displayed the relative importance of each feature, compared to functionality. </w:t>
      </w:r>
    </w:p>
    <w:p w14:paraId="04243F5E" w14:textId="77777777" w:rsidR="00E10807" w:rsidRDefault="00E10807" w:rsidP="002435AC">
      <w:pPr>
        <w:rPr>
          <w:rFonts w:asciiTheme="minorHAnsi" w:hAnsiTheme="minorHAnsi"/>
          <w:sz w:val="24"/>
          <w:szCs w:val="24"/>
        </w:rPr>
      </w:pPr>
    </w:p>
    <w:p w14:paraId="5C3350C9" w14:textId="77777777" w:rsidR="000E6366" w:rsidRDefault="000E6366" w:rsidP="000E6366">
      <w:pPr>
        <w:keepNext/>
      </w:pPr>
      <w:r w:rsidRPr="000E6366">
        <w:rPr>
          <w:rFonts w:asciiTheme="minorHAnsi" w:hAnsiTheme="minorHAnsi"/>
          <w:noProof/>
          <w:sz w:val="24"/>
          <w:szCs w:val="24"/>
        </w:rPr>
        <w:drawing>
          <wp:inline distT="0" distB="0" distL="0" distR="0" wp14:anchorId="05A40099" wp14:editId="4AEB32D2">
            <wp:extent cx="5731510" cy="1826895"/>
            <wp:effectExtent l="0" t="0" r="2540" b="1905"/>
            <wp:docPr id="1651240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40454" name=""/>
                    <pic:cNvPicPr/>
                  </pic:nvPicPr>
                  <pic:blipFill>
                    <a:blip r:embed="rId24"/>
                    <a:stretch>
                      <a:fillRect/>
                    </a:stretch>
                  </pic:blipFill>
                  <pic:spPr>
                    <a:xfrm>
                      <a:off x="0" y="0"/>
                      <a:ext cx="5731510" cy="1826895"/>
                    </a:xfrm>
                    <a:prstGeom prst="rect">
                      <a:avLst/>
                    </a:prstGeom>
                  </pic:spPr>
                </pic:pic>
              </a:graphicData>
            </a:graphic>
          </wp:inline>
        </w:drawing>
      </w:r>
    </w:p>
    <w:p w14:paraId="2F95A7FD" w14:textId="03AD1C9C" w:rsidR="000E6366" w:rsidRDefault="000E6366" w:rsidP="000E6366">
      <w:pPr>
        <w:pStyle w:val="Caption"/>
      </w:pPr>
      <w:bookmarkStart w:id="23" w:name="_Toc229344311"/>
      <w:r>
        <w:t xml:space="preserve">Figure </w:t>
      </w:r>
      <w:r>
        <w:fldChar w:fldCharType="begin"/>
      </w:r>
      <w:r>
        <w:instrText xml:space="preserve"> SEQ Figure \* ARABIC </w:instrText>
      </w:r>
      <w:r>
        <w:fldChar w:fldCharType="separate"/>
      </w:r>
      <w:r w:rsidR="003E4243">
        <w:rPr>
          <w:noProof/>
        </w:rPr>
        <w:t>16</w:t>
      </w:r>
      <w:bookmarkEnd w:id="23"/>
      <w:r>
        <w:fldChar w:fldCharType="end"/>
      </w:r>
    </w:p>
    <w:p w14:paraId="5512C660" w14:textId="77777777" w:rsidR="000E6366" w:rsidRDefault="000E6366" w:rsidP="000E6366">
      <w:pPr>
        <w:keepNext/>
      </w:pPr>
      <w:r>
        <w:rPr>
          <w:noProof/>
          <w14:ligatures w14:val="standardContextual"/>
        </w:rPr>
        <w:drawing>
          <wp:inline distT="0" distB="0" distL="0" distR="0" wp14:anchorId="458C5E78" wp14:editId="35E2821A">
            <wp:extent cx="5731510" cy="4155440"/>
            <wp:effectExtent l="0" t="0" r="2540" b="16510"/>
            <wp:docPr id="707015108" name="Chart 1">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411E188" w14:textId="2D33B549" w:rsidR="000E6366" w:rsidRPr="000E6366" w:rsidRDefault="000E6366" w:rsidP="000E6366">
      <w:pPr>
        <w:pStyle w:val="Caption"/>
      </w:pPr>
      <w:bookmarkStart w:id="24" w:name="_Toc229344312"/>
      <w:r>
        <w:t xml:space="preserve">Figure </w:t>
      </w:r>
      <w:r>
        <w:fldChar w:fldCharType="begin"/>
      </w:r>
      <w:r>
        <w:instrText xml:space="preserve"> SEQ Figure \* ARABIC </w:instrText>
      </w:r>
      <w:r>
        <w:fldChar w:fldCharType="separate"/>
      </w:r>
      <w:r w:rsidR="003E4243">
        <w:rPr>
          <w:noProof/>
        </w:rPr>
        <w:t>17</w:t>
      </w:r>
      <w:bookmarkEnd w:id="24"/>
      <w:r>
        <w:fldChar w:fldCharType="end"/>
      </w:r>
    </w:p>
    <w:p w14:paraId="414C8A3C" w14:textId="49C5BC2C" w:rsidR="00143A74" w:rsidRDefault="00143A74" w:rsidP="002435AC">
      <w:pPr>
        <w:rPr>
          <w:rFonts w:asciiTheme="minorHAnsi" w:hAnsiTheme="minorHAnsi"/>
          <w:sz w:val="24"/>
          <w:szCs w:val="24"/>
        </w:rPr>
      </w:pPr>
      <w:r>
        <w:rPr>
          <w:rFonts w:asciiTheme="minorHAnsi" w:hAnsiTheme="minorHAnsi"/>
          <w:sz w:val="24"/>
          <w:szCs w:val="24"/>
        </w:rPr>
        <w:t>Looking at the feature importance cha</w:t>
      </w:r>
      <w:r w:rsidR="000C5875">
        <w:rPr>
          <w:rFonts w:asciiTheme="minorHAnsi" w:hAnsiTheme="minorHAnsi"/>
          <w:sz w:val="24"/>
          <w:szCs w:val="24"/>
        </w:rPr>
        <w:t>rt</w:t>
      </w:r>
      <w:r>
        <w:rPr>
          <w:rFonts w:asciiTheme="minorHAnsi" w:hAnsiTheme="minorHAnsi"/>
          <w:sz w:val="24"/>
          <w:szCs w:val="24"/>
        </w:rPr>
        <w:t xml:space="preserve">, </w:t>
      </w:r>
      <w:r w:rsidR="00A44C3A">
        <w:rPr>
          <w:rFonts w:asciiTheme="minorHAnsi" w:hAnsiTheme="minorHAnsi"/>
          <w:sz w:val="24"/>
          <w:szCs w:val="24"/>
        </w:rPr>
        <w:t>the</w:t>
      </w:r>
      <w:r>
        <w:rPr>
          <w:rFonts w:asciiTheme="minorHAnsi" w:hAnsiTheme="minorHAnsi"/>
          <w:sz w:val="24"/>
          <w:szCs w:val="24"/>
        </w:rPr>
        <w:t xml:space="preserve"> critical design features are; </w:t>
      </w:r>
      <w:r w:rsidRPr="00D94678">
        <w:rPr>
          <w:rFonts w:asciiTheme="minorHAnsi" w:hAnsiTheme="minorHAnsi"/>
          <w:sz w:val="24"/>
          <w:szCs w:val="24"/>
        </w:rPr>
        <w:t>the UGV, the GPR and the EOD</w:t>
      </w:r>
      <w:r>
        <w:rPr>
          <w:rFonts w:asciiTheme="minorHAnsi" w:hAnsiTheme="minorHAnsi"/>
          <w:sz w:val="24"/>
          <w:szCs w:val="24"/>
        </w:rPr>
        <w:t xml:space="preserve"> personnel. </w:t>
      </w:r>
    </w:p>
    <w:p w14:paraId="289DEB1D" w14:textId="4FAFEC7D" w:rsidR="00143A74" w:rsidRDefault="00143A74" w:rsidP="00747EF0">
      <w:pPr>
        <w:pStyle w:val="Heading1"/>
      </w:pPr>
      <w:bookmarkStart w:id="25" w:name="_Toc229344289"/>
      <w:r>
        <w:lastRenderedPageBreak/>
        <w:t>Manufacturing</w:t>
      </w:r>
      <w:bookmarkEnd w:id="25"/>
      <w:r>
        <w:t xml:space="preserve"> </w:t>
      </w:r>
    </w:p>
    <w:p w14:paraId="26493D10" w14:textId="77777777" w:rsidR="00BE2D82" w:rsidRDefault="00BE2D82" w:rsidP="00BE2D82"/>
    <w:p w14:paraId="11322614" w14:textId="7B94D6AF" w:rsidR="00A15926" w:rsidRDefault="00BE2D82" w:rsidP="00BE2D82">
      <w:pPr>
        <w:rPr>
          <w:rFonts w:asciiTheme="minorHAnsi" w:hAnsiTheme="minorHAnsi"/>
          <w:sz w:val="24"/>
          <w:szCs w:val="24"/>
        </w:rPr>
      </w:pPr>
      <w:r w:rsidRPr="00BE2D82">
        <w:rPr>
          <w:rFonts w:asciiTheme="minorHAnsi" w:hAnsiTheme="minorHAnsi"/>
          <w:sz w:val="24"/>
          <w:szCs w:val="24"/>
        </w:rPr>
        <w:t>Fi</w:t>
      </w:r>
      <w:r>
        <w:rPr>
          <w:rFonts w:asciiTheme="minorHAnsi" w:hAnsiTheme="minorHAnsi"/>
          <w:sz w:val="24"/>
          <w:szCs w:val="24"/>
        </w:rPr>
        <w:t xml:space="preserve">gure </w:t>
      </w:r>
      <w:r w:rsidR="000E6366">
        <w:rPr>
          <w:rFonts w:asciiTheme="minorHAnsi" w:hAnsiTheme="minorHAnsi"/>
          <w:sz w:val="24"/>
          <w:szCs w:val="24"/>
        </w:rPr>
        <w:t>18</w:t>
      </w:r>
      <w:r>
        <w:rPr>
          <w:rFonts w:asciiTheme="minorHAnsi" w:hAnsiTheme="minorHAnsi"/>
          <w:sz w:val="24"/>
          <w:szCs w:val="24"/>
        </w:rPr>
        <w:t xml:space="preserve"> shows the six most important </w:t>
      </w:r>
      <w:r w:rsidR="00A15926">
        <w:rPr>
          <w:rFonts w:asciiTheme="minorHAnsi" w:hAnsiTheme="minorHAnsi"/>
          <w:sz w:val="24"/>
          <w:szCs w:val="24"/>
        </w:rPr>
        <w:t>requirements</w:t>
      </w:r>
      <w:r>
        <w:rPr>
          <w:rFonts w:asciiTheme="minorHAnsi" w:hAnsiTheme="minorHAnsi"/>
          <w:sz w:val="24"/>
          <w:szCs w:val="24"/>
        </w:rPr>
        <w:t xml:space="preserve"> of manufacturing broken down into </w:t>
      </w:r>
      <w:r w:rsidR="00A15926">
        <w:rPr>
          <w:rFonts w:asciiTheme="minorHAnsi" w:hAnsiTheme="minorHAnsi"/>
          <w:sz w:val="24"/>
          <w:szCs w:val="24"/>
        </w:rPr>
        <w:t xml:space="preserve">lesser requirements. This list was given to group 1 as a guide and assisted in understanding, in a manufacturing context, what the requirements were and how to meet them. </w:t>
      </w:r>
    </w:p>
    <w:p w14:paraId="67D41DB8" w14:textId="77777777" w:rsidR="00D4645D" w:rsidRDefault="00D4645D" w:rsidP="00D4645D">
      <w:pPr>
        <w:keepNext/>
      </w:pPr>
      <w:r w:rsidRPr="00D4645D">
        <w:rPr>
          <w:rFonts w:asciiTheme="minorHAnsi" w:hAnsiTheme="minorHAnsi"/>
          <w:noProof/>
          <w:sz w:val="24"/>
          <w:szCs w:val="24"/>
        </w:rPr>
        <w:drawing>
          <wp:inline distT="0" distB="0" distL="0" distR="0" wp14:anchorId="1476FD7B" wp14:editId="752AF785">
            <wp:extent cx="5731510" cy="3843655"/>
            <wp:effectExtent l="0" t="0" r="2540" b="4445"/>
            <wp:docPr id="87089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90041" name=""/>
                    <pic:cNvPicPr/>
                  </pic:nvPicPr>
                  <pic:blipFill>
                    <a:blip r:embed="rId26"/>
                    <a:stretch>
                      <a:fillRect/>
                    </a:stretch>
                  </pic:blipFill>
                  <pic:spPr>
                    <a:xfrm>
                      <a:off x="0" y="0"/>
                      <a:ext cx="5731510" cy="3843655"/>
                    </a:xfrm>
                    <a:prstGeom prst="rect">
                      <a:avLst/>
                    </a:prstGeom>
                  </pic:spPr>
                </pic:pic>
              </a:graphicData>
            </a:graphic>
          </wp:inline>
        </w:drawing>
      </w:r>
    </w:p>
    <w:p w14:paraId="1DA61869" w14:textId="0E709045" w:rsidR="00BE2D82" w:rsidRDefault="00D4645D" w:rsidP="00D4645D">
      <w:pPr>
        <w:pStyle w:val="Caption"/>
        <w:rPr>
          <w:rFonts w:asciiTheme="minorHAnsi" w:hAnsiTheme="minorHAnsi"/>
          <w:sz w:val="24"/>
          <w:szCs w:val="24"/>
        </w:rPr>
      </w:pPr>
      <w:bookmarkStart w:id="26" w:name="_Toc229344313"/>
      <w:r>
        <w:t xml:space="preserve">Figure </w:t>
      </w:r>
      <w:r>
        <w:fldChar w:fldCharType="begin"/>
      </w:r>
      <w:r>
        <w:instrText xml:space="preserve"> SEQ Figure \* ARABIC </w:instrText>
      </w:r>
      <w:r>
        <w:fldChar w:fldCharType="separate"/>
      </w:r>
      <w:r w:rsidR="003E4243">
        <w:rPr>
          <w:noProof/>
        </w:rPr>
        <w:t>18</w:t>
      </w:r>
      <w:bookmarkEnd w:id="26"/>
      <w:r>
        <w:fldChar w:fldCharType="end"/>
      </w:r>
    </w:p>
    <w:p w14:paraId="37066DB1" w14:textId="77777777" w:rsidR="00BE2D82" w:rsidRDefault="00BE2D82" w:rsidP="00BE2D82">
      <w:pPr>
        <w:rPr>
          <w:rFonts w:asciiTheme="minorHAnsi" w:hAnsiTheme="minorHAnsi"/>
          <w:sz w:val="24"/>
          <w:szCs w:val="24"/>
        </w:rPr>
      </w:pPr>
    </w:p>
    <w:p w14:paraId="402882F7" w14:textId="74E26E82" w:rsidR="00BE2D82" w:rsidRDefault="00BE2D82" w:rsidP="00BE2D82">
      <w:pPr>
        <w:rPr>
          <w:rFonts w:asciiTheme="minorHAnsi" w:hAnsiTheme="minorHAnsi"/>
          <w:sz w:val="24"/>
          <w:szCs w:val="24"/>
        </w:rPr>
      </w:pPr>
      <w:r>
        <w:rPr>
          <w:rFonts w:asciiTheme="minorHAnsi" w:hAnsiTheme="minorHAnsi"/>
          <w:sz w:val="24"/>
          <w:szCs w:val="24"/>
        </w:rPr>
        <w:t xml:space="preserve">Figure </w:t>
      </w:r>
      <w:r w:rsidR="000E6366">
        <w:rPr>
          <w:rFonts w:asciiTheme="minorHAnsi" w:hAnsiTheme="minorHAnsi"/>
          <w:sz w:val="24"/>
          <w:szCs w:val="24"/>
        </w:rPr>
        <w:t>19</w:t>
      </w:r>
      <w:r>
        <w:rPr>
          <w:rFonts w:asciiTheme="minorHAnsi" w:hAnsiTheme="minorHAnsi"/>
          <w:sz w:val="24"/>
          <w:szCs w:val="24"/>
        </w:rPr>
        <w:t xml:space="preserve"> shows the process map generated by </w:t>
      </w:r>
      <w:r w:rsidR="00533BAE">
        <w:rPr>
          <w:rFonts w:asciiTheme="minorHAnsi" w:hAnsiTheme="minorHAnsi"/>
          <w:sz w:val="24"/>
          <w:szCs w:val="24"/>
        </w:rPr>
        <w:t>G</w:t>
      </w:r>
      <w:r>
        <w:rPr>
          <w:rFonts w:asciiTheme="minorHAnsi" w:hAnsiTheme="minorHAnsi"/>
          <w:sz w:val="24"/>
          <w:szCs w:val="24"/>
        </w:rPr>
        <w:t xml:space="preserve">roup 1 for manufacturing. This process map was deemed </w:t>
      </w:r>
      <w:r w:rsidR="000E6366">
        <w:rPr>
          <w:rFonts w:asciiTheme="minorHAnsi" w:hAnsiTheme="minorHAnsi"/>
          <w:sz w:val="24"/>
          <w:szCs w:val="24"/>
        </w:rPr>
        <w:t>too</w:t>
      </w:r>
      <w:r>
        <w:rPr>
          <w:rFonts w:asciiTheme="minorHAnsi" w:hAnsiTheme="minorHAnsi"/>
          <w:sz w:val="24"/>
          <w:szCs w:val="24"/>
        </w:rPr>
        <w:t xml:space="preserve"> large </w:t>
      </w:r>
      <w:r w:rsidR="001F1A47">
        <w:rPr>
          <w:rFonts w:asciiTheme="minorHAnsi" w:hAnsiTheme="minorHAnsi"/>
          <w:sz w:val="24"/>
          <w:szCs w:val="24"/>
        </w:rPr>
        <w:t xml:space="preserve">and complex to develop within the time frame in relation to the task. As a </w:t>
      </w:r>
      <w:r w:rsidR="0018796A">
        <w:rPr>
          <w:rFonts w:asciiTheme="minorHAnsi" w:hAnsiTheme="minorHAnsi"/>
          <w:sz w:val="24"/>
          <w:szCs w:val="24"/>
        </w:rPr>
        <w:t>result,</w:t>
      </w:r>
      <w:r w:rsidR="001F1A47">
        <w:rPr>
          <w:rFonts w:asciiTheme="minorHAnsi" w:hAnsiTheme="minorHAnsi"/>
          <w:sz w:val="24"/>
          <w:szCs w:val="24"/>
        </w:rPr>
        <w:t xml:space="preserve"> a segment of the process, see figure 20,  was chosen to act as an example for the entire process.</w:t>
      </w:r>
    </w:p>
    <w:p w14:paraId="6568BE2D" w14:textId="77777777" w:rsidR="00D4645D" w:rsidRDefault="00D4645D" w:rsidP="00D4645D">
      <w:pPr>
        <w:keepNext/>
      </w:pPr>
      <w:r w:rsidRPr="00D4645D">
        <w:rPr>
          <w:rFonts w:asciiTheme="minorHAnsi" w:hAnsiTheme="minorHAnsi"/>
          <w:noProof/>
          <w:sz w:val="24"/>
          <w:szCs w:val="24"/>
        </w:rPr>
        <w:drawing>
          <wp:inline distT="0" distB="0" distL="0" distR="0" wp14:anchorId="7B81D5AA" wp14:editId="49706339">
            <wp:extent cx="5731510" cy="1087755"/>
            <wp:effectExtent l="0" t="0" r="2540" b="0"/>
            <wp:docPr id="11438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6749" name=""/>
                    <pic:cNvPicPr/>
                  </pic:nvPicPr>
                  <pic:blipFill>
                    <a:blip r:embed="rId27"/>
                    <a:stretch>
                      <a:fillRect/>
                    </a:stretch>
                  </pic:blipFill>
                  <pic:spPr>
                    <a:xfrm>
                      <a:off x="0" y="0"/>
                      <a:ext cx="5731510" cy="1087755"/>
                    </a:xfrm>
                    <a:prstGeom prst="rect">
                      <a:avLst/>
                    </a:prstGeom>
                  </pic:spPr>
                </pic:pic>
              </a:graphicData>
            </a:graphic>
          </wp:inline>
        </w:drawing>
      </w:r>
    </w:p>
    <w:p w14:paraId="26F6511E" w14:textId="4B0009CA" w:rsidR="000D51AA" w:rsidRDefault="00D4645D" w:rsidP="00D4645D">
      <w:pPr>
        <w:pStyle w:val="Caption"/>
      </w:pPr>
      <w:bookmarkStart w:id="27" w:name="_Toc229344314"/>
      <w:r>
        <w:t xml:space="preserve">Figure </w:t>
      </w:r>
      <w:r>
        <w:fldChar w:fldCharType="begin"/>
      </w:r>
      <w:r>
        <w:instrText xml:space="preserve"> SEQ Figure \* ARABIC </w:instrText>
      </w:r>
      <w:r>
        <w:fldChar w:fldCharType="separate"/>
      </w:r>
      <w:r w:rsidR="003E4243">
        <w:rPr>
          <w:noProof/>
        </w:rPr>
        <w:t>19</w:t>
      </w:r>
      <w:bookmarkEnd w:id="27"/>
      <w:r>
        <w:fldChar w:fldCharType="end"/>
      </w:r>
    </w:p>
    <w:p w14:paraId="16059EE1" w14:textId="77777777" w:rsidR="00D4645D" w:rsidRDefault="00D4645D" w:rsidP="00D4645D">
      <w:pPr>
        <w:keepNext/>
      </w:pPr>
      <w:r w:rsidRPr="00D4645D">
        <w:rPr>
          <w:noProof/>
        </w:rPr>
        <w:drawing>
          <wp:inline distT="0" distB="0" distL="0" distR="0" wp14:anchorId="3E2BD4CB" wp14:editId="224B9388">
            <wp:extent cx="5731510" cy="910590"/>
            <wp:effectExtent l="0" t="0" r="2540" b="3810"/>
            <wp:docPr id="470360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360236" name=""/>
                    <pic:cNvPicPr/>
                  </pic:nvPicPr>
                  <pic:blipFill>
                    <a:blip r:embed="rId28"/>
                    <a:stretch>
                      <a:fillRect/>
                    </a:stretch>
                  </pic:blipFill>
                  <pic:spPr>
                    <a:xfrm>
                      <a:off x="0" y="0"/>
                      <a:ext cx="5731510" cy="910590"/>
                    </a:xfrm>
                    <a:prstGeom prst="rect">
                      <a:avLst/>
                    </a:prstGeom>
                  </pic:spPr>
                </pic:pic>
              </a:graphicData>
            </a:graphic>
          </wp:inline>
        </w:drawing>
      </w:r>
    </w:p>
    <w:p w14:paraId="629C35A3" w14:textId="60D0510C" w:rsidR="00D4645D" w:rsidRPr="00D4645D" w:rsidRDefault="00D4645D" w:rsidP="00D4645D">
      <w:pPr>
        <w:pStyle w:val="Caption"/>
      </w:pPr>
      <w:bookmarkStart w:id="28" w:name="_Toc229344315"/>
      <w:r>
        <w:t xml:space="preserve">Figure </w:t>
      </w:r>
      <w:r>
        <w:fldChar w:fldCharType="begin"/>
      </w:r>
      <w:r>
        <w:instrText xml:space="preserve"> SEQ Figure \* ARABIC </w:instrText>
      </w:r>
      <w:r>
        <w:fldChar w:fldCharType="separate"/>
      </w:r>
      <w:r w:rsidR="003E4243">
        <w:rPr>
          <w:noProof/>
        </w:rPr>
        <w:t>20</w:t>
      </w:r>
      <w:bookmarkEnd w:id="28"/>
      <w:r>
        <w:fldChar w:fldCharType="end"/>
      </w:r>
    </w:p>
    <w:p w14:paraId="62E3FEE6" w14:textId="2A6AF78F" w:rsidR="000D51AA" w:rsidRDefault="00A44431" w:rsidP="000D51AA">
      <w:pPr>
        <w:pStyle w:val="Heading1"/>
      </w:pPr>
      <w:bookmarkStart w:id="29" w:name="_Toc229344290"/>
      <w:r>
        <w:lastRenderedPageBreak/>
        <w:t>Critical processes</w:t>
      </w:r>
      <w:bookmarkEnd w:id="29"/>
    </w:p>
    <w:p w14:paraId="6635C622" w14:textId="6916812E" w:rsidR="000D51AA" w:rsidRDefault="000D51AA" w:rsidP="000D51AA"/>
    <w:p w14:paraId="52CB7A55" w14:textId="204F0B4C" w:rsidR="000D51AA" w:rsidRDefault="001F1A47" w:rsidP="000D51AA">
      <w:pPr>
        <w:rPr>
          <w:rFonts w:asciiTheme="minorHAnsi" w:hAnsiTheme="minorHAnsi"/>
          <w:sz w:val="24"/>
          <w:szCs w:val="24"/>
        </w:rPr>
      </w:pPr>
      <w:r>
        <w:rPr>
          <w:rFonts w:asciiTheme="minorHAnsi" w:hAnsiTheme="minorHAnsi"/>
          <w:sz w:val="24"/>
          <w:szCs w:val="24"/>
        </w:rPr>
        <w:t>M</w:t>
      </w:r>
      <w:r w:rsidR="000D51AA">
        <w:rPr>
          <w:rFonts w:asciiTheme="minorHAnsi" w:hAnsiTheme="minorHAnsi"/>
          <w:sz w:val="24"/>
          <w:szCs w:val="24"/>
        </w:rPr>
        <w:t>anufacturing QFD1</w:t>
      </w:r>
      <w:r>
        <w:rPr>
          <w:rFonts w:asciiTheme="minorHAnsi" w:hAnsiTheme="minorHAnsi"/>
          <w:sz w:val="24"/>
          <w:szCs w:val="24"/>
        </w:rPr>
        <w:t>, figure 21, is complete</w:t>
      </w:r>
      <w:r w:rsidR="009D738E">
        <w:rPr>
          <w:rFonts w:asciiTheme="minorHAnsi" w:hAnsiTheme="minorHAnsi"/>
          <w:sz w:val="24"/>
          <w:szCs w:val="24"/>
        </w:rPr>
        <w:t>d</w:t>
      </w:r>
      <w:r>
        <w:rPr>
          <w:rFonts w:asciiTheme="minorHAnsi" w:hAnsiTheme="minorHAnsi"/>
          <w:sz w:val="24"/>
          <w:szCs w:val="24"/>
        </w:rPr>
        <w:t xml:space="preserve"> to understand which </w:t>
      </w:r>
      <w:r w:rsidR="009D738E">
        <w:rPr>
          <w:rFonts w:asciiTheme="minorHAnsi" w:hAnsiTheme="minorHAnsi"/>
          <w:sz w:val="24"/>
          <w:szCs w:val="24"/>
        </w:rPr>
        <w:t>processes</w:t>
      </w:r>
      <w:r>
        <w:rPr>
          <w:rFonts w:asciiTheme="minorHAnsi" w:hAnsiTheme="minorHAnsi"/>
          <w:sz w:val="24"/>
          <w:szCs w:val="24"/>
        </w:rPr>
        <w:t xml:space="preserve"> are most important. </w:t>
      </w:r>
      <w:r w:rsidR="000D51AA">
        <w:rPr>
          <w:rFonts w:asciiTheme="minorHAnsi" w:hAnsiTheme="minorHAnsi"/>
          <w:sz w:val="24"/>
          <w:szCs w:val="24"/>
        </w:rPr>
        <w:t xml:space="preserve">This tool compares the manufacturing requirements to the manufacturing processes. Once this matrix is complete the design book generates the process importance chart, </w:t>
      </w:r>
      <w:r>
        <w:rPr>
          <w:rFonts w:asciiTheme="minorHAnsi" w:hAnsiTheme="minorHAnsi"/>
          <w:sz w:val="24"/>
          <w:szCs w:val="24"/>
        </w:rPr>
        <w:t xml:space="preserve">figure 22. </w:t>
      </w:r>
    </w:p>
    <w:p w14:paraId="18D10648" w14:textId="77777777" w:rsidR="00D4645D" w:rsidRDefault="00D4645D" w:rsidP="00D4645D">
      <w:pPr>
        <w:keepNext/>
      </w:pPr>
      <w:r w:rsidRPr="00D4645D">
        <w:rPr>
          <w:rFonts w:asciiTheme="minorHAnsi" w:hAnsiTheme="minorHAnsi"/>
          <w:noProof/>
          <w:sz w:val="24"/>
          <w:szCs w:val="24"/>
        </w:rPr>
        <w:drawing>
          <wp:inline distT="0" distB="0" distL="0" distR="0" wp14:anchorId="154B5C1B" wp14:editId="3D9BD0B7">
            <wp:extent cx="4492103" cy="5082540"/>
            <wp:effectExtent l="0" t="0" r="3810" b="3810"/>
            <wp:docPr id="1154629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29693" name=""/>
                    <pic:cNvPicPr/>
                  </pic:nvPicPr>
                  <pic:blipFill>
                    <a:blip r:embed="rId29"/>
                    <a:stretch>
                      <a:fillRect/>
                    </a:stretch>
                  </pic:blipFill>
                  <pic:spPr>
                    <a:xfrm>
                      <a:off x="0" y="0"/>
                      <a:ext cx="4499437" cy="5090838"/>
                    </a:xfrm>
                    <a:prstGeom prst="rect">
                      <a:avLst/>
                    </a:prstGeom>
                  </pic:spPr>
                </pic:pic>
              </a:graphicData>
            </a:graphic>
          </wp:inline>
        </w:drawing>
      </w:r>
    </w:p>
    <w:p w14:paraId="40D843BC" w14:textId="1B35413D" w:rsidR="00D4645D" w:rsidRDefault="00D4645D" w:rsidP="00D4645D">
      <w:pPr>
        <w:pStyle w:val="Caption"/>
        <w:rPr>
          <w:rFonts w:asciiTheme="minorHAnsi" w:hAnsiTheme="minorHAnsi"/>
          <w:sz w:val="24"/>
          <w:szCs w:val="24"/>
        </w:rPr>
      </w:pPr>
      <w:bookmarkStart w:id="30" w:name="_Toc229344316"/>
      <w:r>
        <w:t xml:space="preserve">Figure </w:t>
      </w:r>
      <w:r>
        <w:fldChar w:fldCharType="begin"/>
      </w:r>
      <w:r>
        <w:instrText xml:space="preserve"> SEQ Figure \* ARABIC </w:instrText>
      </w:r>
      <w:r>
        <w:fldChar w:fldCharType="separate"/>
      </w:r>
      <w:r w:rsidR="003E4243">
        <w:rPr>
          <w:noProof/>
        </w:rPr>
        <w:t>21</w:t>
      </w:r>
      <w:bookmarkEnd w:id="30"/>
      <w:r>
        <w:fldChar w:fldCharType="end"/>
      </w:r>
    </w:p>
    <w:p w14:paraId="7E8C14EA" w14:textId="77777777" w:rsidR="00EC7B27" w:rsidRDefault="00EC7B27" w:rsidP="00EC7B27">
      <w:pPr>
        <w:keepNext/>
      </w:pPr>
      <w:r>
        <w:rPr>
          <w:noProof/>
          <w14:ligatures w14:val="standardContextual"/>
        </w:rPr>
        <w:lastRenderedPageBreak/>
        <w:drawing>
          <wp:inline distT="0" distB="0" distL="0" distR="0" wp14:anchorId="5A073154" wp14:editId="45C3C952">
            <wp:extent cx="5731510" cy="3738880"/>
            <wp:effectExtent l="0" t="0" r="2540" b="13970"/>
            <wp:docPr id="978952621" name="Chart 1">
              <a:extLst xmlns:a="http://schemas.openxmlformats.org/drawingml/2006/main">
                <a:ext uri="{FF2B5EF4-FFF2-40B4-BE49-F238E27FC236}">
                  <a16:creationId xmlns:a16="http://schemas.microsoft.com/office/drawing/2014/main" id="{00000000-0008-0000-1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4E5B26C" w14:textId="044F9939" w:rsidR="000D51AA" w:rsidRDefault="00EC7B27" w:rsidP="00EC7B27">
      <w:pPr>
        <w:pStyle w:val="Caption"/>
        <w:rPr>
          <w:rFonts w:asciiTheme="minorHAnsi" w:hAnsiTheme="minorHAnsi"/>
          <w:sz w:val="24"/>
          <w:szCs w:val="24"/>
        </w:rPr>
      </w:pPr>
      <w:bookmarkStart w:id="31" w:name="_Toc229344317"/>
      <w:r>
        <w:t xml:space="preserve">Figure </w:t>
      </w:r>
      <w:r>
        <w:fldChar w:fldCharType="begin"/>
      </w:r>
      <w:r>
        <w:instrText xml:space="preserve"> SEQ Figure \* ARABIC </w:instrText>
      </w:r>
      <w:r>
        <w:fldChar w:fldCharType="separate"/>
      </w:r>
      <w:r w:rsidR="003E4243">
        <w:rPr>
          <w:noProof/>
        </w:rPr>
        <w:t>22</w:t>
      </w:r>
      <w:bookmarkEnd w:id="31"/>
      <w:r>
        <w:fldChar w:fldCharType="end"/>
      </w:r>
    </w:p>
    <w:p w14:paraId="03882C6E" w14:textId="7E222315" w:rsidR="003805DC" w:rsidRDefault="001F1A47" w:rsidP="0052136F">
      <w:pPr>
        <w:rPr>
          <w:rFonts w:asciiTheme="minorHAnsi" w:hAnsiTheme="minorHAnsi"/>
          <w:sz w:val="24"/>
          <w:szCs w:val="24"/>
        </w:rPr>
      </w:pPr>
      <w:r>
        <w:rPr>
          <w:rFonts w:asciiTheme="minorHAnsi" w:hAnsiTheme="minorHAnsi"/>
          <w:sz w:val="24"/>
          <w:szCs w:val="24"/>
        </w:rPr>
        <w:t>Figure 22 empirically demonstrate</w:t>
      </w:r>
      <w:r w:rsidR="006704F3">
        <w:rPr>
          <w:rFonts w:asciiTheme="minorHAnsi" w:hAnsiTheme="minorHAnsi"/>
          <w:sz w:val="24"/>
          <w:szCs w:val="24"/>
        </w:rPr>
        <w:t>s</w:t>
      </w:r>
      <w:r>
        <w:rPr>
          <w:rFonts w:asciiTheme="minorHAnsi" w:hAnsiTheme="minorHAnsi"/>
          <w:sz w:val="24"/>
          <w:szCs w:val="24"/>
        </w:rPr>
        <w:t xml:space="preserve"> that </w:t>
      </w:r>
      <w:r>
        <w:rPr>
          <w:rFonts w:asciiTheme="minorHAnsi" w:hAnsiTheme="minorHAnsi"/>
          <w:sz w:val="24"/>
          <w:szCs w:val="24"/>
        </w:rPr>
        <w:t>explosive incorporation, preparing the binder and managing the was</w:t>
      </w:r>
      <w:r w:rsidR="000C5875">
        <w:rPr>
          <w:rFonts w:asciiTheme="minorHAnsi" w:hAnsiTheme="minorHAnsi"/>
          <w:sz w:val="24"/>
          <w:szCs w:val="24"/>
        </w:rPr>
        <w:t>t</w:t>
      </w:r>
      <w:r>
        <w:rPr>
          <w:rFonts w:asciiTheme="minorHAnsi" w:hAnsiTheme="minorHAnsi"/>
          <w:sz w:val="24"/>
          <w:szCs w:val="24"/>
        </w:rPr>
        <w:t>e/cleaning of the material</w:t>
      </w:r>
      <w:r>
        <w:rPr>
          <w:rFonts w:asciiTheme="minorHAnsi" w:hAnsiTheme="minorHAnsi"/>
          <w:sz w:val="24"/>
          <w:szCs w:val="24"/>
        </w:rPr>
        <w:t xml:space="preserve"> are the three most important processes. </w:t>
      </w:r>
    </w:p>
    <w:p w14:paraId="1EF0D6E1" w14:textId="77777777" w:rsidR="001F1A47" w:rsidRDefault="001F1A47" w:rsidP="0052136F">
      <w:pPr>
        <w:rPr>
          <w:rFonts w:asciiTheme="minorHAnsi" w:hAnsiTheme="minorHAnsi"/>
          <w:sz w:val="24"/>
          <w:szCs w:val="24"/>
        </w:rPr>
      </w:pPr>
    </w:p>
    <w:p w14:paraId="23D85E69" w14:textId="39DA212B" w:rsidR="001F1A47" w:rsidRDefault="001F1A47" w:rsidP="0052136F">
      <w:pPr>
        <w:rPr>
          <w:rFonts w:asciiTheme="minorHAnsi" w:hAnsiTheme="minorHAnsi"/>
          <w:sz w:val="24"/>
          <w:szCs w:val="24"/>
        </w:rPr>
      </w:pPr>
      <w:r>
        <w:rPr>
          <w:rFonts w:asciiTheme="minorHAnsi" w:hAnsiTheme="minorHAnsi"/>
          <w:sz w:val="24"/>
          <w:szCs w:val="24"/>
        </w:rPr>
        <w:t xml:space="preserve">From a system safety perspective, the </w:t>
      </w:r>
      <w:r w:rsidR="0018796A">
        <w:rPr>
          <w:rFonts w:asciiTheme="minorHAnsi" w:hAnsiTheme="minorHAnsi"/>
          <w:sz w:val="24"/>
          <w:szCs w:val="24"/>
        </w:rPr>
        <w:t>explosives</w:t>
      </w:r>
      <w:r>
        <w:rPr>
          <w:rFonts w:asciiTheme="minorHAnsi" w:hAnsiTheme="minorHAnsi"/>
          <w:sz w:val="24"/>
          <w:szCs w:val="24"/>
        </w:rPr>
        <w:t xml:space="preserve"> are on paper the most dangerous part and that is reflected in the chart. </w:t>
      </w:r>
    </w:p>
    <w:p w14:paraId="69973632" w14:textId="77777777" w:rsidR="003805DC" w:rsidRDefault="003805DC" w:rsidP="0052136F">
      <w:pPr>
        <w:rPr>
          <w:rFonts w:asciiTheme="minorHAnsi" w:hAnsiTheme="minorHAnsi"/>
          <w:sz w:val="24"/>
          <w:szCs w:val="24"/>
        </w:rPr>
      </w:pPr>
    </w:p>
    <w:p w14:paraId="70E74909" w14:textId="4DC0AC07" w:rsidR="00BE0896" w:rsidRDefault="001F1A47" w:rsidP="0052136F">
      <w:pPr>
        <w:rPr>
          <w:rFonts w:asciiTheme="minorHAnsi" w:hAnsiTheme="minorHAnsi"/>
          <w:sz w:val="24"/>
          <w:szCs w:val="24"/>
        </w:rPr>
      </w:pPr>
      <w:r>
        <w:rPr>
          <w:rFonts w:asciiTheme="minorHAnsi" w:hAnsiTheme="minorHAnsi"/>
          <w:sz w:val="24"/>
          <w:szCs w:val="24"/>
        </w:rPr>
        <w:t xml:space="preserve">The FMA tool was </w:t>
      </w:r>
      <w:r w:rsidR="003805DC">
        <w:rPr>
          <w:rFonts w:asciiTheme="minorHAnsi" w:hAnsiTheme="minorHAnsi"/>
          <w:sz w:val="24"/>
          <w:szCs w:val="24"/>
        </w:rPr>
        <w:t xml:space="preserve">used to propose methods of manufacturing for each function, figure </w:t>
      </w:r>
      <w:r w:rsidR="003531FF">
        <w:rPr>
          <w:rFonts w:asciiTheme="minorHAnsi" w:hAnsiTheme="minorHAnsi"/>
          <w:sz w:val="24"/>
          <w:szCs w:val="24"/>
        </w:rPr>
        <w:t>23</w:t>
      </w:r>
      <w:r w:rsidR="003805DC">
        <w:rPr>
          <w:rFonts w:asciiTheme="minorHAnsi" w:hAnsiTheme="minorHAnsi"/>
          <w:sz w:val="24"/>
          <w:szCs w:val="24"/>
        </w:rPr>
        <w:t xml:space="preserve"> shows the proposed functions. The proposed solutions that were taken forward to the system </w:t>
      </w:r>
      <w:r w:rsidR="003531FF">
        <w:rPr>
          <w:rFonts w:asciiTheme="minorHAnsi" w:hAnsiTheme="minorHAnsi"/>
          <w:sz w:val="24"/>
          <w:szCs w:val="24"/>
        </w:rPr>
        <w:t>Pugh</w:t>
      </w:r>
      <w:r w:rsidR="003805DC">
        <w:rPr>
          <w:rFonts w:asciiTheme="minorHAnsi" w:hAnsiTheme="minorHAnsi"/>
          <w:sz w:val="24"/>
          <w:szCs w:val="24"/>
        </w:rPr>
        <w:t xml:space="preserve"> are </w:t>
      </w:r>
      <w:r w:rsidR="003805DC" w:rsidRPr="00BE0896">
        <w:rPr>
          <w:rFonts w:asciiTheme="minorHAnsi" w:hAnsiTheme="minorHAnsi"/>
          <w:sz w:val="24"/>
          <w:szCs w:val="24"/>
        </w:rPr>
        <w:t>highlighted green.</w:t>
      </w:r>
      <w:r w:rsidR="003805DC">
        <w:rPr>
          <w:rFonts w:asciiTheme="minorHAnsi" w:hAnsiTheme="minorHAnsi"/>
          <w:sz w:val="24"/>
          <w:szCs w:val="24"/>
        </w:rPr>
        <w:t xml:space="preserve"> </w:t>
      </w:r>
      <w:r>
        <w:rPr>
          <w:rFonts w:asciiTheme="minorHAnsi" w:hAnsiTheme="minorHAnsi"/>
          <w:sz w:val="24"/>
          <w:szCs w:val="24"/>
        </w:rPr>
        <w:t xml:space="preserve">Those not highlighted were abandoned due to either, the </w:t>
      </w:r>
      <w:r>
        <w:rPr>
          <w:rFonts w:asciiTheme="minorHAnsi" w:hAnsiTheme="minorHAnsi"/>
          <w:sz w:val="24"/>
          <w:szCs w:val="24"/>
        </w:rPr>
        <w:t>process being not suitable, deemed unsafe or deemed too expensive</w:t>
      </w:r>
    </w:p>
    <w:p w14:paraId="69AA6C16" w14:textId="77777777" w:rsidR="00BE0896" w:rsidRDefault="00BE0896" w:rsidP="0052136F">
      <w:pPr>
        <w:rPr>
          <w:rFonts w:asciiTheme="minorHAnsi" w:hAnsiTheme="minorHAnsi"/>
          <w:sz w:val="24"/>
          <w:szCs w:val="24"/>
        </w:rPr>
      </w:pPr>
    </w:p>
    <w:p w14:paraId="23E3B83C" w14:textId="77777777" w:rsidR="00EC7B27" w:rsidRDefault="00EC7B27" w:rsidP="00EC7B27">
      <w:pPr>
        <w:keepNext/>
      </w:pPr>
      <w:r w:rsidRPr="00EC7B27">
        <w:rPr>
          <w:rFonts w:asciiTheme="minorHAnsi" w:hAnsiTheme="minorHAnsi"/>
          <w:noProof/>
          <w:sz w:val="24"/>
          <w:szCs w:val="24"/>
        </w:rPr>
        <w:drawing>
          <wp:inline distT="0" distB="0" distL="0" distR="0" wp14:anchorId="64E2895A" wp14:editId="7BB5D45A">
            <wp:extent cx="5731510" cy="1084580"/>
            <wp:effectExtent l="0" t="0" r="2540" b="1270"/>
            <wp:docPr id="133895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59359" name=""/>
                    <pic:cNvPicPr/>
                  </pic:nvPicPr>
                  <pic:blipFill>
                    <a:blip r:embed="rId31"/>
                    <a:stretch>
                      <a:fillRect/>
                    </a:stretch>
                  </pic:blipFill>
                  <pic:spPr>
                    <a:xfrm>
                      <a:off x="0" y="0"/>
                      <a:ext cx="5731510" cy="1084580"/>
                    </a:xfrm>
                    <a:prstGeom prst="rect">
                      <a:avLst/>
                    </a:prstGeom>
                  </pic:spPr>
                </pic:pic>
              </a:graphicData>
            </a:graphic>
          </wp:inline>
        </w:drawing>
      </w:r>
    </w:p>
    <w:p w14:paraId="6B995BCD" w14:textId="06249B0B" w:rsidR="004A784B" w:rsidRDefault="00EC7B27" w:rsidP="00EC7B27">
      <w:pPr>
        <w:pStyle w:val="Caption"/>
        <w:rPr>
          <w:rFonts w:asciiTheme="minorHAnsi" w:hAnsiTheme="minorHAnsi"/>
          <w:sz w:val="24"/>
          <w:szCs w:val="24"/>
        </w:rPr>
      </w:pPr>
      <w:bookmarkStart w:id="32" w:name="_Toc229344318"/>
      <w:r>
        <w:t xml:space="preserve">Figure </w:t>
      </w:r>
      <w:r>
        <w:fldChar w:fldCharType="begin"/>
      </w:r>
      <w:r>
        <w:instrText xml:space="preserve"> SEQ Figure \* ARABIC </w:instrText>
      </w:r>
      <w:r>
        <w:fldChar w:fldCharType="separate"/>
      </w:r>
      <w:r w:rsidR="003E4243">
        <w:rPr>
          <w:noProof/>
        </w:rPr>
        <w:t>23</w:t>
      </w:r>
      <w:bookmarkEnd w:id="32"/>
      <w:r>
        <w:fldChar w:fldCharType="end"/>
      </w:r>
    </w:p>
    <w:p w14:paraId="435DCCB2" w14:textId="77777777" w:rsidR="00D4645D" w:rsidRDefault="00D4645D" w:rsidP="0052136F">
      <w:pPr>
        <w:rPr>
          <w:rFonts w:asciiTheme="minorHAnsi" w:hAnsiTheme="minorHAnsi"/>
          <w:sz w:val="24"/>
          <w:szCs w:val="24"/>
        </w:rPr>
      </w:pPr>
    </w:p>
    <w:p w14:paraId="0DB9C326" w14:textId="369FA145" w:rsidR="004A784B" w:rsidRDefault="004A784B" w:rsidP="0052136F">
      <w:pPr>
        <w:rPr>
          <w:rFonts w:asciiTheme="minorHAnsi" w:hAnsiTheme="minorHAnsi"/>
          <w:sz w:val="24"/>
          <w:szCs w:val="24"/>
        </w:rPr>
      </w:pPr>
      <w:r>
        <w:rPr>
          <w:rFonts w:asciiTheme="minorHAnsi" w:hAnsiTheme="minorHAnsi"/>
          <w:sz w:val="24"/>
          <w:szCs w:val="24"/>
        </w:rPr>
        <w:t xml:space="preserve">The system </w:t>
      </w:r>
      <w:r w:rsidR="003531FF">
        <w:rPr>
          <w:rFonts w:asciiTheme="minorHAnsi" w:hAnsiTheme="minorHAnsi"/>
          <w:sz w:val="24"/>
          <w:szCs w:val="24"/>
        </w:rPr>
        <w:t>P</w:t>
      </w:r>
      <w:r>
        <w:rPr>
          <w:rFonts w:asciiTheme="minorHAnsi" w:hAnsiTheme="minorHAnsi"/>
          <w:sz w:val="24"/>
          <w:szCs w:val="24"/>
        </w:rPr>
        <w:t xml:space="preserve">ugh compared three ideas for manufacturing, </w:t>
      </w:r>
      <w:r w:rsidR="0018796A">
        <w:rPr>
          <w:rFonts w:asciiTheme="minorHAnsi" w:hAnsiTheme="minorHAnsi"/>
          <w:sz w:val="24"/>
          <w:szCs w:val="24"/>
        </w:rPr>
        <w:t>like</w:t>
      </w:r>
      <w:r>
        <w:rPr>
          <w:rFonts w:asciiTheme="minorHAnsi" w:hAnsiTheme="minorHAnsi"/>
          <w:sz w:val="24"/>
          <w:szCs w:val="24"/>
        </w:rPr>
        <w:t xml:space="preserve"> the original system </w:t>
      </w:r>
      <w:r w:rsidR="000C5875">
        <w:rPr>
          <w:rFonts w:asciiTheme="minorHAnsi" w:hAnsiTheme="minorHAnsi"/>
          <w:sz w:val="24"/>
          <w:szCs w:val="24"/>
        </w:rPr>
        <w:t>P</w:t>
      </w:r>
      <w:r>
        <w:rPr>
          <w:rFonts w:asciiTheme="minorHAnsi" w:hAnsiTheme="minorHAnsi"/>
          <w:sz w:val="24"/>
          <w:szCs w:val="24"/>
        </w:rPr>
        <w:t xml:space="preserve">ugh, there was a baseline idea, </w:t>
      </w:r>
      <w:r w:rsidR="001F1A47">
        <w:rPr>
          <w:rFonts w:asciiTheme="minorHAnsi" w:hAnsiTheme="minorHAnsi"/>
          <w:sz w:val="24"/>
          <w:szCs w:val="24"/>
        </w:rPr>
        <w:t xml:space="preserve"> and two alternatives. </w:t>
      </w:r>
      <w:r w:rsidR="000C5875">
        <w:rPr>
          <w:rFonts w:asciiTheme="minorHAnsi" w:hAnsiTheme="minorHAnsi"/>
          <w:sz w:val="24"/>
          <w:szCs w:val="24"/>
        </w:rPr>
        <w:t>The control was, b</w:t>
      </w:r>
      <w:r>
        <w:rPr>
          <w:rFonts w:asciiTheme="minorHAnsi" w:hAnsiTheme="minorHAnsi"/>
          <w:sz w:val="24"/>
          <w:szCs w:val="24"/>
        </w:rPr>
        <w:t xml:space="preserve">uying commercial explosives and packing them into the system by hand. There were also two alternatives, one was filling the shaped charge cavity with an explosive in the </w:t>
      </w:r>
      <w:r>
        <w:rPr>
          <w:rFonts w:asciiTheme="minorHAnsi" w:hAnsiTheme="minorHAnsi"/>
          <w:sz w:val="24"/>
          <w:szCs w:val="24"/>
        </w:rPr>
        <w:lastRenderedPageBreak/>
        <w:t xml:space="preserve">manufacturing </w:t>
      </w:r>
      <w:r w:rsidR="00654F7E">
        <w:rPr>
          <w:rFonts w:asciiTheme="minorHAnsi" w:hAnsiTheme="minorHAnsi"/>
          <w:sz w:val="24"/>
          <w:szCs w:val="24"/>
        </w:rPr>
        <w:t>process</w:t>
      </w:r>
      <w:r w:rsidR="007240A9">
        <w:rPr>
          <w:rFonts w:asciiTheme="minorHAnsi" w:hAnsiTheme="minorHAnsi"/>
          <w:sz w:val="24"/>
          <w:szCs w:val="24"/>
        </w:rPr>
        <w:t>, through pressing</w:t>
      </w:r>
      <w:sdt>
        <w:sdtPr>
          <w:rPr>
            <w:rFonts w:asciiTheme="minorHAnsi" w:hAnsiTheme="minorHAnsi"/>
            <w:sz w:val="24"/>
            <w:szCs w:val="24"/>
          </w:rPr>
          <w:id w:val="471410665"/>
          <w:citation/>
        </w:sdtPr>
        <w:sdtContent>
          <w:r w:rsidR="007240A9">
            <w:rPr>
              <w:rFonts w:asciiTheme="minorHAnsi" w:hAnsiTheme="minorHAnsi"/>
              <w:sz w:val="24"/>
              <w:szCs w:val="24"/>
            </w:rPr>
            <w:fldChar w:fldCharType="begin"/>
          </w:r>
          <w:r w:rsidR="007240A9">
            <w:rPr>
              <w:rFonts w:asciiTheme="minorHAnsi" w:hAnsiTheme="minorHAnsi"/>
              <w:sz w:val="24"/>
              <w:szCs w:val="24"/>
            </w:rPr>
            <w:instrText xml:space="preserve"> CITATION A5K \l 2057 </w:instrText>
          </w:r>
          <w:r w:rsidR="007240A9">
            <w:rPr>
              <w:rFonts w:asciiTheme="minorHAnsi" w:hAnsiTheme="minorHAnsi"/>
              <w:sz w:val="24"/>
              <w:szCs w:val="24"/>
            </w:rPr>
            <w:fldChar w:fldCharType="separate"/>
          </w:r>
          <w:r w:rsidR="00B92985">
            <w:rPr>
              <w:rFonts w:asciiTheme="minorHAnsi" w:hAnsiTheme="minorHAnsi"/>
              <w:noProof/>
              <w:sz w:val="24"/>
              <w:szCs w:val="24"/>
            </w:rPr>
            <w:t xml:space="preserve"> </w:t>
          </w:r>
          <w:r w:rsidR="00B92985" w:rsidRPr="00B92985">
            <w:rPr>
              <w:rFonts w:asciiTheme="minorHAnsi" w:hAnsiTheme="minorHAnsi"/>
              <w:noProof/>
              <w:sz w:val="24"/>
              <w:szCs w:val="24"/>
            </w:rPr>
            <w:t>[4]</w:t>
          </w:r>
          <w:r w:rsidR="007240A9">
            <w:rPr>
              <w:rFonts w:asciiTheme="minorHAnsi" w:hAnsiTheme="minorHAnsi"/>
              <w:sz w:val="24"/>
              <w:szCs w:val="24"/>
            </w:rPr>
            <w:fldChar w:fldCharType="end"/>
          </w:r>
        </w:sdtContent>
      </w:sdt>
      <w:r w:rsidR="007240A9">
        <w:rPr>
          <w:rFonts w:asciiTheme="minorHAnsi" w:hAnsiTheme="minorHAnsi"/>
          <w:sz w:val="24"/>
          <w:szCs w:val="24"/>
        </w:rPr>
        <w:t>. The other alternative idea involved cast moulding the explosive fill of the shaped charg</w:t>
      </w:r>
      <w:r w:rsidR="0025332A">
        <w:rPr>
          <w:rFonts w:asciiTheme="minorHAnsi" w:hAnsiTheme="minorHAnsi"/>
          <w:sz w:val="24"/>
          <w:szCs w:val="24"/>
        </w:rPr>
        <w:t>e</w:t>
      </w:r>
      <w:sdt>
        <w:sdtPr>
          <w:rPr>
            <w:rFonts w:asciiTheme="minorHAnsi" w:hAnsiTheme="minorHAnsi"/>
            <w:sz w:val="24"/>
            <w:szCs w:val="24"/>
          </w:rPr>
          <w:id w:val="-1876694785"/>
          <w:citation/>
        </w:sdtPr>
        <w:sdtContent>
          <w:r w:rsidR="0025332A">
            <w:rPr>
              <w:rFonts w:asciiTheme="minorHAnsi" w:hAnsiTheme="minorHAnsi"/>
              <w:sz w:val="24"/>
              <w:szCs w:val="24"/>
            </w:rPr>
            <w:fldChar w:fldCharType="begin"/>
          </w:r>
          <w:r w:rsidR="0025332A">
            <w:rPr>
              <w:rFonts w:asciiTheme="minorHAnsi" w:hAnsiTheme="minorHAnsi"/>
              <w:sz w:val="24"/>
              <w:szCs w:val="24"/>
            </w:rPr>
            <w:instrText xml:space="preserve"> CITATION Çiğ22 \l 2057 </w:instrText>
          </w:r>
          <w:r w:rsidR="0025332A">
            <w:rPr>
              <w:rFonts w:asciiTheme="minorHAnsi" w:hAnsiTheme="minorHAnsi"/>
              <w:sz w:val="24"/>
              <w:szCs w:val="24"/>
            </w:rPr>
            <w:fldChar w:fldCharType="separate"/>
          </w:r>
          <w:r w:rsidR="00B92985">
            <w:rPr>
              <w:rFonts w:asciiTheme="minorHAnsi" w:hAnsiTheme="minorHAnsi"/>
              <w:noProof/>
              <w:sz w:val="24"/>
              <w:szCs w:val="24"/>
            </w:rPr>
            <w:t xml:space="preserve"> </w:t>
          </w:r>
          <w:r w:rsidR="00B92985" w:rsidRPr="00B92985">
            <w:rPr>
              <w:rFonts w:asciiTheme="minorHAnsi" w:hAnsiTheme="minorHAnsi"/>
              <w:noProof/>
              <w:sz w:val="24"/>
              <w:szCs w:val="24"/>
            </w:rPr>
            <w:t>[5]</w:t>
          </w:r>
          <w:r w:rsidR="0025332A">
            <w:rPr>
              <w:rFonts w:asciiTheme="minorHAnsi" w:hAnsiTheme="minorHAnsi"/>
              <w:sz w:val="24"/>
              <w:szCs w:val="24"/>
            </w:rPr>
            <w:fldChar w:fldCharType="end"/>
          </w:r>
        </w:sdtContent>
      </w:sdt>
      <w:r w:rsidR="007240A9">
        <w:rPr>
          <w:rFonts w:asciiTheme="minorHAnsi" w:hAnsiTheme="minorHAnsi"/>
          <w:sz w:val="24"/>
          <w:szCs w:val="24"/>
        </w:rPr>
        <w:t xml:space="preserve">. </w:t>
      </w:r>
    </w:p>
    <w:p w14:paraId="14003D0B" w14:textId="77777777" w:rsidR="00EC7B27" w:rsidRDefault="00EC7B27" w:rsidP="0052136F">
      <w:pPr>
        <w:rPr>
          <w:rFonts w:asciiTheme="minorHAnsi" w:hAnsiTheme="minorHAnsi"/>
          <w:sz w:val="24"/>
          <w:szCs w:val="24"/>
        </w:rPr>
      </w:pPr>
    </w:p>
    <w:p w14:paraId="70824925" w14:textId="77777777" w:rsidR="00EC7B27" w:rsidRDefault="00EC7B27" w:rsidP="00EC7B27">
      <w:pPr>
        <w:keepNext/>
      </w:pPr>
      <w:r w:rsidRPr="00EC7B27">
        <w:rPr>
          <w:rFonts w:asciiTheme="minorHAnsi" w:hAnsiTheme="minorHAnsi"/>
          <w:noProof/>
          <w:sz w:val="24"/>
          <w:szCs w:val="24"/>
        </w:rPr>
        <w:drawing>
          <wp:inline distT="0" distB="0" distL="0" distR="0" wp14:anchorId="2FFC810D" wp14:editId="53240F47">
            <wp:extent cx="5731510" cy="3551555"/>
            <wp:effectExtent l="0" t="0" r="2540" b="0"/>
            <wp:docPr id="581963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963182" name=""/>
                    <pic:cNvPicPr/>
                  </pic:nvPicPr>
                  <pic:blipFill>
                    <a:blip r:embed="rId32"/>
                    <a:stretch>
                      <a:fillRect/>
                    </a:stretch>
                  </pic:blipFill>
                  <pic:spPr>
                    <a:xfrm>
                      <a:off x="0" y="0"/>
                      <a:ext cx="5731510" cy="3551555"/>
                    </a:xfrm>
                    <a:prstGeom prst="rect">
                      <a:avLst/>
                    </a:prstGeom>
                  </pic:spPr>
                </pic:pic>
              </a:graphicData>
            </a:graphic>
          </wp:inline>
        </w:drawing>
      </w:r>
    </w:p>
    <w:p w14:paraId="77818E12" w14:textId="3EBCD878" w:rsidR="00EC7B27" w:rsidRDefault="00EC7B27" w:rsidP="00EC7B27">
      <w:pPr>
        <w:pStyle w:val="Caption"/>
        <w:rPr>
          <w:rFonts w:asciiTheme="minorHAnsi" w:hAnsiTheme="minorHAnsi"/>
          <w:sz w:val="24"/>
          <w:szCs w:val="24"/>
        </w:rPr>
      </w:pPr>
      <w:bookmarkStart w:id="33" w:name="_Toc229344319"/>
      <w:r>
        <w:t xml:space="preserve">Figure </w:t>
      </w:r>
      <w:r>
        <w:fldChar w:fldCharType="begin"/>
      </w:r>
      <w:r>
        <w:instrText xml:space="preserve"> SEQ Figure \* ARABIC </w:instrText>
      </w:r>
      <w:r>
        <w:fldChar w:fldCharType="separate"/>
      </w:r>
      <w:r w:rsidR="003E4243">
        <w:rPr>
          <w:noProof/>
        </w:rPr>
        <w:t>24</w:t>
      </w:r>
      <w:bookmarkEnd w:id="33"/>
      <w:r>
        <w:fldChar w:fldCharType="end"/>
      </w:r>
    </w:p>
    <w:p w14:paraId="307C8713" w14:textId="3E5DE8FF" w:rsidR="00E65BF1" w:rsidRDefault="00E65BF1" w:rsidP="00E65BF1">
      <w:pPr>
        <w:rPr>
          <w:rFonts w:asciiTheme="minorHAnsi" w:hAnsiTheme="minorHAnsi"/>
          <w:sz w:val="24"/>
          <w:szCs w:val="24"/>
        </w:rPr>
      </w:pPr>
      <w:r>
        <w:rPr>
          <w:rFonts w:asciiTheme="minorHAnsi" w:hAnsiTheme="minorHAnsi"/>
          <w:sz w:val="24"/>
          <w:szCs w:val="24"/>
        </w:rPr>
        <w:t xml:space="preserve">Figure 24 showed that alternative 1 met/exceeded the requirements better than the other solutions. As a result, QFD 2 was </w:t>
      </w:r>
      <w:r w:rsidR="006704F3">
        <w:rPr>
          <w:rFonts w:asciiTheme="minorHAnsi" w:hAnsiTheme="minorHAnsi"/>
          <w:sz w:val="24"/>
          <w:szCs w:val="24"/>
        </w:rPr>
        <w:t xml:space="preserve">used to check </w:t>
      </w:r>
      <w:r>
        <w:rPr>
          <w:rFonts w:asciiTheme="minorHAnsi" w:hAnsiTheme="minorHAnsi"/>
          <w:sz w:val="24"/>
          <w:szCs w:val="24"/>
        </w:rPr>
        <w:t>all the required functionality was covered by at least one of the design features</w:t>
      </w:r>
      <w:r w:rsidR="006704F3">
        <w:rPr>
          <w:rFonts w:asciiTheme="minorHAnsi" w:hAnsiTheme="minorHAnsi"/>
          <w:sz w:val="24"/>
          <w:szCs w:val="24"/>
        </w:rPr>
        <w:t>, see</w:t>
      </w:r>
      <w:r>
        <w:rPr>
          <w:rFonts w:asciiTheme="minorHAnsi" w:hAnsiTheme="minorHAnsi"/>
          <w:sz w:val="24"/>
          <w:szCs w:val="24"/>
        </w:rPr>
        <w:t xml:space="preserve"> figure 25. </w:t>
      </w:r>
    </w:p>
    <w:p w14:paraId="7EE231E2" w14:textId="77777777" w:rsidR="00E65BF1" w:rsidRDefault="00E65BF1" w:rsidP="0052136F">
      <w:pPr>
        <w:rPr>
          <w:rFonts w:asciiTheme="minorHAnsi" w:hAnsiTheme="minorHAnsi"/>
          <w:sz w:val="24"/>
          <w:szCs w:val="24"/>
        </w:rPr>
      </w:pPr>
    </w:p>
    <w:p w14:paraId="40F57BCE" w14:textId="71D702D7" w:rsidR="00B61B62" w:rsidRDefault="00A44431" w:rsidP="0052136F">
      <w:pPr>
        <w:rPr>
          <w:rFonts w:asciiTheme="minorHAnsi" w:hAnsiTheme="minorHAnsi"/>
          <w:sz w:val="24"/>
          <w:szCs w:val="24"/>
        </w:rPr>
      </w:pPr>
      <w:r>
        <w:rPr>
          <w:rFonts w:asciiTheme="minorHAnsi" w:hAnsiTheme="minorHAnsi"/>
          <w:sz w:val="24"/>
          <w:szCs w:val="24"/>
        </w:rPr>
        <w:t xml:space="preserve">This tool also produces the means importance graph seen in figure </w:t>
      </w:r>
      <w:r w:rsidR="003531FF">
        <w:rPr>
          <w:rFonts w:asciiTheme="minorHAnsi" w:hAnsiTheme="minorHAnsi"/>
          <w:sz w:val="24"/>
          <w:szCs w:val="24"/>
        </w:rPr>
        <w:t>26</w:t>
      </w:r>
      <w:r>
        <w:rPr>
          <w:rFonts w:asciiTheme="minorHAnsi" w:hAnsiTheme="minorHAnsi"/>
          <w:sz w:val="24"/>
          <w:szCs w:val="24"/>
        </w:rPr>
        <w:t xml:space="preserve">. This graph identifies which design feature is most important. </w:t>
      </w:r>
      <w:r w:rsidR="00B61B62">
        <w:rPr>
          <w:rFonts w:asciiTheme="minorHAnsi" w:hAnsiTheme="minorHAnsi"/>
          <w:sz w:val="24"/>
          <w:szCs w:val="24"/>
        </w:rPr>
        <w:t>T</w:t>
      </w:r>
      <w:r>
        <w:rPr>
          <w:rFonts w:asciiTheme="minorHAnsi" w:hAnsiTheme="minorHAnsi"/>
          <w:sz w:val="24"/>
          <w:szCs w:val="24"/>
        </w:rPr>
        <w:t>he planetary mixer is the most import</w:t>
      </w:r>
      <w:r w:rsidR="00533BAE">
        <w:rPr>
          <w:rFonts w:asciiTheme="minorHAnsi" w:hAnsiTheme="minorHAnsi"/>
          <w:sz w:val="24"/>
          <w:szCs w:val="24"/>
        </w:rPr>
        <w:t>ant</w:t>
      </w:r>
      <w:r>
        <w:rPr>
          <w:rFonts w:asciiTheme="minorHAnsi" w:hAnsiTheme="minorHAnsi"/>
          <w:sz w:val="24"/>
          <w:szCs w:val="24"/>
        </w:rPr>
        <w:t xml:space="preserve"> design </w:t>
      </w:r>
      <w:proofErr w:type="gramStart"/>
      <w:r>
        <w:rPr>
          <w:rFonts w:asciiTheme="minorHAnsi" w:hAnsiTheme="minorHAnsi"/>
          <w:sz w:val="24"/>
          <w:szCs w:val="24"/>
        </w:rPr>
        <w:t>feature,</w:t>
      </w:r>
      <w:proofErr w:type="gramEnd"/>
      <w:r>
        <w:rPr>
          <w:rFonts w:asciiTheme="minorHAnsi" w:hAnsiTheme="minorHAnsi"/>
          <w:sz w:val="24"/>
          <w:szCs w:val="24"/>
        </w:rPr>
        <w:t xml:space="preserve"> this is followed by the timed mix period and mixed under a vacuum. </w:t>
      </w:r>
    </w:p>
    <w:p w14:paraId="11155FBC" w14:textId="33619467" w:rsidR="00B61B62" w:rsidRDefault="00B61B62" w:rsidP="00B61B62">
      <w:pPr>
        <w:rPr>
          <w:rFonts w:asciiTheme="minorHAnsi" w:hAnsiTheme="minorHAnsi"/>
          <w:sz w:val="24"/>
          <w:szCs w:val="24"/>
        </w:rPr>
      </w:pPr>
      <w:r>
        <w:rPr>
          <w:rFonts w:asciiTheme="minorHAnsi" w:hAnsiTheme="minorHAnsi"/>
          <w:sz w:val="24"/>
          <w:szCs w:val="24"/>
        </w:rPr>
        <w:t xml:space="preserve">By applying the groups </w:t>
      </w:r>
      <w:r w:rsidR="006704F3">
        <w:rPr>
          <w:rFonts w:asciiTheme="minorHAnsi" w:hAnsiTheme="minorHAnsi"/>
          <w:sz w:val="24"/>
          <w:szCs w:val="24"/>
        </w:rPr>
        <w:t>knowledge,</w:t>
      </w:r>
      <w:r>
        <w:rPr>
          <w:rFonts w:asciiTheme="minorHAnsi" w:hAnsiTheme="minorHAnsi"/>
          <w:sz w:val="24"/>
          <w:szCs w:val="24"/>
        </w:rPr>
        <w:t xml:space="preserve"> it was identified that these</w:t>
      </w:r>
      <w:r w:rsidRPr="00B61B62">
        <w:rPr>
          <w:rFonts w:asciiTheme="minorHAnsi" w:hAnsiTheme="minorHAnsi"/>
          <w:sz w:val="24"/>
          <w:szCs w:val="24"/>
        </w:rPr>
        <w:t xml:space="preserve"> </w:t>
      </w:r>
      <w:r>
        <w:rPr>
          <w:rFonts w:asciiTheme="minorHAnsi" w:hAnsiTheme="minorHAnsi"/>
          <w:sz w:val="24"/>
          <w:szCs w:val="24"/>
        </w:rPr>
        <w:t xml:space="preserve">processes help to ensure that the quality of the explosive is high and consistent in every batch of production. </w:t>
      </w:r>
      <w:r>
        <w:rPr>
          <w:rFonts w:asciiTheme="minorHAnsi" w:hAnsiTheme="minorHAnsi"/>
          <w:sz w:val="24"/>
          <w:szCs w:val="24"/>
        </w:rPr>
        <w:t xml:space="preserve">This is critical from a safety perspective.  </w:t>
      </w:r>
    </w:p>
    <w:p w14:paraId="06149CF4" w14:textId="65363A6F" w:rsidR="00A44431" w:rsidRDefault="00B61B62" w:rsidP="0052136F">
      <w:pPr>
        <w:rPr>
          <w:rFonts w:asciiTheme="minorHAnsi" w:hAnsiTheme="minorHAnsi"/>
          <w:sz w:val="24"/>
          <w:szCs w:val="24"/>
        </w:rPr>
      </w:pPr>
      <w:r>
        <w:rPr>
          <w:rFonts w:asciiTheme="minorHAnsi" w:hAnsiTheme="minorHAnsi"/>
          <w:sz w:val="24"/>
          <w:szCs w:val="24"/>
        </w:rPr>
        <w:t xml:space="preserve">  </w:t>
      </w:r>
    </w:p>
    <w:p w14:paraId="2FF3D116" w14:textId="77777777" w:rsidR="00EC7B27" w:rsidRDefault="00EC7B27" w:rsidP="00EC7B27">
      <w:pPr>
        <w:keepNext/>
      </w:pPr>
      <w:r w:rsidRPr="00EC7B27">
        <w:rPr>
          <w:rFonts w:asciiTheme="minorHAnsi" w:hAnsiTheme="minorHAnsi"/>
          <w:noProof/>
          <w:sz w:val="24"/>
          <w:szCs w:val="24"/>
        </w:rPr>
        <w:lastRenderedPageBreak/>
        <w:drawing>
          <wp:inline distT="0" distB="0" distL="0" distR="0" wp14:anchorId="23A77A4B" wp14:editId="4070EF61">
            <wp:extent cx="5731510" cy="2740025"/>
            <wp:effectExtent l="0" t="0" r="2540" b="3175"/>
            <wp:docPr id="87822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21827" name=""/>
                    <pic:cNvPicPr/>
                  </pic:nvPicPr>
                  <pic:blipFill>
                    <a:blip r:embed="rId33"/>
                    <a:stretch>
                      <a:fillRect/>
                    </a:stretch>
                  </pic:blipFill>
                  <pic:spPr>
                    <a:xfrm>
                      <a:off x="0" y="0"/>
                      <a:ext cx="5731510" cy="2740025"/>
                    </a:xfrm>
                    <a:prstGeom prst="rect">
                      <a:avLst/>
                    </a:prstGeom>
                  </pic:spPr>
                </pic:pic>
              </a:graphicData>
            </a:graphic>
          </wp:inline>
        </w:drawing>
      </w:r>
    </w:p>
    <w:p w14:paraId="30941FBB" w14:textId="2B89BC7C" w:rsidR="00A44431" w:rsidRDefault="00EC7B27" w:rsidP="00EC7B27">
      <w:pPr>
        <w:pStyle w:val="Caption"/>
        <w:rPr>
          <w:rFonts w:asciiTheme="minorHAnsi" w:hAnsiTheme="minorHAnsi"/>
          <w:sz w:val="24"/>
          <w:szCs w:val="24"/>
        </w:rPr>
      </w:pPr>
      <w:bookmarkStart w:id="34" w:name="_Toc229344320"/>
      <w:r>
        <w:t xml:space="preserve">Figure </w:t>
      </w:r>
      <w:r>
        <w:fldChar w:fldCharType="begin"/>
      </w:r>
      <w:r>
        <w:instrText xml:space="preserve"> SEQ Figure \* ARABIC </w:instrText>
      </w:r>
      <w:r>
        <w:fldChar w:fldCharType="separate"/>
      </w:r>
      <w:r w:rsidR="003E4243">
        <w:rPr>
          <w:noProof/>
        </w:rPr>
        <w:t>25</w:t>
      </w:r>
      <w:bookmarkEnd w:id="34"/>
      <w:r>
        <w:fldChar w:fldCharType="end"/>
      </w:r>
    </w:p>
    <w:p w14:paraId="14A6A83F" w14:textId="77777777" w:rsidR="00EC7B27" w:rsidRDefault="00EC7B27" w:rsidP="00EC7B27">
      <w:pPr>
        <w:keepNext/>
      </w:pPr>
      <w:r>
        <w:rPr>
          <w:noProof/>
          <w14:ligatures w14:val="standardContextual"/>
        </w:rPr>
        <w:drawing>
          <wp:inline distT="0" distB="0" distL="0" distR="0" wp14:anchorId="69A609E7" wp14:editId="030F2BB4">
            <wp:extent cx="5731510" cy="4170045"/>
            <wp:effectExtent l="0" t="0" r="2540" b="1905"/>
            <wp:docPr id="1577463510" name="Chart 1">
              <a:extLst xmlns:a="http://schemas.openxmlformats.org/drawingml/2006/main">
                <a:ext uri="{FF2B5EF4-FFF2-40B4-BE49-F238E27FC236}">
                  <a16:creationId xmlns:a16="http://schemas.microsoft.com/office/drawing/2014/main" id="{00000000-0008-0000-2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BE81090" w14:textId="023C6C36" w:rsidR="00EC7B27" w:rsidRDefault="00EC7B27" w:rsidP="00EC7B27">
      <w:pPr>
        <w:pStyle w:val="Caption"/>
        <w:rPr>
          <w:rFonts w:asciiTheme="minorHAnsi" w:hAnsiTheme="minorHAnsi"/>
          <w:sz w:val="24"/>
          <w:szCs w:val="24"/>
        </w:rPr>
      </w:pPr>
      <w:bookmarkStart w:id="35" w:name="_Toc229344321"/>
      <w:r>
        <w:t xml:space="preserve">Figure </w:t>
      </w:r>
      <w:r>
        <w:fldChar w:fldCharType="begin"/>
      </w:r>
      <w:r>
        <w:instrText xml:space="preserve"> SEQ Figure \* ARABIC </w:instrText>
      </w:r>
      <w:r>
        <w:fldChar w:fldCharType="separate"/>
      </w:r>
      <w:r w:rsidR="003E4243">
        <w:rPr>
          <w:noProof/>
        </w:rPr>
        <w:t>26</w:t>
      </w:r>
      <w:bookmarkEnd w:id="35"/>
      <w:r>
        <w:fldChar w:fldCharType="end"/>
      </w:r>
    </w:p>
    <w:p w14:paraId="16CAFA39" w14:textId="77777777" w:rsidR="003531FF" w:rsidRDefault="003531FF" w:rsidP="0052136F">
      <w:pPr>
        <w:rPr>
          <w:rFonts w:asciiTheme="minorHAnsi" w:hAnsiTheme="minorHAnsi"/>
          <w:sz w:val="24"/>
          <w:szCs w:val="24"/>
        </w:rPr>
      </w:pPr>
    </w:p>
    <w:p w14:paraId="61E68A9A" w14:textId="77777777" w:rsidR="003531FF" w:rsidRDefault="003531FF" w:rsidP="0052136F">
      <w:pPr>
        <w:rPr>
          <w:rFonts w:asciiTheme="minorHAnsi" w:hAnsiTheme="minorHAnsi"/>
          <w:sz w:val="24"/>
          <w:szCs w:val="24"/>
        </w:rPr>
      </w:pPr>
    </w:p>
    <w:p w14:paraId="2A0D9A73" w14:textId="44B816A1" w:rsidR="00A44431" w:rsidRDefault="0076166D" w:rsidP="0052136F">
      <w:pPr>
        <w:rPr>
          <w:rFonts w:asciiTheme="minorHAnsi" w:hAnsiTheme="minorHAnsi"/>
          <w:sz w:val="24"/>
          <w:szCs w:val="24"/>
        </w:rPr>
      </w:pPr>
      <w:r>
        <w:rPr>
          <w:rFonts w:asciiTheme="minorHAnsi" w:hAnsiTheme="minorHAnsi"/>
          <w:sz w:val="24"/>
          <w:szCs w:val="24"/>
        </w:rPr>
        <w:t>QFD</w:t>
      </w:r>
      <w:r w:rsidR="006704F3">
        <w:rPr>
          <w:rFonts w:asciiTheme="minorHAnsi" w:hAnsiTheme="minorHAnsi"/>
          <w:sz w:val="24"/>
          <w:szCs w:val="24"/>
        </w:rPr>
        <w:t>3</w:t>
      </w:r>
      <w:r w:rsidR="00A44431">
        <w:rPr>
          <w:rFonts w:asciiTheme="minorHAnsi" w:hAnsiTheme="minorHAnsi"/>
          <w:sz w:val="24"/>
          <w:szCs w:val="24"/>
        </w:rPr>
        <w:t xml:space="preserve"> compares the design features to the process features. This tool produces the process techniques graph that identifies how important each process is and assists in recognising the critical processes. </w:t>
      </w:r>
    </w:p>
    <w:p w14:paraId="2100E624" w14:textId="4DAD886C" w:rsidR="00A44431" w:rsidRDefault="00A44431" w:rsidP="0052136F">
      <w:pPr>
        <w:rPr>
          <w:rFonts w:asciiTheme="minorHAnsi" w:hAnsiTheme="minorHAnsi"/>
          <w:sz w:val="24"/>
          <w:szCs w:val="24"/>
        </w:rPr>
      </w:pPr>
    </w:p>
    <w:p w14:paraId="6845500B" w14:textId="21DD3305" w:rsidR="008435BF" w:rsidRDefault="003531FF" w:rsidP="003531FF">
      <w:pPr>
        <w:rPr>
          <w:rFonts w:asciiTheme="minorHAnsi" w:hAnsiTheme="minorHAnsi"/>
          <w:sz w:val="24"/>
          <w:szCs w:val="24"/>
        </w:rPr>
      </w:pPr>
      <w:r>
        <w:rPr>
          <w:rFonts w:asciiTheme="minorHAnsi" w:hAnsiTheme="minorHAnsi"/>
          <w:sz w:val="24"/>
          <w:szCs w:val="24"/>
        </w:rPr>
        <w:lastRenderedPageBreak/>
        <w:t>Figure 28 shows that preparing the binder is the most critical process.</w:t>
      </w:r>
      <w:r w:rsidR="006704F3">
        <w:rPr>
          <w:rFonts w:asciiTheme="minorHAnsi" w:hAnsiTheme="minorHAnsi"/>
          <w:sz w:val="24"/>
          <w:szCs w:val="24"/>
        </w:rPr>
        <w:t xml:space="preserve"> Through </w:t>
      </w:r>
      <w:r w:rsidRPr="008435BF">
        <w:rPr>
          <w:rFonts w:asciiTheme="minorHAnsi" w:hAnsiTheme="minorHAnsi"/>
          <w:sz w:val="24"/>
          <w:szCs w:val="24"/>
        </w:rPr>
        <w:t xml:space="preserve">using the tools in the design </w:t>
      </w:r>
      <w:proofErr w:type="gramStart"/>
      <w:r w:rsidRPr="008435BF">
        <w:rPr>
          <w:rFonts w:asciiTheme="minorHAnsi" w:hAnsiTheme="minorHAnsi"/>
          <w:sz w:val="24"/>
          <w:szCs w:val="24"/>
        </w:rPr>
        <w:t>book</w:t>
      </w:r>
      <w:proofErr w:type="gramEnd"/>
      <w:r w:rsidRPr="008435BF">
        <w:rPr>
          <w:rFonts w:asciiTheme="minorHAnsi" w:hAnsiTheme="minorHAnsi"/>
          <w:sz w:val="24"/>
          <w:szCs w:val="24"/>
        </w:rPr>
        <w:t xml:space="preserve"> it is mathematically proven the binder is the most critical process.</w:t>
      </w:r>
      <w:r>
        <w:rPr>
          <w:rFonts w:asciiTheme="minorHAnsi" w:hAnsiTheme="minorHAnsi"/>
          <w:sz w:val="24"/>
          <w:szCs w:val="24"/>
        </w:rPr>
        <w:t xml:space="preserve">  </w:t>
      </w:r>
      <w:r w:rsidR="008435BF">
        <w:rPr>
          <w:rFonts w:asciiTheme="minorHAnsi" w:hAnsiTheme="minorHAnsi"/>
          <w:sz w:val="24"/>
          <w:szCs w:val="24"/>
        </w:rPr>
        <w:t xml:space="preserve">As </w:t>
      </w:r>
      <w:r w:rsidR="0076166D">
        <w:rPr>
          <w:rFonts w:asciiTheme="minorHAnsi" w:hAnsiTheme="minorHAnsi"/>
          <w:sz w:val="24"/>
          <w:szCs w:val="24"/>
        </w:rPr>
        <w:t>discussed,</w:t>
      </w:r>
      <w:r w:rsidR="008435BF">
        <w:rPr>
          <w:rFonts w:asciiTheme="minorHAnsi" w:hAnsiTheme="minorHAnsi"/>
          <w:sz w:val="24"/>
          <w:szCs w:val="24"/>
        </w:rPr>
        <w:t xml:space="preserve"> the values in each matrix were assigned by </w:t>
      </w:r>
      <w:r w:rsidR="006704F3">
        <w:rPr>
          <w:rFonts w:asciiTheme="minorHAnsi" w:hAnsiTheme="minorHAnsi"/>
          <w:sz w:val="24"/>
          <w:szCs w:val="24"/>
        </w:rPr>
        <w:t>G</w:t>
      </w:r>
      <w:r w:rsidR="008435BF">
        <w:rPr>
          <w:rFonts w:asciiTheme="minorHAnsi" w:hAnsiTheme="minorHAnsi"/>
          <w:sz w:val="24"/>
          <w:szCs w:val="24"/>
        </w:rPr>
        <w:t>roup 1. Figure 27 shows the relationship between design features and process features. If th</w:t>
      </w:r>
      <w:r w:rsidR="00E65BF1">
        <w:rPr>
          <w:rFonts w:asciiTheme="minorHAnsi" w:hAnsiTheme="minorHAnsi"/>
          <w:sz w:val="24"/>
          <w:szCs w:val="24"/>
        </w:rPr>
        <w:t>ese</w:t>
      </w:r>
      <w:r w:rsidR="008435BF">
        <w:rPr>
          <w:rFonts w:asciiTheme="minorHAnsi" w:hAnsiTheme="minorHAnsi"/>
          <w:sz w:val="24"/>
          <w:szCs w:val="24"/>
        </w:rPr>
        <w:t xml:space="preserve"> relationship values were assigned incorrectly this would have a severe impact and lead to the critical process identification being wrong. This is an obvious weakness with the methodology and relies upon the team filling out the matrix to do so accurately. To ensure the group </w:t>
      </w:r>
      <w:r w:rsidR="0018796A">
        <w:rPr>
          <w:rFonts w:asciiTheme="minorHAnsi" w:hAnsiTheme="minorHAnsi"/>
          <w:sz w:val="24"/>
          <w:szCs w:val="24"/>
        </w:rPr>
        <w:t>can</w:t>
      </w:r>
      <w:r w:rsidR="008435BF">
        <w:rPr>
          <w:rFonts w:asciiTheme="minorHAnsi" w:hAnsiTheme="minorHAnsi"/>
          <w:sz w:val="24"/>
          <w:szCs w:val="24"/>
        </w:rPr>
        <w:t xml:space="preserve"> do this accurate one way to validate the result is to have subject matter experts review the documentation and offer insight into if they agree with the proposed relationships. </w:t>
      </w:r>
    </w:p>
    <w:p w14:paraId="51E6497B" w14:textId="77777777" w:rsidR="008435BF" w:rsidRDefault="008435BF" w:rsidP="003531FF">
      <w:pPr>
        <w:rPr>
          <w:rFonts w:asciiTheme="minorHAnsi" w:hAnsiTheme="minorHAnsi"/>
          <w:sz w:val="24"/>
          <w:szCs w:val="24"/>
        </w:rPr>
      </w:pPr>
    </w:p>
    <w:p w14:paraId="7970877B" w14:textId="77777777" w:rsidR="003531FF" w:rsidRDefault="003531FF" w:rsidP="0052136F">
      <w:pPr>
        <w:rPr>
          <w:rFonts w:asciiTheme="minorHAnsi" w:hAnsiTheme="minorHAnsi"/>
          <w:sz w:val="24"/>
          <w:szCs w:val="24"/>
        </w:rPr>
      </w:pPr>
    </w:p>
    <w:p w14:paraId="1B6F8D45" w14:textId="77777777" w:rsidR="00EC7B27" w:rsidRDefault="00EC7B27" w:rsidP="00EC7B27">
      <w:pPr>
        <w:keepNext/>
      </w:pPr>
      <w:r w:rsidRPr="00EC7B27">
        <w:rPr>
          <w:rFonts w:asciiTheme="minorHAnsi" w:hAnsiTheme="minorHAnsi"/>
          <w:noProof/>
          <w:sz w:val="24"/>
          <w:szCs w:val="24"/>
        </w:rPr>
        <w:drawing>
          <wp:inline distT="0" distB="0" distL="0" distR="0" wp14:anchorId="438AFB41" wp14:editId="49892F84">
            <wp:extent cx="5731510" cy="4180205"/>
            <wp:effectExtent l="0" t="0" r="2540" b="0"/>
            <wp:docPr id="137553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33401" name=""/>
                    <pic:cNvPicPr/>
                  </pic:nvPicPr>
                  <pic:blipFill>
                    <a:blip r:embed="rId35"/>
                    <a:stretch>
                      <a:fillRect/>
                    </a:stretch>
                  </pic:blipFill>
                  <pic:spPr>
                    <a:xfrm>
                      <a:off x="0" y="0"/>
                      <a:ext cx="5731510" cy="4180205"/>
                    </a:xfrm>
                    <a:prstGeom prst="rect">
                      <a:avLst/>
                    </a:prstGeom>
                  </pic:spPr>
                </pic:pic>
              </a:graphicData>
            </a:graphic>
          </wp:inline>
        </w:drawing>
      </w:r>
    </w:p>
    <w:p w14:paraId="52868D55" w14:textId="47175EDA" w:rsidR="004A784B" w:rsidRDefault="00EC7B27" w:rsidP="00EC7B27">
      <w:pPr>
        <w:pStyle w:val="Caption"/>
        <w:rPr>
          <w:rFonts w:asciiTheme="minorHAnsi" w:hAnsiTheme="minorHAnsi"/>
          <w:sz w:val="24"/>
          <w:szCs w:val="24"/>
        </w:rPr>
      </w:pPr>
      <w:bookmarkStart w:id="36" w:name="_Toc229344322"/>
      <w:r>
        <w:t xml:space="preserve">Figure </w:t>
      </w:r>
      <w:r>
        <w:fldChar w:fldCharType="begin"/>
      </w:r>
      <w:r>
        <w:instrText xml:space="preserve"> SEQ Figure \* ARABIC </w:instrText>
      </w:r>
      <w:r>
        <w:fldChar w:fldCharType="separate"/>
      </w:r>
      <w:r w:rsidR="003E4243">
        <w:rPr>
          <w:noProof/>
        </w:rPr>
        <w:t>27</w:t>
      </w:r>
      <w:bookmarkEnd w:id="36"/>
      <w:r>
        <w:fldChar w:fldCharType="end"/>
      </w:r>
    </w:p>
    <w:p w14:paraId="30801D92" w14:textId="77777777" w:rsidR="00EC7B27" w:rsidRDefault="00EC7B27" w:rsidP="00EC7B27">
      <w:pPr>
        <w:keepNext/>
      </w:pPr>
      <w:r>
        <w:rPr>
          <w:noProof/>
          <w14:ligatures w14:val="standardContextual"/>
        </w:rPr>
        <w:lastRenderedPageBreak/>
        <w:drawing>
          <wp:inline distT="0" distB="0" distL="0" distR="0" wp14:anchorId="32772D6E" wp14:editId="12FC534A">
            <wp:extent cx="5731510" cy="3738880"/>
            <wp:effectExtent l="0" t="0" r="2540" b="13970"/>
            <wp:docPr id="835942863" name="Chart 1">
              <a:extLst xmlns:a="http://schemas.openxmlformats.org/drawingml/2006/main">
                <a:ext uri="{FF2B5EF4-FFF2-40B4-BE49-F238E27FC236}">
                  <a16:creationId xmlns:a16="http://schemas.microsoft.com/office/drawing/2014/main" id="{00000000-0008-0000-2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4D5D016" w14:textId="1236207A" w:rsidR="00EC7B27" w:rsidRDefault="00EC7B27" w:rsidP="00EC7B27">
      <w:pPr>
        <w:pStyle w:val="Caption"/>
      </w:pPr>
      <w:bookmarkStart w:id="37" w:name="_Toc229344323"/>
      <w:r>
        <w:t xml:space="preserve">Figure </w:t>
      </w:r>
      <w:r>
        <w:fldChar w:fldCharType="begin"/>
      </w:r>
      <w:r>
        <w:instrText xml:space="preserve"> SEQ Figure \* ARABIC </w:instrText>
      </w:r>
      <w:r>
        <w:fldChar w:fldCharType="separate"/>
      </w:r>
      <w:r w:rsidR="003E4243">
        <w:rPr>
          <w:noProof/>
        </w:rPr>
        <w:t>28</w:t>
      </w:r>
      <w:bookmarkEnd w:id="37"/>
      <w:r>
        <w:fldChar w:fldCharType="end"/>
      </w:r>
    </w:p>
    <w:p w14:paraId="5D156ABC" w14:textId="7EE30B46" w:rsidR="00D85422" w:rsidRDefault="00507457" w:rsidP="00507457">
      <w:pPr>
        <w:pStyle w:val="Heading1"/>
      </w:pPr>
      <w:bookmarkStart w:id="38" w:name="_Toc229344291"/>
      <w:r>
        <w:t>Process control measures</w:t>
      </w:r>
      <w:bookmarkEnd w:id="38"/>
      <w:r>
        <w:t xml:space="preserve"> </w:t>
      </w:r>
    </w:p>
    <w:p w14:paraId="2ED8B88B" w14:textId="40934E9F" w:rsidR="00507457" w:rsidRDefault="00507457" w:rsidP="00507457">
      <w:pPr>
        <w:rPr>
          <w:rFonts w:asciiTheme="minorHAnsi" w:hAnsiTheme="minorHAnsi"/>
          <w:sz w:val="24"/>
          <w:szCs w:val="24"/>
        </w:rPr>
      </w:pPr>
      <w:r>
        <w:rPr>
          <w:rFonts w:asciiTheme="minorHAnsi" w:hAnsiTheme="minorHAnsi"/>
          <w:sz w:val="24"/>
          <w:szCs w:val="24"/>
        </w:rPr>
        <w:t xml:space="preserve">To ensure appropriate control measures were identified, </w:t>
      </w:r>
      <w:r w:rsidR="0018796A">
        <w:rPr>
          <w:rFonts w:asciiTheme="minorHAnsi" w:hAnsiTheme="minorHAnsi"/>
          <w:sz w:val="24"/>
          <w:szCs w:val="24"/>
        </w:rPr>
        <w:t>all</w:t>
      </w:r>
      <w:r>
        <w:rPr>
          <w:rFonts w:asciiTheme="minorHAnsi" w:hAnsiTheme="minorHAnsi"/>
          <w:sz w:val="24"/>
          <w:szCs w:val="24"/>
        </w:rPr>
        <w:t xml:space="preserve"> noises need to be identified. This was done using the P diagram and ‘What why’ matrix tool. </w:t>
      </w:r>
      <w:r w:rsidR="00B84CF9">
        <w:rPr>
          <w:rFonts w:asciiTheme="minorHAnsi" w:hAnsiTheme="minorHAnsi"/>
          <w:sz w:val="24"/>
          <w:szCs w:val="24"/>
        </w:rPr>
        <w:t xml:space="preserve">Figure </w:t>
      </w:r>
      <w:r w:rsidR="003531FF">
        <w:rPr>
          <w:rFonts w:asciiTheme="minorHAnsi" w:hAnsiTheme="minorHAnsi"/>
          <w:sz w:val="24"/>
          <w:szCs w:val="24"/>
        </w:rPr>
        <w:t>29</w:t>
      </w:r>
      <w:r w:rsidR="00B84CF9">
        <w:rPr>
          <w:rFonts w:asciiTheme="minorHAnsi" w:hAnsiTheme="minorHAnsi"/>
          <w:sz w:val="24"/>
          <w:szCs w:val="24"/>
        </w:rPr>
        <w:t xml:space="preserve"> shows the P diagram that was generated by group 1. This contains </w:t>
      </w:r>
      <w:r w:rsidR="0018796A">
        <w:rPr>
          <w:rFonts w:asciiTheme="minorHAnsi" w:hAnsiTheme="minorHAnsi"/>
          <w:sz w:val="24"/>
          <w:szCs w:val="24"/>
        </w:rPr>
        <w:t>all</w:t>
      </w:r>
      <w:r w:rsidR="00B84CF9">
        <w:rPr>
          <w:rFonts w:asciiTheme="minorHAnsi" w:hAnsiTheme="minorHAnsi"/>
          <w:sz w:val="24"/>
          <w:szCs w:val="24"/>
        </w:rPr>
        <w:t xml:space="preserve"> the noises and </w:t>
      </w:r>
      <w:r w:rsidR="0076166D">
        <w:rPr>
          <w:rFonts w:asciiTheme="minorHAnsi" w:hAnsiTheme="minorHAnsi"/>
          <w:sz w:val="24"/>
          <w:szCs w:val="24"/>
        </w:rPr>
        <w:t xml:space="preserve">the associated control factors. </w:t>
      </w:r>
      <w:r w:rsidR="00B84CF9">
        <w:rPr>
          <w:rFonts w:asciiTheme="minorHAnsi" w:hAnsiTheme="minorHAnsi"/>
          <w:sz w:val="24"/>
          <w:szCs w:val="24"/>
        </w:rPr>
        <w:t xml:space="preserve"> </w:t>
      </w:r>
    </w:p>
    <w:p w14:paraId="5AE95E8F" w14:textId="77777777" w:rsidR="00EC7B27" w:rsidRDefault="00EC7B27" w:rsidP="00EC7B27">
      <w:pPr>
        <w:keepNext/>
      </w:pPr>
      <w:r w:rsidRPr="00EC7B27">
        <w:rPr>
          <w:rFonts w:asciiTheme="minorHAnsi" w:hAnsiTheme="minorHAnsi"/>
          <w:noProof/>
          <w:sz w:val="24"/>
          <w:szCs w:val="24"/>
        </w:rPr>
        <w:drawing>
          <wp:inline distT="0" distB="0" distL="0" distR="0" wp14:anchorId="0DC661FC" wp14:editId="665C3774">
            <wp:extent cx="5731510" cy="2924810"/>
            <wp:effectExtent l="0" t="0" r="2540" b="8890"/>
            <wp:docPr id="1762862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62723" name=""/>
                    <pic:cNvPicPr/>
                  </pic:nvPicPr>
                  <pic:blipFill>
                    <a:blip r:embed="rId37"/>
                    <a:stretch>
                      <a:fillRect/>
                    </a:stretch>
                  </pic:blipFill>
                  <pic:spPr>
                    <a:xfrm>
                      <a:off x="0" y="0"/>
                      <a:ext cx="5731510" cy="2924810"/>
                    </a:xfrm>
                    <a:prstGeom prst="rect">
                      <a:avLst/>
                    </a:prstGeom>
                  </pic:spPr>
                </pic:pic>
              </a:graphicData>
            </a:graphic>
          </wp:inline>
        </w:drawing>
      </w:r>
    </w:p>
    <w:p w14:paraId="053FAC1A" w14:textId="1415931F" w:rsidR="00EC7B27" w:rsidRDefault="00EC7B27" w:rsidP="00EC7B27">
      <w:pPr>
        <w:pStyle w:val="Caption"/>
        <w:rPr>
          <w:rFonts w:asciiTheme="minorHAnsi" w:hAnsiTheme="minorHAnsi"/>
          <w:sz w:val="24"/>
          <w:szCs w:val="24"/>
        </w:rPr>
      </w:pPr>
      <w:bookmarkStart w:id="39" w:name="_Toc229344324"/>
      <w:r>
        <w:t xml:space="preserve">Figure </w:t>
      </w:r>
      <w:r>
        <w:fldChar w:fldCharType="begin"/>
      </w:r>
      <w:r>
        <w:instrText xml:space="preserve"> SEQ Figure \* ARABIC </w:instrText>
      </w:r>
      <w:r>
        <w:fldChar w:fldCharType="separate"/>
      </w:r>
      <w:r w:rsidR="003E4243">
        <w:rPr>
          <w:noProof/>
        </w:rPr>
        <w:t>29</w:t>
      </w:r>
      <w:bookmarkEnd w:id="39"/>
      <w:r>
        <w:fldChar w:fldCharType="end"/>
      </w:r>
    </w:p>
    <w:p w14:paraId="1513DFF9" w14:textId="77777777" w:rsidR="00B84CF9" w:rsidRDefault="00B84CF9" w:rsidP="00507457">
      <w:pPr>
        <w:rPr>
          <w:rFonts w:asciiTheme="minorHAnsi" w:hAnsiTheme="minorHAnsi"/>
          <w:sz w:val="24"/>
          <w:szCs w:val="24"/>
        </w:rPr>
      </w:pPr>
    </w:p>
    <w:p w14:paraId="02278F35" w14:textId="4037D553" w:rsidR="00B84CF9" w:rsidRDefault="0076166D" w:rsidP="00507457">
      <w:pPr>
        <w:rPr>
          <w:rFonts w:asciiTheme="minorHAnsi" w:hAnsiTheme="minorHAnsi"/>
          <w:sz w:val="24"/>
          <w:szCs w:val="24"/>
        </w:rPr>
      </w:pPr>
      <w:r>
        <w:rPr>
          <w:rFonts w:asciiTheme="minorHAnsi" w:hAnsiTheme="minorHAnsi"/>
          <w:sz w:val="24"/>
          <w:szCs w:val="24"/>
        </w:rPr>
        <w:lastRenderedPageBreak/>
        <w:t xml:space="preserve">Figure 30 shows each noise and the relationship between it and the control factors. </w:t>
      </w:r>
      <w:r w:rsidR="00B84CF9">
        <w:rPr>
          <w:rFonts w:asciiTheme="minorHAnsi" w:hAnsiTheme="minorHAnsi"/>
          <w:sz w:val="24"/>
          <w:szCs w:val="24"/>
        </w:rPr>
        <w:t>Completing the ‘what why’ matrix generates the key controls chart</w:t>
      </w:r>
      <w:r>
        <w:rPr>
          <w:rFonts w:asciiTheme="minorHAnsi" w:hAnsiTheme="minorHAnsi"/>
          <w:sz w:val="24"/>
          <w:szCs w:val="24"/>
        </w:rPr>
        <w:t>,</w:t>
      </w:r>
      <w:r w:rsidR="00B84CF9">
        <w:rPr>
          <w:rFonts w:asciiTheme="minorHAnsi" w:hAnsiTheme="minorHAnsi"/>
          <w:sz w:val="24"/>
          <w:szCs w:val="24"/>
        </w:rPr>
        <w:t xml:space="preserve"> Figure </w:t>
      </w:r>
      <w:r w:rsidR="003531FF">
        <w:rPr>
          <w:rFonts w:asciiTheme="minorHAnsi" w:hAnsiTheme="minorHAnsi"/>
          <w:sz w:val="24"/>
          <w:szCs w:val="24"/>
        </w:rPr>
        <w:t>31</w:t>
      </w:r>
      <w:r>
        <w:rPr>
          <w:rFonts w:asciiTheme="minorHAnsi" w:hAnsiTheme="minorHAnsi"/>
          <w:sz w:val="24"/>
          <w:szCs w:val="24"/>
        </w:rPr>
        <w:t xml:space="preserve">, </w:t>
      </w:r>
      <w:r w:rsidR="00B84CF9">
        <w:rPr>
          <w:rFonts w:asciiTheme="minorHAnsi" w:hAnsiTheme="minorHAnsi"/>
          <w:sz w:val="24"/>
          <w:szCs w:val="24"/>
        </w:rPr>
        <w:t>and shows that training</w:t>
      </w:r>
      <w:r w:rsidR="00E65BF1">
        <w:rPr>
          <w:rFonts w:asciiTheme="minorHAnsi" w:hAnsiTheme="minorHAnsi"/>
          <w:sz w:val="24"/>
          <w:szCs w:val="24"/>
        </w:rPr>
        <w:t xml:space="preserve"> has the most important relationships with the most noises. This means it will reduce </w:t>
      </w:r>
      <w:r w:rsidR="00B84CF9">
        <w:rPr>
          <w:rFonts w:asciiTheme="minorHAnsi" w:hAnsiTheme="minorHAnsi"/>
          <w:sz w:val="24"/>
          <w:szCs w:val="24"/>
        </w:rPr>
        <w:t>impact/</w:t>
      </w:r>
      <w:r w:rsidR="00081047" w:rsidRPr="003E4243">
        <w:rPr>
          <w:rFonts w:asciiTheme="minorHAnsi" w:hAnsiTheme="minorHAnsi"/>
          <w:sz w:val="24"/>
          <w:szCs w:val="24"/>
        </w:rPr>
        <w:t>likelihood</w:t>
      </w:r>
      <w:r w:rsidR="00B84CF9" w:rsidRPr="003E4243">
        <w:rPr>
          <w:rFonts w:asciiTheme="minorHAnsi" w:hAnsiTheme="minorHAnsi"/>
          <w:sz w:val="24"/>
          <w:szCs w:val="24"/>
        </w:rPr>
        <w:t xml:space="preserve"> of</w:t>
      </w:r>
      <w:r w:rsidR="00E65BF1">
        <w:rPr>
          <w:rFonts w:asciiTheme="minorHAnsi" w:hAnsiTheme="minorHAnsi"/>
          <w:sz w:val="24"/>
          <w:szCs w:val="24"/>
        </w:rPr>
        <w:t xml:space="preserve"> multiple</w:t>
      </w:r>
      <w:r w:rsidR="00B84CF9" w:rsidRPr="003E4243">
        <w:rPr>
          <w:rFonts w:asciiTheme="minorHAnsi" w:hAnsiTheme="minorHAnsi"/>
          <w:sz w:val="24"/>
          <w:szCs w:val="24"/>
        </w:rPr>
        <w:t xml:space="preserve"> noises.</w:t>
      </w:r>
      <w:r w:rsidR="00B84CF9">
        <w:rPr>
          <w:rFonts w:asciiTheme="minorHAnsi" w:hAnsiTheme="minorHAnsi"/>
          <w:sz w:val="24"/>
          <w:szCs w:val="24"/>
        </w:rPr>
        <w:t xml:space="preserve"> </w:t>
      </w:r>
      <w:r w:rsidR="000F3746">
        <w:rPr>
          <w:rFonts w:asciiTheme="minorHAnsi" w:hAnsiTheme="minorHAnsi"/>
          <w:sz w:val="24"/>
          <w:szCs w:val="24"/>
        </w:rPr>
        <w:t xml:space="preserve">It is important that when allocating funding for </w:t>
      </w:r>
      <w:proofErr w:type="gramStart"/>
      <w:r w:rsidR="000F3746">
        <w:rPr>
          <w:rFonts w:asciiTheme="minorHAnsi" w:hAnsiTheme="minorHAnsi"/>
          <w:sz w:val="24"/>
          <w:szCs w:val="24"/>
        </w:rPr>
        <w:t>a system appropriate funds</w:t>
      </w:r>
      <w:proofErr w:type="gramEnd"/>
      <w:r w:rsidR="000F3746">
        <w:rPr>
          <w:rFonts w:asciiTheme="minorHAnsi" w:hAnsiTheme="minorHAnsi"/>
          <w:sz w:val="24"/>
          <w:szCs w:val="24"/>
        </w:rPr>
        <w:t xml:space="preserve"> are given to these control factors. Inadequate training will not be an effective control. </w:t>
      </w:r>
    </w:p>
    <w:p w14:paraId="2070DE3E" w14:textId="77777777" w:rsidR="003E4243" w:rsidRDefault="003E4243" w:rsidP="00507457">
      <w:pPr>
        <w:rPr>
          <w:rFonts w:asciiTheme="minorHAnsi" w:hAnsiTheme="minorHAnsi"/>
          <w:sz w:val="24"/>
          <w:szCs w:val="24"/>
        </w:rPr>
      </w:pPr>
    </w:p>
    <w:p w14:paraId="528B4BDF" w14:textId="77777777" w:rsidR="003E4243" w:rsidRDefault="003E4243" w:rsidP="003E4243">
      <w:pPr>
        <w:keepNext/>
      </w:pPr>
      <w:r w:rsidRPr="003E4243">
        <w:drawing>
          <wp:inline distT="0" distB="0" distL="0" distR="0" wp14:anchorId="3EB3B06B" wp14:editId="457D6F28">
            <wp:extent cx="5731510" cy="3154680"/>
            <wp:effectExtent l="0" t="0" r="2540" b="7620"/>
            <wp:docPr id="1461521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21960" name=""/>
                    <pic:cNvPicPr/>
                  </pic:nvPicPr>
                  <pic:blipFill>
                    <a:blip r:embed="rId38"/>
                    <a:stretch>
                      <a:fillRect/>
                    </a:stretch>
                  </pic:blipFill>
                  <pic:spPr>
                    <a:xfrm>
                      <a:off x="0" y="0"/>
                      <a:ext cx="5731510" cy="3154680"/>
                    </a:xfrm>
                    <a:prstGeom prst="rect">
                      <a:avLst/>
                    </a:prstGeom>
                  </pic:spPr>
                </pic:pic>
              </a:graphicData>
            </a:graphic>
          </wp:inline>
        </w:drawing>
      </w:r>
    </w:p>
    <w:p w14:paraId="4BD8E386" w14:textId="4E581086" w:rsidR="00EC7B27" w:rsidRDefault="003E4243" w:rsidP="003E4243">
      <w:pPr>
        <w:pStyle w:val="Caption"/>
      </w:pPr>
      <w:bookmarkStart w:id="40" w:name="_Toc229344325"/>
      <w:r>
        <w:t xml:space="preserve">Figure </w:t>
      </w:r>
      <w:r>
        <w:fldChar w:fldCharType="begin"/>
      </w:r>
      <w:r>
        <w:instrText xml:space="preserve"> SEQ Figure \* ARABIC </w:instrText>
      </w:r>
      <w:r>
        <w:fldChar w:fldCharType="separate"/>
      </w:r>
      <w:r>
        <w:rPr>
          <w:noProof/>
        </w:rPr>
        <w:t>30</w:t>
      </w:r>
      <w:bookmarkEnd w:id="40"/>
      <w:r>
        <w:fldChar w:fldCharType="end"/>
      </w:r>
    </w:p>
    <w:p w14:paraId="2255E4F8" w14:textId="77777777" w:rsidR="00EC7B27" w:rsidRDefault="00EC7B27" w:rsidP="00EC7B27">
      <w:pPr>
        <w:keepNext/>
      </w:pPr>
      <w:r>
        <w:rPr>
          <w:noProof/>
          <w14:ligatures w14:val="standardContextual"/>
        </w:rPr>
        <w:drawing>
          <wp:inline distT="0" distB="0" distL="0" distR="0" wp14:anchorId="014C6736" wp14:editId="35A68C48">
            <wp:extent cx="5731510" cy="3738880"/>
            <wp:effectExtent l="0" t="0" r="2540" b="13970"/>
            <wp:docPr id="1475298021" name="Chart 1">
              <a:extLst xmlns:a="http://schemas.openxmlformats.org/drawingml/2006/main">
                <a:ext uri="{FF2B5EF4-FFF2-40B4-BE49-F238E27FC236}">
                  <a16:creationId xmlns:a16="http://schemas.microsoft.com/office/drawing/2014/main" id="{00000000-0008-0000-2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1EE8A23" w14:textId="5ACE3D60" w:rsidR="00EC7B27" w:rsidRDefault="00EC7B27" w:rsidP="00EC7B27">
      <w:pPr>
        <w:pStyle w:val="Caption"/>
        <w:rPr>
          <w:rFonts w:asciiTheme="minorHAnsi" w:hAnsiTheme="minorHAnsi"/>
          <w:sz w:val="24"/>
          <w:szCs w:val="24"/>
        </w:rPr>
      </w:pPr>
      <w:bookmarkStart w:id="41" w:name="_Toc229344326"/>
      <w:r>
        <w:t xml:space="preserve">Figure </w:t>
      </w:r>
      <w:r>
        <w:fldChar w:fldCharType="begin"/>
      </w:r>
      <w:r>
        <w:instrText xml:space="preserve"> SEQ Figure \* ARABIC </w:instrText>
      </w:r>
      <w:r>
        <w:fldChar w:fldCharType="separate"/>
      </w:r>
      <w:r w:rsidR="003E4243">
        <w:rPr>
          <w:noProof/>
        </w:rPr>
        <w:t>31</w:t>
      </w:r>
      <w:bookmarkEnd w:id="41"/>
      <w:r>
        <w:fldChar w:fldCharType="end"/>
      </w:r>
    </w:p>
    <w:p w14:paraId="4BE357DD" w14:textId="073882B2" w:rsidR="00081047" w:rsidRDefault="0076166D" w:rsidP="00507457">
      <w:pPr>
        <w:rPr>
          <w:rFonts w:asciiTheme="minorHAnsi" w:hAnsiTheme="minorHAnsi"/>
          <w:sz w:val="24"/>
          <w:szCs w:val="24"/>
        </w:rPr>
      </w:pPr>
      <w:r>
        <w:rPr>
          <w:rFonts w:asciiTheme="minorHAnsi" w:hAnsiTheme="minorHAnsi"/>
          <w:sz w:val="24"/>
          <w:szCs w:val="24"/>
        </w:rPr>
        <w:lastRenderedPageBreak/>
        <w:t xml:space="preserve">QFD4 is </w:t>
      </w:r>
      <w:r w:rsidR="00B84CF9">
        <w:rPr>
          <w:rFonts w:asciiTheme="minorHAnsi" w:hAnsiTheme="minorHAnsi"/>
          <w:sz w:val="24"/>
          <w:szCs w:val="24"/>
        </w:rPr>
        <w:t xml:space="preserve">used to understand the relationship between process controls and the process steps. </w:t>
      </w:r>
      <w:r w:rsidR="000F3746">
        <w:rPr>
          <w:rFonts w:asciiTheme="minorHAnsi" w:hAnsiTheme="minorHAnsi"/>
          <w:sz w:val="24"/>
          <w:szCs w:val="24"/>
        </w:rPr>
        <w:t xml:space="preserve">From this process, </w:t>
      </w:r>
      <w:r>
        <w:rPr>
          <w:rFonts w:asciiTheme="minorHAnsi" w:hAnsiTheme="minorHAnsi"/>
          <w:sz w:val="24"/>
          <w:szCs w:val="24"/>
        </w:rPr>
        <w:t xml:space="preserve">QFD4 Importances </w:t>
      </w:r>
      <w:r w:rsidR="00081047">
        <w:rPr>
          <w:rFonts w:asciiTheme="minorHAnsi" w:hAnsiTheme="minorHAnsi"/>
          <w:sz w:val="24"/>
          <w:szCs w:val="24"/>
        </w:rPr>
        <w:t>chart is generated</w:t>
      </w:r>
      <w:r w:rsidR="000F3746">
        <w:rPr>
          <w:rFonts w:asciiTheme="minorHAnsi" w:hAnsiTheme="minorHAnsi"/>
          <w:sz w:val="24"/>
          <w:szCs w:val="24"/>
        </w:rPr>
        <w:t xml:space="preserve">. This displays the </w:t>
      </w:r>
      <w:r w:rsidR="00081047">
        <w:rPr>
          <w:rFonts w:asciiTheme="minorHAnsi" w:hAnsiTheme="minorHAnsi"/>
          <w:sz w:val="24"/>
          <w:szCs w:val="24"/>
        </w:rPr>
        <w:t xml:space="preserve">importance of each control measure through the entire process chain. </w:t>
      </w:r>
    </w:p>
    <w:p w14:paraId="62F476FE" w14:textId="77777777" w:rsidR="00EC7B27" w:rsidRDefault="00EC7B27" w:rsidP="00EC7B27">
      <w:pPr>
        <w:keepNext/>
      </w:pPr>
      <w:r w:rsidRPr="00EC7B27">
        <w:rPr>
          <w:rFonts w:asciiTheme="minorHAnsi" w:hAnsiTheme="minorHAnsi"/>
          <w:noProof/>
          <w:sz w:val="24"/>
          <w:szCs w:val="24"/>
        </w:rPr>
        <w:drawing>
          <wp:inline distT="0" distB="0" distL="0" distR="0" wp14:anchorId="5ECF84EF" wp14:editId="7CBCF530">
            <wp:extent cx="5731510" cy="2070100"/>
            <wp:effectExtent l="0" t="0" r="2540" b="6350"/>
            <wp:docPr id="1414749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749888" name=""/>
                    <pic:cNvPicPr/>
                  </pic:nvPicPr>
                  <pic:blipFill>
                    <a:blip r:embed="rId40"/>
                    <a:stretch>
                      <a:fillRect/>
                    </a:stretch>
                  </pic:blipFill>
                  <pic:spPr>
                    <a:xfrm>
                      <a:off x="0" y="0"/>
                      <a:ext cx="5731510" cy="2070100"/>
                    </a:xfrm>
                    <a:prstGeom prst="rect">
                      <a:avLst/>
                    </a:prstGeom>
                  </pic:spPr>
                </pic:pic>
              </a:graphicData>
            </a:graphic>
          </wp:inline>
        </w:drawing>
      </w:r>
    </w:p>
    <w:p w14:paraId="64577104" w14:textId="5E522D01" w:rsidR="00081047" w:rsidRDefault="00EC7B27" w:rsidP="00EC7B27">
      <w:pPr>
        <w:pStyle w:val="Caption"/>
        <w:rPr>
          <w:rFonts w:asciiTheme="minorHAnsi" w:hAnsiTheme="minorHAnsi"/>
          <w:sz w:val="24"/>
          <w:szCs w:val="24"/>
        </w:rPr>
      </w:pPr>
      <w:bookmarkStart w:id="42" w:name="_Toc229344327"/>
      <w:r>
        <w:t xml:space="preserve">Figure </w:t>
      </w:r>
      <w:r>
        <w:fldChar w:fldCharType="begin"/>
      </w:r>
      <w:r>
        <w:instrText xml:space="preserve"> SEQ Figure \* ARABIC </w:instrText>
      </w:r>
      <w:r>
        <w:fldChar w:fldCharType="separate"/>
      </w:r>
      <w:r w:rsidR="003E4243">
        <w:rPr>
          <w:noProof/>
        </w:rPr>
        <w:t>32</w:t>
      </w:r>
      <w:bookmarkEnd w:id="42"/>
      <w:r>
        <w:fldChar w:fldCharType="end"/>
      </w:r>
    </w:p>
    <w:p w14:paraId="53B8AC3F" w14:textId="77777777" w:rsidR="00EC7B27" w:rsidRDefault="00EC7B27" w:rsidP="00EC7B27">
      <w:pPr>
        <w:keepNext/>
      </w:pPr>
      <w:r>
        <w:rPr>
          <w:noProof/>
          <w14:ligatures w14:val="standardContextual"/>
        </w:rPr>
        <w:drawing>
          <wp:inline distT="0" distB="0" distL="0" distR="0" wp14:anchorId="57B86E7C" wp14:editId="7692114A">
            <wp:extent cx="5731510" cy="3738880"/>
            <wp:effectExtent l="0" t="0" r="2540" b="13970"/>
            <wp:docPr id="656711665" name="Chart 1">
              <a:extLst xmlns:a="http://schemas.openxmlformats.org/drawingml/2006/main">
                <a:ext uri="{FF2B5EF4-FFF2-40B4-BE49-F238E27FC236}">
                  <a16:creationId xmlns:a16="http://schemas.microsoft.com/office/drawing/2014/main" id="{00000000-0008-0000-2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C2045CF" w14:textId="5808EC9E" w:rsidR="00EC7B27" w:rsidRDefault="00EC7B27" w:rsidP="00EC7B27">
      <w:pPr>
        <w:pStyle w:val="Caption"/>
        <w:rPr>
          <w:rFonts w:asciiTheme="minorHAnsi" w:hAnsiTheme="minorHAnsi"/>
          <w:sz w:val="24"/>
          <w:szCs w:val="24"/>
        </w:rPr>
      </w:pPr>
      <w:bookmarkStart w:id="43" w:name="_Toc229344328"/>
      <w:r>
        <w:t xml:space="preserve">Figure </w:t>
      </w:r>
      <w:r>
        <w:fldChar w:fldCharType="begin"/>
      </w:r>
      <w:r>
        <w:instrText xml:space="preserve"> SEQ Figure \* ARABIC </w:instrText>
      </w:r>
      <w:r>
        <w:fldChar w:fldCharType="separate"/>
      </w:r>
      <w:r w:rsidR="003E4243">
        <w:rPr>
          <w:noProof/>
        </w:rPr>
        <w:t>33</w:t>
      </w:r>
      <w:bookmarkEnd w:id="43"/>
      <w:r>
        <w:fldChar w:fldCharType="end"/>
      </w:r>
    </w:p>
    <w:p w14:paraId="1937B456" w14:textId="01E64F36" w:rsidR="00081047" w:rsidRDefault="00E65BF1" w:rsidP="00507457">
      <w:pPr>
        <w:rPr>
          <w:rFonts w:asciiTheme="minorHAnsi" w:hAnsiTheme="minorHAnsi"/>
          <w:sz w:val="24"/>
          <w:szCs w:val="24"/>
        </w:rPr>
      </w:pPr>
      <w:r>
        <w:rPr>
          <w:rFonts w:asciiTheme="minorHAnsi" w:hAnsiTheme="minorHAnsi"/>
          <w:sz w:val="24"/>
          <w:szCs w:val="24"/>
        </w:rPr>
        <w:t>T</w:t>
      </w:r>
      <w:r w:rsidR="00081047">
        <w:rPr>
          <w:rFonts w:asciiTheme="minorHAnsi" w:hAnsiTheme="minorHAnsi"/>
          <w:sz w:val="24"/>
          <w:szCs w:val="24"/>
        </w:rPr>
        <w:t xml:space="preserve">here </w:t>
      </w:r>
      <w:r>
        <w:rPr>
          <w:rFonts w:asciiTheme="minorHAnsi" w:hAnsiTheme="minorHAnsi"/>
          <w:sz w:val="24"/>
          <w:szCs w:val="24"/>
        </w:rPr>
        <w:t xml:space="preserve">are </w:t>
      </w:r>
      <w:r w:rsidR="0070472C">
        <w:rPr>
          <w:rFonts w:asciiTheme="minorHAnsi" w:hAnsiTheme="minorHAnsi"/>
          <w:sz w:val="24"/>
          <w:szCs w:val="24"/>
        </w:rPr>
        <w:t xml:space="preserve">multiple </w:t>
      </w:r>
      <w:r w:rsidR="00081047">
        <w:rPr>
          <w:rFonts w:asciiTheme="minorHAnsi" w:hAnsiTheme="minorHAnsi"/>
          <w:sz w:val="24"/>
          <w:szCs w:val="24"/>
        </w:rPr>
        <w:t>important process control measures.</w:t>
      </w:r>
      <w:r w:rsidR="0076166D">
        <w:rPr>
          <w:rFonts w:asciiTheme="minorHAnsi" w:hAnsiTheme="minorHAnsi"/>
          <w:sz w:val="24"/>
          <w:szCs w:val="24"/>
        </w:rPr>
        <w:t xml:space="preserve"> The relatively high relationship between </w:t>
      </w:r>
      <w:r w:rsidR="0070472C">
        <w:rPr>
          <w:rFonts w:asciiTheme="minorHAnsi" w:hAnsiTheme="minorHAnsi"/>
          <w:sz w:val="24"/>
          <w:szCs w:val="24"/>
        </w:rPr>
        <w:t>processes</w:t>
      </w:r>
      <w:r w:rsidR="0076166D">
        <w:rPr>
          <w:rFonts w:asciiTheme="minorHAnsi" w:hAnsiTheme="minorHAnsi"/>
          <w:sz w:val="24"/>
          <w:szCs w:val="24"/>
        </w:rPr>
        <w:t xml:space="preserve"> and process control measures demonstrates how a single control can be used across multiple processes. </w:t>
      </w:r>
      <w:r w:rsidR="00081047">
        <w:rPr>
          <w:rFonts w:asciiTheme="minorHAnsi" w:hAnsiTheme="minorHAnsi"/>
          <w:sz w:val="24"/>
          <w:szCs w:val="24"/>
        </w:rPr>
        <w:t xml:space="preserve"> However,</w:t>
      </w:r>
      <w:r w:rsidR="004E296C">
        <w:rPr>
          <w:rFonts w:asciiTheme="minorHAnsi" w:hAnsiTheme="minorHAnsi"/>
          <w:sz w:val="24"/>
          <w:szCs w:val="24"/>
        </w:rPr>
        <w:t xml:space="preserve"> </w:t>
      </w:r>
      <w:r w:rsidR="004E296C" w:rsidRPr="004E296C">
        <w:rPr>
          <w:rFonts w:asciiTheme="minorHAnsi" w:hAnsiTheme="minorHAnsi"/>
          <w:sz w:val="24"/>
          <w:szCs w:val="24"/>
        </w:rPr>
        <w:t xml:space="preserve">it is </w:t>
      </w:r>
      <w:r w:rsidR="004E296C" w:rsidRPr="004E296C">
        <w:rPr>
          <w:rFonts w:asciiTheme="minorHAnsi" w:hAnsiTheme="minorHAnsi"/>
          <w:sz w:val="24"/>
          <w:szCs w:val="24"/>
        </w:rPr>
        <w:t>central</w:t>
      </w:r>
      <w:r w:rsidR="004E296C" w:rsidRPr="004E296C">
        <w:rPr>
          <w:rFonts w:asciiTheme="minorHAnsi" w:hAnsiTheme="minorHAnsi"/>
          <w:sz w:val="24"/>
          <w:szCs w:val="24"/>
        </w:rPr>
        <w:t xml:space="preserve"> that the controls which are deemed less important</w:t>
      </w:r>
      <w:r w:rsidR="00081047">
        <w:rPr>
          <w:rFonts w:asciiTheme="minorHAnsi" w:hAnsiTheme="minorHAnsi"/>
          <w:sz w:val="24"/>
          <w:szCs w:val="24"/>
        </w:rPr>
        <w:t xml:space="preserve"> are still </w:t>
      </w:r>
      <w:r w:rsidR="0076166D">
        <w:rPr>
          <w:rFonts w:asciiTheme="minorHAnsi" w:hAnsiTheme="minorHAnsi"/>
          <w:sz w:val="24"/>
          <w:szCs w:val="24"/>
        </w:rPr>
        <w:t>implemented</w:t>
      </w:r>
      <w:r w:rsidR="00081047">
        <w:rPr>
          <w:rFonts w:asciiTheme="minorHAnsi" w:hAnsiTheme="minorHAnsi"/>
          <w:sz w:val="24"/>
          <w:szCs w:val="24"/>
        </w:rPr>
        <w:t xml:space="preserve"> as displayed in the </w:t>
      </w:r>
      <w:r w:rsidR="003531FF">
        <w:rPr>
          <w:rFonts w:asciiTheme="minorHAnsi" w:hAnsiTheme="minorHAnsi"/>
          <w:sz w:val="24"/>
          <w:szCs w:val="24"/>
        </w:rPr>
        <w:t>‘</w:t>
      </w:r>
      <w:r w:rsidR="00081047">
        <w:rPr>
          <w:rFonts w:asciiTheme="minorHAnsi" w:hAnsiTheme="minorHAnsi"/>
          <w:sz w:val="24"/>
          <w:szCs w:val="24"/>
        </w:rPr>
        <w:t>what why</w:t>
      </w:r>
      <w:r w:rsidR="003531FF">
        <w:rPr>
          <w:rFonts w:asciiTheme="minorHAnsi" w:hAnsiTheme="minorHAnsi"/>
          <w:sz w:val="24"/>
          <w:szCs w:val="24"/>
        </w:rPr>
        <w:t>’</w:t>
      </w:r>
      <w:r w:rsidR="00081047">
        <w:rPr>
          <w:rFonts w:asciiTheme="minorHAnsi" w:hAnsiTheme="minorHAnsi"/>
          <w:sz w:val="24"/>
          <w:szCs w:val="24"/>
        </w:rPr>
        <w:t xml:space="preserve"> table in figure </w:t>
      </w:r>
      <w:r w:rsidR="003531FF">
        <w:rPr>
          <w:rFonts w:asciiTheme="minorHAnsi" w:hAnsiTheme="minorHAnsi"/>
          <w:sz w:val="24"/>
          <w:szCs w:val="24"/>
        </w:rPr>
        <w:t>30</w:t>
      </w:r>
      <w:r w:rsidR="00081047">
        <w:rPr>
          <w:rFonts w:asciiTheme="minorHAnsi" w:hAnsiTheme="minorHAnsi"/>
          <w:sz w:val="24"/>
          <w:szCs w:val="24"/>
        </w:rPr>
        <w:t xml:space="preserve">, it takes </w:t>
      </w:r>
      <w:r w:rsidR="0018796A">
        <w:rPr>
          <w:rFonts w:asciiTheme="minorHAnsi" w:hAnsiTheme="minorHAnsi"/>
          <w:sz w:val="24"/>
          <w:szCs w:val="24"/>
        </w:rPr>
        <w:t>all</w:t>
      </w:r>
      <w:r w:rsidR="00081047">
        <w:rPr>
          <w:rFonts w:asciiTheme="minorHAnsi" w:hAnsiTheme="minorHAnsi"/>
          <w:sz w:val="24"/>
          <w:szCs w:val="24"/>
        </w:rPr>
        <w:t xml:space="preserve"> the controls to properly</w:t>
      </w:r>
      <w:r>
        <w:rPr>
          <w:rFonts w:asciiTheme="minorHAnsi" w:hAnsiTheme="minorHAnsi"/>
          <w:sz w:val="24"/>
          <w:szCs w:val="24"/>
        </w:rPr>
        <w:t xml:space="preserve"> control every noise factor. </w:t>
      </w:r>
      <w:r w:rsidR="00081047">
        <w:rPr>
          <w:rFonts w:asciiTheme="minorHAnsi" w:hAnsiTheme="minorHAnsi"/>
          <w:sz w:val="24"/>
          <w:szCs w:val="24"/>
        </w:rPr>
        <w:t xml:space="preserve"> </w:t>
      </w:r>
    </w:p>
    <w:p w14:paraId="1D4B9AE6" w14:textId="77777777" w:rsidR="00B84CF9" w:rsidRDefault="00B84CF9" w:rsidP="00507457">
      <w:pPr>
        <w:rPr>
          <w:rFonts w:asciiTheme="minorHAnsi" w:hAnsiTheme="minorHAnsi"/>
          <w:sz w:val="24"/>
          <w:szCs w:val="24"/>
        </w:rPr>
      </w:pPr>
    </w:p>
    <w:p w14:paraId="32EB4A37" w14:textId="77777777" w:rsidR="00B84CF9" w:rsidRPr="00507457" w:rsidRDefault="00B84CF9" w:rsidP="00507457">
      <w:pPr>
        <w:rPr>
          <w:rFonts w:asciiTheme="minorHAnsi" w:hAnsiTheme="minorHAnsi"/>
          <w:sz w:val="24"/>
          <w:szCs w:val="24"/>
        </w:rPr>
      </w:pPr>
    </w:p>
    <w:p w14:paraId="21047A0F" w14:textId="77777777" w:rsidR="004A784B" w:rsidRDefault="004A784B" w:rsidP="0052136F">
      <w:pPr>
        <w:rPr>
          <w:rFonts w:asciiTheme="minorHAnsi" w:hAnsiTheme="minorHAnsi"/>
          <w:sz w:val="24"/>
          <w:szCs w:val="24"/>
        </w:rPr>
      </w:pPr>
    </w:p>
    <w:p w14:paraId="62AFA0DA" w14:textId="77777777" w:rsidR="003805DC" w:rsidRDefault="003805DC" w:rsidP="00963654">
      <w:pPr>
        <w:pStyle w:val="Heading1"/>
      </w:pPr>
    </w:p>
    <w:p w14:paraId="40D5EDFF" w14:textId="5F397B9B" w:rsidR="00E269E2" w:rsidRDefault="00E269E2" w:rsidP="00963654">
      <w:pPr>
        <w:pStyle w:val="Heading1"/>
      </w:pPr>
      <w:bookmarkStart w:id="44" w:name="_Toc229344292"/>
      <w:r>
        <w:t>Disposal</w:t>
      </w:r>
      <w:bookmarkEnd w:id="44"/>
      <w:r>
        <w:t xml:space="preserve"> </w:t>
      </w:r>
    </w:p>
    <w:p w14:paraId="4C8649EC" w14:textId="1D509022" w:rsidR="00E269E2" w:rsidRDefault="00963654" w:rsidP="0052136F">
      <w:pPr>
        <w:rPr>
          <w:rFonts w:asciiTheme="minorHAnsi" w:hAnsiTheme="minorHAnsi"/>
          <w:sz w:val="24"/>
          <w:szCs w:val="24"/>
        </w:rPr>
      </w:pPr>
      <w:r>
        <w:rPr>
          <w:rFonts w:asciiTheme="minorHAnsi" w:hAnsiTheme="minorHAnsi"/>
          <w:sz w:val="24"/>
          <w:szCs w:val="24"/>
        </w:rPr>
        <w:t xml:space="preserve">There was only one disposal requirement in Group 1’s original set of requirements: </w:t>
      </w:r>
      <w:r w:rsidR="00654F7E">
        <w:rPr>
          <w:rFonts w:asciiTheme="minorHAnsi" w:hAnsiTheme="minorHAnsi"/>
          <w:sz w:val="24"/>
          <w:szCs w:val="24"/>
        </w:rPr>
        <w:t xml:space="preserve">minimal environmental impacts during disposal. </w:t>
      </w:r>
      <w:r w:rsidR="000F3746">
        <w:rPr>
          <w:rFonts w:asciiTheme="minorHAnsi" w:hAnsiTheme="minorHAnsi"/>
          <w:sz w:val="24"/>
          <w:szCs w:val="24"/>
        </w:rPr>
        <w:t xml:space="preserve">No consideration was given </w:t>
      </w:r>
      <w:r w:rsidR="00654F7E">
        <w:rPr>
          <w:rFonts w:asciiTheme="minorHAnsi" w:hAnsiTheme="minorHAnsi"/>
          <w:sz w:val="24"/>
          <w:szCs w:val="24"/>
        </w:rPr>
        <w:t xml:space="preserve">that the system should be safe to dispose </w:t>
      </w:r>
      <w:r w:rsidR="000F3746">
        <w:rPr>
          <w:rFonts w:asciiTheme="minorHAnsi" w:hAnsiTheme="minorHAnsi"/>
          <w:sz w:val="24"/>
          <w:szCs w:val="24"/>
        </w:rPr>
        <w:t xml:space="preserve">of and is reflected in the lack of requirements. </w:t>
      </w:r>
      <w:r w:rsidR="00B50374">
        <w:rPr>
          <w:rFonts w:asciiTheme="minorHAnsi" w:hAnsiTheme="minorHAnsi"/>
          <w:sz w:val="24"/>
          <w:szCs w:val="24"/>
        </w:rPr>
        <w:t xml:space="preserve">This was identified </w:t>
      </w:r>
      <w:r w:rsidR="000F3746">
        <w:rPr>
          <w:rFonts w:asciiTheme="minorHAnsi" w:hAnsiTheme="minorHAnsi"/>
          <w:sz w:val="24"/>
          <w:szCs w:val="24"/>
        </w:rPr>
        <w:t xml:space="preserve">late in the design process and </w:t>
      </w:r>
      <w:r w:rsidR="00B50374">
        <w:rPr>
          <w:rFonts w:asciiTheme="minorHAnsi" w:hAnsiTheme="minorHAnsi"/>
          <w:sz w:val="24"/>
          <w:szCs w:val="24"/>
        </w:rPr>
        <w:t>demonstrates that</w:t>
      </w:r>
      <w:r w:rsidR="000F3746">
        <w:rPr>
          <w:rFonts w:asciiTheme="minorHAnsi" w:hAnsiTheme="minorHAnsi"/>
          <w:sz w:val="24"/>
          <w:szCs w:val="24"/>
        </w:rPr>
        <w:t>,</w:t>
      </w:r>
      <w:r w:rsidR="00B50374">
        <w:rPr>
          <w:rFonts w:asciiTheme="minorHAnsi" w:hAnsiTheme="minorHAnsi"/>
          <w:sz w:val="24"/>
          <w:szCs w:val="24"/>
        </w:rPr>
        <w:t xml:space="preserve"> if the people filling in these tools make mistakes, </w:t>
      </w:r>
      <w:r w:rsidR="00E65BF1">
        <w:rPr>
          <w:rFonts w:asciiTheme="minorHAnsi" w:hAnsiTheme="minorHAnsi"/>
          <w:sz w:val="24"/>
          <w:szCs w:val="24"/>
        </w:rPr>
        <w:t xml:space="preserve">the mistake may have  a large impact on the final product. </w:t>
      </w:r>
      <w:r w:rsidR="00B50374">
        <w:rPr>
          <w:rFonts w:asciiTheme="minorHAnsi" w:hAnsiTheme="minorHAnsi"/>
          <w:sz w:val="24"/>
          <w:szCs w:val="24"/>
        </w:rPr>
        <w:t xml:space="preserve">As a </w:t>
      </w:r>
      <w:r w:rsidR="00654F7E">
        <w:rPr>
          <w:rFonts w:asciiTheme="minorHAnsi" w:hAnsiTheme="minorHAnsi"/>
          <w:sz w:val="24"/>
          <w:szCs w:val="24"/>
        </w:rPr>
        <w:t xml:space="preserve"> </w:t>
      </w:r>
      <w:r w:rsidR="00507445">
        <w:rPr>
          <w:rFonts w:asciiTheme="minorHAnsi" w:hAnsiTheme="minorHAnsi"/>
          <w:sz w:val="24"/>
          <w:szCs w:val="24"/>
        </w:rPr>
        <w:t>result,</w:t>
      </w:r>
      <w:r w:rsidR="00654F7E">
        <w:rPr>
          <w:rFonts w:asciiTheme="minorHAnsi" w:hAnsiTheme="minorHAnsi"/>
          <w:sz w:val="24"/>
          <w:szCs w:val="24"/>
        </w:rPr>
        <w:t xml:space="preserve"> an additional requirement was generated by the group: </w:t>
      </w:r>
      <w:r w:rsidR="00654F7E" w:rsidRPr="00654F7E">
        <w:rPr>
          <w:rFonts w:asciiTheme="minorHAnsi" w:hAnsiTheme="minorHAnsi"/>
          <w:sz w:val="24"/>
          <w:szCs w:val="24"/>
        </w:rPr>
        <w:t>The system shall be designed to enable safe, compliant breakdown and disposal of all system components, including explosive payloads, electronic subsystems and structural elements in accordance with applicable environmental, explosive safety, and hazardous waste regulations at end of life</w:t>
      </w:r>
      <w:r w:rsidR="00654F7E">
        <w:rPr>
          <w:rFonts w:asciiTheme="minorHAnsi" w:hAnsiTheme="minorHAnsi"/>
          <w:sz w:val="24"/>
          <w:szCs w:val="24"/>
        </w:rPr>
        <w:t xml:space="preserve">. </w:t>
      </w:r>
    </w:p>
    <w:p w14:paraId="63719E11" w14:textId="77777777" w:rsidR="00175047" w:rsidRDefault="00175047" w:rsidP="0052136F">
      <w:pPr>
        <w:rPr>
          <w:rFonts w:asciiTheme="minorHAnsi" w:hAnsiTheme="minorHAnsi"/>
          <w:sz w:val="24"/>
          <w:szCs w:val="24"/>
        </w:rPr>
      </w:pPr>
    </w:p>
    <w:p w14:paraId="121D2D30" w14:textId="18E37E55" w:rsidR="00175047" w:rsidRDefault="00654F7E" w:rsidP="0052136F">
      <w:pPr>
        <w:rPr>
          <w:rFonts w:asciiTheme="minorHAnsi" w:hAnsiTheme="minorHAnsi"/>
          <w:sz w:val="24"/>
          <w:szCs w:val="24"/>
        </w:rPr>
      </w:pPr>
      <w:r>
        <w:rPr>
          <w:rFonts w:asciiTheme="minorHAnsi" w:hAnsiTheme="minorHAnsi"/>
          <w:sz w:val="24"/>
          <w:szCs w:val="24"/>
        </w:rPr>
        <w:t>This requirement better reflects the wider aspects of disposal.</w:t>
      </w:r>
      <w:r w:rsidR="00B50374">
        <w:rPr>
          <w:rFonts w:asciiTheme="minorHAnsi" w:hAnsiTheme="minorHAnsi"/>
          <w:sz w:val="24"/>
          <w:szCs w:val="24"/>
        </w:rPr>
        <w:t xml:space="preserve"> Based on this requirement the disposal process can be split into </w:t>
      </w:r>
      <w:r w:rsidR="00175047" w:rsidRPr="00A66EE4">
        <w:rPr>
          <w:rFonts w:asciiTheme="minorHAnsi" w:hAnsiTheme="minorHAnsi"/>
          <w:sz w:val="24"/>
          <w:szCs w:val="24"/>
        </w:rPr>
        <w:t>safety, compliance, segregation, traceability and operational availability.</w:t>
      </w:r>
      <w:r w:rsidR="000F3746">
        <w:rPr>
          <w:rFonts w:asciiTheme="minorHAnsi" w:hAnsiTheme="minorHAnsi"/>
          <w:sz w:val="24"/>
          <w:szCs w:val="24"/>
        </w:rPr>
        <w:t xml:space="preserve"> The </w:t>
      </w:r>
      <w:r w:rsidR="00A66EE4">
        <w:rPr>
          <w:rFonts w:asciiTheme="minorHAnsi" w:hAnsiTheme="minorHAnsi"/>
          <w:sz w:val="24"/>
          <w:szCs w:val="24"/>
        </w:rPr>
        <w:t>initial requirements did not reference disposal</w:t>
      </w:r>
      <w:r w:rsidR="004E296C">
        <w:rPr>
          <w:rFonts w:asciiTheme="minorHAnsi" w:hAnsiTheme="minorHAnsi"/>
          <w:sz w:val="24"/>
          <w:szCs w:val="24"/>
        </w:rPr>
        <w:t>,</w:t>
      </w:r>
      <w:r w:rsidR="00A66EE4">
        <w:rPr>
          <w:rFonts w:asciiTheme="minorHAnsi" w:hAnsiTheme="minorHAnsi"/>
          <w:sz w:val="24"/>
          <w:szCs w:val="24"/>
        </w:rPr>
        <w:t xml:space="preserve"> </w:t>
      </w:r>
      <w:r w:rsidR="000F3746">
        <w:rPr>
          <w:rFonts w:asciiTheme="minorHAnsi" w:hAnsiTheme="minorHAnsi"/>
          <w:sz w:val="24"/>
          <w:szCs w:val="24"/>
        </w:rPr>
        <w:t xml:space="preserve">so </w:t>
      </w:r>
      <w:r w:rsidR="00922F0B">
        <w:rPr>
          <w:rFonts w:asciiTheme="minorHAnsi" w:hAnsiTheme="minorHAnsi"/>
          <w:sz w:val="24"/>
          <w:szCs w:val="24"/>
        </w:rPr>
        <w:t xml:space="preserve">no aspects of the system have been designed for disposal. </w:t>
      </w:r>
      <w:r w:rsidR="00A66EE4">
        <w:rPr>
          <w:rFonts w:asciiTheme="minorHAnsi" w:hAnsiTheme="minorHAnsi"/>
          <w:sz w:val="24"/>
          <w:szCs w:val="24"/>
        </w:rPr>
        <w:t>This problem demonstrates why it is important to consider all aspects from the outset a</w:t>
      </w:r>
      <w:r w:rsidR="00A347CF">
        <w:rPr>
          <w:rFonts w:asciiTheme="minorHAnsi" w:hAnsiTheme="minorHAnsi"/>
          <w:sz w:val="24"/>
          <w:szCs w:val="24"/>
        </w:rPr>
        <w:t xml:space="preserve">nd the impact of not using the tools correctly. </w:t>
      </w:r>
      <w:r w:rsidR="00A66EE4">
        <w:rPr>
          <w:rFonts w:asciiTheme="minorHAnsi" w:hAnsiTheme="minorHAnsi"/>
          <w:sz w:val="24"/>
          <w:szCs w:val="24"/>
        </w:rPr>
        <w:t xml:space="preserve"> </w:t>
      </w:r>
    </w:p>
    <w:p w14:paraId="08D9B3D7" w14:textId="77777777" w:rsidR="00CF55AF" w:rsidRDefault="00CF55AF" w:rsidP="00CF55AF">
      <w:pPr>
        <w:rPr>
          <w:rFonts w:asciiTheme="minorHAnsi" w:hAnsiTheme="minorHAnsi"/>
          <w:sz w:val="24"/>
          <w:szCs w:val="24"/>
        </w:rPr>
      </w:pPr>
    </w:p>
    <w:p w14:paraId="43AA11FE" w14:textId="7FA56428" w:rsidR="00EC7B27" w:rsidRDefault="00BA04DC" w:rsidP="00CF55AF">
      <w:pPr>
        <w:rPr>
          <w:rFonts w:asciiTheme="minorHAnsi" w:hAnsiTheme="minorHAnsi"/>
          <w:sz w:val="24"/>
          <w:szCs w:val="24"/>
        </w:rPr>
      </w:pPr>
      <w:r>
        <w:rPr>
          <w:rFonts w:asciiTheme="minorHAnsi" w:hAnsiTheme="minorHAnsi"/>
          <w:sz w:val="24"/>
          <w:szCs w:val="24"/>
        </w:rPr>
        <w:t xml:space="preserve">QFD1 </w:t>
      </w:r>
      <w:r w:rsidR="00CF55AF">
        <w:rPr>
          <w:rFonts w:asciiTheme="minorHAnsi" w:hAnsiTheme="minorHAnsi"/>
          <w:sz w:val="24"/>
          <w:szCs w:val="24"/>
        </w:rPr>
        <w:t>was used</w:t>
      </w:r>
      <w:r>
        <w:rPr>
          <w:rFonts w:asciiTheme="minorHAnsi" w:hAnsiTheme="minorHAnsi"/>
          <w:sz w:val="24"/>
          <w:szCs w:val="24"/>
        </w:rPr>
        <w:t xml:space="preserve"> to compare this single requirement to the</w:t>
      </w:r>
      <w:r w:rsidR="00CF55AF">
        <w:rPr>
          <w:rFonts w:asciiTheme="minorHAnsi" w:hAnsiTheme="minorHAnsi"/>
          <w:sz w:val="24"/>
          <w:szCs w:val="24"/>
        </w:rPr>
        <w:t xml:space="preserve"> five functions generated. Figure </w:t>
      </w:r>
      <w:r w:rsidR="003531FF">
        <w:rPr>
          <w:rFonts w:asciiTheme="minorHAnsi" w:hAnsiTheme="minorHAnsi"/>
          <w:sz w:val="24"/>
          <w:szCs w:val="24"/>
        </w:rPr>
        <w:t>34</w:t>
      </w:r>
      <w:r w:rsidR="00CF55AF">
        <w:rPr>
          <w:rFonts w:asciiTheme="minorHAnsi" w:hAnsiTheme="minorHAnsi"/>
          <w:sz w:val="24"/>
          <w:szCs w:val="24"/>
        </w:rPr>
        <w:t xml:space="preserve"> shows the</w:t>
      </w:r>
      <w:r w:rsidR="00922F0B">
        <w:rPr>
          <w:rFonts w:asciiTheme="minorHAnsi" w:hAnsiTheme="minorHAnsi"/>
          <w:sz w:val="24"/>
          <w:szCs w:val="24"/>
        </w:rPr>
        <w:t xml:space="preserve"> five functions ranked</w:t>
      </w:r>
      <w:r w:rsidR="00CF55AF">
        <w:rPr>
          <w:rFonts w:asciiTheme="minorHAnsi" w:hAnsiTheme="minorHAnsi"/>
          <w:sz w:val="24"/>
          <w:szCs w:val="24"/>
        </w:rPr>
        <w:t xml:space="preserve">. </w:t>
      </w:r>
    </w:p>
    <w:p w14:paraId="332E099F" w14:textId="77777777" w:rsidR="00EC7B27" w:rsidRDefault="00EC7B27" w:rsidP="00EC7B27">
      <w:pPr>
        <w:keepNext/>
      </w:pPr>
      <w:r w:rsidRPr="00EC7B27">
        <w:rPr>
          <w:rFonts w:asciiTheme="minorHAnsi" w:hAnsiTheme="minorHAnsi"/>
          <w:sz w:val="24"/>
          <w:szCs w:val="24"/>
        </w:rPr>
        <w:t> </w:t>
      </w:r>
      <w:r w:rsidRPr="00EC7B27">
        <w:rPr>
          <w:rFonts w:asciiTheme="minorHAnsi" w:hAnsiTheme="minorHAnsi"/>
          <w:noProof/>
          <w:sz w:val="24"/>
          <w:szCs w:val="24"/>
        </w:rPr>
        <w:drawing>
          <wp:inline distT="0" distB="0" distL="0" distR="0" wp14:anchorId="7E3BFAA5" wp14:editId="2DB733BB">
            <wp:extent cx="5731510" cy="3746500"/>
            <wp:effectExtent l="0" t="0" r="2540" b="6350"/>
            <wp:docPr id="18376484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746500"/>
                    </a:xfrm>
                    <a:prstGeom prst="rect">
                      <a:avLst/>
                    </a:prstGeom>
                    <a:noFill/>
                    <a:ln>
                      <a:noFill/>
                    </a:ln>
                  </pic:spPr>
                </pic:pic>
              </a:graphicData>
            </a:graphic>
          </wp:inline>
        </w:drawing>
      </w:r>
    </w:p>
    <w:p w14:paraId="692FA767" w14:textId="720ECE9C" w:rsidR="00EC7B27" w:rsidRDefault="00EC7B27" w:rsidP="00EC7B27">
      <w:pPr>
        <w:pStyle w:val="Caption"/>
        <w:rPr>
          <w:rFonts w:asciiTheme="minorHAnsi" w:hAnsiTheme="minorHAnsi"/>
          <w:sz w:val="24"/>
          <w:szCs w:val="24"/>
        </w:rPr>
      </w:pPr>
      <w:bookmarkStart w:id="45" w:name="_Toc229344329"/>
      <w:r>
        <w:t xml:space="preserve">Figure </w:t>
      </w:r>
      <w:r>
        <w:fldChar w:fldCharType="begin"/>
      </w:r>
      <w:r>
        <w:instrText xml:space="preserve"> SEQ Figure \* ARABIC </w:instrText>
      </w:r>
      <w:r>
        <w:fldChar w:fldCharType="separate"/>
      </w:r>
      <w:r w:rsidR="003E4243">
        <w:rPr>
          <w:noProof/>
        </w:rPr>
        <w:t>34</w:t>
      </w:r>
      <w:bookmarkEnd w:id="45"/>
      <w:r>
        <w:fldChar w:fldCharType="end"/>
      </w:r>
    </w:p>
    <w:p w14:paraId="4CA4E51C" w14:textId="77777777" w:rsidR="00CF55AF" w:rsidRDefault="00CF55AF" w:rsidP="00CF55AF">
      <w:pPr>
        <w:rPr>
          <w:rFonts w:asciiTheme="minorHAnsi" w:hAnsiTheme="minorHAnsi"/>
          <w:sz w:val="24"/>
          <w:szCs w:val="24"/>
        </w:rPr>
      </w:pPr>
    </w:p>
    <w:p w14:paraId="7121F87F" w14:textId="2BBBD31D" w:rsidR="00CF55AF" w:rsidRDefault="00CF55AF" w:rsidP="00CF55AF">
      <w:pPr>
        <w:rPr>
          <w:rFonts w:asciiTheme="minorHAnsi" w:hAnsiTheme="minorHAnsi"/>
          <w:sz w:val="24"/>
          <w:szCs w:val="24"/>
        </w:rPr>
      </w:pPr>
      <w:r>
        <w:rPr>
          <w:rFonts w:asciiTheme="minorHAnsi" w:hAnsiTheme="minorHAnsi"/>
          <w:sz w:val="24"/>
          <w:szCs w:val="24"/>
        </w:rPr>
        <w:t xml:space="preserve">As a </w:t>
      </w:r>
      <w:r w:rsidR="00654F7E">
        <w:rPr>
          <w:rFonts w:asciiTheme="minorHAnsi" w:hAnsiTheme="minorHAnsi"/>
          <w:sz w:val="24"/>
          <w:szCs w:val="24"/>
        </w:rPr>
        <w:t>result,</w:t>
      </w:r>
      <w:r>
        <w:rPr>
          <w:rFonts w:asciiTheme="minorHAnsi" w:hAnsiTheme="minorHAnsi"/>
          <w:sz w:val="24"/>
          <w:szCs w:val="24"/>
        </w:rPr>
        <w:t xml:space="preserve"> to ensure disposal meets the requirements, </w:t>
      </w:r>
      <w:r w:rsidR="00AA60B3">
        <w:rPr>
          <w:rFonts w:asciiTheme="minorHAnsi" w:hAnsiTheme="minorHAnsi"/>
          <w:sz w:val="24"/>
          <w:szCs w:val="24"/>
        </w:rPr>
        <w:t xml:space="preserve">the system must have: a modular explosive payload interface, separate </w:t>
      </w:r>
      <w:r w:rsidR="00654F7E">
        <w:rPr>
          <w:rFonts w:asciiTheme="minorHAnsi" w:hAnsiTheme="minorHAnsi"/>
          <w:sz w:val="24"/>
          <w:szCs w:val="24"/>
        </w:rPr>
        <w:t>lithium-ion</w:t>
      </w:r>
      <w:r w:rsidR="00AA60B3">
        <w:rPr>
          <w:rFonts w:asciiTheme="minorHAnsi" w:hAnsiTheme="minorHAnsi"/>
          <w:sz w:val="24"/>
          <w:szCs w:val="24"/>
        </w:rPr>
        <w:t xml:space="preserve"> batteries, accessible electronics, secure electronics destruction path and clear material separation pathways/plans. </w:t>
      </w:r>
    </w:p>
    <w:p w14:paraId="7D20FC6A" w14:textId="77777777" w:rsidR="00AA60B3" w:rsidRDefault="00AA60B3" w:rsidP="00CF55AF">
      <w:pPr>
        <w:rPr>
          <w:rFonts w:asciiTheme="minorHAnsi" w:hAnsiTheme="minorHAnsi"/>
          <w:sz w:val="24"/>
          <w:szCs w:val="24"/>
        </w:rPr>
      </w:pPr>
    </w:p>
    <w:p w14:paraId="5A215981" w14:textId="6C95C573" w:rsidR="00AA60B3" w:rsidRPr="00CF55AF" w:rsidRDefault="00AA60B3" w:rsidP="00CF55AF">
      <w:pPr>
        <w:rPr>
          <w:rFonts w:asciiTheme="minorHAnsi" w:hAnsiTheme="minorHAnsi"/>
          <w:sz w:val="24"/>
          <w:szCs w:val="24"/>
        </w:rPr>
      </w:pPr>
      <w:r>
        <w:rPr>
          <w:rFonts w:asciiTheme="minorHAnsi" w:hAnsiTheme="minorHAnsi"/>
          <w:sz w:val="24"/>
          <w:szCs w:val="24"/>
        </w:rPr>
        <w:t>When comparing these features to the original design we can see the two most critical disposal features a</w:t>
      </w:r>
      <w:r w:rsidR="0057712E">
        <w:rPr>
          <w:rFonts w:asciiTheme="minorHAnsi" w:hAnsiTheme="minorHAnsi"/>
          <w:sz w:val="24"/>
          <w:szCs w:val="24"/>
        </w:rPr>
        <w:t>re</w:t>
      </w:r>
      <w:r>
        <w:rPr>
          <w:rFonts w:asciiTheme="minorHAnsi" w:hAnsiTheme="minorHAnsi"/>
          <w:sz w:val="24"/>
          <w:szCs w:val="24"/>
        </w:rPr>
        <w:t xml:space="preserve"> designed into the system, a modular explosive payload interface and separate </w:t>
      </w:r>
      <w:r w:rsidR="00654F7E">
        <w:rPr>
          <w:rFonts w:asciiTheme="minorHAnsi" w:hAnsiTheme="minorHAnsi"/>
          <w:sz w:val="24"/>
          <w:szCs w:val="24"/>
        </w:rPr>
        <w:t>lithium-ion</w:t>
      </w:r>
      <w:r>
        <w:rPr>
          <w:rFonts w:asciiTheme="minorHAnsi" w:hAnsiTheme="minorHAnsi"/>
          <w:sz w:val="24"/>
          <w:szCs w:val="24"/>
        </w:rPr>
        <w:t xml:space="preserve"> batteries</w:t>
      </w:r>
      <w:r w:rsidR="00BA04DC">
        <w:rPr>
          <w:rFonts w:asciiTheme="minorHAnsi" w:hAnsiTheme="minorHAnsi"/>
          <w:sz w:val="24"/>
          <w:szCs w:val="24"/>
        </w:rPr>
        <w:t>.</w:t>
      </w:r>
      <w:r w:rsidR="00922F0B">
        <w:rPr>
          <w:rFonts w:asciiTheme="minorHAnsi" w:hAnsiTheme="minorHAnsi"/>
          <w:sz w:val="24"/>
          <w:szCs w:val="24"/>
        </w:rPr>
        <w:t xml:space="preserve"> By coincidence the system incorporates these features and as a result the system is safe to dispose of. </w:t>
      </w:r>
      <w:r w:rsidR="00BA04DC">
        <w:rPr>
          <w:rFonts w:asciiTheme="minorHAnsi" w:hAnsiTheme="minorHAnsi"/>
          <w:sz w:val="24"/>
          <w:szCs w:val="24"/>
        </w:rPr>
        <w:t xml:space="preserve">This demonstrates how requirements can relate and link with one another. </w:t>
      </w:r>
      <w:r>
        <w:rPr>
          <w:rFonts w:asciiTheme="minorHAnsi" w:hAnsiTheme="minorHAnsi"/>
          <w:sz w:val="24"/>
          <w:szCs w:val="24"/>
        </w:rPr>
        <w:t xml:space="preserve"> </w:t>
      </w:r>
      <w:r w:rsidR="00BA04DC">
        <w:rPr>
          <w:rFonts w:asciiTheme="minorHAnsi" w:hAnsiTheme="minorHAnsi"/>
          <w:sz w:val="24"/>
          <w:szCs w:val="24"/>
        </w:rPr>
        <w:t>O</w:t>
      </w:r>
      <w:r>
        <w:rPr>
          <w:rFonts w:asciiTheme="minorHAnsi" w:hAnsiTheme="minorHAnsi"/>
          <w:sz w:val="24"/>
          <w:szCs w:val="24"/>
        </w:rPr>
        <w:t xml:space="preserve">nce materials have been selected a clear plan </w:t>
      </w:r>
      <w:r w:rsidR="00BA04DC">
        <w:rPr>
          <w:rFonts w:asciiTheme="minorHAnsi" w:hAnsiTheme="minorHAnsi"/>
          <w:sz w:val="24"/>
          <w:szCs w:val="24"/>
        </w:rPr>
        <w:t>to safely dispose of the systems</w:t>
      </w:r>
      <w:r>
        <w:rPr>
          <w:rFonts w:asciiTheme="minorHAnsi" w:hAnsiTheme="minorHAnsi"/>
          <w:sz w:val="24"/>
          <w:szCs w:val="24"/>
        </w:rPr>
        <w:t xml:space="preserve"> should be generated. </w:t>
      </w:r>
    </w:p>
    <w:p w14:paraId="2F665501" w14:textId="64530F2D" w:rsidR="005A063A" w:rsidRPr="0016735D" w:rsidRDefault="005A063A" w:rsidP="00963654">
      <w:pPr>
        <w:pStyle w:val="Heading1"/>
      </w:pPr>
      <w:bookmarkStart w:id="46" w:name="_Toc229344293"/>
      <w:r w:rsidRPr="0016735D">
        <w:t>Conclusion</w:t>
      </w:r>
      <w:bookmarkEnd w:id="46"/>
    </w:p>
    <w:p w14:paraId="60D394C9" w14:textId="77777777" w:rsidR="005A063A" w:rsidRPr="007B117F" w:rsidRDefault="005A063A" w:rsidP="0052136F">
      <w:pPr>
        <w:rPr>
          <w:rFonts w:asciiTheme="minorHAnsi" w:hAnsiTheme="minorHAnsi"/>
          <w:sz w:val="32"/>
          <w:szCs w:val="32"/>
        </w:rPr>
      </w:pPr>
    </w:p>
    <w:p w14:paraId="6EE2DA71" w14:textId="5C334680" w:rsidR="00AA60B3" w:rsidRPr="007B117F" w:rsidRDefault="007234CA" w:rsidP="0052136F">
      <w:pPr>
        <w:rPr>
          <w:rFonts w:asciiTheme="minorHAnsi" w:hAnsiTheme="minorHAnsi"/>
          <w:sz w:val="24"/>
          <w:szCs w:val="24"/>
        </w:rPr>
      </w:pPr>
      <w:r>
        <w:rPr>
          <w:rFonts w:asciiTheme="minorHAnsi" w:hAnsiTheme="minorHAnsi"/>
          <w:sz w:val="24"/>
          <w:szCs w:val="24"/>
        </w:rPr>
        <w:t>U</w:t>
      </w:r>
      <w:r w:rsidR="00AA60B3" w:rsidRPr="007B117F">
        <w:rPr>
          <w:rFonts w:asciiTheme="minorHAnsi" w:hAnsiTheme="minorHAnsi"/>
          <w:sz w:val="24"/>
          <w:szCs w:val="24"/>
        </w:rPr>
        <w:t xml:space="preserve">sing a </w:t>
      </w:r>
      <w:r w:rsidR="00B13646">
        <w:rPr>
          <w:rFonts w:asciiTheme="minorHAnsi" w:hAnsiTheme="minorHAnsi"/>
          <w:sz w:val="24"/>
          <w:szCs w:val="24"/>
        </w:rPr>
        <w:t>SE</w:t>
      </w:r>
      <w:r w:rsidR="00AA60B3" w:rsidRPr="007B117F">
        <w:rPr>
          <w:rFonts w:asciiTheme="minorHAnsi" w:hAnsiTheme="minorHAnsi"/>
          <w:sz w:val="24"/>
          <w:szCs w:val="24"/>
        </w:rPr>
        <w:t xml:space="preserve"> approach the</w:t>
      </w:r>
      <w:r>
        <w:rPr>
          <w:rFonts w:asciiTheme="minorHAnsi" w:hAnsiTheme="minorHAnsi"/>
          <w:sz w:val="24"/>
          <w:szCs w:val="24"/>
        </w:rPr>
        <w:t xml:space="preserve"> team generated a solution that c</w:t>
      </w:r>
      <w:r w:rsidR="0018796A" w:rsidRPr="007B117F">
        <w:rPr>
          <w:rFonts w:asciiTheme="minorHAnsi" w:hAnsiTheme="minorHAnsi"/>
          <w:sz w:val="24"/>
          <w:szCs w:val="24"/>
        </w:rPr>
        <w:t>an</w:t>
      </w:r>
      <w:r w:rsidR="00AA60B3" w:rsidRPr="007B117F">
        <w:rPr>
          <w:rFonts w:asciiTheme="minorHAnsi" w:hAnsiTheme="minorHAnsi"/>
          <w:sz w:val="24"/>
          <w:szCs w:val="24"/>
        </w:rPr>
        <w:t xml:space="preserve"> meet </w:t>
      </w:r>
      <w:r w:rsidR="0018796A" w:rsidRPr="007B117F">
        <w:rPr>
          <w:rFonts w:asciiTheme="minorHAnsi" w:hAnsiTheme="minorHAnsi"/>
          <w:sz w:val="24"/>
          <w:szCs w:val="24"/>
        </w:rPr>
        <w:t>all</w:t>
      </w:r>
      <w:r w:rsidR="00AA60B3" w:rsidRPr="007B117F">
        <w:rPr>
          <w:rFonts w:asciiTheme="minorHAnsi" w:hAnsiTheme="minorHAnsi"/>
          <w:sz w:val="24"/>
          <w:szCs w:val="24"/>
        </w:rPr>
        <w:t xml:space="preserve"> the specified requirements. </w:t>
      </w:r>
      <w:r w:rsidR="00BE609E">
        <w:rPr>
          <w:rFonts w:asciiTheme="minorHAnsi" w:hAnsiTheme="minorHAnsi"/>
          <w:sz w:val="24"/>
          <w:szCs w:val="24"/>
        </w:rPr>
        <w:t>T</w:t>
      </w:r>
      <w:r w:rsidR="00AA60B3" w:rsidRPr="007B117F">
        <w:rPr>
          <w:rFonts w:asciiTheme="minorHAnsi" w:hAnsiTheme="minorHAnsi"/>
          <w:sz w:val="24"/>
          <w:szCs w:val="24"/>
        </w:rPr>
        <w:t>he tool set from the design book ensured a specific approach was taken. This</w:t>
      </w:r>
      <w:r w:rsidR="00B13646">
        <w:rPr>
          <w:rFonts w:asciiTheme="minorHAnsi" w:hAnsiTheme="minorHAnsi"/>
          <w:sz w:val="24"/>
          <w:szCs w:val="24"/>
        </w:rPr>
        <w:t xml:space="preserve"> </w:t>
      </w:r>
      <w:r w:rsidR="00AA60B3" w:rsidRPr="007B117F">
        <w:rPr>
          <w:rFonts w:asciiTheme="minorHAnsi" w:hAnsiTheme="minorHAnsi"/>
          <w:sz w:val="24"/>
          <w:szCs w:val="24"/>
        </w:rPr>
        <w:t>approach first identified requirements, then ensured the required functionality</w:t>
      </w:r>
      <w:r w:rsidR="00354E07">
        <w:rPr>
          <w:rFonts w:asciiTheme="minorHAnsi" w:hAnsiTheme="minorHAnsi"/>
          <w:sz w:val="24"/>
          <w:szCs w:val="24"/>
        </w:rPr>
        <w:t xml:space="preserve">. The process then proposed solutions and analysed them prior to any prototype being developed. </w:t>
      </w:r>
      <w:r w:rsidR="00AA60B3" w:rsidRPr="007B117F">
        <w:rPr>
          <w:rFonts w:asciiTheme="minorHAnsi" w:hAnsiTheme="minorHAnsi"/>
          <w:sz w:val="24"/>
          <w:szCs w:val="24"/>
        </w:rPr>
        <w:t xml:space="preserve"> This reduces the cost and time for designing a system</w:t>
      </w:r>
      <w:r w:rsidR="00922F0B">
        <w:rPr>
          <w:rFonts w:asciiTheme="minorHAnsi" w:hAnsiTheme="minorHAnsi"/>
          <w:sz w:val="24"/>
          <w:szCs w:val="24"/>
        </w:rPr>
        <w:t xml:space="preserve">, a valuable benefit in a major project. </w:t>
      </w:r>
      <w:r w:rsidR="00AA60B3" w:rsidRPr="007B117F">
        <w:rPr>
          <w:rFonts w:asciiTheme="minorHAnsi" w:hAnsiTheme="minorHAnsi"/>
          <w:sz w:val="24"/>
          <w:szCs w:val="24"/>
        </w:rPr>
        <w:t xml:space="preserve"> </w:t>
      </w:r>
    </w:p>
    <w:p w14:paraId="12D3C22A" w14:textId="77777777" w:rsidR="00AA60B3" w:rsidRPr="007B117F" w:rsidRDefault="00AA60B3" w:rsidP="0052136F">
      <w:pPr>
        <w:rPr>
          <w:rFonts w:asciiTheme="minorHAnsi" w:hAnsiTheme="minorHAnsi"/>
          <w:sz w:val="24"/>
          <w:szCs w:val="24"/>
        </w:rPr>
      </w:pPr>
    </w:p>
    <w:p w14:paraId="10686D0E" w14:textId="2CD0FF55" w:rsidR="00AA60B3" w:rsidRPr="007B117F" w:rsidRDefault="00AA60B3" w:rsidP="0052136F">
      <w:pPr>
        <w:rPr>
          <w:rFonts w:asciiTheme="minorHAnsi" w:hAnsiTheme="minorHAnsi"/>
          <w:sz w:val="24"/>
          <w:szCs w:val="24"/>
        </w:rPr>
      </w:pPr>
      <w:r w:rsidRPr="007B117F">
        <w:rPr>
          <w:rFonts w:asciiTheme="minorHAnsi" w:hAnsiTheme="minorHAnsi"/>
          <w:sz w:val="24"/>
          <w:szCs w:val="24"/>
        </w:rPr>
        <w:t xml:space="preserve">The </w:t>
      </w:r>
      <w:r w:rsidR="00654F7E" w:rsidRPr="007B117F">
        <w:rPr>
          <w:rFonts w:asciiTheme="minorHAnsi" w:hAnsiTheme="minorHAnsi"/>
          <w:sz w:val="24"/>
          <w:szCs w:val="24"/>
        </w:rPr>
        <w:t>follow-on</w:t>
      </w:r>
      <w:r w:rsidRPr="007B117F">
        <w:rPr>
          <w:rFonts w:asciiTheme="minorHAnsi" w:hAnsiTheme="minorHAnsi"/>
          <w:sz w:val="24"/>
          <w:szCs w:val="24"/>
        </w:rPr>
        <w:t xml:space="preserve"> tools, help to ensure that the finalised design still meets the original requirements and that noises that could impact the system are controlled from the outset.</w:t>
      </w:r>
      <w:r w:rsidR="00354E07">
        <w:rPr>
          <w:rFonts w:asciiTheme="minorHAnsi" w:hAnsiTheme="minorHAnsi"/>
          <w:sz w:val="24"/>
          <w:szCs w:val="24"/>
        </w:rPr>
        <w:t xml:space="preserve"> </w:t>
      </w:r>
      <w:r w:rsidRPr="007B117F">
        <w:rPr>
          <w:rFonts w:asciiTheme="minorHAnsi" w:hAnsiTheme="minorHAnsi"/>
          <w:sz w:val="24"/>
          <w:szCs w:val="24"/>
        </w:rPr>
        <w:t>This also applies to th</w:t>
      </w:r>
      <w:r w:rsidR="00C07828" w:rsidRPr="007B117F">
        <w:rPr>
          <w:rFonts w:asciiTheme="minorHAnsi" w:hAnsiTheme="minorHAnsi"/>
          <w:sz w:val="24"/>
          <w:szCs w:val="24"/>
        </w:rPr>
        <w:t>e tools used in the manufacturing process. These tools</w:t>
      </w:r>
      <w:r w:rsidR="00BE609E">
        <w:rPr>
          <w:rFonts w:asciiTheme="minorHAnsi" w:hAnsiTheme="minorHAnsi"/>
          <w:sz w:val="24"/>
          <w:szCs w:val="24"/>
        </w:rPr>
        <w:t>,</w:t>
      </w:r>
      <w:r w:rsidR="00C07828" w:rsidRPr="007B117F">
        <w:rPr>
          <w:rFonts w:asciiTheme="minorHAnsi" w:hAnsiTheme="minorHAnsi"/>
          <w:sz w:val="24"/>
          <w:szCs w:val="24"/>
        </w:rPr>
        <w:t xml:space="preserve"> although focused on one step of the process, given more time, can be expanded to the entire process and used to ensure a </w:t>
      </w:r>
      <w:r w:rsidR="00BE609E" w:rsidRPr="007B117F">
        <w:rPr>
          <w:rFonts w:asciiTheme="minorHAnsi" w:hAnsiTheme="minorHAnsi"/>
          <w:sz w:val="24"/>
          <w:szCs w:val="24"/>
        </w:rPr>
        <w:t>high-quality</w:t>
      </w:r>
      <w:r w:rsidR="00C07828" w:rsidRPr="007B117F">
        <w:rPr>
          <w:rFonts w:asciiTheme="minorHAnsi" w:hAnsiTheme="minorHAnsi"/>
          <w:sz w:val="24"/>
          <w:szCs w:val="24"/>
        </w:rPr>
        <w:t xml:space="preserve"> product is produced safely. </w:t>
      </w:r>
    </w:p>
    <w:p w14:paraId="0D900315" w14:textId="77777777" w:rsidR="00C07828" w:rsidRPr="007B117F" w:rsidRDefault="00C07828" w:rsidP="0052136F">
      <w:pPr>
        <w:rPr>
          <w:rFonts w:asciiTheme="minorHAnsi" w:hAnsiTheme="minorHAnsi"/>
          <w:sz w:val="24"/>
          <w:szCs w:val="24"/>
        </w:rPr>
      </w:pPr>
    </w:p>
    <w:p w14:paraId="2B6FF3EE" w14:textId="77777777" w:rsidR="00354E07" w:rsidRDefault="00C07828" w:rsidP="0052136F">
      <w:pPr>
        <w:rPr>
          <w:rFonts w:asciiTheme="minorHAnsi" w:hAnsiTheme="minorHAnsi"/>
          <w:sz w:val="24"/>
          <w:szCs w:val="24"/>
        </w:rPr>
      </w:pPr>
      <w:r w:rsidRPr="007B117F">
        <w:rPr>
          <w:rFonts w:asciiTheme="minorHAnsi" w:hAnsiTheme="minorHAnsi"/>
          <w:sz w:val="24"/>
          <w:szCs w:val="24"/>
        </w:rPr>
        <w:t xml:space="preserve">Without these tools there is a significant risk that the designed system may not be capable of </w:t>
      </w:r>
      <w:r w:rsidR="00354E07">
        <w:rPr>
          <w:rFonts w:asciiTheme="minorHAnsi" w:hAnsiTheme="minorHAnsi"/>
          <w:sz w:val="24"/>
          <w:szCs w:val="24"/>
        </w:rPr>
        <w:t xml:space="preserve">safely </w:t>
      </w:r>
      <w:r w:rsidRPr="007B117F">
        <w:rPr>
          <w:rFonts w:asciiTheme="minorHAnsi" w:hAnsiTheme="minorHAnsi"/>
          <w:sz w:val="24"/>
          <w:szCs w:val="24"/>
        </w:rPr>
        <w:t xml:space="preserve">solving the problem. </w:t>
      </w:r>
    </w:p>
    <w:p w14:paraId="3D49BE65" w14:textId="77777777" w:rsidR="00354E07" w:rsidRDefault="00354E07" w:rsidP="0052136F">
      <w:pPr>
        <w:rPr>
          <w:rFonts w:asciiTheme="minorHAnsi" w:hAnsiTheme="minorHAnsi"/>
          <w:sz w:val="24"/>
          <w:szCs w:val="24"/>
        </w:rPr>
      </w:pPr>
    </w:p>
    <w:p w14:paraId="082953CF" w14:textId="1AB7610A" w:rsidR="00354E07" w:rsidRDefault="00354E07" w:rsidP="0052136F">
      <w:pPr>
        <w:rPr>
          <w:rFonts w:asciiTheme="minorHAnsi" w:hAnsiTheme="minorHAnsi"/>
          <w:sz w:val="24"/>
          <w:szCs w:val="24"/>
        </w:rPr>
      </w:pPr>
      <w:r>
        <w:rPr>
          <w:rFonts w:asciiTheme="minorHAnsi" w:hAnsiTheme="minorHAnsi"/>
          <w:sz w:val="24"/>
          <w:szCs w:val="24"/>
        </w:rPr>
        <w:t>Group 1’s requirements lacked disposal requirements meaning it was a</w:t>
      </w:r>
      <w:r w:rsidR="0070472C">
        <w:rPr>
          <w:rFonts w:asciiTheme="minorHAnsi" w:hAnsiTheme="minorHAnsi"/>
          <w:sz w:val="24"/>
          <w:szCs w:val="24"/>
        </w:rPr>
        <w:t xml:space="preserve"> coincidence </w:t>
      </w:r>
      <w:r>
        <w:rPr>
          <w:rFonts w:asciiTheme="minorHAnsi" w:hAnsiTheme="minorHAnsi"/>
          <w:sz w:val="24"/>
          <w:szCs w:val="24"/>
        </w:rPr>
        <w:t xml:space="preserve"> that the system is broadly safe to dispose of. This exemplifies that requirements should be validated by subject matter experts prior to continuing the process. Having a larger group with more experience would likely have mitigated this failure. </w:t>
      </w:r>
    </w:p>
    <w:p w14:paraId="2BD30392" w14:textId="77777777" w:rsidR="00354E07" w:rsidRDefault="00354E07" w:rsidP="0052136F">
      <w:pPr>
        <w:rPr>
          <w:rFonts w:asciiTheme="minorHAnsi" w:hAnsiTheme="minorHAnsi"/>
          <w:sz w:val="24"/>
          <w:szCs w:val="24"/>
        </w:rPr>
      </w:pPr>
    </w:p>
    <w:p w14:paraId="393EAA0F" w14:textId="62FC3EF9" w:rsidR="00354E07" w:rsidRDefault="00354E07" w:rsidP="0052136F">
      <w:pPr>
        <w:rPr>
          <w:rFonts w:asciiTheme="minorHAnsi" w:hAnsiTheme="minorHAnsi"/>
          <w:sz w:val="24"/>
          <w:szCs w:val="24"/>
        </w:rPr>
      </w:pPr>
      <w:r>
        <w:rPr>
          <w:rFonts w:asciiTheme="minorHAnsi" w:hAnsiTheme="minorHAnsi"/>
          <w:sz w:val="24"/>
          <w:szCs w:val="24"/>
        </w:rPr>
        <w:t xml:space="preserve">Using alternative tools such as the FMEA would have been a useful tool to understand the possible failures of the system. Equally, using a different </w:t>
      </w:r>
      <w:r w:rsidR="00B13646">
        <w:rPr>
          <w:rFonts w:asciiTheme="minorHAnsi" w:hAnsiTheme="minorHAnsi"/>
          <w:sz w:val="24"/>
          <w:szCs w:val="24"/>
        </w:rPr>
        <w:t>SE</w:t>
      </w:r>
      <w:r>
        <w:rPr>
          <w:rFonts w:asciiTheme="minorHAnsi" w:hAnsiTheme="minorHAnsi"/>
          <w:sz w:val="24"/>
          <w:szCs w:val="24"/>
        </w:rPr>
        <w:t xml:space="preserve"> model would have involved different processes but should have </w:t>
      </w:r>
      <w:r w:rsidR="00922F0B">
        <w:rPr>
          <w:rFonts w:asciiTheme="minorHAnsi" w:hAnsiTheme="minorHAnsi"/>
          <w:sz w:val="24"/>
          <w:szCs w:val="24"/>
        </w:rPr>
        <w:t>led</w:t>
      </w:r>
      <w:r>
        <w:rPr>
          <w:rFonts w:asciiTheme="minorHAnsi" w:hAnsiTheme="minorHAnsi"/>
          <w:sz w:val="24"/>
          <w:szCs w:val="24"/>
        </w:rPr>
        <w:t xml:space="preserve"> to the same result.</w:t>
      </w:r>
      <w:r w:rsidR="00B13646">
        <w:rPr>
          <w:rFonts w:asciiTheme="minorHAnsi" w:hAnsiTheme="minorHAnsi"/>
          <w:sz w:val="24"/>
          <w:szCs w:val="24"/>
        </w:rPr>
        <w:t xml:space="preserve"> </w:t>
      </w:r>
      <w:r>
        <w:rPr>
          <w:rFonts w:asciiTheme="minorHAnsi" w:hAnsiTheme="minorHAnsi"/>
          <w:sz w:val="24"/>
          <w:szCs w:val="24"/>
        </w:rPr>
        <w:t xml:space="preserve">Ultimately by  using the waterfall model the team was able to create a solution that is safe to manufacture, operate and dispose of, while also meeting the required functionality. </w:t>
      </w:r>
    </w:p>
    <w:p w14:paraId="2F3600C8" w14:textId="77777777" w:rsidR="00922F0B" w:rsidRDefault="00922F0B" w:rsidP="0052136F">
      <w:pPr>
        <w:rPr>
          <w:rFonts w:asciiTheme="minorHAnsi" w:hAnsiTheme="minorHAnsi"/>
          <w:sz w:val="24"/>
          <w:szCs w:val="24"/>
        </w:rPr>
      </w:pPr>
    </w:p>
    <w:p w14:paraId="3FC2578A" w14:textId="77777777" w:rsidR="00922F0B" w:rsidRDefault="00922F0B" w:rsidP="0052136F">
      <w:pPr>
        <w:rPr>
          <w:rFonts w:asciiTheme="minorHAnsi" w:hAnsiTheme="minorHAnsi"/>
          <w:sz w:val="24"/>
          <w:szCs w:val="24"/>
        </w:rPr>
      </w:pPr>
    </w:p>
    <w:p w14:paraId="77E5E811" w14:textId="77777777" w:rsidR="00C07828" w:rsidRDefault="00C07828" w:rsidP="0052136F">
      <w:pPr>
        <w:rPr>
          <w:rFonts w:asciiTheme="minorHAnsi" w:hAnsiTheme="minorHAnsi"/>
        </w:rPr>
      </w:pPr>
    </w:p>
    <w:bookmarkStart w:id="47" w:name="_Toc229344294" w:displacedByCustomXml="next"/>
    <w:sdt>
      <w:sdtPr>
        <w:rPr>
          <w:rFonts w:ascii="Times New Roman" w:eastAsia="Times New Roman" w:hAnsi="Times New Roman" w:cs="Times New Roman"/>
          <w:color w:val="auto"/>
          <w:sz w:val="20"/>
          <w:szCs w:val="20"/>
        </w:rPr>
        <w:id w:val="-1636625572"/>
        <w:docPartObj>
          <w:docPartGallery w:val="Bibliographies"/>
          <w:docPartUnique/>
        </w:docPartObj>
      </w:sdtPr>
      <w:sdtContent>
        <w:p w14:paraId="6E54A6E2" w14:textId="1F3855A4" w:rsidR="003531FF" w:rsidRDefault="003531FF">
          <w:pPr>
            <w:pStyle w:val="Heading1"/>
          </w:pPr>
          <w:r>
            <w:t>Bibliography</w:t>
          </w:r>
          <w:bookmarkEnd w:id="47"/>
        </w:p>
        <w:sdt>
          <w:sdtPr>
            <w:id w:val="111145805"/>
            <w:bibliography/>
          </w:sdtPr>
          <w:sdtContent>
            <w:p w14:paraId="6C367C8B" w14:textId="77777777" w:rsidR="00B92985" w:rsidRDefault="003531FF">
              <w:pPr>
                <w:rPr>
                  <w:rFonts w:asciiTheme="minorHAnsi" w:eastAsiaTheme="minorHAnsi" w:hAnsiTheme="minorHAnsi" w:cstheme="minorBidi"/>
                  <w:noProof/>
                  <w:kern w:val="2"/>
                  <w:sz w:val="24"/>
                  <w:szCs w:val="24"/>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B92985" w14:paraId="60CBDEC8" w14:textId="77777777">
                <w:trPr>
                  <w:divId w:val="560598494"/>
                  <w:tblCellSpacing w:w="15" w:type="dxa"/>
                </w:trPr>
                <w:tc>
                  <w:tcPr>
                    <w:tcW w:w="50" w:type="pct"/>
                    <w:hideMark/>
                  </w:tcPr>
                  <w:p w14:paraId="052F8561" w14:textId="2F4B061E" w:rsidR="00B92985" w:rsidRDefault="00B92985">
                    <w:pPr>
                      <w:pStyle w:val="Bibliography"/>
                      <w:rPr>
                        <w:noProof/>
                        <w:sz w:val="24"/>
                        <w:szCs w:val="24"/>
                      </w:rPr>
                    </w:pPr>
                    <w:r>
                      <w:rPr>
                        <w:noProof/>
                      </w:rPr>
                      <w:t xml:space="preserve">[1] </w:t>
                    </w:r>
                  </w:p>
                </w:tc>
                <w:tc>
                  <w:tcPr>
                    <w:tcW w:w="0" w:type="auto"/>
                    <w:hideMark/>
                  </w:tcPr>
                  <w:p w14:paraId="0B1C894C" w14:textId="77777777" w:rsidR="00B92985" w:rsidRDefault="00B92985">
                    <w:pPr>
                      <w:pStyle w:val="Bibliography"/>
                      <w:rPr>
                        <w:noProof/>
                      </w:rPr>
                    </w:pPr>
                    <w:r>
                      <w:rPr>
                        <w:noProof/>
                      </w:rPr>
                      <w:t>International Council of systems engineers, “About Systems Engineering,” International Council of systems engineers, [Online]. Available: https://www.incose.org/about-systems-engineering/. [Accessed 28 April 2026].</w:t>
                    </w:r>
                  </w:p>
                </w:tc>
              </w:tr>
              <w:tr w:rsidR="00B92985" w14:paraId="62F6FF54" w14:textId="77777777">
                <w:trPr>
                  <w:divId w:val="560598494"/>
                  <w:tblCellSpacing w:w="15" w:type="dxa"/>
                </w:trPr>
                <w:tc>
                  <w:tcPr>
                    <w:tcW w:w="50" w:type="pct"/>
                    <w:hideMark/>
                  </w:tcPr>
                  <w:p w14:paraId="082E8503" w14:textId="77777777" w:rsidR="00B92985" w:rsidRDefault="00B92985">
                    <w:pPr>
                      <w:pStyle w:val="Bibliography"/>
                      <w:rPr>
                        <w:noProof/>
                      </w:rPr>
                    </w:pPr>
                    <w:r>
                      <w:rPr>
                        <w:noProof/>
                      </w:rPr>
                      <w:t xml:space="preserve">[2] </w:t>
                    </w:r>
                  </w:p>
                </w:tc>
                <w:tc>
                  <w:tcPr>
                    <w:tcW w:w="0" w:type="auto"/>
                    <w:hideMark/>
                  </w:tcPr>
                  <w:p w14:paraId="7BB17C35" w14:textId="77777777" w:rsidR="00B92985" w:rsidRDefault="00B92985">
                    <w:pPr>
                      <w:pStyle w:val="Bibliography"/>
                      <w:rPr>
                        <w:noProof/>
                      </w:rPr>
                    </w:pPr>
                    <w:r>
                      <w:rPr>
                        <w:noProof/>
                      </w:rPr>
                      <w:t xml:space="preserve">O. Bankole, R. Roy, E. Shehab and P. Wardle, “Affordability Assessment of Industrial Product-Service System in the Aerospace,” in </w:t>
                    </w:r>
                    <w:r>
                      <w:rPr>
                        <w:i/>
                        <w:iCs/>
                        <w:noProof/>
                      </w:rPr>
                      <w:t>Proceedings of the 1st CIRP Industrial Product-Service Systems (IPS2) Conference</w:t>
                    </w:r>
                    <w:r>
                      <w:rPr>
                        <w:noProof/>
                      </w:rPr>
                      <w:t xml:space="preserve">, 2009. </w:t>
                    </w:r>
                  </w:p>
                </w:tc>
              </w:tr>
              <w:tr w:rsidR="00B92985" w14:paraId="70E66BF4" w14:textId="77777777">
                <w:trPr>
                  <w:divId w:val="560598494"/>
                  <w:tblCellSpacing w:w="15" w:type="dxa"/>
                </w:trPr>
                <w:tc>
                  <w:tcPr>
                    <w:tcW w:w="50" w:type="pct"/>
                    <w:hideMark/>
                  </w:tcPr>
                  <w:p w14:paraId="38AE1FF2" w14:textId="77777777" w:rsidR="00B92985" w:rsidRDefault="00B92985">
                    <w:pPr>
                      <w:pStyle w:val="Bibliography"/>
                      <w:rPr>
                        <w:noProof/>
                      </w:rPr>
                    </w:pPr>
                    <w:r>
                      <w:rPr>
                        <w:noProof/>
                      </w:rPr>
                      <w:t xml:space="preserve">[3] </w:t>
                    </w:r>
                  </w:p>
                </w:tc>
                <w:tc>
                  <w:tcPr>
                    <w:tcW w:w="0" w:type="auto"/>
                    <w:hideMark/>
                  </w:tcPr>
                  <w:p w14:paraId="0B0C4602" w14:textId="77777777" w:rsidR="00B92985" w:rsidRDefault="00B92985">
                    <w:pPr>
                      <w:pStyle w:val="Bibliography"/>
                      <w:rPr>
                        <w:noProof/>
                      </w:rPr>
                    </w:pPr>
                    <w:r>
                      <w:rPr>
                        <w:noProof/>
                      </w:rPr>
                      <w:t>International council of systems engineering , “A (Breif) history of syststems engineering,” International council of systems engineering , [Online]. Available: https://www.incose.org/about-systems-engineering/. [Accessed 28 April 2026].</w:t>
                    </w:r>
                  </w:p>
                </w:tc>
              </w:tr>
              <w:tr w:rsidR="00B92985" w14:paraId="72B09C88" w14:textId="77777777">
                <w:trPr>
                  <w:divId w:val="560598494"/>
                  <w:tblCellSpacing w:w="15" w:type="dxa"/>
                </w:trPr>
                <w:tc>
                  <w:tcPr>
                    <w:tcW w:w="50" w:type="pct"/>
                    <w:hideMark/>
                  </w:tcPr>
                  <w:p w14:paraId="52C85671" w14:textId="77777777" w:rsidR="00B92985" w:rsidRDefault="00B92985">
                    <w:pPr>
                      <w:pStyle w:val="Bibliography"/>
                      <w:rPr>
                        <w:noProof/>
                      </w:rPr>
                    </w:pPr>
                    <w:r>
                      <w:rPr>
                        <w:noProof/>
                      </w:rPr>
                      <w:t xml:space="preserve">[4] </w:t>
                    </w:r>
                  </w:p>
                </w:tc>
                <w:tc>
                  <w:tcPr>
                    <w:tcW w:w="0" w:type="auto"/>
                    <w:hideMark/>
                  </w:tcPr>
                  <w:p w14:paraId="6AA90EFB" w14:textId="77777777" w:rsidR="00B92985" w:rsidRDefault="00B92985">
                    <w:pPr>
                      <w:pStyle w:val="Bibliography"/>
                      <w:rPr>
                        <w:noProof/>
                      </w:rPr>
                    </w:pPr>
                    <w:r>
                      <w:rPr>
                        <w:noProof/>
                      </w:rPr>
                      <w:t xml:space="preserve">A. Kumar, 5. Samudre, N. Waghmare and J. Gharia, “New pressing technique for preperation of small-calibre shaped charge,” </w:t>
                    </w:r>
                    <w:r>
                      <w:rPr>
                        <w:i/>
                        <w:iCs/>
                        <w:noProof/>
                      </w:rPr>
                      <w:t xml:space="preserve">Explosives Research &amp; Development Laboratory, </w:t>
                    </w:r>
                    <w:r>
                      <w:rPr>
                        <w:noProof/>
                      </w:rPr>
                      <w:t xml:space="preserve">vol. 21, p. 411. </w:t>
                    </w:r>
                  </w:p>
                </w:tc>
              </w:tr>
              <w:tr w:rsidR="00B92985" w14:paraId="307666A3" w14:textId="77777777">
                <w:trPr>
                  <w:divId w:val="560598494"/>
                  <w:tblCellSpacing w:w="15" w:type="dxa"/>
                </w:trPr>
                <w:tc>
                  <w:tcPr>
                    <w:tcW w:w="50" w:type="pct"/>
                    <w:hideMark/>
                  </w:tcPr>
                  <w:p w14:paraId="7C71F614" w14:textId="77777777" w:rsidR="00B92985" w:rsidRDefault="00B92985">
                    <w:pPr>
                      <w:pStyle w:val="Bibliography"/>
                      <w:rPr>
                        <w:noProof/>
                      </w:rPr>
                    </w:pPr>
                    <w:r>
                      <w:rPr>
                        <w:noProof/>
                      </w:rPr>
                      <w:t xml:space="preserve">[5] </w:t>
                    </w:r>
                  </w:p>
                </w:tc>
                <w:tc>
                  <w:tcPr>
                    <w:tcW w:w="0" w:type="auto"/>
                    <w:hideMark/>
                  </w:tcPr>
                  <w:p w14:paraId="3AFA5407" w14:textId="77777777" w:rsidR="00B92985" w:rsidRDefault="00B92985">
                    <w:pPr>
                      <w:pStyle w:val="Bibliography"/>
                      <w:rPr>
                        <w:noProof/>
                      </w:rPr>
                    </w:pPr>
                    <w:r>
                      <w:rPr>
                        <w:noProof/>
                      </w:rPr>
                      <w:t xml:space="preserve">Ç. Susantez, A. B and C. b, “Natural convection effects on TNT solidification inside a shaped charge mold,” </w:t>
                    </w:r>
                    <w:r>
                      <w:rPr>
                        <w:i/>
                        <w:iCs/>
                        <w:noProof/>
                      </w:rPr>
                      <w:t xml:space="preserve">Defence Technology, </w:t>
                    </w:r>
                    <w:r>
                      <w:rPr>
                        <w:noProof/>
                      </w:rPr>
                      <w:t xml:space="preserve">vol. 18, no. 9, pp. 1653-1611, 2022. </w:t>
                    </w:r>
                  </w:p>
                </w:tc>
              </w:tr>
              <w:tr w:rsidR="00B92985" w14:paraId="6D783560" w14:textId="77777777">
                <w:trPr>
                  <w:divId w:val="560598494"/>
                  <w:tblCellSpacing w:w="15" w:type="dxa"/>
                </w:trPr>
                <w:tc>
                  <w:tcPr>
                    <w:tcW w:w="50" w:type="pct"/>
                    <w:hideMark/>
                  </w:tcPr>
                  <w:p w14:paraId="494C49BD" w14:textId="77777777" w:rsidR="00B92985" w:rsidRDefault="00B92985">
                    <w:pPr>
                      <w:pStyle w:val="Bibliography"/>
                      <w:rPr>
                        <w:noProof/>
                      </w:rPr>
                    </w:pPr>
                    <w:r>
                      <w:rPr>
                        <w:noProof/>
                      </w:rPr>
                      <w:t xml:space="preserve">[6] </w:t>
                    </w:r>
                  </w:p>
                </w:tc>
                <w:tc>
                  <w:tcPr>
                    <w:tcW w:w="0" w:type="auto"/>
                    <w:hideMark/>
                  </w:tcPr>
                  <w:p w14:paraId="0EB5BF4A" w14:textId="77777777" w:rsidR="00B92985" w:rsidRDefault="00B92985">
                    <w:pPr>
                      <w:pStyle w:val="Bibliography"/>
                      <w:rPr>
                        <w:noProof/>
                      </w:rPr>
                    </w:pPr>
                    <w:r>
                      <w:rPr>
                        <w:noProof/>
                      </w:rPr>
                      <w:t>International Mine Action, “Marking explosive ordnance hazards (IMAS 08.40),” International Mine Action, 2023.</w:t>
                    </w:r>
                  </w:p>
                </w:tc>
              </w:tr>
              <w:tr w:rsidR="00B92985" w14:paraId="70B263F6" w14:textId="77777777">
                <w:trPr>
                  <w:divId w:val="560598494"/>
                  <w:tblCellSpacing w:w="15" w:type="dxa"/>
                </w:trPr>
                <w:tc>
                  <w:tcPr>
                    <w:tcW w:w="50" w:type="pct"/>
                    <w:hideMark/>
                  </w:tcPr>
                  <w:p w14:paraId="37A48642" w14:textId="77777777" w:rsidR="00B92985" w:rsidRDefault="00B92985">
                    <w:pPr>
                      <w:pStyle w:val="Bibliography"/>
                      <w:rPr>
                        <w:noProof/>
                      </w:rPr>
                    </w:pPr>
                    <w:r>
                      <w:rPr>
                        <w:noProof/>
                      </w:rPr>
                      <w:t xml:space="preserve">[7] </w:t>
                    </w:r>
                  </w:p>
                </w:tc>
                <w:tc>
                  <w:tcPr>
                    <w:tcW w:w="0" w:type="auto"/>
                    <w:hideMark/>
                  </w:tcPr>
                  <w:p w14:paraId="3DBF587C" w14:textId="77777777" w:rsidR="00B92985" w:rsidRDefault="00B92985">
                    <w:pPr>
                      <w:pStyle w:val="Bibliography"/>
                      <w:rPr>
                        <w:noProof/>
                      </w:rPr>
                    </w:pPr>
                    <w:r>
                      <w:rPr>
                        <w:noProof/>
                      </w:rPr>
                      <w:t>International Mine Action , “Battle area clearence,” International Mine action , 2020.</w:t>
                    </w:r>
                  </w:p>
                </w:tc>
              </w:tr>
              <w:tr w:rsidR="00B92985" w14:paraId="5A863DFF" w14:textId="77777777">
                <w:trPr>
                  <w:divId w:val="560598494"/>
                  <w:tblCellSpacing w:w="15" w:type="dxa"/>
                </w:trPr>
                <w:tc>
                  <w:tcPr>
                    <w:tcW w:w="50" w:type="pct"/>
                    <w:hideMark/>
                  </w:tcPr>
                  <w:p w14:paraId="06B1C92F" w14:textId="77777777" w:rsidR="00B92985" w:rsidRDefault="00B92985">
                    <w:pPr>
                      <w:pStyle w:val="Bibliography"/>
                      <w:rPr>
                        <w:noProof/>
                      </w:rPr>
                    </w:pPr>
                    <w:r>
                      <w:rPr>
                        <w:noProof/>
                      </w:rPr>
                      <w:t xml:space="preserve">[8] </w:t>
                    </w:r>
                  </w:p>
                </w:tc>
                <w:tc>
                  <w:tcPr>
                    <w:tcW w:w="0" w:type="auto"/>
                    <w:hideMark/>
                  </w:tcPr>
                  <w:p w14:paraId="6D7FCA71" w14:textId="77777777" w:rsidR="00B92985" w:rsidRDefault="00B92985">
                    <w:pPr>
                      <w:pStyle w:val="Bibliography"/>
                      <w:rPr>
                        <w:noProof/>
                      </w:rPr>
                    </w:pPr>
                    <w:r>
                      <w:rPr>
                        <w:noProof/>
                      </w:rPr>
                      <w:t>International Mine action , “Clearence requirements 09.10,” International mine action , 2020.</w:t>
                    </w:r>
                  </w:p>
                </w:tc>
              </w:tr>
              <w:tr w:rsidR="00B92985" w14:paraId="1BCAE9B1" w14:textId="77777777">
                <w:trPr>
                  <w:divId w:val="560598494"/>
                  <w:tblCellSpacing w:w="15" w:type="dxa"/>
                </w:trPr>
                <w:tc>
                  <w:tcPr>
                    <w:tcW w:w="50" w:type="pct"/>
                    <w:hideMark/>
                  </w:tcPr>
                  <w:p w14:paraId="6B053DAB" w14:textId="77777777" w:rsidR="00B92985" w:rsidRDefault="00B92985">
                    <w:pPr>
                      <w:pStyle w:val="Bibliography"/>
                      <w:rPr>
                        <w:noProof/>
                      </w:rPr>
                    </w:pPr>
                    <w:r>
                      <w:rPr>
                        <w:noProof/>
                      </w:rPr>
                      <w:t xml:space="preserve">[9] </w:t>
                    </w:r>
                  </w:p>
                </w:tc>
                <w:tc>
                  <w:tcPr>
                    <w:tcW w:w="0" w:type="auto"/>
                    <w:hideMark/>
                  </w:tcPr>
                  <w:p w14:paraId="431BC7C0" w14:textId="77777777" w:rsidR="00B92985" w:rsidRDefault="00B92985">
                    <w:pPr>
                      <w:pStyle w:val="Bibliography"/>
                      <w:rPr>
                        <w:noProof/>
                      </w:rPr>
                    </w:pPr>
                    <w:r>
                      <w:rPr>
                        <w:noProof/>
                      </w:rPr>
                      <w:t>International mine action , “Marking explosive ordnance hazards 08.40,” International mine action , 2023.</w:t>
                    </w:r>
                  </w:p>
                </w:tc>
              </w:tr>
            </w:tbl>
            <w:p w14:paraId="5273F614" w14:textId="77777777" w:rsidR="00B92985" w:rsidRDefault="00B92985">
              <w:pPr>
                <w:divId w:val="560598494"/>
                <w:rPr>
                  <w:noProof/>
                </w:rPr>
              </w:pPr>
            </w:p>
            <w:p w14:paraId="40932E67" w14:textId="372846FE" w:rsidR="003531FF" w:rsidRDefault="003531FF">
              <w:r>
                <w:rPr>
                  <w:b/>
                  <w:bCs/>
                  <w:noProof/>
                </w:rPr>
                <w:fldChar w:fldCharType="end"/>
              </w:r>
            </w:p>
          </w:sdtContent>
        </w:sdt>
      </w:sdtContent>
    </w:sdt>
    <w:p w14:paraId="11BCD33B" w14:textId="308DB1A8" w:rsidR="003531FF" w:rsidRDefault="002961CC" w:rsidP="00B92985">
      <w:pPr>
        <w:pStyle w:val="Heading1"/>
      </w:pPr>
      <w:bookmarkStart w:id="48" w:name="_Toc229344295"/>
      <w:r>
        <w:t>Annex A</w:t>
      </w:r>
      <w:bookmarkEnd w:id="48"/>
      <w:r>
        <w:t xml:space="preserve"> </w:t>
      </w:r>
    </w:p>
    <w:p w14:paraId="636B4ABD" w14:textId="77777777" w:rsidR="002961CC" w:rsidRDefault="002961CC" w:rsidP="0052136F">
      <w:pPr>
        <w:rPr>
          <w:rFonts w:asciiTheme="minorHAnsi" w:hAnsiTheme="minorHAnsi"/>
        </w:rPr>
      </w:pPr>
    </w:p>
    <w:p w14:paraId="51DDC90C" w14:textId="77777777" w:rsidR="00B92985" w:rsidRDefault="00B92985" w:rsidP="002961CC">
      <w:pPr>
        <w:rPr>
          <w:rFonts w:asciiTheme="minorHAnsi" w:hAnsiTheme="minorHAnsi"/>
          <w:sz w:val="24"/>
          <w:szCs w:val="24"/>
        </w:rPr>
      </w:pPr>
      <w:r>
        <w:rPr>
          <w:rFonts w:asciiTheme="minorHAnsi" w:hAnsiTheme="minorHAnsi"/>
          <w:sz w:val="24"/>
          <w:szCs w:val="24"/>
        </w:rPr>
        <w:t xml:space="preserve">To generate a concept, the system Pugh tool was used. As part of this tool a control system and three alternative concepts were generated. </w:t>
      </w:r>
    </w:p>
    <w:p w14:paraId="18184F3B" w14:textId="77777777" w:rsidR="00B92985" w:rsidRDefault="00B92985" w:rsidP="002961CC">
      <w:pPr>
        <w:rPr>
          <w:rFonts w:asciiTheme="minorHAnsi" w:hAnsiTheme="minorHAnsi"/>
          <w:sz w:val="24"/>
          <w:szCs w:val="24"/>
        </w:rPr>
      </w:pPr>
    </w:p>
    <w:p w14:paraId="47EE6F52" w14:textId="26AB6397" w:rsidR="002961CC" w:rsidRDefault="00B92985" w:rsidP="002961CC">
      <w:pPr>
        <w:rPr>
          <w:rFonts w:asciiTheme="minorHAnsi" w:hAnsiTheme="minorHAnsi"/>
          <w:sz w:val="24"/>
          <w:szCs w:val="24"/>
        </w:rPr>
      </w:pPr>
      <w:r>
        <w:rPr>
          <w:rFonts w:asciiTheme="minorHAnsi" w:hAnsiTheme="minorHAnsi"/>
          <w:sz w:val="24"/>
          <w:szCs w:val="24"/>
        </w:rPr>
        <w:t>T</w:t>
      </w:r>
      <w:r w:rsidR="002961CC">
        <w:rPr>
          <w:rFonts w:asciiTheme="minorHAnsi" w:hAnsiTheme="minorHAnsi"/>
          <w:sz w:val="24"/>
          <w:szCs w:val="24"/>
        </w:rPr>
        <w:t xml:space="preserve">he control system used was BAE system’s python. This is the current system used by the British army and as a result was considered a real system that is effective at clearing a path through a mine field. </w:t>
      </w:r>
    </w:p>
    <w:p w14:paraId="213170B6" w14:textId="77777777" w:rsidR="002961CC" w:rsidRDefault="002961CC" w:rsidP="002961CC">
      <w:pPr>
        <w:rPr>
          <w:rFonts w:asciiTheme="minorHAnsi" w:hAnsiTheme="minorHAnsi"/>
          <w:sz w:val="24"/>
          <w:szCs w:val="24"/>
        </w:rPr>
      </w:pPr>
    </w:p>
    <w:p w14:paraId="00BDBA62" w14:textId="77777777" w:rsidR="002961CC" w:rsidRDefault="002961CC" w:rsidP="002961CC">
      <w:pPr>
        <w:rPr>
          <w:rFonts w:asciiTheme="minorHAnsi" w:hAnsiTheme="minorHAnsi"/>
          <w:sz w:val="24"/>
          <w:szCs w:val="24"/>
        </w:rPr>
      </w:pPr>
      <w:r>
        <w:rPr>
          <w:rFonts w:asciiTheme="minorHAnsi" w:hAnsiTheme="minorHAnsi"/>
          <w:sz w:val="24"/>
          <w:szCs w:val="24"/>
        </w:rPr>
        <w:t xml:space="preserve">The control solution and three other solutions developed are seen below: </w:t>
      </w:r>
    </w:p>
    <w:p w14:paraId="09A3E0ED" w14:textId="77777777" w:rsidR="002961CC" w:rsidRDefault="002961CC" w:rsidP="002961CC">
      <w:pPr>
        <w:rPr>
          <w:rFonts w:asciiTheme="minorHAnsi" w:hAnsiTheme="minorHAnsi"/>
          <w:sz w:val="24"/>
          <w:szCs w:val="24"/>
        </w:rPr>
      </w:pPr>
    </w:p>
    <w:p w14:paraId="6EF894BA" w14:textId="77777777" w:rsidR="002961CC" w:rsidRPr="00F16D97" w:rsidRDefault="002961CC" w:rsidP="002961CC">
      <w:pPr>
        <w:rPr>
          <w:rFonts w:asciiTheme="minorHAnsi" w:hAnsiTheme="minorHAnsi"/>
          <w:sz w:val="24"/>
          <w:szCs w:val="24"/>
        </w:rPr>
      </w:pPr>
      <w:r w:rsidRPr="00F16D97">
        <w:rPr>
          <w:rFonts w:asciiTheme="minorHAnsi" w:hAnsiTheme="minorHAnsi"/>
          <w:sz w:val="24"/>
          <w:szCs w:val="24"/>
        </w:rPr>
        <w:t xml:space="preserve">Solution 1(control solution): </w:t>
      </w:r>
    </w:p>
    <w:p w14:paraId="516E847D" w14:textId="77777777" w:rsidR="002961CC" w:rsidRPr="00F16D97" w:rsidRDefault="002961CC" w:rsidP="002961CC">
      <w:pPr>
        <w:rPr>
          <w:rFonts w:asciiTheme="minorHAnsi" w:hAnsiTheme="minorHAnsi" w:cs="Arial"/>
          <w:sz w:val="24"/>
          <w:szCs w:val="24"/>
        </w:rPr>
      </w:pPr>
      <w:r w:rsidRPr="00F16D97">
        <w:rPr>
          <w:rFonts w:asciiTheme="minorHAnsi" w:hAnsiTheme="minorHAnsi" w:cs="Arial"/>
          <w:sz w:val="24"/>
          <w:szCs w:val="24"/>
        </w:rPr>
        <w:t xml:space="preserve">Python </w:t>
      </w:r>
      <w:r>
        <w:rPr>
          <w:rFonts w:asciiTheme="minorHAnsi" w:hAnsiTheme="minorHAnsi" w:cs="Arial"/>
          <w:sz w:val="24"/>
          <w:szCs w:val="24"/>
        </w:rPr>
        <w:t>–</w:t>
      </w:r>
      <w:r w:rsidRPr="00F16D97">
        <w:rPr>
          <w:rFonts w:asciiTheme="minorHAnsi" w:hAnsiTheme="minorHAnsi" w:cs="Arial"/>
          <w:sz w:val="24"/>
          <w:szCs w:val="24"/>
        </w:rPr>
        <w:t xml:space="preserve"> </w:t>
      </w:r>
      <w:r>
        <w:rPr>
          <w:rFonts w:asciiTheme="minorHAnsi" w:hAnsiTheme="minorHAnsi" w:cs="Arial"/>
          <w:sz w:val="24"/>
          <w:szCs w:val="24"/>
        </w:rPr>
        <w:t>Is a r</w:t>
      </w:r>
      <w:r w:rsidRPr="00F16D97">
        <w:rPr>
          <w:rFonts w:asciiTheme="minorHAnsi" w:hAnsiTheme="minorHAnsi" w:cs="Arial"/>
          <w:sz w:val="24"/>
          <w:szCs w:val="24"/>
        </w:rPr>
        <w:t>ocket propelled tube that explodes and clears a path through sympathetic detonation</w:t>
      </w:r>
    </w:p>
    <w:p w14:paraId="17DD9AA3" w14:textId="77777777" w:rsidR="002961CC" w:rsidRPr="00F16D97" w:rsidRDefault="002961CC" w:rsidP="002961CC">
      <w:pPr>
        <w:rPr>
          <w:rFonts w:asciiTheme="minorHAnsi" w:hAnsiTheme="minorHAnsi" w:cs="Arial"/>
          <w:sz w:val="24"/>
          <w:szCs w:val="24"/>
        </w:rPr>
      </w:pPr>
      <w:r w:rsidRPr="00F16D97">
        <w:rPr>
          <w:rFonts w:asciiTheme="minorHAnsi" w:hAnsiTheme="minorHAnsi" w:cs="Arial"/>
          <w:sz w:val="24"/>
          <w:szCs w:val="24"/>
        </w:rPr>
        <w:t xml:space="preserve">Solution 2: </w:t>
      </w:r>
    </w:p>
    <w:p w14:paraId="2B820FEB" w14:textId="77777777" w:rsidR="002961CC" w:rsidRPr="00F16D97" w:rsidRDefault="002961CC" w:rsidP="002961CC">
      <w:pPr>
        <w:rPr>
          <w:rFonts w:asciiTheme="minorHAnsi" w:hAnsiTheme="minorHAnsi" w:cs="Arial"/>
          <w:sz w:val="24"/>
          <w:szCs w:val="24"/>
        </w:rPr>
      </w:pPr>
      <w:r w:rsidRPr="00F16D97">
        <w:rPr>
          <w:rFonts w:asciiTheme="minorHAnsi" w:hAnsiTheme="minorHAnsi" w:cs="Arial"/>
          <w:sz w:val="24"/>
          <w:szCs w:val="24"/>
        </w:rPr>
        <w:t>Animal - Sniffer animal and human digging out mine to disarm / charge</w:t>
      </w:r>
      <w:r>
        <w:rPr>
          <w:rFonts w:asciiTheme="minorHAnsi" w:hAnsiTheme="minorHAnsi" w:cs="Arial"/>
          <w:sz w:val="24"/>
          <w:szCs w:val="24"/>
        </w:rPr>
        <w:t>.</w:t>
      </w:r>
    </w:p>
    <w:p w14:paraId="37A986C2" w14:textId="77777777" w:rsidR="002961CC" w:rsidRPr="00F16D97" w:rsidRDefault="002961CC" w:rsidP="002961CC">
      <w:pPr>
        <w:rPr>
          <w:rFonts w:asciiTheme="minorHAnsi" w:hAnsiTheme="minorHAnsi" w:cs="Arial"/>
          <w:sz w:val="24"/>
          <w:szCs w:val="24"/>
        </w:rPr>
      </w:pPr>
      <w:r w:rsidRPr="00F16D97">
        <w:rPr>
          <w:rFonts w:asciiTheme="minorHAnsi" w:hAnsiTheme="minorHAnsi" w:cs="Arial"/>
          <w:sz w:val="24"/>
          <w:szCs w:val="24"/>
        </w:rPr>
        <w:t>Solution 3:</w:t>
      </w:r>
    </w:p>
    <w:p w14:paraId="7DA398E3" w14:textId="708CD8AC" w:rsidR="002961CC" w:rsidRPr="00F16D97" w:rsidRDefault="002961CC" w:rsidP="002961CC">
      <w:pPr>
        <w:rPr>
          <w:rFonts w:asciiTheme="minorHAnsi" w:hAnsiTheme="minorHAnsi" w:cs="Arial"/>
          <w:sz w:val="24"/>
          <w:szCs w:val="24"/>
        </w:rPr>
      </w:pPr>
      <w:r w:rsidRPr="00F16D97">
        <w:rPr>
          <w:rFonts w:asciiTheme="minorHAnsi" w:hAnsiTheme="minorHAnsi" w:cs="Arial"/>
          <w:sz w:val="24"/>
          <w:szCs w:val="24"/>
        </w:rPr>
        <w:t xml:space="preserve">Drone </w:t>
      </w:r>
      <w:r>
        <w:rPr>
          <w:rFonts w:asciiTheme="minorHAnsi" w:hAnsiTheme="minorHAnsi" w:cs="Arial"/>
          <w:sz w:val="24"/>
          <w:szCs w:val="24"/>
        </w:rPr>
        <w:t>–</w:t>
      </w:r>
      <w:r w:rsidRPr="00F16D97">
        <w:rPr>
          <w:rFonts w:asciiTheme="minorHAnsi" w:hAnsiTheme="minorHAnsi" w:cs="Arial"/>
          <w:sz w:val="24"/>
          <w:szCs w:val="24"/>
        </w:rPr>
        <w:t xml:space="preserve"> </w:t>
      </w:r>
      <w:r>
        <w:rPr>
          <w:rFonts w:asciiTheme="minorHAnsi" w:hAnsiTheme="minorHAnsi" w:cs="Arial"/>
          <w:sz w:val="24"/>
          <w:szCs w:val="24"/>
        </w:rPr>
        <w:t>A d</w:t>
      </w:r>
      <w:r w:rsidRPr="00F16D97">
        <w:rPr>
          <w:rFonts w:asciiTheme="minorHAnsi" w:hAnsiTheme="minorHAnsi" w:cs="Arial"/>
          <w:sz w:val="24"/>
          <w:szCs w:val="24"/>
        </w:rPr>
        <w:t xml:space="preserve">rone that has </w:t>
      </w:r>
      <w:r>
        <w:rPr>
          <w:rFonts w:asciiTheme="minorHAnsi" w:hAnsiTheme="minorHAnsi" w:cs="Arial"/>
          <w:sz w:val="24"/>
          <w:szCs w:val="24"/>
        </w:rPr>
        <w:t>a ground penetrating radar</w:t>
      </w:r>
      <w:r w:rsidR="00A347CF">
        <w:rPr>
          <w:rFonts w:asciiTheme="minorHAnsi" w:hAnsiTheme="minorHAnsi" w:cs="Arial"/>
          <w:sz w:val="24"/>
          <w:szCs w:val="24"/>
        </w:rPr>
        <w:t xml:space="preserve"> (GPR)</w:t>
      </w:r>
      <w:r>
        <w:rPr>
          <w:rFonts w:asciiTheme="minorHAnsi" w:hAnsiTheme="minorHAnsi" w:cs="Arial"/>
          <w:sz w:val="24"/>
          <w:szCs w:val="24"/>
        </w:rPr>
        <w:t xml:space="preserve"> </w:t>
      </w:r>
      <w:r w:rsidRPr="00F16D97">
        <w:rPr>
          <w:rFonts w:asciiTheme="minorHAnsi" w:hAnsiTheme="minorHAnsi" w:cs="Arial"/>
          <w:sz w:val="24"/>
          <w:szCs w:val="24"/>
        </w:rPr>
        <w:t>system mounted, scans a programmed route, marks out mines, places charges that defeat mines</w:t>
      </w:r>
      <w:r>
        <w:rPr>
          <w:rFonts w:asciiTheme="minorHAnsi" w:hAnsiTheme="minorHAnsi" w:cs="Arial"/>
          <w:sz w:val="24"/>
          <w:szCs w:val="24"/>
        </w:rPr>
        <w:t xml:space="preserve"> and </w:t>
      </w:r>
      <w:proofErr w:type="gramStart"/>
      <w:r>
        <w:rPr>
          <w:rFonts w:asciiTheme="minorHAnsi" w:hAnsiTheme="minorHAnsi" w:cs="Arial"/>
          <w:sz w:val="24"/>
          <w:szCs w:val="24"/>
        </w:rPr>
        <w:t>a</w:t>
      </w:r>
      <w:proofErr w:type="gramEnd"/>
      <w:r>
        <w:rPr>
          <w:rFonts w:asciiTheme="minorHAnsi" w:hAnsiTheme="minorHAnsi" w:cs="Arial"/>
          <w:sz w:val="24"/>
          <w:szCs w:val="24"/>
        </w:rPr>
        <w:t xml:space="preserve"> unmanned ground vehicle (UGV) that smooths over the path once the mines have been detonated. </w:t>
      </w:r>
    </w:p>
    <w:p w14:paraId="082D498F" w14:textId="77777777" w:rsidR="002961CC" w:rsidRPr="00F16D97" w:rsidRDefault="002961CC" w:rsidP="002961CC">
      <w:pPr>
        <w:rPr>
          <w:rFonts w:asciiTheme="minorHAnsi" w:hAnsiTheme="minorHAnsi"/>
          <w:sz w:val="24"/>
          <w:szCs w:val="24"/>
        </w:rPr>
      </w:pPr>
      <w:r w:rsidRPr="00F16D97">
        <w:rPr>
          <w:rFonts w:asciiTheme="minorHAnsi" w:hAnsiTheme="minorHAnsi" w:cs="Arial"/>
          <w:sz w:val="24"/>
          <w:szCs w:val="24"/>
        </w:rPr>
        <w:t xml:space="preserve">Solution 4: </w:t>
      </w:r>
    </w:p>
    <w:p w14:paraId="4C6BA7A0" w14:textId="690A731C" w:rsidR="002961CC" w:rsidRPr="00F16D97" w:rsidRDefault="002961CC" w:rsidP="002961CC">
      <w:pPr>
        <w:rPr>
          <w:rFonts w:asciiTheme="minorHAnsi" w:hAnsiTheme="minorHAnsi" w:cs="Arial"/>
          <w:sz w:val="24"/>
          <w:szCs w:val="24"/>
        </w:rPr>
      </w:pPr>
      <w:r w:rsidRPr="00F16D97">
        <w:rPr>
          <w:rFonts w:asciiTheme="minorHAnsi" w:hAnsiTheme="minorHAnsi" w:cs="Arial"/>
          <w:sz w:val="24"/>
          <w:szCs w:val="24"/>
        </w:rPr>
        <w:t xml:space="preserve">Metal Detector </w:t>
      </w:r>
      <w:r>
        <w:rPr>
          <w:rFonts w:asciiTheme="minorHAnsi" w:hAnsiTheme="minorHAnsi" w:cs="Arial"/>
          <w:sz w:val="24"/>
          <w:szCs w:val="24"/>
        </w:rPr>
        <w:t>–</w:t>
      </w:r>
      <w:r w:rsidRPr="00F16D97">
        <w:rPr>
          <w:rFonts w:asciiTheme="minorHAnsi" w:hAnsiTheme="minorHAnsi" w:cs="Arial"/>
          <w:sz w:val="24"/>
          <w:szCs w:val="24"/>
        </w:rPr>
        <w:t xml:space="preserve"> </w:t>
      </w:r>
      <w:r>
        <w:rPr>
          <w:rFonts w:asciiTheme="minorHAnsi" w:hAnsiTheme="minorHAnsi" w:cs="Arial"/>
          <w:sz w:val="24"/>
          <w:szCs w:val="24"/>
        </w:rPr>
        <w:t xml:space="preserve">A person </w:t>
      </w:r>
      <w:r w:rsidR="00A347CF">
        <w:rPr>
          <w:rFonts w:asciiTheme="minorHAnsi" w:hAnsiTheme="minorHAnsi" w:cs="Arial"/>
          <w:sz w:val="24"/>
          <w:szCs w:val="24"/>
        </w:rPr>
        <w:t>w</w:t>
      </w:r>
      <w:r w:rsidRPr="00F16D97">
        <w:rPr>
          <w:rFonts w:asciiTheme="minorHAnsi" w:hAnsiTheme="minorHAnsi" w:cs="Arial"/>
          <w:sz w:val="24"/>
          <w:szCs w:val="24"/>
        </w:rPr>
        <w:t>alks</w:t>
      </w:r>
      <w:r w:rsidR="00A347CF">
        <w:rPr>
          <w:rFonts w:asciiTheme="minorHAnsi" w:hAnsiTheme="minorHAnsi" w:cs="Arial"/>
          <w:sz w:val="24"/>
          <w:szCs w:val="24"/>
        </w:rPr>
        <w:t xml:space="preserve"> through the mine field scanning for mines beneath them. </w:t>
      </w:r>
      <w:r w:rsidRPr="00F16D97">
        <w:rPr>
          <w:rFonts w:asciiTheme="minorHAnsi" w:hAnsiTheme="minorHAnsi" w:cs="Arial"/>
          <w:sz w:val="24"/>
          <w:szCs w:val="24"/>
        </w:rPr>
        <w:t xml:space="preserve"> </w:t>
      </w:r>
      <w:r w:rsidR="00A347CF">
        <w:rPr>
          <w:rFonts w:asciiTheme="minorHAnsi" w:hAnsiTheme="minorHAnsi" w:cs="Arial"/>
          <w:sz w:val="24"/>
          <w:szCs w:val="24"/>
        </w:rPr>
        <w:t xml:space="preserve">When found a grappling hook is used to trigger the mines </w:t>
      </w:r>
    </w:p>
    <w:p w14:paraId="12F479B9" w14:textId="77777777" w:rsidR="002961CC" w:rsidRDefault="002961CC" w:rsidP="0052136F">
      <w:pPr>
        <w:rPr>
          <w:rFonts w:asciiTheme="minorHAnsi" w:hAnsiTheme="minorHAnsi"/>
        </w:rPr>
      </w:pPr>
    </w:p>
    <w:p w14:paraId="0883FD22" w14:textId="1E9E850D" w:rsidR="0089520D" w:rsidRDefault="00B92985" w:rsidP="0052136F">
      <w:pPr>
        <w:rPr>
          <w:rFonts w:asciiTheme="minorHAnsi" w:hAnsiTheme="minorHAnsi"/>
        </w:rPr>
      </w:pPr>
      <w:r w:rsidRPr="00B92985">
        <w:rPr>
          <w:rFonts w:asciiTheme="minorHAnsi" w:hAnsiTheme="minorHAnsi"/>
          <w:sz w:val="24"/>
          <w:szCs w:val="24"/>
        </w:rPr>
        <w:lastRenderedPageBreak/>
        <w:t xml:space="preserve">As per figure 9, solution 3 was deemed the best solution. As a </w:t>
      </w:r>
      <w:proofErr w:type="gramStart"/>
      <w:r w:rsidRPr="00B92985">
        <w:rPr>
          <w:rFonts w:asciiTheme="minorHAnsi" w:hAnsiTheme="minorHAnsi"/>
          <w:sz w:val="24"/>
          <w:szCs w:val="24"/>
        </w:rPr>
        <w:t>result</w:t>
      </w:r>
      <w:proofErr w:type="gramEnd"/>
      <w:r w:rsidRPr="00B92985">
        <w:rPr>
          <w:rFonts w:asciiTheme="minorHAnsi" w:hAnsiTheme="minorHAnsi"/>
          <w:sz w:val="24"/>
          <w:szCs w:val="24"/>
        </w:rPr>
        <w:t xml:space="preserve"> the solution </w:t>
      </w:r>
      <w:r>
        <w:rPr>
          <w:rFonts w:asciiTheme="minorHAnsi" w:hAnsiTheme="minorHAnsi"/>
          <w:sz w:val="24"/>
          <w:szCs w:val="24"/>
        </w:rPr>
        <w:t xml:space="preserve">has been expanded on for the benefit of the reader. Below </w:t>
      </w:r>
      <w:proofErr w:type="gramStart"/>
      <w:r>
        <w:rPr>
          <w:rFonts w:asciiTheme="minorHAnsi" w:hAnsiTheme="minorHAnsi"/>
          <w:sz w:val="24"/>
          <w:szCs w:val="24"/>
        </w:rPr>
        <w:t>is</w:t>
      </w:r>
      <w:proofErr w:type="gramEnd"/>
      <w:r>
        <w:rPr>
          <w:rFonts w:asciiTheme="minorHAnsi" w:hAnsiTheme="minorHAnsi"/>
          <w:sz w:val="24"/>
          <w:szCs w:val="24"/>
        </w:rPr>
        <w:t xml:space="preserve"> the initial process/design features of concept 3. </w:t>
      </w:r>
    </w:p>
    <w:p w14:paraId="743DF5EC" w14:textId="77777777" w:rsidR="00B92985" w:rsidRDefault="00B92985" w:rsidP="0052136F">
      <w:pPr>
        <w:rPr>
          <w:rFonts w:asciiTheme="minorHAnsi" w:hAnsiTheme="minorHAnsi"/>
        </w:rPr>
      </w:pPr>
    </w:p>
    <w:p w14:paraId="4809AA5C" w14:textId="77777777" w:rsidR="0089520D" w:rsidRDefault="0089520D" w:rsidP="0089520D">
      <w:pPr>
        <w:rPr>
          <w:rFonts w:asciiTheme="minorHAnsi" w:hAnsiTheme="minorHAnsi"/>
          <w:sz w:val="24"/>
          <w:szCs w:val="24"/>
        </w:rPr>
      </w:pPr>
    </w:p>
    <w:p w14:paraId="35D9712E" w14:textId="6E45F65B" w:rsidR="0089520D" w:rsidRPr="00654F7E" w:rsidRDefault="00A347CF" w:rsidP="0089520D">
      <w:pPr>
        <w:numPr>
          <w:ilvl w:val="0"/>
          <w:numId w:val="6"/>
        </w:numPr>
        <w:spacing w:after="160" w:line="278" w:lineRule="auto"/>
        <w:rPr>
          <w:rFonts w:asciiTheme="minorHAnsi" w:hAnsiTheme="minorHAnsi"/>
          <w:sz w:val="24"/>
          <w:szCs w:val="24"/>
        </w:rPr>
      </w:pPr>
      <w:r>
        <w:rPr>
          <w:rFonts w:asciiTheme="minorHAnsi" w:hAnsiTheme="minorHAnsi"/>
          <w:sz w:val="24"/>
          <w:szCs w:val="24"/>
        </w:rPr>
        <w:t>a</w:t>
      </w:r>
      <w:r w:rsidR="0089520D" w:rsidRPr="00654F7E">
        <w:rPr>
          <w:rFonts w:asciiTheme="minorHAnsi" w:hAnsiTheme="minorHAnsi"/>
          <w:sz w:val="24"/>
          <w:szCs w:val="24"/>
        </w:rPr>
        <w:t xml:space="preserve">rrive at mine field </w:t>
      </w:r>
    </w:p>
    <w:p w14:paraId="71D7AF73" w14:textId="705A973A" w:rsidR="0089520D" w:rsidRPr="00654F7E" w:rsidRDefault="00A347CF" w:rsidP="0089520D">
      <w:pPr>
        <w:numPr>
          <w:ilvl w:val="0"/>
          <w:numId w:val="6"/>
        </w:numPr>
        <w:spacing w:after="160" w:line="278" w:lineRule="auto"/>
        <w:rPr>
          <w:rFonts w:asciiTheme="minorHAnsi" w:hAnsiTheme="minorHAnsi"/>
          <w:sz w:val="24"/>
          <w:szCs w:val="24"/>
        </w:rPr>
      </w:pPr>
      <w:r>
        <w:rPr>
          <w:rFonts w:asciiTheme="minorHAnsi" w:hAnsiTheme="minorHAnsi"/>
          <w:sz w:val="24"/>
          <w:szCs w:val="24"/>
        </w:rPr>
        <w:t>O</w:t>
      </w:r>
      <w:r w:rsidR="0089520D" w:rsidRPr="00654F7E">
        <w:rPr>
          <w:rFonts w:asciiTheme="minorHAnsi" w:hAnsiTheme="minorHAnsi"/>
          <w:sz w:val="24"/>
          <w:szCs w:val="24"/>
        </w:rPr>
        <w:t xml:space="preserve">nce at mine field send UAV with ground penetrating radar </w:t>
      </w:r>
      <w:r w:rsidR="0089520D">
        <w:rPr>
          <w:rFonts w:asciiTheme="minorHAnsi" w:hAnsiTheme="minorHAnsi"/>
          <w:sz w:val="24"/>
          <w:szCs w:val="24"/>
        </w:rPr>
        <w:t xml:space="preserve">(GPR) </w:t>
      </w:r>
      <w:r w:rsidR="0089520D" w:rsidRPr="00654F7E">
        <w:rPr>
          <w:rFonts w:asciiTheme="minorHAnsi" w:hAnsiTheme="minorHAnsi"/>
          <w:sz w:val="24"/>
          <w:szCs w:val="24"/>
        </w:rPr>
        <w:t xml:space="preserve">forwards to scan the entire mine field </w:t>
      </w:r>
    </w:p>
    <w:p w14:paraId="7A72C263" w14:textId="6805F759" w:rsidR="0089520D" w:rsidRPr="00654F7E" w:rsidRDefault="00A347CF" w:rsidP="0089520D">
      <w:pPr>
        <w:numPr>
          <w:ilvl w:val="0"/>
          <w:numId w:val="6"/>
        </w:numPr>
        <w:spacing w:after="160" w:line="278" w:lineRule="auto"/>
        <w:rPr>
          <w:rFonts w:asciiTheme="minorHAnsi" w:hAnsiTheme="minorHAnsi"/>
          <w:sz w:val="24"/>
          <w:szCs w:val="24"/>
        </w:rPr>
      </w:pPr>
      <w:r>
        <w:rPr>
          <w:rFonts w:asciiTheme="minorHAnsi" w:hAnsiTheme="minorHAnsi"/>
          <w:sz w:val="24"/>
          <w:szCs w:val="24"/>
        </w:rPr>
        <w:t>M</w:t>
      </w:r>
      <w:r w:rsidR="0089520D" w:rsidRPr="00654F7E">
        <w:rPr>
          <w:rFonts w:asciiTheme="minorHAnsi" w:hAnsiTheme="minorHAnsi"/>
          <w:sz w:val="24"/>
          <w:szCs w:val="24"/>
        </w:rPr>
        <w:t xml:space="preserve">ap out mine field </w:t>
      </w:r>
    </w:p>
    <w:p w14:paraId="1F985AA9" w14:textId="3966A79B" w:rsidR="0089520D" w:rsidRPr="00654F7E" w:rsidRDefault="00A347CF" w:rsidP="0089520D">
      <w:pPr>
        <w:numPr>
          <w:ilvl w:val="0"/>
          <w:numId w:val="6"/>
        </w:numPr>
        <w:spacing w:after="160" w:line="278" w:lineRule="auto"/>
        <w:rPr>
          <w:rFonts w:asciiTheme="minorHAnsi" w:hAnsiTheme="minorHAnsi"/>
          <w:sz w:val="24"/>
          <w:szCs w:val="24"/>
        </w:rPr>
      </w:pPr>
      <w:r>
        <w:rPr>
          <w:rFonts w:asciiTheme="minorHAnsi" w:hAnsiTheme="minorHAnsi"/>
          <w:sz w:val="24"/>
          <w:szCs w:val="24"/>
        </w:rPr>
        <w:t>P</w:t>
      </w:r>
      <w:r w:rsidR="0089520D" w:rsidRPr="00654F7E">
        <w:rPr>
          <w:rFonts w:asciiTheme="minorHAnsi" w:hAnsiTheme="minorHAnsi"/>
          <w:sz w:val="24"/>
          <w:szCs w:val="24"/>
        </w:rPr>
        <w:t xml:space="preserve">lot path of least resistance </w:t>
      </w:r>
    </w:p>
    <w:p w14:paraId="32DAC143" w14:textId="119B8F91" w:rsidR="0089520D" w:rsidRPr="00654F7E" w:rsidRDefault="0089520D" w:rsidP="0089520D">
      <w:pPr>
        <w:numPr>
          <w:ilvl w:val="0"/>
          <w:numId w:val="6"/>
        </w:numPr>
        <w:spacing w:after="160" w:line="278" w:lineRule="auto"/>
        <w:rPr>
          <w:rFonts w:asciiTheme="minorHAnsi" w:hAnsiTheme="minorHAnsi"/>
          <w:sz w:val="24"/>
          <w:szCs w:val="24"/>
        </w:rPr>
      </w:pPr>
      <w:r w:rsidRPr="00654F7E">
        <w:rPr>
          <w:rFonts w:asciiTheme="minorHAnsi" w:hAnsiTheme="minorHAnsi"/>
          <w:sz w:val="24"/>
          <w:szCs w:val="24"/>
        </w:rPr>
        <w:t xml:space="preserve">Change UAV payload and add shaped charge to clear path 8 meters wide </w:t>
      </w:r>
    </w:p>
    <w:p w14:paraId="0D350634" w14:textId="206FD78C" w:rsidR="0089520D" w:rsidRPr="00654F7E" w:rsidRDefault="00A347CF" w:rsidP="0089520D">
      <w:pPr>
        <w:numPr>
          <w:ilvl w:val="0"/>
          <w:numId w:val="6"/>
        </w:numPr>
        <w:spacing w:after="160" w:line="278" w:lineRule="auto"/>
        <w:rPr>
          <w:rFonts w:asciiTheme="minorHAnsi" w:hAnsiTheme="minorHAnsi"/>
          <w:sz w:val="24"/>
          <w:szCs w:val="24"/>
        </w:rPr>
      </w:pPr>
      <w:r>
        <w:rPr>
          <w:rFonts w:asciiTheme="minorHAnsi" w:hAnsiTheme="minorHAnsi"/>
          <w:sz w:val="24"/>
          <w:szCs w:val="24"/>
        </w:rPr>
        <w:t>S</w:t>
      </w:r>
      <w:r w:rsidR="0089520D" w:rsidRPr="00654F7E">
        <w:rPr>
          <w:rFonts w:asciiTheme="minorHAnsi" w:hAnsiTheme="minorHAnsi"/>
          <w:sz w:val="24"/>
          <w:szCs w:val="24"/>
        </w:rPr>
        <w:t>end UGV forward</w:t>
      </w:r>
      <w:r>
        <w:rPr>
          <w:rFonts w:asciiTheme="minorHAnsi" w:hAnsiTheme="minorHAnsi"/>
          <w:sz w:val="24"/>
          <w:szCs w:val="24"/>
        </w:rPr>
        <w:t xml:space="preserve"> to</w:t>
      </w:r>
      <w:r w:rsidR="0089520D" w:rsidRPr="00654F7E">
        <w:rPr>
          <w:rFonts w:asciiTheme="minorHAnsi" w:hAnsiTheme="minorHAnsi"/>
          <w:sz w:val="24"/>
          <w:szCs w:val="24"/>
        </w:rPr>
        <w:t xml:space="preserve"> flatten out path and act verification &amp; validation. </w:t>
      </w:r>
    </w:p>
    <w:p w14:paraId="463BAAB8" w14:textId="18E8D057" w:rsidR="0089520D" w:rsidRPr="00654F7E" w:rsidRDefault="0089520D" w:rsidP="0089520D">
      <w:pPr>
        <w:numPr>
          <w:ilvl w:val="0"/>
          <w:numId w:val="6"/>
        </w:numPr>
        <w:spacing w:after="160" w:line="278" w:lineRule="auto"/>
        <w:rPr>
          <w:rFonts w:asciiTheme="minorHAnsi" w:hAnsiTheme="minorHAnsi"/>
          <w:sz w:val="24"/>
          <w:szCs w:val="24"/>
        </w:rPr>
      </w:pPr>
      <w:r w:rsidRPr="00654F7E">
        <w:rPr>
          <w:rFonts w:asciiTheme="minorHAnsi" w:hAnsiTheme="minorHAnsi"/>
          <w:sz w:val="24"/>
          <w:szCs w:val="24"/>
        </w:rPr>
        <w:t>UGV will create</w:t>
      </w:r>
      <w:r w:rsidR="00A347CF">
        <w:rPr>
          <w:rFonts w:asciiTheme="minorHAnsi" w:hAnsiTheme="minorHAnsi"/>
          <w:sz w:val="24"/>
          <w:szCs w:val="24"/>
        </w:rPr>
        <w:t xml:space="preserve"> a</w:t>
      </w:r>
      <w:r w:rsidRPr="00654F7E">
        <w:rPr>
          <w:rFonts w:asciiTheme="minorHAnsi" w:hAnsiTheme="minorHAnsi"/>
          <w:sz w:val="24"/>
          <w:szCs w:val="24"/>
        </w:rPr>
        <w:t xml:space="preserve"> hump on edges of path </w:t>
      </w:r>
      <w:r w:rsidR="00062A38">
        <w:rPr>
          <w:rFonts w:asciiTheme="minorHAnsi" w:hAnsiTheme="minorHAnsi"/>
          <w:sz w:val="24"/>
          <w:szCs w:val="24"/>
        </w:rPr>
        <w:t xml:space="preserve">with a plough on the front as it flattens the terrain </w:t>
      </w:r>
    </w:p>
    <w:p w14:paraId="7A1126AA" w14:textId="55D28416" w:rsidR="0089520D" w:rsidRPr="00654F7E" w:rsidRDefault="0089520D" w:rsidP="0089520D">
      <w:pPr>
        <w:numPr>
          <w:ilvl w:val="0"/>
          <w:numId w:val="6"/>
        </w:numPr>
        <w:spacing w:after="160" w:line="278" w:lineRule="auto"/>
        <w:rPr>
          <w:rFonts w:asciiTheme="minorHAnsi" w:hAnsiTheme="minorHAnsi"/>
          <w:sz w:val="24"/>
          <w:szCs w:val="24"/>
        </w:rPr>
      </w:pPr>
      <w:r w:rsidRPr="00654F7E">
        <w:rPr>
          <w:rFonts w:asciiTheme="minorHAnsi" w:hAnsiTheme="minorHAnsi"/>
          <w:sz w:val="24"/>
          <w:szCs w:val="24"/>
        </w:rPr>
        <w:t>S</w:t>
      </w:r>
      <w:r w:rsidR="00A347CF">
        <w:rPr>
          <w:rFonts w:asciiTheme="minorHAnsi" w:hAnsiTheme="minorHAnsi"/>
          <w:sz w:val="24"/>
          <w:szCs w:val="24"/>
        </w:rPr>
        <w:t xml:space="preserve">uitably qualified and experienced personnel </w:t>
      </w:r>
      <w:r w:rsidRPr="00654F7E">
        <w:rPr>
          <w:rFonts w:asciiTheme="minorHAnsi" w:hAnsiTheme="minorHAnsi"/>
          <w:sz w:val="24"/>
          <w:szCs w:val="24"/>
        </w:rPr>
        <w:t xml:space="preserve">walk within path placing regulation flags at intervals of </w:t>
      </w:r>
      <w:sdt>
        <w:sdtPr>
          <w:rPr>
            <w:rFonts w:asciiTheme="minorHAnsi" w:hAnsiTheme="minorHAnsi"/>
            <w:sz w:val="24"/>
            <w:szCs w:val="24"/>
          </w:rPr>
          <w:tag w:val="goog_rdk_53"/>
          <w:id w:val="-1523749961"/>
        </w:sdtPr>
        <w:sdtContent/>
      </w:sdt>
      <w:r w:rsidRPr="00654F7E">
        <w:rPr>
          <w:rFonts w:asciiTheme="minorHAnsi" w:hAnsiTheme="minorHAnsi"/>
          <w:sz w:val="24"/>
          <w:szCs w:val="24"/>
        </w:rPr>
        <w:t xml:space="preserve">10m </w:t>
      </w:r>
    </w:p>
    <w:p w14:paraId="7F052F15" w14:textId="77777777" w:rsidR="0089520D" w:rsidRPr="00654F7E" w:rsidRDefault="0089520D" w:rsidP="0089520D">
      <w:pPr>
        <w:numPr>
          <w:ilvl w:val="0"/>
          <w:numId w:val="6"/>
        </w:numPr>
        <w:spacing w:after="160" w:line="278" w:lineRule="auto"/>
        <w:rPr>
          <w:rFonts w:asciiTheme="minorHAnsi" w:hAnsiTheme="minorHAnsi"/>
          <w:sz w:val="24"/>
          <w:szCs w:val="24"/>
        </w:rPr>
      </w:pPr>
      <w:r w:rsidRPr="00654F7E">
        <w:rPr>
          <w:rFonts w:asciiTheme="minorHAnsi" w:hAnsiTheme="minorHAnsi"/>
          <w:sz w:val="24"/>
          <w:szCs w:val="24"/>
        </w:rPr>
        <w:t xml:space="preserve">Convoy pack up equipment </w:t>
      </w:r>
    </w:p>
    <w:p w14:paraId="04EC250E" w14:textId="77777777" w:rsidR="0089520D" w:rsidRPr="00654F7E" w:rsidRDefault="0089520D" w:rsidP="0089520D">
      <w:pPr>
        <w:numPr>
          <w:ilvl w:val="0"/>
          <w:numId w:val="6"/>
        </w:numPr>
        <w:spacing w:after="160" w:line="278" w:lineRule="auto"/>
        <w:rPr>
          <w:rFonts w:asciiTheme="minorHAnsi" w:hAnsiTheme="minorHAnsi"/>
          <w:sz w:val="24"/>
          <w:szCs w:val="24"/>
        </w:rPr>
      </w:pPr>
      <w:r w:rsidRPr="00654F7E">
        <w:rPr>
          <w:rFonts w:asciiTheme="minorHAnsi" w:hAnsiTheme="minorHAnsi"/>
          <w:sz w:val="24"/>
          <w:szCs w:val="24"/>
        </w:rPr>
        <w:t>Travel through mine field</w:t>
      </w:r>
    </w:p>
    <w:p w14:paraId="78A8E0C3" w14:textId="77777777" w:rsidR="0089520D" w:rsidRPr="0052136F" w:rsidRDefault="0089520D" w:rsidP="0052136F">
      <w:pPr>
        <w:rPr>
          <w:rFonts w:asciiTheme="minorHAnsi" w:hAnsiTheme="minorHAnsi"/>
        </w:rPr>
      </w:pPr>
    </w:p>
    <w:sectPr w:rsidR="0089520D" w:rsidRPr="0052136F">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BB338" w14:textId="77777777" w:rsidR="00047EAD" w:rsidRDefault="00047EAD" w:rsidP="003E4243">
      <w:r>
        <w:separator/>
      </w:r>
    </w:p>
  </w:endnote>
  <w:endnote w:type="continuationSeparator" w:id="0">
    <w:p w14:paraId="4AC79AB2" w14:textId="77777777" w:rsidR="00047EAD" w:rsidRDefault="00047EAD" w:rsidP="003E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2728476"/>
      <w:docPartObj>
        <w:docPartGallery w:val="Page Numbers (Bottom of Page)"/>
        <w:docPartUnique/>
      </w:docPartObj>
    </w:sdtPr>
    <w:sdtEndPr>
      <w:rPr>
        <w:noProof/>
      </w:rPr>
    </w:sdtEndPr>
    <w:sdtContent>
      <w:p w14:paraId="3DA8C711" w14:textId="4758E975" w:rsidR="003E4243" w:rsidRDefault="003E4243">
        <w:pPr>
          <w:pStyle w:val="Footer"/>
        </w:pPr>
        <w:r>
          <w:fldChar w:fldCharType="begin"/>
        </w:r>
        <w:r>
          <w:instrText xml:space="preserve"> PAGE   \* MERGEFORMAT </w:instrText>
        </w:r>
        <w:r>
          <w:fldChar w:fldCharType="separate"/>
        </w:r>
        <w:r>
          <w:rPr>
            <w:noProof/>
          </w:rPr>
          <w:t>2</w:t>
        </w:r>
        <w:r>
          <w:rPr>
            <w:noProof/>
          </w:rPr>
          <w:fldChar w:fldCharType="end"/>
        </w:r>
      </w:p>
    </w:sdtContent>
  </w:sdt>
  <w:p w14:paraId="2C8ED209" w14:textId="77777777" w:rsidR="003E4243" w:rsidRDefault="003E4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DB981" w14:textId="77777777" w:rsidR="00047EAD" w:rsidRDefault="00047EAD" w:rsidP="003E4243">
      <w:r>
        <w:separator/>
      </w:r>
    </w:p>
  </w:footnote>
  <w:footnote w:type="continuationSeparator" w:id="0">
    <w:p w14:paraId="225F1C60" w14:textId="77777777" w:rsidR="00047EAD" w:rsidRDefault="00047EAD" w:rsidP="003E4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208A"/>
    <w:multiLevelType w:val="multilevel"/>
    <w:tmpl w:val="176E6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D35A44"/>
    <w:multiLevelType w:val="hybridMultilevel"/>
    <w:tmpl w:val="1A52193C"/>
    <w:lvl w:ilvl="0" w:tplc="59E2BA16">
      <w:start w:val="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665C3"/>
    <w:multiLevelType w:val="hybridMultilevel"/>
    <w:tmpl w:val="5818F316"/>
    <w:lvl w:ilvl="0" w:tplc="59E2BA16">
      <w:start w:val="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C63D9"/>
    <w:multiLevelType w:val="hybridMultilevel"/>
    <w:tmpl w:val="8E2E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93D88"/>
    <w:multiLevelType w:val="multilevel"/>
    <w:tmpl w:val="993AD52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16cid:durableId="599799308">
    <w:abstractNumId w:val="1"/>
  </w:num>
  <w:num w:numId="2" w16cid:durableId="1077288682">
    <w:abstractNumId w:val="2"/>
  </w:num>
  <w:num w:numId="3" w16cid:durableId="1672902712">
    <w:abstractNumId w:val="4"/>
  </w:num>
  <w:num w:numId="4" w16cid:durableId="889993793">
    <w:abstractNumId w:val="3"/>
  </w:num>
  <w:num w:numId="5" w16cid:durableId="467824631">
    <w:abstractNumId w:val="0"/>
  </w:num>
  <w:num w:numId="6" w16cid:durableId="14642279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2FE"/>
    <w:rsid w:val="0000297A"/>
    <w:rsid w:val="00003742"/>
    <w:rsid w:val="00016E33"/>
    <w:rsid w:val="00047EAD"/>
    <w:rsid w:val="00062A38"/>
    <w:rsid w:val="00081047"/>
    <w:rsid w:val="00092FBF"/>
    <w:rsid w:val="000B21E8"/>
    <w:rsid w:val="000C5875"/>
    <w:rsid w:val="000D51AA"/>
    <w:rsid w:val="000E6366"/>
    <w:rsid w:val="000F3746"/>
    <w:rsid w:val="0012473C"/>
    <w:rsid w:val="00143A74"/>
    <w:rsid w:val="0016735D"/>
    <w:rsid w:val="0017415B"/>
    <w:rsid w:val="00175047"/>
    <w:rsid w:val="001827F3"/>
    <w:rsid w:val="0018796A"/>
    <w:rsid w:val="001926D6"/>
    <w:rsid w:val="001F1A47"/>
    <w:rsid w:val="001F6073"/>
    <w:rsid w:val="00217FB0"/>
    <w:rsid w:val="002435AC"/>
    <w:rsid w:val="0025332A"/>
    <w:rsid w:val="002961CC"/>
    <w:rsid w:val="002B3CB6"/>
    <w:rsid w:val="002B742B"/>
    <w:rsid w:val="00332A49"/>
    <w:rsid w:val="00334E0C"/>
    <w:rsid w:val="00352EF1"/>
    <w:rsid w:val="003531FF"/>
    <w:rsid w:val="00354E07"/>
    <w:rsid w:val="0037079A"/>
    <w:rsid w:val="003735B6"/>
    <w:rsid w:val="003805DC"/>
    <w:rsid w:val="00394C11"/>
    <w:rsid w:val="00396F50"/>
    <w:rsid w:val="003C2D3D"/>
    <w:rsid w:val="003C3442"/>
    <w:rsid w:val="003E4243"/>
    <w:rsid w:val="004332FE"/>
    <w:rsid w:val="00472C0A"/>
    <w:rsid w:val="00476F54"/>
    <w:rsid w:val="004A345C"/>
    <w:rsid w:val="004A784B"/>
    <w:rsid w:val="004B7C94"/>
    <w:rsid w:val="004E296C"/>
    <w:rsid w:val="00507445"/>
    <w:rsid w:val="00507457"/>
    <w:rsid w:val="0052136F"/>
    <w:rsid w:val="00521E2F"/>
    <w:rsid w:val="00533BAE"/>
    <w:rsid w:val="0055104F"/>
    <w:rsid w:val="0057712E"/>
    <w:rsid w:val="0059240C"/>
    <w:rsid w:val="005A063A"/>
    <w:rsid w:val="005A3EF1"/>
    <w:rsid w:val="005B7B98"/>
    <w:rsid w:val="006207EA"/>
    <w:rsid w:val="00631061"/>
    <w:rsid w:val="00654F7E"/>
    <w:rsid w:val="006704F3"/>
    <w:rsid w:val="006A6DBC"/>
    <w:rsid w:val="006C480C"/>
    <w:rsid w:val="006C5760"/>
    <w:rsid w:val="0070472C"/>
    <w:rsid w:val="00715422"/>
    <w:rsid w:val="007234CA"/>
    <w:rsid w:val="007240A9"/>
    <w:rsid w:val="00747EF0"/>
    <w:rsid w:val="0076166D"/>
    <w:rsid w:val="007B117F"/>
    <w:rsid w:val="007B41C3"/>
    <w:rsid w:val="007D31D1"/>
    <w:rsid w:val="007D44B0"/>
    <w:rsid w:val="007F0028"/>
    <w:rsid w:val="0081741F"/>
    <w:rsid w:val="008435BF"/>
    <w:rsid w:val="00844651"/>
    <w:rsid w:val="008776CC"/>
    <w:rsid w:val="0089520D"/>
    <w:rsid w:val="00922F0B"/>
    <w:rsid w:val="00923357"/>
    <w:rsid w:val="00930126"/>
    <w:rsid w:val="00940CF3"/>
    <w:rsid w:val="00963654"/>
    <w:rsid w:val="0096555E"/>
    <w:rsid w:val="009779E1"/>
    <w:rsid w:val="009D738E"/>
    <w:rsid w:val="009F3656"/>
    <w:rsid w:val="00A15926"/>
    <w:rsid w:val="00A347CF"/>
    <w:rsid w:val="00A44431"/>
    <w:rsid w:val="00A44C3A"/>
    <w:rsid w:val="00A66EE4"/>
    <w:rsid w:val="00AA0A63"/>
    <w:rsid w:val="00AA425E"/>
    <w:rsid w:val="00AA5398"/>
    <w:rsid w:val="00AA60B3"/>
    <w:rsid w:val="00AF3ECA"/>
    <w:rsid w:val="00B00ECA"/>
    <w:rsid w:val="00B13646"/>
    <w:rsid w:val="00B50374"/>
    <w:rsid w:val="00B61B62"/>
    <w:rsid w:val="00B73C62"/>
    <w:rsid w:val="00B84CF9"/>
    <w:rsid w:val="00B92985"/>
    <w:rsid w:val="00BA04DC"/>
    <w:rsid w:val="00BE0896"/>
    <w:rsid w:val="00BE2D82"/>
    <w:rsid w:val="00BE609E"/>
    <w:rsid w:val="00C07828"/>
    <w:rsid w:val="00CF16C1"/>
    <w:rsid w:val="00CF55AF"/>
    <w:rsid w:val="00D41EB0"/>
    <w:rsid w:val="00D4645D"/>
    <w:rsid w:val="00D47E92"/>
    <w:rsid w:val="00D66BAF"/>
    <w:rsid w:val="00D85422"/>
    <w:rsid w:val="00D94678"/>
    <w:rsid w:val="00E10807"/>
    <w:rsid w:val="00E240C6"/>
    <w:rsid w:val="00E24B44"/>
    <w:rsid w:val="00E269E2"/>
    <w:rsid w:val="00E4040E"/>
    <w:rsid w:val="00E44105"/>
    <w:rsid w:val="00E52A75"/>
    <w:rsid w:val="00E65BF1"/>
    <w:rsid w:val="00EA18F6"/>
    <w:rsid w:val="00EC7B27"/>
    <w:rsid w:val="00EE2214"/>
    <w:rsid w:val="00EF09D8"/>
    <w:rsid w:val="00F07A58"/>
    <w:rsid w:val="00F16D97"/>
    <w:rsid w:val="00F44351"/>
    <w:rsid w:val="00F933E4"/>
    <w:rsid w:val="00FC0A14"/>
    <w:rsid w:val="00FF4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D7AC"/>
  <w15:chartTrackingRefBased/>
  <w15:docId w15:val="{07D7D096-3575-4CF6-BFCF-24E55D7A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2F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332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32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2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2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2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2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2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2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2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2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2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2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2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2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2FE"/>
    <w:rPr>
      <w:rFonts w:eastAsiaTheme="majorEastAsia" w:cstheme="majorBidi"/>
      <w:color w:val="272727" w:themeColor="text1" w:themeTint="D8"/>
    </w:rPr>
  </w:style>
  <w:style w:type="paragraph" w:styleId="Title">
    <w:name w:val="Title"/>
    <w:basedOn w:val="Normal"/>
    <w:next w:val="Normal"/>
    <w:link w:val="TitleChar"/>
    <w:uiPriority w:val="10"/>
    <w:qFormat/>
    <w:rsid w:val="004332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2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2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2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2FE"/>
    <w:pPr>
      <w:spacing w:before="160"/>
      <w:jc w:val="center"/>
    </w:pPr>
    <w:rPr>
      <w:i/>
      <w:iCs/>
      <w:color w:val="404040" w:themeColor="text1" w:themeTint="BF"/>
    </w:rPr>
  </w:style>
  <w:style w:type="character" w:customStyle="1" w:styleId="QuoteChar">
    <w:name w:val="Quote Char"/>
    <w:basedOn w:val="DefaultParagraphFont"/>
    <w:link w:val="Quote"/>
    <w:uiPriority w:val="29"/>
    <w:rsid w:val="004332FE"/>
    <w:rPr>
      <w:i/>
      <w:iCs/>
      <w:color w:val="404040" w:themeColor="text1" w:themeTint="BF"/>
    </w:rPr>
  </w:style>
  <w:style w:type="paragraph" w:styleId="ListParagraph">
    <w:name w:val="List Paragraph"/>
    <w:basedOn w:val="Normal"/>
    <w:uiPriority w:val="34"/>
    <w:qFormat/>
    <w:rsid w:val="004332FE"/>
    <w:pPr>
      <w:ind w:left="720"/>
      <w:contextualSpacing/>
    </w:pPr>
  </w:style>
  <w:style w:type="character" w:styleId="IntenseEmphasis">
    <w:name w:val="Intense Emphasis"/>
    <w:basedOn w:val="DefaultParagraphFont"/>
    <w:uiPriority w:val="21"/>
    <w:qFormat/>
    <w:rsid w:val="004332FE"/>
    <w:rPr>
      <w:i/>
      <w:iCs/>
      <w:color w:val="0F4761" w:themeColor="accent1" w:themeShade="BF"/>
    </w:rPr>
  </w:style>
  <w:style w:type="paragraph" w:styleId="IntenseQuote">
    <w:name w:val="Intense Quote"/>
    <w:basedOn w:val="Normal"/>
    <w:next w:val="Normal"/>
    <w:link w:val="IntenseQuoteChar"/>
    <w:uiPriority w:val="30"/>
    <w:qFormat/>
    <w:rsid w:val="004332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2FE"/>
    <w:rPr>
      <w:i/>
      <w:iCs/>
      <w:color w:val="0F4761" w:themeColor="accent1" w:themeShade="BF"/>
    </w:rPr>
  </w:style>
  <w:style w:type="character" w:styleId="IntenseReference">
    <w:name w:val="Intense Reference"/>
    <w:basedOn w:val="DefaultParagraphFont"/>
    <w:uiPriority w:val="32"/>
    <w:qFormat/>
    <w:rsid w:val="004332FE"/>
    <w:rPr>
      <w:b/>
      <w:bCs/>
      <w:smallCaps/>
      <w:color w:val="0F4761" w:themeColor="accent1" w:themeShade="BF"/>
      <w:spacing w:val="5"/>
    </w:rPr>
  </w:style>
  <w:style w:type="character" w:styleId="CommentReference">
    <w:name w:val="annotation reference"/>
    <w:basedOn w:val="DefaultParagraphFont"/>
    <w:uiPriority w:val="99"/>
    <w:semiHidden/>
    <w:unhideWhenUsed/>
    <w:rsid w:val="002B3CB6"/>
    <w:rPr>
      <w:sz w:val="16"/>
      <w:szCs w:val="16"/>
    </w:rPr>
  </w:style>
  <w:style w:type="paragraph" w:styleId="CommentText">
    <w:name w:val="annotation text"/>
    <w:basedOn w:val="Normal"/>
    <w:link w:val="CommentTextChar"/>
    <w:uiPriority w:val="99"/>
    <w:unhideWhenUsed/>
    <w:rsid w:val="002B3CB6"/>
  </w:style>
  <w:style w:type="character" w:customStyle="1" w:styleId="CommentTextChar">
    <w:name w:val="Comment Text Char"/>
    <w:basedOn w:val="DefaultParagraphFont"/>
    <w:link w:val="CommentText"/>
    <w:uiPriority w:val="99"/>
    <w:rsid w:val="002B3CB6"/>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2B3CB6"/>
    <w:rPr>
      <w:b/>
      <w:bCs/>
    </w:rPr>
  </w:style>
  <w:style w:type="character" w:customStyle="1" w:styleId="CommentSubjectChar">
    <w:name w:val="Comment Subject Char"/>
    <w:basedOn w:val="CommentTextChar"/>
    <w:link w:val="CommentSubject"/>
    <w:uiPriority w:val="99"/>
    <w:semiHidden/>
    <w:rsid w:val="002B3CB6"/>
    <w:rPr>
      <w:rFonts w:ascii="Times New Roman" w:eastAsia="Times New Roman" w:hAnsi="Times New Roman" w:cs="Times New Roman"/>
      <w:b/>
      <w:bCs/>
      <w:kern w:val="0"/>
      <w:sz w:val="20"/>
      <w:szCs w:val="20"/>
      <w:lang w:eastAsia="en-GB"/>
      <w14:ligatures w14:val="none"/>
    </w:rPr>
  </w:style>
  <w:style w:type="paragraph" w:styleId="Caption">
    <w:name w:val="caption"/>
    <w:basedOn w:val="Normal"/>
    <w:next w:val="Normal"/>
    <w:uiPriority w:val="35"/>
    <w:unhideWhenUsed/>
    <w:qFormat/>
    <w:rsid w:val="00F44351"/>
    <w:pPr>
      <w:spacing w:after="200"/>
    </w:pPr>
    <w:rPr>
      <w:i/>
      <w:iCs/>
      <w:color w:val="0E2841" w:themeColor="text2"/>
      <w:sz w:val="18"/>
      <w:szCs w:val="18"/>
    </w:rPr>
  </w:style>
  <w:style w:type="paragraph" w:styleId="TOCHeading">
    <w:name w:val="TOC Heading"/>
    <w:basedOn w:val="Heading1"/>
    <w:next w:val="Normal"/>
    <w:uiPriority w:val="39"/>
    <w:unhideWhenUsed/>
    <w:qFormat/>
    <w:rsid w:val="00E44105"/>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E44105"/>
    <w:pPr>
      <w:spacing w:after="100"/>
    </w:pPr>
  </w:style>
  <w:style w:type="character" w:styleId="Hyperlink">
    <w:name w:val="Hyperlink"/>
    <w:basedOn w:val="DefaultParagraphFont"/>
    <w:uiPriority w:val="99"/>
    <w:unhideWhenUsed/>
    <w:rsid w:val="00E44105"/>
    <w:rPr>
      <w:color w:val="467886" w:themeColor="hyperlink"/>
      <w:u w:val="single"/>
    </w:rPr>
  </w:style>
  <w:style w:type="paragraph" w:styleId="TableofFigures">
    <w:name w:val="table of figures"/>
    <w:basedOn w:val="Normal"/>
    <w:next w:val="Normal"/>
    <w:uiPriority w:val="99"/>
    <w:unhideWhenUsed/>
    <w:rsid w:val="00E44105"/>
  </w:style>
  <w:style w:type="paragraph" w:styleId="Bibliography">
    <w:name w:val="Bibliography"/>
    <w:basedOn w:val="Normal"/>
    <w:next w:val="Normal"/>
    <w:uiPriority w:val="37"/>
    <w:unhideWhenUsed/>
    <w:rsid w:val="003531FF"/>
  </w:style>
  <w:style w:type="paragraph" w:styleId="Header">
    <w:name w:val="header"/>
    <w:basedOn w:val="Normal"/>
    <w:link w:val="HeaderChar"/>
    <w:uiPriority w:val="99"/>
    <w:unhideWhenUsed/>
    <w:rsid w:val="003E4243"/>
    <w:pPr>
      <w:tabs>
        <w:tab w:val="center" w:pos="4513"/>
        <w:tab w:val="right" w:pos="9026"/>
      </w:tabs>
    </w:pPr>
  </w:style>
  <w:style w:type="character" w:customStyle="1" w:styleId="HeaderChar">
    <w:name w:val="Header Char"/>
    <w:basedOn w:val="DefaultParagraphFont"/>
    <w:link w:val="Header"/>
    <w:uiPriority w:val="99"/>
    <w:rsid w:val="003E424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3E4243"/>
    <w:pPr>
      <w:tabs>
        <w:tab w:val="center" w:pos="4513"/>
        <w:tab w:val="right" w:pos="9026"/>
      </w:tabs>
    </w:pPr>
  </w:style>
  <w:style w:type="character" w:customStyle="1" w:styleId="FooterChar">
    <w:name w:val="Footer Char"/>
    <w:basedOn w:val="DefaultParagraphFont"/>
    <w:link w:val="Footer"/>
    <w:uiPriority w:val="99"/>
    <w:rsid w:val="003E4243"/>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7954">
      <w:bodyDiv w:val="1"/>
      <w:marLeft w:val="0"/>
      <w:marRight w:val="0"/>
      <w:marTop w:val="0"/>
      <w:marBottom w:val="0"/>
      <w:divBdr>
        <w:top w:val="none" w:sz="0" w:space="0" w:color="auto"/>
        <w:left w:val="none" w:sz="0" w:space="0" w:color="auto"/>
        <w:bottom w:val="none" w:sz="0" w:space="0" w:color="auto"/>
        <w:right w:val="none" w:sz="0" w:space="0" w:color="auto"/>
      </w:divBdr>
    </w:div>
    <w:div w:id="384836168">
      <w:bodyDiv w:val="1"/>
      <w:marLeft w:val="0"/>
      <w:marRight w:val="0"/>
      <w:marTop w:val="0"/>
      <w:marBottom w:val="0"/>
      <w:divBdr>
        <w:top w:val="none" w:sz="0" w:space="0" w:color="auto"/>
        <w:left w:val="none" w:sz="0" w:space="0" w:color="auto"/>
        <w:bottom w:val="none" w:sz="0" w:space="0" w:color="auto"/>
        <w:right w:val="none" w:sz="0" w:space="0" w:color="auto"/>
      </w:divBdr>
    </w:div>
    <w:div w:id="509413576">
      <w:bodyDiv w:val="1"/>
      <w:marLeft w:val="0"/>
      <w:marRight w:val="0"/>
      <w:marTop w:val="0"/>
      <w:marBottom w:val="0"/>
      <w:divBdr>
        <w:top w:val="none" w:sz="0" w:space="0" w:color="auto"/>
        <w:left w:val="none" w:sz="0" w:space="0" w:color="auto"/>
        <w:bottom w:val="none" w:sz="0" w:space="0" w:color="auto"/>
        <w:right w:val="none" w:sz="0" w:space="0" w:color="auto"/>
      </w:divBdr>
    </w:div>
    <w:div w:id="560598494">
      <w:bodyDiv w:val="1"/>
      <w:marLeft w:val="0"/>
      <w:marRight w:val="0"/>
      <w:marTop w:val="0"/>
      <w:marBottom w:val="0"/>
      <w:divBdr>
        <w:top w:val="none" w:sz="0" w:space="0" w:color="auto"/>
        <w:left w:val="none" w:sz="0" w:space="0" w:color="auto"/>
        <w:bottom w:val="none" w:sz="0" w:space="0" w:color="auto"/>
        <w:right w:val="none" w:sz="0" w:space="0" w:color="auto"/>
      </w:divBdr>
    </w:div>
    <w:div w:id="912545425">
      <w:bodyDiv w:val="1"/>
      <w:marLeft w:val="0"/>
      <w:marRight w:val="0"/>
      <w:marTop w:val="0"/>
      <w:marBottom w:val="0"/>
      <w:divBdr>
        <w:top w:val="none" w:sz="0" w:space="0" w:color="auto"/>
        <w:left w:val="none" w:sz="0" w:space="0" w:color="auto"/>
        <w:bottom w:val="none" w:sz="0" w:space="0" w:color="auto"/>
        <w:right w:val="none" w:sz="0" w:space="0" w:color="auto"/>
      </w:divBdr>
    </w:div>
    <w:div w:id="1195457644">
      <w:bodyDiv w:val="1"/>
      <w:marLeft w:val="0"/>
      <w:marRight w:val="0"/>
      <w:marTop w:val="0"/>
      <w:marBottom w:val="0"/>
      <w:divBdr>
        <w:top w:val="none" w:sz="0" w:space="0" w:color="auto"/>
        <w:left w:val="none" w:sz="0" w:space="0" w:color="auto"/>
        <w:bottom w:val="none" w:sz="0" w:space="0" w:color="auto"/>
        <w:right w:val="none" w:sz="0" w:space="0" w:color="auto"/>
      </w:divBdr>
    </w:div>
    <w:div w:id="1311903787">
      <w:bodyDiv w:val="1"/>
      <w:marLeft w:val="0"/>
      <w:marRight w:val="0"/>
      <w:marTop w:val="0"/>
      <w:marBottom w:val="0"/>
      <w:divBdr>
        <w:top w:val="none" w:sz="0" w:space="0" w:color="auto"/>
        <w:left w:val="none" w:sz="0" w:space="0" w:color="auto"/>
        <w:bottom w:val="none" w:sz="0" w:space="0" w:color="auto"/>
        <w:right w:val="none" w:sz="0" w:space="0" w:color="auto"/>
      </w:divBdr>
    </w:div>
    <w:div w:id="1405881435">
      <w:bodyDiv w:val="1"/>
      <w:marLeft w:val="0"/>
      <w:marRight w:val="0"/>
      <w:marTop w:val="0"/>
      <w:marBottom w:val="0"/>
      <w:divBdr>
        <w:top w:val="none" w:sz="0" w:space="0" w:color="auto"/>
        <w:left w:val="none" w:sz="0" w:space="0" w:color="auto"/>
        <w:bottom w:val="none" w:sz="0" w:space="0" w:color="auto"/>
        <w:right w:val="none" w:sz="0" w:space="0" w:color="auto"/>
      </w:divBdr>
    </w:div>
    <w:div w:id="1581211808">
      <w:bodyDiv w:val="1"/>
      <w:marLeft w:val="0"/>
      <w:marRight w:val="0"/>
      <w:marTop w:val="0"/>
      <w:marBottom w:val="0"/>
      <w:divBdr>
        <w:top w:val="none" w:sz="0" w:space="0" w:color="auto"/>
        <w:left w:val="none" w:sz="0" w:space="0" w:color="auto"/>
        <w:bottom w:val="none" w:sz="0" w:space="0" w:color="auto"/>
        <w:right w:val="none" w:sz="0" w:space="0" w:color="auto"/>
      </w:divBdr>
    </w:div>
    <w:div w:id="1637831291">
      <w:bodyDiv w:val="1"/>
      <w:marLeft w:val="0"/>
      <w:marRight w:val="0"/>
      <w:marTop w:val="0"/>
      <w:marBottom w:val="0"/>
      <w:divBdr>
        <w:top w:val="none" w:sz="0" w:space="0" w:color="auto"/>
        <w:left w:val="none" w:sz="0" w:space="0" w:color="auto"/>
        <w:bottom w:val="none" w:sz="0" w:space="0" w:color="auto"/>
        <w:right w:val="none" w:sz="0" w:space="0" w:color="auto"/>
      </w:divBdr>
    </w:div>
    <w:div w:id="1745640847">
      <w:bodyDiv w:val="1"/>
      <w:marLeft w:val="0"/>
      <w:marRight w:val="0"/>
      <w:marTop w:val="0"/>
      <w:marBottom w:val="0"/>
      <w:divBdr>
        <w:top w:val="none" w:sz="0" w:space="0" w:color="auto"/>
        <w:left w:val="none" w:sz="0" w:space="0" w:color="auto"/>
        <w:bottom w:val="none" w:sz="0" w:space="0" w:color="auto"/>
        <w:right w:val="none" w:sz="0" w:space="0" w:color="auto"/>
      </w:divBdr>
    </w:div>
    <w:div w:id="187356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chart" Target="charts/chart7.xml"/><Relationship Id="rId21" Type="http://schemas.openxmlformats.org/officeDocument/2006/relationships/image" Target="media/image12.png"/><Relationship Id="rId34" Type="http://schemas.openxmlformats.org/officeDocument/2006/relationships/chart" Target="charts/chart5.xml"/><Relationship Id="rId42"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4.png"/><Relationship Id="rId40" Type="http://schemas.openxmlformats.org/officeDocument/2006/relationships/image" Target="media/image26.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chart" Target="charts/chart6.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chart" Target="charts/chart4.xml"/><Relationship Id="rId35" Type="http://schemas.openxmlformats.org/officeDocument/2006/relationships/image" Target="media/image23.pn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8.png"/><Relationship Id="rId25" Type="http://schemas.openxmlformats.org/officeDocument/2006/relationships/chart" Target="charts/chart3.xml"/><Relationship Id="rId33" Type="http://schemas.openxmlformats.org/officeDocument/2006/relationships/image" Target="media/image22.png"/><Relationship Id="rId38" Type="http://schemas.openxmlformats.org/officeDocument/2006/relationships/image" Target="media/image25.png"/><Relationship Id="rId20" Type="http://schemas.openxmlformats.org/officeDocument/2006/relationships/image" Target="media/image11.png"/><Relationship Id="rId41"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81421be05040d41/Documents/Systems%20engineering/Mine%20Detect%20and%20Clearance%20Design%20Book%20-%20V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https://d.docs.live.net/581421be05040d41/Documents/Systems%20engineering/Mine%20Detect%20and%20Clearance%20Design%20Book%20-%20V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d.docs.live.net/581421be05040d41/Documents/Systems%20engineering/Mine%20Detect%20and%20Clearance%20Design%20Book%20-%20V3.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https://uowtsd.sharepoint.com/teams/SystemsEngineeringGroup1_GRP/Shared%20Documents/03-Design%20Workbook%20Live/Plastic%20Explosive%20Manufacture.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sharepoint.com/teams/SystemsEngineeringGroup1_GRP/Shared%20Documents/03-Design%20Workbook%20Live/Plastic%20Explosive%20Manufacture.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sharepoint.com/teams/SystemsEngineeringGroup1_GRP/Shared%20Documents/03-Design%20Workbook%20Live/Plastic%20Explosive%20Manufacture.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sharepoint.com/teams/SystemsEngineeringGroup1_GRP/Shared%20Documents/03-Design%20Workbook%20Live/Plastic%20Explosive%20Manufacture.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sharepoint.com/teams/SystemsEngineeringGroup1_GRP/Shared%20Documents/03-Design%20Workbook%20Live/Plastic%20Explosive%20Manufacture.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Pair wise comparison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2"/>
            </a:solidFill>
            <a:ln>
              <a:noFill/>
            </a:ln>
            <a:effectLst/>
          </c:spPr>
          <c:invertIfNegative val="0"/>
          <c:cat>
            <c:strRef>
              <c:f>'Rationalised Req PW'!$B$4:$B$11</c:f>
              <c:strCache>
                <c:ptCount val="8"/>
                <c:pt idx="0">
                  <c:v>The system shall safely  detect buried or surface-laid mines typical of legacy and improvised mine threats.</c:v>
                </c:pt>
                <c:pt idx="1">
                  <c:v>The system shall render detected mines safe by removal, destruction, or permanent disabling.</c:v>
                </c:pt>
                <c:pt idx="2">
                  <c:v>The system shall be safely transportable and operable using light vehicles (Land Rover, Hi-Lux, or equivalent).</c:v>
                </c:pt>
                <c:pt idx="3">
                  <c:v>The system shall clearly mark mines cleared lanes and boundaries in a way visible to follow-on with light wheeled vehicles</c:v>
                </c:pt>
                <c:pt idx="4">
                  <c:v>The system shall function in high dust, sand, heat, and vibration conditions without degradation of performance.</c:v>
                </c:pt>
                <c:pt idx="5">
                  <c:v>The system shall safely clear the required route length within a time window compatible with urgent medical convoy movement.</c:v>
                </c:pt>
                <c:pt idx="6">
                  <c:v>The system shall limit blast, fragmentation, and collateral damage within the confined pass.</c:v>
                </c:pt>
                <c:pt idx="7">
                  <c:v>In the event of malfunction, the system shall default to a safe condition without creating additional hazards.</c:v>
                </c:pt>
              </c:strCache>
            </c:strRef>
          </c:cat>
          <c:val>
            <c:numRef>
              <c:f>'Rationalised Req PW'!$M$4:$M$11</c:f>
              <c:numCache>
                <c:formatCode>General</c:formatCode>
                <c:ptCount val="8"/>
                <c:pt idx="0">
                  <c:v>13.05858789524336</c:v>
                </c:pt>
                <c:pt idx="1">
                  <c:v>12.94920768838092</c:v>
                </c:pt>
                <c:pt idx="2">
                  <c:v>12.672157963823484</c:v>
                </c:pt>
                <c:pt idx="3">
                  <c:v>12.956581332069142</c:v>
                </c:pt>
                <c:pt idx="4">
                  <c:v>12.180941312473283</c:v>
                </c:pt>
                <c:pt idx="5">
                  <c:v>12.335413592756078</c:v>
                </c:pt>
                <c:pt idx="6">
                  <c:v>12.172192485890024</c:v>
                </c:pt>
                <c:pt idx="7">
                  <c:v>11.674917729363719</c:v>
                </c:pt>
              </c:numCache>
            </c:numRef>
          </c:val>
          <c:extLst>
            <c:ext xmlns:c16="http://schemas.microsoft.com/office/drawing/2014/chart" uri="{C3380CC4-5D6E-409C-BE32-E72D297353CC}">
              <c16:uniqueId val="{00000000-D1BB-44CD-AFC1-00FE175ADD02}"/>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1'!$D$2:$K$2</c:f>
              <c:strCache>
                <c:ptCount val="8"/>
                <c:pt idx="0">
                  <c:v>Deploy Clearance Capability</c:v>
                </c:pt>
                <c:pt idx="1">
                  <c:v>Detect Explosive Hazard</c:v>
                </c:pt>
                <c:pt idx="2">
                  <c:v>Assess and Decide</c:v>
                </c:pt>
                <c:pt idx="3">
                  <c:v>Neutralise or Removal</c:v>
                </c:pt>
                <c:pt idx="4">
                  <c:v>Verify Clearance</c:v>
                </c:pt>
                <c:pt idx="5">
                  <c:v>Mark Cleared Route</c:v>
                </c:pt>
                <c:pt idx="6">
                  <c:v>Enable Convoy Transit</c:v>
                </c:pt>
                <c:pt idx="7">
                  <c:v>Recover and Redeploy</c:v>
                </c:pt>
              </c:strCache>
            </c:strRef>
          </c:cat>
          <c:val>
            <c:numRef>
              <c:f>'Design QFD 1'!$D$15:$K$15</c:f>
              <c:numCache>
                <c:formatCode>0</c:formatCode>
                <c:ptCount val="8"/>
                <c:pt idx="0">
                  <c:v>215.8195217717109</c:v>
                </c:pt>
                <c:pt idx="1">
                  <c:v>341.87937070906821</c:v>
                </c:pt>
                <c:pt idx="2">
                  <c:v>320.54560653656421</c:v>
                </c:pt>
                <c:pt idx="3">
                  <c:v>421.63548236082335</c:v>
                </c:pt>
                <c:pt idx="4">
                  <c:v>303.03174764392548</c:v>
                </c:pt>
                <c:pt idx="5">
                  <c:v>201.8332144336741</c:v>
                </c:pt>
                <c:pt idx="6">
                  <c:v>546.27003178695486</c:v>
                </c:pt>
                <c:pt idx="7">
                  <c:v>261.67252975578617</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662D-462A-A570-F2F0808A186D}"/>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40" b="0" i="0" u="none" strike="noStrike" baseline="0">
                <a:solidFill>
                  <a:srgbClr val="000000"/>
                </a:solidFill>
                <a:latin typeface="Arial"/>
                <a:ea typeface="Arial"/>
                <a:cs typeface="Arial"/>
              </a:defRPr>
            </a:pPr>
            <a:r>
              <a:rPr lang="en-US"/>
              <a:t>Feature Importances</a:t>
            </a:r>
          </a:p>
        </c:rich>
      </c:tx>
      <c:layout>
        <c:manualLayout>
          <c:xMode val="edge"/>
          <c:yMode val="edge"/>
          <c:x val="0.37064930383231726"/>
          <c:y val="2.7692307692307693E-2"/>
        </c:manualLayout>
      </c:layout>
      <c:overlay val="0"/>
      <c:spPr>
        <a:noFill/>
        <a:ln w="25400">
          <a:noFill/>
        </a:ln>
      </c:spPr>
    </c:title>
    <c:autoTitleDeleted val="0"/>
    <c:plotArea>
      <c:layout>
        <c:manualLayout>
          <c:layoutTarget val="inner"/>
          <c:xMode val="edge"/>
          <c:yMode val="edge"/>
          <c:x val="0.1956738216300527"/>
          <c:y val="0.13692307692307693"/>
          <c:w val="0.7845712239779169"/>
          <c:h val="0.7861538461538462"/>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2'!$F$2:$W$2</c:f>
              <c:strCache>
                <c:ptCount val="17"/>
                <c:pt idx="0">
                  <c:v>Drone</c:v>
                </c:pt>
                <c:pt idx="1">
                  <c:v>UGV</c:v>
                </c:pt>
                <c:pt idx="2">
                  <c:v>4X4 Mounted</c:v>
                </c:pt>
                <c:pt idx="3">
                  <c:v>Split Assembly</c:v>
                </c:pt>
                <c:pt idx="4">
                  <c:v>Ground Penetrating Radar</c:v>
                </c:pt>
                <c:pt idx="5">
                  <c:v>AI</c:v>
                </c:pt>
                <c:pt idx="6">
                  <c:v>Visual</c:v>
                </c:pt>
                <c:pt idx="7">
                  <c:v>Trained Personnel / EOD</c:v>
                </c:pt>
                <c:pt idx="8">
                  <c:v>Aide Memoire</c:v>
                </c:pt>
                <c:pt idx="9">
                  <c:v>Explosive Effector</c:v>
                </c:pt>
                <c:pt idx="10">
                  <c:v>Repeat Scans</c:v>
                </c:pt>
                <c:pt idx="11">
                  <c:v>Flags / Reflective Markers</c:v>
                </c:pt>
                <c:pt idx="12">
                  <c:v>Sand Bags</c:v>
                </c:pt>
                <c:pt idx="13">
                  <c:v>Plow</c:v>
                </c:pt>
                <c:pt idx="14">
                  <c:v>Spare / Replaceable Parts</c:v>
                </c:pt>
                <c:pt idx="15">
                  <c:v>Tow Bar / Trailer</c:v>
                </c:pt>
                <c:pt idx="16">
                  <c:v>Return To Home System</c:v>
                </c:pt>
              </c:strCache>
            </c:strRef>
          </c:cat>
          <c:val>
            <c:numRef>
              <c:f>'Design QFD 2'!$F$29:$V$29</c:f>
              <c:numCache>
                <c:formatCode>0</c:formatCode>
                <c:ptCount val="17"/>
                <c:pt idx="0">
                  <c:v>721.1550377137612</c:v>
                </c:pt>
                <c:pt idx="1">
                  <c:v>967.3502892341894</c:v>
                </c:pt>
                <c:pt idx="2">
                  <c:v>436.62033805736212</c:v>
                </c:pt>
                <c:pt idx="3">
                  <c:v>484.3698495534428</c:v>
                </c:pt>
                <c:pt idx="4">
                  <c:v>984.08801990939185</c:v>
                </c:pt>
                <c:pt idx="5">
                  <c:v>683.9667514185254</c:v>
                </c:pt>
                <c:pt idx="6">
                  <c:v>490.93798679717446</c:v>
                </c:pt>
                <c:pt idx="7">
                  <c:v>976.13361542148766</c:v>
                </c:pt>
                <c:pt idx="8">
                  <c:v>800.8299659847587</c:v>
                </c:pt>
                <c:pt idx="9">
                  <c:v>573.65611842521969</c:v>
                </c:pt>
                <c:pt idx="10">
                  <c:v>860.6480194581095</c:v>
                </c:pt>
                <c:pt idx="11">
                  <c:v>751.79468052530171</c:v>
                </c:pt>
                <c:pt idx="12">
                  <c:v>570.1447875349952</c:v>
                </c:pt>
                <c:pt idx="13">
                  <c:v>696.63543224324212</c:v>
                </c:pt>
                <c:pt idx="14">
                  <c:v>643.26239172184739</c:v>
                </c:pt>
                <c:pt idx="15">
                  <c:v>484.3698495534428</c:v>
                </c:pt>
                <c:pt idx="16">
                  <c:v>300.25113331172071</c:v>
                </c:pt>
              </c:numCache>
            </c:numRef>
          </c:val>
          <c:extLst>
            <c:ext xmlns:c16="http://schemas.microsoft.com/office/drawing/2014/chart" uri="{C3380CC4-5D6E-409C-BE32-E72D297353CC}">
              <c16:uniqueId val="{00000000-D702-4498-9A49-A7C79A4B298A}"/>
            </c:ext>
          </c:extLst>
        </c:ser>
        <c:dLbls>
          <c:showLegendKey val="0"/>
          <c:showVal val="0"/>
          <c:showCatName val="0"/>
          <c:showSerName val="0"/>
          <c:showPercent val="0"/>
          <c:showBubbleSize val="0"/>
        </c:dLbls>
        <c:gapWidth val="150"/>
        <c:axId val="115896704"/>
        <c:axId val="115898240"/>
      </c:barChart>
      <c:catAx>
        <c:axId val="115896704"/>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800" b="0" i="0" u="none" strike="noStrike" baseline="0">
                <a:solidFill>
                  <a:srgbClr val="000000"/>
                </a:solidFill>
                <a:latin typeface="Arial"/>
                <a:ea typeface="Arial"/>
                <a:cs typeface="Arial"/>
              </a:defRPr>
            </a:pPr>
            <a:endParaRPr lang="en-US"/>
          </a:p>
        </c:txPr>
        <c:crossAx val="115898240"/>
        <c:crosses val="autoZero"/>
        <c:auto val="1"/>
        <c:lblAlgn val="ctr"/>
        <c:lblOffset val="100"/>
        <c:tickLblSkip val="1"/>
        <c:tickMarkSkip val="1"/>
        <c:noMultiLvlLbl val="0"/>
      </c:catAx>
      <c:valAx>
        <c:axId val="115898240"/>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1589670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200" b="0" i="0" u="none" strike="noStrike" baseline="0">
          <a:solidFill>
            <a:srgbClr val="000000"/>
          </a:solidFill>
          <a:latin typeface="Arial"/>
          <a:ea typeface="Arial"/>
          <a:cs typeface="Arial"/>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Process Importances Chart</a:t>
            </a:r>
          </a:p>
        </c:rich>
      </c:tx>
      <c:layout>
        <c:manualLayout>
          <c:xMode val="edge"/>
          <c:yMode val="edge"/>
          <c:x val="0.36580736863479457"/>
          <c:y val="2.729885057471264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4641833810888253"/>
          <c:y val="0.12931052626409598"/>
          <c:w val="0.72970481841632262"/>
          <c:h val="0.80603561371286492"/>
        </c:manualLayout>
      </c:layout>
      <c:barChart>
        <c:barDir val="bar"/>
        <c:grouping val="clustered"/>
        <c:varyColors val="0"/>
        <c:ser>
          <c:idx val="0"/>
          <c:order val="0"/>
          <c:spPr>
            <a:solidFill>
              <a:schemeClr val="accent1"/>
            </a:solidFill>
            <a:ln>
              <a:noFill/>
            </a:ln>
            <a:effectLst/>
          </c:spPr>
          <c:invertIfNegative val="0"/>
          <c:cat>
            <c:strRef>
              <c:f>('Manufacturing QFD 1'!$D$2:$J$2,'Manufacturing QFD 1'!$W$2:$X$2)</c:f>
              <c:strCache>
                <c:ptCount val="7"/>
                <c:pt idx="0">
                  <c:v>Prepare Binder</c:v>
                </c:pt>
                <c:pt idx="1">
                  <c:v>Taggant Incorporation</c:v>
                </c:pt>
                <c:pt idx="2">
                  <c:v>Explosive Incorporation</c:v>
                </c:pt>
                <c:pt idx="3">
                  <c:v>Homogenisation</c:v>
                </c:pt>
                <c:pt idx="4">
                  <c:v>Extrude</c:v>
                </c:pt>
                <c:pt idx="5">
                  <c:v>Shape and Pack</c:v>
                </c:pt>
                <c:pt idx="6">
                  <c:v>Manage Waste and Clean</c:v>
                </c:pt>
              </c:strCache>
              <c:extLst/>
            </c:strRef>
          </c:cat>
          <c:val>
            <c:numRef>
              <c:f>('Manufacturing QFD 1'!$D$29:$J$29,'Manufacturing QFD 1'!$W$29:$X$29)</c:f>
              <c:numCache>
                <c:formatCode>General</c:formatCode>
                <c:ptCount val="7"/>
                <c:pt idx="0">
                  <c:v>380</c:v>
                </c:pt>
                <c:pt idx="1">
                  <c:v>260</c:v>
                </c:pt>
                <c:pt idx="2">
                  <c:v>380</c:v>
                </c:pt>
                <c:pt idx="3">
                  <c:v>335</c:v>
                </c:pt>
                <c:pt idx="4">
                  <c:v>335</c:v>
                </c:pt>
                <c:pt idx="5">
                  <c:v>255</c:v>
                </c:pt>
                <c:pt idx="6">
                  <c:v>330</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DDB4-4E04-B966-12B4FA6E13CE}"/>
            </c:ext>
          </c:extLst>
        </c:ser>
        <c:dLbls>
          <c:showLegendKey val="0"/>
          <c:showVal val="0"/>
          <c:showCatName val="0"/>
          <c:showSerName val="0"/>
          <c:showPercent val="0"/>
          <c:showBubbleSize val="0"/>
        </c:dLbls>
        <c:gapWidth val="182"/>
        <c:axId val="134345472"/>
        <c:axId val="134347008"/>
      </c:barChart>
      <c:catAx>
        <c:axId val="134345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47008"/>
        <c:crosses val="autoZero"/>
        <c:auto val="1"/>
        <c:lblAlgn val="ctr"/>
        <c:lblOffset val="100"/>
        <c:tickLblSkip val="1"/>
        <c:tickMarkSkip val="1"/>
        <c:noMultiLvlLbl val="0"/>
      </c:catAx>
      <c:valAx>
        <c:axId val="1343470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45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chemeClr val="accent1"/>
            </a:solidFill>
            <a:ln>
              <a:noFill/>
            </a:ln>
            <a:effectLst/>
          </c:spPr>
          <c:invertIfNegative val="0"/>
          <c:cat>
            <c:strRef>
              <c:f>('QFD 2 Manufacturing'!$F$2:$O$2,'QFD 2 Manufacturing'!$Y$2)</c:f>
              <c:strCache>
                <c:ptCount val="10"/>
                <c:pt idx="0">
                  <c:v>Planetary Mixed</c:v>
                </c:pt>
                <c:pt idx="1">
                  <c:v>Mixed under vacuum</c:v>
                </c:pt>
                <c:pt idx="2">
                  <c:v>Components added by hand</c:v>
                </c:pt>
                <c:pt idx="3">
                  <c:v>Timed mix period</c:v>
                </c:pt>
                <c:pt idx="4">
                  <c:v>Pressed out </c:v>
                </c:pt>
                <c:pt idx="5">
                  <c:v>Weighed on scales</c:v>
                </c:pt>
                <c:pt idx="6">
                  <c:v>Shaped in molds</c:v>
                </c:pt>
                <c:pt idx="7">
                  <c:v>Sealed into bags</c:v>
                </c:pt>
                <c:pt idx="8">
                  <c:v>Designated waste streams</c:v>
                </c:pt>
                <c:pt idx="9">
                  <c:v>Mixing bowl cleaned by hand</c:v>
                </c:pt>
              </c:strCache>
              <c:extLst/>
            </c:strRef>
          </c:cat>
          <c:val>
            <c:numRef>
              <c:f>('QFD 2 Manufacturing'!$F$11:$O$11,'QFD 2 Manufacturing'!$Y$11)</c:f>
              <c:numCache>
                <c:formatCode>0</c:formatCode>
                <c:ptCount val="11"/>
                <c:pt idx="0">
                  <c:v>1158</c:v>
                </c:pt>
                <c:pt idx="1">
                  <c:v>945</c:v>
                </c:pt>
                <c:pt idx="2">
                  <c:v>758</c:v>
                </c:pt>
                <c:pt idx="3">
                  <c:v>945</c:v>
                </c:pt>
                <c:pt idx="4">
                  <c:v>324.5</c:v>
                </c:pt>
                <c:pt idx="5">
                  <c:v>300.5</c:v>
                </c:pt>
                <c:pt idx="6">
                  <c:v>272</c:v>
                </c:pt>
                <c:pt idx="7">
                  <c:v>357</c:v>
                </c:pt>
                <c:pt idx="8">
                  <c:v>382.5</c:v>
                </c:pt>
                <c:pt idx="9">
                  <c:v>382.5</c:v>
                </c:pt>
                <c:pt idx="10">
                  <c:v>0</c:v>
                </c:pt>
              </c:numCache>
              <c:extLst/>
            </c:numRef>
          </c:val>
          <c:extLst>
            <c:ext xmlns:c16="http://schemas.microsoft.com/office/drawing/2014/chart" uri="{C3380CC4-5D6E-409C-BE32-E72D297353CC}">
              <c16:uniqueId val="{00000000-B2BC-477F-8173-6444415EDB8A}"/>
            </c:ext>
          </c:extLst>
        </c:ser>
        <c:dLbls>
          <c:showLegendKey val="0"/>
          <c:showVal val="0"/>
          <c:showCatName val="0"/>
          <c:showSerName val="0"/>
          <c:showPercent val="0"/>
          <c:showBubbleSize val="0"/>
        </c:dLbls>
        <c:gapWidth val="150"/>
        <c:axId val="126579840"/>
        <c:axId val="126581376"/>
      </c:barChart>
      <c:catAx>
        <c:axId val="126579840"/>
        <c:scaling>
          <c:orientation val="minMax"/>
        </c:scaling>
        <c:delete val="0"/>
        <c:axPos val="l"/>
        <c:numFmt formatCode="General" sourceLinked="0"/>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126581376"/>
        <c:crosses val="autoZero"/>
        <c:auto val="1"/>
        <c:lblAlgn val="ctr"/>
        <c:lblOffset val="100"/>
        <c:noMultiLvlLbl val="0"/>
      </c:catAx>
      <c:valAx>
        <c:axId val="126581376"/>
        <c:scaling>
          <c:orientation val="minMax"/>
        </c:scaling>
        <c:delete val="0"/>
        <c:axPos val="b"/>
        <c:majorGridlines>
          <c:spPr>
            <a:ln w="9525" cap="flat" cmpd="sng" algn="ctr">
              <a:solidFill>
                <a:schemeClr val="tx1">
                  <a:tint val="75000"/>
                  <a:shade val="95000"/>
                  <a:satMod val="105000"/>
                </a:schemeClr>
              </a:solidFill>
              <a:prstDash val="solid"/>
              <a:round/>
            </a:ln>
            <a:effectLst/>
          </c:spPr>
        </c:majorGridlines>
        <c:numFmt formatCode="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126579840"/>
        <c:crosses val="autoZero"/>
        <c:crossBetween val="between"/>
      </c:valAx>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12700" cap="flat" cmpd="sng" algn="ctr">
      <a:solidFill>
        <a:schemeClr val="tx1">
          <a:tint val="75000"/>
        </a:schemeClr>
      </a:solidFill>
      <a:prstDash val="solid"/>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Process Techniques</a:t>
            </a:r>
          </a:p>
        </c:rich>
      </c:tx>
      <c:layout>
        <c:manualLayout>
          <c:xMode val="edge"/>
          <c:yMode val="edge"/>
          <c:x val="0.36821103033047387"/>
          <c:y val="2.595628415300546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823216187433439"/>
          <c:y val="0.13661220411250763"/>
          <c:w val="0.70279020234291789"/>
          <c:h val="0.80191363814041972"/>
        </c:manualLayout>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7FFF-46E3-B1F2-78EFF5D6F4AA}"/>
              </c:ext>
            </c:extLst>
          </c:dPt>
          <c:dPt>
            <c:idx val="1"/>
            <c:invertIfNegative val="0"/>
            <c:bubble3D val="0"/>
            <c:spPr>
              <a:solidFill>
                <a:schemeClr val="accent1"/>
              </a:solidFill>
              <a:ln>
                <a:noFill/>
              </a:ln>
              <a:effectLst/>
            </c:spPr>
            <c:extLst>
              <c:ext xmlns:c16="http://schemas.microsoft.com/office/drawing/2014/chart" uri="{C3380CC4-5D6E-409C-BE32-E72D297353CC}">
                <c16:uniqueId val="{00000003-7FFF-46E3-B1F2-78EFF5D6F4AA}"/>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7FFF-46E3-B1F2-78EFF5D6F4AA}"/>
              </c:ext>
            </c:extLst>
          </c:dPt>
          <c:dPt>
            <c:idx val="3"/>
            <c:invertIfNegative val="0"/>
            <c:bubble3D val="0"/>
            <c:spPr>
              <a:solidFill>
                <a:schemeClr val="accent1"/>
              </a:solidFill>
              <a:ln>
                <a:noFill/>
              </a:ln>
              <a:effectLst/>
            </c:spPr>
            <c:extLst>
              <c:ext xmlns:c16="http://schemas.microsoft.com/office/drawing/2014/chart" uri="{C3380CC4-5D6E-409C-BE32-E72D297353CC}">
                <c16:uniqueId val="{00000007-7FFF-46E3-B1F2-78EFF5D6F4AA}"/>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7FFF-46E3-B1F2-78EFF5D6F4AA}"/>
              </c:ext>
            </c:extLst>
          </c:dPt>
          <c:dPt>
            <c:idx val="5"/>
            <c:invertIfNegative val="0"/>
            <c:bubble3D val="0"/>
            <c:spPr>
              <a:solidFill>
                <a:schemeClr val="accent1"/>
              </a:solidFill>
              <a:ln>
                <a:noFill/>
              </a:ln>
              <a:effectLst/>
            </c:spPr>
            <c:extLst>
              <c:ext xmlns:c16="http://schemas.microsoft.com/office/drawing/2014/chart" uri="{C3380CC4-5D6E-409C-BE32-E72D297353CC}">
                <c16:uniqueId val="{0000000B-7FFF-46E3-B1F2-78EFF5D6F4AA}"/>
              </c:ext>
            </c:extLst>
          </c:dPt>
          <c:dPt>
            <c:idx val="6"/>
            <c:invertIfNegative val="0"/>
            <c:bubble3D val="0"/>
            <c:spPr>
              <a:solidFill>
                <a:schemeClr val="accent1"/>
              </a:solidFill>
              <a:ln>
                <a:noFill/>
              </a:ln>
              <a:effectLst/>
            </c:spPr>
            <c:extLst>
              <c:ext xmlns:c16="http://schemas.microsoft.com/office/drawing/2014/chart" uri="{C3380CC4-5D6E-409C-BE32-E72D297353CC}">
                <c16:uniqueId val="{0000000D-7FFF-46E3-B1F2-78EFF5D6F4AA}"/>
              </c:ext>
            </c:extLst>
          </c:dPt>
          <c:cat>
            <c:strRef>
              <c:f>'QFD 3'!$F$3:$L$3</c:f>
              <c:strCache>
                <c:ptCount val="7"/>
                <c:pt idx="0">
                  <c:v>Prepare Binder</c:v>
                </c:pt>
                <c:pt idx="1">
                  <c:v>Taggant Incorporation</c:v>
                </c:pt>
                <c:pt idx="2">
                  <c:v>Explosive Incorporation</c:v>
                </c:pt>
                <c:pt idx="3">
                  <c:v>Homogenisation</c:v>
                </c:pt>
                <c:pt idx="4">
                  <c:v>Extrude</c:v>
                </c:pt>
                <c:pt idx="5">
                  <c:v>Shape and Pack</c:v>
                </c:pt>
                <c:pt idx="6">
                  <c:v>Manage Waste and Clean</c:v>
                </c:pt>
              </c:strCache>
              <c:extLst/>
            </c:strRef>
          </c:cat>
          <c:val>
            <c:numRef>
              <c:f>'QFD 3'!$F$20:$L$20</c:f>
              <c:numCache>
                <c:formatCode>0</c:formatCode>
                <c:ptCount val="7"/>
                <c:pt idx="0">
                  <c:v>105</c:v>
                </c:pt>
                <c:pt idx="1">
                  <c:v>87</c:v>
                </c:pt>
                <c:pt idx="2">
                  <c:v>87</c:v>
                </c:pt>
                <c:pt idx="3">
                  <c:v>81</c:v>
                </c:pt>
                <c:pt idx="4">
                  <c:v>54</c:v>
                </c:pt>
                <c:pt idx="5">
                  <c:v>72</c:v>
                </c:pt>
                <c:pt idx="6">
                  <c:v>69</c:v>
                </c:pt>
              </c:numCache>
              <c:extLst/>
            </c:numRef>
          </c:val>
          <c:extLst>
            <c:ext xmlns:c16="http://schemas.microsoft.com/office/drawing/2014/chart" uri="{C3380CC4-5D6E-409C-BE32-E72D297353CC}">
              <c16:uniqueId val="{0000000E-7FFF-46E3-B1F2-78EFF5D6F4AA}"/>
            </c:ext>
          </c:extLst>
        </c:ser>
        <c:dLbls>
          <c:showLegendKey val="0"/>
          <c:showVal val="0"/>
          <c:showCatName val="0"/>
          <c:showSerName val="0"/>
          <c:showPercent val="0"/>
          <c:showBubbleSize val="0"/>
        </c:dLbls>
        <c:gapWidth val="182"/>
        <c:axId val="134392448"/>
        <c:axId val="126230912"/>
      </c:barChart>
      <c:catAx>
        <c:axId val="134392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230912"/>
        <c:crosses val="autoZero"/>
        <c:auto val="1"/>
        <c:lblAlgn val="ctr"/>
        <c:lblOffset val="100"/>
        <c:tickLblSkip val="1"/>
        <c:tickMarkSkip val="1"/>
        <c:noMultiLvlLbl val="0"/>
      </c:catAx>
      <c:valAx>
        <c:axId val="1262309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9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Key Controls</a:t>
            </a:r>
          </a:p>
        </c:rich>
      </c:tx>
      <c:layout>
        <c:manualLayout>
          <c:xMode val="edge"/>
          <c:yMode val="edge"/>
          <c:x val="0.38599505548569879"/>
          <c:y val="2.723146747352496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8131061227748819"/>
          <c:y val="0.14372174005541738"/>
          <c:w val="0.59904854018313813"/>
          <c:h val="0.79425172135888555"/>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Why"'!$B$9:$B$19</c:f>
              <c:strCache>
                <c:ptCount val="11"/>
                <c:pt idx="0">
                  <c:v>PPE </c:v>
                </c:pt>
                <c:pt idx="1">
                  <c:v>Training </c:v>
                </c:pt>
                <c:pt idx="2">
                  <c:v>Risk Assesment </c:v>
                </c:pt>
                <c:pt idx="3">
                  <c:v>Supervision </c:v>
                </c:pt>
                <c:pt idx="4">
                  <c:v>SQEP</c:v>
                </c:pt>
                <c:pt idx="5">
                  <c:v>Regular Maintenance of Kit </c:v>
                </c:pt>
                <c:pt idx="6">
                  <c:v>Clear Operating Procedures </c:v>
                </c:pt>
                <c:pt idx="7">
                  <c:v>Sterile Work Envionrment </c:v>
                </c:pt>
                <c:pt idx="8">
                  <c:v>Climate Control </c:v>
                </c:pt>
                <c:pt idx="9">
                  <c:v>Ventilation Equipment</c:v>
                </c:pt>
                <c:pt idx="10">
                  <c:v>Lighting </c:v>
                </c:pt>
              </c:strCache>
              <c:extLst/>
            </c:strRef>
          </c:cat>
          <c:val>
            <c:numRef>
              <c:f>'1st Key  "What Why"'!$Y$9:$Y$19</c:f>
              <c:numCache>
                <c:formatCode>General</c:formatCode>
                <c:ptCount val="11"/>
                <c:pt idx="0">
                  <c:v>26</c:v>
                </c:pt>
                <c:pt idx="1">
                  <c:v>250</c:v>
                </c:pt>
                <c:pt idx="2">
                  <c:v>62</c:v>
                </c:pt>
                <c:pt idx="3">
                  <c:v>140</c:v>
                </c:pt>
                <c:pt idx="4">
                  <c:v>117</c:v>
                </c:pt>
                <c:pt idx="5">
                  <c:v>200</c:v>
                </c:pt>
                <c:pt idx="6">
                  <c:v>144</c:v>
                </c:pt>
                <c:pt idx="7">
                  <c:v>26</c:v>
                </c:pt>
                <c:pt idx="8">
                  <c:v>66</c:v>
                </c:pt>
                <c:pt idx="9">
                  <c:v>50</c:v>
                </c:pt>
                <c:pt idx="10">
                  <c:v>48</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174A-422C-9F33-53C559C1784B}"/>
            </c:ext>
          </c:extLst>
        </c:ser>
        <c:dLbls>
          <c:dLblPos val="inEnd"/>
          <c:showLegendKey val="0"/>
          <c:showVal val="1"/>
          <c:showCatName val="0"/>
          <c:showSerName val="0"/>
          <c:showPercent val="0"/>
          <c:showBubbleSize val="0"/>
        </c:dLbls>
        <c:gapWidth val="182"/>
        <c:axId val="134848512"/>
        <c:axId val="134850048"/>
      </c:barChart>
      <c:catAx>
        <c:axId val="134848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50048"/>
        <c:crosses val="autoZero"/>
        <c:auto val="1"/>
        <c:lblAlgn val="ctr"/>
        <c:lblOffset val="100"/>
        <c:tickLblSkip val="1"/>
        <c:tickMarkSkip val="1"/>
        <c:noMultiLvlLbl val="0"/>
      </c:catAx>
      <c:valAx>
        <c:axId val="134850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48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QFD4 Importances Chart</a:t>
            </a:r>
          </a:p>
        </c:rich>
      </c:tx>
      <c:layout>
        <c:manualLayout>
          <c:xMode val="edge"/>
          <c:yMode val="edge"/>
          <c:x val="0.31695721077654515"/>
          <c:y val="2.631578947368420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2246683965936063"/>
          <c:y val="0.12230316883858609"/>
          <c:w val="0.64288598214675796"/>
          <c:h val="0.76555023923444976"/>
        </c:manualLayout>
      </c:layout>
      <c:barChart>
        <c:barDir val="bar"/>
        <c:grouping val="clustered"/>
        <c:varyColors val="0"/>
        <c:ser>
          <c:idx val="0"/>
          <c:order val="0"/>
          <c:spPr>
            <a:solidFill>
              <a:schemeClr val="accent1"/>
            </a:solidFill>
            <a:ln>
              <a:noFill/>
            </a:ln>
            <a:effectLst/>
          </c:spPr>
          <c:invertIfNegative val="0"/>
          <c:cat>
            <c:strRef>
              <c:f>'1st QFD4'!$L$4:$V$4</c:f>
              <c:strCache>
                <c:ptCount val="11"/>
                <c:pt idx="0">
                  <c:v>PPE </c:v>
                </c:pt>
                <c:pt idx="1">
                  <c:v>Training </c:v>
                </c:pt>
                <c:pt idx="2">
                  <c:v>Risk Assesment </c:v>
                </c:pt>
                <c:pt idx="3">
                  <c:v>Supervision </c:v>
                </c:pt>
                <c:pt idx="4">
                  <c:v>SQEP</c:v>
                </c:pt>
                <c:pt idx="5">
                  <c:v>Regular Maintenance of Kit </c:v>
                </c:pt>
                <c:pt idx="6">
                  <c:v>Clear Operating Procedures </c:v>
                </c:pt>
                <c:pt idx="7">
                  <c:v>Sterile Work Envionrment </c:v>
                </c:pt>
                <c:pt idx="8">
                  <c:v>Climate Control </c:v>
                </c:pt>
                <c:pt idx="9">
                  <c:v>Ventilation Equipment</c:v>
                </c:pt>
                <c:pt idx="10">
                  <c:v>Lighting </c:v>
                </c:pt>
              </c:strCache>
              <c:extLst/>
            </c:strRef>
          </c:cat>
          <c:val>
            <c:numRef>
              <c:f>'1st QFD4'!$L$13:$V$13</c:f>
              <c:numCache>
                <c:formatCode>General</c:formatCode>
                <c:ptCount val="11"/>
                <c:pt idx="0">
                  <c:v>14175</c:v>
                </c:pt>
                <c:pt idx="1">
                  <c:v>25029</c:v>
                </c:pt>
                <c:pt idx="2">
                  <c:v>25515</c:v>
                </c:pt>
                <c:pt idx="3">
                  <c:v>25515</c:v>
                </c:pt>
                <c:pt idx="4">
                  <c:v>25515</c:v>
                </c:pt>
                <c:pt idx="5">
                  <c:v>14823</c:v>
                </c:pt>
                <c:pt idx="6">
                  <c:v>25515</c:v>
                </c:pt>
                <c:pt idx="7">
                  <c:v>24057</c:v>
                </c:pt>
                <c:pt idx="8">
                  <c:v>12879</c:v>
                </c:pt>
                <c:pt idx="9">
                  <c:v>25515</c:v>
                </c:pt>
                <c:pt idx="10">
                  <c:v>8505</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FC02-4BF4-B936-7EC2FB43B3CE}"/>
            </c:ext>
          </c:extLst>
        </c:ser>
        <c:dLbls>
          <c:showLegendKey val="0"/>
          <c:showVal val="0"/>
          <c:showCatName val="0"/>
          <c:showSerName val="0"/>
          <c:showPercent val="0"/>
          <c:showBubbleSize val="0"/>
        </c:dLbls>
        <c:gapWidth val="182"/>
        <c:axId val="126727680"/>
        <c:axId val="126729216"/>
      </c:barChart>
      <c:catAx>
        <c:axId val="126727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729216"/>
        <c:crosses val="autoZero"/>
        <c:auto val="1"/>
        <c:lblAlgn val="ctr"/>
        <c:lblOffset val="100"/>
        <c:tickLblSkip val="1"/>
        <c:tickMarkSkip val="1"/>
        <c:noMultiLvlLbl val="0"/>
      </c:catAx>
      <c:valAx>
        <c:axId val="1267292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727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Ban09</b:Tag>
    <b:SourceType>ConferenceProceedings</b:SourceType>
    <b:Guid>{D15A996D-75FF-454D-82BA-6FBF88499761}</b:Guid>
    <b:Author>
      <b:Author>
        <b:NameList>
          <b:Person>
            <b:Last>Bankole</b:Last>
            <b:First>O.O.</b:First>
          </b:Person>
          <b:Person>
            <b:Last>Roy</b:Last>
            <b:First>R.</b:First>
          </b:Person>
          <b:Person>
            <b:Last>Shehab</b:Last>
            <b:First>E.</b:First>
          </b:Person>
          <b:Person>
            <b:Last>Wardle</b:Last>
            <b:First>P.</b:First>
          </b:Person>
        </b:NameList>
      </b:Author>
    </b:Author>
    <b:Title>Affordability Assessment of Industrial Product-Service System in the Aerospace</b:Title>
    <b:Year>2009</b:Year>
    <b:ConferenceName>Proceedings of the 1st CIRP Industrial Product-Service Systems (IPS2) Conference</b:ConferenceName>
    <b:RefOrder>2</b:RefOrder>
  </b:Source>
  <b:Source>
    <b:Tag>Int26</b:Tag>
    <b:SourceType>InternetSite</b:SourceType>
    <b:Guid>{0A9B8EEC-6159-43ED-9E3C-C00EAE7E0C7A}</b:Guid>
    <b:Title>About Systems Engineering</b:Title>
    <b:Author>
      <b:Author>
        <b:Corporate>International Council of systems engineers</b:Corporate>
      </b:Author>
    </b:Author>
    <b:ProductionCompany>International Council of systems engineers</b:ProductionCompany>
    <b:YearAccessed>2026</b:YearAccessed>
    <b:MonthAccessed>April </b:MonthAccessed>
    <b:DayAccessed>28</b:DayAccessed>
    <b:URL>https://www.incose.org/about-systems-engineering/</b:URL>
    <b:RefOrder>1</b:RefOrder>
  </b:Source>
  <b:Source>
    <b:Tag>Int23</b:Tag>
    <b:SourceType>Report</b:SourceType>
    <b:Guid>{E3E1A586-832E-4E7B-89D2-25326D168714}</b:Guid>
    <b:Title>Marking explosive ordnance hazards (IMAS 08.40)</b:Title>
    <b:Year>2023</b:Year>
    <b:Author>
      <b:Author>
        <b:Corporate>International Mine Action</b:Corporate>
      </b:Author>
    </b:Author>
    <b:Publisher>International Mine Action</b:Publisher>
    <b:RefOrder>6</b:RefOrder>
  </b:Source>
  <b:Source>
    <b:Tag>Int20</b:Tag>
    <b:SourceType>Report</b:SourceType>
    <b:Guid>{6B367763-5FCF-4374-87E7-B6D626CB4CB3}</b:Guid>
    <b:Author>
      <b:Author>
        <b:Corporate>International Mine Action </b:Corporate>
      </b:Author>
    </b:Author>
    <b:Title>Battle area clearence </b:Title>
    <b:Year>2020</b:Year>
    <b:Publisher>International Mine action </b:Publisher>
    <b:RefOrder>7</b:RefOrder>
  </b:Source>
  <b:Source>
    <b:Tag>Int201</b:Tag>
    <b:SourceType>Report</b:SourceType>
    <b:Guid>{2CF17102-2E78-44F5-9201-212A9FAAB38A}</b:Guid>
    <b:Author>
      <b:Author>
        <b:Corporate>International Mine action </b:Corporate>
      </b:Author>
    </b:Author>
    <b:Title>Clearence requirements 09.10</b:Title>
    <b:Year>2020</b:Year>
    <b:Publisher>International mine action </b:Publisher>
    <b:RefOrder>8</b:RefOrder>
  </b:Source>
  <b:Source>
    <b:Tag>Int231</b:Tag>
    <b:SourceType>Report</b:SourceType>
    <b:Guid>{E7998CF2-7F18-44C7-85D0-F65DB4CC26DD}</b:Guid>
    <b:Author>
      <b:Author>
        <b:Corporate>International mine action </b:Corporate>
      </b:Author>
    </b:Author>
    <b:Title>Marking explosive ordnance hazards 08.40</b:Title>
    <b:Year>2023</b:Year>
    <b:Publisher>International mine action </b:Publisher>
    <b:RefOrder>9</b:RefOrder>
  </b:Source>
  <b:Source>
    <b:Tag>Int261</b:Tag>
    <b:SourceType>InternetSite</b:SourceType>
    <b:Guid>{6D57794B-E3F3-41B8-BD9B-584846D08C76}</b:Guid>
    <b:Author>
      <b:Author>
        <b:Corporate>International council of systems engineering </b:Corporate>
      </b:Author>
    </b:Author>
    <b:Title>A (Breif) history of syststems engineering </b:Title>
    <b:ProductionCompany>International council of systems engineering </b:ProductionCompany>
    <b:YearAccessed>2026</b:YearAccessed>
    <b:MonthAccessed>April</b:MonthAccessed>
    <b:DayAccessed>28</b:DayAccessed>
    <b:URL>https://www.incose.org/about-systems-engineering/</b:URL>
    <b:RefOrder>3</b:RefOrder>
  </b:Source>
  <b:Source>
    <b:Tag>A5K</b:Tag>
    <b:SourceType>JournalArticle</b:SourceType>
    <b:Guid>{5845FA4F-04E3-4485-A9A3-FA5CCD97897C}</b:Guid>
    <b:Title>New pressing technique for preperation of small-calibre shaped charge</b:Title>
    <b:Author>
      <b:Author>
        <b:NameList>
          <b:Person>
            <b:Last>Kumar</b:Last>
            <b:First>A.5.</b:First>
          </b:Person>
          <b:Person>
            <b:Last>Samudre</b:Last>
            <b:First>5.5.</b:First>
          </b:Person>
          <b:Person>
            <b:Last>Waghmare</b:Last>
            <b:First>N.G.</b:First>
          </b:Person>
          <b:Person>
            <b:Last>Gharia</b:Last>
            <b:First>J.5.</b:First>
          </b:Person>
        </b:NameList>
      </b:Author>
    </b:Author>
    <b:JournalName>Explosives Research &amp; Development Laboratory</b:JournalName>
    <b:Pages>411</b:Pages>
    <b:Volume>21</b:Volume>
    <b:RefOrder>4</b:RefOrder>
  </b:Source>
  <b:Source>
    <b:Tag>Çiğ22</b:Tag>
    <b:SourceType>JournalArticle</b:SourceType>
    <b:Guid>{BFC9B702-C042-4D7C-84FA-F1CDFA43F58F}</b:Guid>
    <b:Author>
      <b:Author>
        <b:NameList>
          <b:Person>
            <b:Last>Susantez</b:Last>
            <b:First>Çiğdem</b:First>
          </b:Person>
          <b:Person>
            <b:Last>B</b:Last>
            <b:First>Aldélio</b:First>
          </b:Person>
          <b:Person>
            <b:Last>b</b:Last>
            <b:First>Caldeira</b:First>
          </b:Person>
        </b:NameList>
      </b:Author>
    </b:Author>
    <b:Title>Natural convection effects on TNT solidification inside a shaped charge mold</b:Title>
    <b:JournalName>Defence Technology</b:JournalName>
    <b:Year>2022</b:Year>
    <b:Pages>1653-1611</b:Pages>
    <b:Volume>18</b:Volume>
    <b:Issue>9</b:Issue>
    <b:RefOrder>5</b:RefOrder>
  </b:Source>
</b:Sources>
</file>

<file path=customXml/itemProps1.xml><?xml version="1.0" encoding="utf-8"?>
<ds:datastoreItem xmlns:ds="http://schemas.openxmlformats.org/officeDocument/2006/customXml" ds:itemID="{E7A10752-D00A-4C37-B19D-EE92CF13F349}">
  <ds:schemaRefs>
    <ds:schemaRef ds:uri="http://schemas.openxmlformats.org/officeDocument/2006/bibliography"/>
  </ds:schemaRefs>
</ds:datastoreItem>
</file>

<file path=docMetadata/LabelInfo.xml><?xml version="1.0" encoding="utf-8"?>
<clbl:labelList xmlns:clbl="http://schemas.microsoft.com/office/2020/mipLabelMetadata">
  <clbl:label id="{5fae8262-b78e-4366-8929-a5d6aac95320}" enabled="1" method="Standard" siteId="{cf36141c-ddd7-45a7-b073-111f66d0b30c}" contentBits="0" removed="0"/>
</clbl:labelList>
</file>

<file path=docProps/app.xml><?xml version="1.0" encoding="utf-8"?>
<Properties xmlns="http://schemas.openxmlformats.org/officeDocument/2006/extended-properties" xmlns:vt="http://schemas.openxmlformats.org/officeDocument/2006/docPropsVTypes">
  <Template>Normal</Template>
  <TotalTime>705</TotalTime>
  <Pages>28</Pages>
  <Words>4117</Words>
  <Characters>23472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Caspar Thurston-Smith</dc:creator>
  <cp:keywords/>
  <dc:description/>
  <cp:lastModifiedBy>Caspar Thurston-Smith</cp:lastModifiedBy>
  <cp:revision>3</cp:revision>
  <dcterms:created xsi:type="dcterms:W3CDTF">2026-05-10T21:21:00Z</dcterms:created>
  <dcterms:modified xsi:type="dcterms:W3CDTF">2026-05-10T21:49:00Z</dcterms:modified>
</cp:coreProperties>
</file>