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drawings/drawing1.xml" ContentType="application/vnd.openxmlformats-officedocument.drawingml.chartshapes+xml"/>
  <Override PartName="/word/charts/chart4.xml" ContentType="application/vnd.openxmlformats-officedocument.drawingml.chart+xml"/>
  <Override PartName="/word/charts/chart5.xml" ContentType="application/vnd.openxmlformats-officedocument.drawingml.chart+xml"/>
  <Override PartName="/word/drawings/drawing2.xml" ContentType="application/vnd.openxmlformats-officedocument.drawingml.chartshapes+xml"/>
  <Override PartName="/word/charts/chart6.xml" ContentType="application/vnd.openxmlformats-officedocument.drawingml.chart+xml"/>
  <Override PartName="/word/footer1.xml" ContentType="application/vnd.openxmlformats-officedocument.wordprocessingml.footer+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BC77F9" w14:textId="77777777" w:rsidR="006F425A" w:rsidRDefault="006F425A" w:rsidP="006F425A">
      <w:pPr>
        <w:jc w:val="center"/>
        <w:rPr>
          <w:sz w:val="48"/>
          <w:szCs w:val="48"/>
        </w:rPr>
      </w:pPr>
    </w:p>
    <w:p w14:paraId="0C52D8E4" w14:textId="5DD02171" w:rsidR="006F425A" w:rsidRDefault="004F2014" w:rsidP="006F425A">
      <w:pPr>
        <w:jc w:val="center"/>
        <w:rPr>
          <w:sz w:val="48"/>
          <w:szCs w:val="48"/>
        </w:rPr>
      </w:pPr>
      <w:r>
        <w:rPr>
          <w:noProof/>
          <w:sz w:val="48"/>
          <w:szCs w:val="48"/>
          <w:lang w:eastAsia="en-GB"/>
        </w:rPr>
        <w:drawing>
          <wp:inline distT="0" distB="0" distL="0" distR="0" wp14:anchorId="149FE49D" wp14:editId="6A1EC0D2">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0637B796" w14:textId="77777777" w:rsidR="004F2014" w:rsidRDefault="004F2014" w:rsidP="006F425A">
      <w:pPr>
        <w:jc w:val="center"/>
        <w:rPr>
          <w:sz w:val="48"/>
          <w:szCs w:val="48"/>
        </w:rPr>
      </w:pPr>
    </w:p>
    <w:p w14:paraId="7D231DED" w14:textId="1EE65AD7" w:rsidR="006F425A" w:rsidRPr="006F425A" w:rsidRDefault="006F425A" w:rsidP="006F425A">
      <w:pPr>
        <w:jc w:val="center"/>
        <w:rPr>
          <w:sz w:val="48"/>
          <w:szCs w:val="48"/>
        </w:rPr>
      </w:pPr>
      <w:r w:rsidRPr="006F425A">
        <w:rPr>
          <w:sz w:val="48"/>
          <w:szCs w:val="48"/>
        </w:rPr>
        <w:t>University of Wales Trinity Saint David</w:t>
      </w:r>
    </w:p>
    <w:p w14:paraId="7DDCAB8E" w14:textId="43E7BF6C" w:rsidR="006F425A" w:rsidRPr="006F425A" w:rsidRDefault="006F425A" w:rsidP="006F425A">
      <w:pPr>
        <w:jc w:val="center"/>
        <w:rPr>
          <w:sz w:val="48"/>
          <w:szCs w:val="48"/>
        </w:rPr>
      </w:pPr>
      <w:r w:rsidRPr="006F425A">
        <w:rPr>
          <w:sz w:val="48"/>
          <w:szCs w:val="48"/>
        </w:rPr>
        <w:t>School of Engineering</w:t>
      </w:r>
    </w:p>
    <w:p w14:paraId="2CA769AD" w14:textId="2D8DEAB7" w:rsidR="006F425A" w:rsidRPr="006F425A" w:rsidRDefault="006F425A" w:rsidP="006F425A">
      <w:pPr>
        <w:jc w:val="center"/>
        <w:rPr>
          <w:sz w:val="48"/>
          <w:szCs w:val="48"/>
        </w:rPr>
      </w:pPr>
    </w:p>
    <w:p w14:paraId="65E6604B" w14:textId="77777777" w:rsidR="007E6FC8" w:rsidRDefault="007E6FC8" w:rsidP="006F425A">
      <w:pPr>
        <w:jc w:val="center"/>
        <w:rPr>
          <w:i/>
          <w:iCs/>
          <w:sz w:val="48"/>
          <w:szCs w:val="48"/>
        </w:rPr>
      </w:pPr>
      <w:r w:rsidRPr="007E6FC8">
        <w:rPr>
          <w:i/>
          <w:iCs/>
          <w:sz w:val="48"/>
          <w:szCs w:val="48"/>
        </w:rPr>
        <w:t xml:space="preserve">Passive RC Filter Network </w:t>
      </w:r>
    </w:p>
    <w:p w14:paraId="16F577D7" w14:textId="33F4DC8C" w:rsidR="006F425A" w:rsidRPr="00104A50" w:rsidRDefault="00104A50" w:rsidP="006F425A">
      <w:pPr>
        <w:jc w:val="center"/>
        <w:rPr>
          <w:i/>
          <w:iCs/>
          <w:sz w:val="44"/>
          <w:szCs w:val="44"/>
        </w:rPr>
      </w:pPr>
      <w:r w:rsidRPr="00104A50">
        <w:rPr>
          <w:i/>
          <w:iCs/>
          <w:sz w:val="44"/>
          <w:szCs w:val="44"/>
        </w:rPr>
        <w:t>Electrical &amp; Electronic Principles</w:t>
      </w:r>
      <w:r w:rsidR="006F425A" w:rsidRPr="00104A50">
        <w:rPr>
          <w:i/>
          <w:iCs/>
          <w:sz w:val="44"/>
          <w:szCs w:val="44"/>
        </w:rPr>
        <w:t xml:space="preserve"> </w:t>
      </w:r>
      <w:r>
        <w:rPr>
          <w:i/>
          <w:iCs/>
          <w:sz w:val="44"/>
          <w:szCs w:val="44"/>
        </w:rPr>
        <w:t>(</w:t>
      </w:r>
      <w:r w:rsidR="007E544F" w:rsidRPr="007E544F">
        <w:rPr>
          <w:i/>
          <w:iCs/>
          <w:sz w:val="44"/>
          <w:szCs w:val="44"/>
        </w:rPr>
        <w:t>ACDB4002</w:t>
      </w:r>
    </w:p>
    <w:p w14:paraId="09BB4D49" w14:textId="7190AAB4" w:rsidR="006F425A" w:rsidRPr="006F425A" w:rsidRDefault="006F425A" w:rsidP="006F425A">
      <w:pPr>
        <w:jc w:val="center"/>
        <w:rPr>
          <w:i/>
          <w:iCs/>
          <w:sz w:val="48"/>
          <w:szCs w:val="48"/>
        </w:rPr>
      </w:pPr>
    </w:p>
    <w:p w14:paraId="55F1BCA4" w14:textId="61B102C5" w:rsidR="006F425A" w:rsidRPr="006F425A" w:rsidRDefault="00C25290" w:rsidP="006F425A">
      <w:pPr>
        <w:jc w:val="center"/>
        <w:rPr>
          <w:i/>
          <w:iCs/>
          <w:sz w:val="48"/>
          <w:szCs w:val="48"/>
        </w:rPr>
      </w:pPr>
      <w:r>
        <w:rPr>
          <w:i/>
          <w:iCs/>
          <w:sz w:val="48"/>
          <w:szCs w:val="48"/>
        </w:rPr>
        <w:t>Simeon Scoberg-Evans</w:t>
      </w:r>
    </w:p>
    <w:p w14:paraId="6173A7ED" w14:textId="1B9D38CC" w:rsidR="006F425A" w:rsidRPr="006F425A" w:rsidRDefault="00C25290" w:rsidP="006F425A">
      <w:pPr>
        <w:jc w:val="center"/>
        <w:rPr>
          <w:i/>
          <w:iCs/>
          <w:sz w:val="48"/>
          <w:szCs w:val="48"/>
        </w:rPr>
      </w:pPr>
      <w:r>
        <w:rPr>
          <w:i/>
          <w:iCs/>
          <w:sz w:val="48"/>
          <w:szCs w:val="48"/>
        </w:rPr>
        <w:t>1252150</w:t>
      </w:r>
    </w:p>
    <w:p w14:paraId="029AD8FB" w14:textId="6BF86130" w:rsidR="006F425A" w:rsidRPr="006F425A" w:rsidRDefault="00DC3BA9" w:rsidP="006F425A">
      <w:pPr>
        <w:jc w:val="center"/>
        <w:rPr>
          <w:i/>
          <w:iCs/>
          <w:sz w:val="48"/>
          <w:szCs w:val="48"/>
        </w:rPr>
      </w:pPr>
      <w:r>
        <w:rPr>
          <w:i/>
          <w:iCs/>
          <w:sz w:val="48"/>
          <w:szCs w:val="48"/>
        </w:rPr>
        <w:t>14/04/23</w:t>
      </w:r>
    </w:p>
    <w:sdt>
      <w:sdtPr>
        <w:rPr>
          <w:rFonts w:ascii="Arial" w:eastAsiaTheme="minorEastAsia" w:hAnsi="Arial" w:cstheme="minorBidi"/>
          <w:color w:val="auto"/>
          <w:sz w:val="22"/>
          <w:szCs w:val="22"/>
          <w:lang w:val="en-GB" w:eastAsia="zh-CN"/>
        </w:rPr>
        <w:id w:val="1723092235"/>
        <w:docPartObj>
          <w:docPartGallery w:val="Table of Contents"/>
          <w:docPartUnique/>
        </w:docPartObj>
      </w:sdtPr>
      <w:sdtEndPr>
        <w:rPr>
          <w:b/>
          <w:bCs/>
          <w:noProof/>
        </w:rPr>
      </w:sdtEndPr>
      <w:sdtContent>
        <w:p w14:paraId="0C2FDFF9" w14:textId="4B55BDAB" w:rsidR="006F425A" w:rsidRDefault="006F425A">
          <w:pPr>
            <w:pStyle w:val="TOCHeading"/>
          </w:pPr>
          <w:r>
            <w:t>Table of Contents</w:t>
          </w:r>
        </w:p>
        <w:p w14:paraId="18E73F85" w14:textId="63E4BAE5" w:rsidR="00820F19" w:rsidRDefault="006F425A">
          <w:pPr>
            <w:pStyle w:val="TOC1"/>
            <w:tabs>
              <w:tab w:val="left" w:pos="440"/>
              <w:tab w:val="right" w:leader="dot" w:pos="9016"/>
            </w:tabs>
            <w:rPr>
              <w:rFonts w:asciiTheme="minorHAnsi" w:hAnsiTheme="minorHAnsi"/>
              <w:noProof/>
              <w:lang w:eastAsia="en-GB"/>
            </w:rPr>
          </w:pPr>
          <w:r>
            <w:fldChar w:fldCharType="begin"/>
          </w:r>
          <w:r>
            <w:instrText xml:space="preserve"> TOC \o "1-3" \h \z \u </w:instrText>
          </w:r>
          <w:r>
            <w:fldChar w:fldCharType="separate"/>
          </w:r>
          <w:hyperlink w:anchor="_Toc132035715" w:history="1">
            <w:r w:rsidR="00820F19" w:rsidRPr="003D2432">
              <w:rPr>
                <w:rStyle w:val="Hyperlink"/>
                <w:noProof/>
              </w:rPr>
              <w:t>1</w:t>
            </w:r>
            <w:r w:rsidR="00820F19">
              <w:rPr>
                <w:rFonts w:asciiTheme="minorHAnsi" w:hAnsiTheme="minorHAnsi"/>
                <w:noProof/>
                <w:lang w:eastAsia="en-GB"/>
              </w:rPr>
              <w:tab/>
            </w:r>
            <w:r w:rsidR="00820F19" w:rsidRPr="003D2432">
              <w:rPr>
                <w:rStyle w:val="Hyperlink"/>
                <w:noProof/>
              </w:rPr>
              <w:t>Abstract</w:t>
            </w:r>
            <w:r w:rsidR="00820F19">
              <w:rPr>
                <w:noProof/>
                <w:webHidden/>
              </w:rPr>
              <w:tab/>
            </w:r>
            <w:r w:rsidR="00820F19">
              <w:rPr>
                <w:noProof/>
                <w:webHidden/>
              </w:rPr>
              <w:fldChar w:fldCharType="begin"/>
            </w:r>
            <w:r w:rsidR="00820F19">
              <w:rPr>
                <w:noProof/>
                <w:webHidden/>
              </w:rPr>
              <w:instrText xml:space="preserve"> PAGEREF _Toc132035715 \h </w:instrText>
            </w:r>
            <w:r w:rsidR="00820F19">
              <w:rPr>
                <w:noProof/>
                <w:webHidden/>
              </w:rPr>
            </w:r>
            <w:r w:rsidR="00820F19">
              <w:rPr>
                <w:noProof/>
                <w:webHidden/>
              </w:rPr>
              <w:fldChar w:fldCharType="separate"/>
            </w:r>
            <w:r w:rsidR="00820F19">
              <w:rPr>
                <w:noProof/>
                <w:webHidden/>
              </w:rPr>
              <w:t>2</w:t>
            </w:r>
            <w:r w:rsidR="00820F19">
              <w:rPr>
                <w:noProof/>
                <w:webHidden/>
              </w:rPr>
              <w:fldChar w:fldCharType="end"/>
            </w:r>
          </w:hyperlink>
        </w:p>
        <w:p w14:paraId="7A7C9A5E" w14:textId="66E70E9B" w:rsidR="00820F19" w:rsidRDefault="000E38AD">
          <w:pPr>
            <w:pStyle w:val="TOC1"/>
            <w:tabs>
              <w:tab w:val="left" w:pos="440"/>
              <w:tab w:val="right" w:leader="dot" w:pos="9016"/>
            </w:tabs>
            <w:rPr>
              <w:rFonts w:asciiTheme="minorHAnsi" w:hAnsiTheme="minorHAnsi"/>
              <w:noProof/>
              <w:lang w:eastAsia="en-GB"/>
            </w:rPr>
          </w:pPr>
          <w:hyperlink w:anchor="_Toc132035716" w:history="1">
            <w:r w:rsidR="00820F19" w:rsidRPr="003D2432">
              <w:rPr>
                <w:rStyle w:val="Hyperlink"/>
                <w:noProof/>
              </w:rPr>
              <w:t>2</w:t>
            </w:r>
            <w:r w:rsidR="00820F19">
              <w:rPr>
                <w:rFonts w:asciiTheme="minorHAnsi" w:hAnsiTheme="minorHAnsi"/>
                <w:noProof/>
                <w:lang w:eastAsia="en-GB"/>
              </w:rPr>
              <w:tab/>
            </w:r>
            <w:r w:rsidR="00820F19" w:rsidRPr="003D2432">
              <w:rPr>
                <w:rStyle w:val="Hyperlink"/>
                <w:noProof/>
              </w:rPr>
              <w:t>Introduction</w:t>
            </w:r>
            <w:r w:rsidR="00820F19">
              <w:rPr>
                <w:noProof/>
                <w:webHidden/>
              </w:rPr>
              <w:tab/>
            </w:r>
            <w:r w:rsidR="00820F19">
              <w:rPr>
                <w:noProof/>
                <w:webHidden/>
              </w:rPr>
              <w:fldChar w:fldCharType="begin"/>
            </w:r>
            <w:r w:rsidR="00820F19">
              <w:rPr>
                <w:noProof/>
                <w:webHidden/>
              </w:rPr>
              <w:instrText xml:space="preserve"> PAGEREF _Toc132035716 \h </w:instrText>
            </w:r>
            <w:r w:rsidR="00820F19">
              <w:rPr>
                <w:noProof/>
                <w:webHidden/>
              </w:rPr>
            </w:r>
            <w:r w:rsidR="00820F19">
              <w:rPr>
                <w:noProof/>
                <w:webHidden/>
              </w:rPr>
              <w:fldChar w:fldCharType="separate"/>
            </w:r>
            <w:r w:rsidR="00820F19">
              <w:rPr>
                <w:noProof/>
                <w:webHidden/>
              </w:rPr>
              <w:t>4</w:t>
            </w:r>
            <w:r w:rsidR="00820F19">
              <w:rPr>
                <w:noProof/>
                <w:webHidden/>
              </w:rPr>
              <w:fldChar w:fldCharType="end"/>
            </w:r>
          </w:hyperlink>
        </w:p>
        <w:p w14:paraId="193B0C2D" w14:textId="255225DC" w:rsidR="00820F19" w:rsidRDefault="000E38AD">
          <w:pPr>
            <w:pStyle w:val="TOC1"/>
            <w:tabs>
              <w:tab w:val="left" w:pos="440"/>
              <w:tab w:val="right" w:leader="dot" w:pos="9016"/>
            </w:tabs>
            <w:rPr>
              <w:rFonts w:asciiTheme="minorHAnsi" w:hAnsiTheme="minorHAnsi"/>
              <w:noProof/>
              <w:lang w:eastAsia="en-GB"/>
            </w:rPr>
          </w:pPr>
          <w:hyperlink w:anchor="_Toc132035717" w:history="1">
            <w:r w:rsidR="00820F19" w:rsidRPr="003D2432">
              <w:rPr>
                <w:rStyle w:val="Hyperlink"/>
                <w:noProof/>
              </w:rPr>
              <w:t>3</w:t>
            </w:r>
            <w:r w:rsidR="00820F19">
              <w:rPr>
                <w:rFonts w:asciiTheme="minorHAnsi" w:hAnsiTheme="minorHAnsi"/>
                <w:noProof/>
                <w:lang w:eastAsia="en-GB"/>
              </w:rPr>
              <w:tab/>
            </w:r>
            <w:r w:rsidR="00820F19" w:rsidRPr="003D2432">
              <w:rPr>
                <w:rStyle w:val="Hyperlink"/>
                <w:noProof/>
              </w:rPr>
              <w:t>Circuit Descriptions</w:t>
            </w:r>
            <w:r w:rsidR="00820F19">
              <w:rPr>
                <w:noProof/>
                <w:webHidden/>
              </w:rPr>
              <w:tab/>
            </w:r>
            <w:r w:rsidR="00820F19">
              <w:rPr>
                <w:noProof/>
                <w:webHidden/>
              </w:rPr>
              <w:fldChar w:fldCharType="begin"/>
            </w:r>
            <w:r w:rsidR="00820F19">
              <w:rPr>
                <w:noProof/>
                <w:webHidden/>
              </w:rPr>
              <w:instrText xml:space="preserve"> PAGEREF _Toc132035717 \h </w:instrText>
            </w:r>
            <w:r w:rsidR="00820F19">
              <w:rPr>
                <w:noProof/>
                <w:webHidden/>
              </w:rPr>
            </w:r>
            <w:r w:rsidR="00820F19">
              <w:rPr>
                <w:noProof/>
                <w:webHidden/>
              </w:rPr>
              <w:fldChar w:fldCharType="separate"/>
            </w:r>
            <w:r w:rsidR="00820F19">
              <w:rPr>
                <w:noProof/>
                <w:webHidden/>
              </w:rPr>
              <w:t>5</w:t>
            </w:r>
            <w:r w:rsidR="00820F19">
              <w:rPr>
                <w:noProof/>
                <w:webHidden/>
              </w:rPr>
              <w:fldChar w:fldCharType="end"/>
            </w:r>
          </w:hyperlink>
        </w:p>
        <w:p w14:paraId="094ECFED" w14:textId="7DCF81A1" w:rsidR="00820F19" w:rsidRDefault="000E38AD">
          <w:pPr>
            <w:pStyle w:val="TOC1"/>
            <w:tabs>
              <w:tab w:val="left" w:pos="440"/>
              <w:tab w:val="right" w:leader="dot" w:pos="9016"/>
            </w:tabs>
            <w:rPr>
              <w:rFonts w:asciiTheme="minorHAnsi" w:hAnsiTheme="minorHAnsi"/>
              <w:noProof/>
              <w:lang w:eastAsia="en-GB"/>
            </w:rPr>
          </w:pPr>
          <w:hyperlink w:anchor="_Toc132035718" w:history="1">
            <w:r w:rsidR="00820F19" w:rsidRPr="003D2432">
              <w:rPr>
                <w:rStyle w:val="Hyperlink"/>
                <w:noProof/>
              </w:rPr>
              <w:t>4</w:t>
            </w:r>
            <w:r w:rsidR="00820F19">
              <w:rPr>
                <w:rFonts w:asciiTheme="minorHAnsi" w:hAnsiTheme="minorHAnsi"/>
                <w:noProof/>
                <w:lang w:eastAsia="en-GB"/>
              </w:rPr>
              <w:tab/>
            </w:r>
            <w:r w:rsidR="00820F19" w:rsidRPr="003D2432">
              <w:rPr>
                <w:rStyle w:val="Hyperlink"/>
                <w:noProof/>
              </w:rPr>
              <w:t>Results</w:t>
            </w:r>
            <w:r w:rsidR="00820F19">
              <w:rPr>
                <w:noProof/>
                <w:webHidden/>
              </w:rPr>
              <w:tab/>
            </w:r>
            <w:r w:rsidR="00820F19">
              <w:rPr>
                <w:noProof/>
                <w:webHidden/>
              </w:rPr>
              <w:fldChar w:fldCharType="begin"/>
            </w:r>
            <w:r w:rsidR="00820F19">
              <w:rPr>
                <w:noProof/>
                <w:webHidden/>
              </w:rPr>
              <w:instrText xml:space="preserve"> PAGEREF _Toc132035718 \h </w:instrText>
            </w:r>
            <w:r w:rsidR="00820F19">
              <w:rPr>
                <w:noProof/>
                <w:webHidden/>
              </w:rPr>
            </w:r>
            <w:r w:rsidR="00820F19">
              <w:rPr>
                <w:noProof/>
                <w:webHidden/>
              </w:rPr>
              <w:fldChar w:fldCharType="separate"/>
            </w:r>
            <w:r w:rsidR="00820F19">
              <w:rPr>
                <w:noProof/>
                <w:webHidden/>
              </w:rPr>
              <w:t>8</w:t>
            </w:r>
            <w:r w:rsidR="00820F19">
              <w:rPr>
                <w:noProof/>
                <w:webHidden/>
              </w:rPr>
              <w:fldChar w:fldCharType="end"/>
            </w:r>
          </w:hyperlink>
        </w:p>
        <w:p w14:paraId="2F8B65B4" w14:textId="78F0B1CF" w:rsidR="00820F19" w:rsidRDefault="000E38AD">
          <w:pPr>
            <w:pStyle w:val="TOC1"/>
            <w:tabs>
              <w:tab w:val="left" w:pos="440"/>
              <w:tab w:val="right" w:leader="dot" w:pos="9016"/>
            </w:tabs>
            <w:rPr>
              <w:rFonts w:asciiTheme="minorHAnsi" w:hAnsiTheme="minorHAnsi"/>
              <w:noProof/>
              <w:lang w:eastAsia="en-GB"/>
            </w:rPr>
          </w:pPr>
          <w:hyperlink w:anchor="_Toc132035719" w:history="1">
            <w:r w:rsidR="00820F19" w:rsidRPr="003D2432">
              <w:rPr>
                <w:rStyle w:val="Hyperlink"/>
                <w:noProof/>
              </w:rPr>
              <w:t>5</w:t>
            </w:r>
            <w:r w:rsidR="00820F19">
              <w:rPr>
                <w:rFonts w:asciiTheme="minorHAnsi" w:hAnsiTheme="minorHAnsi"/>
                <w:noProof/>
                <w:lang w:eastAsia="en-GB"/>
              </w:rPr>
              <w:tab/>
            </w:r>
            <w:r w:rsidR="00820F19" w:rsidRPr="003D2432">
              <w:rPr>
                <w:rStyle w:val="Hyperlink"/>
                <w:noProof/>
              </w:rPr>
              <w:t>Discussion</w:t>
            </w:r>
            <w:r w:rsidR="00820F19">
              <w:rPr>
                <w:noProof/>
                <w:webHidden/>
              </w:rPr>
              <w:tab/>
            </w:r>
            <w:r w:rsidR="00820F19">
              <w:rPr>
                <w:noProof/>
                <w:webHidden/>
              </w:rPr>
              <w:fldChar w:fldCharType="begin"/>
            </w:r>
            <w:r w:rsidR="00820F19">
              <w:rPr>
                <w:noProof/>
                <w:webHidden/>
              </w:rPr>
              <w:instrText xml:space="preserve"> PAGEREF _Toc132035719 \h </w:instrText>
            </w:r>
            <w:r w:rsidR="00820F19">
              <w:rPr>
                <w:noProof/>
                <w:webHidden/>
              </w:rPr>
            </w:r>
            <w:r w:rsidR="00820F19">
              <w:rPr>
                <w:noProof/>
                <w:webHidden/>
              </w:rPr>
              <w:fldChar w:fldCharType="separate"/>
            </w:r>
            <w:r w:rsidR="00820F19">
              <w:rPr>
                <w:noProof/>
                <w:webHidden/>
              </w:rPr>
              <w:t>12</w:t>
            </w:r>
            <w:r w:rsidR="00820F19">
              <w:rPr>
                <w:noProof/>
                <w:webHidden/>
              </w:rPr>
              <w:fldChar w:fldCharType="end"/>
            </w:r>
          </w:hyperlink>
        </w:p>
        <w:p w14:paraId="11C9837C" w14:textId="5B5B8EC2" w:rsidR="00820F19" w:rsidRDefault="000E38AD">
          <w:pPr>
            <w:pStyle w:val="TOC1"/>
            <w:tabs>
              <w:tab w:val="left" w:pos="440"/>
              <w:tab w:val="right" w:leader="dot" w:pos="9016"/>
            </w:tabs>
            <w:rPr>
              <w:rFonts w:asciiTheme="minorHAnsi" w:hAnsiTheme="minorHAnsi"/>
              <w:noProof/>
              <w:lang w:eastAsia="en-GB"/>
            </w:rPr>
          </w:pPr>
          <w:hyperlink w:anchor="_Toc132035720" w:history="1">
            <w:r w:rsidR="00820F19" w:rsidRPr="003D2432">
              <w:rPr>
                <w:rStyle w:val="Hyperlink"/>
                <w:noProof/>
              </w:rPr>
              <w:t>6</w:t>
            </w:r>
            <w:r w:rsidR="00820F19">
              <w:rPr>
                <w:rFonts w:asciiTheme="minorHAnsi" w:hAnsiTheme="minorHAnsi"/>
                <w:noProof/>
                <w:lang w:eastAsia="en-GB"/>
              </w:rPr>
              <w:tab/>
            </w:r>
            <w:r w:rsidR="00820F19" w:rsidRPr="003D2432">
              <w:rPr>
                <w:rStyle w:val="Hyperlink"/>
                <w:noProof/>
              </w:rPr>
              <w:t>Conclusion</w:t>
            </w:r>
            <w:r w:rsidR="00820F19">
              <w:rPr>
                <w:noProof/>
                <w:webHidden/>
              </w:rPr>
              <w:tab/>
            </w:r>
            <w:r w:rsidR="00820F19">
              <w:rPr>
                <w:noProof/>
                <w:webHidden/>
              </w:rPr>
              <w:fldChar w:fldCharType="begin"/>
            </w:r>
            <w:r w:rsidR="00820F19">
              <w:rPr>
                <w:noProof/>
                <w:webHidden/>
              </w:rPr>
              <w:instrText xml:space="preserve"> PAGEREF _Toc132035720 \h </w:instrText>
            </w:r>
            <w:r w:rsidR="00820F19">
              <w:rPr>
                <w:noProof/>
                <w:webHidden/>
              </w:rPr>
            </w:r>
            <w:r w:rsidR="00820F19">
              <w:rPr>
                <w:noProof/>
                <w:webHidden/>
              </w:rPr>
              <w:fldChar w:fldCharType="separate"/>
            </w:r>
            <w:r w:rsidR="00820F19">
              <w:rPr>
                <w:noProof/>
                <w:webHidden/>
              </w:rPr>
              <w:t>13</w:t>
            </w:r>
            <w:r w:rsidR="00820F19">
              <w:rPr>
                <w:noProof/>
                <w:webHidden/>
              </w:rPr>
              <w:fldChar w:fldCharType="end"/>
            </w:r>
          </w:hyperlink>
        </w:p>
        <w:p w14:paraId="7AC5DE65" w14:textId="6197E33C" w:rsidR="00820F19" w:rsidRDefault="000E38AD">
          <w:pPr>
            <w:pStyle w:val="TOC1"/>
            <w:tabs>
              <w:tab w:val="left" w:pos="440"/>
              <w:tab w:val="right" w:leader="dot" w:pos="9016"/>
            </w:tabs>
            <w:rPr>
              <w:rFonts w:asciiTheme="minorHAnsi" w:hAnsiTheme="minorHAnsi"/>
              <w:noProof/>
              <w:lang w:eastAsia="en-GB"/>
            </w:rPr>
          </w:pPr>
          <w:hyperlink w:anchor="_Toc132035721" w:history="1">
            <w:r w:rsidR="00820F19" w:rsidRPr="003D2432">
              <w:rPr>
                <w:rStyle w:val="Hyperlink"/>
                <w:noProof/>
              </w:rPr>
              <w:t>7</w:t>
            </w:r>
            <w:r w:rsidR="00820F19">
              <w:rPr>
                <w:rFonts w:asciiTheme="minorHAnsi" w:hAnsiTheme="minorHAnsi"/>
                <w:noProof/>
                <w:lang w:eastAsia="en-GB"/>
              </w:rPr>
              <w:tab/>
            </w:r>
            <w:r w:rsidR="00820F19" w:rsidRPr="003D2432">
              <w:rPr>
                <w:rStyle w:val="Hyperlink"/>
                <w:noProof/>
              </w:rPr>
              <w:t>References</w:t>
            </w:r>
            <w:r w:rsidR="00820F19">
              <w:rPr>
                <w:noProof/>
                <w:webHidden/>
              </w:rPr>
              <w:tab/>
            </w:r>
            <w:r w:rsidR="00820F19">
              <w:rPr>
                <w:noProof/>
                <w:webHidden/>
              </w:rPr>
              <w:fldChar w:fldCharType="begin"/>
            </w:r>
            <w:r w:rsidR="00820F19">
              <w:rPr>
                <w:noProof/>
                <w:webHidden/>
              </w:rPr>
              <w:instrText xml:space="preserve"> PAGEREF _Toc132035721 \h </w:instrText>
            </w:r>
            <w:r w:rsidR="00820F19">
              <w:rPr>
                <w:noProof/>
                <w:webHidden/>
              </w:rPr>
            </w:r>
            <w:r w:rsidR="00820F19">
              <w:rPr>
                <w:noProof/>
                <w:webHidden/>
              </w:rPr>
              <w:fldChar w:fldCharType="separate"/>
            </w:r>
            <w:r w:rsidR="00820F19">
              <w:rPr>
                <w:noProof/>
                <w:webHidden/>
              </w:rPr>
              <w:t>14</w:t>
            </w:r>
            <w:r w:rsidR="00820F19">
              <w:rPr>
                <w:noProof/>
                <w:webHidden/>
              </w:rPr>
              <w:fldChar w:fldCharType="end"/>
            </w:r>
          </w:hyperlink>
        </w:p>
        <w:p w14:paraId="13F1CB4B" w14:textId="135CAD75" w:rsidR="00820F19" w:rsidRDefault="000E38AD">
          <w:pPr>
            <w:pStyle w:val="TOC1"/>
            <w:tabs>
              <w:tab w:val="left" w:pos="440"/>
              <w:tab w:val="right" w:leader="dot" w:pos="9016"/>
            </w:tabs>
            <w:rPr>
              <w:rFonts w:asciiTheme="minorHAnsi" w:hAnsiTheme="minorHAnsi"/>
              <w:noProof/>
              <w:lang w:eastAsia="en-GB"/>
            </w:rPr>
          </w:pPr>
          <w:hyperlink w:anchor="_Toc132035722" w:history="1">
            <w:r w:rsidR="00820F19" w:rsidRPr="003D2432">
              <w:rPr>
                <w:rStyle w:val="Hyperlink"/>
                <w:noProof/>
              </w:rPr>
              <w:t>8</w:t>
            </w:r>
            <w:r w:rsidR="00820F19">
              <w:rPr>
                <w:rFonts w:asciiTheme="minorHAnsi" w:hAnsiTheme="minorHAnsi"/>
                <w:noProof/>
                <w:lang w:eastAsia="en-GB"/>
              </w:rPr>
              <w:tab/>
            </w:r>
            <w:r w:rsidR="00820F19" w:rsidRPr="003D2432">
              <w:rPr>
                <w:rStyle w:val="Hyperlink"/>
                <w:noProof/>
              </w:rPr>
              <w:t>Appendix</w:t>
            </w:r>
            <w:r w:rsidR="00820F19">
              <w:rPr>
                <w:noProof/>
                <w:webHidden/>
              </w:rPr>
              <w:tab/>
            </w:r>
            <w:r w:rsidR="00820F19">
              <w:rPr>
                <w:noProof/>
                <w:webHidden/>
              </w:rPr>
              <w:fldChar w:fldCharType="begin"/>
            </w:r>
            <w:r w:rsidR="00820F19">
              <w:rPr>
                <w:noProof/>
                <w:webHidden/>
              </w:rPr>
              <w:instrText xml:space="preserve"> PAGEREF _Toc132035722 \h </w:instrText>
            </w:r>
            <w:r w:rsidR="00820F19">
              <w:rPr>
                <w:noProof/>
                <w:webHidden/>
              </w:rPr>
            </w:r>
            <w:r w:rsidR="00820F19">
              <w:rPr>
                <w:noProof/>
                <w:webHidden/>
              </w:rPr>
              <w:fldChar w:fldCharType="separate"/>
            </w:r>
            <w:r w:rsidR="00820F19">
              <w:rPr>
                <w:noProof/>
                <w:webHidden/>
              </w:rPr>
              <w:t>i</w:t>
            </w:r>
            <w:r w:rsidR="00820F19">
              <w:rPr>
                <w:noProof/>
                <w:webHidden/>
              </w:rPr>
              <w:fldChar w:fldCharType="end"/>
            </w:r>
          </w:hyperlink>
        </w:p>
        <w:p w14:paraId="23AFFE9E" w14:textId="3E10C6CD" w:rsidR="006F425A" w:rsidRDefault="006F425A">
          <w:r>
            <w:rPr>
              <w:b/>
              <w:bCs/>
              <w:noProof/>
            </w:rPr>
            <w:fldChar w:fldCharType="end"/>
          </w:r>
        </w:p>
      </w:sdtContent>
    </w:sdt>
    <w:p w14:paraId="12126B0E" w14:textId="29120E0D" w:rsidR="006F425A" w:rsidRDefault="006F425A" w:rsidP="006F425A">
      <w:pPr>
        <w:spacing w:line="259" w:lineRule="auto"/>
      </w:pPr>
    </w:p>
    <w:p w14:paraId="34B1D048" w14:textId="2E9AB6F0" w:rsidR="00814580" w:rsidRDefault="00814580" w:rsidP="006F425A">
      <w:pPr>
        <w:spacing w:line="259" w:lineRule="auto"/>
      </w:pPr>
    </w:p>
    <w:p w14:paraId="0068F03B" w14:textId="54D4AF25" w:rsidR="00814580" w:rsidRDefault="00814580" w:rsidP="006F425A">
      <w:pPr>
        <w:spacing w:line="259" w:lineRule="auto"/>
      </w:pPr>
    </w:p>
    <w:p w14:paraId="7E50029E" w14:textId="5E81705E" w:rsidR="00814580" w:rsidRDefault="00814580" w:rsidP="006F425A">
      <w:pPr>
        <w:spacing w:line="259" w:lineRule="auto"/>
      </w:pPr>
    </w:p>
    <w:p w14:paraId="26C0A17D" w14:textId="46FFFBFF" w:rsidR="00814580" w:rsidRDefault="00814580" w:rsidP="006F425A">
      <w:pPr>
        <w:spacing w:line="259" w:lineRule="auto"/>
      </w:pPr>
    </w:p>
    <w:p w14:paraId="65733954" w14:textId="106B479A" w:rsidR="00814580" w:rsidRDefault="00814580" w:rsidP="006F425A">
      <w:pPr>
        <w:spacing w:line="259" w:lineRule="auto"/>
      </w:pPr>
    </w:p>
    <w:p w14:paraId="7EA68AA0" w14:textId="5621185B" w:rsidR="00814580" w:rsidRDefault="00814580" w:rsidP="006F425A">
      <w:pPr>
        <w:spacing w:line="259" w:lineRule="auto"/>
      </w:pPr>
    </w:p>
    <w:p w14:paraId="4EB03B31" w14:textId="59DBA25D" w:rsidR="00814580" w:rsidRDefault="00814580" w:rsidP="006F425A">
      <w:pPr>
        <w:spacing w:line="259" w:lineRule="auto"/>
      </w:pPr>
    </w:p>
    <w:p w14:paraId="59F0A246" w14:textId="7F8E451F" w:rsidR="00814580" w:rsidRDefault="00814580" w:rsidP="006F425A">
      <w:pPr>
        <w:spacing w:line="259" w:lineRule="auto"/>
      </w:pPr>
    </w:p>
    <w:p w14:paraId="0FFEB378" w14:textId="3937CA27" w:rsidR="00814580" w:rsidRDefault="00814580" w:rsidP="006F425A">
      <w:pPr>
        <w:spacing w:line="259" w:lineRule="auto"/>
      </w:pPr>
    </w:p>
    <w:p w14:paraId="2C52FF8E" w14:textId="0722A5B5" w:rsidR="00814580" w:rsidRDefault="00814580" w:rsidP="006F425A">
      <w:pPr>
        <w:spacing w:line="259" w:lineRule="auto"/>
      </w:pPr>
    </w:p>
    <w:p w14:paraId="573BD04B" w14:textId="2CB2A849" w:rsidR="00814580" w:rsidRDefault="00814580" w:rsidP="006F425A">
      <w:pPr>
        <w:spacing w:line="259" w:lineRule="auto"/>
      </w:pPr>
    </w:p>
    <w:p w14:paraId="5CEEC698" w14:textId="4F459966" w:rsidR="00814580" w:rsidRDefault="00814580" w:rsidP="006F425A">
      <w:pPr>
        <w:spacing w:line="259" w:lineRule="auto"/>
      </w:pPr>
    </w:p>
    <w:p w14:paraId="3C1AB246" w14:textId="67360790" w:rsidR="00814580" w:rsidRDefault="00814580" w:rsidP="006F425A">
      <w:pPr>
        <w:spacing w:line="259" w:lineRule="auto"/>
      </w:pPr>
    </w:p>
    <w:p w14:paraId="1ECCFAE1" w14:textId="38C13BDE" w:rsidR="00814580" w:rsidRDefault="00814580" w:rsidP="006F425A">
      <w:pPr>
        <w:spacing w:line="259" w:lineRule="auto"/>
      </w:pPr>
    </w:p>
    <w:p w14:paraId="4C67509B" w14:textId="27A71152" w:rsidR="00814580" w:rsidRDefault="00814580" w:rsidP="006F425A">
      <w:pPr>
        <w:spacing w:line="259" w:lineRule="auto"/>
      </w:pPr>
    </w:p>
    <w:p w14:paraId="4F503F65" w14:textId="77777777" w:rsidR="00820F19" w:rsidRDefault="00820F19" w:rsidP="006F425A">
      <w:pPr>
        <w:spacing w:line="259" w:lineRule="auto"/>
      </w:pPr>
    </w:p>
    <w:p w14:paraId="4714034D" w14:textId="77777777" w:rsidR="00814580" w:rsidRDefault="00814580" w:rsidP="006F425A">
      <w:pPr>
        <w:spacing w:line="259" w:lineRule="auto"/>
      </w:pPr>
    </w:p>
    <w:p w14:paraId="237099F8" w14:textId="77777777" w:rsidR="004875FF" w:rsidRDefault="004875FF" w:rsidP="006F425A">
      <w:pPr>
        <w:spacing w:line="259" w:lineRule="auto"/>
      </w:pPr>
    </w:p>
    <w:p w14:paraId="25860378" w14:textId="5FD9D783" w:rsidR="008954D6" w:rsidRDefault="008954D6">
      <w:pPr>
        <w:pStyle w:val="Heading1"/>
      </w:pPr>
      <w:bookmarkStart w:id="0" w:name="_Toc132035715"/>
      <w:r>
        <w:lastRenderedPageBreak/>
        <w:t>Abstract</w:t>
      </w:r>
      <w:bookmarkEnd w:id="0"/>
    </w:p>
    <w:p w14:paraId="321559A7" w14:textId="19FF8F97" w:rsidR="00F9471C" w:rsidRDefault="003F244B" w:rsidP="00F9471C">
      <w:pPr>
        <w:spacing w:line="259" w:lineRule="auto"/>
      </w:pPr>
      <w:r>
        <w:t xml:space="preserve">This experiment consisted of building and analysing two </w:t>
      </w:r>
      <w:r w:rsidRPr="003F244B">
        <w:t>Passive R</w:t>
      </w:r>
      <w:r>
        <w:t>esistor-</w:t>
      </w:r>
      <w:r w:rsidRPr="003F244B">
        <w:t>C</w:t>
      </w:r>
      <w:r>
        <w:t>apacitor (RC)</w:t>
      </w:r>
      <w:r w:rsidRPr="003F244B">
        <w:t xml:space="preserve"> Filter Network</w:t>
      </w:r>
      <w:r>
        <w:t>s. One for a high pass filter, where the capacitor is p</w:t>
      </w:r>
      <w:r w:rsidR="00814580">
        <w:t>ositioned</w:t>
      </w:r>
      <w:r>
        <w:t xml:space="preserve"> before the resistor in the RC network, and the other being a low pass filter, where the capacitor is placed after the resistor in the RC network. A voltage of 5V was passed through the RC networks at varying frequencies</w:t>
      </w:r>
      <w:r w:rsidR="00FF4914">
        <w:t xml:space="preserve"> -</w:t>
      </w:r>
      <w:r>
        <w:t xml:space="preserve"> ranging from 100Hz to 300kHz</w:t>
      </w:r>
      <w:r w:rsidR="00FF4914">
        <w:t xml:space="preserve"> – and the input and output voltages were measured. Using the voltages measured, the attenuation was then calculated, and all results were displayed in graph form; consisting of the attenuation against the frequency; the voltage out (</w:t>
      </w:r>
      <w:proofErr w:type="spellStart"/>
      <w:r w:rsidR="00FF4914">
        <w:t>V</w:t>
      </w:r>
      <w:r w:rsidR="00FF4914" w:rsidRPr="00FF4914">
        <w:rPr>
          <w:vertAlign w:val="subscript"/>
        </w:rPr>
        <w:t>out</w:t>
      </w:r>
      <w:proofErr w:type="spellEnd"/>
      <w:r w:rsidR="00FF4914">
        <w:t xml:space="preserve">) against the frequency; and the -3dB cut-off frequencies – where </w:t>
      </w:r>
      <w:r w:rsidR="001E5F48">
        <w:t>frequency sharply drops – as in a low pass filter RC network – or begins to level out – as in a high pass filter RC network</w:t>
      </w:r>
      <w:r w:rsidR="00FF4914">
        <w:t>.</w:t>
      </w:r>
    </w:p>
    <w:p w14:paraId="432DADA8" w14:textId="4009A543" w:rsidR="008954D6" w:rsidRDefault="00FF4914">
      <w:pPr>
        <w:spacing w:line="259" w:lineRule="auto"/>
      </w:pPr>
      <w:r>
        <w:t xml:space="preserve">The results measured were </w:t>
      </w:r>
      <w:r w:rsidR="001E5F48">
        <w:t>accurate enough to produce graphs consistent with the calculated graphs but both</w:t>
      </w:r>
      <w:r w:rsidR="00F66825">
        <w:t xml:space="preserve"> of the measured</w:t>
      </w:r>
      <w:r w:rsidR="001E5F48">
        <w:t xml:space="preserve"> graphs needed more data points. The graphs needed interpolation to ‘smooth out’ the lines and even after interpolation, still have an anomalous “bulge” particularly noticeable in the high pass filter. If this experiment were to be repeated, far more data points would be taken to improve the accuracy of the graph, showing no anomalous results.</w:t>
      </w:r>
      <w:r w:rsidR="008954D6">
        <w:br w:type="page"/>
      </w:r>
    </w:p>
    <w:p w14:paraId="5EF1D023" w14:textId="14B9F514" w:rsidR="004E58C7" w:rsidRDefault="004E58C7" w:rsidP="004E58C7">
      <w:pPr>
        <w:pStyle w:val="Heading1"/>
      </w:pPr>
      <w:bookmarkStart w:id="1" w:name="_Toc132035716"/>
      <w:r>
        <w:lastRenderedPageBreak/>
        <w:t>Introduction</w:t>
      </w:r>
      <w:bookmarkEnd w:id="1"/>
    </w:p>
    <w:p w14:paraId="0C023EFA" w14:textId="5A580F1B" w:rsidR="00921C9C" w:rsidRDefault="00631BD2">
      <w:r>
        <w:t>Resistor-Capacitor (RC) networks are circuits composed of</w:t>
      </w:r>
      <w:r w:rsidR="009B4C9F">
        <w:t xml:space="preserve"> passives components, such as</w:t>
      </w:r>
      <w:r>
        <w:t xml:space="preserve"> resistors and capacitors</w:t>
      </w:r>
      <w:r w:rsidR="009B4C9F">
        <w:t xml:space="preserve">, driven by a voltage source. </w:t>
      </w:r>
      <w:sdt>
        <w:sdtPr>
          <w:id w:val="-1774844229"/>
          <w:citation/>
        </w:sdtPr>
        <w:sdtEndPr/>
        <w:sdtContent>
          <w:r w:rsidR="009B4C9F">
            <w:fldChar w:fldCharType="begin"/>
          </w:r>
          <w:r w:rsidR="009B4C9F">
            <w:instrText xml:space="preserve"> CITATION BYJ23 \l 2057 </w:instrText>
          </w:r>
          <w:r w:rsidR="009B4C9F">
            <w:fldChar w:fldCharType="separate"/>
          </w:r>
          <w:r w:rsidR="009B4C9F" w:rsidRPr="009B4C9F">
            <w:rPr>
              <w:noProof/>
            </w:rPr>
            <w:t>(BYJU's, n.d.)</w:t>
          </w:r>
          <w:r w:rsidR="009B4C9F">
            <w:fldChar w:fldCharType="end"/>
          </w:r>
        </w:sdtContent>
      </w:sdt>
      <w:r w:rsidR="009B4C9F">
        <w:t xml:space="preserve"> </w:t>
      </w:r>
      <w:r w:rsidR="001075CA">
        <w:t xml:space="preserve">The </w:t>
      </w:r>
      <w:proofErr w:type="gramStart"/>
      <w:r w:rsidR="001075CA">
        <w:t>most simple</w:t>
      </w:r>
      <w:proofErr w:type="gramEnd"/>
      <w:r w:rsidR="001075CA">
        <w:t xml:space="preserve"> example of an RC network is </w:t>
      </w:r>
      <w:r w:rsidR="00F66825">
        <w:t>a</w:t>
      </w:r>
      <w:r w:rsidR="001075CA">
        <w:t xml:space="preserve"> first order circuit consisting of one resistor and one capacitor, which was used in this experiment. RC networks are most </w:t>
      </w:r>
      <w:r w:rsidR="00DD3921">
        <w:t>often</w:t>
      </w:r>
      <w:r w:rsidR="001075CA">
        <w:t xml:space="preserve"> used as filters, with </w:t>
      </w:r>
      <w:r w:rsidR="000C3767">
        <w:t>high</w:t>
      </w:r>
      <w:r w:rsidR="001075CA">
        <w:t xml:space="preserve"> pass and </w:t>
      </w:r>
      <w:r w:rsidR="000C3767">
        <w:t>low</w:t>
      </w:r>
      <w:r w:rsidR="001075CA">
        <w:t xml:space="preserve"> pass filters being the most common.</w:t>
      </w:r>
      <w:r w:rsidR="00DD3921">
        <w:t xml:space="preserve"> </w:t>
      </w:r>
      <w:r w:rsidR="000C3767">
        <w:t xml:space="preserve">A high pass filter will attenuate frequency components below its cut-off frequency – thus passing through high frequency signals - whilst low pass filters, contrastingly, attenuate components above its cut-off frequency – thus passing through lower, and some higher, frequency signals. </w:t>
      </w:r>
    </w:p>
    <w:p w14:paraId="42C21EE1" w14:textId="4A5307FA" w:rsidR="003F197A" w:rsidRDefault="000C3767">
      <w:r>
        <w:t xml:space="preserve">A perfect high pass filter would only allow </w:t>
      </w:r>
      <w:r w:rsidR="009C00CB">
        <w:t xml:space="preserve">signals above its cut-off frequency to pass, while eliminating all signals below it. In reality this does not </w:t>
      </w:r>
      <w:r w:rsidR="003856D4">
        <w:t>happen</w:t>
      </w:r>
      <w:r w:rsidR="009C00CB">
        <w:t xml:space="preserve"> as</w:t>
      </w:r>
      <w:r w:rsidR="003856D4">
        <w:t xml:space="preserve"> the source voltage and current are not constant, even minute fluctuations impact the signal received. High pass filters are most often used in audio power amplifiers and for audio crossover, as well as in image processing to perform enhancements or modifications using designs done in either the spatial or the frequency domain. </w:t>
      </w:r>
      <w:sdt>
        <w:sdtPr>
          <w:id w:val="1303571444"/>
          <w:citation/>
        </w:sdtPr>
        <w:sdtEndPr/>
        <w:sdtContent>
          <w:r w:rsidR="003856D4">
            <w:fldChar w:fldCharType="begin"/>
          </w:r>
          <w:r w:rsidR="003856D4">
            <w:instrText xml:space="preserve">CITATION Placeholder1 \l 2057 </w:instrText>
          </w:r>
          <w:r w:rsidR="003856D4">
            <w:fldChar w:fldCharType="separate"/>
          </w:r>
          <w:r w:rsidR="003856D4" w:rsidRPr="003856D4">
            <w:rPr>
              <w:noProof/>
            </w:rPr>
            <w:t>(Mather, 2004)</w:t>
          </w:r>
          <w:r w:rsidR="003856D4">
            <w:fldChar w:fldCharType="end"/>
          </w:r>
        </w:sdtContent>
      </w:sdt>
      <w:r w:rsidR="003856D4">
        <w:t xml:space="preserve"> In this experiment there will be a source voltage of 5V passing through a </w:t>
      </w:r>
      <w:r w:rsidR="004A5D25">
        <w:t>15</w:t>
      </w:r>
      <w:r w:rsidR="004A5D25" w:rsidRPr="004A5D25">
        <w:t>n</w:t>
      </w:r>
      <w:r w:rsidR="004A5D25">
        <w:t>F capacitor. The frequency will vary from 100Hz to 300kHz, with measurements being taken at 100Hz, 150Hz, 200Hz, 250Hz, 300Hz, 350Hz, 400Hz, 450Hz, 500Hz, 1kHz, 10kHz, 50kHz, 100kHz, 150kHz, and 300kHz.</w:t>
      </w:r>
    </w:p>
    <w:p w14:paraId="6D792531" w14:textId="65CF83A7" w:rsidR="004E58C7" w:rsidRDefault="00921C9C">
      <w:r>
        <w:t>If an ideal low pass</w:t>
      </w:r>
      <w:r w:rsidR="001075CA">
        <w:t xml:space="preserve"> </w:t>
      </w:r>
      <w:r>
        <w:t xml:space="preserve">filter were to exist, it eliminates signals above the cut-off frequency entirely, whilst passing signals below the cut-off frequency perfectly. Though, in reality, various </w:t>
      </w:r>
      <w:proofErr w:type="gramStart"/>
      <w:r>
        <w:t>trade-</w:t>
      </w:r>
      <w:proofErr w:type="gramEnd"/>
      <w:r>
        <w:t xml:space="preserve">offs – such as fluctuations in current and voltage – are made to gain optimum performance for the given application. </w:t>
      </w:r>
      <w:sdt>
        <w:sdtPr>
          <w:id w:val="-2004965029"/>
          <w:citation/>
        </w:sdtPr>
        <w:sdtEndPr/>
        <w:sdtContent>
          <w:r>
            <w:fldChar w:fldCharType="begin"/>
          </w:r>
          <w:r>
            <w:instrText xml:space="preserve"> CITATION Kar00 \l 2057 </w:instrText>
          </w:r>
          <w:r>
            <w:fldChar w:fldCharType="separate"/>
          </w:r>
          <w:r w:rsidRPr="00921C9C">
            <w:rPr>
              <w:noProof/>
            </w:rPr>
            <w:t>(Karki, 2000)</w:t>
          </w:r>
          <w:r>
            <w:fldChar w:fldCharType="end"/>
          </w:r>
        </w:sdtContent>
      </w:sdt>
      <w:r>
        <w:t xml:space="preserve"> </w:t>
      </w:r>
      <w:r w:rsidR="000C3767">
        <w:t>They are commonly used in audio and optic anti-aliasing filters as well as in digital filters for smoothing data sets. In</w:t>
      </w:r>
      <w:r w:rsidR="003F197A">
        <w:t xml:space="preserve"> this experiment there will be a source voltage of 5V passing through a 10k</w:t>
      </w:r>
      <w:r w:rsidR="003F197A">
        <w:rPr>
          <w:rFonts w:cs="Arial"/>
        </w:rPr>
        <w:t>Ω</w:t>
      </w:r>
      <w:r w:rsidR="003F197A">
        <w:t xml:space="preserve"> resistor, then through a 560</w:t>
      </w:r>
      <w:r w:rsidR="003F197A">
        <w:rPr>
          <w:rFonts w:cs="Arial"/>
        </w:rPr>
        <w:t>µ</w:t>
      </w:r>
      <w:r w:rsidR="003F197A">
        <w:t>F capacitor. The frequency will be varied from 100Hz to 300kHz, with measurements being taken at 100Hz, 1kHz, 10kHz, 20kHz, 30kHz, 40kHz, 50kHz, 100kHz, 150kHz, 200kHz, 250kHz, and 300kHz.</w:t>
      </w:r>
      <w:r w:rsidR="004E58C7">
        <w:br w:type="page"/>
      </w:r>
    </w:p>
    <w:p w14:paraId="636704FA" w14:textId="0A557736" w:rsidR="004E58C7" w:rsidRDefault="008657CB" w:rsidP="004E58C7">
      <w:pPr>
        <w:pStyle w:val="Heading1"/>
      </w:pPr>
      <w:bookmarkStart w:id="2" w:name="_Toc132035717"/>
      <w:r>
        <w:rPr>
          <w:noProof/>
          <w:lang w:eastAsia="en-GB"/>
        </w:rPr>
        <w:lastRenderedPageBreak/>
        <w:drawing>
          <wp:anchor distT="0" distB="0" distL="114300" distR="114300" simplePos="0" relativeHeight="251646464" behindDoc="0" locked="0" layoutInCell="1" allowOverlap="1" wp14:anchorId="51765200" wp14:editId="29ACE99C">
            <wp:simplePos x="0" y="0"/>
            <wp:positionH relativeFrom="margin">
              <wp:align>left</wp:align>
            </wp:positionH>
            <wp:positionV relativeFrom="paragraph">
              <wp:posOffset>472440</wp:posOffset>
            </wp:positionV>
            <wp:extent cx="5731510" cy="2072005"/>
            <wp:effectExtent l="0" t="0" r="2540" b="4445"/>
            <wp:wrapTopAndBottom/>
            <wp:docPr id="1000494585" name="Picture 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94585" name="Picture 5" descr="Chart, box and whiske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072005"/>
                    </a:xfrm>
                    <a:prstGeom prst="rect">
                      <a:avLst/>
                    </a:prstGeom>
                  </pic:spPr>
                </pic:pic>
              </a:graphicData>
            </a:graphic>
          </wp:anchor>
        </w:drawing>
      </w:r>
      <w:r w:rsidR="001F3298">
        <w:t>Circuit Description</w:t>
      </w:r>
      <w:r w:rsidR="002434B9">
        <w:t>s</w:t>
      </w:r>
      <w:bookmarkEnd w:id="2"/>
    </w:p>
    <w:p w14:paraId="2B80AE98" w14:textId="4D5366DE" w:rsidR="008657CB" w:rsidRPr="008657CB" w:rsidRDefault="008657CB" w:rsidP="008657CB">
      <w:pPr>
        <w:pStyle w:val="Caption"/>
        <w:jc w:val="center"/>
      </w:pPr>
      <w:r>
        <w:t xml:space="preserve">Figure </w:t>
      </w:r>
      <w:r w:rsidR="000E38AD">
        <w:fldChar w:fldCharType="begin"/>
      </w:r>
      <w:r w:rsidR="000E38AD">
        <w:instrText xml:space="preserve"> SEQ Figure \* ARABIC </w:instrText>
      </w:r>
      <w:r w:rsidR="000E38AD">
        <w:fldChar w:fldCharType="separate"/>
      </w:r>
      <w:r w:rsidR="00072770">
        <w:rPr>
          <w:noProof/>
        </w:rPr>
        <w:t>1</w:t>
      </w:r>
      <w:r w:rsidR="000E38AD">
        <w:rPr>
          <w:noProof/>
        </w:rPr>
        <w:fldChar w:fldCharType="end"/>
      </w:r>
      <w:r>
        <w:t xml:space="preserve"> Low Pass </w:t>
      </w:r>
      <w:r w:rsidR="004A5D25">
        <w:t xml:space="preserve">and High Pass </w:t>
      </w:r>
      <w:r>
        <w:t>filter circuit diagrams</w:t>
      </w:r>
    </w:p>
    <w:p w14:paraId="1E36D692" w14:textId="00F8CB85" w:rsidR="008826DF" w:rsidRDefault="008826DF" w:rsidP="008826DF"/>
    <w:p w14:paraId="7904B47E" w14:textId="63A46AD5" w:rsidR="008826DF" w:rsidRDefault="008657CB" w:rsidP="008826DF">
      <w:r>
        <w:rPr>
          <w:noProof/>
          <w:lang w:eastAsia="en-GB"/>
        </w:rPr>
        <w:drawing>
          <wp:anchor distT="0" distB="0" distL="114300" distR="114300" simplePos="0" relativeHeight="251643392" behindDoc="1" locked="0" layoutInCell="1" allowOverlap="1" wp14:anchorId="402A84E3" wp14:editId="0BD78F4A">
            <wp:simplePos x="0" y="0"/>
            <wp:positionH relativeFrom="margin">
              <wp:align>center</wp:align>
            </wp:positionH>
            <wp:positionV relativeFrom="paragraph">
              <wp:posOffset>1905</wp:posOffset>
            </wp:positionV>
            <wp:extent cx="2879787" cy="2160000"/>
            <wp:effectExtent l="0" t="0" r="0" b="0"/>
            <wp:wrapTight wrapText="bothSides">
              <wp:wrapPolygon edited="0">
                <wp:start x="0" y="0"/>
                <wp:lineTo x="0" y="21340"/>
                <wp:lineTo x="21433" y="21340"/>
                <wp:lineTo x="2143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0230303_13331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9787" cy="2160000"/>
                    </a:xfrm>
                    <a:prstGeom prst="rect">
                      <a:avLst/>
                    </a:prstGeom>
                  </pic:spPr>
                </pic:pic>
              </a:graphicData>
            </a:graphic>
          </wp:anchor>
        </w:drawing>
      </w:r>
    </w:p>
    <w:p w14:paraId="776CA00C" w14:textId="562D4047" w:rsidR="008826DF" w:rsidRDefault="008826DF" w:rsidP="008826DF"/>
    <w:p w14:paraId="79ACB130" w14:textId="51C270E5" w:rsidR="008826DF" w:rsidRDefault="008826DF" w:rsidP="008826DF"/>
    <w:p w14:paraId="08A038E9" w14:textId="4000C655" w:rsidR="008826DF" w:rsidRDefault="008826DF" w:rsidP="008826DF"/>
    <w:p w14:paraId="01C79425" w14:textId="77777777" w:rsidR="008826DF" w:rsidRDefault="008826DF" w:rsidP="008826DF"/>
    <w:p w14:paraId="17D07CC7" w14:textId="14B13AB6" w:rsidR="002356D1" w:rsidRDefault="002356D1" w:rsidP="008826DF"/>
    <w:p w14:paraId="6BA38F38" w14:textId="76F4672D" w:rsidR="002356D1" w:rsidRDefault="000E38AD" w:rsidP="008826DF">
      <w:r>
        <w:rPr>
          <w:noProof/>
        </w:rPr>
        <w:pict w14:anchorId="3D2AFF31">
          <v:shapetype id="_x0000_t202" coordsize="21600,21600" o:spt="202" path="m,l,21600r21600,l21600,xe">
            <v:stroke joinstyle="miter"/>
            <v:path gradientshapeok="t" o:connecttype="rect"/>
          </v:shapetype>
          <v:shape id="_x0000_s1034" type="#_x0000_t202" style="position:absolute;margin-left:0;margin-top:13.45pt;width:226.75pt;height:.05pt;z-index:-251652608;visibility:visible;mso-wrap-style:square;mso-wrap-distance-left:9pt;mso-wrap-distance-top:0;mso-wrap-distance-right:9pt;mso-wrap-distance-bottom:0;mso-position-horizontal:center;mso-position-horizontal-relative:margin;mso-position-vertical:absolute;mso-position-vertical-relative:text;v-text-anchor:top" wrapcoords="-72 0 -72 21073 21600 21073 21600 0 -72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" stroked="f">
            <v:textbox style="mso-fit-shape-to-text:t" inset="0,0,0,0">
              <w:txbxContent>
                <w:p w14:paraId="3A2CFF84" w14:textId="6D0F7B92" w:rsidR="008657CB" w:rsidRPr="001776C5" w:rsidRDefault="008657CB" w:rsidP="008657CB">
                  <w:pPr>
                    <w:pStyle w:val="Caption"/>
                    <w:rPr>
                      <w:noProof/>
                    </w:rPr>
                  </w:pPr>
                  <w:r>
                    <w:t xml:space="preserve">Figure </w:t>
                  </w:r>
                  <w:r w:rsidR="000E38AD">
                    <w:fldChar w:fldCharType="begin"/>
                  </w:r>
                  <w:r w:rsidR="000E38AD">
                    <w:instrText xml:space="preserve"> SEQ Figure \* ARABIC </w:instrText>
                  </w:r>
                  <w:r w:rsidR="000E38AD">
                    <w:fldChar w:fldCharType="separate"/>
                  </w:r>
                  <w:r w:rsidR="00072770">
                    <w:rPr>
                      <w:noProof/>
                    </w:rPr>
                    <w:t>2</w:t>
                  </w:r>
                  <w:r w:rsidR="000E38AD">
                    <w:rPr>
                      <w:noProof/>
                    </w:rPr>
                    <w:fldChar w:fldCharType="end"/>
                  </w:r>
                  <w:r>
                    <w:t xml:space="preserve"> </w:t>
                  </w:r>
                  <w:r w:rsidRPr="00D07E93">
                    <w:t xml:space="preserve">High Pass Filter circuit arrangement on </w:t>
                  </w:r>
                  <w:r>
                    <w:t xml:space="preserve">a </w:t>
                  </w:r>
                  <w:r w:rsidRPr="00D07E93">
                    <w:t>breadboard</w:t>
                  </w:r>
                </w:p>
              </w:txbxContent>
            </v:textbox>
            <w10:wrap type="tight" anchorx="margin"/>
          </v:shape>
        </w:pict>
      </w:r>
    </w:p>
    <w:p w14:paraId="1365BB97" w14:textId="6824AD4C" w:rsidR="002356D1" w:rsidRDefault="002356D1" w:rsidP="008826DF"/>
    <w:p w14:paraId="514C33D1" w14:textId="6B30DC44" w:rsidR="002356D1" w:rsidRDefault="008657CB" w:rsidP="008826DF">
      <w:r>
        <w:rPr>
          <w:noProof/>
          <w:lang w:eastAsia="en-GB"/>
        </w:rPr>
        <w:drawing>
          <wp:anchor distT="0" distB="0" distL="114300" distR="114300" simplePos="0" relativeHeight="251644416" behindDoc="1" locked="0" layoutInCell="1" allowOverlap="1" wp14:anchorId="0BD73A67" wp14:editId="67A0BAF5">
            <wp:simplePos x="0" y="0"/>
            <wp:positionH relativeFrom="margin">
              <wp:align>center</wp:align>
            </wp:positionH>
            <wp:positionV relativeFrom="paragraph">
              <wp:posOffset>182245</wp:posOffset>
            </wp:positionV>
            <wp:extent cx="2879725" cy="2159635"/>
            <wp:effectExtent l="0" t="0" r="0" b="0"/>
            <wp:wrapTight wrapText="bothSides">
              <wp:wrapPolygon edited="0">
                <wp:start x="0" y="0"/>
                <wp:lineTo x="0" y="21340"/>
                <wp:lineTo x="21433" y="21340"/>
                <wp:lineTo x="2143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0230303_13332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79725" cy="2159635"/>
                    </a:xfrm>
                    <a:prstGeom prst="rect">
                      <a:avLst/>
                    </a:prstGeom>
                  </pic:spPr>
                </pic:pic>
              </a:graphicData>
            </a:graphic>
          </wp:anchor>
        </w:drawing>
      </w:r>
    </w:p>
    <w:p w14:paraId="69B9D0AC" w14:textId="18874694" w:rsidR="002356D1" w:rsidRDefault="002356D1" w:rsidP="008826DF"/>
    <w:p w14:paraId="18AB6B6B" w14:textId="5BFE200D" w:rsidR="002356D1" w:rsidRDefault="000E38AD" w:rsidP="008826DF">
      <w:r>
        <w:rPr>
          <w:noProof/>
        </w:rPr>
        <w:pict w14:anchorId="7991265B">
          <v:shape id="Text Box 20" o:spid="_x0000_s1033" type="#_x0000_t202" style="position:absolute;margin-left:0;margin-top:142.5pt;width:240.75pt;height:.05pt;z-index:2516597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" stroked="f">
            <v:textbox style="mso-fit-shape-to-text:t" inset="0,0,0,0">
              <w:txbxContent>
                <w:p w14:paraId="7B70576A" w14:textId="2D91F9FA" w:rsidR="008826DF" w:rsidRPr="00355B47" w:rsidRDefault="008826DF" w:rsidP="008826DF">
                  <w:pPr>
                    <w:pStyle w:val="Caption"/>
                    <w:jc w:val="center"/>
                    <w:rPr>
                      <w:noProof/>
                    </w:rPr>
                  </w:pPr>
                  <w:r>
                    <w:t xml:space="preserve">Figure </w:t>
                  </w:r>
                  <w:r w:rsidR="000E38AD">
                    <w:fldChar w:fldCharType="begin"/>
                  </w:r>
                  <w:r w:rsidR="000E38AD">
                    <w:instrText xml:space="preserve"> SEQ Figure \* ARABIC </w:instrText>
                  </w:r>
                  <w:r w:rsidR="000E38AD">
                    <w:fldChar w:fldCharType="separate"/>
                  </w:r>
                  <w:r w:rsidR="00072770">
                    <w:rPr>
                      <w:noProof/>
                    </w:rPr>
                    <w:t>3</w:t>
                  </w:r>
                  <w:r w:rsidR="000E38AD">
                    <w:rPr>
                      <w:noProof/>
                    </w:rPr>
                    <w:fldChar w:fldCharType="end"/>
                  </w:r>
                  <w:r>
                    <w:t xml:space="preserve"> </w:t>
                  </w:r>
                  <w:r w:rsidRPr="000740A6">
                    <w:t>High Pass Filter circuit arrangement on breadboard</w:t>
                  </w:r>
                </w:p>
              </w:txbxContent>
            </v:textbox>
            <w10:wrap type="topAndBottom" anchorx="margin"/>
          </v:shape>
        </w:pict>
      </w:r>
    </w:p>
    <w:p w14:paraId="0CD082FD" w14:textId="63DF9FB8" w:rsidR="00DC3BA9" w:rsidRDefault="00DC3BA9" w:rsidP="00DC3BA9"/>
    <w:p w14:paraId="719E9D46" w14:textId="49DF9045" w:rsidR="008657CB" w:rsidRDefault="008657CB" w:rsidP="00DC3BA9"/>
    <w:p w14:paraId="7E90B638" w14:textId="52D60233" w:rsidR="00DC3BA9" w:rsidRDefault="00DC3BA9" w:rsidP="00DC3BA9"/>
    <w:p w14:paraId="2C60DFF2" w14:textId="4D0A2076" w:rsidR="00DC3BA9" w:rsidRDefault="00DC3BA9" w:rsidP="00DC3BA9"/>
    <w:p w14:paraId="34DF6EB1" w14:textId="0FB41409" w:rsidR="00DC3F75" w:rsidRPr="003F244B" w:rsidRDefault="00DD3921" w:rsidP="003F244B">
      <w:pPr>
        <w:spacing w:line="259" w:lineRule="auto"/>
        <w:rPr>
          <w:i/>
          <w:iCs/>
          <w:color w:val="FF0000"/>
        </w:rPr>
      </w:pPr>
      <w:r>
        <w:rPr>
          <w:noProof/>
          <w:lang w:eastAsia="en-GB"/>
        </w:rPr>
        <w:lastRenderedPageBreak/>
        <w:drawing>
          <wp:anchor distT="0" distB="0" distL="114300" distR="114300" simplePos="0" relativeHeight="251640320" behindDoc="0" locked="0" layoutInCell="1" allowOverlap="1" wp14:anchorId="6151B16C" wp14:editId="029F6450">
            <wp:simplePos x="0" y="0"/>
            <wp:positionH relativeFrom="margin">
              <wp:posOffset>1425575</wp:posOffset>
            </wp:positionH>
            <wp:positionV relativeFrom="paragraph">
              <wp:posOffset>5934075</wp:posOffset>
            </wp:positionV>
            <wp:extent cx="2879725" cy="2159635"/>
            <wp:effectExtent l="0" t="0" r="0" b="0"/>
            <wp:wrapTopAndBottom/>
            <wp:docPr id="530487480" name="Picture 3" descr="A picture containing text, indoor, computer,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87480" name="Picture 3" descr="A picture containing text, indoor, computer, desk&#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79725" cy="2159635"/>
                    </a:xfrm>
                    <a:prstGeom prst="rect">
                      <a:avLst/>
                    </a:prstGeom>
                  </pic:spPr>
                </pic:pic>
              </a:graphicData>
            </a:graphic>
            <wp14:sizeRelH relativeFrom="page">
              <wp14:pctWidth>0</wp14:pctWidth>
            </wp14:sizeRelH>
            <wp14:sizeRelV relativeFrom="page">
              <wp14:pctHeight>0</wp14:pctHeight>
            </wp14:sizeRelV>
          </wp:anchor>
        </w:drawing>
      </w:r>
      <w:r w:rsidR="000E38AD">
        <w:rPr>
          <w:noProof/>
        </w:rPr>
        <w:pict w14:anchorId="5B97B732">
          <v:shape id="_x0000_s1030" type="#_x0000_t202" style="position:absolute;margin-left:112.25pt;margin-top:642.95pt;width:226.75pt;height:20.35pt;z-index:251664896;visibility:visible;mso-wrap-style:square;mso-wrap-distance-left:9pt;mso-wrap-distance-top:0;mso-wrap-distance-right:9pt;mso-wrap-distance-bottom:0;mso-position-horizontal-relative:margin;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" stroked="f">
            <v:textbox style="mso-fit-shape-to-text:t" inset="0,0,0,0">
              <w:txbxContent>
                <w:p w14:paraId="7F35D1C1" w14:textId="1624627A" w:rsidR="008657CB" w:rsidRPr="00191F08" w:rsidRDefault="008657CB" w:rsidP="008657CB">
                  <w:pPr>
                    <w:pStyle w:val="Caption"/>
                    <w:jc w:val="center"/>
                    <w:rPr>
                      <w:noProof/>
                    </w:rPr>
                  </w:pPr>
                  <w:r>
                    <w:t xml:space="preserve">Figure </w:t>
                  </w:r>
                  <w:r w:rsidR="00F66825">
                    <w:t>6</w:t>
                  </w:r>
                  <w:r>
                    <w:t xml:space="preserve"> </w:t>
                  </w:r>
                  <w:r w:rsidRPr="001E37D3">
                    <w:t>Waveform Generator used in experiment</w:t>
                  </w:r>
                </w:p>
              </w:txbxContent>
            </v:textbox>
            <w10:wrap type="topAndBottom" anchorx="margin"/>
          </v:shape>
        </w:pict>
      </w:r>
      <w:r w:rsidR="000E38AD">
        <w:rPr>
          <w:noProof/>
        </w:rPr>
        <w:pict w14:anchorId="732EEDE2">
          <v:shape id="_x0000_s1031" type="#_x0000_t202" style="position:absolute;margin-left:112.25pt;margin-top:409.95pt;width:226.75pt;height:20.35pt;z-index:251666944;visibility:visible;mso-wrap-style:square;mso-wrap-distance-left:9pt;mso-wrap-distance-top:0;mso-wrap-distance-right:9pt;mso-wrap-distance-bottom:0;mso-position-horizontal-relative:margin;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" stroked="f">
            <v:textbox style="mso-fit-shape-to-text:t" inset="0,0,0,0">
              <w:txbxContent>
                <w:p w14:paraId="0BE20097" w14:textId="1D395C4A" w:rsidR="008657CB" w:rsidRPr="0065431D" w:rsidRDefault="008657CB" w:rsidP="008657CB">
                  <w:pPr>
                    <w:pStyle w:val="Caption"/>
                    <w:jc w:val="center"/>
                    <w:rPr>
                      <w:noProof/>
                    </w:rPr>
                  </w:pPr>
                  <w:r>
                    <w:t xml:space="preserve">Figure </w:t>
                  </w:r>
                  <w:r w:rsidR="000E38AD">
                    <w:fldChar w:fldCharType="begin"/>
                  </w:r>
                  <w:r w:rsidR="000E38AD">
                    <w:instrText xml:space="preserve"> SEQ Figure \* ARABIC </w:instrText>
                  </w:r>
                  <w:r w:rsidR="000E38AD">
                    <w:fldChar w:fldCharType="separate"/>
                  </w:r>
                  <w:r w:rsidR="00072770">
                    <w:rPr>
                      <w:noProof/>
                    </w:rPr>
                    <w:t>5</w:t>
                  </w:r>
                  <w:r w:rsidR="000E38AD">
                    <w:rPr>
                      <w:noProof/>
                    </w:rPr>
                    <w:fldChar w:fldCharType="end"/>
                  </w:r>
                  <w:r>
                    <w:t xml:space="preserve"> </w:t>
                  </w:r>
                  <w:r w:rsidRPr="00311293">
                    <w:t>Low Pass Filter circuit arrangement</w:t>
                  </w:r>
                </w:p>
              </w:txbxContent>
            </v:textbox>
            <w10:wrap type="topAndBottom" anchorx="margin"/>
          </v:shape>
        </w:pict>
      </w:r>
      <w:r>
        <w:rPr>
          <w:noProof/>
          <w:lang w:eastAsia="en-GB"/>
        </w:rPr>
        <w:drawing>
          <wp:anchor distT="0" distB="0" distL="114300" distR="114300" simplePos="0" relativeHeight="251638272" behindDoc="0" locked="0" layoutInCell="1" allowOverlap="1" wp14:anchorId="7D97FC80" wp14:editId="3C5C9A01">
            <wp:simplePos x="0" y="0"/>
            <wp:positionH relativeFrom="margin">
              <wp:posOffset>1456055</wp:posOffset>
            </wp:positionH>
            <wp:positionV relativeFrom="paragraph">
              <wp:posOffset>2985135</wp:posOffset>
            </wp:positionV>
            <wp:extent cx="2880000" cy="2160160"/>
            <wp:effectExtent l="0" t="0" r="0" b="0"/>
            <wp:wrapTopAndBottom/>
            <wp:docPr id="1153166120"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166120" name="Picture 2" descr="A picture containing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80000" cy="2160160"/>
                    </a:xfrm>
                    <a:prstGeom prst="rect">
                      <a:avLst/>
                    </a:prstGeom>
                  </pic:spPr>
                </pic:pic>
              </a:graphicData>
            </a:graphic>
            <wp14:sizeRelH relativeFrom="page">
              <wp14:pctWidth>0</wp14:pctWidth>
            </wp14:sizeRelH>
            <wp14:sizeRelV relativeFrom="page">
              <wp14:pctHeight>0</wp14:pctHeight>
            </wp14:sizeRelV>
          </wp:anchor>
        </w:drawing>
      </w:r>
      <w:r w:rsidR="000E38AD">
        <w:rPr>
          <w:noProof/>
        </w:rPr>
        <w:pict w14:anchorId="07A32461">
          <v:shape id="_x0000_s1032" type="#_x0000_t202" style="position:absolute;margin-left:112.25pt;margin-top:171.45pt;width:226.75pt;height:20.35pt;z-index:251665920;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" stroked="f">
            <v:textbox style="mso-fit-shape-to-text:t" inset="0,0,0,0">
              <w:txbxContent>
                <w:p w14:paraId="6FC9BAC6" w14:textId="6FF4D29A" w:rsidR="008657CB" w:rsidRPr="004D71E2" w:rsidRDefault="008657CB" w:rsidP="008657CB">
                  <w:pPr>
                    <w:pStyle w:val="Caption"/>
                    <w:jc w:val="center"/>
                    <w:rPr>
                      <w:noProof/>
                    </w:rPr>
                  </w:pPr>
                  <w:r>
                    <w:t xml:space="preserve">Figure </w:t>
                  </w:r>
                  <w:r w:rsidR="00F66825">
                    <w:t>4</w:t>
                  </w:r>
                  <w:r>
                    <w:t xml:space="preserve"> Low Pass Filter circuit </w:t>
                  </w:r>
                  <w:proofErr w:type="gramStart"/>
                  <w:r>
                    <w:t>arrangement</w:t>
                  </w:r>
                  <w:proofErr w:type="gramEnd"/>
                </w:p>
              </w:txbxContent>
            </v:textbox>
            <w10:wrap type="topAndBottom"/>
          </v:shape>
        </w:pict>
      </w:r>
      <w:r>
        <w:rPr>
          <w:noProof/>
          <w:lang w:eastAsia="en-GB"/>
        </w:rPr>
        <w:drawing>
          <wp:anchor distT="0" distB="0" distL="114300" distR="114300" simplePos="0" relativeHeight="251637248" behindDoc="0" locked="0" layoutInCell="1" allowOverlap="1" wp14:anchorId="24A170A5" wp14:editId="1E4E493E">
            <wp:simplePos x="0" y="0"/>
            <wp:positionH relativeFrom="margin">
              <wp:posOffset>1425575</wp:posOffset>
            </wp:positionH>
            <wp:positionV relativeFrom="paragraph">
              <wp:posOffset>-1905</wp:posOffset>
            </wp:positionV>
            <wp:extent cx="2879725" cy="2159635"/>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20230303_150538.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79725" cy="2159635"/>
                    </a:xfrm>
                    <a:prstGeom prst="rect">
                      <a:avLst/>
                    </a:prstGeom>
                  </pic:spPr>
                </pic:pic>
              </a:graphicData>
            </a:graphic>
          </wp:anchor>
        </w:drawing>
      </w:r>
      <w:r w:rsidR="00DC3F75" w:rsidRPr="003F244B">
        <w:rPr>
          <w:i/>
          <w:iCs/>
          <w:color w:val="FF0000"/>
        </w:rPr>
        <w:t xml:space="preserve"> </w:t>
      </w:r>
    </w:p>
    <w:p w14:paraId="7AF1D8AA" w14:textId="158BA19F" w:rsidR="00DD3921" w:rsidRDefault="00DD3921" w:rsidP="00DC3F75">
      <w:pPr>
        <w:spacing w:line="259" w:lineRule="auto"/>
        <w:ind w:left="360"/>
      </w:pPr>
    </w:p>
    <w:p w14:paraId="2146956F" w14:textId="77777777" w:rsidR="00820F19" w:rsidRDefault="00820F19" w:rsidP="00DC3F75">
      <w:pPr>
        <w:spacing w:line="259" w:lineRule="auto"/>
        <w:ind w:left="360"/>
      </w:pPr>
    </w:p>
    <w:p w14:paraId="575DD61D" w14:textId="226F1756" w:rsidR="00DC3F75" w:rsidRDefault="000E38AD" w:rsidP="00DC3F75">
      <w:pPr>
        <w:spacing w:line="259" w:lineRule="auto"/>
        <w:ind w:left="360"/>
      </w:pPr>
      <w:r>
        <w:rPr>
          <w:noProof/>
        </w:rPr>
        <w:pict w14:anchorId="4BEF9902">
          <v:shape id="Text Box 1" o:spid="_x0000_s1029" type="#_x0000_t202" style="position:absolute;left:0;text-align:left;margin-left:112.25pt;margin-top:173.75pt;width:226.75pt;height:20.35pt;z-index:251660800;visibility:visible;mso-wrap-style:square;mso-wrap-distance-left:9pt;mso-wrap-distance-top:0;mso-wrap-distance-right:9pt;mso-wrap-distance-bottom:0;mso-position-horizontal-relative:margin;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" stroked="f">
            <v:textbox style="mso-fit-shape-to-text:t" inset="0,0,0,0">
              <w:txbxContent>
                <w:p w14:paraId="61FF0C47" w14:textId="1383C214" w:rsidR="00DC3BA9" w:rsidRPr="003D1E4C" w:rsidRDefault="00DC3BA9" w:rsidP="00DC3BA9">
                  <w:pPr>
                    <w:pStyle w:val="Caption"/>
                    <w:jc w:val="center"/>
                    <w:rPr>
                      <w:noProof/>
                    </w:rPr>
                  </w:pPr>
                  <w:r>
                    <w:t xml:space="preserve">Figure </w:t>
                  </w:r>
                  <w:r w:rsidR="000E38AD">
                    <w:fldChar w:fldCharType="begin"/>
                  </w:r>
                  <w:r w:rsidR="000E38AD">
                    <w:instrText xml:space="preserve"> SEQ Figure \* ARABIC </w:instrText>
                  </w:r>
                  <w:r w:rsidR="000E38AD">
                    <w:fldChar w:fldCharType="separate"/>
                  </w:r>
                  <w:r w:rsidR="00072770">
                    <w:rPr>
                      <w:noProof/>
                    </w:rPr>
                    <w:t>7</w:t>
                  </w:r>
                  <w:r w:rsidR="000E38AD">
                    <w:rPr>
                      <w:noProof/>
                    </w:rPr>
                    <w:fldChar w:fldCharType="end"/>
                  </w:r>
                  <w:r>
                    <w:t xml:space="preserve"> </w:t>
                  </w:r>
                  <w:r w:rsidRPr="00F56AFB">
                    <w:t>Oscilloscope</w:t>
                  </w:r>
                  <w:r>
                    <w:t xml:space="preserve"> used in experiment</w:t>
                  </w:r>
                </w:p>
              </w:txbxContent>
            </v:textbox>
            <w10:wrap type="topAndBottom" anchorx="margin"/>
          </v:shape>
        </w:pict>
      </w:r>
      <w:r w:rsidR="00DD3921">
        <w:rPr>
          <w:noProof/>
          <w:lang w:eastAsia="en-GB"/>
        </w:rPr>
        <w:drawing>
          <wp:anchor distT="0" distB="0" distL="114300" distR="114300" simplePos="0" relativeHeight="251645440" behindDoc="0" locked="0" layoutInCell="1" allowOverlap="1" wp14:anchorId="1EA1987F" wp14:editId="1C31483C">
            <wp:simplePos x="0" y="0"/>
            <wp:positionH relativeFrom="margin">
              <wp:posOffset>1425575</wp:posOffset>
            </wp:positionH>
            <wp:positionV relativeFrom="paragraph">
              <wp:posOffset>-1905</wp:posOffset>
            </wp:positionV>
            <wp:extent cx="2880000" cy="2160160"/>
            <wp:effectExtent l="0" t="0" r="0" b="0"/>
            <wp:wrapTopAndBottom/>
            <wp:docPr id="22130519" name="Picture 4" descr="A picture containing text,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0519" name="Picture 4" descr="A picture containing text, indoor, electronic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80000" cy="2160160"/>
                    </a:xfrm>
                    <a:prstGeom prst="rect">
                      <a:avLst/>
                    </a:prstGeom>
                  </pic:spPr>
                </pic:pic>
              </a:graphicData>
            </a:graphic>
            <wp14:sizeRelH relativeFrom="page">
              <wp14:pctWidth>0</wp14:pctWidth>
            </wp14:sizeRelH>
            <wp14:sizeRelV relativeFrom="page">
              <wp14:pctHeight>0</wp14:pctHeight>
            </wp14:sizeRelV>
          </wp:anchor>
        </w:drawing>
      </w:r>
      <w:r w:rsidR="00DC3F75">
        <w:t xml:space="preserve">Figure 1, on page </w:t>
      </w:r>
      <w:r w:rsidR="00F66825">
        <w:t>5</w:t>
      </w:r>
      <w:r w:rsidR="00DC3F75">
        <w:t xml:space="preserve">, </w:t>
      </w:r>
      <w:r w:rsidR="008657CB">
        <w:t xml:space="preserve">is the </w:t>
      </w:r>
      <w:r w:rsidR="003F244B">
        <w:t xml:space="preserve">circuit diagram for the </w:t>
      </w:r>
      <w:r w:rsidR="004A5D25">
        <w:t>low</w:t>
      </w:r>
      <w:r w:rsidR="003F244B">
        <w:t xml:space="preserve"> pass and </w:t>
      </w:r>
      <w:r w:rsidR="004A5D25">
        <w:t>high</w:t>
      </w:r>
      <w:r w:rsidR="003F244B">
        <w:t xml:space="preserve"> pass filter circuits that must be built and analysed in this report. </w:t>
      </w:r>
      <w:r w:rsidR="004A5D25">
        <w:t>The source voltage (5V) and resistance (10k</w:t>
      </w:r>
      <w:r w:rsidR="004A5D25">
        <w:rPr>
          <w:rFonts w:cs="Arial"/>
        </w:rPr>
        <w:t>Ω</w:t>
      </w:r>
      <w:r w:rsidR="004A5D25">
        <w:t>) are consistent across both experiments, whilst the capacitors are different; the low pass filter circuit has a 560</w:t>
      </w:r>
      <w:r w:rsidR="004A5D25">
        <w:rPr>
          <w:rFonts w:cs="Arial"/>
        </w:rPr>
        <w:t>µ</w:t>
      </w:r>
      <w:r w:rsidR="004A5D25">
        <w:t>F capacitor, and the high pass filter uses a 15nF capacitor.</w:t>
      </w:r>
    </w:p>
    <w:p w14:paraId="5854A19A" w14:textId="5AD8E0A2" w:rsidR="004A5D25" w:rsidRDefault="004A5D25" w:rsidP="00DC3F75">
      <w:pPr>
        <w:spacing w:line="259" w:lineRule="auto"/>
        <w:ind w:left="360"/>
      </w:pPr>
      <w:r>
        <w:t xml:space="preserve">Figures 2 and 3 show the arrangement of the high pass filter circuit set up on a breadboard. This circuit arrangement has a very high capacitor reactance at very low frequencies so the </w:t>
      </w:r>
      <w:r w:rsidR="00D92B7E">
        <w:t xml:space="preserve">capacitor acts akin to an open circuit, blocking any input signals before the cut-off frequency point (-3dB) is reached. </w:t>
      </w:r>
      <w:sdt>
        <w:sdtPr>
          <w:id w:val="1503774772"/>
          <w:citation/>
        </w:sdtPr>
        <w:sdtEndPr/>
        <w:sdtContent>
          <w:r w:rsidR="00D92B7E">
            <w:fldChar w:fldCharType="begin"/>
          </w:r>
          <w:r w:rsidR="00D92B7E">
            <w:instrText xml:space="preserve"> CITATION Ele15 \l 2057 </w:instrText>
          </w:r>
          <w:r w:rsidR="00D92B7E">
            <w:fldChar w:fldCharType="separate"/>
          </w:r>
          <w:r w:rsidR="00D92B7E" w:rsidRPr="00D92B7E">
            <w:rPr>
              <w:noProof/>
            </w:rPr>
            <w:t>(Electronics Tutorials, 2015)</w:t>
          </w:r>
          <w:r w:rsidR="00D92B7E">
            <w:fldChar w:fldCharType="end"/>
          </w:r>
        </w:sdtContent>
      </w:sdt>
      <w:r w:rsidR="00D92B7E">
        <w:t>.</w:t>
      </w:r>
    </w:p>
    <w:p w14:paraId="4D2E9F09" w14:textId="1FECE0F7" w:rsidR="00D92B7E" w:rsidRDefault="00D92B7E" w:rsidP="00DC3F75">
      <w:pPr>
        <w:spacing w:line="259" w:lineRule="auto"/>
        <w:ind w:left="360"/>
      </w:pPr>
      <w:r>
        <w:t>Figures 4 and 5 show the low pass filter circuit arrangement. In this circuit the reactance of the capacitor is inversely proportional to the frequency, with the resistor remaining constant as the frequency varies. The capacitive reactance (</w:t>
      </w:r>
      <w:proofErr w:type="spellStart"/>
      <w:r>
        <w:t>X</w:t>
      </w:r>
      <w:r w:rsidRPr="00D92B7E">
        <w:rPr>
          <w:vertAlign w:val="subscript"/>
        </w:rPr>
        <w:t>c</w:t>
      </w:r>
      <w:proofErr w:type="spellEnd"/>
      <w:r>
        <w:t xml:space="preserve">) will be very large compared to the resistive value of the resistor at low frequencies. </w:t>
      </w:r>
      <w:sdt>
        <w:sdtPr>
          <w:id w:val="656263221"/>
          <w:citation/>
        </w:sdtPr>
        <w:sdtEndPr/>
        <w:sdtContent>
          <w:r>
            <w:fldChar w:fldCharType="begin"/>
          </w:r>
          <w:r>
            <w:instrText xml:space="preserve"> CITATION Ele151 \l 2057 </w:instrText>
          </w:r>
          <w:r>
            <w:fldChar w:fldCharType="separate"/>
          </w:r>
          <w:r w:rsidRPr="00D92B7E">
            <w:rPr>
              <w:noProof/>
            </w:rPr>
            <w:t>(Electronics Tutorials, 2015)</w:t>
          </w:r>
          <w:r>
            <w:fldChar w:fldCharType="end"/>
          </w:r>
        </w:sdtContent>
      </w:sdt>
      <w:r w:rsidR="00AC0666">
        <w:t>.</w:t>
      </w:r>
    </w:p>
    <w:p w14:paraId="342348F0" w14:textId="6C2F3411" w:rsidR="00DC3F75" w:rsidRDefault="00AC0666" w:rsidP="00AC0666">
      <w:pPr>
        <w:spacing w:line="259" w:lineRule="auto"/>
        <w:ind w:left="360"/>
      </w:pPr>
      <w:r>
        <w:t>Figures 6 and 7 show the waveform generator and the oscilloscope used to conduct this experiment. As mentioned in the introduction, previous, a 5V source voltage was used and varied the frequency from 100Hz to 300kHz, using the waveform generator and then the readings were taken from the oscilloscope, and recorded on an excel spreadsheet to plot the graphs used in the next section of this report; 4. Results.</w:t>
      </w:r>
    </w:p>
    <w:p w14:paraId="69ED521B" w14:textId="5073BF3B" w:rsidR="000E2E04" w:rsidRDefault="000E2E04" w:rsidP="00AC0666">
      <w:pPr>
        <w:spacing w:line="259" w:lineRule="auto"/>
        <w:ind w:left="360"/>
      </w:pPr>
    </w:p>
    <w:p w14:paraId="037C2A15" w14:textId="0FF02F96" w:rsidR="000E2E04" w:rsidRDefault="000E2E04" w:rsidP="00AC0666">
      <w:pPr>
        <w:spacing w:line="259" w:lineRule="auto"/>
        <w:ind w:left="360"/>
      </w:pPr>
    </w:p>
    <w:p w14:paraId="0C5E5008" w14:textId="34B43A56" w:rsidR="000E2E04" w:rsidRDefault="000E2E04" w:rsidP="00AC0666">
      <w:pPr>
        <w:spacing w:line="259" w:lineRule="auto"/>
        <w:ind w:left="360"/>
      </w:pPr>
    </w:p>
    <w:p w14:paraId="43825F94" w14:textId="4DED71F4" w:rsidR="000E2E04" w:rsidRDefault="000E2E04" w:rsidP="00AC0666">
      <w:pPr>
        <w:spacing w:line="259" w:lineRule="auto"/>
        <w:ind w:left="360"/>
      </w:pPr>
    </w:p>
    <w:p w14:paraId="2939875E" w14:textId="1963B158" w:rsidR="000E2E04" w:rsidRDefault="000E2E04" w:rsidP="00AC0666">
      <w:pPr>
        <w:spacing w:line="259" w:lineRule="auto"/>
        <w:ind w:left="360"/>
      </w:pPr>
    </w:p>
    <w:p w14:paraId="20974E0C" w14:textId="47A53D79" w:rsidR="000E2E04" w:rsidRPr="00DC3BA9" w:rsidRDefault="000E2E04" w:rsidP="00AC0666">
      <w:pPr>
        <w:spacing w:line="259" w:lineRule="auto"/>
        <w:ind w:left="360"/>
      </w:pPr>
    </w:p>
    <w:p w14:paraId="63209AC1" w14:textId="293434AF" w:rsidR="21702BC5" w:rsidRDefault="000E2E04" w:rsidP="21702BC5">
      <w:pPr>
        <w:pStyle w:val="Heading1"/>
      </w:pPr>
      <w:bookmarkStart w:id="3" w:name="_Toc132035718"/>
      <w:r>
        <w:rPr>
          <w:noProof/>
          <w:lang w:eastAsia="en-GB"/>
        </w:rPr>
        <w:lastRenderedPageBreak/>
        <w:drawing>
          <wp:anchor distT="0" distB="0" distL="114300" distR="114300" simplePos="0" relativeHeight="251639296" behindDoc="0" locked="0" layoutInCell="1" allowOverlap="1" wp14:anchorId="11E9AF19" wp14:editId="478CE0F8">
            <wp:simplePos x="0" y="0"/>
            <wp:positionH relativeFrom="column">
              <wp:posOffset>160020</wp:posOffset>
            </wp:positionH>
            <wp:positionV relativeFrom="paragraph">
              <wp:posOffset>693420</wp:posOffset>
            </wp:positionV>
            <wp:extent cx="5399405" cy="3329940"/>
            <wp:effectExtent l="0" t="0" r="0" b="0"/>
            <wp:wrapTopAndBottom/>
            <wp:docPr id="1"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34C7291-DDC8-439C-81DC-9A85EEA2AB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2434B9">
        <w:t>Results</w:t>
      </w:r>
      <w:bookmarkEnd w:id="3"/>
    </w:p>
    <w:p w14:paraId="0267EA50" w14:textId="4AAB3C24" w:rsidR="0084448E" w:rsidRDefault="000E2E04">
      <w:r>
        <w:rPr>
          <w:noProof/>
          <w:lang w:eastAsia="en-GB"/>
        </w:rPr>
        <w:drawing>
          <wp:anchor distT="0" distB="0" distL="114300" distR="114300" simplePos="0" relativeHeight="251641344" behindDoc="0" locked="0" layoutInCell="1" allowOverlap="1" wp14:anchorId="35C2C361" wp14:editId="37D7F8DA">
            <wp:simplePos x="0" y="0"/>
            <wp:positionH relativeFrom="margin">
              <wp:posOffset>160020</wp:posOffset>
            </wp:positionH>
            <wp:positionV relativeFrom="paragraph">
              <wp:posOffset>4625340</wp:posOffset>
            </wp:positionV>
            <wp:extent cx="5399405" cy="3329940"/>
            <wp:effectExtent l="0" t="0" r="0" b="0"/>
            <wp:wrapTopAndBottom/>
            <wp:docPr id="4" name="Chart 4">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22EB030-E4DB-436C-8E75-EA737087BD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0E38AD">
        <w:rPr>
          <w:noProof/>
        </w:rPr>
        <w:pict w14:anchorId="6D01B020">
          <v:shape id="_x0000_s1027" type="#_x0000_t202" style="position:absolute;margin-left:-.6pt;margin-top:639pt;width:451.55pt;height:30.7pt;z-index:251662848;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" stroked="f">
            <v:textbox style="mso-next-textbox:#_x0000_s1027;mso-fit-shape-to-text:t" inset="0,0,0,0">
              <w:txbxContent>
                <w:p w14:paraId="77D5AA55" w14:textId="5BF758BD" w:rsidR="00DC3F75" w:rsidRPr="00B931D5" w:rsidRDefault="00DC3F75" w:rsidP="00DC3F75">
                  <w:pPr>
                    <w:pStyle w:val="Caption"/>
                    <w:rPr>
                      <w:noProof/>
                    </w:rPr>
                  </w:pPr>
                  <w:r>
                    <w:t xml:space="preserve">Figure </w:t>
                  </w:r>
                  <w:r w:rsidR="000E2E04">
                    <w:t>9</w:t>
                  </w:r>
                  <w:r>
                    <w:t xml:space="preserve"> </w:t>
                  </w:r>
                  <w:r w:rsidRPr="009D5019">
                    <w:t xml:space="preserve">Logarithmic Graph showing the calculated and measured </w:t>
                  </w:r>
                  <w:r w:rsidR="005E2FF9">
                    <w:t xml:space="preserve">Voltage Out </w:t>
                  </w:r>
                  <w:r w:rsidRPr="009D5019">
                    <w:t>over Frequency for the High Pass Filter (see Appendix for individual graphs)</w:t>
                  </w:r>
                </w:p>
              </w:txbxContent>
            </v:textbox>
            <w10:wrap type="topAndBottom"/>
          </v:shape>
        </w:pict>
      </w:r>
      <w:r w:rsidR="000E38AD">
        <w:rPr>
          <w:noProof/>
        </w:rPr>
        <w:pict w14:anchorId="32F7CC9B">
          <v:shape id="_x0000_s1028" type="#_x0000_t202" style="position:absolute;margin-left:2.4pt;margin-top:293.4pt;width:451.55pt;height:30.7pt;z-index:251661824;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" stroked="f">
            <v:textbox style="mso-fit-shape-to-text:t" inset="0,0,0,0">
              <w:txbxContent>
                <w:p w14:paraId="725FE06B" w14:textId="7C8B159C" w:rsidR="00DC3F75" w:rsidRPr="002E41E3" w:rsidRDefault="00DC3F75" w:rsidP="00DC3F75">
                  <w:pPr>
                    <w:pStyle w:val="Caption"/>
                    <w:rPr>
                      <w:noProof/>
                    </w:rPr>
                  </w:pPr>
                  <w:r>
                    <w:t xml:space="preserve">Figure </w:t>
                  </w:r>
                  <w:r w:rsidR="000E2E04">
                    <w:t>8</w:t>
                  </w:r>
                  <w:r>
                    <w:t xml:space="preserve"> </w:t>
                  </w:r>
                  <w:r w:rsidRPr="00AE073A">
                    <w:t>Logarithmic Graph showing the calculated and measured Attenuation over Frequency for the High Pass Filter (see Appendix for individual graphs)</w:t>
                  </w:r>
                </w:p>
              </w:txbxContent>
            </v:textbox>
            <w10:wrap type="topAndBottom"/>
          </v:shape>
        </w:pict>
      </w:r>
    </w:p>
    <w:p w14:paraId="67A24FE4" w14:textId="6872E06D" w:rsidR="003A5237" w:rsidRDefault="000E2E04">
      <w:r>
        <w:rPr>
          <w:noProof/>
          <w:lang w:eastAsia="en-GB"/>
        </w:rPr>
        <w:lastRenderedPageBreak/>
        <w:drawing>
          <wp:anchor distT="0" distB="0" distL="114300" distR="114300" simplePos="0" relativeHeight="251647488" behindDoc="0" locked="0" layoutInCell="1" allowOverlap="1" wp14:anchorId="413E4A32" wp14:editId="698AC7E8">
            <wp:simplePos x="0" y="0"/>
            <wp:positionH relativeFrom="margin">
              <wp:posOffset>158115</wp:posOffset>
            </wp:positionH>
            <wp:positionV relativeFrom="paragraph">
              <wp:posOffset>-228600</wp:posOffset>
            </wp:positionV>
            <wp:extent cx="5400000" cy="3331210"/>
            <wp:effectExtent l="0" t="0" r="0" b="0"/>
            <wp:wrapTopAndBottom/>
            <wp:docPr id="934123280"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2FD387F-73DE-4FEF-B466-CD7B5E4D44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anchor>
        </w:drawing>
      </w:r>
      <w:r w:rsidR="000E38AD">
        <w:rPr>
          <w:noProof/>
        </w:rPr>
        <w:pict w14:anchorId="7CF41AFD">
          <v:shape id="Text Box 12" o:spid="_x0000_s1026" type="#_x0000_t202" style="position:absolute;margin-left:-.2pt;margin-top:253.8pt;width:451.5pt;height:30.7pt;z-index:251658752;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EVk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cfp3MKSYrdXM9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" stroked="f">
            <v:textbox style="mso-next-textbox:#Text Box 12;mso-fit-shape-to-text:t" inset="0,0,0,0">
              <w:txbxContent>
                <w:p w14:paraId="10C0334B" w14:textId="5C55DA7F" w:rsidR="006A0CA5" w:rsidRPr="0041717A" w:rsidRDefault="006A0CA5" w:rsidP="006A0CA5">
                  <w:pPr>
                    <w:pStyle w:val="Caption"/>
                    <w:rPr>
                      <w:noProof/>
                    </w:rPr>
                  </w:pPr>
                  <w:r>
                    <w:t xml:space="preserve">Figure </w:t>
                  </w:r>
                  <w:r w:rsidR="004F6F7B">
                    <w:t>10</w:t>
                  </w:r>
                  <w:r>
                    <w:t xml:space="preserve"> </w:t>
                  </w:r>
                  <w:r w:rsidRPr="003675C5">
                    <w:t>Logarithmic Graph showing the</w:t>
                  </w:r>
                  <w:r w:rsidR="00E16E98">
                    <w:t xml:space="preserve"> cut-off (zoomed in)</w:t>
                  </w:r>
                  <w:r w:rsidRPr="003675C5">
                    <w:t xml:space="preserve"> calculated </w:t>
                  </w:r>
                  <w:r>
                    <w:t>Voltage Out</w:t>
                  </w:r>
                  <w:r w:rsidRPr="003675C5">
                    <w:t xml:space="preserve"> over Frequency for the High Pass Filter (see Appendix for individual graphs)</w:t>
                  </w:r>
                </w:p>
              </w:txbxContent>
            </v:textbox>
            <w10:wrap type="topAndBottom"/>
          </v:shape>
        </w:pict>
      </w:r>
      <w:r>
        <w:rPr>
          <w:noProof/>
          <w:lang w:eastAsia="en-GB"/>
        </w:rPr>
        <w:drawing>
          <wp:anchor distT="0" distB="0" distL="114300" distR="114300" simplePos="0" relativeHeight="251648512" behindDoc="0" locked="0" layoutInCell="1" allowOverlap="1" wp14:anchorId="7725E28E" wp14:editId="0C23FF01">
            <wp:simplePos x="0" y="0"/>
            <wp:positionH relativeFrom="column">
              <wp:posOffset>160020</wp:posOffset>
            </wp:positionH>
            <wp:positionV relativeFrom="paragraph">
              <wp:posOffset>4055110</wp:posOffset>
            </wp:positionV>
            <wp:extent cx="5399405" cy="3329940"/>
            <wp:effectExtent l="0" t="0" r="0" b="0"/>
            <wp:wrapTopAndBottom/>
            <wp:docPr id="2117921440"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C0741EA-898A-4EE5-BDE7-D4B9DC7792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0E38AD">
        <w:rPr>
          <w:noProof/>
        </w:rPr>
        <w:pict w14:anchorId="02E1CF23">
          <v:shape id="_x0000_s1036" type="#_x0000_t202" style="position:absolute;margin-left:12.6pt;margin-top:595pt;width:425.15pt;height:30.7pt;z-index:251667968;mso-position-horizontal-relative:text;mso-position-vertical-relative:text" stroked="f">
            <v:textbox style="mso-fit-shape-to-text:t" inset="0,0,0,0">
              <w:txbxContent>
                <w:p w14:paraId="2BD42B56" w14:textId="2D5C03B2" w:rsidR="000E2E04" w:rsidRPr="00133C8E" w:rsidRDefault="000E2E04" w:rsidP="000E2E04">
                  <w:pPr>
                    <w:pStyle w:val="Caption"/>
                    <w:rPr>
                      <w:noProof/>
                    </w:rPr>
                  </w:pPr>
                  <w:r>
                    <w:t xml:space="preserve">Figure </w:t>
                  </w:r>
                  <w:r w:rsidR="004F6F7B">
                    <w:t>11</w:t>
                  </w:r>
                  <w:r>
                    <w:t xml:space="preserve"> </w:t>
                  </w:r>
                  <w:r w:rsidRPr="00E80151">
                    <w:t xml:space="preserve">Logarithmic Graph showing the calculated and measured Attenuation over Frequency for the </w:t>
                  </w:r>
                  <w:r w:rsidR="004F6F7B">
                    <w:t>Low</w:t>
                  </w:r>
                  <w:r w:rsidRPr="00E80151">
                    <w:t xml:space="preserve"> Pass Filter (see Appendix for individual graphs)</w:t>
                  </w:r>
                </w:p>
              </w:txbxContent>
            </v:textbox>
            <w10:wrap type="topAndBottom"/>
          </v:shape>
        </w:pict>
      </w:r>
    </w:p>
    <w:p w14:paraId="28BC98B9" w14:textId="77777777" w:rsidR="000E2E04" w:rsidRDefault="000E2E04"/>
    <w:p w14:paraId="16ED017D" w14:textId="77777777" w:rsidR="004F6F7B" w:rsidRDefault="004F6F7B"/>
    <w:p w14:paraId="51F3B37B" w14:textId="77777777" w:rsidR="004F6F7B" w:rsidRDefault="000E38AD">
      <w:r>
        <w:rPr>
          <w:noProof/>
        </w:rPr>
        <w:lastRenderedPageBreak/>
        <w:pict w14:anchorId="2BF6039E">
          <v:shape id="_x0000_s1038" type="#_x0000_t202" style="position:absolute;margin-left:13.05pt;margin-top:633.3pt;width:425.15pt;height:.05pt;z-index:251670016;mso-position-horizontal-relative:text;mso-position-vertical-relative:text" stroked="f">
            <v:textbox style="mso-fit-shape-to-text:t" inset="0,0,0,0">
              <w:txbxContent>
                <w:p w14:paraId="17F58DAE" w14:textId="07AA62C3" w:rsidR="004F6F7B" w:rsidRPr="00124667" w:rsidRDefault="004F6F7B" w:rsidP="004F6F7B">
                  <w:pPr>
                    <w:pStyle w:val="Caption"/>
                    <w:rPr>
                      <w:noProof/>
                    </w:rPr>
                  </w:pPr>
                  <w:r>
                    <w:t xml:space="preserve">Figure 13 </w:t>
                  </w:r>
                  <w:r w:rsidRPr="00FC1536">
                    <w:t xml:space="preserve">Logarithmic Graph showing the cut-off (zoomed in) calculated Voltage Out over Frequency for the </w:t>
                  </w:r>
                  <w:r>
                    <w:t>Low</w:t>
                  </w:r>
                  <w:r w:rsidRPr="00FC1536">
                    <w:t xml:space="preserve"> Pass Filter (see Appendix for individual graphs)</w:t>
                  </w:r>
                </w:p>
              </w:txbxContent>
            </v:textbox>
            <w10:wrap type="topAndBottom"/>
          </v:shape>
        </w:pict>
      </w:r>
      <w:r w:rsidR="004F6F7B">
        <w:rPr>
          <w:noProof/>
          <w:lang w:eastAsia="en-GB"/>
        </w:rPr>
        <w:drawing>
          <wp:anchor distT="0" distB="0" distL="114300" distR="114300" simplePos="0" relativeHeight="251650560" behindDoc="0" locked="0" layoutInCell="1" allowOverlap="1" wp14:anchorId="4F0F8069" wp14:editId="3294414A">
            <wp:simplePos x="0" y="0"/>
            <wp:positionH relativeFrom="margin">
              <wp:posOffset>165735</wp:posOffset>
            </wp:positionH>
            <wp:positionV relativeFrom="paragraph">
              <wp:posOffset>4655820</wp:posOffset>
            </wp:positionV>
            <wp:extent cx="5400000" cy="3330000"/>
            <wp:effectExtent l="0" t="0" r="0" b="0"/>
            <wp:wrapTopAndBottom/>
            <wp:docPr id="502421396"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8660CB5-13C3-470F-8EB6-072A85F95B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rPr>
          <w:noProof/>
        </w:rPr>
        <w:pict w14:anchorId="591973E6">
          <v:shape id="_x0000_s1037" type="#_x0000_t202" style="position:absolute;margin-left:13.05pt;margin-top:267.3pt;width:425.15pt;height:30.7pt;z-index:251668992;mso-position-horizontal-relative:text;mso-position-vertical-relative:text" stroked="f">
            <v:textbox style="mso-fit-shape-to-text:t" inset="0,0,0,0">
              <w:txbxContent>
                <w:p w14:paraId="4080340B" w14:textId="40999B62" w:rsidR="004F6F7B" w:rsidRPr="00D04F40" w:rsidRDefault="004F6F7B" w:rsidP="004F6F7B">
                  <w:pPr>
                    <w:pStyle w:val="Caption"/>
                    <w:rPr>
                      <w:noProof/>
                    </w:rPr>
                  </w:pPr>
                  <w:r>
                    <w:t>Figure 12</w:t>
                  </w:r>
                  <w:r w:rsidRPr="00CB07D2">
                    <w:t xml:space="preserve"> Logarithmic Graph showing the calculated and measured </w:t>
                  </w:r>
                  <w:r w:rsidR="005E2FF9">
                    <w:t>Voltage Out</w:t>
                  </w:r>
                  <w:r w:rsidRPr="00CB07D2">
                    <w:t xml:space="preserve"> over Frequency for the </w:t>
                  </w:r>
                  <w:r>
                    <w:t>Low</w:t>
                  </w:r>
                  <w:r w:rsidRPr="00CB07D2">
                    <w:t xml:space="preserve"> Pass Filter (see Appendix for individual graphs)</w:t>
                  </w:r>
                </w:p>
              </w:txbxContent>
            </v:textbox>
            <w10:wrap type="topAndBottom"/>
          </v:shape>
        </w:pict>
      </w:r>
      <w:r w:rsidR="000E2E04">
        <w:rPr>
          <w:noProof/>
          <w:lang w:eastAsia="en-GB"/>
        </w:rPr>
        <w:drawing>
          <wp:anchor distT="0" distB="0" distL="114300" distR="114300" simplePos="0" relativeHeight="251649536" behindDoc="0" locked="0" layoutInCell="1" allowOverlap="1" wp14:anchorId="0773C937" wp14:editId="5BFA762B">
            <wp:simplePos x="0" y="0"/>
            <wp:positionH relativeFrom="margin">
              <wp:align>center</wp:align>
            </wp:positionH>
            <wp:positionV relativeFrom="paragraph">
              <wp:posOffset>0</wp:posOffset>
            </wp:positionV>
            <wp:extent cx="5400000" cy="3330000"/>
            <wp:effectExtent l="0" t="0" r="0" b="0"/>
            <wp:wrapTopAndBottom/>
            <wp:docPr id="1381066207"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25AA9B9-E374-4770-8C00-F6DC6B3FF2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5254F923" w14:textId="64FA7FF9" w:rsidR="004E58C7" w:rsidRDefault="007F4345">
      <w:r>
        <w:lastRenderedPageBreak/>
        <w:t xml:space="preserve">Figure </w:t>
      </w:r>
      <w:r w:rsidR="003866D4">
        <w:t>8 shows the measured and calculated Attenuation (dB) against the Frequency (Hz) for the high pass filter RC network.</w:t>
      </w:r>
      <w:r w:rsidR="00716DF4">
        <w:t xml:space="preserve"> The graphs will not appear identical </w:t>
      </w:r>
      <w:r w:rsidR="00707E04">
        <w:t xml:space="preserve">because the voltage supplied is not constant, as it is in calculations. For example, a 5V output from the waveform generator will not be exactly 5V at all </w:t>
      </w:r>
      <w:proofErr w:type="gramStart"/>
      <w:r w:rsidR="00707E04">
        <w:t>times</w:t>
      </w:r>
      <w:r w:rsidR="007874EA">
        <w:t>,</w:t>
      </w:r>
      <w:proofErr w:type="gramEnd"/>
      <w:r w:rsidR="007874EA">
        <w:t xml:space="preserve"> the output will vary around the 5V mark.</w:t>
      </w:r>
      <w:r w:rsidR="003866D4">
        <w:t xml:space="preserve"> This applies to figures 9</w:t>
      </w:r>
      <w:r w:rsidR="000E2E04">
        <w:t xml:space="preserve"> and </w:t>
      </w:r>
      <w:r w:rsidR="003866D4">
        <w:t>10</w:t>
      </w:r>
      <w:r w:rsidR="000E2E04">
        <w:t xml:space="preserve"> also, as well as applying to the low pass RC network graphs (figures 11, 12, and 13).</w:t>
      </w:r>
      <w:r w:rsidR="004E58C7">
        <w:br w:type="page"/>
      </w:r>
    </w:p>
    <w:p w14:paraId="4B11D5E1" w14:textId="6219D76D" w:rsidR="004E58C7" w:rsidRDefault="004E58C7" w:rsidP="004E58C7">
      <w:pPr>
        <w:pStyle w:val="Heading1"/>
      </w:pPr>
      <w:bookmarkStart w:id="4" w:name="_Toc132035719"/>
      <w:r>
        <w:lastRenderedPageBreak/>
        <w:t>Discussion</w:t>
      </w:r>
      <w:bookmarkEnd w:id="4"/>
    </w:p>
    <w:p w14:paraId="7C1114A3" w14:textId="4AD37412" w:rsidR="006F425A" w:rsidRDefault="00470A5D" w:rsidP="006F425A">
      <w:r>
        <w:t xml:space="preserve">The results from the </w:t>
      </w:r>
      <w:r w:rsidR="004D65A5">
        <w:t>H</w:t>
      </w:r>
      <w:r>
        <w:t xml:space="preserve">igh </w:t>
      </w:r>
      <w:r w:rsidR="004D65A5">
        <w:t>P</w:t>
      </w:r>
      <w:r>
        <w:t xml:space="preserve">ass filter RC </w:t>
      </w:r>
      <w:r w:rsidR="004D65A5">
        <w:t>N</w:t>
      </w:r>
      <w:r>
        <w:t xml:space="preserve">etwork shows that the attenuation increases exponentially as the frequency increases. </w:t>
      </w:r>
      <w:r w:rsidR="004D65A5">
        <w:t>Starting at around -25db, the attenuation rapidly increases until it reaches it’s -3dB cut-off frequency, at ~1kHz, before continuing to increase – at a slower rate – until reaching just under 0dB at ~20kHz and levelling out at that attenuation until 300kHz.</w:t>
      </w:r>
    </w:p>
    <w:p w14:paraId="72A08AA7" w14:textId="1D082681" w:rsidR="004D65A5" w:rsidRDefault="004D65A5" w:rsidP="006F425A">
      <w:r>
        <w:t xml:space="preserve">The Low Pass Filter RC Network results showed the inverse of the high pass filter results. Starting at 0dB, the attenuation slowly but steadily decreased until reaching 10kHz and began to decline faster. When it’s -3dB cut-off frequency, at ~45kHz, was reached </w:t>
      </w:r>
      <w:r w:rsidR="00CA567B">
        <w:t>the attenuation</w:t>
      </w:r>
      <w:r>
        <w:t xml:space="preserve"> rapidly decreased </w:t>
      </w:r>
      <w:r w:rsidR="00CA567B">
        <w:t>to ~-21Hz at 300kHz.</w:t>
      </w:r>
    </w:p>
    <w:p w14:paraId="1BF05176" w14:textId="0429D302" w:rsidR="004E58C7" w:rsidRDefault="00CA567B">
      <w:r>
        <w:t xml:space="preserve">What is clear from comparing the measured and calculated results (figures 8 – 13) is that more readings were required in the experiment. The graphs were not expected to be identical, as the calculated results are theoretical and are calculated under the assumption the experiment is carried out in a perfect setting where everything works 100% efficiently and no energy is lost. That is not the case in reality but, even so, the attenuation (figures 8 and 11) and </w:t>
      </w:r>
      <w:proofErr w:type="spellStart"/>
      <w:r>
        <w:t>V</w:t>
      </w:r>
      <w:r w:rsidRPr="00CA567B">
        <w:rPr>
          <w:vertAlign w:val="subscript"/>
        </w:rPr>
        <w:t>out</w:t>
      </w:r>
      <w:proofErr w:type="spellEnd"/>
      <w:r>
        <w:rPr>
          <w:vertAlign w:val="subscript"/>
        </w:rPr>
        <w:t xml:space="preserve"> </w:t>
      </w:r>
      <w:r>
        <w:t xml:space="preserve">(figures 9 and 12) all have ‘bulges’ either near the -3dB cut-off frequency or toward to peak of the attenuation. These are caused by a lack of data points that require interpolation to improve. </w:t>
      </w:r>
      <w:r w:rsidR="00C46DF8">
        <w:t>The results above could be improved by repeating the experiment and</w:t>
      </w:r>
      <w:r>
        <w:t xml:space="preserve"> taking more data points at regular intervals</w:t>
      </w:r>
      <w:r w:rsidR="00C46DF8">
        <w:t>.</w:t>
      </w:r>
      <w:bookmarkStart w:id="5" w:name="_GoBack"/>
      <w:bookmarkEnd w:id="5"/>
      <w:r w:rsidR="004E58C7">
        <w:br w:type="page"/>
      </w:r>
    </w:p>
    <w:p w14:paraId="45B1999E" w14:textId="41D5A0C8" w:rsidR="004E58C7" w:rsidRDefault="004E58C7" w:rsidP="004E58C7">
      <w:pPr>
        <w:pStyle w:val="Heading1"/>
      </w:pPr>
      <w:bookmarkStart w:id="6" w:name="_Toc132035720"/>
      <w:r>
        <w:lastRenderedPageBreak/>
        <w:t>Conclusion</w:t>
      </w:r>
      <w:bookmarkEnd w:id="6"/>
    </w:p>
    <w:p w14:paraId="401B2D64" w14:textId="77777777" w:rsidR="00211D28" w:rsidRDefault="00814580">
      <w:r>
        <w:t xml:space="preserve">This experiment has proven that a high pass filter will attenuate frequency components below its cut-off frequency, passing through high frequency signals, and that a low pass filters, contrastingly, attenuate components above its cut-off frequency – thus passing through lower, and some higher, frequency signals. The respective cut-off frequencies are at ~1kHz in the high pass filter and ~45kHz in the low pass filter. </w:t>
      </w:r>
    </w:p>
    <w:p w14:paraId="23AB53EF" w14:textId="6516C793" w:rsidR="004E58C7" w:rsidRDefault="00211D28">
      <w:r>
        <w:t xml:space="preserve">The results of this experiment also show that the voltage out (or </w:t>
      </w:r>
      <w:proofErr w:type="spellStart"/>
      <w:r>
        <w:t>V</w:t>
      </w:r>
      <w:r w:rsidRPr="00211D28">
        <w:rPr>
          <w:vertAlign w:val="subscript"/>
        </w:rPr>
        <w:t>out</w:t>
      </w:r>
      <w:proofErr w:type="spellEnd"/>
      <w:r>
        <w:t>) also follows a similar trend; as figures 10 and 13 of the ‘Results’ section show. They do not follow the trend exactly, but much like the rapid increase or decrease seen in the attenuation, you also see a similar large increase or decrease in voltage at after the cut-off frequency.</w:t>
      </w:r>
      <w:r w:rsidR="004E58C7">
        <w:br w:type="page"/>
      </w:r>
    </w:p>
    <w:bookmarkStart w:id="7" w:name="_Toc132035721" w:displacedByCustomXml="next"/>
    <w:sdt>
      <w:sdtPr>
        <w:rPr>
          <w:rFonts w:eastAsiaTheme="minorEastAsia" w:cstheme="minorBidi"/>
          <w:color w:val="auto"/>
          <w:sz w:val="22"/>
          <w:szCs w:val="22"/>
        </w:rPr>
        <w:id w:val="1700042249"/>
        <w:docPartObj>
          <w:docPartGallery w:val="Bibliographies"/>
          <w:docPartUnique/>
        </w:docPartObj>
      </w:sdtPr>
      <w:sdtEndPr/>
      <w:sdtContent>
        <w:p w14:paraId="76B38BD6" w14:textId="57B49E3D" w:rsidR="004F6F7B" w:rsidRDefault="004F6F7B">
          <w:pPr>
            <w:pStyle w:val="Heading1"/>
          </w:pPr>
          <w:r>
            <w:t>References</w:t>
          </w:r>
          <w:bookmarkEnd w:id="7"/>
        </w:p>
        <w:sdt>
          <w:sdtPr>
            <w:id w:val="-573587230"/>
            <w:bibliography/>
          </w:sdtPr>
          <w:sdtEndPr/>
          <w:sdtContent>
            <w:p w14:paraId="597BA3C3" w14:textId="77777777" w:rsidR="004F6F7B" w:rsidRDefault="004F6F7B" w:rsidP="004F6F7B">
              <w:pPr>
                <w:pStyle w:val="Bibliography"/>
                <w:rPr>
                  <w:noProof/>
                  <w:sz w:val="24"/>
                  <w:szCs w:val="24"/>
                </w:rPr>
              </w:pPr>
              <w:r>
                <w:fldChar w:fldCharType="begin"/>
              </w:r>
              <w:r>
                <w:instrText xml:space="preserve"> BIBLIOGRAPHY </w:instrText>
              </w:r>
              <w:r>
                <w:fldChar w:fldCharType="separate"/>
              </w:r>
              <w:r>
                <w:rPr>
                  <w:noProof/>
                </w:rPr>
                <w:t xml:space="preserve">BYJU's, n.d. </w:t>
              </w:r>
              <w:r>
                <w:rPr>
                  <w:i/>
                  <w:iCs/>
                  <w:noProof/>
                </w:rPr>
                <w:t xml:space="preserve">RC Circuit - Explanation, Charging, Solved Examples. </w:t>
              </w:r>
              <w:r>
                <w:rPr>
                  <w:noProof/>
                </w:rPr>
                <w:t xml:space="preserve">[Online] </w:t>
              </w:r>
              <w:r>
                <w:rPr>
                  <w:noProof/>
                </w:rPr>
                <w:br/>
                <w:t xml:space="preserve">Available at: </w:t>
              </w:r>
              <w:r>
                <w:rPr>
                  <w:noProof/>
                  <w:u w:val="single"/>
                </w:rPr>
                <w:t>https://byjus.com/jee/rc-circuit/</w:t>
              </w:r>
              <w:r>
                <w:rPr>
                  <w:noProof/>
                </w:rPr>
                <w:br/>
                <w:t>[Accessed 28 February 2023].</w:t>
              </w:r>
            </w:p>
            <w:p w14:paraId="77465238" w14:textId="77777777" w:rsidR="004F6F7B" w:rsidRDefault="004F6F7B" w:rsidP="004F6F7B">
              <w:pPr>
                <w:pStyle w:val="Bibliography"/>
                <w:rPr>
                  <w:noProof/>
                </w:rPr>
              </w:pPr>
              <w:r>
                <w:rPr>
                  <w:noProof/>
                </w:rPr>
                <w:t xml:space="preserve">Electronics Tutorials, 2015. </w:t>
              </w:r>
              <w:r>
                <w:rPr>
                  <w:i/>
                  <w:iCs/>
                  <w:noProof/>
                </w:rPr>
                <w:t xml:space="preserve">Passive High Pass Filter. </w:t>
              </w:r>
              <w:r>
                <w:rPr>
                  <w:noProof/>
                </w:rPr>
                <w:t xml:space="preserve">[Online] </w:t>
              </w:r>
              <w:r>
                <w:rPr>
                  <w:noProof/>
                </w:rPr>
                <w:br/>
                <w:t xml:space="preserve">Available at: </w:t>
              </w:r>
              <w:r>
                <w:rPr>
                  <w:noProof/>
                  <w:u w:val="single"/>
                </w:rPr>
                <w:t>https://www.electronics-tutorials.ws/filter/filter_3.html</w:t>
              </w:r>
              <w:r>
                <w:rPr>
                  <w:noProof/>
                </w:rPr>
                <w:br/>
                <w:t>[Accessed 2 April 2023].</w:t>
              </w:r>
            </w:p>
            <w:p w14:paraId="5FCD3224" w14:textId="77777777" w:rsidR="004F6F7B" w:rsidRDefault="004F6F7B" w:rsidP="004F6F7B">
              <w:pPr>
                <w:pStyle w:val="Bibliography"/>
                <w:rPr>
                  <w:noProof/>
                </w:rPr>
              </w:pPr>
              <w:r>
                <w:rPr>
                  <w:noProof/>
                </w:rPr>
                <w:t xml:space="preserve">Electronics Tutorials, 2015. </w:t>
              </w:r>
              <w:r>
                <w:rPr>
                  <w:i/>
                  <w:iCs/>
                  <w:noProof/>
                </w:rPr>
                <w:t xml:space="preserve">Passive Low Pass Filter. </w:t>
              </w:r>
              <w:r>
                <w:rPr>
                  <w:noProof/>
                </w:rPr>
                <w:t xml:space="preserve">[Online] </w:t>
              </w:r>
              <w:r>
                <w:rPr>
                  <w:noProof/>
                </w:rPr>
                <w:br/>
                <w:t xml:space="preserve">Available at: </w:t>
              </w:r>
              <w:r>
                <w:rPr>
                  <w:noProof/>
                  <w:u w:val="single"/>
                </w:rPr>
                <w:t>https://www.electronics-tutorials.ws/filter/filter_2.html</w:t>
              </w:r>
              <w:r>
                <w:rPr>
                  <w:noProof/>
                </w:rPr>
                <w:br/>
                <w:t>[Accessed 2 April 2023].</w:t>
              </w:r>
            </w:p>
            <w:p w14:paraId="5E097C66" w14:textId="77777777" w:rsidR="004F6F7B" w:rsidRDefault="004F6F7B" w:rsidP="004F6F7B">
              <w:pPr>
                <w:pStyle w:val="Bibliography"/>
                <w:rPr>
                  <w:noProof/>
                </w:rPr>
              </w:pPr>
              <w:r>
                <w:rPr>
                  <w:noProof/>
                </w:rPr>
                <w:t xml:space="preserve">Karki, J., 2000. </w:t>
              </w:r>
              <w:r>
                <w:rPr>
                  <w:i/>
                  <w:iCs/>
                  <w:noProof/>
                </w:rPr>
                <w:t xml:space="preserve">Active Low-Pass Filter Design, </w:t>
              </w:r>
              <w:r>
                <w:rPr>
                  <w:noProof/>
                </w:rPr>
                <w:t>Dallas, Texas: Texas Instruments Incorporated.</w:t>
              </w:r>
            </w:p>
            <w:p w14:paraId="2CF62F6B" w14:textId="77777777" w:rsidR="004F6F7B" w:rsidRDefault="004F6F7B" w:rsidP="004F6F7B">
              <w:pPr>
                <w:pStyle w:val="Bibliography"/>
                <w:rPr>
                  <w:noProof/>
                </w:rPr>
              </w:pPr>
              <w:r>
                <w:rPr>
                  <w:noProof/>
                </w:rPr>
                <w:t xml:space="preserve">Mather, P. M., 2004. </w:t>
              </w:r>
              <w:r>
                <w:rPr>
                  <w:i/>
                  <w:iCs/>
                  <w:noProof/>
                </w:rPr>
                <w:t xml:space="preserve">Computer processing of remotely sensed images: an introduction. </w:t>
              </w:r>
              <w:r>
                <w:rPr>
                  <w:noProof/>
                </w:rPr>
                <w:t>3rd ed. Hoboken, New Jersey: John Wiley and Sons.</w:t>
              </w:r>
            </w:p>
            <w:p w14:paraId="61088208" w14:textId="05743F7F" w:rsidR="004F6F7B" w:rsidRDefault="004F6F7B" w:rsidP="004F6F7B">
              <w:r>
                <w:rPr>
                  <w:b/>
                  <w:bCs/>
                  <w:noProof/>
                </w:rPr>
                <w:fldChar w:fldCharType="end"/>
              </w:r>
            </w:p>
          </w:sdtContent>
        </w:sdt>
      </w:sdtContent>
    </w:sdt>
    <w:p w14:paraId="402D1137" w14:textId="1BFA322A" w:rsidR="006B2EDA" w:rsidRDefault="006B2EDA" w:rsidP="006B2EDA"/>
    <w:p w14:paraId="68633E29" w14:textId="4254A0FB" w:rsidR="006B2EDA" w:rsidRDefault="006B2EDA" w:rsidP="006B2EDA"/>
    <w:p w14:paraId="3BDCCFB7" w14:textId="07103C36" w:rsidR="006B2EDA" w:rsidRDefault="006B2EDA" w:rsidP="004F6F7B">
      <w:pPr>
        <w:spacing w:line="259" w:lineRule="auto"/>
        <w:rPr>
          <w:color w:val="FF0000"/>
        </w:rPr>
      </w:pPr>
    </w:p>
    <w:p w14:paraId="14E2923A" w14:textId="53106DCC" w:rsidR="00211D28" w:rsidRDefault="00211D28" w:rsidP="004F6F7B">
      <w:pPr>
        <w:spacing w:line="259" w:lineRule="auto"/>
        <w:rPr>
          <w:color w:val="FF0000"/>
        </w:rPr>
      </w:pPr>
    </w:p>
    <w:p w14:paraId="385103D3" w14:textId="170C91E4" w:rsidR="00211D28" w:rsidRDefault="00211D28" w:rsidP="004F6F7B">
      <w:pPr>
        <w:spacing w:line="259" w:lineRule="auto"/>
        <w:rPr>
          <w:color w:val="FF0000"/>
        </w:rPr>
      </w:pPr>
    </w:p>
    <w:p w14:paraId="5845A24E" w14:textId="0270794F" w:rsidR="00211D28" w:rsidRDefault="00211D28" w:rsidP="004F6F7B">
      <w:pPr>
        <w:spacing w:line="259" w:lineRule="auto"/>
        <w:rPr>
          <w:color w:val="FF0000"/>
        </w:rPr>
      </w:pPr>
    </w:p>
    <w:p w14:paraId="2FEA7F8D" w14:textId="522C1260" w:rsidR="00211D28" w:rsidRDefault="00211D28" w:rsidP="004F6F7B">
      <w:pPr>
        <w:spacing w:line="259" w:lineRule="auto"/>
        <w:rPr>
          <w:color w:val="FF0000"/>
        </w:rPr>
      </w:pPr>
    </w:p>
    <w:p w14:paraId="7FC9C8A9" w14:textId="7B23E8C9" w:rsidR="00211D28" w:rsidRDefault="00211D28" w:rsidP="004F6F7B">
      <w:pPr>
        <w:spacing w:line="259" w:lineRule="auto"/>
        <w:rPr>
          <w:color w:val="FF0000"/>
        </w:rPr>
      </w:pPr>
    </w:p>
    <w:p w14:paraId="2BA66EB7" w14:textId="2AF23A86" w:rsidR="00211D28" w:rsidRDefault="00211D28" w:rsidP="004F6F7B">
      <w:pPr>
        <w:spacing w:line="259" w:lineRule="auto"/>
        <w:rPr>
          <w:color w:val="FF0000"/>
        </w:rPr>
      </w:pPr>
    </w:p>
    <w:p w14:paraId="29BBEA91" w14:textId="292285E2" w:rsidR="00211D28" w:rsidRDefault="00211D28" w:rsidP="004F6F7B">
      <w:pPr>
        <w:spacing w:line="259" w:lineRule="auto"/>
        <w:rPr>
          <w:color w:val="FF0000"/>
        </w:rPr>
      </w:pPr>
    </w:p>
    <w:p w14:paraId="2C76F456" w14:textId="6A885AC9" w:rsidR="00211D28" w:rsidRDefault="00211D28" w:rsidP="004F6F7B">
      <w:pPr>
        <w:spacing w:line="259" w:lineRule="auto"/>
        <w:rPr>
          <w:color w:val="FF0000"/>
        </w:rPr>
      </w:pPr>
    </w:p>
    <w:p w14:paraId="0C0FBF2B" w14:textId="5325888C" w:rsidR="00211D28" w:rsidRDefault="00211D28" w:rsidP="004F6F7B">
      <w:pPr>
        <w:spacing w:line="259" w:lineRule="auto"/>
        <w:rPr>
          <w:color w:val="FF0000"/>
        </w:rPr>
      </w:pPr>
    </w:p>
    <w:p w14:paraId="61F437FA" w14:textId="711458D8" w:rsidR="00211D28" w:rsidRDefault="00211D28" w:rsidP="004F6F7B">
      <w:pPr>
        <w:spacing w:line="259" w:lineRule="auto"/>
        <w:rPr>
          <w:color w:val="FF0000"/>
        </w:rPr>
      </w:pPr>
    </w:p>
    <w:p w14:paraId="34A14D4E" w14:textId="2B1F8679" w:rsidR="00211D28" w:rsidRDefault="00211D28" w:rsidP="004F6F7B">
      <w:pPr>
        <w:spacing w:line="259" w:lineRule="auto"/>
        <w:rPr>
          <w:color w:val="FF0000"/>
        </w:rPr>
      </w:pPr>
    </w:p>
    <w:p w14:paraId="7376A154" w14:textId="2917F766" w:rsidR="00211D28" w:rsidRDefault="00211D28" w:rsidP="004F6F7B">
      <w:pPr>
        <w:spacing w:line="259" w:lineRule="auto"/>
        <w:rPr>
          <w:color w:val="FF0000"/>
        </w:rPr>
      </w:pPr>
    </w:p>
    <w:p w14:paraId="177ABC7A" w14:textId="5A9D658B" w:rsidR="00211D28" w:rsidRDefault="00211D28" w:rsidP="004F6F7B">
      <w:pPr>
        <w:spacing w:line="259" w:lineRule="auto"/>
        <w:rPr>
          <w:color w:val="FF0000"/>
        </w:rPr>
      </w:pPr>
    </w:p>
    <w:p w14:paraId="29B9BEA4" w14:textId="77777777" w:rsidR="00211D28" w:rsidRDefault="00211D28" w:rsidP="004F6F7B">
      <w:pPr>
        <w:spacing w:line="259" w:lineRule="auto"/>
        <w:rPr>
          <w:color w:val="FF0000"/>
        </w:rPr>
        <w:sectPr w:rsidR="00211D28" w:rsidSect="004E58C7">
          <w:footerReference w:type="default" r:id="rId26"/>
          <w:pgSz w:w="11906" w:h="16838"/>
          <w:pgMar w:top="1440" w:right="1440" w:bottom="1440" w:left="1440" w:header="708" w:footer="708" w:gutter="0"/>
          <w:pgNumType w:start="1"/>
          <w:cols w:space="708"/>
          <w:docGrid w:linePitch="360"/>
        </w:sectPr>
      </w:pPr>
    </w:p>
    <w:p w14:paraId="634D5B70" w14:textId="1717A710" w:rsidR="00211D28" w:rsidRDefault="000E38AD" w:rsidP="00FD0890">
      <w:pPr>
        <w:pStyle w:val="Heading1"/>
        <w:spacing w:line="259" w:lineRule="auto"/>
      </w:pPr>
      <w:bookmarkStart w:id="8" w:name="_Toc132035722"/>
      <w:r>
        <w:rPr>
          <w:noProof/>
        </w:rPr>
        <w:lastRenderedPageBreak/>
        <w:pict w14:anchorId="13FF8449">
          <v:shape id="_x0000_s1039" type="#_x0000_t202" style="position:absolute;left:0;text-align:left;margin-left:12.6pt;margin-top:302.7pt;width:425.15pt;height:20.35pt;z-index:251671040;mso-position-horizontal-relative:text;mso-position-vertical-relative:text" stroked="f">
            <v:textbox style="mso-fit-shape-to-text:t" inset="0,0,0,0">
              <w:txbxContent>
                <w:p w14:paraId="4C82A03D" w14:textId="42FE4954" w:rsidR="005E2FF9" w:rsidRPr="00AB05DF" w:rsidRDefault="005E2FF9" w:rsidP="005E2FF9">
                  <w:pPr>
                    <w:pStyle w:val="Caption"/>
                    <w:rPr>
                      <w:noProof/>
                    </w:rPr>
                  </w:pPr>
                  <w:r>
                    <w:t xml:space="preserve">Figure 14 </w:t>
                  </w:r>
                  <w:r w:rsidRPr="00AE073A">
                    <w:t>Logarithmic Graph showing the calculated Attenuation over Frequency for the High Pass Filter</w:t>
                  </w:r>
                </w:p>
              </w:txbxContent>
            </v:textbox>
            <w10:wrap type="topAndBottom"/>
          </v:shape>
        </w:pict>
      </w:r>
      <w:r w:rsidR="005E2FF9">
        <w:rPr>
          <w:noProof/>
          <w:lang w:eastAsia="en-GB"/>
        </w:rPr>
        <w:drawing>
          <wp:anchor distT="0" distB="0" distL="114300" distR="114300" simplePos="0" relativeHeight="251651584" behindDoc="0" locked="0" layoutInCell="1" allowOverlap="1" wp14:anchorId="5F9523C4" wp14:editId="7C997C69">
            <wp:simplePos x="0" y="0"/>
            <wp:positionH relativeFrom="column">
              <wp:posOffset>160020</wp:posOffset>
            </wp:positionH>
            <wp:positionV relativeFrom="paragraph">
              <wp:posOffset>464820</wp:posOffset>
            </wp:positionV>
            <wp:extent cx="5400000" cy="3330000"/>
            <wp:effectExtent l="0" t="0" r="0" b="0"/>
            <wp:wrapTopAndBottom/>
            <wp:docPr id="960422929"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9BA2DD1-85F8-4843-ABF4-0F2B919EC2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211D28" w:rsidRPr="00211D28">
        <w:t>Appendix</w:t>
      </w:r>
      <w:bookmarkEnd w:id="8"/>
    </w:p>
    <w:p w14:paraId="28E51D1D" w14:textId="6E59A998" w:rsidR="00211D28" w:rsidRDefault="005E2FF9" w:rsidP="00211D28">
      <w:r>
        <w:rPr>
          <w:noProof/>
          <w:lang w:eastAsia="en-GB"/>
        </w:rPr>
        <w:drawing>
          <wp:anchor distT="0" distB="0" distL="114300" distR="114300" simplePos="0" relativeHeight="251652608" behindDoc="0" locked="0" layoutInCell="1" allowOverlap="1" wp14:anchorId="4302F5A1" wp14:editId="2746C1C1">
            <wp:simplePos x="0" y="0"/>
            <wp:positionH relativeFrom="margin">
              <wp:posOffset>158115</wp:posOffset>
            </wp:positionH>
            <wp:positionV relativeFrom="paragraph">
              <wp:posOffset>4434840</wp:posOffset>
            </wp:positionV>
            <wp:extent cx="5400000" cy="3330000"/>
            <wp:effectExtent l="0" t="0" r="0" b="0"/>
            <wp:wrapTopAndBottom/>
            <wp:docPr id="1532841418"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5BE3515-D3AF-464D-873F-118AAA3E88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p w14:paraId="1CF5D2D2" w14:textId="451C6BA0" w:rsidR="005E2FF9" w:rsidRDefault="000E38AD" w:rsidP="00211D28">
      <w:r>
        <w:rPr>
          <w:noProof/>
        </w:rPr>
        <w:pict w14:anchorId="7E305E81">
          <v:shape id="_x0000_s1040" type="#_x0000_t202" style="position:absolute;margin-left:12.6pt;margin-top:288.55pt;width:425.15pt;height:20.35pt;z-index:251672064;mso-position-horizontal-relative:text;mso-position-vertical-relative:text" stroked="f">
            <v:textbox style="mso-fit-shape-to-text:t" inset="0,0,0,0">
              <w:txbxContent>
                <w:p w14:paraId="20A670F4" w14:textId="237A470A" w:rsidR="005E2FF9" w:rsidRPr="00B5239C" w:rsidRDefault="005E2FF9" w:rsidP="005E2FF9">
                  <w:pPr>
                    <w:pStyle w:val="Caption"/>
                    <w:rPr>
                      <w:noProof/>
                    </w:rPr>
                  </w:pPr>
                  <w:r>
                    <w:t xml:space="preserve">Figure 15 </w:t>
                  </w:r>
                  <w:r w:rsidRPr="00CB04C9">
                    <w:t xml:space="preserve">Logarithmic Graph showing the </w:t>
                  </w:r>
                  <w:r>
                    <w:t>measured</w:t>
                  </w:r>
                  <w:r w:rsidRPr="00CB04C9">
                    <w:t xml:space="preserve"> Attenuation over Frequency for the High Pass Filter</w:t>
                  </w:r>
                </w:p>
              </w:txbxContent>
            </v:textbox>
            <w10:wrap type="topAndBottom"/>
          </v:shape>
        </w:pict>
      </w:r>
    </w:p>
    <w:p w14:paraId="69170EAB" w14:textId="33EF11DF" w:rsidR="005E2FF9" w:rsidRDefault="000E38AD" w:rsidP="00211D28">
      <w:r>
        <w:rPr>
          <w:noProof/>
        </w:rPr>
        <w:lastRenderedPageBreak/>
        <w:pict w14:anchorId="3F439E92">
          <v:shape id="_x0000_s1041" type="#_x0000_t202" style="position:absolute;margin-left:13.05pt;margin-top:236.05pt;width:425.15pt;height:20.35pt;z-index:251673088;mso-position-horizontal-relative:text;mso-position-vertical-relative:text" stroked="f">
            <v:textbox style="mso-fit-shape-to-text:t" inset="0,0,0,0">
              <w:txbxContent>
                <w:p w14:paraId="20270E26" w14:textId="5EA8FB22" w:rsidR="00BA4DAC" w:rsidRPr="006B2787" w:rsidRDefault="00BA4DAC" w:rsidP="00BA4DAC">
                  <w:pPr>
                    <w:pStyle w:val="Caption"/>
                    <w:rPr>
                      <w:noProof/>
                    </w:rPr>
                  </w:pPr>
                  <w:r>
                    <w:t xml:space="preserve">Figure 16 </w:t>
                  </w:r>
                  <w:r w:rsidRPr="00E3077A">
                    <w:t>Logarithmic Graph showing the calculated Voltage Out over Frequency for the High Pass Filter</w:t>
                  </w:r>
                </w:p>
              </w:txbxContent>
            </v:textbox>
            <w10:wrap type="topAndBottom"/>
          </v:shape>
        </w:pict>
      </w:r>
      <w:r w:rsidR="005E2FF9">
        <w:rPr>
          <w:noProof/>
          <w:lang w:eastAsia="en-GB"/>
        </w:rPr>
        <w:drawing>
          <wp:anchor distT="0" distB="0" distL="114300" distR="114300" simplePos="0" relativeHeight="251653632" behindDoc="0" locked="0" layoutInCell="1" allowOverlap="1" wp14:anchorId="4A50E63F" wp14:editId="6083DB75">
            <wp:simplePos x="0" y="0"/>
            <wp:positionH relativeFrom="margin">
              <wp:posOffset>158115</wp:posOffset>
            </wp:positionH>
            <wp:positionV relativeFrom="paragraph">
              <wp:posOffset>-389255</wp:posOffset>
            </wp:positionV>
            <wp:extent cx="5400000" cy="3330000"/>
            <wp:effectExtent l="0" t="0" r="0" b="0"/>
            <wp:wrapTopAndBottom/>
            <wp:docPr id="282529451"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71A7942-5A83-4F2C-A72A-D169A2882B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14:paraId="29A2B5C1" w14:textId="4640E24D" w:rsidR="005E2FF9" w:rsidRDefault="005E2FF9" w:rsidP="00211D28"/>
    <w:p w14:paraId="42368DD9" w14:textId="362D6D1D" w:rsidR="005E2FF9" w:rsidRDefault="000E38AD" w:rsidP="00211D28">
      <w:r>
        <w:rPr>
          <w:noProof/>
        </w:rPr>
        <w:pict w14:anchorId="0C311B90">
          <v:shape id="_x0000_s1042" type="#_x0000_t202" style="position:absolute;margin-left:13.05pt;margin-top:266.8pt;width:425.15pt;height:.05pt;z-index:251674112;mso-position-horizontal-relative:text;mso-position-vertical-relative:text" stroked="f">
            <v:textbox style="mso-fit-shape-to-text:t" inset="0,0,0,0">
              <w:txbxContent>
                <w:p w14:paraId="52FB0C13" w14:textId="6D6771DC" w:rsidR="00BA4DAC" w:rsidRPr="003F3E45" w:rsidRDefault="00BA4DAC" w:rsidP="00BA4DAC">
                  <w:pPr>
                    <w:pStyle w:val="Caption"/>
                    <w:rPr>
                      <w:noProof/>
                    </w:rPr>
                  </w:pPr>
                  <w:r>
                    <w:t xml:space="preserve">Figure 17 </w:t>
                  </w:r>
                  <w:r w:rsidRPr="00DD105E">
                    <w:t xml:space="preserve">Logarithmic Graph showing the </w:t>
                  </w:r>
                  <w:r>
                    <w:t>measured</w:t>
                  </w:r>
                  <w:r w:rsidRPr="00DD105E">
                    <w:t xml:space="preserve"> Voltage Out over Frequency for the High Pass Filter</w:t>
                  </w:r>
                </w:p>
              </w:txbxContent>
            </v:textbox>
            <w10:wrap type="topAndBottom"/>
          </v:shape>
        </w:pict>
      </w:r>
      <w:r w:rsidR="005E2FF9">
        <w:rPr>
          <w:noProof/>
          <w:lang w:eastAsia="en-GB"/>
        </w:rPr>
        <w:drawing>
          <wp:anchor distT="0" distB="0" distL="114300" distR="114300" simplePos="0" relativeHeight="251642368" behindDoc="0" locked="0" layoutInCell="1" allowOverlap="1" wp14:anchorId="5D85EEF4" wp14:editId="737287FB">
            <wp:simplePos x="0" y="0"/>
            <wp:positionH relativeFrom="margin">
              <wp:align>center</wp:align>
            </wp:positionH>
            <wp:positionV relativeFrom="paragraph">
              <wp:posOffset>1270</wp:posOffset>
            </wp:positionV>
            <wp:extent cx="5399405" cy="3329940"/>
            <wp:effectExtent l="0" t="0" r="0" b="0"/>
            <wp:wrapTopAndBottom/>
            <wp:docPr id="1520844270"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4DA233B-9020-4AC7-A25D-DE0B42C497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14:paraId="56FB3BC4" w14:textId="63941FCC" w:rsidR="005E2FF9" w:rsidRDefault="005E2FF9" w:rsidP="00211D28"/>
    <w:p w14:paraId="4B2D003C" w14:textId="2D6B2973" w:rsidR="005E2FF9" w:rsidRDefault="000E38AD" w:rsidP="00211D28">
      <w:r>
        <w:rPr>
          <w:noProof/>
        </w:rPr>
        <w:lastRenderedPageBreak/>
        <w:pict w14:anchorId="2BB01371">
          <v:shape id="_x0000_s1044" type="#_x0000_t202" style="position:absolute;margin-left:12.6pt;margin-top:629.7pt;width:425.15pt;height:.05pt;z-index:251676160;mso-position-horizontal-relative:text;mso-position-vertical-relative:text" stroked="f">
            <v:textbox style="mso-fit-shape-to-text:t" inset="0,0,0,0">
              <w:txbxContent>
                <w:p w14:paraId="1CE6AB66" w14:textId="0E33A52C" w:rsidR="00BA4DAC" w:rsidRPr="00E4618F" w:rsidRDefault="00BA4DAC" w:rsidP="00BA4DAC">
                  <w:pPr>
                    <w:pStyle w:val="Caption"/>
                    <w:rPr>
                      <w:noProof/>
                    </w:rPr>
                  </w:pPr>
                  <w:r>
                    <w:t xml:space="preserve">Figure 19 </w:t>
                  </w:r>
                  <w:r w:rsidRPr="00FB7D9F">
                    <w:t xml:space="preserve">Logarithmic Graph showing the </w:t>
                  </w:r>
                  <w:r>
                    <w:t>measured</w:t>
                  </w:r>
                  <w:r w:rsidRPr="00FB7D9F">
                    <w:t xml:space="preserve"> Attenuation over Frequency for the Low Pass Filter</w:t>
                  </w:r>
                </w:p>
              </w:txbxContent>
            </v:textbox>
            <w10:wrap type="topAndBottom"/>
          </v:shape>
        </w:pict>
      </w:r>
      <w:r w:rsidR="00BA4DAC">
        <w:rPr>
          <w:noProof/>
          <w:lang w:eastAsia="en-GB"/>
        </w:rPr>
        <w:drawing>
          <wp:anchor distT="0" distB="0" distL="114300" distR="114300" simplePos="0" relativeHeight="251655680" behindDoc="0" locked="0" layoutInCell="1" allowOverlap="1" wp14:anchorId="08F6993B" wp14:editId="007A8564">
            <wp:simplePos x="0" y="0"/>
            <wp:positionH relativeFrom="column">
              <wp:posOffset>160020</wp:posOffset>
            </wp:positionH>
            <wp:positionV relativeFrom="paragraph">
              <wp:posOffset>4610100</wp:posOffset>
            </wp:positionV>
            <wp:extent cx="5400000" cy="3330000"/>
            <wp:effectExtent l="0" t="0" r="0" b="0"/>
            <wp:wrapTopAndBottom/>
            <wp:docPr id="280484645"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0E8E034-2AC2-4873-A34E-8D17A82409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r>
        <w:rPr>
          <w:noProof/>
        </w:rPr>
        <w:pict w14:anchorId="6A08314C">
          <v:shape id="_x0000_s1043" type="#_x0000_t202" style="position:absolute;margin-left:12.6pt;margin-top:265.5pt;width:425.15pt;height:20.35pt;z-index:251675136;mso-position-horizontal-relative:text;mso-position-vertical-relative:text" stroked="f">
            <v:textbox style="mso-fit-shape-to-text:t" inset="0,0,0,0">
              <w:txbxContent>
                <w:p w14:paraId="57583229" w14:textId="3A8063D5" w:rsidR="00BA4DAC" w:rsidRPr="00417359" w:rsidRDefault="00BA4DAC" w:rsidP="00BA4DAC">
                  <w:pPr>
                    <w:pStyle w:val="Caption"/>
                    <w:rPr>
                      <w:noProof/>
                    </w:rPr>
                  </w:pPr>
                  <w:r>
                    <w:t>Figure 18</w:t>
                  </w:r>
                  <w:r w:rsidRPr="005D0DD4">
                    <w:t xml:space="preserve"> Logarithmic Graph showing the calculated Attenuation over Frequency for the </w:t>
                  </w:r>
                  <w:r>
                    <w:t>Low</w:t>
                  </w:r>
                  <w:r w:rsidRPr="005D0DD4">
                    <w:t xml:space="preserve"> Pass Filter</w:t>
                  </w:r>
                </w:p>
              </w:txbxContent>
            </v:textbox>
            <w10:wrap type="topAndBottom"/>
          </v:shape>
        </w:pict>
      </w:r>
      <w:r w:rsidR="00BA4DAC">
        <w:rPr>
          <w:noProof/>
          <w:lang w:eastAsia="en-GB"/>
        </w:rPr>
        <w:drawing>
          <wp:anchor distT="0" distB="0" distL="114300" distR="114300" simplePos="0" relativeHeight="251654656" behindDoc="0" locked="0" layoutInCell="1" allowOverlap="1" wp14:anchorId="407E9490" wp14:editId="3D87093F">
            <wp:simplePos x="0" y="0"/>
            <wp:positionH relativeFrom="column">
              <wp:posOffset>160020</wp:posOffset>
            </wp:positionH>
            <wp:positionV relativeFrom="paragraph">
              <wp:posOffset>0</wp:posOffset>
            </wp:positionV>
            <wp:extent cx="5400000" cy="3330000"/>
            <wp:effectExtent l="0" t="0" r="0" b="0"/>
            <wp:wrapTopAndBottom/>
            <wp:docPr id="946294193"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B9B7254-D022-4C1B-B104-D8AAA0BBF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p>
    <w:p w14:paraId="10873631" w14:textId="4803E1AA" w:rsidR="005E2FF9" w:rsidRDefault="005E2FF9" w:rsidP="00211D28"/>
    <w:p w14:paraId="5C758ABC" w14:textId="5673AA48" w:rsidR="00072770" w:rsidRPr="00072770" w:rsidRDefault="000E38AD" w:rsidP="00072770">
      <w:pPr>
        <w:spacing w:after="0" w:line="240" w:lineRule="auto"/>
        <w:rPr>
          <w:rFonts w:ascii="Times New Roman" w:eastAsia="Times New Roman" w:hAnsi="Times New Roman" w:cs="Times New Roman"/>
          <w:sz w:val="24"/>
          <w:szCs w:val="24"/>
          <w:lang w:eastAsia="en-GB"/>
        </w:rPr>
      </w:pPr>
      <w:r>
        <w:rPr>
          <w:noProof/>
        </w:rPr>
        <w:lastRenderedPageBreak/>
        <w:pict w14:anchorId="59A88C3E">
          <v:shape id="_x0000_s1045" type="#_x0000_t202" style="position:absolute;margin-left:12.6pt;margin-top:266.7pt;width:425.15pt;height:.05pt;z-index:251677184;mso-position-horizontal-relative:text;mso-position-vertical-relative:text" stroked="f">
            <v:textbox style="mso-fit-shape-to-text:t" inset="0,0,0,0">
              <w:txbxContent>
                <w:p w14:paraId="321906FF" w14:textId="405737CA" w:rsidR="00072770" w:rsidRPr="00E86B60" w:rsidRDefault="00072770" w:rsidP="00072770">
                  <w:pPr>
                    <w:pStyle w:val="Caption"/>
                    <w:rPr>
                      <w:noProof/>
                    </w:rPr>
                  </w:pPr>
                  <w:r>
                    <w:t xml:space="preserve">Figure 20 </w:t>
                  </w:r>
                  <w:r w:rsidRPr="00DD105E">
                    <w:t xml:space="preserve">Logarithmic Graph showing the </w:t>
                  </w:r>
                  <w:r>
                    <w:t>calculated</w:t>
                  </w:r>
                  <w:r w:rsidRPr="00DD105E">
                    <w:t xml:space="preserve"> Voltage Out over Frequency for the </w:t>
                  </w:r>
                  <w:r>
                    <w:t>Low</w:t>
                  </w:r>
                  <w:r w:rsidRPr="00DD105E">
                    <w:t xml:space="preserve"> Pass Filter</w:t>
                  </w:r>
                </w:p>
              </w:txbxContent>
            </v:textbox>
            <w10:wrap type="topAndBottom"/>
          </v:shape>
        </w:pict>
      </w:r>
      <w:r w:rsidR="00072770">
        <w:rPr>
          <w:noProof/>
          <w:lang w:eastAsia="en-GB"/>
        </w:rPr>
        <w:drawing>
          <wp:anchor distT="0" distB="0" distL="114300" distR="114300" simplePos="0" relativeHeight="251656704" behindDoc="0" locked="0" layoutInCell="1" allowOverlap="1" wp14:anchorId="69B9B8D3" wp14:editId="775BF616">
            <wp:simplePos x="0" y="0"/>
            <wp:positionH relativeFrom="column">
              <wp:posOffset>160020</wp:posOffset>
            </wp:positionH>
            <wp:positionV relativeFrom="paragraph">
              <wp:posOffset>0</wp:posOffset>
            </wp:positionV>
            <wp:extent cx="5400000" cy="3330000"/>
            <wp:effectExtent l="0" t="0" r="0" b="0"/>
            <wp:wrapTopAndBottom/>
            <wp:docPr id="1195276230"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12A1C0D-95E5-4FE8-9D6E-C98F29AE64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14:paraId="03E04542" w14:textId="59C96194" w:rsidR="005E2FF9" w:rsidRDefault="005E2FF9" w:rsidP="00211D28"/>
    <w:p w14:paraId="1DB14B0D" w14:textId="27FFEBEA" w:rsidR="00072770" w:rsidRDefault="000E38AD" w:rsidP="00211D28">
      <w:r>
        <w:rPr>
          <w:noProof/>
        </w:rPr>
        <w:pict w14:anchorId="524B79FE">
          <v:shape id="_x0000_s1047" type="#_x0000_t202" style="position:absolute;margin-left:12.6pt;margin-top:309.95pt;width:425.15pt;height:.05pt;z-index:251678208;mso-position-horizontal-relative:text;mso-position-vertical-relative:text" stroked="f">
            <v:textbox style="mso-fit-shape-to-text:t" inset="0,0,0,0">
              <w:txbxContent>
                <w:p w14:paraId="3493DFDD" w14:textId="02BFAF3A" w:rsidR="00072770" w:rsidRPr="00343583" w:rsidRDefault="00072770" w:rsidP="00072770">
                  <w:pPr>
                    <w:pStyle w:val="Caption"/>
                    <w:rPr>
                      <w:noProof/>
                    </w:rPr>
                  </w:pPr>
                  <w:r>
                    <w:t xml:space="preserve">Figure 21 </w:t>
                  </w:r>
                  <w:r w:rsidRPr="00DD105E">
                    <w:t xml:space="preserve">Logarithmic Graph showing the </w:t>
                  </w:r>
                  <w:r>
                    <w:t>measured</w:t>
                  </w:r>
                  <w:r w:rsidRPr="00DD105E">
                    <w:t xml:space="preserve"> Voltage Out over Frequency for the </w:t>
                  </w:r>
                  <w:r>
                    <w:t>Low</w:t>
                  </w:r>
                  <w:r w:rsidRPr="00DD105E">
                    <w:t xml:space="preserve"> Pass Filter</w:t>
                  </w:r>
                </w:p>
              </w:txbxContent>
            </v:textbox>
            <w10:wrap type="topAndBottom"/>
          </v:shape>
        </w:pict>
      </w:r>
      <w:r w:rsidR="00072770">
        <w:rPr>
          <w:noProof/>
          <w:lang w:eastAsia="en-GB"/>
        </w:rPr>
        <w:drawing>
          <wp:anchor distT="0" distB="0" distL="114300" distR="114300" simplePos="0" relativeHeight="251657728" behindDoc="0" locked="0" layoutInCell="1" allowOverlap="1" wp14:anchorId="7A1AF980" wp14:editId="1DFCA301">
            <wp:simplePos x="0" y="0"/>
            <wp:positionH relativeFrom="column">
              <wp:posOffset>160020</wp:posOffset>
            </wp:positionH>
            <wp:positionV relativeFrom="paragraph">
              <wp:posOffset>549275</wp:posOffset>
            </wp:positionV>
            <wp:extent cx="5400000" cy="3330000"/>
            <wp:effectExtent l="0" t="0" r="0" b="0"/>
            <wp:wrapTopAndBottom/>
            <wp:docPr id="1946807966"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9F93A42-979B-4617-9C83-4BD8DCDA03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p>
    <w:p w14:paraId="539007F9" w14:textId="1727F0D6" w:rsidR="00072770" w:rsidRPr="00211D28" w:rsidRDefault="00072770" w:rsidP="00211D28"/>
    <w:sectPr w:rsidR="00072770" w:rsidRPr="00211D28" w:rsidSect="00211D28">
      <w:footerReference w:type="default" r:id="rId35"/>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B7166D" w14:textId="77777777" w:rsidR="000E38AD" w:rsidRDefault="000E38AD" w:rsidP="004E58C7">
      <w:pPr>
        <w:spacing w:after="0" w:line="240" w:lineRule="auto"/>
      </w:pPr>
      <w:r>
        <w:separator/>
      </w:r>
    </w:p>
  </w:endnote>
  <w:endnote w:type="continuationSeparator" w:id="0">
    <w:p w14:paraId="41AFD350" w14:textId="77777777" w:rsidR="000E38AD" w:rsidRDefault="000E38AD" w:rsidP="004E5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6370866"/>
      <w:docPartObj>
        <w:docPartGallery w:val="Page Numbers (Bottom of Page)"/>
        <w:docPartUnique/>
      </w:docPartObj>
    </w:sdtPr>
    <w:sdtEndPr>
      <w:rPr>
        <w:noProof/>
      </w:rPr>
    </w:sdtEndPr>
    <w:sdtContent>
      <w:p w14:paraId="63EABCD6" w14:textId="77777777" w:rsidR="006B2EDA" w:rsidRDefault="006B2EDA">
        <w:pPr>
          <w:pStyle w:val="Footer"/>
          <w:jc w:val="center"/>
        </w:pPr>
        <w:r>
          <w:fldChar w:fldCharType="begin"/>
        </w:r>
        <w:r>
          <w:instrText xml:space="preserve"> PAGE   \* MERGEFORMAT </w:instrText>
        </w:r>
        <w:r>
          <w:fldChar w:fldCharType="separate"/>
        </w:r>
        <w:r w:rsidR="009C2591">
          <w:rPr>
            <w:noProof/>
          </w:rPr>
          <w:t>2</w:t>
        </w:r>
        <w:r>
          <w:rPr>
            <w:noProof/>
          </w:rPr>
          <w:fldChar w:fldCharType="end"/>
        </w:r>
      </w:p>
    </w:sdtContent>
  </w:sdt>
  <w:p w14:paraId="3F5B4871" w14:textId="77777777" w:rsidR="006B2EDA" w:rsidRDefault="006B2ED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0913785"/>
      <w:docPartObj>
        <w:docPartGallery w:val="Page Numbers (Bottom of Page)"/>
        <w:docPartUnique/>
      </w:docPartObj>
    </w:sdtPr>
    <w:sdtEndPr>
      <w:rPr>
        <w:noProof/>
      </w:rPr>
    </w:sdtEndPr>
    <w:sdtContent>
      <w:p w14:paraId="15D076A0" w14:textId="77777777" w:rsidR="00211D28" w:rsidRDefault="00211D28">
        <w:pPr>
          <w:pStyle w:val="Footer"/>
          <w:jc w:val="center"/>
        </w:pPr>
        <w:r>
          <w:fldChar w:fldCharType="begin"/>
        </w:r>
        <w:r>
          <w:instrText xml:space="preserve"> PAGE   \* MERGEFORMAT </w:instrText>
        </w:r>
        <w:r>
          <w:fldChar w:fldCharType="separate"/>
        </w:r>
        <w:r w:rsidR="009C2591">
          <w:rPr>
            <w:noProof/>
          </w:rPr>
          <w:t>ii</w:t>
        </w:r>
        <w:r>
          <w:rPr>
            <w:noProof/>
          </w:rPr>
          <w:fldChar w:fldCharType="end"/>
        </w:r>
      </w:p>
    </w:sdtContent>
  </w:sdt>
  <w:p w14:paraId="7963A419" w14:textId="77777777" w:rsidR="00211D28" w:rsidRDefault="00211D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D2DB0E" w14:textId="77777777" w:rsidR="000E38AD" w:rsidRDefault="000E38AD" w:rsidP="004E58C7">
      <w:pPr>
        <w:spacing w:after="0" w:line="240" w:lineRule="auto"/>
      </w:pPr>
      <w:r>
        <w:separator/>
      </w:r>
    </w:p>
  </w:footnote>
  <w:footnote w:type="continuationSeparator" w:id="0">
    <w:p w14:paraId="2015D457" w14:textId="77777777" w:rsidR="000E38AD" w:rsidRDefault="000E38AD" w:rsidP="004E58C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A2AD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6CC93B2E"/>
    <w:multiLevelType w:val="hybridMultilevel"/>
    <w:tmpl w:val="DC5E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4E58C7"/>
    <w:rsid w:val="00072770"/>
    <w:rsid w:val="000C3767"/>
    <w:rsid w:val="000E2E04"/>
    <w:rsid w:val="000E38AD"/>
    <w:rsid w:val="000F1ED9"/>
    <w:rsid w:val="00104A50"/>
    <w:rsid w:val="001075CA"/>
    <w:rsid w:val="00114D62"/>
    <w:rsid w:val="0019544D"/>
    <w:rsid w:val="001E5F48"/>
    <w:rsid w:val="001F3298"/>
    <w:rsid w:val="00211D28"/>
    <w:rsid w:val="002356D1"/>
    <w:rsid w:val="002434B9"/>
    <w:rsid w:val="0026611A"/>
    <w:rsid w:val="00272FA4"/>
    <w:rsid w:val="003737CC"/>
    <w:rsid w:val="003856D4"/>
    <w:rsid w:val="003866D4"/>
    <w:rsid w:val="003A4A44"/>
    <w:rsid w:val="003A5237"/>
    <w:rsid w:val="003B12B0"/>
    <w:rsid w:val="003F197A"/>
    <w:rsid w:val="003F244B"/>
    <w:rsid w:val="004277B4"/>
    <w:rsid w:val="00470A5D"/>
    <w:rsid w:val="004875FF"/>
    <w:rsid w:val="00492947"/>
    <w:rsid w:val="004A1F2F"/>
    <w:rsid w:val="004A5D25"/>
    <w:rsid w:val="004D05B6"/>
    <w:rsid w:val="004D65A5"/>
    <w:rsid w:val="004E3BAA"/>
    <w:rsid w:val="004E58C7"/>
    <w:rsid w:val="004F2014"/>
    <w:rsid w:val="004F3D8B"/>
    <w:rsid w:val="004F6F7B"/>
    <w:rsid w:val="00503ECA"/>
    <w:rsid w:val="005376B0"/>
    <w:rsid w:val="00546331"/>
    <w:rsid w:val="005E2FF9"/>
    <w:rsid w:val="00631BD2"/>
    <w:rsid w:val="006A0CA5"/>
    <w:rsid w:val="006B2EDA"/>
    <w:rsid w:val="006B3706"/>
    <w:rsid w:val="006F425A"/>
    <w:rsid w:val="00707E04"/>
    <w:rsid w:val="00716DF4"/>
    <w:rsid w:val="00766B40"/>
    <w:rsid w:val="007874EA"/>
    <w:rsid w:val="007E3ED0"/>
    <w:rsid w:val="007E544F"/>
    <w:rsid w:val="007E6FC8"/>
    <w:rsid w:val="007F4345"/>
    <w:rsid w:val="0081351A"/>
    <w:rsid w:val="00814580"/>
    <w:rsid w:val="00820F19"/>
    <w:rsid w:val="0084448E"/>
    <w:rsid w:val="00853D30"/>
    <w:rsid w:val="008657CB"/>
    <w:rsid w:val="008826DF"/>
    <w:rsid w:val="008954D6"/>
    <w:rsid w:val="00905085"/>
    <w:rsid w:val="00921C9C"/>
    <w:rsid w:val="0095630B"/>
    <w:rsid w:val="009B4C9F"/>
    <w:rsid w:val="009C00CB"/>
    <w:rsid w:val="009C2591"/>
    <w:rsid w:val="009C7223"/>
    <w:rsid w:val="009F3503"/>
    <w:rsid w:val="00A019A8"/>
    <w:rsid w:val="00A45AD2"/>
    <w:rsid w:val="00A83887"/>
    <w:rsid w:val="00AC0666"/>
    <w:rsid w:val="00B069ED"/>
    <w:rsid w:val="00BA4DAC"/>
    <w:rsid w:val="00BD6B06"/>
    <w:rsid w:val="00C25290"/>
    <w:rsid w:val="00C467AD"/>
    <w:rsid w:val="00C46DF8"/>
    <w:rsid w:val="00CA2E28"/>
    <w:rsid w:val="00CA567B"/>
    <w:rsid w:val="00CB0892"/>
    <w:rsid w:val="00CB1701"/>
    <w:rsid w:val="00CD4E87"/>
    <w:rsid w:val="00CF2541"/>
    <w:rsid w:val="00D305CB"/>
    <w:rsid w:val="00D70B59"/>
    <w:rsid w:val="00D82276"/>
    <w:rsid w:val="00D92B7E"/>
    <w:rsid w:val="00DC3BA9"/>
    <w:rsid w:val="00DC3F75"/>
    <w:rsid w:val="00DD3921"/>
    <w:rsid w:val="00E16E98"/>
    <w:rsid w:val="00E23A99"/>
    <w:rsid w:val="00ED4B3A"/>
    <w:rsid w:val="00F513FD"/>
    <w:rsid w:val="00F62B4D"/>
    <w:rsid w:val="00F66825"/>
    <w:rsid w:val="00F801DB"/>
    <w:rsid w:val="00F805C6"/>
    <w:rsid w:val="00F82AA2"/>
    <w:rsid w:val="00F9471C"/>
    <w:rsid w:val="00FF4914"/>
    <w:rsid w:val="07D30BAD"/>
    <w:rsid w:val="21702B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074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58C7"/>
    <w:pPr>
      <w:spacing w:line="360" w:lineRule="auto"/>
    </w:pPr>
    <w:rPr>
      <w:rFonts w:ascii="Arial" w:hAnsi="Arial"/>
    </w:rPr>
  </w:style>
  <w:style w:type="paragraph" w:styleId="Heading1">
    <w:name w:val="heading 1"/>
    <w:basedOn w:val="Normal"/>
    <w:next w:val="Normal"/>
    <w:link w:val="Heading1Char"/>
    <w:uiPriority w:val="9"/>
    <w:qFormat/>
    <w:rsid w:val="004E58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58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58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E58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E58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E58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E58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E58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58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8C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E58C7"/>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E58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E58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E58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E58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E58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E58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58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5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8C7"/>
    <w:rPr>
      <w:rFonts w:ascii="Arial" w:hAnsi="Arial"/>
    </w:rPr>
  </w:style>
  <w:style w:type="paragraph" w:styleId="Footer">
    <w:name w:val="footer"/>
    <w:basedOn w:val="Normal"/>
    <w:link w:val="FooterChar"/>
    <w:uiPriority w:val="99"/>
    <w:unhideWhenUsed/>
    <w:rsid w:val="004E5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8C7"/>
    <w:rPr>
      <w:rFonts w:ascii="Arial" w:hAnsi="Arial"/>
    </w:rPr>
  </w:style>
  <w:style w:type="paragraph" w:styleId="TOCHeading">
    <w:name w:val="TOC Heading"/>
    <w:basedOn w:val="Heading1"/>
    <w:next w:val="Normal"/>
    <w:uiPriority w:val="39"/>
    <w:unhideWhenUsed/>
    <w:qFormat/>
    <w:rsid w:val="006F425A"/>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6F425A"/>
    <w:pPr>
      <w:spacing w:after="100"/>
    </w:pPr>
  </w:style>
  <w:style w:type="character" w:styleId="Hyperlink">
    <w:name w:val="Hyperlink"/>
    <w:basedOn w:val="DefaultParagraphFont"/>
    <w:uiPriority w:val="99"/>
    <w:unhideWhenUsed/>
    <w:rsid w:val="006F425A"/>
    <w:rPr>
      <w:color w:val="0563C1" w:themeColor="hyperlink"/>
      <w:u w:val="single"/>
    </w:rPr>
  </w:style>
  <w:style w:type="paragraph" w:styleId="TOC2">
    <w:name w:val="toc 2"/>
    <w:basedOn w:val="Normal"/>
    <w:next w:val="Normal"/>
    <w:autoRedefine/>
    <w:uiPriority w:val="39"/>
    <w:unhideWhenUsed/>
    <w:rsid w:val="006F425A"/>
    <w:pPr>
      <w:spacing w:after="100"/>
      <w:ind w:left="220"/>
    </w:pPr>
  </w:style>
  <w:style w:type="table" w:styleId="TableGrid">
    <w:name w:val="Table Grid"/>
    <w:basedOn w:val="TableNormal"/>
    <w:uiPriority w:val="39"/>
    <w:rsid w:val="006F4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425A"/>
    <w:pPr>
      <w:spacing w:after="200" w:line="240" w:lineRule="auto"/>
    </w:pPr>
    <w:rPr>
      <w:i/>
      <w:iCs/>
      <w:color w:val="44546A" w:themeColor="text2"/>
      <w:sz w:val="18"/>
      <w:szCs w:val="18"/>
    </w:rPr>
  </w:style>
  <w:style w:type="paragraph" w:styleId="ListParagraph">
    <w:name w:val="List Paragraph"/>
    <w:basedOn w:val="Normal"/>
    <w:uiPriority w:val="34"/>
    <w:qFormat/>
    <w:rsid w:val="001F3298"/>
    <w:pPr>
      <w:ind w:left="720"/>
      <w:contextualSpacing/>
    </w:pPr>
  </w:style>
  <w:style w:type="paragraph" w:styleId="Bibliography">
    <w:name w:val="Bibliography"/>
    <w:basedOn w:val="Normal"/>
    <w:next w:val="Normal"/>
    <w:uiPriority w:val="37"/>
    <w:unhideWhenUsed/>
    <w:rsid w:val="004F6F7B"/>
  </w:style>
  <w:style w:type="paragraph" w:styleId="BalloonText">
    <w:name w:val="Balloon Text"/>
    <w:basedOn w:val="Normal"/>
    <w:link w:val="BalloonTextChar"/>
    <w:uiPriority w:val="99"/>
    <w:semiHidden/>
    <w:unhideWhenUsed/>
    <w:rsid w:val="00F668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682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4977871">
      <w:bodyDiv w:val="1"/>
      <w:marLeft w:val="0"/>
      <w:marRight w:val="0"/>
      <w:marTop w:val="0"/>
      <w:marBottom w:val="0"/>
      <w:divBdr>
        <w:top w:val="none" w:sz="0" w:space="0" w:color="auto"/>
        <w:left w:val="none" w:sz="0" w:space="0" w:color="auto"/>
        <w:bottom w:val="none" w:sz="0" w:space="0" w:color="auto"/>
        <w:right w:val="none" w:sz="0" w:space="0" w:color="auto"/>
      </w:divBdr>
    </w:div>
    <w:div w:id="733741645">
      <w:bodyDiv w:val="1"/>
      <w:marLeft w:val="0"/>
      <w:marRight w:val="0"/>
      <w:marTop w:val="0"/>
      <w:marBottom w:val="0"/>
      <w:divBdr>
        <w:top w:val="none" w:sz="0" w:space="0" w:color="auto"/>
        <w:left w:val="none" w:sz="0" w:space="0" w:color="auto"/>
        <w:bottom w:val="none" w:sz="0" w:space="0" w:color="auto"/>
        <w:right w:val="none" w:sz="0" w:space="0" w:color="auto"/>
      </w:divBdr>
    </w:div>
    <w:div w:id="842091319">
      <w:bodyDiv w:val="1"/>
      <w:marLeft w:val="0"/>
      <w:marRight w:val="0"/>
      <w:marTop w:val="0"/>
      <w:marBottom w:val="0"/>
      <w:divBdr>
        <w:top w:val="none" w:sz="0" w:space="0" w:color="auto"/>
        <w:left w:val="none" w:sz="0" w:space="0" w:color="auto"/>
        <w:bottom w:val="none" w:sz="0" w:space="0" w:color="auto"/>
        <w:right w:val="none" w:sz="0" w:space="0" w:color="auto"/>
      </w:divBdr>
    </w:div>
    <w:div w:id="952710461">
      <w:bodyDiv w:val="1"/>
      <w:marLeft w:val="0"/>
      <w:marRight w:val="0"/>
      <w:marTop w:val="0"/>
      <w:marBottom w:val="0"/>
      <w:divBdr>
        <w:top w:val="none" w:sz="0" w:space="0" w:color="auto"/>
        <w:left w:val="none" w:sz="0" w:space="0" w:color="auto"/>
        <w:bottom w:val="none" w:sz="0" w:space="0" w:color="auto"/>
        <w:right w:val="none" w:sz="0" w:space="0" w:color="auto"/>
      </w:divBdr>
    </w:div>
    <w:div w:id="1253707558">
      <w:bodyDiv w:val="1"/>
      <w:marLeft w:val="0"/>
      <w:marRight w:val="0"/>
      <w:marTop w:val="0"/>
      <w:marBottom w:val="0"/>
      <w:divBdr>
        <w:top w:val="none" w:sz="0" w:space="0" w:color="auto"/>
        <w:left w:val="none" w:sz="0" w:space="0" w:color="auto"/>
        <w:bottom w:val="none" w:sz="0" w:space="0" w:color="auto"/>
        <w:right w:val="none" w:sz="0" w:space="0" w:color="auto"/>
      </w:divBdr>
    </w:div>
    <w:div w:id="1452633196">
      <w:bodyDiv w:val="1"/>
      <w:marLeft w:val="0"/>
      <w:marRight w:val="0"/>
      <w:marTop w:val="0"/>
      <w:marBottom w:val="0"/>
      <w:divBdr>
        <w:top w:val="none" w:sz="0" w:space="0" w:color="auto"/>
        <w:left w:val="none" w:sz="0" w:space="0" w:color="auto"/>
        <w:bottom w:val="none" w:sz="0" w:space="0" w:color="auto"/>
        <w:right w:val="none" w:sz="0" w:space="0" w:color="auto"/>
      </w:divBdr>
    </w:div>
    <w:div w:id="1518543728">
      <w:bodyDiv w:val="1"/>
      <w:marLeft w:val="0"/>
      <w:marRight w:val="0"/>
      <w:marTop w:val="0"/>
      <w:marBottom w:val="0"/>
      <w:divBdr>
        <w:top w:val="none" w:sz="0" w:space="0" w:color="auto"/>
        <w:left w:val="none" w:sz="0" w:space="0" w:color="auto"/>
        <w:bottom w:val="none" w:sz="0" w:space="0" w:color="auto"/>
        <w:right w:val="none" w:sz="0" w:space="0" w:color="auto"/>
      </w:divBdr>
    </w:div>
    <w:div w:id="1581133250">
      <w:bodyDiv w:val="1"/>
      <w:marLeft w:val="0"/>
      <w:marRight w:val="0"/>
      <w:marTop w:val="0"/>
      <w:marBottom w:val="0"/>
      <w:divBdr>
        <w:top w:val="none" w:sz="0" w:space="0" w:color="auto"/>
        <w:left w:val="none" w:sz="0" w:space="0" w:color="auto"/>
        <w:bottom w:val="none" w:sz="0" w:space="0" w:color="auto"/>
        <w:right w:val="none" w:sz="0" w:space="0" w:color="auto"/>
      </w:divBdr>
    </w:div>
    <w:div w:id="1690447912">
      <w:bodyDiv w:val="1"/>
      <w:marLeft w:val="0"/>
      <w:marRight w:val="0"/>
      <w:marTop w:val="0"/>
      <w:marBottom w:val="0"/>
      <w:divBdr>
        <w:top w:val="none" w:sz="0" w:space="0" w:color="auto"/>
        <w:left w:val="none" w:sz="0" w:space="0" w:color="auto"/>
        <w:bottom w:val="none" w:sz="0" w:space="0" w:color="auto"/>
        <w:right w:val="none" w:sz="0" w:space="0" w:color="auto"/>
      </w:divBdr>
    </w:div>
    <w:div w:id="21122408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7.jpeg"/><Relationship Id="rId26" Type="http://schemas.openxmlformats.org/officeDocument/2006/relationships/footer" Target="footer1.xml"/><Relationship Id="rId21" Type="http://schemas.openxmlformats.org/officeDocument/2006/relationships/chart" Target="charts/chart2.xml"/><Relationship Id="rId34" Type="http://schemas.openxmlformats.org/officeDocument/2006/relationships/chart" Target="charts/chart14.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chart" Target="charts/chart6.xml"/><Relationship Id="rId33" Type="http://schemas.openxmlformats.org/officeDocument/2006/relationships/chart" Target="charts/chart13.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chart" Target="charts/chart1.xml"/><Relationship Id="rId29"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chart" Target="charts/chart5.xml"/><Relationship Id="rId32" Type="http://schemas.openxmlformats.org/officeDocument/2006/relationships/chart" Target="charts/chart12.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chart" Target="charts/chart4.xml"/><Relationship Id="rId28" Type="http://schemas.openxmlformats.org/officeDocument/2006/relationships/chart" Target="charts/chart8.xm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jpeg"/><Relationship Id="rId31" Type="http://schemas.openxmlformats.org/officeDocument/2006/relationships/chart" Target="charts/chart1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chart" Target="charts/chart3.xml"/><Relationship Id="rId27" Type="http://schemas.openxmlformats.org/officeDocument/2006/relationships/chart" Target="charts/chart7.xml"/><Relationship Id="rId30" Type="http://schemas.openxmlformats.org/officeDocument/2006/relationships/chart" Target="charts/chart10.xml"/><Relationship Id="rId35" Type="http://schemas.openxmlformats.org/officeDocument/2006/relationships/footer" Target="footer2.xml"/><Relationship Id="rId8" Type="http://schemas.openxmlformats.org/officeDocument/2006/relationships/settings" Target="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1" Type="http://schemas.openxmlformats.org/officeDocument/2006/relationships/oleObject" Target="https://uowtsd-my.sharepoint.com/personal/1252150_student_uwtsd_ac_uk/Documents/Documents/Level%204/Electrical%20&amp;%20Electronic%20Principles/Assignment%20-%20High%20Pass%20Filter.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1252150_student_uwtsd_ac_uk/Documents/Documents/Level%204/Electrical%20&amp;%20Electronic%20Principles/Assignment%20-%20High%20Pass%20Filter.xlsx" TargetMode="External"/></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simeo\Documents\UWTSD%20-%20Mech%20Eng%20Degree\Level%204\Electrical%20&amp;%20Electronic%20Principles\Assignment%20-%20High%20Pass%20Filter.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Low%20Pass%20Filter.xlsx" TargetMode="External"/></Relationships>
</file>

<file path=word/charts/_rels/chart5.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oleObject" Target="file:///C:\Users\simeo\Documents\UWTSD%20-%20Mech%20Eng%20Degree\Level%204\Electrical%20&amp;%20Electronic%20Principles\Assignment%20-%20Low%20Pass%20Filter.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Low%20Pass%20Filter.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High%20Pass%20Filter.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High%20Pass%20Filter.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High%20Pass%20Filter.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High%20Pass%20Filter.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Low%20Pass%20Filter.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Low%20Pass%20Filter.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Low%20Pass%20Filter.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C:\Users\simeo\Documents\UWTSD%20-%20Mech%20Eng%20Degree\Level%204\Electrical%20&amp;%20Electronic%20Principles\Assignment%20-%20Low%20Pass%20Filter.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Measured &amp; Calculated Attenuation (Hz) over Frequency (Hz) </a:t>
            </a:r>
            <a:endParaRPr lang="en-GB">
              <a:effectLst/>
            </a:endParaRPr>
          </a:p>
        </c:rich>
      </c:tx>
      <c:layout>
        <c:manualLayout>
          <c:xMode val="edge"/>
          <c:yMode val="edge"/>
          <c:x val="0.12615427002529345"/>
          <c:y val="2.2144307067724672E-2"/>
        </c:manualLayout>
      </c:layout>
      <c:overlay val="0"/>
      <c:spPr>
        <a:noFill/>
        <a:ln>
          <a:noFill/>
        </a:ln>
        <a:effectLst/>
      </c:spPr>
    </c:title>
    <c:autoTitleDeleted val="0"/>
    <c:plotArea>
      <c:layout/>
      <c:scatterChart>
        <c:scatterStyle val="lineMarker"/>
        <c:varyColors val="0"/>
        <c:ser>
          <c:idx val="0"/>
          <c:order val="0"/>
          <c:tx>
            <c:v>Attenuation (Calculated)</c:v>
          </c:tx>
          <c:spPr>
            <a:ln w="9525" cap="rnd">
              <a:solidFill>
                <a:schemeClr val="accent1"/>
              </a:solidFill>
              <a:round/>
            </a:ln>
            <a:effectLst/>
          </c:spPr>
          <c:marker>
            <c:symbol val="circle"/>
            <c:size val="3"/>
            <c:spPr>
              <a:solidFill>
                <a:schemeClr val="accent1"/>
              </a:solidFill>
              <a:ln w="9525">
                <a:no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Calculated'!$E$2:$E$16</c:f>
              <c:numCache>
                <c:formatCode>General</c:formatCode>
                <c:ptCount val="15"/>
                <c:pt idx="0">
                  <c:v>-5.4324636722043597E-5</c:v>
                </c:pt>
                <c:pt idx="1">
                  <c:v>-2.1729446981914722E-4</c:v>
                </c:pt>
                <c:pt idx="2">
                  <c:v>-4.8889726910894874E-4</c:v>
                </c:pt>
                <c:pt idx="3">
                  <c:v>-1.955258944066457E-3</c:v>
                </c:pt>
                <c:pt idx="4">
                  <c:v>-4.8619313561806966E-2</c:v>
                </c:pt>
                <c:pt idx="5">
                  <c:v>-3.2752054960853041</c:v>
                </c:pt>
                <c:pt idx="6">
                  <c:v>-7.4061243313133582</c:v>
                </c:pt>
                <c:pt idx="7">
                  <c:v>-8.168681793921122</c:v>
                </c:pt>
                <c:pt idx="8">
                  <c:v>-9.0505037504027808</c:v>
                </c:pt>
                <c:pt idx="9">
                  <c:v>-10.081797260454062</c:v>
                </c:pt>
                <c:pt idx="10">
                  <c:v>-11.306163894841635</c:v>
                </c:pt>
                <c:pt idx="11">
                  <c:v>-12.790427646707034</c:v>
                </c:pt>
                <c:pt idx="12">
                  <c:v>-14.645606805642604</c:v>
                </c:pt>
                <c:pt idx="13">
                  <c:v>-17.078694161249963</c:v>
                </c:pt>
                <c:pt idx="14">
                  <c:v>-20.552983960036034</c:v>
                </c:pt>
              </c:numCache>
            </c:numRef>
          </c:yVal>
          <c:smooth val="1"/>
          <c:extLst xmlns:c16r2="http://schemas.microsoft.com/office/drawing/2015/06/chart">
            <c:ext xmlns:c16="http://schemas.microsoft.com/office/drawing/2014/chart" uri="{C3380CC4-5D6E-409C-BE32-E72D297353CC}">
              <c16:uniqueId val="{00000000-4A65-44F5-BFE4-A3CC962C4AA9}"/>
            </c:ext>
          </c:extLst>
        </c:ser>
        <c:ser>
          <c:idx val="1"/>
          <c:order val="1"/>
          <c:tx>
            <c:v>Attenuation (Measured)</c:v>
          </c:tx>
          <c:spPr>
            <a:ln w="9525" cap="rnd">
              <a:solidFill>
                <a:schemeClr val="accent2"/>
              </a:solidFill>
              <a:round/>
            </a:ln>
            <a:effectLst/>
          </c:spPr>
          <c:marker>
            <c:symbol val="circle"/>
            <c:size val="3"/>
            <c:spPr>
              <a:solidFill>
                <a:schemeClr val="accent2"/>
              </a:solidFill>
              <a:ln w="9525">
                <a:no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Readings'!$G$2:$G$16</c:f>
              <c:numCache>
                <c:formatCode>General</c:formatCode>
                <c:ptCount val="15"/>
                <c:pt idx="0">
                  <c:v>-0.24667470147450968</c:v>
                </c:pt>
                <c:pt idx="1">
                  <c:v>-0.14009803137316978</c:v>
                </c:pt>
                <c:pt idx="2">
                  <c:v>-0.17547848615010203</c:v>
                </c:pt>
                <c:pt idx="3">
                  <c:v>-0.35457533920863205</c:v>
                </c:pt>
                <c:pt idx="4">
                  <c:v>-0.500560114038621</c:v>
                </c:pt>
                <c:pt idx="5">
                  <c:v>-3.8764005203222562</c:v>
                </c:pt>
                <c:pt idx="6">
                  <c:v>-8.0460962814897528</c:v>
                </c:pt>
                <c:pt idx="7">
                  <c:v>-8.8739499846542547</c:v>
                </c:pt>
                <c:pt idx="8">
                  <c:v>-9.6825231257664193</c:v>
                </c:pt>
                <c:pt idx="9">
                  <c:v>-10.692342971031634</c:v>
                </c:pt>
                <c:pt idx="10">
                  <c:v>-11.971989184369118</c:v>
                </c:pt>
                <c:pt idx="11">
                  <c:v>-13.47328278142497</c:v>
                </c:pt>
                <c:pt idx="12">
                  <c:v>-15.493814365482743</c:v>
                </c:pt>
                <c:pt idx="13">
                  <c:v>-17.855800607042632</c:v>
                </c:pt>
                <c:pt idx="14">
                  <c:v>-21.110346556996625</c:v>
                </c:pt>
              </c:numCache>
            </c:numRef>
          </c:yVal>
          <c:smooth val="1"/>
          <c:extLst xmlns:c16r2="http://schemas.microsoft.com/office/drawing/2015/06/chart">
            <c:ext xmlns:c16="http://schemas.microsoft.com/office/drawing/2014/chart" uri="{C3380CC4-5D6E-409C-BE32-E72D297353CC}">
              <c16:uniqueId val="{00000001-4A65-44F5-BFE4-A3CC962C4AA9}"/>
            </c:ext>
          </c:extLst>
        </c:ser>
        <c:dLbls>
          <c:showLegendKey val="0"/>
          <c:showVal val="0"/>
          <c:showCatName val="0"/>
          <c:showSerName val="0"/>
          <c:showPercent val="0"/>
          <c:showBubbleSize val="0"/>
        </c:dLbls>
        <c:axId val="77633728"/>
        <c:axId val="77634304"/>
      </c:scatterChart>
      <c:valAx>
        <c:axId val="77633728"/>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34304"/>
        <c:crosses val="autoZero"/>
        <c:crossBetween val="midCat"/>
      </c:valAx>
      <c:valAx>
        <c:axId val="77634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337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Measured &amp; Calculated V</a:t>
            </a:r>
            <a:r>
              <a:rPr lang="en-US" baseline="-25000"/>
              <a:t>out</a:t>
            </a:r>
            <a:r>
              <a:rPr lang="en-US"/>
              <a:t> (V) over Frequency (Hz)</a:t>
            </a:r>
          </a:p>
        </c:rich>
      </c:tx>
      <c:overlay val="0"/>
      <c:spPr>
        <a:noFill/>
        <a:ln>
          <a:noFill/>
        </a:ln>
        <a:effectLst/>
      </c:spPr>
    </c:title>
    <c:autoTitleDeleted val="0"/>
    <c:plotArea>
      <c:layout/>
      <c:scatterChart>
        <c:scatterStyle val="lineMarker"/>
        <c:varyColors val="0"/>
        <c:ser>
          <c:idx val="0"/>
          <c:order val="0"/>
          <c:tx>
            <c:v>Vout (Calculated)</c:v>
          </c:tx>
          <c:spPr>
            <a:ln w="9525" cap="rnd">
              <a:solidFill>
                <a:schemeClr val="accent1"/>
              </a:solidFill>
              <a:round/>
            </a:ln>
            <a:effectLst/>
          </c:spPr>
          <c:marker>
            <c:symbol val="circle"/>
            <c:size val="3"/>
            <c:spPr>
              <a:solidFill>
                <a:schemeClr val="accent1"/>
              </a:solidFill>
              <a:ln w="9525">
                <a:no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Calculated'!$D$2:$D$16</c:f>
              <c:numCache>
                <c:formatCode>General</c:formatCode>
                <c:ptCount val="15"/>
                <c:pt idx="0">
                  <c:v>4.9999687283231173</c:v>
                </c:pt>
                <c:pt idx="1">
                  <c:v>4.9998749168128578</c:v>
                </c:pt>
                <c:pt idx="2">
                  <c:v>4.9997185760292782</c:v>
                </c:pt>
                <c:pt idx="3">
                  <c:v>4.9988745891495787</c:v>
                </c:pt>
                <c:pt idx="4">
                  <c:v>4.9720906575582182</c:v>
                </c:pt>
                <c:pt idx="5">
                  <c:v>3.4293335597311958</c:v>
                </c:pt>
                <c:pt idx="6">
                  <c:v>2.1313942399467067</c:v>
                </c:pt>
                <c:pt idx="7">
                  <c:v>1.9522521718182693</c:v>
                </c:pt>
                <c:pt idx="8">
                  <c:v>1.763781637127841</c:v>
                </c:pt>
                <c:pt idx="9">
                  <c:v>1.5663187302502584</c:v>
                </c:pt>
                <c:pt idx="10">
                  <c:v>1.3603849215768913</c:v>
                </c:pt>
                <c:pt idx="11">
                  <c:v>1.1466968566194149</c:v>
                </c:pt>
                <c:pt idx="12">
                  <c:v>0.92616777060069033</c:v>
                </c:pt>
                <c:pt idx="13">
                  <c:v>0.69989887634351644</c:v>
                </c:pt>
                <c:pt idx="14">
                  <c:v>0.46915981497116649</c:v>
                </c:pt>
              </c:numCache>
            </c:numRef>
          </c:yVal>
          <c:smooth val="1"/>
          <c:extLst xmlns:c16r2="http://schemas.microsoft.com/office/drawing/2015/06/chart">
            <c:ext xmlns:c16="http://schemas.microsoft.com/office/drawing/2014/chart" uri="{C3380CC4-5D6E-409C-BE32-E72D297353CC}">
              <c16:uniqueId val="{00000000-CEF7-4D29-AEEE-9388B83B4E4D}"/>
            </c:ext>
          </c:extLst>
        </c:ser>
        <c:ser>
          <c:idx val="1"/>
          <c:order val="1"/>
          <c:tx>
            <c:v>Vout (Measured)</c:v>
          </c:tx>
          <c:spPr>
            <a:ln w="9525" cap="rnd">
              <a:solidFill>
                <a:schemeClr val="accent2"/>
              </a:solidFill>
              <a:round/>
            </a:ln>
            <a:effectLst/>
          </c:spPr>
          <c:marker>
            <c:symbol val="circle"/>
            <c:size val="3"/>
            <c:spPr>
              <a:solidFill>
                <a:schemeClr val="accent2"/>
              </a:solidFill>
              <a:ln w="9525">
                <a:no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Readings'!$D$2:$D$16</c:f>
              <c:numCache>
                <c:formatCode>General</c:formatCode>
                <c:ptCount val="15"/>
                <c:pt idx="0">
                  <c:v>4.8599999999999994</c:v>
                </c:pt>
                <c:pt idx="1">
                  <c:v>4.92</c:v>
                </c:pt>
                <c:pt idx="2">
                  <c:v>4.9000000000000004</c:v>
                </c:pt>
                <c:pt idx="3">
                  <c:v>4.8</c:v>
                </c:pt>
                <c:pt idx="4">
                  <c:v>4.72</c:v>
                </c:pt>
                <c:pt idx="5">
                  <c:v>3.2</c:v>
                </c:pt>
                <c:pt idx="6">
                  <c:v>1.98</c:v>
                </c:pt>
                <c:pt idx="7">
                  <c:v>1.8</c:v>
                </c:pt>
                <c:pt idx="8">
                  <c:v>1.64</c:v>
                </c:pt>
                <c:pt idx="9">
                  <c:v>1.46</c:v>
                </c:pt>
                <c:pt idx="10">
                  <c:v>1.26</c:v>
                </c:pt>
                <c:pt idx="11">
                  <c:v>1.06</c:v>
                </c:pt>
                <c:pt idx="12">
                  <c:v>0.84</c:v>
                </c:pt>
                <c:pt idx="13">
                  <c:v>0.64</c:v>
                </c:pt>
                <c:pt idx="14">
                  <c:v>0.44</c:v>
                </c:pt>
              </c:numCache>
            </c:numRef>
          </c:yVal>
          <c:smooth val="1"/>
          <c:extLst xmlns:c16r2="http://schemas.microsoft.com/office/drawing/2015/06/chart">
            <c:ext xmlns:c16="http://schemas.microsoft.com/office/drawing/2014/chart" uri="{C3380CC4-5D6E-409C-BE32-E72D297353CC}">
              <c16:uniqueId val="{00000001-CEF7-4D29-AEEE-9388B83B4E4D}"/>
            </c:ext>
          </c:extLst>
        </c:ser>
        <c:dLbls>
          <c:showLegendKey val="0"/>
          <c:showVal val="0"/>
          <c:showCatName val="0"/>
          <c:showSerName val="0"/>
          <c:showPercent val="0"/>
          <c:showBubbleSize val="0"/>
        </c:dLbls>
        <c:axId val="147097856"/>
        <c:axId val="147098432"/>
      </c:scatterChart>
      <c:valAx>
        <c:axId val="14709785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98432"/>
        <c:crosses val="autoZero"/>
        <c:crossBetween val="midCat"/>
      </c:valAx>
      <c:valAx>
        <c:axId val="147098432"/>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a:t>
                </a:r>
                <a:r>
                  <a:rPr lang="en-GB" baseline="0"/>
                  <a:t>(V)</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9785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t>
            </a:r>
            <a:r>
              <a:rPr lang="en-US" baseline="-25000"/>
              <a:t>out</a:t>
            </a:r>
            <a:r>
              <a:rPr lang="en-US"/>
              <a:t> (V) Cut-Off</a:t>
            </a:r>
          </a:p>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Measured &amp; Calculated </a:t>
            </a:r>
            <a:endParaRPr lang="en-US"/>
          </a:p>
        </c:rich>
      </c:tx>
      <c:overlay val="0"/>
      <c:spPr>
        <a:noFill/>
        <a:ln>
          <a:noFill/>
        </a:ln>
        <a:effectLst/>
      </c:spPr>
    </c:title>
    <c:autoTitleDeleted val="0"/>
    <c:plotArea>
      <c:layout/>
      <c:scatterChart>
        <c:scatterStyle val="lineMarker"/>
        <c:varyColors val="0"/>
        <c:ser>
          <c:idx val="0"/>
          <c:order val="0"/>
          <c:tx>
            <c:v>Vout (Calculated)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Calculated'!$D$2:$D$16</c:f>
              <c:numCache>
                <c:formatCode>General</c:formatCode>
                <c:ptCount val="15"/>
                <c:pt idx="0">
                  <c:v>4.9999687283231173</c:v>
                </c:pt>
                <c:pt idx="1">
                  <c:v>4.9998749168128578</c:v>
                </c:pt>
                <c:pt idx="2">
                  <c:v>4.9997185760292782</c:v>
                </c:pt>
                <c:pt idx="3">
                  <c:v>4.9988745891495787</c:v>
                </c:pt>
                <c:pt idx="4">
                  <c:v>4.9720906575582182</c:v>
                </c:pt>
                <c:pt idx="5">
                  <c:v>3.4293335597311958</c:v>
                </c:pt>
                <c:pt idx="6">
                  <c:v>2.1313942399467067</c:v>
                </c:pt>
                <c:pt idx="7">
                  <c:v>1.9522521718182693</c:v>
                </c:pt>
                <c:pt idx="8">
                  <c:v>1.763781637127841</c:v>
                </c:pt>
                <c:pt idx="9">
                  <c:v>1.5663187302502584</c:v>
                </c:pt>
                <c:pt idx="10">
                  <c:v>1.3603849215768913</c:v>
                </c:pt>
                <c:pt idx="11">
                  <c:v>1.1466968566194149</c:v>
                </c:pt>
                <c:pt idx="12">
                  <c:v>0.92616777060069033</c:v>
                </c:pt>
                <c:pt idx="13">
                  <c:v>0.69989887634351644</c:v>
                </c:pt>
                <c:pt idx="14">
                  <c:v>0.46915981497116649</c:v>
                </c:pt>
              </c:numCache>
            </c:numRef>
          </c:yVal>
          <c:smooth val="0"/>
          <c:extLst xmlns:c16r2="http://schemas.microsoft.com/office/drawing/2015/06/chart">
            <c:ext xmlns:c16="http://schemas.microsoft.com/office/drawing/2014/chart" uri="{C3380CC4-5D6E-409C-BE32-E72D297353CC}">
              <c16:uniqueId val="{00000000-C1DB-47CD-AAF3-C773643DC83A}"/>
            </c:ext>
          </c:extLst>
        </c:ser>
        <c:ser>
          <c:idx val="1"/>
          <c:order val="1"/>
          <c:tx>
            <c:v>Vout (Measured)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Readings'!$D$2:$D$16</c:f>
              <c:numCache>
                <c:formatCode>General</c:formatCode>
                <c:ptCount val="15"/>
                <c:pt idx="0">
                  <c:v>4.8599999999999994</c:v>
                </c:pt>
                <c:pt idx="1">
                  <c:v>4.92</c:v>
                </c:pt>
                <c:pt idx="2">
                  <c:v>4.9000000000000004</c:v>
                </c:pt>
                <c:pt idx="3">
                  <c:v>4.8</c:v>
                </c:pt>
                <c:pt idx="4">
                  <c:v>4.72</c:v>
                </c:pt>
                <c:pt idx="5">
                  <c:v>3.2</c:v>
                </c:pt>
                <c:pt idx="6">
                  <c:v>1.98</c:v>
                </c:pt>
                <c:pt idx="7">
                  <c:v>1.8</c:v>
                </c:pt>
                <c:pt idx="8">
                  <c:v>1.64</c:v>
                </c:pt>
                <c:pt idx="9">
                  <c:v>1.46</c:v>
                </c:pt>
                <c:pt idx="10">
                  <c:v>1.26</c:v>
                </c:pt>
                <c:pt idx="11">
                  <c:v>1.06</c:v>
                </c:pt>
                <c:pt idx="12">
                  <c:v>0.84</c:v>
                </c:pt>
                <c:pt idx="13">
                  <c:v>0.64</c:v>
                </c:pt>
                <c:pt idx="14">
                  <c:v>0.44</c:v>
                </c:pt>
              </c:numCache>
            </c:numRef>
          </c:yVal>
          <c:smooth val="0"/>
          <c:extLst xmlns:c16r2="http://schemas.microsoft.com/office/drawing/2015/06/chart">
            <c:ext xmlns:c16="http://schemas.microsoft.com/office/drawing/2014/chart" uri="{C3380CC4-5D6E-409C-BE32-E72D297353CC}">
              <c16:uniqueId val="{00000001-C1DB-47CD-AAF3-C773643DC83A}"/>
            </c:ext>
          </c:extLst>
        </c:ser>
        <c:dLbls>
          <c:showLegendKey val="0"/>
          <c:showVal val="0"/>
          <c:showCatName val="0"/>
          <c:showSerName val="0"/>
          <c:showPercent val="0"/>
          <c:showBubbleSize val="0"/>
        </c:dLbls>
        <c:axId val="147100736"/>
        <c:axId val="147101312"/>
      </c:scatterChart>
      <c:valAx>
        <c:axId val="147100736"/>
        <c:scaling>
          <c:orientation val="minMax"/>
          <c:max val="800"/>
          <c:min val="5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01312"/>
        <c:crosses val="autoZero"/>
        <c:crossBetween val="midCat"/>
        <c:majorUnit val="20"/>
        <c:minorUnit val="10"/>
      </c:valAx>
      <c:valAx>
        <c:axId val="147101312"/>
        <c:scaling>
          <c:orientation val="minMax"/>
          <c:max val="3"/>
          <c:min val="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a:t>
                </a:r>
                <a:r>
                  <a:rPr lang="en-GB" baseline="0"/>
                  <a:t>(V)</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00736"/>
        <c:crosses val="autoZero"/>
        <c:crossBetween val="midCat"/>
        <c:majorUnit val="0.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userShapes r:id="rId2"/>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Measured &amp; Calculated Attenuation (Hz) over Frequency (Hz) </a:t>
            </a:r>
          </a:p>
        </c:rich>
      </c:tx>
      <c:overlay val="0"/>
      <c:spPr>
        <a:noFill/>
        <a:ln>
          <a:noFill/>
        </a:ln>
        <a:effectLst/>
      </c:spPr>
    </c:title>
    <c:autoTitleDeleted val="0"/>
    <c:plotArea>
      <c:layout/>
      <c:scatterChart>
        <c:scatterStyle val="lineMarker"/>
        <c:varyColors val="0"/>
        <c:ser>
          <c:idx val="0"/>
          <c:order val="0"/>
          <c:tx>
            <c:v>Attenuation (Calculated)</c:v>
          </c:tx>
          <c:spPr>
            <a:ln w="9525" cap="rnd">
              <a:solidFill>
                <a:schemeClr val="accent1"/>
              </a:solidFill>
              <a:round/>
            </a:ln>
            <a:effectLst/>
          </c:spPr>
          <c:marker>
            <c:symbol val="circle"/>
            <c:size val="3"/>
            <c:spPr>
              <a:solidFill>
                <a:schemeClr val="accent1"/>
              </a:solidFill>
              <a:ln w="9525">
                <a:no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Calculated'!$E$2:$E$13</c:f>
              <c:numCache>
                <c:formatCode>General</c:formatCode>
                <c:ptCount val="12"/>
                <c:pt idx="0">
                  <c:v>-5.3767199144288322E-5</c:v>
                </c:pt>
                <c:pt idx="1">
                  <c:v>-5.3734276154870555E-3</c:v>
                </c:pt>
                <c:pt idx="2">
                  <c:v>-0.50690696302579208</c:v>
                </c:pt>
                <c:pt idx="3">
                  <c:v>-1.747043046954972</c:v>
                </c:pt>
                <c:pt idx="4">
                  <c:v>-3.251540506409762</c:v>
                </c:pt>
                <c:pt idx="5">
                  <c:v>-4.7434290245437962</c:v>
                </c:pt>
                <c:pt idx="6">
                  <c:v>-6.1226535352194125</c:v>
                </c:pt>
                <c:pt idx="7">
                  <c:v>-11.264701275032296</c:v>
                </c:pt>
                <c:pt idx="8">
                  <c:v>-14.602356997961419</c:v>
                </c:pt>
                <c:pt idx="9">
                  <c:v>-17.034781881300091</c:v>
                </c:pt>
                <c:pt idx="10">
                  <c:v>-18.941925066356646</c:v>
                </c:pt>
                <c:pt idx="11">
                  <c:v>-20.508585922764663</c:v>
                </c:pt>
              </c:numCache>
            </c:numRef>
          </c:yVal>
          <c:smooth val="1"/>
          <c:extLst xmlns:c16r2="http://schemas.microsoft.com/office/drawing/2015/06/chart">
            <c:ext xmlns:c16="http://schemas.microsoft.com/office/drawing/2014/chart" uri="{C3380CC4-5D6E-409C-BE32-E72D297353CC}">
              <c16:uniqueId val="{00000000-2A8F-4667-95DC-743D0CE546A4}"/>
            </c:ext>
          </c:extLst>
        </c:ser>
        <c:ser>
          <c:idx val="1"/>
          <c:order val="1"/>
          <c:tx>
            <c:v>Attenuation (Readings)</c:v>
          </c:tx>
          <c:spPr>
            <a:ln w="9525" cap="rnd">
              <a:solidFill>
                <a:schemeClr val="accent2"/>
              </a:solidFill>
              <a:round/>
            </a:ln>
            <a:effectLst/>
          </c:spPr>
          <c:marker>
            <c:symbol val="circle"/>
            <c:size val="3"/>
            <c:spPr>
              <a:solidFill>
                <a:schemeClr val="accent2"/>
              </a:solidFill>
              <a:ln w="9525">
                <a:no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Readings'!$I$2:$I$13</c:f>
              <c:numCache>
                <c:formatCode>General</c:formatCode>
                <c:ptCount val="12"/>
                <c:pt idx="0">
                  <c:v>-0.10486110824743865</c:v>
                </c:pt>
                <c:pt idx="1">
                  <c:v>-0.10486110824743865</c:v>
                </c:pt>
                <c:pt idx="2">
                  <c:v>-0.76209052664299204</c:v>
                </c:pt>
                <c:pt idx="3">
                  <c:v>-2.2476539932852768</c:v>
                </c:pt>
                <c:pt idx="4">
                  <c:v>-3.9856584343522994</c:v>
                </c:pt>
                <c:pt idx="5">
                  <c:v>-5.4817673540990359</c:v>
                </c:pt>
                <c:pt idx="6">
                  <c:v>-6.8972313037723589</c:v>
                </c:pt>
                <c:pt idx="7">
                  <c:v>-11.971989184369118</c:v>
                </c:pt>
                <c:pt idx="8">
                  <c:v>-15.289431061849022</c:v>
                </c:pt>
                <c:pt idx="9">
                  <c:v>-17.588521375883001</c:v>
                </c:pt>
                <c:pt idx="10">
                  <c:v>-18.562359853877489</c:v>
                </c:pt>
                <c:pt idx="11">
                  <c:v>-20.724243453088892</c:v>
                </c:pt>
              </c:numCache>
            </c:numRef>
          </c:yVal>
          <c:smooth val="1"/>
          <c:extLst xmlns:c16r2="http://schemas.microsoft.com/office/drawing/2015/06/chart">
            <c:ext xmlns:c16="http://schemas.microsoft.com/office/drawing/2014/chart" uri="{C3380CC4-5D6E-409C-BE32-E72D297353CC}">
              <c16:uniqueId val="{00000001-2A8F-4667-95DC-743D0CE546A4}"/>
            </c:ext>
          </c:extLst>
        </c:ser>
        <c:dLbls>
          <c:showLegendKey val="0"/>
          <c:showVal val="0"/>
          <c:showCatName val="0"/>
          <c:showSerName val="0"/>
          <c:showPercent val="0"/>
          <c:showBubbleSize val="0"/>
        </c:dLbls>
        <c:axId val="151463616"/>
        <c:axId val="151464768"/>
      </c:scatterChart>
      <c:valAx>
        <c:axId val="15146361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464768"/>
        <c:crosses val="autoZero"/>
        <c:crossBetween val="midCat"/>
      </c:valAx>
      <c:valAx>
        <c:axId val="151464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4636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t>
            </a:r>
            <a:r>
              <a:rPr lang="en-US" baseline="-25000"/>
              <a:t>out </a:t>
            </a:r>
            <a:r>
              <a:rPr lang="en-US"/>
              <a:t>(V)</a:t>
            </a:r>
            <a:r>
              <a:rPr lang="en-US" baseline="0"/>
              <a:t> Cut-Off </a:t>
            </a:r>
          </a:p>
          <a:p>
            <a:pPr>
              <a:defRPr sz="1400" b="0" i="0" u="none" strike="noStrike" kern="1200" spc="0" baseline="0">
                <a:solidFill>
                  <a:schemeClr val="tx1">
                    <a:lumMod val="65000"/>
                    <a:lumOff val="35000"/>
                  </a:schemeClr>
                </a:solidFill>
                <a:latin typeface="+mn-lt"/>
                <a:ea typeface="+mn-ea"/>
                <a:cs typeface="+mn-cs"/>
              </a:defRPr>
            </a:pPr>
            <a:r>
              <a:rPr lang="en-US" baseline="0"/>
              <a:t>Measured &amp; Calculated</a:t>
            </a:r>
            <a:endParaRPr lang="en-US"/>
          </a:p>
        </c:rich>
      </c:tx>
      <c:overlay val="0"/>
      <c:spPr>
        <a:noFill/>
        <a:ln>
          <a:noFill/>
        </a:ln>
        <a:effectLst/>
      </c:spPr>
    </c:title>
    <c:autoTitleDeleted val="0"/>
    <c:plotArea>
      <c:layout/>
      <c:scatterChart>
        <c:scatterStyle val="lineMarker"/>
        <c:varyColors val="0"/>
        <c:ser>
          <c:idx val="0"/>
          <c:order val="0"/>
          <c:tx>
            <c:v>Vout (Calculated)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Calculated'!$D$2:$D$13</c:f>
              <c:numCache>
                <c:formatCode>General</c:formatCode>
                <c:ptCount val="12"/>
                <c:pt idx="0">
                  <c:v>4.9999690492079853</c:v>
                </c:pt>
                <c:pt idx="1">
                  <c:v>4.9969077630059564</c:v>
                </c:pt>
                <c:pt idx="2">
                  <c:v>4.716552318049561</c:v>
                </c:pt>
                <c:pt idx="3">
                  <c:v>4.0890069808069667</c:v>
                </c:pt>
                <c:pt idx="4">
                  <c:v>3.438689630561119</c:v>
                </c:pt>
                <c:pt idx="5">
                  <c:v>2.895999970550978</c:v>
                </c:pt>
                <c:pt idx="6">
                  <c:v>2.4707984918397501</c:v>
                </c:pt>
                <c:pt idx="7">
                  <c:v>1.3668943254789894</c:v>
                </c:pt>
                <c:pt idx="8">
                  <c:v>0.93079095516615573</c:v>
                </c:pt>
                <c:pt idx="9">
                  <c:v>0.70344623618584834</c:v>
                </c:pt>
                <c:pt idx="10">
                  <c:v>0.56477277205331622</c:v>
                </c:pt>
                <c:pt idx="11">
                  <c:v>0.47156407089368424</c:v>
                </c:pt>
              </c:numCache>
            </c:numRef>
          </c:yVal>
          <c:smooth val="0"/>
          <c:extLst xmlns:c16r2="http://schemas.microsoft.com/office/drawing/2015/06/chart">
            <c:ext xmlns:c16="http://schemas.microsoft.com/office/drawing/2014/chart" uri="{C3380CC4-5D6E-409C-BE32-E72D297353CC}">
              <c16:uniqueId val="{00000000-604B-4CEF-A02E-23B606209C8C}"/>
            </c:ext>
          </c:extLst>
        </c:ser>
        <c:ser>
          <c:idx val="1"/>
          <c:order val="1"/>
          <c:tx>
            <c:v>Vout (Measured)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Readings'!$F$2:$F$13</c:f>
              <c:numCache>
                <c:formatCode>General</c:formatCode>
                <c:ptCount val="12"/>
                <c:pt idx="0">
                  <c:v>4.9399999999999995</c:v>
                </c:pt>
                <c:pt idx="1">
                  <c:v>4.9399999999999995</c:v>
                </c:pt>
                <c:pt idx="2">
                  <c:v>4.58</c:v>
                </c:pt>
                <c:pt idx="3">
                  <c:v>3.86</c:v>
                </c:pt>
                <c:pt idx="4">
                  <c:v>3.16</c:v>
                </c:pt>
                <c:pt idx="5">
                  <c:v>2.66</c:v>
                </c:pt>
                <c:pt idx="6">
                  <c:v>2.2599999999999998</c:v>
                </c:pt>
                <c:pt idx="7">
                  <c:v>1.26</c:v>
                </c:pt>
                <c:pt idx="8">
                  <c:v>0.86</c:v>
                </c:pt>
                <c:pt idx="9">
                  <c:v>0.66</c:v>
                </c:pt>
                <c:pt idx="10">
                  <c:v>0.59000000000000008</c:v>
                </c:pt>
                <c:pt idx="11">
                  <c:v>0.45999999999999996</c:v>
                </c:pt>
              </c:numCache>
            </c:numRef>
          </c:yVal>
          <c:smooth val="0"/>
          <c:extLst xmlns:c16r2="http://schemas.microsoft.com/office/drawing/2015/06/chart">
            <c:ext xmlns:c16="http://schemas.microsoft.com/office/drawing/2014/chart" uri="{C3380CC4-5D6E-409C-BE32-E72D297353CC}">
              <c16:uniqueId val="{00000001-604B-4CEF-A02E-23B606209C8C}"/>
            </c:ext>
          </c:extLst>
        </c:ser>
        <c:dLbls>
          <c:showLegendKey val="0"/>
          <c:showVal val="0"/>
          <c:showCatName val="0"/>
          <c:showSerName val="0"/>
          <c:showPercent val="0"/>
          <c:showBubbleSize val="0"/>
        </c:dLbls>
        <c:axId val="151467072"/>
        <c:axId val="151467648"/>
      </c:scatterChart>
      <c:valAx>
        <c:axId val="151467072"/>
        <c:scaling>
          <c:orientation val="minMax"/>
          <c:max val="60000"/>
          <c:min val="40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467648"/>
        <c:crosses val="autoZero"/>
        <c:crossBetween val="midCat"/>
        <c:majorUnit val="5000"/>
        <c:minorUnit val="1000"/>
      </c:valAx>
      <c:valAx>
        <c:axId val="151467648"/>
        <c:scaling>
          <c:orientation val="minMax"/>
          <c:max val="3"/>
          <c:min val="2"/>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(V)</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467072"/>
        <c:crosses val="autoZero"/>
        <c:crossBetween val="midCat"/>
        <c:majorUnit val="0.5"/>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userShapes r:id="rId2"/>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t>
            </a:r>
            <a:r>
              <a:rPr lang="en-US" baseline="-25000"/>
              <a:t>out </a:t>
            </a:r>
            <a:r>
              <a:rPr lang="en-US"/>
              <a:t>(V)</a:t>
            </a:r>
            <a:r>
              <a:rPr lang="en-US" baseline="0"/>
              <a:t> over</a:t>
            </a:r>
            <a:r>
              <a:rPr lang="en-US"/>
              <a:t> Frequency (Hz)</a:t>
            </a:r>
          </a:p>
        </c:rich>
      </c:tx>
      <c:overlay val="0"/>
      <c:spPr>
        <a:noFill/>
        <a:ln>
          <a:noFill/>
        </a:ln>
        <a:effectLst/>
      </c:spPr>
    </c:title>
    <c:autoTitleDeleted val="0"/>
    <c:plotArea>
      <c:layout/>
      <c:scatterChart>
        <c:scatterStyle val="lineMarker"/>
        <c:varyColors val="0"/>
        <c:ser>
          <c:idx val="0"/>
          <c:order val="0"/>
          <c:tx>
            <c:v>Vout (Calculated)</c:v>
          </c:tx>
          <c:spPr>
            <a:ln w="9525" cap="rnd">
              <a:solidFill>
                <a:schemeClr val="accent1"/>
              </a:solidFill>
              <a:round/>
            </a:ln>
            <a:effectLst/>
          </c:spPr>
          <c:marker>
            <c:symbol val="circle"/>
            <c:size val="3"/>
            <c:spPr>
              <a:solidFill>
                <a:schemeClr val="accent1"/>
              </a:solidFill>
              <a:ln w="9525">
                <a:no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Calculated'!$D$2:$D$13</c:f>
              <c:numCache>
                <c:formatCode>General</c:formatCode>
                <c:ptCount val="12"/>
                <c:pt idx="0">
                  <c:v>4.9999690492079853</c:v>
                </c:pt>
                <c:pt idx="1">
                  <c:v>4.9969077630059564</c:v>
                </c:pt>
                <c:pt idx="2">
                  <c:v>4.716552318049561</c:v>
                </c:pt>
                <c:pt idx="3">
                  <c:v>4.0890069808069667</c:v>
                </c:pt>
                <c:pt idx="4">
                  <c:v>3.438689630561119</c:v>
                </c:pt>
                <c:pt idx="5">
                  <c:v>2.895999970550978</c:v>
                </c:pt>
                <c:pt idx="6">
                  <c:v>2.4707984918397501</c:v>
                </c:pt>
                <c:pt idx="7">
                  <c:v>1.3668943254789894</c:v>
                </c:pt>
                <c:pt idx="8">
                  <c:v>0.93079095516615573</c:v>
                </c:pt>
                <c:pt idx="9">
                  <c:v>0.70344623618584834</c:v>
                </c:pt>
                <c:pt idx="10">
                  <c:v>0.56477277205331622</c:v>
                </c:pt>
                <c:pt idx="11">
                  <c:v>0.47156407089368424</c:v>
                </c:pt>
              </c:numCache>
            </c:numRef>
          </c:yVal>
          <c:smooth val="1"/>
          <c:extLst xmlns:c16r2="http://schemas.microsoft.com/office/drawing/2015/06/chart">
            <c:ext xmlns:c16="http://schemas.microsoft.com/office/drawing/2014/chart" uri="{C3380CC4-5D6E-409C-BE32-E72D297353CC}">
              <c16:uniqueId val="{00000000-2BC9-492C-BA73-FD06190B7AB1}"/>
            </c:ext>
          </c:extLst>
        </c:ser>
        <c:ser>
          <c:idx val="1"/>
          <c:order val="1"/>
          <c:tx>
            <c:v>Vout (Measured)</c:v>
          </c:tx>
          <c:spPr>
            <a:ln w="9525" cap="rnd">
              <a:solidFill>
                <a:schemeClr val="accent2"/>
              </a:solidFill>
              <a:round/>
            </a:ln>
            <a:effectLst/>
          </c:spPr>
          <c:marker>
            <c:symbol val="circle"/>
            <c:size val="3"/>
            <c:spPr>
              <a:solidFill>
                <a:schemeClr val="accent2"/>
              </a:solidFill>
              <a:ln w="9525">
                <a:no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Readings'!$F$2:$F$13</c:f>
              <c:numCache>
                <c:formatCode>General</c:formatCode>
                <c:ptCount val="12"/>
                <c:pt idx="0">
                  <c:v>4.9399999999999995</c:v>
                </c:pt>
                <c:pt idx="1">
                  <c:v>4.9399999999999995</c:v>
                </c:pt>
                <c:pt idx="2">
                  <c:v>4.58</c:v>
                </c:pt>
                <c:pt idx="3">
                  <c:v>3.86</c:v>
                </c:pt>
                <c:pt idx="4">
                  <c:v>3.16</c:v>
                </c:pt>
                <c:pt idx="5">
                  <c:v>2.66</c:v>
                </c:pt>
                <c:pt idx="6">
                  <c:v>2.2599999999999998</c:v>
                </c:pt>
                <c:pt idx="7">
                  <c:v>1.26</c:v>
                </c:pt>
                <c:pt idx="8">
                  <c:v>0.86</c:v>
                </c:pt>
                <c:pt idx="9">
                  <c:v>0.66</c:v>
                </c:pt>
                <c:pt idx="10">
                  <c:v>0.59000000000000008</c:v>
                </c:pt>
                <c:pt idx="11">
                  <c:v>0.45999999999999996</c:v>
                </c:pt>
              </c:numCache>
            </c:numRef>
          </c:yVal>
          <c:smooth val="1"/>
          <c:extLst xmlns:c16r2="http://schemas.microsoft.com/office/drawing/2015/06/chart">
            <c:ext xmlns:c16="http://schemas.microsoft.com/office/drawing/2014/chart" uri="{C3380CC4-5D6E-409C-BE32-E72D297353CC}">
              <c16:uniqueId val="{00000001-2BC9-492C-BA73-FD06190B7AB1}"/>
            </c:ext>
          </c:extLst>
        </c:ser>
        <c:dLbls>
          <c:showLegendKey val="0"/>
          <c:showVal val="0"/>
          <c:showCatName val="0"/>
          <c:showSerName val="0"/>
          <c:showPercent val="0"/>
          <c:showBubbleSize val="0"/>
        </c:dLbls>
        <c:axId val="151468800"/>
        <c:axId val="151469376"/>
      </c:scatterChart>
      <c:valAx>
        <c:axId val="151468800"/>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469376"/>
        <c:crosses val="autoZero"/>
        <c:crossBetween val="midCat"/>
      </c:valAx>
      <c:valAx>
        <c:axId val="151469376"/>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(V)</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4688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Calculated Attenuation</a:t>
            </a:r>
            <a:r>
              <a:rPr lang="en-US" baseline="0"/>
              <a:t> </a:t>
            </a:r>
            <a:r>
              <a:rPr lang="en-US"/>
              <a:t>(dB) over Frequency (Hz)</a:t>
            </a:r>
          </a:p>
        </c:rich>
      </c:tx>
      <c:overlay val="0"/>
      <c:spPr>
        <a:noFill/>
        <a:ln>
          <a:noFill/>
        </a:ln>
        <a:effectLst/>
      </c:spPr>
    </c:title>
    <c:autoTitleDeleted val="0"/>
    <c:plotArea>
      <c:layout/>
      <c:scatterChart>
        <c:scatterStyle val="lineMarker"/>
        <c:varyColors val="0"/>
        <c:ser>
          <c:idx val="0"/>
          <c:order val="0"/>
          <c:tx>
            <c:strRef>
              <c:f>'HPF - Calculated'!$E$1</c:f>
              <c:strCache>
                <c:ptCount val="1"/>
                <c:pt idx="0">
                  <c:v>Att(dB)</c:v>
                </c:pt>
              </c:strCache>
            </c:strRef>
          </c:tx>
          <c:spPr>
            <a:ln w="12700" cap="rnd">
              <a:solidFill>
                <a:schemeClr val="accent1"/>
              </a:solidFill>
              <a:round/>
            </a:ln>
            <a:effectLst/>
          </c:spPr>
          <c:marker>
            <c:symbol val="circle"/>
            <c:size val="3"/>
            <c:spPr>
              <a:solidFill>
                <a:schemeClr val="accent1"/>
              </a:solidFill>
              <a:ln w="9525">
                <a:no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Calculated'!$E$2:$E$16</c:f>
              <c:numCache>
                <c:formatCode>General</c:formatCode>
                <c:ptCount val="15"/>
                <c:pt idx="0">
                  <c:v>-5.4324636722043597E-5</c:v>
                </c:pt>
                <c:pt idx="1">
                  <c:v>-2.1729446981914722E-4</c:v>
                </c:pt>
                <c:pt idx="2">
                  <c:v>-4.8889726910894874E-4</c:v>
                </c:pt>
                <c:pt idx="3">
                  <c:v>-1.955258944066457E-3</c:v>
                </c:pt>
                <c:pt idx="4">
                  <c:v>-4.8619313561806966E-2</c:v>
                </c:pt>
                <c:pt idx="5">
                  <c:v>-3.2752054960853041</c:v>
                </c:pt>
                <c:pt idx="6">
                  <c:v>-7.4061243313133582</c:v>
                </c:pt>
                <c:pt idx="7">
                  <c:v>-8.168681793921122</c:v>
                </c:pt>
                <c:pt idx="8">
                  <c:v>-9.0505037504027808</c:v>
                </c:pt>
                <c:pt idx="9">
                  <c:v>-10.081797260454062</c:v>
                </c:pt>
                <c:pt idx="10">
                  <c:v>-11.306163894841635</c:v>
                </c:pt>
                <c:pt idx="11">
                  <c:v>-12.790427646707034</c:v>
                </c:pt>
                <c:pt idx="12">
                  <c:v>-14.645606805642604</c:v>
                </c:pt>
                <c:pt idx="13">
                  <c:v>-17.078694161249963</c:v>
                </c:pt>
                <c:pt idx="14">
                  <c:v>-20.552983960036034</c:v>
                </c:pt>
              </c:numCache>
            </c:numRef>
          </c:yVal>
          <c:smooth val="1"/>
          <c:extLst xmlns:c16r2="http://schemas.microsoft.com/office/drawing/2015/06/chart">
            <c:ext xmlns:c16="http://schemas.microsoft.com/office/drawing/2014/chart" uri="{C3380CC4-5D6E-409C-BE32-E72D297353CC}">
              <c16:uniqueId val="{00000000-6C25-44C8-BEC8-E5BE14E8BD63}"/>
            </c:ext>
          </c:extLst>
        </c:ser>
        <c:dLbls>
          <c:showLegendKey val="0"/>
          <c:showVal val="0"/>
          <c:showCatName val="0"/>
          <c:showSerName val="0"/>
          <c:showPercent val="0"/>
          <c:showBubbleSize val="0"/>
        </c:dLbls>
        <c:axId val="147055744"/>
        <c:axId val="147056320"/>
      </c:scatterChart>
      <c:valAx>
        <c:axId val="147055744"/>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56320"/>
        <c:crosses val="autoZero"/>
        <c:crossBetween val="midCat"/>
      </c:valAx>
      <c:valAx>
        <c:axId val="147056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Calculated Attenuation (dB)</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557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Measured Attenuation (Hz) over Frequency (Hz) </a:t>
            </a:r>
            <a:endParaRPr lang="en-GB" sz="1100">
              <a:effectLst/>
            </a:endParaRPr>
          </a:p>
        </c:rich>
      </c:tx>
      <c:overlay val="0"/>
      <c:spPr>
        <a:noFill/>
        <a:ln>
          <a:noFill/>
        </a:ln>
        <a:effectLst/>
      </c:spPr>
    </c:title>
    <c:autoTitleDeleted val="0"/>
    <c:plotArea>
      <c:layout/>
      <c:scatterChart>
        <c:scatterStyle val="lineMarker"/>
        <c:varyColors val="0"/>
        <c:ser>
          <c:idx val="1"/>
          <c:order val="0"/>
          <c:tx>
            <c:v>Attenuation (Measured)</c:v>
          </c:tx>
          <c:spPr>
            <a:ln w="9525" cap="rnd">
              <a:solidFill>
                <a:schemeClr val="accent2"/>
              </a:solidFill>
              <a:round/>
            </a:ln>
            <a:effectLst/>
          </c:spPr>
          <c:marker>
            <c:symbol val="circle"/>
            <c:size val="3"/>
            <c:spPr>
              <a:solidFill>
                <a:schemeClr val="accent2"/>
              </a:solidFill>
              <a:ln w="9525">
                <a:no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Readings'!$G$2:$G$16</c:f>
              <c:numCache>
                <c:formatCode>General</c:formatCode>
                <c:ptCount val="15"/>
                <c:pt idx="0">
                  <c:v>-0.24667470147450968</c:v>
                </c:pt>
                <c:pt idx="1">
                  <c:v>-0.14009803137316978</c:v>
                </c:pt>
                <c:pt idx="2">
                  <c:v>-0.17547848615010203</c:v>
                </c:pt>
                <c:pt idx="3">
                  <c:v>-0.35457533920863205</c:v>
                </c:pt>
                <c:pt idx="4">
                  <c:v>-0.500560114038621</c:v>
                </c:pt>
                <c:pt idx="5">
                  <c:v>-3.8764005203222562</c:v>
                </c:pt>
                <c:pt idx="6">
                  <c:v>-8.0460962814897528</c:v>
                </c:pt>
                <c:pt idx="7">
                  <c:v>-8.8739499846542547</c:v>
                </c:pt>
                <c:pt idx="8">
                  <c:v>-9.6825231257664193</c:v>
                </c:pt>
                <c:pt idx="9">
                  <c:v>-10.692342971031634</c:v>
                </c:pt>
                <c:pt idx="10">
                  <c:v>-11.971989184369118</c:v>
                </c:pt>
                <c:pt idx="11">
                  <c:v>-13.47328278142497</c:v>
                </c:pt>
                <c:pt idx="12">
                  <c:v>-15.493814365482743</c:v>
                </c:pt>
                <c:pt idx="13">
                  <c:v>-17.855800607042632</c:v>
                </c:pt>
                <c:pt idx="14">
                  <c:v>-21.110346556996625</c:v>
                </c:pt>
              </c:numCache>
            </c:numRef>
          </c:yVal>
          <c:smooth val="1"/>
          <c:extLst xmlns:c16r2="http://schemas.microsoft.com/office/drawing/2015/06/chart">
            <c:ext xmlns:c16="http://schemas.microsoft.com/office/drawing/2014/chart" uri="{C3380CC4-5D6E-409C-BE32-E72D297353CC}">
              <c16:uniqueId val="{00000000-D1FC-41C8-919B-B4CB3D77B64A}"/>
            </c:ext>
          </c:extLst>
        </c:ser>
        <c:dLbls>
          <c:showLegendKey val="0"/>
          <c:showVal val="0"/>
          <c:showCatName val="0"/>
          <c:showSerName val="0"/>
          <c:showPercent val="0"/>
          <c:showBubbleSize val="0"/>
        </c:dLbls>
        <c:axId val="147058048"/>
        <c:axId val="147058624"/>
      </c:scatterChart>
      <c:valAx>
        <c:axId val="147058048"/>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58624"/>
        <c:crosses val="autoZero"/>
        <c:crossBetween val="midCat"/>
      </c:valAx>
      <c:valAx>
        <c:axId val="14705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580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t>
            </a:r>
            <a:r>
              <a:rPr lang="en-US" baseline="-25000"/>
              <a:t>out</a:t>
            </a:r>
            <a:r>
              <a:rPr lang="en-US"/>
              <a:t> (V) over Frequency (Hz)</a:t>
            </a:r>
          </a:p>
        </c:rich>
      </c:tx>
      <c:overlay val="0"/>
      <c:spPr>
        <a:noFill/>
        <a:ln>
          <a:noFill/>
        </a:ln>
        <a:effectLst/>
      </c:spPr>
    </c:title>
    <c:autoTitleDeleted val="0"/>
    <c:plotArea>
      <c:layout/>
      <c:scatterChart>
        <c:scatterStyle val="lineMarker"/>
        <c:varyColors val="0"/>
        <c:ser>
          <c:idx val="0"/>
          <c:order val="0"/>
          <c:tx>
            <c:strRef>
              <c:f>'HPF - Calculated'!$D$1</c:f>
              <c:strCache>
                <c:ptCount val="1"/>
                <c:pt idx="0">
                  <c:v>Vout</c:v>
                </c:pt>
              </c:strCache>
            </c:strRef>
          </c:tx>
          <c:spPr>
            <a:ln w="12700" cap="rnd">
              <a:solidFill>
                <a:schemeClr val="accent1"/>
              </a:solidFill>
              <a:round/>
            </a:ln>
            <a:effectLst/>
          </c:spPr>
          <c:marker>
            <c:symbol val="circle"/>
            <c:size val="3"/>
            <c:spPr>
              <a:solidFill>
                <a:schemeClr val="accent1"/>
              </a:solidFill>
              <a:ln w="9525">
                <a:no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Calculated'!$D$2:$D$16</c:f>
              <c:numCache>
                <c:formatCode>General</c:formatCode>
                <c:ptCount val="15"/>
                <c:pt idx="0">
                  <c:v>4.9999687283231173</c:v>
                </c:pt>
                <c:pt idx="1">
                  <c:v>4.9998749168128578</c:v>
                </c:pt>
                <c:pt idx="2">
                  <c:v>4.9997185760292782</c:v>
                </c:pt>
                <c:pt idx="3">
                  <c:v>4.9988745891495787</c:v>
                </c:pt>
                <c:pt idx="4">
                  <c:v>4.9720906575582182</c:v>
                </c:pt>
                <c:pt idx="5">
                  <c:v>3.4293335597311958</c:v>
                </c:pt>
                <c:pt idx="6">
                  <c:v>2.1313942399467067</c:v>
                </c:pt>
                <c:pt idx="7">
                  <c:v>1.9522521718182693</c:v>
                </c:pt>
                <c:pt idx="8">
                  <c:v>1.763781637127841</c:v>
                </c:pt>
                <c:pt idx="9">
                  <c:v>1.5663187302502584</c:v>
                </c:pt>
                <c:pt idx="10">
                  <c:v>1.3603849215768913</c:v>
                </c:pt>
                <c:pt idx="11">
                  <c:v>1.1466968566194149</c:v>
                </c:pt>
                <c:pt idx="12">
                  <c:v>0.92616777060069033</c:v>
                </c:pt>
                <c:pt idx="13">
                  <c:v>0.69989887634351644</c:v>
                </c:pt>
                <c:pt idx="14">
                  <c:v>0.46915981497116649</c:v>
                </c:pt>
              </c:numCache>
            </c:numRef>
          </c:yVal>
          <c:smooth val="1"/>
          <c:extLst xmlns:c16r2="http://schemas.microsoft.com/office/drawing/2015/06/chart">
            <c:ext xmlns:c16="http://schemas.microsoft.com/office/drawing/2014/chart" uri="{C3380CC4-5D6E-409C-BE32-E72D297353CC}">
              <c16:uniqueId val="{00000000-EF4D-4004-9D9A-DB6CBE668634}"/>
            </c:ext>
          </c:extLst>
        </c:ser>
        <c:dLbls>
          <c:showLegendKey val="0"/>
          <c:showVal val="0"/>
          <c:showCatName val="0"/>
          <c:showSerName val="0"/>
          <c:showPercent val="0"/>
          <c:showBubbleSize val="0"/>
        </c:dLbls>
        <c:axId val="147060352"/>
        <c:axId val="147060928"/>
      </c:scatterChart>
      <c:valAx>
        <c:axId val="14706035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60928"/>
        <c:crosses val="autoZero"/>
        <c:crossBetween val="midCat"/>
      </c:valAx>
      <c:valAx>
        <c:axId val="147060928"/>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a:t>
                </a:r>
                <a:r>
                  <a:rPr lang="en-GB" baseline="0"/>
                  <a:t>(V)</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603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Measured V</a:t>
            </a:r>
            <a:r>
              <a:rPr lang="en-US" baseline="-25000"/>
              <a:t>out</a:t>
            </a:r>
            <a:r>
              <a:rPr lang="en-US"/>
              <a:t> (V) over Frequency (Hz)</a:t>
            </a:r>
          </a:p>
        </c:rich>
      </c:tx>
      <c:overlay val="0"/>
      <c:spPr>
        <a:noFill/>
        <a:ln>
          <a:noFill/>
        </a:ln>
        <a:effectLst/>
      </c:spPr>
    </c:title>
    <c:autoTitleDeleted val="0"/>
    <c:plotArea>
      <c:layout/>
      <c:scatterChart>
        <c:scatterStyle val="lineMarker"/>
        <c:varyColors val="0"/>
        <c:ser>
          <c:idx val="1"/>
          <c:order val="0"/>
          <c:tx>
            <c:v>Vout (Measured)</c:v>
          </c:tx>
          <c:spPr>
            <a:ln w="9525" cap="rnd">
              <a:solidFill>
                <a:schemeClr val="accent2"/>
              </a:solidFill>
              <a:round/>
            </a:ln>
            <a:effectLst/>
          </c:spPr>
          <c:marker>
            <c:symbol val="circle"/>
            <c:size val="3"/>
            <c:spPr>
              <a:solidFill>
                <a:schemeClr val="accent2"/>
              </a:solidFill>
              <a:ln w="9525">
                <a:noFill/>
              </a:ln>
              <a:effectLst/>
            </c:spPr>
          </c:marker>
          <c:xVal>
            <c:numRef>
              <c:f>'HPF - Calculated'!$A$2:$A$16</c:f>
              <c:numCache>
                <c:formatCode>General</c:formatCode>
                <c:ptCount val="15"/>
                <c:pt idx="0">
                  <c:v>300000</c:v>
                </c:pt>
                <c:pt idx="1">
                  <c:v>150000</c:v>
                </c:pt>
                <c:pt idx="2">
                  <c:v>100000</c:v>
                </c:pt>
                <c:pt idx="3">
                  <c:v>50000</c:v>
                </c:pt>
                <c:pt idx="4">
                  <c:v>10000</c:v>
                </c:pt>
                <c:pt idx="5">
                  <c:v>1000</c:v>
                </c:pt>
                <c:pt idx="6">
                  <c:v>500</c:v>
                </c:pt>
                <c:pt idx="7">
                  <c:v>450</c:v>
                </c:pt>
                <c:pt idx="8">
                  <c:v>400</c:v>
                </c:pt>
                <c:pt idx="9">
                  <c:v>350</c:v>
                </c:pt>
                <c:pt idx="10">
                  <c:v>300</c:v>
                </c:pt>
                <c:pt idx="11">
                  <c:v>250</c:v>
                </c:pt>
                <c:pt idx="12">
                  <c:v>200</c:v>
                </c:pt>
                <c:pt idx="13">
                  <c:v>150</c:v>
                </c:pt>
                <c:pt idx="14">
                  <c:v>100</c:v>
                </c:pt>
              </c:numCache>
            </c:numRef>
          </c:xVal>
          <c:yVal>
            <c:numRef>
              <c:f>'HPF - Readings'!$D$2:$D$16</c:f>
              <c:numCache>
                <c:formatCode>General</c:formatCode>
                <c:ptCount val="15"/>
                <c:pt idx="0">
                  <c:v>4.8599999999999994</c:v>
                </c:pt>
                <c:pt idx="1">
                  <c:v>4.92</c:v>
                </c:pt>
                <c:pt idx="2">
                  <c:v>4.9000000000000004</c:v>
                </c:pt>
                <c:pt idx="3">
                  <c:v>4.8</c:v>
                </c:pt>
                <c:pt idx="4">
                  <c:v>4.72</c:v>
                </c:pt>
                <c:pt idx="5">
                  <c:v>3.2</c:v>
                </c:pt>
                <c:pt idx="6">
                  <c:v>1.98</c:v>
                </c:pt>
                <c:pt idx="7">
                  <c:v>1.8</c:v>
                </c:pt>
                <c:pt idx="8">
                  <c:v>1.64</c:v>
                </c:pt>
                <c:pt idx="9">
                  <c:v>1.46</c:v>
                </c:pt>
                <c:pt idx="10">
                  <c:v>1.26</c:v>
                </c:pt>
                <c:pt idx="11">
                  <c:v>1.06</c:v>
                </c:pt>
                <c:pt idx="12">
                  <c:v>0.84</c:v>
                </c:pt>
                <c:pt idx="13">
                  <c:v>0.64</c:v>
                </c:pt>
                <c:pt idx="14">
                  <c:v>0.44</c:v>
                </c:pt>
              </c:numCache>
            </c:numRef>
          </c:yVal>
          <c:smooth val="1"/>
          <c:extLst xmlns:c16r2="http://schemas.microsoft.com/office/drawing/2015/06/chart">
            <c:ext xmlns:c16="http://schemas.microsoft.com/office/drawing/2014/chart" uri="{C3380CC4-5D6E-409C-BE32-E72D297353CC}">
              <c16:uniqueId val="{00000000-C42A-44C2-8863-4CAE8E75B7E7}"/>
            </c:ext>
          </c:extLst>
        </c:ser>
        <c:dLbls>
          <c:showLegendKey val="0"/>
          <c:showVal val="0"/>
          <c:showCatName val="0"/>
          <c:showSerName val="0"/>
          <c:showPercent val="0"/>
          <c:showBubbleSize val="0"/>
        </c:dLbls>
        <c:axId val="147120128"/>
        <c:axId val="147120704"/>
      </c:scatterChart>
      <c:valAx>
        <c:axId val="147120128"/>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0704"/>
        <c:crosses val="autoZero"/>
        <c:crossBetween val="midCat"/>
      </c:valAx>
      <c:valAx>
        <c:axId val="147120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a:t>
                </a:r>
                <a:r>
                  <a:rPr lang="en-GB" baseline="0"/>
                  <a:t>(V)</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01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Measured Attenuation (Hz) over Frequency (Hz) </a:t>
            </a:r>
          </a:p>
        </c:rich>
      </c:tx>
      <c:overlay val="0"/>
      <c:spPr>
        <a:noFill/>
        <a:ln>
          <a:noFill/>
        </a:ln>
        <a:effectLst/>
      </c:spPr>
    </c:title>
    <c:autoTitleDeleted val="0"/>
    <c:plotArea>
      <c:layout/>
      <c:scatterChart>
        <c:scatterStyle val="lineMarker"/>
        <c:varyColors val="0"/>
        <c:ser>
          <c:idx val="1"/>
          <c:order val="0"/>
          <c:tx>
            <c:v>Attenuation (Readings)</c:v>
          </c:tx>
          <c:spPr>
            <a:ln w="9525" cap="rnd">
              <a:solidFill>
                <a:schemeClr val="accent2"/>
              </a:solidFill>
              <a:round/>
            </a:ln>
            <a:effectLst/>
          </c:spPr>
          <c:marker>
            <c:symbol val="circle"/>
            <c:size val="3"/>
            <c:spPr>
              <a:solidFill>
                <a:schemeClr val="accent2"/>
              </a:solidFill>
              <a:ln w="9525">
                <a:no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Readings'!$I$2:$I$13</c:f>
              <c:numCache>
                <c:formatCode>General</c:formatCode>
                <c:ptCount val="12"/>
                <c:pt idx="0">
                  <c:v>-0.10486110824743865</c:v>
                </c:pt>
                <c:pt idx="1">
                  <c:v>-0.10486110824743865</c:v>
                </c:pt>
                <c:pt idx="2">
                  <c:v>-0.76209052664299204</c:v>
                </c:pt>
                <c:pt idx="3">
                  <c:v>-2.2476539932852768</c:v>
                </c:pt>
                <c:pt idx="4">
                  <c:v>-3.9856584343522994</c:v>
                </c:pt>
                <c:pt idx="5">
                  <c:v>-5.4817673540990359</c:v>
                </c:pt>
                <c:pt idx="6">
                  <c:v>-6.8972313037723589</c:v>
                </c:pt>
                <c:pt idx="7">
                  <c:v>-11.971989184369118</c:v>
                </c:pt>
                <c:pt idx="8">
                  <c:v>-15.289431061849022</c:v>
                </c:pt>
                <c:pt idx="9">
                  <c:v>-17.588521375883001</c:v>
                </c:pt>
                <c:pt idx="10">
                  <c:v>-18.562359853877489</c:v>
                </c:pt>
                <c:pt idx="11">
                  <c:v>-20.724243453088892</c:v>
                </c:pt>
              </c:numCache>
            </c:numRef>
          </c:yVal>
          <c:smooth val="1"/>
          <c:extLst xmlns:c16r2="http://schemas.microsoft.com/office/drawing/2015/06/chart">
            <c:ext xmlns:c16="http://schemas.microsoft.com/office/drawing/2014/chart" uri="{C3380CC4-5D6E-409C-BE32-E72D297353CC}">
              <c16:uniqueId val="{00000000-F94C-4781-BBD2-A5F4C45EDE36}"/>
            </c:ext>
          </c:extLst>
        </c:ser>
        <c:dLbls>
          <c:showLegendKey val="0"/>
          <c:showVal val="0"/>
          <c:showCatName val="0"/>
          <c:showSerName val="0"/>
          <c:showPercent val="0"/>
          <c:showBubbleSize val="0"/>
        </c:dLbls>
        <c:axId val="147122432"/>
        <c:axId val="147123008"/>
      </c:scatterChart>
      <c:valAx>
        <c:axId val="14712243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3008"/>
        <c:crosses val="autoZero"/>
        <c:crossBetween val="midCat"/>
      </c:valAx>
      <c:valAx>
        <c:axId val="147123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24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(dB) over Frequency (Hz) - Calculated</a:t>
            </a:r>
          </a:p>
        </c:rich>
      </c:tx>
      <c:overlay val="0"/>
      <c:spPr>
        <a:noFill/>
        <a:ln>
          <a:noFill/>
        </a:ln>
        <a:effectLst/>
      </c:spPr>
    </c:title>
    <c:autoTitleDeleted val="0"/>
    <c:plotArea>
      <c:layout/>
      <c:scatterChart>
        <c:scatterStyle val="lineMarker"/>
        <c:varyColors val="0"/>
        <c:ser>
          <c:idx val="0"/>
          <c:order val="0"/>
          <c:tx>
            <c:strRef>
              <c:f>'LPF - Calculated'!$E$1</c:f>
              <c:strCache>
                <c:ptCount val="1"/>
                <c:pt idx="0">
                  <c:v>Att (dB)</c:v>
                </c:pt>
              </c:strCache>
            </c:strRef>
          </c:tx>
          <c:spPr>
            <a:ln w="12700" cap="rnd">
              <a:solidFill>
                <a:schemeClr val="accent1"/>
              </a:solidFill>
              <a:round/>
            </a:ln>
            <a:effectLst/>
          </c:spPr>
          <c:marker>
            <c:symbol val="circle"/>
            <c:size val="3"/>
            <c:spPr>
              <a:solidFill>
                <a:schemeClr val="accent1"/>
              </a:solidFill>
              <a:ln w="9525">
                <a:no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Calculated'!$E$2:$E$13</c:f>
              <c:numCache>
                <c:formatCode>General</c:formatCode>
                <c:ptCount val="12"/>
                <c:pt idx="0">
                  <c:v>-5.3767199144288322E-5</c:v>
                </c:pt>
                <c:pt idx="1">
                  <c:v>-5.3734276154870555E-3</c:v>
                </c:pt>
                <c:pt idx="2">
                  <c:v>-0.50690696302579208</c:v>
                </c:pt>
                <c:pt idx="3">
                  <c:v>-1.747043046954972</c:v>
                </c:pt>
                <c:pt idx="4">
                  <c:v>-3.251540506409762</c:v>
                </c:pt>
                <c:pt idx="5">
                  <c:v>-4.7434290245437962</c:v>
                </c:pt>
                <c:pt idx="6">
                  <c:v>-6.1226535352194125</c:v>
                </c:pt>
                <c:pt idx="7">
                  <c:v>-11.264701275032296</c:v>
                </c:pt>
                <c:pt idx="8">
                  <c:v>-14.602356997961419</c:v>
                </c:pt>
                <c:pt idx="9">
                  <c:v>-17.034781881300091</c:v>
                </c:pt>
                <c:pt idx="10">
                  <c:v>-18.941925066356646</c:v>
                </c:pt>
                <c:pt idx="11">
                  <c:v>-20.508585922764663</c:v>
                </c:pt>
              </c:numCache>
            </c:numRef>
          </c:yVal>
          <c:smooth val="1"/>
          <c:extLst xmlns:c16r2="http://schemas.microsoft.com/office/drawing/2015/06/chart">
            <c:ext xmlns:c16="http://schemas.microsoft.com/office/drawing/2014/chart" uri="{C3380CC4-5D6E-409C-BE32-E72D297353CC}">
              <c16:uniqueId val="{00000000-81A7-4DDE-8150-072311AC51F7}"/>
            </c:ext>
          </c:extLst>
        </c:ser>
        <c:dLbls>
          <c:showLegendKey val="0"/>
          <c:showVal val="0"/>
          <c:showCatName val="0"/>
          <c:showSerName val="0"/>
          <c:showPercent val="0"/>
          <c:showBubbleSize val="0"/>
        </c:dLbls>
        <c:axId val="147124736"/>
        <c:axId val="147125312"/>
      </c:scatterChart>
      <c:valAx>
        <c:axId val="14712473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t" anchorCtr="0"/>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5312"/>
        <c:crosses val="autoZero"/>
        <c:crossBetween val="midCat"/>
      </c:valAx>
      <c:valAx>
        <c:axId val="147125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47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Calculated V</a:t>
            </a:r>
            <a:r>
              <a:rPr lang="en-US" baseline="-25000"/>
              <a:t>out </a:t>
            </a:r>
            <a:r>
              <a:rPr lang="en-US"/>
              <a:t>(V)</a:t>
            </a:r>
            <a:r>
              <a:rPr lang="en-US" baseline="0"/>
              <a:t> over</a:t>
            </a:r>
            <a:r>
              <a:rPr lang="en-US"/>
              <a:t> Frequency (Hz)</a:t>
            </a:r>
          </a:p>
        </c:rich>
      </c:tx>
      <c:overlay val="0"/>
      <c:spPr>
        <a:noFill/>
        <a:ln>
          <a:noFill/>
        </a:ln>
        <a:effectLst/>
      </c:spPr>
    </c:title>
    <c:autoTitleDeleted val="0"/>
    <c:plotArea>
      <c:layout/>
      <c:scatterChart>
        <c:scatterStyle val="lineMarker"/>
        <c:varyColors val="0"/>
        <c:ser>
          <c:idx val="0"/>
          <c:order val="0"/>
          <c:tx>
            <c:strRef>
              <c:f>'LPF - Calculated'!$D$1</c:f>
              <c:strCache>
                <c:ptCount val="1"/>
                <c:pt idx="0">
                  <c:v>Vout</c:v>
                </c:pt>
              </c:strCache>
            </c:strRef>
          </c:tx>
          <c:spPr>
            <a:ln w="12700" cap="rnd">
              <a:solidFill>
                <a:schemeClr val="accent1"/>
              </a:solidFill>
              <a:round/>
            </a:ln>
            <a:effectLst/>
          </c:spPr>
          <c:marker>
            <c:symbol val="circle"/>
            <c:size val="3"/>
            <c:spPr>
              <a:solidFill>
                <a:schemeClr val="accent1"/>
              </a:solidFill>
              <a:ln w="9525">
                <a:no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Calculated'!$D$2:$D$13</c:f>
              <c:numCache>
                <c:formatCode>General</c:formatCode>
                <c:ptCount val="12"/>
                <c:pt idx="0">
                  <c:v>4.9999690492079853</c:v>
                </c:pt>
                <c:pt idx="1">
                  <c:v>4.9969077630059564</c:v>
                </c:pt>
                <c:pt idx="2">
                  <c:v>4.716552318049561</c:v>
                </c:pt>
                <c:pt idx="3">
                  <c:v>4.0890069808069667</c:v>
                </c:pt>
                <c:pt idx="4">
                  <c:v>3.438689630561119</c:v>
                </c:pt>
                <c:pt idx="5">
                  <c:v>2.895999970550978</c:v>
                </c:pt>
                <c:pt idx="6">
                  <c:v>2.4707984918397501</c:v>
                </c:pt>
                <c:pt idx="7">
                  <c:v>1.3668943254789894</c:v>
                </c:pt>
                <c:pt idx="8">
                  <c:v>0.93079095516615573</c:v>
                </c:pt>
                <c:pt idx="9">
                  <c:v>0.70344623618584834</c:v>
                </c:pt>
                <c:pt idx="10">
                  <c:v>0.56477277205331622</c:v>
                </c:pt>
                <c:pt idx="11">
                  <c:v>0.47156407089368424</c:v>
                </c:pt>
              </c:numCache>
            </c:numRef>
          </c:yVal>
          <c:smooth val="1"/>
          <c:extLst xmlns:c16r2="http://schemas.microsoft.com/office/drawing/2015/06/chart">
            <c:ext xmlns:c16="http://schemas.microsoft.com/office/drawing/2014/chart" uri="{C3380CC4-5D6E-409C-BE32-E72D297353CC}">
              <c16:uniqueId val="{00000000-2F62-40DC-B444-2486AD16C1E6}"/>
            </c:ext>
          </c:extLst>
        </c:ser>
        <c:dLbls>
          <c:showLegendKey val="0"/>
          <c:showVal val="0"/>
          <c:showCatName val="0"/>
          <c:showSerName val="0"/>
          <c:showPercent val="0"/>
          <c:showBubbleSize val="0"/>
        </c:dLbls>
        <c:axId val="147127040"/>
        <c:axId val="147127616"/>
      </c:scatterChart>
      <c:valAx>
        <c:axId val="147127040"/>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7616"/>
        <c:crosses val="autoZero"/>
        <c:crossBetween val="midCat"/>
      </c:valAx>
      <c:valAx>
        <c:axId val="147127616"/>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(V)</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27040"/>
        <c:crosses val="autoZero"/>
        <c:crossBetween val="midCat"/>
        <c:majorUnit val="0.5"/>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Measured V</a:t>
            </a:r>
            <a:r>
              <a:rPr lang="en-US" baseline="-25000"/>
              <a:t>out </a:t>
            </a:r>
            <a:r>
              <a:rPr lang="en-US"/>
              <a:t>(V)</a:t>
            </a:r>
            <a:r>
              <a:rPr lang="en-US" baseline="0"/>
              <a:t> over</a:t>
            </a:r>
            <a:r>
              <a:rPr lang="en-US"/>
              <a:t> Frequency (Hz)</a:t>
            </a:r>
          </a:p>
        </c:rich>
      </c:tx>
      <c:overlay val="0"/>
      <c:spPr>
        <a:noFill/>
        <a:ln>
          <a:noFill/>
        </a:ln>
        <a:effectLst/>
      </c:spPr>
    </c:title>
    <c:autoTitleDeleted val="0"/>
    <c:plotArea>
      <c:layout/>
      <c:scatterChart>
        <c:scatterStyle val="lineMarker"/>
        <c:varyColors val="0"/>
        <c:ser>
          <c:idx val="1"/>
          <c:order val="0"/>
          <c:tx>
            <c:v>Vout (Measured)</c:v>
          </c:tx>
          <c:spPr>
            <a:ln w="9525" cap="rnd">
              <a:solidFill>
                <a:schemeClr val="accent2"/>
              </a:solidFill>
              <a:round/>
            </a:ln>
            <a:effectLst/>
          </c:spPr>
          <c:marker>
            <c:symbol val="circle"/>
            <c:size val="3"/>
            <c:spPr>
              <a:solidFill>
                <a:schemeClr val="accent2"/>
              </a:solidFill>
              <a:ln w="9525">
                <a:noFill/>
              </a:ln>
              <a:effectLst/>
            </c:spPr>
          </c:marker>
          <c:xVal>
            <c:numRef>
              <c:f>'LPF - Calculated'!$A$2:$A$13</c:f>
              <c:numCache>
                <c:formatCode>General</c:formatCode>
                <c:ptCount val="12"/>
                <c:pt idx="0">
                  <c:v>100</c:v>
                </c:pt>
                <c:pt idx="1">
                  <c:v>1000</c:v>
                </c:pt>
                <c:pt idx="2">
                  <c:v>10000</c:v>
                </c:pt>
                <c:pt idx="3">
                  <c:v>20000</c:v>
                </c:pt>
                <c:pt idx="4">
                  <c:v>30000</c:v>
                </c:pt>
                <c:pt idx="5">
                  <c:v>40000</c:v>
                </c:pt>
                <c:pt idx="6">
                  <c:v>50000</c:v>
                </c:pt>
                <c:pt idx="7">
                  <c:v>100000</c:v>
                </c:pt>
                <c:pt idx="8">
                  <c:v>150000</c:v>
                </c:pt>
                <c:pt idx="9">
                  <c:v>200000</c:v>
                </c:pt>
                <c:pt idx="10">
                  <c:v>250000</c:v>
                </c:pt>
                <c:pt idx="11">
                  <c:v>300000</c:v>
                </c:pt>
              </c:numCache>
            </c:numRef>
          </c:xVal>
          <c:yVal>
            <c:numRef>
              <c:f>'LPF - Readings'!$F$2:$F$13</c:f>
              <c:numCache>
                <c:formatCode>General</c:formatCode>
                <c:ptCount val="12"/>
                <c:pt idx="0">
                  <c:v>4.9399999999999995</c:v>
                </c:pt>
                <c:pt idx="1">
                  <c:v>4.9399999999999995</c:v>
                </c:pt>
                <c:pt idx="2">
                  <c:v>4.58</c:v>
                </c:pt>
                <c:pt idx="3">
                  <c:v>3.86</c:v>
                </c:pt>
                <c:pt idx="4">
                  <c:v>3.16</c:v>
                </c:pt>
                <c:pt idx="5">
                  <c:v>2.66</c:v>
                </c:pt>
                <c:pt idx="6">
                  <c:v>2.2599999999999998</c:v>
                </c:pt>
                <c:pt idx="7">
                  <c:v>1.26</c:v>
                </c:pt>
                <c:pt idx="8">
                  <c:v>0.86</c:v>
                </c:pt>
                <c:pt idx="9">
                  <c:v>0.66</c:v>
                </c:pt>
                <c:pt idx="10">
                  <c:v>0.59000000000000008</c:v>
                </c:pt>
                <c:pt idx="11">
                  <c:v>0.45999999999999996</c:v>
                </c:pt>
              </c:numCache>
            </c:numRef>
          </c:yVal>
          <c:smooth val="1"/>
          <c:extLst xmlns:c16r2="http://schemas.microsoft.com/office/drawing/2015/06/chart">
            <c:ext xmlns:c16="http://schemas.microsoft.com/office/drawing/2014/chart" uri="{C3380CC4-5D6E-409C-BE32-E72D297353CC}">
              <c16:uniqueId val="{00000000-D275-44CE-BA26-522CE2F4F7A5}"/>
            </c:ext>
          </c:extLst>
        </c:ser>
        <c:dLbls>
          <c:showLegendKey val="0"/>
          <c:showVal val="0"/>
          <c:showCatName val="0"/>
          <c:showSerName val="0"/>
          <c:showPercent val="0"/>
          <c:showBubbleSize val="0"/>
        </c:dLbls>
        <c:axId val="147440768"/>
        <c:axId val="147441344"/>
      </c:scatterChart>
      <c:valAx>
        <c:axId val="147440768"/>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441344"/>
        <c:crosses val="autoZero"/>
        <c:crossBetween val="midCat"/>
      </c:valAx>
      <c:valAx>
        <c:axId val="14744134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(V)</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44076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drawings/drawing1.xml><?xml version="1.0" encoding="utf-8"?>
<c:userShapes xmlns:c="http://schemas.openxmlformats.org/drawingml/2006/chart">
  <cdr:relSizeAnchor xmlns:cdr="http://schemas.openxmlformats.org/drawingml/2006/chartDrawing">
    <cdr:from>
      <cdr:x>0.11117</cdr:x>
      <cdr:y>0.47565</cdr:y>
    </cdr:from>
    <cdr:to>
      <cdr:x>0.7141</cdr:x>
      <cdr:y>0.47565</cdr:y>
    </cdr:to>
    <cdr:cxnSp macro="">
      <cdr:nvCxnSpPr>
        <cdr:cNvPr id="3" name="Straight Connector 2">
          <a:extLst xmlns:a="http://schemas.openxmlformats.org/drawingml/2006/main">
            <a:ext uri="{FF2B5EF4-FFF2-40B4-BE49-F238E27FC236}">
              <a16:creationId xmlns="" xmlns:a16="http://schemas.microsoft.com/office/drawing/2014/main" id="{4077DB4D-C26E-4E29-90D5-718E4B993F27}"/>
            </a:ext>
          </a:extLst>
        </cdr:cNvPr>
        <cdr:cNvCxnSpPr/>
      </cdr:nvCxnSpPr>
      <cdr:spPr>
        <a:xfrm xmlns:a="http://schemas.openxmlformats.org/drawingml/2006/main">
          <a:off x="600234" y="1584490"/>
          <a:ext cx="3255481" cy="0"/>
        </a:xfrm>
        <a:prstGeom xmlns:a="http://schemas.openxmlformats.org/drawingml/2006/main" prst="line">
          <a:avLst/>
        </a:prstGeom>
        <a:ln xmlns:a="http://schemas.openxmlformats.org/drawingml/2006/main" w="12700">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0.71296</cdr:x>
      <cdr:y>0.47565</cdr:y>
    </cdr:from>
    <cdr:to>
      <cdr:x>0.71296</cdr:x>
      <cdr:y>0.74451</cdr:y>
    </cdr:to>
    <cdr:cxnSp macro="">
      <cdr:nvCxnSpPr>
        <cdr:cNvPr id="5" name="Straight Connector 4">
          <a:extLst xmlns:a="http://schemas.openxmlformats.org/drawingml/2006/main">
            <a:ext uri="{FF2B5EF4-FFF2-40B4-BE49-F238E27FC236}">
              <a16:creationId xmlns="" xmlns:a16="http://schemas.microsoft.com/office/drawing/2014/main" id="{A22D1BA4-F327-4E83-9917-29401F57D030}"/>
            </a:ext>
          </a:extLst>
        </cdr:cNvPr>
        <cdr:cNvCxnSpPr/>
      </cdr:nvCxnSpPr>
      <cdr:spPr>
        <a:xfrm xmlns:a="http://schemas.openxmlformats.org/drawingml/2006/main">
          <a:off x="3849560" y="1584490"/>
          <a:ext cx="0" cy="895629"/>
        </a:xfrm>
        <a:prstGeom xmlns:a="http://schemas.openxmlformats.org/drawingml/2006/main" prst="line">
          <a:avLst/>
        </a:prstGeom>
        <a:ln xmlns:a="http://schemas.openxmlformats.org/drawingml/2006/main" w="12700">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0.50982</cdr:x>
      <cdr:y>0.47612</cdr:y>
    </cdr:from>
    <cdr:to>
      <cdr:x>0.50982</cdr:x>
      <cdr:y>0.74374</cdr:y>
    </cdr:to>
    <cdr:cxnSp macro="">
      <cdr:nvCxnSpPr>
        <cdr:cNvPr id="6" name="Straight Connector 5">
          <a:extLst xmlns:a="http://schemas.openxmlformats.org/drawingml/2006/main">
            <a:ext uri="{FF2B5EF4-FFF2-40B4-BE49-F238E27FC236}">
              <a16:creationId xmlns="" xmlns:a16="http://schemas.microsoft.com/office/drawing/2014/main" id="{91C777F6-A8AC-4BDF-ADD1-EB4FF58196A2}"/>
            </a:ext>
          </a:extLst>
        </cdr:cNvPr>
        <cdr:cNvCxnSpPr/>
      </cdr:nvCxnSpPr>
      <cdr:spPr>
        <a:xfrm xmlns:a="http://schemas.openxmlformats.org/drawingml/2006/main">
          <a:off x="2752725" y="1586056"/>
          <a:ext cx="0" cy="891508"/>
        </a:xfrm>
        <a:prstGeom xmlns:a="http://schemas.openxmlformats.org/drawingml/2006/main" prst="line">
          <a:avLst/>
        </a:prstGeom>
        <a:ln xmlns:a="http://schemas.openxmlformats.org/drawingml/2006/main" w="12700">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0.11211</cdr:x>
      <cdr:y>0.47499</cdr:y>
    </cdr:from>
    <cdr:to>
      <cdr:x>0.50286</cdr:x>
      <cdr:y>0.47499</cdr:y>
    </cdr:to>
    <cdr:cxnSp macro="">
      <cdr:nvCxnSpPr>
        <cdr:cNvPr id="7" name="Straight Connector 6">
          <a:extLst xmlns:a="http://schemas.openxmlformats.org/drawingml/2006/main">
            <a:ext uri="{FF2B5EF4-FFF2-40B4-BE49-F238E27FC236}">
              <a16:creationId xmlns="" xmlns:a16="http://schemas.microsoft.com/office/drawing/2014/main" id="{5FF9734D-6E81-4056-B250-80048CFB5B60}"/>
            </a:ext>
          </a:extLst>
        </cdr:cNvPr>
        <cdr:cNvCxnSpPr/>
      </cdr:nvCxnSpPr>
      <cdr:spPr>
        <a:xfrm xmlns:a="http://schemas.openxmlformats.org/drawingml/2006/main">
          <a:off x="605343" y="1581685"/>
          <a:ext cx="2109783" cy="0"/>
        </a:xfrm>
        <a:prstGeom xmlns:a="http://schemas.openxmlformats.org/drawingml/2006/main" prst="line">
          <a:avLst/>
        </a:prstGeom>
        <a:ln xmlns:a="http://schemas.openxmlformats.org/drawingml/2006/main" w="12700">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0.50243</cdr:x>
      <cdr:y>0.47412</cdr:y>
    </cdr:from>
    <cdr:to>
      <cdr:x>0.50243</cdr:x>
      <cdr:y>0.74326</cdr:y>
    </cdr:to>
    <cdr:cxnSp macro="">
      <cdr:nvCxnSpPr>
        <cdr:cNvPr id="10" name="Straight Connector 9">
          <a:extLst xmlns:a="http://schemas.openxmlformats.org/drawingml/2006/main">
            <a:ext uri="{FF2B5EF4-FFF2-40B4-BE49-F238E27FC236}">
              <a16:creationId xmlns="" xmlns:a16="http://schemas.microsoft.com/office/drawing/2014/main" id="{DD84E462-D5D3-483A-A133-3302001C7DAC}"/>
            </a:ext>
          </a:extLst>
        </cdr:cNvPr>
        <cdr:cNvCxnSpPr/>
      </cdr:nvCxnSpPr>
      <cdr:spPr>
        <a:xfrm xmlns:a="http://schemas.openxmlformats.org/drawingml/2006/main">
          <a:off x="2712822" y="1578788"/>
          <a:ext cx="0" cy="896222"/>
        </a:xfrm>
        <a:prstGeom xmlns:a="http://schemas.openxmlformats.org/drawingml/2006/main" prst="line">
          <a:avLst/>
        </a:prstGeom>
        <a:ln xmlns:a="http://schemas.openxmlformats.org/drawingml/2006/main" w="12700">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0.27822</cdr:x>
      <cdr:y>0.47528</cdr:y>
    </cdr:from>
    <cdr:to>
      <cdr:x>0.27822</cdr:x>
      <cdr:y>0.74326</cdr:y>
    </cdr:to>
    <cdr:cxnSp macro="">
      <cdr:nvCxnSpPr>
        <cdr:cNvPr id="11" name="Straight Connector 10">
          <a:extLst xmlns:a="http://schemas.openxmlformats.org/drawingml/2006/main">
            <a:ext uri="{FF2B5EF4-FFF2-40B4-BE49-F238E27FC236}">
              <a16:creationId xmlns="" xmlns:a16="http://schemas.microsoft.com/office/drawing/2014/main" id="{AD05DE66-C232-41C1-807F-B2C66F031EC5}"/>
            </a:ext>
          </a:extLst>
        </cdr:cNvPr>
        <cdr:cNvCxnSpPr/>
      </cdr:nvCxnSpPr>
      <cdr:spPr>
        <a:xfrm xmlns:a="http://schemas.openxmlformats.org/drawingml/2006/main">
          <a:off x="1502198" y="1582651"/>
          <a:ext cx="0" cy="892359"/>
        </a:xfrm>
        <a:prstGeom xmlns:a="http://schemas.openxmlformats.org/drawingml/2006/main" prst="line">
          <a:avLst/>
        </a:prstGeom>
        <a:ln xmlns:a="http://schemas.openxmlformats.org/drawingml/2006/main" w="12700">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ed13f4194bed07982516e942b53ba93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8bb8685ef3a10a0d884096604cb6d3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BYJ23</b:Tag>
    <b:SourceType>InternetSite</b:SourceType>
    <b:Guid>{A8CBCB92-0908-41FF-BAD7-42790DF3DD96}</b:Guid>
    <b:Title>RC Circuit - Explanation, Charging, Solved Examples</b:Title>
    <b:Author>
      <b:Author>
        <b:Corporate>BYJU's</b:Corporate>
      </b:Author>
    </b:Author>
    <b:YearAccessed>2023</b:YearAccessed>
    <b:MonthAccessed>February</b:MonthAccessed>
    <b:DayAccessed>28</b:DayAccessed>
    <b:URL>https://byjus.com/jee/rc-circuit/</b:URL>
    <b:RefOrder>1</b:RefOrder>
  </b:Source>
  <b:Source>
    <b:Tag>Kar00</b:Tag>
    <b:SourceType>Report</b:SourceType>
    <b:Guid>{4120CC76-AA3B-4DAB-BCCF-5622DDBC5EB8}</b:Guid>
    <b:Author>
      <b:Author>
        <b:NameList>
          <b:Person>
            <b:Last>Karki</b:Last>
            <b:First>J.</b:First>
          </b:Person>
        </b:NameList>
      </b:Author>
    </b:Author>
    <b:Title>Active Low-Pass Filter Design</b:Title>
    <b:Year>2000</b:Year>
    <b:Publisher>Texas Instruments Incorporated</b:Publisher>
    <b:City>Dallas, Texas</b:City>
    <b:RefOrder>3</b:RefOrder>
  </b:Source>
  <b:Source>
    <b:Tag>Placeholder1</b:Tag>
    <b:SourceType>Book</b:SourceType>
    <b:Guid>{E45FA0C3-486D-4CD3-B812-DAF446989F69}</b:Guid>
    <b:Title>Computer processing of remotely sensed images: an introduction</b:Title>
    <b:Year>2004</b:Year>
    <b:Publisher>John Wiley and Sons</b:Publisher>
    <b:City>Hoboken, New Jersey</b:City>
    <b:Author>
      <b:Author>
        <b:NameList>
          <b:Person>
            <b:Last>Mather</b:Last>
            <b:First>Paul</b:First>
            <b:Middle>M.</b:Middle>
          </b:Person>
        </b:NameList>
      </b:Author>
    </b:Author>
    <b:Edition>3rd</b:Edition>
    <b:RefOrder>2</b:RefOrder>
  </b:Source>
  <b:Source>
    <b:Tag>Ele15</b:Tag>
    <b:SourceType>InternetSite</b:SourceType>
    <b:Guid>{8DB78FD0-E7B2-4ABB-9F20-C1694BEEEFC5}</b:Guid>
    <b:Title>Passive High Pass Filter </b:Title>
    <b:Year>2015</b:Year>
    <b:Author>
      <b:Author>
        <b:Corporate>Electronics Tutorials</b:Corporate>
      </b:Author>
    </b:Author>
    <b:YearAccessed>2023</b:YearAccessed>
    <b:MonthAccessed>April</b:MonthAccessed>
    <b:DayAccessed>2</b:DayAccessed>
    <b:URL>https://www.electronics-tutorials.ws/filter/filter_3.html</b:URL>
    <b:RefOrder>4</b:RefOrder>
  </b:Source>
  <b:Source>
    <b:Tag>Ele151</b:Tag>
    <b:SourceType>InternetSite</b:SourceType>
    <b:Guid>{F87C0500-2365-4C5B-A0E2-2D41593744E2}</b:Guid>
    <b:Author>
      <b:Author>
        <b:Corporate>Electronics Tutorials</b:Corporate>
      </b:Author>
    </b:Author>
    <b:Title>Passive Low Pass Filter</b:Title>
    <b:Year>2015</b:Year>
    <b:YearAccessed>2023</b:YearAccessed>
    <b:MonthAccessed>April</b:MonthAccessed>
    <b:DayAccessed>2</b:DayAccessed>
    <b:URL>https://www.electronics-tutorials.ws/filter/filter_2.html</b:URL>
    <b:RefOrder>5</b:RefOrder>
  </b:Source>
</b:Sources>
</file>

<file path=customXml/itemProps1.xml><?xml version="1.0" encoding="utf-8"?>
<ds:datastoreItem xmlns:ds="http://schemas.openxmlformats.org/officeDocument/2006/customXml" ds:itemID="{8D5362AA-6ECA-48FE-AF8F-EA415510F4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94DB4B-268B-41F6-AFF8-1FFE8FBB5E2C}">
  <ds:schemaRefs>
    <ds:schemaRef ds:uri="http://schemas.microsoft.com/sharepoint/v3/contenttype/forms"/>
  </ds:schemaRefs>
</ds:datastoreItem>
</file>

<file path=customXml/itemProps3.xml><?xml version="1.0" encoding="utf-8"?>
<ds:datastoreItem xmlns:ds="http://schemas.openxmlformats.org/officeDocument/2006/customXml" ds:itemID="{3E7E4419-EDFB-4043-AC9F-049EA73B5B17}">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EB1DEB40-CDF4-4760-A3B2-D6D7C7B7D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18</Pages>
  <Words>1461</Words>
  <Characters>8331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Scoberg-Evans (1252150)</dc:creator>
  <cp:keywords/>
  <dc:description/>
  <cp:lastModifiedBy>Simeon Schoberg-Evans</cp:lastModifiedBy>
  <cp:revision>4</cp:revision>
  <dcterms:created xsi:type="dcterms:W3CDTF">2023-04-10T15:18:00Z</dcterms:created>
  <dcterms:modified xsi:type="dcterms:W3CDTF">2023-04-13T15:12:00Z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