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EDFA7" w14:textId="77777777" w:rsidR="0033644F" w:rsidRDefault="0033644F" w:rsidP="0033644F">
      <w:pPr>
        <w:pStyle w:val="NormalWeb"/>
        <w:spacing w:before="0" w:beforeAutospacing="0" w:after="0" w:afterAutospacing="0"/>
        <w:ind w:left="-180" w:right="-334"/>
        <w:rPr>
          <w:lang w:val="cy-GB"/>
        </w:rPr>
      </w:pPr>
      <w:r>
        <w:rPr>
          <w:noProof/>
          <w:lang w:eastAsia="en-GB"/>
        </w:rPr>
        <w:drawing>
          <wp:inline distT="0" distB="0" distL="0" distR="0" wp14:anchorId="1F2A8CEC" wp14:editId="3E6CF5E7">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0266B594" w14:textId="77777777" w:rsidR="0033644F" w:rsidRDefault="0033644F" w:rsidP="0033644F">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3950B32D" w14:textId="77777777" w:rsidR="0033644F" w:rsidRPr="002E67CE" w:rsidRDefault="0033644F" w:rsidP="0033644F">
      <w:pPr>
        <w:rPr>
          <w:lang w:val="cy-GB"/>
        </w:rPr>
      </w:pPr>
    </w:p>
    <w:p w14:paraId="67F698F8" w14:textId="77777777" w:rsidR="0033644F" w:rsidRDefault="0033644F" w:rsidP="0033644F">
      <w:pPr>
        <w:pStyle w:val="Heading3"/>
        <w:jc w:val="center"/>
        <w:rPr>
          <w:rFonts w:ascii="Trebuchet MS" w:hAnsi="Trebuchet MS"/>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8"/>
        <w:gridCol w:w="418"/>
        <w:gridCol w:w="282"/>
        <w:gridCol w:w="1232"/>
        <w:gridCol w:w="280"/>
        <w:gridCol w:w="2369"/>
      </w:tblGrid>
      <w:tr w:rsidR="0033644F" w:rsidRPr="002F467C" w14:paraId="2B9ED338" w14:textId="77777777" w:rsidTr="00F44672">
        <w:trPr>
          <w:trHeight w:val="614"/>
        </w:trPr>
        <w:tc>
          <w:tcPr>
            <w:tcW w:w="9209" w:type="dxa"/>
            <w:gridSpan w:val="6"/>
          </w:tcPr>
          <w:p w14:paraId="7A5747D8" w14:textId="77777777" w:rsidR="0033644F" w:rsidRPr="00F76C18" w:rsidRDefault="0033644F" w:rsidP="0033644F">
            <w:pPr>
              <w:pStyle w:val="NormalWeb"/>
              <w:spacing w:before="0" w:beforeAutospacing="0" w:after="0" w:afterAutospacing="0"/>
              <w:ind w:right="34"/>
              <w:rPr>
                <w:rFonts w:ascii="Calibri" w:hAnsi="Calibri" w:cs="Tahoma"/>
                <w:i/>
                <w:sz w:val="36"/>
                <w:szCs w:val="24"/>
              </w:rPr>
            </w:pPr>
            <w:r w:rsidRPr="002F467C">
              <w:rPr>
                <w:rFonts w:ascii="Calibri" w:hAnsi="Calibri" w:cs="Tahoma"/>
                <w:i/>
                <w:sz w:val="24"/>
                <w:szCs w:val="24"/>
              </w:rPr>
              <w:t>Student Name</w:t>
            </w:r>
            <w:r>
              <w:rPr>
                <w:rFonts w:ascii="Calibri" w:hAnsi="Calibri" w:cs="Tahoma"/>
                <w:i/>
                <w:sz w:val="24"/>
                <w:szCs w:val="24"/>
              </w:rPr>
              <w:t>:</w:t>
            </w:r>
            <w:r w:rsidR="003805B8">
              <w:rPr>
                <w:rFonts w:ascii="Arial" w:hAnsi="Arial"/>
                <w:sz w:val="22"/>
                <w:szCs w:val="22"/>
              </w:rPr>
              <w:t xml:space="preserve"> Helen Claire Astley</w:t>
            </w:r>
          </w:p>
          <w:p w14:paraId="016C1CF0"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p>
        </w:tc>
      </w:tr>
      <w:tr w:rsidR="0033644F" w:rsidRPr="002F467C" w14:paraId="04359EE3" w14:textId="77777777" w:rsidTr="00F44672">
        <w:trPr>
          <w:trHeight w:val="718"/>
        </w:trPr>
        <w:tc>
          <w:tcPr>
            <w:tcW w:w="9209" w:type="dxa"/>
            <w:gridSpan w:val="6"/>
          </w:tcPr>
          <w:p w14:paraId="0719CF62"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3805B8">
              <w:rPr>
                <w:rFonts w:ascii="Arial" w:hAnsi="Arial"/>
                <w:sz w:val="22"/>
                <w:szCs w:val="22"/>
              </w:rPr>
              <w:t>2126960@student.uwtsd.ac.uk</w:t>
            </w:r>
          </w:p>
        </w:tc>
      </w:tr>
      <w:tr w:rsidR="0033644F" w:rsidRPr="002F467C" w14:paraId="2D5617BA" w14:textId="77777777" w:rsidTr="00F44672">
        <w:trPr>
          <w:trHeight w:val="849"/>
        </w:trPr>
        <w:tc>
          <w:tcPr>
            <w:tcW w:w="4628" w:type="dxa"/>
          </w:tcPr>
          <w:p w14:paraId="181D0FBF" w14:textId="77777777" w:rsidR="0033644F" w:rsidRDefault="0033644F" w:rsidP="006B7840">
            <w:pPr>
              <w:pStyle w:val="NormalWeb"/>
              <w:spacing w:before="0" w:beforeAutospacing="0" w:after="0" w:afterAutospacing="0"/>
              <w:ind w:right="34"/>
              <w:rPr>
                <w:rFonts w:ascii="Calibri" w:hAnsi="Calibri" w:cs="Tahoma"/>
                <w:i/>
                <w:sz w:val="24"/>
                <w:szCs w:val="24"/>
              </w:rPr>
            </w:pPr>
          </w:p>
          <w:p w14:paraId="2DF1C0BB"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Module code:</w:t>
            </w:r>
            <w:r w:rsidR="003805B8">
              <w:rPr>
                <w:rFonts w:ascii="Calibri" w:hAnsi="Calibri" w:cs="Tahoma"/>
                <w:i/>
                <w:sz w:val="24"/>
                <w:szCs w:val="24"/>
              </w:rPr>
              <w:t xml:space="preserve"> HPCA7022</w:t>
            </w:r>
          </w:p>
        </w:tc>
        <w:tc>
          <w:tcPr>
            <w:tcW w:w="2212" w:type="dxa"/>
            <w:gridSpan w:val="4"/>
          </w:tcPr>
          <w:p w14:paraId="2E7B99D1" w14:textId="77777777" w:rsidR="0033644F"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56C8BAE2" w14:textId="77777777" w:rsidR="003805B8" w:rsidRPr="002F467C" w:rsidRDefault="003805B8"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2126960</w:t>
            </w:r>
          </w:p>
        </w:tc>
        <w:tc>
          <w:tcPr>
            <w:tcW w:w="2369" w:type="dxa"/>
          </w:tcPr>
          <w:p w14:paraId="6DB64B06"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05692250"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sidRPr="003805B8">
              <w:rPr>
                <w:rFonts w:ascii="Calibri" w:hAnsi="Calibri" w:cs="Tahoma"/>
                <w:i/>
                <w:strike/>
                <w:sz w:val="24"/>
                <w:szCs w:val="24"/>
              </w:rPr>
              <w:t>Yes</w:t>
            </w:r>
            <w:r w:rsidRPr="002F467C">
              <w:rPr>
                <w:rFonts w:ascii="Calibri" w:hAnsi="Calibri" w:cs="Tahoma"/>
                <w:i/>
                <w:sz w:val="24"/>
                <w:szCs w:val="24"/>
              </w:rPr>
              <w:t>/No</w:t>
            </w:r>
          </w:p>
        </w:tc>
      </w:tr>
      <w:tr w:rsidR="0033644F" w:rsidRPr="002F467C" w14:paraId="7FDB0E4B" w14:textId="77777777" w:rsidTr="00F44672">
        <w:trPr>
          <w:trHeight w:val="820"/>
        </w:trPr>
        <w:tc>
          <w:tcPr>
            <w:tcW w:w="9209" w:type="dxa"/>
            <w:gridSpan w:val="6"/>
          </w:tcPr>
          <w:p w14:paraId="5AD90B0B" w14:textId="77777777" w:rsidR="0033644F"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Dissertation title:</w:t>
            </w:r>
          </w:p>
          <w:p w14:paraId="538981FB" w14:textId="77777777" w:rsidR="001514C9" w:rsidRDefault="003805B8" w:rsidP="003805B8">
            <w:pPr>
              <w:pStyle w:val="NormalWeb"/>
              <w:spacing w:before="0" w:beforeAutospacing="0" w:after="0" w:afterAutospacing="0"/>
              <w:ind w:right="-334"/>
              <w:jc w:val="center"/>
              <w:rPr>
                <w:rFonts w:ascii="Times New Roman" w:hAnsi="Times New Roman"/>
                <w:bCs/>
                <w:sz w:val="28"/>
                <w:szCs w:val="28"/>
              </w:rPr>
            </w:pPr>
            <w:r w:rsidRPr="003C170A">
              <w:rPr>
                <w:rFonts w:ascii="Times New Roman" w:hAnsi="Times New Roman"/>
                <w:bCs/>
                <w:sz w:val="28"/>
                <w:szCs w:val="28"/>
              </w:rPr>
              <w:t>Stones with Souls:</w:t>
            </w:r>
          </w:p>
          <w:p w14:paraId="5D4C63FB" w14:textId="77777777" w:rsidR="003805B8" w:rsidRPr="003C170A" w:rsidRDefault="003805B8" w:rsidP="003805B8">
            <w:pPr>
              <w:pStyle w:val="NormalWeb"/>
              <w:spacing w:before="0" w:beforeAutospacing="0" w:after="0" w:afterAutospacing="0"/>
              <w:ind w:right="-334"/>
              <w:jc w:val="center"/>
              <w:rPr>
                <w:rFonts w:ascii="Times New Roman" w:hAnsi="Times New Roman"/>
                <w:bCs/>
                <w:sz w:val="28"/>
                <w:szCs w:val="28"/>
              </w:rPr>
            </w:pPr>
            <w:r>
              <w:rPr>
                <w:rFonts w:ascii="Times New Roman" w:hAnsi="Times New Roman"/>
                <w:bCs/>
                <w:sz w:val="28"/>
                <w:szCs w:val="28"/>
              </w:rPr>
              <w:t>H</w:t>
            </w:r>
            <w:r w:rsidRPr="003C170A">
              <w:rPr>
                <w:rFonts w:ascii="Times New Roman" w:hAnsi="Times New Roman"/>
                <w:bCs/>
                <w:sz w:val="28"/>
                <w:szCs w:val="28"/>
              </w:rPr>
              <w:t xml:space="preserve">ow </w:t>
            </w:r>
            <w:r>
              <w:rPr>
                <w:rFonts w:ascii="Times New Roman" w:hAnsi="Times New Roman"/>
                <w:bCs/>
                <w:sz w:val="28"/>
                <w:szCs w:val="28"/>
              </w:rPr>
              <w:t>H</w:t>
            </w:r>
            <w:r w:rsidRPr="003C170A">
              <w:rPr>
                <w:rFonts w:ascii="Times New Roman" w:hAnsi="Times New Roman"/>
                <w:bCs/>
                <w:sz w:val="28"/>
                <w:szCs w:val="28"/>
              </w:rPr>
              <w:t xml:space="preserve">ave </w:t>
            </w:r>
            <w:r>
              <w:rPr>
                <w:rFonts w:ascii="Times New Roman" w:hAnsi="Times New Roman"/>
                <w:bCs/>
                <w:sz w:val="28"/>
                <w:szCs w:val="28"/>
              </w:rPr>
              <w:t>M</w:t>
            </w:r>
            <w:r w:rsidRPr="003C170A">
              <w:rPr>
                <w:rFonts w:ascii="Times New Roman" w:hAnsi="Times New Roman"/>
                <w:bCs/>
                <w:sz w:val="28"/>
                <w:szCs w:val="28"/>
              </w:rPr>
              <w:t xml:space="preserve">eteorites </w:t>
            </w:r>
            <w:r>
              <w:rPr>
                <w:rFonts w:ascii="Times New Roman" w:hAnsi="Times New Roman"/>
                <w:bCs/>
                <w:sz w:val="28"/>
                <w:szCs w:val="28"/>
              </w:rPr>
              <w:t>B</w:t>
            </w:r>
            <w:r w:rsidRPr="003C170A">
              <w:rPr>
                <w:rFonts w:ascii="Times New Roman" w:hAnsi="Times New Roman"/>
                <w:bCs/>
                <w:sz w:val="28"/>
                <w:szCs w:val="28"/>
              </w:rPr>
              <w:t xml:space="preserve">een </w:t>
            </w:r>
            <w:r>
              <w:rPr>
                <w:rFonts w:ascii="Times New Roman" w:hAnsi="Times New Roman"/>
                <w:bCs/>
                <w:sz w:val="28"/>
                <w:szCs w:val="28"/>
              </w:rPr>
              <w:t>V</w:t>
            </w:r>
            <w:r w:rsidRPr="003C170A">
              <w:rPr>
                <w:rFonts w:ascii="Times New Roman" w:hAnsi="Times New Roman"/>
                <w:bCs/>
                <w:sz w:val="28"/>
                <w:szCs w:val="28"/>
              </w:rPr>
              <w:t xml:space="preserve">iewed in the </w:t>
            </w:r>
            <w:r>
              <w:rPr>
                <w:rFonts w:ascii="Times New Roman" w:hAnsi="Times New Roman"/>
                <w:bCs/>
                <w:sz w:val="28"/>
                <w:szCs w:val="28"/>
              </w:rPr>
              <w:t>P</w:t>
            </w:r>
            <w:r w:rsidRPr="003C170A">
              <w:rPr>
                <w:rFonts w:ascii="Times New Roman" w:hAnsi="Times New Roman"/>
                <w:bCs/>
                <w:sz w:val="28"/>
                <w:szCs w:val="28"/>
              </w:rPr>
              <w:t xml:space="preserve">ast and </w:t>
            </w:r>
            <w:r>
              <w:rPr>
                <w:rFonts w:ascii="Times New Roman" w:hAnsi="Times New Roman"/>
                <w:bCs/>
                <w:sz w:val="28"/>
                <w:szCs w:val="28"/>
              </w:rPr>
              <w:t>H</w:t>
            </w:r>
            <w:r w:rsidRPr="003C170A">
              <w:rPr>
                <w:rFonts w:ascii="Times New Roman" w:hAnsi="Times New Roman"/>
                <w:bCs/>
                <w:sz w:val="28"/>
                <w:szCs w:val="28"/>
              </w:rPr>
              <w:t xml:space="preserve">ow </w:t>
            </w:r>
            <w:r>
              <w:rPr>
                <w:rFonts w:ascii="Times New Roman" w:hAnsi="Times New Roman"/>
                <w:bCs/>
                <w:sz w:val="28"/>
                <w:szCs w:val="28"/>
              </w:rPr>
              <w:t>A</w:t>
            </w:r>
            <w:r w:rsidRPr="003C170A">
              <w:rPr>
                <w:rFonts w:ascii="Times New Roman" w:hAnsi="Times New Roman"/>
                <w:bCs/>
                <w:sz w:val="28"/>
                <w:szCs w:val="28"/>
              </w:rPr>
              <w:t xml:space="preserve">re </w:t>
            </w:r>
            <w:r>
              <w:rPr>
                <w:rFonts w:ascii="Times New Roman" w:hAnsi="Times New Roman"/>
                <w:bCs/>
                <w:sz w:val="28"/>
                <w:szCs w:val="28"/>
              </w:rPr>
              <w:t>T</w:t>
            </w:r>
            <w:r w:rsidRPr="003C170A">
              <w:rPr>
                <w:rFonts w:ascii="Times New Roman" w:hAnsi="Times New Roman"/>
                <w:bCs/>
                <w:sz w:val="28"/>
                <w:szCs w:val="28"/>
              </w:rPr>
              <w:t xml:space="preserve">hey </w:t>
            </w:r>
            <w:r>
              <w:rPr>
                <w:rFonts w:ascii="Times New Roman" w:hAnsi="Times New Roman"/>
                <w:bCs/>
                <w:sz w:val="28"/>
                <w:szCs w:val="28"/>
              </w:rPr>
              <w:t>V</w:t>
            </w:r>
            <w:r w:rsidRPr="003C170A">
              <w:rPr>
                <w:rFonts w:ascii="Times New Roman" w:hAnsi="Times New Roman"/>
                <w:bCs/>
                <w:sz w:val="28"/>
                <w:szCs w:val="28"/>
              </w:rPr>
              <w:t xml:space="preserve">iewed in the </w:t>
            </w:r>
            <w:r>
              <w:rPr>
                <w:rFonts w:ascii="Times New Roman" w:hAnsi="Times New Roman"/>
                <w:bCs/>
                <w:sz w:val="28"/>
                <w:szCs w:val="28"/>
              </w:rPr>
              <w:t>P</w:t>
            </w:r>
            <w:r w:rsidRPr="003C170A">
              <w:rPr>
                <w:rFonts w:ascii="Times New Roman" w:hAnsi="Times New Roman"/>
                <w:bCs/>
                <w:sz w:val="28"/>
                <w:szCs w:val="28"/>
              </w:rPr>
              <w:t>resent</w:t>
            </w:r>
            <w:r w:rsidR="001514C9">
              <w:rPr>
                <w:rFonts w:ascii="Times New Roman" w:hAnsi="Times New Roman"/>
                <w:bCs/>
                <w:sz w:val="28"/>
                <w:szCs w:val="28"/>
              </w:rPr>
              <w:t>?</w:t>
            </w:r>
          </w:p>
          <w:p w14:paraId="56A4804E" w14:textId="77777777" w:rsidR="0033644F" w:rsidRPr="00F76C18" w:rsidRDefault="0033644F" w:rsidP="006B7840">
            <w:pPr>
              <w:pStyle w:val="NormalWeb"/>
              <w:spacing w:before="0" w:beforeAutospacing="0" w:after="0" w:afterAutospacing="0"/>
              <w:ind w:right="34"/>
              <w:rPr>
                <w:rFonts w:ascii="Calibri" w:hAnsi="Calibri" w:cs="Tahoma"/>
                <w:i/>
                <w:sz w:val="36"/>
                <w:szCs w:val="24"/>
              </w:rPr>
            </w:pPr>
          </w:p>
        </w:tc>
      </w:tr>
      <w:tr w:rsidR="0033644F" w:rsidRPr="002F467C" w14:paraId="123467A0" w14:textId="77777777" w:rsidTr="00F44672">
        <w:trPr>
          <w:trHeight w:val="539"/>
        </w:trPr>
        <w:tc>
          <w:tcPr>
            <w:tcW w:w="5328" w:type="dxa"/>
            <w:gridSpan w:val="3"/>
            <w:tcBorders>
              <w:bottom w:val="single" w:sz="4" w:space="0" w:color="000000"/>
            </w:tcBorders>
          </w:tcPr>
          <w:p w14:paraId="11C04AE9" w14:textId="77777777" w:rsidR="0033644F" w:rsidRPr="002F467C" w:rsidRDefault="0033644F"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Supervisor: </w:t>
            </w:r>
            <w:r w:rsidR="001514C9">
              <w:rPr>
                <w:rFonts w:ascii="Calibri" w:hAnsi="Calibri" w:cs="Tahoma"/>
                <w:i/>
                <w:sz w:val="24"/>
                <w:szCs w:val="24"/>
              </w:rPr>
              <w:t xml:space="preserve">Dr </w:t>
            </w:r>
            <w:r w:rsidR="003805B8">
              <w:rPr>
                <w:rFonts w:ascii="Calibri" w:hAnsi="Calibri" w:cs="Tahoma"/>
                <w:i/>
                <w:sz w:val="24"/>
                <w:szCs w:val="24"/>
              </w:rPr>
              <w:t>Chris Mitchell</w:t>
            </w:r>
          </w:p>
        </w:tc>
        <w:tc>
          <w:tcPr>
            <w:tcW w:w="3881" w:type="dxa"/>
            <w:gridSpan w:val="3"/>
            <w:tcBorders>
              <w:bottom w:val="single" w:sz="4" w:space="0" w:color="000000"/>
            </w:tcBorders>
          </w:tcPr>
          <w:p w14:paraId="19068345" w14:textId="77777777" w:rsidR="0033644F" w:rsidRDefault="0033644F" w:rsidP="006B7840">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Word coun</w:t>
            </w:r>
            <w:r>
              <w:rPr>
                <w:rFonts w:ascii="Calibri" w:hAnsi="Calibri" w:cs="Tahoma"/>
                <w:i/>
                <w:sz w:val="24"/>
                <w:szCs w:val="24"/>
              </w:rPr>
              <w:t>t:</w:t>
            </w:r>
          </w:p>
          <w:p w14:paraId="29E6B181" w14:textId="77777777" w:rsidR="003805B8" w:rsidRPr="002F467C" w:rsidRDefault="003805B8" w:rsidP="006B7840">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15</w:t>
            </w:r>
            <w:r w:rsidR="001514C9">
              <w:rPr>
                <w:rFonts w:ascii="Calibri" w:hAnsi="Calibri" w:cs="Tahoma"/>
                <w:i/>
                <w:sz w:val="24"/>
                <w:szCs w:val="24"/>
              </w:rPr>
              <w:t>5</w:t>
            </w:r>
            <w:r w:rsidR="00A5653E">
              <w:rPr>
                <w:rFonts w:ascii="Calibri" w:hAnsi="Calibri" w:cs="Tahoma"/>
                <w:i/>
                <w:sz w:val="24"/>
                <w:szCs w:val="24"/>
              </w:rPr>
              <w:t>22</w:t>
            </w:r>
          </w:p>
        </w:tc>
      </w:tr>
      <w:tr w:rsidR="0033644F" w:rsidRPr="002F467C" w14:paraId="2E5B099C" w14:textId="77777777" w:rsidTr="00F44672">
        <w:trPr>
          <w:trHeight w:val="978"/>
        </w:trPr>
        <w:tc>
          <w:tcPr>
            <w:tcW w:w="9209" w:type="dxa"/>
            <w:gridSpan w:val="6"/>
            <w:shd w:val="clear" w:color="auto" w:fill="D9D9D9"/>
          </w:tcPr>
          <w:p w14:paraId="7F781CB8" w14:textId="77777777"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3DF2B681" w14:textId="77777777" w:rsidR="0033644F" w:rsidRPr="00BB1492" w:rsidRDefault="0033644F" w:rsidP="006B7840">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3805B8">
              <w:rPr>
                <w:rFonts w:ascii="Calibri" w:hAnsi="Calibri" w:cs="Tahoma"/>
                <w:color w:val="auto"/>
                <w:sz w:val="24"/>
                <w:szCs w:val="24"/>
              </w:rPr>
              <w:t>Helen Claire Astley</w:t>
            </w:r>
            <w:r w:rsidRPr="00BB1492">
              <w:rPr>
                <w:rFonts w:ascii="Calibri" w:hAnsi="Calibri" w:cs="Tahoma"/>
                <w:color w:val="auto"/>
                <w:sz w:val="24"/>
                <w:szCs w:val="24"/>
              </w:rPr>
              <w:t>………………………………………………</w:t>
            </w:r>
            <w:r w:rsidRPr="000C6989">
              <w:rPr>
                <w:rFonts w:ascii="Calibri" w:hAnsi="Calibri" w:cs="Tahoma"/>
                <w:color w:val="auto"/>
                <w:sz w:val="24"/>
                <w:szCs w:val="24"/>
              </w:rPr>
              <w:t>………</w:t>
            </w:r>
            <w:r w:rsidRPr="00BB1492">
              <w:rPr>
                <w:rFonts w:ascii="Calibri" w:hAnsi="Calibri" w:cs="Tahoma"/>
                <w:color w:val="auto"/>
                <w:sz w:val="24"/>
                <w:szCs w:val="24"/>
              </w:rPr>
              <w:t>…………</w:t>
            </w:r>
          </w:p>
          <w:p w14:paraId="23504FDA" w14:textId="77777777" w:rsidR="0033644F" w:rsidRPr="00BB1492" w:rsidRDefault="0033644F" w:rsidP="006B7840">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submission:if you are submitting this form via email, please tick this box </w:t>
            </w:r>
            <w:r w:rsidR="003805B8" w:rsidRPr="0046157D">
              <w:rPr>
                <w:rFonts w:ascii="Wingdings 2" w:hAnsi="Wingdings 2" w:cs="Arial"/>
                <w:b/>
                <w:bCs/>
                <w:sz w:val="36"/>
                <w:szCs w:val="36"/>
              </w:rPr>
              <w:t>R</w:t>
            </w:r>
          </w:p>
          <w:p w14:paraId="5B1421A1" w14:textId="77777777" w:rsidR="0033644F" w:rsidRPr="00BB1492" w:rsidRDefault="0033644F" w:rsidP="006B7840">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33644F" w:rsidRPr="002F467C" w14:paraId="4D309B31" w14:textId="77777777" w:rsidTr="00F44672">
        <w:trPr>
          <w:trHeight w:val="3972"/>
        </w:trPr>
        <w:tc>
          <w:tcPr>
            <w:tcW w:w="9209" w:type="dxa"/>
            <w:gridSpan w:val="6"/>
          </w:tcPr>
          <w:p w14:paraId="758C83A1" w14:textId="77777777" w:rsidR="0033644F" w:rsidRPr="002F467C" w:rsidRDefault="0033644F" w:rsidP="006B7840">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3EE70C09" w14:textId="77777777" w:rsidR="006E3A26" w:rsidRDefault="006E3A26" w:rsidP="006E3A26">
            <w:pPr>
              <w:pStyle w:val="NormalWeb"/>
              <w:rPr>
                <w:rFonts w:ascii="Calibri" w:hAnsi="Calibri" w:cs="Tahoma"/>
                <w:i/>
                <w:sz w:val="24"/>
                <w:szCs w:val="24"/>
              </w:rPr>
            </w:pPr>
            <w:r w:rsidRPr="002F467C">
              <w:rPr>
                <w:rFonts w:ascii="Calibri" w:hAnsi="Calibri" w:cs="Tahoma"/>
                <w:i/>
                <w:sz w:val="24"/>
                <w:szCs w:val="24"/>
              </w:rPr>
              <w:t>Comments:</w:t>
            </w:r>
          </w:p>
          <w:p w14:paraId="40C57E1A" w14:textId="77777777" w:rsidR="006E3A26" w:rsidRDefault="006E3A26" w:rsidP="006E3A26">
            <w:pPr>
              <w:pStyle w:val="NormalWeb"/>
              <w:rPr>
                <w:rFonts w:ascii="Calibri" w:hAnsi="Calibri" w:cs="Tahoma"/>
                <w:i/>
                <w:sz w:val="24"/>
                <w:szCs w:val="24"/>
              </w:rPr>
            </w:pPr>
            <w:r>
              <w:rPr>
                <w:rFonts w:ascii="Calibri" w:hAnsi="Calibri" w:cs="Tahoma"/>
                <w:i/>
                <w:sz w:val="24"/>
                <w:szCs w:val="24"/>
              </w:rPr>
              <w:t>This is an extremely well-written and clear dissertation. You have an excellent writing style making the dissertation readable and informative.</w:t>
            </w:r>
          </w:p>
          <w:p w14:paraId="73837433" w14:textId="74666563" w:rsidR="006E3A26" w:rsidRDefault="006E3A26" w:rsidP="006E3A26">
            <w:pPr>
              <w:pStyle w:val="NormalWeb"/>
              <w:rPr>
                <w:rFonts w:ascii="Calibri" w:hAnsi="Calibri" w:cs="Tahoma"/>
                <w:i/>
                <w:sz w:val="24"/>
                <w:szCs w:val="24"/>
                <w:lang w:val="en-IE"/>
              </w:rPr>
            </w:pPr>
            <w:r>
              <w:rPr>
                <w:rFonts w:ascii="Calibri" w:hAnsi="Calibri" w:cs="Tahoma"/>
                <w:i/>
                <w:sz w:val="24"/>
                <w:szCs w:val="24"/>
              </w:rPr>
              <w:t xml:space="preserve">It is very well structured. You start well with a good clear introduction that outlines the aims and approach of the dissertation. This is followed by your literature review which contains a comprehensive history of the human relationship with meteorites. However, </w:t>
            </w:r>
            <w:r>
              <w:rPr>
                <w:rFonts w:ascii="Calibri" w:hAnsi="Calibri" w:cs="Tahoma"/>
                <w:i/>
                <w:sz w:val="24"/>
                <w:szCs w:val="24"/>
                <w:lang w:val="en-IE"/>
              </w:rPr>
              <w:t>you jump from meteorites to Sol Invictus Elagabal without any explanation and outline the life of the Roman Emperor Elagabalus to which you devote eight pages including images. The reason for this is not clear to the reader. On p. 26 you write ‘</w:t>
            </w:r>
            <w:r w:rsidRPr="00B40272">
              <w:rPr>
                <w:rFonts w:ascii="Calibri" w:hAnsi="Calibri" w:cs="Tahoma"/>
                <w:i/>
                <w:sz w:val="24"/>
                <w:szCs w:val="24"/>
                <w:lang w:val="en-IE"/>
              </w:rPr>
              <w:t xml:space="preserve">By placing important cult objects such as 'the stone of the Magna Mater-Cybele, the </w:t>
            </w:r>
            <w:r w:rsidRPr="00B40272">
              <w:rPr>
                <w:rFonts w:ascii="Calibri" w:hAnsi="Calibri" w:cs="Tahoma"/>
                <w:i/>
                <w:iCs/>
                <w:sz w:val="24"/>
                <w:szCs w:val="24"/>
                <w:lang w:val="en-IE"/>
              </w:rPr>
              <w:t>Palladium</w:t>
            </w:r>
            <w:r w:rsidRPr="00B40272">
              <w:rPr>
                <w:rFonts w:ascii="Calibri" w:hAnsi="Calibri" w:cs="Tahoma"/>
                <w:i/>
                <w:sz w:val="24"/>
                <w:szCs w:val="24"/>
                <w:lang w:val="en-IE"/>
              </w:rPr>
              <w:t xml:space="preserve">, the fire of Vesta and others' into the </w:t>
            </w:r>
            <w:r w:rsidRPr="00B40272">
              <w:rPr>
                <w:rFonts w:ascii="Calibri" w:hAnsi="Calibri" w:cs="Tahoma"/>
                <w:i/>
                <w:iCs/>
                <w:sz w:val="24"/>
                <w:szCs w:val="24"/>
                <w:lang w:val="en-IE"/>
              </w:rPr>
              <w:t>Elagabalium</w:t>
            </w:r>
            <w:r w:rsidRPr="00B40272">
              <w:rPr>
                <w:rFonts w:ascii="Calibri" w:hAnsi="Calibri" w:cs="Tahoma"/>
                <w:i/>
                <w:sz w:val="24"/>
                <w:szCs w:val="24"/>
                <w:lang w:val="en-IE"/>
              </w:rPr>
              <w:t xml:space="preserve">, Halsberghe argued, Elagabalus sought to unify the empire under a new state religion, with himself as high priest and the other cults as subordinate, a possible </w:t>
            </w:r>
            <w:r w:rsidRPr="00B40272">
              <w:rPr>
                <w:rFonts w:ascii="Calibri" w:hAnsi="Calibri" w:cs="Tahoma"/>
                <w:i/>
                <w:sz w:val="24"/>
                <w:szCs w:val="24"/>
                <w:lang w:val="en-IE"/>
              </w:rPr>
              <w:lastRenderedPageBreak/>
              <w:t>precursor to Christianity</w:t>
            </w:r>
            <w:r>
              <w:rPr>
                <w:rFonts w:ascii="Calibri" w:hAnsi="Calibri" w:cs="Tahoma"/>
                <w:i/>
                <w:sz w:val="24"/>
                <w:szCs w:val="24"/>
                <w:lang w:val="en-IE"/>
              </w:rPr>
              <w:t>.</w:t>
            </w:r>
            <w:r w:rsidR="00420300">
              <w:rPr>
                <w:rFonts w:ascii="Calibri" w:hAnsi="Calibri" w:cs="Tahoma"/>
                <w:i/>
                <w:sz w:val="24"/>
                <w:szCs w:val="24"/>
                <w:lang w:val="en-IE"/>
              </w:rPr>
              <w:t>’</w:t>
            </w:r>
            <w:r>
              <w:rPr>
                <w:rFonts w:ascii="Calibri" w:hAnsi="Calibri" w:cs="Tahoma"/>
                <w:i/>
                <w:sz w:val="24"/>
                <w:szCs w:val="24"/>
                <w:lang w:val="en-IE"/>
              </w:rPr>
              <w:t xml:space="preserve"> But at this point the reader does not know what the Magna Mater-Cybele is or what relevance this has to the topic of the dissertation. The rest of the section contains descriptions of meteorites in different eras who were considered sacred or associated with gods or goddesses, followed by a section ‘</w:t>
            </w:r>
            <w:r w:rsidRPr="001E4D43">
              <w:rPr>
                <w:rFonts w:ascii="Calibri" w:hAnsi="Calibri" w:cs="Tahoma"/>
                <w:i/>
                <w:sz w:val="24"/>
                <w:szCs w:val="24"/>
                <w:lang w:val="en-IE"/>
              </w:rPr>
              <w:t>Other Stones from the Heavens</w:t>
            </w:r>
            <w:r>
              <w:rPr>
                <w:rFonts w:ascii="Calibri" w:hAnsi="Calibri" w:cs="Tahoma"/>
                <w:i/>
                <w:sz w:val="24"/>
                <w:szCs w:val="24"/>
                <w:lang w:val="en-IE"/>
              </w:rPr>
              <w:t xml:space="preserve">’ where you give an account of the finding and treatment of various meteorites but do not make a convincing argument that they were considered sacred such as the </w:t>
            </w:r>
            <w:r w:rsidRPr="001E4D43">
              <w:rPr>
                <w:rFonts w:ascii="Calibri" w:hAnsi="Calibri" w:cs="Tahoma"/>
                <w:i/>
                <w:sz w:val="24"/>
                <w:szCs w:val="24"/>
                <w:lang w:val="en-IE"/>
              </w:rPr>
              <w:t>Mbosi</w:t>
            </w:r>
            <w:r>
              <w:rPr>
                <w:rFonts w:ascii="Calibri" w:hAnsi="Calibri" w:cs="Tahoma"/>
                <w:i/>
                <w:sz w:val="24"/>
                <w:szCs w:val="24"/>
                <w:lang w:val="en-IE"/>
              </w:rPr>
              <w:t xml:space="preserve"> meteorite which you simply state it was viewed positively but offer no evidence of this. On p. 52 you describe an Egyptian meteorite but </w:t>
            </w:r>
            <w:r w:rsidR="00750B72">
              <w:rPr>
                <w:rFonts w:ascii="Calibri" w:hAnsi="Calibri" w:cs="Tahoma"/>
                <w:i/>
                <w:sz w:val="24"/>
                <w:szCs w:val="24"/>
                <w:lang w:val="en-IE"/>
              </w:rPr>
              <w:t>simply state</w:t>
            </w:r>
            <w:r>
              <w:rPr>
                <w:rFonts w:ascii="Calibri" w:hAnsi="Calibri" w:cs="Tahoma"/>
                <w:i/>
                <w:sz w:val="24"/>
                <w:szCs w:val="24"/>
                <w:lang w:val="en-IE"/>
              </w:rPr>
              <w:t xml:space="preserve"> that they used the iron</w:t>
            </w:r>
            <w:r w:rsidR="00750B72">
              <w:rPr>
                <w:rFonts w:ascii="Calibri" w:hAnsi="Calibri" w:cs="Tahoma"/>
                <w:i/>
                <w:sz w:val="24"/>
                <w:szCs w:val="24"/>
                <w:lang w:val="en-IE"/>
              </w:rPr>
              <w:t>.</w:t>
            </w:r>
          </w:p>
          <w:p w14:paraId="150DB0AE" w14:textId="77777777" w:rsidR="006E3A26" w:rsidRDefault="006E3A26" w:rsidP="006E3A26">
            <w:pPr>
              <w:pStyle w:val="NormalWeb"/>
              <w:rPr>
                <w:rFonts w:ascii="Calibri" w:hAnsi="Calibri" w:cs="Tahoma"/>
                <w:i/>
                <w:sz w:val="24"/>
                <w:szCs w:val="24"/>
                <w:lang w:val="en-IE"/>
              </w:rPr>
            </w:pPr>
            <w:r>
              <w:rPr>
                <w:rFonts w:ascii="Calibri" w:hAnsi="Calibri" w:cs="Tahoma"/>
                <w:i/>
                <w:sz w:val="24"/>
                <w:szCs w:val="24"/>
              </w:rPr>
              <w:t xml:space="preserve">You make extensive use of a wide range of scholarship on the history of meteorites and engage well with it. </w:t>
            </w:r>
            <w:r>
              <w:rPr>
                <w:rFonts w:ascii="Calibri" w:hAnsi="Calibri" w:cs="Tahoma"/>
                <w:i/>
                <w:sz w:val="24"/>
                <w:szCs w:val="24"/>
                <w:lang w:val="en-IE"/>
              </w:rPr>
              <w:t xml:space="preserve">Overall the dissertation is an excellent review of the literature on meteorites but it is mainly comprised of reporting on the literature rather than the analysis that is required at MA level. </w:t>
            </w:r>
          </w:p>
          <w:p w14:paraId="493FC945" w14:textId="77777777" w:rsidR="006E3A26" w:rsidRDefault="006E3A26" w:rsidP="006E3A26">
            <w:pPr>
              <w:pStyle w:val="NormalWeb"/>
              <w:rPr>
                <w:rFonts w:ascii="Calibri" w:hAnsi="Calibri" w:cs="Tahoma"/>
                <w:i/>
                <w:sz w:val="24"/>
                <w:szCs w:val="24"/>
                <w:lang w:val="en-IE"/>
              </w:rPr>
            </w:pPr>
            <w:r>
              <w:rPr>
                <w:rFonts w:ascii="Calibri" w:hAnsi="Calibri" w:cs="Tahoma"/>
                <w:i/>
                <w:sz w:val="24"/>
                <w:szCs w:val="24"/>
                <w:lang w:val="en-IE"/>
              </w:rPr>
              <w:t>There are some style issues:</w:t>
            </w:r>
          </w:p>
          <w:p w14:paraId="2F192F8A" w14:textId="77777777" w:rsidR="006E3A26" w:rsidRPr="000451CA" w:rsidRDefault="006E3A26" w:rsidP="006E3A26">
            <w:pPr>
              <w:pStyle w:val="NormalWeb"/>
              <w:numPr>
                <w:ilvl w:val="0"/>
                <w:numId w:val="1"/>
              </w:numPr>
              <w:rPr>
                <w:rFonts w:ascii="Calibri" w:hAnsi="Calibri" w:cs="Tahoma"/>
                <w:i/>
                <w:sz w:val="24"/>
                <w:szCs w:val="24"/>
              </w:rPr>
            </w:pPr>
            <w:r>
              <w:rPr>
                <w:rFonts w:ascii="Calibri" w:hAnsi="Calibri" w:cs="Tahoma"/>
                <w:i/>
                <w:sz w:val="24"/>
                <w:szCs w:val="24"/>
              </w:rPr>
              <w:t>Referencing could be better from the beginning. For example, bottom of p. 14 and top of p. 15</w:t>
            </w:r>
          </w:p>
          <w:p w14:paraId="744181F1" w14:textId="77777777" w:rsidR="006E3A26" w:rsidRDefault="006E3A26" w:rsidP="006E3A26">
            <w:pPr>
              <w:pStyle w:val="NormalWeb"/>
              <w:numPr>
                <w:ilvl w:val="0"/>
                <w:numId w:val="1"/>
              </w:numPr>
              <w:rPr>
                <w:rFonts w:ascii="Calibri" w:hAnsi="Calibri" w:cs="Tahoma"/>
                <w:i/>
                <w:sz w:val="24"/>
                <w:szCs w:val="24"/>
                <w:lang w:val="en-IE"/>
              </w:rPr>
            </w:pPr>
            <w:r>
              <w:rPr>
                <w:rFonts w:ascii="Calibri" w:hAnsi="Calibri" w:cs="Tahoma"/>
                <w:i/>
                <w:sz w:val="24"/>
                <w:szCs w:val="24"/>
              </w:rPr>
              <w:t>There are statements that would benefit from explanation or examples such as on p. 6 ‘</w:t>
            </w:r>
            <w:r w:rsidRPr="001C576A">
              <w:rPr>
                <w:rFonts w:ascii="Calibri" w:hAnsi="Calibri" w:cs="Tahoma"/>
                <w:i/>
                <w:sz w:val="24"/>
                <w:szCs w:val="24"/>
                <w:lang w:val="en-IE"/>
              </w:rPr>
              <w:t>There is literature that defines meteorites, listing them by name, and analysing their composition; some also mention myths associated with certain meteorites.</w:t>
            </w:r>
            <w:r>
              <w:rPr>
                <w:rFonts w:ascii="Calibri" w:hAnsi="Calibri" w:cs="Tahoma"/>
                <w:i/>
                <w:sz w:val="24"/>
                <w:szCs w:val="24"/>
                <w:lang w:val="en-IE"/>
              </w:rPr>
              <w:t xml:space="preserve">’ </w:t>
            </w:r>
          </w:p>
          <w:p w14:paraId="1022FF54" w14:textId="77777777" w:rsidR="006E3A26" w:rsidRPr="000451CA" w:rsidRDefault="006E3A26" w:rsidP="006E3A26">
            <w:pPr>
              <w:pStyle w:val="NormalWeb"/>
              <w:numPr>
                <w:ilvl w:val="0"/>
                <w:numId w:val="1"/>
              </w:numPr>
              <w:rPr>
                <w:rFonts w:ascii="Calibri" w:hAnsi="Calibri" w:cs="Tahoma"/>
                <w:i/>
                <w:sz w:val="24"/>
                <w:szCs w:val="24"/>
                <w:lang w:val="en-IE"/>
              </w:rPr>
            </w:pPr>
            <w:r w:rsidRPr="000451CA">
              <w:rPr>
                <w:rFonts w:ascii="Calibri" w:hAnsi="Calibri" w:cs="Tahoma"/>
                <w:i/>
                <w:sz w:val="24"/>
                <w:szCs w:val="24"/>
                <w:lang w:val="en-IE"/>
              </w:rPr>
              <w:t xml:space="preserve">In your ‘Geomythology’ section, </w:t>
            </w:r>
            <w:r>
              <w:rPr>
                <w:rFonts w:ascii="Calibri" w:hAnsi="Calibri" w:cs="Tahoma"/>
                <w:i/>
                <w:sz w:val="24"/>
                <w:szCs w:val="24"/>
                <w:lang w:val="en-IE"/>
              </w:rPr>
              <w:t>a</w:t>
            </w:r>
            <w:r w:rsidRPr="000451CA">
              <w:rPr>
                <w:rFonts w:ascii="Calibri" w:hAnsi="Calibri" w:cs="Tahoma"/>
                <w:i/>
                <w:sz w:val="24"/>
                <w:szCs w:val="24"/>
              </w:rPr>
              <w:t xml:space="preserve">n example of </w:t>
            </w:r>
            <w:r w:rsidRPr="000451CA">
              <w:rPr>
                <w:rFonts w:ascii="Calibri" w:hAnsi="Calibri" w:cs="Tahoma"/>
                <w:i/>
                <w:sz w:val="24"/>
                <w:szCs w:val="24"/>
                <w:lang w:val="en-IE"/>
              </w:rPr>
              <w:t xml:space="preserve">geologic event that has generated a myth or a story in the past would have been good </w:t>
            </w:r>
            <w:r>
              <w:rPr>
                <w:rFonts w:ascii="Calibri" w:hAnsi="Calibri" w:cs="Tahoma"/>
                <w:i/>
                <w:sz w:val="24"/>
                <w:szCs w:val="24"/>
                <w:lang w:val="en-IE"/>
              </w:rPr>
              <w:t>and it would have more clearly illustrated the points being made</w:t>
            </w:r>
          </w:p>
          <w:p w14:paraId="7F1A3991" w14:textId="0A193E13" w:rsidR="0033644F" w:rsidRPr="006E3A26" w:rsidRDefault="006E3A26" w:rsidP="006B7840">
            <w:pPr>
              <w:pStyle w:val="NormalWeb"/>
              <w:rPr>
                <w:rFonts w:ascii="Calibri" w:hAnsi="Calibri" w:cs="Tahoma"/>
                <w:i/>
                <w:sz w:val="24"/>
                <w:szCs w:val="24"/>
                <w:lang w:val="en-IE"/>
              </w:rPr>
            </w:pPr>
            <w:r>
              <w:rPr>
                <w:rFonts w:ascii="Calibri" w:hAnsi="Calibri" w:cs="Tahoma"/>
                <w:i/>
                <w:sz w:val="24"/>
                <w:szCs w:val="24"/>
                <w:lang w:val="en-IE"/>
              </w:rPr>
              <w:t xml:space="preserve">However even with these issues, </w:t>
            </w:r>
            <w:r w:rsidR="009662DF">
              <w:rPr>
                <w:rFonts w:ascii="Calibri" w:hAnsi="Calibri" w:cs="Tahoma"/>
                <w:i/>
                <w:sz w:val="24"/>
                <w:szCs w:val="24"/>
                <w:lang w:val="en-IE"/>
              </w:rPr>
              <w:t>it is still an excellent dissertation</w:t>
            </w:r>
            <w:r w:rsidR="00750B72">
              <w:rPr>
                <w:rFonts w:ascii="Calibri" w:hAnsi="Calibri" w:cs="Tahoma"/>
                <w:i/>
                <w:sz w:val="24"/>
                <w:szCs w:val="24"/>
                <w:lang w:val="en-IE"/>
              </w:rPr>
              <w:t xml:space="preserve"> and well deserving of a distinction.</w:t>
            </w:r>
          </w:p>
          <w:p w14:paraId="2C1F70A1" w14:textId="77777777" w:rsidR="0033644F" w:rsidRPr="002F467C" w:rsidRDefault="0033644F" w:rsidP="006B7840">
            <w:pPr>
              <w:pStyle w:val="NormalWeb"/>
              <w:rPr>
                <w:rFonts w:ascii="Calibri" w:hAnsi="Calibri" w:cs="Tahoma"/>
                <w:i/>
                <w:sz w:val="24"/>
                <w:szCs w:val="24"/>
              </w:rPr>
            </w:pPr>
          </w:p>
        </w:tc>
      </w:tr>
      <w:tr w:rsidR="0033644F" w:rsidRPr="002F467C" w14:paraId="532D38BD" w14:textId="77777777" w:rsidTr="00F44672">
        <w:trPr>
          <w:trHeight w:val="492"/>
        </w:trPr>
        <w:tc>
          <w:tcPr>
            <w:tcW w:w="6560" w:type="dxa"/>
            <w:gridSpan w:val="4"/>
          </w:tcPr>
          <w:p w14:paraId="5CBE844F" w14:textId="006601BD" w:rsidR="0033644F" w:rsidRPr="00B12C4F" w:rsidRDefault="0033644F" w:rsidP="006B7840">
            <w:pPr>
              <w:pStyle w:val="NormalWeb"/>
              <w:ind w:left="142" w:right="34"/>
              <w:rPr>
                <w:rFonts w:ascii="Calibri" w:hAnsi="Calibri" w:cs="Tahoma"/>
                <w:sz w:val="24"/>
                <w:szCs w:val="24"/>
              </w:rPr>
            </w:pPr>
            <w:r w:rsidRPr="00B12C4F">
              <w:rPr>
                <w:rFonts w:ascii="Calibri" w:hAnsi="Calibri" w:cs="Tahoma"/>
                <w:sz w:val="24"/>
                <w:szCs w:val="24"/>
              </w:rPr>
              <w:lastRenderedPageBreak/>
              <w:t>First Marker’s Mark:</w:t>
            </w:r>
            <w:r w:rsidR="00064EA0">
              <w:rPr>
                <w:rFonts w:ascii="Calibri" w:hAnsi="Calibri" w:cs="Tahoma"/>
                <w:sz w:val="24"/>
                <w:szCs w:val="24"/>
              </w:rPr>
              <w:t xml:space="preserve"> </w:t>
            </w:r>
            <w:r w:rsidR="00354428">
              <w:rPr>
                <w:rFonts w:ascii="Calibri" w:hAnsi="Calibri" w:cs="Tahoma"/>
                <w:sz w:val="24"/>
                <w:szCs w:val="24"/>
              </w:rPr>
              <w:t>73%</w:t>
            </w:r>
          </w:p>
          <w:p w14:paraId="13E6BEEA" w14:textId="43B58669" w:rsidR="0033644F" w:rsidRPr="002F467C" w:rsidRDefault="0033644F" w:rsidP="006B7840">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r w:rsidR="00064EA0">
              <w:rPr>
                <w:rFonts w:ascii="Calibri" w:hAnsi="Calibri" w:cs="Tahoma"/>
                <w:i/>
                <w:sz w:val="24"/>
                <w:szCs w:val="24"/>
              </w:rPr>
              <w:t>Frances Clynes</w:t>
            </w:r>
          </w:p>
        </w:tc>
        <w:tc>
          <w:tcPr>
            <w:tcW w:w="2649" w:type="dxa"/>
            <w:gridSpan w:val="2"/>
          </w:tcPr>
          <w:p w14:paraId="59C250BE" w14:textId="77777777" w:rsidR="0033644F" w:rsidRDefault="0033644F" w:rsidP="006B7840">
            <w:pPr>
              <w:pStyle w:val="NormalWeb"/>
              <w:spacing w:after="0"/>
              <w:ind w:left="142" w:right="34"/>
              <w:rPr>
                <w:rFonts w:ascii="Calibri" w:hAnsi="Calibri" w:cs="Tahoma"/>
                <w:i/>
                <w:sz w:val="24"/>
                <w:szCs w:val="24"/>
              </w:rPr>
            </w:pPr>
            <w:r w:rsidRPr="002F467C">
              <w:rPr>
                <w:rFonts w:ascii="Calibri" w:hAnsi="Calibri" w:cs="Tahoma"/>
                <w:i/>
                <w:sz w:val="24"/>
                <w:szCs w:val="24"/>
              </w:rPr>
              <w:t>Date:</w:t>
            </w:r>
          </w:p>
          <w:p w14:paraId="1636E649" w14:textId="4D37BCAB" w:rsidR="00064EA0" w:rsidRPr="002F467C" w:rsidRDefault="00064EA0" w:rsidP="006B7840">
            <w:pPr>
              <w:pStyle w:val="NormalWeb"/>
              <w:spacing w:after="0"/>
              <w:ind w:left="142" w:right="34"/>
              <w:rPr>
                <w:rFonts w:ascii="Calibri" w:hAnsi="Calibri" w:cs="Tahoma"/>
                <w:i/>
                <w:sz w:val="24"/>
                <w:szCs w:val="24"/>
              </w:rPr>
            </w:pPr>
            <w:r>
              <w:rPr>
                <w:rFonts w:ascii="Calibri" w:hAnsi="Calibri" w:cs="Tahoma"/>
                <w:i/>
                <w:sz w:val="24"/>
                <w:szCs w:val="24"/>
              </w:rPr>
              <w:t>11/02/2026</w:t>
            </w:r>
          </w:p>
        </w:tc>
      </w:tr>
      <w:tr w:rsidR="0033644F" w:rsidRPr="002F467C" w14:paraId="29A12361" w14:textId="77777777" w:rsidTr="00F44672">
        <w:tc>
          <w:tcPr>
            <w:tcW w:w="9209" w:type="dxa"/>
            <w:gridSpan w:val="6"/>
          </w:tcPr>
          <w:p w14:paraId="08E689AC"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0F3C4B4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71F9FD5" w14:textId="77777777" w:rsidR="0033644F"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3412A063" w14:textId="77777777" w:rsidR="00363083" w:rsidRDefault="00363083" w:rsidP="006B7840">
            <w:pPr>
              <w:pStyle w:val="NormalWeb"/>
              <w:spacing w:before="0" w:beforeAutospacing="0" w:after="0" w:afterAutospacing="0"/>
              <w:ind w:right="-334"/>
              <w:rPr>
                <w:rFonts w:ascii="Calibri" w:hAnsi="Calibri" w:cs="Tahoma"/>
                <w:bCs/>
                <w:sz w:val="24"/>
                <w:szCs w:val="24"/>
              </w:rPr>
            </w:pPr>
          </w:p>
          <w:p w14:paraId="0F19EFDF" w14:textId="14F6C8B0" w:rsidR="00363083" w:rsidRDefault="00363083"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This is an excellent dissertation; your introduction clearly lays out the scope of your dissertation and the question you are addressing; namely, how meteorites were viewed in both the past and present. You then define the terminology used in the literature, distinguishing between meteors, meteoroids, meteorites, and tektites</w:t>
            </w:r>
            <w:r w:rsidR="00F44672">
              <w:rPr>
                <w:rFonts w:ascii="Calibri" w:hAnsi="Calibri" w:cs="Tahoma"/>
                <w:bCs/>
                <w:sz w:val="24"/>
                <w:szCs w:val="24"/>
              </w:rPr>
              <w:t>, and make full use of secondary sources in describing them.</w:t>
            </w:r>
          </w:p>
          <w:p w14:paraId="243E06AC" w14:textId="77777777" w:rsidR="00F44672" w:rsidRDefault="00F44672" w:rsidP="006B7840">
            <w:pPr>
              <w:pStyle w:val="NormalWeb"/>
              <w:spacing w:before="0" w:beforeAutospacing="0" w:after="0" w:afterAutospacing="0"/>
              <w:ind w:right="-334"/>
              <w:rPr>
                <w:rFonts w:ascii="Calibri" w:hAnsi="Calibri" w:cs="Tahoma"/>
                <w:bCs/>
                <w:sz w:val="24"/>
                <w:szCs w:val="24"/>
              </w:rPr>
            </w:pPr>
          </w:p>
          <w:p w14:paraId="6C5E3F32" w14:textId="42F01479" w:rsidR="00F44672" w:rsidRDefault="00F44672"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Your Literature Review is extensive, spanning sources from the Classical period to the current day, and covers the debate prior to the modern period about whether such objects really did come from the sky.</w:t>
            </w:r>
          </w:p>
          <w:p w14:paraId="4717D09C" w14:textId="77777777" w:rsidR="00F44672" w:rsidRDefault="00F44672" w:rsidP="006B7840">
            <w:pPr>
              <w:pStyle w:val="NormalWeb"/>
              <w:spacing w:before="0" w:beforeAutospacing="0" w:after="0" w:afterAutospacing="0"/>
              <w:ind w:right="-334"/>
              <w:rPr>
                <w:rFonts w:ascii="Calibri" w:hAnsi="Calibri" w:cs="Tahoma"/>
                <w:bCs/>
                <w:sz w:val="24"/>
                <w:szCs w:val="24"/>
              </w:rPr>
            </w:pPr>
          </w:p>
          <w:p w14:paraId="6F080B2C" w14:textId="6CBA4A40" w:rsidR="00F44672" w:rsidRDefault="00F44672"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The main body of the text starts by identifying the problem of finding surviving material prior to the seventeenth century, but makes very wide use of secondary sources giving the background to the numerous examples you provide. By looking at a number of sources</w:t>
            </w:r>
            <w:r w:rsidR="00A245C9">
              <w:rPr>
                <w:rFonts w:ascii="Calibri" w:hAnsi="Calibri" w:cs="Tahoma"/>
                <w:bCs/>
                <w:sz w:val="24"/>
                <w:szCs w:val="24"/>
              </w:rPr>
              <w:t xml:space="preserve"> and comparing them</w:t>
            </w:r>
            <w:r>
              <w:rPr>
                <w:rFonts w:ascii="Calibri" w:hAnsi="Calibri" w:cs="Tahoma"/>
                <w:bCs/>
                <w:sz w:val="24"/>
                <w:szCs w:val="24"/>
              </w:rPr>
              <w:t xml:space="preserve">, </w:t>
            </w:r>
            <w:r w:rsidR="00A245C9">
              <w:rPr>
                <w:rFonts w:ascii="Calibri" w:hAnsi="Calibri" w:cs="Tahoma"/>
                <w:bCs/>
                <w:sz w:val="24"/>
                <w:szCs w:val="24"/>
              </w:rPr>
              <w:t>you have identified motifs that have not been fully addressed in existing sources – for example, by making an argument that “parasols” and “fans” found in both Pharaonic Egypt and in Roman Emesa may be more than simple devices to give protection from the sun and heat, but provide evidence that they may have the function of demonstrating divinity. While you acknowledge this is speculative, it is a good argument (which you’ve backed up with sources) and thereby adds to the scholarly debate.</w:t>
            </w:r>
          </w:p>
          <w:p w14:paraId="64BB1867" w14:textId="77777777" w:rsidR="00A245C9" w:rsidRDefault="00A245C9" w:rsidP="006B7840">
            <w:pPr>
              <w:pStyle w:val="NormalWeb"/>
              <w:spacing w:before="0" w:beforeAutospacing="0" w:after="0" w:afterAutospacing="0"/>
              <w:ind w:right="-334"/>
              <w:rPr>
                <w:rFonts w:ascii="Calibri" w:hAnsi="Calibri" w:cs="Tahoma"/>
                <w:bCs/>
                <w:sz w:val="24"/>
                <w:szCs w:val="24"/>
              </w:rPr>
            </w:pPr>
          </w:p>
          <w:p w14:paraId="4BDBB895" w14:textId="4AFD1CE9" w:rsidR="00A245C9" w:rsidRDefault="00A245C9"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Your detailed analysis of other “rocks from the sky” is extensive, and you have backed up each one with numerous primary and secondary sources.</w:t>
            </w:r>
          </w:p>
          <w:p w14:paraId="3759FB4D" w14:textId="77777777" w:rsidR="00A245C9" w:rsidRDefault="00A245C9" w:rsidP="006B7840">
            <w:pPr>
              <w:pStyle w:val="NormalWeb"/>
              <w:spacing w:before="0" w:beforeAutospacing="0" w:after="0" w:afterAutospacing="0"/>
              <w:ind w:right="-334"/>
              <w:rPr>
                <w:rFonts w:ascii="Calibri" w:hAnsi="Calibri" w:cs="Tahoma"/>
                <w:bCs/>
                <w:sz w:val="24"/>
                <w:szCs w:val="24"/>
              </w:rPr>
            </w:pPr>
          </w:p>
          <w:p w14:paraId="3BF0F8C0" w14:textId="3AFE6E35" w:rsidR="00A245C9" w:rsidRDefault="00A245C9"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 xml:space="preserve">Your conclusion ties all of your analysis together very neatly, showing the importance of objects falling from the sky throughout history, and how both traditions and ideas altered as they moved across time and cultures. You have not simply described these objects, but related them to </w:t>
            </w:r>
            <w:r w:rsidR="00D77A62">
              <w:rPr>
                <w:rFonts w:ascii="Calibri" w:hAnsi="Calibri" w:cs="Tahoma"/>
                <w:bCs/>
                <w:sz w:val="24"/>
                <w:szCs w:val="24"/>
              </w:rPr>
              <w:t>more modern theories of how people engage with such phenomena, with reference to theorists such as Eliade, Patrick Curry, and Lévi-Strauss.</w:t>
            </w:r>
          </w:p>
          <w:p w14:paraId="433341F6" w14:textId="77777777" w:rsidR="00D77A62" w:rsidRDefault="00D77A62" w:rsidP="006B7840">
            <w:pPr>
              <w:pStyle w:val="NormalWeb"/>
              <w:spacing w:before="0" w:beforeAutospacing="0" w:after="0" w:afterAutospacing="0"/>
              <w:ind w:right="-334"/>
              <w:rPr>
                <w:rFonts w:ascii="Calibri" w:hAnsi="Calibri" w:cs="Tahoma"/>
                <w:bCs/>
                <w:sz w:val="24"/>
                <w:szCs w:val="24"/>
              </w:rPr>
            </w:pPr>
          </w:p>
          <w:p w14:paraId="7386E995" w14:textId="365FB0A1" w:rsidR="00D77A62" w:rsidRDefault="00D77A62"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You have a very extensive bibliography with a very wide range of primary and secondary sources, all correctly referenced, and your referencing in footnotes is very thorough and correctly conforms to the Referencing Guide. Your writing style is clear and very polished – I couldn’t spot any typos or grammatical errors.</w:t>
            </w:r>
          </w:p>
          <w:p w14:paraId="5E32EE66" w14:textId="77777777" w:rsidR="00D77A62" w:rsidRDefault="00D77A62" w:rsidP="006B7840">
            <w:pPr>
              <w:pStyle w:val="NormalWeb"/>
              <w:spacing w:before="0" w:beforeAutospacing="0" w:after="0" w:afterAutospacing="0"/>
              <w:ind w:right="-334"/>
              <w:rPr>
                <w:rFonts w:ascii="Calibri" w:hAnsi="Calibri" w:cs="Tahoma"/>
                <w:bCs/>
                <w:sz w:val="24"/>
                <w:szCs w:val="24"/>
              </w:rPr>
            </w:pPr>
          </w:p>
          <w:p w14:paraId="435178EC" w14:textId="10B9E3A5" w:rsidR="00D77A62" w:rsidRDefault="00D77A62"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This is an extremely well written dissertation, thoroughly investigated and analysed, and is a valuable contribution to the MA’s remit of examining how cultures relate to the sky.</w:t>
            </w:r>
          </w:p>
          <w:p w14:paraId="5228B841"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7F3183FB"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1E44EFC3" w14:textId="77777777" w:rsidTr="00F44672">
        <w:trPr>
          <w:trHeight w:val="720"/>
        </w:trPr>
        <w:tc>
          <w:tcPr>
            <w:tcW w:w="5046" w:type="dxa"/>
            <w:gridSpan w:val="2"/>
          </w:tcPr>
          <w:p w14:paraId="25D708FF" w14:textId="4FAB3120"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Second Marker’s  Mark</w:t>
            </w:r>
            <w:r w:rsidRPr="002F467C">
              <w:rPr>
                <w:rFonts w:ascii="Calibri" w:hAnsi="Calibri" w:cs="Tahoma"/>
                <w:bCs/>
                <w:sz w:val="24"/>
                <w:szCs w:val="24"/>
              </w:rPr>
              <w:t>:</w:t>
            </w:r>
            <w:r w:rsidR="00102CD2">
              <w:rPr>
                <w:rFonts w:ascii="Calibri" w:hAnsi="Calibri" w:cs="Tahoma"/>
                <w:bCs/>
                <w:sz w:val="24"/>
                <w:szCs w:val="24"/>
              </w:rPr>
              <w:t xml:space="preserve"> </w:t>
            </w:r>
            <w:r w:rsidR="00354428">
              <w:rPr>
                <w:rFonts w:ascii="Calibri" w:hAnsi="Calibri" w:cs="Tahoma"/>
                <w:bCs/>
                <w:sz w:val="24"/>
                <w:szCs w:val="24"/>
              </w:rPr>
              <w:t>73%</w:t>
            </w:r>
          </w:p>
          <w:p w14:paraId="4580E06C" w14:textId="74AE2200"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r w:rsidR="00102CD2">
              <w:rPr>
                <w:rFonts w:ascii="Calibri" w:hAnsi="Calibri" w:cs="Tahoma"/>
                <w:bCs/>
                <w:sz w:val="24"/>
                <w:szCs w:val="24"/>
              </w:rPr>
              <w:t xml:space="preserve"> Chris Mitchell</w:t>
            </w:r>
          </w:p>
        </w:tc>
        <w:tc>
          <w:tcPr>
            <w:tcW w:w="4163" w:type="dxa"/>
            <w:gridSpan w:val="4"/>
          </w:tcPr>
          <w:p w14:paraId="7C2E7B81" w14:textId="3C03FB8A"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r w:rsidR="00102CD2">
              <w:rPr>
                <w:rFonts w:ascii="Calibri" w:hAnsi="Calibri" w:cs="Tahoma"/>
                <w:bCs/>
                <w:sz w:val="24"/>
                <w:szCs w:val="24"/>
              </w:rPr>
              <w:t xml:space="preserve"> 2 January 2026</w:t>
            </w:r>
          </w:p>
        </w:tc>
      </w:tr>
      <w:tr w:rsidR="0033644F" w:rsidRPr="002F467C" w14:paraId="4987C82E" w14:textId="77777777" w:rsidTr="00F44672">
        <w:trPr>
          <w:trHeight w:val="720"/>
        </w:trPr>
        <w:tc>
          <w:tcPr>
            <w:tcW w:w="5046" w:type="dxa"/>
            <w:gridSpan w:val="2"/>
          </w:tcPr>
          <w:p w14:paraId="55AED4E5"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p>
          <w:p w14:paraId="2F2A32DA"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0EDB0FD"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p>
          <w:p w14:paraId="39AB7A94"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028A611A"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p>
          <w:p w14:paraId="11BBDF84" w14:textId="77777777" w:rsidR="0033644F" w:rsidRDefault="0033644F" w:rsidP="006B7840">
            <w:pPr>
              <w:pStyle w:val="NormalWeb"/>
              <w:spacing w:before="0" w:beforeAutospacing="0" w:after="0" w:afterAutospacing="0"/>
              <w:ind w:right="-334"/>
              <w:rPr>
                <w:rFonts w:ascii="Calibri" w:hAnsi="Calibri" w:cs="Tahoma"/>
                <w:bCs/>
                <w:sz w:val="24"/>
                <w:szCs w:val="24"/>
              </w:rPr>
            </w:pPr>
          </w:p>
        </w:tc>
        <w:tc>
          <w:tcPr>
            <w:tcW w:w="4163" w:type="dxa"/>
            <w:gridSpan w:val="4"/>
          </w:tcPr>
          <w:p w14:paraId="6F7A7FD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p>
        </w:tc>
      </w:tr>
      <w:tr w:rsidR="0033644F" w:rsidRPr="002F467C" w14:paraId="35DEC616" w14:textId="77777777" w:rsidTr="00F44672">
        <w:trPr>
          <w:trHeight w:val="720"/>
        </w:trPr>
        <w:tc>
          <w:tcPr>
            <w:tcW w:w="9209" w:type="dxa"/>
            <w:gridSpan w:val="6"/>
          </w:tcPr>
          <w:p w14:paraId="79175B75" w14:textId="77777777" w:rsidR="0033644F" w:rsidRDefault="0033644F" w:rsidP="006B7840">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0091B1D9" w14:textId="7BAAD303" w:rsidR="00D70AD4" w:rsidRPr="00BB1492" w:rsidRDefault="00D70AD4" w:rsidP="006B7840">
            <w:pPr>
              <w:pStyle w:val="NormalWeb"/>
              <w:spacing w:before="0" w:beforeAutospacing="0" w:after="0" w:afterAutospacing="0"/>
              <w:ind w:left="142" w:right="34"/>
              <w:rPr>
                <w:rFonts w:ascii="Calibri" w:hAnsi="Calibri" w:cs="Tahoma"/>
                <w:i/>
                <w:sz w:val="24"/>
                <w:szCs w:val="24"/>
              </w:rPr>
            </w:pPr>
            <w:r>
              <w:rPr>
                <w:rFonts w:ascii="Calibri" w:hAnsi="Calibri" w:cs="Tahoma"/>
                <w:i/>
                <w:sz w:val="24"/>
                <w:szCs w:val="24"/>
              </w:rPr>
              <w:t>The examiners discussed it and agreed it was a distinction despite some weaknesses</w:t>
            </w:r>
          </w:p>
          <w:p w14:paraId="101C940A"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p>
          <w:p w14:paraId="3367F2E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0AF233E6" w14:textId="77777777" w:rsidTr="00F44672">
        <w:trPr>
          <w:trHeight w:val="720"/>
        </w:trPr>
        <w:tc>
          <w:tcPr>
            <w:tcW w:w="9209" w:type="dxa"/>
            <w:gridSpan w:val="6"/>
          </w:tcPr>
          <w:p w14:paraId="3E6213FB" w14:textId="77777777" w:rsidR="0033644F" w:rsidRPr="00C87244" w:rsidRDefault="0033644F" w:rsidP="006B7840">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53A563CB" w14:textId="77777777" w:rsidR="0033644F" w:rsidRPr="002F467C" w:rsidRDefault="0033644F" w:rsidP="006B7840">
            <w:pPr>
              <w:pStyle w:val="NormalWeb"/>
              <w:spacing w:before="0" w:beforeAutospacing="0" w:after="0" w:afterAutospacing="0"/>
              <w:ind w:left="142" w:right="34"/>
              <w:rPr>
                <w:rFonts w:ascii="Calibri" w:hAnsi="Calibri" w:cs="Tahoma"/>
                <w:b/>
                <w:i/>
                <w:sz w:val="24"/>
                <w:szCs w:val="24"/>
              </w:rPr>
            </w:pPr>
          </w:p>
        </w:tc>
      </w:tr>
    </w:tbl>
    <w:p w14:paraId="08BDA72B"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EC2E154"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454B4302"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1BEDA829"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0758F6A1"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7AFA27C5"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p w14:paraId="69D4B3FD" w14:textId="77777777" w:rsidR="0033644F" w:rsidRDefault="0033644F" w:rsidP="0033644F">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33644F" w:rsidRPr="002F467C" w14:paraId="4E09E575" w14:textId="77777777" w:rsidTr="006B7840">
        <w:tc>
          <w:tcPr>
            <w:tcW w:w="8856" w:type="dxa"/>
          </w:tcPr>
          <w:p w14:paraId="2009E1D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3629519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A2BE3F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30D4AFC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A693319"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0DA27F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C3B049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F2B1B78"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3C9C0E7"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DFA56E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7E5A95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09EA0B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08836BE"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44A8DB9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1CFCC4B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28125A72"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63249E54"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EDAF155"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0069042D"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p w14:paraId="57D1F1F6"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2C3C4C60"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204AD738"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22F38BC"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18A089BF"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61D12B31"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3072E998"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3782A2F"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73F72F3A" w14:textId="77777777" w:rsidR="0033644F"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6CDBC252" w14:textId="77777777" w:rsidR="0033644F" w:rsidRDefault="0033644F" w:rsidP="006B7840">
            <w:pPr>
              <w:pStyle w:val="NormalWeb"/>
              <w:spacing w:before="0" w:beforeAutospacing="0" w:after="0" w:afterAutospacing="0"/>
              <w:ind w:right="-334"/>
              <w:rPr>
                <w:rFonts w:ascii="Calibri" w:hAnsi="Calibri" w:cs="Tahoma"/>
                <w:bCs/>
                <w:sz w:val="24"/>
                <w:szCs w:val="24"/>
              </w:rPr>
            </w:pPr>
          </w:p>
          <w:p w14:paraId="45BAC68A"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295F74A0" w14:textId="77777777" w:rsidR="0033644F" w:rsidRPr="002F467C" w:rsidRDefault="0033644F" w:rsidP="006B7840">
            <w:pPr>
              <w:pStyle w:val="NormalWeb"/>
              <w:spacing w:before="0" w:beforeAutospacing="0" w:after="0" w:afterAutospacing="0"/>
              <w:ind w:right="-334"/>
              <w:rPr>
                <w:rFonts w:ascii="Calibri" w:hAnsi="Calibri" w:cs="Tahoma"/>
                <w:bCs/>
                <w:sz w:val="24"/>
                <w:szCs w:val="24"/>
              </w:rPr>
            </w:pPr>
          </w:p>
        </w:tc>
      </w:tr>
      <w:tr w:rsidR="0033644F" w:rsidRPr="002F467C" w14:paraId="66126DD0" w14:textId="77777777" w:rsidTr="006B7840">
        <w:trPr>
          <w:trHeight w:val="720"/>
        </w:trPr>
        <w:tc>
          <w:tcPr>
            <w:tcW w:w="8856" w:type="dxa"/>
          </w:tcPr>
          <w:p w14:paraId="6CB49058" w14:textId="77777777" w:rsidR="0033644F" w:rsidRPr="002F467C"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Final Agreed Mark:</w:t>
            </w:r>
          </w:p>
        </w:tc>
      </w:tr>
      <w:tr w:rsidR="0033644F" w:rsidRPr="002F467C" w14:paraId="167213F4" w14:textId="77777777" w:rsidTr="006B7840">
        <w:trPr>
          <w:trHeight w:val="720"/>
        </w:trPr>
        <w:tc>
          <w:tcPr>
            <w:tcW w:w="8856" w:type="dxa"/>
          </w:tcPr>
          <w:p w14:paraId="6C0BA97D" w14:textId="77777777" w:rsidR="0033644F" w:rsidRDefault="0033644F" w:rsidP="006B7840">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tc>
      </w:tr>
    </w:tbl>
    <w:p w14:paraId="31742EB7" w14:textId="77777777" w:rsidR="0033644F" w:rsidRPr="00D67BF8" w:rsidRDefault="0033644F" w:rsidP="0033644F">
      <w:pPr>
        <w:pStyle w:val="NormalWeb"/>
        <w:spacing w:before="0" w:beforeAutospacing="0" w:after="0" w:afterAutospacing="0"/>
        <w:ind w:right="-334"/>
        <w:rPr>
          <w:rFonts w:ascii="Trebuchet MS" w:hAnsi="Trebuchet MS" w:cs="Tahoma"/>
          <w:bCs/>
          <w:sz w:val="24"/>
          <w:szCs w:val="24"/>
        </w:rPr>
      </w:pPr>
    </w:p>
    <w:p w14:paraId="5130E95D" w14:textId="77777777" w:rsidR="0033644F" w:rsidRDefault="0033644F" w:rsidP="0033644F"/>
    <w:p w14:paraId="5C75682E" w14:textId="77777777" w:rsidR="000B56F7" w:rsidRDefault="000B56F7"/>
    <w:sectPr w:rsidR="000B56F7" w:rsidSect="00F73533">
      <w:footerReference w:type="default" r:id="rId8"/>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1D6C19" w14:textId="77777777" w:rsidR="008E6604" w:rsidRDefault="008E6604">
      <w:r>
        <w:separator/>
      </w:r>
    </w:p>
  </w:endnote>
  <w:endnote w:type="continuationSeparator" w:id="0">
    <w:p w14:paraId="2FB58E74" w14:textId="77777777" w:rsidR="008E6604" w:rsidRDefault="008E6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ED9B2" w14:textId="77777777" w:rsidR="000B56F7" w:rsidRPr="00337A70" w:rsidRDefault="00D653BD">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98B53" w14:textId="77777777" w:rsidR="008E6604" w:rsidRDefault="008E6604">
      <w:r>
        <w:separator/>
      </w:r>
    </w:p>
  </w:footnote>
  <w:footnote w:type="continuationSeparator" w:id="0">
    <w:p w14:paraId="3485AF61" w14:textId="77777777" w:rsidR="008E6604" w:rsidRDefault="008E660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621837"/>
    <w:multiLevelType w:val="hybridMultilevel"/>
    <w:tmpl w:val="876CB9F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338011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44F"/>
    <w:rsid w:val="00064EA0"/>
    <w:rsid w:val="000B56F7"/>
    <w:rsid w:val="000D24BD"/>
    <w:rsid w:val="00102CD2"/>
    <w:rsid w:val="001514C9"/>
    <w:rsid w:val="001B1CC1"/>
    <w:rsid w:val="002E3E00"/>
    <w:rsid w:val="0033644F"/>
    <w:rsid w:val="00354428"/>
    <w:rsid w:val="00363083"/>
    <w:rsid w:val="003805B8"/>
    <w:rsid w:val="00420300"/>
    <w:rsid w:val="004C3CDB"/>
    <w:rsid w:val="00511291"/>
    <w:rsid w:val="005823B6"/>
    <w:rsid w:val="006A0BD2"/>
    <w:rsid w:val="006E3A26"/>
    <w:rsid w:val="00750B72"/>
    <w:rsid w:val="008265A2"/>
    <w:rsid w:val="00885CE0"/>
    <w:rsid w:val="008C0A24"/>
    <w:rsid w:val="008E6604"/>
    <w:rsid w:val="008F7A2C"/>
    <w:rsid w:val="00941A7D"/>
    <w:rsid w:val="009662DF"/>
    <w:rsid w:val="00A245C9"/>
    <w:rsid w:val="00A413AD"/>
    <w:rsid w:val="00A5653E"/>
    <w:rsid w:val="00AC5483"/>
    <w:rsid w:val="00B45457"/>
    <w:rsid w:val="00B64A52"/>
    <w:rsid w:val="00BC0EE3"/>
    <w:rsid w:val="00C42B5D"/>
    <w:rsid w:val="00D653BD"/>
    <w:rsid w:val="00D70AD4"/>
    <w:rsid w:val="00D77A62"/>
    <w:rsid w:val="00F02503"/>
    <w:rsid w:val="00F44672"/>
    <w:rsid w:val="00F546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46007"/>
  <w15:chartTrackingRefBased/>
  <w15:docId w15:val="{0A0937FC-E9BF-45BB-8E2A-E204F0271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44F"/>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qFormat/>
    <w:rsid w:val="0033644F"/>
    <w:pPr>
      <w:keepNext/>
      <w:spacing w:before="240" w:after="60"/>
      <w:outlineLvl w:val="0"/>
    </w:pPr>
    <w:rPr>
      <w:rFonts w:ascii="Arial" w:hAnsi="Arial" w:cs="Arial"/>
      <w:b/>
      <w:bCs/>
      <w:kern w:val="32"/>
      <w:sz w:val="32"/>
      <w:szCs w:val="32"/>
    </w:rPr>
  </w:style>
  <w:style w:type="paragraph" w:styleId="Heading3">
    <w:name w:val="heading 3"/>
    <w:basedOn w:val="Normal"/>
    <w:link w:val="Heading3Char"/>
    <w:qFormat/>
    <w:rsid w:val="0033644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3644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33644F"/>
    <w:rPr>
      <w:rFonts w:ascii="Tahoma" w:eastAsia="SimSun" w:hAnsi="Tahoma" w:cs="Tahoma"/>
      <w:b/>
      <w:bCs/>
      <w:sz w:val="20"/>
      <w:szCs w:val="20"/>
      <w:lang w:eastAsia="zh-CN"/>
    </w:rPr>
  </w:style>
  <w:style w:type="paragraph" w:styleId="NormalWeb">
    <w:name w:val="Normal (Web)"/>
    <w:basedOn w:val="Normal"/>
    <w:uiPriority w:val="99"/>
    <w:qFormat/>
    <w:rsid w:val="0033644F"/>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33644F"/>
    <w:pPr>
      <w:tabs>
        <w:tab w:val="center" w:pos="4513"/>
        <w:tab w:val="right" w:pos="9026"/>
      </w:tabs>
    </w:pPr>
  </w:style>
  <w:style w:type="character" w:customStyle="1" w:styleId="FooterChar">
    <w:name w:val="Footer Char"/>
    <w:basedOn w:val="DefaultParagraphFont"/>
    <w:link w:val="Footer"/>
    <w:uiPriority w:val="99"/>
    <w:rsid w:val="0033644F"/>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993</Words>
  <Characters>5662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Frances Clynes</cp:lastModifiedBy>
  <cp:revision>10</cp:revision>
  <dcterms:created xsi:type="dcterms:W3CDTF">2026-02-11T14:08:00Z</dcterms:created>
  <dcterms:modified xsi:type="dcterms:W3CDTF">2026-02-12T09:14:00Z</dcterms:modified>
</cp:coreProperties>
</file>