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EF46C" w14:textId="5FB5FAB3" w:rsidR="009F6F52" w:rsidRDefault="009F6F52" w:rsidP="009F6F52">
      <w:pPr>
        <w:spacing w:line="360" w:lineRule="auto"/>
        <w:jc w:val="both"/>
        <w:rPr>
          <w:sz w:val="40"/>
          <w:szCs w:val="40"/>
        </w:rPr>
      </w:pPr>
      <w:r>
        <w:rPr>
          <w:noProof/>
          <w:sz w:val="40"/>
          <w:szCs w:val="40"/>
        </w:rPr>
        <w:drawing>
          <wp:inline distT="0" distB="0" distL="0" distR="0" wp14:anchorId="635F95B8" wp14:editId="64FF94E0">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35B0469C" w14:textId="77777777" w:rsidR="009F6F52" w:rsidRDefault="009F6F52" w:rsidP="009F6F52">
      <w:pPr>
        <w:spacing w:line="360" w:lineRule="auto"/>
        <w:jc w:val="both"/>
        <w:rPr>
          <w:sz w:val="40"/>
          <w:szCs w:val="40"/>
        </w:rPr>
      </w:pPr>
    </w:p>
    <w:p w14:paraId="59E9BE91" w14:textId="77777777" w:rsidR="009F6F52" w:rsidRDefault="009F6F52" w:rsidP="009F6F52">
      <w:pPr>
        <w:spacing w:line="360" w:lineRule="auto"/>
        <w:jc w:val="both"/>
        <w:rPr>
          <w:sz w:val="40"/>
          <w:szCs w:val="40"/>
        </w:rPr>
      </w:pPr>
    </w:p>
    <w:p w14:paraId="4C49504A" w14:textId="6065EAFC" w:rsidR="009F6F52" w:rsidRPr="005853A4" w:rsidRDefault="009F6F52" w:rsidP="009F6F52">
      <w:pPr>
        <w:spacing w:line="360" w:lineRule="auto"/>
        <w:jc w:val="both"/>
        <w:rPr>
          <w:sz w:val="40"/>
          <w:szCs w:val="40"/>
        </w:rPr>
      </w:pPr>
      <w:r w:rsidRPr="005853A4">
        <w:rPr>
          <w:sz w:val="40"/>
          <w:szCs w:val="40"/>
        </w:rPr>
        <w:t>Student Name:</w:t>
      </w:r>
      <w:r>
        <w:rPr>
          <w:sz w:val="40"/>
          <w:szCs w:val="40"/>
        </w:rPr>
        <w:t xml:space="preserve"> Lyubomir Markov</w:t>
      </w:r>
    </w:p>
    <w:p w14:paraId="339A0837" w14:textId="77777777" w:rsidR="009F6F52" w:rsidRPr="005853A4" w:rsidRDefault="009F6F52" w:rsidP="009F6F52">
      <w:pPr>
        <w:spacing w:line="360" w:lineRule="auto"/>
        <w:jc w:val="both"/>
        <w:rPr>
          <w:sz w:val="40"/>
          <w:szCs w:val="40"/>
        </w:rPr>
      </w:pPr>
      <w:r>
        <w:rPr>
          <w:sz w:val="40"/>
          <w:szCs w:val="40"/>
        </w:rPr>
        <w:t xml:space="preserve">Student Number: </w:t>
      </w:r>
      <w:r w:rsidRPr="00452E63">
        <w:rPr>
          <w:rFonts w:cs="Arial"/>
          <w:color w:val="333333"/>
          <w:sz w:val="40"/>
          <w:szCs w:val="40"/>
          <w:shd w:val="clear" w:color="auto" w:fill="FFFFFF"/>
        </w:rPr>
        <w:t>2132989</w:t>
      </w:r>
    </w:p>
    <w:p w14:paraId="3739FDF2" w14:textId="23E39130" w:rsidR="009F6F52" w:rsidRPr="005853A4" w:rsidRDefault="009F6F52" w:rsidP="009F6F52">
      <w:pPr>
        <w:spacing w:line="360" w:lineRule="auto"/>
        <w:jc w:val="both"/>
        <w:rPr>
          <w:sz w:val="40"/>
          <w:szCs w:val="40"/>
        </w:rPr>
      </w:pPr>
      <w:r w:rsidRPr="005853A4">
        <w:rPr>
          <w:sz w:val="40"/>
          <w:szCs w:val="40"/>
        </w:rPr>
        <w:t xml:space="preserve">Module code: </w:t>
      </w:r>
      <w:r w:rsidRPr="009F6F52">
        <w:rPr>
          <w:sz w:val="40"/>
          <w:szCs w:val="40"/>
        </w:rPr>
        <w:t>BMSW5105</w:t>
      </w:r>
    </w:p>
    <w:p w14:paraId="19CD75A3" w14:textId="630E8007" w:rsidR="009F6F52" w:rsidRDefault="009F6F52" w:rsidP="009F6F52">
      <w:pPr>
        <w:spacing w:line="360" w:lineRule="auto"/>
        <w:jc w:val="both"/>
        <w:rPr>
          <w:b/>
          <w:bCs/>
          <w:sz w:val="40"/>
          <w:szCs w:val="40"/>
        </w:rPr>
      </w:pPr>
      <w:r w:rsidRPr="005853A4">
        <w:rPr>
          <w:sz w:val="40"/>
          <w:szCs w:val="40"/>
        </w:rPr>
        <w:t>Assignment Title:</w:t>
      </w:r>
      <w:r>
        <w:rPr>
          <w:sz w:val="40"/>
          <w:szCs w:val="40"/>
        </w:rPr>
        <w:t xml:space="preserve"> </w:t>
      </w:r>
      <w:r w:rsidRPr="009F6F52">
        <w:rPr>
          <w:sz w:val="40"/>
          <w:szCs w:val="40"/>
        </w:rPr>
        <w:t>INTERVIEW</w:t>
      </w:r>
    </w:p>
    <w:p w14:paraId="1D3D1764"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492BE6BD"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0D1BE414"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441E0634"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1FDC3150"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41D596F5"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22F0BB48"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1D1996DB"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62B7471D"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49BBCAAA"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68B5EC14"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656E2F38"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2801350E"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7E78A9F5"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557F729F"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3067B4B8"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56C9D443"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2B4BF1F8"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457DC7F7"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46B1C69C"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51EA43CC"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2DB1B0C7"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2CC76A75"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6F4A5839"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119F2D57"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26086589"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4F71DA4A"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175D6786"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7D848F3D"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55FA29FB"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44B32D38"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66006B12"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7B829B63"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1ED80C6D"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714CB19D"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04A82C97"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576C9B64"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0D55580C"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38E0576E"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01E4ADBC"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6B852B12"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6C8DDFEB" w14:textId="3CE9AC56" w:rsidR="009F6F52" w:rsidRDefault="009F6F52" w:rsidP="009F6F5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b/>
          <w:bCs/>
          <w:kern w:val="0"/>
          <w:sz w:val="26"/>
          <w:szCs w:val="26"/>
        </w:rPr>
        <w:t>Introduction:</w:t>
      </w:r>
    </w:p>
    <w:p w14:paraId="19D4248C" w14:textId="77777777" w:rsidR="009F6F52" w:rsidRDefault="009F6F52" w:rsidP="009F6F5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"Thank you for having me. In the written report, I examined EasyJet Plc's organisational culture, structure, and their impact on efficiency. Today, I'll be discussing the key areas revealed in the report, supported by theoretical frameworks and analytical insights."</w:t>
      </w:r>
    </w:p>
    <w:p w14:paraId="7A8AD12B" w14:textId="77777777" w:rsidR="009F6F52" w:rsidRDefault="009F6F52" w:rsidP="009F6F52">
      <w:pPr>
        <w:autoSpaceDE w:val="0"/>
        <w:autoSpaceDN w:val="0"/>
        <w:adjustRightInd w:val="0"/>
        <w:rPr>
          <w:rFonts w:ascii="AppleSystemUIFont" w:hAnsi="AppleSystemUIFont" w:cs="AppleSystemUIFont"/>
          <w:kern w:val="0"/>
          <w:sz w:val="26"/>
          <w:szCs w:val="26"/>
        </w:rPr>
      </w:pPr>
    </w:p>
    <w:p w14:paraId="3A87554F" w14:textId="77777777" w:rsidR="009F6F52" w:rsidRDefault="009F6F52" w:rsidP="009F6F5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b/>
          <w:bCs/>
          <w:kern w:val="0"/>
          <w:sz w:val="26"/>
          <w:szCs w:val="26"/>
        </w:rPr>
        <w:t>1. Organisational Culture and Structure:</w:t>
      </w:r>
    </w:p>
    <w:p w14:paraId="74E086BF" w14:textId="77777777" w:rsidR="009F6F52" w:rsidRDefault="009F6F52" w:rsidP="009F6F5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"In analysing EasyJet's culture, we see a commitment to decentralisation and flexibility. This aligns with Edgar Schein's model, emphasising underlying assumptions shaping organisational behaviour. The decentralised approach corresponds with Mintzberg's configurations, fostering innovation and adaptability."</w:t>
      </w:r>
    </w:p>
    <w:p w14:paraId="649E3F6D" w14:textId="77777777" w:rsidR="009F6F52" w:rsidRDefault="009F6F52" w:rsidP="009F6F52">
      <w:pPr>
        <w:autoSpaceDE w:val="0"/>
        <w:autoSpaceDN w:val="0"/>
        <w:adjustRightInd w:val="0"/>
        <w:rPr>
          <w:rFonts w:ascii="AppleSystemUIFont" w:hAnsi="AppleSystemUIFont" w:cs="AppleSystemUIFont"/>
          <w:kern w:val="0"/>
          <w:sz w:val="26"/>
          <w:szCs w:val="26"/>
        </w:rPr>
      </w:pPr>
    </w:p>
    <w:p w14:paraId="25F423F9" w14:textId="77777777" w:rsidR="009F6F52" w:rsidRDefault="009F6F52" w:rsidP="009F6F5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b/>
          <w:bCs/>
          <w:kern w:val="0"/>
          <w:sz w:val="26"/>
          <w:szCs w:val="26"/>
        </w:rPr>
        <w:t>2. Impact on Performance:</w:t>
      </w:r>
    </w:p>
    <w:p w14:paraId="2214C619"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kern w:val="0"/>
          <w:sz w:val="26"/>
          <w:szCs w:val="26"/>
        </w:rPr>
        <w:t>"The influence of culture and structure on performance is evident. Drawing on the Resource-Based View and Balanced Scorecard, we find a direct link between EasyJet's culture and financial/non-financial performance indicators. This highlights the strategic importance of aligning culture and structure with performance goals."</w:t>
      </w:r>
    </w:p>
    <w:p w14:paraId="1200813B"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386A673C"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3. Environmental and Organisational Analysis:</w:t>
      </w:r>
    </w:p>
    <w:p w14:paraId="6507487A"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kern w:val="0"/>
          <w:sz w:val="26"/>
          <w:szCs w:val="26"/>
        </w:rPr>
        <w:lastRenderedPageBreak/>
        <w:t>"Through PESTEL and Porter’s Five Forces Model, we explored external factors affecting EasyJet. These findings correlate with Michael Porter's competitive strategies and Barney's VRIO framework, revealing how environmental and organisational factors influence EasyJet's strategic decisions."</w:t>
      </w:r>
    </w:p>
    <w:p w14:paraId="63746ECC"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04CB7954"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4. Drivers for Change:</w:t>
      </w:r>
    </w:p>
    <w:p w14:paraId="0CFA509A" w14:textId="77777777" w:rsidR="009F6F52" w:rsidRDefault="009F6F52" w:rsidP="009F6F5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"Discussing drivers for change, we applied Potters Eight-Step Change Model and Lewin's Change Management Model. This theoretical foundation helped us understand how technological advancements and industry changes necessitate restructuring in EasyJet's working practices."</w:t>
      </w:r>
    </w:p>
    <w:p w14:paraId="79F2E98D"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76F6BC9B"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5. Ethical Approaches:</w:t>
      </w:r>
    </w:p>
    <w:p w14:paraId="72AE8635"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kern w:val="0"/>
          <w:sz w:val="26"/>
          <w:szCs w:val="26"/>
        </w:rPr>
        <w:t>"Examining ethical approaches, we linked EasyJet's practices to ethical theories like utilitarianism and virtue ethics. This demonstrated how ethical considerations contribute to the organisation’s success and reputation, aligning with broader theories of corporate ethics."</w:t>
      </w:r>
    </w:p>
    <w:p w14:paraId="2C5FA1DB"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6BD1191C"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6. Recommendations:</w:t>
      </w:r>
    </w:p>
    <w:p w14:paraId="4FBD3D1C"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kern w:val="0"/>
          <w:sz w:val="26"/>
          <w:szCs w:val="26"/>
        </w:rPr>
        <w:t>"In proposing recommendations, we integrated Corporate Social Responsibility models and stakeholder theory. This ensures our suggestions, such as investing in sustainable practices, are grounded in theoretical frameworks and strategic management principles."</w:t>
      </w:r>
    </w:p>
    <w:p w14:paraId="29DE3144"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4C14CC3A"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Reflective Model: Gibbs</w:t>
      </w:r>
    </w:p>
    <w:p w14:paraId="54EBB4B2"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Description/Feelings/Evaluation/Analysis/Conclusion/Action Plan</w:t>
      </w:r>
    </w:p>
    <w:p w14:paraId="717FF285" w14:textId="77777777" w:rsidR="009F6F52" w:rsidRDefault="009F6F52" w:rsidP="009F6F52">
      <w:pPr>
        <w:autoSpaceDE w:val="0"/>
        <w:autoSpaceDN w:val="0"/>
        <w:adjustRightInd w:val="0"/>
        <w:rPr>
          <w:rFonts w:ascii="AppleSystemUIFont" w:hAnsi="AppleSystemUIFont" w:cs="AppleSystemUIFont"/>
          <w:b/>
          <w:bCs/>
          <w:kern w:val="0"/>
          <w:sz w:val="26"/>
          <w:szCs w:val="26"/>
        </w:rPr>
      </w:pPr>
    </w:p>
    <w:p w14:paraId="5487BAB2" w14:textId="77777777" w:rsidR="009F6F52" w:rsidRDefault="009F6F52" w:rsidP="009F6F52">
      <w:pPr>
        <w:autoSpaceDE w:val="0"/>
        <w:autoSpaceDN w:val="0"/>
        <w:adjustRightInd w:val="0"/>
        <w:rPr>
          <w:rFonts w:ascii="AppleSystemUIFont" w:hAnsi="AppleSystemUIFont" w:cs="AppleSystemUIFont"/>
          <w:b/>
          <w:bCs/>
          <w:kern w:val="0"/>
          <w:sz w:val="26"/>
          <w:szCs w:val="26"/>
        </w:rPr>
      </w:pPr>
      <w:r>
        <w:rPr>
          <w:rFonts w:ascii="AppleSystemUIFont" w:hAnsi="AppleSystemUIFont" w:cs="AppleSystemUIFont"/>
          <w:b/>
          <w:bCs/>
          <w:kern w:val="0"/>
          <w:sz w:val="26"/>
          <w:szCs w:val="26"/>
        </w:rPr>
        <w:t>Conclusion:</w:t>
      </w:r>
    </w:p>
    <w:p w14:paraId="76122B88" w14:textId="77777777" w:rsidR="009F6F52" w:rsidRDefault="009F6F52" w:rsidP="009F6F5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"To conclude, our examination of EasyJet's organisational culture and structure, environmental analysis, drivers for change, ethical approaches, and recommendations were all framed within relevant theoretical frameworks. This holistic approach positions EasyJet for continuous improvement and sustained success."</w:t>
      </w:r>
    </w:p>
    <w:p w14:paraId="704F3447" w14:textId="77777777" w:rsidR="002C239B" w:rsidRDefault="002C239B"/>
    <w:sectPr w:rsidR="002C239B" w:rsidSect="00BC4018">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F52"/>
    <w:rsid w:val="002C239B"/>
    <w:rsid w:val="004A0EE4"/>
    <w:rsid w:val="00646772"/>
    <w:rsid w:val="009F5090"/>
    <w:rsid w:val="009F6F52"/>
    <w:rsid w:val="00BC4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31B383"/>
  <w15:chartTrackingRefBased/>
  <w15:docId w15:val="{0131DF0B-8B9A-0C42-A1FE-7238BF293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412</Words>
  <Characters>2353</Characters>
  <Application>Microsoft Office Word</Application>
  <DocSecurity>0</DocSecurity>
  <Lines>19</Lines>
  <Paragraphs>5</Paragraphs>
  <ScaleCrop>false</ScaleCrop>
  <Company/>
  <LinksUpToDate>false</LinksUpToDate>
  <CharactersWithSpaces>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Markov (2132989)</dc:creator>
  <cp:keywords/>
  <dc:description/>
  <cp:lastModifiedBy>Lyubomir Markov (2132989)</cp:lastModifiedBy>
  <cp:revision>1</cp:revision>
  <dcterms:created xsi:type="dcterms:W3CDTF">2024-01-25T14:10:00Z</dcterms:created>
  <dcterms:modified xsi:type="dcterms:W3CDTF">2024-01-25T14:13:00Z</dcterms:modified>
</cp:coreProperties>
</file>