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8C5EC" w14:textId="12E4DB6B" w:rsidR="001B2ED0" w:rsidRDefault="001B2ED0" w:rsidP="00C53568">
      <w:pPr>
        <w:jc w:val="center"/>
        <w:rPr>
          <w:rFonts w:ascii="Arial" w:hAnsi="Arial" w:cs="Arial"/>
          <w:b/>
          <w:bCs/>
          <w:i/>
          <w:iCs/>
          <w:sz w:val="48"/>
          <w:szCs w:val="48"/>
        </w:rPr>
      </w:pPr>
      <w:r w:rsidRPr="001B35EF">
        <w:rPr>
          <w:rFonts w:ascii="Arial" w:hAnsi="Arial" w:cs="Arial"/>
          <w:b/>
          <w:bCs/>
          <w:i/>
          <w:iCs/>
          <w:sz w:val="48"/>
          <w:szCs w:val="48"/>
        </w:rPr>
        <w:t xml:space="preserve">STRATEGIC MANAGEMENT </w:t>
      </w:r>
      <w:r w:rsidR="00C53568">
        <w:rPr>
          <w:rFonts w:ascii="Arial" w:hAnsi="Arial" w:cs="Arial"/>
          <w:b/>
          <w:bCs/>
          <w:i/>
          <w:iCs/>
          <w:sz w:val="48"/>
          <w:szCs w:val="48"/>
        </w:rPr>
        <w:t xml:space="preserve">AND SUSTAINABILITY </w:t>
      </w:r>
      <w:r w:rsidRPr="001B35EF">
        <w:rPr>
          <w:rFonts w:ascii="Arial" w:hAnsi="Arial" w:cs="Arial"/>
          <w:b/>
          <w:bCs/>
          <w:i/>
          <w:iCs/>
          <w:sz w:val="48"/>
          <w:szCs w:val="48"/>
        </w:rPr>
        <w:t>ASSIGNMENT</w:t>
      </w:r>
    </w:p>
    <w:p w14:paraId="6BAA5F19" w14:textId="77777777" w:rsidR="00C53568" w:rsidRPr="001B35EF" w:rsidRDefault="00C53568" w:rsidP="00C53568">
      <w:pPr>
        <w:jc w:val="center"/>
        <w:rPr>
          <w:rFonts w:ascii="Arial" w:hAnsi="Arial" w:cs="Arial"/>
          <w:b/>
          <w:bCs/>
          <w:i/>
          <w:iCs/>
          <w:sz w:val="48"/>
          <w:szCs w:val="48"/>
        </w:rPr>
      </w:pPr>
    </w:p>
    <w:p w14:paraId="1A8BA53A" w14:textId="747640F2" w:rsidR="001B2ED0" w:rsidRDefault="00B342BE" w:rsidP="001B2ED0">
      <w:pPr>
        <w:jc w:val="center"/>
        <w:rPr>
          <w:rFonts w:ascii="Arial" w:hAnsi="Arial" w:cs="Arial"/>
          <w:b/>
          <w:bCs/>
          <w:i/>
          <w:iCs/>
          <w:sz w:val="48"/>
          <w:szCs w:val="48"/>
        </w:rPr>
      </w:pPr>
      <w:r>
        <w:rPr>
          <w:rFonts w:ascii="Arial" w:hAnsi="Arial" w:cs="Arial"/>
          <w:b/>
          <w:bCs/>
          <w:i/>
          <w:iCs/>
          <w:sz w:val="48"/>
          <w:szCs w:val="48"/>
        </w:rPr>
        <w:t>LIDL</w:t>
      </w:r>
      <w:r w:rsidRPr="00B342BE">
        <w:rPr>
          <w:rFonts w:ascii="Arial" w:hAnsi="Arial" w:cs="Arial"/>
          <w:b/>
          <w:bCs/>
          <w:i/>
          <w:iCs/>
          <w:sz w:val="48"/>
          <w:szCs w:val="48"/>
        </w:rPr>
        <w:t xml:space="preserve"> – German Discounter Gaining Market</w:t>
      </w:r>
      <w:r>
        <w:rPr>
          <w:rFonts w:ascii="Arial" w:hAnsi="Arial" w:cs="Arial"/>
          <w:b/>
          <w:bCs/>
          <w:i/>
          <w:iCs/>
          <w:sz w:val="48"/>
          <w:szCs w:val="48"/>
        </w:rPr>
        <w:t xml:space="preserve"> Share</w:t>
      </w:r>
    </w:p>
    <w:p w14:paraId="77A68649" w14:textId="77777777" w:rsidR="00B342BE" w:rsidRPr="001B35EF" w:rsidRDefault="00B342BE" w:rsidP="001B2ED0">
      <w:pPr>
        <w:jc w:val="center"/>
        <w:rPr>
          <w:rFonts w:ascii="Arial" w:hAnsi="Arial" w:cs="Arial"/>
          <w:b/>
          <w:bCs/>
          <w:i/>
          <w:iCs/>
          <w:sz w:val="40"/>
          <w:szCs w:val="40"/>
        </w:rPr>
      </w:pPr>
    </w:p>
    <w:p w14:paraId="66846CFE" w14:textId="020F2A89" w:rsidR="001B2ED0" w:rsidRPr="00C53568" w:rsidRDefault="001B2ED0" w:rsidP="00C53568">
      <w:pPr>
        <w:jc w:val="center"/>
        <w:rPr>
          <w:rFonts w:ascii="Arial" w:hAnsi="Arial" w:cs="Arial"/>
          <w:b/>
          <w:bCs/>
          <w:i/>
          <w:iCs/>
          <w:sz w:val="40"/>
          <w:szCs w:val="40"/>
        </w:rPr>
      </w:pPr>
      <w:r w:rsidRPr="001B35EF">
        <w:rPr>
          <w:rFonts w:ascii="Arial" w:hAnsi="Arial" w:cs="Arial"/>
          <w:noProof/>
        </w:rPr>
        <w:drawing>
          <wp:inline distT="0" distB="0" distL="0" distR="0" wp14:anchorId="3C9B11E9" wp14:editId="6D4B6125">
            <wp:extent cx="3427012" cy="3427012"/>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36232" cy="3436232"/>
                    </a:xfrm>
                    <a:prstGeom prst="rect">
                      <a:avLst/>
                    </a:prstGeom>
                  </pic:spPr>
                </pic:pic>
              </a:graphicData>
            </a:graphic>
          </wp:inline>
        </w:drawing>
      </w:r>
    </w:p>
    <w:p w14:paraId="641A5483" w14:textId="253C8D52" w:rsidR="001B2ED0" w:rsidRPr="001B35EF" w:rsidRDefault="001B2ED0" w:rsidP="001B2ED0">
      <w:pPr>
        <w:ind w:left="720"/>
        <w:rPr>
          <w:rFonts w:ascii="Arial" w:hAnsi="Arial" w:cs="Arial"/>
          <w:sz w:val="28"/>
          <w:szCs w:val="28"/>
        </w:rPr>
      </w:pPr>
    </w:p>
    <w:p w14:paraId="1F06542A" w14:textId="595EFD86" w:rsidR="001B2ED0" w:rsidRPr="001B35EF" w:rsidRDefault="001B2ED0" w:rsidP="001B2ED0">
      <w:pPr>
        <w:ind w:left="720"/>
        <w:jc w:val="center"/>
        <w:rPr>
          <w:rFonts w:ascii="Arial" w:hAnsi="Arial" w:cs="Arial"/>
          <w:b/>
          <w:bCs/>
          <w:i/>
          <w:iCs/>
          <w:sz w:val="28"/>
          <w:szCs w:val="28"/>
        </w:rPr>
      </w:pPr>
      <w:bookmarkStart w:id="0" w:name="_GoBack"/>
      <w:bookmarkEnd w:id="0"/>
      <w:r w:rsidRPr="001B35EF">
        <w:rPr>
          <w:rFonts w:ascii="Arial" w:hAnsi="Arial" w:cs="Arial"/>
          <w:b/>
          <w:bCs/>
          <w:i/>
          <w:iCs/>
          <w:sz w:val="28"/>
          <w:szCs w:val="28"/>
        </w:rPr>
        <w:t>NOVEMBER 2019</w:t>
      </w:r>
    </w:p>
    <w:p w14:paraId="79F9A2C9" w14:textId="7FDAC438" w:rsidR="001B2ED0" w:rsidRPr="001B35EF" w:rsidRDefault="001B2ED0" w:rsidP="001B2ED0">
      <w:pPr>
        <w:ind w:left="720"/>
        <w:rPr>
          <w:rFonts w:ascii="Arial" w:hAnsi="Arial" w:cs="Arial"/>
          <w:sz w:val="28"/>
          <w:szCs w:val="28"/>
        </w:rPr>
      </w:pPr>
    </w:p>
    <w:p w14:paraId="06A69B3F" w14:textId="409E7FF3" w:rsidR="001B2ED0" w:rsidRPr="001B35EF" w:rsidRDefault="001B2ED0" w:rsidP="001B2ED0">
      <w:pPr>
        <w:ind w:left="720"/>
        <w:rPr>
          <w:rFonts w:ascii="Arial" w:hAnsi="Arial" w:cs="Arial"/>
          <w:sz w:val="28"/>
          <w:szCs w:val="28"/>
        </w:rPr>
      </w:pPr>
    </w:p>
    <w:p w14:paraId="1B9F72BC" w14:textId="77777777" w:rsidR="001B2ED0" w:rsidRPr="001B35EF" w:rsidRDefault="001B2ED0" w:rsidP="001B2ED0">
      <w:pPr>
        <w:ind w:left="720"/>
        <w:rPr>
          <w:rFonts w:ascii="Arial" w:hAnsi="Arial" w:cs="Arial"/>
          <w:sz w:val="28"/>
          <w:szCs w:val="28"/>
        </w:rPr>
      </w:pPr>
    </w:p>
    <w:p w14:paraId="0E0CD304" w14:textId="26DF35FE" w:rsidR="001B2ED0" w:rsidRPr="001B35EF" w:rsidRDefault="001B2ED0" w:rsidP="001B2ED0">
      <w:pPr>
        <w:ind w:left="720"/>
        <w:rPr>
          <w:rFonts w:ascii="Arial" w:hAnsi="Arial" w:cs="Arial"/>
          <w:sz w:val="32"/>
          <w:szCs w:val="32"/>
        </w:rPr>
      </w:pPr>
      <w:r w:rsidRPr="001B35EF">
        <w:rPr>
          <w:rFonts w:ascii="Arial" w:hAnsi="Arial" w:cs="Arial"/>
          <w:sz w:val="32"/>
          <w:szCs w:val="32"/>
        </w:rPr>
        <w:t>MODULE NAME:</w:t>
      </w:r>
      <w:r w:rsidRPr="001B35EF">
        <w:rPr>
          <w:rFonts w:ascii="Arial" w:hAnsi="Arial" w:cs="Arial"/>
          <w:sz w:val="32"/>
          <w:szCs w:val="32"/>
        </w:rPr>
        <w:tab/>
      </w:r>
      <w:r w:rsidR="00E35018" w:rsidRPr="001B35EF">
        <w:rPr>
          <w:rFonts w:ascii="Arial" w:hAnsi="Arial" w:cs="Arial"/>
          <w:sz w:val="32"/>
          <w:szCs w:val="32"/>
        </w:rPr>
        <w:tab/>
      </w:r>
      <w:r w:rsidRPr="001B35EF">
        <w:rPr>
          <w:rFonts w:ascii="Arial" w:hAnsi="Arial" w:cs="Arial"/>
          <w:sz w:val="32"/>
          <w:szCs w:val="32"/>
        </w:rPr>
        <w:t>Strategic Management</w:t>
      </w:r>
    </w:p>
    <w:p w14:paraId="6C5BFFE7" w14:textId="3F50E448" w:rsidR="001B2ED0" w:rsidRPr="001B35EF" w:rsidRDefault="001B2ED0" w:rsidP="001B2ED0">
      <w:pPr>
        <w:ind w:left="720"/>
        <w:rPr>
          <w:rFonts w:ascii="Arial" w:hAnsi="Arial" w:cs="Arial"/>
          <w:sz w:val="32"/>
          <w:szCs w:val="32"/>
        </w:rPr>
      </w:pPr>
      <w:r w:rsidRPr="001B35EF">
        <w:rPr>
          <w:rFonts w:ascii="Arial" w:hAnsi="Arial" w:cs="Arial"/>
          <w:sz w:val="32"/>
          <w:szCs w:val="32"/>
        </w:rPr>
        <w:t>NAME:</w:t>
      </w:r>
      <w:r w:rsidRPr="001B35EF">
        <w:rPr>
          <w:rFonts w:ascii="Arial" w:hAnsi="Arial" w:cs="Arial"/>
          <w:sz w:val="32"/>
          <w:szCs w:val="32"/>
        </w:rPr>
        <w:tab/>
      </w:r>
      <w:r w:rsidRPr="001B35EF">
        <w:rPr>
          <w:rFonts w:ascii="Arial" w:hAnsi="Arial" w:cs="Arial"/>
          <w:sz w:val="32"/>
          <w:szCs w:val="32"/>
        </w:rPr>
        <w:tab/>
      </w:r>
      <w:r w:rsidR="00E35018" w:rsidRPr="001B35EF">
        <w:rPr>
          <w:rFonts w:ascii="Arial" w:hAnsi="Arial" w:cs="Arial"/>
          <w:sz w:val="32"/>
          <w:szCs w:val="32"/>
        </w:rPr>
        <w:tab/>
      </w:r>
      <w:r w:rsidR="001B35EF">
        <w:rPr>
          <w:rFonts w:ascii="Arial" w:hAnsi="Arial" w:cs="Arial"/>
          <w:sz w:val="32"/>
          <w:szCs w:val="32"/>
        </w:rPr>
        <w:tab/>
      </w:r>
      <w:r w:rsidRPr="001B35EF">
        <w:rPr>
          <w:rFonts w:ascii="Arial" w:hAnsi="Arial" w:cs="Arial"/>
          <w:sz w:val="32"/>
          <w:szCs w:val="32"/>
        </w:rPr>
        <w:t>Seroja Ruslan</w:t>
      </w:r>
    </w:p>
    <w:p w14:paraId="5B7640F6" w14:textId="4A7AA0D2" w:rsidR="0083331C" w:rsidRPr="00B342BE" w:rsidRDefault="0083331C" w:rsidP="00B342BE">
      <w:pPr>
        <w:ind w:left="720"/>
        <w:rPr>
          <w:rFonts w:ascii="Arial" w:hAnsi="Arial" w:cs="Arial"/>
          <w:sz w:val="32"/>
          <w:szCs w:val="32"/>
        </w:rPr>
      </w:pPr>
      <w:r w:rsidRPr="001B35EF">
        <w:rPr>
          <w:rFonts w:ascii="Arial" w:hAnsi="Arial" w:cs="Arial"/>
          <w:sz w:val="32"/>
          <w:szCs w:val="32"/>
        </w:rPr>
        <w:t>STUDENT NUMBER</w:t>
      </w:r>
      <w:r w:rsidR="001B2ED0" w:rsidRPr="001B35EF">
        <w:rPr>
          <w:rFonts w:ascii="Arial" w:hAnsi="Arial" w:cs="Arial"/>
          <w:sz w:val="32"/>
          <w:szCs w:val="32"/>
        </w:rPr>
        <w:t>:</w:t>
      </w:r>
      <w:r w:rsidR="001B2ED0" w:rsidRPr="001B35EF">
        <w:rPr>
          <w:rFonts w:ascii="Arial" w:hAnsi="Arial" w:cs="Arial"/>
          <w:sz w:val="32"/>
          <w:szCs w:val="32"/>
        </w:rPr>
        <w:tab/>
        <w:t>1903964</w:t>
      </w:r>
      <w:r w:rsidR="001B2ED0" w:rsidRPr="001B35EF">
        <w:rPr>
          <w:rFonts w:ascii="Arial" w:hAnsi="Arial" w:cs="Arial"/>
          <w:sz w:val="28"/>
          <w:szCs w:val="28"/>
        </w:rPr>
        <w:br w:type="page"/>
      </w:r>
    </w:p>
    <w:sdt>
      <w:sdtPr>
        <w:rPr>
          <w:rFonts w:ascii="Arial" w:eastAsiaTheme="minorHAnsi" w:hAnsi="Arial" w:cs="Arial"/>
          <w:color w:val="auto"/>
          <w:sz w:val="22"/>
          <w:szCs w:val="22"/>
          <w:lang w:val="en-MY"/>
        </w:rPr>
        <w:id w:val="1804425083"/>
        <w:docPartObj>
          <w:docPartGallery w:val="Table of Contents"/>
          <w:docPartUnique/>
        </w:docPartObj>
      </w:sdtPr>
      <w:sdtEndPr>
        <w:rPr>
          <w:b/>
          <w:bCs/>
          <w:noProof/>
        </w:rPr>
      </w:sdtEndPr>
      <w:sdtContent>
        <w:p w14:paraId="27C8E52E" w14:textId="48249ABB" w:rsidR="0083331C" w:rsidRPr="001B35EF" w:rsidRDefault="0083331C">
          <w:pPr>
            <w:pStyle w:val="TOCHeading"/>
            <w:rPr>
              <w:rFonts w:ascii="Arial" w:hAnsi="Arial" w:cs="Arial"/>
            </w:rPr>
          </w:pPr>
          <w:r w:rsidRPr="001B35EF">
            <w:rPr>
              <w:rFonts w:ascii="Arial" w:hAnsi="Arial" w:cs="Arial"/>
            </w:rPr>
            <w:t>Table of Content</w:t>
          </w:r>
          <w:r w:rsidR="001B35EF">
            <w:rPr>
              <w:rFonts w:ascii="Arial" w:hAnsi="Arial" w:cs="Arial"/>
            </w:rPr>
            <w:br/>
          </w:r>
        </w:p>
        <w:p w14:paraId="1B4DA91A" w14:textId="682CA267" w:rsidR="00FA091A" w:rsidRDefault="0083331C">
          <w:pPr>
            <w:pStyle w:val="TOC1"/>
            <w:tabs>
              <w:tab w:val="left" w:pos="660"/>
              <w:tab w:val="right" w:leader="dot" w:pos="9016"/>
            </w:tabs>
            <w:rPr>
              <w:rFonts w:eastAsiaTheme="minorEastAsia"/>
              <w:noProof/>
              <w:lang w:eastAsia="en-MY"/>
            </w:rPr>
          </w:pPr>
          <w:r w:rsidRPr="001B35EF">
            <w:rPr>
              <w:rFonts w:ascii="Arial" w:hAnsi="Arial" w:cs="Arial"/>
            </w:rPr>
            <w:fldChar w:fldCharType="begin"/>
          </w:r>
          <w:r w:rsidRPr="001B35EF">
            <w:rPr>
              <w:rFonts w:ascii="Arial" w:hAnsi="Arial" w:cs="Arial"/>
            </w:rPr>
            <w:instrText xml:space="preserve"> TOC \o "1-3" \h \z \u </w:instrText>
          </w:r>
          <w:r w:rsidRPr="001B35EF">
            <w:rPr>
              <w:rFonts w:ascii="Arial" w:hAnsi="Arial" w:cs="Arial"/>
            </w:rPr>
            <w:fldChar w:fldCharType="separate"/>
          </w:r>
          <w:hyperlink w:anchor="_Toc25675456" w:history="1">
            <w:r w:rsidR="00FA091A" w:rsidRPr="00130B0E">
              <w:rPr>
                <w:rStyle w:val="Hyperlink"/>
                <w:rFonts w:ascii="Arial" w:hAnsi="Arial" w:cs="Arial"/>
                <w:noProof/>
              </w:rPr>
              <w:t>1.0</w:t>
            </w:r>
            <w:r w:rsidR="00FA091A">
              <w:rPr>
                <w:rFonts w:eastAsiaTheme="minorEastAsia"/>
                <w:noProof/>
                <w:lang w:eastAsia="en-MY"/>
              </w:rPr>
              <w:tab/>
            </w:r>
            <w:r w:rsidR="00FA091A" w:rsidRPr="00130B0E">
              <w:rPr>
                <w:rStyle w:val="Hyperlink"/>
                <w:rFonts w:ascii="Arial" w:hAnsi="Arial" w:cs="Arial"/>
                <w:noProof/>
              </w:rPr>
              <w:t>EXECUTIVE SUMMARY</w:t>
            </w:r>
            <w:r w:rsidR="00FA091A">
              <w:rPr>
                <w:noProof/>
                <w:webHidden/>
              </w:rPr>
              <w:tab/>
            </w:r>
            <w:r w:rsidR="00FA091A">
              <w:rPr>
                <w:noProof/>
                <w:webHidden/>
              </w:rPr>
              <w:fldChar w:fldCharType="begin"/>
            </w:r>
            <w:r w:rsidR="00FA091A">
              <w:rPr>
                <w:noProof/>
                <w:webHidden/>
              </w:rPr>
              <w:instrText xml:space="preserve"> PAGEREF _Toc25675456 \h </w:instrText>
            </w:r>
            <w:r w:rsidR="00FA091A">
              <w:rPr>
                <w:noProof/>
                <w:webHidden/>
              </w:rPr>
            </w:r>
            <w:r w:rsidR="00FA091A">
              <w:rPr>
                <w:noProof/>
                <w:webHidden/>
              </w:rPr>
              <w:fldChar w:fldCharType="separate"/>
            </w:r>
            <w:r w:rsidR="00FA091A">
              <w:rPr>
                <w:noProof/>
                <w:webHidden/>
              </w:rPr>
              <w:t>1</w:t>
            </w:r>
            <w:r w:rsidR="00FA091A">
              <w:rPr>
                <w:noProof/>
                <w:webHidden/>
              </w:rPr>
              <w:fldChar w:fldCharType="end"/>
            </w:r>
          </w:hyperlink>
        </w:p>
        <w:p w14:paraId="0D5D0BC9" w14:textId="0E73D273" w:rsidR="00FA091A" w:rsidRDefault="00FA091A">
          <w:pPr>
            <w:pStyle w:val="TOC1"/>
            <w:tabs>
              <w:tab w:val="left" w:pos="660"/>
              <w:tab w:val="right" w:leader="dot" w:pos="9016"/>
            </w:tabs>
            <w:rPr>
              <w:rFonts w:eastAsiaTheme="minorEastAsia"/>
              <w:noProof/>
              <w:lang w:eastAsia="en-MY"/>
            </w:rPr>
          </w:pPr>
          <w:hyperlink w:anchor="_Toc25675457" w:history="1">
            <w:r w:rsidRPr="00130B0E">
              <w:rPr>
                <w:rStyle w:val="Hyperlink"/>
                <w:rFonts w:ascii="Arial" w:hAnsi="Arial" w:cs="Arial"/>
                <w:noProof/>
              </w:rPr>
              <w:t>2.0</w:t>
            </w:r>
            <w:r>
              <w:rPr>
                <w:rFonts w:eastAsiaTheme="minorEastAsia"/>
                <w:noProof/>
                <w:lang w:eastAsia="en-MY"/>
              </w:rPr>
              <w:tab/>
            </w:r>
            <w:r w:rsidRPr="00130B0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_Toc25675457 \h </w:instrText>
            </w:r>
            <w:r>
              <w:rPr>
                <w:noProof/>
                <w:webHidden/>
              </w:rPr>
            </w:r>
            <w:r>
              <w:rPr>
                <w:noProof/>
                <w:webHidden/>
              </w:rPr>
              <w:fldChar w:fldCharType="separate"/>
            </w:r>
            <w:r>
              <w:rPr>
                <w:noProof/>
                <w:webHidden/>
              </w:rPr>
              <w:t>2</w:t>
            </w:r>
            <w:r>
              <w:rPr>
                <w:noProof/>
                <w:webHidden/>
              </w:rPr>
              <w:fldChar w:fldCharType="end"/>
            </w:r>
          </w:hyperlink>
        </w:p>
        <w:p w14:paraId="4599E07B" w14:textId="4DC5F437" w:rsidR="00FA091A" w:rsidRDefault="00FA091A">
          <w:pPr>
            <w:pStyle w:val="TOC2"/>
            <w:tabs>
              <w:tab w:val="right" w:leader="dot" w:pos="9016"/>
            </w:tabs>
            <w:rPr>
              <w:rFonts w:eastAsiaTheme="minorEastAsia"/>
              <w:noProof/>
              <w:lang w:eastAsia="en-MY"/>
            </w:rPr>
          </w:pPr>
          <w:hyperlink w:anchor="_Toc25675458" w:history="1">
            <w:r w:rsidRPr="00130B0E">
              <w:rPr>
                <w:rStyle w:val="Hyperlink"/>
                <w:rFonts w:ascii="Arial" w:hAnsi="Arial" w:cs="Arial"/>
                <w:noProof/>
              </w:rPr>
              <w:t>2.1 REPORT REMIT</w:t>
            </w:r>
            <w:r>
              <w:rPr>
                <w:noProof/>
                <w:webHidden/>
              </w:rPr>
              <w:tab/>
            </w:r>
            <w:r>
              <w:rPr>
                <w:noProof/>
                <w:webHidden/>
              </w:rPr>
              <w:fldChar w:fldCharType="begin"/>
            </w:r>
            <w:r>
              <w:rPr>
                <w:noProof/>
                <w:webHidden/>
              </w:rPr>
              <w:instrText xml:space="preserve"> PAGEREF _Toc25675458 \h </w:instrText>
            </w:r>
            <w:r>
              <w:rPr>
                <w:noProof/>
                <w:webHidden/>
              </w:rPr>
            </w:r>
            <w:r>
              <w:rPr>
                <w:noProof/>
                <w:webHidden/>
              </w:rPr>
              <w:fldChar w:fldCharType="separate"/>
            </w:r>
            <w:r>
              <w:rPr>
                <w:noProof/>
                <w:webHidden/>
              </w:rPr>
              <w:t>2</w:t>
            </w:r>
            <w:r>
              <w:rPr>
                <w:noProof/>
                <w:webHidden/>
              </w:rPr>
              <w:fldChar w:fldCharType="end"/>
            </w:r>
          </w:hyperlink>
        </w:p>
        <w:p w14:paraId="3B45ACF2" w14:textId="5CF1ADBB" w:rsidR="00FA091A" w:rsidRDefault="00FA091A">
          <w:pPr>
            <w:pStyle w:val="TOC2"/>
            <w:tabs>
              <w:tab w:val="right" w:leader="dot" w:pos="9016"/>
            </w:tabs>
            <w:rPr>
              <w:rFonts w:eastAsiaTheme="minorEastAsia"/>
              <w:noProof/>
              <w:lang w:eastAsia="en-MY"/>
            </w:rPr>
          </w:pPr>
          <w:hyperlink w:anchor="_Toc25675459" w:history="1">
            <w:r w:rsidRPr="00130B0E">
              <w:rPr>
                <w:rStyle w:val="Hyperlink"/>
                <w:rFonts w:ascii="Arial" w:hAnsi="Arial" w:cs="Arial"/>
                <w:noProof/>
              </w:rPr>
              <w:t>2.2 BACKGROUND OF ORGANISATION</w:t>
            </w:r>
            <w:r>
              <w:rPr>
                <w:noProof/>
                <w:webHidden/>
              </w:rPr>
              <w:tab/>
            </w:r>
            <w:r>
              <w:rPr>
                <w:noProof/>
                <w:webHidden/>
              </w:rPr>
              <w:fldChar w:fldCharType="begin"/>
            </w:r>
            <w:r>
              <w:rPr>
                <w:noProof/>
                <w:webHidden/>
              </w:rPr>
              <w:instrText xml:space="preserve"> PAGEREF _Toc25675459 \h </w:instrText>
            </w:r>
            <w:r>
              <w:rPr>
                <w:noProof/>
                <w:webHidden/>
              </w:rPr>
            </w:r>
            <w:r>
              <w:rPr>
                <w:noProof/>
                <w:webHidden/>
              </w:rPr>
              <w:fldChar w:fldCharType="separate"/>
            </w:r>
            <w:r>
              <w:rPr>
                <w:noProof/>
                <w:webHidden/>
              </w:rPr>
              <w:t>2</w:t>
            </w:r>
            <w:r>
              <w:rPr>
                <w:noProof/>
                <w:webHidden/>
              </w:rPr>
              <w:fldChar w:fldCharType="end"/>
            </w:r>
          </w:hyperlink>
        </w:p>
        <w:p w14:paraId="7B0886B8" w14:textId="28549683" w:rsidR="00FA091A" w:rsidRDefault="00FA091A">
          <w:pPr>
            <w:pStyle w:val="TOC2"/>
            <w:tabs>
              <w:tab w:val="right" w:leader="dot" w:pos="9016"/>
            </w:tabs>
            <w:rPr>
              <w:rFonts w:eastAsiaTheme="minorEastAsia"/>
              <w:noProof/>
              <w:lang w:eastAsia="en-MY"/>
            </w:rPr>
          </w:pPr>
          <w:hyperlink w:anchor="_Toc25675460" w:history="1">
            <w:r w:rsidRPr="00130B0E">
              <w:rPr>
                <w:rStyle w:val="Hyperlink"/>
                <w:rFonts w:ascii="Arial" w:hAnsi="Arial" w:cs="Arial"/>
                <w:noProof/>
              </w:rPr>
              <w:t>2.3 DEFINITIONS OF MAJOR CONCEPTS</w:t>
            </w:r>
            <w:r>
              <w:rPr>
                <w:noProof/>
                <w:webHidden/>
              </w:rPr>
              <w:tab/>
            </w:r>
            <w:r>
              <w:rPr>
                <w:noProof/>
                <w:webHidden/>
              </w:rPr>
              <w:fldChar w:fldCharType="begin"/>
            </w:r>
            <w:r>
              <w:rPr>
                <w:noProof/>
                <w:webHidden/>
              </w:rPr>
              <w:instrText xml:space="preserve"> PAGEREF _Toc25675460 \h </w:instrText>
            </w:r>
            <w:r>
              <w:rPr>
                <w:noProof/>
                <w:webHidden/>
              </w:rPr>
            </w:r>
            <w:r>
              <w:rPr>
                <w:noProof/>
                <w:webHidden/>
              </w:rPr>
              <w:fldChar w:fldCharType="separate"/>
            </w:r>
            <w:r>
              <w:rPr>
                <w:noProof/>
                <w:webHidden/>
              </w:rPr>
              <w:t>3</w:t>
            </w:r>
            <w:r>
              <w:rPr>
                <w:noProof/>
                <w:webHidden/>
              </w:rPr>
              <w:fldChar w:fldCharType="end"/>
            </w:r>
          </w:hyperlink>
        </w:p>
        <w:p w14:paraId="112533A3" w14:textId="67FCC0D8" w:rsidR="00FA091A" w:rsidRDefault="00FA091A">
          <w:pPr>
            <w:pStyle w:val="TOC3"/>
            <w:tabs>
              <w:tab w:val="right" w:leader="dot" w:pos="9016"/>
            </w:tabs>
            <w:rPr>
              <w:rFonts w:eastAsiaTheme="minorEastAsia"/>
              <w:noProof/>
              <w:lang w:eastAsia="en-MY"/>
            </w:rPr>
          </w:pPr>
          <w:hyperlink w:anchor="_Toc25675461" w:history="1">
            <w:r w:rsidRPr="00130B0E">
              <w:rPr>
                <w:rStyle w:val="Hyperlink"/>
                <w:rFonts w:ascii="Arial" w:hAnsi="Arial" w:cs="Arial"/>
                <w:noProof/>
              </w:rPr>
              <w:t>2.3.1 Strategy</w:t>
            </w:r>
            <w:r>
              <w:rPr>
                <w:noProof/>
                <w:webHidden/>
              </w:rPr>
              <w:tab/>
            </w:r>
            <w:r>
              <w:rPr>
                <w:noProof/>
                <w:webHidden/>
              </w:rPr>
              <w:fldChar w:fldCharType="begin"/>
            </w:r>
            <w:r>
              <w:rPr>
                <w:noProof/>
                <w:webHidden/>
              </w:rPr>
              <w:instrText xml:space="preserve"> PAGEREF _Toc25675461 \h </w:instrText>
            </w:r>
            <w:r>
              <w:rPr>
                <w:noProof/>
                <w:webHidden/>
              </w:rPr>
            </w:r>
            <w:r>
              <w:rPr>
                <w:noProof/>
                <w:webHidden/>
              </w:rPr>
              <w:fldChar w:fldCharType="separate"/>
            </w:r>
            <w:r>
              <w:rPr>
                <w:noProof/>
                <w:webHidden/>
              </w:rPr>
              <w:t>3</w:t>
            </w:r>
            <w:r>
              <w:rPr>
                <w:noProof/>
                <w:webHidden/>
              </w:rPr>
              <w:fldChar w:fldCharType="end"/>
            </w:r>
          </w:hyperlink>
        </w:p>
        <w:p w14:paraId="5B3AB22E" w14:textId="1FDF5C44" w:rsidR="00FA091A" w:rsidRDefault="00FA091A">
          <w:pPr>
            <w:pStyle w:val="TOC3"/>
            <w:tabs>
              <w:tab w:val="right" w:leader="dot" w:pos="9016"/>
            </w:tabs>
            <w:rPr>
              <w:rFonts w:eastAsiaTheme="minorEastAsia"/>
              <w:noProof/>
              <w:lang w:eastAsia="en-MY"/>
            </w:rPr>
          </w:pPr>
          <w:hyperlink w:anchor="_Toc25675462" w:history="1">
            <w:r w:rsidRPr="00130B0E">
              <w:rPr>
                <w:rStyle w:val="Hyperlink"/>
                <w:rFonts w:ascii="Arial" w:hAnsi="Arial" w:cs="Arial"/>
                <w:noProof/>
              </w:rPr>
              <w:t>2.3.2 Business-level strategy</w:t>
            </w:r>
            <w:r>
              <w:rPr>
                <w:noProof/>
                <w:webHidden/>
              </w:rPr>
              <w:tab/>
            </w:r>
            <w:r>
              <w:rPr>
                <w:noProof/>
                <w:webHidden/>
              </w:rPr>
              <w:fldChar w:fldCharType="begin"/>
            </w:r>
            <w:r>
              <w:rPr>
                <w:noProof/>
                <w:webHidden/>
              </w:rPr>
              <w:instrText xml:space="preserve"> PAGEREF _Toc25675462 \h </w:instrText>
            </w:r>
            <w:r>
              <w:rPr>
                <w:noProof/>
                <w:webHidden/>
              </w:rPr>
            </w:r>
            <w:r>
              <w:rPr>
                <w:noProof/>
                <w:webHidden/>
              </w:rPr>
              <w:fldChar w:fldCharType="separate"/>
            </w:r>
            <w:r>
              <w:rPr>
                <w:noProof/>
                <w:webHidden/>
              </w:rPr>
              <w:t>3</w:t>
            </w:r>
            <w:r>
              <w:rPr>
                <w:noProof/>
                <w:webHidden/>
              </w:rPr>
              <w:fldChar w:fldCharType="end"/>
            </w:r>
          </w:hyperlink>
        </w:p>
        <w:p w14:paraId="75D270DD" w14:textId="762F433F" w:rsidR="00FA091A" w:rsidRDefault="00FA091A">
          <w:pPr>
            <w:pStyle w:val="TOC3"/>
            <w:tabs>
              <w:tab w:val="right" w:leader="dot" w:pos="9016"/>
            </w:tabs>
            <w:rPr>
              <w:rFonts w:eastAsiaTheme="minorEastAsia"/>
              <w:noProof/>
              <w:lang w:eastAsia="en-MY"/>
            </w:rPr>
          </w:pPr>
          <w:hyperlink w:anchor="_Toc25675463" w:history="1">
            <w:r w:rsidRPr="00130B0E">
              <w:rPr>
                <w:rStyle w:val="Hyperlink"/>
                <w:rFonts w:ascii="Arial" w:hAnsi="Arial" w:cs="Arial"/>
                <w:noProof/>
              </w:rPr>
              <w:t>2.3.3 Competitive Advantage</w:t>
            </w:r>
            <w:r>
              <w:rPr>
                <w:noProof/>
                <w:webHidden/>
              </w:rPr>
              <w:tab/>
            </w:r>
            <w:r>
              <w:rPr>
                <w:noProof/>
                <w:webHidden/>
              </w:rPr>
              <w:fldChar w:fldCharType="begin"/>
            </w:r>
            <w:r>
              <w:rPr>
                <w:noProof/>
                <w:webHidden/>
              </w:rPr>
              <w:instrText xml:space="preserve"> PAGEREF _Toc25675463 \h </w:instrText>
            </w:r>
            <w:r>
              <w:rPr>
                <w:noProof/>
                <w:webHidden/>
              </w:rPr>
            </w:r>
            <w:r>
              <w:rPr>
                <w:noProof/>
                <w:webHidden/>
              </w:rPr>
              <w:fldChar w:fldCharType="separate"/>
            </w:r>
            <w:r>
              <w:rPr>
                <w:noProof/>
                <w:webHidden/>
              </w:rPr>
              <w:t>3</w:t>
            </w:r>
            <w:r>
              <w:rPr>
                <w:noProof/>
                <w:webHidden/>
              </w:rPr>
              <w:fldChar w:fldCharType="end"/>
            </w:r>
          </w:hyperlink>
        </w:p>
        <w:p w14:paraId="2540CC8B" w14:textId="5E2B902D" w:rsidR="00FA091A" w:rsidRDefault="00FA091A">
          <w:pPr>
            <w:pStyle w:val="TOC3"/>
            <w:tabs>
              <w:tab w:val="right" w:leader="dot" w:pos="9016"/>
            </w:tabs>
            <w:rPr>
              <w:rFonts w:eastAsiaTheme="minorEastAsia"/>
              <w:noProof/>
              <w:lang w:eastAsia="en-MY"/>
            </w:rPr>
          </w:pPr>
          <w:hyperlink w:anchor="_Toc25675464" w:history="1">
            <w:r w:rsidRPr="00130B0E">
              <w:rPr>
                <w:rStyle w:val="Hyperlink"/>
                <w:rFonts w:ascii="Arial" w:hAnsi="Arial" w:cs="Arial"/>
                <w:noProof/>
              </w:rPr>
              <w:t>2.3.4 Porter’s Generic Strategies</w:t>
            </w:r>
            <w:r>
              <w:rPr>
                <w:noProof/>
                <w:webHidden/>
              </w:rPr>
              <w:tab/>
            </w:r>
            <w:r>
              <w:rPr>
                <w:noProof/>
                <w:webHidden/>
              </w:rPr>
              <w:fldChar w:fldCharType="begin"/>
            </w:r>
            <w:r>
              <w:rPr>
                <w:noProof/>
                <w:webHidden/>
              </w:rPr>
              <w:instrText xml:space="preserve"> PAGEREF _Toc25675464 \h </w:instrText>
            </w:r>
            <w:r>
              <w:rPr>
                <w:noProof/>
                <w:webHidden/>
              </w:rPr>
            </w:r>
            <w:r>
              <w:rPr>
                <w:noProof/>
                <w:webHidden/>
              </w:rPr>
              <w:fldChar w:fldCharType="separate"/>
            </w:r>
            <w:r>
              <w:rPr>
                <w:noProof/>
                <w:webHidden/>
              </w:rPr>
              <w:t>4</w:t>
            </w:r>
            <w:r>
              <w:rPr>
                <w:noProof/>
                <w:webHidden/>
              </w:rPr>
              <w:fldChar w:fldCharType="end"/>
            </w:r>
          </w:hyperlink>
        </w:p>
        <w:p w14:paraId="41F3A685" w14:textId="1FDE21AC" w:rsidR="00FA091A" w:rsidRDefault="00FA091A">
          <w:pPr>
            <w:pStyle w:val="TOC1"/>
            <w:tabs>
              <w:tab w:val="left" w:pos="660"/>
              <w:tab w:val="right" w:leader="dot" w:pos="9016"/>
            </w:tabs>
            <w:rPr>
              <w:rFonts w:eastAsiaTheme="minorEastAsia"/>
              <w:noProof/>
              <w:lang w:eastAsia="en-MY"/>
            </w:rPr>
          </w:pPr>
          <w:hyperlink w:anchor="_Toc25675465" w:history="1">
            <w:r w:rsidRPr="00130B0E">
              <w:rPr>
                <w:rStyle w:val="Hyperlink"/>
                <w:rFonts w:ascii="Arial" w:hAnsi="Arial" w:cs="Arial"/>
                <w:noProof/>
              </w:rPr>
              <w:t>3.0</w:t>
            </w:r>
            <w:r>
              <w:rPr>
                <w:rFonts w:eastAsiaTheme="minorEastAsia"/>
                <w:noProof/>
                <w:lang w:eastAsia="en-MY"/>
              </w:rPr>
              <w:tab/>
            </w:r>
            <w:r w:rsidRPr="00130B0E">
              <w:rPr>
                <w:rStyle w:val="Hyperlink"/>
                <w:rFonts w:ascii="Arial" w:hAnsi="Arial" w:cs="Arial"/>
                <w:noProof/>
              </w:rPr>
              <w:t>MAIN BODY</w:t>
            </w:r>
            <w:r>
              <w:rPr>
                <w:noProof/>
                <w:webHidden/>
              </w:rPr>
              <w:tab/>
            </w:r>
            <w:r>
              <w:rPr>
                <w:noProof/>
                <w:webHidden/>
              </w:rPr>
              <w:fldChar w:fldCharType="begin"/>
            </w:r>
            <w:r>
              <w:rPr>
                <w:noProof/>
                <w:webHidden/>
              </w:rPr>
              <w:instrText xml:space="preserve"> PAGEREF _Toc25675465 \h </w:instrText>
            </w:r>
            <w:r>
              <w:rPr>
                <w:noProof/>
                <w:webHidden/>
              </w:rPr>
            </w:r>
            <w:r>
              <w:rPr>
                <w:noProof/>
                <w:webHidden/>
              </w:rPr>
              <w:fldChar w:fldCharType="separate"/>
            </w:r>
            <w:r>
              <w:rPr>
                <w:noProof/>
                <w:webHidden/>
              </w:rPr>
              <w:t>6</w:t>
            </w:r>
            <w:r>
              <w:rPr>
                <w:noProof/>
                <w:webHidden/>
              </w:rPr>
              <w:fldChar w:fldCharType="end"/>
            </w:r>
          </w:hyperlink>
        </w:p>
        <w:p w14:paraId="3B4814BB" w14:textId="09836944" w:rsidR="00FA091A" w:rsidRDefault="00FA091A">
          <w:pPr>
            <w:pStyle w:val="TOC2"/>
            <w:tabs>
              <w:tab w:val="right" w:leader="dot" w:pos="9016"/>
            </w:tabs>
            <w:rPr>
              <w:rFonts w:eastAsiaTheme="minorEastAsia"/>
              <w:noProof/>
              <w:lang w:eastAsia="en-MY"/>
            </w:rPr>
          </w:pPr>
          <w:hyperlink w:anchor="_Toc25675466" w:history="1">
            <w:r w:rsidRPr="00130B0E">
              <w:rPr>
                <w:rStyle w:val="Hyperlink"/>
                <w:rFonts w:ascii="Arial" w:hAnsi="Arial" w:cs="Arial"/>
                <w:noProof/>
              </w:rPr>
              <w:t>3.1 IMPLEMENTATION OF THE STRATEGY</w:t>
            </w:r>
            <w:r>
              <w:rPr>
                <w:noProof/>
                <w:webHidden/>
              </w:rPr>
              <w:tab/>
            </w:r>
            <w:r>
              <w:rPr>
                <w:noProof/>
                <w:webHidden/>
              </w:rPr>
              <w:fldChar w:fldCharType="begin"/>
            </w:r>
            <w:r>
              <w:rPr>
                <w:noProof/>
                <w:webHidden/>
              </w:rPr>
              <w:instrText xml:space="preserve"> PAGEREF _Toc25675466 \h </w:instrText>
            </w:r>
            <w:r>
              <w:rPr>
                <w:noProof/>
                <w:webHidden/>
              </w:rPr>
            </w:r>
            <w:r>
              <w:rPr>
                <w:noProof/>
                <w:webHidden/>
              </w:rPr>
              <w:fldChar w:fldCharType="separate"/>
            </w:r>
            <w:r>
              <w:rPr>
                <w:noProof/>
                <w:webHidden/>
              </w:rPr>
              <w:t>6</w:t>
            </w:r>
            <w:r>
              <w:rPr>
                <w:noProof/>
                <w:webHidden/>
              </w:rPr>
              <w:fldChar w:fldCharType="end"/>
            </w:r>
          </w:hyperlink>
        </w:p>
        <w:p w14:paraId="575030A9" w14:textId="0D75B874" w:rsidR="00FA091A" w:rsidRDefault="00FA091A">
          <w:pPr>
            <w:pStyle w:val="TOC3"/>
            <w:tabs>
              <w:tab w:val="right" w:leader="dot" w:pos="9016"/>
            </w:tabs>
            <w:rPr>
              <w:rFonts w:eastAsiaTheme="minorEastAsia"/>
              <w:noProof/>
              <w:lang w:eastAsia="en-MY"/>
            </w:rPr>
          </w:pPr>
          <w:hyperlink w:anchor="_Toc25675467" w:history="1">
            <w:r w:rsidRPr="00130B0E">
              <w:rPr>
                <w:rStyle w:val="Hyperlink"/>
                <w:rFonts w:ascii="Arial" w:hAnsi="Arial" w:cs="Arial"/>
                <w:noProof/>
              </w:rPr>
              <w:t>3.1.1 Most Products are By Private-Label Brands</w:t>
            </w:r>
            <w:r>
              <w:rPr>
                <w:noProof/>
                <w:webHidden/>
              </w:rPr>
              <w:tab/>
            </w:r>
            <w:r>
              <w:rPr>
                <w:noProof/>
                <w:webHidden/>
              </w:rPr>
              <w:fldChar w:fldCharType="begin"/>
            </w:r>
            <w:r>
              <w:rPr>
                <w:noProof/>
                <w:webHidden/>
              </w:rPr>
              <w:instrText xml:space="preserve"> PAGEREF _Toc25675467 \h </w:instrText>
            </w:r>
            <w:r>
              <w:rPr>
                <w:noProof/>
                <w:webHidden/>
              </w:rPr>
            </w:r>
            <w:r>
              <w:rPr>
                <w:noProof/>
                <w:webHidden/>
              </w:rPr>
              <w:fldChar w:fldCharType="separate"/>
            </w:r>
            <w:r>
              <w:rPr>
                <w:noProof/>
                <w:webHidden/>
              </w:rPr>
              <w:t>6</w:t>
            </w:r>
            <w:r>
              <w:rPr>
                <w:noProof/>
                <w:webHidden/>
              </w:rPr>
              <w:fldChar w:fldCharType="end"/>
            </w:r>
          </w:hyperlink>
        </w:p>
        <w:p w14:paraId="3A679E5C" w14:textId="587FE2E1" w:rsidR="00FA091A" w:rsidRDefault="00FA091A">
          <w:pPr>
            <w:pStyle w:val="TOC3"/>
            <w:tabs>
              <w:tab w:val="right" w:leader="dot" w:pos="9016"/>
            </w:tabs>
            <w:rPr>
              <w:rFonts w:eastAsiaTheme="minorEastAsia"/>
              <w:noProof/>
              <w:lang w:eastAsia="en-MY"/>
            </w:rPr>
          </w:pPr>
          <w:hyperlink w:anchor="_Toc25675468" w:history="1">
            <w:r w:rsidRPr="00130B0E">
              <w:rPr>
                <w:rStyle w:val="Hyperlink"/>
                <w:rFonts w:ascii="Arial" w:hAnsi="Arial" w:cs="Arial"/>
                <w:noProof/>
              </w:rPr>
              <w:t>3.1.2 Low Cost Operations</w:t>
            </w:r>
            <w:r>
              <w:rPr>
                <w:noProof/>
                <w:webHidden/>
              </w:rPr>
              <w:tab/>
            </w:r>
            <w:r>
              <w:rPr>
                <w:noProof/>
                <w:webHidden/>
              </w:rPr>
              <w:fldChar w:fldCharType="begin"/>
            </w:r>
            <w:r>
              <w:rPr>
                <w:noProof/>
                <w:webHidden/>
              </w:rPr>
              <w:instrText xml:space="preserve"> PAGEREF _Toc25675468 \h </w:instrText>
            </w:r>
            <w:r>
              <w:rPr>
                <w:noProof/>
                <w:webHidden/>
              </w:rPr>
            </w:r>
            <w:r>
              <w:rPr>
                <w:noProof/>
                <w:webHidden/>
              </w:rPr>
              <w:fldChar w:fldCharType="separate"/>
            </w:r>
            <w:r>
              <w:rPr>
                <w:noProof/>
                <w:webHidden/>
              </w:rPr>
              <w:t>7</w:t>
            </w:r>
            <w:r>
              <w:rPr>
                <w:noProof/>
                <w:webHidden/>
              </w:rPr>
              <w:fldChar w:fldCharType="end"/>
            </w:r>
          </w:hyperlink>
        </w:p>
        <w:p w14:paraId="3432F688" w14:textId="5908ADF6" w:rsidR="00FA091A" w:rsidRDefault="00FA091A">
          <w:pPr>
            <w:pStyle w:val="TOC3"/>
            <w:tabs>
              <w:tab w:val="right" w:leader="dot" w:pos="9016"/>
            </w:tabs>
            <w:rPr>
              <w:rFonts w:eastAsiaTheme="minorEastAsia"/>
              <w:noProof/>
              <w:lang w:eastAsia="en-MY"/>
            </w:rPr>
          </w:pPr>
          <w:hyperlink w:anchor="_Toc25675469" w:history="1">
            <w:r w:rsidRPr="00130B0E">
              <w:rPr>
                <w:rStyle w:val="Hyperlink"/>
                <w:rFonts w:ascii="Arial" w:hAnsi="Arial" w:cs="Arial"/>
                <w:noProof/>
              </w:rPr>
              <w:t>3.1.3 Minimum Investment in Store Design and Ambience</w:t>
            </w:r>
            <w:r>
              <w:rPr>
                <w:noProof/>
                <w:webHidden/>
              </w:rPr>
              <w:tab/>
            </w:r>
            <w:r>
              <w:rPr>
                <w:noProof/>
                <w:webHidden/>
              </w:rPr>
              <w:fldChar w:fldCharType="begin"/>
            </w:r>
            <w:r>
              <w:rPr>
                <w:noProof/>
                <w:webHidden/>
              </w:rPr>
              <w:instrText xml:space="preserve"> PAGEREF _Toc25675469 \h </w:instrText>
            </w:r>
            <w:r>
              <w:rPr>
                <w:noProof/>
                <w:webHidden/>
              </w:rPr>
            </w:r>
            <w:r>
              <w:rPr>
                <w:noProof/>
                <w:webHidden/>
              </w:rPr>
              <w:fldChar w:fldCharType="separate"/>
            </w:r>
            <w:r>
              <w:rPr>
                <w:noProof/>
                <w:webHidden/>
              </w:rPr>
              <w:t>7</w:t>
            </w:r>
            <w:r>
              <w:rPr>
                <w:noProof/>
                <w:webHidden/>
              </w:rPr>
              <w:fldChar w:fldCharType="end"/>
            </w:r>
          </w:hyperlink>
        </w:p>
        <w:p w14:paraId="22288158" w14:textId="6D401CE5" w:rsidR="00FA091A" w:rsidRDefault="00FA091A">
          <w:pPr>
            <w:pStyle w:val="TOC2"/>
            <w:tabs>
              <w:tab w:val="right" w:leader="dot" w:pos="9016"/>
            </w:tabs>
            <w:rPr>
              <w:rFonts w:eastAsiaTheme="minorEastAsia"/>
              <w:noProof/>
              <w:lang w:eastAsia="en-MY"/>
            </w:rPr>
          </w:pPr>
          <w:hyperlink w:anchor="_Toc25675470" w:history="1">
            <w:r w:rsidRPr="00130B0E">
              <w:rPr>
                <w:rStyle w:val="Hyperlink"/>
                <w:rFonts w:ascii="Arial" w:hAnsi="Arial" w:cs="Arial"/>
                <w:noProof/>
              </w:rPr>
              <w:t>3.2 ADVANTAGES OF THE COST LEADERSHIP STRATEGY</w:t>
            </w:r>
            <w:r>
              <w:rPr>
                <w:noProof/>
                <w:webHidden/>
              </w:rPr>
              <w:tab/>
            </w:r>
            <w:r>
              <w:rPr>
                <w:noProof/>
                <w:webHidden/>
              </w:rPr>
              <w:fldChar w:fldCharType="begin"/>
            </w:r>
            <w:r>
              <w:rPr>
                <w:noProof/>
                <w:webHidden/>
              </w:rPr>
              <w:instrText xml:space="preserve"> PAGEREF _Toc25675470 \h </w:instrText>
            </w:r>
            <w:r>
              <w:rPr>
                <w:noProof/>
                <w:webHidden/>
              </w:rPr>
            </w:r>
            <w:r>
              <w:rPr>
                <w:noProof/>
                <w:webHidden/>
              </w:rPr>
              <w:fldChar w:fldCharType="separate"/>
            </w:r>
            <w:r>
              <w:rPr>
                <w:noProof/>
                <w:webHidden/>
              </w:rPr>
              <w:t>8</w:t>
            </w:r>
            <w:r>
              <w:rPr>
                <w:noProof/>
                <w:webHidden/>
              </w:rPr>
              <w:fldChar w:fldCharType="end"/>
            </w:r>
          </w:hyperlink>
        </w:p>
        <w:p w14:paraId="06F6E0D1" w14:textId="4C36C513" w:rsidR="00FA091A" w:rsidRDefault="00FA091A">
          <w:pPr>
            <w:pStyle w:val="TOC3"/>
            <w:tabs>
              <w:tab w:val="right" w:leader="dot" w:pos="9016"/>
            </w:tabs>
            <w:rPr>
              <w:rFonts w:eastAsiaTheme="minorEastAsia"/>
              <w:noProof/>
              <w:lang w:eastAsia="en-MY"/>
            </w:rPr>
          </w:pPr>
          <w:hyperlink w:anchor="_Toc25675471" w:history="1">
            <w:r w:rsidRPr="00130B0E">
              <w:rPr>
                <w:rStyle w:val="Hyperlink"/>
                <w:rFonts w:ascii="Arial" w:hAnsi="Arial" w:cs="Arial"/>
                <w:noProof/>
              </w:rPr>
              <w:t>3.2.1 Sustainability</w:t>
            </w:r>
            <w:r>
              <w:rPr>
                <w:noProof/>
                <w:webHidden/>
              </w:rPr>
              <w:tab/>
            </w:r>
            <w:r>
              <w:rPr>
                <w:noProof/>
                <w:webHidden/>
              </w:rPr>
              <w:fldChar w:fldCharType="begin"/>
            </w:r>
            <w:r>
              <w:rPr>
                <w:noProof/>
                <w:webHidden/>
              </w:rPr>
              <w:instrText xml:space="preserve"> PAGEREF _Toc25675471 \h </w:instrText>
            </w:r>
            <w:r>
              <w:rPr>
                <w:noProof/>
                <w:webHidden/>
              </w:rPr>
            </w:r>
            <w:r>
              <w:rPr>
                <w:noProof/>
                <w:webHidden/>
              </w:rPr>
              <w:fldChar w:fldCharType="separate"/>
            </w:r>
            <w:r>
              <w:rPr>
                <w:noProof/>
                <w:webHidden/>
              </w:rPr>
              <w:t>8</w:t>
            </w:r>
            <w:r>
              <w:rPr>
                <w:noProof/>
                <w:webHidden/>
              </w:rPr>
              <w:fldChar w:fldCharType="end"/>
            </w:r>
          </w:hyperlink>
        </w:p>
        <w:p w14:paraId="481B6F38" w14:textId="374CD93B" w:rsidR="00FA091A" w:rsidRDefault="00FA091A">
          <w:pPr>
            <w:pStyle w:val="TOC3"/>
            <w:tabs>
              <w:tab w:val="right" w:leader="dot" w:pos="9016"/>
            </w:tabs>
            <w:rPr>
              <w:rFonts w:eastAsiaTheme="minorEastAsia"/>
              <w:noProof/>
              <w:lang w:eastAsia="en-MY"/>
            </w:rPr>
          </w:pPr>
          <w:hyperlink w:anchor="_Toc25675472" w:history="1">
            <w:r w:rsidRPr="00130B0E">
              <w:rPr>
                <w:rStyle w:val="Hyperlink"/>
                <w:rFonts w:ascii="Arial" w:hAnsi="Arial" w:cs="Arial"/>
                <w:noProof/>
              </w:rPr>
              <w:t>3.2.2 Erect Barriers to Entry</w:t>
            </w:r>
            <w:r>
              <w:rPr>
                <w:noProof/>
                <w:webHidden/>
              </w:rPr>
              <w:tab/>
            </w:r>
            <w:r>
              <w:rPr>
                <w:noProof/>
                <w:webHidden/>
              </w:rPr>
              <w:fldChar w:fldCharType="begin"/>
            </w:r>
            <w:r>
              <w:rPr>
                <w:noProof/>
                <w:webHidden/>
              </w:rPr>
              <w:instrText xml:space="preserve"> PAGEREF _Toc25675472 \h </w:instrText>
            </w:r>
            <w:r>
              <w:rPr>
                <w:noProof/>
                <w:webHidden/>
              </w:rPr>
            </w:r>
            <w:r>
              <w:rPr>
                <w:noProof/>
                <w:webHidden/>
              </w:rPr>
              <w:fldChar w:fldCharType="separate"/>
            </w:r>
            <w:r>
              <w:rPr>
                <w:noProof/>
                <w:webHidden/>
              </w:rPr>
              <w:t>8</w:t>
            </w:r>
            <w:r>
              <w:rPr>
                <w:noProof/>
                <w:webHidden/>
              </w:rPr>
              <w:fldChar w:fldCharType="end"/>
            </w:r>
          </w:hyperlink>
        </w:p>
        <w:p w14:paraId="5F868126" w14:textId="4C78444B" w:rsidR="00FA091A" w:rsidRDefault="00FA091A">
          <w:pPr>
            <w:pStyle w:val="TOC2"/>
            <w:tabs>
              <w:tab w:val="right" w:leader="dot" w:pos="9016"/>
            </w:tabs>
            <w:rPr>
              <w:rFonts w:eastAsiaTheme="minorEastAsia"/>
              <w:noProof/>
              <w:lang w:eastAsia="en-MY"/>
            </w:rPr>
          </w:pPr>
          <w:hyperlink w:anchor="_Toc25675473" w:history="1">
            <w:r w:rsidRPr="00130B0E">
              <w:rPr>
                <w:rStyle w:val="Hyperlink"/>
                <w:rFonts w:ascii="Arial" w:hAnsi="Arial" w:cs="Arial"/>
                <w:noProof/>
              </w:rPr>
              <w:t>3.3 DISADVANTAGES OF THE COST LEADERSHIP STRATEGY</w:t>
            </w:r>
            <w:r>
              <w:rPr>
                <w:noProof/>
                <w:webHidden/>
              </w:rPr>
              <w:tab/>
            </w:r>
            <w:r>
              <w:rPr>
                <w:noProof/>
                <w:webHidden/>
              </w:rPr>
              <w:fldChar w:fldCharType="begin"/>
            </w:r>
            <w:r>
              <w:rPr>
                <w:noProof/>
                <w:webHidden/>
              </w:rPr>
              <w:instrText xml:space="preserve"> PAGEREF _Toc25675473 \h </w:instrText>
            </w:r>
            <w:r>
              <w:rPr>
                <w:noProof/>
                <w:webHidden/>
              </w:rPr>
            </w:r>
            <w:r>
              <w:rPr>
                <w:noProof/>
                <w:webHidden/>
              </w:rPr>
              <w:fldChar w:fldCharType="separate"/>
            </w:r>
            <w:r>
              <w:rPr>
                <w:noProof/>
                <w:webHidden/>
              </w:rPr>
              <w:t>9</w:t>
            </w:r>
            <w:r>
              <w:rPr>
                <w:noProof/>
                <w:webHidden/>
              </w:rPr>
              <w:fldChar w:fldCharType="end"/>
            </w:r>
          </w:hyperlink>
        </w:p>
        <w:p w14:paraId="4615656C" w14:textId="121C6C4E" w:rsidR="00FA091A" w:rsidRDefault="00FA091A">
          <w:pPr>
            <w:pStyle w:val="TOC3"/>
            <w:tabs>
              <w:tab w:val="right" w:leader="dot" w:pos="9016"/>
            </w:tabs>
            <w:rPr>
              <w:rFonts w:eastAsiaTheme="minorEastAsia"/>
              <w:noProof/>
              <w:lang w:eastAsia="en-MY"/>
            </w:rPr>
          </w:pPr>
          <w:hyperlink w:anchor="_Toc25675474" w:history="1">
            <w:r w:rsidRPr="00130B0E">
              <w:rPr>
                <w:rStyle w:val="Hyperlink"/>
                <w:rFonts w:ascii="Arial" w:hAnsi="Arial" w:cs="Arial"/>
                <w:noProof/>
              </w:rPr>
              <w:t>3.3.1 Possible Price Wars</w:t>
            </w:r>
            <w:r>
              <w:rPr>
                <w:noProof/>
                <w:webHidden/>
              </w:rPr>
              <w:tab/>
            </w:r>
            <w:r>
              <w:rPr>
                <w:noProof/>
                <w:webHidden/>
              </w:rPr>
              <w:fldChar w:fldCharType="begin"/>
            </w:r>
            <w:r>
              <w:rPr>
                <w:noProof/>
                <w:webHidden/>
              </w:rPr>
              <w:instrText xml:space="preserve"> PAGEREF _Toc25675474 \h </w:instrText>
            </w:r>
            <w:r>
              <w:rPr>
                <w:noProof/>
                <w:webHidden/>
              </w:rPr>
            </w:r>
            <w:r>
              <w:rPr>
                <w:noProof/>
                <w:webHidden/>
              </w:rPr>
              <w:fldChar w:fldCharType="separate"/>
            </w:r>
            <w:r>
              <w:rPr>
                <w:noProof/>
                <w:webHidden/>
              </w:rPr>
              <w:t>9</w:t>
            </w:r>
            <w:r>
              <w:rPr>
                <w:noProof/>
                <w:webHidden/>
              </w:rPr>
              <w:fldChar w:fldCharType="end"/>
            </w:r>
          </w:hyperlink>
        </w:p>
        <w:p w14:paraId="3DE0B92D" w14:textId="07EB4BE2" w:rsidR="00FA091A" w:rsidRDefault="00FA091A">
          <w:pPr>
            <w:pStyle w:val="TOC3"/>
            <w:tabs>
              <w:tab w:val="right" w:leader="dot" w:pos="9016"/>
            </w:tabs>
            <w:rPr>
              <w:rFonts w:eastAsiaTheme="minorEastAsia"/>
              <w:noProof/>
              <w:lang w:eastAsia="en-MY"/>
            </w:rPr>
          </w:pPr>
          <w:hyperlink w:anchor="_Toc25675475" w:history="1">
            <w:r w:rsidRPr="00130B0E">
              <w:rPr>
                <w:rStyle w:val="Hyperlink"/>
                <w:rFonts w:ascii="Arial" w:hAnsi="Arial" w:cs="Arial"/>
                <w:noProof/>
              </w:rPr>
              <w:t>3.3.2 Lower Customer Loyalty</w:t>
            </w:r>
            <w:r>
              <w:rPr>
                <w:noProof/>
                <w:webHidden/>
              </w:rPr>
              <w:tab/>
            </w:r>
            <w:r>
              <w:rPr>
                <w:noProof/>
                <w:webHidden/>
              </w:rPr>
              <w:fldChar w:fldCharType="begin"/>
            </w:r>
            <w:r>
              <w:rPr>
                <w:noProof/>
                <w:webHidden/>
              </w:rPr>
              <w:instrText xml:space="preserve"> PAGEREF _Toc25675475 \h </w:instrText>
            </w:r>
            <w:r>
              <w:rPr>
                <w:noProof/>
                <w:webHidden/>
              </w:rPr>
            </w:r>
            <w:r>
              <w:rPr>
                <w:noProof/>
                <w:webHidden/>
              </w:rPr>
              <w:fldChar w:fldCharType="separate"/>
            </w:r>
            <w:r>
              <w:rPr>
                <w:noProof/>
                <w:webHidden/>
              </w:rPr>
              <w:t>9</w:t>
            </w:r>
            <w:r>
              <w:rPr>
                <w:noProof/>
                <w:webHidden/>
              </w:rPr>
              <w:fldChar w:fldCharType="end"/>
            </w:r>
          </w:hyperlink>
        </w:p>
        <w:p w14:paraId="712CBE20" w14:textId="7BF01E9F" w:rsidR="00FA091A" w:rsidRDefault="00FA091A">
          <w:pPr>
            <w:pStyle w:val="TOC1"/>
            <w:tabs>
              <w:tab w:val="left" w:pos="660"/>
              <w:tab w:val="right" w:leader="dot" w:pos="9016"/>
            </w:tabs>
            <w:rPr>
              <w:rFonts w:eastAsiaTheme="minorEastAsia"/>
              <w:noProof/>
              <w:lang w:eastAsia="en-MY"/>
            </w:rPr>
          </w:pPr>
          <w:hyperlink w:anchor="_Toc25675476" w:history="1">
            <w:r w:rsidRPr="00130B0E">
              <w:rPr>
                <w:rStyle w:val="Hyperlink"/>
                <w:rFonts w:ascii="Arial" w:hAnsi="Arial" w:cs="Arial"/>
                <w:noProof/>
              </w:rPr>
              <w:t>4.0</w:t>
            </w:r>
            <w:r>
              <w:rPr>
                <w:rFonts w:eastAsiaTheme="minorEastAsia"/>
                <w:noProof/>
                <w:lang w:eastAsia="en-MY"/>
              </w:rPr>
              <w:tab/>
            </w:r>
            <w:r w:rsidRPr="00130B0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_Toc25675476 \h </w:instrText>
            </w:r>
            <w:r>
              <w:rPr>
                <w:noProof/>
                <w:webHidden/>
              </w:rPr>
            </w:r>
            <w:r>
              <w:rPr>
                <w:noProof/>
                <w:webHidden/>
              </w:rPr>
              <w:fldChar w:fldCharType="separate"/>
            </w:r>
            <w:r>
              <w:rPr>
                <w:noProof/>
                <w:webHidden/>
              </w:rPr>
              <w:t>10</w:t>
            </w:r>
            <w:r>
              <w:rPr>
                <w:noProof/>
                <w:webHidden/>
              </w:rPr>
              <w:fldChar w:fldCharType="end"/>
            </w:r>
          </w:hyperlink>
        </w:p>
        <w:p w14:paraId="5C86B61A" w14:textId="4A4BD57C" w:rsidR="00FA091A" w:rsidRDefault="00FA091A">
          <w:pPr>
            <w:pStyle w:val="TOC2"/>
            <w:tabs>
              <w:tab w:val="right" w:leader="dot" w:pos="9016"/>
            </w:tabs>
            <w:rPr>
              <w:rFonts w:eastAsiaTheme="minorEastAsia"/>
              <w:noProof/>
              <w:lang w:eastAsia="en-MY"/>
            </w:rPr>
          </w:pPr>
          <w:hyperlink w:anchor="_Toc25675477" w:history="1">
            <w:r w:rsidRPr="00130B0E">
              <w:rPr>
                <w:rStyle w:val="Hyperlink"/>
                <w:rFonts w:ascii="Arial" w:hAnsi="Arial" w:cs="Arial"/>
                <w:noProof/>
              </w:rPr>
              <w:t>4.1 RECOMMENDATIONS</w:t>
            </w:r>
            <w:r>
              <w:rPr>
                <w:noProof/>
                <w:webHidden/>
              </w:rPr>
              <w:tab/>
            </w:r>
            <w:r>
              <w:rPr>
                <w:noProof/>
                <w:webHidden/>
              </w:rPr>
              <w:fldChar w:fldCharType="begin"/>
            </w:r>
            <w:r>
              <w:rPr>
                <w:noProof/>
                <w:webHidden/>
              </w:rPr>
              <w:instrText xml:space="preserve"> PAGEREF _Toc25675477 \h </w:instrText>
            </w:r>
            <w:r>
              <w:rPr>
                <w:noProof/>
                <w:webHidden/>
              </w:rPr>
            </w:r>
            <w:r>
              <w:rPr>
                <w:noProof/>
                <w:webHidden/>
              </w:rPr>
              <w:fldChar w:fldCharType="separate"/>
            </w:r>
            <w:r>
              <w:rPr>
                <w:noProof/>
                <w:webHidden/>
              </w:rPr>
              <w:t>10</w:t>
            </w:r>
            <w:r>
              <w:rPr>
                <w:noProof/>
                <w:webHidden/>
              </w:rPr>
              <w:fldChar w:fldCharType="end"/>
            </w:r>
          </w:hyperlink>
        </w:p>
        <w:p w14:paraId="3704F39D" w14:textId="41E901CC" w:rsidR="00FA091A" w:rsidRDefault="00FA091A">
          <w:pPr>
            <w:pStyle w:val="TOC1"/>
            <w:tabs>
              <w:tab w:val="left" w:pos="660"/>
              <w:tab w:val="right" w:leader="dot" w:pos="9016"/>
            </w:tabs>
            <w:rPr>
              <w:rFonts w:eastAsiaTheme="minorEastAsia"/>
              <w:noProof/>
              <w:lang w:eastAsia="en-MY"/>
            </w:rPr>
          </w:pPr>
          <w:hyperlink w:anchor="_Toc25675478" w:history="1">
            <w:r w:rsidRPr="00130B0E">
              <w:rPr>
                <w:rStyle w:val="Hyperlink"/>
                <w:rFonts w:ascii="Arial" w:hAnsi="Arial" w:cs="Arial"/>
                <w:noProof/>
              </w:rPr>
              <w:t>5.0</w:t>
            </w:r>
            <w:r>
              <w:rPr>
                <w:rFonts w:eastAsiaTheme="minorEastAsia"/>
                <w:noProof/>
                <w:lang w:eastAsia="en-MY"/>
              </w:rPr>
              <w:tab/>
            </w:r>
            <w:r w:rsidRPr="00130B0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_Toc25675478 \h </w:instrText>
            </w:r>
            <w:r>
              <w:rPr>
                <w:noProof/>
                <w:webHidden/>
              </w:rPr>
            </w:r>
            <w:r>
              <w:rPr>
                <w:noProof/>
                <w:webHidden/>
              </w:rPr>
              <w:fldChar w:fldCharType="separate"/>
            </w:r>
            <w:r>
              <w:rPr>
                <w:noProof/>
                <w:webHidden/>
              </w:rPr>
              <w:t>11</w:t>
            </w:r>
            <w:r>
              <w:rPr>
                <w:noProof/>
                <w:webHidden/>
              </w:rPr>
              <w:fldChar w:fldCharType="end"/>
            </w:r>
          </w:hyperlink>
        </w:p>
        <w:p w14:paraId="610CEC67" w14:textId="5402A4A7" w:rsidR="0083331C" w:rsidRPr="001B35EF" w:rsidRDefault="0083331C">
          <w:pPr>
            <w:rPr>
              <w:rFonts w:ascii="Arial" w:hAnsi="Arial" w:cs="Arial"/>
            </w:rPr>
          </w:pPr>
          <w:r w:rsidRPr="001B35EF">
            <w:rPr>
              <w:rFonts w:ascii="Arial" w:hAnsi="Arial" w:cs="Arial"/>
              <w:b/>
              <w:bCs/>
              <w:noProof/>
            </w:rPr>
            <w:fldChar w:fldCharType="end"/>
          </w:r>
        </w:p>
      </w:sdtContent>
    </w:sdt>
    <w:p w14:paraId="45865ABC" w14:textId="77777777" w:rsidR="00FF22DE" w:rsidRPr="001B35EF" w:rsidRDefault="00FF22DE" w:rsidP="00996107">
      <w:pPr>
        <w:jc w:val="center"/>
        <w:rPr>
          <w:rFonts w:ascii="Arial" w:hAnsi="Arial" w:cs="Arial"/>
        </w:rPr>
      </w:pPr>
    </w:p>
    <w:p w14:paraId="7B05BCD1" w14:textId="77777777" w:rsidR="00FF22DE" w:rsidRPr="001B35EF" w:rsidRDefault="00FF22DE" w:rsidP="00996107">
      <w:pPr>
        <w:jc w:val="center"/>
        <w:rPr>
          <w:rFonts w:ascii="Arial" w:hAnsi="Arial" w:cs="Arial"/>
        </w:rPr>
      </w:pPr>
    </w:p>
    <w:p w14:paraId="256AAC53" w14:textId="72492B76" w:rsidR="00FF22DE" w:rsidRPr="002E56C9" w:rsidRDefault="00FF22DE" w:rsidP="00FF22DE">
      <w:pPr>
        <w:jc w:val="right"/>
        <w:rPr>
          <w:rFonts w:ascii="Arial" w:hAnsi="Arial" w:cs="Arial"/>
          <w:vertAlign w:val="subscript"/>
        </w:rPr>
      </w:pPr>
    </w:p>
    <w:p w14:paraId="563311E8" w14:textId="77777777" w:rsidR="00FF22DE" w:rsidRPr="001B35EF" w:rsidRDefault="00FF22DE" w:rsidP="00FF22DE">
      <w:pPr>
        <w:jc w:val="right"/>
        <w:rPr>
          <w:rFonts w:ascii="Arial" w:hAnsi="Arial" w:cs="Arial"/>
        </w:rPr>
        <w:sectPr w:rsidR="00FF22DE" w:rsidRPr="001B35EF" w:rsidSect="001B2ED0">
          <w:headerReference w:type="default" r:id="rId9"/>
          <w:footerReference w:type="default" r:id="rId10"/>
          <w:pgSz w:w="11906" w:h="16838"/>
          <w:pgMar w:top="1440" w:right="1440" w:bottom="1440" w:left="1440" w:header="708" w:footer="708" w:gutter="0"/>
          <w:cols w:space="708"/>
          <w:titlePg/>
          <w:docGrid w:linePitch="360"/>
        </w:sectPr>
      </w:pPr>
    </w:p>
    <w:p w14:paraId="7C1532CB" w14:textId="4A8472C0" w:rsidR="00FF22DE" w:rsidRPr="001B35EF" w:rsidRDefault="00FF22DE" w:rsidP="00FF22DE">
      <w:pPr>
        <w:jc w:val="right"/>
        <w:rPr>
          <w:rFonts w:ascii="Arial" w:hAnsi="Arial" w:cs="Arial"/>
        </w:rPr>
      </w:pPr>
    </w:p>
    <w:p w14:paraId="34138728" w14:textId="1EF60EE3" w:rsidR="00E35018" w:rsidRPr="002D3C18" w:rsidRDefault="00E35018" w:rsidP="00FF22DE">
      <w:pPr>
        <w:jc w:val="center"/>
        <w:rPr>
          <w:rFonts w:ascii="Arial" w:hAnsi="Arial" w:cs="Arial"/>
          <w:u w:val="single"/>
        </w:rPr>
      </w:pPr>
      <w:r w:rsidRPr="002D3C18">
        <w:rPr>
          <w:rFonts w:ascii="Arial" w:hAnsi="Arial" w:cs="Arial"/>
          <w:u w:val="single"/>
        </w:rPr>
        <w:t xml:space="preserve">LIST </w:t>
      </w:r>
      <w:r w:rsidRPr="002D3C18">
        <w:rPr>
          <w:rStyle w:val="Heading1Char"/>
          <w:rFonts w:ascii="Arial" w:eastAsiaTheme="minorHAnsi" w:hAnsi="Arial" w:cs="Arial"/>
          <w:color w:val="auto"/>
          <w:sz w:val="22"/>
          <w:szCs w:val="22"/>
          <w:u w:val="single"/>
        </w:rPr>
        <w:t>OF</w:t>
      </w:r>
      <w:r w:rsidRPr="002D3C18">
        <w:rPr>
          <w:rFonts w:ascii="Arial" w:hAnsi="Arial" w:cs="Arial"/>
          <w:u w:val="single"/>
        </w:rPr>
        <w:t xml:space="preserve"> FIGURES</w:t>
      </w:r>
    </w:p>
    <w:p w14:paraId="523DCF67" w14:textId="31CAA047" w:rsidR="00E35018" w:rsidRPr="00AF4C69" w:rsidRDefault="00E35018" w:rsidP="00AF4C69">
      <w:pPr>
        <w:rPr>
          <w:rFonts w:ascii="Arial" w:hAnsi="Arial" w:cs="Arial"/>
        </w:rPr>
      </w:pPr>
    </w:p>
    <w:p w14:paraId="45739278" w14:textId="549E0262" w:rsidR="00AF4C69" w:rsidRPr="00AF4C69" w:rsidRDefault="00AF4C69" w:rsidP="00AF4C69">
      <w:pPr>
        <w:rPr>
          <w:rFonts w:ascii="Arial" w:hAnsi="Arial" w:cs="Arial"/>
        </w:rPr>
      </w:pPr>
      <w:r w:rsidRPr="00AF4C69">
        <w:rPr>
          <w:rFonts w:ascii="Arial" w:hAnsi="Arial" w:cs="Arial"/>
        </w:rPr>
        <w:t>Figure 2.1</w:t>
      </w:r>
      <w:r>
        <w:rPr>
          <w:rFonts w:ascii="Arial" w:hAnsi="Arial" w:cs="Arial"/>
        </w:rPr>
        <w:t xml:space="preserve"> </w:t>
      </w:r>
      <w:r w:rsidRPr="00AF4C69">
        <w:rPr>
          <w:rFonts w:ascii="Arial" w:hAnsi="Arial" w:cs="Arial"/>
        </w:rPr>
        <w:t>- Competitive</w:t>
      </w:r>
      <w:r w:rsidRPr="00AF4C69">
        <w:rPr>
          <w:rFonts w:ascii="Arial" w:hAnsi="Arial" w:cs="Arial"/>
        </w:rPr>
        <w:t xml:space="preserve"> Advantage Model</w:t>
      </w:r>
      <w:r>
        <w:rPr>
          <w:rFonts w:ascii="Arial" w:hAnsi="Arial" w:cs="Arial"/>
        </w:rPr>
        <w:t>, Porter’s Generic Strategies.</w:t>
      </w:r>
    </w:p>
    <w:p w14:paraId="507054E7" w14:textId="77777777" w:rsidR="00E35018" w:rsidRPr="001B35EF" w:rsidRDefault="00E35018" w:rsidP="00996107">
      <w:pPr>
        <w:jc w:val="center"/>
        <w:rPr>
          <w:rFonts w:ascii="Arial" w:hAnsi="Arial" w:cs="Arial"/>
          <w:b/>
          <w:bCs/>
          <w:sz w:val="28"/>
          <w:szCs w:val="28"/>
        </w:rPr>
      </w:pPr>
    </w:p>
    <w:p w14:paraId="483F9F0C" w14:textId="77777777" w:rsidR="00E35018" w:rsidRPr="001B35EF" w:rsidRDefault="00E35018" w:rsidP="00996107">
      <w:pPr>
        <w:jc w:val="center"/>
        <w:rPr>
          <w:rFonts w:ascii="Arial" w:hAnsi="Arial" w:cs="Arial"/>
          <w:b/>
          <w:bCs/>
          <w:sz w:val="28"/>
          <w:szCs w:val="28"/>
        </w:rPr>
      </w:pPr>
    </w:p>
    <w:p w14:paraId="6EA3EF32" w14:textId="77777777" w:rsidR="00E35018" w:rsidRPr="001B35EF" w:rsidRDefault="00E35018" w:rsidP="00996107">
      <w:pPr>
        <w:jc w:val="center"/>
        <w:rPr>
          <w:rFonts w:ascii="Arial" w:hAnsi="Arial" w:cs="Arial"/>
        </w:rPr>
      </w:pPr>
    </w:p>
    <w:p w14:paraId="53984B32" w14:textId="7683E035" w:rsidR="00FF22DE" w:rsidRPr="001B35EF" w:rsidRDefault="00FF22DE" w:rsidP="00A347A3">
      <w:pPr>
        <w:ind w:left="720" w:firstLine="720"/>
        <w:rPr>
          <w:rFonts w:ascii="Arial" w:hAnsi="Arial" w:cs="Arial"/>
        </w:rPr>
      </w:pPr>
    </w:p>
    <w:p w14:paraId="001654A6" w14:textId="77777777" w:rsidR="00FF22DE" w:rsidRPr="001B35EF" w:rsidRDefault="00FF22DE" w:rsidP="00FF22DE">
      <w:pPr>
        <w:rPr>
          <w:rFonts w:ascii="Arial" w:hAnsi="Arial" w:cs="Arial"/>
        </w:rPr>
        <w:sectPr w:rsidR="00FF22DE" w:rsidRPr="001B35EF" w:rsidSect="001B2ED0">
          <w:headerReference w:type="first" r:id="rId11"/>
          <w:pgSz w:w="11906" w:h="16838"/>
          <w:pgMar w:top="1440" w:right="1440" w:bottom="1440" w:left="1440" w:header="708" w:footer="708" w:gutter="0"/>
          <w:cols w:space="708"/>
          <w:titlePg/>
          <w:docGrid w:linePitch="360"/>
        </w:sectPr>
      </w:pPr>
    </w:p>
    <w:p w14:paraId="5C4DF84C" w14:textId="1708CF4F" w:rsidR="00FF22DE" w:rsidRPr="001B35EF" w:rsidRDefault="00996107" w:rsidP="00FF22DE">
      <w:pPr>
        <w:pStyle w:val="Heading1"/>
        <w:numPr>
          <w:ilvl w:val="0"/>
          <w:numId w:val="8"/>
        </w:numPr>
        <w:rPr>
          <w:rFonts w:ascii="Arial" w:hAnsi="Arial" w:cs="Arial"/>
        </w:rPr>
      </w:pPr>
      <w:bookmarkStart w:id="1" w:name="_Toc25675456"/>
      <w:r w:rsidRPr="001B35EF">
        <w:rPr>
          <w:rFonts w:ascii="Arial" w:hAnsi="Arial" w:cs="Arial"/>
        </w:rPr>
        <w:lastRenderedPageBreak/>
        <w:t>EXECUTIVE SUMMARY</w:t>
      </w:r>
      <w:bookmarkEnd w:id="1"/>
    </w:p>
    <w:p w14:paraId="4805C38B" w14:textId="202B8E07" w:rsidR="00FF22DE" w:rsidRPr="001B35EF" w:rsidRDefault="00FF22DE" w:rsidP="00FF22DE">
      <w:pPr>
        <w:rPr>
          <w:rFonts w:ascii="Arial" w:hAnsi="Arial" w:cs="Arial"/>
        </w:rPr>
      </w:pPr>
    </w:p>
    <w:p w14:paraId="708D6E73" w14:textId="41047622" w:rsidR="00411A1B" w:rsidRDefault="00411A1B" w:rsidP="006D0F20">
      <w:pPr>
        <w:spacing w:line="360" w:lineRule="auto"/>
        <w:ind w:firstLine="720"/>
        <w:rPr>
          <w:rFonts w:ascii="Arial" w:hAnsi="Arial" w:cs="Arial"/>
        </w:rPr>
      </w:pPr>
      <w:r w:rsidRPr="00411A1B">
        <w:rPr>
          <w:rFonts w:ascii="Arial" w:hAnsi="Arial" w:cs="Arial"/>
          <w:color w:val="000000"/>
          <w:shd w:val="clear" w:color="auto" w:fill="FFFFFF"/>
        </w:rPr>
        <w:t xml:space="preserve">This report provides an analysis and evaluation of </w:t>
      </w:r>
      <w:r w:rsidRPr="00411A1B">
        <w:rPr>
          <w:rFonts w:ascii="Arial" w:hAnsi="Arial" w:cs="Arial"/>
        </w:rPr>
        <w:t>Lidl and their current competitive position. Furthermore, this report will critically evaluate the competitive strategy that Lidl has implemented in the development of their competitive</w:t>
      </w:r>
      <w:r w:rsidR="007223B8" w:rsidRPr="007223B8">
        <w:rPr>
          <w:rFonts w:ascii="Arial" w:hAnsi="Arial" w:cs="Arial"/>
        </w:rPr>
        <w:t xml:space="preserve"> </w:t>
      </w:r>
      <w:r w:rsidR="007223B8">
        <w:rPr>
          <w:rFonts w:ascii="Arial" w:hAnsi="Arial" w:cs="Arial"/>
        </w:rPr>
        <w:t>standing</w:t>
      </w:r>
      <w:r>
        <w:rPr>
          <w:rFonts w:ascii="Arial" w:hAnsi="Arial" w:cs="Arial"/>
        </w:rPr>
        <w:t>. The model used to analyse Lidl’s competitive strategy is Porter’s Generic Strategies.</w:t>
      </w:r>
      <w:r w:rsidR="00FA091A">
        <w:rPr>
          <w:rFonts w:ascii="Arial" w:hAnsi="Arial" w:cs="Arial"/>
        </w:rPr>
        <w:t xml:space="preserve"> </w:t>
      </w:r>
      <w:r w:rsidR="00FA091A">
        <w:rPr>
          <w:rFonts w:ascii="Arial" w:hAnsi="Arial" w:cs="Arial"/>
          <w:color w:val="000000"/>
        </w:rPr>
        <w:t>Following the analysis, this report will provide recommendations to strengthen their position as a business.</w:t>
      </w:r>
    </w:p>
    <w:p w14:paraId="7E77CF27" w14:textId="4F3AAEC0" w:rsidR="00C53568" w:rsidRDefault="00C53568" w:rsidP="006D0F20">
      <w:pPr>
        <w:spacing w:line="360" w:lineRule="auto"/>
        <w:ind w:firstLine="720"/>
        <w:rPr>
          <w:rFonts w:ascii="Arial" w:hAnsi="Arial" w:cs="Arial"/>
        </w:rPr>
      </w:pPr>
      <w:r>
        <w:rPr>
          <w:rFonts w:ascii="Arial" w:hAnsi="Arial" w:cs="Arial"/>
        </w:rPr>
        <w:t>Lidl is a German discount supermarket that has been around in the U</w:t>
      </w:r>
      <w:r w:rsidR="00FA091A">
        <w:rPr>
          <w:rFonts w:ascii="Arial" w:hAnsi="Arial" w:cs="Arial"/>
        </w:rPr>
        <w:t xml:space="preserve">nited </w:t>
      </w:r>
      <w:r>
        <w:rPr>
          <w:rFonts w:ascii="Arial" w:hAnsi="Arial" w:cs="Arial"/>
        </w:rPr>
        <w:t>K</w:t>
      </w:r>
      <w:r w:rsidR="00FA091A">
        <w:rPr>
          <w:rFonts w:ascii="Arial" w:hAnsi="Arial" w:cs="Arial"/>
        </w:rPr>
        <w:t>ingdom</w:t>
      </w:r>
      <w:r>
        <w:rPr>
          <w:rFonts w:ascii="Arial" w:hAnsi="Arial" w:cs="Arial"/>
        </w:rPr>
        <w:t xml:space="preserve"> since 19</w:t>
      </w:r>
      <w:r w:rsidR="00CA4ED0">
        <w:rPr>
          <w:rFonts w:ascii="Arial" w:hAnsi="Arial" w:cs="Arial"/>
        </w:rPr>
        <w:t>94</w:t>
      </w:r>
      <w:r>
        <w:rPr>
          <w:rFonts w:ascii="Arial" w:hAnsi="Arial" w:cs="Arial"/>
        </w:rPr>
        <w:t>.</w:t>
      </w:r>
      <w:r w:rsidR="00CA4ED0">
        <w:rPr>
          <w:rFonts w:ascii="Arial" w:hAnsi="Arial" w:cs="Arial"/>
        </w:rPr>
        <w:t xml:space="preserve"> Currently, there </w:t>
      </w:r>
      <w:r w:rsidR="00FA091A">
        <w:rPr>
          <w:rFonts w:ascii="Arial" w:hAnsi="Arial" w:cs="Arial"/>
        </w:rPr>
        <w:t>are</w:t>
      </w:r>
      <w:r w:rsidR="00CA4ED0">
        <w:rPr>
          <w:rFonts w:ascii="Arial" w:hAnsi="Arial" w:cs="Arial"/>
        </w:rPr>
        <w:t xml:space="preserve"> over 760</w:t>
      </w:r>
      <w:r w:rsidR="00CA4ED0" w:rsidRPr="00CA4ED0">
        <w:rPr>
          <w:rFonts w:ascii="Arial" w:hAnsi="Arial" w:cs="Arial"/>
        </w:rPr>
        <w:t xml:space="preserve"> </w:t>
      </w:r>
      <w:r w:rsidR="00CA4ED0" w:rsidRPr="003E2512">
        <w:rPr>
          <w:rFonts w:ascii="Arial" w:hAnsi="Arial" w:cs="Arial"/>
        </w:rPr>
        <w:t>Lidl</w:t>
      </w:r>
      <w:r w:rsidR="00CA4ED0">
        <w:rPr>
          <w:rFonts w:ascii="Arial" w:hAnsi="Arial" w:cs="Arial"/>
        </w:rPr>
        <w:t xml:space="preserve"> stores </w:t>
      </w:r>
      <w:r w:rsidR="00CA4ED0" w:rsidRPr="00CA4ED0">
        <w:rPr>
          <w:rFonts w:ascii="Arial" w:hAnsi="Arial" w:cs="Arial"/>
          <w:shd w:val="clear" w:color="auto" w:fill="FFFFFF"/>
        </w:rPr>
        <w:t>across England, Wales and Scotland</w:t>
      </w:r>
      <w:r w:rsidR="00A61881">
        <w:rPr>
          <w:rFonts w:ascii="Arial" w:hAnsi="Arial" w:cs="Arial"/>
          <w:shd w:val="clear" w:color="auto" w:fill="FFFFFF"/>
        </w:rPr>
        <w:t>,</w:t>
      </w:r>
      <w:r w:rsidR="00CA4ED0" w:rsidRPr="00CA4ED0">
        <w:rPr>
          <w:rFonts w:ascii="Arial" w:hAnsi="Arial" w:cs="Arial"/>
          <w:shd w:val="clear" w:color="auto" w:fill="FFFFFF"/>
        </w:rPr>
        <w:t xml:space="preserve"> employing more than</w:t>
      </w:r>
      <w:r w:rsidR="00CA4ED0" w:rsidRPr="00CA4ED0">
        <w:rPr>
          <w:rFonts w:ascii="Arial" w:hAnsi="Arial" w:cs="Arial"/>
          <w:sz w:val="24"/>
          <w:szCs w:val="24"/>
        </w:rPr>
        <w:t xml:space="preserve"> </w:t>
      </w:r>
      <w:r w:rsidR="00CA4ED0">
        <w:rPr>
          <w:rFonts w:ascii="Arial" w:hAnsi="Arial" w:cs="Arial"/>
        </w:rPr>
        <w:t>22,000 people</w:t>
      </w:r>
      <w:r w:rsidR="005D2DF2">
        <w:rPr>
          <w:rFonts w:ascii="Arial" w:hAnsi="Arial" w:cs="Arial"/>
        </w:rPr>
        <w:t xml:space="preserve"> (Lidl, 2019)</w:t>
      </w:r>
      <w:r w:rsidR="00CA4ED0">
        <w:rPr>
          <w:rFonts w:ascii="Arial" w:hAnsi="Arial" w:cs="Arial"/>
        </w:rPr>
        <w:t xml:space="preserve">. Lidl adopts a cost leadership strategy to gain market share. </w:t>
      </w:r>
    </w:p>
    <w:p w14:paraId="194EE57A" w14:textId="17FB4289" w:rsidR="002D3C18" w:rsidRDefault="002D3C18" w:rsidP="006D0F20">
      <w:pPr>
        <w:spacing w:line="360" w:lineRule="auto"/>
        <w:ind w:firstLine="720"/>
        <w:rPr>
          <w:rFonts w:ascii="Arial" w:hAnsi="Arial" w:cs="Arial"/>
        </w:rPr>
      </w:pPr>
      <w:r>
        <w:rPr>
          <w:rFonts w:ascii="Arial" w:hAnsi="Arial" w:cs="Arial"/>
        </w:rPr>
        <w:t>Key concepts defined in this report include strategy, business level strategy, competitive advantage and Porter’s Generic Strategies.</w:t>
      </w:r>
    </w:p>
    <w:p w14:paraId="13230EEA" w14:textId="0237B9B9" w:rsidR="00411A1B" w:rsidRDefault="00411A1B" w:rsidP="006D0F20">
      <w:pPr>
        <w:spacing w:line="360" w:lineRule="auto"/>
        <w:ind w:firstLine="720"/>
        <w:rPr>
          <w:rFonts w:ascii="Arial" w:hAnsi="Arial" w:cs="Arial"/>
        </w:rPr>
      </w:pPr>
      <w:r>
        <w:rPr>
          <w:rFonts w:ascii="Arial" w:hAnsi="Arial" w:cs="Arial"/>
        </w:rPr>
        <w:t>This report finds the implementation of strategies by Lidl as a cost leader</w:t>
      </w:r>
      <w:r w:rsidR="00CA4ED0">
        <w:rPr>
          <w:rFonts w:ascii="Arial" w:hAnsi="Arial" w:cs="Arial"/>
        </w:rPr>
        <w:t>,</w:t>
      </w:r>
      <w:r>
        <w:rPr>
          <w:rFonts w:ascii="Arial" w:hAnsi="Arial" w:cs="Arial"/>
        </w:rPr>
        <w:t xml:space="preserve"> include selling </w:t>
      </w:r>
      <w:r w:rsidR="00C53568">
        <w:rPr>
          <w:rFonts w:ascii="Arial" w:hAnsi="Arial" w:cs="Arial"/>
        </w:rPr>
        <w:t xml:space="preserve">products by </w:t>
      </w:r>
      <w:r>
        <w:rPr>
          <w:rFonts w:ascii="Arial" w:hAnsi="Arial" w:cs="Arial"/>
        </w:rPr>
        <w:t>private-labelled brands, maintaining low cost operations and minimising investment in store design and ambience.</w:t>
      </w:r>
      <w:r w:rsidR="00C53568">
        <w:rPr>
          <w:rFonts w:ascii="Arial" w:hAnsi="Arial" w:cs="Arial"/>
        </w:rPr>
        <w:t xml:space="preserve"> Some advantages on the cost leadership strategy discussed were sustainability of the business and erecting barriers of</w:t>
      </w:r>
      <w:r w:rsidR="00FA091A">
        <w:rPr>
          <w:rFonts w:ascii="Arial" w:hAnsi="Arial" w:cs="Arial"/>
        </w:rPr>
        <w:t xml:space="preserve"> </w:t>
      </w:r>
      <w:r w:rsidR="00C53568">
        <w:rPr>
          <w:rFonts w:ascii="Arial" w:hAnsi="Arial" w:cs="Arial"/>
        </w:rPr>
        <w:t xml:space="preserve">entry for competitors. </w:t>
      </w:r>
      <w:r w:rsidR="00FA091A">
        <w:rPr>
          <w:rFonts w:ascii="Arial" w:hAnsi="Arial" w:cs="Arial"/>
        </w:rPr>
        <w:t>Conversely</w:t>
      </w:r>
      <w:r w:rsidR="00C53568">
        <w:rPr>
          <w:rFonts w:ascii="Arial" w:hAnsi="Arial" w:cs="Arial"/>
        </w:rPr>
        <w:t>, the disadvantages</w:t>
      </w:r>
      <w:r w:rsidR="00CA4ED0">
        <w:rPr>
          <w:rFonts w:ascii="Arial" w:hAnsi="Arial" w:cs="Arial"/>
        </w:rPr>
        <w:t xml:space="preserve"> </w:t>
      </w:r>
      <w:r w:rsidR="005C458D">
        <w:rPr>
          <w:rFonts w:ascii="Arial" w:hAnsi="Arial" w:cs="Arial"/>
        </w:rPr>
        <w:t xml:space="preserve">found </w:t>
      </w:r>
      <w:r w:rsidR="00CA4ED0">
        <w:rPr>
          <w:rFonts w:ascii="Arial" w:hAnsi="Arial" w:cs="Arial"/>
        </w:rPr>
        <w:t>to this strateg</w:t>
      </w:r>
      <w:r w:rsidR="005C458D">
        <w:rPr>
          <w:rFonts w:ascii="Arial" w:hAnsi="Arial" w:cs="Arial"/>
        </w:rPr>
        <w:t>y are</w:t>
      </w:r>
      <w:r w:rsidR="00C53568">
        <w:rPr>
          <w:rFonts w:ascii="Arial" w:hAnsi="Arial" w:cs="Arial"/>
        </w:rPr>
        <w:t xml:space="preserve"> potential price wars and lower customer loyalty.</w:t>
      </w:r>
    </w:p>
    <w:p w14:paraId="404EC23D" w14:textId="440A03A5" w:rsidR="005C458D" w:rsidRDefault="00FA091A" w:rsidP="002D3C18">
      <w:pPr>
        <w:spacing w:line="360" w:lineRule="auto"/>
        <w:ind w:firstLine="720"/>
        <w:jc w:val="both"/>
        <w:rPr>
          <w:rFonts w:ascii="Arial" w:hAnsi="Arial" w:cs="Arial"/>
        </w:rPr>
      </w:pPr>
      <w:r>
        <w:rPr>
          <w:rFonts w:ascii="Arial" w:hAnsi="Arial" w:cs="Arial"/>
        </w:rPr>
        <w:t>To summarize,</w:t>
      </w:r>
      <w:r w:rsidR="002D3C18">
        <w:rPr>
          <w:rFonts w:ascii="Arial" w:hAnsi="Arial" w:cs="Arial"/>
        </w:rPr>
        <w:t xml:space="preserve"> </w:t>
      </w:r>
      <w:r w:rsidR="002D3C18" w:rsidRPr="00FA091A">
        <w:rPr>
          <w:rFonts w:ascii="Arial" w:hAnsi="Arial" w:cs="Arial"/>
        </w:rPr>
        <w:t>Lidl is in a good</w:t>
      </w:r>
      <w:r w:rsidR="002D3C18">
        <w:rPr>
          <w:rFonts w:ascii="Arial" w:hAnsi="Arial" w:cs="Arial"/>
        </w:rPr>
        <w:t xml:space="preserve"> shape and has big potential in capturing the UK market share. R</w:t>
      </w:r>
      <w:r w:rsidR="005C458D">
        <w:rPr>
          <w:rFonts w:ascii="Arial" w:hAnsi="Arial" w:cs="Arial"/>
        </w:rPr>
        <w:t>ecommendations for Lidl to overcome the disadvantages of cost leadership strategy are:</w:t>
      </w:r>
    </w:p>
    <w:p w14:paraId="16DDACF1" w14:textId="1EE5DBD8" w:rsidR="005C458D" w:rsidRDefault="005C458D" w:rsidP="005C458D">
      <w:pPr>
        <w:pStyle w:val="ListParagraph"/>
        <w:numPr>
          <w:ilvl w:val="0"/>
          <w:numId w:val="14"/>
        </w:numPr>
        <w:spacing w:line="360" w:lineRule="auto"/>
        <w:rPr>
          <w:rFonts w:ascii="Arial" w:hAnsi="Arial" w:cs="Arial"/>
        </w:rPr>
      </w:pPr>
      <w:r>
        <w:rPr>
          <w:rFonts w:ascii="Arial" w:hAnsi="Arial" w:cs="Arial"/>
        </w:rPr>
        <w:t xml:space="preserve">Creating a loyalty programme </w:t>
      </w:r>
    </w:p>
    <w:p w14:paraId="239E811F" w14:textId="732FAA02" w:rsidR="005C458D" w:rsidRDefault="005C458D" w:rsidP="005C458D">
      <w:pPr>
        <w:pStyle w:val="ListParagraph"/>
        <w:numPr>
          <w:ilvl w:val="0"/>
          <w:numId w:val="14"/>
        </w:numPr>
        <w:spacing w:line="360" w:lineRule="auto"/>
        <w:rPr>
          <w:rFonts w:ascii="Arial" w:hAnsi="Arial" w:cs="Arial"/>
        </w:rPr>
      </w:pPr>
      <w:r>
        <w:rPr>
          <w:rFonts w:ascii="Arial" w:hAnsi="Arial" w:cs="Arial"/>
        </w:rPr>
        <w:t>Scaling up and expanding the number of stores</w:t>
      </w:r>
    </w:p>
    <w:p w14:paraId="069A05F1" w14:textId="0C7B0B95" w:rsidR="00FA091A" w:rsidRDefault="002D3C18" w:rsidP="005C458D">
      <w:pPr>
        <w:pStyle w:val="ListParagraph"/>
        <w:numPr>
          <w:ilvl w:val="0"/>
          <w:numId w:val="14"/>
        </w:numPr>
        <w:spacing w:line="360" w:lineRule="auto"/>
        <w:rPr>
          <w:rFonts w:ascii="Arial" w:hAnsi="Arial" w:cs="Arial"/>
        </w:rPr>
      </w:pPr>
      <w:r>
        <w:rPr>
          <w:rFonts w:ascii="Arial" w:hAnsi="Arial" w:cs="Arial"/>
        </w:rPr>
        <w:t>Offering online shopping</w:t>
      </w:r>
    </w:p>
    <w:p w14:paraId="5CBA61EB" w14:textId="77777777" w:rsidR="005C458D" w:rsidRPr="005C458D" w:rsidRDefault="005C458D" w:rsidP="00E350BD">
      <w:pPr>
        <w:pStyle w:val="ListParagraph"/>
        <w:spacing w:line="360" w:lineRule="auto"/>
        <w:ind w:left="360"/>
        <w:rPr>
          <w:rFonts w:ascii="Arial" w:hAnsi="Arial" w:cs="Arial"/>
        </w:rPr>
      </w:pPr>
    </w:p>
    <w:p w14:paraId="41F476EA" w14:textId="5540589D" w:rsidR="00FF22DE" w:rsidRPr="001B35EF" w:rsidRDefault="00411A1B" w:rsidP="00411A1B">
      <w:pPr>
        <w:ind w:firstLine="720"/>
        <w:rPr>
          <w:rFonts w:ascii="Arial" w:hAnsi="Arial" w:cs="Arial"/>
        </w:rPr>
      </w:pPr>
      <w:r>
        <w:rPr>
          <w:rFonts w:ascii="Arial" w:hAnsi="Arial" w:cs="Arial"/>
        </w:rPr>
        <w:t xml:space="preserve"> </w:t>
      </w:r>
      <w:r w:rsidRPr="00411A1B">
        <w:rPr>
          <w:rFonts w:ascii="Verdana" w:hAnsi="Verdana"/>
          <w:color w:val="000000"/>
          <w:highlight w:val="yellow"/>
        </w:rPr>
        <w:br/>
      </w:r>
    </w:p>
    <w:p w14:paraId="605BDEC4" w14:textId="30E8500F" w:rsidR="00FF22DE" w:rsidRPr="001B35EF" w:rsidRDefault="00FF22DE" w:rsidP="00FF22DE">
      <w:pPr>
        <w:rPr>
          <w:rFonts w:ascii="Arial" w:hAnsi="Arial" w:cs="Arial"/>
        </w:rPr>
      </w:pPr>
    </w:p>
    <w:p w14:paraId="5B5426D0" w14:textId="723B835A" w:rsidR="00FF22DE" w:rsidRPr="001B35EF" w:rsidRDefault="00FF22DE" w:rsidP="00FF22DE">
      <w:pPr>
        <w:rPr>
          <w:rFonts w:ascii="Arial" w:hAnsi="Arial" w:cs="Arial"/>
        </w:rPr>
      </w:pPr>
    </w:p>
    <w:p w14:paraId="702B06EF" w14:textId="7F1FCFAA" w:rsidR="00FF22DE" w:rsidRPr="001B35EF" w:rsidRDefault="00FF22DE" w:rsidP="00FF22DE">
      <w:pPr>
        <w:rPr>
          <w:rFonts w:ascii="Arial" w:hAnsi="Arial" w:cs="Arial"/>
        </w:rPr>
      </w:pPr>
    </w:p>
    <w:p w14:paraId="3C32CED7" w14:textId="77777777" w:rsidR="00FF22DE" w:rsidRPr="001B35EF" w:rsidRDefault="00FF22DE" w:rsidP="00FF22DE">
      <w:pPr>
        <w:rPr>
          <w:rFonts w:ascii="Arial" w:hAnsi="Arial" w:cs="Arial"/>
        </w:rPr>
        <w:sectPr w:rsidR="00FF22DE" w:rsidRPr="001B35EF" w:rsidSect="001B35EF">
          <w:headerReference w:type="default" r:id="rId12"/>
          <w:headerReference w:type="first" r:id="rId13"/>
          <w:footerReference w:type="first" r:id="rId14"/>
          <w:pgSz w:w="11906" w:h="16838"/>
          <w:pgMar w:top="1440" w:right="1440" w:bottom="1440" w:left="1440" w:header="708" w:footer="708" w:gutter="0"/>
          <w:pgNumType w:start="1"/>
          <w:cols w:space="708"/>
          <w:titlePg/>
          <w:docGrid w:linePitch="360"/>
        </w:sectPr>
      </w:pPr>
    </w:p>
    <w:p w14:paraId="50CD1AFA" w14:textId="0B7199D3" w:rsidR="001B2ED0" w:rsidRPr="001B35EF" w:rsidRDefault="001B2ED0" w:rsidP="00BE3A4C">
      <w:pPr>
        <w:pStyle w:val="Heading1"/>
        <w:numPr>
          <w:ilvl w:val="0"/>
          <w:numId w:val="8"/>
        </w:numPr>
        <w:rPr>
          <w:rFonts w:ascii="Arial" w:hAnsi="Arial" w:cs="Arial"/>
        </w:rPr>
      </w:pPr>
      <w:bookmarkStart w:id="2" w:name="_Toc25675457"/>
      <w:r w:rsidRPr="001B35EF">
        <w:rPr>
          <w:rFonts w:ascii="Arial" w:hAnsi="Arial" w:cs="Arial"/>
        </w:rPr>
        <w:lastRenderedPageBreak/>
        <w:t>INTRODUCTION</w:t>
      </w:r>
      <w:bookmarkEnd w:id="2"/>
    </w:p>
    <w:p w14:paraId="54CAE661" w14:textId="01580BF5" w:rsidR="001B2ED0" w:rsidRPr="001B35EF" w:rsidRDefault="00434C23" w:rsidP="00FD6CBA">
      <w:pPr>
        <w:pStyle w:val="Heading3"/>
        <w:rPr>
          <w:rFonts w:ascii="Arial" w:hAnsi="Arial" w:cs="Arial"/>
        </w:rPr>
      </w:pPr>
      <w:r w:rsidRPr="001B35EF">
        <w:rPr>
          <w:rFonts w:ascii="Arial" w:hAnsi="Arial" w:cs="Arial"/>
        </w:rPr>
        <w:t xml:space="preserve"> </w:t>
      </w:r>
    </w:p>
    <w:p w14:paraId="281C0944" w14:textId="191C8AC1" w:rsidR="001B2ED0" w:rsidRDefault="00FC3D8D" w:rsidP="000F10B4">
      <w:pPr>
        <w:pStyle w:val="Heading2"/>
        <w:rPr>
          <w:rFonts w:ascii="Arial" w:hAnsi="Arial" w:cs="Arial"/>
        </w:rPr>
      </w:pPr>
      <w:bookmarkStart w:id="3" w:name="_Toc25675458"/>
      <w:r w:rsidRPr="001B35EF">
        <w:rPr>
          <w:rFonts w:ascii="Arial" w:hAnsi="Arial" w:cs="Arial"/>
        </w:rPr>
        <w:t xml:space="preserve">2.1 </w:t>
      </w:r>
      <w:r w:rsidR="001B2ED0" w:rsidRPr="001B35EF">
        <w:rPr>
          <w:rFonts w:ascii="Arial" w:hAnsi="Arial" w:cs="Arial"/>
        </w:rPr>
        <w:t>REPORT REMIT</w:t>
      </w:r>
      <w:bookmarkEnd w:id="3"/>
    </w:p>
    <w:p w14:paraId="7703BF6A" w14:textId="77777777" w:rsidR="000F10B4" w:rsidRPr="000F10B4" w:rsidRDefault="000F10B4" w:rsidP="000F10B4"/>
    <w:p w14:paraId="3B66749A" w14:textId="6B1076B7" w:rsidR="00621A3C" w:rsidRDefault="00B342BE" w:rsidP="00621A3C">
      <w:pPr>
        <w:pStyle w:val="BodyText1"/>
        <w:spacing w:line="360" w:lineRule="auto"/>
        <w:jc w:val="both"/>
        <w:rPr>
          <w:rFonts w:ascii="Arial" w:hAnsi="Arial" w:cs="Arial"/>
          <w:sz w:val="22"/>
          <w:szCs w:val="22"/>
        </w:rPr>
      </w:pPr>
      <w:r>
        <w:rPr>
          <w:rFonts w:ascii="Arial" w:hAnsi="Arial" w:cs="Arial"/>
          <w:sz w:val="22"/>
          <w:szCs w:val="22"/>
        </w:rPr>
        <w:tab/>
      </w:r>
      <w:r w:rsidR="00996107" w:rsidRPr="001B35EF">
        <w:rPr>
          <w:rFonts w:ascii="Arial" w:hAnsi="Arial" w:cs="Arial"/>
          <w:sz w:val="22"/>
          <w:szCs w:val="22"/>
        </w:rPr>
        <w:t xml:space="preserve">The purpose of this report is to </w:t>
      </w:r>
      <w:r w:rsidR="00596812">
        <w:rPr>
          <w:rFonts w:ascii="Arial" w:hAnsi="Arial" w:cs="Arial"/>
          <w:sz w:val="22"/>
          <w:szCs w:val="22"/>
        </w:rPr>
        <w:t>explore</w:t>
      </w:r>
      <w:r w:rsidR="00996107" w:rsidRPr="001B35EF">
        <w:rPr>
          <w:rFonts w:ascii="Arial" w:hAnsi="Arial" w:cs="Arial"/>
          <w:sz w:val="22"/>
          <w:szCs w:val="22"/>
        </w:rPr>
        <w:t xml:space="preserve"> the strategic management used by </w:t>
      </w:r>
      <w:r w:rsidR="002E56C9">
        <w:rPr>
          <w:rFonts w:ascii="Arial" w:hAnsi="Arial" w:cs="Arial"/>
          <w:sz w:val="22"/>
          <w:szCs w:val="22"/>
        </w:rPr>
        <w:t>Lidl</w:t>
      </w:r>
      <w:r w:rsidR="00621A3C" w:rsidRPr="001B35EF">
        <w:rPr>
          <w:rFonts w:ascii="Arial" w:hAnsi="Arial" w:cs="Arial"/>
          <w:sz w:val="22"/>
          <w:szCs w:val="22"/>
        </w:rPr>
        <w:t xml:space="preserve"> in order to develop their current competitive position. Furthermore, this report will critically evaluate the competitive strategy that Lidl has implemented in the development of their competitive position. The evaluation </w:t>
      </w:r>
      <w:r w:rsidR="00596812" w:rsidRPr="001B35EF">
        <w:rPr>
          <w:rFonts w:ascii="Arial" w:hAnsi="Arial" w:cs="Arial"/>
          <w:sz w:val="22"/>
          <w:szCs w:val="22"/>
        </w:rPr>
        <w:t>includes</w:t>
      </w:r>
      <w:r w:rsidR="00621A3C" w:rsidRPr="001B35EF">
        <w:rPr>
          <w:rFonts w:ascii="Arial" w:hAnsi="Arial" w:cs="Arial"/>
          <w:sz w:val="22"/>
          <w:szCs w:val="22"/>
        </w:rPr>
        <w:t xml:space="preserve"> the advantages and limitations of this strategy in the current environment.</w:t>
      </w:r>
      <w:r>
        <w:rPr>
          <w:rFonts w:ascii="Arial" w:hAnsi="Arial" w:cs="Arial"/>
          <w:sz w:val="22"/>
          <w:szCs w:val="22"/>
        </w:rPr>
        <w:t xml:space="preserve"> </w:t>
      </w:r>
      <w:r w:rsidR="00621A3C" w:rsidRPr="001B35EF">
        <w:rPr>
          <w:rFonts w:ascii="Arial" w:hAnsi="Arial" w:cs="Arial"/>
          <w:sz w:val="22"/>
          <w:szCs w:val="22"/>
        </w:rPr>
        <w:t>Lastly, recommendations for ways forward for the organisation will be suggested based on the findings.</w:t>
      </w:r>
    </w:p>
    <w:p w14:paraId="71A72E22" w14:textId="77777777" w:rsidR="000F10B4" w:rsidRPr="001B35EF" w:rsidRDefault="000F10B4" w:rsidP="00621A3C">
      <w:pPr>
        <w:pStyle w:val="BodyText1"/>
        <w:spacing w:line="360" w:lineRule="auto"/>
        <w:jc w:val="both"/>
        <w:rPr>
          <w:rFonts w:ascii="Arial" w:hAnsi="Arial" w:cs="Arial"/>
          <w:sz w:val="22"/>
          <w:szCs w:val="22"/>
        </w:rPr>
      </w:pPr>
    </w:p>
    <w:p w14:paraId="2B31914D" w14:textId="77777777" w:rsidR="00C31F63" w:rsidRPr="001B35EF" w:rsidRDefault="00C31F63" w:rsidP="00C31F63">
      <w:pPr>
        <w:pStyle w:val="Heading2"/>
        <w:rPr>
          <w:rFonts w:ascii="Arial" w:hAnsi="Arial" w:cs="Arial"/>
        </w:rPr>
      </w:pPr>
    </w:p>
    <w:p w14:paraId="569F3324" w14:textId="62CC068A" w:rsidR="001B2ED0" w:rsidRPr="001B35EF" w:rsidRDefault="00BE3A4C" w:rsidP="00621A3C">
      <w:pPr>
        <w:pStyle w:val="Heading2"/>
        <w:spacing w:line="360" w:lineRule="auto"/>
        <w:rPr>
          <w:rFonts w:ascii="Arial" w:hAnsi="Arial" w:cs="Arial"/>
          <w:b/>
          <w:bCs/>
          <w:sz w:val="28"/>
          <w:szCs w:val="28"/>
        </w:rPr>
      </w:pPr>
      <w:bookmarkStart w:id="4" w:name="_Toc25675459"/>
      <w:r w:rsidRPr="001B35EF">
        <w:rPr>
          <w:rFonts w:ascii="Arial" w:hAnsi="Arial" w:cs="Arial"/>
        </w:rPr>
        <w:t>2</w:t>
      </w:r>
      <w:r w:rsidR="00A95397" w:rsidRPr="001B35EF">
        <w:rPr>
          <w:rFonts w:ascii="Arial" w:hAnsi="Arial" w:cs="Arial"/>
        </w:rPr>
        <w:t xml:space="preserve">.2 </w:t>
      </w:r>
      <w:r w:rsidR="001B2ED0" w:rsidRPr="001B35EF">
        <w:rPr>
          <w:rFonts w:ascii="Arial" w:hAnsi="Arial" w:cs="Arial"/>
        </w:rPr>
        <w:t>BACKGROUND OF ORGANISATION</w:t>
      </w:r>
      <w:bookmarkEnd w:id="4"/>
      <w:r w:rsidR="00CF3076" w:rsidRPr="001B35EF">
        <w:rPr>
          <w:rFonts w:ascii="Arial" w:hAnsi="Arial" w:cs="Arial"/>
        </w:rPr>
        <w:t xml:space="preserve"> </w:t>
      </w:r>
    </w:p>
    <w:p w14:paraId="2DD68929" w14:textId="6E0E937E" w:rsidR="00570841" w:rsidRPr="003E2512" w:rsidRDefault="00434C23" w:rsidP="00B342BE">
      <w:pPr>
        <w:spacing w:line="360" w:lineRule="auto"/>
        <w:ind w:firstLine="720"/>
        <w:rPr>
          <w:rFonts w:ascii="Arial" w:hAnsi="Arial" w:cs="Arial"/>
        </w:rPr>
      </w:pPr>
      <w:r w:rsidRPr="003E2512">
        <w:rPr>
          <w:rFonts w:ascii="Arial" w:hAnsi="Arial" w:cs="Arial"/>
        </w:rPr>
        <w:t xml:space="preserve">Lidl is a </w:t>
      </w:r>
      <w:r w:rsidR="00B37E7F">
        <w:rPr>
          <w:rFonts w:ascii="Arial" w:hAnsi="Arial" w:cs="Arial"/>
        </w:rPr>
        <w:t xml:space="preserve">German </w:t>
      </w:r>
      <w:r w:rsidRPr="003E2512">
        <w:rPr>
          <w:rFonts w:ascii="Arial" w:hAnsi="Arial" w:cs="Arial"/>
        </w:rPr>
        <w:t>discount supermarket that was</w:t>
      </w:r>
      <w:r w:rsidR="00570841" w:rsidRPr="003E2512">
        <w:rPr>
          <w:rFonts w:ascii="Arial" w:hAnsi="Arial" w:cs="Arial"/>
        </w:rPr>
        <w:t xml:space="preserve"> founded in 1973 and </w:t>
      </w:r>
      <w:r w:rsidRPr="003E2512">
        <w:rPr>
          <w:rFonts w:ascii="Arial" w:hAnsi="Arial" w:cs="Arial"/>
        </w:rPr>
        <w:t>established in the U</w:t>
      </w:r>
      <w:r w:rsidR="00316AA8" w:rsidRPr="003E2512">
        <w:rPr>
          <w:rFonts w:ascii="Arial" w:hAnsi="Arial" w:cs="Arial"/>
        </w:rPr>
        <w:t xml:space="preserve">nited </w:t>
      </w:r>
      <w:r w:rsidRPr="003E2512">
        <w:rPr>
          <w:rFonts w:ascii="Arial" w:hAnsi="Arial" w:cs="Arial"/>
        </w:rPr>
        <w:t>K</w:t>
      </w:r>
      <w:r w:rsidR="00316AA8" w:rsidRPr="003E2512">
        <w:rPr>
          <w:rFonts w:ascii="Arial" w:hAnsi="Arial" w:cs="Arial"/>
        </w:rPr>
        <w:t>ingdom</w:t>
      </w:r>
      <w:r w:rsidRPr="003E2512">
        <w:rPr>
          <w:rFonts w:ascii="Arial" w:hAnsi="Arial" w:cs="Arial"/>
        </w:rPr>
        <w:t xml:space="preserve"> in the year 1994</w:t>
      </w:r>
      <w:r w:rsidR="00570841" w:rsidRPr="003E2512">
        <w:rPr>
          <w:rFonts w:ascii="Arial" w:hAnsi="Arial" w:cs="Arial"/>
        </w:rPr>
        <w:t xml:space="preserve"> (Lidl, 2019).</w:t>
      </w:r>
      <w:r w:rsidRPr="003E2512">
        <w:rPr>
          <w:rFonts w:ascii="Arial" w:hAnsi="Arial" w:cs="Arial"/>
        </w:rPr>
        <w:t xml:space="preserve"> </w:t>
      </w:r>
      <w:r w:rsidR="003E2512">
        <w:rPr>
          <w:rFonts w:ascii="Arial" w:hAnsi="Arial" w:cs="Arial"/>
        </w:rPr>
        <w:t xml:space="preserve">Lidl belongs to the </w:t>
      </w:r>
      <w:r w:rsidR="00B37E7F">
        <w:rPr>
          <w:rFonts w:ascii="Arial" w:hAnsi="Arial" w:cs="Arial"/>
        </w:rPr>
        <w:t>Schwarz</w:t>
      </w:r>
      <w:r w:rsidR="003E2512">
        <w:rPr>
          <w:rFonts w:ascii="Arial" w:hAnsi="Arial" w:cs="Arial"/>
        </w:rPr>
        <w:t xml:space="preserve"> group</w:t>
      </w:r>
      <w:r w:rsidR="00C828DC">
        <w:rPr>
          <w:rFonts w:ascii="Arial" w:hAnsi="Arial" w:cs="Arial"/>
        </w:rPr>
        <w:t xml:space="preserve">. </w:t>
      </w:r>
      <w:r w:rsidR="00570841" w:rsidRPr="003E2512">
        <w:rPr>
          <w:rFonts w:ascii="Arial" w:hAnsi="Arial" w:cs="Arial"/>
        </w:rPr>
        <w:t>Today, Lidl has</w:t>
      </w:r>
      <w:r w:rsidRPr="003E2512">
        <w:rPr>
          <w:rFonts w:ascii="Arial" w:hAnsi="Arial" w:cs="Arial"/>
        </w:rPr>
        <w:t xml:space="preserve"> expanded with </w:t>
      </w:r>
      <w:r w:rsidR="00316AA8" w:rsidRPr="003E2512">
        <w:rPr>
          <w:rFonts w:ascii="Arial" w:hAnsi="Arial" w:cs="Arial"/>
        </w:rPr>
        <w:t xml:space="preserve">over </w:t>
      </w:r>
      <w:r w:rsidRPr="003E2512">
        <w:rPr>
          <w:rFonts w:ascii="Arial" w:hAnsi="Arial" w:cs="Arial"/>
        </w:rPr>
        <w:t xml:space="preserve">760 stores </w:t>
      </w:r>
      <w:r w:rsidR="00570841" w:rsidRPr="003E2512">
        <w:rPr>
          <w:rFonts w:ascii="Arial" w:hAnsi="Arial" w:cs="Arial"/>
        </w:rPr>
        <w:t xml:space="preserve">and employs over 22,000 people in all their stores and management </w:t>
      </w:r>
      <w:r w:rsidRPr="003E2512">
        <w:rPr>
          <w:rFonts w:ascii="Arial" w:hAnsi="Arial" w:cs="Arial"/>
        </w:rPr>
        <w:t>all around Great Britain (Lidl, 2019</w:t>
      </w:r>
      <w:r w:rsidR="00C375FB" w:rsidRPr="003E2512">
        <w:rPr>
          <w:rFonts w:ascii="Arial" w:hAnsi="Arial" w:cs="Arial"/>
        </w:rPr>
        <w:t>)</w:t>
      </w:r>
      <w:r w:rsidR="008047C4">
        <w:rPr>
          <w:rFonts w:ascii="Arial" w:hAnsi="Arial" w:cs="Arial"/>
        </w:rPr>
        <w:t>.</w:t>
      </w:r>
    </w:p>
    <w:p w14:paraId="2E7F134D" w14:textId="0D9EE1EA" w:rsidR="003E2512" w:rsidRPr="008047C4" w:rsidRDefault="00B37E7F" w:rsidP="00621A3C">
      <w:pPr>
        <w:spacing w:line="360" w:lineRule="auto"/>
        <w:ind w:firstLine="720"/>
        <w:rPr>
          <w:rFonts w:ascii="Arial" w:hAnsi="Arial" w:cs="Arial"/>
        </w:rPr>
      </w:pPr>
      <w:r>
        <w:rPr>
          <w:rFonts w:ascii="Arial" w:hAnsi="Arial" w:cs="Arial"/>
        </w:rPr>
        <w:t>Lidl’s vision is</w:t>
      </w:r>
      <w:r w:rsidR="00570841" w:rsidRPr="003E2512">
        <w:rPr>
          <w:rFonts w:ascii="Arial" w:hAnsi="Arial" w:cs="Arial"/>
        </w:rPr>
        <w:t xml:space="preserve"> to enhance their customers </w:t>
      </w:r>
      <w:r w:rsidR="00EF195C">
        <w:rPr>
          <w:rFonts w:ascii="Arial" w:hAnsi="Arial" w:cs="Arial"/>
        </w:rPr>
        <w:t xml:space="preserve">lives </w:t>
      </w:r>
      <w:r w:rsidR="00570841" w:rsidRPr="003E2512">
        <w:rPr>
          <w:rFonts w:ascii="Arial" w:hAnsi="Arial" w:cs="Arial"/>
        </w:rPr>
        <w:t xml:space="preserve">by providing </w:t>
      </w:r>
      <w:r w:rsidR="003E2512" w:rsidRPr="003E2512">
        <w:rPr>
          <w:rFonts w:ascii="Arial" w:hAnsi="Arial" w:cs="Arial"/>
        </w:rPr>
        <w:t>quality products at market leading value whilst ensuring that customer satisfaction is achieved</w:t>
      </w:r>
      <w:r>
        <w:rPr>
          <w:rFonts w:ascii="Arial" w:hAnsi="Arial" w:cs="Arial"/>
        </w:rPr>
        <w:t xml:space="preserve"> (Lidl, 2019)</w:t>
      </w:r>
      <w:r w:rsidR="003E2512" w:rsidRPr="003E2512">
        <w:rPr>
          <w:rFonts w:ascii="Arial" w:hAnsi="Arial" w:cs="Arial"/>
        </w:rPr>
        <w:t>.</w:t>
      </w:r>
      <w:r w:rsidR="0023608D">
        <w:rPr>
          <w:rFonts w:ascii="Arial" w:hAnsi="Arial" w:cs="Arial"/>
        </w:rPr>
        <w:t xml:space="preserve"> Their mission</w:t>
      </w:r>
      <w:r w:rsidR="003E2512" w:rsidRPr="003E2512">
        <w:rPr>
          <w:rFonts w:ascii="Arial" w:hAnsi="Arial" w:cs="Arial"/>
        </w:rPr>
        <w:t xml:space="preserve"> </w:t>
      </w:r>
      <w:r w:rsidR="008047C4">
        <w:rPr>
          <w:rFonts w:ascii="Arial" w:hAnsi="Arial" w:cs="Arial"/>
        </w:rPr>
        <w:t xml:space="preserve">is </w:t>
      </w:r>
      <w:r w:rsidR="008047C4" w:rsidRPr="008047C4">
        <w:rPr>
          <w:rFonts w:ascii="Arial" w:hAnsi="Arial" w:cs="Arial"/>
        </w:rPr>
        <w:t>t</w:t>
      </w:r>
      <w:r w:rsidR="008047C4" w:rsidRPr="008047C4">
        <w:rPr>
          <w:rStyle w:val="word"/>
          <w:rFonts w:ascii="Arial" w:hAnsi="Arial" w:cs="Arial"/>
          <w:shd w:val="clear" w:color="auto" w:fill="FFFFFF"/>
        </w:rPr>
        <w:t>o provide exceptional customer </w:t>
      </w:r>
      <w:r w:rsidR="008047C4">
        <w:rPr>
          <w:rStyle w:val="word"/>
          <w:rFonts w:ascii="Arial" w:hAnsi="Arial" w:cs="Arial"/>
          <w:color w:val="252525"/>
          <w:shd w:val="clear" w:color="auto" w:fill="FFFFFF"/>
        </w:rPr>
        <w:t>satisfaction</w:t>
      </w:r>
      <w:r w:rsidR="008047C4">
        <w:rPr>
          <w:rStyle w:val="word"/>
          <w:rFonts w:ascii="Arial" w:hAnsi="Arial" w:cs="Arial"/>
          <w:color w:val="252525"/>
          <w:shd w:val="clear" w:color="auto" w:fill="FFFFFF"/>
        </w:rPr>
        <w:t xml:space="preserve"> and </w:t>
      </w:r>
      <w:r w:rsidR="008047C4" w:rsidRPr="008047C4">
        <w:rPr>
          <w:rStyle w:val="word"/>
          <w:rFonts w:ascii="Arial" w:hAnsi="Arial" w:cs="Arial"/>
          <w:shd w:val="clear" w:color="auto" w:fill="FFFFFF"/>
        </w:rPr>
        <w:t>t</w:t>
      </w:r>
      <w:r w:rsidR="008047C4" w:rsidRPr="008047C4">
        <w:rPr>
          <w:rStyle w:val="word"/>
          <w:rFonts w:ascii="Arial" w:hAnsi="Arial" w:cs="Arial"/>
          <w:shd w:val="clear" w:color="auto" w:fill="FFFFFF"/>
        </w:rPr>
        <w:t>o achieve market-leading quality and value by continuously innovating and improving our </w:t>
      </w:r>
      <w:r w:rsidR="008047C4">
        <w:rPr>
          <w:rStyle w:val="word"/>
          <w:rFonts w:ascii="Arial" w:hAnsi="Arial" w:cs="Arial"/>
          <w:shd w:val="clear" w:color="auto" w:fill="FFFFFF"/>
        </w:rPr>
        <w:t>efficient systems</w:t>
      </w:r>
      <w:r w:rsidR="008047C4" w:rsidRPr="008047C4">
        <w:rPr>
          <w:rStyle w:val="word"/>
          <w:rFonts w:ascii="Arial" w:hAnsi="Arial" w:cs="Arial"/>
          <w:shd w:val="clear" w:color="auto" w:fill="FFFFFF"/>
        </w:rPr>
        <w:t>, powered by technology and people</w:t>
      </w:r>
      <w:r w:rsidR="008047C4">
        <w:rPr>
          <w:rStyle w:val="word"/>
          <w:rFonts w:ascii="Arial" w:hAnsi="Arial" w:cs="Arial"/>
          <w:shd w:val="clear" w:color="auto" w:fill="FFFFFF"/>
        </w:rPr>
        <w:t xml:space="preserve"> (Lidl, 2019).</w:t>
      </w:r>
    </w:p>
    <w:p w14:paraId="5C1DCF0C" w14:textId="52CC01EC" w:rsidR="00EF195C" w:rsidRDefault="00EF195C" w:rsidP="00EF195C">
      <w:pPr>
        <w:spacing w:line="360" w:lineRule="auto"/>
        <w:ind w:firstLine="720"/>
        <w:rPr>
          <w:rFonts w:ascii="Arial" w:hAnsi="Arial" w:cs="Arial"/>
          <w:color w:val="000000"/>
        </w:rPr>
      </w:pPr>
      <w:r w:rsidRPr="003E2512">
        <w:rPr>
          <w:rFonts w:ascii="Arial" w:hAnsi="Arial" w:cs="Arial"/>
        </w:rPr>
        <w:t>Approximately two thirds of their products are sourced from British suppliers, they try to source locally where possible (Lidl, 2019).</w:t>
      </w:r>
      <w:bookmarkStart w:id="5" w:name="_Hlk25009178"/>
      <w:r w:rsidRPr="003E2512">
        <w:rPr>
          <w:rFonts w:ascii="Arial" w:hAnsi="Arial" w:cs="Arial"/>
        </w:rPr>
        <w:t xml:space="preserve"> </w:t>
      </w:r>
      <w:r w:rsidR="0023608D">
        <w:rPr>
          <w:rFonts w:ascii="Arial" w:hAnsi="Arial" w:cs="Arial"/>
        </w:rPr>
        <w:t>About</w:t>
      </w:r>
      <w:r w:rsidRPr="003E2512">
        <w:rPr>
          <w:rFonts w:ascii="Arial" w:hAnsi="Arial" w:cs="Arial"/>
        </w:rPr>
        <w:t xml:space="preserve"> 90% of its meat and poultry are from the </w:t>
      </w:r>
      <w:r w:rsidR="0023608D">
        <w:rPr>
          <w:rFonts w:ascii="Arial" w:hAnsi="Arial" w:cs="Arial"/>
        </w:rPr>
        <w:t>UK</w:t>
      </w:r>
      <w:r w:rsidRPr="003E2512">
        <w:rPr>
          <w:rFonts w:ascii="Arial" w:hAnsi="Arial" w:cs="Arial"/>
        </w:rPr>
        <w:t xml:space="preserve"> and Ireland, and when in season, lots of the fruit and vegetables are British (Schmid, 2018).</w:t>
      </w:r>
      <w:bookmarkEnd w:id="5"/>
      <w:r w:rsidRPr="003E2512">
        <w:rPr>
          <w:rFonts w:ascii="Arial" w:hAnsi="Arial" w:cs="Arial"/>
          <w:color w:val="000000"/>
        </w:rPr>
        <w:t xml:space="preserve"> </w:t>
      </w:r>
      <w:r w:rsidR="000F10B4">
        <w:rPr>
          <w:rFonts w:ascii="Arial" w:hAnsi="Arial" w:cs="Arial"/>
          <w:color w:val="000000"/>
        </w:rPr>
        <w:t>By sourcing local, Lidl is able to keep prices low due to factors such as logistics.</w:t>
      </w:r>
    </w:p>
    <w:p w14:paraId="0E1C9228" w14:textId="3067D346" w:rsidR="0083331C" w:rsidRDefault="00EF195C" w:rsidP="0023608D">
      <w:pPr>
        <w:spacing w:line="360" w:lineRule="auto"/>
        <w:ind w:firstLine="720"/>
        <w:rPr>
          <w:rFonts w:ascii="Arial" w:hAnsi="Arial" w:cs="Arial"/>
          <w:color w:val="000000"/>
        </w:rPr>
      </w:pPr>
      <w:r>
        <w:rPr>
          <w:rFonts w:ascii="Arial" w:hAnsi="Arial" w:cs="Arial"/>
          <w:color w:val="000000"/>
        </w:rPr>
        <w:t>As recently as August of this year, Lidl successfully attained a 5.9% market share of UK grocery spending. It was the fastest growing supermarket with sales up 12.6% over the summer (Makortoff, 2019).</w:t>
      </w:r>
      <w:r w:rsidR="0023608D">
        <w:rPr>
          <w:rFonts w:ascii="Arial" w:hAnsi="Arial" w:cs="Arial"/>
          <w:color w:val="000000"/>
        </w:rPr>
        <w:t xml:space="preserve"> </w:t>
      </w:r>
      <w:r w:rsidR="0023608D">
        <w:rPr>
          <w:rFonts w:ascii="Arial" w:hAnsi="Arial" w:cs="Arial"/>
        </w:rPr>
        <w:t xml:space="preserve">To add, </w:t>
      </w:r>
      <w:r w:rsidR="00037FF2" w:rsidRPr="003E2512">
        <w:rPr>
          <w:rFonts w:ascii="Arial" w:hAnsi="Arial" w:cs="Arial"/>
        </w:rPr>
        <w:t>Lidl</w:t>
      </w:r>
      <w:r w:rsidR="00C375FB" w:rsidRPr="003E2512">
        <w:rPr>
          <w:rFonts w:ascii="Arial" w:hAnsi="Arial" w:cs="Arial"/>
        </w:rPr>
        <w:t xml:space="preserve"> has been ranked as one of the cheapest UK supermarkets, saving customers up to £21.32 on</w:t>
      </w:r>
      <w:r w:rsidR="0023608D">
        <w:rPr>
          <w:rFonts w:ascii="Arial" w:hAnsi="Arial" w:cs="Arial"/>
        </w:rPr>
        <w:t xml:space="preserve"> average on</w:t>
      </w:r>
      <w:r w:rsidR="00C375FB" w:rsidRPr="003E2512">
        <w:rPr>
          <w:rFonts w:ascii="Arial" w:hAnsi="Arial" w:cs="Arial"/>
        </w:rPr>
        <w:t xml:space="preserve"> their weekly </w:t>
      </w:r>
      <w:r w:rsidR="0023608D">
        <w:rPr>
          <w:rFonts w:ascii="Arial" w:hAnsi="Arial" w:cs="Arial"/>
        </w:rPr>
        <w:t xml:space="preserve">grocery </w:t>
      </w:r>
      <w:r w:rsidR="0023608D" w:rsidRPr="003E2512">
        <w:rPr>
          <w:rFonts w:ascii="Arial" w:hAnsi="Arial" w:cs="Arial"/>
        </w:rPr>
        <w:t>shop</w:t>
      </w:r>
      <w:r w:rsidR="0023608D">
        <w:rPr>
          <w:rFonts w:ascii="Arial" w:hAnsi="Arial" w:cs="Arial"/>
        </w:rPr>
        <w:t>ping</w:t>
      </w:r>
      <w:r w:rsidR="00C375FB" w:rsidRPr="003E2512">
        <w:rPr>
          <w:rFonts w:ascii="Arial" w:hAnsi="Arial" w:cs="Arial"/>
        </w:rPr>
        <w:t xml:space="preserve"> when </w:t>
      </w:r>
      <w:r w:rsidR="0023608D">
        <w:rPr>
          <w:rFonts w:ascii="Arial" w:hAnsi="Arial" w:cs="Arial"/>
        </w:rPr>
        <w:t xml:space="preserve">in comparison to competitors </w:t>
      </w:r>
      <w:r w:rsidR="00C375FB" w:rsidRPr="003E2512">
        <w:rPr>
          <w:rFonts w:ascii="Arial" w:hAnsi="Arial" w:cs="Arial"/>
        </w:rPr>
        <w:t xml:space="preserve">(Cornish, 2019). </w:t>
      </w:r>
      <w:r w:rsidR="009B0CC6">
        <w:rPr>
          <w:rFonts w:ascii="Arial" w:hAnsi="Arial" w:cs="Arial"/>
        </w:rPr>
        <w:t xml:space="preserve">BBC reports that Lidl </w:t>
      </w:r>
      <w:r w:rsidR="009B0CC6" w:rsidRPr="009B0CC6">
        <w:rPr>
          <w:rFonts w:ascii="Helvetica" w:hAnsi="Helvetica"/>
          <w:shd w:val="clear" w:color="auto" w:fill="FFFFFF"/>
        </w:rPr>
        <w:t>plans to invest £1.45</w:t>
      </w:r>
      <w:r w:rsidR="009B0CC6">
        <w:rPr>
          <w:rFonts w:ascii="Helvetica" w:hAnsi="Helvetica"/>
          <w:shd w:val="clear" w:color="auto" w:fill="FFFFFF"/>
        </w:rPr>
        <w:t xml:space="preserve"> billion</w:t>
      </w:r>
      <w:r w:rsidR="009B0CC6" w:rsidRPr="009B0CC6">
        <w:rPr>
          <w:rFonts w:ascii="Helvetica" w:hAnsi="Helvetica"/>
          <w:shd w:val="clear" w:color="auto" w:fill="FFFFFF"/>
        </w:rPr>
        <w:t xml:space="preserve"> in the next two years</w:t>
      </w:r>
      <w:r w:rsidR="005D2DF2">
        <w:rPr>
          <w:rFonts w:ascii="Helvetica" w:hAnsi="Helvetica"/>
          <w:shd w:val="clear" w:color="auto" w:fill="FFFFFF"/>
        </w:rPr>
        <w:t xml:space="preserve"> (BBC News, 2019)</w:t>
      </w:r>
      <w:r w:rsidR="009B0CC6" w:rsidRPr="009B0CC6">
        <w:rPr>
          <w:rFonts w:ascii="Helvetica" w:hAnsi="Helvetica"/>
          <w:shd w:val="clear" w:color="auto" w:fill="FFFFFF"/>
        </w:rPr>
        <w:t>.</w:t>
      </w:r>
    </w:p>
    <w:p w14:paraId="6E7F74ED" w14:textId="2AB59D83" w:rsidR="001B2ED0" w:rsidRPr="001B35EF" w:rsidRDefault="001B2ED0" w:rsidP="0083331C">
      <w:pPr>
        <w:rPr>
          <w:rFonts w:ascii="Arial" w:hAnsi="Arial" w:cs="Arial"/>
          <w:b/>
          <w:bCs/>
          <w:sz w:val="28"/>
          <w:szCs w:val="28"/>
        </w:rPr>
      </w:pPr>
    </w:p>
    <w:p w14:paraId="14687658" w14:textId="0690D9F3" w:rsidR="001B2ED0" w:rsidRPr="001B35EF" w:rsidRDefault="001B2ED0" w:rsidP="0083331C">
      <w:pPr>
        <w:rPr>
          <w:rFonts w:ascii="Arial" w:hAnsi="Arial" w:cs="Arial"/>
          <w:b/>
          <w:bCs/>
          <w:sz w:val="28"/>
          <w:szCs w:val="28"/>
        </w:rPr>
      </w:pPr>
      <w:r w:rsidRPr="001B35EF">
        <w:rPr>
          <w:rFonts w:ascii="Arial" w:hAnsi="Arial" w:cs="Arial"/>
          <w:b/>
          <w:bCs/>
          <w:sz w:val="28"/>
          <w:szCs w:val="28"/>
        </w:rPr>
        <w:br w:type="page"/>
      </w:r>
    </w:p>
    <w:p w14:paraId="3B38C931" w14:textId="1D526AA9" w:rsidR="00A95397" w:rsidRDefault="00BE3A4C" w:rsidP="00A95397">
      <w:pPr>
        <w:pStyle w:val="Heading2"/>
        <w:spacing w:line="360" w:lineRule="auto"/>
        <w:rPr>
          <w:rFonts w:ascii="Arial" w:hAnsi="Arial" w:cs="Arial"/>
        </w:rPr>
      </w:pPr>
      <w:bookmarkStart w:id="6" w:name="_Toc25675460"/>
      <w:r w:rsidRPr="001B35EF">
        <w:rPr>
          <w:rFonts w:ascii="Arial" w:hAnsi="Arial" w:cs="Arial"/>
        </w:rPr>
        <w:lastRenderedPageBreak/>
        <w:t>2</w:t>
      </w:r>
      <w:r w:rsidR="00A95397" w:rsidRPr="001B35EF">
        <w:rPr>
          <w:rFonts w:ascii="Arial" w:hAnsi="Arial" w:cs="Arial"/>
        </w:rPr>
        <w:t xml:space="preserve">.3 </w:t>
      </w:r>
      <w:r w:rsidR="001B2ED0" w:rsidRPr="001B35EF">
        <w:rPr>
          <w:rFonts w:ascii="Arial" w:hAnsi="Arial" w:cs="Arial"/>
        </w:rPr>
        <w:t>DEFINITIONS OF MAJOR CONCEPTS</w:t>
      </w:r>
      <w:bookmarkEnd w:id="6"/>
      <w:r w:rsidR="00A95397" w:rsidRPr="001B35EF">
        <w:rPr>
          <w:rFonts w:ascii="Arial" w:hAnsi="Arial" w:cs="Arial"/>
        </w:rPr>
        <w:t xml:space="preserve"> </w:t>
      </w:r>
    </w:p>
    <w:p w14:paraId="7DD29A53" w14:textId="77777777" w:rsidR="001B35EF" w:rsidRPr="001B35EF" w:rsidRDefault="001B35EF" w:rsidP="001B35EF"/>
    <w:p w14:paraId="6EF2DE98" w14:textId="0BD1F14F" w:rsidR="00A95397" w:rsidRPr="001B35EF" w:rsidRDefault="00BE3A4C" w:rsidP="00A95397">
      <w:pPr>
        <w:pStyle w:val="Heading3"/>
        <w:spacing w:line="360" w:lineRule="auto"/>
        <w:rPr>
          <w:rFonts w:ascii="Arial" w:hAnsi="Arial" w:cs="Arial"/>
        </w:rPr>
      </w:pPr>
      <w:bookmarkStart w:id="7" w:name="_Toc25675461"/>
      <w:r w:rsidRPr="001B35EF">
        <w:rPr>
          <w:rFonts w:ascii="Arial" w:hAnsi="Arial" w:cs="Arial"/>
        </w:rPr>
        <w:t>2</w:t>
      </w:r>
      <w:r w:rsidR="00A95397" w:rsidRPr="001B35EF">
        <w:rPr>
          <w:rFonts w:ascii="Arial" w:hAnsi="Arial" w:cs="Arial"/>
        </w:rPr>
        <w:t>.3.1 Strategy</w:t>
      </w:r>
      <w:bookmarkEnd w:id="7"/>
      <w:r w:rsidR="00A95397" w:rsidRPr="001B35EF">
        <w:rPr>
          <w:rFonts w:ascii="Arial" w:hAnsi="Arial" w:cs="Arial"/>
        </w:rPr>
        <w:t xml:space="preserve"> </w:t>
      </w:r>
    </w:p>
    <w:p w14:paraId="42EA6A58" w14:textId="64F1C4B6" w:rsidR="001B2ED0" w:rsidRPr="001B35EF" w:rsidRDefault="00996107" w:rsidP="00B342BE">
      <w:pPr>
        <w:spacing w:line="360" w:lineRule="auto"/>
        <w:ind w:firstLine="720"/>
        <w:rPr>
          <w:rFonts w:ascii="Arial" w:hAnsi="Arial" w:cs="Arial"/>
        </w:rPr>
      </w:pPr>
      <w:r w:rsidRPr="001B35EF">
        <w:rPr>
          <w:rFonts w:ascii="Arial" w:hAnsi="Arial" w:cs="Arial"/>
        </w:rPr>
        <w:t>Strategy</w:t>
      </w:r>
      <w:r w:rsidR="000F7BFF" w:rsidRPr="001B35EF">
        <w:rPr>
          <w:rFonts w:ascii="Arial" w:hAnsi="Arial" w:cs="Arial"/>
        </w:rPr>
        <w:t xml:space="preserve"> </w:t>
      </w:r>
      <w:r w:rsidR="00A42777" w:rsidRPr="001B35EF">
        <w:rPr>
          <w:rFonts w:ascii="Arial" w:hAnsi="Arial" w:cs="Arial"/>
        </w:rPr>
        <w:t>is outlined as</w:t>
      </w:r>
      <w:r w:rsidR="000F7BFF" w:rsidRPr="001B35EF">
        <w:rPr>
          <w:rFonts w:ascii="Arial" w:hAnsi="Arial" w:cs="Arial"/>
        </w:rPr>
        <w:t xml:space="preserve"> the </w:t>
      </w:r>
      <w:r w:rsidR="00C86B52" w:rsidRPr="001B35EF">
        <w:rPr>
          <w:rFonts w:ascii="Arial" w:hAnsi="Arial" w:cs="Arial"/>
        </w:rPr>
        <w:t>long-term</w:t>
      </w:r>
      <w:r w:rsidR="00682816" w:rsidRPr="001B35EF">
        <w:rPr>
          <w:rFonts w:ascii="Arial" w:hAnsi="Arial" w:cs="Arial"/>
        </w:rPr>
        <w:t xml:space="preserve"> </w:t>
      </w:r>
      <w:r w:rsidR="000F7BFF" w:rsidRPr="001B35EF">
        <w:rPr>
          <w:rFonts w:ascii="Arial" w:hAnsi="Arial" w:cs="Arial"/>
        </w:rPr>
        <w:t xml:space="preserve">direction and scope of an organisation, which achieves advantage in a changing environment through its configuration of resources and competences </w:t>
      </w:r>
      <w:r w:rsidR="00DF556D" w:rsidRPr="001B35EF">
        <w:rPr>
          <w:rFonts w:ascii="Arial" w:hAnsi="Arial" w:cs="Arial"/>
        </w:rPr>
        <w:t>with the goal of satisfying the expectations of stakeholder</w:t>
      </w:r>
      <w:r w:rsidR="000F10B4">
        <w:rPr>
          <w:rFonts w:ascii="Arial" w:hAnsi="Arial" w:cs="Arial"/>
        </w:rPr>
        <w:t>s</w:t>
      </w:r>
      <w:r w:rsidR="00DF556D" w:rsidRPr="001B35EF">
        <w:rPr>
          <w:rFonts w:ascii="Arial" w:hAnsi="Arial" w:cs="Arial"/>
        </w:rPr>
        <w:t xml:space="preserve"> (Johnson, 2011).</w:t>
      </w:r>
    </w:p>
    <w:p w14:paraId="22012A2A" w14:textId="4045FE92" w:rsidR="00A95397" w:rsidRPr="001B35EF" w:rsidRDefault="00037FF2" w:rsidP="00B342BE">
      <w:pPr>
        <w:spacing w:line="360" w:lineRule="auto"/>
        <w:ind w:firstLine="720"/>
        <w:rPr>
          <w:rFonts w:ascii="Arial" w:hAnsi="Arial" w:cs="Arial"/>
        </w:rPr>
      </w:pPr>
      <w:r w:rsidRPr="001B35EF">
        <w:rPr>
          <w:rFonts w:ascii="Arial" w:hAnsi="Arial" w:cs="Arial"/>
        </w:rPr>
        <w:t>In simpler words, a</w:t>
      </w:r>
      <w:r w:rsidRPr="001B35EF">
        <w:rPr>
          <w:rFonts w:ascii="Arial" w:hAnsi="Arial" w:cs="Arial"/>
          <w:color w:val="333333"/>
          <w:shd w:val="clear" w:color="auto" w:fill="FCFCFC"/>
        </w:rPr>
        <w:t> strategy is a framework for making decisions (Latham, 2017).</w:t>
      </w:r>
      <w:r w:rsidR="00621A3C" w:rsidRPr="001B35EF">
        <w:rPr>
          <w:rFonts w:ascii="Arial" w:hAnsi="Arial" w:cs="Arial"/>
          <w:color w:val="333333"/>
          <w:shd w:val="clear" w:color="auto" w:fill="FCFCFC"/>
        </w:rPr>
        <w:t xml:space="preserve"> It is about how an organisation plays the game of business. No strategy will lead to little being accomplished, minor profits and </w:t>
      </w:r>
      <w:r w:rsidR="00012C45" w:rsidRPr="001B35EF">
        <w:rPr>
          <w:rFonts w:ascii="Arial" w:hAnsi="Arial" w:cs="Arial"/>
          <w:color w:val="333333"/>
          <w:shd w:val="clear" w:color="auto" w:fill="FCFCFC"/>
        </w:rPr>
        <w:t>confusion and discord in an organisation.</w:t>
      </w:r>
    </w:p>
    <w:p w14:paraId="5843F14B" w14:textId="77777777" w:rsidR="00012C45" w:rsidRPr="001B35EF" w:rsidRDefault="00012C45" w:rsidP="00A95397">
      <w:pPr>
        <w:spacing w:line="360" w:lineRule="auto"/>
        <w:rPr>
          <w:rStyle w:val="Heading3Char"/>
          <w:rFonts w:ascii="Arial" w:eastAsiaTheme="minorHAnsi" w:hAnsi="Arial" w:cs="Arial"/>
          <w:color w:val="auto"/>
          <w:sz w:val="22"/>
          <w:szCs w:val="22"/>
        </w:rPr>
      </w:pPr>
    </w:p>
    <w:p w14:paraId="64ABA23E" w14:textId="2B65803B" w:rsidR="00A95397" w:rsidRPr="001B35EF" w:rsidRDefault="00BE3A4C" w:rsidP="00A95397">
      <w:pPr>
        <w:spacing w:line="360" w:lineRule="auto"/>
        <w:rPr>
          <w:rFonts w:ascii="Arial" w:hAnsi="Arial" w:cs="Arial"/>
        </w:rPr>
      </w:pPr>
      <w:bookmarkStart w:id="8" w:name="_Toc25675462"/>
      <w:r w:rsidRPr="001B35EF">
        <w:rPr>
          <w:rStyle w:val="Heading3Char"/>
          <w:rFonts w:ascii="Arial" w:hAnsi="Arial" w:cs="Arial"/>
        </w:rPr>
        <w:t>2</w:t>
      </w:r>
      <w:r w:rsidR="00A95397" w:rsidRPr="001B35EF">
        <w:rPr>
          <w:rStyle w:val="Heading3Char"/>
          <w:rFonts w:ascii="Arial" w:hAnsi="Arial" w:cs="Arial"/>
        </w:rPr>
        <w:t xml:space="preserve">.3.2 </w:t>
      </w:r>
      <w:r w:rsidR="00682816" w:rsidRPr="001B35EF">
        <w:rPr>
          <w:rStyle w:val="Heading3Char"/>
          <w:rFonts w:ascii="Arial" w:hAnsi="Arial" w:cs="Arial"/>
        </w:rPr>
        <w:t>Business-level strategy</w:t>
      </w:r>
      <w:bookmarkEnd w:id="8"/>
      <w:r w:rsidR="00682816" w:rsidRPr="001B35EF">
        <w:rPr>
          <w:rFonts w:ascii="Arial" w:hAnsi="Arial" w:cs="Arial"/>
        </w:rPr>
        <w:t xml:space="preserve"> </w:t>
      </w:r>
      <w:r w:rsidR="00A95397" w:rsidRPr="001B35EF">
        <w:rPr>
          <w:rFonts w:ascii="Arial" w:hAnsi="Arial" w:cs="Arial"/>
        </w:rPr>
        <w:t xml:space="preserve"> </w:t>
      </w:r>
    </w:p>
    <w:p w14:paraId="254C5467" w14:textId="0D508457" w:rsidR="00682816" w:rsidRPr="001B35EF" w:rsidRDefault="00A95397" w:rsidP="00B342BE">
      <w:pPr>
        <w:spacing w:line="360" w:lineRule="auto"/>
        <w:ind w:firstLine="720"/>
        <w:rPr>
          <w:rFonts w:ascii="Arial" w:hAnsi="Arial" w:cs="Arial"/>
        </w:rPr>
      </w:pPr>
      <w:r w:rsidRPr="001B35EF">
        <w:rPr>
          <w:rFonts w:ascii="Arial" w:hAnsi="Arial" w:cs="Arial"/>
        </w:rPr>
        <w:t>A business-level strategy is</w:t>
      </w:r>
      <w:r w:rsidR="00682816" w:rsidRPr="001B35EF">
        <w:rPr>
          <w:rFonts w:ascii="Arial" w:hAnsi="Arial" w:cs="Arial"/>
        </w:rPr>
        <w:t xml:space="preserve"> about how the individual businesses should compete in their particular markets</w:t>
      </w:r>
      <w:r w:rsidR="00012C45" w:rsidRPr="001B35EF">
        <w:rPr>
          <w:rFonts w:ascii="Arial" w:hAnsi="Arial" w:cs="Arial"/>
        </w:rPr>
        <w:t xml:space="preserve"> (Johnson, 2011). It</w:t>
      </w:r>
      <w:r w:rsidR="000F10B4">
        <w:rPr>
          <w:rFonts w:ascii="Arial" w:hAnsi="Arial" w:cs="Arial"/>
        </w:rPr>
        <w:t xml:space="preserve"> is</w:t>
      </w:r>
      <w:r w:rsidR="00012C45" w:rsidRPr="001B35EF">
        <w:rPr>
          <w:rFonts w:ascii="Arial" w:hAnsi="Arial" w:cs="Arial"/>
        </w:rPr>
        <w:t xml:space="preserve"> often referred as a ‘competitive strategy’</w:t>
      </w:r>
      <w:r w:rsidR="00682816" w:rsidRPr="001B35EF">
        <w:rPr>
          <w:rFonts w:ascii="Arial" w:hAnsi="Arial" w:cs="Arial"/>
        </w:rPr>
        <w:t xml:space="preserve">. Where the businesses are units within a larger organisation, business-level strategies should clearly fit with corporate-level strategy (Johnson, 2011). </w:t>
      </w:r>
    </w:p>
    <w:p w14:paraId="37229EB7" w14:textId="77777777" w:rsidR="00A95397" w:rsidRPr="001B35EF" w:rsidRDefault="00A95397" w:rsidP="00012C45">
      <w:pPr>
        <w:pStyle w:val="Heading3"/>
        <w:spacing w:line="360" w:lineRule="auto"/>
        <w:rPr>
          <w:rFonts w:ascii="Arial" w:hAnsi="Arial" w:cs="Arial"/>
        </w:rPr>
      </w:pPr>
    </w:p>
    <w:p w14:paraId="4FCF3E69" w14:textId="77777777" w:rsidR="00012C45" w:rsidRPr="001B35EF" w:rsidRDefault="00BE3A4C" w:rsidP="00012C45">
      <w:pPr>
        <w:pStyle w:val="Heading3"/>
        <w:spacing w:line="360" w:lineRule="auto"/>
        <w:rPr>
          <w:rFonts w:ascii="Arial" w:hAnsi="Arial" w:cs="Arial"/>
        </w:rPr>
      </w:pPr>
      <w:bookmarkStart w:id="9" w:name="_Toc25675463"/>
      <w:r w:rsidRPr="001B35EF">
        <w:rPr>
          <w:rFonts w:ascii="Arial" w:hAnsi="Arial" w:cs="Arial"/>
        </w:rPr>
        <w:t>2</w:t>
      </w:r>
      <w:r w:rsidR="00A95397" w:rsidRPr="001B35EF">
        <w:rPr>
          <w:rFonts w:ascii="Arial" w:hAnsi="Arial" w:cs="Arial"/>
        </w:rPr>
        <w:t xml:space="preserve">.3.3 </w:t>
      </w:r>
      <w:r w:rsidR="00996107" w:rsidRPr="001B35EF">
        <w:rPr>
          <w:rFonts w:ascii="Arial" w:hAnsi="Arial" w:cs="Arial"/>
        </w:rPr>
        <w:t>Competitive Advantage</w:t>
      </w:r>
      <w:bookmarkEnd w:id="9"/>
    </w:p>
    <w:p w14:paraId="7602FBDC" w14:textId="5F6609E3" w:rsidR="00E86EDA" w:rsidRPr="001B35EF" w:rsidRDefault="00A95397" w:rsidP="00B342BE">
      <w:pPr>
        <w:spacing w:line="360" w:lineRule="auto"/>
        <w:ind w:firstLine="720"/>
        <w:rPr>
          <w:rFonts w:ascii="Arial" w:hAnsi="Arial" w:cs="Arial"/>
        </w:rPr>
      </w:pPr>
      <w:r w:rsidRPr="001B35EF">
        <w:rPr>
          <w:rFonts w:ascii="Arial" w:hAnsi="Arial" w:cs="Arial"/>
        </w:rPr>
        <w:t xml:space="preserve">Competitive advantage </w:t>
      </w:r>
      <w:r w:rsidR="00010AC3" w:rsidRPr="001B35EF">
        <w:rPr>
          <w:rFonts w:ascii="Arial" w:hAnsi="Arial" w:cs="Arial"/>
        </w:rPr>
        <w:t xml:space="preserve">describes the way a firm </w:t>
      </w:r>
      <w:r w:rsidR="00012C45" w:rsidRPr="001B35EF">
        <w:rPr>
          <w:rFonts w:ascii="Arial" w:hAnsi="Arial" w:cs="Arial"/>
        </w:rPr>
        <w:t>chooses to</w:t>
      </w:r>
      <w:r w:rsidR="00010AC3" w:rsidRPr="001B35EF">
        <w:rPr>
          <w:rFonts w:ascii="Arial" w:hAnsi="Arial" w:cs="Arial"/>
        </w:rPr>
        <w:t xml:space="preserve"> implement a generic strategy to achieve and sustain </w:t>
      </w:r>
      <w:r w:rsidR="00012C45" w:rsidRPr="001B35EF">
        <w:rPr>
          <w:rFonts w:ascii="Arial" w:hAnsi="Arial" w:cs="Arial"/>
        </w:rPr>
        <w:t>the business</w:t>
      </w:r>
      <w:r w:rsidR="00FD0F79" w:rsidRPr="001B35EF">
        <w:rPr>
          <w:rFonts w:ascii="Arial" w:hAnsi="Arial" w:cs="Arial"/>
        </w:rPr>
        <w:t xml:space="preserve"> (Porter, 1980)</w:t>
      </w:r>
      <w:r w:rsidR="00012C45" w:rsidRPr="001B35EF">
        <w:rPr>
          <w:rFonts w:ascii="Arial" w:hAnsi="Arial" w:cs="Arial"/>
        </w:rPr>
        <w:t>.</w:t>
      </w:r>
      <w:r w:rsidR="00010AC3" w:rsidRPr="001B35EF">
        <w:rPr>
          <w:rFonts w:ascii="Arial" w:hAnsi="Arial" w:cs="Arial"/>
        </w:rPr>
        <w:t xml:space="preserve"> </w:t>
      </w:r>
      <w:r w:rsidR="00FD0F79" w:rsidRPr="001B35EF">
        <w:rPr>
          <w:rFonts w:ascii="Arial" w:hAnsi="Arial" w:cs="Arial"/>
        </w:rPr>
        <w:t xml:space="preserve">Competitive advantage </w:t>
      </w:r>
      <w:r w:rsidR="00010AC3" w:rsidRPr="001B35EF">
        <w:rPr>
          <w:rFonts w:ascii="Arial" w:hAnsi="Arial" w:cs="Arial"/>
        </w:rPr>
        <w:t>is what makes an entity's goods or services superior to all of a customer's other choices (Amadeo, 2019).</w:t>
      </w:r>
      <w:r w:rsidR="00E86EDA" w:rsidRPr="001B35EF">
        <w:rPr>
          <w:rFonts w:ascii="Arial" w:hAnsi="Arial" w:cs="Arial"/>
          <w:shd w:val="clear" w:color="auto" w:fill="FFFFFF"/>
        </w:rPr>
        <w:t xml:space="preserve"> It is the attribute that allows an organization to outperform its </w:t>
      </w:r>
      <w:hyperlink r:id="rId15" w:tooltip="Competition (economics)" w:history="1">
        <w:r w:rsidR="00E86EDA" w:rsidRPr="001B35EF">
          <w:rPr>
            <w:rStyle w:val="Hyperlink"/>
            <w:rFonts w:ascii="Arial" w:hAnsi="Arial" w:cs="Arial"/>
            <w:color w:val="auto"/>
            <w:u w:val="none"/>
            <w:shd w:val="clear" w:color="auto" w:fill="FFFFFF"/>
          </w:rPr>
          <w:t>competitors</w:t>
        </w:r>
      </w:hyperlink>
      <w:r w:rsidR="00E86EDA" w:rsidRPr="001B35EF">
        <w:rPr>
          <w:rFonts w:ascii="Arial" w:hAnsi="Arial" w:cs="Arial"/>
          <w:shd w:val="clear" w:color="auto" w:fill="FFFFFF"/>
        </w:rPr>
        <w:t>.</w:t>
      </w:r>
    </w:p>
    <w:p w14:paraId="4CBCE241" w14:textId="6C190B94" w:rsidR="00A95397" w:rsidRPr="001B35EF" w:rsidRDefault="00411A1B" w:rsidP="00B342BE">
      <w:pPr>
        <w:spacing w:line="360" w:lineRule="auto"/>
        <w:ind w:firstLine="720"/>
        <w:rPr>
          <w:rFonts w:ascii="Arial" w:hAnsi="Arial" w:cs="Arial"/>
          <w:b/>
          <w:bCs/>
        </w:rPr>
      </w:pPr>
      <w:hyperlink r:id="rId16" w:tooltip="Michael Porter" w:history="1">
        <w:r w:rsidR="00012C45" w:rsidRPr="001B35EF">
          <w:rPr>
            <w:rStyle w:val="Hyperlink"/>
            <w:rFonts w:ascii="Arial" w:hAnsi="Arial" w:cs="Arial"/>
            <w:color w:val="auto"/>
            <w:u w:val="none"/>
            <w:shd w:val="clear" w:color="auto" w:fill="FFFFFF"/>
          </w:rPr>
          <w:t>Michael Porter</w:t>
        </w:r>
      </w:hyperlink>
      <w:r w:rsidR="00012C45" w:rsidRPr="001B35EF">
        <w:rPr>
          <w:rFonts w:ascii="Arial" w:hAnsi="Arial" w:cs="Arial"/>
          <w:shd w:val="clear" w:color="auto" w:fill="FFFFFF"/>
        </w:rPr>
        <w:t> (1985) stated that the two ways in which an organization can achieve competitive advantage over its competition is by having a cost advantage or </w:t>
      </w:r>
      <w:hyperlink r:id="rId17" w:tooltip="Product differentiation" w:history="1">
        <w:r w:rsidR="00012C45" w:rsidRPr="001B35EF">
          <w:rPr>
            <w:rStyle w:val="Hyperlink"/>
            <w:rFonts w:ascii="Arial" w:hAnsi="Arial" w:cs="Arial"/>
            <w:color w:val="auto"/>
            <w:u w:val="none"/>
            <w:shd w:val="clear" w:color="auto" w:fill="FFFFFF"/>
          </w:rPr>
          <w:t>differentiation</w:t>
        </w:r>
      </w:hyperlink>
      <w:r w:rsidR="00012C45" w:rsidRPr="001B35EF">
        <w:rPr>
          <w:rFonts w:ascii="Arial" w:hAnsi="Arial" w:cs="Arial"/>
          <w:shd w:val="clear" w:color="auto" w:fill="FFFFFF"/>
        </w:rPr>
        <w:t xml:space="preserve"> advantage. </w:t>
      </w:r>
      <w:r w:rsidR="007D4126" w:rsidRPr="001B35EF">
        <w:rPr>
          <w:rFonts w:ascii="Arial" w:hAnsi="Arial" w:cs="Arial"/>
        </w:rPr>
        <w:t>Competitive advantage exists when the firm is able to deliver similar benefits as competitors but at a lower cost, or deliver more benefits than those of competing products (Wang, Lin and Chu, 2011).</w:t>
      </w:r>
      <w:r w:rsidR="00A95397" w:rsidRPr="001B35EF">
        <w:rPr>
          <w:rFonts w:ascii="Arial" w:hAnsi="Arial" w:cs="Arial"/>
        </w:rPr>
        <w:br w:type="page"/>
      </w:r>
    </w:p>
    <w:p w14:paraId="66A60790" w14:textId="2A14626B" w:rsidR="001B35EF" w:rsidRPr="000F10B4" w:rsidRDefault="00BE3A4C" w:rsidP="000F10B4">
      <w:pPr>
        <w:pStyle w:val="Heading3"/>
        <w:spacing w:line="360" w:lineRule="auto"/>
        <w:rPr>
          <w:rFonts w:ascii="Arial" w:hAnsi="Arial" w:cs="Arial"/>
        </w:rPr>
      </w:pPr>
      <w:bookmarkStart w:id="10" w:name="_Toc25675464"/>
      <w:r w:rsidRPr="001B35EF">
        <w:rPr>
          <w:rFonts w:ascii="Arial" w:hAnsi="Arial" w:cs="Arial"/>
        </w:rPr>
        <w:lastRenderedPageBreak/>
        <w:t>2</w:t>
      </w:r>
      <w:r w:rsidR="00A95397" w:rsidRPr="001B35EF">
        <w:rPr>
          <w:rFonts w:ascii="Arial" w:hAnsi="Arial" w:cs="Arial"/>
        </w:rPr>
        <w:t>.3.4 Porter’s Generic Strategies</w:t>
      </w:r>
      <w:bookmarkEnd w:id="10"/>
    </w:p>
    <w:p w14:paraId="7D92B630" w14:textId="77777777" w:rsidR="005F4136" w:rsidRDefault="00A95397" w:rsidP="00B342BE">
      <w:pPr>
        <w:spacing w:line="360" w:lineRule="auto"/>
        <w:ind w:firstLine="720"/>
        <w:rPr>
          <w:rFonts w:ascii="Arial" w:hAnsi="Arial" w:cs="Arial"/>
          <w:noProof/>
        </w:rPr>
      </w:pPr>
      <w:r w:rsidRPr="001B35EF">
        <w:rPr>
          <w:rFonts w:ascii="Arial" w:hAnsi="Arial" w:cs="Arial"/>
        </w:rPr>
        <w:t>F</w:t>
      </w:r>
      <w:r w:rsidR="00996107" w:rsidRPr="001B35EF">
        <w:rPr>
          <w:rFonts w:ascii="Arial" w:hAnsi="Arial" w:cs="Arial"/>
        </w:rPr>
        <w:t xml:space="preserve">or this </w:t>
      </w:r>
      <w:r w:rsidR="00BC2A3D">
        <w:rPr>
          <w:rFonts w:ascii="Arial" w:hAnsi="Arial" w:cs="Arial"/>
        </w:rPr>
        <w:t>report</w:t>
      </w:r>
      <w:r w:rsidR="00996107" w:rsidRPr="001B35EF">
        <w:rPr>
          <w:rFonts w:ascii="Arial" w:hAnsi="Arial" w:cs="Arial"/>
        </w:rPr>
        <w:t xml:space="preserve">, </w:t>
      </w:r>
      <w:r w:rsidR="00BC2A3D">
        <w:rPr>
          <w:rFonts w:ascii="Arial" w:hAnsi="Arial" w:cs="Arial"/>
        </w:rPr>
        <w:t>the model that</w:t>
      </w:r>
      <w:r w:rsidR="00996107" w:rsidRPr="001B35EF">
        <w:rPr>
          <w:rFonts w:ascii="Arial" w:hAnsi="Arial" w:cs="Arial"/>
        </w:rPr>
        <w:t xml:space="preserve"> </w:t>
      </w:r>
      <w:r w:rsidR="00BC2A3D">
        <w:rPr>
          <w:rFonts w:ascii="Arial" w:hAnsi="Arial" w:cs="Arial"/>
        </w:rPr>
        <w:t>is</w:t>
      </w:r>
      <w:r w:rsidR="00996107" w:rsidRPr="001B35EF">
        <w:rPr>
          <w:rFonts w:ascii="Arial" w:hAnsi="Arial" w:cs="Arial"/>
        </w:rPr>
        <w:t xml:space="preserve"> appl</w:t>
      </w:r>
      <w:r w:rsidR="00BC2A3D">
        <w:rPr>
          <w:rFonts w:ascii="Arial" w:hAnsi="Arial" w:cs="Arial"/>
        </w:rPr>
        <w:t xml:space="preserve">ied is </w:t>
      </w:r>
      <w:r w:rsidR="00996107" w:rsidRPr="001B35EF">
        <w:rPr>
          <w:rFonts w:ascii="Arial" w:hAnsi="Arial" w:cs="Arial"/>
        </w:rPr>
        <w:t xml:space="preserve">Porter’s </w:t>
      </w:r>
      <w:r w:rsidR="00B342BE">
        <w:rPr>
          <w:rFonts w:ascii="Arial" w:hAnsi="Arial" w:cs="Arial"/>
        </w:rPr>
        <w:t>G</w:t>
      </w:r>
      <w:r w:rsidR="00996107" w:rsidRPr="001B35EF">
        <w:rPr>
          <w:rFonts w:ascii="Arial" w:hAnsi="Arial" w:cs="Arial"/>
        </w:rPr>
        <w:t xml:space="preserve">eneric Strategies. </w:t>
      </w:r>
      <w:r w:rsidR="00BC2A3D">
        <w:rPr>
          <w:rFonts w:ascii="Arial" w:hAnsi="Arial" w:cs="Arial"/>
        </w:rPr>
        <w:t>This</w:t>
      </w:r>
      <w:r w:rsidR="00CB17FE" w:rsidRPr="001B35EF">
        <w:rPr>
          <w:rFonts w:ascii="Arial" w:hAnsi="Arial" w:cs="Arial"/>
        </w:rPr>
        <w:t xml:space="preserve"> model</w:t>
      </w:r>
      <w:r w:rsidR="00BC2A3D">
        <w:rPr>
          <w:rFonts w:ascii="Arial" w:hAnsi="Arial" w:cs="Arial"/>
        </w:rPr>
        <w:t xml:space="preserve"> was developed by Michael Porter</w:t>
      </w:r>
      <w:r w:rsidR="00E350BD">
        <w:rPr>
          <w:rFonts w:ascii="Arial" w:hAnsi="Arial" w:cs="Arial"/>
        </w:rPr>
        <w:t xml:space="preserve"> in 1980</w:t>
      </w:r>
      <w:r w:rsidR="00BC2A3D">
        <w:rPr>
          <w:rFonts w:ascii="Arial" w:hAnsi="Arial" w:cs="Arial"/>
        </w:rPr>
        <w:t>, and</w:t>
      </w:r>
      <w:r w:rsidR="001F599F" w:rsidRPr="001B35EF">
        <w:rPr>
          <w:rFonts w:ascii="Arial" w:hAnsi="Arial" w:cs="Arial"/>
        </w:rPr>
        <w:t xml:space="preserve"> is a comprehensive framework that </w:t>
      </w:r>
      <w:r w:rsidR="00C86B52" w:rsidRPr="001B35EF">
        <w:rPr>
          <w:rFonts w:ascii="Arial" w:hAnsi="Arial" w:cs="Arial"/>
        </w:rPr>
        <w:t>illustrates how an organisation seeks competitive advantage across its chosen market (Porter, 1980).</w:t>
      </w:r>
      <w:r w:rsidR="00CB17FE" w:rsidRPr="001B35EF">
        <w:rPr>
          <w:rFonts w:ascii="Arial" w:hAnsi="Arial" w:cs="Arial"/>
        </w:rPr>
        <w:t xml:space="preserve"> </w:t>
      </w:r>
      <w:r w:rsidR="00C42406" w:rsidRPr="001B35EF">
        <w:rPr>
          <w:rFonts w:ascii="Arial" w:hAnsi="Arial" w:cs="Arial"/>
        </w:rPr>
        <w:t>According to Porter (1985), competitive strategy can be understood as the activities a company undertakes to gain a sustainable competitive advantage in a particular industry</w:t>
      </w:r>
      <w:r w:rsidR="002B0ECA" w:rsidRPr="001B35EF">
        <w:rPr>
          <w:rFonts w:ascii="Arial" w:hAnsi="Arial" w:cs="Arial"/>
        </w:rPr>
        <w:t>. T</w:t>
      </w:r>
      <w:r w:rsidR="00CB17FE" w:rsidRPr="001B35EF">
        <w:rPr>
          <w:rFonts w:ascii="Arial" w:hAnsi="Arial" w:cs="Arial"/>
        </w:rPr>
        <w:t xml:space="preserve">here are three generic strategies; cost leadership, differentiation and focus. The focus strategy </w:t>
      </w:r>
      <w:r w:rsidR="00BC2A3D">
        <w:rPr>
          <w:rFonts w:ascii="Arial" w:hAnsi="Arial" w:cs="Arial"/>
        </w:rPr>
        <w:t>is divided into two parts</w:t>
      </w:r>
      <w:r w:rsidR="00CB17FE" w:rsidRPr="001B35EF">
        <w:rPr>
          <w:rFonts w:ascii="Arial" w:hAnsi="Arial" w:cs="Arial"/>
        </w:rPr>
        <w:t>,</w:t>
      </w:r>
      <w:r w:rsidR="0041378E" w:rsidRPr="001B35EF">
        <w:rPr>
          <w:rFonts w:ascii="Arial" w:hAnsi="Arial" w:cs="Arial"/>
        </w:rPr>
        <w:t xml:space="preserve"> focused cost leadership and focused differentiation.</w:t>
      </w:r>
      <w:r w:rsidR="00FD0F79" w:rsidRPr="001B35EF">
        <w:rPr>
          <w:rFonts w:ascii="Arial" w:hAnsi="Arial" w:cs="Arial"/>
        </w:rPr>
        <w:t xml:space="preserve"> This can be seen in figure 2.1</w:t>
      </w:r>
      <w:r w:rsidR="00E350BD">
        <w:rPr>
          <w:rFonts w:ascii="Arial" w:hAnsi="Arial" w:cs="Arial"/>
        </w:rPr>
        <w:t xml:space="preserve"> </w:t>
      </w:r>
      <w:r w:rsidR="00FD0F79" w:rsidRPr="001B35EF">
        <w:rPr>
          <w:rFonts w:ascii="Arial" w:hAnsi="Arial" w:cs="Arial"/>
        </w:rPr>
        <w:t>below</w:t>
      </w:r>
      <w:r w:rsidR="002E56C9">
        <w:rPr>
          <w:rFonts w:ascii="Arial" w:hAnsi="Arial" w:cs="Arial"/>
        </w:rPr>
        <w:t>.</w:t>
      </w:r>
      <w:r w:rsidR="005F4136" w:rsidRPr="005F4136">
        <w:rPr>
          <w:rFonts w:ascii="Arial" w:hAnsi="Arial" w:cs="Arial"/>
          <w:noProof/>
        </w:rPr>
        <w:t xml:space="preserve"> </w:t>
      </w:r>
    </w:p>
    <w:p w14:paraId="710E72BA" w14:textId="7C956154" w:rsidR="00C31F63" w:rsidRDefault="005F4136" w:rsidP="00E05183">
      <w:pPr>
        <w:spacing w:line="360" w:lineRule="auto"/>
        <w:rPr>
          <w:rFonts w:ascii="Arial" w:hAnsi="Arial" w:cs="Arial"/>
        </w:rPr>
      </w:pPr>
      <w:r w:rsidRPr="001B35EF">
        <w:rPr>
          <w:rFonts w:ascii="Arial" w:hAnsi="Arial" w:cs="Arial"/>
          <w:noProof/>
        </w:rPr>
        <w:drawing>
          <wp:inline distT="0" distB="0" distL="0" distR="0" wp14:anchorId="3468AF3C" wp14:editId="7780FCD5">
            <wp:extent cx="5950794" cy="3214077"/>
            <wp:effectExtent l="0" t="0" r="0" b="0"/>
            <wp:docPr id="15" name="Picture 15" descr="michael_porters_three_generic_strategies-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ichael_porters_three_generic_strategies-svg"/>
                    <pic:cNvPicPr>
                      <a:picLocks noChangeAspect="1" noChangeArrowheads="1"/>
                    </pic:cNvPicPr>
                  </pic:nvPicPr>
                  <pic:blipFill rotWithShape="1">
                    <a:blip r:embed="rId18">
                      <a:extLst>
                        <a:ext uri="{28A0092B-C50C-407E-A947-70E740481C1C}">
                          <a14:useLocalDpi xmlns:a14="http://schemas.microsoft.com/office/drawing/2010/main" val="0"/>
                        </a:ext>
                      </a:extLst>
                    </a:blip>
                    <a:srcRect t="10132" b="10046"/>
                    <a:stretch/>
                  </pic:blipFill>
                  <pic:spPr bwMode="auto">
                    <a:xfrm>
                      <a:off x="0" y="0"/>
                      <a:ext cx="5961514" cy="3219867"/>
                    </a:xfrm>
                    <a:prstGeom prst="rect">
                      <a:avLst/>
                    </a:prstGeom>
                    <a:noFill/>
                    <a:ln>
                      <a:noFill/>
                    </a:ln>
                    <a:extLst>
                      <a:ext uri="{53640926-AAD7-44D8-BBD7-CCE9431645EC}">
                        <a14:shadowObscured xmlns:a14="http://schemas.microsoft.com/office/drawing/2010/main"/>
                      </a:ext>
                    </a:extLst>
                  </pic:spPr>
                </pic:pic>
              </a:graphicData>
            </a:graphic>
          </wp:inline>
        </w:drawing>
      </w:r>
    </w:p>
    <w:p w14:paraId="2047FB3F" w14:textId="384D8F36" w:rsidR="005F4136" w:rsidRDefault="005F4136" w:rsidP="005F4136">
      <w:pPr>
        <w:spacing w:line="360" w:lineRule="auto"/>
        <w:ind w:firstLine="720"/>
        <w:jc w:val="center"/>
        <w:rPr>
          <w:rFonts w:ascii="Arial" w:hAnsi="Arial" w:cs="Arial"/>
        </w:rPr>
      </w:pPr>
      <w:r w:rsidRPr="001B35EF">
        <w:rPr>
          <w:rFonts w:ascii="Arial" w:hAnsi="Arial" w:cs="Arial"/>
        </w:rPr>
        <w:t>Figure 2.</w:t>
      </w:r>
      <w:r>
        <w:rPr>
          <w:rFonts w:ascii="Arial" w:hAnsi="Arial" w:cs="Arial"/>
        </w:rPr>
        <w:t>1</w:t>
      </w:r>
      <w:r w:rsidRPr="001B35EF">
        <w:rPr>
          <w:rFonts w:ascii="Arial" w:hAnsi="Arial" w:cs="Arial"/>
        </w:rPr>
        <w:t>, Competitive Advantage Model. Source: (Porter, 1985)</w:t>
      </w:r>
    </w:p>
    <w:p w14:paraId="127BEB47" w14:textId="77777777" w:rsidR="005F4136" w:rsidRPr="001B35EF" w:rsidRDefault="005F4136" w:rsidP="005F4136">
      <w:pPr>
        <w:spacing w:line="360" w:lineRule="auto"/>
        <w:ind w:firstLine="720"/>
        <w:jc w:val="center"/>
        <w:rPr>
          <w:rFonts w:ascii="Arial" w:hAnsi="Arial" w:cs="Arial"/>
        </w:rPr>
      </w:pPr>
    </w:p>
    <w:p w14:paraId="786018AA" w14:textId="75D4FCB4" w:rsidR="00E350BD" w:rsidRDefault="00010AC3" w:rsidP="00FD0F79">
      <w:pPr>
        <w:spacing w:line="360" w:lineRule="auto"/>
        <w:ind w:firstLine="720"/>
        <w:rPr>
          <w:rFonts w:ascii="Arial" w:hAnsi="Arial" w:cs="Arial"/>
        </w:rPr>
      </w:pPr>
      <w:r w:rsidRPr="001B35EF">
        <w:rPr>
          <w:rFonts w:ascii="Arial" w:hAnsi="Arial" w:cs="Arial"/>
        </w:rPr>
        <w:t>Porter argues that a firm</w:t>
      </w:r>
      <w:r w:rsidR="00C31F63" w:rsidRPr="001B35EF">
        <w:rPr>
          <w:rFonts w:ascii="Arial" w:hAnsi="Arial" w:cs="Arial"/>
        </w:rPr>
        <w:t xml:space="preserve"> which engages in each strategy but fails to achieve any of them is considered as “stuck in the middle” (Porter, 1985).</w:t>
      </w:r>
      <w:r w:rsidR="00CB17FE" w:rsidRPr="001B35EF">
        <w:rPr>
          <w:rFonts w:ascii="Arial" w:hAnsi="Arial" w:cs="Arial"/>
        </w:rPr>
        <w:t xml:space="preserve"> He </w:t>
      </w:r>
      <w:r w:rsidR="00E350BD">
        <w:rPr>
          <w:rFonts w:ascii="Arial" w:hAnsi="Arial" w:cs="Arial"/>
        </w:rPr>
        <w:t>stresses</w:t>
      </w:r>
      <w:r w:rsidR="00CB17FE" w:rsidRPr="001B35EF">
        <w:rPr>
          <w:rFonts w:ascii="Arial" w:hAnsi="Arial" w:cs="Arial"/>
        </w:rPr>
        <w:t xml:space="preserve"> that if a firm intends to achieve competitive advantage, </w:t>
      </w:r>
      <w:r w:rsidR="00C31F63" w:rsidRPr="001B35EF">
        <w:rPr>
          <w:rFonts w:ascii="Arial" w:hAnsi="Arial" w:cs="Arial"/>
        </w:rPr>
        <w:t>they are required to make a</w:t>
      </w:r>
      <w:r w:rsidR="00E350BD">
        <w:rPr>
          <w:rFonts w:ascii="Arial" w:hAnsi="Arial" w:cs="Arial"/>
        </w:rPr>
        <w:t xml:space="preserve"> single</w:t>
      </w:r>
      <w:r w:rsidR="00C31F63" w:rsidRPr="001B35EF">
        <w:rPr>
          <w:rFonts w:ascii="Arial" w:hAnsi="Arial" w:cs="Arial"/>
        </w:rPr>
        <w:t xml:space="preserve"> choice of the generic strategy they intend to follow.</w:t>
      </w:r>
      <w:r w:rsidR="00E350BD">
        <w:rPr>
          <w:rFonts w:ascii="Arial" w:hAnsi="Arial" w:cs="Arial"/>
        </w:rPr>
        <w:t xml:space="preserve"> He claims that failure in doing so </w:t>
      </w:r>
      <w:r w:rsidR="005F4136">
        <w:rPr>
          <w:rFonts w:ascii="Arial" w:hAnsi="Arial" w:cs="Arial"/>
        </w:rPr>
        <w:t>and being stuck in the middle is always associated with lower profitability and inferior market share, hence, not gaining competitive advantage.</w:t>
      </w:r>
    </w:p>
    <w:p w14:paraId="115E83B7" w14:textId="7994FFF8" w:rsidR="00E05183" w:rsidRDefault="00042621" w:rsidP="00E05183">
      <w:pPr>
        <w:spacing w:line="360" w:lineRule="auto"/>
        <w:ind w:firstLine="720"/>
        <w:rPr>
          <w:rFonts w:ascii="Arial" w:hAnsi="Arial" w:cs="Arial"/>
        </w:rPr>
      </w:pPr>
      <w:r>
        <w:rPr>
          <w:rFonts w:ascii="Arial" w:hAnsi="Arial" w:cs="Arial"/>
        </w:rPr>
        <w:t>On the other hand, criticism on the model has been made over the years. Porter has stressed that a firm has to be exclusive to one of three strategies in order to achieve competitive advantage. However, authors such as Miller (1992)</w:t>
      </w:r>
      <w:r w:rsidR="00E05183">
        <w:rPr>
          <w:rFonts w:ascii="Arial" w:hAnsi="Arial" w:cs="Arial"/>
        </w:rPr>
        <w:t>,</w:t>
      </w:r>
      <w:r>
        <w:rPr>
          <w:rFonts w:ascii="Arial" w:hAnsi="Arial" w:cs="Arial"/>
        </w:rPr>
        <w:t xml:space="preserve"> have critiqued the model and the concept of being stuck in the middle. </w:t>
      </w:r>
      <w:r w:rsidR="006776C1">
        <w:rPr>
          <w:rFonts w:ascii="Arial" w:hAnsi="Arial" w:cs="Arial"/>
        </w:rPr>
        <w:t xml:space="preserve">In his journal titled ‘The Generic Strategy Trap’, </w:t>
      </w:r>
      <w:r w:rsidR="006776C1">
        <w:rPr>
          <w:rFonts w:ascii="Arial" w:hAnsi="Arial" w:cs="Arial"/>
        </w:rPr>
        <w:lastRenderedPageBreak/>
        <w:t>h</w:t>
      </w:r>
      <w:r w:rsidR="00E05183">
        <w:rPr>
          <w:rFonts w:ascii="Arial" w:hAnsi="Arial" w:cs="Arial"/>
        </w:rPr>
        <w:t xml:space="preserve">e </w:t>
      </w:r>
      <w:r>
        <w:rPr>
          <w:rFonts w:ascii="Arial" w:hAnsi="Arial" w:cs="Arial"/>
        </w:rPr>
        <w:t xml:space="preserve">contends that firms can often discover benefits and opportunities in a more comprehensive, mixed approach. </w:t>
      </w:r>
      <w:r w:rsidR="00E05183">
        <w:rPr>
          <w:rFonts w:ascii="Arial" w:hAnsi="Arial" w:cs="Arial"/>
        </w:rPr>
        <w:t xml:space="preserve">He points out that there are risks </w:t>
      </w:r>
      <w:r w:rsidR="00F57297">
        <w:rPr>
          <w:rFonts w:ascii="Arial" w:hAnsi="Arial" w:cs="Arial"/>
        </w:rPr>
        <w:t>to using</w:t>
      </w:r>
      <w:r w:rsidR="00E05183">
        <w:rPr>
          <w:rFonts w:ascii="Arial" w:hAnsi="Arial" w:cs="Arial"/>
        </w:rPr>
        <w:t xml:space="preserve"> a single generic strategy. Reasons include the possibility of </w:t>
      </w:r>
      <w:r w:rsidR="00E05183" w:rsidRPr="00E05183">
        <w:rPr>
          <w:rFonts w:ascii="Arial" w:hAnsi="Arial" w:cs="Arial"/>
        </w:rPr>
        <w:t>leaving serious gaps or weaknesses in product offerings, ignoring significant customer needs, being easy for rivals to counter, and, in the long run, causing an inflexibility and restricting an organization's vision (Miller, 1992).</w:t>
      </w:r>
    </w:p>
    <w:p w14:paraId="2D6A81EE" w14:textId="33726F17" w:rsidR="00E05183" w:rsidRDefault="00E05183" w:rsidP="00E05183">
      <w:pPr>
        <w:spacing w:line="360" w:lineRule="auto"/>
        <w:ind w:firstLine="720"/>
        <w:rPr>
          <w:rFonts w:ascii="Arial" w:hAnsi="Arial" w:cs="Arial"/>
        </w:rPr>
      </w:pPr>
      <w:r>
        <w:rPr>
          <w:rFonts w:ascii="Arial" w:hAnsi="Arial" w:cs="Arial"/>
        </w:rPr>
        <w:t xml:space="preserve">In general, the model is critiqued for its limitations and ambiguities. There has been </w:t>
      </w:r>
      <w:r w:rsidRPr="001B35EF">
        <w:rPr>
          <w:rFonts w:ascii="Arial" w:hAnsi="Arial" w:cs="Arial"/>
        </w:rPr>
        <w:t>evidence found of organisations that do succeed with a combination of two strategies. An example for a company that has obtained both cost advantage and differentiation advantage</w:t>
      </w:r>
      <w:r>
        <w:rPr>
          <w:rFonts w:ascii="Arial" w:hAnsi="Arial" w:cs="Arial"/>
        </w:rPr>
        <w:t xml:space="preserve"> is IKEA</w:t>
      </w:r>
      <w:r w:rsidRPr="001B35EF">
        <w:rPr>
          <w:rFonts w:ascii="Arial" w:hAnsi="Arial" w:cs="Arial"/>
        </w:rPr>
        <w:t xml:space="preserve">. </w:t>
      </w:r>
    </w:p>
    <w:p w14:paraId="1361C85A" w14:textId="0E4D64BE" w:rsidR="00FF22DE" w:rsidRPr="00E05183" w:rsidRDefault="00FF22DE" w:rsidP="00E05183">
      <w:pPr>
        <w:spacing w:line="360" w:lineRule="auto"/>
        <w:ind w:firstLine="720"/>
        <w:rPr>
          <w:rFonts w:ascii="Arial" w:hAnsi="Arial" w:cs="Arial"/>
        </w:rPr>
      </w:pPr>
      <w:r>
        <w:br w:type="page"/>
      </w:r>
    </w:p>
    <w:p w14:paraId="67AF0014" w14:textId="1BD04981" w:rsidR="001B2ED0" w:rsidRPr="00AE3166" w:rsidRDefault="001B2ED0" w:rsidP="00AE3166">
      <w:pPr>
        <w:pStyle w:val="Heading1"/>
        <w:numPr>
          <w:ilvl w:val="0"/>
          <w:numId w:val="8"/>
        </w:numPr>
        <w:spacing w:line="360" w:lineRule="auto"/>
        <w:rPr>
          <w:rFonts w:ascii="Arial" w:hAnsi="Arial" w:cs="Arial"/>
        </w:rPr>
      </w:pPr>
      <w:bookmarkStart w:id="11" w:name="_Toc25675465"/>
      <w:r w:rsidRPr="00AE3166">
        <w:rPr>
          <w:rFonts w:ascii="Arial" w:hAnsi="Arial" w:cs="Arial"/>
        </w:rPr>
        <w:lastRenderedPageBreak/>
        <w:t>MAIN BODY</w:t>
      </w:r>
      <w:bookmarkEnd w:id="11"/>
    </w:p>
    <w:p w14:paraId="29D8CA59" w14:textId="77777777" w:rsidR="000F10B4" w:rsidRDefault="00E350BD" w:rsidP="00B342BE">
      <w:pPr>
        <w:spacing w:line="360" w:lineRule="auto"/>
        <w:ind w:firstLine="720"/>
        <w:rPr>
          <w:rFonts w:ascii="Arial" w:hAnsi="Arial" w:cs="Arial"/>
        </w:rPr>
      </w:pPr>
      <w:r>
        <w:rPr>
          <w:rFonts w:ascii="Arial" w:hAnsi="Arial" w:cs="Arial"/>
        </w:rPr>
        <w:t xml:space="preserve">In order to gain competitive advantage, Lidl utilises a cost leadership strategy and has implemented it with </w:t>
      </w:r>
      <w:r w:rsidR="00CA359A">
        <w:rPr>
          <w:rFonts w:ascii="Arial" w:hAnsi="Arial" w:cs="Arial"/>
        </w:rPr>
        <w:t>true</w:t>
      </w:r>
      <w:r>
        <w:rPr>
          <w:rFonts w:ascii="Arial" w:hAnsi="Arial" w:cs="Arial"/>
        </w:rPr>
        <w:t xml:space="preserve"> </w:t>
      </w:r>
      <w:r w:rsidRPr="00E350BD">
        <w:rPr>
          <w:rFonts w:ascii="Arial" w:hAnsi="Arial" w:cs="Arial"/>
        </w:rPr>
        <w:t>effectiveness</w:t>
      </w:r>
      <w:r w:rsidRPr="00E350BD">
        <w:rPr>
          <w:rFonts w:ascii="Arial" w:hAnsi="Arial" w:cs="Arial"/>
          <w:shd w:val="clear" w:color="auto" w:fill="FFFFFF"/>
        </w:rPr>
        <w:t xml:space="preserve"> (Morschett, et al., 2006).</w:t>
      </w:r>
      <w:r w:rsidR="00C86B52" w:rsidRPr="00E350BD">
        <w:rPr>
          <w:rFonts w:ascii="Arial" w:hAnsi="Arial" w:cs="Arial"/>
        </w:rPr>
        <w:t xml:space="preserve"> Cost </w:t>
      </w:r>
      <w:r w:rsidR="00C86B52" w:rsidRPr="001B35EF">
        <w:rPr>
          <w:rFonts w:ascii="Arial" w:hAnsi="Arial" w:cs="Arial"/>
        </w:rPr>
        <w:t>leadership can be defined as the strategy used when a company sets out to become the</w:t>
      </w:r>
      <w:r w:rsidR="00A42777" w:rsidRPr="001B35EF">
        <w:rPr>
          <w:rFonts w:ascii="Arial" w:hAnsi="Arial" w:cs="Arial"/>
        </w:rPr>
        <w:t xml:space="preserve"> lowest</w:t>
      </w:r>
      <w:r w:rsidR="00C86B52" w:rsidRPr="001B35EF">
        <w:rPr>
          <w:rFonts w:ascii="Arial" w:hAnsi="Arial" w:cs="Arial"/>
        </w:rPr>
        <w:t xml:space="preserve"> cost producer in its industry (Porter, 1985). </w:t>
      </w:r>
      <w:r w:rsidR="0044185E" w:rsidRPr="001B35EF">
        <w:rPr>
          <w:rFonts w:ascii="Arial" w:hAnsi="Arial" w:cs="Arial"/>
        </w:rPr>
        <w:t xml:space="preserve">It is all about achieving the lowest costs and not about the lowest prices. </w:t>
      </w:r>
    </w:p>
    <w:p w14:paraId="0D57911C" w14:textId="6FF87621" w:rsidR="00C86B52" w:rsidRPr="001B35EF" w:rsidRDefault="005D0282" w:rsidP="00B342BE">
      <w:pPr>
        <w:spacing w:line="360" w:lineRule="auto"/>
        <w:ind w:firstLine="720"/>
        <w:rPr>
          <w:rFonts w:ascii="Arial" w:hAnsi="Arial" w:cs="Arial"/>
          <w:color w:val="222222"/>
          <w:sz w:val="21"/>
          <w:szCs w:val="21"/>
          <w:shd w:val="clear" w:color="auto" w:fill="FFFFFF"/>
        </w:rPr>
      </w:pPr>
      <w:r w:rsidRPr="001B35EF">
        <w:rPr>
          <w:rFonts w:ascii="Arial" w:hAnsi="Arial" w:cs="Arial"/>
          <w:color w:val="222222"/>
          <w:shd w:val="clear" w:color="auto" w:fill="FFFFFF"/>
        </w:rPr>
        <w:t xml:space="preserve">Cost leadership </w:t>
      </w:r>
      <w:r w:rsidR="0089629A" w:rsidRPr="001B35EF">
        <w:rPr>
          <w:rFonts w:ascii="Arial" w:hAnsi="Arial" w:cs="Arial"/>
          <w:color w:val="222222"/>
          <w:shd w:val="clear" w:color="auto" w:fill="FFFFFF"/>
        </w:rPr>
        <w:t>puts emphasis on</w:t>
      </w:r>
      <w:r w:rsidR="00D5738B" w:rsidRPr="001B35EF">
        <w:rPr>
          <w:rFonts w:ascii="Arial" w:hAnsi="Arial" w:cs="Arial"/>
          <w:color w:val="222222"/>
          <w:shd w:val="clear" w:color="auto" w:fill="FFFFFF"/>
        </w:rPr>
        <w:t xml:space="preserve"> efficiency and</w:t>
      </w:r>
      <w:r w:rsidR="0089629A" w:rsidRPr="001B35EF">
        <w:rPr>
          <w:rFonts w:ascii="Arial" w:hAnsi="Arial" w:cs="Arial"/>
          <w:color w:val="222222"/>
          <w:shd w:val="clear" w:color="auto" w:fill="FFFFFF"/>
        </w:rPr>
        <w:t xml:space="preserve"> minimising costs (Wen-Cheng, 2010).</w:t>
      </w:r>
      <w:r w:rsidR="00277E89" w:rsidRPr="001B35EF">
        <w:rPr>
          <w:rFonts w:ascii="Arial" w:hAnsi="Arial" w:cs="Arial"/>
        </w:rPr>
        <w:t xml:space="preserve"> The organization must be willing to discontinue any activity in which they do not have a cost advantage and may outsource activities to other organizations that have a cost advantage (Bhattarai, 2018).</w:t>
      </w:r>
    </w:p>
    <w:p w14:paraId="1F5FE16F" w14:textId="56F64DC7" w:rsidR="00C42406" w:rsidRPr="001B35EF" w:rsidRDefault="00C42406" w:rsidP="00B23AD4">
      <w:pPr>
        <w:spacing w:line="360" w:lineRule="auto"/>
        <w:rPr>
          <w:rFonts w:ascii="Arial" w:hAnsi="Arial" w:cs="Arial"/>
        </w:rPr>
      </w:pPr>
      <w:r w:rsidRPr="001B35EF">
        <w:rPr>
          <w:rFonts w:ascii="Arial" w:hAnsi="Arial" w:cs="Arial"/>
          <w:color w:val="222222"/>
          <w:sz w:val="21"/>
          <w:szCs w:val="21"/>
          <w:shd w:val="clear" w:color="auto" w:fill="FFFFFF"/>
        </w:rPr>
        <w:tab/>
      </w:r>
      <w:r w:rsidR="00DE7A3F" w:rsidRPr="001B35EF">
        <w:rPr>
          <w:rFonts w:ascii="Arial" w:hAnsi="Arial" w:cs="Arial"/>
        </w:rPr>
        <w:t>This strategy highlights</w:t>
      </w:r>
      <w:r w:rsidR="008C2613" w:rsidRPr="001B35EF">
        <w:rPr>
          <w:rFonts w:ascii="Arial" w:hAnsi="Arial" w:cs="Arial"/>
        </w:rPr>
        <w:t xml:space="preserve"> low costs in comparison to the costs of competitors</w:t>
      </w:r>
      <w:r w:rsidRPr="001B35EF">
        <w:rPr>
          <w:rFonts w:ascii="Arial" w:hAnsi="Arial" w:cs="Arial"/>
        </w:rPr>
        <w:t xml:space="preserve">, but it does not </w:t>
      </w:r>
      <w:r w:rsidR="00D5738B" w:rsidRPr="001B35EF">
        <w:rPr>
          <w:rFonts w:ascii="Arial" w:hAnsi="Arial" w:cs="Arial"/>
        </w:rPr>
        <w:t>disregard</w:t>
      </w:r>
      <w:r w:rsidRPr="001B35EF">
        <w:rPr>
          <w:rFonts w:ascii="Arial" w:hAnsi="Arial" w:cs="Arial"/>
        </w:rPr>
        <w:t xml:space="preserve"> other </w:t>
      </w:r>
      <w:r w:rsidR="00D5738B" w:rsidRPr="001B35EF">
        <w:rPr>
          <w:rFonts w:ascii="Arial" w:hAnsi="Arial" w:cs="Arial"/>
        </w:rPr>
        <w:t>elements</w:t>
      </w:r>
      <w:r w:rsidRPr="001B35EF">
        <w:rPr>
          <w:rFonts w:ascii="Arial" w:hAnsi="Arial" w:cs="Arial"/>
        </w:rPr>
        <w:t xml:space="preserve">, such as service or product quality </w:t>
      </w:r>
      <w:bookmarkStart w:id="12" w:name="_Hlk25157607"/>
      <w:r w:rsidRPr="001B35EF">
        <w:rPr>
          <w:rFonts w:ascii="Arial" w:hAnsi="Arial" w:cs="Arial"/>
        </w:rPr>
        <w:t>(Stankevi</w:t>
      </w:r>
      <w:r w:rsidR="00443A49" w:rsidRPr="001B35EF">
        <w:rPr>
          <w:rFonts w:ascii="Arial" w:hAnsi="Arial" w:cs="Arial"/>
        </w:rPr>
        <w:t>ciute et al.</w:t>
      </w:r>
      <w:r w:rsidRPr="001B35EF">
        <w:rPr>
          <w:rFonts w:ascii="Arial" w:hAnsi="Arial" w:cs="Arial"/>
        </w:rPr>
        <w:t xml:space="preserve">, 2012). </w:t>
      </w:r>
      <w:bookmarkEnd w:id="12"/>
      <w:r w:rsidRPr="001B35EF">
        <w:rPr>
          <w:rFonts w:ascii="Arial" w:hAnsi="Arial" w:cs="Arial"/>
        </w:rPr>
        <w:t xml:space="preserve">If </w:t>
      </w:r>
      <w:r w:rsidR="00B342BE">
        <w:rPr>
          <w:rFonts w:ascii="Arial" w:hAnsi="Arial" w:cs="Arial"/>
        </w:rPr>
        <w:t>a</w:t>
      </w:r>
      <w:r w:rsidRPr="001B35EF">
        <w:rPr>
          <w:rFonts w:ascii="Arial" w:hAnsi="Arial" w:cs="Arial"/>
        </w:rPr>
        <w:t xml:space="preserve"> company decides to choose a cost leadership strategy, </w:t>
      </w:r>
      <w:r w:rsidR="0061481D" w:rsidRPr="001B35EF">
        <w:rPr>
          <w:rFonts w:ascii="Arial" w:hAnsi="Arial" w:cs="Arial"/>
        </w:rPr>
        <w:t xml:space="preserve">they </w:t>
      </w:r>
      <w:r w:rsidR="00D5738B" w:rsidRPr="001B35EF">
        <w:rPr>
          <w:rFonts w:ascii="Arial" w:hAnsi="Arial" w:cs="Arial"/>
        </w:rPr>
        <w:t xml:space="preserve">would </w:t>
      </w:r>
      <w:r w:rsidR="0061481D" w:rsidRPr="001B35EF">
        <w:rPr>
          <w:rFonts w:ascii="Arial" w:hAnsi="Arial" w:cs="Arial"/>
        </w:rPr>
        <w:t xml:space="preserve">have </w:t>
      </w:r>
      <w:r w:rsidRPr="001B35EF">
        <w:rPr>
          <w:rFonts w:ascii="Arial" w:hAnsi="Arial" w:cs="Arial"/>
        </w:rPr>
        <w:t xml:space="preserve">to </w:t>
      </w:r>
      <w:r w:rsidR="008C2613" w:rsidRPr="001B35EF">
        <w:rPr>
          <w:rFonts w:ascii="Arial" w:hAnsi="Arial" w:cs="Arial"/>
        </w:rPr>
        <w:t>achieve</w:t>
      </w:r>
      <w:r w:rsidRPr="001B35EF">
        <w:rPr>
          <w:rFonts w:ascii="Arial" w:hAnsi="Arial" w:cs="Arial"/>
        </w:rPr>
        <w:t xml:space="preserve"> a lower cost </w:t>
      </w:r>
      <w:r w:rsidR="00D5738B" w:rsidRPr="001B35EF">
        <w:rPr>
          <w:rFonts w:ascii="Arial" w:hAnsi="Arial" w:cs="Arial"/>
        </w:rPr>
        <w:t>for</w:t>
      </w:r>
      <w:r w:rsidRPr="001B35EF">
        <w:rPr>
          <w:rFonts w:ascii="Arial" w:hAnsi="Arial" w:cs="Arial"/>
        </w:rPr>
        <w:t xml:space="preserve"> a product or a service than </w:t>
      </w:r>
      <w:r w:rsidR="000F10B4">
        <w:rPr>
          <w:rFonts w:ascii="Arial" w:hAnsi="Arial" w:cs="Arial"/>
        </w:rPr>
        <w:t>their</w:t>
      </w:r>
      <w:r w:rsidRPr="001B35EF">
        <w:rPr>
          <w:rFonts w:ascii="Arial" w:hAnsi="Arial" w:cs="Arial"/>
        </w:rPr>
        <w:t xml:space="preserve"> competition.</w:t>
      </w:r>
      <w:r w:rsidR="008C2613" w:rsidRPr="001B35EF">
        <w:rPr>
          <w:rFonts w:ascii="Arial" w:hAnsi="Arial" w:cs="Arial"/>
          <w:color w:val="000000"/>
          <w:sz w:val="20"/>
          <w:szCs w:val="20"/>
          <w:shd w:val="clear" w:color="auto" w:fill="FFFFFF"/>
        </w:rPr>
        <w:t xml:space="preserve"> </w:t>
      </w:r>
      <w:r w:rsidR="008C2613" w:rsidRPr="001B35EF">
        <w:rPr>
          <w:rFonts w:ascii="Arial" w:hAnsi="Arial" w:cs="Arial"/>
          <w:color w:val="000000"/>
          <w:shd w:val="clear" w:color="auto" w:fill="FFFFFF"/>
        </w:rPr>
        <w:t xml:space="preserve">Companies may </w:t>
      </w:r>
      <w:r w:rsidR="00D5738B" w:rsidRPr="001B35EF">
        <w:rPr>
          <w:rFonts w:ascii="Arial" w:hAnsi="Arial" w:cs="Arial"/>
          <w:color w:val="000000"/>
          <w:shd w:val="clear" w:color="auto" w:fill="FFFFFF"/>
        </w:rPr>
        <w:t>reduce costs by</w:t>
      </w:r>
      <w:r w:rsidR="008C2613" w:rsidRPr="001B35EF">
        <w:rPr>
          <w:rFonts w:ascii="Arial" w:hAnsi="Arial" w:cs="Arial"/>
          <w:color w:val="000000"/>
          <w:shd w:val="clear" w:color="auto" w:fill="FFFFFF"/>
        </w:rPr>
        <w:t xml:space="preserve"> gain</w:t>
      </w:r>
      <w:r w:rsidR="00D5738B" w:rsidRPr="001B35EF">
        <w:rPr>
          <w:rFonts w:ascii="Arial" w:hAnsi="Arial" w:cs="Arial"/>
          <w:color w:val="000000"/>
          <w:shd w:val="clear" w:color="auto" w:fill="FFFFFF"/>
        </w:rPr>
        <w:t>ing</w:t>
      </w:r>
      <w:r w:rsidR="008C2613" w:rsidRPr="001B35EF">
        <w:rPr>
          <w:rFonts w:ascii="Arial" w:hAnsi="Arial" w:cs="Arial"/>
          <w:color w:val="000000"/>
          <w:shd w:val="clear" w:color="auto" w:fill="FFFFFF"/>
        </w:rPr>
        <w:t xml:space="preserve"> economies of scale, optimiz</w:t>
      </w:r>
      <w:r w:rsidR="00D5738B" w:rsidRPr="001B35EF">
        <w:rPr>
          <w:rFonts w:ascii="Arial" w:hAnsi="Arial" w:cs="Arial"/>
          <w:color w:val="000000"/>
          <w:shd w:val="clear" w:color="auto" w:fill="FFFFFF"/>
        </w:rPr>
        <w:t>ing</w:t>
      </w:r>
      <w:r w:rsidR="008C2613" w:rsidRPr="001B35EF">
        <w:rPr>
          <w:rFonts w:ascii="Arial" w:hAnsi="Arial" w:cs="Arial"/>
          <w:color w:val="000000"/>
          <w:shd w:val="clear" w:color="auto" w:fill="FFFFFF"/>
        </w:rPr>
        <w:t xml:space="preserve"> manufacturing practices, secur</w:t>
      </w:r>
      <w:r w:rsidR="00D5738B" w:rsidRPr="001B35EF">
        <w:rPr>
          <w:rFonts w:ascii="Arial" w:hAnsi="Arial" w:cs="Arial"/>
          <w:color w:val="000000"/>
          <w:shd w:val="clear" w:color="auto" w:fill="FFFFFF"/>
        </w:rPr>
        <w:t>ing</w:t>
      </w:r>
      <w:r w:rsidR="008C2613" w:rsidRPr="001B35EF">
        <w:rPr>
          <w:rFonts w:ascii="Arial" w:hAnsi="Arial" w:cs="Arial"/>
          <w:color w:val="000000"/>
          <w:shd w:val="clear" w:color="auto" w:fill="FFFFFF"/>
        </w:rPr>
        <w:t xml:space="preserve"> raw materials at competitive price</w:t>
      </w:r>
      <w:r w:rsidR="00D5738B" w:rsidRPr="001B35EF">
        <w:rPr>
          <w:rFonts w:ascii="Arial" w:hAnsi="Arial" w:cs="Arial"/>
          <w:color w:val="000000"/>
          <w:shd w:val="clear" w:color="auto" w:fill="FFFFFF"/>
        </w:rPr>
        <w:t>s and</w:t>
      </w:r>
      <w:r w:rsidR="008C2613" w:rsidRPr="001B35EF">
        <w:rPr>
          <w:rFonts w:ascii="Arial" w:hAnsi="Arial" w:cs="Arial"/>
          <w:color w:val="000000"/>
          <w:shd w:val="clear" w:color="auto" w:fill="FFFFFF"/>
        </w:rPr>
        <w:t xml:space="preserve"> develop</w:t>
      </w:r>
      <w:r w:rsidR="00D5738B" w:rsidRPr="001B35EF">
        <w:rPr>
          <w:rFonts w:ascii="Arial" w:hAnsi="Arial" w:cs="Arial"/>
          <w:color w:val="000000"/>
          <w:shd w:val="clear" w:color="auto" w:fill="FFFFFF"/>
        </w:rPr>
        <w:t>ing</w:t>
      </w:r>
      <w:r w:rsidR="008C2613" w:rsidRPr="001B35EF">
        <w:rPr>
          <w:rFonts w:ascii="Arial" w:hAnsi="Arial" w:cs="Arial"/>
          <w:color w:val="000000"/>
          <w:shd w:val="clear" w:color="auto" w:fill="FFFFFF"/>
        </w:rPr>
        <w:t xml:space="preserve"> highly efficient technologies (Porter, 1998).</w:t>
      </w:r>
    </w:p>
    <w:p w14:paraId="7525E6AA" w14:textId="03F73C8B" w:rsidR="001E426F" w:rsidRPr="001B35EF" w:rsidRDefault="0044185E" w:rsidP="00A95397">
      <w:pPr>
        <w:spacing w:line="360" w:lineRule="auto"/>
        <w:rPr>
          <w:rFonts w:ascii="Arial" w:hAnsi="Arial" w:cs="Arial"/>
        </w:rPr>
      </w:pPr>
      <w:r w:rsidRPr="001B35EF">
        <w:rPr>
          <w:rFonts w:ascii="Arial" w:hAnsi="Arial" w:cs="Arial"/>
          <w:color w:val="222222"/>
          <w:shd w:val="clear" w:color="auto" w:fill="FFFFFF"/>
        </w:rPr>
        <w:tab/>
        <w:t xml:space="preserve"> </w:t>
      </w:r>
    </w:p>
    <w:p w14:paraId="718E2E1E" w14:textId="647A8B4D" w:rsidR="002E56C9" w:rsidRDefault="00BE3A4C" w:rsidP="000F10B4">
      <w:pPr>
        <w:pStyle w:val="Heading2"/>
        <w:spacing w:line="360" w:lineRule="auto"/>
        <w:rPr>
          <w:rFonts w:ascii="Arial" w:hAnsi="Arial" w:cs="Arial"/>
        </w:rPr>
      </w:pPr>
      <w:bookmarkStart w:id="13" w:name="_Toc25675466"/>
      <w:r w:rsidRPr="001B35EF">
        <w:rPr>
          <w:rFonts w:ascii="Arial" w:hAnsi="Arial" w:cs="Arial"/>
        </w:rPr>
        <w:t>3</w:t>
      </w:r>
      <w:r w:rsidR="00A95397" w:rsidRPr="001B35EF">
        <w:rPr>
          <w:rFonts w:ascii="Arial" w:hAnsi="Arial" w:cs="Arial"/>
        </w:rPr>
        <w:t xml:space="preserve">.1 </w:t>
      </w:r>
      <w:r w:rsidR="001E426F" w:rsidRPr="001B35EF">
        <w:rPr>
          <w:rFonts w:ascii="Arial" w:hAnsi="Arial" w:cs="Arial"/>
        </w:rPr>
        <w:t>IMPLEMENTATION OF THE STRATEGY</w:t>
      </w:r>
      <w:bookmarkEnd w:id="13"/>
    </w:p>
    <w:p w14:paraId="4C3EF039" w14:textId="77777777" w:rsidR="000F10B4" w:rsidRPr="000F10B4" w:rsidRDefault="000F10B4" w:rsidP="000F10B4"/>
    <w:p w14:paraId="1B9944AF" w14:textId="7C396903" w:rsidR="00C9786A" w:rsidRPr="001B35EF" w:rsidRDefault="00BE3A4C" w:rsidP="002E56C9">
      <w:pPr>
        <w:pStyle w:val="Heading3"/>
        <w:spacing w:line="360" w:lineRule="auto"/>
        <w:rPr>
          <w:rFonts w:ascii="Arial" w:hAnsi="Arial" w:cs="Arial"/>
        </w:rPr>
      </w:pPr>
      <w:bookmarkStart w:id="14" w:name="_Toc25675467"/>
      <w:r w:rsidRPr="001B35EF">
        <w:rPr>
          <w:rFonts w:ascii="Arial" w:hAnsi="Arial" w:cs="Arial"/>
        </w:rPr>
        <w:t>3</w:t>
      </w:r>
      <w:r w:rsidR="00C9786A" w:rsidRPr="001B35EF">
        <w:rPr>
          <w:rFonts w:ascii="Arial" w:hAnsi="Arial" w:cs="Arial"/>
        </w:rPr>
        <w:t>.1.1 Most Products are By Private-Label Brands</w:t>
      </w:r>
      <w:bookmarkEnd w:id="14"/>
    </w:p>
    <w:p w14:paraId="5D626848" w14:textId="383AEB75" w:rsidR="001E426F" w:rsidRPr="001B35EF" w:rsidRDefault="001E426F" w:rsidP="002E56C9">
      <w:pPr>
        <w:spacing w:line="360" w:lineRule="auto"/>
        <w:ind w:firstLine="720"/>
        <w:rPr>
          <w:rFonts w:ascii="Arial" w:hAnsi="Arial" w:cs="Arial"/>
          <w:color w:val="222222"/>
          <w:shd w:val="clear" w:color="auto" w:fill="FFFFFF"/>
        </w:rPr>
      </w:pPr>
      <w:r w:rsidRPr="001B35EF">
        <w:rPr>
          <w:rFonts w:ascii="Arial" w:hAnsi="Arial" w:cs="Arial"/>
        </w:rPr>
        <w:t>One of the evidences that L</w:t>
      </w:r>
      <w:r w:rsidR="00C9786A" w:rsidRPr="001B35EF">
        <w:rPr>
          <w:rFonts w:ascii="Arial" w:hAnsi="Arial" w:cs="Arial"/>
        </w:rPr>
        <w:t>idl</w:t>
      </w:r>
      <w:r w:rsidRPr="001B35EF">
        <w:rPr>
          <w:rFonts w:ascii="Arial" w:hAnsi="Arial" w:cs="Arial"/>
        </w:rPr>
        <w:t xml:space="preserve"> performs a cost leadership strategy is that </w:t>
      </w:r>
      <w:r w:rsidR="00C5291B" w:rsidRPr="001B35EF">
        <w:rPr>
          <w:rFonts w:ascii="Arial" w:hAnsi="Arial" w:cs="Arial"/>
        </w:rPr>
        <w:t>most of their products are by private-label brands which gives them exclusivity and safety (Tomasevic and Spasojevic, 2018). The examples of private-label brands that are sold at L</w:t>
      </w:r>
      <w:r w:rsidR="00C9786A" w:rsidRPr="001B35EF">
        <w:rPr>
          <w:rFonts w:ascii="Arial" w:hAnsi="Arial" w:cs="Arial"/>
        </w:rPr>
        <w:t>idl</w:t>
      </w:r>
      <w:r w:rsidR="00C5291B" w:rsidRPr="001B35EF">
        <w:rPr>
          <w:rFonts w:ascii="Arial" w:hAnsi="Arial" w:cs="Arial"/>
        </w:rPr>
        <w:t xml:space="preserve"> include Oaklands, Newgate and</w:t>
      </w:r>
      <w:r w:rsidR="00C9786A" w:rsidRPr="001B35EF">
        <w:rPr>
          <w:rFonts w:ascii="Arial" w:hAnsi="Arial" w:cs="Arial"/>
        </w:rPr>
        <w:t xml:space="preserve"> Milbona</w:t>
      </w:r>
      <w:r w:rsidR="00C5291B" w:rsidRPr="001B35EF">
        <w:rPr>
          <w:rFonts w:ascii="Arial" w:hAnsi="Arial" w:cs="Arial"/>
        </w:rPr>
        <w:t xml:space="preserve"> (</w:t>
      </w:r>
      <w:r w:rsidR="00921A1F" w:rsidRPr="001B35EF">
        <w:rPr>
          <w:rFonts w:ascii="Arial" w:hAnsi="Arial" w:cs="Arial"/>
        </w:rPr>
        <w:t>Lidl</w:t>
      </w:r>
      <w:r w:rsidR="00C5291B" w:rsidRPr="001B35EF">
        <w:rPr>
          <w:rFonts w:ascii="Arial" w:hAnsi="Arial" w:cs="Arial"/>
        </w:rPr>
        <w:t xml:space="preserve">, 2019). </w:t>
      </w:r>
      <w:r w:rsidR="00C5291B" w:rsidRPr="001B35EF">
        <w:rPr>
          <w:rFonts w:ascii="Arial" w:hAnsi="Arial" w:cs="Arial"/>
          <w:color w:val="222222"/>
          <w:shd w:val="clear" w:color="auto" w:fill="FFFFFF"/>
        </w:rPr>
        <w:t xml:space="preserve">Some products also </w:t>
      </w:r>
      <w:r w:rsidR="00C9786A" w:rsidRPr="001B35EF">
        <w:rPr>
          <w:rFonts w:ascii="Arial" w:hAnsi="Arial" w:cs="Arial"/>
          <w:color w:val="222222"/>
          <w:shd w:val="clear" w:color="auto" w:fill="FFFFFF"/>
        </w:rPr>
        <w:t>have</w:t>
      </w:r>
      <w:r w:rsidR="00C5291B" w:rsidRPr="001B35EF">
        <w:rPr>
          <w:rFonts w:ascii="Arial" w:hAnsi="Arial" w:cs="Arial"/>
          <w:color w:val="222222"/>
          <w:shd w:val="clear" w:color="auto" w:fill="FFFFFF"/>
        </w:rPr>
        <w:t xml:space="preserve"> the “Lidl Love it! Guarantee” </w:t>
      </w:r>
      <w:r w:rsidR="00C9786A" w:rsidRPr="001B35EF">
        <w:rPr>
          <w:rFonts w:ascii="Arial" w:hAnsi="Arial" w:cs="Arial"/>
          <w:color w:val="222222"/>
          <w:shd w:val="clear" w:color="auto" w:fill="FFFFFF"/>
        </w:rPr>
        <w:t>seal of approval</w:t>
      </w:r>
      <w:r w:rsidR="00C5291B" w:rsidRPr="001B35EF">
        <w:rPr>
          <w:rFonts w:ascii="Arial" w:hAnsi="Arial" w:cs="Arial"/>
          <w:color w:val="222222"/>
          <w:shd w:val="clear" w:color="auto" w:fill="FFFFFF"/>
        </w:rPr>
        <w:t xml:space="preserve"> on the back of the pack</w:t>
      </w:r>
      <w:r w:rsidR="00C9786A" w:rsidRPr="001B35EF">
        <w:rPr>
          <w:rFonts w:ascii="Arial" w:hAnsi="Arial" w:cs="Arial"/>
          <w:color w:val="222222"/>
          <w:shd w:val="clear" w:color="auto" w:fill="FFFFFF"/>
        </w:rPr>
        <w:t>aging</w:t>
      </w:r>
      <w:r w:rsidR="00C5291B" w:rsidRPr="001B35EF">
        <w:rPr>
          <w:rFonts w:ascii="Arial" w:hAnsi="Arial" w:cs="Arial"/>
          <w:color w:val="222222"/>
          <w:shd w:val="clear" w:color="auto" w:fill="FFFFFF"/>
        </w:rPr>
        <w:t xml:space="preserve"> as well as</w:t>
      </w:r>
      <w:r w:rsidR="00C9786A" w:rsidRPr="001B35EF">
        <w:rPr>
          <w:rFonts w:ascii="Arial" w:hAnsi="Arial" w:cs="Arial"/>
          <w:color w:val="222222"/>
          <w:shd w:val="clear" w:color="auto" w:fill="FFFFFF"/>
        </w:rPr>
        <w:t xml:space="preserve"> being</w:t>
      </w:r>
      <w:r w:rsidR="00C5291B" w:rsidRPr="001B35EF">
        <w:rPr>
          <w:rFonts w:ascii="Arial" w:hAnsi="Arial" w:cs="Arial"/>
          <w:color w:val="222222"/>
          <w:shd w:val="clear" w:color="auto" w:fill="FFFFFF"/>
        </w:rPr>
        <w:t xml:space="preserve"> </w:t>
      </w:r>
      <w:r w:rsidR="00C9786A" w:rsidRPr="001B35EF">
        <w:rPr>
          <w:rFonts w:ascii="Arial" w:hAnsi="Arial" w:cs="Arial"/>
          <w:color w:val="222222"/>
          <w:shd w:val="clear" w:color="auto" w:fill="FFFFFF"/>
        </w:rPr>
        <w:t>solely sold</w:t>
      </w:r>
      <w:r w:rsidR="00C5291B" w:rsidRPr="001B35EF">
        <w:rPr>
          <w:rFonts w:ascii="Arial" w:hAnsi="Arial" w:cs="Arial"/>
          <w:color w:val="222222"/>
          <w:shd w:val="clear" w:color="auto" w:fill="FFFFFF"/>
        </w:rPr>
        <w:t xml:space="preserve"> at Lidl (Durham, 2017).</w:t>
      </w:r>
    </w:p>
    <w:p w14:paraId="222D157F" w14:textId="77777777" w:rsidR="000F10B4" w:rsidRDefault="00C9786A" w:rsidP="000F10B4">
      <w:pPr>
        <w:spacing w:line="360" w:lineRule="auto"/>
        <w:ind w:firstLine="720"/>
        <w:rPr>
          <w:rFonts w:ascii="Arial" w:hAnsi="Arial" w:cs="Arial"/>
        </w:rPr>
      </w:pPr>
      <w:r w:rsidRPr="001B35EF">
        <w:rPr>
          <w:rFonts w:ascii="Arial" w:hAnsi="Arial" w:cs="Arial"/>
        </w:rPr>
        <w:t>By stocking products from private-label brands</w:t>
      </w:r>
      <w:r w:rsidR="00B23AD4" w:rsidRPr="001B35EF">
        <w:rPr>
          <w:rFonts w:ascii="Arial" w:hAnsi="Arial" w:cs="Arial"/>
        </w:rPr>
        <w:t xml:space="preserve"> directly</w:t>
      </w:r>
      <w:r w:rsidRPr="001B35EF">
        <w:rPr>
          <w:rFonts w:ascii="Arial" w:hAnsi="Arial" w:cs="Arial"/>
        </w:rPr>
        <w:t>, Lidl is able to cut out the middle man and eliminate any additional costs from a supplier</w:t>
      </w:r>
      <w:r w:rsidR="00B23AD4" w:rsidRPr="001B35EF">
        <w:rPr>
          <w:rFonts w:ascii="Arial" w:hAnsi="Arial" w:cs="Arial"/>
        </w:rPr>
        <w:t>. This way Lidl has the opportunity to maximise their profit margin as well as passing on savings to consumers.</w:t>
      </w:r>
      <w:r w:rsidR="000F10B4">
        <w:rPr>
          <w:rFonts w:ascii="Arial" w:hAnsi="Arial" w:cs="Arial"/>
        </w:rPr>
        <w:t xml:space="preserve"> </w:t>
      </w:r>
    </w:p>
    <w:p w14:paraId="62AA64EF" w14:textId="369E7005" w:rsidR="0089629A" w:rsidRDefault="00DE7A3F" w:rsidP="000F10B4">
      <w:pPr>
        <w:spacing w:line="360" w:lineRule="auto"/>
        <w:ind w:firstLine="720"/>
        <w:rPr>
          <w:rFonts w:ascii="Arial" w:hAnsi="Arial" w:cs="Arial"/>
        </w:rPr>
      </w:pPr>
      <w:r w:rsidRPr="001B35EF">
        <w:rPr>
          <w:rFonts w:ascii="Arial" w:hAnsi="Arial" w:cs="Arial"/>
        </w:rPr>
        <w:t xml:space="preserve">Moreover, the brands sold at Lidl are exclusive to the store, hence, Lidl has leverage </w:t>
      </w:r>
      <w:r w:rsidR="0066061B" w:rsidRPr="001B35EF">
        <w:rPr>
          <w:rFonts w:ascii="Arial" w:hAnsi="Arial" w:cs="Arial"/>
        </w:rPr>
        <w:t>when purchasing</w:t>
      </w:r>
      <w:r w:rsidRPr="001B35EF">
        <w:rPr>
          <w:rFonts w:ascii="Arial" w:hAnsi="Arial" w:cs="Arial"/>
        </w:rPr>
        <w:t xml:space="preserve">. Having few suppliers allows Lidl the ability to </w:t>
      </w:r>
      <w:r w:rsidR="0066061B" w:rsidRPr="001B35EF">
        <w:rPr>
          <w:rFonts w:ascii="Arial" w:hAnsi="Arial" w:cs="Arial"/>
        </w:rPr>
        <w:t>have higher bargaining power due to their big purchasing power.</w:t>
      </w:r>
      <w:r w:rsidR="003665B8" w:rsidRPr="001B35EF">
        <w:rPr>
          <w:rFonts w:ascii="Arial" w:hAnsi="Arial" w:cs="Arial"/>
        </w:rPr>
        <w:t xml:space="preserve"> Based on a report </w:t>
      </w:r>
      <w:r w:rsidR="00BE3A4C" w:rsidRPr="001B35EF">
        <w:rPr>
          <w:rFonts w:ascii="Arial" w:hAnsi="Arial" w:cs="Arial"/>
        </w:rPr>
        <w:t>titled</w:t>
      </w:r>
      <w:r w:rsidR="003665B8" w:rsidRPr="001B35EF">
        <w:rPr>
          <w:rFonts w:ascii="Arial" w:hAnsi="Arial" w:cs="Arial"/>
        </w:rPr>
        <w:t xml:space="preserve"> “Supermarket Profitability </w:t>
      </w:r>
      <w:r w:rsidR="003665B8" w:rsidRPr="001B35EF">
        <w:rPr>
          <w:rFonts w:ascii="Arial" w:hAnsi="Arial" w:cs="Arial"/>
        </w:rPr>
        <w:lastRenderedPageBreak/>
        <w:t>Investigation”, it was concluded that hard discounters such as Lidl have seen rather steady profit margins, and some even profit growth during recessions (Thanassoulis, 2009).</w:t>
      </w:r>
    </w:p>
    <w:p w14:paraId="773C4335" w14:textId="77777777" w:rsidR="000F10B4" w:rsidRPr="001B35EF" w:rsidRDefault="000F10B4" w:rsidP="000F10B4">
      <w:pPr>
        <w:spacing w:line="360" w:lineRule="auto"/>
        <w:ind w:firstLine="720"/>
        <w:rPr>
          <w:rFonts w:ascii="Arial" w:hAnsi="Arial" w:cs="Arial"/>
        </w:rPr>
      </w:pPr>
    </w:p>
    <w:p w14:paraId="727B42D9" w14:textId="082D1EC7" w:rsidR="00B23AD4" w:rsidRPr="001B35EF" w:rsidRDefault="00BE3A4C" w:rsidP="002E56C9">
      <w:pPr>
        <w:pStyle w:val="Heading3"/>
        <w:spacing w:line="360" w:lineRule="auto"/>
        <w:rPr>
          <w:rFonts w:ascii="Arial" w:hAnsi="Arial" w:cs="Arial"/>
        </w:rPr>
      </w:pPr>
      <w:bookmarkStart w:id="15" w:name="_Toc25675468"/>
      <w:r w:rsidRPr="001B35EF">
        <w:rPr>
          <w:rFonts w:ascii="Arial" w:hAnsi="Arial" w:cs="Arial"/>
        </w:rPr>
        <w:t>3</w:t>
      </w:r>
      <w:r w:rsidR="00B23AD4" w:rsidRPr="001B35EF">
        <w:rPr>
          <w:rFonts w:ascii="Arial" w:hAnsi="Arial" w:cs="Arial"/>
        </w:rPr>
        <w:t>.1.2 Low Cost Operations</w:t>
      </w:r>
      <w:bookmarkEnd w:id="15"/>
    </w:p>
    <w:p w14:paraId="3B1FCC35" w14:textId="77777777" w:rsidR="00D55EB8" w:rsidRPr="00D55EB8" w:rsidRDefault="00B23AD4" w:rsidP="00D55EB8">
      <w:pPr>
        <w:spacing w:line="360" w:lineRule="auto"/>
        <w:rPr>
          <w:rFonts w:ascii="Arial" w:hAnsi="Arial" w:cs="Arial"/>
        </w:rPr>
      </w:pPr>
      <w:r w:rsidRPr="001B35EF">
        <w:rPr>
          <w:rFonts w:ascii="Arial" w:hAnsi="Arial" w:cs="Arial"/>
        </w:rPr>
        <w:tab/>
      </w:r>
      <w:r w:rsidR="00D55EB8" w:rsidRPr="00D55EB8">
        <w:rPr>
          <w:rFonts w:ascii="Arial" w:hAnsi="Arial" w:cs="Arial"/>
        </w:rPr>
        <w:t xml:space="preserve">Besides that, Lidl carries out a cost leadership strategy by maintaining low cost operations. Firstly, Lidl displays products to sell in the boxes or cases that they were shipped in (Hanbury, 2017). By doing this, they are able to speed up the restocking process as the duration taken to open up each box individually and putting them up in a row on a shelf consumes time and energy. By stacking boxes of products on one another, productivity is increased as employees can put out more products per hour. Consequently, it also reduces the already minimal cost of display. At Lidl stores, most products flow directly to the display floor to be sold, with minimum time in the back room (Bishop, 2017).  </w:t>
      </w:r>
    </w:p>
    <w:p w14:paraId="37A0AD7A" w14:textId="410FF86D" w:rsidR="002758EA" w:rsidRDefault="00D55EB8" w:rsidP="00396D7D">
      <w:pPr>
        <w:spacing w:line="360" w:lineRule="auto"/>
        <w:ind w:firstLine="720"/>
        <w:rPr>
          <w:rFonts w:ascii="Arial" w:hAnsi="Arial" w:cs="Arial"/>
        </w:rPr>
      </w:pPr>
      <w:r w:rsidRPr="00D55EB8">
        <w:rPr>
          <w:rFonts w:ascii="Arial" w:hAnsi="Arial" w:cs="Arial"/>
        </w:rPr>
        <w:t>In addition to that, to keep costs of operations low, Lidl employs fewer members of staff per store to reduce labour costs. They typically only have 10 employees working at any given time</w:t>
      </w:r>
      <w:r w:rsidR="00396D7D">
        <w:rPr>
          <w:rFonts w:ascii="Arial" w:hAnsi="Arial" w:cs="Arial"/>
        </w:rPr>
        <w:t>.</w:t>
      </w:r>
      <w:r w:rsidRPr="00D55EB8">
        <w:rPr>
          <w:rFonts w:ascii="Arial" w:hAnsi="Arial" w:cs="Arial"/>
        </w:rPr>
        <w:t xml:space="preserve"> Moreover, Lidl provides wages that are higher than that of other retailers</w:t>
      </w:r>
      <w:r w:rsidR="00396D7D">
        <w:rPr>
          <w:rFonts w:ascii="Arial" w:hAnsi="Arial" w:cs="Arial"/>
        </w:rPr>
        <w:t xml:space="preserve"> (Fleming, 2017).</w:t>
      </w:r>
      <w:r w:rsidRPr="00D55EB8">
        <w:rPr>
          <w:rFonts w:ascii="Arial" w:hAnsi="Arial" w:cs="Arial"/>
        </w:rPr>
        <w:t xml:space="preserve"> </w:t>
      </w:r>
      <w:r w:rsidR="00396D7D">
        <w:rPr>
          <w:rFonts w:ascii="Arial" w:hAnsi="Arial" w:cs="Arial"/>
        </w:rPr>
        <w:t>This acts as an attractive proposition for staff and future staff, leading to lower</w:t>
      </w:r>
      <w:r w:rsidRPr="00D55EB8">
        <w:rPr>
          <w:rFonts w:ascii="Arial" w:hAnsi="Arial" w:cs="Arial"/>
        </w:rPr>
        <w:t xml:space="preserve"> staff turnover of Lidl than its rivals. Reducing the amount of staff leaving its company helps assist lower costs as expenditure on training and lost time due to inefficiencies of its members is minimised</w:t>
      </w:r>
      <w:r w:rsidR="00396D7D">
        <w:rPr>
          <w:rFonts w:ascii="Arial" w:hAnsi="Arial" w:cs="Arial"/>
        </w:rPr>
        <w:t xml:space="preserve"> (Poston and Grab</w:t>
      </w:r>
      <w:r w:rsidR="00221CB1">
        <w:rPr>
          <w:rFonts w:ascii="Arial" w:hAnsi="Arial" w:cs="Arial"/>
        </w:rPr>
        <w:t>ski, 2001)</w:t>
      </w:r>
      <w:r w:rsidRPr="00D55EB8">
        <w:rPr>
          <w:rFonts w:ascii="Arial" w:hAnsi="Arial" w:cs="Arial"/>
        </w:rPr>
        <w:t>.</w:t>
      </w:r>
    </w:p>
    <w:p w14:paraId="26A81980" w14:textId="77777777" w:rsidR="002306BF" w:rsidRPr="001B35EF" w:rsidRDefault="002306BF" w:rsidP="002306BF">
      <w:pPr>
        <w:spacing w:line="360" w:lineRule="auto"/>
        <w:ind w:firstLine="720"/>
        <w:rPr>
          <w:rFonts w:ascii="Arial" w:hAnsi="Arial" w:cs="Arial"/>
        </w:rPr>
      </w:pPr>
    </w:p>
    <w:p w14:paraId="5B4E6ED3" w14:textId="460264A7" w:rsidR="001E426F" w:rsidRPr="001B35EF" w:rsidRDefault="00BE3A4C" w:rsidP="002E56C9">
      <w:pPr>
        <w:pStyle w:val="Heading3"/>
        <w:spacing w:line="360" w:lineRule="auto"/>
        <w:rPr>
          <w:rFonts w:ascii="Arial" w:hAnsi="Arial" w:cs="Arial"/>
        </w:rPr>
      </w:pPr>
      <w:bookmarkStart w:id="16" w:name="_Toc25675469"/>
      <w:r w:rsidRPr="001B35EF">
        <w:rPr>
          <w:rFonts w:ascii="Arial" w:hAnsi="Arial" w:cs="Arial"/>
        </w:rPr>
        <w:t>3</w:t>
      </w:r>
      <w:r w:rsidR="00B23AD4" w:rsidRPr="001B35EF">
        <w:rPr>
          <w:rFonts w:ascii="Arial" w:hAnsi="Arial" w:cs="Arial"/>
        </w:rPr>
        <w:t>.1.3 Minimum Investment in Store Design and Ambience</w:t>
      </w:r>
      <w:bookmarkEnd w:id="16"/>
    </w:p>
    <w:p w14:paraId="2467599B" w14:textId="1C687FB8" w:rsidR="00B23AD4" w:rsidRPr="001B35EF" w:rsidRDefault="00B23AD4" w:rsidP="002E56C9">
      <w:pPr>
        <w:spacing w:line="360" w:lineRule="auto"/>
        <w:rPr>
          <w:rFonts w:ascii="Arial" w:hAnsi="Arial" w:cs="Arial"/>
        </w:rPr>
      </w:pPr>
      <w:r w:rsidRPr="001B35EF">
        <w:rPr>
          <w:rFonts w:ascii="Arial" w:hAnsi="Arial" w:cs="Arial"/>
        </w:rPr>
        <w:tab/>
      </w:r>
      <w:r w:rsidR="0061481D" w:rsidRPr="001B35EF">
        <w:rPr>
          <w:rFonts w:ascii="Arial" w:hAnsi="Arial" w:cs="Arial"/>
        </w:rPr>
        <w:t xml:space="preserve">Furthermore, Lidl has put minimum investment in </w:t>
      </w:r>
      <w:r w:rsidR="004F2064" w:rsidRPr="001B35EF">
        <w:rPr>
          <w:rFonts w:ascii="Arial" w:hAnsi="Arial" w:cs="Arial"/>
        </w:rPr>
        <w:t xml:space="preserve">their </w:t>
      </w:r>
      <w:r w:rsidR="0061481D" w:rsidRPr="001B35EF">
        <w:rPr>
          <w:rFonts w:ascii="Arial" w:hAnsi="Arial" w:cs="Arial"/>
        </w:rPr>
        <w:t xml:space="preserve">store design and ambience. </w:t>
      </w:r>
      <w:r w:rsidRPr="001B35EF">
        <w:rPr>
          <w:rFonts w:ascii="Arial" w:hAnsi="Arial" w:cs="Arial"/>
        </w:rPr>
        <w:t xml:space="preserve">The general layout of Lidl stores </w:t>
      </w:r>
      <w:r w:rsidR="006F590F" w:rsidRPr="001B35EF">
        <w:rPr>
          <w:rFonts w:ascii="Arial" w:hAnsi="Arial" w:cs="Arial"/>
        </w:rPr>
        <w:t>are</w:t>
      </w:r>
      <w:r w:rsidR="000F10B4">
        <w:rPr>
          <w:rFonts w:ascii="Arial" w:hAnsi="Arial" w:cs="Arial"/>
        </w:rPr>
        <w:t xml:space="preserve"> relatively</w:t>
      </w:r>
      <w:r w:rsidR="006F590F" w:rsidRPr="001B35EF">
        <w:rPr>
          <w:rFonts w:ascii="Arial" w:hAnsi="Arial" w:cs="Arial"/>
        </w:rPr>
        <w:t xml:space="preserve"> </w:t>
      </w:r>
      <w:r w:rsidRPr="001B35EF">
        <w:rPr>
          <w:rFonts w:ascii="Arial" w:hAnsi="Arial" w:cs="Arial"/>
        </w:rPr>
        <w:t xml:space="preserve">simple. When compared to other supermarkets such as Tesco and </w:t>
      </w:r>
      <w:r w:rsidR="000F10B4">
        <w:rPr>
          <w:rFonts w:ascii="Arial" w:hAnsi="Arial" w:cs="Arial"/>
        </w:rPr>
        <w:t>Sainsbury</w:t>
      </w:r>
      <w:r w:rsidRPr="001B35EF">
        <w:rPr>
          <w:rFonts w:ascii="Arial" w:hAnsi="Arial" w:cs="Arial"/>
        </w:rPr>
        <w:t xml:space="preserve">, Lidl has </w:t>
      </w:r>
      <w:r w:rsidR="00C375FB" w:rsidRPr="001B35EF">
        <w:rPr>
          <w:rFonts w:ascii="Arial" w:hAnsi="Arial" w:cs="Arial"/>
        </w:rPr>
        <w:t>a</w:t>
      </w:r>
      <w:r w:rsidR="004F2064" w:rsidRPr="001B35EF">
        <w:rPr>
          <w:rFonts w:ascii="Arial" w:hAnsi="Arial" w:cs="Arial"/>
        </w:rPr>
        <w:t xml:space="preserve"> more</w:t>
      </w:r>
      <w:r w:rsidR="00C375FB" w:rsidRPr="001B35EF">
        <w:rPr>
          <w:rFonts w:ascii="Arial" w:hAnsi="Arial" w:cs="Arial"/>
        </w:rPr>
        <w:t xml:space="preserve"> basic </w:t>
      </w:r>
      <w:r w:rsidR="005168AE" w:rsidRPr="001B35EF">
        <w:rPr>
          <w:rFonts w:ascii="Arial" w:hAnsi="Arial" w:cs="Arial"/>
        </w:rPr>
        <w:t>but functional store</w:t>
      </w:r>
      <w:r w:rsidR="00C375FB" w:rsidRPr="001B35EF">
        <w:rPr>
          <w:rFonts w:ascii="Arial" w:hAnsi="Arial" w:cs="Arial"/>
        </w:rPr>
        <w:t xml:space="preserve"> arrangement. </w:t>
      </w:r>
      <w:r w:rsidR="0061481D" w:rsidRPr="001B35EF">
        <w:rPr>
          <w:rFonts w:ascii="Arial" w:hAnsi="Arial" w:cs="Arial"/>
        </w:rPr>
        <w:t>To minimise costs, Lidl uses simple design and basic utilities. For example, Lidl has dim lighting in their stores in order to decrease their electricity bills</w:t>
      </w:r>
      <w:r w:rsidR="004F2064" w:rsidRPr="001B35EF">
        <w:rPr>
          <w:rFonts w:ascii="Arial" w:hAnsi="Arial" w:cs="Arial"/>
        </w:rPr>
        <w:t xml:space="preserve"> (Hanbury, 2017).</w:t>
      </w:r>
      <w:r w:rsidR="005D25A8" w:rsidRPr="001B35EF">
        <w:rPr>
          <w:rFonts w:ascii="Arial" w:hAnsi="Arial" w:cs="Arial"/>
        </w:rPr>
        <w:t xml:space="preserve"> </w:t>
      </w:r>
      <w:r w:rsidR="00A05A99">
        <w:rPr>
          <w:rFonts w:ascii="Arial" w:hAnsi="Arial" w:cs="Arial"/>
        </w:rPr>
        <w:t xml:space="preserve">LED lights were installed </w:t>
      </w:r>
      <w:r w:rsidR="00AB19E3">
        <w:rPr>
          <w:rFonts w:ascii="Arial" w:hAnsi="Arial" w:cs="Arial"/>
        </w:rPr>
        <w:t>to conserve energy and be more cost efficient.</w:t>
      </w:r>
    </w:p>
    <w:p w14:paraId="74153227" w14:textId="4926AF1F" w:rsidR="00921A1F" w:rsidRPr="000F10B4" w:rsidRDefault="00EA1FA2" w:rsidP="000F10B4">
      <w:pPr>
        <w:spacing w:line="360" w:lineRule="auto"/>
        <w:rPr>
          <w:rFonts w:ascii="Arial" w:hAnsi="Arial" w:cs="Arial"/>
        </w:rPr>
      </w:pPr>
      <w:r w:rsidRPr="001B35EF">
        <w:rPr>
          <w:rFonts w:ascii="Arial" w:hAnsi="Arial" w:cs="Arial"/>
        </w:rPr>
        <w:tab/>
      </w:r>
      <w:r w:rsidR="00D154DD" w:rsidRPr="001B35EF">
        <w:rPr>
          <w:rFonts w:ascii="Arial" w:hAnsi="Arial" w:cs="Arial"/>
          <w:color w:val="111111"/>
          <w:shd w:val="clear" w:color="auto" w:fill="FFFFFF"/>
        </w:rPr>
        <w:t>Lidl</w:t>
      </w:r>
      <w:r w:rsidRPr="001B35EF">
        <w:rPr>
          <w:rFonts w:ascii="Arial" w:hAnsi="Arial" w:cs="Arial"/>
          <w:color w:val="111111"/>
          <w:shd w:val="clear" w:color="auto" w:fill="FFFFFF"/>
        </w:rPr>
        <w:t xml:space="preserve"> avoids spending money on the "bells and whistles</w:t>
      </w:r>
      <w:r w:rsidR="006F590F" w:rsidRPr="001B35EF">
        <w:rPr>
          <w:rFonts w:ascii="Arial" w:hAnsi="Arial" w:cs="Arial"/>
          <w:color w:val="111111"/>
          <w:shd w:val="clear" w:color="auto" w:fill="FFFFFF"/>
        </w:rPr>
        <w:t>”</w:t>
      </w:r>
      <w:r w:rsidRPr="001B35EF">
        <w:rPr>
          <w:rFonts w:ascii="Arial" w:hAnsi="Arial" w:cs="Arial"/>
          <w:color w:val="111111"/>
          <w:shd w:val="clear" w:color="auto" w:fill="FFFFFF"/>
        </w:rPr>
        <w:t xml:space="preserve"> of a store</w:t>
      </w:r>
      <w:r w:rsidR="004F2064" w:rsidRPr="001B35EF">
        <w:rPr>
          <w:rFonts w:ascii="Arial" w:hAnsi="Arial" w:cs="Arial"/>
          <w:color w:val="111111"/>
          <w:shd w:val="clear" w:color="auto" w:fill="FFFFFF"/>
        </w:rPr>
        <w:t xml:space="preserve"> </w:t>
      </w:r>
      <w:bookmarkStart w:id="17" w:name="_Hlk25176943"/>
      <w:r w:rsidR="004F2064" w:rsidRPr="001B35EF">
        <w:rPr>
          <w:rFonts w:ascii="Arial" w:hAnsi="Arial" w:cs="Arial"/>
          <w:color w:val="111111"/>
          <w:shd w:val="clear" w:color="auto" w:fill="FFFFFF"/>
        </w:rPr>
        <w:t>(Hanbury, 2017)</w:t>
      </w:r>
      <w:r w:rsidRPr="001B35EF">
        <w:rPr>
          <w:rFonts w:ascii="Arial" w:hAnsi="Arial" w:cs="Arial"/>
          <w:color w:val="111111"/>
          <w:shd w:val="clear" w:color="auto" w:fill="FFFFFF"/>
        </w:rPr>
        <w:t>.</w:t>
      </w:r>
      <w:bookmarkEnd w:id="17"/>
      <w:r w:rsidR="000F10B4">
        <w:rPr>
          <w:rFonts w:ascii="Arial" w:hAnsi="Arial" w:cs="Arial"/>
          <w:color w:val="111111"/>
          <w:shd w:val="clear" w:color="auto" w:fill="FFFFFF"/>
        </w:rPr>
        <w:t xml:space="preserve"> When Hanbury (2017), describes “bells and whistles”, he refers to </w:t>
      </w:r>
      <w:r w:rsidR="000F10B4">
        <w:rPr>
          <w:rFonts w:ascii="Arial" w:hAnsi="Arial" w:cs="Arial"/>
          <w:color w:val="222222"/>
          <w:shd w:val="clear" w:color="auto" w:fill="FFFFFF"/>
        </w:rPr>
        <w:t>attractive additional features in the store that would make it more premium and enhance the shopping experience.</w:t>
      </w:r>
      <w:r w:rsidR="003B4D81" w:rsidRPr="001B35EF">
        <w:rPr>
          <w:rFonts w:ascii="Arial" w:hAnsi="Arial" w:cs="Arial"/>
          <w:color w:val="111111"/>
          <w:shd w:val="clear" w:color="auto" w:fill="FFFFFF"/>
        </w:rPr>
        <w:t xml:space="preserve"> </w:t>
      </w:r>
      <w:r w:rsidR="00D154DD" w:rsidRPr="001B35EF">
        <w:rPr>
          <w:rFonts w:ascii="Arial" w:hAnsi="Arial" w:cs="Arial"/>
          <w:color w:val="111111"/>
          <w:shd w:val="clear" w:color="auto" w:fill="FFFFFF"/>
        </w:rPr>
        <w:t>They apply r</w:t>
      </w:r>
      <w:r w:rsidR="003B4D81" w:rsidRPr="001B35EF">
        <w:rPr>
          <w:rFonts w:ascii="Arial" w:hAnsi="Arial" w:cs="Arial"/>
          <w:color w:val="111111"/>
          <w:shd w:val="clear" w:color="auto" w:fill="FFFFFF"/>
        </w:rPr>
        <w:t xml:space="preserve">adical simplification in a good or service reduced to its core functionality </w:t>
      </w:r>
      <w:r w:rsidR="00D154DD" w:rsidRPr="001B35EF">
        <w:rPr>
          <w:rFonts w:ascii="Arial" w:hAnsi="Arial" w:cs="Arial"/>
          <w:color w:val="111111"/>
          <w:shd w:val="clear" w:color="auto" w:fill="FFFFFF"/>
        </w:rPr>
        <w:t>which also means that Lidl stores lack luxury or aesthetics</w:t>
      </w:r>
      <w:r w:rsidR="003B4D81" w:rsidRPr="001B35EF">
        <w:rPr>
          <w:rFonts w:ascii="Arial" w:hAnsi="Arial" w:cs="Arial"/>
          <w:color w:val="111111"/>
          <w:shd w:val="clear" w:color="auto" w:fill="FFFFFF"/>
        </w:rPr>
        <w:t xml:space="preserve"> </w:t>
      </w:r>
      <w:r w:rsidR="003B4D81" w:rsidRPr="001B35EF">
        <w:rPr>
          <w:rFonts w:ascii="Arial" w:hAnsi="Arial" w:cs="Arial"/>
          <w:color w:val="000000"/>
          <w:shd w:val="clear" w:color="auto" w:fill="FFFFFF"/>
        </w:rPr>
        <w:t>(Dressen and Durand, 2018)</w:t>
      </w:r>
      <w:r w:rsidR="003B4D81" w:rsidRPr="001B35EF">
        <w:rPr>
          <w:rFonts w:ascii="Arial" w:hAnsi="Arial" w:cs="Arial"/>
          <w:color w:val="111111"/>
          <w:shd w:val="clear" w:color="auto" w:fill="FFFFFF"/>
        </w:rPr>
        <w:t>.</w:t>
      </w:r>
    </w:p>
    <w:p w14:paraId="0E0F00F8" w14:textId="7035684D" w:rsidR="001E426F" w:rsidRDefault="00BE3A4C" w:rsidP="002E56C9">
      <w:pPr>
        <w:pStyle w:val="Heading2"/>
        <w:spacing w:line="360" w:lineRule="auto"/>
        <w:rPr>
          <w:rFonts w:ascii="Arial" w:hAnsi="Arial" w:cs="Arial"/>
        </w:rPr>
      </w:pPr>
      <w:bookmarkStart w:id="18" w:name="_Toc25675470"/>
      <w:r w:rsidRPr="001B35EF">
        <w:rPr>
          <w:rFonts w:ascii="Arial" w:hAnsi="Arial" w:cs="Arial"/>
        </w:rPr>
        <w:lastRenderedPageBreak/>
        <w:t>3</w:t>
      </w:r>
      <w:r w:rsidR="00A95397" w:rsidRPr="001B35EF">
        <w:rPr>
          <w:rFonts w:ascii="Arial" w:hAnsi="Arial" w:cs="Arial"/>
        </w:rPr>
        <w:t xml:space="preserve">.2 </w:t>
      </w:r>
      <w:r w:rsidR="001E426F" w:rsidRPr="001B35EF">
        <w:rPr>
          <w:rFonts w:ascii="Arial" w:hAnsi="Arial" w:cs="Arial"/>
        </w:rPr>
        <w:t xml:space="preserve">ADVANTAGES </w:t>
      </w:r>
      <w:r w:rsidR="002E56C9">
        <w:rPr>
          <w:rFonts w:ascii="Arial" w:hAnsi="Arial" w:cs="Arial"/>
        </w:rPr>
        <w:t xml:space="preserve">OF </w:t>
      </w:r>
      <w:r w:rsidR="001E426F" w:rsidRPr="001B35EF">
        <w:rPr>
          <w:rFonts w:ascii="Arial" w:hAnsi="Arial" w:cs="Arial"/>
        </w:rPr>
        <w:t xml:space="preserve">THE </w:t>
      </w:r>
      <w:r w:rsidR="00277E89" w:rsidRPr="001B35EF">
        <w:rPr>
          <w:rFonts w:ascii="Arial" w:hAnsi="Arial" w:cs="Arial"/>
        </w:rPr>
        <w:t xml:space="preserve">COST LEADERSHIP </w:t>
      </w:r>
      <w:r w:rsidR="001E426F" w:rsidRPr="001B35EF">
        <w:rPr>
          <w:rFonts w:ascii="Arial" w:hAnsi="Arial" w:cs="Arial"/>
        </w:rPr>
        <w:t>STRATEGY</w:t>
      </w:r>
      <w:bookmarkEnd w:id="18"/>
    </w:p>
    <w:p w14:paraId="330F8718" w14:textId="77777777" w:rsidR="002E56C9" w:rsidRPr="002E56C9" w:rsidRDefault="002E56C9" w:rsidP="002E56C9">
      <w:pPr>
        <w:spacing w:line="360" w:lineRule="auto"/>
      </w:pPr>
    </w:p>
    <w:p w14:paraId="5EB28947" w14:textId="75BE6EF2" w:rsidR="0033130E" w:rsidRPr="002E56C9" w:rsidRDefault="00BE3A4C" w:rsidP="002E56C9">
      <w:pPr>
        <w:pStyle w:val="Heading3"/>
        <w:spacing w:line="360" w:lineRule="auto"/>
        <w:rPr>
          <w:rFonts w:ascii="Arial" w:hAnsi="Arial" w:cs="Arial"/>
          <w:highlight w:val="yellow"/>
        </w:rPr>
      </w:pPr>
      <w:bookmarkStart w:id="19" w:name="_Toc25675471"/>
      <w:r w:rsidRPr="001B35EF">
        <w:rPr>
          <w:rFonts w:ascii="Arial" w:hAnsi="Arial" w:cs="Arial"/>
        </w:rPr>
        <w:t>3</w:t>
      </w:r>
      <w:r w:rsidR="002B0ECA" w:rsidRPr="001B35EF">
        <w:rPr>
          <w:rFonts w:ascii="Arial" w:hAnsi="Arial" w:cs="Arial"/>
        </w:rPr>
        <w:t xml:space="preserve">.2.1 </w:t>
      </w:r>
      <w:r w:rsidR="007472F6" w:rsidRPr="001B35EF">
        <w:rPr>
          <w:rFonts w:ascii="Arial" w:hAnsi="Arial" w:cs="Arial"/>
        </w:rPr>
        <w:t>Sustainability</w:t>
      </w:r>
      <w:bookmarkEnd w:id="19"/>
      <w:r w:rsidR="001145E3" w:rsidRPr="001B35EF">
        <w:rPr>
          <w:rFonts w:ascii="Arial" w:hAnsi="Arial" w:cs="Arial"/>
          <w:highlight w:val="yellow"/>
        </w:rPr>
        <w:t xml:space="preserve"> </w:t>
      </w:r>
    </w:p>
    <w:p w14:paraId="21205D12" w14:textId="661BC0CA" w:rsidR="0089629A" w:rsidRPr="001B35EF" w:rsidRDefault="0033130E" w:rsidP="002E56C9">
      <w:pPr>
        <w:spacing w:line="360" w:lineRule="auto"/>
        <w:rPr>
          <w:rFonts w:ascii="Arial" w:hAnsi="Arial" w:cs="Arial"/>
        </w:rPr>
      </w:pPr>
      <w:r w:rsidRPr="001B35EF">
        <w:rPr>
          <w:rFonts w:ascii="Arial" w:hAnsi="Arial" w:cs="Arial"/>
        </w:rPr>
        <w:tab/>
      </w:r>
      <w:r w:rsidR="006149B6" w:rsidRPr="001B35EF">
        <w:rPr>
          <w:rFonts w:ascii="Arial" w:hAnsi="Arial" w:cs="Arial"/>
        </w:rPr>
        <w:t xml:space="preserve">Companies that </w:t>
      </w:r>
      <w:r w:rsidR="0055124A">
        <w:rPr>
          <w:rFonts w:ascii="Arial" w:hAnsi="Arial" w:cs="Arial"/>
        </w:rPr>
        <w:t xml:space="preserve">follow a </w:t>
      </w:r>
      <w:r w:rsidR="006149B6" w:rsidRPr="001B35EF">
        <w:rPr>
          <w:rFonts w:ascii="Arial" w:hAnsi="Arial" w:cs="Arial"/>
        </w:rPr>
        <w:t xml:space="preserve">cost leadership </w:t>
      </w:r>
      <w:r w:rsidR="0055124A">
        <w:rPr>
          <w:rFonts w:ascii="Arial" w:hAnsi="Arial" w:cs="Arial"/>
        </w:rPr>
        <w:t xml:space="preserve">strategy </w:t>
      </w:r>
      <w:r w:rsidR="006149B6" w:rsidRPr="001B35EF">
        <w:rPr>
          <w:rFonts w:ascii="Arial" w:hAnsi="Arial" w:cs="Arial"/>
        </w:rPr>
        <w:t xml:space="preserve">are typically in a more sustainable business position. </w:t>
      </w:r>
      <w:r w:rsidR="0055124A">
        <w:rPr>
          <w:rFonts w:ascii="Arial" w:hAnsi="Arial" w:cs="Arial"/>
        </w:rPr>
        <w:t xml:space="preserve">This means that in the long run, the firm is more likely to last. </w:t>
      </w:r>
      <w:r w:rsidR="006F590F" w:rsidRPr="001B35EF">
        <w:rPr>
          <w:rFonts w:ascii="Arial" w:hAnsi="Arial" w:cs="Arial"/>
        </w:rPr>
        <w:t xml:space="preserve">When an organisation has successfully minimised their costs, fewer financial threats are bound to come up that could put the organization out of business (Josiah and Nyagara, 2015). </w:t>
      </w:r>
      <w:r w:rsidR="0055124A">
        <w:rPr>
          <w:rFonts w:ascii="Arial" w:hAnsi="Arial" w:cs="Arial"/>
        </w:rPr>
        <w:t>Additionally, i</w:t>
      </w:r>
      <w:r w:rsidR="006F590F" w:rsidRPr="001B35EF">
        <w:rPr>
          <w:rFonts w:ascii="Arial" w:hAnsi="Arial" w:cs="Arial"/>
        </w:rPr>
        <w:t>n an economic downturn such as a recession, companies with the lowest cost have the upper hand and have the greatest chance of survival (Kitching et al</w:t>
      </w:r>
      <w:r w:rsidR="00277E89" w:rsidRPr="001B35EF">
        <w:rPr>
          <w:rFonts w:ascii="Arial" w:hAnsi="Arial" w:cs="Arial"/>
        </w:rPr>
        <w:t>.</w:t>
      </w:r>
      <w:r w:rsidR="006F590F" w:rsidRPr="001B35EF">
        <w:rPr>
          <w:rFonts w:ascii="Arial" w:hAnsi="Arial" w:cs="Arial"/>
        </w:rPr>
        <w:t xml:space="preserve">, 2009). </w:t>
      </w:r>
    </w:p>
    <w:p w14:paraId="4BBB0AF4" w14:textId="11736B8E" w:rsidR="00277E89" w:rsidRPr="001B35EF" w:rsidRDefault="00277E89" w:rsidP="002E56C9">
      <w:pPr>
        <w:spacing w:line="360" w:lineRule="auto"/>
        <w:rPr>
          <w:rFonts w:ascii="Arial" w:hAnsi="Arial" w:cs="Arial"/>
        </w:rPr>
      </w:pPr>
      <w:r w:rsidRPr="001B35EF">
        <w:rPr>
          <w:rFonts w:ascii="Arial" w:hAnsi="Arial" w:cs="Arial"/>
        </w:rPr>
        <w:tab/>
        <w:t>Cost leadership plays a positive significant role in increasing the sustainability of a firm (Bhattarai, 2018).</w:t>
      </w:r>
      <w:r w:rsidR="006149B6" w:rsidRPr="001B35EF">
        <w:rPr>
          <w:rFonts w:ascii="Arial" w:hAnsi="Arial" w:cs="Arial"/>
        </w:rPr>
        <w:t xml:space="preserve"> Maximising profit margins allow cost leaders to sustain and expand its market share. The high returns </w:t>
      </w:r>
      <w:r w:rsidR="001B35EF" w:rsidRPr="001B35EF">
        <w:rPr>
          <w:rFonts w:ascii="Arial" w:hAnsi="Arial" w:cs="Arial"/>
        </w:rPr>
        <w:t>obtained</w:t>
      </w:r>
      <w:r w:rsidR="006149B6" w:rsidRPr="001B35EF">
        <w:rPr>
          <w:rFonts w:ascii="Arial" w:hAnsi="Arial" w:cs="Arial"/>
        </w:rPr>
        <w:t xml:space="preserve"> from </w:t>
      </w:r>
      <w:r w:rsidR="00EB3A6A" w:rsidRPr="001B35EF">
        <w:rPr>
          <w:rFonts w:ascii="Arial" w:hAnsi="Arial" w:cs="Arial"/>
        </w:rPr>
        <w:t>a great profit margin allows the company to reinvest into improving the company and making it last.</w:t>
      </w:r>
    </w:p>
    <w:p w14:paraId="468CCC46" w14:textId="77777777" w:rsidR="002E6B3A" w:rsidRPr="001B35EF" w:rsidRDefault="002E6B3A" w:rsidP="002E56C9">
      <w:pPr>
        <w:spacing w:line="360" w:lineRule="auto"/>
        <w:rPr>
          <w:rFonts w:ascii="Arial" w:hAnsi="Arial" w:cs="Arial"/>
        </w:rPr>
      </w:pPr>
    </w:p>
    <w:p w14:paraId="6255C49B" w14:textId="25B321D7" w:rsidR="007D4126" w:rsidRPr="002E56C9" w:rsidRDefault="00BE3A4C" w:rsidP="002E56C9">
      <w:pPr>
        <w:pStyle w:val="Heading3"/>
        <w:spacing w:line="360" w:lineRule="auto"/>
        <w:rPr>
          <w:rFonts w:ascii="Arial" w:hAnsi="Arial" w:cs="Arial"/>
        </w:rPr>
      </w:pPr>
      <w:bookmarkStart w:id="20" w:name="_Toc25675472"/>
      <w:r w:rsidRPr="001B35EF">
        <w:rPr>
          <w:rFonts w:ascii="Arial" w:hAnsi="Arial" w:cs="Arial"/>
        </w:rPr>
        <w:t>3</w:t>
      </w:r>
      <w:r w:rsidR="001145E3" w:rsidRPr="001B35EF">
        <w:rPr>
          <w:rFonts w:ascii="Arial" w:hAnsi="Arial" w:cs="Arial"/>
        </w:rPr>
        <w:t>.2.2 Erect Barriers to Entry</w:t>
      </w:r>
      <w:bookmarkEnd w:id="20"/>
    </w:p>
    <w:p w14:paraId="19E5154B" w14:textId="62C1BA37" w:rsidR="007D4126" w:rsidRPr="001B35EF" w:rsidRDefault="007D4126" w:rsidP="002E56C9">
      <w:pPr>
        <w:spacing w:line="360" w:lineRule="auto"/>
        <w:rPr>
          <w:rFonts w:ascii="Arial" w:hAnsi="Arial" w:cs="Arial"/>
        </w:rPr>
      </w:pPr>
      <w:r w:rsidRPr="001B35EF">
        <w:rPr>
          <w:rFonts w:ascii="Arial" w:hAnsi="Arial" w:cs="Arial"/>
        </w:rPr>
        <w:tab/>
        <w:t>When a firm takes on a cost leadership strategy, an advantage that they can expect to achieve is that they erect barriers to entry</w:t>
      </w:r>
      <w:r w:rsidR="00864892" w:rsidRPr="001B35EF">
        <w:rPr>
          <w:rFonts w:ascii="Arial" w:hAnsi="Arial" w:cs="Arial"/>
        </w:rPr>
        <w:t xml:space="preserve"> (Porter, 1998)</w:t>
      </w:r>
      <w:r w:rsidRPr="001B35EF">
        <w:rPr>
          <w:rFonts w:ascii="Arial" w:hAnsi="Arial" w:cs="Arial"/>
        </w:rPr>
        <w:t xml:space="preserve">. </w:t>
      </w:r>
      <w:r w:rsidR="00EB31B7" w:rsidRPr="001B35EF">
        <w:rPr>
          <w:rFonts w:ascii="Arial" w:hAnsi="Arial" w:cs="Arial"/>
        </w:rPr>
        <w:t>The presence of a cost leader usually will restrain a new firm from coming into an industry</w:t>
      </w:r>
      <w:r w:rsidR="0055124A">
        <w:rPr>
          <w:rFonts w:ascii="Arial" w:hAnsi="Arial" w:cs="Arial"/>
        </w:rPr>
        <w:t>. This is</w:t>
      </w:r>
      <w:r w:rsidR="00EB31B7" w:rsidRPr="001B35EF">
        <w:rPr>
          <w:rFonts w:ascii="Arial" w:hAnsi="Arial" w:cs="Arial"/>
        </w:rPr>
        <w:t xml:space="preserve"> because that firm would struggle to attract customers by offering lower prices than the existing cost leaders’ prices</w:t>
      </w:r>
      <w:r w:rsidR="00BC73EB" w:rsidRPr="001B35EF">
        <w:rPr>
          <w:rFonts w:ascii="Arial" w:hAnsi="Arial" w:cs="Arial"/>
        </w:rPr>
        <w:t xml:space="preserve"> (Blees, 2003)</w:t>
      </w:r>
      <w:r w:rsidR="00EB31B7" w:rsidRPr="001B35EF">
        <w:rPr>
          <w:rFonts w:ascii="Arial" w:hAnsi="Arial" w:cs="Arial"/>
        </w:rPr>
        <w:t xml:space="preserve">. </w:t>
      </w:r>
      <w:r w:rsidRPr="001B35EF">
        <w:rPr>
          <w:rFonts w:ascii="Arial" w:hAnsi="Arial" w:cs="Arial"/>
        </w:rPr>
        <w:t xml:space="preserve">In a cost leadership strategy, lower costs need to be achieved. This is </w:t>
      </w:r>
      <w:r w:rsidR="00864892" w:rsidRPr="001B35EF">
        <w:rPr>
          <w:rFonts w:ascii="Arial" w:hAnsi="Arial" w:cs="Arial"/>
        </w:rPr>
        <w:t xml:space="preserve">can be by attaining economies of scale. New entrants are unlikely to enter due to the difficulties to achieve economies of scale within a short time. </w:t>
      </w:r>
    </w:p>
    <w:p w14:paraId="64027E5B" w14:textId="6AEB0D9D" w:rsidR="0089629A" w:rsidRPr="001B35EF" w:rsidRDefault="00864892" w:rsidP="002E56C9">
      <w:pPr>
        <w:spacing w:line="360" w:lineRule="auto"/>
        <w:rPr>
          <w:rFonts w:ascii="Arial" w:hAnsi="Arial" w:cs="Arial"/>
        </w:rPr>
      </w:pPr>
      <w:r w:rsidRPr="001B35EF">
        <w:rPr>
          <w:rFonts w:ascii="Arial" w:hAnsi="Arial" w:cs="Arial"/>
        </w:rPr>
        <w:tab/>
        <w:t xml:space="preserve">Lower costs tend to repel possible competitors to enter into an industry as there is no security and guarantee for potential profit. A low-cost business can always lower the price and decrease the profit margins, so that the market is not interesting to the potential competitors </w:t>
      </w:r>
      <w:r w:rsidR="00443A49" w:rsidRPr="001B35EF">
        <w:rPr>
          <w:rFonts w:ascii="Arial" w:hAnsi="Arial" w:cs="Arial"/>
        </w:rPr>
        <w:t>(Stankeviciute et al., 2012).</w:t>
      </w:r>
      <w:r w:rsidR="0055124A">
        <w:rPr>
          <w:rFonts w:ascii="Arial" w:hAnsi="Arial" w:cs="Arial"/>
        </w:rPr>
        <w:t xml:space="preserve"> </w:t>
      </w:r>
      <w:r w:rsidR="00FE38BE">
        <w:rPr>
          <w:rFonts w:ascii="Arial" w:hAnsi="Arial" w:cs="Arial"/>
        </w:rPr>
        <w:t>New entrants find it intimidating to compete with existing cost leaders who have already obtained economies of scale.</w:t>
      </w:r>
    </w:p>
    <w:p w14:paraId="4EB6552E" w14:textId="77777777" w:rsidR="0089629A" w:rsidRPr="001B35EF" w:rsidRDefault="0089629A" w:rsidP="002E56C9">
      <w:pPr>
        <w:pStyle w:val="Heading3"/>
        <w:spacing w:line="360" w:lineRule="auto"/>
        <w:rPr>
          <w:rFonts w:ascii="Arial" w:hAnsi="Arial" w:cs="Arial"/>
        </w:rPr>
      </w:pPr>
    </w:p>
    <w:p w14:paraId="12C219E6" w14:textId="77777777" w:rsidR="006149B6" w:rsidRPr="001B35EF" w:rsidRDefault="006149B6" w:rsidP="002E56C9">
      <w:pPr>
        <w:spacing w:line="360" w:lineRule="auto"/>
        <w:rPr>
          <w:rFonts w:ascii="Arial" w:eastAsiaTheme="majorEastAsia" w:hAnsi="Arial" w:cs="Arial"/>
          <w:color w:val="1F3763" w:themeColor="accent1" w:themeShade="7F"/>
          <w:sz w:val="24"/>
          <w:szCs w:val="24"/>
        </w:rPr>
      </w:pPr>
      <w:r w:rsidRPr="001B35EF">
        <w:rPr>
          <w:rFonts w:ascii="Arial" w:hAnsi="Arial" w:cs="Arial"/>
        </w:rPr>
        <w:br w:type="page"/>
      </w:r>
    </w:p>
    <w:p w14:paraId="28B677B8" w14:textId="1FBF67FE" w:rsidR="002E56C9" w:rsidRDefault="002E56C9" w:rsidP="002E56C9">
      <w:pPr>
        <w:pStyle w:val="Heading2"/>
        <w:spacing w:line="360" w:lineRule="auto"/>
        <w:rPr>
          <w:rFonts w:ascii="Arial" w:hAnsi="Arial" w:cs="Arial"/>
        </w:rPr>
      </w:pPr>
      <w:bookmarkStart w:id="21" w:name="_Toc25675473"/>
      <w:r>
        <w:rPr>
          <w:rFonts w:ascii="Arial" w:hAnsi="Arial" w:cs="Arial"/>
        </w:rPr>
        <w:lastRenderedPageBreak/>
        <w:t xml:space="preserve">3.3 </w:t>
      </w:r>
      <w:r w:rsidRPr="001B35EF">
        <w:rPr>
          <w:rFonts w:ascii="Arial" w:hAnsi="Arial" w:cs="Arial"/>
        </w:rPr>
        <w:t>DISADVANTAGES OF THE COST LEADERSHIP STRATEGY</w:t>
      </w:r>
      <w:bookmarkEnd w:id="21"/>
    </w:p>
    <w:p w14:paraId="18D118F0" w14:textId="77777777" w:rsidR="002E56C9" w:rsidRDefault="002E56C9" w:rsidP="002E56C9">
      <w:pPr>
        <w:pStyle w:val="Heading3"/>
        <w:spacing w:line="360" w:lineRule="auto"/>
        <w:rPr>
          <w:rFonts w:ascii="Arial" w:hAnsi="Arial" w:cs="Arial"/>
        </w:rPr>
      </w:pPr>
    </w:p>
    <w:p w14:paraId="1EB3E488" w14:textId="629CCD29" w:rsidR="002E6B3A" w:rsidRPr="001B35EF" w:rsidRDefault="00BE3A4C" w:rsidP="002E56C9">
      <w:pPr>
        <w:pStyle w:val="Heading3"/>
        <w:spacing w:line="360" w:lineRule="auto"/>
        <w:rPr>
          <w:rFonts w:ascii="Arial" w:hAnsi="Arial" w:cs="Arial"/>
        </w:rPr>
      </w:pPr>
      <w:bookmarkStart w:id="22" w:name="_Toc25675474"/>
      <w:r w:rsidRPr="001B35EF">
        <w:rPr>
          <w:rFonts w:ascii="Arial" w:hAnsi="Arial" w:cs="Arial"/>
        </w:rPr>
        <w:t>3</w:t>
      </w:r>
      <w:r w:rsidR="002E6B3A" w:rsidRPr="001B35EF">
        <w:rPr>
          <w:rFonts w:ascii="Arial" w:hAnsi="Arial" w:cs="Arial"/>
        </w:rPr>
        <w:t>.</w:t>
      </w:r>
      <w:r w:rsidR="002E56C9">
        <w:rPr>
          <w:rFonts w:ascii="Arial" w:hAnsi="Arial" w:cs="Arial"/>
        </w:rPr>
        <w:t>3.1</w:t>
      </w:r>
      <w:r w:rsidR="00FD6CBA" w:rsidRPr="001B35EF">
        <w:rPr>
          <w:rFonts w:ascii="Arial" w:hAnsi="Arial" w:cs="Arial"/>
        </w:rPr>
        <w:t xml:space="preserve"> </w:t>
      </w:r>
      <w:r w:rsidR="002E6B3A" w:rsidRPr="001B35EF">
        <w:rPr>
          <w:rFonts w:ascii="Arial" w:hAnsi="Arial" w:cs="Arial"/>
        </w:rPr>
        <w:t>Possible Price Wars</w:t>
      </w:r>
      <w:bookmarkEnd w:id="22"/>
    </w:p>
    <w:p w14:paraId="147F2C20" w14:textId="793B64D6" w:rsidR="00323503" w:rsidRPr="001B35EF" w:rsidRDefault="00290087" w:rsidP="002E56C9">
      <w:pPr>
        <w:spacing w:line="360" w:lineRule="auto"/>
        <w:ind w:firstLine="360"/>
        <w:rPr>
          <w:rFonts w:ascii="Arial" w:hAnsi="Arial" w:cs="Arial"/>
          <w:color w:val="000000"/>
          <w:shd w:val="clear" w:color="auto" w:fill="FFFFFF"/>
        </w:rPr>
      </w:pPr>
      <w:r w:rsidRPr="001B35EF">
        <w:rPr>
          <w:rFonts w:ascii="Arial" w:hAnsi="Arial" w:cs="Arial"/>
        </w:rPr>
        <w:t xml:space="preserve">For firm’s that apply </w:t>
      </w:r>
      <w:r w:rsidR="00BE3A4C" w:rsidRPr="001B35EF">
        <w:rPr>
          <w:rFonts w:ascii="Arial" w:hAnsi="Arial" w:cs="Arial"/>
        </w:rPr>
        <w:t xml:space="preserve">a </w:t>
      </w:r>
      <w:r w:rsidRPr="001B35EF">
        <w:rPr>
          <w:rFonts w:ascii="Arial" w:hAnsi="Arial" w:cs="Arial"/>
        </w:rPr>
        <w:t>cost leadership strateg</w:t>
      </w:r>
      <w:r w:rsidR="00BE3A4C" w:rsidRPr="001B35EF">
        <w:rPr>
          <w:rFonts w:ascii="Arial" w:hAnsi="Arial" w:cs="Arial"/>
        </w:rPr>
        <w:t>y</w:t>
      </w:r>
      <w:r w:rsidRPr="001B35EF">
        <w:rPr>
          <w:rFonts w:ascii="Arial" w:hAnsi="Arial" w:cs="Arial"/>
        </w:rPr>
        <w:t xml:space="preserve">, </w:t>
      </w:r>
      <w:r w:rsidR="001219BC" w:rsidRPr="001B35EF">
        <w:rPr>
          <w:rFonts w:ascii="Arial" w:hAnsi="Arial" w:cs="Arial"/>
        </w:rPr>
        <w:t xml:space="preserve">one disadvantage is </w:t>
      </w:r>
      <w:r w:rsidRPr="001B35EF">
        <w:rPr>
          <w:rFonts w:ascii="Arial" w:hAnsi="Arial" w:cs="Arial"/>
        </w:rPr>
        <w:t xml:space="preserve">the possibility of price wars occurring. </w:t>
      </w:r>
      <w:r w:rsidR="00EC7029" w:rsidRPr="001B35EF">
        <w:rPr>
          <w:rFonts w:ascii="Arial" w:hAnsi="Arial" w:cs="Arial"/>
        </w:rPr>
        <w:t xml:space="preserve">The Cambridge dictionary </w:t>
      </w:r>
      <w:r w:rsidR="00BE3A4C" w:rsidRPr="001B35EF">
        <w:rPr>
          <w:rFonts w:ascii="Arial" w:hAnsi="Arial" w:cs="Arial"/>
        </w:rPr>
        <w:t xml:space="preserve">(2019) </w:t>
      </w:r>
      <w:r w:rsidR="00EC7029" w:rsidRPr="001B35EF">
        <w:rPr>
          <w:rFonts w:ascii="Arial" w:hAnsi="Arial" w:cs="Arial"/>
        </w:rPr>
        <w:t xml:space="preserve">describes a price war as </w:t>
      </w:r>
      <w:r w:rsidR="00BE3A4C" w:rsidRPr="001B35EF">
        <w:rPr>
          <w:rFonts w:ascii="Arial" w:hAnsi="Arial" w:cs="Arial"/>
        </w:rPr>
        <w:t>an</w:t>
      </w:r>
      <w:r w:rsidR="00EC7029" w:rsidRPr="001B35EF">
        <w:rPr>
          <w:rFonts w:ascii="Arial" w:hAnsi="Arial" w:cs="Arial"/>
        </w:rPr>
        <w:t xml:space="preserve"> </w:t>
      </w:r>
      <w:r w:rsidR="00443A49" w:rsidRPr="001B35EF">
        <w:rPr>
          <w:rFonts w:ascii="Arial" w:hAnsi="Arial" w:cs="Arial"/>
        </w:rPr>
        <w:t>instance</w:t>
      </w:r>
      <w:r w:rsidR="00EC7029" w:rsidRPr="001B35EF">
        <w:rPr>
          <w:rFonts w:ascii="Arial" w:hAnsi="Arial" w:cs="Arial"/>
        </w:rPr>
        <w:t xml:space="preserve"> in which </w:t>
      </w:r>
      <w:r w:rsidR="00443A49" w:rsidRPr="001B35EF">
        <w:rPr>
          <w:rFonts w:ascii="Arial" w:hAnsi="Arial" w:cs="Arial"/>
        </w:rPr>
        <w:t>multiple</w:t>
      </w:r>
      <w:r w:rsidR="00EC7029" w:rsidRPr="001B35EF">
        <w:rPr>
          <w:rFonts w:ascii="Arial" w:hAnsi="Arial" w:cs="Arial"/>
        </w:rPr>
        <w:t xml:space="preserve"> </w:t>
      </w:r>
      <w:r w:rsidR="001219BC" w:rsidRPr="001B35EF">
        <w:rPr>
          <w:rFonts w:ascii="Arial" w:hAnsi="Arial" w:cs="Arial"/>
        </w:rPr>
        <w:t xml:space="preserve">firms in an industry </w:t>
      </w:r>
      <w:r w:rsidR="00EC7029" w:rsidRPr="001B35EF">
        <w:rPr>
          <w:rFonts w:ascii="Arial" w:hAnsi="Arial" w:cs="Arial"/>
        </w:rPr>
        <w:t xml:space="preserve">compete with each other by reducing prices. </w:t>
      </w:r>
      <w:r w:rsidRPr="001B35EF">
        <w:rPr>
          <w:rFonts w:ascii="Arial" w:hAnsi="Arial" w:cs="Arial"/>
        </w:rPr>
        <w:t xml:space="preserve">Price wars </w:t>
      </w:r>
      <w:r w:rsidR="00443A49" w:rsidRPr="001B35EF">
        <w:rPr>
          <w:rFonts w:ascii="Arial" w:hAnsi="Arial" w:cs="Arial"/>
        </w:rPr>
        <w:t>are</w:t>
      </w:r>
      <w:r w:rsidRPr="001B35EF">
        <w:rPr>
          <w:rFonts w:ascii="Arial" w:hAnsi="Arial" w:cs="Arial"/>
        </w:rPr>
        <w:t xml:space="preserve"> one of the most </w:t>
      </w:r>
      <w:r w:rsidR="00443A49" w:rsidRPr="001B35EF">
        <w:rPr>
          <w:rFonts w:ascii="Arial" w:hAnsi="Arial" w:cs="Arial"/>
        </w:rPr>
        <w:t>extreme</w:t>
      </w:r>
      <w:r w:rsidRPr="001B35EF">
        <w:rPr>
          <w:rFonts w:ascii="Arial" w:hAnsi="Arial" w:cs="Arial"/>
        </w:rPr>
        <w:t xml:space="preserve"> forms of competitive interplay in the market place, causing great losses</w:t>
      </w:r>
      <w:r w:rsidR="00443A49" w:rsidRPr="001B35EF">
        <w:rPr>
          <w:rFonts w:ascii="Arial" w:hAnsi="Arial" w:cs="Arial"/>
        </w:rPr>
        <w:t xml:space="preserve"> to the firms</w:t>
      </w:r>
      <w:r w:rsidR="00323503" w:rsidRPr="001B35EF">
        <w:rPr>
          <w:rFonts w:ascii="Arial" w:hAnsi="Arial" w:cs="Arial"/>
        </w:rPr>
        <w:t xml:space="preserve"> </w:t>
      </w:r>
      <w:r w:rsidR="00323503" w:rsidRPr="001B35EF">
        <w:rPr>
          <w:rFonts w:ascii="Arial" w:hAnsi="Arial" w:cs="Arial"/>
          <w:color w:val="000000"/>
          <w:shd w:val="clear" w:color="auto" w:fill="FFFFFF"/>
        </w:rPr>
        <w:t>(Heil and Helsen, 2001).</w:t>
      </w:r>
      <w:r w:rsidR="00FE38BE">
        <w:rPr>
          <w:rFonts w:ascii="Arial" w:hAnsi="Arial" w:cs="Arial"/>
          <w:color w:val="000000"/>
          <w:shd w:val="clear" w:color="auto" w:fill="FFFFFF"/>
        </w:rPr>
        <w:t xml:space="preserve"> </w:t>
      </w:r>
      <w:r w:rsidR="00FE38BE" w:rsidRPr="00FE38BE">
        <w:rPr>
          <w:rFonts w:ascii="Arial" w:hAnsi="Arial" w:cs="Arial"/>
          <w:color w:val="000000"/>
          <w:shd w:val="clear" w:color="auto" w:fill="FFFFFF"/>
        </w:rPr>
        <w:t>Price wars can be motivated by rivalry between local companies that want to dominate the geographical footprint that they share with each other</w:t>
      </w:r>
      <w:r w:rsidR="00FE38BE">
        <w:rPr>
          <w:rFonts w:ascii="Arial" w:hAnsi="Arial" w:cs="Arial"/>
          <w:color w:val="000000"/>
          <w:shd w:val="clear" w:color="auto" w:fill="FFFFFF"/>
        </w:rPr>
        <w:t xml:space="preserve"> </w:t>
      </w:r>
      <w:r w:rsidR="00287239" w:rsidRPr="00287239">
        <w:rPr>
          <w:rFonts w:ascii="Arial" w:hAnsi="Arial" w:cs="Arial"/>
          <w:color w:val="000000"/>
          <w:shd w:val="clear" w:color="auto" w:fill="FFFFFF"/>
        </w:rPr>
        <w:t>(Jayachandran</w:t>
      </w:r>
      <w:r w:rsidR="00287239">
        <w:rPr>
          <w:rFonts w:ascii="Arial" w:hAnsi="Arial" w:cs="Arial"/>
          <w:color w:val="000000"/>
          <w:shd w:val="clear" w:color="auto" w:fill="FFFFFF"/>
        </w:rPr>
        <w:t xml:space="preserve"> et al.</w:t>
      </w:r>
      <w:r w:rsidR="00287239" w:rsidRPr="00287239">
        <w:rPr>
          <w:rFonts w:ascii="Arial" w:hAnsi="Arial" w:cs="Arial"/>
          <w:color w:val="000000"/>
          <w:shd w:val="clear" w:color="auto" w:fill="FFFFFF"/>
        </w:rPr>
        <w:t>, 1999)</w:t>
      </w:r>
      <w:r w:rsidR="00FE38BE" w:rsidRPr="00FE38BE">
        <w:rPr>
          <w:rFonts w:ascii="Arial" w:hAnsi="Arial" w:cs="Arial"/>
          <w:color w:val="000000"/>
          <w:shd w:val="clear" w:color="auto" w:fill="FFFFFF"/>
        </w:rPr>
        <w:t>.</w:t>
      </w:r>
    </w:p>
    <w:p w14:paraId="3614B052" w14:textId="1157783D" w:rsidR="00EB3A6A" w:rsidRPr="00FE38BE" w:rsidRDefault="00BE3A4C" w:rsidP="00FE38BE">
      <w:pPr>
        <w:spacing w:line="360" w:lineRule="auto"/>
        <w:ind w:firstLine="360"/>
        <w:rPr>
          <w:rFonts w:ascii="Arial" w:hAnsi="Arial" w:cs="Arial"/>
          <w:color w:val="000000"/>
          <w:shd w:val="clear" w:color="auto" w:fill="FFFFFF"/>
        </w:rPr>
      </w:pPr>
      <w:r w:rsidRPr="001B35EF">
        <w:rPr>
          <w:rFonts w:ascii="Arial" w:hAnsi="Arial" w:cs="Arial"/>
          <w:color w:val="000000"/>
          <w:shd w:val="clear" w:color="auto" w:fill="FFFFFF"/>
        </w:rPr>
        <w:t>Furthermore, p</w:t>
      </w:r>
      <w:r w:rsidR="00443A49" w:rsidRPr="001B35EF">
        <w:rPr>
          <w:rFonts w:ascii="Arial" w:hAnsi="Arial" w:cs="Arial"/>
          <w:color w:val="000000"/>
          <w:shd w:val="clear" w:color="auto" w:fill="FFFFFF"/>
        </w:rPr>
        <w:t>rice wars can lead to companies becoming los</w:t>
      </w:r>
      <w:r w:rsidR="00EB3A6A" w:rsidRPr="001B35EF">
        <w:rPr>
          <w:rFonts w:ascii="Arial" w:hAnsi="Arial" w:cs="Arial"/>
          <w:color w:val="000000"/>
          <w:shd w:val="clear" w:color="auto" w:fill="FFFFFF"/>
        </w:rPr>
        <w:t>s</w:t>
      </w:r>
      <w:r w:rsidR="00443A49" w:rsidRPr="001B35EF">
        <w:rPr>
          <w:rFonts w:ascii="Arial" w:hAnsi="Arial" w:cs="Arial"/>
          <w:color w:val="000000"/>
          <w:shd w:val="clear" w:color="auto" w:fill="FFFFFF"/>
        </w:rPr>
        <w:t xml:space="preserve"> </w:t>
      </w:r>
      <w:r w:rsidR="00401B68" w:rsidRPr="001B35EF">
        <w:rPr>
          <w:rFonts w:ascii="Arial" w:hAnsi="Arial" w:cs="Arial"/>
          <w:color w:val="000000"/>
          <w:shd w:val="clear" w:color="auto" w:fill="FFFFFF"/>
        </w:rPr>
        <w:t>leaders. Los</w:t>
      </w:r>
      <w:r w:rsidR="00EB3A6A" w:rsidRPr="001B35EF">
        <w:rPr>
          <w:rFonts w:ascii="Arial" w:hAnsi="Arial" w:cs="Arial"/>
          <w:color w:val="000000"/>
          <w:shd w:val="clear" w:color="auto" w:fill="FFFFFF"/>
        </w:rPr>
        <w:t>s</w:t>
      </w:r>
      <w:r w:rsidR="00401B68" w:rsidRPr="001B35EF">
        <w:rPr>
          <w:rFonts w:ascii="Arial" w:hAnsi="Arial" w:cs="Arial"/>
          <w:color w:val="000000"/>
          <w:shd w:val="clear" w:color="auto" w:fill="FFFFFF"/>
        </w:rPr>
        <w:t xml:space="preserve"> leaders are a situation when a company sells at a lost to attract customers.</w:t>
      </w:r>
      <w:r w:rsidR="00EB3A6A" w:rsidRPr="001B35EF">
        <w:rPr>
          <w:rFonts w:ascii="Arial" w:hAnsi="Arial" w:cs="Arial"/>
          <w:color w:val="000000"/>
          <w:shd w:val="clear" w:color="auto" w:fill="FFFFFF"/>
        </w:rPr>
        <w:t xml:space="preserve"> It is a form of marketing and advertising. However, it is a </w:t>
      </w:r>
      <w:r w:rsidR="00EB3A6A" w:rsidRPr="001B35EF">
        <w:rPr>
          <w:rFonts w:ascii="Arial" w:hAnsi="Arial" w:cs="Arial"/>
          <w:color w:val="222222"/>
          <w:shd w:val="clear" w:color="auto" w:fill="FFFFFF"/>
        </w:rPr>
        <w:t>gamble used to encourage further sales (Suggett, 2018).</w:t>
      </w:r>
      <w:r w:rsidR="00FE38BE">
        <w:rPr>
          <w:rFonts w:ascii="Arial" w:hAnsi="Arial" w:cs="Arial"/>
          <w:color w:val="000000"/>
          <w:shd w:val="clear" w:color="auto" w:fill="FFFFFF"/>
        </w:rPr>
        <w:t xml:space="preserve"> </w:t>
      </w:r>
      <w:r w:rsidR="00EB3A6A" w:rsidRPr="001B35EF">
        <w:rPr>
          <w:rFonts w:ascii="Arial" w:hAnsi="Arial" w:cs="Arial"/>
        </w:rPr>
        <w:t>Results of a price war reduces competition and innovation. Consumers lose diversity in the availability of products and services. In addition to that, companies lose with the forced reduction in profit margins.</w:t>
      </w:r>
    </w:p>
    <w:p w14:paraId="39E31A7E" w14:textId="77777777" w:rsidR="00EB3A6A" w:rsidRPr="001B35EF" w:rsidRDefault="00EB3A6A" w:rsidP="002E56C9">
      <w:pPr>
        <w:spacing w:line="360" w:lineRule="auto"/>
        <w:ind w:firstLine="360"/>
        <w:rPr>
          <w:rFonts w:ascii="Arial" w:hAnsi="Arial" w:cs="Arial"/>
        </w:rPr>
      </w:pPr>
    </w:p>
    <w:p w14:paraId="5858444C" w14:textId="1DAA7B1E" w:rsidR="001219BC" w:rsidRPr="001B35EF" w:rsidRDefault="00BE3A4C" w:rsidP="002E56C9">
      <w:pPr>
        <w:pStyle w:val="Heading3"/>
        <w:spacing w:line="360" w:lineRule="auto"/>
        <w:rPr>
          <w:rFonts w:ascii="Arial" w:hAnsi="Arial" w:cs="Arial"/>
        </w:rPr>
      </w:pPr>
      <w:bookmarkStart w:id="23" w:name="_Toc25675475"/>
      <w:r w:rsidRPr="001B35EF">
        <w:rPr>
          <w:rFonts w:ascii="Arial" w:hAnsi="Arial" w:cs="Arial"/>
        </w:rPr>
        <w:t>3</w:t>
      </w:r>
      <w:r w:rsidR="001219BC" w:rsidRPr="001B35EF">
        <w:rPr>
          <w:rFonts w:ascii="Arial" w:hAnsi="Arial" w:cs="Arial"/>
        </w:rPr>
        <w:t>.</w:t>
      </w:r>
      <w:r w:rsidR="002E56C9">
        <w:rPr>
          <w:rFonts w:ascii="Arial" w:hAnsi="Arial" w:cs="Arial"/>
        </w:rPr>
        <w:t>3.2</w:t>
      </w:r>
      <w:r w:rsidR="00FD6CBA" w:rsidRPr="001B35EF">
        <w:rPr>
          <w:rFonts w:ascii="Arial" w:hAnsi="Arial" w:cs="Arial"/>
        </w:rPr>
        <w:t xml:space="preserve"> </w:t>
      </w:r>
      <w:r w:rsidR="001219BC" w:rsidRPr="001B35EF">
        <w:rPr>
          <w:rFonts w:ascii="Arial" w:hAnsi="Arial" w:cs="Arial"/>
        </w:rPr>
        <w:t>Lower Customer Loyalty</w:t>
      </w:r>
      <w:bookmarkEnd w:id="23"/>
    </w:p>
    <w:p w14:paraId="366E4069" w14:textId="77777777" w:rsidR="00D55EB8" w:rsidRDefault="001219BC" w:rsidP="002E56C9">
      <w:pPr>
        <w:spacing w:line="360" w:lineRule="auto"/>
        <w:rPr>
          <w:rFonts w:ascii="Arial" w:hAnsi="Arial" w:cs="Arial"/>
        </w:rPr>
      </w:pPr>
      <w:r w:rsidRPr="001B35EF">
        <w:rPr>
          <w:rFonts w:ascii="Arial" w:hAnsi="Arial" w:cs="Arial"/>
        </w:rPr>
        <w:tab/>
      </w:r>
      <w:r w:rsidR="00D55EB8" w:rsidRPr="00D55EB8">
        <w:rPr>
          <w:rFonts w:ascii="Arial" w:hAnsi="Arial" w:cs="Arial"/>
        </w:rPr>
        <w:t xml:space="preserve">Another disadvantage of the cost leadership strategy is that there is lack of customer loyalty (Josiah and Nyagara, 2015). The customers that purchase and subscribe to companies that practice this strategy, look for the lowest price and cheapest products. Their loyalty lies with the organization that provides the cheapest options. For instance, if competing discount supermarket company Aldi were to lower their prices for cheese, existing Lidl customers who are looking to buy the cheapest cheese in the market will head to Aldi’s for their cheese instead, as they prioritise low prices over loyalty to a brand </w:t>
      </w:r>
    </w:p>
    <w:p w14:paraId="3E942492" w14:textId="3446F0AA" w:rsidR="001E426F" w:rsidRPr="001B35EF" w:rsidRDefault="007472F6" w:rsidP="002E56C9">
      <w:pPr>
        <w:spacing w:line="360" w:lineRule="auto"/>
        <w:rPr>
          <w:rFonts w:ascii="Arial" w:hAnsi="Arial" w:cs="Arial"/>
        </w:rPr>
      </w:pPr>
      <w:r w:rsidRPr="001B35EF">
        <w:rPr>
          <w:rFonts w:ascii="Arial" w:hAnsi="Arial" w:cs="Arial"/>
        </w:rPr>
        <w:tab/>
        <w:t>Customers are easily swayed by lower priced substitutes from other competitors</w:t>
      </w:r>
      <w:r w:rsidR="00EB3A6A" w:rsidRPr="001B35EF">
        <w:rPr>
          <w:rFonts w:ascii="Arial" w:hAnsi="Arial" w:cs="Arial"/>
        </w:rPr>
        <w:t>. A company is only of value to a customer when they provide the prices to them. But once the find another cost leader with a better deal, they will shift to them instead.</w:t>
      </w:r>
    </w:p>
    <w:p w14:paraId="4613AE85" w14:textId="04AC5A4E" w:rsidR="00FF22DE" w:rsidRPr="001B35EF" w:rsidRDefault="00FD6CBA" w:rsidP="002E56C9">
      <w:pPr>
        <w:spacing w:line="360" w:lineRule="auto"/>
        <w:rPr>
          <w:rFonts w:ascii="Arial" w:hAnsi="Arial" w:cs="Arial"/>
        </w:rPr>
        <w:sectPr w:rsidR="00FF22DE" w:rsidRPr="001B35EF" w:rsidSect="001B2ED0">
          <w:headerReference w:type="default" r:id="rId19"/>
          <w:footerReference w:type="default" r:id="rId20"/>
          <w:headerReference w:type="first" r:id="rId21"/>
          <w:pgSz w:w="11906" w:h="16838"/>
          <w:pgMar w:top="1440" w:right="1440" w:bottom="1440" w:left="1440" w:header="708" w:footer="708" w:gutter="0"/>
          <w:cols w:space="708"/>
          <w:titlePg/>
          <w:docGrid w:linePitch="360"/>
        </w:sectPr>
      </w:pPr>
      <w:r w:rsidRPr="001B35EF">
        <w:rPr>
          <w:rFonts w:ascii="Arial" w:hAnsi="Arial" w:cs="Arial"/>
        </w:rPr>
        <w:br w:type="page"/>
      </w:r>
    </w:p>
    <w:p w14:paraId="493C3CC8" w14:textId="7B085E16" w:rsidR="00FA091A" w:rsidRDefault="001E426F" w:rsidP="00B23AD4">
      <w:pPr>
        <w:pStyle w:val="Heading1"/>
        <w:numPr>
          <w:ilvl w:val="0"/>
          <w:numId w:val="8"/>
        </w:numPr>
        <w:spacing w:line="360" w:lineRule="auto"/>
        <w:rPr>
          <w:rFonts w:ascii="Arial" w:hAnsi="Arial" w:cs="Arial"/>
        </w:rPr>
      </w:pPr>
      <w:bookmarkStart w:id="24" w:name="_Toc25675476"/>
      <w:r w:rsidRPr="001B35EF">
        <w:rPr>
          <w:rFonts w:ascii="Arial" w:hAnsi="Arial" w:cs="Arial"/>
        </w:rPr>
        <w:lastRenderedPageBreak/>
        <w:t>CONCLUSION</w:t>
      </w:r>
      <w:bookmarkEnd w:id="24"/>
    </w:p>
    <w:p w14:paraId="0B0E6F6D" w14:textId="77777777" w:rsidR="00FA091A" w:rsidRPr="00FA091A" w:rsidRDefault="00FA091A" w:rsidP="00FA091A"/>
    <w:p w14:paraId="0F0A1B7D" w14:textId="7392F2D0" w:rsidR="00FA091A" w:rsidRPr="001B35EF" w:rsidRDefault="00FA091A" w:rsidP="00FA091A">
      <w:pPr>
        <w:spacing w:line="360" w:lineRule="auto"/>
        <w:ind w:firstLine="720"/>
        <w:rPr>
          <w:rFonts w:ascii="Arial" w:hAnsi="Arial" w:cs="Arial"/>
        </w:rPr>
      </w:pPr>
      <w:r w:rsidRPr="00FA091A">
        <w:rPr>
          <w:rFonts w:ascii="Arial" w:hAnsi="Arial" w:cs="Arial"/>
        </w:rPr>
        <w:t xml:space="preserve">In conclusion, Lidl is in a good position to capitalize on its recent successes in capturing market share in the United Kingdom through its cost leadership strategy. </w:t>
      </w:r>
      <w:r w:rsidR="00234537">
        <w:rPr>
          <w:rFonts w:ascii="Arial" w:hAnsi="Arial" w:cs="Arial"/>
        </w:rPr>
        <w:t xml:space="preserve">Lidl has implemented many strategies in order to minimise costs and be the most efficient that they can be. </w:t>
      </w:r>
      <w:r w:rsidRPr="00FA091A">
        <w:rPr>
          <w:rFonts w:ascii="Arial" w:hAnsi="Arial" w:cs="Arial"/>
        </w:rPr>
        <w:t>This report finds that there are still improvements that can be made, namely by reducing certain high-risk elements within the strategy.</w:t>
      </w:r>
    </w:p>
    <w:p w14:paraId="62180FA9" w14:textId="501DAB2C" w:rsidR="001E426F" w:rsidRPr="001B35EF" w:rsidRDefault="001E426F" w:rsidP="00B23AD4">
      <w:pPr>
        <w:spacing w:line="360" w:lineRule="auto"/>
        <w:rPr>
          <w:rFonts w:ascii="Arial" w:hAnsi="Arial" w:cs="Arial"/>
        </w:rPr>
      </w:pPr>
    </w:p>
    <w:p w14:paraId="1D3C9C97" w14:textId="12D2B591" w:rsidR="001E426F" w:rsidRPr="001B35EF" w:rsidRDefault="00BE3A4C" w:rsidP="00B23AD4">
      <w:pPr>
        <w:pStyle w:val="Heading2"/>
        <w:spacing w:line="360" w:lineRule="auto"/>
        <w:rPr>
          <w:rFonts w:ascii="Arial" w:hAnsi="Arial" w:cs="Arial"/>
        </w:rPr>
      </w:pPr>
      <w:bookmarkStart w:id="25" w:name="_Toc25675477"/>
      <w:r w:rsidRPr="001B35EF">
        <w:rPr>
          <w:rFonts w:ascii="Arial" w:hAnsi="Arial" w:cs="Arial"/>
        </w:rPr>
        <w:t>4</w:t>
      </w:r>
      <w:r w:rsidR="00A95397" w:rsidRPr="001B35EF">
        <w:rPr>
          <w:rFonts w:ascii="Arial" w:hAnsi="Arial" w:cs="Arial"/>
        </w:rPr>
        <w:t xml:space="preserve">.1 </w:t>
      </w:r>
      <w:r w:rsidR="001E426F" w:rsidRPr="001B35EF">
        <w:rPr>
          <w:rFonts w:ascii="Arial" w:hAnsi="Arial" w:cs="Arial"/>
        </w:rPr>
        <w:t>RECOMMENDATIONS</w:t>
      </w:r>
      <w:bookmarkEnd w:id="25"/>
    </w:p>
    <w:p w14:paraId="1C11485E" w14:textId="2C93C784" w:rsidR="00FA091A" w:rsidRDefault="00234537" w:rsidP="00234537">
      <w:pPr>
        <w:tabs>
          <w:tab w:val="left" w:pos="0"/>
        </w:tabs>
        <w:spacing w:line="360" w:lineRule="auto"/>
        <w:rPr>
          <w:rFonts w:ascii="Arial" w:hAnsi="Arial" w:cs="Arial"/>
        </w:rPr>
      </w:pPr>
      <w:r>
        <w:rPr>
          <w:rFonts w:ascii="Arial" w:hAnsi="Arial" w:cs="Arial"/>
        </w:rPr>
        <w:tab/>
      </w:r>
      <w:r w:rsidR="00FA091A">
        <w:rPr>
          <w:rFonts w:ascii="Arial" w:hAnsi="Arial" w:cs="Arial"/>
        </w:rPr>
        <w:t xml:space="preserve">A few recommendations can be made for Lidl, moving forward. </w:t>
      </w:r>
      <w:r>
        <w:rPr>
          <w:rFonts w:ascii="Arial" w:hAnsi="Arial" w:cs="Arial"/>
        </w:rPr>
        <w:t xml:space="preserve">The recommendations are made in order to combat the existing disadvantages of the cost leadership strategy. </w:t>
      </w:r>
      <w:r w:rsidR="00FA091A">
        <w:rPr>
          <w:rFonts w:ascii="Arial" w:hAnsi="Arial" w:cs="Arial"/>
        </w:rPr>
        <w:t xml:space="preserve">The first recommendation for Lidl is </w:t>
      </w:r>
      <w:r>
        <w:rPr>
          <w:rFonts w:ascii="Arial" w:hAnsi="Arial" w:cs="Arial"/>
        </w:rPr>
        <w:t>to create</w:t>
      </w:r>
      <w:r w:rsidR="00FA091A">
        <w:rPr>
          <w:rFonts w:ascii="Arial" w:hAnsi="Arial" w:cs="Arial"/>
        </w:rPr>
        <w:t xml:space="preserve"> a loyalty programme. By doing this, Lidl can retain customers</w:t>
      </w:r>
      <w:r>
        <w:rPr>
          <w:rFonts w:ascii="Arial" w:hAnsi="Arial" w:cs="Arial"/>
        </w:rPr>
        <w:t xml:space="preserve">. Loyalty programmes like a store membership, motivates customers to return to stores in order to receive rewards such as point accumulation. This way, in the case of a price war occurring, Lidl can rely of their members to stay loyal to the brand for other benefits than just low prices. </w:t>
      </w:r>
    </w:p>
    <w:p w14:paraId="3C59E526" w14:textId="206C4509" w:rsidR="00234537" w:rsidRDefault="00234537" w:rsidP="00234537">
      <w:pPr>
        <w:tabs>
          <w:tab w:val="left" w:pos="0"/>
        </w:tabs>
        <w:spacing w:line="360" w:lineRule="auto"/>
        <w:rPr>
          <w:rFonts w:ascii="Arial" w:hAnsi="Arial" w:cs="Arial"/>
        </w:rPr>
      </w:pPr>
      <w:r>
        <w:rPr>
          <w:rFonts w:ascii="Arial" w:hAnsi="Arial" w:cs="Arial"/>
        </w:rPr>
        <w:tab/>
        <w:t>Another recommendation is for Lidl</w:t>
      </w:r>
      <w:r w:rsidR="002D3C18">
        <w:rPr>
          <w:rFonts w:ascii="Arial" w:hAnsi="Arial" w:cs="Arial"/>
        </w:rPr>
        <w:t>, is</w:t>
      </w:r>
      <w:r>
        <w:rPr>
          <w:rFonts w:ascii="Arial" w:hAnsi="Arial" w:cs="Arial"/>
        </w:rPr>
        <w:t xml:space="preserve"> to scale up their business by expanding the number of stores all across the United Kingdom. This way, Lidl will be able to take advantage of economies of scale. In addition to that, expanding the number of stores and being a prominent player in the supermarket league, gives Lidl the upper hand to their competitors</w:t>
      </w:r>
      <w:r w:rsidR="008047C4">
        <w:rPr>
          <w:rFonts w:ascii="Arial" w:hAnsi="Arial" w:cs="Arial"/>
        </w:rPr>
        <w:t xml:space="preserve"> because a successful </w:t>
      </w:r>
      <w:r w:rsidR="002D3C18">
        <w:rPr>
          <w:rFonts w:ascii="Arial" w:hAnsi="Arial" w:cs="Arial"/>
        </w:rPr>
        <w:t>expansion</w:t>
      </w:r>
      <w:r w:rsidR="008047C4">
        <w:rPr>
          <w:rFonts w:ascii="Arial" w:hAnsi="Arial" w:cs="Arial"/>
        </w:rPr>
        <w:t xml:space="preserve"> can provide more funds </w:t>
      </w:r>
      <w:r w:rsidR="002D3C18">
        <w:rPr>
          <w:rFonts w:ascii="Arial" w:hAnsi="Arial" w:cs="Arial"/>
        </w:rPr>
        <w:t>for Lidl to</w:t>
      </w:r>
      <w:r w:rsidR="008047C4">
        <w:rPr>
          <w:rFonts w:ascii="Arial" w:hAnsi="Arial" w:cs="Arial"/>
        </w:rPr>
        <w:t xml:space="preserve"> reinvest into the business</w:t>
      </w:r>
      <w:r>
        <w:rPr>
          <w:rFonts w:ascii="Arial" w:hAnsi="Arial" w:cs="Arial"/>
        </w:rPr>
        <w:t>.</w:t>
      </w:r>
    </w:p>
    <w:p w14:paraId="618393F5" w14:textId="0C3552D1" w:rsidR="00FF22DE" w:rsidRPr="001B35EF" w:rsidRDefault="00234537" w:rsidP="00AF4C69">
      <w:pPr>
        <w:tabs>
          <w:tab w:val="left" w:pos="0"/>
        </w:tabs>
        <w:spacing w:line="360" w:lineRule="auto"/>
        <w:rPr>
          <w:rFonts w:ascii="Arial" w:hAnsi="Arial" w:cs="Arial"/>
          <w:b/>
          <w:bCs/>
          <w:sz w:val="28"/>
          <w:szCs w:val="28"/>
        </w:rPr>
      </w:pPr>
      <w:r>
        <w:rPr>
          <w:rFonts w:ascii="Arial" w:hAnsi="Arial" w:cs="Arial"/>
        </w:rPr>
        <w:tab/>
      </w:r>
      <w:r w:rsidR="008047C4">
        <w:rPr>
          <w:rFonts w:ascii="Arial" w:hAnsi="Arial" w:cs="Arial"/>
        </w:rPr>
        <w:t xml:space="preserve">The last recommendation for Lidl is to consider </w:t>
      </w:r>
      <w:r w:rsidR="00AF4C69">
        <w:rPr>
          <w:rFonts w:ascii="Arial" w:hAnsi="Arial" w:cs="Arial"/>
        </w:rPr>
        <w:t>joining the bandwagon by allowing customers to shop Lidl groceries online. Offering online shopping will enhance Lidl’s standing in the future</w:t>
      </w:r>
      <w:r w:rsidR="002D3C18">
        <w:rPr>
          <w:rFonts w:ascii="Arial" w:hAnsi="Arial" w:cs="Arial"/>
        </w:rPr>
        <w:t>,</w:t>
      </w:r>
      <w:r w:rsidR="00AF4C69">
        <w:rPr>
          <w:rFonts w:ascii="Arial" w:hAnsi="Arial" w:cs="Arial"/>
        </w:rPr>
        <w:t xml:space="preserve"> that is </w:t>
      </w:r>
      <w:r w:rsidR="002D3C18">
        <w:rPr>
          <w:rFonts w:ascii="Arial" w:hAnsi="Arial" w:cs="Arial"/>
        </w:rPr>
        <w:t xml:space="preserve">currently </w:t>
      </w:r>
      <w:r w:rsidR="00AF4C69">
        <w:rPr>
          <w:rFonts w:ascii="Arial" w:hAnsi="Arial" w:cs="Arial"/>
        </w:rPr>
        <w:t xml:space="preserve">moving towards a more internet savvy era. This lets Lidl stay relevant to its competition. </w:t>
      </w:r>
    </w:p>
    <w:p w14:paraId="3A63941F" w14:textId="19363E02" w:rsidR="00FF22DE" w:rsidRPr="001B35EF" w:rsidRDefault="00FF22DE" w:rsidP="00FF22DE">
      <w:pPr>
        <w:tabs>
          <w:tab w:val="left" w:pos="3550"/>
        </w:tabs>
        <w:spacing w:line="360" w:lineRule="auto"/>
        <w:rPr>
          <w:rFonts w:ascii="Arial" w:hAnsi="Arial" w:cs="Arial"/>
          <w:b/>
          <w:bCs/>
          <w:sz w:val="28"/>
          <w:szCs w:val="28"/>
        </w:rPr>
      </w:pPr>
    </w:p>
    <w:p w14:paraId="50F596E9" w14:textId="78AB4DB8" w:rsidR="00FF22DE" w:rsidRPr="001B35EF" w:rsidRDefault="00FF22DE" w:rsidP="00FF22DE">
      <w:pPr>
        <w:tabs>
          <w:tab w:val="left" w:pos="3550"/>
        </w:tabs>
        <w:spacing w:line="360" w:lineRule="auto"/>
        <w:rPr>
          <w:rFonts w:ascii="Arial" w:hAnsi="Arial" w:cs="Arial"/>
          <w:b/>
          <w:bCs/>
          <w:sz w:val="28"/>
          <w:szCs w:val="28"/>
        </w:rPr>
      </w:pPr>
    </w:p>
    <w:p w14:paraId="5ED18D51" w14:textId="282757D6" w:rsidR="00FF22DE" w:rsidRPr="001B35EF" w:rsidRDefault="00FF22DE" w:rsidP="00FF22DE">
      <w:pPr>
        <w:tabs>
          <w:tab w:val="left" w:pos="3550"/>
        </w:tabs>
        <w:spacing w:line="360" w:lineRule="auto"/>
        <w:rPr>
          <w:rFonts w:ascii="Arial" w:hAnsi="Arial" w:cs="Arial"/>
          <w:b/>
          <w:bCs/>
          <w:sz w:val="28"/>
          <w:szCs w:val="28"/>
        </w:rPr>
      </w:pPr>
    </w:p>
    <w:p w14:paraId="0B530603" w14:textId="77777777" w:rsidR="009B4C45" w:rsidRPr="001B35EF" w:rsidRDefault="00FF22DE" w:rsidP="00FF22DE">
      <w:pPr>
        <w:tabs>
          <w:tab w:val="left" w:pos="3550"/>
        </w:tabs>
        <w:spacing w:line="360" w:lineRule="auto"/>
        <w:rPr>
          <w:rFonts w:ascii="Arial" w:hAnsi="Arial" w:cs="Arial"/>
          <w:b/>
          <w:bCs/>
          <w:sz w:val="28"/>
          <w:szCs w:val="28"/>
        </w:rPr>
        <w:sectPr w:rsidR="009B4C45" w:rsidRPr="001B35EF" w:rsidSect="001B2ED0">
          <w:headerReference w:type="first" r:id="rId22"/>
          <w:pgSz w:w="11906" w:h="16838"/>
          <w:pgMar w:top="1440" w:right="1440" w:bottom="1440" w:left="1440" w:header="708" w:footer="708" w:gutter="0"/>
          <w:cols w:space="708"/>
          <w:titlePg/>
          <w:docGrid w:linePitch="360"/>
        </w:sectPr>
      </w:pPr>
      <w:r w:rsidRPr="001B35EF">
        <w:rPr>
          <w:rFonts w:ascii="Arial" w:hAnsi="Arial" w:cs="Arial"/>
          <w:b/>
          <w:bCs/>
          <w:sz w:val="28"/>
          <w:szCs w:val="28"/>
        </w:rPr>
        <w:br w:type="page"/>
      </w:r>
    </w:p>
    <w:p w14:paraId="42B5E199" w14:textId="44BC2266" w:rsidR="00F8653F" w:rsidRPr="00FC4226" w:rsidRDefault="001B2ED0" w:rsidP="00F8653F">
      <w:pPr>
        <w:pStyle w:val="Heading1"/>
        <w:numPr>
          <w:ilvl w:val="0"/>
          <w:numId w:val="8"/>
        </w:numPr>
        <w:rPr>
          <w:rFonts w:ascii="Arial" w:hAnsi="Arial" w:cs="Arial"/>
        </w:rPr>
      </w:pPr>
      <w:bookmarkStart w:id="26" w:name="_Toc25675478"/>
      <w:r w:rsidRPr="001B35EF">
        <w:rPr>
          <w:rFonts w:ascii="Arial" w:hAnsi="Arial" w:cs="Arial"/>
        </w:rPr>
        <w:lastRenderedPageBreak/>
        <w:t>REFERENCES</w:t>
      </w:r>
      <w:bookmarkEnd w:id="26"/>
    </w:p>
    <w:p w14:paraId="292FA4F8" w14:textId="5003F409" w:rsidR="006149B6" w:rsidRPr="00F8653F" w:rsidRDefault="00B77888" w:rsidP="006149B6">
      <w:pPr>
        <w:pStyle w:val="ListParagraph"/>
        <w:numPr>
          <w:ilvl w:val="0"/>
          <w:numId w:val="4"/>
        </w:numPr>
        <w:spacing w:before="240"/>
        <w:rPr>
          <w:rFonts w:ascii="Arial" w:hAnsi="Arial" w:cs="Arial"/>
        </w:rPr>
      </w:pPr>
      <w:r w:rsidRPr="00F8653F">
        <w:rPr>
          <w:rFonts w:ascii="Arial" w:hAnsi="Arial" w:cs="Arial"/>
        </w:rPr>
        <w:t xml:space="preserve">BBC News. (2019). Lidl opens £70m distribution centre. [online] Available at: </w:t>
      </w:r>
      <w:hyperlink r:id="rId23" w:history="1">
        <w:r w:rsidR="00434C23" w:rsidRPr="00F8653F">
          <w:rPr>
            <w:rStyle w:val="Hyperlink"/>
            <w:rFonts w:ascii="Arial" w:hAnsi="Arial" w:cs="Arial"/>
          </w:rPr>
          <w:t>https://www.bbc.co.uk/news/topics/c8nq32jwnplt/lidl&amp;link_location=live-reporting-story</w:t>
        </w:r>
      </w:hyperlink>
      <w:r w:rsidR="00434C23" w:rsidRPr="00F8653F">
        <w:rPr>
          <w:rFonts w:ascii="Arial" w:hAnsi="Arial" w:cs="Arial"/>
        </w:rPr>
        <w:t xml:space="preserve"> </w:t>
      </w:r>
      <w:r w:rsidRPr="00F8653F">
        <w:rPr>
          <w:rFonts w:ascii="Arial" w:hAnsi="Arial" w:cs="Arial"/>
        </w:rPr>
        <w:t>[Accessed 10 Nov. 2019].</w:t>
      </w:r>
      <w:r w:rsidR="006149B6" w:rsidRPr="00F8653F">
        <w:rPr>
          <w:rFonts w:ascii="Arial" w:hAnsi="Arial" w:cs="Arial"/>
        </w:rPr>
        <w:br/>
      </w:r>
    </w:p>
    <w:p w14:paraId="03D298D8" w14:textId="7DDB3919" w:rsidR="00510CBE" w:rsidRPr="00F8653F" w:rsidRDefault="00510CBE" w:rsidP="006149B6">
      <w:pPr>
        <w:pStyle w:val="ListParagraph"/>
        <w:numPr>
          <w:ilvl w:val="0"/>
          <w:numId w:val="4"/>
        </w:numPr>
        <w:spacing w:before="240"/>
        <w:rPr>
          <w:rFonts w:ascii="Arial" w:hAnsi="Arial" w:cs="Arial"/>
        </w:rPr>
      </w:pPr>
      <w:r w:rsidRPr="00F8653F">
        <w:rPr>
          <w:rFonts w:ascii="Arial" w:hAnsi="Arial" w:cs="Arial"/>
          <w:shd w:val="clear" w:color="auto" w:fill="FFFFFF"/>
        </w:rPr>
        <w:t xml:space="preserve">BBC News. (2019). How Lidl learnt to be less German in the UK. [online] Available at: </w:t>
      </w:r>
      <w:hyperlink r:id="rId24" w:history="1">
        <w:r w:rsidR="00221CB1" w:rsidRPr="001C4DD5">
          <w:rPr>
            <w:rStyle w:val="Hyperlink"/>
            <w:rFonts w:ascii="Arial" w:hAnsi="Arial" w:cs="Arial"/>
            <w:shd w:val="clear" w:color="auto" w:fill="FFFFFF"/>
          </w:rPr>
          <w:t>https://www.bbc.co.uk/news/business-47228817</w:t>
        </w:r>
      </w:hyperlink>
      <w:r w:rsidR="00221CB1">
        <w:rPr>
          <w:rFonts w:ascii="Arial" w:hAnsi="Arial" w:cs="Arial"/>
          <w:shd w:val="clear" w:color="auto" w:fill="FFFFFF"/>
        </w:rPr>
        <w:t xml:space="preserve"> </w:t>
      </w:r>
      <w:r w:rsidRPr="00F8653F">
        <w:rPr>
          <w:rFonts w:ascii="Arial" w:hAnsi="Arial" w:cs="Arial"/>
          <w:shd w:val="clear" w:color="auto" w:fill="FFFFFF"/>
        </w:rPr>
        <w:t>[Accessed 20 Nov. 2019].</w:t>
      </w:r>
    </w:p>
    <w:p w14:paraId="4542BE80" w14:textId="77777777" w:rsidR="00510CBE" w:rsidRPr="00F8653F" w:rsidRDefault="00510CBE" w:rsidP="00510CBE">
      <w:pPr>
        <w:pStyle w:val="ListParagraph"/>
        <w:spacing w:before="240"/>
        <w:rPr>
          <w:rFonts w:ascii="Arial" w:hAnsi="Arial" w:cs="Arial"/>
        </w:rPr>
      </w:pPr>
    </w:p>
    <w:p w14:paraId="77CBC7F8" w14:textId="0779BD14" w:rsidR="00DE7A3F" w:rsidRPr="00F8653F" w:rsidRDefault="006149B6" w:rsidP="006149B6">
      <w:pPr>
        <w:pStyle w:val="ListParagraph"/>
        <w:numPr>
          <w:ilvl w:val="0"/>
          <w:numId w:val="4"/>
        </w:numPr>
        <w:spacing w:before="240"/>
        <w:rPr>
          <w:rFonts w:ascii="Arial" w:hAnsi="Arial" w:cs="Arial"/>
        </w:rPr>
      </w:pPr>
      <w:r w:rsidRPr="00F8653F">
        <w:rPr>
          <w:rFonts w:ascii="Arial" w:hAnsi="Arial" w:cs="Arial"/>
        </w:rPr>
        <w:t>Bhattarai, D. (2018). Generic Strategies and sustainability of Financial Performance of Nepalese Enterprises. Pravaha, 24(1), pp.39-49.</w:t>
      </w:r>
      <w:r w:rsidR="00DE7A3F" w:rsidRPr="00F8653F">
        <w:rPr>
          <w:rFonts w:ascii="Arial" w:hAnsi="Arial" w:cs="Arial"/>
        </w:rPr>
        <w:br/>
      </w:r>
    </w:p>
    <w:p w14:paraId="7E21B52C" w14:textId="7D2513CD" w:rsidR="00DE7A3F" w:rsidRPr="00F8653F" w:rsidRDefault="003B4D81" w:rsidP="00DE7A3F">
      <w:pPr>
        <w:pStyle w:val="ListParagraph"/>
        <w:numPr>
          <w:ilvl w:val="0"/>
          <w:numId w:val="4"/>
        </w:numPr>
        <w:spacing w:before="240"/>
        <w:rPr>
          <w:rFonts w:ascii="Arial" w:hAnsi="Arial" w:cs="Arial"/>
        </w:rPr>
      </w:pPr>
      <w:r w:rsidRPr="00F8653F">
        <w:rPr>
          <w:rFonts w:ascii="Arial" w:hAnsi="Arial" w:cs="Arial"/>
        </w:rPr>
        <w:t xml:space="preserve">Bishop, B. (2017). Why Aldi &amp; Lidl are so successful &amp; what this mean. [online] Brickmeetsclick.com. Available at: </w:t>
      </w:r>
      <w:hyperlink r:id="rId25" w:history="1">
        <w:r w:rsidRPr="00F8653F">
          <w:rPr>
            <w:rStyle w:val="Hyperlink"/>
            <w:rFonts w:ascii="Arial" w:hAnsi="Arial" w:cs="Arial"/>
          </w:rPr>
          <w:t>https://www.brickmeetsclick.com/digging-into-why-aldi---lidl-are-so-successful-and-what-this-means-for-the-future</w:t>
        </w:r>
      </w:hyperlink>
      <w:r w:rsidRPr="00F8653F">
        <w:rPr>
          <w:rFonts w:ascii="Arial" w:hAnsi="Arial" w:cs="Arial"/>
        </w:rPr>
        <w:t xml:space="preserve"> [Accessed 20 Nov. 2019].</w:t>
      </w:r>
    </w:p>
    <w:p w14:paraId="0ECDF2D8" w14:textId="77777777" w:rsidR="0041378E" w:rsidRPr="00F8653F" w:rsidRDefault="0041378E" w:rsidP="0041378E">
      <w:pPr>
        <w:pStyle w:val="ListParagraph"/>
        <w:spacing w:before="240"/>
        <w:rPr>
          <w:rFonts w:ascii="Arial" w:hAnsi="Arial" w:cs="Arial"/>
        </w:rPr>
      </w:pPr>
    </w:p>
    <w:p w14:paraId="281F23F8" w14:textId="16C8CEC2" w:rsidR="0041378E" w:rsidRPr="00F8653F" w:rsidRDefault="00316AA8" w:rsidP="0041378E">
      <w:pPr>
        <w:pStyle w:val="ListParagraph"/>
        <w:numPr>
          <w:ilvl w:val="0"/>
          <w:numId w:val="4"/>
        </w:numPr>
        <w:spacing w:before="240"/>
        <w:rPr>
          <w:rFonts w:ascii="Arial" w:hAnsi="Arial" w:cs="Arial"/>
        </w:rPr>
      </w:pPr>
      <w:r w:rsidRPr="00F8653F">
        <w:rPr>
          <w:rFonts w:ascii="Arial" w:hAnsi="Arial" w:cs="Arial"/>
        </w:rPr>
        <w:t xml:space="preserve">Cornish, N. (2019). Lidl's weekly shop is up to £21 cheaper than its supermarket rivals. [online] Prima. Available at: </w:t>
      </w:r>
      <w:hyperlink r:id="rId26" w:history="1">
        <w:r w:rsidRPr="00F8653F">
          <w:rPr>
            <w:rStyle w:val="Hyperlink"/>
            <w:rFonts w:ascii="Arial" w:hAnsi="Arial" w:cs="Arial"/>
          </w:rPr>
          <w:t>https://www.prima.co.uk/all-recipes/food-news/a28346159/cheapest-supermarket-lidl-the-grocer/</w:t>
        </w:r>
      </w:hyperlink>
      <w:r w:rsidRPr="00F8653F">
        <w:rPr>
          <w:rFonts w:ascii="Arial" w:hAnsi="Arial" w:cs="Arial"/>
        </w:rPr>
        <w:t xml:space="preserve"> [Accessed 10 Nov. 2019].</w:t>
      </w:r>
    </w:p>
    <w:p w14:paraId="01E30240" w14:textId="77777777" w:rsidR="003B4D81" w:rsidRPr="00F8653F" w:rsidRDefault="003B4D81" w:rsidP="003B4D81">
      <w:pPr>
        <w:pStyle w:val="ListParagraph"/>
        <w:rPr>
          <w:rFonts w:ascii="Arial" w:hAnsi="Arial" w:cs="Arial"/>
        </w:rPr>
      </w:pPr>
    </w:p>
    <w:p w14:paraId="30B098CF" w14:textId="72FE10AD" w:rsidR="003B4D81" w:rsidRPr="00F8653F" w:rsidRDefault="003B4D81" w:rsidP="0041378E">
      <w:pPr>
        <w:pStyle w:val="ListParagraph"/>
        <w:numPr>
          <w:ilvl w:val="0"/>
          <w:numId w:val="4"/>
        </w:numPr>
        <w:spacing w:before="240"/>
        <w:rPr>
          <w:rFonts w:ascii="Arial" w:hAnsi="Arial" w:cs="Arial"/>
        </w:rPr>
      </w:pPr>
      <w:r w:rsidRPr="00F8653F">
        <w:rPr>
          <w:rFonts w:ascii="Arial" w:hAnsi="Arial" w:cs="Arial"/>
        </w:rPr>
        <w:t>Dressen, M. and Durand, J. (2018). Introduction to Low Cost theory. La Nouvelle Revue du Travail, (12).</w:t>
      </w:r>
    </w:p>
    <w:p w14:paraId="763E434F" w14:textId="77777777" w:rsidR="00C5291B" w:rsidRPr="00F8653F" w:rsidRDefault="00C5291B" w:rsidP="00C5291B">
      <w:pPr>
        <w:pStyle w:val="ListParagraph"/>
        <w:rPr>
          <w:rFonts w:ascii="Arial" w:hAnsi="Arial" w:cs="Arial"/>
        </w:rPr>
      </w:pPr>
    </w:p>
    <w:p w14:paraId="3546BFF1" w14:textId="7DED73A8" w:rsidR="00C5291B" w:rsidRDefault="00C5291B" w:rsidP="0041378E">
      <w:pPr>
        <w:pStyle w:val="ListParagraph"/>
        <w:numPr>
          <w:ilvl w:val="0"/>
          <w:numId w:val="4"/>
        </w:numPr>
        <w:spacing w:before="240"/>
        <w:rPr>
          <w:rFonts w:ascii="Arial" w:hAnsi="Arial" w:cs="Arial"/>
        </w:rPr>
      </w:pPr>
      <w:r w:rsidRPr="00F8653F">
        <w:rPr>
          <w:rFonts w:ascii="Arial" w:hAnsi="Arial" w:cs="Arial"/>
        </w:rPr>
        <w:t xml:space="preserve">Durham, C. (2017). Lidl: Inside the Private Brand Portfolio | My Private Brand. [online] Mypbrand.com. Available at: </w:t>
      </w:r>
      <w:hyperlink r:id="rId27" w:history="1">
        <w:r w:rsidR="00C375FB" w:rsidRPr="00F8653F">
          <w:rPr>
            <w:rStyle w:val="Hyperlink"/>
            <w:rFonts w:ascii="Arial" w:hAnsi="Arial" w:cs="Arial"/>
          </w:rPr>
          <w:t>http://mypbrand.com/2017/06/19/lidl-inside-the-private-brand-portfolio/</w:t>
        </w:r>
      </w:hyperlink>
      <w:r w:rsidR="00C375FB" w:rsidRPr="00F8653F">
        <w:rPr>
          <w:rFonts w:ascii="Arial" w:hAnsi="Arial" w:cs="Arial"/>
        </w:rPr>
        <w:t xml:space="preserve"> </w:t>
      </w:r>
      <w:r w:rsidRPr="00F8653F">
        <w:rPr>
          <w:rFonts w:ascii="Arial" w:hAnsi="Arial" w:cs="Arial"/>
        </w:rPr>
        <w:t>[Accessed 20 Nov. 2019].</w:t>
      </w:r>
    </w:p>
    <w:p w14:paraId="1BC7C141" w14:textId="77777777" w:rsidR="00A05A99" w:rsidRPr="00A05A99" w:rsidRDefault="00A05A99" w:rsidP="00A05A99">
      <w:pPr>
        <w:pStyle w:val="ListParagraph"/>
        <w:rPr>
          <w:rFonts w:ascii="Arial" w:hAnsi="Arial" w:cs="Arial"/>
        </w:rPr>
      </w:pPr>
    </w:p>
    <w:p w14:paraId="197AEC4B" w14:textId="4DB947CF" w:rsidR="00A05A99" w:rsidRPr="00F8653F" w:rsidRDefault="00A05A99" w:rsidP="0041378E">
      <w:pPr>
        <w:pStyle w:val="ListParagraph"/>
        <w:numPr>
          <w:ilvl w:val="0"/>
          <w:numId w:val="4"/>
        </w:numPr>
        <w:spacing w:before="240"/>
        <w:rPr>
          <w:rFonts w:ascii="Arial" w:hAnsi="Arial" w:cs="Arial"/>
        </w:rPr>
      </w:pPr>
      <w:r w:rsidRPr="00A05A99">
        <w:rPr>
          <w:rFonts w:ascii="Arial" w:hAnsi="Arial" w:cs="Arial"/>
        </w:rPr>
        <w:t xml:space="preserve">Fleming, P. (2017). Wage hikes at Aldi and Lidl are welcome news. But don’t get too excited. [online] the Guardian. Available at: </w:t>
      </w:r>
      <w:hyperlink r:id="rId28" w:history="1">
        <w:r w:rsidR="00221CB1" w:rsidRPr="001C4DD5">
          <w:rPr>
            <w:rStyle w:val="Hyperlink"/>
            <w:rFonts w:ascii="Arial" w:hAnsi="Arial" w:cs="Arial"/>
          </w:rPr>
          <w:t>https://www.theguardian.com/commentisfree/2017/jan/09/lidl-aldi-national-living-wage-supermarkets</w:t>
        </w:r>
      </w:hyperlink>
      <w:r w:rsidR="00221CB1">
        <w:rPr>
          <w:rFonts w:ascii="Arial" w:hAnsi="Arial" w:cs="Arial"/>
        </w:rPr>
        <w:t xml:space="preserve"> </w:t>
      </w:r>
      <w:r w:rsidRPr="00A05A99">
        <w:rPr>
          <w:rFonts w:ascii="Arial" w:hAnsi="Arial" w:cs="Arial"/>
        </w:rPr>
        <w:t>[Accessed 26 Nov. 2019].</w:t>
      </w:r>
    </w:p>
    <w:p w14:paraId="4706EF4F" w14:textId="77777777" w:rsidR="004F2064" w:rsidRPr="00F8653F" w:rsidRDefault="004F2064" w:rsidP="004F2064">
      <w:pPr>
        <w:pStyle w:val="ListParagraph"/>
        <w:rPr>
          <w:rFonts w:ascii="Arial" w:hAnsi="Arial" w:cs="Arial"/>
        </w:rPr>
      </w:pPr>
    </w:p>
    <w:p w14:paraId="2C014027" w14:textId="009244D6" w:rsidR="004F2064" w:rsidRPr="00F8653F" w:rsidRDefault="004F2064" w:rsidP="0041378E">
      <w:pPr>
        <w:pStyle w:val="ListParagraph"/>
        <w:numPr>
          <w:ilvl w:val="0"/>
          <w:numId w:val="4"/>
        </w:numPr>
        <w:spacing w:before="240"/>
        <w:rPr>
          <w:rFonts w:ascii="Arial" w:hAnsi="Arial" w:cs="Arial"/>
        </w:rPr>
      </w:pPr>
      <w:r w:rsidRPr="00F8653F">
        <w:rPr>
          <w:rFonts w:ascii="Arial" w:hAnsi="Arial" w:cs="Arial"/>
        </w:rPr>
        <w:t xml:space="preserve">Hanbury, M. (2017). A German grocery chain that's coming to America is already dominating Walmart on prices — here's why it's so cheap. [online] Business Insider. Available at: </w:t>
      </w:r>
      <w:hyperlink r:id="rId29" w:anchor="7-it-cuts-costs-on-things-like-lighting-7" w:history="1">
        <w:r w:rsidRPr="00F8653F">
          <w:rPr>
            <w:rStyle w:val="Hyperlink"/>
            <w:rFonts w:ascii="Arial" w:hAnsi="Arial" w:cs="Arial"/>
          </w:rPr>
          <w:t>https://www.businessinsider.com/how-lidl-keeps-its-prices-down-2017-6?r=US&amp;IR=T#7-it-cuts-costs-on-things-like-lighting-7</w:t>
        </w:r>
      </w:hyperlink>
      <w:r w:rsidRPr="00F8653F">
        <w:rPr>
          <w:rFonts w:ascii="Arial" w:hAnsi="Arial" w:cs="Arial"/>
        </w:rPr>
        <w:t xml:space="preserve"> [Accessed 20 Nov. 2019].</w:t>
      </w:r>
    </w:p>
    <w:p w14:paraId="4B6DF233" w14:textId="77777777" w:rsidR="00323503" w:rsidRPr="00F8653F" w:rsidRDefault="00323503" w:rsidP="00323503">
      <w:pPr>
        <w:pStyle w:val="ListParagraph"/>
        <w:rPr>
          <w:rFonts w:ascii="Arial" w:hAnsi="Arial" w:cs="Arial"/>
        </w:rPr>
      </w:pPr>
    </w:p>
    <w:p w14:paraId="4832442B" w14:textId="3079BE2F" w:rsidR="00323503" w:rsidRPr="00F8653F" w:rsidRDefault="00323503" w:rsidP="0041378E">
      <w:pPr>
        <w:pStyle w:val="ListParagraph"/>
        <w:numPr>
          <w:ilvl w:val="0"/>
          <w:numId w:val="4"/>
        </w:numPr>
        <w:spacing w:before="240"/>
        <w:rPr>
          <w:rFonts w:ascii="Arial" w:hAnsi="Arial" w:cs="Arial"/>
        </w:rPr>
      </w:pPr>
      <w:r w:rsidRPr="00F8653F">
        <w:rPr>
          <w:rFonts w:ascii="Arial" w:hAnsi="Arial" w:cs="Arial"/>
        </w:rPr>
        <w:t>Heil, O. and Helsen, K. (2001). Toward an understanding of price wars: Their nature and how they erupt. International Journal of Research in Marketing, 18(1-2), pp.83-98.</w:t>
      </w:r>
    </w:p>
    <w:p w14:paraId="18DE7C04" w14:textId="77777777" w:rsidR="004F2064" w:rsidRPr="00F8653F" w:rsidRDefault="004F2064" w:rsidP="004F2064">
      <w:pPr>
        <w:pStyle w:val="ListParagraph"/>
        <w:rPr>
          <w:rFonts w:ascii="Arial" w:hAnsi="Arial" w:cs="Arial"/>
        </w:rPr>
      </w:pPr>
    </w:p>
    <w:p w14:paraId="4981EFEF" w14:textId="769865DE" w:rsidR="004F2064" w:rsidRDefault="004F2064" w:rsidP="004F2064">
      <w:pPr>
        <w:pStyle w:val="ListParagraph"/>
        <w:numPr>
          <w:ilvl w:val="0"/>
          <w:numId w:val="4"/>
        </w:numPr>
        <w:spacing w:before="240"/>
        <w:rPr>
          <w:rFonts w:ascii="Arial" w:hAnsi="Arial" w:cs="Arial"/>
        </w:rPr>
      </w:pPr>
      <w:r w:rsidRPr="00F8653F">
        <w:rPr>
          <w:rFonts w:ascii="Arial" w:hAnsi="Arial" w:cs="Arial"/>
        </w:rPr>
        <w:t>Hendry, J. (1990). The Problem with Porter’s Generic Strategies. European Management Journal, 8(4), 443–450. doi:10.1016/0263-2373(90)90104-e</w:t>
      </w:r>
    </w:p>
    <w:p w14:paraId="520D97CE" w14:textId="77777777" w:rsidR="00287239" w:rsidRPr="00287239" w:rsidRDefault="00287239" w:rsidP="00287239">
      <w:pPr>
        <w:pStyle w:val="ListParagraph"/>
        <w:rPr>
          <w:rFonts w:ascii="Arial" w:hAnsi="Arial" w:cs="Arial"/>
        </w:rPr>
      </w:pPr>
    </w:p>
    <w:p w14:paraId="4F88E6DD" w14:textId="640C6547" w:rsidR="00287239" w:rsidRPr="00F8653F" w:rsidRDefault="00287239" w:rsidP="004F2064">
      <w:pPr>
        <w:pStyle w:val="ListParagraph"/>
        <w:numPr>
          <w:ilvl w:val="0"/>
          <w:numId w:val="4"/>
        </w:numPr>
        <w:spacing w:before="240"/>
        <w:rPr>
          <w:rFonts w:ascii="Arial" w:hAnsi="Arial" w:cs="Arial"/>
        </w:rPr>
      </w:pPr>
      <w:r w:rsidRPr="00287239">
        <w:rPr>
          <w:rFonts w:ascii="Arial" w:hAnsi="Arial" w:cs="Arial"/>
        </w:rPr>
        <w:t>Jayachandran, S., Gimeno, J. and Varadarajan, P. (1999). The Theory of Multimarket Competition: A Synthesis and Implications for Marketing Strategy. Journal of Marketing, 63(3), p.49.</w:t>
      </w:r>
    </w:p>
    <w:p w14:paraId="71B7124D" w14:textId="77777777" w:rsidR="00E563E1" w:rsidRPr="00F8653F" w:rsidRDefault="00E563E1" w:rsidP="00E563E1">
      <w:pPr>
        <w:pStyle w:val="ListParagraph"/>
        <w:rPr>
          <w:rFonts w:ascii="Arial" w:hAnsi="Arial" w:cs="Arial"/>
        </w:rPr>
      </w:pPr>
    </w:p>
    <w:p w14:paraId="3149A7CC" w14:textId="777616FF" w:rsidR="00E563E1" w:rsidRPr="00F8653F" w:rsidRDefault="00E563E1" w:rsidP="004F2064">
      <w:pPr>
        <w:pStyle w:val="ListParagraph"/>
        <w:numPr>
          <w:ilvl w:val="0"/>
          <w:numId w:val="4"/>
        </w:numPr>
        <w:spacing w:before="240"/>
        <w:rPr>
          <w:rFonts w:ascii="Arial" w:hAnsi="Arial" w:cs="Arial"/>
        </w:rPr>
      </w:pPr>
      <w:r w:rsidRPr="00F8653F">
        <w:rPr>
          <w:rFonts w:ascii="Arial" w:hAnsi="Arial" w:cs="Arial"/>
        </w:rPr>
        <w:lastRenderedPageBreak/>
        <w:t>Josiah, N. and Nyagara, N. (2015). Assessment of the effect of Cost Leadership Strategy on the performance of Liquefied Petroleum Gas Companies in Eldoret town, Uasin Gishu County, Kenya. International Journal of Business and Management Invention, 4(4), pp.01-07.</w:t>
      </w:r>
    </w:p>
    <w:p w14:paraId="7953DE33" w14:textId="77777777" w:rsidR="006F590F" w:rsidRPr="00F8653F" w:rsidRDefault="006F590F" w:rsidP="006F590F">
      <w:pPr>
        <w:pStyle w:val="ListParagraph"/>
        <w:rPr>
          <w:rFonts w:ascii="Arial" w:hAnsi="Arial" w:cs="Arial"/>
        </w:rPr>
      </w:pPr>
    </w:p>
    <w:p w14:paraId="085D2B54" w14:textId="332834BD" w:rsidR="006F590F" w:rsidRPr="00F8653F" w:rsidRDefault="00277E89" w:rsidP="004F2064">
      <w:pPr>
        <w:pStyle w:val="ListParagraph"/>
        <w:numPr>
          <w:ilvl w:val="0"/>
          <w:numId w:val="4"/>
        </w:numPr>
        <w:spacing w:before="240"/>
        <w:rPr>
          <w:rFonts w:ascii="Arial" w:hAnsi="Arial" w:cs="Arial"/>
        </w:rPr>
      </w:pPr>
      <w:r w:rsidRPr="00F8653F">
        <w:rPr>
          <w:rFonts w:ascii="Arial" w:hAnsi="Arial" w:cs="Arial"/>
        </w:rPr>
        <w:t>Kitching, J., Blackburn, R. and Smallbone, D. (2009). Business Strategies And Performance During Difficult Economic Conditions. For the Department of Business Innovation and Skills (BIS). [online] Available at: https://eprints.kingston.ac.uk/5852/1/Kitching-J-5852.pdf [Accessed 20 Nov. 2019].</w:t>
      </w:r>
    </w:p>
    <w:p w14:paraId="298F2BE5" w14:textId="77777777" w:rsidR="001145E3" w:rsidRPr="00F8653F" w:rsidRDefault="001145E3" w:rsidP="001145E3">
      <w:pPr>
        <w:pStyle w:val="ListParagraph"/>
        <w:rPr>
          <w:rFonts w:ascii="Arial" w:hAnsi="Arial" w:cs="Arial"/>
        </w:rPr>
      </w:pPr>
    </w:p>
    <w:p w14:paraId="390FADE6" w14:textId="12F15F20" w:rsidR="001145E3" w:rsidRPr="00F8653F" w:rsidRDefault="001145E3" w:rsidP="0041378E">
      <w:pPr>
        <w:pStyle w:val="ListParagraph"/>
        <w:numPr>
          <w:ilvl w:val="0"/>
          <w:numId w:val="4"/>
        </w:numPr>
        <w:spacing w:before="240"/>
        <w:rPr>
          <w:rFonts w:ascii="Arial" w:hAnsi="Arial" w:cs="Arial"/>
        </w:rPr>
      </w:pPr>
      <w:r w:rsidRPr="00F8653F">
        <w:rPr>
          <w:rFonts w:ascii="Arial" w:hAnsi="Arial" w:cs="Arial"/>
        </w:rPr>
        <w:t xml:space="preserve">Latham, A. (2017). What The Heck Is A Strategy Anyway?. [online] Forbes.com. Available at: </w:t>
      </w:r>
      <w:hyperlink r:id="rId30" w:anchor="13db57ed8402" w:history="1">
        <w:r w:rsidR="007472F6" w:rsidRPr="00F8653F">
          <w:rPr>
            <w:rStyle w:val="Hyperlink"/>
            <w:rFonts w:ascii="Arial" w:hAnsi="Arial" w:cs="Arial"/>
          </w:rPr>
          <w:t>https://www.forbes.com/sites/annlatham/2017/10/29/what-the-heck-is-a-strategy-anyway/#13db57ed8402</w:t>
        </w:r>
      </w:hyperlink>
      <w:r w:rsidR="007472F6" w:rsidRPr="00F8653F">
        <w:rPr>
          <w:rFonts w:ascii="Arial" w:hAnsi="Arial" w:cs="Arial"/>
        </w:rPr>
        <w:t xml:space="preserve"> </w:t>
      </w:r>
      <w:r w:rsidRPr="00F8653F">
        <w:rPr>
          <w:rFonts w:ascii="Arial" w:hAnsi="Arial" w:cs="Arial"/>
        </w:rPr>
        <w:t>[Accessed 20 Nov. 2019].</w:t>
      </w:r>
    </w:p>
    <w:p w14:paraId="4DB3ABF2" w14:textId="77777777" w:rsidR="0041378E" w:rsidRPr="00F8653F" w:rsidRDefault="0041378E" w:rsidP="0041378E">
      <w:pPr>
        <w:pStyle w:val="ListParagraph"/>
        <w:rPr>
          <w:rFonts w:ascii="Arial" w:hAnsi="Arial" w:cs="Arial"/>
        </w:rPr>
      </w:pPr>
    </w:p>
    <w:p w14:paraId="5BF453EC" w14:textId="77777777" w:rsidR="0041378E" w:rsidRPr="00F8653F" w:rsidRDefault="00316AA8" w:rsidP="0041378E">
      <w:pPr>
        <w:pStyle w:val="ListParagraph"/>
        <w:numPr>
          <w:ilvl w:val="0"/>
          <w:numId w:val="4"/>
        </w:numPr>
        <w:spacing w:before="240"/>
        <w:rPr>
          <w:rFonts w:ascii="Arial" w:hAnsi="Arial" w:cs="Arial"/>
        </w:rPr>
      </w:pPr>
      <w:r w:rsidRPr="00F8653F">
        <w:rPr>
          <w:rFonts w:ascii="Arial" w:hAnsi="Arial" w:cs="Arial"/>
        </w:rPr>
        <w:t xml:space="preserve">Lidl. (2019). About us. [online] Available at: </w:t>
      </w:r>
      <w:hyperlink r:id="rId31" w:history="1">
        <w:r w:rsidRPr="00F8653F">
          <w:rPr>
            <w:rStyle w:val="Hyperlink"/>
            <w:rFonts w:ascii="Arial" w:hAnsi="Arial" w:cs="Arial"/>
          </w:rPr>
          <w:t>https://www.lidl.co.uk/about-us</w:t>
        </w:r>
      </w:hyperlink>
      <w:r w:rsidRPr="00F8653F">
        <w:rPr>
          <w:rFonts w:ascii="Arial" w:hAnsi="Arial" w:cs="Arial"/>
        </w:rPr>
        <w:t xml:space="preserve"> [Accessed 10 Nov. 2019].</w:t>
      </w:r>
    </w:p>
    <w:p w14:paraId="47447A4C" w14:textId="77777777" w:rsidR="0041378E" w:rsidRPr="00F8653F" w:rsidRDefault="0041378E" w:rsidP="0041378E">
      <w:pPr>
        <w:pStyle w:val="ListParagraph"/>
        <w:rPr>
          <w:rFonts w:ascii="Arial" w:hAnsi="Arial" w:cs="Arial"/>
        </w:rPr>
      </w:pPr>
    </w:p>
    <w:p w14:paraId="40B7DF68" w14:textId="6DE1FB90" w:rsidR="0041378E" w:rsidRPr="00F8653F" w:rsidRDefault="00730DA2" w:rsidP="0041378E">
      <w:pPr>
        <w:pStyle w:val="ListParagraph"/>
        <w:numPr>
          <w:ilvl w:val="0"/>
          <w:numId w:val="4"/>
        </w:numPr>
        <w:spacing w:before="240"/>
        <w:rPr>
          <w:rFonts w:ascii="Arial" w:hAnsi="Arial" w:cs="Arial"/>
        </w:rPr>
      </w:pPr>
      <w:r w:rsidRPr="00F8653F">
        <w:rPr>
          <w:rFonts w:ascii="Arial" w:hAnsi="Arial" w:cs="Arial"/>
        </w:rPr>
        <w:t xml:space="preserve">Mashed.com. (2019). The untold truth of Lidl. [online] Available at: </w:t>
      </w:r>
      <w:hyperlink r:id="rId32" w:history="1">
        <w:r w:rsidRPr="00F8653F">
          <w:rPr>
            <w:rStyle w:val="Hyperlink"/>
            <w:rFonts w:ascii="Arial" w:hAnsi="Arial" w:cs="Arial"/>
          </w:rPr>
          <w:t>https://www.mashed.com/94133/untold-truth-lidl/</w:t>
        </w:r>
      </w:hyperlink>
      <w:r w:rsidRPr="00F8653F">
        <w:rPr>
          <w:rFonts w:ascii="Arial" w:hAnsi="Arial" w:cs="Arial"/>
        </w:rPr>
        <w:t xml:space="preserve"> [Accessed 10 Nov. 2019].</w:t>
      </w:r>
    </w:p>
    <w:p w14:paraId="766075EC" w14:textId="77777777" w:rsidR="00A81959" w:rsidRPr="00F8653F" w:rsidRDefault="00A81959" w:rsidP="00A81959">
      <w:pPr>
        <w:pStyle w:val="ListParagraph"/>
        <w:rPr>
          <w:rFonts w:ascii="Arial" w:hAnsi="Arial" w:cs="Arial"/>
        </w:rPr>
      </w:pPr>
    </w:p>
    <w:p w14:paraId="117CA8B2" w14:textId="1B9CF4E4" w:rsidR="00A81959" w:rsidRPr="00F8653F" w:rsidRDefault="00A81959" w:rsidP="0041378E">
      <w:pPr>
        <w:pStyle w:val="ListParagraph"/>
        <w:numPr>
          <w:ilvl w:val="0"/>
          <w:numId w:val="4"/>
        </w:numPr>
        <w:spacing w:before="240"/>
        <w:rPr>
          <w:rFonts w:ascii="Arial" w:hAnsi="Arial" w:cs="Arial"/>
        </w:rPr>
      </w:pPr>
      <w:r w:rsidRPr="00F8653F">
        <w:rPr>
          <w:rFonts w:ascii="Arial" w:hAnsi="Arial" w:cs="Arial"/>
        </w:rPr>
        <w:t>Miller, D. (1992). The Generic Strategy Trap. Journal of Business Strategy, 13(1), pp.37-41.</w:t>
      </w:r>
    </w:p>
    <w:p w14:paraId="69026DD3" w14:textId="77777777" w:rsidR="0041378E" w:rsidRPr="00F8653F" w:rsidRDefault="0041378E" w:rsidP="0041378E">
      <w:pPr>
        <w:pStyle w:val="ListParagraph"/>
        <w:rPr>
          <w:rFonts w:ascii="Arial" w:hAnsi="Arial" w:cs="Arial"/>
        </w:rPr>
      </w:pPr>
    </w:p>
    <w:p w14:paraId="70F57D03" w14:textId="4793D992" w:rsidR="0041378E" w:rsidRPr="00F8653F" w:rsidRDefault="00B77888" w:rsidP="0041378E">
      <w:pPr>
        <w:pStyle w:val="ListParagraph"/>
        <w:numPr>
          <w:ilvl w:val="0"/>
          <w:numId w:val="4"/>
        </w:numPr>
        <w:spacing w:before="240"/>
        <w:rPr>
          <w:rFonts w:ascii="Arial" w:hAnsi="Arial" w:cs="Arial"/>
        </w:rPr>
      </w:pPr>
      <w:r w:rsidRPr="00F8653F">
        <w:rPr>
          <w:rFonts w:ascii="Arial" w:hAnsi="Arial" w:cs="Arial"/>
        </w:rPr>
        <w:t xml:space="preserve">Radojev, H. (2019). Lidl to spend £25m on electric vehicle charging points at stores. [online] Retail Week. Available at: </w:t>
      </w:r>
      <w:hyperlink r:id="rId33" w:history="1">
        <w:r w:rsidRPr="00F8653F">
          <w:rPr>
            <w:rStyle w:val="Hyperlink"/>
            <w:rFonts w:ascii="Arial" w:hAnsi="Arial" w:cs="Arial"/>
          </w:rPr>
          <w:t>https://www.retail-week.com/grocery/lidl-to-spend-25m-on-electric-vehicle-charging-points-at-stores/7033313.article</w:t>
        </w:r>
      </w:hyperlink>
      <w:r w:rsidRPr="00F8653F">
        <w:rPr>
          <w:rFonts w:ascii="Arial" w:hAnsi="Arial" w:cs="Arial"/>
        </w:rPr>
        <w:t xml:space="preserve"> [Accessed 10 Nov. 2019].</w:t>
      </w:r>
    </w:p>
    <w:p w14:paraId="5FA6FCED" w14:textId="77777777" w:rsidR="00A42777" w:rsidRPr="00F8653F" w:rsidRDefault="00A42777" w:rsidP="00A42777">
      <w:pPr>
        <w:pStyle w:val="ListParagraph"/>
        <w:rPr>
          <w:rFonts w:ascii="Arial" w:hAnsi="Arial" w:cs="Arial"/>
        </w:rPr>
      </w:pPr>
    </w:p>
    <w:p w14:paraId="0E0E8F95" w14:textId="5454AA91" w:rsidR="00A42777" w:rsidRPr="00F8653F" w:rsidRDefault="00A42777" w:rsidP="0041378E">
      <w:pPr>
        <w:pStyle w:val="ListParagraph"/>
        <w:numPr>
          <w:ilvl w:val="0"/>
          <w:numId w:val="4"/>
        </w:numPr>
        <w:spacing w:before="240"/>
        <w:rPr>
          <w:rFonts w:ascii="Arial" w:hAnsi="Arial" w:cs="Arial"/>
        </w:rPr>
      </w:pPr>
      <w:r w:rsidRPr="00F8653F">
        <w:rPr>
          <w:rFonts w:ascii="Arial" w:hAnsi="Arial" w:cs="Arial"/>
        </w:rPr>
        <w:t>Rawal, T. (2018). Loads of Money: Guide to Intelligent Stock Market Investing. India: Patridge Publishing.</w:t>
      </w:r>
    </w:p>
    <w:p w14:paraId="14C9C84A" w14:textId="77777777" w:rsidR="0041378E" w:rsidRPr="00F8653F" w:rsidRDefault="0041378E" w:rsidP="0041378E">
      <w:pPr>
        <w:pStyle w:val="ListParagraph"/>
        <w:rPr>
          <w:rFonts w:ascii="Arial" w:hAnsi="Arial" w:cs="Arial"/>
        </w:rPr>
      </w:pPr>
    </w:p>
    <w:p w14:paraId="56DE834A" w14:textId="32CC6C96" w:rsidR="0041378E" w:rsidRPr="00F8653F" w:rsidRDefault="001F599F" w:rsidP="0041378E">
      <w:pPr>
        <w:pStyle w:val="ListParagraph"/>
        <w:numPr>
          <w:ilvl w:val="0"/>
          <w:numId w:val="4"/>
        </w:numPr>
        <w:spacing w:before="240"/>
        <w:rPr>
          <w:rFonts w:ascii="Arial" w:hAnsi="Arial" w:cs="Arial"/>
        </w:rPr>
      </w:pPr>
      <w:r w:rsidRPr="00F8653F">
        <w:rPr>
          <w:rFonts w:ascii="Arial" w:hAnsi="Arial" w:cs="Arial"/>
        </w:rPr>
        <w:t>Porter, M. E.</w:t>
      </w:r>
      <w:r w:rsidR="003B4D81" w:rsidRPr="00F8653F">
        <w:rPr>
          <w:rFonts w:ascii="Arial" w:hAnsi="Arial" w:cs="Arial"/>
        </w:rPr>
        <w:t xml:space="preserve"> (1980)</w:t>
      </w:r>
      <w:r w:rsidRPr="00F8653F">
        <w:rPr>
          <w:rFonts w:ascii="Arial" w:hAnsi="Arial" w:cs="Arial"/>
        </w:rPr>
        <w:t xml:space="preserve"> Competitive Strategy: Techniques for </w:t>
      </w:r>
      <w:r w:rsidR="002E56C9" w:rsidRPr="00F8653F">
        <w:rPr>
          <w:rFonts w:ascii="Arial" w:hAnsi="Arial" w:cs="Arial"/>
        </w:rPr>
        <w:t>Analysing</w:t>
      </w:r>
      <w:r w:rsidRPr="00F8653F">
        <w:rPr>
          <w:rFonts w:ascii="Arial" w:hAnsi="Arial" w:cs="Arial"/>
        </w:rPr>
        <w:t xml:space="preserve"> Industries and Competitors. New York: Free Press</w:t>
      </w:r>
      <w:r w:rsidR="003B4D81" w:rsidRPr="00F8653F">
        <w:rPr>
          <w:rFonts w:ascii="Arial" w:hAnsi="Arial" w:cs="Arial"/>
        </w:rPr>
        <w:t>.</w:t>
      </w:r>
    </w:p>
    <w:p w14:paraId="207A52C4" w14:textId="77777777" w:rsidR="00F81D85" w:rsidRPr="00F8653F" w:rsidRDefault="00F81D85" w:rsidP="00F81D85">
      <w:pPr>
        <w:pStyle w:val="ListParagraph"/>
        <w:rPr>
          <w:rFonts w:ascii="Arial" w:hAnsi="Arial" w:cs="Arial"/>
        </w:rPr>
      </w:pPr>
    </w:p>
    <w:p w14:paraId="245A3DC5" w14:textId="60B9D8C0" w:rsidR="005920E6" w:rsidRPr="00F8653F" w:rsidRDefault="005920E6" w:rsidP="0041378E">
      <w:pPr>
        <w:pStyle w:val="ListParagraph"/>
        <w:numPr>
          <w:ilvl w:val="0"/>
          <w:numId w:val="4"/>
        </w:numPr>
        <w:spacing w:before="240"/>
        <w:rPr>
          <w:rFonts w:ascii="Arial" w:hAnsi="Arial" w:cs="Arial"/>
        </w:rPr>
      </w:pPr>
      <w:r w:rsidRPr="00F8653F">
        <w:rPr>
          <w:rFonts w:ascii="Arial" w:hAnsi="Arial" w:cs="Arial"/>
        </w:rPr>
        <w:t>Porter, M. E. (1985). Competitive Advantage. New York: The Free Press, pp.11-15.</w:t>
      </w:r>
    </w:p>
    <w:p w14:paraId="35006231" w14:textId="77777777" w:rsidR="005920E6" w:rsidRPr="00F8653F" w:rsidRDefault="005920E6" w:rsidP="005920E6">
      <w:pPr>
        <w:pStyle w:val="ListParagraph"/>
        <w:rPr>
          <w:rFonts w:ascii="Arial" w:hAnsi="Arial" w:cs="Arial"/>
        </w:rPr>
      </w:pPr>
    </w:p>
    <w:p w14:paraId="71608FD2" w14:textId="1FD0B270" w:rsidR="00F81D85" w:rsidRPr="00F8653F" w:rsidRDefault="00F81D85" w:rsidP="0041378E">
      <w:pPr>
        <w:pStyle w:val="ListParagraph"/>
        <w:numPr>
          <w:ilvl w:val="0"/>
          <w:numId w:val="4"/>
        </w:numPr>
        <w:spacing w:before="240"/>
        <w:rPr>
          <w:rFonts w:ascii="Arial" w:hAnsi="Arial" w:cs="Arial"/>
        </w:rPr>
      </w:pPr>
      <w:r w:rsidRPr="00F8653F">
        <w:rPr>
          <w:rFonts w:ascii="Arial" w:hAnsi="Arial" w:cs="Arial"/>
        </w:rPr>
        <w:t xml:space="preserve">Porter, M. E. (1998). Clusters and the New Economics of Competition. [online] Harvard Business Review. Available at: </w:t>
      </w:r>
      <w:hyperlink r:id="rId34" w:history="1">
        <w:r w:rsidR="004F2064" w:rsidRPr="00F8653F">
          <w:rPr>
            <w:rStyle w:val="Hyperlink"/>
            <w:rFonts w:ascii="Arial" w:hAnsi="Arial" w:cs="Arial"/>
          </w:rPr>
          <w:t>https://hbr.org/1998/11/clusters-and-the-new-economics-of-competition</w:t>
        </w:r>
      </w:hyperlink>
      <w:r w:rsidR="004F2064" w:rsidRPr="00F8653F">
        <w:rPr>
          <w:rFonts w:ascii="Arial" w:hAnsi="Arial" w:cs="Arial"/>
        </w:rPr>
        <w:t xml:space="preserve"> </w:t>
      </w:r>
      <w:r w:rsidRPr="00F8653F">
        <w:rPr>
          <w:rFonts w:ascii="Arial" w:hAnsi="Arial" w:cs="Arial"/>
        </w:rPr>
        <w:t>[Accessed 20 Nov. 2019].</w:t>
      </w:r>
    </w:p>
    <w:p w14:paraId="60C1528E" w14:textId="77777777" w:rsidR="003B4D81" w:rsidRPr="00F8653F" w:rsidRDefault="003B4D81" w:rsidP="003B4D81">
      <w:pPr>
        <w:pStyle w:val="ListParagraph"/>
        <w:rPr>
          <w:rFonts w:ascii="Arial" w:hAnsi="Arial" w:cs="Arial"/>
        </w:rPr>
      </w:pPr>
    </w:p>
    <w:p w14:paraId="775622F6" w14:textId="77777777" w:rsidR="00221CB1" w:rsidRDefault="003B4D81" w:rsidP="00F8653F">
      <w:pPr>
        <w:pStyle w:val="ListParagraph"/>
        <w:numPr>
          <w:ilvl w:val="0"/>
          <w:numId w:val="4"/>
        </w:numPr>
        <w:spacing w:before="240"/>
        <w:rPr>
          <w:rFonts w:ascii="Arial" w:hAnsi="Arial" w:cs="Arial"/>
        </w:rPr>
      </w:pPr>
      <w:r w:rsidRPr="00F8653F">
        <w:rPr>
          <w:rFonts w:ascii="Arial" w:hAnsi="Arial" w:cs="Arial"/>
        </w:rPr>
        <w:t>Porter, M. E. (1998) The Competitive Advantage of Nations</w:t>
      </w:r>
      <w:r w:rsidR="005920E6" w:rsidRPr="00F8653F">
        <w:rPr>
          <w:rFonts w:ascii="Arial" w:hAnsi="Arial" w:cs="Arial"/>
        </w:rPr>
        <w:t>.</w:t>
      </w:r>
      <w:r w:rsidRPr="00F8653F">
        <w:rPr>
          <w:rFonts w:ascii="Arial" w:hAnsi="Arial" w:cs="Arial"/>
        </w:rPr>
        <w:t xml:space="preserve"> London: Macmillan</w:t>
      </w:r>
    </w:p>
    <w:p w14:paraId="3E882C1B" w14:textId="77777777" w:rsidR="00221CB1" w:rsidRPr="00221CB1" w:rsidRDefault="00221CB1" w:rsidP="00221CB1">
      <w:pPr>
        <w:pStyle w:val="ListParagraph"/>
        <w:rPr>
          <w:rFonts w:ascii="Arial" w:hAnsi="Arial" w:cs="Arial"/>
        </w:rPr>
      </w:pPr>
    </w:p>
    <w:p w14:paraId="3773F1A3" w14:textId="6E8D30B1" w:rsidR="00F8653F" w:rsidRPr="00F8653F" w:rsidRDefault="00221CB1" w:rsidP="00F8653F">
      <w:pPr>
        <w:pStyle w:val="ListParagraph"/>
        <w:numPr>
          <w:ilvl w:val="0"/>
          <w:numId w:val="4"/>
        </w:numPr>
        <w:spacing w:before="240"/>
        <w:rPr>
          <w:rFonts w:ascii="Arial" w:hAnsi="Arial" w:cs="Arial"/>
        </w:rPr>
      </w:pPr>
      <w:r w:rsidRPr="00221CB1">
        <w:rPr>
          <w:rFonts w:ascii="Arial" w:hAnsi="Arial" w:cs="Arial"/>
        </w:rPr>
        <w:t>Poston, R. and Grabski, S. (2001). Financial impacts of enterprise resource planning implementations. International Journal of Accounting Information Systems, 2(4), pp.271-294.</w:t>
      </w:r>
      <w:r w:rsidR="00A8711E">
        <w:rPr>
          <w:rFonts w:ascii="Arial" w:hAnsi="Arial" w:cs="Arial"/>
        </w:rPr>
        <w:br/>
      </w:r>
    </w:p>
    <w:p w14:paraId="6A0FABAB" w14:textId="208B6986" w:rsidR="003073F1" w:rsidRPr="00F8653F" w:rsidRDefault="003073F1" w:rsidP="0041378E">
      <w:pPr>
        <w:pStyle w:val="ListParagraph"/>
        <w:numPr>
          <w:ilvl w:val="0"/>
          <w:numId w:val="4"/>
        </w:numPr>
        <w:spacing w:before="240"/>
        <w:rPr>
          <w:rFonts w:ascii="Arial" w:hAnsi="Arial" w:cs="Arial"/>
        </w:rPr>
      </w:pPr>
      <w:r w:rsidRPr="00F8653F">
        <w:rPr>
          <w:rFonts w:ascii="Arial" w:hAnsi="Arial" w:cs="Arial"/>
        </w:rPr>
        <w:t>Schmid, S., Dauth, T., Kotulla, T., &amp; Orban, F. (2018). Aldi and Lidl: From Germany to the Rest of the World. Internationalization of Business, 81–98. doi:10.1007/978-3-319-74089-8_4</w:t>
      </w:r>
    </w:p>
    <w:p w14:paraId="27F5E30E" w14:textId="77777777" w:rsidR="00EB3A6A" w:rsidRPr="00F8653F" w:rsidRDefault="00EB3A6A" w:rsidP="00EB3A6A">
      <w:pPr>
        <w:pStyle w:val="ListParagraph"/>
        <w:rPr>
          <w:rFonts w:ascii="Arial" w:hAnsi="Arial" w:cs="Arial"/>
        </w:rPr>
      </w:pPr>
    </w:p>
    <w:p w14:paraId="1F5C0343" w14:textId="0FE09D2A" w:rsidR="00EB3A6A" w:rsidRPr="00F8653F" w:rsidRDefault="00EB3A6A" w:rsidP="0041378E">
      <w:pPr>
        <w:pStyle w:val="ListParagraph"/>
        <w:numPr>
          <w:ilvl w:val="0"/>
          <w:numId w:val="4"/>
        </w:numPr>
        <w:spacing w:before="240"/>
        <w:rPr>
          <w:rFonts w:ascii="Arial" w:hAnsi="Arial" w:cs="Arial"/>
        </w:rPr>
      </w:pPr>
      <w:r w:rsidRPr="00F8653F">
        <w:rPr>
          <w:rFonts w:ascii="Arial" w:hAnsi="Arial" w:cs="Arial"/>
        </w:rPr>
        <w:lastRenderedPageBreak/>
        <w:t>Suggett, P. (2018). What Is a Loss Leader and How Does It Work?. [online] The Balance Careers. Available at: https://www.thebalancecareers.com/definition-of-loss-leader-38450 [Accessed 22 Nov. 2019].</w:t>
      </w:r>
    </w:p>
    <w:p w14:paraId="378BCE73" w14:textId="77777777" w:rsidR="003665B8" w:rsidRPr="00F8653F" w:rsidRDefault="003665B8" w:rsidP="003665B8">
      <w:pPr>
        <w:pStyle w:val="ListParagraph"/>
        <w:rPr>
          <w:rFonts w:ascii="Arial" w:hAnsi="Arial" w:cs="Arial"/>
        </w:rPr>
      </w:pPr>
    </w:p>
    <w:p w14:paraId="00AE3DF7" w14:textId="67B899FC" w:rsidR="003665B8" w:rsidRPr="00F8653F" w:rsidRDefault="003665B8" w:rsidP="0041378E">
      <w:pPr>
        <w:pStyle w:val="ListParagraph"/>
        <w:numPr>
          <w:ilvl w:val="0"/>
          <w:numId w:val="4"/>
        </w:numPr>
        <w:spacing w:before="240"/>
        <w:rPr>
          <w:rFonts w:ascii="Arial" w:hAnsi="Arial" w:cs="Arial"/>
        </w:rPr>
      </w:pPr>
      <w:r w:rsidRPr="00F8653F">
        <w:rPr>
          <w:rFonts w:ascii="Arial" w:hAnsi="Arial" w:cs="Arial"/>
        </w:rPr>
        <w:t>Thanassoulis, J. (2009). Supermarket Profitability Investigation. University of Oxford, p.31.</w:t>
      </w:r>
    </w:p>
    <w:p w14:paraId="1844D871" w14:textId="77777777" w:rsidR="00E86EDA" w:rsidRPr="00F8653F" w:rsidRDefault="00E86EDA" w:rsidP="00E86EDA">
      <w:pPr>
        <w:pStyle w:val="ListParagraph"/>
        <w:rPr>
          <w:rFonts w:ascii="Arial" w:hAnsi="Arial" w:cs="Arial"/>
        </w:rPr>
      </w:pPr>
    </w:p>
    <w:p w14:paraId="012F8D1A" w14:textId="2ED622CE" w:rsidR="00E86EDA" w:rsidRPr="00F8653F" w:rsidRDefault="00E86EDA" w:rsidP="0041378E">
      <w:pPr>
        <w:pStyle w:val="ListParagraph"/>
        <w:numPr>
          <w:ilvl w:val="0"/>
          <w:numId w:val="4"/>
        </w:numPr>
        <w:spacing w:before="240"/>
        <w:rPr>
          <w:rFonts w:ascii="Arial" w:hAnsi="Arial" w:cs="Arial"/>
        </w:rPr>
      </w:pPr>
      <w:r w:rsidRPr="00F8653F">
        <w:rPr>
          <w:rFonts w:ascii="Arial" w:hAnsi="Arial" w:cs="Arial"/>
        </w:rPr>
        <w:t xml:space="preserve">Tomasevic, N. and Spasojevic, M. (2018). </w:t>
      </w:r>
      <w:r w:rsidR="007472F6" w:rsidRPr="00F8653F">
        <w:rPr>
          <w:rFonts w:ascii="Arial" w:hAnsi="Arial" w:cs="Arial"/>
        </w:rPr>
        <w:t>Lidl’s Modern Business Operations in The Domestic and International Markets</w:t>
      </w:r>
      <w:r w:rsidRPr="00F8653F">
        <w:rPr>
          <w:rFonts w:ascii="Arial" w:hAnsi="Arial" w:cs="Arial"/>
        </w:rPr>
        <w:t>. 30th International Scientific Conference on Economic and Social Development, (Belgrade, 25-26 May 2018), pp.345-353.</w:t>
      </w:r>
    </w:p>
    <w:p w14:paraId="4E83ECBD" w14:textId="77777777" w:rsidR="007D4126" w:rsidRPr="00F8653F" w:rsidRDefault="007D4126" w:rsidP="007D4126">
      <w:pPr>
        <w:pStyle w:val="ListParagraph"/>
        <w:rPr>
          <w:rFonts w:ascii="Arial" w:hAnsi="Arial" w:cs="Arial"/>
        </w:rPr>
      </w:pPr>
    </w:p>
    <w:p w14:paraId="23D21BDF" w14:textId="37FFA682" w:rsidR="007D4126" w:rsidRPr="00F8653F" w:rsidRDefault="007D4126" w:rsidP="0041378E">
      <w:pPr>
        <w:pStyle w:val="ListParagraph"/>
        <w:numPr>
          <w:ilvl w:val="0"/>
          <w:numId w:val="4"/>
        </w:numPr>
        <w:spacing w:before="240"/>
        <w:rPr>
          <w:rFonts w:ascii="Arial" w:hAnsi="Arial" w:cs="Arial"/>
        </w:rPr>
      </w:pPr>
      <w:r w:rsidRPr="00F8653F">
        <w:rPr>
          <w:rFonts w:ascii="Arial" w:hAnsi="Arial" w:cs="Arial"/>
        </w:rPr>
        <w:t>Wang, W., Lin, C. and Chu, Y. (2011). Types of Competitive Advantage and Analysis. International Journal of Business and Management, 6(5), pp.100-104</w:t>
      </w:r>
    </w:p>
    <w:p w14:paraId="320C3346" w14:textId="77777777" w:rsidR="0041378E" w:rsidRPr="00F8653F" w:rsidRDefault="0041378E" w:rsidP="0041378E">
      <w:pPr>
        <w:pStyle w:val="ListParagraph"/>
        <w:rPr>
          <w:rFonts w:ascii="Arial" w:hAnsi="Arial" w:cs="Arial"/>
        </w:rPr>
      </w:pPr>
    </w:p>
    <w:p w14:paraId="1245D09C" w14:textId="77777777" w:rsidR="001B2ED0" w:rsidRPr="00F8653F" w:rsidRDefault="001B2ED0" w:rsidP="001B2ED0">
      <w:pPr>
        <w:rPr>
          <w:rFonts w:ascii="Arial" w:hAnsi="Arial" w:cs="Arial"/>
        </w:rPr>
      </w:pPr>
    </w:p>
    <w:sectPr w:rsidR="001B2ED0" w:rsidRPr="00F8653F" w:rsidSect="001B2ED0">
      <w:head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2A746" w14:textId="77777777" w:rsidR="003940E9" w:rsidRDefault="003940E9" w:rsidP="001B2ED0">
      <w:pPr>
        <w:spacing w:after="0" w:line="240" w:lineRule="auto"/>
      </w:pPr>
      <w:r>
        <w:separator/>
      </w:r>
    </w:p>
  </w:endnote>
  <w:endnote w:type="continuationSeparator" w:id="0">
    <w:p w14:paraId="41054532" w14:textId="77777777" w:rsidR="003940E9" w:rsidRDefault="003940E9" w:rsidP="001B2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A8097" w14:textId="652E8129" w:rsidR="00234537" w:rsidRDefault="00234537">
    <w:pPr>
      <w:pStyle w:val="Footer"/>
      <w:jc w:val="center"/>
    </w:pPr>
  </w:p>
  <w:p w14:paraId="405D2A6A" w14:textId="77777777" w:rsidR="00234537" w:rsidRDefault="00234537" w:rsidP="001B35E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0450960"/>
      <w:docPartObj>
        <w:docPartGallery w:val="Page Numbers (Bottom of Page)"/>
        <w:docPartUnique/>
      </w:docPartObj>
    </w:sdtPr>
    <w:sdtEndPr>
      <w:rPr>
        <w:noProof/>
      </w:rPr>
    </w:sdtEndPr>
    <w:sdtContent>
      <w:p w14:paraId="4F1525F0" w14:textId="0BAF01B7" w:rsidR="00234537" w:rsidRDefault="002345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A9BC48" w14:textId="77777777" w:rsidR="00234537" w:rsidRDefault="00234537" w:rsidP="001B35E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2856701"/>
      <w:docPartObj>
        <w:docPartGallery w:val="Page Numbers (Bottom of Page)"/>
        <w:docPartUnique/>
      </w:docPartObj>
    </w:sdtPr>
    <w:sdtEndPr>
      <w:rPr>
        <w:noProof/>
      </w:rPr>
    </w:sdtEndPr>
    <w:sdtContent>
      <w:p w14:paraId="38966311" w14:textId="0AA3B7C0" w:rsidR="00234537" w:rsidRDefault="002345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6A220" w14:textId="77777777" w:rsidR="00234537" w:rsidRDefault="00234537" w:rsidP="001B35E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D28A75" w14:textId="77777777" w:rsidR="003940E9" w:rsidRDefault="003940E9" w:rsidP="001B2ED0">
      <w:pPr>
        <w:spacing w:after="0" w:line="240" w:lineRule="auto"/>
      </w:pPr>
      <w:r>
        <w:separator/>
      </w:r>
    </w:p>
  </w:footnote>
  <w:footnote w:type="continuationSeparator" w:id="0">
    <w:p w14:paraId="66BFA905" w14:textId="77777777" w:rsidR="003940E9" w:rsidRDefault="003940E9" w:rsidP="001B2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9CB8D" w14:textId="690229D6" w:rsidR="00234537" w:rsidRDefault="00234537" w:rsidP="00FF22DE">
    <w:pPr>
      <w:pStyle w:val="Header"/>
      <w:jc w:val="center"/>
    </w:pPr>
    <w:r>
      <w:t>TABLE OF CONTENT</w:t>
    </w:r>
  </w:p>
  <w:p w14:paraId="19359025" w14:textId="637EED7D" w:rsidR="00234537" w:rsidRPr="001B2ED0" w:rsidRDefault="00234537" w:rsidP="001B2ED0">
    <w:pPr>
      <w:pStyle w:val="Header"/>
      <w:jc w:val="center"/>
      <w:rPr>
        <w:b/>
        <w:bCs/>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1D294" w14:textId="43C08765" w:rsidR="00234537" w:rsidRDefault="00234537" w:rsidP="00FF22DE">
    <w:pPr>
      <w:pStyle w:val="Header"/>
      <w:jc w:val="center"/>
    </w:pPr>
    <w:r>
      <w:t>LIST OF FIGURES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23503" w14:textId="2B609227" w:rsidR="00234537" w:rsidRDefault="00234537" w:rsidP="00FF22DE">
    <w:pPr>
      <w:pStyle w:val="Header"/>
      <w:jc w:val="center"/>
    </w:pPr>
    <w:r>
      <w:t>INTRODUCTION</w:t>
    </w:r>
  </w:p>
  <w:p w14:paraId="08D87A9A" w14:textId="77777777" w:rsidR="00234537" w:rsidRPr="001B2ED0" w:rsidRDefault="00234537" w:rsidP="001B2ED0">
    <w:pPr>
      <w:pStyle w:val="Header"/>
      <w:jc w:val="center"/>
      <w:rPr>
        <w:b/>
        <w:bCs/>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052E7" w14:textId="77777777" w:rsidR="00234537" w:rsidRDefault="00234537" w:rsidP="00FF22DE">
    <w:pPr>
      <w:pStyle w:val="Header"/>
      <w:jc w:val="center"/>
    </w:pPr>
    <w:r>
      <w:t>EXECUTIVE SUMMARY</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43737" w14:textId="2EF4B3E9" w:rsidR="00234537" w:rsidRDefault="00234537" w:rsidP="00FF22DE">
    <w:pPr>
      <w:pStyle w:val="Header"/>
      <w:jc w:val="center"/>
    </w:pPr>
    <w:r>
      <w:t>MAIN BODY</w:t>
    </w:r>
  </w:p>
  <w:p w14:paraId="4746E929" w14:textId="77777777" w:rsidR="00234537" w:rsidRPr="001B2ED0" w:rsidRDefault="00234537" w:rsidP="001B2ED0">
    <w:pPr>
      <w:pStyle w:val="Header"/>
      <w:jc w:val="center"/>
      <w:rPr>
        <w:b/>
        <w:bCs/>
        <w:sz w:val="28"/>
        <w:szCs w:val="2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ED134" w14:textId="6A55D87E" w:rsidR="00234537" w:rsidRDefault="00234537" w:rsidP="00FF22DE">
    <w:pPr>
      <w:pStyle w:val="Header"/>
      <w:jc w:val="center"/>
    </w:pPr>
    <w:r>
      <w:t>INTRODUCTION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32FDF" w14:textId="59FE9AFA" w:rsidR="00234537" w:rsidRDefault="00234537" w:rsidP="00FF22DE">
    <w:pPr>
      <w:pStyle w:val="Header"/>
      <w:jc w:val="center"/>
    </w:pPr>
    <w: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4CC1E" w14:textId="77777777" w:rsidR="00234537" w:rsidRDefault="00234537" w:rsidP="00FF22DE">
    <w:pPr>
      <w:pStyle w:val="Header"/>
      <w:jc w:val="center"/>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65DD1"/>
    <w:multiLevelType w:val="multilevel"/>
    <w:tmpl w:val="4A4CD6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0FA42679"/>
    <w:multiLevelType w:val="hybridMultilevel"/>
    <w:tmpl w:val="69488C78"/>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 w15:restartNumberingAfterBreak="0">
    <w:nsid w:val="1F861840"/>
    <w:multiLevelType w:val="hybridMultilevel"/>
    <w:tmpl w:val="9D123E1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23F76C91"/>
    <w:multiLevelType w:val="multilevel"/>
    <w:tmpl w:val="8008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93114"/>
    <w:multiLevelType w:val="hybridMultilevel"/>
    <w:tmpl w:val="5E8EFE48"/>
    <w:lvl w:ilvl="0" w:tplc="467C76AE">
      <w:start w:val="1"/>
      <w:numFmt w:val="decimal"/>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3032207F"/>
    <w:multiLevelType w:val="multilevel"/>
    <w:tmpl w:val="BD723CC6"/>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6" w15:restartNumberingAfterBreak="0">
    <w:nsid w:val="322E5525"/>
    <w:multiLevelType w:val="hybridMultilevel"/>
    <w:tmpl w:val="89608A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A354DD9"/>
    <w:multiLevelType w:val="hybridMultilevel"/>
    <w:tmpl w:val="61906CF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3C3C1476"/>
    <w:multiLevelType w:val="hybridMultilevel"/>
    <w:tmpl w:val="58204E1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9" w15:restartNumberingAfterBreak="0">
    <w:nsid w:val="4B2B6304"/>
    <w:multiLevelType w:val="multilevel"/>
    <w:tmpl w:val="DAAA367C"/>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0" w15:restartNumberingAfterBreak="0">
    <w:nsid w:val="4B9F4E28"/>
    <w:multiLevelType w:val="hybridMultilevel"/>
    <w:tmpl w:val="6658DF08"/>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4F634689"/>
    <w:multiLevelType w:val="hybridMultilevel"/>
    <w:tmpl w:val="6B76F094"/>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513F2EDC"/>
    <w:multiLevelType w:val="hybridMultilevel"/>
    <w:tmpl w:val="D7BE2C32"/>
    <w:lvl w:ilvl="0" w:tplc="44090001">
      <w:start w:val="1"/>
      <w:numFmt w:val="bullet"/>
      <w:lvlText w:val=""/>
      <w:lvlJc w:val="left"/>
      <w:pPr>
        <w:ind w:left="360" w:hanging="360"/>
      </w:pPr>
      <w:rPr>
        <w:rFonts w:ascii="Symbol" w:hAnsi="Symbol"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3" w15:restartNumberingAfterBreak="0">
    <w:nsid w:val="528D4442"/>
    <w:multiLevelType w:val="multilevel"/>
    <w:tmpl w:val="4A4CD69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584175E8"/>
    <w:multiLevelType w:val="multilevel"/>
    <w:tmpl w:val="BD723CC6"/>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num w:numId="1">
    <w:abstractNumId w:val="4"/>
  </w:num>
  <w:num w:numId="2">
    <w:abstractNumId w:val="3"/>
  </w:num>
  <w:num w:numId="3">
    <w:abstractNumId w:val="11"/>
  </w:num>
  <w:num w:numId="4">
    <w:abstractNumId w:val="10"/>
  </w:num>
  <w:num w:numId="5">
    <w:abstractNumId w:val="2"/>
  </w:num>
  <w:num w:numId="6">
    <w:abstractNumId w:val="5"/>
  </w:num>
  <w:num w:numId="7">
    <w:abstractNumId w:val="14"/>
  </w:num>
  <w:num w:numId="8">
    <w:abstractNumId w:val="0"/>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12"/>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ED0"/>
    <w:rsid w:val="00010AC3"/>
    <w:rsid w:val="00012C45"/>
    <w:rsid w:val="00016705"/>
    <w:rsid w:val="00037FF2"/>
    <w:rsid w:val="00042621"/>
    <w:rsid w:val="00085172"/>
    <w:rsid w:val="000E51D8"/>
    <w:rsid w:val="000F10B4"/>
    <w:rsid w:val="000F7BFF"/>
    <w:rsid w:val="001145E3"/>
    <w:rsid w:val="00115BBC"/>
    <w:rsid w:val="001219BC"/>
    <w:rsid w:val="001B2ED0"/>
    <w:rsid w:val="001B35EF"/>
    <w:rsid w:val="001D09EF"/>
    <w:rsid w:val="001E0935"/>
    <w:rsid w:val="001E426F"/>
    <w:rsid w:val="001E7D22"/>
    <w:rsid w:val="001F599F"/>
    <w:rsid w:val="00221CB1"/>
    <w:rsid w:val="002306BF"/>
    <w:rsid w:val="00234537"/>
    <w:rsid w:val="0023608D"/>
    <w:rsid w:val="002758EA"/>
    <w:rsid w:val="00277E89"/>
    <w:rsid w:val="00287239"/>
    <w:rsid w:val="00290087"/>
    <w:rsid w:val="002B0ECA"/>
    <w:rsid w:val="002D3C18"/>
    <w:rsid w:val="002E56C9"/>
    <w:rsid w:val="002E6B3A"/>
    <w:rsid w:val="003073F1"/>
    <w:rsid w:val="00316AA8"/>
    <w:rsid w:val="00323503"/>
    <w:rsid w:val="0033130E"/>
    <w:rsid w:val="00337E06"/>
    <w:rsid w:val="003665B8"/>
    <w:rsid w:val="003849C2"/>
    <w:rsid w:val="003940E9"/>
    <w:rsid w:val="00396D7D"/>
    <w:rsid w:val="003B4D81"/>
    <w:rsid w:val="003C184E"/>
    <w:rsid w:val="003C4DD5"/>
    <w:rsid w:val="003E2512"/>
    <w:rsid w:val="00401B68"/>
    <w:rsid w:val="00411A1B"/>
    <w:rsid w:val="0041378E"/>
    <w:rsid w:val="00434C23"/>
    <w:rsid w:val="0044185E"/>
    <w:rsid w:val="0044368B"/>
    <w:rsid w:val="00443A49"/>
    <w:rsid w:val="004713FD"/>
    <w:rsid w:val="004F2064"/>
    <w:rsid w:val="00510CBE"/>
    <w:rsid w:val="005168AE"/>
    <w:rsid w:val="00526D02"/>
    <w:rsid w:val="0055124A"/>
    <w:rsid w:val="00570841"/>
    <w:rsid w:val="005920E6"/>
    <w:rsid w:val="00596812"/>
    <w:rsid w:val="005B3764"/>
    <w:rsid w:val="005C458D"/>
    <w:rsid w:val="005D0282"/>
    <w:rsid w:val="005D25A8"/>
    <w:rsid w:val="005D2DF2"/>
    <w:rsid w:val="005E0528"/>
    <w:rsid w:val="005F4136"/>
    <w:rsid w:val="0061481D"/>
    <w:rsid w:val="006149B6"/>
    <w:rsid w:val="00621A3C"/>
    <w:rsid w:val="0066061B"/>
    <w:rsid w:val="006626FA"/>
    <w:rsid w:val="006776C1"/>
    <w:rsid w:val="00682816"/>
    <w:rsid w:val="006D0F20"/>
    <w:rsid w:val="006F590F"/>
    <w:rsid w:val="00715EF2"/>
    <w:rsid w:val="007223B8"/>
    <w:rsid w:val="00730DA2"/>
    <w:rsid w:val="007472F6"/>
    <w:rsid w:val="007D4126"/>
    <w:rsid w:val="008047C4"/>
    <w:rsid w:val="0083331C"/>
    <w:rsid w:val="00846F0B"/>
    <w:rsid w:val="00864892"/>
    <w:rsid w:val="00864FB4"/>
    <w:rsid w:val="00887D67"/>
    <w:rsid w:val="0089629A"/>
    <w:rsid w:val="008C2613"/>
    <w:rsid w:val="008E54A5"/>
    <w:rsid w:val="00921A1F"/>
    <w:rsid w:val="00950AA8"/>
    <w:rsid w:val="00996107"/>
    <w:rsid w:val="009B08FC"/>
    <w:rsid w:val="009B0CC6"/>
    <w:rsid w:val="009B4C45"/>
    <w:rsid w:val="00A05A99"/>
    <w:rsid w:val="00A347A3"/>
    <w:rsid w:val="00A42777"/>
    <w:rsid w:val="00A61881"/>
    <w:rsid w:val="00A81959"/>
    <w:rsid w:val="00A8711E"/>
    <w:rsid w:val="00A95397"/>
    <w:rsid w:val="00AA4FA9"/>
    <w:rsid w:val="00AB19E3"/>
    <w:rsid w:val="00AE3166"/>
    <w:rsid w:val="00AF4C69"/>
    <w:rsid w:val="00B23AD4"/>
    <w:rsid w:val="00B342BE"/>
    <w:rsid w:val="00B37E7F"/>
    <w:rsid w:val="00B77888"/>
    <w:rsid w:val="00B85DD4"/>
    <w:rsid w:val="00BC2A3D"/>
    <w:rsid w:val="00BC73EB"/>
    <w:rsid w:val="00BE3A4C"/>
    <w:rsid w:val="00C030C0"/>
    <w:rsid w:val="00C31F63"/>
    <w:rsid w:val="00C375FB"/>
    <w:rsid w:val="00C42406"/>
    <w:rsid w:val="00C5291B"/>
    <w:rsid w:val="00C53568"/>
    <w:rsid w:val="00C828DC"/>
    <w:rsid w:val="00C86B52"/>
    <w:rsid w:val="00C9786A"/>
    <w:rsid w:val="00CA00D6"/>
    <w:rsid w:val="00CA359A"/>
    <w:rsid w:val="00CA4ED0"/>
    <w:rsid w:val="00CB17FE"/>
    <w:rsid w:val="00CF3076"/>
    <w:rsid w:val="00D154DD"/>
    <w:rsid w:val="00D55EB8"/>
    <w:rsid w:val="00D5738B"/>
    <w:rsid w:val="00DE7A3F"/>
    <w:rsid w:val="00DF556D"/>
    <w:rsid w:val="00E05183"/>
    <w:rsid w:val="00E35018"/>
    <w:rsid w:val="00E350BD"/>
    <w:rsid w:val="00E563E1"/>
    <w:rsid w:val="00E86EDA"/>
    <w:rsid w:val="00E97E7C"/>
    <w:rsid w:val="00EA1FA2"/>
    <w:rsid w:val="00EB31B7"/>
    <w:rsid w:val="00EB3A6A"/>
    <w:rsid w:val="00EC7029"/>
    <w:rsid w:val="00EF195C"/>
    <w:rsid w:val="00F57297"/>
    <w:rsid w:val="00F81D85"/>
    <w:rsid w:val="00F8653F"/>
    <w:rsid w:val="00FA091A"/>
    <w:rsid w:val="00FC3D8D"/>
    <w:rsid w:val="00FC4226"/>
    <w:rsid w:val="00FC6406"/>
    <w:rsid w:val="00FD0F79"/>
    <w:rsid w:val="00FD6CBA"/>
    <w:rsid w:val="00FE38BE"/>
    <w:rsid w:val="00FF22DE"/>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C61C6E"/>
  <w15:chartTrackingRefBased/>
  <w15:docId w15:val="{09ED8CDA-A0D4-4B56-B7D0-638D51580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3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33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53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B0EC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2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ED0"/>
  </w:style>
  <w:style w:type="paragraph" w:styleId="Footer">
    <w:name w:val="footer"/>
    <w:basedOn w:val="Normal"/>
    <w:link w:val="FooterChar"/>
    <w:uiPriority w:val="99"/>
    <w:unhideWhenUsed/>
    <w:rsid w:val="001B2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ED0"/>
  </w:style>
  <w:style w:type="paragraph" w:styleId="ListParagraph">
    <w:name w:val="List Paragraph"/>
    <w:basedOn w:val="Normal"/>
    <w:uiPriority w:val="34"/>
    <w:qFormat/>
    <w:rsid w:val="001B2ED0"/>
    <w:pPr>
      <w:ind w:left="720"/>
      <w:contextualSpacing/>
    </w:pPr>
  </w:style>
  <w:style w:type="character" w:customStyle="1" w:styleId="Heading1Char">
    <w:name w:val="Heading 1 Char"/>
    <w:basedOn w:val="DefaultParagraphFont"/>
    <w:link w:val="Heading1"/>
    <w:uiPriority w:val="9"/>
    <w:rsid w:val="0083331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331C"/>
    <w:pPr>
      <w:outlineLvl w:val="9"/>
    </w:pPr>
    <w:rPr>
      <w:lang w:val="en-US"/>
    </w:rPr>
  </w:style>
  <w:style w:type="paragraph" w:styleId="TOC1">
    <w:name w:val="toc 1"/>
    <w:basedOn w:val="Normal"/>
    <w:next w:val="Normal"/>
    <w:autoRedefine/>
    <w:uiPriority w:val="39"/>
    <w:unhideWhenUsed/>
    <w:rsid w:val="0083331C"/>
    <w:pPr>
      <w:spacing w:after="100"/>
    </w:pPr>
  </w:style>
  <w:style w:type="character" w:styleId="Hyperlink">
    <w:name w:val="Hyperlink"/>
    <w:basedOn w:val="DefaultParagraphFont"/>
    <w:uiPriority w:val="99"/>
    <w:unhideWhenUsed/>
    <w:rsid w:val="0083331C"/>
    <w:rPr>
      <w:color w:val="0563C1" w:themeColor="hyperlink"/>
      <w:u w:val="single"/>
    </w:rPr>
  </w:style>
  <w:style w:type="character" w:customStyle="1" w:styleId="Heading2Char">
    <w:name w:val="Heading 2 Char"/>
    <w:basedOn w:val="DefaultParagraphFont"/>
    <w:link w:val="Heading2"/>
    <w:uiPriority w:val="9"/>
    <w:rsid w:val="008333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3331C"/>
    <w:pPr>
      <w:spacing w:after="100"/>
      <w:ind w:left="220"/>
    </w:pPr>
  </w:style>
  <w:style w:type="paragraph" w:styleId="NormalWeb">
    <w:name w:val="Normal (Web)"/>
    <w:basedOn w:val="Normal"/>
    <w:uiPriority w:val="99"/>
    <w:semiHidden/>
    <w:unhideWhenUsed/>
    <w:rsid w:val="0083331C"/>
    <w:pPr>
      <w:spacing w:before="100" w:beforeAutospacing="1" w:after="100" w:afterAutospacing="1" w:line="240" w:lineRule="auto"/>
    </w:pPr>
    <w:rPr>
      <w:rFonts w:ascii="Times New Roman" w:eastAsia="Times New Roman" w:hAnsi="Times New Roman" w:cs="Times New Roman"/>
      <w:sz w:val="24"/>
      <w:szCs w:val="24"/>
      <w:lang w:eastAsia="en-MY"/>
    </w:rPr>
  </w:style>
  <w:style w:type="paragraph" w:customStyle="1" w:styleId="col">
    <w:name w:val="col"/>
    <w:basedOn w:val="Normal"/>
    <w:rsid w:val="0083331C"/>
    <w:pPr>
      <w:spacing w:before="100" w:beforeAutospacing="1" w:after="100" w:afterAutospacing="1" w:line="240" w:lineRule="auto"/>
    </w:pPr>
    <w:rPr>
      <w:rFonts w:ascii="Times New Roman" w:eastAsia="Times New Roman" w:hAnsi="Times New Roman" w:cs="Times New Roman"/>
      <w:sz w:val="24"/>
      <w:szCs w:val="24"/>
      <w:lang w:eastAsia="en-MY"/>
    </w:rPr>
  </w:style>
  <w:style w:type="character" w:styleId="UnresolvedMention">
    <w:name w:val="Unresolved Mention"/>
    <w:basedOn w:val="DefaultParagraphFont"/>
    <w:uiPriority w:val="99"/>
    <w:semiHidden/>
    <w:unhideWhenUsed/>
    <w:rsid w:val="00B77888"/>
    <w:rPr>
      <w:color w:val="605E5C"/>
      <w:shd w:val="clear" w:color="auto" w:fill="E1DFDD"/>
    </w:rPr>
  </w:style>
  <w:style w:type="character" w:styleId="FollowedHyperlink">
    <w:name w:val="FollowedHyperlink"/>
    <w:basedOn w:val="DefaultParagraphFont"/>
    <w:uiPriority w:val="99"/>
    <w:semiHidden/>
    <w:unhideWhenUsed/>
    <w:rsid w:val="00434C23"/>
    <w:rPr>
      <w:color w:val="954F72" w:themeColor="followedHyperlink"/>
      <w:u w:val="single"/>
    </w:rPr>
  </w:style>
  <w:style w:type="paragraph" w:styleId="NoSpacing">
    <w:name w:val="No Spacing"/>
    <w:uiPriority w:val="1"/>
    <w:qFormat/>
    <w:rsid w:val="00996107"/>
    <w:pPr>
      <w:spacing w:after="0" w:line="240" w:lineRule="auto"/>
    </w:pPr>
  </w:style>
  <w:style w:type="character" w:customStyle="1" w:styleId="Heading3Char">
    <w:name w:val="Heading 3 Char"/>
    <w:basedOn w:val="DefaultParagraphFont"/>
    <w:link w:val="Heading3"/>
    <w:uiPriority w:val="9"/>
    <w:rsid w:val="00A9539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95397"/>
    <w:pPr>
      <w:spacing w:after="100"/>
      <w:ind w:left="440"/>
    </w:pPr>
  </w:style>
  <w:style w:type="character" w:customStyle="1" w:styleId="Heading4Char">
    <w:name w:val="Heading 4 Char"/>
    <w:basedOn w:val="DefaultParagraphFont"/>
    <w:link w:val="Heading4"/>
    <w:uiPriority w:val="9"/>
    <w:rsid w:val="002B0ECA"/>
    <w:rPr>
      <w:rFonts w:asciiTheme="majorHAnsi" w:eastAsiaTheme="majorEastAsia" w:hAnsiTheme="majorHAnsi" w:cstheme="majorBidi"/>
      <w:i/>
      <w:iCs/>
      <w:color w:val="2F5496" w:themeColor="accent1" w:themeShade="BF"/>
    </w:rPr>
  </w:style>
  <w:style w:type="paragraph" w:styleId="Subtitle">
    <w:name w:val="Subtitle"/>
    <w:basedOn w:val="Normal"/>
    <w:next w:val="Normal"/>
    <w:link w:val="SubtitleChar"/>
    <w:uiPriority w:val="11"/>
    <w:qFormat/>
    <w:rsid w:val="001145E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45E3"/>
    <w:rPr>
      <w:rFonts w:eastAsiaTheme="minorEastAsia"/>
      <w:color w:val="5A5A5A" w:themeColor="text1" w:themeTint="A5"/>
      <w:spacing w:val="15"/>
    </w:rPr>
  </w:style>
  <w:style w:type="paragraph" w:customStyle="1" w:styleId="BodyText1">
    <w:name w:val="Body Text1"/>
    <w:basedOn w:val="Normal"/>
    <w:rsid w:val="00621A3C"/>
    <w:pPr>
      <w:tabs>
        <w:tab w:val="left" w:pos="720"/>
        <w:tab w:val="left" w:pos="1440"/>
      </w:tabs>
      <w:spacing w:after="0" w:line="240" w:lineRule="auto"/>
    </w:pPr>
    <w:rPr>
      <w:rFonts w:ascii="CG Times (WN)" w:eastAsia="Times New Roman" w:hAnsi="CG Times (WN)" w:cs="Times New Roman"/>
      <w:sz w:val="24"/>
      <w:szCs w:val="20"/>
      <w:lang w:val="en-GB"/>
    </w:rPr>
  </w:style>
  <w:style w:type="character" w:customStyle="1" w:styleId="colorlink9">
    <w:name w:val="colorlink9"/>
    <w:basedOn w:val="DefaultParagraphFont"/>
    <w:rsid w:val="00411A1B"/>
  </w:style>
  <w:style w:type="character" w:customStyle="1" w:styleId="colorlink6">
    <w:name w:val="colorlink6"/>
    <w:basedOn w:val="DefaultParagraphFont"/>
    <w:rsid w:val="00411A1B"/>
  </w:style>
  <w:style w:type="character" w:customStyle="1" w:styleId="colorlink4">
    <w:name w:val="colorlink4"/>
    <w:basedOn w:val="DefaultParagraphFont"/>
    <w:rsid w:val="00411A1B"/>
  </w:style>
  <w:style w:type="character" w:customStyle="1" w:styleId="colorlink3">
    <w:name w:val="colorlink3"/>
    <w:basedOn w:val="DefaultParagraphFont"/>
    <w:rsid w:val="00411A1B"/>
  </w:style>
  <w:style w:type="character" w:customStyle="1" w:styleId="word">
    <w:name w:val="word"/>
    <w:basedOn w:val="DefaultParagraphFont"/>
    <w:rsid w:val="008047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316770">
      <w:bodyDiv w:val="1"/>
      <w:marLeft w:val="0"/>
      <w:marRight w:val="0"/>
      <w:marTop w:val="0"/>
      <w:marBottom w:val="0"/>
      <w:divBdr>
        <w:top w:val="none" w:sz="0" w:space="0" w:color="auto"/>
        <w:left w:val="none" w:sz="0" w:space="0" w:color="auto"/>
        <w:bottom w:val="none" w:sz="0" w:space="0" w:color="auto"/>
        <w:right w:val="none" w:sz="0" w:space="0" w:color="auto"/>
      </w:divBdr>
    </w:div>
    <w:div w:id="752747172">
      <w:bodyDiv w:val="1"/>
      <w:marLeft w:val="0"/>
      <w:marRight w:val="0"/>
      <w:marTop w:val="0"/>
      <w:marBottom w:val="0"/>
      <w:divBdr>
        <w:top w:val="none" w:sz="0" w:space="0" w:color="auto"/>
        <w:left w:val="none" w:sz="0" w:space="0" w:color="auto"/>
        <w:bottom w:val="none" w:sz="0" w:space="0" w:color="auto"/>
        <w:right w:val="none" w:sz="0" w:space="0" w:color="auto"/>
      </w:divBdr>
    </w:div>
    <w:div w:id="973869134">
      <w:bodyDiv w:val="1"/>
      <w:marLeft w:val="0"/>
      <w:marRight w:val="0"/>
      <w:marTop w:val="0"/>
      <w:marBottom w:val="0"/>
      <w:divBdr>
        <w:top w:val="none" w:sz="0" w:space="0" w:color="auto"/>
        <w:left w:val="none" w:sz="0" w:space="0" w:color="auto"/>
        <w:bottom w:val="none" w:sz="0" w:space="0" w:color="auto"/>
        <w:right w:val="none" w:sz="0" w:space="0" w:color="auto"/>
      </w:divBdr>
      <w:divsChild>
        <w:div w:id="764377591">
          <w:marLeft w:val="0"/>
          <w:marRight w:val="0"/>
          <w:marTop w:val="0"/>
          <w:marBottom w:val="0"/>
          <w:divBdr>
            <w:top w:val="none" w:sz="0" w:space="0" w:color="auto"/>
            <w:left w:val="none" w:sz="0" w:space="0" w:color="auto"/>
            <w:bottom w:val="none" w:sz="0" w:space="0" w:color="auto"/>
            <w:right w:val="none" w:sz="0" w:space="0" w:color="auto"/>
          </w:divBdr>
          <w:divsChild>
            <w:div w:id="1828669930">
              <w:marLeft w:val="0"/>
              <w:marRight w:val="0"/>
              <w:marTop w:val="0"/>
              <w:marBottom w:val="0"/>
              <w:divBdr>
                <w:top w:val="none" w:sz="0" w:space="0" w:color="auto"/>
                <w:left w:val="none" w:sz="0" w:space="0" w:color="auto"/>
                <w:bottom w:val="none" w:sz="0" w:space="0" w:color="auto"/>
                <w:right w:val="none" w:sz="0" w:space="0" w:color="auto"/>
              </w:divBdr>
              <w:divsChild>
                <w:div w:id="1485511084">
                  <w:marLeft w:val="0"/>
                  <w:marRight w:val="0"/>
                  <w:marTop w:val="0"/>
                  <w:marBottom w:val="0"/>
                  <w:divBdr>
                    <w:top w:val="none" w:sz="0" w:space="0" w:color="auto"/>
                    <w:left w:val="none" w:sz="0" w:space="0" w:color="auto"/>
                    <w:bottom w:val="none" w:sz="0" w:space="0" w:color="auto"/>
                    <w:right w:val="none" w:sz="0" w:space="0" w:color="auto"/>
                  </w:divBdr>
                  <w:divsChild>
                    <w:div w:id="1419255834">
                      <w:marLeft w:val="0"/>
                      <w:marRight w:val="0"/>
                      <w:marTop w:val="0"/>
                      <w:marBottom w:val="0"/>
                      <w:divBdr>
                        <w:top w:val="none" w:sz="0" w:space="0" w:color="auto"/>
                        <w:left w:val="none" w:sz="0" w:space="0" w:color="auto"/>
                        <w:bottom w:val="none" w:sz="0" w:space="0" w:color="auto"/>
                        <w:right w:val="none" w:sz="0" w:space="0" w:color="auto"/>
                      </w:divBdr>
                    </w:div>
                    <w:div w:id="441731755">
                      <w:marLeft w:val="0"/>
                      <w:marRight w:val="0"/>
                      <w:marTop w:val="0"/>
                      <w:marBottom w:val="0"/>
                      <w:divBdr>
                        <w:top w:val="none" w:sz="0" w:space="0" w:color="auto"/>
                        <w:left w:val="none" w:sz="0" w:space="0" w:color="auto"/>
                        <w:bottom w:val="none" w:sz="0" w:space="0" w:color="auto"/>
                        <w:right w:val="none" w:sz="0" w:space="0" w:color="auto"/>
                      </w:divBdr>
                      <w:divsChild>
                        <w:div w:id="443230805">
                          <w:marLeft w:val="0"/>
                          <w:marRight w:val="0"/>
                          <w:marTop w:val="0"/>
                          <w:marBottom w:val="0"/>
                          <w:divBdr>
                            <w:top w:val="none" w:sz="0" w:space="0" w:color="auto"/>
                            <w:left w:val="none" w:sz="0" w:space="0" w:color="auto"/>
                            <w:bottom w:val="none" w:sz="0" w:space="0" w:color="auto"/>
                            <w:right w:val="none" w:sz="0" w:space="0" w:color="auto"/>
                          </w:divBdr>
                          <w:divsChild>
                            <w:div w:id="1432123037">
                              <w:marLeft w:val="-300"/>
                              <w:marRight w:val="0"/>
                              <w:marTop w:val="0"/>
                              <w:marBottom w:val="0"/>
                              <w:divBdr>
                                <w:top w:val="none" w:sz="0" w:space="0" w:color="auto"/>
                                <w:left w:val="none" w:sz="0" w:space="0" w:color="auto"/>
                                <w:bottom w:val="none" w:sz="0" w:space="0" w:color="auto"/>
                                <w:right w:val="none" w:sz="0" w:space="0" w:color="auto"/>
                              </w:divBdr>
                              <w:divsChild>
                                <w:div w:id="373241328">
                                  <w:marLeft w:val="0"/>
                                  <w:marRight w:val="0"/>
                                  <w:marTop w:val="0"/>
                                  <w:marBottom w:val="0"/>
                                  <w:divBdr>
                                    <w:top w:val="none" w:sz="0" w:space="0" w:color="auto"/>
                                    <w:left w:val="none" w:sz="0" w:space="0" w:color="auto"/>
                                    <w:bottom w:val="none" w:sz="0" w:space="0" w:color="auto"/>
                                    <w:right w:val="none" w:sz="0" w:space="0" w:color="auto"/>
                                  </w:divBdr>
                                  <w:divsChild>
                                    <w:div w:id="335425399">
                                      <w:marLeft w:val="0"/>
                                      <w:marRight w:val="0"/>
                                      <w:marTop w:val="0"/>
                                      <w:marBottom w:val="0"/>
                                      <w:divBdr>
                                        <w:top w:val="none" w:sz="0" w:space="0" w:color="auto"/>
                                        <w:left w:val="none" w:sz="0" w:space="0" w:color="auto"/>
                                        <w:bottom w:val="none" w:sz="0" w:space="0" w:color="auto"/>
                                        <w:right w:val="none" w:sz="0" w:space="0" w:color="auto"/>
                                      </w:divBdr>
                                    </w:div>
                                    <w:div w:id="120391494">
                                      <w:marLeft w:val="0"/>
                                      <w:marRight w:val="0"/>
                                      <w:marTop w:val="0"/>
                                      <w:marBottom w:val="0"/>
                                      <w:divBdr>
                                        <w:top w:val="none" w:sz="0" w:space="0" w:color="auto"/>
                                        <w:left w:val="none" w:sz="0" w:space="0" w:color="auto"/>
                                        <w:bottom w:val="none" w:sz="0" w:space="0" w:color="auto"/>
                                        <w:right w:val="none" w:sz="0" w:space="0" w:color="auto"/>
                                      </w:divBdr>
                                      <w:divsChild>
                                        <w:div w:id="192113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565839">
                      <w:marLeft w:val="0"/>
                      <w:marRight w:val="0"/>
                      <w:marTop w:val="0"/>
                      <w:marBottom w:val="0"/>
                      <w:divBdr>
                        <w:top w:val="none" w:sz="0" w:space="0" w:color="auto"/>
                        <w:left w:val="none" w:sz="0" w:space="0" w:color="auto"/>
                        <w:bottom w:val="none" w:sz="0" w:space="0" w:color="auto"/>
                        <w:right w:val="none" w:sz="0" w:space="0" w:color="auto"/>
                      </w:divBdr>
                      <w:divsChild>
                        <w:div w:id="1363094812">
                          <w:marLeft w:val="0"/>
                          <w:marRight w:val="0"/>
                          <w:marTop w:val="0"/>
                          <w:marBottom w:val="0"/>
                          <w:divBdr>
                            <w:top w:val="none" w:sz="0" w:space="0" w:color="auto"/>
                            <w:left w:val="none" w:sz="0" w:space="0" w:color="auto"/>
                            <w:bottom w:val="none" w:sz="0" w:space="0" w:color="auto"/>
                            <w:right w:val="none" w:sz="0" w:space="0" w:color="auto"/>
                          </w:divBdr>
                          <w:divsChild>
                            <w:div w:id="1332685763">
                              <w:marLeft w:val="0"/>
                              <w:marRight w:val="0"/>
                              <w:marTop w:val="0"/>
                              <w:marBottom w:val="0"/>
                              <w:divBdr>
                                <w:top w:val="none" w:sz="0" w:space="0" w:color="auto"/>
                                <w:left w:val="none" w:sz="0" w:space="0" w:color="auto"/>
                                <w:bottom w:val="none" w:sz="0" w:space="0" w:color="auto"/>
                                <w:right w:val="none" w:sz="0" w:space="0" w:color="auto"/>
                              </w:divBdr>
                            </w:div>
                            <w:div w:id="1933925767">
                              <w:marLeft w:val="0"/>
                              <w:marRight w:val="0"/>
                              <w:marTop w:val="0"/>
                              <w:marBottom w:val="0"/>
                              <w:divBdr>
                                <w:top w:val="none" w:sz="0" w:space="0" w:color="auto"/>
                                <w:left w:val="none" w:sz="0" w:space="0" w:color="auto"/>
                                <w:bottom w:val="none" w:sz="0" w:space="0" w:color="auto"/>
                                <w:right w:val="none" w:sz="0" w:space="0" w:color="auto"/>
                              </w:divBdr>
                              <w:divsChild>
                                <w:div w:id="1936208305">
                                  <w:marLeft w:val="0"/>
                                  <w:marRight w:val="0"/>
                                  <w:marTop w:val="0"/>
                                  <w:marBottom w:val="0"/>
                                  <w:divBdr>
                                    <w:top w:val="none" w:sz="0" w:space="0" w:color="auto"/>
                                    <w:left w:val="none" w:sz="0" w:space="0" w:color="auto"/>
                                    <w:bottom w:val="none" w:sz="0" w:space="0" w:color="auto"/>
                                    <w:right w:val="none" w:sz="0" w:space="0" w:color="auto"/>
                                  </w:divBdr>
                                </w:div>
                              </w:divsChild>
                            </w:div>
                            <w:div w:id="66660703">
                              <w:marLeft w:val="0"/>
                              <w:marRight w:val="0"/>
                              <w:marTop w:val="0"/>
                              <w:marBottom w:val="0"/>
                              <w:divBdr>
                                <w:top w:val="none" w:sz="0" w:space="0" w:color="auto"/>
                                <w:left w:val="none" w:sz="0" w:space="0" w:color="auto"/>
                                <w:bottom w:val="none" w:sz="0" w:space="0" w:color="auto"/>
                                <w:right w:val="none" w:sz="0" w:space="0" w:color="auto"/>
                              </w:divBdr>
                            </w:div>
                            <w:div w:id="212158176">
                              <w:marLeft w:val="0"/>
                              <w:marRight w:val="0"/>
                              <w:marTop w:val="0"/>
                              <w:marBottom w:val="0"/>
                              <w:divBdr>
                                <w:top w:val="none" w:sz="0" w:space="0" w:color="auto"/>
                                <w:left w:val="none" w:sz="0" w:space="0" w:color="auto"/>
                                <w:bottom w:val="none" w:sz="0" w:space="0" w:color="auto"/>
                                <w:right w:val="none" w:sz="0" w:space="0" w:color="auto"/>
                              </w:divBdr>
                              <w:divsChild>
                                <w:div w:id="2001273109">
                                  <w:marLeft w:val="0"/>
                                  <w:marRight w:val="0"/>
                                  <w:marTop w:val="0"/>
                                  <w:marBottom w:val="0"/>
                                  <w:divBdr>
                                    <w:top w:val="none" w:sz="0" w:space="0" w:color="auto"/>
                                    <w:left w:val="none" w:sz="0" w:space="0" w:color="auto"/>
                                    <w:bottom w:val="none" w:sz="0" w:space="0" w:color="auto"/>
                                    <w:right w:val="none" w:sz="0" w:space="0" w:color="auto"/>
                                  </w:divBdr>
                                </w:div>
                              </w:divsChild>
                            </w:div>
                            <w:div w:id="1003899300">
                              <w:marLeft w:val="0"/>
                              <w:marRight w:val="0"/>
                              <w:marTop w:val="0"/>
                              <w:marBottom w:val="0"/>
                              <w:divBdr>
                                <w:top w:val="none" w:sz="0" w:space="0" w:color="auto"/>
                                <w:left w:val="none" w:sz="0" w:space="0" w:color="auto"/>
                                <w:bottom w:val="none" w:sz="0" w:space="0" w:color="auto"/>
                                <w:right w:val="none" w:sz="0" w:space="0" w:color="auto"/>
                              </w:divBdr>
                            </w:div>
                            <w:div w:id="1937664369">
                              <w:marLeft w:val="0"/>
                              <w:marRight w:val="0"/>
                              <w:marTop w:val="0"/>
                              <w:marBottom w:val="0"/>
                              <w:divBdr>
                                <w:top w:val="none" w:sz="0" w:space="0" w:color="auto"/>
                                <w:left w:val="none" w:sz="0" w:space="0" w:color="auto"/>
                                <w:bottom w:val="none" w:sz="0" w:space="0" w:color="auto"/>
                                <w:right w:val="none" w:sz="0" w:space="0" w:color="auto"/>
                              </w:divBdr>
                              <w:divsChild>
                                <w:div w:id="794835835">
                                  <w:marLeft w:val="0"/>
                                  <w:marRight w:val="0"/>
                                  <w:marTop w:val="0"/>
                                  <w:marBottom w:val="0"/>
                                  <w:divBdr>
                                    <w:top w:val="none" w:sz="0" w:space="0" w:color="auto"/>
                                    <w:left w:val="none" w:sz="0" w:space="0" w:color="auto"/>
                                    <w:bottom w:val="none" w:sz="0" w:space="0" w:color="auto"/>
                                    <w:right w:val="none" w:sz="0" w:space="0" w:color="auto"/>
                                  </w:divBdr>
                                </w:div>
                              </w:divsChild>
                            </w:div>
                            <w:div w:id="1549219920">
                              <w:marLeft w:val="0"/>
                              <w:marRight w:val="0"/>
                              <w:marTop w:val="0"/>
                              <w:marBottom w:val="0"/>
                              <w:divBdr>
                                <w:top w:val="none" w:sz="0" w:space="0" w:color="auto"/>
                                <w:left w:val="none" w:sz="0" w:space="0" w:color="auto"/>
                                <w:bottom w:val="none" w:sz="0" w:space="0" w:color="auto"/>
                                <w:right w:val="none" w:sz="0" w:space="0" w:color="auto"/>
                              </w:divBdr>
                            </w:div>
                            <w:div w:id="1111894127">
                              <w:marLeft w:val="0"/>
                              <w:marRight w:val="0"/>
                              <w:marTop w:val="0"/>
                              <w:marBottom w:val="0"/>
                              <w:divBdr>
                                <w:top w:val="none" w:sz="0" w:space="0" w:color="auto"/>
                                <w:left w:val="none" w:sz="0" w:space="0" w:color="auto"/>
                                <w:bottom w:val="none" w:sz="0" w:space="0" w:color="auto"/>
                                <w:right w:val="none" w:sz="0" w:space="0" w:color="auto"/>
                              </w:divBdr>
                              <w:divsChild>
                                <w:div w:id="1637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596366">
      <w:bodyDiv w:val="1"/>
      <w:marLeft w:val="0"/>
      <w:marRight w:val="0"/>
      <w:marTop w:val="0"/>
      <w:marBottom w:val="0"/>
      <w:divBdr>
        <w:top w:val="none" w:sz="0" w:space="0" w:color="auto"/>
        <w:left w:val="none" w:sz="0" w:space="0" w:color="auto"/>
        <w:bottom w:val="none" w:sz="0" w:space="0" w:color="auto"/>
        <w:right w:val="none" w:sz="0" w:space="0" w:color="auto"/>
      </w:divBdr>
    </w:div>
    <w:div w:id="2146703829">
      <w:bodyDiv w:val="1"/>
      <w:marLeft w:val="0"/>
      <w:marRight w:val="0"/>
      <w:marTop w:val="0"/>
      <w:marBottom w:val="0"/>
      <w:divBdr>
        <w:top w:val="none" w:sz="0" w:space="0" w:color="auto"/>
        <w:left w:val="none" w:sz="0" w:space="0" w:color="auto"/>
        <w:bottom w:val="none" w:sz="0" w:space="0" w:color="auto"/>
        <w:right w:val="none" w:sz="0" w:space="0" w:color="auto"/>
      </w:divBdr>
      <w:divsChild>
        <w:div w:id="872581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image" Target="media/image2.png"/><Relationship Id="rId26" Type="http://schemas.openxmlformats.org/officeDocument/2006/relationships/hyperlink" Target="https://www.prima.co.uk/all-recipes/food-news/a28346159/cheapest-supermarket-lidl-the-grocer/" TargetMode="External"/><Relationship Id="rId21" Type="http://schemas.openxmlformats.org/officeDocument/2006/relationships/header" Target="header6.xml"/><Relationship Id="rId34" Type="http://schemas.openxmlformats.org/officeDocument/2006/relationships/hyperlink" Target="https://hbr.org/1998/11/clusters-and-the-new-economics-of-competitio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en.wikipedia.org/wiki/Product_differentiation" TargetMode="External"/><Relationship Id="rId25" Type="http://schemas.openxmlformats.org/officeDocument/2006/relationships/hyperlink" Target="https://www.brickmeetsclick.com/digging-into-why-aldi---lidl-are-so-successful-and-what-this-means-for-the-future" TargetMode="External"/><Relationship Id="rId33" Type="http://schemas.openxmlformats.org/officeDocument/2006/relationships/hyperlink" Target="https://www.retail-week.com/grocery/lidl-to-spend-25m-on-electric-vehicle-charging-points-at-stores/7033313.article" TargetMode="External"/><Relationship Id="rId2" Type="http://schemas.openxmlformats.org/officeDocument/2006/relationships/numbering" Target="numbering.xml"/><Relationship Id="rId16" Type="http://schemas.openxmlformats.org/officeDocument/2006/relationships/hyperlink" Target="https://en.wikipedia.org/wiki/Michael_Porter" TargetMode="External"/><Relationship Id="rId20" Type="http://schemas.openxmlformats.org/officeDocument/2006/relationships/footer" Target="footer3.xml"/><Relationship Id="rId29" Type="http://schemas.openxmlformats.org/officeDocument/2006/relationships/hyperlink" Target="https://www.businessinsider.com/how-lidl-keeps-its-prices-down-2017-6?r=US&amp;I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bc.co.uk/news/business-47228817" TargetMode="External"/><Relationship Id="rId32" Type="http://schemas.openxmlformats.org/officeDocument/2006/relationships/hyperlink" Target="https://www.mashed.com/94133/untold-truth-lid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Competition_(economics)" TargetMode="External"/><Relationship Id="rId23" Type="http://schemas.openxmlformats.org/officeDocument/2006/relationships/hyperlink" Target="https://www.bbc.co.uk/news/uk-scotland-scotland-business-50001158?intlink_from_url=https://www.bbc.co.uk/news/topics/c8nq32jwnplt/lidl&amp;link_location=live-reporting-story" TargetMode="External"/><Relationship Id="rId28" Type="http://schemas.openxmlformats.org/officeDocument/2006/relationships/hyperlink" Target="https://www.theguardian.com/commentisfree/2017/jan/09/lidl-aldi-national-living-wage-supermarkets"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yperlink" Target="https://www.lidl.co.uk/about-u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mypbrand.com/2017/06/19/lidl-inside-the-private-brand-portfolio/" TargetMode="External"/><Relationship Id="rId30" Type="http://schemas.openxmlformats.org/officeDocument/2006/relationships/hyperlink" Target="https://www.forbes.com/sites/annlatham/2017/10/29/what-the-heck-is-a-strategy-anyway/" TargetMode="External"/><Relationship Id="rId35" Type="http://schemas.openxmlformats.org/officeDocument/2006/relationships/header" Target="head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D25EE-6970-469D-8D0E-7714ADB8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17983</TotalTime>
  <Pages>16</Pages>
  <Words>4141</Words>
  <Characters>23691</Characters>
  <Application>Microsoft Office Word</Application>
  <DocSecurity>0</DocSecurity>
  <Lines>550</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Ruslan Rahman</dc:creator>
  <cp:keywords/>
  <dc:description/>
  <cp:lastModifiedBy>Ruslan Rahman</cp:lastModifiedBy>
  <cp:revision>29</cp:revision>
  <dcterms:created xsi:type="dcterms:W3CDTF">2019-10-23T21:26:00Z</dcterms:created>
  <dcterms:modified xsi:type="dcterms:W3CDTF">2019-11-26T16:31:00Z</dcterms:modified>
</cp:coreProperties>
</file>