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9E5CED" w14:textId="77777777" w:rsidR="00592518" w:rsidRDefault="00592518" w:rsidP="00584137">
      <w:pPr>
        <w:pStyle w:val="Heading2"/>
        <w:rPr>
          <w:rFonts w:ascii="Times New Roman" w:hAnsi="Times New Roman" w:cs="Times New Roman"/>
        </w:rPr>
      </w:pPr>
    </w:p>
    <w:p w14:paraId="5B2A9AA0" w14:textId="77777777" w:rsidR="00D71975" w:rsidRDefault="00D71975" w:rsidP="00D71975"/>
    <w:p w14:paraId="22E86C59" w14:textId="48213790" w:rsidR="00D71975" w:rsidRPr="00BE1F19" w:rsidRDefault="00BB3D34" w:rsidP="00D71975">
      <w:pPr>
        <w:rPr>
          <w:b/>
          <w:sz w:val="40"/>
          <w:szCs w:val="40"/>
        </w:rPr>
      </w:pPr>
      <w:r w:rsidRPr="00BE1F19">
        <w:rPr>
          <w:b/>
          <w:sz w:val="40"/>
          <w:szCs w:val="40"/>
        </w:rPr>
        <w:t>Does the requi</w:t>
      </w:r>
      <w:r w:rsidR="00BE1F19" w:rsidRPr="00BE1F19">
        <w:rPr>
          <w:b/>
          <w:sz w:val="40"/>
          <w:szCs w:val="40"/>
        </w:rPr>
        <w:t>r</w:t>
      </w:r>
      <w:r w:rsidRPr="00BE1F19">
        <w:rPr>
          <w:b/>
          <w:sz w:val="40"/>
          <w:szCs w:val="40"/>
        </w:rPr>
        <w:t>ed skill set of a Food &amp; Beverage employee change, B</w:t>
      </w:r>
      <w:r w:rsidR="00BE1F19" w:rsidRPr="00BE1F19">
        <w:rPr>
          <w:b/>
          <w:sz w:val="40"/>
          <w:szCs w:val="40"/>
        </w:rPr>
        <w:t>everage employee change, based on the type of business and the type of service that the food and beverage operation utilizes</w:t>
      </w:r>
      <w:r w:rsidR="00BE1F19">
        <w:rPr>
          <w:b/>
          <w:sz w:val="40"/>
          <w:szCs w:val="40"/>
        </w:rPr>
        <w:t>?</w:t>
      </w:r>
    </w:p>
    <w:p w14:paraId="49916A99" w14:textId="77777777" w:rsidR="00D71975" w:rsidRDefault="00D71975" w:rsidP="00BE1F19">
      <w:pPr>
        <w:ind w:firstLine="720"/>
      </w:pPr>
    </w:p>
    <w:p w14:paraId="6AB3485F" w14:textId="77777777" w:rsidR="00D71975" w:rsidRDefault="00D71975" w:rsidP="00D71975"/>
    <w:p w14:paraId="3AFAA57E" w14:textId="77777777" w:rsidR="00D71975" w:rsidRDefault="00D71975" w:rsidP="00D71975">
      <w:pPr>
        <w:jc w:val="center"/>
        <w:rPr>
          <w:b/>
          <w:bCs/>
          <w:sz w:val="40"/>
          <w:szCs w:val="40"/>
        </w:rPr>
      </w:pPr>
    </w:p>
    <w:p w14:paraId="3D5D61A9" w14:textId="77777777" w:rsidR="00BE1F19" w:rsidRDefault="005C7C67" w:rsidP="005C7C67">
      <w:pPr>
        <w:rPr>
          <w:b/>
          <w:bCs/>
          <w:sz w:val="40"/>
          <w:szCs w:val="40"/>
        </w:rPr>
      </w:pPr>
      <w:r>
        <w:rPr>
          <w:b/>
          <w:bCs/>
          <w:sz w:val="40"/>
          <w:szCs w:val="40"/>
        </w:rPr>
        <w:t xml:space="preserve">            </w:t>
      </w:r>
    </w:p>
    <w:p w14:paraId="1E658A6E" w14:textId="77777777" w:rsidR="00BE1F19" w:rsidRDefault="00BE1F19" w:rsidP="005C7C67">
      <w:pPr>
        <w:rPr>
          <w:b/>
          <w:bCs/>
          <w:sz w:val="40"/>
          <w:szCs w:val="40"/>
        </w:rPr>
      </w:pPr>
    </w:p>
    <w:p w14:paraId="387C6D16" w14:textId="77777777" w:rsidR="00BE1F19" w:rsidRDefault="005C7C67" w:rsidP="005C7C67">
      <w:pPr>
        <w:rPr>
          <w:b/>
          <w:bCs/>
          <w:sz w:val="40"/>
          <w:szCs w:val="40"/>
        </w:rPr>
      </w:pPr>
      <w:r>
        <w:rPr>
          <w:b/>
          <w:bCs/>
          <w:sz w:val="40"/>
          <w:szCs w:val="40"/>
        </w:rPr>
        <w:t xml:space="preserve"> </w:t>
      </w:r>
    </w:p>
    <w:p w14:paraId="5D9ECF77" w14:textId="77777777" w:rsidR="00BE1F19" w:rsidRDefault="00BE1F19" w:rsidP="005C7C67">
      <w:pPr>
        <w:rPr>
          <w:b/>
          <w:bCs/>
          <w:sz w:val="40"/>
          <w:szCs w:val="40"/>
        </w:rPr>
      </w:pPr>
    </w:p>
    <w:p w14:paraId="3CABAF29" w14:textId="3089ED9C" w:rsidR="00D71975" w:rsidRDefault="00BE1F19" w:rsidP="005C7C67">
      <w:pPr>
        <w:rPr>
          <w:b/>
          <w:bCs/>
          <w:sz w:val="40"/>
          <w:szCs w:val="40"/>
        </w:rPr>
      </w:pPr>
      <w:r>
        <w:rPr>
          <w:b/>
          <w:bCs/>
          <w:sz w:val="40"/>
          <w:szCs w:val="40"/>
        </w:rPr>
        <w:t xml:space="preserve">            </w:t>
      </w:r>
      <w:r w:rsidR="005C7C67">
        <w:rPr>
          <w:b/>
          <w:bCs/>
          <w:sz w:val="40"/>
          <w:szCs w:val="40"/>
        </w:rPr>
        <w:t xml:space="preserve"> </w:t>
      </w:r>
      <w:r w:rsidR="00D71975" w:rsidRPr="38BDC929">
        <w:rPr>
          <w:b/>
          <w:bCs/>
          <w:sz w:val="40"/>
          <w:szCs w:val="40"/>
        </w:rPr>
        <w:t>Student Name: Sharmin Akter Miah</w:t>
      </w:r>
    </w:p>
    <w:p w14:paraId="368C0D6D" w14:textId="3C603FC9" w:rsidR="00D71975" w:rsidRDefault="005C7C67" w:rsidP="005C7C67">
      <w:pPr>
        <w:rPr>
          <w:b/>
          <w:bCs/>
          <w:sz w:val="40"/>
          <w:szCs w:val="40"/>
        </w:rPr>
      </w:pPr>
      <w:r>
        <w:rPr>
          <w:b/>
          <w:bCs/>
          <w:sz w:val="40"/>
          <w:szCs w:val="40"/>
        </w:rPr>
        <w:t xml:space="preserve">              </w:t>
      </w:r>
      <w:r w:rsidR="00D71975" w:rsidRPr="38BDC929">
        <w:rPr>
          <w:b/>
          <w:bCs/>
          <w:sz w:val="40"/>
          <w:szCs w:val="40"/>
        </w:rPr>
        <w:t>Student number: 2209262</w:t>
      </w:r>
    </w:p>
    <w:p w14:paraId="35EBE990" w14:textId="111F5F1C" w:rsidR="00D71975" w:rsidRDefault="00AF7028" w:rsidP="00D71975">
      <w:pPr>
        <w:jc w:val="center"/>
        <w:rPr>
          <w:b/>
          <w:bCs/>
          <w:sz w:val="40"/>
          <w:szCs w:val="40"/>
        </w:rPr>
      </w:pPr>
      <w:r>
        <w:rPr>
          <w:b/>
          <w:bCs/>
          <w:sz w:val="40"/>
          <w:szCs w:val="40"/>
        </w:rPr>
        <w:t xml:space="preserve">      </w:t>
      </w:r>
      <w:r w:rsidR="00D71975">
        <w:rPr>
          <w:b/>
          <w:bCs/>
          <w:sz w:val="40"/>
          <w:szCs w:val="40"/>
        </w:rPr>
        <w:t>Module name:</w:t>
      </w:r>
      <w:r w:rsidR="005C7C67">
        <w:rPr>
          <w:b/>
          <w:bCs/>
          <w:sz w:val="40"/>
          <w:szCs w:val="40"/>
        </w:rPr>
        <w:t xml:space="preserve"> Food &amp; Beverage Operations </w:t>
      </w:r>
      <w:r w:rsidR="00D71975">
        <w:rPr>
          <w:b/>
          <w:bCs/>
          <w:sz w:val="40"/>
          <w:szCs w:val="40"/>
        </w:rPr>
        <w:t>BMIH</w:t>
      </w:r>
      <w:r w:rsidR="005C7C67">
        <w:rPr>
          <w:b/>
          <w:bCs/>
          <w:sz w:val="40"/>
          <w:szCs w:val="40"/>
        </w:rPr>
        <w:t>4002</w:t>
      </w:r>
    </w:p>
    <w:p w14:paraId="7AEC47B7" w14:textId="6F58EAF9" w:rsidR="00D71975" w:rsidRDefault="00AF7028" w:rsidP="00D71975">
      <w:r>
        <w:rPr>
          <w:b/>
          <w:bCs/>
          <w:sz w:val="40"/>
          <w:szCs w:val="40"/>
        </w:rPr>
        <w:t xml:space="preserve">              </w:t>
      </w:r>
      <w:r w:rsidR="00D71975">
        <w:rPr>
          <w:b/>
          <w:bCs/>
          <w:sz w:val="40"/>
          <w:szCs w:val="40"/>
        </w:rPr>
        <w:t>Name of lecturer: Rohan Dubrey</w:t>
      </w:r>
    </w:p>
    <w:p w14:paraId="0C7ACBF6" w14:textId="24F84706" w:rsidR="00D71975" w:rsidRPr="006122CE" w:rsidRDefault="006122CE" w:rsidP="00D71975">
      <w:pPr>
        <w:rPr>
          <w:b/>
          <w:sz w:val="40"/>
          <w:szCs w:val="40"/>
        </w:rPr>
      </w:pPr>
      <w:r>
        <w:rPr>
          <w:b/>
          <w:sz w:val="40"/>
          <w:szCs w:val="40"/>
        </w:rPr>
        <w:t xml:space="preserve">            </w:t>
      </w:r>
      <w:r w:rsidRPr="006122CE">
        <w:rPr>
          <w:b/>
          <w:sz w:val="40"/>
          <w:szCs w:val="40"/>
        </w:rPr>
        <w:t xml:space="preserve">  W</w:t>
      </w:r>
      <w:r>
        <w:rPr>
          <w:b/>
          <w:sz w:val="40"/>
          <w:szCs w:val="40"/>
        </w:rPr>
        <w:t>ord count</w:t>
      </w:r>
      <w:r w:rsidRPr="006122CE">
        <w:rPr>
          <w:b/>
          <w:sz w:val="40"/>
          <w:szCs w:val="40"/>
        </w:rPr>
        <w:t>: 817</w:t>
      </w:r>
    </w:p>
    <w:p w14:paraId="5DEF5C0E" w14:textId="77777777" w:rsidR="00D71975" w:rsidRDefault="00D71975" w:rsidP="00D71975"/>
    <w:p w14:paraId="42AB6E10" w14:textId="77777777" w:rsidR="00D71975" w:rsidRDefault="00D71975" w:rsidP="00D71975"/>
    <w:p w14:paraId="45AA21A5" w14:textId="77777777" w:rsidR="00D71975" w:rsidRDefault="00D71975" w:rsidP="00D71975"/>
    <w:p w14:paraId="2AD99BDF" w14:textId="77777777" w:rsidR="00D71975" w:rsidRDefault="00D71975" w:rsidP="00D71975"/>
    <w:p w14:paraId="793D872F" w14:textId="77777777" w:rsidR="00D71975" w:rsidRDefault="00D71975" w:rsidP="00D71975"/>
    <w:p w14:paraId="487819B9" w14:textId="77777777" w:rsidR="00D71975" w:rsidRDefault="00D71975" w:rsidP="00D71975"/>
    <w:p w14:paraId="427FAD97" w14:textId="77777777" w:rsidR="00D71975" w:rsidRDefault="00D71975" w:rsidP="00D71975"/>
    <w:p w14:paraId="37335C76" w14:textId="77777777" w:rsidR="00D71975" w:rsidRDefault="00D71975" w:rsidP="00D71975"/>
    <w:p w14:paraId="486EF634" w14:textId="77777777" w:rsidR="00D71975" w:rsidRDefault="00D71975" w:rsidP="00D71975"/>
    <w:p w14:paraId="63E812D6" w14:textId="77777777" w:rsidR="00D71975" w:rsidRDefault="00D71975" w:rsidP="00D71975"/>
    <w:p w14:paraId="592795CD" w14:textId="77777777" w:rsidR="00D71975" w:rsidRDefault="00D71975" w:rsidP="00D71975"/>
    <w:p w14:paraId="5EAAAF30" w14:textId="77777777" w:rsidR="00D71975" w:rsidRDefault="00D71975" w:rsidP="00D71975"/>
    <w:p w14:paraId="550FBCD9" w14:textId="77777777" w:rsidR="00D71975" w:rsidRDefault="00D71975" w:rsidP="00D71975"/>
    <w:p w14:paraId="57CCA6B3" w14:textId="77777777" w:rsidR="00D71975" w:rsidRDefault="00D71975" w:rsidP="00D71975"/>
    <w:p w14:paraId="61240102" w14:textId="77777777" w:rsidR="00D71975" w:rsidRDefault="00D71975" w:rsidP="00D71975"/>
    <w:p w14:paraId="3D479DB7" w14:textId="77777777" w:rsidR="00D71975" w:rsidRDefault="00D71975" w:rsidP="00D71975"/>
    <w:p w14:paraId="7F7A5636" w14:textId="77777777" w:rsidR="00D71975" w:rsidRDefault="00D71975" w:rsidP="00D71975"/>
    <w:p w14:paraId="134A4291" w14:textId="77777777" w:rsidR="00D71975" w:rsidRPr="00D71975" w:rsidRDefault="00D71975" w:rsidP="00D71975"/>
    <w:sdt>
      <w:sdtPr>
        <w:rPr>
          <w:rFonts w:asciiTheme="minorHAnsi" w:eastAsiaTheme="minorHAnsi" w:hAnsiTheme="minorHAnsi" w:cstheme="minorBidi"/>
          <w:color w:val="auto"/>
          <w:sz w:val="22"/>
          <w:szCs w:val="22"/>
        </w:rPr>
        <w:id w:val="-473750976"/>
        <w:docPartObj>
          <w:docPartGallery w:val="Table of Contents"/>
          <w:docPartUnique/>
        </w:docPartObj>
      </w:sdtPr>
      <w:sdtEndPr>
        <w:rPr>
          <w:b/>
          <w:bCs/>
          <w:noProof/>
        </w:rPr>
      </w:sdtEndPr>
      <w:sdtContent>
        <w:p w14:paraId="1609E741" w14:textId="0744B50C" w:rsidR="00592518" w:rsidRDefault="00592518">
          <w:pPr>
            <w:pStyle w:val="TOCHeading"/>
          </w:pPr>
          <w:r>
            <w:t>Table of Contents</w:t>
          </w:r>
        </w:p>
        <w:p w14:paraId="216724E8" w14:textId="6058D74A" w:rsidR="00592518" w:rsidRDefault="00592518">
          <w:pPr>
            <w:pStyle w:val="TOC2"/>
            <w:tabs>
              <w:tab w:val="right" w:leader="dot" w:pos="9350"/>
            </w:tabs>
            <w:rPr>
              <w:noProof/>
            </w:rPr>
          </w:pPr>
          <w:r>
            <w:fldChar w:fldCharType="begin"/>
          </w:r>
          <w:r>
            <w:instrText xml:space="preserve"> TOC \o "1-3" \h \z \u </w:instrText>
          </w:r>
          <w:r>
            <w:fldChar w:fldCharType="separate"/>
          </w:r>
          <w:hyperlink w:anchor="_Toc126284207" w:history="1">
            <w:r w:rsidRPr="00AB595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_Toc126284207 \h </w:instrText>
            </w:r>
            <w:r>
              <w:rPr>
                <w:noProof/>
                <w:webHidden/>
              </w:rPr>
            </w:r>
            <w:r>
              <w:rPr>
                <w:noProof/>
                <w:webHidden/>
              </w:rPr>
              <w:fldChar w:fldCharType="separate"/>
            </w:r>
            <w:r>
              <w:rPr>
                <w:noProof/>
                <w:webHidden/>
              </w:rPr>
              <w:t>2</w:t>
            </w:r>
            <w:r>
              <w:rPr>
                <w:noProof/>
                <w:webHidden/>
              </w:rPr>
              <w:fldChar w:fldCharType="end"/>
            </w:r>
          </w:hyperlink>
        </w:p>
        <w:p w14:paraId="0CFFA649" w14:textId="28329025" w:rsidR="00592518" w:rsidRDefault="00A64529">
          <w:pPr>
            <w:pStyle w:val="TOC2"/>
            <w:tabs>
              <w:tab w:val="right" w:leader="dot" w:pos="9350"/>
            </w:tabs>
            <w:rPr>
              <w:noProof/>
            </w:rPr>
          </w:pPr>
          <w:hyperlink w:anchor="_Toc126284208" w:history="1">
            <w:r w:rsidR="00592518" w:rsidRPr="00AB5951">
              <w:rPr>
                <w:rStyle w:val="Hyperlink"/>
                <w:rFonts w:ascii="Times New Roman" w:hAnsi="Times New Roman" w:cs="Times New Roman"/>
                <w:noProof/>
              </w:rPr>
              <w:t>Food &amp; Beverage businesses with types of services</w:t>
            </w:r>
            <w:r w:rsidR="00592518">
              <w:rPr>
                <w:noProof/>
                <w:webHidden/>
              </w:rPr>
              <w:tab/>
            </w:r>
            <w:r w:rsidR="00592518">
              <w:rPr>
                <w:noProof/>
                <w:webHidden/>
              </w:rPr>
              <w:fldChar w:fldCharType="begin"/>
            </w:r>
            <w:r w:rsidR="00592518">
              <w:rPr>
                <w:noProof/>
                <w:webHidden/>
              </w:rPr>
              <w:instrText xml:space="preserve"> PAGEREF _Toc126284208 \h </w:instrText>
            </w:r>
            <w:r w:rsidR="00592518">
              <w:rPr>
                <w:noProof/>
                <w:webHidden/>
              </w:rPr>
            </w:r>
            <w:r w:rsidR="00592518">
              <w:rPr>
                <w:noProof/>
                <w:webHidden/>
              </w:rPr>
              <w:fldChar w:fldCharType="separate"/>
            </w:r>
            <w:r w:rsidR="00592518">
              <w:rPr>
                <w:noProof/>
                <w:webHidden/>
              </w:rPr>
              <w:t>2</w:t>
            </w:r>
            <w:r w:rsidR="00592518">
              <w:rPr>
                <w:noProof/>
                <w:webHidden/>
              </w:rPr>
              <w:fldChar w:fldCharType="end"/>
            </w:r>
          </w:hyperlink>
        </w:p>
        <w:p w14:paraId="469AF55E" w14:textId="7D8B568F" w:rsidR="00592518" w:rsidRDefault="00A64529">
          <w:pPr>
            <w:pStyle w:val="TOC2"/>
            <w:tabs>
              <w:tab w:val="right" w:leader="dot" w:pos="9350"/>
            </w:tabs>
            <w:rPr>
              <w:noProof/>
            </w:rPr>
          </w:pPr>
          <w:hyperlink w:anchor="_Toc126284209" w:history="1">
            <w:r w:rsidR="00592518" w:rsidRPr="00AB5951">
              <w:rPr>
                <w:rStyle w:val="Hyperlink"/>
                <w:rFonts w:ascii="Times New Roman" w:hAnsi="Times New Roman" w:cs="Times New Roman"/>
                <w:noProof/>
              </w:rPr>
              <w:t>Table service</w:t>
            </w:r>
            <w:r w:rsidR="00592518">
              <w:rPr>
                <w:noProof/>
                <w:webHidden/>
              </w:rPr>
              <w:tab/>
            </w:r>
            <w:r w:rsidR="00592518">
              <w:rPr>
                <w:noProof/>
                <w:webHidden/>
              </w:rPr>
              <w:fldChar w:fldCharType="begin"/>
            </w:r>
            <w:r w:rsidR="00592518">
              <w:rPr>
                <w:noProof/>
                <w:webHidden/>
              </w:rPr>
              <w:instrText xml:space="preserve"> PAGEREF _Toc126284209 \h </w:instrText>
            </w:r>
            <w:r w:rsidR="00592518">
              <w:rPr>
                <w:noProof/>
                <w:webHidden/>
              </w:rPr>
            </w:r>
            <w:r w:rsidR="00592518">
              <w:rPr>
                <w:noProof/>
                <w:webHidden/>
              </w:rPr>
              <w:fldChar w:fldCharType="separate"/>
            </w:r>
            <w:r w:rsidR="00592518">
              <w:rPr>
                <w:noProof/>
                <w:webHidden/>
              </w:rPr>
              <w:t>2</w:t>
            </w:r>
            <w:r w:rsidR="00592518">
              <w:rPr>
                <w:noProof/>
                <w:webHidden/>
              </w:rPr>
              <w:fldChar w:fldCharType="end"/>
            </w:r>
          </w:hyperlink>
        </w:p>
        <w:p w14:paraId="41C3EF7D" w14:textId="2FE6ADCF" w:rsidR="00592518" w:rsidRDefault="00A64529">
          <w:pPr>
            <w:pStyle w:val="TOC2"/>
            <w:tabs>
              <w:tab w:val="right" w:leader="dot" w:pos="9350"/>
            </w:tabs>
            <w:rPr>
              <w:noProof/>
            </w:rPr>
          </w:pPr>
          <w:hyperlink w:anchor="_Toc126284210" w:history="1">
            <w:r w:rsidR="00592518" w:rsidRPr="00AB5951">
              <w:rPr>
                <w:rStyle w:val="Hyperlink"/>
                <w:rFonts w:ascii="Times New Roman" w:hAnsi="Times New Roman" w:cs="Times New Roman"/>
                <w:noProof/>
              </w:rPr>
              <w:t>Buffet Service</w:t>
            </w:r>
            <w:r w:rsidR="00592518">
              <w:rPr>
                <w:noProof/>
                <w:webHidden/>
              </w:rPr>
              <w:tab/>
            </w:r>
            <w:r w:rsidR="00592518">
              <w:rPr>
                <w:noProof/>
                <w:webHidden/>
              </w:rPr>
              <w:fldChar w:fldCharType="begin"/>
            </w:r>
            <w:r w:rsidR="00592518">
              <w:rPr>
                <w:noProof/>
                <w:webHidden/>
              </w:rPr>
              <w:instrText xml:space="preserve"> PAGEREF _Toc126284210 \h </w:instrText>
            </w:r>
            <w:r w:rsidR="00592518">
              <w:rPr>
                <w:noProof/>
                <w:webHidden/>
              </w:rPr>
            </w:r>
            <w:r w:rsidR="00592518">
              <w:rPr>
                <w:noProof/>
                <w:webHidden/>
              </w:rPr>
              <w:fldChar w:fldCharType="separate"/>
            </w:r>
            <w:r w:rsidR="00592518">
              <w:rPr>
                <w:noProof/>
                <w:webHidden/>
              </w:rPr>
              <w:t>2</w:t>
            </w:r>
            <w:r w:rsidR="00592518">
              <w:rPr>
                <w:noProof/>
                <w:webHidden/>
              </w:rPr>
              <w:fldChar w:fldCharType="end"/>
            </w:r>
          </w:hyperlink>
        </w:p>
        <w:p w14:paraId="14C76E2C" w14:textId="75B37A0F" w:rsidR="00592518" w:rsidRDefault="00A64529">
          <w:pPr>
            <w:pStyle w:val="TOC2"/>
            <w:tabs>
              <w:tab w:val="right" w:leader="dot" w:pos="9350"/>
            </w:tabs>
            <w:rPr>
              <w:noProof/>
            </w:rPr>
          </w:pPr>
          <w:hyperlink w:anchor="_Toc126284211" w:history="1">
            <w:r w:rsidR="00592518" w:rsidRPr="00AB5951">
              <w:rPr>
                <w:rStyle w:val="Hyperlink"/>
                <w:rFonts w:ascii="Times New Roman" w:hAnsi="Times New Roman" w:cs="Times New Roman"/>
                <w:noProof/>
              </w:rPr>
              <w:t>Cafeteria Service</w:t>
            </w:r>
            <w:r w:rsidR="00592518">
              <w:rPr>
                <w:noProof/>
                <w:webHidden/>
              </w:rPr>
              <w:tab/>
            </w:r>
            <w:r w:rsidR="00592518">
              <w:rPr>
                <w:noProof/>
                <w:webHidden/>
              </w:rPr>
              <w:fldChar w:fldCharType="begin"/>
            </w:r>
            <w:r w:rsidR="00592518">
              <w:rPr>
                <w:noProof/>
                <w:webHidden/>
              </w:rPr>
              <w:instrText xml:space="preserve"> PAGEREF _Toc126284211 \h </w:instrText>
            </w:r>
            <w:r w:rsidR="00592518">
              <w:rPr>
                <w:noProof/>
                <w:webHidden/>
              </w:rPr>
            </w:r>
            <w:r w:rsidR="00592518">
              <w:rPr>
                <w:noProof/>
                <w:webHidden/>
              </w:rPr>
              <w:fldChar w:fldCharType="separate"/>
            </w:r>
            <w:r w:rsidR="00592518">
              <w:rPr>
                <w:noProof/>
                <w:webHidden/>
              </w:rPr>
              <w:t>3</w:t>
            </w:r>
            <w:r w:rsidR="00592518">
              <w:rPr>
                <w:noProof/>
                <w:webHidden/>
              </w:rPr>
              <w:fldChar w:fldCharType="end"/>
            </w:r>
          </w:hyperlink>
        </w:p>
        <w:p w14:paraId="41DA46B5" w14:textId="2112875B" w:rsidR="00592518" w:rsidRDefault="00A64529">
          <w:pPr>
            <w:pStyle w:val="TOC2"/>
            <w:tabs>
              <w:tab w:val="right" w:leader="dot" w:pos="9350"/>
            </w:tabs>
            <w:rPr>
              <w:noProof/>
            </w:rPr>
          </w:pPr>
          <w:hyperlink w:anchor="_Toc126284212" w:history="1">
            <w:r w:rsidR="00592518" w:rsidRPr="00AB5951">
              <w:rPr>
                <w:rStyle w:val="Hyperlink"/>
                <w:rFonts w:ascii="Times New Roman" w:hAnsi="Times New Roman" w:cs="Times New Roman"/>
                <w:noProof/>
              </w:rPr>
              <w:t>English Service</w:t>
            </w:r>
            <w:r w:rsidR="00592518">
              <w:rPr>
                <w:noProof/>
                <w:webHidden/>
              </w:rPr>
              <w:tab/>
            </w:r>
            <w:r w:rsidR="00592518">
              <w:rPr>
                <w:noProof/>
                <w:webHidden/>
              </w:rPr>
              <w:fldChar w:fldCharType="begin"/>
            </w:r>
            <w:r w:rsidR="00592518">
              <w:rPr>
                <w:noProof/>
                <w:webHidden/>
              </w:rPr>
              <w:instrText xml:space="preserve"> PAGEREF _Toc126284212 \h </w:instrText>
            </w:r>
            <w:r w:rsidR="00592518">
              <w:rPr>
                <w:noProof/>
                <w:webHidden/>
              </w:rPr>
            </w:r>
            <w:r w:rsidR="00592518">
              <w:rPr>
                <w:noProof/>
                <w:webHidden/>
              </w:rPr>
              <w:fldChar w:fldCharType="separate"/>
            </w:r>
            <w:r w:rsidR="00592518">
              <w:rPr>
                <w:noProof/>
                <w:webHidden/>
              </w:rPr>
              <w:t>3</w:t>
            </w:r>
            <w:r w:rsidR="00592518">
              <w:rPr>
                <w:noProof/>
                <w:webHidden/>
              </w:rPr>
              <w:fldChar w:fldCharType="end"/>
            </w:r>
          </w:hyperlink>
        </w:p>
        <w:p w14:paraId="6DD7547C" w14:textId="3C0F3209" w:rsidR="00592518" w:rsidRDefault="00A64529">
          <w:pPr>
            <w:pStyle w:val="TOC2"/>
            <w:tabs>
              <w:tab w:val="right" w:leader="dot" w:pos="9350"/>
            </w:tabs>
            <w:rPr>
              <w:noProof/>
            </w:rPr>
          </w:pPr>
          <w:hyperlink w:anchor="_Toc126284213" w:history="1">
            <w:r w:rsidR="00592518" w:rsidRPr="00AB5951">
              <w:rPr>
                <w:rStyle w:val="Hyperlink"/>
                <w:noProof/>
              </w:rPr>
              <w:t xml:space="preserve">Reference </w:t>
            </w:r>
            <w:r w:rsidR="00592518" w:rsidRPr="00AB5951">
              <w:rPr>
                <w:rStyle w:val="Hyperlink"/>
                <w:rFonts w:ascii="Times New Roman" w:hAnsi="Times New Roman" w:cs="Times New Roman"/>
                <w:noProof/>
              </w:rPr>
              <w:t>list</w:t>
            </w:r>
            <w:r w:rsidR="00592518">
              <w:rPr>
                <w:noProof/>
                <w:webHidden/>
              </w:rPr>
              <w:tab/>
            </w:r>
            <w:r w:rsidR="00592518">
              <w:rPr>
                <w:noProof/>
                <w:webHidden/>
              </w:rPr>
              <w:fldChar w:fldCharType="begin"/>
            </w:r>
            <w:r w:rsidR="00592518">
              <w:rPr>
                <w:noProof/>
                <w:webHidden/>
              </w:rPr>
              <w:instrText xml:space="preserve"> PAGEREF _Toc126284213 \h </w:instrText>
            </w:r>
            <w:r w:rsidR="00592518">
              <w:rPr>
                <w:noProof/>
                <w:webHidden/>
              </w:rPr>
            </w:r>
            <w:r w:rsidR="00592518">
              <w:rPr>
                <w:noProof/>
                <w:webHidden/>
              </w:rPr>
              <w:fldChar w:fldCharType="separate"/>
            </w:r>
            <w:r w:rsidR="00592518">
              <w:rPr>
                <w:noProof/>
                <w:webHidden/>
              </w:rPr>
              <w:t>5</w:t>
            </w:r>
            <w:r w:rsidR="00592518">
              <w:rPr>
                <w:noProof/>
                <w:webHidden/>
              </w:rPr>
              <w:fldChar w:fldCharType="end"/>
            </w:r>
          </w:hyperlink>
        </w:p>
        <w:p w14:paraId="14F95CB1" w14:textId="2999AB13" w:rsidR="00592518" w:rsidRDefault="00592518">
          <w:r>
            <w:rPr>
              <w:b/>
              <w:bCs/>
              <w:noProof/>
            </w:rPr>
            <w:fldChar w:fldCharType="end"/>
          </w:r>
        </w:p>
      </w:sdtContent>
    </w:sdt>
    <w:p w14:paraId="02B07AED" w14:textId="77777777" w:rsidR="00592518" w:rsidRDefault="00592518">
      <w:pPr>
        <w:rPr>
          <w:rFonts w:ascii="Times New Roman" w:eastAsiaTheme="majorEastAsia" w:hAnsi="Times New Roman" w:cs="Times New Roman"/>
          <w:color w:val="2F5496" w:themeColor="accent1" w:themeShade="BF"/>
          <w:sz w:val="26"/>
          <w:szCs w:val="26"/>
        </w:rPr>
      </w:pPr>
      <w:r>
        <w:rPr>
          <w:rFonts w:ascii="Times New Roman" w:hAnsi="Times New Roman" w:cs="Times New Roman"/>
        </w:rPr>
        <w:br w:type="page"/>
      </w:r>
    </w:p>
    <w:p w14:paraId="049BC92A" w14:textId="665FC25E" w:rsidR="00584137" w:rsidRPr="00584137" w:rsidRDefault="00584137" w:rsidP="00592518">
      <w:pPr>
        <w:pStyle w:val="Heading1"/>
      </w:pPr>
      <w:bookmarkStart w:id="0" w:name="_Toc126284207"/>
      <w:r w:rsidRPr="00584137">
        <w:lastRenderedPageBreak/>
        <w:t>Introduction</w:t>
      </w:r>
      <w:bookmarkEnd w:id="0"/>
    </w:p>
    <w:p w14:paraId="5AABB2AE" w14:textId="4558CF3C" w:rsidR="00584137" w:rsidRPr="00584137" w:rsidRDefault="00F0743E" w:rsidP="00252F37">
      <w:pPr>
        <w:spacing w:line="360" w:lineRule="auto"/>
        <w:jc w:val="both"/>
        <w:rPr>
          <w:rFonts w:ascii="Times New Roman" w:hAnsi="Times New Roman" w:cs="Times New Roman"/>
          <w:sz w:val="24"/>
          <w:szCs w:val="24"/>
        </w:rPr>
      </w:pPr>
      <w:r w:rsidRPr="00584137">
        <w:rPr>
          <w:rFonts w:ascii="Times New Roman" w:hAnsi="Times New Roman" w:cs="Times New Roman"/>
          <w:sz w:val="24"/>
          <w:szCs w:val="24"/>
        </w:rPr>
        <w:t xml:space="preserve">Food and beverage service refers to the preparation, presentation, and distribution of food and beverages to customers. Food can relate to a vast array of preparation techniques and cuisines. </w:t>
      </w:r>
      <w:r w:rsidR="001425EF" w:rsidRPr="001425EF">
        <w:rPr>
          <w:rFonts w:ascii="Times New Roman" w:hAnsi="Times New Roman" w:cs="Times New Roman"/>
          <w:sz w:val="24"/>
          <w:szCs w:val="24"/>
        </w:rPr>
        <w:t>(Technology, 2021)</w:t>
      </w:r>
      <w:r w:rsidR="001425EF">
        <w:rPr>
          <w:rFonts w:ascii="Times New Roman" w:hAnsi="Times New Roman" w:cs="Times New Roman"/>
          <w:sz w:val="24"/>
          <w:szCs w:val="24"/>
        </w:rPr>
        <w:t xml:space="preserve"> </w:t>
      </w:r>
      <w:r w:rsidRPr="00584137">
        <w:rPr>
          <w:rFonts w:ascii="Times New Roman" w:hAnsi="Times New Roman" w:cs="Times New Roman"/>
          <w:sz w:val="24"/>
          <w:szCs w:val="24"/>
        </w:rPr>
        <w:t xml:space="preserve">These might be </w:t>
      </w:r>
      <w:r w:rsidR="00F837F0" w:rsidRPr="00584137">
        <w:rPr>
          <w:rFonts w:ascii="Times New Roman" w:hAnsi="Times New Roman" w:cs="Times New Roman"/>
          <w:sz w:val="24"/>
          <w:szCs w:val="24"/>
        </w:rPr>
        <w:t>organized</w:t>
      </w:r>
      <w:r w:rsidRPr="00584137">
        <w:rPr>
          <w:rFonts w:ascii="Times New Roman" w:hAnsi="Times New Roman" w:cs="Times New Roman"/>
          <w:sz w:val="24"/>
          <w:szCs w:val="24"/>
        </w:rPr>
        <w:t xml:space="preserve"> according to country</w:t>
      </w:r>
      <w:r w:rsidR="00F837F0" w:rsidRPr="00584137">
        <w:rPr>
          <w:rFonts w:ascii="Times New Roman" w:hAnsi="Times New Roman" w:cs="Times New Roman"/>
          <w:sz w:val="24"/>
          <w:szCs w:val="24"/>
        </w:rPr>
        <w:t xml:space="preserve">. </w:t>
      </w:r>
    </w:p>
    <w:p w14:paraId="0E5218DF" w14:textId="77777777" w:rsidR="00584137" w:rsidRPr="00584137" w:rsidRDefault="00584137" w:rsidP="00592518">
      <w:pPr>
        <w:pStyle w:val="Heading1"/>
      </w:pPr>
      <w:bookmarkStart w:id="1" w:name="_Toc126284208"/>
      <w:r w:rsidRPr="00584137">
        <w:t>Food &amp; Beverage businesses with types of services</w:t>
      </w:r>
      <w:bookmarkEnd w:id="1"/>
    </w:p>
    <w:p w14:paraId="39822174" w14:textId="2F2089C5" w:rsidR="00F837F0" w:rsidRPr="00584137" w:rsidRDefault="00F837F0" w:rsidP="00584137">
      <w:pPr>
        <w:rPr>
          <w:rFonts w:ascii="Times New Roman" w:hAnsi="Times New Roman" w:cs="Times New Roman"/>
          <w:sz w:val="24"/>
          <w:szCs w:val="24"/>
        </w:rPr>
      </w:pPr>
      <w:r w:rsidRPr="00584137">
        <w:rPr>
          <w:rFonts w:ascii="Times New Roman" w:hAnsi="Times New Roman" w:cs="Times New Roman"/>
          <w:sz w:val="24"/>
          <w:szCs w:val="24"/>
        </w:rPr>
        <w:t xml:space="preserve">There are several types and ways of food and beverage serving, but the most essential categories of food service are included here. </w:t>
      </w:r>
    </w:p>
    <w:p w14:paraId="3C7A2A98" w14:textId="11F1FDD0" w:rsidR="00F837F0" w:rsidRPr="00252F37" w:rsidRDefault="00F837F0" w:rsidP="00252F37">
      <w:pPr>
        <w:pStyle w:val="ListParagraph"/>
        <w:numPr>
          <w:ilvl w:val="0"/>
          <w:numId w:val="1"/>
        </w:numPr>
        <w:spacing w:line="360" w:lineRule="auto"/>
        <w:jc w:val="both"/>
        <w:rPr>
          <w:rFonts w:ascii="Times New Roman" w:hAnsi="Times New Roman" w:cs="Times New Roman"/>
          <w:sz w:val="24"/>
          <w:szCs w:val="24"/>
        </w:rPr>
      </w:pPr>
      <w:r w:rsidRPr="00252F37">
        <w:rPr>
          <w:rFonts w:ascii="Times New Roman" w:hAnsi="Times New Roman" w:cs="Times New Roman"/>
          <w:sz w:val="24"/>
          <w:szCs w:val="24"/>
        </w:rPr>
        <w:t>Table Service</w:t>
      </w:r>
    </w:p>
    <w:p w14:paraId="4CE27987" w14:textId="690A37ED" w:rsidR="00F837F0" w:rsidRPr="00252F37" w:rsidRDefault="00032623" w:rsidP="00252F37">
      <w:pPr>
        <w:pStyle w:val="ListParagraph"/>
        <w:numPr>
          <w:ilvl w:val="0"/>
          <w:numId w:val="1"/>
        </w:numPr>
        <w:spacing w:line="360" w:lineRule="auto"/>
        <w:jc w:val="both"/>
        <w:rPr>
          <w:rFonts w:ascii="Times New Roman" w:hAnsi="Times New Roman" w:cs="Times New Roman"/>
          <w:sz w:val="24"/>
          <w:szCs w:val="24"/>
        </w:rPr>
      </w:pPr>
      <w:r w:rsidRPr="00252F37">
        <w:rPr>
          <w:rFonts w:ascii="Times New Roman" w:hAnsi="Times New Roman" w:cs="Times New Roman"/>
          <w:sz w:val="24"/>
          <w:szCs w:val="24"/>
        </w:rPr>
        <w:t xml:space="preserve">Buffet </w:t>
      </w:r>
      <w:r w:rsidR="00F837F0" w:rsidRPr="00252F37">
        <w:rPr>
          <w:rFonts w:ascii="Times New Roman" w:hAnsi="Times New Roman" w:cs="Times New Roman"/>
          <w:sz w:val="24"/>
          <w:szCs w:val="24"/>
        </w:rPr>
        <w:t>Service</w:t>
      </w:r>
    </w:p>
    <w:p w14:paraId="16EB3881" w14:textId="3E3853C2" w:rsidR="00032623" w:rsidRPr="00252F37" w:rsidRDefault="00032623" w:rsidP="00252F37">
      <w:pPr>
        <w:pStyle w:val="ListParagraph"/>
        <w:numPr>
          <w:ilvl w:val="0"/>
          <w:numId w:val="1"/>
        </w:numPr>
        <w:spacing w:line="360" w:lineRule="auto"/>
        <w:jc w:val="both"/>
        <w:rPr>
          <w:rFonts w:ascii="Times New Roman" w:hAnsi="Times New Roman" w:cs="Times New Roman"/>
          <w:sz w:val="24"/>
          <w:szCs w:val="24"/>
        </w:rPr>
      </w:pPr>
      <w:r w:rsidRPr="00252F37">
        <w:rPr>
          <w:rFonts w:ascii="Times New Roman" w:hAnsi="Times New Roman" w:cs="Times New Roman"/>
          <w:sz w:val="24"/>
          <w:szCs w:val="24"/>
        </w:rPr>
        <w:t>Cafeteria service</w:t>
      </w:r>
    </w:p>
    <w:p w14:paraId="29612AF7" w14:textId="52EFDD09" w:rsidR="00C01479" w:rsidRPr="00252F37" w:rsidRDefault="00032623" w:rsidP="00252F37">
      <w:pPr>
        <w:pStyle w:val="ListParagraph"/>
        <w:numPr>
          <w:ilvl w:val="0"/>
          <w:numId w:val="1"/>
        </w:numPr>
        <w:spacing w:line="360" w:lineRule="auto"/>
        <w:jc w:val="both"/>
        <w:rPr>
          <w:rFonts w:ascii="Times New Roman" w:hAnsi="Times New Roman" w:cs="Times New Roman"/>
          <w:sz w:val="24"/>
          <w:szCs w:val="24"/>
        </w:rPr>
      </w:pPr>
      <w:r w:rsidRPr="00252F37">
        <w:rPr>
          <w:rFonts w:ascii="Times New Roman" w:hAnsi="Times New Roman" w:cs="Times New Roman"/>
          <w:sz w:val="24"/>
          <w:szCs w:val="24"/>
        </w:rPr>
        <w:t xml:space="preserve">English </w:t>
      </w:r>
      <w:r w:rsidR="00F837F0" w:rsidRPr="00252F37">
        <w:rPr>
          <w:rFonts w:ascii="Times New Roman" w:hAnsi="Times New Roman" w:cs="Times New Roman"/>
          <w:sz w:val="24"/>
          <w:szCs w:val="24"/>
        </w:rPr>
        <w:t xml:space="preserve">Service </w:t>
      </w:r>
    </w:p>
    <w:p w14:paraId="56FF9522" w14:textId="4F62436A" w:rsidR="00E676E7" w:rsidRPr="00252F37" w:rsidRDefault="00252F37" w:rsidP="00252F37">
      <w:pPr>
        <w:spacing w:line="360" w:lineRule="auto"/>
        <w:jc w:val="both"/>
        <w:rPr>
          <w:rFonts w:ascii="Times New Roman" w:hAnsi="Times New Roman" w:cs="Times New Roman"/>
          <w:sz w:val="24"/>
          <w:szCs w:val="24"/>
        </w:rPr>
      </w:pPr>
      <w:r w:rsidRPr="00252F37">
        <w:rPr>
          <w:rFonts w:ascii="Times New Roman" w:hAnsi="Times New Roman" w:cs="Times New Roman"/>
          <w:sz w:val="24"/>
          <w:szCs w:val="24"/>
        </w:rPr>
        <w:t>The hard and soft skill sets that are required of employees differ depending on the degree of service that is being provided and are detailed in the following paragraphs-</w:t>
      </w:r>
    </w:p>
    <w:p w14:paraId="60E304CB" w14:textId="2081A7F3" w:rsidR="00F837F0" w:rsidRPr="00252F37" w:rsidRDefault="00F837F0" w:rsidP="00252F37">
      <w:pPr>
        <w:pStyle w:val="Heading2"/>
        <w:spacing w:line="360" w:lineRule="auto"/>
        <w:jc w:val="both"/>
        <w:rPr>
          <w:rFonts w:ascii="Times New Roman" w:hAnsi="Times New Roman" w:cs="Times New Roman"/>
        </w:rPr>
      </w:pPr>
      <w:bookmarkStart w:id="2" w:name="_Toc126284209"/>
      <w:r w:rsidRPr="00252F37">
        <w:rPr>
          <w:rFonts w:ascii="Times New Roman" w:hAnsi="Times New Roman" w:cs="Times New Roman"/>
        </w:rPr>
        <w:t>Table service</w:t>
      </w:r>
      <w:bookmarkEnd w:id="2"/>
    </w:p>
    <w:p w14:paraId="2914C635" w14:textId="38FB9579" w:rsidR="00F837F0" w:rsidRPr="00252F37" w:rsidRDefault="00F837F0" w:rsidP="00252F37">
      <w:pPr>
        <w:spacing w:line="360" w:lineRule="auto"/>
        <w:jc w:val="both"/>
        <w:rPr>
          <w:rFonts w:ascii="Times New Roman" w:hAnsi="Times New Roman" w:cs="Times New Roman"/>
          <w:sz w:val="24"/>
          <w:szCs w:val="24"/>
        </w:rPr>
      </w:pPr>
      <w:r w:rsidRPr="00252F37">
        <w:rPr>
          <w:rFonts w:ascii="Times New Roman" w:hAnsi="Times New Roman" w:cs="Times New Roman"/>
          <w:sz w:val="24"/>
          <w:szCs w:val="24"/>
        </w:rPr>
        <w:t>Table service is considered a transitional form of service since it bridges the gap between English and American service as well as other styles. In this type of food and beverage service, the client is seated at a covered table and then orders from a menu. It is required to make direct eye contact with the guest and greet them with courtesy.</w:t>
      </w:r>
      <w:r w:rsidR="001425EF">
        <w:rPr>
          <w:rFonts w:ascii="Times New Roman" w:hAnsi="Times New Roman" w:cs="Times New Roman"/>
          <w:sz w:val="24"/>
          <w:szCs w:val="24"/>
        </w:rPr>
        <w:t xml:space="preserve"> </w:t>
      </w:r>
      <w:r w:rsidR="001425EF" w:rsidRPr="001425EF">
        <w:rPr>
          <w:rFonts w:ascii="Times New Roman" w:hAnsi="Times New Roman" w:cs="Times New Roman"/>
          <w:sz w:val="24"/>
          <w:szCs w:val="24"/>
        </w:rPr>
        <w:t>(Career Guide, 2020)</w:t>
      </w:r>
      <w:r w:rsidRPr="00252F37">
        <w:rPr>
          <w:rFonts w:ascii="Times New Roman" w:hAnsi="Times New Roman" w:cs="Times New Roman"/>
          <w:sz w:val="24"/>
          <w:szCs w:val="24"/>
        </w:rPr>
        <w:t xml:space="preserve"> When serving a guest, it is customary for the server or waiter to address them as sir or madam. If the server knows the guest's first name, he or she should address the individual by their surname and title. Assist the visitor in locating a seat according to the size of their group or any other unique requirements. After the doors have been opened, the menu will be distributed beginning with the women, then the host, and then clockwise to the remaining guests. In this approach, special concern must be given to children. Before commencing to fulfil the orders of the guests, it is essential for the server to have a firm handle on who ordered specific meals.</w:t>
      </w:r>
      <w:r w:rsidR="001425EF">
        <w:rPr>
          <w:rFonts w:ascii="Times New Roman" w:hAnsi="Times New Roman" w:cs="Times New Roman"/>
          <w:sz w:val="24"/>
          <w:szCs w:val="24"/>
        </w:rPr>
        <w:t xml:space="preserve"> </w:t>
      </w:r>
      <w:r w:rsidR="001425EF" w:rsidRPr="001425EF">
        <w:rPr>
          <w:rFonts w:ascii="Times New Roman" w:hAnsi="Times New Roman" w:cs="Times New Roman"/>
          <w:sz w:val="24"/>
          <w:szCs w:val="24"/>
        </w:rPr>
        <w:t>(</w:t>
      </w:r>
      <w:proofErr w:type="spellStart"/>
      <w:r w:rsidR="001425EF" w:rsidRPr="001425EF">
        <w:rPr>
          <w:rFonts w:ascii="Times New Roman" w:hAnsi="Times New Roman" w:cs="Times New Roman"/>
          <w:sz w:val="24"/>
          <w:szCs w:val="24"/>
        </w:rPr>
        <w:t>GCadmin</w:t>
      </w:r>
      <w:proofErr w:type="spellEnd"/>
      <w:r w:rsidR="001425EF" w:rsidRPr="001425EF">
        <w:rPr>
          <w:rFonts w:ascii="Times New Roman" w:hAnsi="Times New Roman" w:cs="Times New Roman"/>
          <w:sz w:val="24"/>
          <w:szCs w:val="24"/>
        </w:rPr>
        <w:t>, 2020)</w:t>
      </w:r>
    </w:p>
    <w:p w14:paraId="0A106253" w14:textId="3198B0BE" w:rsidR="00032623" w:rsidRPr="00252F37" w:rsidRDefault="00032623" w:rsidP="00252F37">
      <w:pPr>
        <w:spacing w:line="360" w:lineRule="auto"/>
        <w:jc w:val="both"/>
        <w:rPr>
          <w:rFonts w:ascii="Times New Roman" w:hAnsi="Times New Roman" w:cs="Times New Roman"/>
          <w:sz w:val="24"/>
          <w:szCs w:val="24"/>
        </w:rPr>
      </w:pPr>
    </w:p>
    <w:p w14:paraId="49C13167" w14:textId="7A0738E7" w:rsidR="00032623" w:rsidRPr="00252F37" w:rsidRDefault="00032623" w:rsidP="00252F37">
      <w:pPr>
        <w:pStyle w:val="Heading2"/>
        <w:spacing w:line="360" w:lineRule="auto"/>
        <w:jc w:val="both"/>
        <w:rPr>
          <w:rFonts w:ascii="Times New Roman" w:hAnsi="Times New Roman" w:cs="Times New Roman"/>
        </w:rPr>
      </w:pPr>
      <w:bookmarkStart w:id="3" w:name="_Toc126284210"/>
      <w:r w:rsidRPr="00252F37">
        <w:rPr>
          <w:rFonts w:ascii="Times New Roman" w:hAnsi="Times New Roman" w:cs="Times New Roman"/>
        </w:rPr>
        <w:t>Buffet Service</w:t>
      </w:r>
      <w:bookmarkEnd w:id="3"/>
    </w:p>
    <w:p w14:paraId="021EEAA9" w14:textId="0E67D3FA" w:rsidR="00032623" w:rsidRPr="00252F37" w:rsidRDefault="00032623" w:rsidP="00252F37">
      <w:pPr>
        <w:spacing w:line="360" w:lineRule="auto"/>
        <w:jc w:val="both"/>
        <w:rPr>
          <w:rFonts w:ascii="Times New Roman" w:hAnsi="Times New Roman" w:cs="Times New Roman"/>
          <w:sz w:val="24"/>
          <w:szCs w:val="24"/>
        </w:rPr>
      </w:pPr>
      <w:r w:rsidRPr="00252F37">
        <w:rPr>
          <w:rFonts w:ascii="Times New Roman" w:hAnsi="Times New Roman" w:cs="Times New Roman"/>
          <w:sz w:val="24"/>
          <w:szCs w:val="24"/>
        </w:rPr>
        <w:t xml:space="preserve">As part of buffet service, food-filled chafing pans are put on counters or tables. The visitors or customers may consume as many of the items as they choose at their own discretion. At the </w:t>
      </w:r>
      <w:r w:rsidRPr="00252F37">
        <w:rPr>
          <w:rFonts w:ascii="Times New Roman" w:hAnsi="Times New Roman" w:cs="Times New Roman"/>
          <w:sz w:val="24"/>
          <w:szCs w:val="24"/>
        </w:rPr>
        <w:lastRenderedPageBreak/>
        <w:t xml:space="preserve">beginning of the buffet counter, customers will find a plate and cutlery (fork and spoon). Waiters stationed behind the counter are ready to help guests with moving food from the chafing dish to plates. It is the responsibility of the personnel to ensure that the buffet receptacles are continually full. In a specific type of buffet arrangement, such as a sit-down buffet, the food is served to the tables at the right time. </w:t>
      </w:r>
      <w:r w:rsidR="001425EF" w:rsidRPr="001425EF">
        <w:rPr>
          <w:rFonts w:ascii="Times New Roman" w:hAnsi="Times New Roman" w:cs="Times New Roman"/>
          <w:sz w:val="24"/>
          <w:szCs w:val="24"/>
        </w:rPr>
        <w:t>(Vespia, 2019)</w:t>
      </w:r>
      <w:r w:rsidR="001425EF">
        <w:rPr>
          <w:rFonts w:ascii="Times New Roman" w:hAnsi="Times New Roman" w:cs="Times New Roman"/>
          <w:sz w:val="24"/>
          <w:szCs w:val="24"/>
        </w:rPr>
        <w:t xml:space="preserve"> </w:t>
      </w:r>
      <w:r w:rsidRPr="00252F37">
        <w:rPr>
          <w:rFonts w:ascii="Times New Roman" w:hAnsi="Times New Roman" w:cs="Times New Roman"/>
          <w:sz w:val="24"/>
          <w:szCs w:val="24"/>
        </w:rPr>
        <w:t xml:space="preserve">At certain buffet stations, for instance, there is live cooking. Countertops that cook the fish or meat being displayed, as well as pasta and other food counters, etc. In addition, visitors are permitted to replenish whichever item best meets their need. The recommended number of persons a single buffet counter may serve simultaneously is between 70 and 75. The arrangement of the banquet hall and the number of buffet counters required will be determined based on the guaranteed minimum number of guests. </w:t>
      </w:r>
      <w:r w:rsidR="001425EF" w:rsidRPr="001425EF">
        <w:rPr>
          <w:rFonts w:ascii="Times New Roman" w:hAnsi="Times New Roman" w:cs="Times New Roman"/>
          <w:sz w:val="24"/>
          <w:szCs w:val="24"/>
        </w:rPr>
        <w:t>(Mondal, 2022)</w:t>
      </w:r>
      <w:r w:rsidR="001425EF">
        <w:rPr>
          <w:rFonts w:ascii="Times New Roman" w:hAnsi="Times New Roman" w:cs="Times New Roman"/>
          <w:sz w:val="24"/>
          <w:szCs w:val="24"/>
        </w:rPr>
        <w:t xml:space="preserve"> </w:t>
      </w:r>
      <w:r w:rsidRPr="00252F37">
        <w:rPr>
          <w:rFonts w:ascii="Times New Roman" w:hAnsi="Times New Roman" w:cs="Times New Roman"/>
          <w:sz w:val="24"/>
          <w:szCs w:val="24"/>
        </w:rPr>
        <w:t>When organizing a large party or event, it is recommended that you use this service. While visitors are being served from the buffet, the banquet staff must maintain a clean and orderly environment.</w:t>
      </w:r>
    </w:p>
    <w:p w14:paraId="0C3731C8" w14:textId="3C7D7709" w:rsidR="00032623" w:rsidRPr="00252F37" w:rsidRDefault="00032623" w:rsidP="00252F37">
      <w:pPr>
        <w:spacing w:line="360" w:lineRule="auto"/>
        <w:jc w:val="both"/>
        <w:rPr>
          <w:rFonts w:ascii="Times New Roman" w:hAnsi="Times New Roman" w:cs="Times New Roman"/>
          <w:sz w:val="24"/>
          <w:szCs w:val="24"/>
        </w:rPr>
      </w:pPr>
    </w:p>
    <w:p w14:paraId="344C62A5" w14:textId="2184FD35" w:rsidR="00032623" w:rsidRPr="00252F37" w:rsidRDefault="00032623" w:rsidP="00252F37">
      <w:pPr>
        <w:pStyle w:val="Heading2"/>
        <w:spacing w:line="360" w:lineRule="auto"/>
        <w:jc w:val="both"/>
        <w:rPr>
          <w:rFonts w:ascii="Times New Roman" w:hAnsi="Times New Roman" w:cs="Times New Roman"/>
        </w:rPr>
      </w:pPr>
      <w:bookmarkStart w:id="4" w:name="_Toc126284211"/>
      <w:r w:rsidRPr="00252F37">
        <w:rPr>
          <w:rFonts w:ascii="Times New Roman" w:hAnsi="Times New Roman" w:cs="Times New Roman"/>
        </w:rPr>
        <w:t>Cafeteria Service</w:t>
      </w:r>
      <w:bookmarkEnd w:id="4"/>
    </w:p>
    <w:p w14:paraId="05F2A6D6" w14:textId="06CFD349" w:rsidR="00032623" w:rsidRPr="00252F37" w:rsidRDefault="00032623" w:rsidP="00252F37">
      <w:pPr>
        <w:spacing w:line="360" w:lineRule="auto"/>
        <w:jc w:val="both"/>
        <w:rPr>
          <w:rFonts w:ascii="Times New Roman" w:hAnsi="Times New Roman" w:cs="Times New Roman"/>
          <w:sz w:val="24"/>
          <w:szCs w:val="24"/>
        </w:rPr>
      </w:pPr>
      <w:r w:rsidRPr="00252F37">
        <w:rPr>
          <w:rFonts w:ascii="Times New Roman" w:hAnsi="Times New Roman" w:cs="Times New Roman"/>
          <w:sz w:val="24"/>
          <w:szCs w:val="24"/>
        </w:rPr>
        <w:t xml:space="preserve">Typically, canteens, factories, employee cafeterias, and other comparable institutions utilize this service. It comprises of a restricted or set menu. There is no assurance that prices will be set at a level that is subsidized. It is likely that only authorized people will be permitted to access this café. </w:t>
      </w:r>
      <w:r w:rsidR="001425EF">
        <w:rPr>
          <w:rFonts w:ascii="Times New Roman" w:hAnsi="Times New Roman" w:cs="Times New Roman"/>
          <w:sz w:val="24"/>
          <w:szCs w:val="24"/>
        </w:rPr>
        <w:t xml:space="preserve"> </w:t>
      </w:r>
      <w:r w:rsidR="001425EF" w:rsidRPr="001425EF">
        <w:rPr>
          <w:rFonts w:ascii="Times New Roman" w:hAnsi="Times New Roman" w:cs="Times New Roman"/>
          <w:sz w:val="24"/>
          <w:szCs w:val="24"/>
        </w:rPr>
        <w:t>(</w:t>
      </w:r>
      <w:proofErr w:type="spellStart"/>
      <w:r w:rsidR="001425EF" w:rsidRPr="001425EF">
        <w:rPr>
          <w:rFonts w:ascii="Times New Roman" w:hAnsi="Times New Roman" w:cs="Times New Roman"/>
          <w:sz w:val="24"/>
          <w:szCs w:val="24"/>
        </w:rPr>
        <w:t>Seup</w:t>
      </w:r>
      <w:proofErr w:type="spellEnd"/>
      <w:r w:rsidR="001425EF" w:rsidRPr="001425EF">
        <w:rPr>
          <w:rFonts w:ascii="Times New Roman" w:hAnsi="Times New Roman" w:cs="Times New Roman"/>
          <w:sz w:val="24"/>
          <w:szCs w:val="24"/>
        </w:rPr>
        <w:t xml:space="preserve"> My Hotel, 2019)</w:t>
      </w:r>
      <w:r w:rsidR="001425EF">
        <w:rPr>
          <w:rFonts w:ascii="Times New Roman" w:hAnsi="Times New Roman" w:cs="Times New Roman"/>
          <w:sz w:val="24"/>
          <w:szCs w:val="24"/>
        </w:rPr>
        <w:t xml:space="preserve"> </w:t>
      </w:r>
      <w:r w:rsidRPr="00252F37">
        <w:rPr>
          <w:rFonts w:ascii="Times New Roman" w:hAnsi="Times New Roman" w:cs="Times New Roman"/>
          <w:sz w:val="24"/>
          <w:szCs w:val="24"/>
        </w:rPr>
        <w:t>There is limited space available with only the most basic facilities. At the conclusion of their dinner, the visitor is responsible for putting away any used plates and silverware. To maximize the usage of available floor space, narrow tables are typically paired with tall tables.</w:t>
      </w:r>
      <w:r w:rsidR="001425EF">
        <w:rPr>
          <w:rFonts w:ascii="Times New Roman" w:hAnsi="Times New Roman" w:cs="Times New Roman"/>
          <w:sz w:val="24"/>
          <w:szCs w:val="24"/>
        </w:rPr>
        <w:t xml:space="preserve"> </w:t>
      </w:r>
      <w:r w:rsidR="001425EF" w:rsidRPr="001425EF">
        <w:rPr>
          <w:rFonts w:ascii="Times New Roman" w:hAnsi="Times New Roman" w:cs="Times New Roman"/>
          <w:sz w:val="24"/>
          <w:szCs w:val="24"/>
        </w:rPr>
        <w:t>(ms3304hospitalitymgt, 2012)</w:t>
      </w:r>
    </w:p>
    <w:p w14:paraId="24429AED" w14:textId="2A3E36FD" w:rsidR="00E676E7" w:rsidRPr="00252F37" w:rsidRDefault="00E676E7" w:rsidP="00252F37">
      <w:pPr>
        <w:spacing w:line="360" w:lineRule="auto"/>
        <w:jc w:val="both"/>
        <w:rPr>
          <w:rFonts w:ascii="Times New Roman" w:hAnsi="Times New Roman" w:cs="Times New Roman"/>
          <w:sz w:val="24"/>
          <w:szCs w:val="24"/>
        </w:rPr>
      </w:pPr>
    </w:p>
    <w:p w14:paraId="2FD046ED" w14:textId="6FD2C889" w:rsidR="00E676E7" w:rsidRPr="00252F37" w:rsidRDefault="00E676E7" w:rsidP="00252F37">
      <w:pPr>
        <w:pStyle w:val="Heading2"/>
        <w:spacing w:line="360" w:lineRule="auto"/>
        <w:jc w:val="both"/>
        <w:rPr>
          <w:rFonts w:ascii="Times New Roman" w:hAnsi="Times New Roman" w:cs="Times New Roman"/>
        </w:rPr>
      </w:pPr>
      <w:bookmarkStart w:id="5" w:name="_Toc126284212"/>
      <w:r w:rsidRPr="00252F37">
        <w:rPr>
          <w:rFonts w:ascii="Times New Roman" w:hAnsi="Times New Roman" w:cs="Times New Roman"/>
        </w:rPr>
        <w:t>English Service</w:t>
      </w:r>
      <w:bookmarkEnd w:id="5"/>
    </w:p>
    <w:p w14:paraId="046432D3" w14:textId="19E4ED3D" w:rsidR="00E676E7" w:rsidRDefault="00E676E7" w:rsidP="00252F37">
      <w:pPr>
        <w:spacing w:line="360" w:lineRule="auto"/>
        <w:jc w:val="both"/>
        <w:rPr>
          <w:rFonts w:ascii="Times New Roman" w:hAnsi="Times New Roman" w:cs="Times New Roman"/>
          <w:sz w:val="24"/>
          <w:szCs w:val="24"/>
        </w:rPr>
      </w:pPr>
      <w:r w:rsidRPr="00252F37">
        <w:rPr>
          <w:rFonts w:ascii="Times New Roman" w:hAnsi="Times New Roman" w:cs="Times New Roman"/>
          <w:sz w:val="24"/>
          <w:szCs w:val="24"/>
        </w:rPr>
        <w:t>In English service, food must be served on large platters or in big bowls.  Then, waiters and waitresses deliver the meal to the tables where the visitors are sitting. After the host has inspected the food and given their stamp of approval, it is presented to the table.</w:t>
      </w:r>
      <w:r w:rsidR="001425EF" w:rsidRPr="001425EF">
        <w:t xml:space="preserve"> </w:t>
      </w:r>
      <w:r w:rsidR="001425EF" w:rsidRPr="001425EF">
        <w:rPr>
          <w:rFonts w:ascii="Times New Roman" w:hAnsi="Times New Roman" w:cs="Times New Roman"/>
          <w:sz w:val="24"/>
          <w:szCs w:val="24"/>
        </w:rPr>
        <w:t>(</w:t>
      </w:r>
      <w:proofErr w:type="spellStart"/>
      <w:r w:rsidR="001425EF" w:rsidRPr="001425EF">
        <w:rPr>
          <w:rFonts w:ascii="Times New Roman" w:hAnsi="Times New Roman" w:cs="Times New Roman"/>
          <w:sz w:val="24"/>
          <w:szCs w:val="24"/>
        </w:rPr>
        <w:t>Tutorialspoint</w:t>
      </w:r>
      <w:proofErr w:type="spellEnd"/>
      <w:r w:rsidR="001425EF" w:rsidRPr="001425EF">
        <w:rPr>
          <w:rFonts w:ascii="Times New Roman" w:hAnsi="Times New Roman" w:cs="Times New Roman"/>
          <w:sz w:val="24"/>
          <w:szCs w:val="24"/>
        </w:rPr>
        <w:t>, 2019)</w:t>
      </w:r>
      <w:r w:rsidRPr="00252F37">
        <w:rPr>
          <w:rFonts w:ascii="Times New Roman" w:hAnsi="Times New Roman" w:cs="Times New Roman"/>
          <w:sz w:val="24"/>
          <w:szCs w:val="24"/>
        </w:rPr>
        <w:t xml:space="preserve"> The guests then serve themselves and distribute the food to one another at the table. In some situations, the host may ask the waiter for assistance with meal service. This type of food </w:t>
      </w:r>
      <w:r w:rsidRPr="00252F37">
        <w:rPr>
          <w:rFonts w:ascii="Times New Roman" w:hAnsi="Times New Roman" w:cs="Times New Roman"/>
          <w:sz w:val="24"/>
          <w:szCs w:val="24"/>
        </w:rPr>
        <w:lastRenderedPageBreak/>
        <w:t xml:space="preserve">and beverage service is rather common since it is simple to give and does not need wait personnel to have much </w:t>
      </w:r>
      <w:r w:rsidR="00252F37" w:rsidRPr="00252F37">
        <w:rPr>
          <w:rFonts w:ascii="Times New Roman" w:hAnsi="Times New Roman" w:cs="Times New Roman"/>
          <w:sz w:val="24"/>
          <w:szCs w:val="24"/>
        </w:rPr>
        <w:t>specialized</w:t>
      </w:r>
      <w:r w:rsidRPr="00252F37">
        <w:rPr>
          <w:rFonts w:ascii="Times New Roman" w:hAnsi="Times New Roman" w:cs="Times New Roman"/>
          <w:sz w:val="24"/>
          <w:szCs w:val="24"/>
        </w:rPr>
        <w:t xml:space="preserve"> knowledge.</w:t>
      </w:r>
      <w:r w:rsidR="001425EF">
        <w:rPr>
          <w:rFonts w:ascii="Times New Roman" w:hAnsi="Times New Roman" w:cs="Times New Roman"/>
          <w:sz w:val="24"/>
          <w:szCs w:val="24"/>
        </w:rPr>
        <w:t xml:space="preserve"> </w:t>
      </w:r>
      <w:r w:rsidR="001425EF" w:rsidRPr="001425EF">
        <w:rPr>
          <w:rFonts w:ascii="Times New Roman" w:hAnsi="Times New Roman" w:cs="Times New Roman"/>
          <w:sz w:val="24"/>
          <w:szCs w:val="24"/>
        </w:rPr>
        <w:t>(</w:t>
      </w:r>
      <w:proofErr w:type="spellStart"/>
      <w:r w:rsidR="001425EF" w:rsidRPr="001425EF">
        <w:rPr>
          <w:rFonts w:ascii="Times New Roman" w:hAnsi="Times New Roman" w:cs="Times New Roman"/>
          <w:sz w:val="24"/>
          <w:szCs w:val="24"/>
        </w:rPr>
        <w:t>Vulkov</w:t>
      </w:r>
      <w:proofErr w:type="spellEnd"/>
      <w:r w:rsidR="001425EF" w:rsidRPr="001425EF">
        <w:rPr>
          <w:rFonts w:ascii="Times New Roman" w:hAnsi="Times New Roman" w:cs="Times New Roman"/>
          <w:sz w:val="24"/>
          <w:szCs w:val="24"/>
        </w:rPr>
        <w:t>, 2022)</w:t>
      </w:r>
      <w:r w:rsidRPr="00252F37">
        <w:rPr>
          <w:rFonts w:ascii="Times New Roman" w:hAnsi="Times New Roman" w:cs="Times New Roman"/>
          <w:sz w:val="24"/>
          <w:szCs w:val="24"/>
        </w:rPr>
        <w:t xml:space="preserve"> It is simple to set up the F&amp;B service that is </w:t>
      </w:r>
      <w:r w:rsidR="00252F37" w:rsidRPr="00252F37">
        <w:rPr>
          <w:rFonts w:ascii="Times New Roman" w:hAnsi="Times New Roman" w:cs="Times New Roman"/>
          <w:sz w:val="24"/>
          <w:szCs w:val="24"/>
        </w:rPr>
        <w:t>organized</w:t>
      </w:r>
      <w:r w:rsidRPr="00252F37">
        <w:rPr>
          <w:rFonts w:ascii="Times New Roman" w:hAnsi="Times New Roman" w:cs="Times New Roman"/>
          <w:sz w:val="24"/>
          <w:szCs w:val="24"/>
        </w:rPr>
        <w:t xml:space="preserve"> like a family. It is not required that servers and waiters possess a particularly high degree of skill. In addition, a modest dining area or space is necessary for this type of service. </w:t>
      </w:r>
      <w:r w:rsidR="001425EF" w:rsidRPr="001425EF">
        <w:rPr>
          <w:rFonts w:ascii="Times New Roman" w:hAnsi="Times New Roman" w:cs="Times New Roman"/>
          <w:sz w:val="24"/>
          <w:szCs w:val="24"/>
        </w:rPr>
        <w:t>(Unilever Food Solution, 2019)</w:t>
      </w:r>
      <w:r w:rsidR="001425EF">
        <w:rPr>
          <w:rFonts w:ascii="Times New Roman" w:hAnsi="Times New Roman" w:cs="Times New Roman"/>
          <w:sz w:val="24"/>
          <w:szCs w:val="24"/>
        </w:rPr>
        <w:t xml:space="preserve"> </w:t>
      </w:r>
      <w:r w:rsidRPr="00252F37">
        <w:rPr>
          <w:rFonts w:ascii="Times New Roman" w:hAnsi="Times New Roman" w:cs="Times New Roman"/>
          <w:sz w:val="24"/>
          <w:szCs w:val="24"/>
        </w:rPr>
        <w:t xml:space="preserve">This kind of service is typically </w:t>
      </w:r>
      <w:r w:rsidR="00252F37" w:rsidRPr="00252F37">
        <w:rPr>
          <w:rFonts w:ascii="Times New Roman" w:hAnsi="Times New Roman" w:cs="Times New Roman"/>
          <w:sz w:val="24"/>
          <w:szCs w:val="24"/>
        </w:rPr>
        <w:t>characterized</w:t>
      </w:r>
      <w:r w:rsidRPr="00252F37">
        <w:rPr>
          <w:rFonts w:ascii="Times New Roman" w:hAnsi="Times New Roman" w:cs="Times New Roman"/>
          <w:sz w:val="24"/>
          <w:szCs w:val="24"/>
        </w:rPr>
        <w:t xml:space="preserve"> by a faster rate of table rotation. The inability to precisely manage the size of individual portions is one of the most significant disadvantages of the family-style dinner.</w:t>
      </w:r>
    </w:p>
    <w:p w14:paraId="3E1EB3BD" w14:textId="3AE23898" w:rsidR="00584137" w:rsidRDefault="00584137" w:rsidP="00252F37">
      <w:pPr>
        <w:spacing w:line="360" w:lineRule="auto"/>
        <w:jc w:val="both"/>
        <w:rPr>
          <w:rFonts w:ascii="Times New Roman" w:hAnsi="Times New Roman" w:cs="Times New Roman"/>
          <w:sz w:val="24"/>
          <w:szCs w:val="24"/>
        </w:rPr>
      </w:pPr>
    </w:p>
    <w:p w14:paraId="13A1FE61" w14:textId="48A89CF0" w:rsidR="00584137" w:rsidRDefault="00584137" w:rsidP="00252F37">
      <w:pPr>
        <w:spacing w:line="360" w:lineRule="auto"/>
        <w:jc w:val="both"/>
        <w:rPr>
          <w:rFonts w:ascii="Times New Roman" w:hAnsi="Times New Roman" w:cs="Times New Roman"/>
          <w:sz w:val="24"/>
          <w:szCs w:val="24"/>
        </w:rPr>
      </w:pPr>
    </w:p>
    <w:p w14:paraId="07998AE4" w14:textId="28720F4B" w:rsidR="00584137" w:rsidRDefault="00584137" w:rsidP="00252F37">
      <w:pPr>
        <w:spacing w:line="360" w:lineRule="auto"/>
        <w:jc w:val="both"/>
        <w:rPr>
          <w:rFonts w:ascii="Times New Roman" w:hAnsi="Times New Roman" w:cs="Times New Roman"/>
          <w:sz w:val="24"/>
          <w:szCs w:val="24"/>
        </w:rPr>
      </w:pPr>
    </w:p>
    <w:p w14:paraId="3AC16825" w14:textId="28C51A40" w:rsidR="00584137" w:rsidRDefault="00584137" w:rsidP="00252F37">
      <w:pPr>
        <w:spacing w:line="360" w:lineRule="auto"/>
        <w:jc w:val="both"/>
        <w:rPr>
          <w:rFonts w:ascii="Times New Roman" w:hAnsi="Times New Roman" w:cs="Times New Roman"/>
          <w:sz w:val="24"/>
          <w:szCs w:val="24"/>
        </w:rPr>
      </w:pPr>
    </w:p>
    <w:p w14:paraId="2C8CD5AE" w14:textId="31EE322E" w:rsidR="00584137" w:rsidRDefault="00584137" w:rsidP="00252F37">
      <w:pPr>
        <w:spacing w:line="360" w:lineRule="auto"/>
        <w:jc w:val="both"/>
        <w:rPr>
          <w:rFonts w:ascii="Times New Roman" w:hAnsi="Times New Roman" w:cs="Times New Roman"/>
          <w:sz w:val="24"/>
          <w:szCs w:val="24"/>
        </w:rPr>
      </w:pPr>
    </w:p>
    <w:p w14:paraId="1A07CA82" w14:textId="37F08EC1" w:rsidR="00584137" w:rsidRDefault="00584137" w:rsidP="00252F37">
      <w:pPr>
        <w:spacing w:line="360" w:lineRule="auto"/>
        <w:jc w:val="both"/>
        <w:rPr>
          <w:rFonts w:ascii="Times New Roman" w:hAnsi="Times New Roman" w:cs="Times New Roman"/>
          <w:sz w:val="24"/>
          <w:szCs w:val="24"/>
        </w:rPr>
      </w:pPr>
    </w:p>
    <w:p w14:paraId="22A15E6D" w14:textId="23B04D0C" w:rsidR="00584137" w:rsidRDefault="00584137" w:rsidP="00252F37">
      <w:pPr>
        <w:spacing w:line="360" w:lineRule="auto"/>
        <w:jc w:val="both"/>
        <w:rPr>
          <w:rFonts w:ascii="Times New Roman" w:hAnsi="Times New Roman" w:cs="Times New Roman"/>
          <w:sz w:val="24"/>
          <w:szCs w:val="24"/>
        </w:rPr>
      </w:pPr>
    </w:p>
    <w:p w14:paraId="3D8889D8" w14:textId="3A1CFE0F" w:rsidR="00584137" w:rsidRDefault="00584137" w:rsidP="00252F37">
      <w:pPr>
        <w:spacing w:line="360" w:lineRule="auto"/>
        <w:jc w:val="both"/>
        <w:rPr>
          <w:rFonts w:ascii="Times New Roman" w:hAnsi="Times New Roman" w:cs="Times New Roman"/>
          <w:sz w:val="24"/>
          <w:szCs w:val="24"/>
        </w:rPr>
      </w:pPr>
    </w:p>
    <w:p w14:paraId="054B5015" w14:textId="354BE5CF" w:rsidR="00584137" w:rsidRDefault="00584137" w:rsidP="00252F37">
      <w:pPr>
        <w:spacing w:line="360" w:lineRule="auto"/>
        <w:jc w:val="both"/>
        <w:rPr>
          <w:rFonts w:ascii="Times New Roman" w:hAnsi="Times New Roman" w:cs="Times New Roman"/>
          <w:sz w:val="24"/>
          <w:szCs w:val="24"/>
        </w:rPr>
      </w:pPr>
      <w:bookmarkStart w:id="6" w:name="_GoBack"/>
    </w:p>
    <w:bookmarkEnd w:id="6"/>
    <w:p w14:paraId="3BBC082C" w14:textId="37924EE2" w:rsidR="00584137" w:rsidRDefault="00584137" w:rsidP="00252F37">
      <w:pPr>
        <w:spacing w:line="360" w:lineRule="auto"/>
        <w:jc w:val="both"/>
        <w:rPr>
          <w:rFonts w:ascii="Times New Roman" w:hAnsi="Times New Roman" w:cs="Times New Roman"/>
          <w:sz w:val="24"/>
          <w:szCs w:val="24"/>
        </w:rPr>
      </w:pPr>
    </w:p>
    <w:p w14:paraId="02E91836" w14:textId="43527681" w:rsidR="00584137" w:rsidRDefault="00584137" w:rsidP="00252F37">
      <w:pPr>
        <w:spacing w:line="360" w:lineRule="auto"/>
        <w:jc w:val="both"/>
        <w:rPr>
          <w:rFonts w:ascii="Times New Roman" w:hAnsi="Times New Roman" w:cs="Times New Roman"/>
          <w:sz w:val="24"/>
          <w:szCs w:val="24"/>
        </w:rPr>
      </w:pPr>
    </w:p>
    <w:p w14:paraId="4D99171F" w14:textId="0518CC18" w:rsidR="00584137" w:rsidRDefault="00584137" w:rsidP="00252F37">
      <w:pPr>
        <w:spacing w:line="360" w:lineRule="auto"/>
        <w:jc w:val="both"/>
        <w:rPr>
          <w:rFonts w:ascii="Times New Roman" w:hAnsi="Times New Roman" w:cs="Times New Roman"/>
          <w:sz w:val="24"/>
          <w:szCs w:val="24"/>
        </w:rPr>
      </w:pPr>
    </w:p>
    <w:p w14:paraId="235A614E" w14:textId="5D53A3BB" w:rsidR="00584137" w:rsidRDefault="00584137" w:rsidP="00252F37">
      <w:pPr>
        <w:spacing w:line="360" w:lineRule="auto"/>
        <w:jc w:val="both"/>
        <w:rPr>
          <w:rFonts w:ascii="Times New Roman" w:hAnsi="Times New Roman" w:cs="Times New Roman"/>
          <w:sz w:val="24"/>
          <w:szCs w:val="24"/>
        </w:rPr>
      </w:pPr>
    </w:p>
    <w:p w14:paraId="6CBD3830" w14:textId="322181EC" w:rsidR="00584137" w:rsidRDefault="00584137" w:rsidP="00252F37">
      <w:pPr>
        <w:spacing w:line="360" w:lineRule="auto"/>
        <w:jc w:val="both"/>
        <w:rPr>
          <w:rFonts w:ascii="Times New Roman" w:hAnsi="Times New Roman" w:cs="Times New Roman"/>
          <w:sz w:val="24"/>
          <w:szCs w:val="24"/>
        </w:rPr>
      </w:pPr>
    </w:p>
    <w:p w14:paraId="4A821792" w14:textId="7BCF17E6" w:rsidR="00584137" w:rsidRDefault="00584137" w:rsidP="00252F37">
      <w:pPr>
        <w:spacing w:line="360" w:lineRule="auto"/>
        <w:jc w:val="both"/>
        <w:rPr>
          <w:rFonts w:ascii="Times New Roman" w:hAnsi="Times New Roman" w:cs="Times New Roman"/>
          <w:sz w:val="24"/>
          <w:szCs w:val="24"/>
        </w:rPr>
      </w:pPr>
    </w:p>
    <w:p w14:paraId="52D4C6EB" w14:textId="47E002A8" w:rsidR="00584137" w:rsidRDefault="00584137" w:rsidP="00252F37">
      <w:pPr>
        <w:spacing w:line="360" w:lineRule="auto"/>
        <w:jc w:val="both"/>
        <w:rPr>
          <w:rFonts w:ascii="Times New Roman" w:hAnsi="Times New Roman" w:cs="Times New Roman"/>
          <w:sz w:val="24"/>
          <w:szCs w:val="24"/>
        </w:rPr>
      </w:pPr>
    </w:p>
    <w:p w14:paraId="77D2C656" w14:textId="6C0FD33E" w:rsidR="00584137" w:rsidRDefault="00584137" w:rsidP="00252F37">
      <w:pPr>
        <w:spacing w:line="360" w:lineRule="auto"/>
        <w:jc w:val="both"/>
        <w:rPr>
          <w:rFonts w:ascii="Times New Roman" w:hAnsi="Times New Roman" w:cs="Times New Roman"/>
          <w:sz w:val="24"/>
          <w:szCs w:val="24"/>
        </w:rPr>
      </w:pPr>
    </w:p>
    <w:p w14:paraId="3627D10F" w14:textId="308BF6B4" w:rsidR="00584137" w:rsidRDefault="00584137" w:rsidP="00252F37">
      <w:pPr>
        <w:spacing w:line="360" w:lineRule="auto"/>
        <w:jc w:val="both"/>
        <w:rPr>
          <w:rFonts w:ascii="Times New Roman" w:hAnsi="Times New Roman" w:cs="Times New Roman"/>
          <w:sz w:val="24"/>
          <w:szCs w:val="24"/>
        </w:rPr>
      </w:pPr>
    </w:p>
    <w:p w14:paraId="510D8384" w14:textId="77777777" w:rsidR="001425EF" w:rsidRPr="001425EF" w:rsidRDefault="001425EF" w:rsidP="00592518">
      <w:pPr>
        <w:pStyle w:val="Heading1"/>
      </w:pPr>
      <w:bookmarkStart w:id="7" w:name="_Toc126284213"/>
      <w:r w:rsidRPr="001425EF">
        <w:t xml:space="preserve">Reference </w:t>
      </w:r>
      <w:r w:rsidRPr="001425EF">
        <w:rPr>
          <w:rFonts w:ascii="Times New Roman" w:hAnsi="Times New Roman" w:cs="Times New Roman"/>
        </w:rPr>
        <w:t>list</w:t>
      </w:r>
      <w:bookmarkEnd w:id="7"/>
    </w:p>
    <w:p w14:paraId="0E7B2D2E" w14:textId="77777777" w:rsidR="001425EF" w:rsidRDefault="001425EF" w:rsidP="001425EF">
      <w:pPr>
        <w:pStyle w:val="NormalWeb"/>
        <w:spacing w:before="0" w:beforeAutospacing="0" w:after="240" w:afterAutospacing="0" w:line="360" w:lineRule="auto"/>
      </w:pPr>
      <w:r>
        <w:t xml:space="preserve">Career Guide (2020). </w:t>
      </w:r>
      <w:r>
        <w:rPr>
          <w:i/>
          <w:iCs/>
        </w:rPr>
        <w:t>What Are Food Service Skills?</w:t>
      </w:r>
      <w:r>
        <w:t xml:space="preserve"> [online] Indeed Career Guide. Available at: https://www.indeed.com/career-advice/resumes-cover-letters/food-service-skills.</w:t>
      </w:r>
    </w:p>
    <w:p w14:paraId="26810977" w14:textId="77777777" w:rsidR="001425EF" w:rsidRDefault="001425EF" w:rsidP="001425EF">
      <w:pPr>
        <w:pStyle w:val="NormalWeb"/>
        <w:spacing w:before="0" w:beforeAutospacing="0" w:after="240" w:afterAutospacing="0" w:line="360" w:lineRule="auto"/>
      </w:pPr>
      <w:proofErr w:type="spellStart"/>
      <w:r>
        <w:t>GCadmin</w:t>
      </w:r>
      <w:proofErr w:type="spellEnd"/>
      <w:r>
        <w:t xml:space="preserve"> (2020). </w:t>
      </w:r>
      <w:r>
        <w:rPr>
          <w:i/>
          <w:iCs/>
        </w:rPr>
        <w:t>Different Types of Food and Beverage Businesses</w:t>
      </w:r>
      <w:r>
        <w:t xml:space="preserve">. [online] </w:t>
      </w:r>
      <w:proofErr w:type="spellStart"/>
      <w:r>
        <w:t>GoldenCrown</w:t>
      </w:r>
      <w:proofErr w:type="spellEnd"/>
      <w:r>
        <w:t>. Available at: https://gcfsdc.com/en/different-types-of-food-and-beverage-businesses/.</w:t>
      </w:r>
    </w:p>
    <w:p w14:paraId="3F54E635" w14:textId="77777777" w:rsidR="001425EF" w:rsidRDefault="001425EF" w:rsidP="001425EF">
      <w:pPr>
        <w:pStyle w:val="NormalWeb"/>
        <w:spacing w:before="0" w:beforeAutospacing="0" w:after="240" w:afterAutospacing="0" w:line="360" w:lineRule="auto"/>
      </w:pPr>
      <w:r>
        <w:t xml:space="preserve">Mondal, D. (2022). </w:t>
      </w:r>
      <w:r>
        <w:rPr>
          <w:i/>
          <w:iCs/>
        </w:rPr>
        <w:t>Food And Beverage Service: Different Types Of F&amp;B Services</w:t>
      </w:r>
      <w:r>
        <w:t>. [online] HOTEL MANAGEMENT TIPS. Available at: https://www.hotelmanagementtips.com/food-and-beverage-services/.</w:t>
      </w:r>
    </w:p>
    <w:p w14:paraId="37106023" w14:textId="77777777" w:rsidR="001425EF" w:rsidRDefault="001425EF" w:rsidP="001425EF">
      <w:pPr>
        <w:pStyle w:val="NormalWeb"/>
        <w:spacing w:before="0" w:beforeAutospacing="0" w:after="240" w:afterAutospacing="0" w:line="360" w:lineRule="auto"/>
      </w:pPr>
      <w:r>
        <w:t xml:space="preserve">ms3304hospitalitymgt (2012). </w:t>
      </w:r>
      <w:r>
        <w:rPr>
          <w:i/>
          <w:iCs/>
        </w:rPr>
        <w:t>Functions of F&amp;B operations</w:t>
      </w:r>
      <w:r>
        <w:t>. [online] MS3304 Hospitality Management. Available at: https://ms3304hospitalitymgt.wordpress.com/2012/02/28/functions-of-fb-operations/ [Accessed 20 Dec. 2019].</w:t>
      </w:r>
    </w:p>
    <w:p w14:paraId="0A44F33D" w14:textId="77777777" w:rsidR="001425EF" w:rsidRDefault="001425EF" w:rsidP="001425EF">
      <w:pPr>
        <w:pStyle w:val="NormalWeb"/>
        <w:spacing w:before="0" w:beforeAutospacing="0" w:after="240" w:afterAutospacing="0" w:line="360" w:lineRule="auto"/>
      </w:pPr>
      <w:proofErr w:type="spellStart"/>
      <w:r>
        <w:t>Seup</w:t>
      </w:r>
      <w:proofErr w:type="spellEnd"/>
      <w:r>
        <w:t xml:space="preserve"> My Hotel (2019). </w:t>
      </w:r>
      <w:r>
        <w:rPr>
          <w:i/>
          <w:iCs/>
        </w:rPr>
        <w:t>18 Types of Service / Classification of F&amp;B Service - Hotels | Resorts</w:t>
      </w:r>
      <w:r>
        <w:t>. [online] Setupmyhotel.com. Available at: https://setupmyhotel.com/train-my-hotel-staff/f-and-b/591-types-of-f-b-service.html.</w:t>
      </w:r>
    </w:p>
    <w:p w14:paraId="12341A71" w14:textId="77777777" w:rsidR="001425EF" w:rsidRDefault="001425EF" w:rsidP="001425EF">
      <w:pPr>
        <w:pStyle w:val="NormalWeb"/>
        <w:spacing w:before="0" w:beforeAutospacing="0" w:after="240" w:afterAutospacing="0" w:line="360" w:lineRule="auto"/>
      </w:pPr>
      <w:r>
        <w:t xml:space="preserve">Technology, F.M. (2021). </w:t>
      </w:r>
      <w:r>
        <w:rPr>
          <w:i/>
          <w:iCs/>
        </w:rPr>
        <w:t>What are Food and Beverage Services? Types and Features</w:t>
      </w:r>
      <w:r>
        <w:t>. [online] Food Marketing Technology. Available at: https://fmtmagazine.in/what-are-food-and-beverage-services/#:~:text=Food%20and%20beverage%20services%20or.</w:t>
      </w:r>
    </w:p>
    <w:p w14:paraId="73E72C20" w14:textId="77777777" w:rsidR="001425EF" w:rsidRDefault="001425EF" w:rsidP="001425EF">
      <w:pPr>
        <w:pStyle w:val="NormalWeb"/>
        <w:spacing w:before="0" w:beforeAutospacing="0" w:after="240" w:afterAutospacing="0" w:line="360" w:lineRule="auto"/>
      </w:pPr>
      <w:proofErr w:type="spellStart"/>
      <w:r>
        <w:t>Tutorialspoint</w:t>
      </w:r>
      <w:proofErr w:type="spellEnd"/>
      <w:r>
        <w:t xml:space="preserve"> (2019). </w:t>
      </w:r>
      <w:r>
        <w:rPr>
          <w:i/>
          <w:iCs/>
        </w:rPr>
        <w:t xml:space="preserve">F &amp; B Services - Types </w:t>
      </w:r>
      <w:proofErr w:type="gramStart"/>
      <w:r>
        <w:rPr>
          <w:i/>
          <w:iCs/>
        </w:rPr>
        <w:t>Of</w:t>
      </w:r>
      <w:proofErr w:type="gramEnd"/>
      <w:r>
        <w:rPr>
          <w:i/>
          <w:iCs/>
        </w:rPr>
        <w:t xml:space="preserve"> Service - </w:t>
      </w:r>
      <w:proofErr w:type="spellStart"/>
      <w:r>
        <w:rPr>
          <w:i/>
          <w:iCs/>
        </w:rPr>
        <w:t>Tutorialspoint</w:t>
      </w:r>
      <w:proofErr w:type="spellEnd"/>
      <w:r>
        <w:t>. [online] Tutorialspoint.com. Available at: https://www.tutorialspoint.com/food_and_beverage_services/food_and_beverage_services_types_of_service.htm.</w:t>
      </w:r>
    </w:p>
    <w:p w14:paraId="0694C7FB" w14:textId="77777777" w:rsidR="001425EF" w:rsidRDefault="001425EF" w:rsidP="001425EF">
      <w:pPr>
        <w:pStyle w:val="NormalWeb"/>
        <w:spacing w:before="0" w:beforeAutospacing="0" w:after="240" w:afterAutospacing="0" w:line="360" w:lineRule="auto"/>
      </w:pPr>
      <w:r>
        <w:t xml:space="preserve">Unilever Food Solution (2019). </w:t>
      </w:r>
      <w:r>
        <w:rPr>
          <w:i/>
          <w:iCs/>
        </w:rPr>
        <w:t>Topic 1: 5 Types of Service</w:t>
      </w:r>
      <w:r>
        <w:t>. [online] Unilever Food Solutions. Available at: https://www.unileverfoodsolutions.com.ph/free-courses-academy/menu-planning/service-service-service/5-types-of-service.html.</w:t>
      </w:r>
    </w:p>
    <w:p w14:paraId="14C8A182" w14:textId="77777777" w:rsidR="001425EF" w:rsidRDefault="001425EF" w:rsidP="001425EF">
      <w:pPr>
        <w:pStyle w:val="NormalWeb"/>
        <w:spacing w:before="0" w:beforeAutospacing="0" w:after="240" w:afterAutospacing="0" w:line="360" w:lineRule="auto"/>
      </w:pPr>
      <w:r>
        <w:lastRenderedPageBreak/>
        <w:t xml:space="preserve">Vespia, C. (2019). </w:t>
      </w:r>
      <w:r>
        <w:rPr>
          <w:i/>
          <w:iCs/>
        </w:rPr>
        <w:t>The Essentials of Food and Beverage Service</w:t>
      </w:r>
      <w:r>
        <w:t>. [online] ziphaccp.com. Available at: https://ziphaccp.com/en/food-service/food-and-beverage-service.html.</w:t>
      </w:r>
    </w:p>
    <w:p w14:paraId="6FE8A9FA" w14:textId="77777777" w:rsidR="001425EF" w:rsidRDefault="001425EF" w:rsidP="001425EF">
      <w:pPr>
        <w:pStyle w:val="NormalWeb"/>
        <w:spacing w:before="0" w:beforeAutospacing="0" w:after="240" w:afterAutospacing="0" w:line="360" w:lineRule="auto"/>
      </w:pPr>
      <w:proofErr w:type="spellStart"/>
      <w:r>
        <w:t>Vulkov</w:t>
      </w:r>
      <w:proofErr w:type="spellEnd"/>
      <w:r>
        <w:t xml:space="preserve">, V. (2022). </w:t>
      </w:r>
      <w:r>
        <w:rPr>
          <w:i/>
          <w:iCs/>
        </w:rPr>
        <w:t>The Most In-demand Food Services Skills for Your Resume in 2022</w:t>
      </w:r>
      <w:r>
        <w:t xml:space="preserve">. [online] </w:t>
      </w:r>
      <w:proofErr w:type="spellStart"/>
      <w:r>
        <w:t>Enhancv</w:t>
      </w:r>
      <w:proofErr w:type="spellEnd"/>
      <w:r>
        <w:t>. Available at: https://enhancv.com/resume-skills/food-service/.</w:t>
      </w:r>
    </w:p>
    <w:p w14:paraId="04843175" w14:textId="5E6A15B7" w:rsidR="00584137" w:rsidRDefault="00584137" w:rsidP="00252F37">
      <w:pPr>
        <w:spacing w:line="360" w:lineRule="auto"/>
        <w:jc w:val="both"/>
        <w:rPr>
          <w:rFonts w:ascii="Times New Roman" w:hAnsi="Times New Roman" w:cs="Times New Roman"/>
          <w:sz w:val="24"/>
          <w:szCs w:val="24"/>
        </w:rPr>
      </w:pPr>
    </w:p>
    <w:p w14:paraId="26D000DF" w14:textId="14BE3A5D" w:rsidR="00584137" w:rsidRDefault="00584137" w:rsidP="00252F37">
      <w:pPr>
        <w:spacing w:line="360" w:lineRule="auto"/>
        <w:jc w:val="both"/>
        <w:rPr>
          <w:rFonts w:ascii="Times New Roman" w:hAnsi="Times New Roman" w:cs="Times New Roman"/>
          <w:sz w:val="24"/>
          <w:szCs w:val="24"/>
        </w:rPr>
      </w:pPr>
    </w:p>
    <w:p w14:paraId="60D1C2F9" w14:textId="77777777" w:rsidR="00584137" w:rsidRPr="00252F37" w:rsidRDefault="00584137" w:rsidP="00252F37">
      <w:pPr>
        <w:spacing w:line="360" w:lineRule="auto"/>
        <w:jc w:val="both"/>
        <w:rPr>
          <w:rFonts w:ascii="Times New Roman" w:hAnsi="Times New Roman" w:cs="Times New Roman"/>
          <w:sz w:val="24"/>
          <w:szCs w:val="24"/>
        </w:rPr>
      </w:pPr>
    </w:p>
    <w:sectPr w:rsidR="00584137" w:rsidRPr="00252F3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126B02E" w14:textId="77777777" w:rsidR="00A64529" w:rsidRDefault="00A64529" w:rsidP="00592518">
      <w:pPr>
        <w:spacing w:after="0" w:line="240" w:lineRule="auto"/>
      </w:pPr>
      <w:r>
        <w:separator/>
      </w:r>
    </w:p>
  </w:endnote>
  <w:endnote w:type="continuationSeparator" w:id="0">
    <w:p w14:paraId="413209B0" w14:textId="77777777" w:rsidR="00A64529" w:rsidRDefault="00A64529" w:rsidP="00592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6845608"/>
      <w:docPartObj>
        <w:docPartGallery w:val="Page Numbers (Bottom of Page)"/>
        <w:docPartUnique/>
      </w:docPartObj>
    </w:sdtPr>
    <w:sdtEndPr>
      <w:rPr>
        <w:color w:val="7F7F7F" w:themeColor="background1" w:themeShade="7F"/>
        <w:spacing w:val="60"/>
      </w:rPr>
    </w:sdtEndPr>
    <w:sdtContent>
      <w:p w14:paraId="73352FD0" w14:textId="7FEFB99A" w:rsidR="00592518" w:rsidRDefault="0059251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122CE" w:rsidRPr="006122CE">
          <w:rPr>
            <w:b/>
            <w:bCs/>
            <w:noProof/>
          </w:rPr>
          <w:t>5</w:t>
        </w:r>
        <w:r>
          <w:rPr>
            <w:b/>
            <w:bCs/>
            <w:noProof/>
          </w:rPr>
          <w:fldChar w:fldCharType="end"/>
        </w:r>
        <w:r>
          <w:rPr>
            <w:b/>
            <w:bCs/>
          </w:rPr>
          <w:t xml:space="preserve"> | </w:t>
        </w:r>
        <w:r>
          <w:rPr>
            <w:color w:val="7F7F7F" w:themeColor="background1" w:themeShade="7F"/>
            <w:spacing w:val="60"/>
          </w:rPr>
          <w:t>Page</w:t>
        </w:r>
      </w:p>
    </w:sdtContent>
  </w:sdt>
  <w:p w14:paraId="4C8DE3C4" w14:textId="77777777" w:rsidR="00592518" w:rsidRDefault="005925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9ED876E" w14:textId="77777777" w:rsidR="00A64529" w:rsidRDefault="00A64529" w:rsidP="00592518">
      <w:pPr>
        <w:spacing w:after="0" w:line="240" w:lineRule="auto"/>
      </w:pPr>
      <w:r>
        <w:separator/>
      </w:r>
    </w:p>
  </w:footnote>
  <w:footnote w:type="continuationSeparator" w:id="0">
    <w:p w14:paraId="13BD6611" w14:textId="77777777" w:rsidR="00A64529" w:rsidRDefault="00A64529" w:rsidP="0059251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C36306"/>
    <w:multiLevelType w:val="hybridMultilevel"/>
    <w:tmpl w:val="69D21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6FC3"/>
    <w:rsid w:val="00032623"/>
    <w:rsid w:val="001425EF"/>
    <w:rsid w:val="00252F37"/>
    <w:rsid w:val="00584137"/>
    <w:rsid w:val="00592518"/>
    <w:rsid w:val="005C7C67"/>
    <w:rsid w:val="006122CE"/>
    <w:rsid w:val="00733583"/>
    <w:rsid w:val="00863793"/>
    <w:rsid w:val="00A64529"/>
    <w:rsid w:val="00AF7028"/>
    <w:rsid w:val="00B96FC3"/>
    <w:rsid w:val="00BB3D34"/>
    <w:rsid w:val="00BE1F19"/>
    <w:rsid w:val="00C01479"/>
    <w:rsid w:val="00D71975"/>
    <w:rsid w:val="00E676E7"/>
    <w:rsid w:val="00F0743E"/>
    <w:rsid w:val="00F353B5"/>
    <w:rsid w:val="00F837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66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676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76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7F0"/>
    <w:pPr>
      <w:ind w:left="720"/>
      <w:contextualSpacing/>
    </w:pPr>
  </w:style>
  <w:style w:type="character" w:customStyle="1" w:styleId="Heading1Char">
    <w:name w:val="Heading 1 Char"/>
    <w:basedOn w:val="DefaultParagraphFont"/>
    <w:link w:val="Heading1"/>
    <w:uiPriority w:val="9"/>
    <w:rsid w:val="00E676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76E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425E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925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2518"/>
  </w:style>
  <w:style w:type="paragraph" w:styleId="Footer">
    <w:name w:val="footer"/>
    <w:basedOn w:val="Normal"/>
    <w:link w:val="FooterChar"/>
    <w:uiPriority w:val="99"/>
    <w:unhideWhenUsed/>
    <w:rsid w:val="005925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2518"/>
  </w:style>
  <w:style w:type="paragraph" w:styleId="TOCHeading">
    <w:name w:val="TOC Heading"/>
    <w:basedOn w:val="Heading1"/>
    <w:next w:val="Normal"/>
    <w:uiPriority w:val="39"/>
    <w:unhideWhenUsed/>
    <w:qFormat/>
    <w:rsid w:val="00592518"/>
    <w:pPr>
      <w:outlineLvl w:val="9"/>
    </w:pPr>
  </w:style>
  <w:style w:type="paragraph" w:styleId="TOC2">
    <w:name w:val="toc 2"/>
    <w:basedOn w:val="Normal"/>
    <w:next w:val="Normal"/>
    <w:autoRedefine/>
    <w:uiPriority w:val="39"/>
    <w:unhideWhenUsed/>
    <w:rsid w:val="00592518"/>
    <w:pPr>
      <w:spacing w:after="100"/>
      <w:ind w:left="220"/>
    </w:pPr>
  </w:style>
  <w:style w:type="character" w:styleId="Hyperlink">
    <w:name w:val="Hyperlink"/>
    <w:basedOn w:val="DefaultParagraphFont"/>
    <w:uiPriority w:val="99"/>
    <w:unhideWhenUsed/>
    <w:rsid w:val="00592518"/>
    <w:rPr>
      <w:color w:val="0563C1" w:themeColor="hyperlink"/>
      <w:u w:val="single"/>
    </w:rPr>
  </w:style>
  <w:style w:type="paragraph" w:styleId="NoSpacing">
    <w:name w:val="No Spacing"/>
    <w:uiPriority w:val="1"/>
    <w:qFormat/>
    <w:rsid w:val="00592518"/>
    <w:pPr>
      <w:spacing w:after="0" w:line="240" w:lineRule="auto"/>
    </w:pPr>
  </w:style>
  <w:style w:type="paragraph" w:styleId="BalloonText">
    <w:name w:val="Balloon Text"/>
    <w:basedOn w:val="Normal"/>
    <w:link w:val="BalloonTextChar"/>
    <w:uiPriority w:val="99"/>
    <w:semiHidden/>
    <w:unhideWhenUsed/>
    <w:rsid w:val="00D719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197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676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76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37F0"/>
    <w:pPr>
      <w:ind w:left="720"/>
      <w:contextualSpacing/>
    </w:pPr>
  </w:style>
  <w:style w:type="character" w:customStyle="1" w:styleId="Heading1Char">
    <w:name w:val="Heading 1 Char"/>
    <w:basedOn w:val="DefaultParagraphFont"/>
    <w:link w:val="Heading1"/>
    <w:uiPriority w:val="9"/>
    <w:rsid w:val="00E676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76E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425E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925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2518"/>
  </w:style>
  <w:style w:type="paragraph" w:styleId="Footer">
    <w:name w:val="footer"/>
    <w:basedOn w:val="Normal"/>
    <w:link w:val="FooterChar"/>
    <w:uiPriority w:val="99"/>
    <w:unhideWhenUsed/>
    <w:rsid w:val="005925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2518"/>
  </w:style>
  <w:style w:type="paragraph" w:styleId="TOCHeading">
    <w:name w:val="TOC Heading"/>
    <w:basedOn w:val="Heading1"/>
    <w:next w:val="Normal"/>
    <w:uiPriority w:val="39"/>
    <w:unhideWhenUsed/>
    <w:qFormat/>
    <w:rsid w:val="00592518"/>
    <w:pPr>
      <w:outlineLvl w:val="9"/>
    </w:pPr>
  </w:style>
  <w:style w:type="paragraph" w:styleId="TOC2">
    <w:name w:val="toc 2"/>
    <w:basedOn w:val="Normal"/>
    <w:next w:val="Normal"/>
    <w:autoRedefine/>
    <w:uiPriority w:val="39"/>
    <w:unhideWhenUsed/>
    <w:rsid w:val="00592518"/>
    <w:pPr>
      <w:spacing w:after="100"/>
      <w:ind w:left="220"/>
    </w:pPr>
  </w:style>
  <w:style w:type="character" w:styleId="Hyperlink">
    <w:name w:val="Hyperlink"/>
    <w:basedOn w:val="DefaultParagraphFont"/>
    <w:uiPriority w:val="99"/>
    <w:unhideWhenUsed/>
    <w:rsid w:val="00592518"/>
    <w:rPr>
      <w:color w:val="0563C1" w:themeColor="hyperlink"/>
      <w:u w:val="single"/>
    </w:rPr>
  </w:style>
  <w:style w:type="paragraph" w:styleId="NoSpacing">
    <w:name w:val="No Spacing"/>
    <w:uiPriority w:val="1"/>
    <w:qFormat/>
    <w:rsid w:val="00592518"/>
    <w:pPr>
      <w:spacing w:after="0" w:line="240" w:lineRule="auto"/>
    </w:pPr>
  </w:style>
  <w:style w:type="paragraph" w:styleId="BalloonText">
    <w:name w:val="Balloon Text"/>
    <w:basedOn w:val="Normal"/>
    <w:link w:val="BalloonTextChar"/>
    <w:uiPriority w:val="99"/>
    <w:semiHidden/>
    <w:unhideWhenUsed/>
    <w:rsid w:val="00D719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19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11538255">
      <w:bodyDiv w:val="1"/>
      <w:marLeft w:val="0"/>
      <w:marRight w:val="0"/>
      <w:marTop w:val="0"/>
      <w:marBottom w:val="0"/>
      <w:divBdr>
        <w:top w:val="none" w:sz="0" w:space="0" w:color="auto"/>
        <w:left w:val="none" w:sz="0" w:space="0" w:color="auto"/>
        <w:bottom w:val="none" w:sz="0" w:space="0" w:color="auto"/>
        <w:right w:val="none" w:sz="0" w:space="0" w:color="auto"/>
      </w:divBdr>
      <w:divsChild>
        <w:div w:id="1447051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40D6AD-C6D1-4B2D-BEA1-88B781F56B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1202</Words>
  <Characters>6857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Esha Rahman</dc:creator>
  <cp:lastModifiedBy>Admin</cp:lastModifiedBy>
  <cp:revision>2</cp:revision>
  <dcterms:created xsi:type="dcterms:W3CDTF">2023-02-03T10:33:00Z</dcterms:created>
  <dcterms:modified xsi:type="dcterms:W3CDTF">2023-02-03T10:33:00Z</dcterms:modified>
</cp:coreProperties>
</file>