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0482" w:rsidRDefault="00AA0482" w:rsidP="00AA0482">
      <w:pPr>
        <w:jc w:val="center"/>
        <w:rPr>
          <w:rFonts w:ascii="Arial" w:eastAsia="Arial" w:hAnsi="Arial" w:cs="Arial"/>
          <w:b/>
          <w:bCs/>
          <w:sz w:val="52"/>
          <w:szCs w:val="52"/>
        </w:rPr>
      </w:pPr>
    </w:p>
    <w:p w:rsidR="00AA0482" w:rsidRDefault="00AA0482" w:rsidP="00AA0482">
      <w:pPr>
        <w:jc w:val="center"/>
        <w:rPr>
          <w:rFonts w:ascii="Arial" w:eastAsia="Arial" w:hAnsi="Arial" w:cs="Arial"/>
          <w:b/>
          <w:bCs/>
          <w:sz w:val="52"/>
          <w:szCs w:val="52"/>
        </w:rPr>
      </w:pPr>
    </w:p>
    <w:p w:rsidR="00AA0482" w:rsidRDefault="00AA0482" w:rsidP="00AA0482">
      <w:pPr>
        <w:jc w:val="center"/>
        <w:rPr>
          <w:rFonts w:ascii="Arial" w:eastAsia="Arial" w:hAnsi="Arial" w:cs="Arial"/>
          <w:b/>
          <w:bCs/>
          <w:sz w:val="52"/>
          <w:szCs w:val="52"/>
        </w:rPr>
      </w:pPr>
    </w:p>
    <w:p w:rsidR="00AA0482" w:rsidRDefault="00AA0482" w:rsidP="00AA0482">
      <w:pPr>
        <w:jc w:val="center"/>
        <w:rPr>
          <w:rFonts w:ascii="Arial" w:eastAsia="Arial" w:hAnsi="Arial" w:cs="Arial"/>
          <w:b/>
          <w:bCs/>
          <w:sz w:val="52"/>
          <w:szCs w:val="52"/>
        </w:rPr>
      </w:pPr>
    </w:p>
    <w:p w:rsidR="00AA0482" w:rsidRDefault="00AA0482" w:rsidP="00AA0482">
      <w:pPr>
        <w:jc w:val="center"/>
        <w:rPr>
          <w:rFonts w:ascii="Arial" w:eastAsia="Arial" w:hAnsi="Arial" w:cs="Arial"/>
          <w:b/>
          <w:bCs/>
          <w:sz w:val="52"/>
          <w:szCs w:val="52"/>
        </w:rPr>
      </w:pPr>
    </w:p>
    <w:p w:rsidR="00AA0482" w:rsidRDefault="00AA0482" w:rsidP="00AA0482">
      <w:pPr>
        <w:jc w:val="center"/>
        <w:rPr>
          <w:rFonts w:ascii="Arial" w:eastAsia="Arial" w:hAnsi="Arial" w:cs="Arial"/>
          <w:b/>
          <w:bCs/>
          <w:sz w:val="52"/>
          <w:szCs w:val="52"/>
        </w:rPr>
      </w:pPr>
    </w:p>
    <w:p w:rsidR="00AA0482" w:rsidRPr="00AA0482" w:rsidRDefault="00AA0482" w:rsidP="00AA0482">
      <w:pPr>
        <w:jc w:val="center"/>
        <w:rPr>
          <w:rFonts w:ascii="Arial" w:eastAsia="Arial" w:hAnsi="Arial" w:cs="Arial"/>
          <w:b/>
          <w:bCs/>
          <w:sz w:val="52"/>
          <w:szCs w:val="52"/>
        </w:rPr>
      </w:pPr>
      <w:r w:rsidRPr="00AA0482">
        <w:rPr>
          <w:rFonts w:ascii="Arial" w:eastAsia="Arial" w:hAnsi="Arial" w:cs="Arial"/>
          <w:b/>
          <w:bCs/>
          <w:sz w:val="52"/>
          <w:szCs w:val="52"/>
        </w:rPr>
        <w:t>Operational Policing Practice 3</w:t>
      </w:r>
    </w:p>
    <w:p w:rsidR="00AA0482" w:rsidRPr="00AA0482" w:rsidRDefault="00AA0482" w:rsidP="00AA0482">
      <w:pPr>
        <w:jc w:val="center"/>
        <w:rPr>
          <w:sz w:val="52"/>
          <w:szCs w:val="52"/>
        </w:rPr>
      </w:pPr>
      <w:r w:rsidRPr="00AA0482">
        <w:rPr>
          <w:rFonts w:ascii="Arial" w:eastAsia="Arial" w:hAnsi="Arial" w:cs="Arial"/>
          <w:b/>
          <w:bCs/>
          <w:sz w:val="52"/>
          <w:szCs w:val="52"/>
        </w:rPr>
        <w:t xml:space="preserve">Module Code - </w:t>
      </w:r>
      <w:r w:rsidRPr="00AA0482">
        <w:rPr>
          <w:rFonts w:ascii="Arial" w:eastAsia="Calibri" w:hAnsi="Arial" w:cs="Arial"/>
          <w:b/>
          <w:bCs/>
          <w:sz w:val="52"/>
          <w:szCs w:val="52"/>
        </w:rPr>
        <w:t>BMP6002D</w:t>
      </w:r>
    </w:p>
    <w:p w:rsidR="00AA0482" w:rsidRPr="00AA0482" w:rsidRDefault="00AA0482" w:rsidP="00AA0482">
      <w:pPr>
        <w:jc w:val="center"/>
        <w:rPr>
          <w:rFonts w:ascii="Calibri" w:eastAsia="Calibri" w:hAnsi="Calibri" w:cs="Calibri"/>
          <w:sz w:val="52"/>
          <w:szCs w:val="52"/>
        </w:rPr>
      </w:pPr>
      <w:r w:rsidRPr="00AA0482">
        <w:rPr>
          <w:rFonts w:ascii="Calibri" w:eastAsia="Calibri" w:hAnsi="Calibri" w:cs="Calibri"/>
          <w:sz w:val="52"/>
          <w:szCs w:val="52"/>
        </w:rPr>
        <w:t>Critically evaluate the role of the police in one of the following areas:</w:t>
      </w:r>
    </w:p>
    <w:p w:rsidR="00AA0482" w:rsidRPr="00AA0482" w:rsidRDefault="00AA0482" w:rsidP="00AA0482">
      <w:pPr>
        <w:jc w:val="center"/>
        <w:rPr>
          <w:sz w:val="52"/>
          <w:szCs w:val="52"/>
        </w:rPr>
      </w:pPr>
      <w:r w:rsidRPr="00AA0482">
        <w:rPr>
          <w:sz w:val="52"/>
          <w:szCs w:val="52"/>
        </w:rPr>
        <w:t>Community Policing</w:t>
      </w:r>
    </w:p>
    <w:p w:rsidR="00AA0482" w:rsidRDefault="00AA0482" w:rsidP="00AA0482">
      <w:pPr>
        <w:jc w:val="center"/>
      </w:pPr>
      <w:r w:rsidRPr="00AA0482">
        <w:rPr>
          <w:sz w:val="52"/>
          <w:szCs w:val="52"/>
        </w:rPr>
        <w:t>Author – Gregg Williams</w:t>
      </w:r>
      <w:r>
        <w:t xml:space="preserve"> </w:t>
      </w:r>
      <w:r>
        <w:br w:type="page"/>
      </w:r>
    </w:p>
    <w:p w:rsidR="00B22790" w:rsidRDefault="00B22790" w:rsidP="00B22790">
      <w:r>
        <w:lastRenderedPageBreak/>
        <w:t>Introduction</w:t>
      </w:r>
    </w:p>
    <w:p w:rsidR="00B22790" w:rsidRDefault="00B22790" w:rsidP="00B22790">
      <w:r>
        <w:t xml:space="preserve">The following paper will look to discuss the relevance of community policing and the strategies that community policing teams adopt make a difference to the communities that they serve and tackle the issues that the residents of communities are telling the police they face. </w:t>
      </w:r>
    </w:p>
    <w:p w:rsidR="00244388" w:rsidRDefault="00B22790" w:rsidP="00B22790">
      <w:r>
        <w:t>We will look at firstly what is a community and what makes a comm</w:t>
      </w:r>
      <w:r w:rsidR="00244388">
        <w:t>unity. We will then explore what communities and some of the challenges that communities face</w:t>
      </w:r>
      <w:r>
        <w:t xml:space="preserve">. </w:t>
      </w:r>
      <w:r w:rsidR="00244388">
        <w:t>With an understanding of what a community is and what challenges they face, we will move on to look at</w:t>
      </w:r>
      <w:r>
        <w:t xml:space="preserve"> what is community policing, and why it is important in the modern day. We will explore the different strategies that community policing teams adopt in order to tackle the issues that communities are facing. These can be a fast action approach, or they can be developed and executed over time. </w:t>
      </w:r>
    </w:p>
    <w:p w:rsidR="00B22790" w:rsidRDefault="00B22790" w:rsidP="00B22790">
      <w:r>
        <w:t xml:space="preserve">We will look at the implementation of Police Community Support officers and how they have been effective in engaging with the communities they serve and how they have been helping to ease the demand on the police officers that they work alongside. The paper will look at why it is important for community policing teams to engage and work with the communities they serve. But the paper will also look briefly </w:t>
      </w:r>
    </w:p>
    <w:p w:rsidR="00B22790" w:rsidRDefault="00244388" w:rsidP="00B22790">
      <w:r>
        <w:t>Throughout the report w</w:t>
      </w:r>
      <w:r w:rsidR="00B22790">
        <w:t>e will also look at the importance of community cohesion and how when a well-integrated community come together an</w:t>
      </w:r>
      <w:r>
        <w:t>d have a common goal or purpose</w:t>
      </w:r>
      <w:r w:rsidR="00B22790">
        <w:t xml:space="preserve"> the </w:t>
      </w:r>
      <w:r>
        <w:t xml:space="preserve">residents of the </w:t>
      </w:r>
      <w:r w:rsidR="00B22790">
        <w:t xml:space="preserve">community </w:t>
      </w:r>
      <w:r>
        <w:t xml:space="preserve">will </w:t>
      </w:r>
      <w:r w:rsidR="00B22790">
        <w:t xml:space="preserve">look to work with the police, supporting the police in investigations and supply officers with information and intelligence. </w:t>
      </w:r>
      <w:r w:rsidR="00E47854">
        <w:t xml:space="preserve">We will also look at when community cohesion is not achieved and the effects that tension within the community can have on the relationships that the police have with the people. </w:t>
      </w:r>
    </w:p>
    <w:p w:rsidR="00B22790" w:rsidRDefault="00B22790" w:rsidP="00B22790">
      <w:r>
        <w:t xml:space="preserve">The paper will also explore examples of community policing teams working with communities and how they have used evidence based policing in their operations. </w:t>
      </w:r>
    </w:p>
    <w:p w:rsidR="00B22790" w:rsidRDefault="00B22790" w:rsidP="00B22790">
      <w:r>
        <w:t xml:space="preserve">We will then look at the different types of community policing approaches that different sectors adopt and how effective they are, from teams looking to fully integrate with the community through effective patrols and engagement through coffee mornings and school visits, to other teams who focus on tackling drug problem as an example, where these teams use their engagement with the community to build information and intelligence and look to use that to their advantage in terms of carrying out drugs warrants for example. </w:t>
      </w:r>
    </w:p>
    <w:p w:rsidR="00E47854" w:rsidRDefault="00E47854" w:rsidP="00B22790">
      <w:r>
        <w:t>Also being covered within the paper will be examples of some of the models that police use when formulating plans to tackle issues within the community. As part of these models and approaches we will also discuss the need for partnership working and how for a community policing team to be successful they need to understand that they cannot solve every problem on their own and that they need to work alongside other agencies.</w:t>
      </w:r>
    </w:p>
    <w:p w:rsidR="00EA7D2E" w:rsidRDefault="00EA7D2E"/>
    <w:p w:rsidR="00B22790" w:rsidRDefault="00B22790" w:rsidP="00B22790">
      <w:r>
        <w:t>What is a neighbourhood?</w:t>
      </w:r>
    </w:p>
    <w:p w:rsidR="00B22790" w:rsidRDefault="00B22790" w:rsidP="00B22790">
      <w:r>
        <w:t xml:space="preserve">A neighbourhood is a geographical location in which communities reside. Depending on the individuals a neighbourhood can be two very different places. For example a person living in a built up city, their neighbourhood could be a couple of streets surrounding their home area. For a person living in a more rural area, their neighbourhood could be the entire village. </w:t>
      </w:r>
    </w:p>
    <w:p w:rsidR="00B22790" w:rsidRDefault="00B22790" w:rsidP="00B22790">
      <w:r>
        <w:t>What is a community?</w:t>
      </w:r>
    </w:p>
    <w:p w:rsidR="00B22790" w:rsidRDefault="00B22790" w:rsidP="00B22790">
      <w:r>
        <w:lastRenderedPageBreak/>
        <w:t xml:space="preserve">A community is seen as a group of people living within one particular area, or a group of people who are considered to be a unit, linked together be their common interests, nationality and religious beliefs for example. Communities are not always exclusive and individuals may well be members of various communities or groups within the community. </w:t>
      </w:r>
    </w:p>
    <w:p w:rsidR="00B22790" w:rsidRDefault="00B22790" w:rsidP="00B22790">
      <w:r>
        <w:t xml:space="preserve">Communities of a neighbourhood can often come and go, changing with trends or migrating populations. For example the travelling community have no ties to a geographical area and are seen as a transient community. </w:t>
      </w:r>
    </w:p>
    <w:p w:rsidR="00B22790" w:rsidRDefault="00B22790"/>
    <w:p w:rsidR="00B22790" w:rsidRDefault="00B22790" w:rsidP="00B22790">
      <w:r>
        <w:t xml:space="preserve">A definition of community policing. </w:t>
      </w:r>
    </w:p>
    <w:p w:rsidR="00B22790" w:rsidRDefault="00B22790" w:rsidP="00B22790">
      <w:r>
        <w:t xml:space="preserve">The college of policing defines community policing as seeing policing officers, staff and volunteers accessible to, responsible for and accountable to the communities they serve. Where police forces look to community engagement that build trust and develops an understanding of the communities needs and together with collaborative problem solving with communities and partnership work through private and public sectors. </w:t>
      </w:r>
    </w:p>
    <w:p w:rsidR="00B22790" w:rsidRDefault="00B22790" w:rsidP="00B22790">
      <w:r>
        <w:t xml:space="preserve">The college of policing recognises that community policing is an essential part of the UK police force which aims to connect our communities directly to specialist policing services at a local, regional and national level. This is what sets community policing aside from the broader policing functions. </w:t>
      </w:r>
    </w:p>
    <w:p w:rsidR="00B22790" w:rsidRDefault="001D63B5" w:rsidP="00B22790">
      <w:r>
        <w:t>Over the years</w:t>
      </w:r>
      <w:r w:rsidR="00B22790">
        <w:t xml:space="preserve"> communities have changed and along with them the</w:t>
      </w:r>
      <w:r>
        <w:t xml:space="preserve"> types of crimes</w:t>
      </w:r>
      <w:r w:rsidR="00B22790">
        <w:t xml:space="preserve"> have changed. As a result the complexities and challenges of community policing have changed also. Police forces understand this and have had to maintain and enhance the co</w:t>
      </w:r>
      <w:r>
        <w:t xml:space="preserve">mmunity policing service to </w:t>
      </w:r>
      <w:r w:rsidR="00B22790">
        <w:t xml:space="preserve">adapt to these changes. </w:t>
      </w:r>
      <w:r>
        <w:t>It is important that Community policing teams</w:t>
      </w:r>
      <w:r w:rsidR="00B22790">
        <w:t xml:space="preserve"> understand the</w:t>
      </w:r>
      <w:r>
        <w:t>se</w:t>
      </w:r>
      <w:r w:rsidR="00B22790">
        <w:t xml:space="preserve"> changes in society and modern policing demands and respond accordingly. This is achieved through early identification, intervention, prevention and problem solving along with partner agencies and communities t</w:t>
      </w:r>
      <w:r>
        <w:t>hemselves. Later in this paper we</w:t>
      </w:r>
      <w:r w:rsidR="00B22790">
        <w:t xml:space="preserve"> will look </w:t>
      </w:r>
      <w:r>
        <w:t>at</w:t>
      </w:r>
      <w:r w:rsidR="00B22790">
        <w:t xml:space="preserve"> how the police work with partner agencies and what models they use to achieve this. </w:t>
      </w:r>
    </w:p>
    <w:p w:rsidR="00B22790" w:rsidRDefault="00B22790" w:rsidP="001D63B5">
      <w:r>
        <w:t>It is widely recognised that neighbourhood policing need</w:t>
      </w:r>
      <w:r w:rsidR="001D63B5">
        <w:t>s</w:t>
      </w:r>
      <w:r>
        <w:t xml:space="preserve"> time and space to work within the community in a proactive and preventative approach. </w:t>
      </w:r>
      <w:r w:rsidR="001D63B5">
        <w:t xml:space="preserve">This approach is a key difference which defines community policing compared to response policing where officers will be reactive to incidents, responding to calls and taking action then and there. As opposed to a proactive approach where community policing has time to look at long term resolutions. </w:t>
      </w:r>
    </w:p>
    <w:p w:rsidR="00B22790" w:rsidRDefault="00B22790" w:rsidP="00B22790">
      <w:r>
        <w:t>The community policing approach allows specialist policing to –</w:t>
      </w:r>
    </w:p>
    <w:p w:rsidR="00B22790" w:rsidRDefault="00B22790" w:rsidP="00B22790">
      <w:pPr>
        <w:pStyle w:val="ListParagraph"/>
        <w:numPr>
          <w:ilvl w:val="0"/>
          <w:numId w:val="1"/>
        </w:numPr>
      </w:pPr>
      <w:r>
        <w:t>Protect local neighbourhoods or communities.</w:t>
      </w:r>
    </w:p>
    <w:p w:rsidR="00B22790" w:rsidRDefault="00B22790" w:rsidP="00B22790">
      <w:pPr>
        <w:pStyle w:val="ListParagraph"/>
        <w:numPr>
          <w:ilvl w:val="0"/>
          <w:numId w:val="1"/>
        </w:numPr>
      </w:pPr>
      <w:r>
        <w:t xml:space="preserve">Safeguard the vulnerable. </w:t>
      </w:r>
    </w:p>
    <w:p w:rsidR="00B22790" w:rsidRDefault="00B22790" w:rsidP="00B22790">
      <w:pPr>
        <w:pStyle w:val="ListParagraph"/>
        <w:numPr>
          <w:ilvl w:val="0"/>
          <w:numId w:val="1"/>
        </w:numPr>
      </w:pPr>
      <w:r>
        <w:t xml:space="preserve">Manage and divert offenders. </w:t>
      </w:r>
    </w:p>
    <w:p w:rsidR="00B22790" w:rsidRDefault="00B22790" w:rsidP="00B22790">
      <w:pPr>
        <w:pStyle w:val="ListParagraph"/>
        <w:numPr>
          <w:ilvl w:val="0"/>
          <w:numId w:val="1"/>
        </w:numPr>
      </w:pPr>
      <w:r>
        <w:t xml:space="preserve">Earn community confidence. </w:t>
      </w:r>
    </w:p>
    <w:p w:rsidR="00B22790" w:rsidRDefault="00B22790" w:rsidP="00B22790"/>
    <w:p w:rsidR="00B22790" w:rsidRDefault="00B22790" w:rsidP="00B22790">
      <w:r>
        <w:t xml:space="preserve">Furthermore the defining features of the community policing team can be linked back to the </w:t>
      </w:r>
      <w:proofErr w:type="spellStart"/>
      <w:r>
        <w:t>Peelian</w:t>
      </w:r>
      <w:proofErr w:type="spellEnd"/>
      <w:r>
        <w:t xml:space="preserve"> principles where the police are a clear part of the community and that their power depends of public approval.</w:t>
      </w:r>
    </w:p>
    <w:p w:rsidR="00B22790" w:rsidRDefault="00B22790" w:rsidP="00B22790">
      <w:r>
        <w:t xml:space="preserve">The Policing Vision 2025 looks at </w:t>
      </w:r>
      <w:r w:rsidR="001D63B5">
        <w:t>h</w:t>
      </w:r>
      <w:r>
        <w:t xml:space="preserve">ow the link between the police and the public will continue to form the backbone of British policing. The Policing Vision 2025 believes that it can only deliver by the </w:t>
      </w:r>
      <w:r>
        <w:lastRenderedPageBreak/>
        <w:t xml:space="preserve">whole of the police force working together collaboratively in the public interest. The Vision understands that the police need to develop a proactive and sophisticated understanding of the community needs to keep people safe, further acknowledging that communities are becoming more diverse and complex. With this in mind the Vision indicates that more has been invested into community policing teams through the use of uniformed officers and police community support officers to help solve local problems. The Policing Vision 2025 further supports the earlier writing where by the need for close partnership work is essential to supporting communities. </w:t>
      </w:r>
    </w:p>
    <w:p w:rsidR="00B22790" w:rsidRDefault="00B22790" w:rsidP="00B22790">
      <w:r>
        <w:t>Community policing teams are dedicated to designated neighbourhood</w:t>
      </w:r>
      <w:r w:rsidR="00F835DB">
        <w:t>s</w:t>
      </w:r>
      <w:r>
        <w:t xml:space="preserve"> and have the job of listening to local residents about the issues that really matter in the area. </w:t>
      </w:r>
    </w:p>
    <w:p w:rsidR="00B22790" w:rsidRDefault="00B22790" w:rsidP="00B22790"/>
    <w:p w:rsidR="00B22790" w:rsidRDefault="00B22790" w:rsidP="00B22790">
      <w:r>
        <w:t>The introduction of Police Community Support Officers</w:t>
      </w:r>
      <w:r w:rsidR="00F835DB">
        <w:t>.</w:t>
      </w:r>
    </w:p>
    <w:p w:rsidR="00B22790" w:rsidRDefault="00B22790" w:rsidP="00B22790">
      <w:r>
        <w:t xml:space="preserve">Police community support officers were introduced in 2002 under the Police Reform Act 2002. </w:t>
      </w:r>
    </w:p>
    <w:p w:rsidR="00B22790" w:rsidRDefault="00B22790" w:rsidP="00B22790">
      <w:r>
        <w:t xml:space="preserve">Police community support officers, work with police officers and share some but not all of their powers. Community support officers act as an extended member of the police family and look for key links between the local communities and the police. PCSO’s are publicly facing and they provide a key visible, accessible and approachable presence in the community. They are there to offer reassurance and to improve confidence and trust among the community and the police. </w:t>
      </w:r>
    </w:p>
    <w:p w:rsidR="00B22790" w:rsidRDefault="00B22790" w:rsidP="00B22790">
      <w:r>
        <w:t>As of the 1</w:t>
      </w:r>
      <w:r w:rsidRPr="00E61EC9">
        <w:rPr>
          <w:vertAlign w:val="superscript"/>
        </w:rPr>
        <w:t>st</w:t>
      </w:r>
      <w:r>
        <w:t xml:space="preserve"> of December 2007, community support officers were awarded 20 standard powers which are used to deal with low level crime and anti-social behaviour. However these powers vary from force to force. And although they community support officers do not carry the same powers as a regular police constable, they still carry a lot of responsibility and are seen as a critical role of the police service. </w:t>
      </w:r>
    </w:p>
    <w:p w:rsidR="00B22790" w:rsidRDefault="00B22790" w:rsidP="00B22790">
      <w:r>
        <w:t>Community support officers generally perform routine duties, they look to assist regular police officers where they can and gather intelligence from the community. As mentioned above, community support officers will carry out high visibility patrols throug</w:t>
      </w:r>
      <w:r w:rsidR="00F835DB">
        <w:t>hout the community which alone</w:t>
      </w:r>
      <w:r>
        <w:t xml:space="preserve"> can offer reassurance to the public. </w:t>
      </w:r>
    </w:p>
    <w:p w:rsidR="00B22790" w:rsidRDefault="00B22790" w:rsidP="00B22790">
      <w:r>
        <w:t xml:space="preserve">An example of how community support officers engage with the public and their community is through Police and Communities Together meetings. Also known as PACT meetings. These meetings can vary from area to area depending on engagement and demand from the community. It looks to bring residents, businesses and services together in a room to discuss the wider issues of the community and what can be done to improve an issue. This is an excellent way of helping the community feel empowered and involved in what is going on. It also gives community policing teams a fantastic opportunity to understand how the community is feeling and what they can do to help improve confidence. </w:t>
      </w:r>
    </w:p>
    <w:p w:rsidR="00B22790" w:rsidRDefault="00B22790" w:rsidP="00B22790">
      <w:r>
        <w:t xml:space="preserve">A </w:t>
      </w:r>
      <w:r w:rsidR="00D4470E">
        <w:t>challenge</w:t>
      </w:r>
      <w:r>
        <w:t xml:space="preserve"> of PACT meetings however can be the overall engagement of the community. It can be seen that the same residents attend each meeting with their own agendas. With the wider community not being aware of the meetings or simply not wanting to attend. Officer will observe that the same issues tend to be discussed meeting after meeting which in fact do not affect the greater community only the agenda of the person attending. </w:t>
      </w:r>
    </w:p>
    <w:p w:rsidR="00B57F2E" w:rsidRDefault="00B57F2E" w:rsidP="00B22790"/>
    <w:p w:rsidR="00B57F2E" w:rsidRDefault="00B57F2E" w:rsidP="00B57F2E">
      <w:r>
        <w:t xml:space="preserve">Community cohesion </w:t>
      </w:r>
    </w:p>
    <w:p w:rsidR="00B57F2E" w:rsidRDefault="00B57F2E" w:rsidP="00B57F2E">
      <w:r>
        <w:lastRenderedPageBreak/>
        <w:t xml:space="preserve">Community cohesion is important as it helps a community to grow and work together as one unit. It is about enabling people from different backgrounds for example new residents to an already formed community to adjust to one and other. </w:t>
      </w:r>
    </w:p>
    <w:p w:rsidR="00B57F2E" w:rsidRDefault="00B57F2E" w:rsidP="00B57F2E">
      <w:r>
        <w:t xml:space="preserve">Community cohesion is important as it gives residents a sense of belonging, making the residents feel safer and secure within their neighbourhood. This then makes people feel better about their community and increases their positive feelings towards others, including services in the community that are there to </w:t>
      </w:r>
      <w:r w:rsidR="00436719">
        <w:t>support</w:t>
      </w:r>
      <w:r>
        <w:t xml:space="preserve"> them. </w:t>
      </w:r>
    </w:p>
    <w:p w:rsidR="00B57F2E" w:rsidRDefault="00B57F2E" w:rsidP="00B57F2E">
      <w:r>
        <w:t xml:space="preserve">Community Cohesion: a report of the independent review team (chaired by Ted Cantle) 2001 – interestingly stated that a cohesive community can help to tackle violent extremists. This statement looks at communities tackling problems at the highest level of threat. However when broken down a cohesive community can work well together to tackle less extreme examples of violence or disorder that communities face on a regular basis. Working closely with community police teams can make a massive difference to the quality of life that people in the community lead. </w:t>
      </w:r>
    </w:p>
    <w:p w:rsidR="00265C2A" w:rsidRDefault="00265C2A" w:rsidP="00265C2A">
      <w:r>
        <w:t xml:space="preserve">It is important that police teams look to integrate themselves with communities through trust and understanding. Below we will look at what happens when community cohesion is not achieved and the detrimental effects it can have on the relationship between the community and the police.  </w:t>
      </w:r>
    </w:p>
    <w:p w:rsidR="00265C2A" w:rsidRDefault="00265C2A" w:rsidP="00B57F2E"/>
    <w:p w:rsidR="00B57F2E" w:rsidRDefault="00B57F2E" w:rsidP="00B57F2E">
      <w:r>
        <w:t>There are many benefits that a cohesive community can experience, some examples of these being –</w:t>
      </w:r>
    </w:p>
    <w:p w:rsidR="00B57F2E" w:rsidRDefault="00B57F2E" w:rsidP="00B57F2E">
      <w:pPr>
        <w:pStyle w:val="ListParagraph"/>
        <w:numPr>
          <w:ilvl w:val="0"/>
          <w:numId w:val="2"/>
        </w:numPr>
      </w:pPr>
      <w:r>
        <w:t>Equalities and perceptions of fair treatments</w:t>
      </w:r>
    </w:p>
    <w:p w:rsidR="00B57F2E" w:rsidRDefault="00B57F2E" w:rsidP="00B57F2E">
      <w:pPr>
        <w:pStyle w:val="ListParagraph"/>
        <w:numPr>
          <w:ilvl w:val="0"/>
          <w:numId w:val="2"/>
        </w:numPr>
      </w:pPr>
      <w:r>
        <w:t>Preventing crime and anti-social behaviour</w:t>
      </w:r>
    </w:p>
    <w:p w:rsidR="00B57F2E" w:rsidRDefault="00B57F2E" w:rsidP="00B57F2E">
      <w:pPr>
        <w:pStyle w:val="ListParagraph"/>
        <w:numPr>
          <w:ilvl w:val="0"/>
          <w:numId w:val="2"/>
        </w:numPr>
      </w:pPr>
      <w:r>
        <w:t xml:space="preserve">Increased sense of belonging and having friends. </w:t>
      </w:r>
    </w:p>
    <w:p w:rsidR="00B57F2E" w:rsidRDefault="00B57F2E" w:rsidP="00B57F2E">
      <w:r>
        <w:t xml:space="preserve">These benefits can also benefit the police teams that work within the community by – </w:t>
      </w:r>
    </w:p>
    <w:p w:rsidR="00B57F2E" w:rsidRDefault="00B57F2E" w:rsidP="00B57F2E">
      <w:pPr>
        <w:pStyle w:val="ListParagraph"/>
        <w:numPr>
          <w:ilvl w:val="0"/>
          <w:numId w:val="3"/>
        </w:numPr>
      </w:pPr>
      <w:r>
        <w:t>Lowering crime and anti-social behaviour</w:t>
      </w:r>
    </w:p>
    <w:p w:rsidR="00B57F2E" w:rsidRDefault="00B57F2E" w:rsidP="00B57F2E">
      <w:pPr>
        <w:pStyle w:val="ListParagraph"/>
        <w:numPr>
          <w:ilvl w:val="0"/>
          <w:numId w:val="3"/>
        </w:numPr>
      </w:pPr>
      <w:r>
        <w:t>Allows for self-policing communities</w:t>
      </w:r>
    </w:p>
    <w:p w:rsidR="00B57F2E" w:rsidRDefault="00B57F2E" w:rsidP="00B57F2E">
      <w:pPr>
        <w:pStyle w:val="ListParagraph"/>
        <w:numPr>
          <w:ilvl w:val="0"/>
          <w:numId w:val="3"/>
        </w:numPr>
      </w:pPr>
      <w:r>
        <w:t>Better sources of intelligence to aid police</w:t>
      </w:r>
    </w:p>
    <w:p w:rsidR="00B57F2E" w:rsidRDefault="00B57F2E" w:rsidP="00B57F2E">
      <w:pPr>
        <w:pStyle w:val="ListParagraph"/>
        <w:numPr>
          <w:ilvl w:val="0"/>
          <w:numId w:val="3"/>
        </w:numPr>
      </w:pPr>
      <w:r>
        <w:t xml:space="preserve">Members of the communities can help to ease tension before police are involved. </w:t>
      </w:r>
    </w:p>
    <w:p w:rsidR="00265C2A" w:rsidRDefault="00265C2A" w:rsidP="00265C2A">
      <w:pPr>
        <w:pStyle w:val="ListParagraph"/>
      </w:pPr>
    </w:p>
    <w:p w:rsidR="00B57F2E" w:rsidRDefault="00B57F2E" w:rsidP="00B57F2E">
      <w:r>
        <w:t xml:space="preserve">Community Tension </w:t>
      </w:r>
    </w:p>
    <w:p w:rsidR="00265C2A" w:rsidRDefault="00B57F2E" w:rsidP="00B57F2E">
      <w:r>
        <w:t xml:space="preserve">Where by good community cohesion can help the police work with communities and assist in tackling the issues they face. Community tension is quite the opposite. Community tension is an event that may threaten the peace and stability of the community and lead to disorder and crime. </w:t>
      </w:r>
    </w:p>
    <w:p w:rsidR="00265C2A" w:rsidRDefault="00265C2A" w:rsidP="00B57F2E">
      <w:r>
        <w:t xml:space="preserve">Communities see tension build when there is a distinct lack of trust between the people of the community and the services that are designed to support them, police being one of the those services, however can also include local councils, social services and others. </w:t>
      </w:r>
    </w:p>
    <w:p w:rsidR="00265C2A" w:rsidRDefault="00265C2A" w:rsidP="00B57F2E"/>
    <w:p w:rsidR="00B57F2E" w:rsidRDefault="00B57F2E" w:rsidP="00B57F2E">
      <w:r>
        <w:t xml:space="preserve">Community tension is in fact seen as an important factor in modern day policing that a national community tension team were set up to monitor tension within the communities. Monitoring tensions is primarily a policing led activity and the purpose of the activity is to assist with informed local action to be taken where needed. So whereby tension is acknowledged a local authority can put in place a multi-agency approach to improving communication, information sharing and community engagement. </w:t>
      </w:r>
    </w:p>
    <w:p w:rsidR="00B57F2E" w:rsidRDefault="00B57F2E" w:rsidP="00B57F2E">
      <w:r>
        <w:lastRenderedPageBreak/>
        <w:t xml:space="preserve">Monitoring community tension is a large scale operation with many factors that need to be taken into consideration. The vast majority of work is carried out in the background of policing. The impact that monitoring tension and the resulting changes to community policing many not always be obvious to policing teams that their change in focus will come from this National Community Tension Team. </w:t>
      </w:r>
    </w:p>
    <w:p w:rsidR="00265C2A" w:rsidRDefault="00265C2A" w:rsidP="00265C2A">
      <w:r>
        <w:t>There are however communities who through past experiences</w:t>
      </w:r>
      <w:r w:rsidR="009F3040">
        <w:t>,</w:t>
      </w:r>
      <w:r>
        <w:t xml:space="preserve"> in direct contact or through word of mouth do not trust the police. This mistrust can often lead to an increased fear of the police, a lack of faith in police force’s ability to tackle issues and in more extreme cases can result in violence against the police.</w:t>
      </w:r>
      <w:r w:rsidR="009F3040">
        <w:t xml:space="preserve"> It is however important that officers look to not let this stop them from making efforts to building relationship and rebuild trust.  </w:t>
      </w:r>
    </w:p>
    <w:p w:rsidR="00265C2A" w:rsidRDefault="00265C2A" w:rsidP="00B57F2E"/>
    <w:p w:rsidR="00B57F2E" w:rsidRDefault="00B57F2E" w:rsidP="00B57F2E">
      <w:r>
        <w:t xml:space="preserve">Policing teams changing the mood of the public </w:t>
      </w:r>
    </w:p>
    <w:p w:rsidR="00B57F2E" w:rsidRDefault="00B57F2E" w:rsidP="00B57F2E">
      <w:r>
        <w:t xml:space="preserve">An example where community tension was high was during the NATO summit that was help in Newport, South Wales in September 2014. Research after the event showed that the increased police presence especially the presence of armed police officers patrolling the area had a negative impact on people moods. However through the research it was found that officers engaging with the community helped to improve this mood. This was simply achieved by officers posing for a selfie with members of the public. This is a testament to the officers and the values that welsh police forces have towards their communities, which shows the officers as approachable and engaging. </w:t>
      </w:r>
    </w:p>
    <w:p w:rsidR="00B57F2E" w:rsidRDefault="00B57F2E" w:rsidP="00B57F2E">
      <w:r>
        <w:t xml:space="preserve">Barriers to engagement with the police. </w:t>
      </w:r>
    </w:p>
    <w:p w:rsidR="00B57F2E" w:rsidRDefault="00B57F2E" w:rsidP="00B57F2E">
      <w:r>
        <w:t xml:space="preserve">As discussed when looking at a community cohesion there are many reasons why communities are unable to, or unwilling to engage with police. In the past, police teams have found it difficult to listen to some of the views of the communities through not fully understanding the </w:t>
      </w:r>
      <w:r w:rsidR="002201CF">
        <w:t>challenges</w:t>
      </w:r>
      <w:r>
        <w:t xml:space="preserve"> or having their own </w:t>
      </w:r>
      <w:r w:rsidR="002201CF">
        <w:t>opinions</w:t>
      </w:r>
      <w:r>
        <w:t xml:space="preserve"> on matters and </w:t>
      </w:r>
      <w:r w:rsidR="002201CF">
        <w:t xml:space="preserve">are </w:t>
      </w:r>
      <w:r>
        <w:t xml:space="preserve">not willing to take into consideration others feelings. These past experiences between communities and the police have resulted in barriers which can be difficult to break. </w:t>
      </w:r>
    </w:p>
    <w:p w:rsidR="002201CF" w:rsidRDefault="00B57F2E" w:rsidP="00B57F2E">
      <w:r>
        <w:t>As part of the community policing team it is vital that officers play an active role in trying to overcome these barriers, particularly amongst groups that are suspicious of the police. A poor relationship between the police and the community can have a massive impact on engagement and this should not be underestimated. A community policing team should look to gain community trust, this could involve more informal engagements, for example the effective use of Police Community support officers simply going out to local meetings, clubs or gatherings and getting involved with the residents, taking time to talk and interact with them.</w:t>
      </w:r>
      <w:r w:rsidR="002201CF">
        <w:t xml:space="preserve"> Also mentioned previously by simply being more visible, through foot patrols or attending local community events and through the effective use of social media </w:t>
      </w:r>
      <w:r w:rsidR="0053418E">
        <w:t>can help communities interact with the police.</w:t>
      </w:r>
    </w:p>
    <w:p w:rsidR="0053418E" w:rsidRDefault="002201CF" w:rsidP="00B57F2E">
      <w:r>
        <w:t xml:space="preserve">By doing this type of engagement, it shows people that police are more than just a uniform, it shows them that they are people and that they are there to be trusted and can be approached. </w:t>
      </w:r>
      <w:r w:rsidR="00B57F2E">
        <w:t xml:space="preserve"> </w:t>
      </w:r>
    </w:p>
    <w:p w:rsidR="00B57F2E" w:rsidRDefault="002201CF" w:rsidP="00B57F2E">
      <w:r>
        <w:t>It is also important</w:t>
      </w:r>
      <w:r w:rsidR="00B57F2E">
        <w:t xml:space="preserve"> for community officers to remember is that residents of communities with higher crime or anti-social behaviour will not always be more challenging to officers. It may be the case that members of these communities are more driven to work alongside officers to improve or solve the issues they face. </w:t>
      </w:r>
      <w:r>
        <w:t xml:space="preserve">Officers should look to explore options with these residents and support them in protecting themselves from further crime. </w:t>
      </w:r>
    </w:p>
    <w:p w:rsidR="00B57F2E" w:rsidRDefault="00B57F2E" w:rsidP="00B57F2E">
      <w:r>
        <w:lastRenderedPageBreak/>
        <w:t>Breaking down barriers</w:t>
      </w:r>
    </w:p>
    <w:p w:rsidR="00B57F2E" w:rsidRDefault="00B57F2E" w:rsidP="00B57F2E">
      <w:r>
        <w:t>Patrol along scheme.</w:t>
      </w:r>
    </w:p>
    <w:p w:rsidR="00B57F2E" w:rsidRDefault="00B57F2E" w:rsidP="00B22790">
      <w:r>
        <w:t xml:space="preserve">A way that the police look to break down barriers is through their patrol along scheme. In many views it can be seen as an insight into how the police operate for prospective recruits. However opening up the opportunity to the wider community can give members a better understanding of how the police operate on a day to day basis. South Wales force use the patrol along scheme to demonstrate the best use of a stop and search. This can help to break down barriers with community tension as it gives officers a greater chance to fully explain the power and how it is utilised. It is important to remember that a patrol along candidate is not always guaranteed to observer a stop search as there may not be a necessity to complete one.  </w:t>
      </w:r>
    </w:p>
    <w:p w:rsidR="00B57F2E" w:rsidRDefault="00B57F2E" w:rsidP="00B22790"/>
    <w:p w:rsidR="00B57F2E" w:rsidRDefault="00B57F2E" w:rsidP="00B57F2E">
      <w:r>
        <w:t xml:space="preserve">The benefits of community policing </w:t>
      </w:r>
    </w:p>
    <w:p w:rsidR="00E905FA" w:rsidRDefault="00B57F2E" w:rsidP="00B57F2E">
      <w:r>
        <w:t xml:space="preserve">Community policing can help see real benefits for both the police and the community. An increased police presence can help the residents of the community </w:t>
      </w:r>
      <w:r w:rsidR="00E905FA">
        <w:t>feel safer. As a result of officer being more visible,</w:t>
      </w:r>
      <w:r>
        <w:t xml:space="preserve"> residents will look to become more involved</w:t>
      </w:r>
      <w:r w:rsidR="00E905FA">
        <w:t xml:space="preserve"> with the police</w:t>
      </w:r>
      <w:r>
        <w:t xml:space="preserve"> in</w:t>
      </w:r>
      <w:r w:rsidR="00E905FA">
        <w:t xml:space="preserve"> ways of</w:t>
      </w:r>
      <w:r>
        <w:t xml:space="preserve"> helping the police to keep the area safe. Through a greater presence in the community</w:t>
      </w:r>
      <w:r w:rsidR="00E905FA">
        <w:t>,</w:t>
      </w:r>
      <w:r>
        <w:t xml:space="preserve"> residents start to have a better understanding of what the police ac</w:t>
      </w:r>
      <w:r w:rsidR="00E905FA">
        <w:t xml:space="preserve">tually do on a day to day basis helping residents understand how police forces work and learning more about the successes and the challenges of the police. </w:t>
      </w:r>
    </w:p>
    <w:p w:rsidR="00B57F2E" w:rsidRDefault="00B57F2E" w:rsidP="00B57F2E">
      <w:r>
        <w:t xml:space="preserve">Another benefit of community policing is the flexible approach teams can have within their community. </w:t>
      </w:r>
      <w:r w:rsidR="00E905FA">
        <w:t xml:space="preserve">Understanding that there is a flexible approach to policing communities helps officers change tactics to tackling problems as the problems or the communities change. A flexible approach allows for policing teams to acknowledge that there is not a one size fits all approach to community policing and that what works well with one community might not work at all with another and it is important that officers learn and adapt quickly to their community. </w:t>
      </w:r>
    </w:p>
    <w:p w:rsidR="00B57F2E" w:rsidRDefault="00B57F2E" w:rsidP="00B57F2E">
      <w:r>
        <w:t xml:space="preserve">All of this depends on local police officers being engaged in wanting to create strong and lasting partnerships within the community which is a key part of the community policing guidelines. </w:t>
      </w:r>
      <w:r w:rsidR="00600B9B">
        <w:t xml:space="preserve">Ensuring that the right officers are in the team to promote the right culture to want to help and support the community is vital. </w:t>
      </w:r>
    </w:p>
    <w:p w:rsidR="00B57F2E" w:rsidRDefault="00B57F2E" w:rsidP="00B57F2E">
      <w:pPr>
        <w:pStyle w:val="ListParagraph"/>
        <w:numPr>
          <w:ilvl w:val="0"/>
          <w:numId w:val="4"/>
        </w:numPr>
      </w:pPr>
      <w:r>
        <w:rPr>
          <w:noProof/>
          <w:lang w:eastAsia="en-GB"/>
        </w:rPr>
        <mc:AlternateContent>
          <mc:Choice Requires="wps">
            <w:drawing>
              <wp:anchor distT="0" distB="0" distL="114300" distR="114300" simplePos="0" relativeHeight="251659264" behindDoc="0" locked="0" layoutInCell="1" allowOverlap="1" wp14:anchorId="4BB8665F" wp14:editId="7C3C2FBD">
                <wp:simplePos x="0" y="0"/>
                <wp:positionH relativeFrom="column">
                  <wp:posOffset>1821180</wp:posOffset>
                </wp:positionH>
                <wp:positionV relativeFrom="paragraph">
                  <wp:posOffset>42545</wp:posOffset>
                </wp:positionV>
                <wp:extent cx="647700" cy="449580"/>
                <wp:effectExtent l="0" t="0" r="38100" b="26670"/>
                <wp:wrapNone/>
                <wp:docPr id="2" name="Right Brace 2"/>
                <wp:cNvGraphicFramePr/>
                <a:graphic xmlns:a="http://schemas.openxmlformats.org/drawingml/2006/main">
                  <a:graphicData uri="http://schemas.microsoft.com/office/word/2010/wordprocessingShape">
                    <wps:wsp>
                      <wps:cNvSpPr/>
                      <wps:spPr>
                        <a:xfrm>
                          <a:off x="0" y="0"/>
                          <a:ext cx="647700" cy="44958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C7F14A8"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 o:spid="_x0000_s1026" type="#_x0000_t88" style="position:absolute;margin-left:143.4pt;margin-top:3.35pt;width:51pt;height:3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" strokecolor="#5b9bd5 [3204]" strokeweight=".5pt">
                <v:stroke joinstyle="miter"/>
              </v:shape>
            </w:pict>
          </mc:Fallback>
        </mc:AlternateContent>
      </w:r>
      <w:r>
        <w:t xml:space="preserve">Engaging communities </w:t>
      </w:r>
    </w:p>
    <w:p w:rsidR="00B57F2E" w:rsidRDefault="00B57F2E" w:rsidP="00B57F2E">
      <w:pPr>
        <w:pStyle w:val="ListParagraph"/>
        <w:numPr>
          <w:ilvl w:val="0"/>
          <w:numId w:val="4"/>
        </w:numPr>
      </w:pPr>
      <w:r>
        <w:t>Solving problems</w:t>
      </w:r>
      <w:r>
        <w:tab/>
      </w:r>
      <w:r>
        <w:tab/>
        <w:t xml:space="preserve">         Guidelines on delivering community policing </w:t>
      </w:r>
    </w:p>
    <w:p w:rsidR="00B57F2E" w:rsidRDefault="00B57F2E" w:rsidP="00B57F2E">
      <w:pPr>
        <w:pStyle w:val="ListParagraph"/>
        <w:numPr>
          <w:ilvl w:val="0"/>
          <w:numId w:val="4"/>
        </w:numPr>
      </w:pPr>
      <w:r>
        <w:t xml:space="preserve">Targeting activity </w:t>
      </w:r>
    </w:p>
    <w:p w:rsidR="00B57F2E" w:rsidRDefault="00B57F2E" w:rsidP="00B57F2E"/>
    <w:p w:rsidR="00B57F2E" w:rsidRDefault="00B57F2E" w:rsidP="00B57F2E">
      <w:pPr>
        <w:pStyle w:val="ListParagraph"/>
        <w:numPr>
          <w:ilvl w:val="0"/>
          <w:numId w:val="4"/>
        </w:numPr>
      </w:pPr>
      <w:r>
        <w:rPr>
          <w:noProof/>
          <w:lang w:eastAsia="en-GB"/>
        </w:rPr>
        <mc:AlternateContent>
          <mc:Choice Requires="wps">
            <w:drawing>
              <wp:anchor distT="0" distB="0" distL="114300" distR="114300" simplePos="0" relativeHeight="251660288" behindDoc="0" locked="0" layoutInCell="1" allowOverlap="1" wp14:anchorId="2C004EB6" wp14:editId="22D86912">
                <wp:simplePos x="0" y="0"/>
                <wp:positionH relativeFrom="column">
                  <wp:posOffset>2232660</wp:posOffset>
                </wp:positionH>
                <wp:positionV relativeFrom="paragraph">
                  <wp:posOffset>63500</wp:posOffset>
                </wp:positionV>
                <wp:extent cx="815340" cy="419100"/>
                <wp:effectExtent l="0" t="0" r="41910" b="19050"/>
                <wp:wrapNone/>
                <wp:docPr id="3" name="Right Brace 3"/>
                <wp:cNvGraphicFramePr/>
                <a:graphic xmlns:a="http://schemas.openxmlformats.org/drawingml/2006/main">
                  <a:graphicData uri="http://schemas.microsoft.com/office/word/2010/wordprocessingShape">
                    <wps:wsp>
                      <wps:cNvSpPr/>
                      <wps:spPr>
                        <a:xfrm>
                          <a:off x="0" y="0"/>
                          <a:ext cx="815340" cy="41910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0A6E06" id="Right Brace 3" o:spid="_x0000_s1026" type="#_x0000_t88" style="position:absolute;margin-left:175.8pt;margin-top:5pt;width:64.2pt;height:3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" strokecolor="#5b9bd5 [3204]" strokeweight=".5pt">
                <v:stroke joinstyle="miter"/>
              </v:shape>
            </w:pict>
          </mc:Fallback>
        </mc:AlternateContent>
      </w:r>
      <w:r>
        <w:t>Promoting the right culture</w:t>
      </w:r>
    </w:p>
    <w:p w:rsidR="00B57F2E" w:rsidRDefault="00B57F2E" w:rsidP="00B57F2E">
      <w:pPr>
        <w:pStyle w:val="ListParagraph"/>
        <w:numPr>
          <w:ilvl w:val="0"/>
          <w:numId w:val="4"/>
        </w:numPr>
      </w:pPr>
      <w:r>
        <w:t>Building analytical capability</w:t>
      </w:r>
      <w:r>
        <w:tab/>
      </w:r>
      <w:r>
        <w:tab/>
        <w:t xml:space="preserve">             Guidelines on supporting community policing</w:t>
      </w:r>
    </w:p>
    <w:p w:rsidR="00B57F2E" w:rsidRDefault="00B57F2E" w:rsidP="00B57F2E">
      <w:pPr>
        <w:pStyle w:val="ListParagraph"/>
        <w:numPr>
          <w:ilvl w:val="0"/>
          <w:numId w:val="4"/>
        </w:numPr>
      </w:pPr>
      <w:r>
        <w:t xml:space="preserve">Developing officer and staff </w:t>
      </w:r>
    </w:p>
    <w:p w:rsidR="00B57F2E" w:rsidRDefault="00B57F2E" w:rsidP="00B57F2E"/>
    <w:p w:rsidR="00B57F2E" w:rsidRDefault="00B57F2E" w:rsidP="00B57F2E">
      <w:pPr>
        <w:pStyle w:val="ListParagraph"/>
        <w:numPr>
          <w:ilvl w:val="0"/>
          <w:numId w:val="4"/>
        </w:numPr>
      </w:pPr>
      <w:r>
        <w:rPr>
          <w:noProof/>
          <w:lang w:eastAsia="en-GB"/>
        </w:rPr>
        <mc:AlternateContent>
          <mc:Choice Requires="wps">
            <w:drawing>
              <wp:anchor distT="0" distB="0" distL="114300" distR="114300" simplePos="0" relativeHeight="251661312" behindDoc="0" locked="0" layoutInCell="1" allowOverlap="1" wp14:anchorId="63439FEB" wp14:editId="345AE60B">
                <wp:simplePos x="0" y="0"/>
                <wp:positionH relativeFrom="column">
                  <wp:posOffset>2291080</wp:posOffset>
                </wp:positionH>
                <wp:positionV relativeFrom="paragraph">
                  <wp:posOffset>635</wp:posOffset>
                </wp:positionV>
                <wp:extent cx="541020" cy="198120"/>
                <wp:effectExtent l="0" t="0" r="30480" b="11430"/>
                <wp:wrapNone/>
                <wp:docPr id="4" name="Right Brace 4"/>
                <wp:cNvGraphicFramePr/>
                <a:graphic xmlns:a="http://schemas.openxmlformats.org/drawingml/2006/main">
                  <a:graphicData uri="http://schemas.microsoft.com/office/word/2010/wordprocessingShape">
                    <wps:wsp>
                      <wps:cNvSpPr/>
                      <wps:spPr>
                        <a:xfrm>
                          <a:off x="0" y="0"/>
                          <a:ext cx="541020" cy="19812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562DC9" id="Right Brace 4" o:spid="_x0000_s1026" type="#_x0000_t88" style="position:absolute;margin-left:180.4pt;margin-top:.05pt;width:42.6pt;height:15.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" strokecolor="#5b9bd5 [3204]" strokeweight=".5pt">
                <v:stroke joinstyle="miter"/>
              </v:shape>
            </w:pict>
          </mc:Fallback>
        </mc:AlternateContent>
      </w:r>
      <w:r>
        <w:t xml:space="preserve">Developing / sharing learning </w:t>
      </w:r>
      <w:r>
        <w:tab/>
      </w:r>
      <w:r>
        <w:tab/>
        <w:t xml:space="preserve">    Evidence gaps</w:t>
      </w:r>
    </w:p>
    <w:p w:rsidR="00B57F2E" w:rsidRDefault="00B57F2E" w:rsidP="00B57F2E">
      <w:pPr>
        <w:pStyle w:val="ListParagraph"/>
      </w:pPr>
    </w:p>
    <w:p w:rsidR="00B57F2E" w:rsidRDefault="00B57F2E" w:rsidP="00B57F2E">
      <w:r>
        <w:t>If a community policing team look to follow these guidelines it should assist with implementing an effective community team.</w:t>
      </w:r>
    </w:p>
    <w:p w:rsidR="00B57F2E" w:rsidRDefault="00B57F2E" w:rsidP="00B57F2E"/>
    <w:p w:rsidR="00B57F2E" w:rsidRDefault="00B57F2E" w:rsidP="00B57F2E">
      <w:r>
        <w:t xml:space="preserve">Problem-orientated policing </w:t>
      </w:r>
    </w:p>
    <w:p w:rsidR="00B57F2E" w:rsidRDefault="00B57F2E" w:rsidP="00B57F2E">
      <w:r>
        <w:t>Problem-orientated policing is a concept that was developed by Herman Goldstein. It was developed as a means of tackling problems in the community</w:t>
      </w:r>
      <w:r w:rsidR="00600B9B">
        <w:t xml:space="preserve"> and a way of improving police effectiveness</w:t>
      </w:r>
      <w:r>
        <w:t>. Goldstein define</w:t>
      </w:r>
      <w:r w:rsidR="00600B9B">
        <w:t>d</w:t>
      </w:r>
      <w:r>
        <w:t xml:space="preserve"> problem-orientated policing as –</w:t>
      </w:r>
    </w:p>
    <w:p w:rsidR="00B57F2E" w:rsidRDefault="00B57F2E" w:rsidP="00B57F2E">
      <w:pPr>
        <w:ind w:firstLine="720"/>
        <w:rPr>
          <w:i/>
        </w:rPr>
      </w:pPr>
      <w:r>
        <w:rPr>
          <w:i/>
        </w:rPr>
        <w:t>In its broadest context, problem-orientated policing is a comprehensive plan for improving policing in which the high priority attached to addressing substantive problems shaped the police agency, influencing all changes in personnel, organisation and procedures. This problem-orientated policing not only pushes policing beyond current improvement efforts, it calls for a major change in the direction of those efforts. (Goldstein, 1990 p32)</w:t>
      </w:r>
    </w:p>
    <w:p w:rsidR="00B57F2E" w:rsidRDefault="00B57F2E" w:rsidP="00B57F2E"/>
    <w:p w:rsidR="00B57F2E" w:rsidRDefault="00B57F2E" w:rsidP="00B57F2E">
      <w:r>
        <w:t>The approach is particularly important in the context in which police respond to calls of crime or calls for assistance to deal with such matters as anti-social behaviour from the public in a reactive manner. The underlying issue w</w:t>
      </w:r>
      <w:r w:rsidR="00B1687B">
        <w:t>ith this type</w:t>
      </w:r>
      <w:r>
        <w:t xml:space="preserve"> of response to calls is that the police would not fully address the underlying problems within the community which are causing these reports, it would also stretch the resources of the police and would not improve public safety or public confidence. </w:t>
      </w:r>
    </w:p>
    <w:p w:rsidR="00B57F2E" w:rsidRDefault="00B57F2E" w:rsidP="00B57F2E">
      <w:r>
        <w:t>By adopting the Goldstein approach to responding to calls, the police move from being reactive to proactive. Which allows officers to examine the underlying issues and allows them to loo</w:t>
      </w:r>
      <w:r w:rsidR="00B1687B">
        <w:t>k more closely at repeat incidents and instead of seeing it as an individual incident look at the wider problem</w:t>
      </w:r>
      <w:r>
        <w:t xml:space="preserve">. The approach gives officers more information and time to </w:t>
      </w:r>
      <w:r w:rsidR="00B1687B">
        <w:t xml:space="preserve">analysis the information and </w:t>
      </w:r>
      <w:r>
        <w:t>develop s</w:t>
      </w:r>
      <w:r w:rsidR="00B1687B">
        <w:t>trategies to deal with these problems</w:t>
      </w:r>
      <w:r>
        <w:t xml:space="preserve">. </w:t>
      </w:r>
    </w:p>
    <w:p w:rsidR="00B57F2E" w:rsidRDefault="00B57F2E" w:rsidP="00B57F2E">
      <w:r>
        <w:t>Problem orientated policing is not without its own challenges though. Some of these challenges can include -</w:t>
      </w:r>
    </w:p>
    <w:p w:rsidR="00B57F2E" w:rsidRDefault="00B57F2E" w:rsidP="00B57F2E">
      <w:r>
        <w:t xml:space="preserve">Organisational resistance – where the officer working do not fully understand the approach and are resistant to different ways of policing. </w:t>
      </w:r>
    </w:p>
    <w:p w:rsidR="00B57F2E" w:rsidRDefault="00B57F2E" w:rsidP="00B57F2E">
      <w:r>
        <w:t xml:space="preserve">Staff turnover – where officers see the role of a neighbourhood beat manager as a stepping stop for progression and are therefore not in the role for long and do not have the time to put in long lasting solutions. </w:t>
      </w:r>
    </w:p>
    <w:p w:rsidR="00B57F2E" w:rsidRDefault="00B57F2E" w:rsidP="00B57F2E">
      <w:r>
        <w:t xml:space="preserve">Interagency hostility – where the partner agencies that should be working alongside the police who against the police. </w:t>
      </w:r>
    </w:p>
    <w:p w:rsidR="00B1687B" w:rsidRDefault="00B1687B" w:rsidP="00B57F2E">
      <w:r>
        <w:t xml:space="preserve">Problem orientated policing has been adopted by police forces in the UK and internationally, with reviews, case studies and experiments showing that it is an effective way of reducing crime. </w:t>
      </w:r>
      <w:r w:rsidR="00004B9E">
        <w:t xml:space="preserve">With many officer in favour of this approach and a large number agreeing that the approach is an important part of policing in general. However a number of officers also felt that they did not have access to sufficient information necessary to perform effective problem-solving. </w:t>
      </w:r>
    </w:p>
    <w:p w:rsidR="00B57F2E" w:rsidRDefault="00AB0959" w:rsidP="00B57F2E">
      <w:r>
        <w:t xml:space="preserve">There are within problem orientated policing other models that officers can utilise. </w:t>
      </w:r>
      <w:r w:rsidR="00B57F2E">
        <w:t xml:space="preserve">. </w:t>
      </w:r>
      <w:r w:rsidR="00B57F2E">
        <w:br/>
        <w:t xml:space="preserve">The PAT approach, also known as the Problem Analysis Triangle, gives the officer a basis in which to begin to analyse a particular issue. </w:t>
      </w:r>
    </w:p>
    <w:p w:rsidR="00B57F2E" w:rsidRDefault="00B57F2E" w:rsidP="00B57F2E">
      <w:r>
        <w:t xml:space="preserve">The triangle is based on three values; the victim, the offender and the location. The solution to the given problem is then sought by addressing one or more of the points. For example – </w:t>
      </w:r>
    </w:p>
    <w:p w:rsidR="00B57F2E" w:rsidRDefault="00B57F2E" w:rsidP="00B57F2E">
      <w:pPr>
        <w:pStyle w:val="ListParagraph"/>
        <w:numPr>
          <w:ilvl w:val="0"/>
          <w:numId w:val="6"/>
        </w:numPr>
      </w:pPr>
      <w:r>
        <w:lastRenderedPageBreak/>
        <w:t xml:space="preserve">Crime-prevention and target hardening can protect the victim and reduce crime reporting. </w:t>
      </w:r>
    </w:p>
    <w:p w:rsidR="00B57F2E" w:rsidRDefault="00B57F2E" w:rsidP="00B57F2E">
      <w:pPr>
        <w:pStyle w:val="ListParagraph"/>
        <w:numPr>
          <w:ilvl w:val="0"/>
          <w:numId w:val="6"/>
        </w:numPr>
      </w:pPr>
      <w:r>
        <w:t xml:space="preserve">Carrying out routine patrols and having an increased police presence in a problem location can reduce crime, </w:t>
      </w:r>
    </w:p>
    <w:p w:rsidR="00B57F2E" w:rsidRDefault="00B57F2E" w:rsidP="00B57F2E">
      <w:pPr>
        <w:pStyle w:val="ListParagraph"/>
        <w:numPr>
          <w:ilvl w:val="0"/>
          <w:numId w:val="6"/>
        </w:numPr>
      </w:pPr>
      <w:r>
        <w:t xml:space="preserve">Targeting offenders and encouraging them to stop their course of action, or look to disrupt their activities can reduce crime. </w:t>
      </w:r>
    </w:p>
    <w:p w:rsidR="00B57F2E" w:rsidRDefault="00B57F2E" w:rsidP="00B57F2E">
      <w:r>
        <w:t>While the approach can be seen as simplistic, it does offer a basis for uniformed officers to start with problem solving. The model requires thinking and in turn can assist with decision making. The model also allows for development and continued work which matures into the SARA model.</w:t>
      </w:r>
    </w:p>
    <w:p w:rsidR="00B57F2E" w:rsidRDefault="00B57F2E" w:rsidP="00B57F2E">
      <w:r>
        <w:t xml:space="preserve">The SARA model takes the process further and looks to continually develop and respond to issues within the community. The model is broken down as follows. </w:t>
      </w:r>
    </w:p>
    <w:p w:rsidR="00B57F2E" w:rsidRDefault="00B57F2E" w:rsidP="00B57F2E">
      <w:pPr>
        <w:pStyle w:val="ListParagraph"/>
        <w:numPr>
          <w:ilvl w:val="0"/>
          <w:numId w:val="7"/>
        </w:numPr>
      </w:pPr>
      <w:r>
        <w:t xml:space="preserve">Scanning – identify the problem or the crime. </w:t>
      </w:r>
    </w:p>
    <w:p w:rsidR="00B57F2E" w:rsidRDefault="00B57F2E" w:rsidP="00B57F2E">
      <w:pPr>
        <w:pStyle w:val="ListParagraph"/>
        <w:numPr>
          <w:ilvl w:val="0"/>
          <w:numId w:val="7"/>
        </w:numPr>
      </w:pPr>
      <w:r>
        <w:t xml:space="preserve">Analysis – assess the information to hand regarding the circumstances. </w:t>
      </w:r>
    </w:p>
    <w:p w:rsidR="00B57F2E" w:rsidRDefault="00B57F2E" w:rsidP="00B57F2E">
      <w:pPr>
        <w:pStyle w:val="ListParagraph"/>
        <w:numPr>
          <w:ilvl w:val="0"/>
          <w:numId w:val="7"/>
        </w:numPr>
      </w:pPr>
      <w:r>
        <w:t xml:space="preserve">Respond – chose a strategy to deal with the incident. </w:t>
      </w:r>
    </w:p>
    <w:p w:rsidR="00B57F2E" w:rsidRDefault="00B57F2E" w:rsidP="00B57F2E">
      <w:pPr>
        <w:pStyle w:val="ListParagraph"/>
        <w:numPr>
          <w:ilvl w:val="0"/>
          <w:numId w:val="7"/>
        </w:numPr>
      </w:pPr>
      <w:r>
        <w:t xml:space="preserve">Assessment – review and evaluate the effectiveness of the response. </w:t>
      </w:r>
    </w:p>
    <w:p w:rsidR="00B57F2E" w:rsidRDefault="00B57F2E" w:rsidP="00B57F2E">
      <w:r>
        <w:t xml:space="preserve">The model repeats itself indefinitely or until it is deemed that the issue has been resolved.  </w:t>
      </w:r>
    </w:p>
    <w:p w:rsidR="00AB0959" w:rsidRDefault="00AB0959" w:rsidP="00B57F2E">
      <w:r>
        <w:t xml:space="preserve">The model was further developed into the OSARA model which looks to set out an overarching OBJECTIVE to be achieved. </w:t>
      </w:r>
    </w:p>
    <w:p w:rsidR="00B57F2E" w:rsidRDefault="00B57F2E" w:rsidP="00B57F2E"/>
    <w:p w:rsidR="00B57F2E" w:rsidRDefault="00B57F2E" w:rsidP="00B57F2E">
      <w:r>
        <w:t xml:space="preserve">An example of community policing. </w:t>
      </w:r>
    </w:p>
    <w:p w:rsidR="00B57F2E" w:rsidRDefault="00B57F2E" w:rsidP="00B57F2E">
      <w:r>
        <w:t xml:space="preserve">Durham Multi-Agency problem solving. The safe Durham partnership scheme looked to table crime, the fear of crime, antisocial behaviour and substance misuse in the local area. The groups were set up to resolve crime and antisocial behaviour through a coordinated multi-agency approach. The approach looked to tackle repeat issues, themes, offenders or locations which could not be resolved by one agency along in a sustainable and effect manner. </w:t>
      </w:r>
    </w:p>
    <w:p w:rsidR="00B57F2E" w:rsidRDefault="00B57F2E" w:rsidP="00B57F2E">
      <w:r>
        <w:t xml:space="preserve">The multi-agency approached involved representatives form police, local authority, national probation service, Durham Tees valley community Rehabilitation Company and others.  </w:t>
      </w:r>
    </w:p>
    <w:p w:rsidR="00B57F2E" w:rsidRDefault="00B57F2E" w:rsidP="00B57F2E">
      <w:r>
        <w:t xml:space="preserve">Through the use of the SARA model of problem solving the group aimed to identify the main causes of specific problems and agree and implement interventions on a multi-agency approach which was sustainable. </w:t>
      </w:r>
    </w:p>
    <w:p w:rsidR="00B57F2E" w:rsidRDefault="00B57F2E" w:rsidP="00B57F2E">
      <w:r>
        <w:t xml:space="preserve">As the scheme is an ongoing evolving scheme there is no evaluation documentation to yet gage if it has been successful or not. </w:t>
      </w:r>
    </w:p>
    <w:p w:rsidR="00B57F2E" w:rsidRDefault="00B57F2E" w:rsidP="00B57F2E"/>
    <w:p w:rsidR="00B57F2E" w:rsidRDefault="00B57F2E" w:rsidP="00B57F2E"/>
    <w:p w:rsidR="00B57F2E" w:rsidRDefault="00B57F2E" w:rsidP="00B57F2E">
      <w:r>
        <w:t xml:space="preserve">Case study evidence based community policing. </w:t>
      </w:r>
    </w:p>
    <w:p w:rsidR="00B57F2E" w:rsidRDefault="00B57F2E" w:rsidP="00B57F2E">
      <w:r>
        <w:t xml:space="preserve">Hampshire police force identified that they did no evidence based information regarding the members of the public they were trying to protect. So the force started to collect data and produced an evidence-based neighbourhood tool which is an interactive tool which officers used to work through the PAT triangle, identifying the victim, location and offender and helped the officers understand which elements of demand were impacting on their communities. The tool allowed </w:t>
      </w:r>
      <w:r>
        <w:lastRenderedPageBreak/>
        <w:t xml:space="preserve">officers to produce reports to help them better understand vulnerable persons in the community and identify trends in callers and service users. It also allowed the officers to identify streets that are subject to crime and further break down the types of crimes that are being committed. </w:t>
      </w:r>
    </w:p>
    <w:p w:rsidR="00B57F2E" w:rsidRDefault="00B57F2E" w:rsidP="00B57F2E">
      <w:r>
        <w:t xml:space="preserve">Off the back of using the new tool, officers were able to identify an individual who had called police on many occasions, however the types of calls that were being put in where not linked as they were of a different nature each time. Through using this tool the officers were able to identify the person as a repeat victim/caller. This allowed them to make contact with her and speak with her and by doing this allowed officers to identify her as being a significant victim of domestic abuse and coercive control. However the reports that she had been submitting were centred on anti-social behaviour, mental health and missing children. Through using the tool, identifying and engaging with the victim, the officers were able to safeguard the victim and her children and obtain a successful prosecution against her partner for coercive control. The force acknowledges that since the tool has started being used they have seen a level of consistency in the focus for the neighbourhood team. It has given officers direction and clarity on what is important to the communities that they serve and allows for better engagement with the community. It also gives officers the opportunity to demonstrate to partner agencies and bosses what they are focusing resources on and provide a consistent approach to safeguarding of those most at risk. </w:t>
      </w:r>
    </w:p>
    <w:p w:rsidR="00B57F2E" w:rsidRDefault="00B57F2E" w:rsidP="00B57F2E"/>
    <w:p w:rsidR="00B57F2E" w:rsidRDefault="00B57F2E" w:rsidP="00B57F2E">
      <w:r>
        <w:t>Conclusion</w:t>
      </w:r>
    </w:p>
    <w:p w:rsidR="00B57F2E" w:rsidRDefault="00B57F2E" w:rsidP="00B57F2E">
      <w:r>
        <w:t xml:space="preserve">In conclusion there is an ever increasing need for community policing teams in given areas of the country. Where the impact that these localised officers can have is great. There are areas of forces throughout the country that a community policing team will be less effective but this should not take away from the efforts being made. The nature of community policing can be just that, when compared to a large scale community where the police have a large number of resources the impact can be more widely visible and easier to see the positive effects. However where a different style of community or a different level of resources can be less visibly effective. The impact that officers can have on individuals can be massive. </w:t>
      </w:r>
    </w:p>
    <w:p w:rsidR="00B57F2E" w:rsidRDefault="00B57F2E" w:rsidP="00B57F2E">
      <w:r>
        <w:t>As mentioned the communities are ever changing and if policing teams are consistent with their approach, there may be a time when they are welcomed and able to integrate and work well within the community.</w:t>
      </w:r>
    </w:p>
    <w:p w:rsidR="00B57F2E" w:rsidRDefault="00B57F2E" w:rsidP="005D3BDA">
      <w:r>
        <w:t xml:space="preserve">It was apparent when researching to write this paper, the importance of community cohesion can be massively under estimated. The impact that a cohesive community can have on its environment can be amazing and the support that the police can achieve from the community can aid them greatly in achieving success. It was also clear the amount of work that the police teams have to do to integrate themselves with these communities and the barriers that can be put in their way. Community police officers need to be mindful of this factor when dealing with members of the public. If officers approach the community with a negative attitude and provide a negative response to incidents, then community tension will raise and this will have a detrimental impact on the relationship between the community and the police. </w:t>
      </w:r>
    </w:p>
    <w:p w:rsidR="00AA0482" w:rsidRDefault="00AA0482" w:rsidP="00AA0482">
      <w:r>
        <w:t xml:space="preserve">It is also clear that community police is not a one size fits all approach to police. Different communities have different needs and the police’s response to these needs need to change as the communities and their needs change. </w:t>
      </w:r>
    </w:p>
    <w:p w:rsidR="00AA0482" w:rsidRDefault="00AA0482" w:rsidP="00AA0482">
      <w:r>
        <w:lastRenderedPageBreak/>
        <w:t xml:space="preserve">However there also needs to be a fine balance in the types of engagements that the police have with the communities and how they communicate their good work with the public. </w:t>
      </w:r>
    </w:p>
    <w:p w:rsidR="00AA0482" w:rsidRDefault="00AA0482" w:rsidP="00AA0482">
      <w:r>
        <w:t xml:space="preserve">For example where a community police team spends all its time and resources engaging with the community, through attending events, patrolling the streets or attending meetings, a public perception could be that the team are not doing anything of worth and doing what the police are expected to do in the public’s eyes, which is fight crime. </w:t>
      </w:r>
    </w:p>
    <w:p w:rsidR="00AA0482" w:rsidRDefault="00AA0482" w:rsidP="00AA0482">
      <w:r>
        <w:t xml:space="preserve">On the other hand where a team spends all its time carrying out drug warrants as an example of proactive policing and does little or nothing to communicate the good work that it is doing for the community, the public are likely to be unaware of what they are doing and have a negative view on their efforts, having never been made aware of their work and claiming to have never seen an officer.  </w:t>
      </w:r>
    </w:p>
    <w:p w:rsidR="00E47854" w:rsidRDefault="00E47854" w:rsidP="00AA0482">
      <w:r>
        <w:t>As community policing evolves to suit the community so do the officers that work within the teams. In an ideal world you would look to have officers who want to work within community policing for the right reasons</w:t>
      </w:r>
      <w:r w:rsidR="00F0242D">
        <w:t xml:space="preserve">. Too often the wrong person or officer is put in a role for the wrong reasons. A community police officer will want to look at the bigger picture of community issues, will want to talk to the community and engage with them on a regular basis and build long lasting relationships. The officer who is put into the community who is looking for a promotion will not have the passion or perhaps the time to foster those trusting relationships.  </w:t>
      </w:r>
    </w:p>
    <w:p w:rsidR="00AB0959" w:rsidRDefault="00AB0959" w:rsidP="00AA0482">
      <w:r>
        <w:t xml:space="preserve">The use of problem solving which is largely achieved through the OSARA model exhibits some good examples of police forces dealing with wide ranges of problems and looks to incorporate partner agencies in solving problems. </w:t>
      </w:r>
    </w:p>
    <w:p w:rsidR="007A76CA" w:rsidRDefault="007A76CA" w:rsidP="00AA0482">
      <w:r>
        <w:t xml:space="preserve">Also effective management of the community teams is important. Ensuing that performance indicators and relevant and appropriate to the areas and the teams. Performance management can take place at different levels of the organisation and to different degrees, from minimal monitoring to full analysis of the teams effectiveness and actions. </w:t>
      </w:r>
    </w:p>
    <w:p w:rsidR="00AA0482" w:rsidRDefault="00AA0482" w:rsidP="00AA0482">
      <w:r>
        <w:t xml:space="preserve">It is also worth noting that while there will always be a need for response policing to carry out the very nature of its name, responding to emergency calls. Community policing looked to re-structure the resources and the role of some officers into a much more proactive role, with the emphasis on foot patrol being a good example. Taking the officer out of the patrol vehicle and putting them back on the streets engaging with people. </w:t>
      </w:r>
    </w:p>
    <w:p w:rsidR="00AA0482" w:rsidRDefault="00AA0482">
      <w:r>
        <w:br w:type="page"/>
      </w:r>
    </w:p>
    <w:p w:rsidR="00AA0482" w:rsidRDefault="00AA0482" w:rsidP="00AA0482">
      <w:r>
        <w:lastRenderedPageBreak/>
        <w:t>Bibliography</w:t>
      </w:r>
    </w:p>
    <w:p w:rsidR="00A061B1" w:rsidRDefault="00C0568E" w:rsidP="00AA0482">
      <w:pPr>
        <w:rPr>
          <w:rFonts w:ascii="Arial" w:hAnsi="Arial" w:cs="Arial"/>
          <w:color w:val="000000"/>
          <w:sz w:val="20"/>
          <w:szCs w:val="20"/>
          <w:shd w:val="clear" w:color="auto" w:fill="FFFFFF"/>
        </w:rPr>
      </w:pPr>
      <w:bookmarkStart w:id="0" w:name="_GoBack"/>
      <w:bookmarkEnd w:id="0"/>
      <w:r>
        <w:rPr>
          <w:rFonts w:ascii="Arial" w:hAnsi="Arial" w:cs="Arial"/>
          <w:color w:val="000000"/>
          <w:sz w:val="20"/>
          <w:szCs w:val="20"/>
          <w:shd w:val="clear" w:color="auto" w:fill="FFFFFF"/>
        </w:rPr>
        <w:t>Y</w:t>
      </w:r>
      <w:r w:rsidR="00A061B1">
        <w:rPr>
          <w:rFonts w:ascii="Arial" w:hAnsi="Arial" w:cs="Arial"/>
          <w:color w:val="000000"/>
          <w:sz w:val="20"/>
          <w:szCs w:val="20"/>
          <w:shd w:val="clear" w:color="auto" w:fill="FFFFFF"/>
        </w:rPr>
        <w:t>outube.com. 2021. </w:t>
      </w:r>
      <w:r w:rsidR="00A061B1">
        <w:rPr>
          <w:rFonts w:ascii="Arial" w:hAnsi="Arial" w:cs="Arial"/>
          <w:i/>
          <w:iCs/>
          <w:color w:val="000000"/>
          <w:sz w:val="20"/>
          <w:szCs w:val="20"/>
          <w:shd w:val="clear" w:color="auto" w:fill="FFFFFF"/>
        </w:rPr>
        <w:t xml:space="preserve">Neighbourhood Policing - Evidence-Based Neighbourhood Policing Tool </w:t>
      </w:r>
      <w:proofErr w:type="gramStart"/>
      <w:r w:rsidR="00A061B1">
        <w:rPr>
          <w:rFonts w:ascii="Arial" w:hAnsi="Arial" w:cs="Arial"/>
          <w:i/>
          <w:iCs/>
          <w:color w:val="000000"/>
          <w:sz w:val="20"/>
          <w:szCs w:val="20"/>
          <w:shd w:val="clear" w:color="auto" w:fill="FFFFFF"/>
        </w:rPr>
        <w:t>In</w:t>
      </w:r>
      <w:proofErr w:type="gramEnd"/>
      <w:r w:rsidR="00A061B1">
        <w:rPr>
          <w:rFonts w:ascii="Arial" w:hAnsi="Arial" w:cs="Arial"/>
          <w:i/>
          <w:iCs/>
          <w:color w:val="000000"/>
          <w:sz w:val="20"/>
          <w:szCs w:val="20"/>
          <w:shd w:val="clear" w:color="auto" w:fill="FFFFFF"/>
        </w:rPr>
        <w:t xml:space="preserve"> Hampshire</w:t>
      </w:r>
      <w:r w:rsidR="00A061B1">
        <w:rPr>
          <w:rFonts w:ascii="Arial" w:hAnsi="Arial" w:cs="Arial"/>
          <w:color w:val="000000"/>
          <w:sz w:val="20"/>
          <w:szCs w:val="20"/>
          <w:shd w:val="clear" w:color="auto" w:fill="FFFFFF"/>
        </w:rPr>
        <w:t>. [</w:t>
      </w:r>
      <w:proofErr w:type="gramStart"/>
      <w:r w:rsidR="00A061B1">
        <w:rPr>
          <w:rFonts w:ascii="Arial" w:hAnsi="Arial" w:cs="Arial"/>
          <w:color w:val="000000"/>
          <w:sz w:val="20"/>
          <w:szCs w:val="20"/>
          <w:shd w:val="clear" w:color="auto" w:fill="FFFFFF"/>
        </w:rPr>
        <w:t>online</w:t>
      </w:r>
      <w:proofErr w:type="gramEnd"/>
      <w:r w:rsidR="00A061B1">
        <w:rPr>
          <w:rFonts w:ascii="Arial" w:hAnsi="Arial" w:cs="Arial"/>
          <w:color w:val="000000"/>
          <w:sz w:val="20"/>
          <w:szCs w:val="20"/>
          <w:shd w:val="clear" w:color="auto" w:fill="FFFFFF"/>
        </w:rPr>
        <w:t>] Available at: &lt;https://www.youtube.com/watch?v=trLcVJ-smsw&gt; [Accessed 11 August 2020].</w:t>
      </w:r>
    </w:p>
    <w:p w:rsidR="00C0568E" w:rsidRDefault="00C0568E" w:rsidP="00AA0482">
      <w:pPr>
        <w:rPr>
          <w:rFonts w:ascii="Arial" w:hAnsi="Arial" w:cs="Arial"/>
          <w:color w:val="000000"/>
          <w:sz w:val="20"/>
          <w:szCs w:val="20"/>
          <w:shd w:val="clear" w:color="auto" w:fill="FFFFFF"/>
        </w:rPr>
      </w:pPr>
      <w:r>
        <w:rPr>
          <w:rFonts w:ascii="Arial" w:hAnsi="Arial" w:cs="Arial"/>
          <w:color w:val="000000"/>
          <w:sz w:val="20"/>
          <w:szCs w:val="20"/>
          <w:shd w:val="clear" w:color="auto" w:fill="FFFFFF"/>
        </w:rPr>
        <w:t>Npcc.police.uk. 2021.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&lt;https://www.npcc.police.uk/documents/Policing%20Vision.pdf&gt; [Accessed 7 October 2020].</w:t>
      </w:r>
    </w:p>
    <w:p w:rsidR="00A061B1" w:rsidRDefault="00A061B1" w:rsidP="00AA0482">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College.police.uk. 2021.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&lt;https://www.college.police.uk/What-we-do/Standards/Guidelines/Neighbourhood-Policing/Documents/NPG_case_studies.pdf#page=10&gt; [Accessed 16 October 2020].</w:t>
      </w:r>
    </w:p>
    <w:p w:rsidR="00C0568E" w:rsidRDefault="00C0568E" w:rsidP="00AA0482">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College.police.uk. 2020. </w:t>
      </w:r>
      <w:r>
        <w:rPr>
          <w:rFonts w:ascii="Arial" w:hAnsi="Arial" w:cs="Arial"/>
          <w:i/>
          <w:iCs/>
          <w:color w:val="000000"/>
          <w:sz w:val="20"/>
          <w:szCs w:val="20"/>
          <w:shd w:val="clear" w:color="auto" w:fill="FFFFFF"/>
        </w:rPr>
        <w:t>Definition Of Neighbourhood Policing | College Of Policing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&lt;https://www.college.police.uk/What-we-do/Standards/Guidelines/Neighbourhood-Policing/Pages/definition-of-neighbourhood-policing.aspx&gt; [Accessed 26 October 2020].</w:t>
      </w:r>
    </w:p>
    <w:p w:rsidR="00C0568E" w:rsidRDefault="00C0568E" w:rsidP="00AA048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Whatworks.college.police.uk.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[online] Available at: &lt;https://whatworks.college.police.uk/Research/Documents/Problem-oriented_policing.pdf#search=OSARA&gt; [Accessed 29 October 2020].</w:t>
      </w:r>
    </w:p>
    <w:p w:rsidR="00C0568E" w:rsidRDefault="00C0568E" w:rsidP="00AA048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Whatworks.college.police.uk.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[online] Available at: &lt;https://whatworks.college.police.uk/Research/overview/Documents/localpolicingandconfidence[1].pdf#search=neighbourhood&gt; [Accessed 10 November 2020].</w:t>
      </w:r>
    </w:p>
    <w:p w:rsidR="00C0568E" w:rsidRDefault="00C0568E" w:rsidP="00AA048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Whatworks.college.police.uk.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[online] Available at: &lt;https://whatworks.college.police.uk/Research/overview/Documents/People_and_places_how_resources_can_be_targeted.doc&gt; [Accessed 13 November 2020].</w:t>
      </w:r>
    </w:p>
    <w:p w:rsidR="00A061B1" w:rsidRDefault="00A061B1" w:rsidP="00AA0482"/>
    <w:p w:rsidR="00AA0482" w:rsidRDefault="00AA0482" w:rsidP="005D3BDA"/>
    <w:p w:rsidR="00B57F2E" w:rsidRDefault="00B57F2E" w:rsidP="00B57F2E"/>
    <w:p w:rsidR="00B22790" w:rsidRDefault="00B22790"/>
    <w:sectPr w:rsidR="00B22790" w:rsidSect="0021494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61B1" w:rsidRDefault="00A061B1" w:rsidP="0021494A">
      <w:pPr>
        <w:spacing w:after="0" w:line="240" w:lineRule="auto"/>
      </w:pPr>
      <w:r>
        <w:separator/>
      </w:r>
    </w:p>
  </w:endnote>
  <w:endnote w:type="continuationSeparator" w:id="0">
    <w:p w:rsidR="00A061B1" w:rsidRDefault="00A061B1" w:rsidP="00214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61B1" w:rsidRDefault="00A061B1" w:rsidP="00D866F0">
    <w:pPr>
      <w:pStyle w:val="Footer"/>
      <w:rPr>
        <w:color w:val="000000"/>
        <w:sz w:val="17"/>
      </w:rPr>
    </w:pPr>
    <w:bookmarkStart w:id="3" w:name="TITUS1FooterEvenPages"/>
    <w:r>
      <w:rPr>
        <w:color w:val="000000"/>
        <w:sz w:val="17"/>
      </w:rPr>
      <w:t> </w:t>
    </w:r>
  </w:p>
  <w:bookmarkEnd w:id="3"/>
  <w:p w:rsidR="00A061B1" w:rsidRDefault="00A061B1" w:rsidP="00F0242D">
    <w:pPr>
      <w:pStyle w:val="Footer"/>
    </w:pPr>
  </w:p>
  <w:p w:rsidR="00A061B1" w:rsidRDefault="00A061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61B1" w:rsidRDefault="00A061B1" w:rsidP="00D866F0">
    <w:pPr>
      <w:pStyle w:val="Footer"/>
      <w:rPr>
        <w:color w:val="000000"/>
        <w:sz w:val="17"/>
      </w:rPr>
    </w:pPr>
    <w:bookmarkStart w:id="4" w:name="TITUS1FooterPrimary"/>
    <w:r>
      <w:rPr>
        <w:color w:val="000000"/>
        <w:sz w:val="17"/>
      </w:rPr>
      <w:t> </w:t>
    </w:r>
  </w:p>
  <w:bookmarkEnd w:id="4"/>
  <w:p w:rsidR="00A061B1" w:rsidRDefault="00A061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61B1" w:rsidRDefault="00A061B1" w:rsidP="00D866F0">
    <w:pPr>
      <w:pStyle w:val="Footer"/>
      <w:rPr>
        <w:color w:val="000000"/>
        <w:sz w:val="17"/>
      </w:rPr>
    </w:pPr>
    <w:bookmarkStart w:id="6" w:name="TITUS1FooterFirstPage"/>
    <w:r>
      <w:rPr>
        <w:color w:val="000000"/>
        <w:sz w:val="17"/>
      </w:rPr>
      <w:t> </w:t>
    </w:r>
  </w:p>
  <w:bookmarkEnd w:id="6"/>
  <w:p w:rsidR="00A061B1" w:rsidRDefault="00A06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61B1" w:rsidRDefault="00A061B1" w:rsidP="0021494A">
      <w:pPr>
        <w:spacing w:after="0" w:line="240" w:lineRule="auto"/>
      </w:pPr>
      <w:r>
        <w:separator/>
      </w:r>
    </w:p>
  </w:footnote>
  <w:footnote w:type="continuationSeparator" w:id="0">
    <w:p w:rsidR="00A061B1" w:rsidRDefault="00A061B1" w:rsidP="002149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61B1" w:rsidRDefault="00A061B1" w:rsidP="00D866F0">
    <w:pPr>
      <w:pStyle w:val="Header"/>
      <w:rPr>
        <w:color w:val="000000"/>
        <w:sz w:val="17"/>
      </w:rPr>
    </w:pPr>
    <w:bookmarkStart w:id="1" w:name="TITUS1HeaderEvenPages"/>
    <w:r>
      <w:rPr>
        <w:color w:val="000000"/>
        <w:sz w:val="17"/>
      </w:rPr>
      <w:t> </w:t>
    </w:r>
  </w:p>
  <w:bookmarkEnd w:id="1"/>
  <w:p w:rsidR="00A061B1" w:rsidRDefault="00A061B1" w:rsidP="00F0242D">
    <w:pPr>
      <w:pStyle w:val="Header"/>
    </w:pPr>
  </w:p>
  <w:p w:rsidR="00A061B1" w:rsidRDefault="00A061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61B1" w:rsidRDefault="00A061B1" w:rsidP="00D866F0">
    <w:pPr>
      <w:pStyle w:val="Header"/>
      <w:rPr>
        <w:color w:val="000000"/>
        <w:sz w:val="17"/>
      </w:rPr>
    </w:pPr>
    <w:bookmarkStart w:id="2" w:name="TITUS1HeaderPrimary"/>
    <w:r>
      <w:rPr>
        <w:color w:val="000000"/>
        <w:sz w:val="17"/>
      </w:rPr>
      <w:t> </w:t>
    </w:r>
  </w:p>
  <w:bookmarkEnd w:id="2"/>
  <w:p w:rsidR="00A061B1" w:rsidRDefault="00A061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61B1" w:rsidRDefault="00A061B1" w:rsidP="00D866F0">
    <w:pPr>
      <w:pStyle w:val="Header"/>
      <w:rPr>
        <w:color w:val="000000"/>
        <w:sz w:val="17"/>
      </w:rPr>
    </w:pPr>
    <w:bookmarkStart w:id="5" w:name="TITUS1HeaderFirstPage"/>
    <w:r>
      <w:rPr>
        <w:color w:val="000000"/>
        <w:sz w:val="17"/>
      </w:rPr>
      <w:t> </w:t>
    </w:r>
  </w:p>
  <w:bookmarkEnd w:id="5"/>
  <w:p w:rsidR="00A061B1" w:rsidRDefault="00A061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890262"/>
    <w:multiLevelType w:val="hybridMultilevel"/>
    <w:tmpl w:val="E2A8FA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255DD"/>
    <w:multiLevelType w:val="hybridMultilevel"/>
    <w:tmpl w:val="6AEC4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5A2BE8"/>
    <w:multiLevelType w:val="hybridMultilevel"/>
    <w:tmpl w:val="2E327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B2B98"/>
    <w:multiLevelType w:val="hybridMultilevel"/>
    <w:tmpl w:val="46B062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DE41EE"/>
    <w:multiLevelType w:val="hybridMultilevel"/>
    <w:tmpl w:val="252A4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8A6B57"/>
    <w:multiLevelType w:val="hybridMultilevel"/>
    <w:tmpl w:val="6958B8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407A4"/>
    <w:multiLevelType w:val="hybridMultilevel"/>
    <w:tmpl w:val="57889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6"/>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2790"/>
    <w:rsid w:val="00004B9E"/>
    <w:rsid w:val="001D63B5"/>
    <w:rsid w:val="0021494A"/>
    <w:rsid w:val="002201CF"/>
    <w:rsid w:val="00244388"/>
    <w:rsid w:val="00265C2A"/>
    <w:rsid w:val="00436719"/>
    <w:rsid w:val="004479AF"/>
    <w:rsid w:val="0053418E"/>
    <w:rsid w:val="005D3BDA"/>
    <w:rsid w:val="00600B9B"/>
    <w:rsid w:val="007A76CA"/>
    <w:rsid w:val="00834998"/>
    <w:rsid w:val="009F3040"/>
    <w:rsid w:val="00A061B1"/>
    <w:rsid w:val="00AA0482"/>
    <w:rsid w:val="00AB0959"/>
    <w:rsid w:val="00B1687B"/>
    <w:rsid w:val="00B22790"/>
    <w:rsid w:val="00B57F2E"/>
    <w:rsid w:val="00C0568E"/>
    <w:rsid w:val="00D4470E"/>
    <w:rsid w:val="00D866F0"/>
    <w:rsid w:val="00E47854"/>
    <w:rsid w:val="00E905FA"/>
    <w:rsid w:val="00EA7D2E"/>
    <w:rsid w:val="00F0242D"/>
    <w:rsid w:val="00F8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166F4B0"/>
  <w15:chartTrackingRefBased/>
  <w15:docId w15:val="{2F8EBB2B-FD16-47CF-96CE-3C6CB034D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27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2790"/>
    <w:rPr>
      <w:color w:val="0000FF"/>
      <w:u w:val="single"/>
    </w:rPr>
  </w:style>
  <w:style w:type="paragraph" w:styleId="ListParagraph">
    <w:name w:val="List Paragraph"/>
    <w:basedOn w:val="Normal"/>
    <w:uiPriority w:val="34"/>
    <w:qFormat/>
    <w:rsid w:val="00B22790"/>
    <w:pPr>
      <w:ind w:left="720"/>
      <w:contextualSpacing/>
    </w:pPr>
  </w:style>
  <w:style w:type="paragraph" w:styleId="Header">
    <w:name w:val="header"/>
    <w:basedOn w:val="Normal"/>
    <w:link w:val="HeaderChar"/>
    <w:uiPriority w:val="99"/>
    <w:unhideWhenUsed/>
    <w:rsid w:val="00214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94A"/>
  </w:style>
  <w:style w:type="paragraph" w:styleId="Footer">
    <w:name w:val="footer"/>
    <w:basedOn w:val="Normal"/>
    <w:link w:val="FooterChar"/>
    <w:uiPriority w:val="99"/>
    <w:unhideWhenUsed/>
    <w:rsid w:val="00214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94A"/>
  </w:style>
  <w:style w:type="character" w:styleId="FollowedHyperlink">
    <w:name w:val="FollowedHyperlink"/>
    <w:basedOn w:val="DefaultParagraphFont"/>
    <w:uiPriority w:val="99"/>
    <w:semiHidden/>
    <w:unhideWhenUsed/>
    <w:rsid w:val="002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TotalTime>
  <Pages>12</Pages>
  <Words>4878</Words>
  <Characters>27810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Williams,Gregg swp6456</dc:creator>
  <cp:keywords/>
  <dc:description/>
  <cp:lastModifiedBy>Williams,Gregg swp6456</cp:lastModifiedBy>
  <cp:revision>6</cp:revision>
  <dcterms:created xsi:type="dcterms:W3CDTF">2020-12-03T13:59:00Z</dcterms:created>
  <dcterms:modified xsi:type="dcterms:W3CDTF">2021-01-02T16:45:00Z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dc56d6c8-9bf4-441a-a269-165109f4748a</vt:lpwstr>
  </property>
  <property fmtid="{D5CDD505-2E9C-101B-9397-08002B2CF9AE}" pid="3" name="Classification">
    <vt:lpwstr>OFFICIAL</vt:lpwstr>
  </property>
  <property fmtid="{D5CDD505-2E9C-101B-9397-08002B2CF9AE}" pid="4" name="Visibility">
    <vt:lpwstr>NOT VISIBLE</vt:lpwstr>
  </property>
</Properties>
</file>