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lang w:eastAsia="en-GB"/>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69C3281B"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proofErr w:type="spellStart"/>
      <w:r w:rsidR="00BE5329">
        <w:rPr>
          <w:rFonts w:ascii="Arial" w:hAnsi="Arial" w:cs="Arial"/>
          <w:sz w:val="28"/>
          <w:szCs w:val="28"/>
        </w:rPr>
        <w:t>Eulalia</w:t>
      </w:r>
      <w:proofErr w:type="spellEnd"/>
      <w:r w:rsidR="00BE5329">
        <w:rPr>
          <w:rFonts w:ascii="Arial" w:hAnsi="Arial" w:cs="Arial"/>
          <w:sz w:val="28"/>
          <w:szCs w:val="28"/>
        </w:rPr>
        <w:t xml:space="preserve"> </w:t>
      </w:r>
      <w:proofErr w:type="spellStart"/>
      <w:r w:rsidR="00BE5329">
        <w:rPr>
          <w:rFonts w:ascii="Arial" w:hAnsi="Arial" w:cs="Arial"/>
          <w:sz w:val="28"/>
          <w:szCs w:val="28"/>
        </w:rPr>
        <w:t>Riohe</w:t>
      </w:r>
      <w:proofErr w:type="spellEnd"/>
      <w:r w:rsidR="00BE5329">
        <w:rPr>
          <w:rFonts w:ascii="Arial" w:hAnsi="Arial" w:cs="Arial"/>
          <w:sz w:val="28"/>
          <w:szCs w:val="28"/>
        </w:rPr>
        <w:t xml:space="preserve"> </w:t>
      </w:r>
      <w:proofErr w:type="spellStart"/>
      <w:r w:rsidR="00BE5329">
        <w:rPr>
          <w:rFonts w:ascii="Arial" w:hAnsi="Arial" w:cs="Arial"/>
          <w:sz w:val="28"/>
          <w:szCs w:val="28"/>
        </w:rPr>
        <w:t>Nchaso</w:t>
      </w:r>
      <w:proofErr w:type="spellEnd"/>
    </w:p>
    <w:p w14:paraId="476C763A" w14:textId="70775FBA"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BE5329">
        <w:rPr>
          <w:rFonts w:ascii="Arial" w:hAnsi="Arial" w:cs="Arial"/>
          <w:sz w:val="28"/>
          <w:szCs w:val="28"/>
          <w:lang w:val="nl-NL"/>
        </w:rPr>
        <w:t xml:space="preserve"> 2527193</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6019A102"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BE5329">
        <w:rPr>
          <w:rFonts w:ascii="Arial" w:hAnsi="Arial" w:cs="Arial"/>
          <w:sz w:val="28"/>
          <w:szCs w:val="28"/>
          <w:lang w:val="nl-NL"/>
        </w:rPr>
        <w:t>Introduction to Health and Social Care</w:t>
      </w:r>
    </w:p>
    <w:p w14:paraId="0009AFB0" w14:textId="49500473"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w:t>
      </w:r>
      <w:bookmarkStart w:id="1" w:name="_GoBack"/>
      <w:bookmarkEnd w:id="1"/>
      <w:r w:rsidRPr="0020413D">
        <w:rPr>
          <w:rFonts w:ascii="Arial" w:hAnsi="Arial" w:cs="Arial"/>
          <w:b/>
          <w:bCs/>
          <w:sz w:val="28"/>
          <w:szCs w:val="28"/>
        </w:rPr>
        <w:t>ode</w:t>
      </w:r>
      <w:r w:rsidRPr="0020413D">
        <w:rPr>
          <w:rFonts w:ascii="Arial" w:hAnsi="Arial" w:cs="Arial"/>
          <w:sz w:val="28"/>
          <w:szCs w:val="28"/>
        </w:rPr>
        <w:t>:</w:t>
      </w:r>
      <w:r w:rsidR="00BE5329">
        <w:rPr>
          <w:rFonts w:ascii="Arial" w:hAnsi="Arial" w:cs="Arial"/>
          <w:sz w:val="28"/>
          <w:szCs w:val="28"/>
        </w:rPr>
        <w:t xml:space="preserve"> LCHS4003</w:t>
      </w:r>
    </w:p>
    <w:p w14:paraId="410C101D" w14:textId="1D6A192E" w:rsidR="00925D5E" w:rsidRDefault="00833470">
      <w:pPr>
        <w:sectPr w:rsidR="00925D5E">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bookmarkEnd w:id="0"/>
      <w:r w:rsidR="00BE5329">
        <w:t xml:space="preserve">:  </w:t>
      </w:r>
      <w:r w:rsidR="00BE5329" w:rsidRPr="00BE5329">
        <w:rPr>
          <w:rFonts w:ascii="Arial" w:hAnsi="Arial" w:cs="Arial"/>
          <w:sz w:val="28"/>
          <w:szCs w:val="28"/>
        </w:rPr>
        <w:t>Sam Parker</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5D3D8260"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5AFFC33B" w14:textId="433FB2C9" w:rsidR="003A000F" w:rsidRDefault="00D709D2">
      <w:pPr>
        <w:sectPr w:rsidR="003A000F" w:rsidSect="003A000F">
          <w:pgSz w:w="16838" w:h="11906" w:orient="landscape"/>
          <w:pgMar w:top="1440" w:right="1440" w:bottom="1440" w:left="1440" w:header="708" w:footer="708" w:gutter="0"/>
          <w:cols w:space="708"/>
          <w:docGrid w:linePitch="360"/>
        </w:sectPr>
      </w:pPr>
      <w:r>
        <w:rPr>
          <w:noProof/>
          <w:lang w:eastAsia="en-GB"/>
        </w:rPr>
        <w:lastRenderedPageBreak/>
        <mc:AlternateContent>
          <mc:Choice Requires="wps">
            <w:drawing>
              <wp:anchor distT="45720" distB="45720" distL="114300" distR="114300" simplePos="0" relativeHeight="251669504" behindDoc="0" locked="0" layoutInCell="1" allowOverlap="1" wp14:anchorId="298766ED" wp14:editId="0511345F">
                <wp:simplePos x="0" y="0"/>
                <wp:positionH relativeFrom="column">
                  <wp:posOffset>6344920</wp:posOffset>
                </wp:positionH>
                <wp:positionV relativeFrom="paragraph">
                  <wp:posOffset>635635</wp:posOffset>
                </wp:positionV>
                <wp:extent cx="3372485" cy="2400300"/>
                <wp:effectExtent l="19050" t="19050" r="18415"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2485" cy="2400300"/>
                        </a:xfrm>
                        <a:prstGeom prst="rect">
                          <a:avLst/>
                        </a:prstGeom>
                        <a:solidFill>
                          <a:srgbClr val="FFFFFF"/>
                        </a:solidFill>
                        <a:ln w="44450">
                          <a:solidFill>
                            <a:srgbClr val="000000"/>
                          </a:solidFill>
                          <a:miter lim="800000"/>
                          <a:headEnd/>
                          <a:tailEnd/>
                        </a:ln>
                        <a:effectLst>
                          <a:softEdge rad="25400"/>
                        </a:effectLst>
                      </wps:spPr>
                      <wps:txbx>
                        <w:txbxContent>
                          <w:p w14:paraId="019AEABF" w14:textId="17437ECA" w:rsidR="00384B85" w:rsidRPr="00E819C2" w:rsidRDefault="00384B85" w:rsidP="00D709D2">
                            <w:pPr>
                              <w:jc w:val="both"/>
                              <w:rPr>
                                <w:rFonts w:ascii="Times New Roman" w:hAnsi="Times New Roman" w:cs="Times New Roman"/>
                                <w:b/>
                                <w:bCs/>
                                <w:color w:val="385623" w:themeColor="accent6" w:themeShade="80"/>
                                <w:sz w:val="24"/>
                                <w:szCs w:val="24"/>
                              </w:rPr>
                            </w:pPr>
                            <w:r w:rsidRPr="00E819C2">
                              <w:rPr>
                                <w:rFonts w:ascii="Times New Roman" w:hAnsi="Times New Roman" w:cs="Times New Roman"/>
                                <w:b/>
                                <w:bCs/>
                                <w:color w:val="385623" w:themeColor="accent6" w:themeShade="80"/>
                                <w:sz w:val="24"/>
                                <w:szCs w:val="24"/>
                              </w:rPr>
                              <w:t>C. How it works (How the service operates)</w:t>
                            </w:r>
                          </w:p>
                          <w:p w14:paraId="2F2C6041" w14:textId="36FFC68F" w:rsidR="00384B85" w:rsidRPr="00E819C2" w:rsidRDefault="00384B85" w:rsidP="00D709D2">
                            <w:pPr>
                              <w:jc w:val="both"/>
                              <w:rPr>
                                <w:rFonts w:ascii="Times New Roman" w:hAnsi="Times New Roman" w:cs="Times New Roman"/>
                                <w:sz w:val="24"/>
                                <w:szCs w:val="24"/>
                              </w:rPr>
                            </w:pPr>
                            <w:r w:rsidRPr="00E819C2">
                              <w:rPr>
                                <w:rFonts w:ascii="Times New Roman" w:hAnsi="Times New Roman" w:cs="Times New Roman"/>
                                <w:sz w:val="24"/>
                                <w:szCs w:val="24"/>
                              </w:rPr>
                              <w:t>This service operates as community base or clinical hubs where the pharmacists help to reduce pressure on GP and hospitals. Some pharmacist are also independent prescribers, (professionals that can prescribe medicine to the patients.</w:t>
                            </w:r>
                          </w:p>
                          <w:p w14:paraId="3EFC8576" w14:textId="66B2DECB" w:rsidR="00384B85" w:rsidRPr="00E819C2" w:rsidRDefault="00384B85" w:rsidP="00D709D2">
                            <w:pPr>
                              <w:jc w:val="both"/>
                              <w:rPr>
                                <w:rFonts w:ascii="Times New Roman" w:hAnsi="Times New Roman" w:cs="Times New Roman"/>
                                <w:sz w:val="24"/>
                                <w:szCs w:val="24"/>
                              </w:rPr>
                            </w:pPr>
                            <w:r w:rsidRPr="00E819C2">
                              <w:rPr>
                                <w:rFonts w:ascii="Times New Roman" w:hAnsi="Times New Roman" w:cs="Times New Roman"/>
                                <w:sz w:val="24"/>
                                <w:szCs w:val="24"/>
                              </w:rPr>
                              <w:t xml:space="preserve">This include more than just dispensing medications. They advise on safe use of medications and the side effects. Provide vaccinations, conduct basic health screenings, manage medications refills, recommend over counter medicines and much more. </w:t>
                            </w:r>
                          </w:p>
                          <w:p w14:paraId="70DAFD6F" w14:textId="7D71C79C" w:rsidR="00384B85" w:rsidRDefault="00384B85" w:rsidP="00D709D2">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8766ED" id="_x0000_t202" coordsize="21600,21600" o:spt="202" path="m,l,21600r21600,l21600,xe">
                <v:stroke joinstyle="miter"/>
                <v:path gradientshapeok="t" o:connecttype="rect"/>
              </v:shapetype>
              <v:shape id="Text Box 6" o:spid="_x0000_s1026" type="#_x0000_t202" style="position:absolute;margin-left:499.6pt;margin-top:50.05pt;width:265.55pt;height:18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" strokeweight="3.5pt">
                <v:textbox>
                  <w:txbxContent>
                    <w:p w14:paraId="019AEABF" w14:textId="17437ECA" w:rsidR="00384B85" w:rsidRPr="00E819C2" w:rsidRDefault="00384B85" w:rsidP="00D709D2">
                      <w:pPr>
                        <w:jc w:val="both"/>
                        <w:rPr>
                          <w:rFonts w:ascii="Times New Roman" w:hAnsi="Times New Roman" w:cs="Times New Roman"/>
                          <w:b/>
                          <w:bCs/>
                          <w:color w:val="385623" w:themeColor="accent6" w:themeShade="80"/>
                          <w:sz w:val="24"/>
                          <w:szCs w:val="24"/>
                        </w:rPr>
                      </w:pPr>
                      <w:r w:rsidRPr="00E819C2">
                        <w:rPr>
                          <w:rFonts w:ascii="Times New Roman" w:hAnsi="Times New Roman" w:cs="Times New Roman"/>
                          <w:b/>
                          <w:bCs/>
                          <w:color w:val="385623" w:themeColor="accent6" w:themeShade="80"/>
                          <w:sz w:val="24"/>
                          <w:szCs w:val="24"/>
                        </w:rPr>
                        <w:t>C. How it works (How the service operates)</w:t>
                      </w:r>
                    </w:p>
                    <w:p w14:paraId="2F2C6041" w14:textId="36FFC68F" w:rsidR="00384B85" w:rsidRPr="00E819C2" w:rsidRDefault="00384B85" w:rsidP="00D709D2">
                      <w:pPr>
                        <w:jc w:val="both"/>
                        <w:rPr>
                          <w:rFonts w:ascii="Times New Roman" w:hAnsi="Times New Roman" w:cs="Times New Roman"/>
                          <w:sz w:val="24"/>
                          <w:szCs w:val="24"/>
                        </w:rPr>
                      </w:pPr>
                      <w:r w:rsidRPr="00E819C2">
                        <w:rPr>
                          <w:rFonts w:ascii="Times New Roman" w:hAnsi="Times New Roman" w:cs="Times New Roman"/>
                          <w:sz w:val="24"/>
                          <w:szCs w:val="24"/>
                        </w:rPr>
                        <w:t>This service operates as community base or clinical hubs where the pharmacists help to reduce pressure on GP and hospitals. Some pharmacist are also independent prescribers, (professionals that can prescribe medicine to the patients.</w:t>
                      </w:r>
                    </w:p>
                    <w:p w14:paraId="3EFC8576" w14:textId="66B2DECB" w:rsidR="00384B85" w:rsidRPr="00E819C2" w:rsidRDefault="00384B85" w:rsidP="00D709D2">
                      <w:pPr>
                        <w:jc w:val="both"/>
                        <w:rPr>
                          <w:rFonts w:ascii="Times New Roman" w:hAnsi="Times New Roman" w:cs="Times New Roman"/>
                          <w:sz w:val="24"/>
                          <w:szCs w:val="24"/>
                        </w:rPr>
                      </w:pPr>
                      <w:r w:rsidRPr="00E819C2">
                        <w:rPr>
                          <w:rFonts w:ascii="Times New Roman" w:hAnsi="Times New Roman" w:cs="Times New Roman"/>
                          <w:sz w:val="24"/>
                          <w:szCs w:val="24"/>
                        </w:rPr>
                        <w:t xml:space="preserve">This include more than just dispensing medications. They advise on safe use of medications and the side effects. Provide vaccinations, conduct basic health screenings, manage medications refills, recommend over counter medicines and much more. </w:t>
                      </w:r>
                    </w:p>
                    <w:p w14:paraId="70DAFD6F" w14:textId="7D71C79C" w:rsidR="00384B85" w:rsidRDefault="00384B85" w:rsidP="00D709D2">
                      <w:pPr>
                        <w:jc w:val="both"/>
                      </w:pPr>
                    </w:p>
                  </w:txbxContent>
                </v:textbox>
                <w10:wrap type="square"/>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3E780AA8" wp14:editId="75751749">
                <wp:simplePos x="0" y="0"/>
                <wp:positionH relativeFrom="margin">
                  <wp:posOffset>2313305</wp:posOffset>
                </wp:positionH>
                <wp:positionV relativeFrom="paragraph">
                  <wp:posOffset>7620</wp:posOffset>
                </wp:positionV>
                <wp:extent cx="4015105" cy="1332230"/>
                <wp:effectExtent l="0" t="0" r="23495" b="2032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105" cy="1332230"/>
                        </a:xfrm>
                        <a:prstGeom prst="rect">
                          <a:avLst/>
                        </a:prstGeom>
                        <a:solidFill>
                          <a:srgbClr val="FFFFFF"/>
                        </a:solidFill>
                        <a:ln w="9525">
                          <a:solidFill>
                            <a:srgbClr val="000000"/>
                          </a:solidFill>
                          <a:miter lim="800000"/>
                          <a:headEnd/>
                          <a:tailEnd/>
                        </a:ln>
                        <a:effectLst>
                          <a:softEdge rad="50800"/>
                        </a:effectLst>
                      </wps:spPr>
                      <wps:txbx>
                        <w:txbxContent>
                          <w:p w14:paraId="62114251" w14:textId="03F8F8B3" w:rsidR="00384B85" w:rsidRPr="0019597A" w:rsidRDefault="00384B85" w:rsidP="00BE6BE0">
                            <w:pPr>
                              <w:shd w:val="clear" w:color="auto" w:fill="F4B083" w:themeFill="accent2" w:themeFillTint="99"/>
                              <w:jc w:val="center"/>
                              <w:rPr>
                                <w:rFonts w:ascii="Times New Roman" w:hAnsi="Times New Roman" w:cs="Times New Roman"/>
                                <w:b/>
                                <w:bCs/>
                                <w:i/>
                                <w:iCs/>
                                <w:color w:val="00B0F0"/>
                                <w:sz w:val="72"/>
                                <w:szCs w:val="72"/>
                              </w:rPr>
                            </w:pPr>
                            <w:r w:rsidRPr="0019597A">
                              <w:rPr>
                                <w:rFonts w:ascii="Times New Roman" w:hAnsi="Times New Roman" w:cs="Times New Roman"/>
                                <w:b/>
                                <w:bCs/>
                                <w:i/>
                                <w:iCs/>
                                <w:color w:val="00B0F0"/>
                                <w:sz w:val="72"/>
                                <w:szCs w:val="72"/>
                              </w:rPr>
                              <w:t>Pharmacy Services</w:t>
                            </w:r>
                          </w:p>
                          <w:p w14:paraId="4B29F551" w14:textId="7FEEB709" w:rsidR="00384B85" w:rsidRPr="0019597A" w:rsidRDefault="00384B85" w:rsidP="00BE6BE0">
                            <w:pPr>
                              <w:shd w:val="clear" w:color="auto" w:fill="F4B083" w:themeFill="accent2" w:themeFillTint="99"/>
                              <w:jc w:val="center"/>
                              <w:rPr>
                                <w:rFonts w:ascii="Times New Roman" w:hAnsi="Times New Roman" w:cs="Times New Roman"/>
                                <w:sz w:val="28"/>
                                <w:szCs w:val="28"/>
                              </w:rPr>
                            </w:pPr>
                            <w:proofErr w:type="spellStart"/>
                            <w:r w:rsidRPr="0019597A">
                              <w:rPr>
                                <w:rFonts w:ascii="Times New Roman" w:hAnsi="Times New Roman" w:cs="Times New Roman"/>
                                <w:sz w:val="28"/>
                                <w:szCs w:val="28"/>
                              </w:rPr>
                              <w:t>Eulalia</w:t>
                            </w:r>
                            <w:proofErr w:type="spellEnd"/>
                            <w:r w:rsidRPr="0019597A">
                              <w:rPr>
                                <w:rFonts w:ascii="Times New Roman" w:hAnsi="Times New Roman" w:cs="Times New Roman"/>
                                <w:sz w:val="28"/>
                                <w:szCs w:val="28"/>
                              </w:rPr>
                              <w:t xml:space="preserve"> </w:t>
                            </w:r>
                            <w:proofErr w:type="spellStart"/>
                            <w:r w:rsidRPr="0019597A">
                              <w:rPr>
                                <w:rFonts w:ascii="Times New Roman" w:hAnsi="Times New Roman" w:cs="Times New Roman"/>
                                <w:sz w:val="28"/>
                                <w:szCs w:val="28"/>
                              </w:rPr>
                              <w:t>Riohe</w:t>
                            </w:r>
                            <w:proofErr w:type="spellEnd"/>
                            <w:r w:rsidRPr="0019597A">
                              <w:rPr>
                                <w:rFonts w:ascii="Times New Roman" w:hAnsi="Times New Roman" w:cs="Times New Roman"/>
                                <w:sz w:val="28"/>
                                <w:szCs w:val="28"/>
                              </w:rPr>
                              <w:t xml:space="preserve"> </w:t>
                            </w:r>
                            <w:proofErr w:type="spellStart"/>
                            <w:r w:rsidRPr="0019597A">
                              <w:rPr>
                                <w:rFonts w:ascii="Times New Roman" w:hAnsi="Times New Roman" w:cs="Times New Roman"/>
                                <w:sz w:val="28"/>
                                <w:szCs w:val="28"/>
                              </w:rPr>
                              <w:t>Nchaso</w:t>
                            </w:r>
                            <w:proofErr w:type="spellEnd"/>
                            <w:r w:rsidRPr="0019597A">
                              <w:rPr>
                                <w:rFonts w:ascii="Times New Roman" w:hAnsi="Times New Roman" w:cs="Times New Roman"/>
                                <w:sz w:val="28"/>
                                <w:szCs w:val="28"/>
                              </w:rPr>
                              <w:t>,</w:t>
                            </w:r>
                            <w:r w:rsidR="0019597A">
                              <w:rPr>
                                <w:rFonts w:ascii="Times New Roman" w:hAnsi="Times New Roman" w:cs="Times New Roman"/>
                                <w:sz w:val="28"/>
                                <w:szCs w:val="28"/>
                              </w:rPr>
                              <w:t xml:space="preserve"> </w:t>
                            </w:r>
                            <w:r w:rsidRPr="0019597A">
                              <w:rPr>
                                <w:rFonts w:ascii="Times New Roman" w:hAnsi="Times New Roman" w:cs="Times New Roman"/>
                                <w:sz w:val="28"/>
                                <w:szCs w:val="28"/>
                              </w:rPr>
                              <w:t xml:space="preserve">Introduction to Health and Social </w:t>
                            </w:r>
                            <w:proofErr w:type="gramStart"/>
                            <w:r w:rsidRPr="0019597A">
                              <w:rPr>
                                <w:rFonts w:ascii="Times New Roman" w:hAnsi="Times New Roman" w:cs="Times New Roman"/>
                                <w:sz w:val="28"/>
                                <w:szCs w:val="28"/>
                              </w:rPr>
                              <w:t>Care ,</w:t>
                            </w:r>
                            <w:proofErr w:type="gramEnd"/>
                            <w:r w:rsidRPr="0019597A">
                              <w:rPr>
                                <w:rFonts w:ascii="Times New Roman" w:hAnsi="Times New Roman" w:cs="Times New Roman"/>
                                <w:sz w:val="28"/>
                                <w:szCs w:val="28"/>
                              </w:rPr>
                              <w:t>2527193@student.uwtsd.ac.uk</w:t>
                            </w:r>
                          </w:p>
                          <w:p w14:paraId="23B500BD" w14:textId="77777777" w:rsidR="00384B85" w:rsidRPr="00EF21B5" w:rsidRDefault="00384B85"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7" type="#_x0000_t202" style="position:absolute;margin-left:182.15pt;margin-top:.6pt;width:316.15pt;height:104.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">
                <v:textbox>
                  <w:txbxContent>
                    <w:p w14:paraId="62114251" w14:textId="03F8F8B3" w:rsidR="00384B85" w:rsidRPr="0019597A" w:rsidRDefault="00384B85" w:rsidP="00BE6BE0">
                      <w:pPr>
                        <w:shd w:val="clear" w:color="auto" w:fill="F4B083" w:themeFill="accent2" w:themeFillTint="99"/>
                        <w:jc w:val="center"/>
                        <w:rPr>
                          <w:rFonts w:ascii="Times New Roman" w:hAnsi="Times New Roman" w:cs="Times New Roman"/>
                          <w:b/>
                          <w:bCs/>
                          <w:i/>
                          <w:iCs/>
                          <w:color w:val="00B0F0"/>
                          <w:sz w:val="72"/>
                          <w:szCs w:val="72"/>
                        </w:rPr>
                      </w:pPr>
                      <w:r w:rsidRPr="0019597A">
                        <w:rPr>
                          <w:rFonts w:ascii="Times New Roman" w:hAnsi="Times New Roman" w:cs="Times New Roman"/>
                          <w:b/>
                          <w:bCs/>
                          <w:i/>
                          <w:iCs/>
                          <w:color w:val="00B0F0"/>
                          <w:sz w:val="72"/>
                          <w:szCs w:val="72"/>
                        </w:rPr>
                        <w:t>Pharmacy Services</w:t>
                      </w:r>
                    </w:p>
                    <w:p w14:paraId="4B29F551" w14:textId="7FEEB709" w:rsidR="00384B85" w:rsidRPr="0019597A" w:rsidRDefault="00384B85" w:rsidP="00BE6BE0">
                      <w:pPr>
                        <w:shd w:val="clear" w:color="auto" w:fill="F4B083" w:themeFill="accent2" w:themeFillTint="99"/>
                        <w:jc w:val="center"/>
                        <w:rPr>
                          <w:rFonts w:ascii="Times New Roman" w:hAnsi="Times New Roman" w:cs="Times New Roman"/>
                          <w:sz w:val="28"/>
                          <w:szCs w:val="28"/>
                        </w:rPr>
                      </w:pPr>
                      <w:proofErr w:type="spellStart"/>
                      <w:r w:rsidRPr="0019597A">
                        <w:rPr>
                          <w:rFonts w:ascii="Times New Roman" w:hAnsi="Times New Roman" w:cs="Times New Roman"/>
                          <w:sz w:val="28"/>
                          <w:szCs w:val="28"/>
                        </w:rPr>
                        <w:t>Eulalia</w:t>
                      </w:r>
                      <w:proofErr w:type="spellEnd"/>
                      <w:r w:rsidRPr="0019597A">
                        <w:rPr>
                          <w:rFonts w:ascii="Times New Roman" w:hAnsi="Times New Roman" w:cs="Times New Roman"/>
                          <w:sz w:val="28"/>
                          <w:szCs w:val="28"/>
                        </w:rPr>
                        <w:t xml:space="preserve"> </w:t>
                      </w:r>
                      <w:proofErr w:type="spellStart"/>
                      <w:r w:rsidRPr="0019597A">
                        <w:rPr>
                          <w:rFonts w:ascii="Times New Roman" w:hAnsi="Times New Roman" w:cs="Times New Roman"/>
                          <w:sz w:val="28"/>
                          <w:szCs w:val="28"/>
                        </w:rPr>
                        <w:t>Riohe</w:t>
                      </w:r>
                      <w:proofErr w:type="spellEnd"/>
                      <w:r w:rsidRPr="0019597A">
                        <w:rPr>
                          <w:rFonts w:ascii="Times New Roman" w:hAnsi="Times New Roman" w:cs="Times New Roman"/>
                          <w:sz w:val="28"/>
                          <w:szCs w:val="28"/>
                        </w:rPr>
                        <w:t xml:space="preserve"> </w:t>
                      </w:r>
                      <w:proofErr w:type="spellStart"/>
                      <w:r w:rsidRPr="0019597A">
                        <w:rPr>
                          <w:rFonts w:ascii="Times New Roman" w:hAnsi="Times New Roman" w:cs="Times New Roman"/>
                          <w:sz w:val="28"/>
                          <w:szCs w:val="28"/>
                        </w:rPr>
                        <w:t>Nchaso</w:t>
                      </w:r>
                      <w:proofErr w:type="spellEnd"/>
                      <w:r w:rsidRPr="0019597A">
                        <w:rPr>
                          <w:rFonts w:ascii="Times New Roman" w:hAnsi="Times New Roman" w:cs="Times New Roman"/>
                          <w:sz w:val="28"/>
                          <w:szCs w:val="28"/>
                        </w:rPr>
                        <w:t>,</w:t>
                      </w:r>
                      <w:r w:rsidR="0019597A">
                        <w:rPr>
                          <w:rFonts w:ascii="Times New Roman" w:hAnsi="Times New Roman" w:cs="Times New Roman"/>
                          <w:sz w:val="28"/>
                          <w:szCs w:val="28"/>
                        </w:rPr>
                        <w:t xml:space="preserve"> </w:t>
                      </w:r>
                      <w:r w:rsidRPr="0019597A">
                        <w:rPr>
                          <w:rFonts w:ascii="Times New Roman" w:hAnsi="Times New Roman" w:cs="Times New Roman"/>
                          <w:sz w:val="28"/>
                          <w:szCs w:val="28"/>
                        </w:rPr>
                        <w:t xml:space="preserve">Introduction to Health and Social </w:t>
                      </w:r>
                      <w:proofErr w:type="gramStart"/>
                      <w:r w:rsidRPr="0019597A">
                        <w:rPr>
                          <w:rFonts w:ascii="Times New Roman" w:hAnsi="Times New Roman" w:cs="Times New Roman"/>
                          <w:sz w:val="28"/>
                          <w:szCs w:val="28"/>
                        </w:rPr>
                        <w:t>Care ,</w:t>
                      </w:r>
                      <w:proofErr w:type="gramEnd"/>
                      <w:r w:rsidRPr="0019597A">
                        <w:rPr>
                          <w:rFonts w:ascii="Times New Roman" w:hAnsi="Times New Roman" w:cs="Times New Roman"/>
                          <w:sz w:val="28"/>
                          <w:szCs w:val="28"/>
                        </w:rPr>
                        <w:t>2527193@student.uwtsd.ac.uk</w:t>
                      </w:r>
                    </w:p>
                    <w:p w14:paraId="23B500BD" w14:textId="77777777" w:rsidR="00384B85" w:rsidRPr="00EF21B5" w:rsidRDefault="00384B85" w:rsidP="00BE6BE0">
                      <w:pPr>
                        <w:shd w:val="clear" w:color="auto" w:fill="F4B083" w:themeFill="accent2" w:themeFillTint="99"/>
                        <w:rPr>
                          <w:color w:val="00B0F0"/>
                          <w:sz w:val="70"/>
                          <w:szCs w:val="70"/>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1182A892" wp14:editId="0C1920C2">
                <wp:simplePos x="0" y="0"/>
                <wp:positionH relativeFrom="page">
                  <wp:posOffset>3434715</wp:posOffset>
                </wp:positionH>
                <wp:positionV relativeFrom="paragraph">
                  <wp:posOffset>3689350</wp:posOffset>
                </wp:positionV>
                <wp:extent cx="3721100" cy="1987550"/>
                <wp:effectExtent l="19050" t="19050" r="31750" b="317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0" cy="1987550"/>
                        </a:xfrm>
                        <a:prstGeom prst="rect">
                          <a:avLst/>
                        </a:prstGeom>
                        <a:solidFill>
                          <a:srgbClr val="FFFFFF"/>
                        </a:solidFill>
                        <a:ln w="47625">
                          <a:solidFill>
                            <a:srgbClr val="000000"/>
                          </a:solidFill>
                          <a:miter lim="800000"/>
                          <a:headEnd/>
                          <a:tailEnd/>
                        </a:ln>
                        <a:effectLst>
                          <a:softEdge rad="25400"/>
                        </a:effectLst>
                      </wps:spPr>
                      <wps:txbx>
                        <w:txbxContent>
                          <w:p w14:paraId="02EE69C1" w14:textId="2004B714" w:rsidR="00384B85" w:rsidRPr="00432E83" w:rsidRDefault="00384B85" w:rsidP="00BE6BE0">
                            <w:pPr>
                              <w:rPr>
                                <w:rFonts w:ascii="Times New Roman" w:hAnsi="Times New Roman" w:cs="Times New Roman"/>
                                <w:b/>
                                <w:bCs/>
                                <w:color w:val="385623" w:themeColor="accent6" w:themeShade="80"/>
                                <w:sz w:val="24"/>
                                <w:szCs w:val="24"/>
                              </w:rPr>
                            </w:pPr>
                            <w:r w:rsidRPr="00E819C2">
                              <w:rPr>
                                <w:rFonts w:ascii="Times New Roman" w:hAnsi="Times New Roman" w:cs="Times New Roman"/>
                                <w:b/>
                                <w:bCs/>
                                <w:color w:val="385623" w:themeColor="accent6" w:themeShade="80"/>
                                <w:sz w:val="24"/>
                                <w:szCs w:val="24"/>
                              </w:rPr>
                              <w:t>History of Pharmac</w:t>
                            </w:r>
                            <w:r w:rsidR="00432E83">
                              <w:rPr>
                                <w:rFonts w:ascii="Times New Roman" w:hAnsi="Times New Roman" w:cs="Times New Roman"/>
                                <w:b/>
                                <w:bCs/>
                                <w:color w:val="385623" w:themeColor="accent6" w:themeShade="80"/>
                                <w:sz w:val="24"/>
                                <w:szCs w:val="24"/>
                              </w:rPr>
                              <w:t>y services before &amp; after(now)</w:t>
                            </w:r>
                            <w:r>
                              <w:t xml:space="preserve">                    </w:t>
                            </w:r>
                            <w:r w:rsidR="00432E83">
                              <w:t xml:space="preserve">                               </w:t>
                            </w:r>
                            <w:r w:rsidRPr="00E819C2">
                              <w:rPr>
                                <w:rFonts w:ascii="Times New Roman" w:hAnsi="Times New Roman" w:cs="Times New Roman"/>
                                <w:b/>
                                <w:sz w:val="24"/>
                                <w:szCs w:val="24"/>
                              </w:rPr>
                              <w:t xml:space="preserve">  </w:t>
                            </w:r>
                            <w:r w:rsidRPr="00017471">
                              <w:rPr>
                                <w:rFonts w:ascii="Times New Roman" w:hAnsi="Times New Roman" w:cs="Times New Roman"/>
                                <w:b/>
                              </w:rPr>
                              <w:t xml:space="preserve">  </w:t>
                            </w:r>
                            <w:r>
                              <w:t xml:space="preserve">                            </w:t>
                            </w:r>
                          </w:p>
                          <w:p w14:paraId="0F5BD23B" w14:textId="713539DB" w:rsidR="00384B85" w:rsidRDefault="00384B85" w:rsidP="00BE6BE0">
                            <w:r w:rsidRPr="003D67AF">
                              <w:rPr>
                                <w:noProof/>
                                <w:lang w:eastAsia="en-GB"/>
                              </w:rPr>
                              <w:t xml:space="preserve"> </w:t>
                            </w:r>
                          </w:p>
                          <w:p w14:paraId="509CCEFE" w14:textId="77777777" w:rsidR="00384B85" w:rsidRDefault="00384B85"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8" type="#_x0000_t202" style="position:absolute;margin-left:270.45pt;margin-top:290.5pt;width:293pt;height:156.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" strokeweight="3.75pt">
                <v:textbox>
                  <w:txbxContent>
                    <w:p w14:paraId="02EE69C1" w14:textId="2004B714" w:rsidR="00384B85" w:rsidRPr="00432E83" w:rsidRDefault="00384B85" w:rsidP="00BE6BE0">
                      <w:pPr>
                        <w:rPr>
                          <w:rFonts w:ascii="Times New Roman" w:hAnsi="Times New Roman" w:cs="Times New Roman"/>
                          <w:b/>
                          <w:bCs/>
                          <w:color w:val="385623" w:themeColor="accent6" w:themeShade="80"/>
                          <w:sz w:val="24"/>
                          <w:szCs w:val="24"/>
                        </w:rPr>
                      </w:pPr>
                      <w:r w:rsidRPr="00E819C2">
                        <w:rPr>
                          <w:rFonts w:ascii="Times New Roman" w:hAnsi="Times New Roman" w:cs="Times New Roman"/>
                          <w:b/>
                          <w:bCs/>
                          <w:color w:val="385623" w:themeColor="accent6" w:themeShade="80"/>
                          <w:sz w:val="24"/>
                          <w:szCs w:val="24"/>
                        </w:rPr>
                        <w:t>History of Pharmac</w:t>
                      </w:r>
                      <w:r w:rsidR="00432E83">
                        <w:rPr>
                          <w:rFonts w:ascii="Times New Roman" w:hAnsi="Times New Roman" w:cs="Times New Roman"/>
                          <w:b/>
                          <w:bCs/>
                          <w:color w:val="385623" w:themeColor="accent6" w:themeShade="80"/>
                          <w:sz w:val="24"/>
                          <w:szCs w:val="24"/>
                        </w:rPr>
                        <w:t>y services before &amp; after(now)</w:t>
                      </w:r>
                      <w:r>
                        <w:t xml:space="preserve">                    </w:t>
                      </w:r>
                      <w:r w:rsidR="00432E83">
                        <w:t xml:space="preserve">                               </w:t>
                      </w:r>
                      <w:r w:rsidRPr="00E819C2">
                        <w:rPr>
                          <w:rFonts w:ascii="Times New Roman" w:hAnsi="Times New Roman" w:cs="Times New Roman"/>
                          <w:b/>
                          <w:sz w:val="24"/>
                          <w:szCs w:val="24"/>
                        </w:rPr>
                        <w:t xml:space="preserve">  </w:t>
                      </w:r>
                      <w:r w:rsidRPr="00017471">
                        <w:rPr>
                          <w:rFonts w:ascii="Times New Roman" w:hAnsi="Times New Roman" w:cs="Times New Roman"/>
                          <w:b/>
                        </w:rPr>
                        <w:t xml:space="preserve">  </w:t>
                      </w:r>
                      <w:r>
                        <w:t xml:space="preserve">                            </w:t>
                      </w:r>
                    </w:p>
                    <w:p w14:paraId="0F5BD23B" w14:textId="713539DB" w:rsidR="00384B85" w:rsidRDefault="00384B85" w:rsidP="00BE6BE0">
                      <w:r w:rsidRPr="003D67AF">
                        <w:rPr>
                          <w:noProof/>
                          <w:lang w:eastAsia="en-GB"/>
                        </w:rPr>
                        <w:t xml:space="preserve"> </w:t>
                      </w:r>
                    </w:p>
                    <w:p w14:paraId="509CCEFE" w14:textId="77777777" w:rsidR="00384B85" w:rsidRDefault="00384B85" w:rsidP="00BE6BE0"/>
                  </w:txbxContent>
                </v:textbox>
                <w10:wrap type="square" anchorx="page"/>
              </v:shape>
            </w:pict>
          </mc:Fallback>
        </mc:AlternateContent>
      </w:r>
      <w:r>
        <w:rPr>
          <w:noProof/>
          <w:lang w:eastAsia="en-GB"/>
        </w:rPr>
        <mc:AlternateContent>
          <mc:Choice Requires="wps">
            <w:drawing>
              <wp:anchor distT="0" distB="0" distL="114300" distR="114300" simplePos="0" relativeHeight="251678720" behindDoc="0" locked="0" layoutInCell="1" allowOverlap="1" wp14:anchorId="7F1B8E17" wp14:editId="2A8D93B6">
                <wp:simplePos x="0" y="0"/>
                <wp:positionH relativeFrom="column">
                  <wp:posOffset>4444779</wp:posOffset>
                </wp:positionH>
                <wp:positionV relativeFrom="paragraph">
                  <wp:posOffset>3951798</wp:posOffset>
                </wp:positionV>
                <wp:extent cx="1637969" cy="1624965"/>
                <wp:effectExtent l="0" t="0" r="19685" b="13335"/>
                <wp:wrapNone/>
                <wp:docPr id="15" name="Rectangle 15"/>
                <wp:cNvGraphicFramePr/>
                <a:graphic xmlns:a="http://schemas.openxmlformats.org/drawingml/2006/main">
                  <a:graphicData uri="http://schemas.microsoft.com/office/word/2010/wordprocessingShape">
                    <wps:wsp>
                      <wps:cNvSpPr/>
                      <wps:spPr>
                        <a:xfrm>
                          <a:off x="0" y="0"/>
                          <a:ext cx="1637969" cy="162496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DAD62F4" w14:textId="3241B60F" w:rsidR="00384B85" w:rsidRPr="00AA66D5" w:rsidRDefault="00384B85" w:rsidP="00AA66D5">
                            <w:pPr>
                              <w:jc w:val="center"/>
                              <w:rPr>
                                <w:color w:val="FFFFFF" w:themeColor="background1"/>
                              </w:rPr>
                            </w:pPr>
                            <w:r w:rsidRPr="00AA66D5">
                              <w:rPr>
                                <w:noProof/>
                                <w:color w:val="FFFFFF" w:themeColor="background1"/>
                                <w:lang w:eastAsia="en-GB"/>
                              </w:rPr>
                              <w:drawing>
                                <wp:inline distT="0" distB="0" distL="0" distR="0" wp14:anchorId="1DF22F46" wp14:editId="636DD026">
                                  <wp:extent cx="1510748" cy="1462910"/>
                                  <wp:effectExtent l="0" t="0" r="0" b="4445"/>
                                  <wp:docPr id="20" name="Picture 20" descr="The Pharmacy Industry Then and Now: How the Field H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Pharmacy Industry Then and Now: How the Field Ha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0804" cy="148233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1B8E17" id="Rectangle 15" o:spid="_x0000_s1029" style="position:absolute;margin-left:350pt;margin-top:311.15pt;width:128.95pt;height:127.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" fillcolor="white [3201]" strokecolor="white [3212]" strokeweight="1pt">
                <v:textbox>
                  <w:txbxContent>
                    <w:p w14:paraId="1DAD62F4" w14:textId="3241B60F" w:rsidR="00384B85" w:rsidRPr="00AA66D5" w:rsidRDefault="00384B85" w:rsidP="00AA66D5">
                      <w:pPr>
                        <w:jc w:val="center"/>
                        <w:rPr>
                          <w:color w:val="FFFFFF" w:themeColor="background1"/>
                        </w:rPr>
                      </w:pPr>
                      <w:r w:rsidRPr="00AA66D5">
                        <w:rPr>
                          <w:noProof/>
                          <w:color w:val="FFFFFF" w:themeColor="background1"/>
                          <w:lang w:eastAsia="en-GB"/>
                        </w:rPr>
                        <w:drawing>
                          <wp:inline distT="0" distB="0" distL="0" distR="0" wp14:anchorId="1DF22F46" wp14:editId="636DD026">
                            <wp:extent cx="1510748" cy="1462910"/>
                            <wp:effectExtent l="0" t="0" r="0" b="4445"/>
                            <wp:docPr id="20" name="Picture 20" descr="The Pharmacy Industry Then and Now: How the Field Ha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he Pharmacy Industry Then and Now: How the Field Ha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0804" cy="1482331"/>
                                    </a:xfrm>
                                    <a:prstGeom prst="rect">
                                      <a:avLst/>
                                    </a:prstGeom>
                                    <a:noFill/>
                                    <a:ln>
                                      <a:noFill/>
                                    </a:ln>
                                  </pic:spPr>
                                </pic:pic>
                              </a:graphicData>
                            </a:graphic>
                          </wp:inline>
                        </w:drawing>
                      </w:r>
                    </w:p>
                  </w:txbxContent>
                </v:textbox>
              </v:rect>
            </w:pict>
          </mc:Fallback>
        </mc:AlternateContent>
      </w:r>
      <w:r w:rsidR="00432E83">
        <w:rPr>
          <w:noProof/>
          <w:lang w:eastAsia="en-GB"/>
        </w:rPr>
        <mc:AlternateContent>
          <mc:Choice Requires="wps">
            <w:drawing>
              <wp:anchor distT="45720" distB="45720" distL="114300" distR="114300" simplePos="0" relativeHeight="251665408" behindDoc="0" locked="0" layoutInCell="1" allowOverlap="1" wp14:anchorId="21A64788" wp14:editId="54A5DAA5">
                <wp:simplePos x="0" y="0"/>
                <wp:positionH relativeFrom="margin">
                  <wp:posOffset>2536190</wp:posOffset>
                </wp:positionH>
                <wp:positionV relativeFrom="paragraph">
                  <wp:posOffset>1263650</wp:posOffset>
                </wp:positionV>
                <wp:extent cx="3686175" cy="2385060"/>
                <wp:effectExtent l="19050" t="19050" r="28575" b="1524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6175" cy="2385060"/>
                        </a:xfrm>
                        <a:prstGeom prst="rect">
                          <a:avLst/>
                        </a:prstGeom>
                        <a:solidFill>
                          <a:srgbClr val="FFFFFF"/>
                        </a:solidFill>
                        <a:ln w="44450">
                          <a:solidFill>
                            <a:srgbClr val="000000"/>
                          </a:solidFill>
                          <a:miter lim="800000"/>
                          <a:headEnd/>
                          <a:tailEnd/>
                        </a:ln>
                        <a:effectLst>
                          <a:softEdge rad="25400"/>
                        </a:effectLst>
                      </wps:spPr>
                      <wps:txbx>
                        <w:txbxContent>
                          <w:p w14:paraId="16EA0274" w14:textId="788098BA" w:rsidR="00384B85" w:rsidRPr="00E819C2" w:rsidRDefault="00384B85" w:rsidP="00D709D2">
                            <w:pPr>
                              <w:jc w:val="both"/>
                              <w:rPr>
                                <w:rFonts w:ascii="Times New Roman" w:hAnsi="Times New Roman" w:cs="Times New Roman"/>
                                <w:b/>
                                <w:bCs/>
                                <w:color w:val="385623" w:themeColor="accent6" w:themeShade="80"/>
                                <w:sz w:val="24"/>
                                <w:szCs w:val="24"/>
                              </w:rPr>
                            </w:pPr>
                            <w:r w:rsidRPr="00E819C2">
                              <w:rPr>
                                <w:rFonts w:ascii="Times New Roman" w:hAnsi="Times New Roman" w:cs="Times New Roman"/>
                                <w:b/>
                                <w:bCs/>
                                <w:color w:val="385623" w:themeColor="accent6" w:themeShade="80"/>
                                <w:sz w:val="24"/>
                                <w:szCs w:val="24"/>
                              </w:rPr>
                              <w:t>B. History (How the service has change)</w:t>
                            </w:r>
                          </w:p>
                          <w:p w14:paraId="2A6CE679" w14:textId="4170680F" w:rsidR="00384B85" w:rsidRPr="00E819C2" w:rsidRDefault="00384B85" w:rsidP="00D709D2">
                            <w:pPr>
                              <w:jc w:val="both"/>
                              <w:rPr>
                                <w:rFonts w:ascii="Times New Roman" w:hAnsi="Times New Roman" w:cs="Times New Roman"/>
                                <w:sz w:val="24"/>
                                <w:szCs w:val="24"/>
                              </w:rPr>
                            </w:pPr>
                            <w:r w:rsidRPr="00E819C2">
                              <w:rPr>
                                <w:rFonts w:ascii="Times New Roman" w:hAnsi="Times New Roman" w:cs="Times New Roman"/>
                                <w:sz w:val="24"/>
                                <w:szCs w:val="24"/>
                              </w:rPr>
                              <w:t>The roots of pharmacy services can be trace from Baghdad in 754 during the Islamic Golden Age. It can also be trace back to ancient civilizations, Egypt, Mesopotamia, then priests and healers (apothecaries) prepared and dispense herbal remedies.</w:t>
                            </w:r>
                          </w:p>
                          <w:p w14:paraId="5DA9B643" w14:textId="2C46E3E2" w:rsidR="00384B85" w:rsidRPr="00E819C2" w:rsidRDefault="00384B85" w:rsidP="00D709D2">
                            <w:pPr>
                              <w:jc w:val="both"/>
                              <w:rPr>
                                <w:rFonts w:ascii="Times New Roman" w:hAnsi="Times New Roman" w:cs="Times New Roman"/>
                                <w:sz w:val="24"/>
                                <w:szCs w:val="24"/>
                              </w:rPr>
                            </w:pPr>
                            <w:r w:rsidRPr="00E819C2">
                              <w:rPr>
                                <w:rFonts w:ascii="Times New Roman" w:hAnsi="Times New Roman" w:cs="Times New Roman"/>
                                <w:sz w:val="24"/>
                                <w:szCs w:val="24"/>
                              </w:rPr>
                              <w:t>Important years to remember are 2600 BCE Earliest recorded pharmacist,16179 Society of Apothecaries established in England,1948(WHO) World Health Organization established and the birth of the (NHS)National Health Service.</w:t>
                            </w:r>
                          </w:p>
                          <w:p w14:paraId="7DF6C7FD" w14:textId="77777777" w:rsidR="00384B85" w:rsidRDefault="00384B85"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199.7pt;margin-top:99.5pt;width:290.25pt;height:187.8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" strokeweight="3.5pt">
                <v:textbox>
                  <w:txbxContent>
                    <w:p w14:paraId="16EA0274" w14:textId="788098BA" w:rsidR="00384B85" w:rsidRPr="00E819C2" w:rsidRDefault="00384B85" w:rsidP="00D709D2">
                      <w:pPr>
                        <w:jc w:val="both"/>
                        <w:rPr>
                          <w:rFonts w:ascii="Times New Roman" w:hAnsi="Times New Roman" w:cs="Times New Roman"/>
                          <w:b/>
                          <w:bCs/>
                          <w:color w:val="385623" w:themeColor="accent6" w:themeShade="80"/>
                          <w:sz w:val="24"/>
                          <w:szCs w:val="24"/>
                        </w:rPr>
                      </w:pPr>
                      <w:r w:rsidRPr="00E819C2">
                        <w:rPr>
                          <w:rFonts w:ascii="Times New Roman" w:hAnsi="Times New Roman" w:cs="Times New Roman"/>
                          <w:b/>
                          <w:bCs/>
                          <w:color w:val="385623" w:themeColor="accent6" w:themeShade="80"/>
                          <w:sz w:val="24"/>
                          <w:szCs w:val="24"/>
                        </w:rPr>
                        <w:t>B. History (How the service has change)</w:t>
                      </w:r>
                    </w:p>
                    <w:p w14:paraId="2A6CE679" w14:textId="4170680F" w:rsidR="00384B85" w:rsidRPr="00E819C2" w:rsidRDefault="00384B85" w:rsidP="00D709D2">
                      <w:pPr>
                        <w:jc w:val="both"/>
                        <w:rPr>
                          <w:rFonts w:ascii="Times New Roman" w:hAnsi="Times New Roman" w:cs="Times New Roman"/>
                          <w:sz w:val="24"/>
                          <w:szCs w:val="24"/>
                        </w:rPr>
                      </w:pPr>
                      <w:r w:rsidRPr="00E819C2">
                        <w:rPr>
                          <w:rFonts w:ascii="Times New Roman" w:hAnsi="Times New Roman" w:cs="Times New Roman"/>
                          <w:sz w:val="24"/>
                          <w:szCs w:val="24"/>
                        </w:rPr>
                        <w:t>The roots of pharmacy services can be trace from Baghdad in 754 during the Islamic Golden Age. It can also be trace back to ancient civilizations, Egypt, Mesopotamia, then priests and healers (apothecaries) prepared and dispense herbal remedies.</w:t>
                      </w:r>
                    </w:p>
                    <w:p w14:paraId="5DA9B643" w14:textId="2C46E3E2" w:rsidR="00384B85" w:rsidRPr="00E819C2" w:rsidRDefault="00384B85" w:rsidP="00D709D2">
                      <w:pPr>
                        <w:jc w:val="both"/>
                        <w:rPr>
                          <w:rFonts w:ascii="Times New Roman" w:hAnsi="Times New Roman" w:cs="Times New Roman"/>
                          <w:sz w:val="24"/>
                          <w:szCs w:val="24"/>
                        </w:rPr>
                      </w:pPr>
                      <w:r w:rsidRPr="00E819C2">
                        <w:rPr>
                          <w:rFonts w:ascii="Times New Roman" w:hAnsi="Times New Roman" w:cs="Times New Roman"/>
                          <w:sz w:val="24"/>
                          <w:szCs w:val="24"/>
                        </w:rPr>
                        <w:t>Important years to remember are 2600 BCE Earliest recorded pharmacist,16179 Society of Apothecaries established in England,1948(WHO) World Health Organization established and the birth of the (NHS)National Health Service.</w:t>
                      </w:r>
                    </w:p>
                    <w:p w14:paraId="7DF6C7FD" w14:textId="77777777" w:rsidR="00384B85" w:rsidRDefault="00384B85" w:rsidP="00BE6BE0"/>
                  </w:txbxContent>
                </v:textbox>
                <w10:wrap type="square" anchorx="margin"/>
              </v:shape>
            </w:pict>
          </mc:Fallback>
        </mc:AlternateContent>
      </w:r>
      <w:r w:rsidR="00432E83">
        <w:rPr>
          <w:noProof/>
          <w:lang w:eastAsia="en-GB"/>
        </w:rPr>
        <mc:AlternateContent>
          <mc:Choice Requires="wps">
            <w:drawing>
              <wp:anchor distT="0" distB="0" distL="114300" distR="114300" simplePos="0" relativeHeight="251679744" behindDoc="0" locked="0" layoutInCell="1" allowOverlap="1" wp14:anchorId="44D7F1AA" wp14:editId="20AC5134">
                <wp:simplePos x="0" y="0"/>
                <wp:positionH relativeFrom="column">
                  <wp:posOffset>2725093</wp:posOffset>
                </wp:positionH>
                <wp:positionV relativeFrom="paragraph">
                  <wp:posOffset>3965418</wp:posOffset>
                </wp:positionV>
                <wp:extent cx="1770688" cy="1589405"/>
                <wp:effectExtent l="0" t="0" r="20320" b="10795"/>
                <wp:wrapNone/>
                <wp:docPr id="17" name="Rectangle 17"/>
                <wp:cNvGraphicFramePr/>
                <a:graphic xmlns:a="http://schemas.openxmlformats.org/drawingml/2006/main">
                  <a:graphicData uri="http://schemas.microsoft.com/office/word/2010/wordprocessingShape">
                    <wps:wsp>
                      <wps:cNvSpPr/>
                      <wps:spPr>
                        <a:xfrm>
                          <a:off x="0" y="0"/>
                          <a:ext cx="1770688" cy="158940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C10BE01" w14:textId="6C27F9E5" w:rsidR="00384B85" w:rsidRDefault="00384B85" w:rsidP="00AA66D5">
                            <w:pPr>
                              <w:jc w:val="center"/>
                            </w:pPr>
                            <w:r>
                              <w:rPr>
                                <w:noProof/>
                                <w:lang w:eastAsia="en-GB"/>
                              </w:rPr>
                              <w:drawing>
                                <wp:inline distT="0" distB="0" distL="0" distR="0" wp14:anchorId="54AAB1A4" wp14:editId="7FAC6FFB">
                                  <wp:extent cx="1327288" cy="1727653"/>
                                  <wp:effectExtent l="0" t="0" r="6350" b="6350"/>
                                  <wp:docPr id="19" name="Picture 19" descr="A moment in time, captured before words could travel f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moment in time, captured before words could travel far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6472" cy="17916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D7F1AA" id="Rectangle 17" o:spid="_x0000_s1031" style="position:absolute;margin-left:214.55pt;margin-top:312.25pt;width:139.4pt;height:125.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" fillcolor="white [3201]" strokecolor="white [3212]" strokeweight="1pt">
                <v:textbox>
                  <w:txbxContent>
                    <w:p w14:paraId="2C10BE01" w14:textId="6C27F9E5" w:rsidR="00384B85" w:rsidRDefault="00384B85" w:rsidP="00AA66D5">
                      <w:pPr>
                        <w:jc w:val="center"/>
                      </w:pPr>
                      <w:r>
                        <w:rPr>
                          <w:noProof/>
                          <w:lang w:eastAsia="en-GB"/>
                        </w:rPr>
                        <w:drawing>
                          <wp:inline distT="0" distB="0" distL="0" distR="0" wp14:anchorId="54AAB1A4" wp14:editId="7FAC6FFB">
                            <wp:extent cx="1327288" cy="1727653"/>
                            <wp:effectExtent l="0" t="0" r="6350" b="6350"/>
                            <wp:docPr id="19" name="Picture 19" descr="A moment in time, captured before words could travel f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moment in time, captured before words could travel far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6472" cy="1791673"/>
                                    </a:xfrm>
                                    <a:prstGeom prst="rect">
                                      <a:avLst/>
                                    </a:prstGeom>
                                    <a:noFill/>
                                    <a:ln>
                                      <a:noFill/>
                                    </a:ln>
                                  </pic:spPr>
                                </pic:pic>
                              </a:graphicData>
                            </a:graphic>
                          </wp:inline>
                        </w:drawing>
                      </w:r>
                    </w:p>
                  </w:txbxContent>
                </v:textbox>
              </v:rect>
            </w:pict>
          </mc:Fallback>
        </mc:AlternateContent>
      </w:r>
      <w:r w:rsidR="00432E83">
        <w:rPr>
          <w:noProof/>
          <w:lang w:eastAsia="en-GB"/>
        </w:rPr>
        <mc:AlternateContent>
          <mc:Choice Requires="wps">
            <w:drawing>
              <wp:anchor distT="45720" distB="45720" distL="114300" distR="114300" simplePos="0" relativeHeight="251671552" behindDoc="0" locked="0" layoutInCell="1" allowOverlap="1" wp14:anchorId="5D749413" wp14:editId="7B966234">
                <wp:simplePos x="0" y="0"/>
                <wp:positionH relativeFrom="page">
                  <wp:posOffset>72390</wp:posOffset>
                </wp:positionH>
                <wp:positionV relativeFrom="paragraph">
                  <wp:posOffset>3303905</wp:posOffset>
                </wp:positionV>
                <wp:extent cx="3231515" cy="2384425"/>
                <wp:effectExtent l="19050" t="19050" r="45085" b="349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1515" cy="2384425"/>
                        </a:xfrm>
                        <a:prstGeom prst="rect">
                          <a:avLst/>
                        </a:prstGeom>
                        <a:solidFill>
                          <a:srgbClr val="FFFFFF"/>
                        </a:solidFill>
                        <a:ln w="47625">
                          <a:solidFill>
                            <a:srgbClr val="000000"/>
                          </a:solidFill>
                          <a:miter lim="800000"/>
                          <a:headEnd/>
                          <a:tailEnd/>
                        </a:ln>
                        <a:effectLst>
                          <a:softEdge rad="25400"/>
                        </a:effectLst>
                      </wps:spPr>
                      <wps:txbx>
                        <w:txbxContent>
                          <w:p w14:paraId="6E07F680" w14:textId="351810F8" w:rsidR="00384B85" w:rsidRPr="00E819C2" w:rsidRDefault="00384B85" w:rsidP="00BE6BE0">
                            <w:pPr>
                              <w:rPr>
                                <w:rFonts w:ascii="Times New Roman" w:hAnsi="Times New Roman" w:cs="Times New Roman"/>
                                <w:b/>
                                <w:bCs/>
                                <w:color w:val="385623" w:themeColor="accent6" w:themeShade="80"/>
                                <w:sz w:val="24"/>
                                <w:szCs w:val="24"/>
                              </w:rPr>
                            </w:pPr>
                            <w:r w:rsidRPr="00E819C2">
                              <w:rPr>
                                <w:rFonts w:ascii="Times New Roman" w:hAnsi="Times New Roman" w:cs="Times New Roman"/>
                                <w:b/>
                                <w:bCs/>
                                <w:color w:val="385623" w:themeColor="accent6" w:themeShade="80"/>
                                <w:sz w:val="24"/>
                                <w:szCs w:val="24"/>
                              </w:rPr>
                              <w:t>D. Two Challenges in this service</w:t>
                            </w:r>
                          </w:p>
                          <w:p w14:paraId="42887553" w14:textId="287B1F44" w:rsidR="00384B85" w:rsidRPr="00E819C2" w:rsidRDefault="00384B85" w:rsidP="00BE6BE0">
                            <w:pPr>
                              <w:rPr>
                                <w:rFonts w:ascii="Times New Roman" w:hAnsi="Times New Roman" w:cs="Times New Roman"/>
                                <w:sz w:val="24"/>
                                <w:szCs w:val="24"/>
                              </w:rPr>
                            </w:pPr>
                            <w:r w:rsidRPr="00E819C2">
                              <w:rPr>
                                <w:rFonts w:ascii="Times New Roman" w:hAnsi="Times New Roman" w:cs="Times New Roman"/>
                                <w:sz w:val="24"/>
                                <w:szCs w:val="24"/>
                              </w:rPr>
                              <w:t xml:space="preserve">1. Shortage of pharmacists: The pharmacy sector in England is recently going </w:t>
                            </w:r>
                            <w:r w:rsidR="00D709D2">
                              <w:rPr>
                                <w:rFonts w:ascii="Times New Roman" w:hAnsi="Times New Roman" w:cs="Times New Roman"/>
                                <w:sz w:val="24"/>
                                <w:szCs w:val="24"/>
                              </w:rPr>
                              <w:t>thr</w:t>
                            </w:r>
                            <w:r w:rsidRPr="00E819C2">
                              <w:rPr>
                                <w:rFonts w:ascii="Times New Roman" w:hAnsi="Times New Roman" w:cs="Times New Roman"/>
                                <w:sz w:val="24"/>
                                <w:szCs w:val="24"/>
                              </w:rPr>
                              <w:t>u a crisis because there are not enough pharmacy staffs, leading to longer waiting times for the patients and the increased of workload for the staffs.</w:t>
                            </w:r>
                          </w:p>
                          <w:p w14:paraId="1C49D709" w14:textId="44C5BBAC" w:rsidR="00384B85" w:rsidRPr="00E819C2" w:rsidRDefault="00384B85" w:rsidP="00BE6BE0">
                            <w:pPr>
                              <w:rPr>
                                <w:rFonts w:ascii="Times New Roman" w:hAnsi="Times New Roman" w:cs="Times New Roman"/>
                                <w:sz w:val="24"/>
                                <w:szCs w:val="24"/>
                              </w:rPr>
                            </w:pPr>
                            <w:r w:rsidRPr="00E819C2">
                              <w:rPr>
                                <w:rFonts w:ascii="Times New Roman" w:hAnsi="Times New Roman" w:cs="Times New Roman"/>
                                <w:sz w:val="24"/>
                                <w:szCs w:val="24"/>
                              </w:rPr>
                              <w:t>2. Limited funding: Pressures due to limited NHS funding,</w:t>
                            </w:r>
                            <w:r w:rsidR="00D709D2">
                              <w:rPr>
                                <w:rFonts w:ascii="Times New Roman" w:hAnsi="Times New Roman" w:cs="Times New Roman"/>
                                <w:sz w:val="24"/>
                                <w:szCs w:val="24"/>
                              </w:rPr>
                              <w:t xml:space="preserve"> that</w:t>
                            </w:r>
                            <w:r w:rsidRPr="00E819C2">
                              <w:rPr>
                                <w:rFonts w:ascii="Times New Roman" w:hAnsi="Times New Roman" w:cs="Times New Roman"/>
                                <w:sz w:val="24"/>
                                <w:szCs w:val="24"/>
                              </w:rPr>
                              <w:t xml:space="preserve"> make</w:t>
                            </w:r>
                            <w:r w:rsidR="00D709D2">
                              <w:rPr>
                                <w:rFonts w:ascii="Times New Roman" w:hAnsi="Times New Roman" w:cs="Times New Roman"/>
                                <w:sz w:val="24"/>
                                <w:szCs w:val="24"/>
                              </w:rPr>
                              <w:t>s</w:t>
                            </w:r>
                            <w:r w:rsidRPr="00E819C2">
                              <w:rPr>
                                <w:rFonts w:ascii="Times New Roman" w:hAnsi="Times New Roman" w:cs="Times New Roman"/>
                                <w:sz w:val="24"/>
                                <w:szCs w:val="24"/>
                              </w:rPr>
                              <w:t xml:space="preserve"> things difficult for community pharmacies to maintain or improve patients demand and invest in new services and technologies.</w:t>
                            </w:r>
                          </w:p>
                          <w:p w14:paraId="0809CF7E" w14:textId="5B15A86F" w:rsidR="00384B85" w:rsidRDefault="00384B85" w:rsidP="00BE6BE0"/>
                          <w:p w14:paraId="7B69BC2F" w14:textId="77777777" w:rsidR="00384B85" w:rsidRDefault="00384B85"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2" type="#_x0000_t202" style="position:absolute;margin-left:5.7pt;margin-top:260.15pt;width:254.45pt;height:187.7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" strokeweight="3.75pt">
                <v:textbox>
                  <w:txbxContent>
                    <w:p w14:paraId="6E07F680" w14:textId="351810F8" w:rsidR="00384B85" w:rsidRPr="00E819C2" w:rsidRDefault="00384B85" w:rsidP="00BE6BE0">
                      <w:pPr>
                        <w:rPr>
                          <w:rFonts w:ascii="Times New Roman" w:hAnsi="Times New Roman" w:cs="Times New Roman"/>
                          <w:b/>
                          <w:bCs/>
                          <w:color w:val="385623" w:themeColor="accent6" w:themeShade="80"/>
                          <w:sz w:val="24"/>
                          <w:szCs w:val="24"/>
                        </w:rPr>
                      </w:pPr>
                      <w:r w:rsidRPr="00E819C2">
                        <w:rPr>
                          <w:rFonts w:ascii="Times New Roman" w:hAnsi="Times New Roman" w:cs="Times New Roman"/>
                          <w:b/>
                          <w:bCs/>
                          <w:color w:val="385623" w:themeColor="accent6" w:themeShade="80"/>
                          <w:sz w:val="24"/>
                          <w:szCs w:val="24"/>
                        </w:rPr>
                        <w:t>D. Two Challenges in this service</w:t>
                      </w:r>
                    </w:p>
                    <w:p w14:paraId="42887553" w14:textId="287B1F44" w:rsidR="00384B85" w:rsidRPr="00E819C2" w:rsidRDefault="00384B85" w:rsidP="00BE6BE0">
                      <w:pPr>
                        <w:rPr>
                          <w:rFonts w:ascii="Times New Roman" w:hAnsi="Times New Roman" w:cs="Times New Roman"/>
                          <w:sz w:val="24"/>
                          <w:szCs w:val="24"/>
                        </w:rPr>
                      </w:pPr>
                      <w:r w:rsidRPr="00E819C2">
                        <w:rPr>
                          <w:rFonts w:ascii="Times New Roman" w:hAnsi="Times New Roman" w:cs="Times New Roman"/>
                          <w:sz w:val="24"/>
                          <w:szCs w:val="24"/>
                        </w:rPr>
                        <w:t xml:space="preserve">1. Shortage of pharmacists: The pharmacy sector in England is recently going </w:t>
                      </w:r>
                      <w:r w:rsidR="00D709D2">
                        <w:rPr>
                          <w:rFonts w:ascii="Times New Roman" w:hAnsi="Times New Roman" w:cs="Times New Roman"/>
                          <w:sz w:val="24"/>
                          <w:szCs w:val="24"/>
                        </w:rPr>
                        <w:t>thr</w:t>
                      </w:r>
                      <w:r w:rsidRPr="00E819C2">
                        <w:rPr>
                          <w:rFonts w:ascii="Times New Roman" w:hAnsi="Times New Roman" w:cs="Times New Roman"/>
                          <w:sz w:val="24"/>
                          <w:szCs w:val="24"/>
                        </w:rPr>
                        <w:t>u a crisis because there are not enough pharmacy staffs, leading to longer waiting times for the patients and the increased of workload for the staffs.</w:t>
                      </w:r>
                    </w:p>
                    <w:p w14:paraId="1C49D709" w14:textId="44C5BBAC" w:rsidR="00384B85" w:rsidRPr="00E819C2" w:rsidRDefault="00384B85" w:rsidP="00BE6BE0">
                      <w:pPr>
                        <w:rPr>
                          <w:rFonts w:ascii="Times New Roman" w:hAnsi="Times New Roman" w:cs="Times New Roman"/>
                          <w:sz w:val="24"/>
                          <w:szCs w:val="24"/>
                        </w:rPr>
                      </w:pPr>
                      <w:r w:rsidRPr="00E819C2">
                        <w:rPr>
                          <w:rFonts w:ascii="Times New Roman" w:hAnsi="Times New Roman" w:cs="Times New Roman"/>
                          <w:sz w:val="24"/>
                          <w:szCs w:val="24"/>
                        </w:rPr>
                        <w:t>2. Limited funding: Pressures due to limited NHS funding,</w:t>
                      </w:r>
                      <w:r w:rsidR="00D709D2">
                        <w:rPr>
                          <w:rFonts w:ascii="Times New Roman" w:hAnsi="Times New Roman" w:cs="Times New Roman"/>
                          <w:sz w:val="24"/>
                          <w:szCs w:val="24"/>
                        </w:rPr>
                        <w:t xml:space="preserve"> that</w:t>
                      </w:r>
                      <w:r w:rsidRPr="00E819C2">
                        <w:rPr>
                          <w:rFonts w:ascii="Times New Roman" w:hAnsi="Times New Roman" w:cs="Times New Roman"/>
                          <w:sz w:val="24"/>
                          <w:szCs w:val="24"/>
                        </w:rPr>
                        <w:t xml:space="preserve"> make</w:t>
                      </w:r>
                      <w:r w:rsidR="00D709D2">
                        <w:rPr>
                          <w:rFonts w:ascii="Times New Roman" w:hAnsi="Times New Roman" w:cs="Times New Roman"/>
                          <w:sz w:val="24"/>
                          <w:szCs w:val="24"/>
                        </w:rPr>
                        <w:t>s</w:t>
                      </w:r>
                      <w:r w:rsidRPr="00E819C2">
                        <w:rPr>
                          <w:rFonts w:ascii="Times New Roman" w:hAnsi="Times New Roman" w:cs="Times New Roman"/>
                          <w:sz w:val="24"/>
                          <w:szCs w:val="24"/>
                        </w:rPr>
                        <w:t xml:space="preserve"> things difficult for community pharmacies to maintain or improve patients demand and invest in new services and technologies.</w:t>
                      </w:r>
                    </w:p>
                    <w:p w14:paraId="0809CF7E" w14:textId="5B15A86F" w:rsidR="00384B85" w:rsidRDefault="00384B85" w:rsidP="00BE6BE0"/>
                    <w:p w14:paraId="7B69BC2F" w14:textId="77777777" w:rsidR="00384B85" w:rsidRDefault="00384B85" w:rsidP="00BE6BE0"/>
                  </w:txbxContent>
                </v:textbox>
                <w10:wrap type="square" anchorx="page"/>
              </v:shape>
            </w:pict>
          </mc:Fallback>
        </mc:AlternateContent>
      </w:r>
      <w:r w:rsidR="00432E83">
        <w:rPr>
          <w:noProof/>
          <w:lang w:eastAsia="en-GB"/>
        </w:rPr>
        <mc:AlternateContent>
          <mc:Choice Requires="wps">
            <w:drawing>
              <wp:anchor distT="45720" distB="45720" distL="114300" distR="114300" simplePos="0" relativeHeight="251667456" behindDoc="0" locked="0" layoutInCell="1" allowOverlap="1" wp14:anchorId="2F5030E1" wp14:editId="03B0D00F">
                <wp:simplePos x="0" y="0"/>
                <wp:positionH relativeFrom="margin">
                  <wp:posOffset>6282690</wp:posOffset>
                </wp:positionH>
                <wp:positionV relativeFrom="paragraph">
                  <wp:posOffset>3114040</wp:posOffset>
                </wp:positionV>
                <wp:extent cx="3432175" cy="2578100"/>
                <wp:effectExtent l="19050" t="19050" r="15875"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2578100"/>
                        </a:xfrm>
                        <a:prstGeom prst="rect">
                          <a:avLst/>
                        </a:prstGeom>
                        <a:solidFill>
                          <a:srgbClr val="FFFFFF"/>
                        </a:solidFill>
                        <a:ln w="44450">
                          <a:solidFill>
                            <a:srgbClr val="000000"/>
                          </a:solidFill>
                          <a:miter lim="800000"/>
                          <a:headEnd/>
                          <a:tailEnd/>
                        </a:ln>
                        <a:effectLst>
                          <a:softEdge rad="25400"/>
                        </a:effectLst>
                      </wps:spPr>
                      <wps:txbx>
                        <w:txbxContent>
                          <w:p w14:paraId="634D6609" w14:textId="77777777" w:rsidR="00384B85" w:rsidRPr="00D709D2" w:rsidRDefault="00384B85" w:rsidP="000056D5">
                            <w:pPr>
                              <w:rPr>
                                <w:rFonts w:ascii="Times New Roman" w:hAnsi="Times New Roman" w:cs="Times New Roman"/>
                                <w:b/>
                                <w:bCs/>
                                <w:color w:val="385623" w:themeColor="accent6" w:themeShade="80"/>
                                <w:sz w:val="24"/>
                                <w:szCs w:val="24"/>
                              </w:rPr>
                            </w:pPr>
                            <w:r w:rsidRPr="00D709D2">
                              <w:rPr>
                                <w:rFonts w:ascii="Times New Roman" w:hAnsi="Times New Roman" w:cs="Times New Roman"/>
                                <w:b/>
                                <w:bCs/>
                                <w:color w:val="385623" w:themeColor="accent6" w:themeShade="80"/>
                                <w:sz w:val="24"/>
                                <w:szCs w:val="24"/>
                              </w:rPr>
                              <w:t>References:</w:t>
                            </w:r>
                          </w:p>
                          <w:p w14:paraId="2C703FA3" w14:textId="3FA2CADD" w:rsidR="00384B85" w:rsidRPr="00432E83" w:rsidRDefault="00384B85" w:rsidP="000056D5">
                            <w:pPr>
                              <w:rPr>
                                <w:rFonts w:ascii="Times New Roman" w:hAnsi="Times New Roman" w:cs="Times New Roman"/>
                                <w:b/>
                                <w:bCs/>
                                <w:color w:val="385623" w:themeColor="accent6" w:themeShade="80"/>
                                <w:sz w:val="20"/>
                                <w:szCs w:val="20"/>
                              </w:rPr>
                            </w:pPr>
                            <w:r w:rsidRPr="00432E83">
                              <w:rPr>
                                <w:rFonts w:ascii="Times New Roman" w:hAnsi="Times New Roman" w:cs="Times New Roman"/>
                                <w:sz w:val="20"/>
                                <w:szCs w:val="20"/>
                              </w:rPr>
                              <w:t xml:space="preserve"> </w:t>
                            </w:r>
                            <w:r w:rsidRPr="00432E83">
                              <w:rPr>
                                <w:rFonts w:ascii="Times New Roman" w:hAnsi="Times New Roman" w:cs="Times New Roman"/>
                                <w:b/>
                                <w:bCs/>
                                <w:color w:val="385623" w:themeColor="accent6" w:themeShade="80"/>
                                <w:sz w:val="20"/>
                                <w:szCs w:val="20"/>
                              </w:rPr>
                              <w:t xml:space="preserve">NHS England (2024) </w:t>
                            </w:r>
                            <w:r w:rsidRPr="00432E83">
                              <w:rPr>
                                <w:rFonts w:ascii="Times New Roman" w:hAnsi="Times New Roman" w:cs="Times New Roman"/>
                                <w:b/>
                                <w:bCs/>
                                <w:i/>
                                <w:iCs/>
                                <w:color w:val="385623" w:themeColor="accent6" w:themeShade="80"/>
                                <w:sz w:val="20"/>
                                <w:szCs w:val="20"/>
                              </w:rPr>
                              <w:t>Pharmacy services</w:t>
                            </w:r>
                            <w:r w:rsidRPr="00432E83">
                              <w:rPr>
                                <w:rFonts w:ascii="Times New Roman" w:hAnsi="Times New Roman" w:cs="Times New Roman"/>
                                <w:b/>
                                <w:bCs/>
                                <w:color w:val="385623" w:themeColor="accent6" w:themeShade="80"/>
                                <w:sz w:val="20"/>
                                <w:szCs w:val="20"/>
                              </w:rPr>
                              <w:t xml:space="preserve">. Available at: </w:t>
                            </w:r>
                            <w:hyperlink r:id="rId13" w:tgtFrame="_new" w:history="1">
                              <w:r w:rsidRPr="00432E83">
                                <w:rPr>
                                  <w:rStyle w:val="Hyperlink"/>
                                  <w:rFonts w:ascii="Times New Roman" w:hAnsi="Times New Roman" w:cs="Times New Roman"/>
                                  <w:b/>
                                  <w:bCs/>
                                  <w:sz w:val="20"/>
                                  <w:szCs w:val="20"/>
                                </w:rPr>
                                <w:t>https://www.england.nhs.uk/primary-care/pharmacy/pharmacy-services/</w:t>
                              </w:r>
                            </w:hyperlink>
                            <w:r w:rsidRPr="00432E83">
                              <w:rPr>
                                <w:rFonts w:ascii="Times New Roman" w:hAnsi="Times New Roman" w:cs="Times New Roman"/>
                                <w:b/>
                                <w:bCs/>
                                <w:color w:val="385623" w:themeColor="accent6" w:themeShade="80"/>
                                <w:sz w:val="20"/>
                                <w:szCs w:val="20"/>
                              </w:rPr>
                              <w:t xml:space="preserve"> (Accessed: 19 July 2026).</w:t>
                            </w:r>
                          </w:p>
                          <w:p w14:paraId="5B6D415A" w14:textId="2730FD83" w:rsidR="00384B85" w:rsidRPr="00432E83" w:rsidRDefault="00384B85" w:rsidP="00BE6BE0">
                            <w:pPr>
                              <w:rPr>
                                <w:rFonts w:ascii="Times New Roman" w:hAnsi="Times New Roman" w:cs="Times New Roman"/>
                                <w:b/>
                                <w:bCs/>
                                <w:color w:val="385623" w:themeColor="accent6" w:themeShade="80"/>
                                <w:sz w:val="20"/>
                                <w:szCs w:val="20"/>
                              </w:rPr>
                            </w:pPr>
                            <w:r w:rsidRPr="00432E83">
                              <w:rPr>
                                <w:rFonts w:ascii="Times New Roman" w:hAnsi="Times New Roman" w:cs="Times New Roman"/>
                                <w:b/>
                                <w:bCs/>
                                <w:color w:val="385623" w:themeColor="accent6" w:themeShade="80"/>
                                <w:sz w:val="20"/>
                                <w:szCs w:val="20"/>
                              </w:rPr>
                              <w:t xml:space="preserve">Community Pharmacy England (2026) </w:t>
                            </w:r>
                            <w:r w:rsidRPr="00432E83">
                              <w:rPr>
                                <w:rFonts w:ascii="Times New Roman" w:hAnsi="Times New Roman" w:cs="Times New Roman"/>
                                <w:b/>
                                <w:bCs/>
                                <w:i/>
                                <w:iCs/>
                                <w:color w:val="385623" w:themeColor="accent6" w:themeShade="80"/>
                                <w:sz w:val="20"/>
                                <w:szCs w:val="20"/>
                              </w:rPr>
                              <w:t>Pharmacy First service</w:t>
                            </w:r>
                            <w:r w:rsidRPr="00432E83">
                              <w:rPr>
                                <w:rFonts w:ascii="Times New Roman" w:hAnsi="Times New Roman" w:cs="Times New Roman"/>
                                <w:b/>
                                <w:bCs/>
                                <w:color w:val="385623" w:themeColor="accent6" w:themeShade="80"/>
                                <w:sz w:val="20"/>
                                <w:szCs w:val="20"/>
                              </w:rPr>
                              <w:t xml:space="preserve">. Available at: </w:t>
                            </w:r>
                            <w:hyperlink r:id="rId14" w:tgtFrame="_new" w:history="1">
                              <w:r w:rsidRPr="00432E83">
                                <w:rPr>
                                  <w:rStyle w:val="Hyperlink"/>
                                  <w:rFonts w:ascii="Times New Roman" w:hAnsi="Times New Roman" w:cs="Times New Roman"/>
                                  <w:b/>
                                  <w:bCs/>
                                  <w:sz w:val="20"/>
                                  <w:szCs w:val="20"/>
                                </w:rPr>
                                <w:t>https://cpe.org.uk/national-pharmacy-services/advanced-services/pharmacy-first-service/</w:t>
                              </w:r>
                            </w:hyperlink>
                            <w:r w:rsidRPr="00432E83">
                              <w:rPr>
                                <w:rFonts w:ascii="Times New Roman" w:hAnsi="Times New Roman" w:cs="Times New Roman"/>
                                <w:b/>
                                <w:bCs/>
                                <w:color w:val="385623" w:themeColor="accent6" w:themeShade="80"/>
                                <w:sz w:val="20"/>
                                <w:szCs w:val="20"/>
                              </w:rPr>
                              <w:t xml:space="preserve"> (Accessed: 19 July 2026).</w:t>
                            </w:r>
                          </w:p>
                          <w:p w14:paraId="69461F56" w14:textId="4D64FB2C" w:rsidR="00384B85" w:rsidRPr="00432E83" w:rsidRDefault="00432E83" w:rsidP="00BE6BE0">
                            <w:pPr>
                              <w:rPr>
                                <w:rFonts w:ascii="Times New Roman" w:hAnsi="Times New Roman" w:cs="Times New Roman"/>
                                <w:sz w:val="20"/>
                                <w:szCs w:val="20"/>
                              </w:rPr>
                            </w:pPr>
                            <w:r w:rsidRPr="00432E83">
                              <w:rPr>
                                <w:rStyle w:val="whitespace-normal"/>
                                <w:rFonts w:ascii="Times New Roman" w:hAnsi="Times New Roman" w:cs="Times New Roman"/>
                                <w:sz w:val="20"/>
                                <w:szCs w:val="20"/>
                              </w:rPr>
                              <w:t>National Health Service</w:t>
                            </w:r>
                            <w:r w:rsidRPr="00432E83">
                              <w:rPr>
                                <w:rFonts w:ascii="Times New Roman" w:hAnsi="Times New Roman" w:cs="Times New Roman"/>
                                <w:sz w:val="20"/>
                                <w:szCs w:val="20"/>
                              </w:rPr>
                              <w:t xml:space="preserve">. (2026). </w:t>
                            </w:r>
                            <w:r w:rsidRPr="00432E83">
                              <w:rPr>
                                <w:rStyle w:val="Emphasis"/>
                                <w:rFonts w:ascii="Times New Roman" w:hAnsi="Times New Roman" w:cs="Times New Roman"/>
                                <w:sz w:val="20"/>
                                <w:szCs w:val="20"/>
                              </w:rPr>
                              <w:t>Structured medication reviews and medicines optimisation</w:t>
                            </w:r>
                            <w:r w:rsidRPr="00432E83">
                              <w:rPr>
                                <w:rFonts w:ascii="Times New Roman" w:hAnsi="Times New Roman" w:cs="Times New Roman"/>
                                <w:sz w:val="20"/>
                                <w:szCs w:val="20"/>
                              </w:rPr>
                              <w:t xml:space="preserve">. </w:t>
                            </w:r>
                            <w:hyperlink r:id="rId15" w:tgtFrame="_blank" w:history="1">
                              <w:r w:rsidRPr="00432E83">
                                <w:rPr>
                                  <w:rStyle w:val="Hyperlink"/>
                                  <w:rFonts w:ascii="Times New Roman" w:hAnsi="Times New Roman" w:cs="Times New Roman"/>
                                  <w:sz w:val="20"/>
                                  <w:szCs w:val="20"/>
                                </w:rPr>
                                <w:t>NHS England Structured Medication Reviews</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33" type="#_x0000_t202" style="position:absolute;margin-left:494.7pt;margin-top:245.2pt;width:270.25pt;height:20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" strokeweight="3.5pt">
                <v:textbox>
                  <w:txbxContent>
                    <w:p w14:paraId="634D6609" w14:textId="77777777" w:rsidR="00384B85" w:rsidRPr="00D709D2" w:rsidRDefault="00384B85" w:rsidP="000056D5">
                      <w:pPr>
                        <w:rPr>
                          <w:rFonts w:ascii="Times New Roman" w:hAnsi="Times New Roman" w:cs="Times New Roman"/>
                          <w:b/>
                          <w:bCs/>
                          <w:color w:val="385623" w:themeColor="accent6" w:themeShade="80"/>
                          <w:sz w:val="24"/>
                          <w:szCs w:val="24"/>
                        </w:rPr>
                      </w:pPr>
                      <w:r w:rsidRPr="00D709D2">
                        <w:rPr>
                          <w:rFonts w:ascii="Times New Roman" w:hAnsi="Times New Roman" w:cs="Times New Roman"/>
                          <w:b/>
                          <w:bCs/>
                          <w:color w:val="385623" w:themeColor="accent6" w:themeShade="80"/>
                          <w:sz w:val="24"/>
                          <w:szCs w:val="24"/>
                        </w:rPr>
                        <w:t>References:</w:t>
                      </w:r>
                    </w:p>
                    <w:p w14:paraId="2C703FA3" w14:textId="3FA2CADD" w:rsidR="00384B85" w:rsidRPr="00432E83" w:rsidRDefault="00384B85" w:rsidP="000056D5">
                      <w:pPr>
                        <w:rPr>
                          <w:rFonts w:ascii="Times New Roman" w:hAnsi="Times New Roman" w:cs="Times New Roman"/>
                          <w:b/>
                          <w:bCs/>
                          <w:color w:val="385623" w:themeColor="accent6" w:themeShade="80"/>
                          <w:sz w:val="20"/>
                          <w:szCs w:val="20"/>
                        </w:rPr>
                      </w:pPr>
                      <w:r w:rsidRPr="00432E83">
                        <w:rPr>
                          <w:rFonts w:ascii="Times New Roman" w:hAnsi="Times New Roman" w:cs="Times New Roman"/>
                          <w:sz w:val="20"/>
                          <w:szCs w:val="20"/>
                        </w:rPr>
                        <w:t xml:space="preserve"> </w:t>
                      </w:r>
                      <w:r w:rsidRPr="00432E83">
                        <w:rPr>
                          <w:rFonts w:ascii="Times New Roman" w:hAnsi="Times New Roman" w:cs="Times New Roman"/>
                          <w:b/>
                          <w:bCs/>
                          <w:color w:val="385623" w:themeColor="accent6" w:themeShade="80"/>
                          <w:sz w:val="20"/>
                          <w:szCs w:val="20"/>
                        </w:rPr>
                        <w:t xml:space="preserve">NHS England (2024) </w:t>
                      </w:r>
                      <w:r w:rsidRPr="00432E83">
                        <w:rPr>
                          <w:rFonts w:ascii="Times New Roman" w:hAnsi="Times New Roman" w:cs="Times New Roman"/>
                          <w:b/>
                          <w:bCs/>
                          <w:i/>
                          <w:iCs/>
                          <w:color w:val="385623" w:themeColor="accent6" w:themeShade="80"/>
                          <w:sz w:val="20"/>
                          <w:szCs w:val="20"/>
                        </w:rPr>
                        <w:t>Pharmacy services</w:t>
                      </w:r>
                      <w:r w:rsidRPr="00432E83">
                        <w:rPr>
                          <w:rFonts w:ascii="Times New Roman" w:hAnsi="Times New Roman" w:cs="Times New Roman"/>
                          <w:b/>
                          <w:bCs/>
                          <w:color w:val="385623" w:themeColor="accent6" w:themeShade="80"/>
                          <w:sz w:val="20"/>
                          <w:szCs w:val="20"/>
                        </w:rPr>
                        <w:t xml:space="preserve">. Available at: </w:t>
                      </w:r>
                      <w:hyperlink r:id="rId16" w:tgtFrame="_new" w:history="1">
                        <w:r w:rsidRPr="00432E83">
                          <w:rPr>
                            <w:rStyle w:val="Hyperlink"/>
                            <w:rFonts w:ascii="Times New Roman" w:hAnsi="Times New Roman" w:cs="Times New Roman"/>
                            <w:b/>
                            <w:bCs/>
                            <w:sz w:val="20"/>
                            <w:szCs w:val="20"/>
                          </w:rPr>
                          <w:t>https://www.england.nhs.uk/primary-care/pharmacy/pharmacy-services/</w:t>
                        </w:r>
                      </w:hyperlink>
                      <w:r w:rsidRPr="00432E83">
                        <w:rPr>
                          <w:rFonts w:ascii="Times New Roman" w:hAnsi="Times New Roman" w:cs="Times New Roman"/>
                          <w:b/>
                          <w:bCs/>
                          <w:color w:val="385623" w:themeColor="accent6" w:themeShade="80"/>
                          <w:sz w:val="20"/>
                          <w:szCs w:val="20"/>
                        </w:rPr>
                        <w:t xml:space="preserve"> (Accessed: 19 July 2026).</w:t>
                      </w:r>
                    </w:p>
                    <w:p w14:paraId="5B6D415A" w14:textId="2730FD83" w:rsidR="00384B85" w:rsidRPr="00432E83" w:rsidRDefault="00384B85" w:rsidP="00BE6BE0">
                      <w:pPr>
                        <w:rPr>
                          <w:rFonts w:ascii="Times New Roman" w:hAnsi="Times New Roman" w:cs="Times New Roman"/>
                          <w:b/>
                          <w:bCs/>
                          <w:color w:val="385623" w:themeColor="accent6" w:themeShade="80"/>
                          <w:sz w:val="20"/>
                          <w:szCs w:val="20"/>
                        </w:rPr>
                      </w:pPr>
                      <w:r w:rsidRPr="00432E83">
                        <w:rPr>
                          <w:rFonts w:ascii="Times New Roman" w:hAnsi="Times New Roman" w:cs="Times New Roman"/>
                          <w:b/>
                          <w:bCs/>
                          <w:color w:val="385623" w:themeColor="accent6" w:themeShade="80"/>
                          <w:sz w:val="20"/>
                          <w:szCs w:val="20"/>
                        </w:rPr>
                        <w:t xml:space="preserve">Community Pharmacy England (2026) </w:t>
                      </w:r>
                      <w:r w:rsidRPr="00432E83">
                        <w:rPr>
                          <w:rFonts w:ascii="Times New Roman" w:hAnsi="Times New Roman" w:cs="Times New Roman"/>
                          <w:b/>
                          <w:bCs/>
                          <w:i/>
                          <w:iCs/>
                          <w:color w:val="385623" w:themeColor="accent6" w:themeShade="80"/>
                          <w:sz w:val="20"/>
                          <w:szCs w:val="20"/>
                        </w:rPr>
                        <w:t>Pharmacy First service</w:t>
                      </w:r>
                      <w:r w:rsidRPr="00432E83">
                        <w:rPr>
                          <w:rFonts w:ascii="Times New Roman" w:hAnsi="Times New Roman" w:cs="Times New Roman"/>
                          <w:b/>
                          <w:bCs/>
                          <w:color w:val="385623" w:themeColor="accent6" w:themeShade="80"/>
                          <w:sz w:val="20"/>
                          <w:szCs w:val="20"/>
                        </w:rPr>
                        <w:t xml:space="preserve">. Available at: </w:t>
                      </w:r>
                      <w:hyperlink r:id="rId17" w:tgtFrame="_new" w:history="1">
                        <w:r w:rsidRPr="00432E83">
                          <w:rPr>
                            <w:rStyle w:val="Hyperlink"/>
                            <w:rFonts w:ascii="Times New Roman" w:hAnsi="Times New Roman" w:cs="Times New Roman"/>
                            <w:b/>
                            <w:bCs/>
                            <w:sz w:val="20"/>
                            <w:szCs w:val="20"/>
                          </w:rPr>
                          <w:t>https://cpe.org.uk/national-pharmacy-services/advanced-services/pharmacy-first-service/</w:t>
                        </w:r>
                      </w:hyperlink>
                      <w:r w:rsidRPr="00432E83">
                        <w:rPr>
                          <w:rFonts w:ascii="Times New Roman" w:hAnsi="Times New Roman" w:cs="Times New Roman"/>
                          <w:b/>
                          <w:bCs/>
                          <w:color w:val="385623" w:themeColor="accent6" w:themeShade="80"/>
                          <w:sz w:val="20"/>
                          <w:szCs w:val="20"/>
                        </w:rPr>
                        <w:t xml:space="preserve"> (Accessed: 19 July 2026).</w:t>
                      </w:r>
                    </w:p>
                    <w:p w14:paraId="69461F56" w14:textId="4D64FB2C" w:rsidR="00384B85" w:rsidRPr="00432E83" w:rsidRDefault="00432E83" w:rsidP="00BE6BE0">
                      <w:pPr>
                        <w:rPr>
                          <w:rFonts w:ascii="Times New Roman" w:hAnsi="Times New Roman" w:cs="Times New Roman"/>
                          <w:sz w:val="20"/>
                          <w:szCs w:val="20"/>
                        </w:rPr>
                      </w:pPr>
                      <w:r w:rsidRPr="00432E83">
                        <w:rPr>
                          <w:rStyle w:val="whitespace-normal"/>
                          <w:rFonts w:ascii="Times New Roman" w:hAnsi="Times New Roman" w:cs="Times New Roman"/>
                          <w:sz w:val="20"/>
                          <w:szCs w:val="20"/>
                        </w:rPr>
                        <w:t>National Health Service</w:t>
                      </w:r>
                      <w:r w:rsidRPr="00432E83">
                        <w:rPr>
                          <w:rFonts w:ascii="Times New Roman" w:hAnsi="Times New Roman" w:cs="Times New Roman"/>
                          <w:sz w:val="20"/>
                          <w:szCs w:val="20"/>
                        </w:rPr>
                        <w:t xml:space="preserve">. (2026). </w:t>
                      </w:r>
                      <w:r w:rsidRPr="00432E83">
                        <w:rPr>
                          <w:rStyle w:val="Emphasis"/>
                          <w:rFonts w:ascii="Times New Roman" w:hAnsi="Times New Roman" w:cs="Times New Roman"/>
                          <w:sz w:val="20"/>
                          <w:szCs w:val="20"/>
                        </w:rPr>
                        <w:t>Structured medication reviews and medicines optimisation</w:t>
                      </w:r>
                      <w:r w:rsidRPr="00432E83">
                        <w:rPr>
                          <w:rFonts w:ascii="Times New Roman" w:hAnsi="Times New Roman" w:cs="Times New Roman"/>
                          <w:sz w:val="20"/>
                          <w:szCs w:val="20"/>
                        </w:rPr>
                        <w:t xml:space="preserve">. </w:t>
                      </w:r>
                      <w:hyperlink r:id="rId18" w:tgtFrame="_blank" w:history="1">
                        <w:r w:rsidRPr="00432E83">
                          <w:rPr>
                            <w:rStyle w:val="Hyperlink"/>
                            <w:rFonts w:ascii="Times New Roman" w:hAnsi="Times New Roman" w:cs="Times New Roman"/>
                            <w:sz w:val="20"/>
                            <w:szCs w:val="20"/>
                          </w:rPr>
                          <w:t>NHS England Structured Medication Reviews</w:t>
                        </w:r>
                      </w:hyperlink>
                    </w:p>
                  </w:txbxContent>
                </v:textbox>
                <w10:wrap type="square" anchorx="margin"/>
              </v:shape>
            </w:pict>
          </mc:Fallback>
        </mc:AlternateContent>
      </w:r>
      <w:r w:rsidR="00E819C2">
        <w:rPr>
          <w:noProof/>
          <w:lang w:eastAsia="en-GB"/>
        </w:rPr>
        <mc:AlternateContent>
          <mc:Choice Requires="wps">
            <w:drawing>
              <wp:anchor distT="45720" distB="45720" distL="114300" distR="114300" simplePos="0" relativeHeight="251663360" behindDoc="0" locked="0" layoutInCell="1" allowOverlap="1" wp14:anchorId="04CAE92E" wp14:editId="5CA11252">
                <wp:simplePos x="0" y="0"/>
                <wp:positionH relativeFrom="page">
                  <wp:align>left</wp:align>
                </wp:positionH>
                <wp:positionV relativeFrom="paragraph">
                  <wp:posOffset>998659</wp:posOffset>
                </wp:positionV>
                <wp:extent cx="3242310" cy="2201545"/>
                <wp:effectExtent l="19050" t="19050" r="34290" b="4635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2310" cy="2201545"/>
                        </a:xfrm>
                        <a:prstGeom prst="rect">
                          <a:avLst/>
                        </a:prstGeom>
                        <a:solidFill>
                          <a:srgbClr val="FFFFFF"/>
                        </a:solidFill>
                        <a:ln w="47625">
                          <a:solidFill>
                            <a:schemeClr val="accent2"/>
                          </a:solidFill>
                          <a:miter lim="800000"/>
                          <a:headEnd/>
                          <a:tailEnd/>
                        </a:ln>
                        <a:effectLst>
                          <a:softEdge rad="25400"/>
                        </a:effectLst>
                      </wps:spPr>
                      <wps:txbx>
                        <w:txbxContent>
                          <w:p w14:paraId="35096631" w14:textId="7773265C" w:rsidR="00384B85" w:rsidRPr="00E819C2" w:rsidRDefault="00384B85" w:rsidP="00017471">
                            <w:pPr>
                              <w:jc w:val="both"/>
                              <w:rPr>
                                <w:rFonts w:ascii="Times New Roman" w:hAnsi="Times New Roman" w:cs="Times New Roman"/>
                                <w:b/>
                                <w:bCs/>
                                <w:color w:val="385623" w:themeColor="accent6" w:themeShade="80"/>
                                <w:sz w:val="24"/>
                                <w:szCs w:val="24"/>
                              </w:rPr>
                            </w:pPr>
                            <w:r w:rsidRPr="00E819C2">
                              <w:rPr>
                                <w:rFonts w:ascii="Times New Roman" w:hAnsi="Times New Roman" w:cs="Times New Roman"/>
                                <w:b/>
                                <w:bCs/>
                                <w:color w:val="385623" w:themeColor="accent6" w:themeShade="80"/>
                                <w:sz w:val="24"/>
                                <w:szCs w:val="24"/>
                              </w:rPr>
                              <w:t>A. Explanation (About the service)</w:t>
                            </w:r>
                          </w:p>
                          <w:p w14:paraId="16A3D400" w14:textId="77777777" w:rsidR="00384B85" w:rsidRPr="00E819C2" w:rsidRDefault="00384B85" w:rsidP="00017471">
                            <w:pPr>
                              <w:jc w:val="both"/>
                              <w:rPr>
                                <w:rFonts w:ascii="Times New Roman" w:hAnsi="Times New Roman" w:cs="Times New Roman"/>
                                <w:sz w:val="24"/>
                                <w:szCs w:val="24"/>
                              </w:rPr>
                            </w:pPr>
                            <w:r w:rsidRPr="00E819C2">
                              <w:rPr>
                                <w:rFonts w:ascii="Times New Roman" w:hAnsi="Times New Roman" w:cs="Times New Roman"/>
                                <w:sz w:val="24"/>
                                <w:szCs w:val="24"/>
                              </w:rPr>
                              <w:t xml:space="preserve">This are healthcare services provided by pharmacist. They include more than just dispensing medications. They advise on safe use of medications, provide vaccinations, conduct basic health screenings, manage medications refills, recommend over counter medicines and much more. </w:t>
                            </w:r>
                          </w:p>
                          <w:p w14:paraId="44A2397F" w14:textId="729FB7C3" w:rsidR="00384B85" w:rsidRPr="00E819C2" w:rsidRDefault="00384B85" w:rsidP="00BE6BE0">
                            <w:pPr>
                              <w:rPr>
                                <w:rFonts w:ascii="Times New Roman" w:hAnsi="Times New Roman" w:cs="Times New Roman"/>
                                <w:sz w:val="24"/>
                                <w:szCs w:val="24"/>
                              </w:rPr>
                            </w:pPr>
                            <w:r w:rsidRPr="00E819C2">
                              <w:rPr>
                                <w:rFonts w:ascii="Times New Roman" w:hAnsi="Times New Roman" w:cs="Times New Roman"/>
                                <w:sz w:val="24"/>
                                <w:szCs w:val="24"/>
                              </w:rPr>
                              <w:t xml:space="preserve">Overall, these services help ensure medicines are used in a safely and effective way.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4" type="#_x0000_t202" style="position:absolute;margin-left:0;margin-top:78.65pt;width:255.3pt;height:173.35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" strokecolor="#ed7d31 [3205]" strokeweight="3.75pt">
                <v:textbox>
                  <w:txbxContent>
                    <w:p w14:paraId="35096631" w14:textId="7773265C" w:rsidR="00384B85" w:rsidRPr="00E819C2" w:rsidRDefault="00384B85" w:rsidP="00017471">
                      <w:pPr>
                        <w:jc w:val="both"/>
                        <w:rPr>
                          <w:rFonts w:ascii="Times New Roman" w:hAnsi="Times New Roman" w:cs="Times New Roman"/>
                          <w:b/>
                          <w:bCs/>
                          <w:color w:val="385623" w:themeColor="accent6" w:themeShade="80"/>
                          <w:sz w:val="24"/>
                          <w:szCs w:val="24"/>
                        </w:rPr>
                      </w:pPr>
                      <w:r w:rsidRPr="00E819C2">
                        <w:rPr>
                          <w:rFonts w:ascii="Times New Roman" w:hAnsi="Times New Roman" w:cs="Times New Roman"/>
                          <w:b/>
                          <w:bCs/>
                          <w:color w:val="385623" w:themeColor="accent6" w:themeShade="80"/>
                          <w:sz w:val="24"/>
                          <w:szCs w:val="24"/>
                        </w:rPr>
                        <w:t>A. Explanation (About the service)</w:t>
                      </w:r>
                    </w:p>
                    <w:p w14:paraId="16A3D400" w14:textId="77777777" w:rsidR="00384B85" w:rsidRPr="00E819C2" w:rsidRDefault="00384B85" w:rsidP="00017471">
                      <w:pPr>
                        <w:jc w:val="both"/>
                        <w:rPr>
                          <w:rFonts w:ascii="Times New Roman" w:hAnsi="Times New Roman" w:cs="Times New Roman"/>
                          <w:sz w:val="24"/>
                          <w:szCs w:val="24"/>
                        </w:rPr>
                      </w:pPr>
                      <w:r w:rsidRPr="00E819C2">
                        <w:rPr>
                          <w:rFonts w:ascii="Times New Roman" w:hAnsi="Times New Roman" w:cs="Times New Roman"/>
                          <w:sz w:val="24"/>
                          <w:szCs w:val="24"/>
                        </w:rPr>
                        <w:t xml:space="preserve">This are healthcare services provided by pharmacist. They include more than just dispensing medications. They advise on safe use of medications, provide vaccinations, conduct basic health screenings, manage medications refills, recommend over counter medicines and much more. </w:t>
                      </w:r>
                    </w:p>
                    <w:p w14:paraId="44A2397F" w14:textId="729FB7C3" w:rsidR="00384B85" w:rsidRPr="00E819C2" w:rsidRDefault="00384B85" w:rsidP="00BE6BE0">
                      <w:pPr>
                        <w:rPr>
                          <w:rFonts w:ascii="Times New Roman" w:hAnsi="Times New Roman" w:cs="Times New Roman"/>
                          <w:sz w:val="24"/>
                          <w:szCs w:val="24"/>
                        </w:rPr>
                      </w:pPr>
                      <w:r w:rsidRPr="00E819C2">
                        <w:rPr>
                          <w:rFonts w:ascii="Times New Roman" w:hAnsi="Times New Roman" w:cs="Times New Roman"/>
                          <w:sz w:val="24"/>
                          <w:szCs w:val="24"/>
                        </w:rPr>
                        <w:t xml:space="preserve">Overall, these services help ensure medicines are used in a safely and effective way. </w:t>
                      </w:r>
                    </w:p>
                  </w:txbxContent>
                </v:textbox>
                <w10:wrap type="square" anchorx="page"/>
              </v:shape>
            </w:pict>
          </mc:Fallback>
        </mc:AlternateContent>
      </w:r>
      <w:r w:rsidR="009E257B">
        <w:rPr>
          <w:noProof/>
          <w:lang w:eastAsia="en-GB"/>
        </w:rPr>
        <mc:AlternateContent>
          <mc:Choice Requires="wps">
            <w:drawing>
              <wp:anchor distT="0" distB="0" distL="114300" distR="114300" simplePos="0" relativeHeight="251659264" behindDoc="1" locked="0" layoutInCell="1" allowOverlap="1" wp14:anchorId="777A8668" wp14:editId="260005D3">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C81178"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" fillcolor="gray [1629]" strokecolor="#92d050" strokeweight="1pt">
                <v:fill opacity="30069f"/>
                <w10:wrap anchorx="page"/>
              </v:rect>
            </w:pict>
          </mc:Fallback>
        </mc:AlternateContent>
      </w:r>
    </w:p>
    <w:p w14:paraId="20F1A3B3" w14:textId="413CBAAD" w:rsidR="003A000F" w:rsidRPr="00D709D2" w:rsidRDefault="00833470" w:rsidP="00017471">
      <w:pPr>
        <w:jc w:val="both"/>
        <w:rPr>
          <w:rFonts w:ascii="Times New Roman" w:hAnsi="Times New Roman" w:cs="Times New Roman"/>
          <w:b/>
          <w:bCs/>
          <w:sz w:val="28"/>
          <w:szCs w:val="28"/>
        </w:rPr>
      </w:pPr>
      <w:r w:rsidRPr="00D709D2">
        <w:rPr>
          <w:rFonts w:ascii="Times New Roman" w:hAnsi="Times New Roman" w:cs="Times New Roman"/>
          <w:b/>
          <w:bCs/>
          <w:sz w:val="28"/>
          <w:szCs w:val="28"/>
        </w:rPr>
        <w:lastRenderedPageBreak/>
        <w:t>Element 2</w:t>
      </w:r>
    </w:p>
    <w:p w14:paraId="51D25790" w14:textId="1BB1804E" w:rsidR="00B94866" w:rsidRPr="00D709D2" w:rsidRDefault="00B94866" w:rsidP="00017471">
      <w:pPr>
        <w:jc w:val="both"/>
        <w:rPr>
          <w:rFonts w:ascii="Times New Roman" w:hAnsi="Times New Roman" w:cs="Times New Roman"/>
          <w:b/>
          <w:bCs/>
          <w:sz w:val="28"/>
          <w:szCs w:val="28"/>
        </w:rPr>
      </w:pPr>
    </w:p>
    <w:p w14:paraId="04A5EAB5" w14:textId="4DA1D7B6" w:rsidR="00B94866" w:rsidRPr="00D709D2" w:rsidRDefault="00837F95" w:rsidP="00017471">
      <w:pPr>
        <w:jc w:val="both"/>
        <w:rPr>
          <w:rFonts w:ascii="Times New Roman" w:hAnsi="Times New Roman" w:cs="Times New Roman"/>
          <w:b/>
          <w:bCs/>
          <w:sz w:val="28"/>
          <w:szCs w:val="28"/>
        </w:rPr>
      </w:pPr>
      <w:r w:rsidRPr="00D709D2">
        <w:rPr>
          <w:rFonts w:ascii="Times New Roman" w:hAnsi="Times New Roman" w:cs="Times New Roman"/>
          <w:b/>
          <w:bCs/>
          <w:sz w:val="28"/>
          <w:szCs w:val="28"/>
        </w:rPr>
        <w:t>Community Mental Health Services</w:t>
      </w:r>
    </w:p>
    <w:p w14:paraId="12F89B8D" w14:textId="2AD4339E" w:rsidR="00837F95" w:rsidRPr="00D709D2" w:rsidRDefault="00837F95" w:rsidP="00017471">
      <w:pPr>
        <w:jc w:val="both"/>
        <w:rPr>
          <w:rFonts w:ascii="Times New Roman" w:hAnsi="Times New Roman" w:cs="Times New Roman"/>
          <w:b/>
          <w:bCs/>
          <w:sz w:val="28"/>
          <w:szCs w:val="28"/>
        </w:rPr>
      </w:pPr>
    </w:p>
    <w:p w14:paraId="29CCF5BD" w14:textId="007BB10C" w:rsidR="00837F95" w:rsidRPr="00D709D2" w:rsidRDefault="00837F95"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Community Mental Health Services</w:t>
      </w:r>
      <w:r w:rsidR="007542C6" w:rsidRPr="00D709D2">
        <w:rPr>
          <w:rFonts w:ascii="Times New Roman" w:hAnsi="Times New Roman" w:cs="Times New Roman"/>
          <w:bCs/>
          <w:sz w:val="28"/>
          <w:szCs w:val="28"/>
        </w:rPr>
        <w:t xml:space="preserve"> in England</w:t>
      </w:r>
      <w:r w:rsidRPr="00D709D2">
        <w:rPr>
          <w:rFonts w:ascii="Times New Roman" w:hAnsi="Times New Roman" w:cs="Times New Roman"/>
          <w:bCs/>
          <w:sz w:val="28"/>
          <w:szCs w:val="28"/>
        </w:rPr>
        <w:t xml:space="preserve"> </w:t>
      </w:r>
      <w:r w:rsidR="007542C6" w:rsidRPr="00D709D2">
        <w:rPr>
          <w:rFonts w:ascii="Times New Roman" w:hAnsi="Times New Roman" w:cs="Times New Roman"/>
          <w:bCs/>
          <w:sz w:val="28"/>
          <w:szCs w:val="28"/>
        </w:rPr>
        <w:t>are provided by the NHS, they p</w:t>
      </w:r>
      <w:r w:rsidRPr="00D709D2">
        <w:rPr>
          <w:rFonts w:ascii="Times New Roman" w:hAnsi="Times New Roman" w:cs="Times New Roman"/>
          <w:bCs/>
          <w:sz w:val="28"/>
          <w:szCs w:val="28"/>
        </w:rPr>
        <w:t>lay a vital part of a present day in healthcare systems.</w:t>
      </w:r>
    </w:p>
    <w:p w14:paraId="2443BF33" w14:textId="6098790A" w:rsidR="001935E2" w:rsidRPr="00D709D2" w:rsidRDefault="001935E2"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This service can be access with or without a GP referral, depending on the support that is needed. There is a variety of support available, from self-help and talking therapies</w:t>
      </w:r>
      <w:r w:rsidR="00A35458">
        <w:rPr>
          <w:rFonts w:ascii="Times New Roman" w:hAnsi="Times New Roman" w:cs="Times New Roman"/>
          <w:bCs/>
          <w:sz w:val="28"/>
          <w:szCs w:val="28"/>
        </w:rPr>
        <w:t>,</w:t>
      </w:r>
      <w:r w:rsidRPr="00D709D2">
        <w:rPr>
          <w:rFonts w:ascii="Times New Roman" w:hAnsi="Times New Roman" w:cs="Times New Roman"/>
          <w:bCs/>
          <w:sz w:val="28"/>
          <w:szCs w:val="28"/>
        </w:rPr>
        <w:t xml:space="preserve"> to also specialist community teams follow by inpatient care.</w:t>
      </w:r>
    </w:p>
    <w:p w14:paraId="1FC84B0B" w14:textId="73FE53BD" w:rsidR="00837F95" w:rsidRPr="00D709D2" w:rsidRDefault="00837F95"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 xml:space="preserve">Their job is to provide </w:t>
      </w:r>
      <w:r w:rsidR="007542C6" w:rsidRPr="00D709D2">
        <w:rPr>
          <w:rFonts w:ascii="Times New Roman" w:hAnsi="Times New Roman" w:cs="Times New Roman"/>
          <w:bCs/>
          <w:sz w:val="28"/>
          <w:szCs w:val="28"/>
        </w:rPr>
        <w:t xml:space="preserve">assessment, </w:t>
      </w:r>
      <w:r w:rsidRPr="00D709D2">
        <w:rPr>
          <w:rFonts w:ascii="Times New Roman" w:hAnsi="Times New Roman" w:cs="Times New Roman"/>
          <w:bCs/>
          <w:sz w:val="28"/>
          <w:szCs w:val="28"/>
        </w:rPr>
        <w:t>care,</w:t>
      </w:r>
      <w:r w:rsidR="007542C6" w:rsidRPr="00D709D2">
        <w:rPr>
          <w:rFonts w:ascii="Times New Roman" w:hAnsi="Times New Roman" w:cs="Times New Roman"/>
          <w:bCs/>
          <w:sz w:val="28"/>
          <w:szCs w:val="28"/>
        </w:rPr>
        <w:t xml:space="preserve"> rehabilitation,</w:t>
      </w:r>
      <w:r w:rsidRPr="00D709D2">
        <w:rPr>
          <w:rFonts w:ascii="Times New Roman" w:hAnsi="Times New Roman" w:cs="Times New Roman"/>
          <w:bCs/>
          <w:sz w:val="28"/>
          <w:szCs w:val="28"/>
        </w:rPr>
        <w:t xml:space="preserve"> mental health support and treatment for people</w:t>
      </w:r>
      <w:r w:rsidR="007542C6" w:rsidRPr="00D709D2">
        <w:rPr>
          <w:rFonts w:ascii="Times New Roman" w:hAnsi="Times New Roman" w:cs="Times New Roman"/>
          <w:bCs/>
          <w:sz w:val="28"/>
          <w:szCs w:val="28"/>
        </w:rPr>
        <w:t xml:space="preserve"> with moderate to severe or/and continuing</w:t>
      </w:r>
      <w:r w:rsidRPr="00D709D2">
        <w:rPr>
          <w:rFonts w:ascii="Times New Roman" w:hAnsi="Times New Roman" w:cs="Times New Roman"/>
          <w:bCs/>
          <w:sz w:val="28"/>
          <w:szCs w:val="28"/>
        </w:rPr>
        <w:t xml:space="preserve"> mental healt</w:t>
      </w:r>
      <w:r w:rsidR="001935E2" w:rsidRPr="00D709D2">
        <w:rPr>
          <w:rFonts w:ascii="Times New Roman" w:hAnsi="Times New Roman" w:cs="Times New Roman"/>
          <w:bCs/>
          <w:sz w:val="28"/>
          <w:szCs w:val="28"/>
        </w:rPr>
        <w:t>h</w:t>
      </w:r>
      <w:r w:rsidR="00A35458">
        <w:rPr>
          <w:rFonts w:ascii="Times New Roman" w:hAnsi="Times New Roman" w:cs="Times New Roman"/>
          <w:bCs/>
          <w:sz w:val="28"/>
          <w:szCs w:val="28"/>
        </w:rPr>
        <w:t xml:space="preserve"> conditions. These treatments</w:t>
      </w:r>
      <w:r w:rsidR="00496C69" w:rsidRPr="00D709D2">
        <w:rPr>
          <w:rFonts w:ascii="Times New Roman" w:hAnsi="Times New Roman" w:cs="Times New Roman"/>
          <w:bCs/>
          <w:sz w:val="28"/>
          <w:szCs w:val="28"/>
        </w:rPr>
        <w:t xml:space="preserve"> can take place in local clinics or </w:t>
      </w:r>
      <w:r w:rsidR="001935E2" w:rsidRPr="00D709D2">
        <w:rPr>
          <w:rFonts w:ascii="Times New Roman" w:hAnsi="Times New Roman" w:cs="Times New Roman"/>
          <w:bCs/>
          <w:sz w:val="28"/>
          <w:szCs w:val="28"/>
        </w:rPr>
        <w:t>while they carry on</w:t>
      </w:r>
      <w:r w:rsidRPr="00D709D2">
        <w:rPr>
          <w:rFonts w:ascii="Times New Roman" w:hAnsi="Times New Roman" w:cs="Times New Roman"/>
          <w:bCs/>
          <w:sz w:val="28"/>
          <w:szCs w:val="28"/>
        </w:rPr>
        <w:t xml:space="preserve"> living in their own homes with their families, instead of staying in the hospital.</w:t>
      </w:r>
    </w:p>
    <w:p w14:paraId="26691408" w14:textId="09E247D5" w:rsidR="00837F95" w:rsidRPr="00D709D2" w:rsidRDefault="00A35458" w:rsidP="00017471">
      <w:pPr>
        <w:jc w:val="both"/>
        <w:rPr>
          <w:rFonts w:ascii="Times New Roman" w:hAnsi="Times New Roman" w:cs="Times New Roman"/>
          <w:bCs/>
          <w:sz w:val="28"/>
          <w:szCs w:val="28"/>
        </w:rPr>
      </w:pPr>
      <w:r>
        <w:rPr>
          <w:rFonts w:ascii="Times New Roman" w:hAnsi="Times New Roman" w:cs="Times New Roman"/>
          <w:bCs/>
          <w:sz w:val="28"/>
          <w:szCs w:val="28"/>
        </w:rPr>
        <w:t>This is a</w:t>
      </w:r>
      <w:r w:rsidR="00837F95" w:rsidRPr="00D709D2">
        <w:rPr>
          <w:rFonts w:ascii="Times New Roman" w:hAnsi="Times New Roman" w:cs="Times New Roman"/>
          <w:bCs/>
          <w:sz w:val="28"/>
          <w:szCs w:val="28"/>
        </w:rPr>
        <w:t xml:space="preserve"> people centre service</w:t>
      </w:r>
      <w:r>
        <w:rPr>
          <w:rFonts w:ascii="Times New Roman" w:hAnsi="Times New Roman" w:cs="Times New Roman"/>
          <w:bCs/>
          <w:sz w:val="28"/>
          <w:szCs w:val="28"/>
        </w:rPr>
        <w:t>, focus in encouraging</w:t>
      </w:r>
      <w:r w:rsidR="00837F95" w:rsidRPr="00D709D2">
        <w:rPr>
          <w:rFonts w:ascii="Times New Roman" w:hAnsi="Times New Roman" w:cs="Times New Roman"/>
          <w:bCs/>
          <w:sz w:val="28"/>
          <w:szCs w:val="28"/>
        </w:rPr>
        <w:t xml:space="preserve"> people to be more independents, improve quality of life, social inclusion</w:t>
      </w:r>
      <w:r>
        <w:rPr>
          <w:rFonts w:ascii="Times New Roman" w:hAnsi="Times New Roman" w:cs="Times New Roman"/>
          <w:bCs/>
          <w:sz w:val="28"/>
          <w:szCs w:val="28"/>
        </w:rPr>
        <w:t xml:space="preserve"> and</w:t>
      </w:r>
      <w:r w:rsidR="00837F95" w:rsidRPr="00D709D2">
        <w:rPr>
          <w:rFonts w:ascii="Times New Roman" w:hAnsi="Times New Roman" w:cs="Times New Roman"/>
          <w:bCs/>
          <w:sz w:val="28"/>
          <w:szCs w:val="28"/>
        </w:rPr>
        <w:t xml:space="preserve"> recovery.</w:t>
      </w:r>
    </w:p>
    <w:p w14:paraId="6BC75EC3" w14:textId="167129ED" w:rsidR="00837F95" w:rsidRPr="00D709D2" w:rsidRDefault="00837F95"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Thru this services they make sure that people can acce</w:t>
      </w:r>
      <w:r w:rsidR="00A35458">
        <w:rPr>
          <w:rFonts w:ascii="Times New Roman" w:hAnsi="Times New Roman" w:cs="Times New Roman"/>
          <w:bCs/>
          <w:sz w:val="28"/>
          <w:szCs w:val="28"/>
        </w:rPr>
        <w:t>ss to the help they need before is too late</w:t>
      </w:r>
      <w:r w:rsidRPr="00D709D2">
        <w:rPr>
          <w:rFonts w:ascii="Times New Roman" w:hAnsi="Times New Roman" w:cs="Times New Roman"/>
          <w:bCs/>
          <w:sz w:val="28"/>
          <w:szCs w:val="28"/>
        </w:rPr>
        <w:t xml:space="preserve">. </w:t>
      </w:r>
    </w:p>
    <w:p w14:paraId="5533FB9C" w14:textId="58575787" w:rsidR="00837F95" w:rsidRPr="00D709D2" w:rsidRDefault="00837F95"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 xml:space="preserve">The individuals that use these services suffer with mental health </w:t>
      </w:r>
      <w:r w:rsidR="00923E55" w:rsidRPr="00D709D2">
        <w:rPr>
          <w:rFonts w:ascii="Times New Roman" w:hAnsi="Times New Roman" w:cs="Times New Roman"/>
          <w:bCs/>
          <w:sz w:val="28"/>
          <w:szCs w:val="28"/>
        </w:rPr>
        <w:t>disorder like</w:t>
      </w:r>
      <w:r w:rsidRPr="00D709D2">
        <w:rPr>
          <w:rFonts w:ascii="Times New Roman" w:hAnsi="Times New Roman" w:cs="Times New Roman"/>
          <w:bCs/>
          <w:sz w:val="28"/>
          <w:szCs w:val="28"/>
        </w:rPr>
        <w:t xml:space="preserve"> depression, anxiety, bipolar disorder, </w:t>
      </w:r>
      <w:r w:rsidR="00923E55" w:rsidRPr="00D709D2">
        <w:rPr>
          <w:rFonts w:ascii="Times New Roman" w:hAnsi="Times New Roman" w:cs="Times New Roman"/>
          <w:bCs/>
          <w:sz w:val="28"/>
          <w:szCs w:val="28"/>
        </w:rPr>
        <w:t>schizophrenia, personality disorders and more psychological conditions.</w:t>
      </w:r>
    </w:p>
    <w:p w14:paraId="29C5C6F6" w14:textId="52A45ACC" w:rsidR="00923E55" w:rsidRPr="00D709D2" w:rsidRDefault="00923E55"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 xml:space="preserve">The professionals that support these people are psychiatrists, psychologist, mental health nurses, social workers, therapists, pharmacist, support workers. </w:t>
      </w:r>
    </w:p>
    <w:p w14:paraId="063C3854" w14:textId="45E59C59" w:rsidR="00923E55" w:rsidRPr="00D709D2" w:rsidRDefault="00923E55"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Each of the healthcare professionals work together with the patients and their families to promote their long term recovery.</w:t>
      </w:r>
    </w:p>
    <w:p w14:paraId="1C918BB7" w14:textId="3404971D" w:rsidR="00923E55" w:rsidRPr="00D709D2" w:rsidRDefault="00923E55"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 xml:space="preserve">In these service they are a wide range of interventions included, like </w:t>
      </w:r>
      <w:r w:rsidR="006C12C2" w:rsidRPr="00D709D2">
        <w:rPr>
          <w:rFonts w:ascii="Times New Roman" w:hAnsi="Times New Roman" w:cs="Times New Roman"/>
          <w:bCs/>
          <w:sz w:val="28"/>
          <w:szCs w:val="28"/>
        </w:rPr>
        <w:t>mental health assessments, medication management, psychological therapies</w:t>
      </w:r>
      <w:r w:rsidR="00A35458">
        <w:rPr>
          <w:rFonts w:ascii="Times New Roman" w:hAnsi="Times New Roman" w:cs="Times New Roman"/>
          <w:bCs/>
          <w:sz w:val="28"/>
          <w:szCs w:val="28"/>
        </w:rPr>
        <w:t>,</w:t>
      </w:r>
      <w:r w:rsidR="006C12C2" w:rsidRPr="00D709D2">
        <w:rPr>
          <w:rFonts w:ascii="Times New Roman" w:hAnsi="Times New Roman" w:cs="Times New Roman"/>
          <w:bCs/>
          <w:sz w:val="28"/>
          <w:szCs w:val="28"/>
        </w:rPr>
        <w:t xml:space="preserve"> name cognitive behavioural therapy (CBT), crisis intervention, counselling, family support, social care services and rehabilitation programmes.</w:t>
      </w:r>
      <w:r w:rsidR="004A7023">
        <w:rPr>
          <w:rFonts w:ascii="Times New Roman" w:hAnsi="Times New Roman" w:cs="Times New Roman"/>
          <w:bCs/>
          <w:sz w:val="28"/>
          <w:szCs w:val="28"/>
        </w:rPr>
        <w:t xml:space="preserve"> </w:t>
      </w:r>
    </w:p>
    <w:p w14:paraId="13F92B82" w14:textId="421C2E9A" w:rsidR="00E8701F" w:rsidRPr="00D709D2" w:rsidRDefault="00E8701F"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If needed, patients can also receive help with employment, education, housing, im</w:t>
      </w:r>
      <w:r w:rsidR="00A35458">
        <w:rPr>
          <w:rFonts w:ascii="Times New Roman" w:hAnsi="Times New Roman" w:cs="Times New Roman"/>
          <w:bCs/>
          <w:sz w:val="28"/>
          <w:szCs w:val="28"/>
        </w:rPr>
        <w:t xml:space="preserve">proving daily living skills and </w:t>
      </w:r>
      <w:r w:rsidRPr="00D709D2">
        <w:rPr>
          <w:rFonts w:ascii="Times New Roman" w:hAnsi="Times New Roman" w:cs="Times New Roman"/>
          <w:bCs/>
          <w:sz w:val="28"/>
          <w:szCs w:val="28"/>
        </w:rPr>
        <w:t>financial advice. By tackling ev</w:t>
      </w:r>
      <w:r w:rsidR="001935E2" w:rsidRPr="00D709D2">
        <w:rPr>
          <w:rFonts w:ascii="Times New Roman" w:hAnsi="Times New Roman" w:cs="Times New Roman"/>
          <w:bCs/>
          <w:sz w:val="28"/>
          <w:szCs w:val="28"/>
        </w:rPr>
        <w:t xml:space="preserve">ery single area of their live, </w:t>
      </w:r>
      <w:r w:rsidRPr="00D709D2">
        <w:rPr>
          <w:rFonts w:ascii="Times New Roman" w:hAnsi="Times New Roman" w:cs="Times New Roman"/>
          <w:bCs/>
          <w:sz w:val="28"/>
          <w:szCs w:val="28"/>
        </w:rPr>
        <w:t>bot</w:t>
      </w:r>
      <w:r w:rsidR="00496C69" w:rsidRPr="00D709D2">
        <w:rPr>
          <w:rFonts w:ascii="Times New Roman" w:hAnsi="Times New Roman" w:cs="Times New Roman"/>
          <w:bCs/>
          <w:sz w:val="28"/>
          <w:szCs w:val="28"/>
        </w:rPr>
        <w:t xml:space="preserve">h clinical and social factors, </w:t>
      </w:r>
      <w:r w:rsidR="00A35458">
        <w:rPr>
          <w:rFonts w:ascii="Times New Roman" w:hAnsi="Times New Roman" w:cs="Times New Roman"/>
          <w:bCs/>
          <w:sz w:val="28"/>
          <w:szCs w:val="28"/>
        </w:rPr>
        <w:t xml:space="preserve">it </w:t>
      </w:r>
      <w:r w:rsidRPr="00D709D2">
        <w:rPr>
          <w:rFonts w:ascii="Times New Roman" w:hAnsi="Times New Roman" w:cs="Times New Roman"/>
          <w:bCs/>
          <w:sz w:val="28"/>
          <w:szCs w:val="28"/>
        </w:rPr>
        <w:t>help</w:t>
      </w:r>
      <w:r w:rsidR="00A35458">
        <w:rPr>
          <w:rFonts w:ascii="Times New Roman" w:hAnsi="Times New Roman" w:cs="Times New Roman"/>
          <w:bCs/>
          <w:sz w:val="28"/>
          <w:szCs w:val="28"/>
        </w:rPr>
        <w:t>s</w:t>
      </w:r>
      <w:r w:rsidRPr="00D709D2">
        <w:rPr>
          <w:rFonts w:ascii="Times New Roman" w:hAnsi="Times New Roman" w:cs="Times New Roman"/>
          <w:bCs/>
          <w:sz w:val="28"/>
          <w:szCs w:val="28"/>
        </w:rPr>
        <w:t xml:space="preserve"> th</w:t>
      </w:r>
      <w:r w:rsidR="00496C69" w:rsidRPr="00D709D2">
        <w:rPr>
          <w:rFonts w:ascii="Times New Roman" w:hAnsi="Times New Roman" w:cs="Times New Roman"/>
          <w:bCs/>
          <w:sz w:val="28"/>
          <w:szCs w:val="28"/>
        </w:rPr>
        <w:t xml:space="preserve">em to be more independent </w:t>
      </w:r>
      <w:r w:rsidR="00A35458">
        <w:rPr>
          <w:rFonts w:ascii="Times New Roman" w:hAnsi="Times New Roman" w:cs="Times New Roman"/>
          <w:bCs/>
          <w:sz w:val="28"/>
          <w:szCs w:val="28"/>
        </w:rPr>
        <w:t>and reduce the mental illness, to avoid</w:t>
      </w:r>
      <w:r w:rsidR="00496C69" w:rsidRPr="00D709D2">
        <w:rPr>
          <w:rFonts w:ascii="Times New Roman" w:hAnsi="Times New Roman" w:cs="Times New Roman"/>
          <w:bCs/>
          <w:sz w:val="28"/>
          <w:szCs w:val="28"/>
        </w:rPr>
        <w:t xml:space="preserve"> </w:t>
      </w:r>
      <w:r w:rsidRPr="00D709D2">
        <w:rPr>
          <w:rFonts w:ascii="Times New Roman" w:hAnsi="Times New Roman" w:cs="Times New Roman"/>
          <w:bCs/>
          <w:sz w:val="28"/>
          <w:szCs w:val="28"/>
        </w:rPr>
        <w:t>affect</w:t>
      </w:r>
      <w:r w:rsidR="00A35458">
        <w:rPr>
          <w:rFonts w:ascii="Times New Roman" w:hAnsi="Times New Roman" w:cs="Times New Roman"/>
          <w:bCs/>
          <w:sz w:val="28"/>
          <w:szCs w:val="28"/>
        </w:rPr>
        <w:t>ing</w:t>
      </w:r>
      <w:r w:rsidRPr="00D709D2">
        <w:rPr>
          <w:rFonts w:ascii="Times New Roman" w:hAnsi="Times New Roman" w:cs="Times New Roman"/>
          <w:bCs/>
          <w:sz w:val="28"/>
          <w:szCs w:val="28"/>
        </w:rPr>
        <w:t xml:space="preserve"> massively their day to day lif</w:t>
      </w:r>
      <w:r w:rsidR="008866BA" w:rsidRPr="00D709D2">
        <w:rPr>
          <w:rFonts w:ascii="Times New Roman" w:hAnsi="Times New Roman" w:cs="Times New Roman"/>
          <w:bCs/>
          <w:sz w:val="28"/>
          <w:szCs w:val="28"/>
        </w:rPr>
        <w:t>e.</w:t>
      </w:r>
    </w:p>
    <w:p w14:paraId="518D8AC8" w14:textId="140EFD1C" w:rsidR="001935E2" w:rsidRPr="00D709D2" w:rsidRDefault="008866BA"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lastRenderedPageBreak/>
        <w:t>The mental health nurses a</w:t>
      </w:r>
      <w:r w:rsidR="004822F6" w:rsidRPr="00D709D2">
        <w:rPr>
          <w:rFonts w:ascii="Times New Roman" w:hAnsi="Times New Roman" w:cs="Times New Roman"/>
          <w:bCs/>
          <w:sz w:val="28"/>
          <w:szCs w:val="28"/>
        </w:rPr>
        <w:t>re extremely important for the patients that are experiencing mental health issues</w:t>
      </w:r>
      <w:r w:rsidRPr="00D709D2">
        <w:rPr>
          <w:rFonts w:ascii="Times New Roman" w:hAnsi="Times New Roman" w:cs="Times New Roman"/>
          <w:bCs/>
          <w:sz w:val="28"/>
          <w:szCs w:val="28"/>
        </w:rPr>
        <w:t xml:space="preserve"> because they are the ones that</w:t>
      </w:r>
      <w:r w:rsidR="004822F6" w:rsidRPr="00D709D2">
        <w:rPr>
          <w:rFonts w:ascii="Times New Roman" w:hAnsi="Times New Roman" w:cs="Times New Roman"/>
          <w:bCs/>
          <w:sz w:val="28"/>
          <w:szCs w:val="28"/>
        </w:rPr>
        <w:t xml:space="preserve"> regularly monitor their</w:t>
      </w:r>
      <w:r w:rsidRPr="00D709D2">
        <w:rPr>
          <w:rFonts w:ascii="Times New Roman" w:hAnsi="Times New Roman" w:cs="Times New Roman"/>
          <w:bCs/>
          <w:sz w:val="28"/>
          <w:szCs w:val="28"/>
        </w:rPr>
        <w:t xml:space="preserve"> mental and physical health, they</w:t>
      </w:r>
      <w:r w:rsidR="00A35458">
        <w:rPr>
          <w:rFonts w:ascii="Times New Roman" w:hAnsi="Times New Roman" w:cs="Times New Roman"/>
          <w:bCs/>
          <w:sz w:val="28"/>
          <w:szCs w:val="28"/>
        </w:rPr>
        <w:t xml:space="preserve"> also</w:t>
      </w:r>
      <w:r w:rsidRPr="00D709D2">
        <w:rPr>
          <w:rFonts w:ascii="Times New Roman" w:hAnsi="Times New Roman" w:cs="Times New Roman"/>
          <w:bCs/>
          <w:sz w:val="28"/>
          <w:szCs w:val="28"/>
        </w:rPr>
        <w:t xml:space="preserve"> administer the medications to them, </w:t>
      </w:r>
      <w:r w:rsidR="004A7023">
        <w:rPr>
          <w:rFonts w:ascii="Times New Roman" w:hAnsi="Times New Roman" w:cs="Times New Roman"/>
          <w:bCs/>
          <w:sz w:val="28"/>
          <w:szCs w:val="28"/>
        </w:rPr>
        <w:t>and educate them</w:t>
      </w:r>
      <w:r w:rsidRPr="00D709D2">
        <w:rPr>
          <w:rFonts w:ascii="Times New Roman" w:hAnsi="Times New Roman" w:cs="Times New Roman"/>
          <w:bCs/>
          <w:sz w:val="28"/>
          <w:szCs w:val="28"/>
        </w:rPr>
        <w:t xml:space="preserve"> about</w:t>
      </w:r>
      <w:r w:rsidR="004A7023">
        <w:rPr>
          <w:rFonts w:ascii="Times New Roman" w:hAnsi="Times New Roman" w:cs="Times New Roman"/>
          <w:bCs/>
          <w:sz w:val="28"/>
          <w:szCs w:val="28"/>
        </w:rPr>
        <w:t xml:space="preserve"> their</w:t>
      </w:r>
      <w:r w:rsidRPr="00D709D2">
        <w:rPr>
          <w:rFonts w:ascii="Times New Roman" w:hAnsi="Times New Roman" w:cs="Times New Roman"/>
          <w:bCs/>
          <w:sz w:val="28"/>
          <w:szCs w:val="28"/>
        </w:rPr>
        <w:t xml:space="preserve"> treatments. They work together with the pharmacist </w:t>
      </w:r>
      <w:r w:rsidR="001D38DF" w:rsidRPr="00D709D2">
        <w:rPr>
          <w:rFonts w:ascii="Times New Roman" w:hAnsi="Times New Roman" w:cs="Times New Roman"/>
          <w:bCs/>
          <w:sz w:val="28"/>
          <w:szCs w:val="28"/>
        </w:rPr>
        <w:t>that review</w:t>
      </w:r>
      <w:r w:rsidRPr="00D709D2">
        <w:rPr>
          <w:rFonts w:ascii="Times New Roman" w:hAnsi="Times New Roman" w:cs="Times New Roman"/>
          <w:bCs/>
          <w:sz w:val="28"/>
          <w:szCs w:val="28"/>
        </w:rPr>
        <w:t xml:space="preserve"> the medications, teach pat</w:t>
      </w:r>
      <w:r w:rsidR="001D38DF" w:rsidRPr="00D709D2">
        <w:rPr>
          <w:rFonts w:ascii="Times New Roman" w:hAnsi="Times New Roman" w:cs="Times New Roman"/>
          <w:bCs/>
          <w:sz w:val="28"/>
          <w:szCs w:val="28"/>
        </w:rPr>
        <w:t>ients about the safe use of medications</w:t>
      </w:r>
      <w:r w:rsidRPr="00D709D2">
        <w:rPr>
          <w:rFonts w:ascii="Times New Roman" w:hAnsi="Times New Roman" w:cs="Times New Roman"/>
          <w:bCs/>
          <w:sz w:val="28"/>
          <w:szCs w:val="28"/>
        </w:rPr>
        <w:t>,</w:t>
      </w:r>
      <w:r w:rsidR="001D38DF" w:rsidRPr="00D709D2">
        <w:rPr>
          <w:rFonts w:ascii="Times New Roman" w:hAnsi="Times New Roman" w:cs="Times New Roman"/>
          <w:bCs/>
          <w:sz w:val="28"/>
          <w:szCs w:val="28"/>
        </w:rPr>
        <w:t xml:space="preserve"> identifying drugs interactions, encouraging patients to follow t</w:t>
      </w:r>
      <w:r w:rsidR="004A7023">
        <w:rPr>
          <w:rFonts w:ascii="Times New Roman" w:hAnsi="Times New Roman" w:cs="Times New Roman"/>
          <w:bCs/>
          <w:sz w:val="28"/>
          <w:szCs w:val="28"/>
        </w:rPr>
        <w:t>heir treatment promptly. When</w:t>
      </w:r>
      <w:r w:rsidR="001D38DF" w:rsidRPr="00D709D2">
        <w:rPr>
          <w:rFonts w:ascii="Times New Roman" w:hAnsi="Times New Roman" w:cs="Times New Roman"/>
          <w:bCs/>
          <w:sz w:val="28"/>
          <w:szCs w:val="28"/>
        </w:rPr>
        <w:t xml:space="preserve"> there </w:t>
      </w:r>
      <w:r w:rsidR="00576614" w:rsidRPr="00D709D2">
        <w:rPr>
          <w:rFonts w:ascii="Times New Roman" w:hAnsi="Times New Roman" w:cs="Times New Roman"/>
          <w:bCs/>
          <w:sz w:val="28"/>
          <w:szCs w:val="28"/>
        </w:rPr>
        <w:t>are</w:t>
      </w:r>
      <w:r w:rsidR="004A7023">
        <w:rPr>
          <w:rFonts w:ascii="Times New Roman" w:hAnsi="Times New Roman" w:cs="Times New Roman"/>
          <w:bCs/>
          <w:sz w:val="28"/>
          <w:szCs w:val="28"/>
        </w:rPr>
        <w:t xml:space="preserve"> collaborations between</w:t>
      </w:r>
      <w:r w:rsidR="001D38DF" w:rsidRPr="00D709D2">
        <w:rPr>
          <w:rFonts w:ascii="Times New Roman" w:hAnsi="Times New Roman" w:cs="Times New Roman"/>
          <w:bCs/>
          <w:sz w:val="28"/>
          <w:szCs w:val="28"/>
        </w:rPr>
        <w:t xml:space="preserve"> the healthcare professionals, the patient   safety and treatment improves too.</w:t>
      </w:r>
    </w:p>
    <w:p w14:paraId="237CF8F2" w14:textId="327B24C8" w:rsidR="001935E2" w:rsidRPr="00D709D2" w:rsidRDefault="001935E2"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The main services</w:t>
      </w:r>
      <w:r w:rsidR="00496C69" w:rsidRPr="00D709D2">
        <w:rPr>
          <w:rFonts w:ascii="Times New Roman" w:hAnsi="Times New Roman" w:cs="Times New Roman"/>
          <w:bCs/>
          <w:sz w:val="28"/>
          <w:szCs w:val="28"/>
        </w:rPr>
        <w:t xml:space="preserve"> and the structure and access points for communit</w:t>
      </w:r>
      <w:r w:rsidR="002B0EC1" w:rsidRPr="00D709D2">
        <w:rPr>
          <w:rFonts w:ascii="Times New Roman" w:hAnsi="Times New Roman" w:cs="Times New Roman"/>
          <w:bCs/>
          <w:sz w:val="28"/>
          <w:szCs w:val="28"/>
        </w:rPr>
        <w:t>y mental health care in England are:</w:t>
      </w:r>
    </w:p>
    <w:p w14:paraId="6C8C158B" w14:textId="672AFFEB" w:rsidR="001935E2" w:rsidRPr="00D709D2" w:rsidRDefault="001935E2"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 xml:space="preserve">NHS </w:t>
      </w:r>
      <w:r w:rsidR="002B0EC1" w:rsidRPr="00D709D2">
        <w:rPr>
          <w:rFonts w:ascii="Times New Roman" w:hAnsi="Times New Roman" w:cs="Times New Roman"/>
          <w:bCs/>
          <w:sz w:val="28"/>
          <w:szCs w:val="28"/>
        </w:rPr>
        <w:t xml:space="preserve">Primary Care and </w:t>
      </w:r>
      <w:r w:rsidR="00FC5D43" w:rsidRPr="00D709D2">
        <w:rPr>
          <w:rFonts w:ascii="Times New Roman" w:hAnsi="Times New Roman" w:cs="Times New Roman"/>
          <w:bCs/>
          <w:sz w:val="28"/>
          <w:szCs w:val="28"/>
        </w:rPr>
        <w:t>Talking Therapies:</w:t>
      </w:r>
      <w:r w:rsidRPr="00D709D2">
        <w:rPr>
          <w:rFonts w:ascii="Times New Roman" w:hAnsi="Times New Roman" w:cs="Times New Roman"/>
          <w:bCs/>
          <w:sz w:val="28"/>
          <w:szCs w:val="28"/>
        </w:rPr>
        <w:t xml:space="preserve"> (formerly (IAPT): This are for very common conditions like anxiety, depression, pa</w:t>
      </w:r>
      <w:r w:rsidR="00FC5D43" w:rsidRPr="00D709D2">
        <w:rPr>
          <w:rFonts w:ascii="Times New Roman" w:hAnsi="Times New Roman" w:cs="Times New Roman"/>
          <w:bCs/>
          <w:sz w:val="28"/>
          <w:szCs w:val="28"/>
        </w:rPr>
        <w:t>nic disorder, PTSD and OCD. In this cases you can refer yourself right away without the need to seek a GP referral.</w:t>
      </w:r>
    </w:p>
    <w:p w14:paraId="0BF430C4" w14:textId="37300FFC" w:rsidR="00FC5D43" w:rsidRPr="00D709D2" w:rsidRDefault="00FC5D43"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GP services: Your GP has the capacity to assess your mental health, decide if to prescribe you medication for it if necessary, and then refer you to specialist NHS services to take things further.</w:t>
      </w:r>
    </w:p>
    <w:p w14:paraId="49E2127C" w14:textId="0CB30096" w:rsidR="00FC5D43" w:rsidRPr="00D709D2" w:rsidRDefault="00FC5D43"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 xml:space="preserve">Community Mental Health Teams: (CMHTs)This team of healthcare professionals help patients that have </w:t>
      </w:r>
      <w:r w:rsidR="0073202A" w:rsidRPr="00D709D2">
        <w:rPr>
          <w:rFonts w:ascii="Times New Roman" w:hAnsi="Times New Roman" w:cs="Times New Roman"/>
          <w:bCs/>
          <w:sz w:val="28"/>
          <w:szCs w:val="28"/>
        </w:rPr>
        <w:t xml:space="preserve">more critical </w:t>
      </w:r>
      <w:r w:rsidRPr="00D709D2">
        <w:rPr>
          <w:rFonts w:ascii="Times New Roman" w:hAnsi="Times New Roman" w:cs="Times New Roman"/>
          <w:bCs/>
          <w:sz w:val="28"/>
          <w:szCs w:val="28"/>
        </w:rPr>
        <w:t>or long term mental health conditions</w:t>
      </w:r>
      <w:r w:rsidR="0073202A" w:rsidRPr="00D709D2">
        <w:rPr>
          <w:rFonts w:ascii="Times New Roman" w:hAnsi="Times New Roman" w:cs="Times New Roman"/>
          <w:bCs/>
          <w:sz w:val="28"/>
          <w:szCs w:val="28"/>
        </w:rPr>
        <w:t xml:space="preserve"> like for example schizophrenia and bipolar disorder.</w:t>
      </w:r>
    </w:p>
    <w:p w14:paraId="5609B537" w14:textId="782368F5" w:rsidR="0073202A" w:rsidRPr="00D709D2" w:rsidRDefault="0073202A"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 xml:space="preserve">Crisis </w:t>
      </w:r>
      <w:r w:rsidR="002B0EC1" w:rsidRPr="00D709D2">
        <w:rPr>
          <w:rFonts w:ascii="Times New Roman" w:hAnsi="Times New Roman" w:cs="Times New Roman"/>
          <w:bCs/>
          <w:sz w:val="28"/>
          <w:szCs w:val="28"/>
        </w:rPr>
        <w:t xml:space="preserve">and Home Treatment </w:t>
      </w:r>
      <w:r w:rsidRPr="00D709D2">
        <w:rPr>
          <w:rFonts w:ascii="Times New Roman" w:hAnsi="Times New Roman" w:cs="Times New Roman"/>
          <w:bCs/>
          <w:sz w:val="28"/>
          <w:szCs w:val="28"/>
        </w:rPr>
        <w:t xml:space="preserve">services: If you are going thru a mental health crisis, NHS crisis teams are there to help you with </w:t>
      </w:r>
      <w:r w:rsidR="004A7023">
        <w:rPr>
          <w:rFonts w:ascii="Times New Roman" w:hAnsi="Times New Roman" w:cs="Times New Roman"/>
          <w:bCs/>
          <w:sz w:val="28"/>
          <w:szCs w:val="28"/>
        </w:rPr>
        <w:t>urgent assessment and treatment. T</w:t>
      </w:r>
      <w:r w:rsidRPr="00D709D2">
        <w:rPr>
          <w:rFonts w:ascii="Times New Roman" w:hAnsi="Times New Roman" w:cs="Times New Roman"/>
          <w:bCs/>
          <w:sz w:val="28"/>
          <w:szCs w:val="28"/>
        </w:rPr>
        <w:t>his is to reduce the load on the hospital and avoid the hospital admission if possible.</w:t>
      </w:r>
    </w:p>
    <w:p w14:paraId="11DF2312" w14:textId="6DE2BA6A" w:rsidR="00E85D7D" w:rsidRPr="00D709D2" w:rsidRDefault="00E85D7D"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 xml:space="preserve">In some parts of </w:t>
      </w:r>
      <w:r w:rsidR="009A291D" w:rsidRPr="00D709D2">
        <w:rPr>
          <w:rFonts w:ascii="Times New Roman" w:hAnsi="Times New Roman" w:cs="Times New Roman"/>
          <w:bCs/>
          <w:sz w:val="28"/>
          <w:szCs w:val="28"/>
        </w:rPr>
        <w:t>England,</w:t>
      </w:r>
      <w:r w:rsidRPr="00D709D2">
        <w:rPr>
          <w:rFonts w:ascii="Times New Roman" w:hAnsi="Times New Roman" w:cs="Times New Roman"/>
          <w:bCs/>
          <w:sz w:val="28"/>
          <w:szCs w:val="28"/>
        </w:rPr>
        <w:t xml:space="preserve"> they open the new 24/7 neig</w:t>
      </w:r>
      <w:r w:rsidR="009A291D" w:rsidRPr="00D709D2">
        <w:rPr>
          <w:rFonts w:ascii="Times New Roman" w:hAnsi="Times New Roman" w:cs="Times New Roman"/>
          <w:bCs/>
          <w:sz w:val="28"/>
          <w:szCs w:val="28"/>
        </w:rPr>
        <w:t>hbourhood mental health centres to provide</w:t>
      </w:r>
      <w:r w:rsidRPr="00D709D2">
        <w:rPr>
          <w:rFonts w:ascii="Times New Roman" w:hAnsi="Times New Roman" w:cs="Times New Roman"/>
          <w:bCs/>
          <w:sz w:val="28"/>
          <w:szCs w:val="28"/>
        </w:rPr>
        <w:t xml:space="preserve"> patients and easy </w:t>
      </w:r>
      <w:r w:rsidR="009A291D" w:rsidRPr="00D709D2">
        <w:rPr>
          <w:rFonts w:ascii="Times New Roman" w:hAnsi="Times New Roman" w:cs="Times New Roman"/>
          <w:bCs/>
          <w:sz w:val="28"/>
          <w:szCs w:val="28"/>
        </w:rPr>
        <w:t>access to local support.</w:t>
      </w:r>
      <w:r w:rsidR="002B0EC1" w:rsidRPr="00D709D2">
        <w:rPr>
          <w:rFonts w:ascii="Times New Roman" w:hAnsi="Times New Roman" w:cs="Times New Roman"/>
          <w:bCs/>
          <w:sz w:val="28"/>
          <w:szCs w:val="28"/>
        </w:rPr>
        <w:t xml:space="preserve"> In an emergency you can call 999, or go to the closest A&amp;E or contact the NHS 111 mental health service to be attend</w:t>
      </w:r>
      <w:r w:rsidR="004A7023">
        <w:rPr>
          <w:rFonts w:ascii="Times New Roman" w:hAnsi="Times New Roman" w:cs="Times New Roman"/>
          <w:bCs/>
          <w:sz w:val="28"/>
          <w:szCs w:val="28"/>
        </w:rPr>
        <w:t>ed</w:t>
      </w:r>
      <w:r w:rsidR="002B0EC1" w:rsidRPr="00D709D2">
        <w:rPr>
          <w:rFonts w:ascii="Times New Roman" w:hAnsi="Times New Roman" w:cs="Times New Roman"/>
          <w:bCs/>
          <w:sz w:val="28"/>
          <w:szCs w:val="28"/>
        </w:rPr>
        <w:t xml:space="preserve"> urgently.</w:t>
      </w:r>
    </w:p>
    <w:p w14:paraId="429A84A9" w14:textId="2F46A4BD" w:rsidR="009A291D" w:rsidRPr="00D709D2" w:rsidRDefault="009A291D"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Inpatient mental health services: This are the hospitals, and they are available when intensive treatment is neede</w:t>
      </w:r>
      <w:r w:rsidR="004A7023">
        <w:rPr>
          <w:rFonts w:ascii="Times New Roman" w:hAnsi="Times New Roman" w:cs="Times New Roman"/>
          <w:bCs/>
          <w:sz w:val="28"/>
          <w:szCs w:val="28"/>
        </w:rPr>
        <w:t>d and cannot be safe to do it</w:t>
      </w:r>
      <w:r w:rsidRPr="00D709D2">
        <w:rPr>
          <w:rFonts w:ascii="Times New Roman" w:hAnsi="Times New Roman" w:cs="Times New Roman"/>
          <w:bCs/>
          <w:sz w:val="28"/>
          <w:szCs w:val="28"/>
        </w:rPr>
        <w:t xml:space="preserve"> in the community.</w:t>
      </w:r>
    </w:p>
    <w:p w14:paraId="67DA092E" w14:textId="64C9F467" w:rsidR="009A291D" w:rsidRPr="00D709D2" w:rsidRDefault="009A291D"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Specialist services: In this category we include services for children and young people (CAMHS),</w:t>
      </w:r>
      <w:r w:rsidR="00496C69" w:rsidRPr="00D709D2">
        <w:rPr>
          <w:rFonts w:ascii="Times New Roman" w:hAnsi="Times New Roman" w:cs="Times New Roman"/>
          <w:bCs/>
          <w:sz w:val="28"/>
          <w:szCs w:val="28"/>
        </w:rPr>
        <w:t xml:space="preserve"> </w:t>
      </w:r>
      <w:r w:rsidRPr="00D709D2">
        <w:rPr>
          <w:rFonts w:ascii="Times New Roman" w:hAnsi="Times New Roman" w:cs="Times New Roman"/>
          <w:bCs/>
          <w:sz w:val="28"/>
          <w:szCs w:val="28"/>
        </w:rPr>
        <w:t>older adults, eating disorder, early intervention in psychosis, perinatal mental health.</w:t>
      </w:r>
    </w:p>
    <w:p w14:paraId="32B20D54" w14:textId="4512DB16" w:rsidR="002B0EC1" w:rsidRPr="00D709D2" w:rsidRDefault="002B0EC1" w:rsidP="00017471">
      <w:pPr>
        <w:jc w:val="both"/>
        <w:rPr>
          <w:rFonts w:ascii="Times New Roman" w:hAnsi="Times New Roman" w:cs="Times New Roman"/>
          <w:bCs/>
          <w:sz w:val="28"/>
          <w:szCs w:val="28"/>
        </w:rPr>
      </w:pPr>
      <w:r w:rsidRPr="00D709D2">
        <w:rPr>
          <w:rFonts w:ascii="Times New Roman" w:hAnsi="Times New Roman" w:cs="Times New Roman"/>
          <w:bCs/>
          <w:sz w:val="28"/>
          <w:szCs w:val="28"/>
        </w:rPr>
        <w:t xml:space="preserve">Charity and Voluntary Support: There are Community Mental </w:t>
      </w:r>
      <w:r w:rsidR="0004437E" w:rsidRPr="00D709D2">
        <w:rPr>
          <w:rFonts w:ascii="Times New Roman" w:hAnsi="Times New Roman" w:cs="Times New Roman"/>
          <w:bCs/>
          <w:sz w:val="28"/>
          <w:szCs w:val="28"/>
        </w:rPr>
        <w:t>Health focus charit</w:t>
      </w:r>
      <w:r w:rsidRPr="00D709D2">
        <w:rPr>
          <w:rFonts w:ascii="Times New Roman" w:hAnsi="Times New Roman" w:cs="Times New Roman"/>
          <w:bCs/>
          <w:sz w:val="28"/>
          <w:szCs w:val="28"/>
        </w:rPr>
        <w:t xml:space="preserve">ies </w:t>
      </w:r>
      <w:r w:rsidR="0004437E" w:rsidRPr="00D709D2">
        <w:rPr>
          <w:rFonts w:ascii="Times New Roman" w:hAnsi="Times New Roman" w:cs="Times New Roman"/>
          <w:bCs/>
          <w:sz w:val="28"/>
          <w:szCs w:val="28"/>
        </w:rPr>
        <w:t>that offer alternative and supplemental support locally. There are local mental health charities and peer support groups and they can be found using the Hub of Hope directory or also by getting in touch with your close</w:t>
      </w:r>
      <w:r w:rsidR="004A7023">
        <w:rPr>
          <w:rFonts w:ascii="Times New Roman" w:hAnsi="Times New Roman" w:cs="Times New Roman"/>
          <w:bCs/>
          <w:sz w:val="28"/>
          <w:szCs w:val="28"/>
        </w:rPr>
        <w:t>st Local Mind branch, and</w:t>
      </w:r>
      <w:r w:rsidR="00017471" w:rsidRPr="00D709D2">
        <w:rPr>
          <w:rFonts w:ascii="Times New Roman" w:hAnsi="Times New Roman" w:cs="Times New Roman"/>
          <w:bCs/>
          <w:sz w:val="28"/>
          <w:szCs w:val="28"/>
        </w:rPr>
        <w:t xml:space="preserve"> </w:t>
      </w:r>
      <w:r w:rsidR="0004437E" w:rsidRPr="00D709D2">
        <w:rPr>
          <w:rFonts w:ascii="Times New Roman" w:hAnsi="Times New Roman" w:cs="Times New Roman"/>
          <w:bCs/>
          <w:sz w:val="28"/>
          <w:szCs w:val="28"/>
        </w:rPr>
        <w:t>there is no need for GP referral.</w:t>
      </w:r>
    </w:p>
    <w:p w14:paraId="7FD7CB70" w14:textId="7F6BA5EB" w:rsidR="00496C69" w:rsidRPr="00D709D2" w:rsidRDefault="00496C69" w:rsidP="00017471">
      <w:pPr>
        <w:jc w:val="both"/>
        <w:rPr>
          <w:rFonts w:ascii="Times New Roman" w:hAnsi="Times New Roman" w:cs="Times New Roman"/>
          <w:bCs/>
          <w:sz w:val="28"/>
          <w:szCs w:val="28"/>
        </w:rPr>
        <w:sectPr w:rsidR="00496C69" w:rsidRPr="00D709D2" w:rsidSect="003A000F">
          <w:pgSz w:w="11906" w:h="16838"/>
          <w:pgMar w:top="1440" w:right="1440" w:bottom="1440" w:left="1440" w:header="708" w:footer="708" w:gutter="0"/>
          <w:cols w:space="708"/>
          <w:docGrid w:linePitch="360"/>
        </w:sectPr>
      </w:pPr>
    </w:p>
    <w:p w14:paraId="23578436" w14:textId="77777777" w:rsidR="00833470" w:rsidRPr="00D709D2" w:rsidRDefault="00833470" w:rsidP="00017471">
      <w:pPr>
        <w:jc w:val="both"/>
        <w:rPr>
          <w:rFonts w:ascii="Times New Roman" w:hAnsi="Times New Roman" w:cs="Times New Roman"/>
          <w:b/>
          <w:bCs/>
          <w:sz w:val="28"/>
          <w:szCs w:val="28"/>
        </w:rPr>
      </w:pPr>
      <w:r w:rsidRPr="00D709D2">
        <w:rPr>
          <w:rFonts w:ascii="Times New Roman" w:hAnsi="Times New Roman" w:cs="Times New Roman"/>
          <w:b/>
          <w:bCs/>
          <w:sz w:val="28"/>
          <w:szCs w:val="28"/>
        </w:rPr>
        <w:lastRenderedPageBreak/>
        <w:t>References</w:t>
      </w:r>
    </w:p>
    <w:p w14:paraId="27EBF8A3" w14:textId="77777777" w:rsidR="00EF3E35" w:rsidRDefault="00EF3E35" w:rsidP="00017471">
      <w:pPr>
        <w:jc w:val="both"/>
      </w:pPr>
    </w:p>
    <w:p w14:paraId="249E2F56" w14:textId="77777777" w:rsidR="001977C5" w:rsidRDefault="001977C5" w:rsidP="00017471">
      <w:pPr>
        <w:pStyle w:val="isselectedend"/>
        <w:jc w:val="both"/>
      </w:pPr>
      <w:r>
        <w:t xml:space="preserve">National Institute for Health and Care Excellence (NICE) (2011) </w:t>
      </w:r>
      <w:r>
        <w:rPr>
          <w:rStyle w:val="Emphasis"/>
        </w:rPr>
        <w:t>Service user experience in adult mental health: Improving the experience of care for people using adult NHS mental health services (CG136).</w:t>
      </w:r>
      <w:r>
        <w:t xml:space="preserve"> Updated 2016. Available at: </w:t>
      </w:r>
      <w:hyperlink r:id="rId19" w:history="1">
        <w:r>
          <w:rPr>
            <w:rStyle w:val="Hyperlink"/>
          </w:rPr>
          <w:t>https://www.nice.org.uk/guidance/cg136</w:t>
        </w:r>
      </w:hyperlink>
      <w:r>
        <w:t xml:space="preserve"> (Accessed: 20 July 2026).</w:t>
      </w:r>
    </w:p>
    <w:p w14:paraId="638AC1FE" w14:textId="77777777" w:rsidR="001977C5" w:rsidRDefault="001977C5" w:rsidP="00017471">
      <w:pPr>
        <w:pStyle w:val="isselectedend"/>
        <w:jc w:val="both"/>
      </w:pPr>
      <w:r>
        <w:t xml:space="preserve">NHS England (2024) </w:t>
      </w:r>
      <w:r>
        <w:rPr>
          <w:rStyle w:val="Emphasis"/>
        </w:rPr>
        <w:t>Community mental health services.</w:t>
      </w:r>
      <w:r>
        <w:t xml:space="preserve"> Available at: </w:t>
      </w:r>
      <w:hyperlink r:id="rId20" w:history="1">
        <w:r>
          <w:rPr>
            <w:rStyle w:val="Hyperlink"/>
          </w:rPr>
          <w:t>https://www.england.nhs.uk/mental-health/adults/community-mental-health-services/</w:t>
        </w:r>
      </w:hyperlink>
      <w:r>
        <w:t xml:space="preserve"> (Accessed: 20 July 2026).</w:t>
      </w:r>
    </w:p>
    <w:p w14:paraId="5D411F9D" w14:textId="77777777" w:rsidR="001977C5" w:rsidRDefault="001977C5" w:rsidP="00017471">
      <w:pPr>
        <w:pStyle w:val="NormalWeb"/>
        <w:jc w:val="both"/>
      </w:pPr>
      <w:r>
        <w:t xml:space="preserve">World Health Organization (2022) </w:t>
      </w:r>
      <w:r>
        <w:rPr>
          <w:rStyle w:val="Emphasis"/>
        </w:rPr>
        <w:t>World mental health report: Transforming mental health for all.</w:t>
      </w:r>
      <w:r>
        <w:t xml:space="preserve"> Geneva: World Health Organization. Available at: </w:t>
      </w:r>
      <w:hyperlink r:id="rId21" w:history="1">
        <w:r>
          <w:rPr>
            <w:rStyle w:val="Hyperlink"/>
          </w:rPr>
          <w:t>https://www.who.int/publications/i/item/9789240049338</w:t>
        </w:r>
      </w:hyperlink>
      <w:r>
        <w:t xml:space="preserve"> (Accessed: 20 July 2026).</w:t>
      </w:r>
    </w:p>
    <w:p w14:paraId="150E9E72" w14:textId="77777777" w:rsidR="00EF3E35" w:rsidRDefault="00EF3E35" w:rsidP="00017471">
      <w:pPr>
        <w:jc w:val="both"/>
      </w:pPr>
    </w:p>
    <w:p w14:paraId="14ED9CB8" w14:textId="77777777" w:rsidR="00EF3E35" w:rsidRDefault="00EF3E35" w:rsidP="00017471">
      <w:pPr>
        <w:jc w:val="both"/>
      </w:pPr>
    </w:p>
    <w:p w14:paraId="349765E8" w14:textId="77777777" w:rsidR="00EF3E35" w:rsidRDefault="00EF3E35" w:rsidP="00017471">
      <w:pPr>
        <w:jc w:val="both"/>
      </w:pPr>
    </w:p>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67071" w14:textId="77777777" w:rsidR="00A23E99" w:rsidRDefault="00A23E99" w:rsidP="00BE6BE0">
      <w:pPr>
        <w:spacing w:after="0" w:line="240" w:lineRule="auto"/>
      </w:pPr>
      <w:r>
        <w:separator/>
      </w:r>
    </w:p>
  </w:endnote>
  <w:endnote w:type="continuationSeparator" w:id="0">
    <w:p w14:paraId="1881E65A" w14:textId="77777777" w:rsidR="00A23E99" w:rsidRDefault="00A23E99"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8515A" w14:textId="647DB7A4" w:rsidR="00384B85" w:rsidRDefault="00384B85">
    <w:pPr>
      <w:pStyle w:val="Footer"/>
      <w:jc w:val="right"/>
    </w:pPr>
  </w:p>
  <w:p w14:paraId="4F3AE87D" w14:textId="77777777" w:rsidR="00384B85" w:rsidRDefault="00384B8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376152" w14:textId="77777777" w:rsidR="00A23E99" w:rsidRDefault="00A23E99" w:rsidP="00BE6BE0">
      <w:pPr>
        <w:spacing w:after="0" w:line="240" w:lineRule="auto"/>
      </w:pPr>
      <w:r>
        <w:separator/>
      </w:r>
    </w:p>
  </w:footnote>
  <w:footnote w:type="continuationSeparator" w:id="0">
    <w:p w14:paraId="1354A064" w14:textId="77777777" w:rsidR="00A23E99" w:rsidRDefault="00A23E99"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9FA97" w14:textId="0D213EB9" w:rsidR="00384B85" w:rsidRDefault="00384B85" w:rsidP="00BE6BE0">
    <w:pPr>
      <w:pStyle w:val="Header"/>
      <w:ind w:left="11520"/>
    </w:pPr>
    <w:r>
      <w:rPr>
        <w:noProof/>
        <w:lang w:eastAsia="en-GB"/>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00F"/>
    <w:rsid w:val="000056D5"/>
    <w:rsid w:val="00017471"/>
    <w:rsid w:val="0004437E"/>
    <w:rsid w:val="000464A0"/>
    <w:rsid w:val="00056EB1"/>
    <w:rsid w:val="001242F5"/>
    <w:rsid w:val="001935E2"/>
    <w:rsid w:val="0019597A"/>
    <w:rsid w:val="001977C5"/>
    <w:rsid w:val="001A3B5F"/>
    <w:rsid w:val="001D38DF"/>
    <w:rsid w:val="001F02B2"/>
    <w:rsid w:val="00210C81"/>
    <w:rsid w:val="002767BF"/>
    <w:rsid w:val="002B0EC1"/>
    <w:rsid w:val="0038487C"/>
    <w:rsid w:val="00384B85"/>
    <w:rsid w:val="003A000F"/>
    <w:rsid w:val="003D67AF"/>
    <w:rsid w:val="00432E83"/>
    <w:rsid w:val="004822F6"/>
    <w:rsid w:val="00496C69"/>
    <w:rsid w:val="004A1037"/>
    <w:rsid w:val="004A7023"/>
    <w:rsid w:val="00576614"/>
    <w:rsid w:val="006A6816"/>
    <w:rsid w:val="006C12C2"/>
    <w:rsid w:val="006C76BC"/>
    <w:rsid w:val="006F0A65"/>
    <w:rsid w:val="0073202A"/>
    <w:rsid w:val="007542C6"/>
    <w:rsid w:val="00804A7F"/>
    <w:rsid w:val="00833470"/>
    <w:rsid w:val="00837F95"/>
    <w:rsid w:val="008866BA"/>
    <w:rsid w:val="008A4781"/>
    <w:rsid w:val="00923E55"/>
    <w:rsid w:val="00925D5E"/>
    <w:rsid w:val="00945613"/>
    <w:rsid w:val="009A291D"/>
    <w:rsid w:val="009A31F9"/>
    <w:rsid w:val="009E257B"/>
    <w:rsid w:val="00A23E99"/>
    <w:rsid w:val="00A35458"/>
    <w:rsid w:val="00A42187"/>
    <w:rsid w:val="00A6165E"/>
    <w:rsid w:val="00A82690"/>
    <w:rsid w:val="00A90D56"/>
    <w:rsid w:val="00AA66D5"/>
    <w:rsid w:val="00B642EF"/>
    <w:rsid w:val="00B731DD"/>
    <w:rsid w:val="00B94866"/>
    <w:rsid w:val="00BE5329"/>
    <w:rsid w:val="00BE6BE0"/>
    <w:rsid w:val="00C71737"/>
    <w:rsid w:val="00C83A82"/>
    <w:rsid w:val="00D709D2"/>
    <w:rsid w:val="00E819C2"/>
    <w:rsid w:val="00E85D7D"/>
    <w:rsid w:val="00E8701F"/>
    <w:rsid w:val="00ED0D33"/>
    <w:rsid w:val="00ED22A8"/>
    <w:rsid w:val="00EF3E35"/>
    <w:rsid w:val="00F36D02"/>
    <w:rsid w:val="00F64FBC"/>
    <w:rsid w:val="00FC5D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ED22A8"/>
    <w:pPr>
      <w:ind w:left="720"/>
      <w:contextualSpacing/>
    </w:pPr>
  </w:style>
  <w:style w:type="character" w:styleId="Emphasis">
    <w:name w:val="Emphasis"/>
    <w:basedOn w:val="DefaultParagraphFont"/>
    <w:uiPriority w:val="20"/>
    <w:qFormat/>
    <w:rsid w:val="000056D5"/>
    <w:rPr>
      <w:i/>
      <w:iCs/>
    </w:rPr>
  </w:style>
  <w:style w:type="character" w:styleId="Hyperlink">
    <w:name w:val="Hyperlink"/>
    <w:basedOn w:val="DefaultParagraphFont"/>
    <w:uiPriority w:val="99"/>
    <w:unhideWhenUsed/>
    <w:rsid w:val="000056D5"/>
    <w:rPr>
      <w:color w:val="0000FF"/>
      <w:u w:val="single"/>
    </w:rPr>
  </w:style>
  <w:style w:type="paragraph" w:customStyle="1" w:styleId="isselectedend">
    <w:name w:val="isselectedend"/>
    <w:basedOn w:val="Normal"/>
    <w:rsid w:val="001977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977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432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303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england.nhs.uk/primary-care/pharmacy/pharmacy-services/" TargetMode="External"/><Relationship Id="rId18" Type="http://schemas.openxmlformats.org/officeDocument/2006/relationships/hyperlink" Target="https://www.england.nhs.uk/primary-care/pharmacy/smr/?utm_source=chatgpt.com" TargetMode="External"/><Relationship Id="rId3" Type="http://schemas.openxmlformats.org/officeDocument/2006/relationships/settings" Target="settings.xml"/><Relationship Id="rId21" Type="http://schemas.openxmlformats.org/officeDocument/2006/relationships/hyperlink" Target="https://www.who.int/publications/i/item/9789240049338" TargetMode="Externa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s://cpe.org.uk/national-pharmacy-services/advanced-services/pharmacy-first-service/" TargetMode="External"/><Relationship Id="rId2" Type="http://schemas.openxmlformats.org/officeDocument/2006/relationships/styles" Target="styles.xml"/><Relationship Id="rId16" Type="http://schemas.openxmlformats.org/officeDocument/2006/relationships/hyperlink" Target="https://www.england.nhs.uk/primary-care/pharmacy/pharmacy-services/" TargetMode="External"/><Relationship Id="rId20" Type="http://schemas.openxmlformats.org/officeDocument/2006/relationships/hyperlink" Target="https://www.england.nhs.uk/mental-health/adults/community-mental-health-servic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england.nhs.uk/primary-care/pharmacy/smr/?utm_source=chatgpt.com"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nice.org.uk/guidance/cg136"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cpe.org.uk/national-pharmacy-services/advanced-services/pharmacy-first-service/"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D896B0-43F1-43BE-8D96-201DDB7ED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868</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dell</cp:lastModifiedBy>
  <cp:revision>2</cp:revision>
  <dcterms:created xsi:type="dcterms:W3CDTF">2026-07-20T11:28:00Z</dcterms:created>
  <dcterms:modified xsi:type="dcterms:W3CDTF">2026-07-20T11:28:00Z</dcterms:modified>
</cp:coreProperties>
</file>