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29257349"/>
        <w:docPartObj>
          <w:docPartGallery w:val="Cover Pages"/>
          <w:docPartUnique/>
        </w:docPartObj>
      </w:sdtPr>
      <w:sdtEndPr>
        <w:rPr>
          <w:rFonts w:ascii="Arial" w:hAnsi="Arial" w:cs="Arial"/>
          <w:sz w:val="22"/>
          <w:lang w:val="en-US" w:eastAsia="en-US"/>
        </w:rPr>
      </w:sdtEndPr>
      <w:sdtContent>
        <w:p w14:paraId="1C98C5BE" w14:textId="2D4C0867" w:rsidR="00E52F6F" w:rsidRDefault="00E52F6F">
          <w:r>
            <w:rPr>
              <w:noProof/>
            </w:rPr>
            <mc:AlternateContent>
              <mc:Choice Requires="wpg">
                <w:drawing>
                  <wp:anchor distT="0" distB="0" distL="114300" distR="114300" simplePos="0" relativeHeight="251662336" behindDoc="0" locked="0" layoutInCell="1" allowOverlap="1" wp14:anchorId="2BE6CDAF" wp14:editId="506D8D3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CD029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5D02EC3" wp14:editId="6E9E9AE5">
                    <wp:simplePos x="0" y="0"/>
                    <wp:positionH relativeFrom="page">
                      <wp:align>center</wp:align>
                    </wp:positionH>
                    <mc:AlternateContent>
                      <mc:Choice Requires="wp14">
                        <wp:positionV relativeFrom="page">
                          <wp14:pctPosVOffset>81800</wp14:pctPosVOffset>
                        </wp:positionV>
                      </mc:Choice>
                      <mc:Fallback>
                        <wp:positionV relativeFrom="page">
                          <wp:posOffset>8743950</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6DD2C2" w14:textId="108F4A06" w:rsidR="00E52F6F" w:rsidRDefault="00E52F6F">
                                    <w:pPr>
                                      <w:pStyle w:val="NoSpacing"/>
                                      <w:jc w:val="right"/>
                                      <w:rPr>
                                        <w:color w:val="595959" w:themeColor="text1" w:themeTint="A6"/>
                                        <w:sz w:val="28"/>
                                        <w:szCs w:val="28"/>
                                      </w:rPr>
                                    </w:pPr>
                                    <w:r>
                                      <w:rPr>
                                        <w:color w:val="595959" w:themeColor="text1" w:themeTint="A6"/>
                                        <w:sz w:val="28"/>
                                        <w:szCs w:val="28"/>
                                      </w:rPr>
                                      <w:t>Calum Case 1901766</w:t>
                                    </w:r>
                                  </w:p>
                                </w:sdtContent>
                              </w:sdt>
                              <w:p w14:paraId="633B613F" w14:textId="69B3240D" w:rsidR="00E52F6F" w:rsidRDefault="00E52F6F">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5D02EC3" id="_x0000_t202" coordsize="21600,21600" o:spt="202" path="m,l,21600r21600,l21600,xe">
                    <v:stroke joinstyle="miter"/>
                    <v:path gradientshapeok="t" o:connecttype="rect"/>
                  </v:shapetype>
                  <v:shape id="Text Box 152" o:spid="_x0000_s1026" type="#_x0000_t202" style="position:absolute;margin-left:0;margin-top:0;width:8in;height:1in;z-index:2516592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6DD2C2" w14:textId="108F4A06" w:rsidR="00E52F6F" w:rsidRDefault="00E52F6F">
                              <w:pPr>
                                <w:pStyle w:val="NoSpacing"/>
                                <w:jc w:val="right"/>
                                <w:rPr>
                                  <w:color w:val="595959" w:themeColor="text1" w:themeTint="A6"/>
                                  <w:sz w:val="28"/>
                                  <w:szCs w:val="28"/>
                                </w:rPr>
                              </w:pPr>
                              <w:r>
                                <w:rPr>
                                  <w:color w:val="595959" w:themeColor="text1" w:themeTint="A6"/>
                                  <w:sz w:val="28"/>
                                  <w:szCs w:val="28"/>
                                </w:rPr>
                                <w:t>Calum Case 1901766</w:t>
                              </w:r>
                            </w:p>
                          </w:sdtContent>
                        </w:sdt>
                        <w:p w14:paraId="633B613F" w14:textId="69B3240D" w:rsidR="00E52F6F" w:rsidRDefault="00E52F6F">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3C588AFB" wp14:editId="58EB354D">
                    <wp:simplePos x="0" y="0"/>
                    <wp:positionH relativeFrom="page">
                      <wp:align>center</wp:align>
                    </wp:positionH>
                    <mc:AlternateContent>
                      <mc:Choice Requires="wp14">
                        <wp:positionV relativeFrom="page">
                          <wp14:pctPosVOffset>30000</wp14:pctPosVOffset>
                        </wp:positionV>
                      </mc:Choice>
                      <mc:Fallback>
                        <wp:positionV relativeFrom="page">
                          <wp:posOffset>3206750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8F4F51" w14:textId="75495C22" w:rsidR="00E52F6F" w:rsidRDefault="00E52F6F">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52F6F">
                                      <w:rPr>
                                        <w:caps/>
                                        <w:color w:val="4F81BD" w:themeColor="accent1"/>
                                        <w:sz w:val="64"/>
                                        <w:szCs w:val="64"/>
                                      </w:rPr>
                                      <w:t>Lab: IPv4, Subnetting, VLSM and IPv6 Addressing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0E29ECF" w14:textId="1FE3EFF7" w:rsidR="00E52F6F" w:rsidRDefault="00E52F6F">
                                    <w:pPr>
                                      <w:jc w:val="right"/>
                                      <w:rPr>
                                        <w:smallCaps/>
                                        <w:color w:val="404040" w:themeColor="text1" w:themeTint="BF"/>
                                        <w:sz w:val="36"/>
                                        <w:szCs w:val="36"/>
                                      </w:rPr>
                                    </w:pPr>
                                    <w:r>
                                      <w:rPr>
                                        <w:color w:val="404040" w:themeColor="text1" w:themeTint="BF"/>
                                        <w:sz w:val="36"/>
                                        <w:szCs w:val="36"/>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C588AFB"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C8F4F51" w14:textId="75495C22" w:rsidR="00E52F6F" w:rsidRDefault="00E52F6F">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52F6F">
                                <w:rPr>
                                  <w:caps/>
                                  <w:color w:val="4F81BD" w:themeColor="accent1"/>
                                  <w:sz w:val="64"/>
                                  <w:szCs w:val="64"/>
                                </w:rPr>
                                <w:t>Lab: IPv4, Subnetting, VLSM and IPv6 Addressing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0E29ECF" w14:textId="1FE3EFF7" w:rsidR="00E52F6F" w:rsidRDefault="00E52F6F">
                              <w:pPr>
                                <w:jc w:val="right"/>
                                <w:rPr>
                                  <w:smallCaps/>
                                  <w:color w:val="404040" w:themeColor="text1" w:themeTint="BF"/>
                                  <w:sz w:val="36"/>
                                  <w:szCs w:val="36"/>
                                </w:rPr>
                              </w:pPr>
                              <w:r>
                                <w:rPr>
                                  <w:color w:val="404040" w:themeColor="text1" w:themeTint="BF"/>
                                  <w:sz w:val="36"/>
                                  <w:szCs w:val="36"/>
                                </w:rPr>
                                <w:t>Report</w:t>
                              </w:r>
                            </w:p>
                          </w:sdtContent>
                        </w:sdt>
                      </w:txbxContent>
                    </v:textbox>
                    <w10:wrap type="square" anchorx="page" anchory="page"/>
                  </v:shape>
                </w:pict>
              </mc:Fallback>
            </mc:AlternateContent>
          </w:r>
        </w:p>
        <w:p w14:paraId="1CF7F48F" w14:textId="2AE23A3C" w:rsidR="00E52F6F" w:rsidRDefault="00E52F6F">
          <w:pPr>
            <w:rPr>
              <w:rFonts w:ascii="Arial" w:hAnsi="Arial" w:cs="Arial"/>
              <w:sz w:val="22"/>
              <w:lang w:val="en-US" w:eastAsia="en-US"/>
            </w:rPr>
          </w:pPr>
          <w:r>
            <w:rPr>
              <w:rFonts w:ascii="Arial" w:hAnsi="Arial" w:cs="Arial"/>
              <w:sz w:val="22"/>
              <w:lang w:val="en-US" w:eastAsia="en-US"/>
            </w:rPr>
            <w:br w:type="page"/>
          </w:r>
        </w:p>
      </w:sdtContent>
    </w:sdt>
    <w:p w14:paraId="718E6FD1" w14:textId="20948446" w:rsidR="005F3E76" w:rsidRPr="004A1148" w:rsidRDefault="005F3E76" w:rsidP="005F3E76">
      <w:pPr>
        <w:rPr>
          <w:rFonts w:ascii="Arial" w:hAnsi="Arial" w:cs="Arial"/>
        </w:rPr>
      </w:pP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714BC8F0" w14:textId="0F24A38B" w:rsidR="00E52F6F" w:rsidRDefault="00E52F6F">
      <w:pPr>
        <w:rPr>
          <w:rFonts w:ascii="Arial" w:hAnsi="Arial" w:cs="Arial"/>
          <w:b/>
          <w:sz w:val="32"/>
          <w:szCs w:val="32"/>
        </w:rPr>
      </w:pPr>
      <w:bookmarkStart w:id="0" w:name="_Hlk27047629"/>
    </w:p>
    <w:sdt>
      <w:sdtPr>
        <w:id w:val="-1897278099"/>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0368914F" w14:textId="66C5A5C2" w:rsidR="00E52F6F" w:rsidRDefault="00E52F6F">
          <w:pPr>
            <w:pStyle w:val="TOCHeading"/>
          </w:pPr>
          <w:r>
            <w:t>Contents</w:t>
          </w:r>
        </w:p>
        <w:p w14:paraId="35763BCA" w14:textId="37C71873" w:rsidR="00973911" w:rsidRDefault="00E52F6F">
          <w:pPr>
            <w:pStyle w:val="TOC1"/>
            <w:tabs>
              <w:tab w:val="left" w:pos="880"/>
              <w:tab w:val="right" w:leader="dot" w:pos="9771"/>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7047819" w:history="1">
            <w:r w:rsidR="00973911" w:rsidRPr="00730325">
              <w:rPr>
                <w:rStyle w:val="Hyperlink"/>
                <w:noProof/>
              </w:rPr>
              <w:t>Part 1:</w:t>
            </w:r>
            <w:r w:rsidR="00973911">
              <w:rPr>
                <w:rFonts w:asciiTheme="minorHAnsi" w:eastAsiaTheme="minorEastAsia" w:hAnsiTheme="minorHAnsi" w:cstheme="minorBidi"/>
                <w:noProof/>
                <w:sz w:val="22"/>
                <w:szCs w:val="22"/>
              </w:rPr>
              <w:tab/>
            </w:r>
            <w:r w:rsidR="00973911" w:rsidRPr="00730325">
              <w:rPr>
                <w:rStyle w:val="Hyperlink"/>
                <w:noProof/>
              </w:rPr>
              <w:t>Understanding IPv4 and IPv6 addressing (word count 1000)</w:t>
            </w:r>
            <w:r w:rsidR="00973911">
              <w:rPr>
                <w:noProof/>
                <w:webHidden/>
              </w:rPr>
              <w:tab/>
            </w:r>
            <w:r w:rsidR="00973911">
              <w:rPr>
                <w:noProof/>
                <w:webHidden/>
              </w:rPr>
              <w:fldChar w:fldCharType="begin"/>
            </w:r>
            <w:r w:rsidR="00973911">
              <w:rPr>
                <w:noProof/>
                <w:webHidden/>
              </w:rPr>
              <w:instrText xml:space="preserve"> PAGEREF _Toc27047819 \h </w:instrText>
            </w:r>
            <w:r w:rsidR="00973911">
              <w:rPr>
                <w:noProof/>
                <w:webHidden/>
              </w:rPr>
            </w:r>
            <w:r w:rsidR="00973911">
              <w:rPr>
                <w:noProof/>
                <w:webHidden/>
              </w:rPr>
              <w:fldChar w:fldCharType="separate"/>
            </w:r>
            <w:r w:rsidR="00973911">
              <w:rPr>
                <w:noProof/>
                <w:webHidden/>
              </w:rPr>
              <w:t>2</w:t>
            </w:r>
            <w:r w:rsidR="00973911">
              <w:rPr>
                <w:noProof/>
                <w:webHidden/>
              </w:rPr>
              <w:fldChar w:fldCharType="end"/>
            </w:r>
          </w:hyperlink>
        </w:p>
        <w:p w14:paraId="13E0763F" w14:textId="1F5DCE4E" w:rsidR="00973911" w:rsidRDefault="00973911">
          <w:pPr>
            <w:pStyle w:val="TOC1"/>
            <w:tabs>
              <w:tab w:val="left" w:pos="880"/>
              <w:tab w:val="right" w:leader="dot" w:pos="9771"/>
            </w:tabs>
            <w:rPr>
              <w:rFonts w:asciiTheme="minorHAnsi" w:eastAsiaTheme="minorEastAsia" w:hAnsiTheme="minorHAnsi" w:cstheme="minorBidi"/>
              <w:noProof/>
              <w:sz w:val="22"/>
              <w:szCs w:val="22"/>
            </w:rPr>
          </w:pPr>
          <w:hyperlink w:anchor="_Toc27047820" w:history="1">
            <w:r w:rsidRPr="00730325">
              <w:rPr>
                <w:rStyle w:val="Hyperlink"/>
                <w:noProof/>
              </w:rPr>
              <w:t>Part 2:</w:t>
            </w:r>
            <w:r>
              <w:rPr>
                <w:rFonts w:asciiTheme="minorHAnsi" w:eastAsiaTheme="minorEastAsia" w:hAnsiTheme="minorHAnsi" w:cstheme="minorBidi"/>
                <w:noProof/>
                <w:sz w:val="22"/>
                <w:szCs w:val="22"/>
              </w:rPr>
              <w:tab/>
            </w:r>
            <w:r w:rsidRPr="00730325">
              <w:rPr>
                <w:rStyle w:val="Hyperlink"/>
                <w:noProof/>
              </w:rPr>
              <w:t>Subnetting and VLSM</w:t>
            </w:r>
            <w:r>
              <w:rPr>
                <w:noProof/>
                <w:webHidden/>
              </w:rPr>
              <w:tab/>
            </w:r>
            <w:r>
              <w:rPr>
                <w:noProof/>
                <w:webHidden/>
              </w:rPr>
              <w:fldChar w:fldCharType="begin"/>
            </w:r>
            <w:r>
              <w:rPr>
                <w:noProof/>
                <w:webHidden/>
              </w:rPr>
              <w:instrText xml:space="preserve"> PAGEREF _Toc27047820 \h </w:instrText>
            </w:r>
            <w:r>
              <w:rPr>
                <w:noProof/>
                <w:webHidden/>
              </w:rPr>
            </w:r>
            <w:r>
              <w:rPr>
                <w:noProof/>
                <w:webHidden/>
              </w:rPr>
              <w:fldChar w:fldCharType="separate"/>
            </w:r>
            <w:r>
              <w:rPr>
                <w:noProof/>
                <w:webHidden/>
              </w:rPr>
              <w:t>2</w:t>
            </w:r>
            <w:r>
              <w:rPr>
                <w:noProof/>
                <w:webHidden/>
              </w:rPr>
              <w:fldChar w:fldCharType="end"/>
            </w:r>
          </w:hyperlink>
        </w:p>
        <w:p w14:paraId="25251BC4" w14:textId="6B03227E" w:rsidR="00973911" w:rsidRDefault="00973911">
          <w:pPr>
            <w:pStyle w:val="TOC1"/>
            <w:tabs>
              <w:tab w:val="right" w:leader="dot" w:pos="9771"/>
            </w:tabs>
            <w:rPr>
              <w:rFonts w:asciiTheme="minorHAnsi" w:eastAsiaTheme="minorEastAsia" w:hAnsiTheme="minorHAnsi" w:cstheme="minorBidi"/>
              <w:noProof/>
              <w:sz w:val="22"/>
              <w:szCs w:val="22"/>
            </w:rPr>
          </w:pPr>
          <w:hyperlink w:anchor="_Toc27047821" w:history="1">
            <w:r w:rsidRPr="00730325">
              <w:rPr>
                <w:rStyle w:val="Hyperlink"/>
                <w:noProof/>
              </w:rPr>
              <w:t>Introduction</w:t>
            </w:r>
            <w:r>
              <w:rPr>
                <w:noProof/>
                <w:webHidden/>
              </w:rPr>
              <w:tab/>
            </w:r>
            <w:r>
              <w:rPr>
                <w:noProof/>
                <w:webHidden/>
              </w:rPr>
              <w:fldChar w:fldCharType="begin"/>
            </w:r>
            <w:r>
              <w:rPr>
                <w:noProof/>
                <w:webHidden/>
              </w:rPr>
              <w:instrText xml:space="preserve"> PAGEREF _Toc27047821 \h </w:instrText>
            </w:r>
            <w:r>
              <w:rPr>
                <w:noProof/>
                <w:webHidden/>
              </w:rPr>
            </w:r>
            <w:r>
              <w:rPr>
                <w:noProof/>
                <w:webHidden/>
              </w:rPr>
              <w:fldChar w:fldCharType="separate"/>
            </w:r>
            <w:r>
              <w:rPr>
                <w:noProof/>
                <w:webHidden/>
              </w:rPr>
              <w:t>4</w:t>
            </w:r>
            <w:r>
              <w:rPr>
                <w:noProof/>
                <w:webHidden/>
              </w:rPr>
              <w:fldChar w:fldCharType="end"/>
            </w:r>
          </w:hyperlink>
        </w:p>
        <w:p w14:paraId="1BA6EF9E" w14:textId="0A1D73B1" w:rsidR="00973911" w:rsidRDefault="00973911">
          <w:pPr>
            <w:pStyle w:val="TOC1"/>
            <w:tabs>
              <w:tab w:val="right" w:leader="dot" w:pos="9771"/>
            </w:tabs>
            <w:rPr>
              <w:rFonts w:asciiTheme="minorHAnsi" w:eastAsiaTheme="minorEastAsia" w:hAnsiTheme="minorHAnsi" w:cstheme="minorBidi"/>
              <w:noProof/>
              <w:sz w:val="22"/>
              <w:szCs w:val="22"/>
            </w:rPr>
          </w:pPr>
          <w:hyperlink w:anchor="_Toc27047822" w:history="1">
            <w:r w:rsidRPr="00730325">
              <w:rPr>
                <w:rStyle w:val="Hyperlink"/>
                <w:noProof/>
              </w:rPr>
              <w:t>Findings</w:t>
            </w:r>
            <w:r>
              <w:rPr>
                <w:noProof/>
                <w:webHidden/>
              </w:rPr>
              <w:tab/>
            </w:r>
            <w:r>
              <w:rPr>
                <w:noProof/>
                <w:webHidden/>
              </w:rPr>
              <w:fldChar w:fldCharType="begin"/>
            </w:r>
            <w:r>
              <w:rPr>
                <w:noProof/>
                <w:webHidden/>
              </w:rPr>
              <w:instrText xml:space="preserve"> PAGEREF _Toc27047822 \h </w:instrText>
            </w:r>
            <w:r>
              <w:rPr>
                <w:noProof/>
                <w:webHidden/>
              </w:rPr>
            </w:r>
            <w:r>
              <w:rPr>
                <w:noProof/>
                <w:webHidden/>
              </w:rPr>
              <w:fldChar w:fldCharType="separate"/>
            </w:r>
            <w:r>
              <w:rPr>
                <w:noProof/>
                <w:webHidden/>
              </w:rPr>
              <w:t>4</w:t>
            </w:r>
            <w:r>
              <w:rPr>
                <w:noProof/>
                <w:webHidden/>
              </w:rPr>
              <w:fldChar w:fldCharType="end"/>
            </w:r>
          </w:hyperlink>
        </w:p>
        <w:p w14:paraId="6E4349D3" w14:textId="3236EDBA" w:rsidR="00973911" w:rsidRDefault="00973911">
          <w:pPr>
            <w:pStyle w:val="TOC2"/>
            <w:tabs>
              <w:tab w:val="right" w:leader="dot" w:pos="9771"/>
            </w:tabs>
            <w:rPr>
              <w:noProof/>
            </w:rPr>
          </w:pPr>
          <w:hyperlink w:anchor="_Toc27047823" w:history="1">
            <w:r w:rsidRPr="00730325">
              <w:rPr>
                <w:rStyle w:val="Hyperlink"/>
                <w:noProof/>
              </w:rPr>
              <w:t>IPv4 History</w:t>
            </w:r>
            <w:r>
              <w:rPr>
                <w:noProof/>
                <w:webHidden/>
              </w:rPr>
              <w:tab/>
            </w:r>
            <w:r>
              <w:rPr>
                <w:noProof/>
                <w:webHidden/>
              </w:rPr>
              <w:fldChar w:fldCharType="begin"/>
            </w:r>
            <w:r>
              <w:rPr>
                <w:noProof/>
                <w:webHidden/>
              </w:rPr>
              <w:instrText xml:space="preserve"> PAGEREF _Toc27047823 \h </w:instrText>
            </w:r>
            <w:r>
              <w:rPr>
                <w:noProof/>
                <w:webHidden/>
              </w:rPr>
            </w:r>
            <w:r>
              <w:rPr>
                <w:noProof/>
                <w:webHidden/>
              </w:rPr>
              <w:fldChar w:fldCharType="separate"/>
            </w:r>
            <w:r>
              <w:rPr>
                <w:noProof/>
                <w:webHidden/>
              </w:rPr>
              <w:t>4</w:t>
            </w:r>
            <w:r>
              <w:rPr>
                <w:noProof/>
                <w:webHidden/>
              </w:rPr>
              <w:fldChar w:fldCharType="end"/>
            </w:r>
          </w:hyperlink>
        </w:p>
        <w:p w14:paraId="26742428" w14:textId="67280246" w:rsidR="00973911" w:rsidRDefault="00973911">
          <w:pPr>
            <w:pStyle w:val="TOC2"/>
            <w:tabs>
              <w:tab w:val="right" w:leader="dot" w:pos="9771"/>
            </w:tabs>
            <w:rPr>
              <w:noProof/>
            </w:rPr>
          </w:pPr>
          <w:hyperlink w:anchor="_Toc27047824" w:history="1">
            <w:r w:rsidRPr="00730325">
              <w:rPr>
                <w:rStyle w:val="Hyperlink"/>
                <w:noProof/>
              </w:rPr>
              <w:t>Features</w:t>
            </w:r>
            <w:r>
              <w:rPr>
                <w:noProof/>
                <w:webHidden/>
              </w:rPr>
              <w:tab/>
            </w:r>
            <w:r>
              <w:rPr>
                <w:noProof/>
                <w:webHidden/>
              </w:rPr>
              <w:fldChar w:fldCharType="begin"/>
            </w:r>
            <w:r>
              <w:rPr>
                <w:noProof/>
                <w:webHidden/>
              </w:rPr>
              <w:instrText xml:space="preserve"> PAGEREF _Toc27047824 \h </w:instrText>
            </w:r>
            <w:r>
              <w:rPr>
                <w:noProof/>
                <w:webHidden/>
              </w:rPr>
            </w:r>
            <w:r>
              <w:rPr>
                <w:noProof/>
                <w:webHidden/>
              </w:rPr>
              <w:fldChar w:fldCharType="separate"/>
            </w:r>
            <w:r>
              <w:rPr>
                <w:noProof/>
                <w:webHidden/>
              </w:rPr>
              <w:t>4</w:t>
            </w:r>
            <w:r>
              <w:rPr>
                <w:noProof/>
                <w:webHidden/>
              </w:rPr>
              <w:fldChar w:fldCharType="end"/>
            </w:r>
          </w:hyperlink>
        </w:p>
        <w:p w14:paraId="509BD9CA" w14:textId="538581CA" w:rsidR="00973911" w:rsidRDefault="00973911">
          <w:pPr>
            <w:pStyle w:val="TOC2"/>
            <w:tabs>
              <w:tab w:val="right" w:leader="dot" w:pos="9771"/>
            </w:tabs>
            <w:rPr>
              <w:noProof/>
            </w:rPr>
          </w:pPr>
          <w:hyperlink w:anchor="_Toc27047825" w:history="1">
            <w:r w:rsidRPr="00730325">
              <w:rPr>
                <w:rStyle w:val="Hyperlink"/>
                <w:noProof/>
              </w:rPr>
              <w:t>Advantages / Disadvantages</w:t>
            </w:r>
            <w:r>
              <w:rPr>
                <w:noProof/>
                <w:webHidden/>
              </w:rPr>
              <w:tab/>
            </w:r>
            <w:r>
              <w:rPr>
                <w:noProof/>
                <w:webHidden/>
              </w:rPr>
              <w:fldChar w:fldCharType="begin"/>
            </w:r>
            <w:r>
              <w:rPr>
                <w:noProof/>
                <w:webHidden/>
              </w:rPr>
              <w:instrText xml:space="preserve"> PAGEREF _Toc27047825 \h </w:instrText>
            </w:r>
            <w:r>
              <w:rPr>
                <w:noProof/>
                <w:webHidden/>
              </w:rPr>
            </w:r>
            <w:r>
              <w:rPr>
                <w:noProof/>
                <w:webHidden/>
              </w:rPr>
              <w:fldChar w:fldCharType="separate"/>
            </w:r>
            <w:r>
              <w:rPr>
                <w:noProof/>
                <w:webHidden/>
              </w:rPr>
              <w:t>4</w:t>
            </w:r>
            <w:r>
              <w:rPr>
                <w:noProof/>
                <w:webHidden/>
              </w:rPr>
              <w:fldChar w:fldCharType="end"/>
            </w:r>
          </w:hyperlink>
        </w:p>
        <w:p w14:paraId="05FEEA43" w14:textId="53898AEE" w:rsidR="00973911" w:rsidRDefault="00973911">
          <w:pPr>
            <w:pStyle w:val="TOC2"/>
            <w:tabs>
              <w:tab w:val="right" w:leader="dot" w:pos="9771"/>
            </w:tabs>
            <w:rPr>
              <w:noProof/>
            </w:rPr>
          </w:pPr>
          <w:hyperlink w:anchor="_Toc27047826" w:history="1">
            <w:r w:rsidRPr="00730325">
              <w:rPr>
                <w:rStyle w:val="Hyperlink"/>
                <w:noProof/>
              </w:rPr>
              <w:t>IPv6 History</w:t>
            </w:r>
            <w:r>
              <w:rPr>
                <w:noProof/>
                <w:webHidden/>
              </w:rPr>
              <w:tab/>
            </w:r>
            <w:r>
              <w:rPr>
                <w:noProof/>
                <w:webHidden/>
              </w:rPr>
              <w:fldChar w:fldCharType="begin"/>
            </w:r>
            <w:r>
              <w:rPr>
                <w:noProof/>
                <w:webHidden/>
              </w:rPr>
              <w:instrText xml:space="preserve"> PAGEREF _Toc27047826 \h </w:instrText>
            </w:r>
            <w:r>
              <w:rPr>
                <w:noProof/>
                <w:webHidden/>
              </w:rPr>
            </w:r>
            <w:r>
              <w:rPr>
                <w:noProof/>
                <w:webHidden/>
              </w:rPr>
              <w:fldChar w:fldCharType="separate"/>
            </w:r>
            <w:r>
              <w:rPr>
                <w:noProof/>
                <w:webHidden/>
              </w:rPr>
              <w:t>4</w:t>
            </w:r>
            <w:r>
              <w:rPr>
                <w:noProof/>
                <w:webHidden/>
              </w:rPr>
              <w:fldChar w:fldCharType="end"/>
            </w:r>
          </w:hyperlink>
        </w:p>
        <w:p w14:paraId="1F6DB195" w14:textId="18B1F322" w:rsidR="00973911" w:rsidRDefault="00973911">
          <w:pPr>
            <w:pStyle w:val="TOC2"/>
            <w:tabs>
              <w:tab w:val="right" w:leader="dot" w:pos="9771"/>
            </w:tabs>
            <w:rPr>
              <w:noProof/>
            </w:rPr>
          </w:pPr>
          <w:hyperlink w:anchor="_Toc27047827" w:history="1">
            <w:r w:rsidRPr="00730325">
              <w:rPr>
                <w:rStyle w:val="Hyperlink"/>
                <w:noProof/>
              </w:rPr>
              <w:t>Features &amp; Comparison</w:t>
            </w:r>
            <w:r>
              <w:rPr>
                <w:noProof/>
                <w:webHidden/>
              </w:rPr>
              <w:tab/>
            </w:r>
            <w:r>
              <w:rPr>
                <w:noProof/>
                <w:webHidden/>
              </w:rPr>
              <w:fldChar w:fldCharType="begin"/>
            </w:r>
            <w:r>
              <w:rPr>
                <w:noProof/>
                <w:webHidden/>
              </w:rPr>
              <w:instrText xml:space="preserve"> PAGEREF _Toc27047827 \h </w:instrText>
            </w:r>
            <w:r>
              <w:rPr>
                <w:noProof/>
                <w:webHidden/>
              </w:rPr>
            </w:r>
            <w:r>
              <w:rPr>
                <w:noProof/>
                <w:webHidden/>
              </w:rPr>
              <w:fldChar w:fldCharType="separate"/>
            </w:r>
            <w:r>
              <w:rPr>
                <w:noProof/>
                <w:webHidden/>
              </w:rPr>
              <w:t>4</w:t>
            </w:r>
            <w:r>
              <w:rPr>
                <w:noProof/>
                <w:webHidden/>
              </w:rPr>
              <w:fldChar w:fldCharType="end"/>
            </w:r>
          </w:hyperlink>
        </w:p>
        <w:p w14:paraId="4E425F2B" w14:textId="5A331F67" w:rsidR="00973911" w:rsidRDefault="00973911">
          <w:pPr>
            <w:pStyle w:val="TOC2"/>
            <w:tabs>
              <w:tab w:val="right" w:leader="dot" w:pos="9771"/>
            </w:tabs>
            <w:rPr>
              <w:noProof/>
            </w:rPr>
          </w:pPr>
          <w:hyperlink w:anchor="_Toc27047828" w:history="1">
            <w:r w:rsidRPr="00730325">
              <w:rPr>
                <w:rStyle w:val="Hyperlink"/>
                <w:noProof/>
              </w:rPr>
              <w:t>Advantages / Disadvantages</w:t>
            </w:r>
            <w:r>
              <w:rPr>
                <w:noProof/>
                <w:webHidden/>
              </w:rPr>
              <w:tab/>
            </w:r>
            <w:r>
              <w:rPr>
                <w:noProof/>
                <w:webHidden/>
              </w:rPr>
              <w:fldChar w:fldCharType="begin"/>
            </w:r>
            <w:r>
              <w:rPr>
                <w:noProof/>
                <w:webHidden/>
              </w:rPr>
              <w:instrText xml:space="preserve"> PAGEREF _Toc27047828 \h </w:instrText>
            </w:r>
            <w:r>
              <w:rPr>
                <w:noProof/>
                <w:webHidden/>
              </w:rPr>
            </w:r>
            <w:r>
              <w:rPr>
                <w:noProof/>
                <w:webHidden/>
              </w:rPr>
              <w:fldChar w:fldCharType="separate"/>
            </w:r>
            <w:r>
              <w:rPr>
                <w:noProof/>
                <w:webHidden/>
              </w:rPr>
              <w:t>5</w:t>
            </w:r>
            <w:r>
              <w:rPr>
                <w:noProof/>
                <w:webHidden/>
              </w:rPr>
              <w:fldChar w:fldCharType="end"/>
            </w:r>
          </w:hyperlink>
        </w:p>
        <w:p w14:paraId="6349DDBE" w14:textId="5EAE7871" w:rsidR="00973911" w:rsidRDefault="00973911">
          <w:pPr>
            <w:pStyle w:val="TOC1"/>
            <w:tabs>
              <w:tab w:val="right" w:leader="dot" w:pos="9771"/>
            </w:tabs>
            <w:rPr>
              <w:rFonts w:asciiTheme="minorHAnsi" w:eastAsiaTheme="minorEastAsia" w:hAnsiTheme="minorHAnsi" w:cstheme="minorBidi"/>
              <w:noProof/>
              <w:sz w:val="22"/>
              <w:szCs w:val="22"/>
            </w:rPr>
          </w:pPr>
          <w:hyperlink w:anchor="_Toc27047829" w:history="1">
            <w:r w:rsidRPr="00730325">
              <w:rPr>
                <w:rStyle w:val="Hyperlink"/>
                <w:noProof/>
              </w:rPr>
              <w:t>Conclusion</w:t>
            </w:r>
            <w:r>
              <w:rPr>
                <w:noProof/>
                <w:webHidden/>
              </w:rPr>
              <w:tab/>
            </w:r>
            <w:r>
              <w:rPr>
                <w:noProof/>
                <w:webHidden/>
              </w:rPr>
              <w:fldChar w:fldCharType="begin"/>
            </w:r>
            <w:r>
              <w:rPr>
                <w:noProof/>
                <w:webHidden/>
              </w:rPr>
              <w:instrText xml:space="preserve"> PAGEREF _Toc27047829 \h </w:instrText>
            </w:r>
            <w:r>
              <w:rPr>
                <w:noProof/>
                <w:webHidden/>
              </w:rPr>
            </w:r>
            <w:r>
              <w:rPr>
                <w:noProof/>
                <w:webHidden/>
              </w:rPr>
              <w:fldChar w:fldCharType="separate"/>
            </w:r>
            <w:r>
              <w:rPr>
                <w:noProof/>
                <w:webHidden/>
              </w:rPr>
              <w:t>5</w:t>
            </w:r>
            <w:r>
              <w:rPr>
                <w:noProof/>
                <w:webHidden/>
              </w:rPr>
              <w:fldChar w:fldCharType="end"/>
            </w:r>
          </w:hyperlink>
        </w:p>
        <w:p w14:paraId="23CCBC29" w14:textId="1F63E088" w:rsidR="00973911" w:rsidRDefault="00973911">
          <w:pPr>
            <w:pStyle w:val="TOC1"/>
            <w:tabs>
              <w:tab w:val="right" w:leader="dot" w:pos="9771"/>
            </w:tabs>
            <w:rPr>
              <w:rFonts w:asciiTheme="minorHAnsi" w:eastAsiaTheme="minorEastAsia" w:hAnsiTheme="minorHAnsi" w:cstheme="minorBidi"/>
              <w:noProof/>
              <w:sz w:val="22"/>
              <w:szCs w:val="22"/>
            </w:rPr>
          </w:pPr>
          <w:hyperlink w:anchor="_Toc27047830" w:history="1">
            <w:r w:rsidRPr="00730325">
              <w:rPr>
                <w:rStyle w:val="Hyperlink"/>
                <w:noProof/>
              </w:rPr>
              <w:t>References</w:t>
            </w:r>
            <w:r>
              <w:rPr>
                <w:noProof/>
                <w:webHidden/>
              </w:rPr>
              <w:tab/>
            </w:r>
            <w:r>
              <w:rPr>
                <w:noProof/>
                <w:webHidden/>
              </w:rPr>
              <w:fldChar w:fldCharType="begin"/>
            </w:r>
            <w:r>
              <w:rPr>
                <w:noProof/>
                <w:webHidden/>
              </w:rPr>
              <w:instrText xml:space="preserve"> PAGEREF _Toc27047830 \h </w:instrText>
            </w:r>
            <w:r>
              <w:rPr>
                <w:noProof/>
                <w:webHidden/>
              </w:rPr>
            </w:r>
            <w:r>
              <w:rPr>
                <w:noProof/>
                <w:webHidden/>
              </w:rPr>
              <w:fldChar w:fldCharType="separate"/>
            </w:r>
            <w:r>
              <w:rPr>
                <w:noProof/>
                <w:webHidden/>
              </w:rPr>
              <w:t>5</w:t>
            </w:r>
            <w:r>
              <w:rPr>
                <w:noProof/>
                <w:webHidden/>
              </w:rPr>
              <w:fldChar w:fldCharType="end"/>
            </w:r>
          </w:hyperlink>
        </w:p>
        <w:p w14:paraId="5D9B2963" w14:textId="246AEF97" w:rsidR="00E52F6F" w:rsidRDefault="00E52F6F">
          <w:r>
            <w:rPr>
              <w:b/>
              <w:bCs/>
              <w:noProof/>
            </w:rPr>
            <w:fldChar w:fldCharType="end"/>
          </w:r>
        </w:p>
      </w:sdtContent>
    </w:sdt>
    <w:p w14:paraId="115C24C4" w14:textId="7CA33EE7" w:rsidR="00E52F6F" w:rsidRDefault="00E52F6F">
      <w:pPr>
        <w:rPr>
          <w:rFonts w:ascii="Arial" w:hAnsi="Arial" w:cs="Arial"/>
          <w:b/>
          <w:sz w:val="32"/>
          <w:szCs w:val="32"/>
        </w:rPr>
      </w:pPr>
      <w:r>
        <w:rPr>
          <w:rFonts w:ascii="Arial" w:hAnsi="Arial" w:cs="Arial"/>
          <w:b/>
          <w:sz w:val="32"/>
          <w:szCs w:val="32"/>
        </w:rPr>
        <w:br w:type="page"/>
      </w:r>
      <w:bookmarkStart w:id="1" w:name="_GoBack"/>
      <w:bookmarkEnd w:id="1"/>
    </w:p>
    <w:p w14:paraId="1DB12B77" w14:textId="77777777" w:rsidR="00E52F6F" w:rsidRDefault="00E52F6F">
      <w:pPr>
        <w:rPr>
          <w:rFonts w:ascii="Arial" w:hAnsi="Arial" w:cs="Arial"/>
          <w:b/>
          <w:sz w:val="32"/>
          <w:szCs w:val="32"/>
        </w:rPr>
      </w:pPr>
    </w:p>
    <w:p w14:paraId="1E2A6123" w14:textId="66777F51"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bookmarkEnd w:id="0"/>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bookmarkStart w:id="2" w:name="_Toc27047819"/>
      <w:r>
        <w:t>Understanding IPv4 and IPv6 addressing</w:t>
      </w:r>
      <w:r w:rsidR="00FC631C">
        <w:t xml:space="preserve"> (word count 1000)</w:t>
      </w:r>
      <w:bookmarkEnd w:id="2"/>
      <w:r>
        <w:t xml:space="preserve"> </w:t>
      </w:r>
    </w:p>
    <w:p w14:paraId="0DFB86A7" w14:textId="284D5D8F" w:rsidR="004E568D" w:rsidRPr="00C319EB"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0E324976" w14:textId="53C809FA" w:rsidR="004A1148" w:rsidRPr="004C0909" w:rsidRDefault="006D5DA8" w:rsidP="004A1148">
      <w:pPr>
        <w:pStyle w:val="PartHead"/>
      </w:pPr>
      <w:bookmarkStart w:id="3" w:name="_Toc27047820"/>
      <w:r>
        <w:t>Subnetting</w:t>
      </w:r>
      <w:r w:rsidR="004A1148">
        <w:t xml:space="preserve"> and VLSM</w:t>
      </w:r>
      <w:bookmarkEnd w:id="3"/>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57216"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654DBE" w:rsidRDefault="00923A14" w:rsidP="00923A14">
      <w:pPr>
        <w:ind w:left="284"/>
        <w:rPr>
          <w:rFonts w:ascii="Arial" w:hAnsi="Arial" w:cs="Arial"/>
          <w:sz w:val="24"/>
        </w:rPr>
      </w:pPr>
      <w:r w:rsidRPr="00654DBE">
        <w:rPr>
          <w:rFonts w:ascii="Arial" w:hAnsi="Arial" w:cs="Arial"/>
          <w:sz w:val="24"/>
        </w:rPr>
        <w:t>Subnet A: 1</w:t>
      </w:r>
      <w:r w:rsidR="00302C6F" w:rsidRPr="00654DBE">
        <w:rPr>
          <w:rFonts w:ascii="Arial" w:hAnsi="Arial" w:cs="Arial"/>
          <w:sz w:val="24"/>
        </w:rPr>
        <w:t>6</w:t>
      </w:r>
      <w:r w:rsidRPr="00654DBE">
        <w:rPr>
          <w:rFonts w:ascii="Arial" w:hAnsi="Arial" w:cs="Arial"/>
          <w:sz w:val="24"/>
        </w:rPr>
        <w:t xml:space="preserve"> hosts</w:t>
      </w:r>
      <w:r w:rsidR="004A7D3D" w:rsidRPr="00654DBE">
        <w:rPr>
          <w:rFonts w:ascii="Arial" w:hAnsi="Arial" w:cs="Arial"/>
          <w:sz w:val="24"/>
        </w:rPr>
        <w:t xml:space="preserve">       </w:t>
      </w:r>
    </w:p>
    <w:p w14:paraId="1253D399" w14:textId="1D3E879C" w:rsidR="00923A14" w:rsidRPr="00654DBE" w:rsidRDefault="00923A14" w:rsidP="00923A14">
      <w:pPr>
        <w:ind w:left="284"/>
        <w:rPr>
          <w:rFonts w:ascii="Arial" w:hAnsi="Arial" w:cs="Arial"/>
          <w:sz w:val="24"/>
        </w:rPr>
      </w:pPr>
      <w:r w:rsidRPr="00654DBE">
        <w:rPr>
          <w:rFonts w:ascii="Arial" w:hAnsi="Arial" w:cs="Arial"/>
          <w:sz w:val="24"/>
        </w:rPr>
        <w:t xml:space="preserve">Subnet B: </w:t>
      </w:r>
      <w:r w:rsidR="00302C6F" w:rsidRPr="00654DBE">
        <w:rPr>
          <w:rFonts w:ascii="Arial" w:hAnsi="Arial" w:cs="Arial"/>
          <w:sz w:val="24"/>
        </w:rPr>
        <w:t>200</w:t>
      </w:r>
      <w:r w:rsidRPr="00654DBE">
        <w:rPr>
          <w:rFonts w:ascii="Arial" w:hAnsi="Arial" w:cs="Arial"/>
          <w:sz w:val="24"/>
        </w:rPr>
        <w:t xml:space="preserve">0 hosts  </w:t>
      </w:r>
    </w:p>
    <w:p w14:paraId="541BAFAD" w14:textId="467DB387" w:rsidR="004A7D3D" w:rsidRPr="00654DBE" w:rsidRDefault="004A7D3D" w:rsidP="00923A14">
      <w:pPr>
        <w:ind w:left="284"/>
        <w:rPr>
          <w:rFonts w:ascii="Arial" w:hAnsi="Arial" w:cs="Arial"/>
          <w:sz w:val="24"/>
        </w:rPr>
      </w:pPr>
      <w:r w:rsidRPr="00654DBE">
        <w:rPr>
          <w:rFonts w:ascii="Arial" w:hAnsi="Arial" w:cs="Arial"/>
          <w:sz w:val="24"/>
        </w:rPr>
        <w:t xml:space="preserve">Subnet C: </w:t>
      </w:r>
      <w:r w:rsidR="00A5587C" w:rsidRPr="00654DBE">
        <w:rPr>
          <w:rFonts w:ascii="Arial" w:hAnsi="Arial" w:cs="Arial"/>
          <w:sz w:val="24"/>
        </w:rPr>
        <w:t>6</w:t>
      </w:r>
      <w:r w:rsidRPr="00654DBE">
        <w:rPr>
          <w:rFonts w:ascii="Arial" w:hAnsi="Arial" w:cs="Arial"/>
          <w:sz w:val="24"/>
        </w:rPr>
        <w:t xml:space="preserve"> hosts</w:t>
      </w:r>
    </w:p>
    <w:p w14:paraId="6D5E6372" w14:textId="56D57041" w:rsidR="004A7D3D" w:rsidRPr="00654DBE" w:rsidRDefault="004A7D3D" w:rsidP="00923A14">
      <w:pPr>
        <w:ind w:left="284"/>
        <w:rPr>
          <w:rFonts w:ascii="Arial" w:hAnsi="Arial" w:cs="Arial"/>
          <w:sz w:val="24"/>
        </w:rPr>
      </w:pPr>
      <w:r w:rsidRPr="00654DBE">
        <w:rPr>
          <w:rFonts w:ascii="Arial" w:hAnsi="Arial" w:cs="Arial"/>
          <w:sz w:val="24"/>
        </w:rPr>
        <w:t>Subnet D: 5</w:t>
      </w:r>
      <w:r w:rsidR="00302C6F" w:rsidRPr="00654DBE">
        <w:rPr>
          <w:rFonts w:ascii="Arial" w:hAnsi="Arial" w:cs="Arial"/>
          <w:sz w:val="24"/>
        </w:rPr>
        <w:t>00</w:t>
      </w:r>
      <w:r w:rsidRPr="00654DBE">
        <w:rPr>
          <w:rFonts w:ascii="Arial" w:hAnsi="Arial" w:cs="Arial"/>
          <w:sz w:val="24"/>
        </w:rPr>
        <w:t xml:space="preserve"> hosts</w:t>
      </w:r>
    </w:p>
    <w:p w14:paraId="4D88227B" w14:textId="13B30BB9" w:rsidR="004A7D3D" w:rsidRPr="00654DBE" w:rsidRDefault="004A7D3D" w:rsidP="00923A14">
      <w:pPr>
        <w:ind w:left="284"/>
        <w:rPr>
          <w:rFonts w:ascii="Arial" w:hAnsi="Arial" w:cs="Arial"/>
          <w:sz w:val="24"/>
        </w:rPr>
      </w:pPr>
      <w:r w:rsidRPr="00654DBE">
        <w:rPr>
          <w:rFonts w:ascii="Arial" w:hAnsi="Arial" w:cs="Arial"/>
          <w:sz w:val="24"/>
        </w:rPr>
        <w:t xml:space="preserve">Subnet E: </w:t>
      </w:r>
      <w:r w:rsidR="00302C6F" w:rsidRPr="00654DBE">
        <w:rPr>
          <w:rFonts w:ascii="Arial" w:hAnsi="Arial" w:cs="Arial"/>
          <w:sz w:val="24"/>
        </w:rPr>
        <w:t>60</w:t>
      </w:r>
      <w:r w:rsidRPr="00654DBE">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654DBE">
        <w:rPr>
          <w:rFonts w:ascii="Arial" w:hAnsi="Arial" w:cs="Arial"/>
          <w:sz w:val="24"/>
        </w:rPr>
        <w:lastRenderedPageBreak/>
        <w:t>Subnet F: 180 hosts</w:t>
      </w:r>
      <w:r w:rsidR="004E568D" w:rsidRPr="00654DBE">
        <w:rPr>
          <w:rFonts w:ascii="Arial" w:hAnsi="Arial" w:cs="Arial"/>
          <w:sz w:val="24"/>
        </w:rPr>
        <w:t xml:space="preserve"> and </w:t>
      </w:r>
      <w:r w:rsidR="004A1148" w:rsidRPr="00654DBE">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E52F6F">
          <w:footerReference w:type="default" r:id="rId11"/>
          <w:pgSz w:w="11894" w:h="16834"/>
          <w:pgMar w:top="993" w:right="695" w:bottom="1418" w:left="1418" w:header="709" w:footer="709" w:gutter="0"/>
          <w:paperSrc w:first="1" w:other="1"/>
          <w:pgNumType w:start="0"/>
          <w:cols w:space="720"/>
          <w:titlePg/>
          <w:docGrid w:linePitch="272"/>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32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662"/>
        <w:gridCol w:w="2561"/>
        <w:gridCol w:w="2552"/>
        <w:gridCol w:w="2724"/>
        <w:gridCol w:w="2922"/>
        <w:gridCol w:w="2905"/>
      </w:tblGrid>
      <w:tr w:rsidR="004A7D3D" w:rsidRPr="004A1148" w14:paraId="0ADBC58B" w14:textId="77777777" w:rsidTr="009F5819">
        <w:trPr>
          <w:cantSplit/>
          <w:trHeight w:val="510"/>
          <w:jc w:val="center"/>
        </w:trPr>
        <w:tc>
          <w:tcPr>
            <w:tcW w:w="166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7A66A6">
            <w:pPr>
              <w:pStyle w:val="TableHeading"/>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7A66A6">
            <w:pPr>
              <w:pStyle w:val="TableHeading"/>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7A66A6">
            <w:pPr>
              <w:pStyle w:val="TableHeading"/>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7A66A6">
            <w:pPr>
              <w:pStyle w:val="TableHeading"/>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7A66A6">
            <w:pPr>
              <w:pStyle w:val="TableHeading"/>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7A66A6">
            <w:pPr>
              <w:pStyle w:val="TableHeading"/>
              <w:ind w:left="284"/>
              <w:rPr>
                <w:rFonts w:cs="Arial"/>
              </w:rPr>
            </w:pPr>
            <w:r w:rsidRPr="004A1148">
              <w:rPr>
                <w:rFonts w:cs="Arial"/>
              </w:rPr>
              <w:t>Broadcast Address</w:t>
            </w:r>
          </w:p>
        </w:tc>
      </w:tr>
      <w:tr w:rsidR="009F5819" w:rsidRPr="004A1148" w14:paraId="166CE3E7" w14:textId="77777777" w:rsidTr="00477C7E">
        <w:trPr>
          <w:cantSplit/>
          <w:trHeight w:val="510"/>
          <w:jc w:val="center"/>
        </w:trPr>
        <w:tc>
          <w:tcPr>
            <w:tcW w:w="1662" w:type="dxa"/>
            <w:vAlign w:val="bottom"/>
          </w:tcPr>
          <w:p w14:paraId="2C3618AC" w14:textId="110D773B" w:rsidR="009F5819" w:rsidRPr="009F5819" w:rsidRDefault="009F5819" w:rsidP="009F5819">
            <w:pPr>
              <w:pStyle w:val="TableText"/>
              <w:ind w:left="284"/>
              <w:rPr>
                <w:rFonts w:cs="Arial"/>
              </w:rPr>
            </w:pPr>
            <w:r w:rsidRPr="009F5819">
              <w:rPr>
                <w:rFonts w:cs="Arial"/>
              </w:rPr>
              <w:t>Subnet B</w:t>
            </w:r>
          </w:p>
        </w:tc>
        <w:tc>
          <w:tcPr>
            <w:tcW w:w="2561" w:type="dxa"/>
            <w:tcBorders>
              <w:top w:val="single" w:sz="2" w:space="0" w:color="auto"/>
              <w:left w:val="single" w:sz="2" w:space="0" w:color="auto"/>
              <w:bottom w:val="single" w:sz="2" w:space="0" w:color="auto"/>
              <w:right w:val="single" w:sz="2" w:space="0" w:color="auto"/>
            </w:tcBorders>
            <w:vAlign w:val="bottom"/>
          </w:tcPr>
          <w:p w14:paraId="325D5AA6" w14:textId="7D636A69" w:rsidR="009F5819" w:rsidRPr="009F5819" w:rsidRDefault="009F5819" w:rsidP="009F5819">
            <w:pPr>
              <w:pStyle w:val="TableText"/>
              <w:rPr>
                <w:rFonts w:cs="Arial"/>
              </w:rPr>
            </w:pPr>
            <w:r w:rsidRPr="009F5819">
              <w:rPr>
                <w:rFonts w:cs="Arial"/>
              </w:rPr>
              <w:t>172.16.2.0</w:t>
            </w:r>
          </w:p>
        </w:tc>
        <w:tc>
          <w:tcPr>
            <w:tcW w:w="2552" w:type="dxa"/>
            <w:tcBorders>
              <w:top w:val="single" w:sz="2" w:space="0" w:color="auto"/>
              <w:left w:val="single" w:sz="2" w:space="0" w:color="auto"/>
              <w:bottom w:val="single" w:sz="2" w:space="0" w:color="auto"/>
              <w:right w:val="single" w:sz="2" w:space="0" w:color="auto"/>
            </w:tcBorders>
          </w:tcPr>
          <w:p w14:paraId="37C60150" w14:textId="77777777" w:rsidR="009F5819" w:rsidRPr="009F5819" w:rsidRDefault="009F5819" w:rsidP="009F5819">
            <w:pPr>
              <w:pStyle w:val="TableText"/>
              <w:rPr>
                <w:rFonts w:cs="Arial"/>
              </w:rPr>
            </w:pPr>
          </w:p>
          <w:p w14:paraId="64D79944" w14:textId="2EB6D995" w:rsidR="009F5819" w:rsidRPr="009F5819" w:rsidRDefault="009F5819" w:rsidP="009F5819">
            <w:pPr>
              <w:pStyle w:val="TableText"/>
              <w:rPr>
                <w:rFonts w:cs="Arial"/>
              </w:rPr>
            </w:pPr>
            <w:r w:rsidRPr="009F5819">
              <w:rPr>
                <w:rFonts w:cs="Arial"/>
              </w:rPr>
              <w:t>255.255.248.0</w:t>
            </w:r>
          </w:p>
        </w:tc>
        <w:tc>
          <w:tcPr>
            <w:tcW w:w="2724" w:type="dxa"/>
            <w:tcBorders>
              <w:top w:val="single" w:sz="2" w:space="0" w:color="auto"/>
              <w:left w:val="single" w:sz="2" w:space="0" w:color="auto"/>
              <w:bottom w:val="single" w:sz="2" w:space="0" w:color="auto"/>
              <w:right w:val="single" w:sz="2" w:space="0" w:color="auto"/>
            </w:tcBorders>
            <w:vAlign w:val="bottom"/>
          </w:tcPr>
          <w:p w14:paraId="426B55D1" w14:textId="5A441463" w:rsidR="009F5819" w:rsidRPr="009F5819" w:rsidRDefault="009F5819" w:rsidP="009F5819">
            <w:pPr>
              <w:pStyle w:val="TableText"/>
              <w:rPr>
                <w:rFonts w:cs="Arial"/>
              </w:rPr>
            </w:pPr>
            <w:r w:rsidRPr="009F5819">
              <w:rPr>
                <w:rFonts w:cs="Arial"/>
              </w:rPr>
              <w:t>172.16.2.1</w:t>
            </w:r>
          </w:p>
        </w:tc>
        <w:tc>
          <w:tcPr>
            <w:tcW w:w="2922" w:type="dxa"/>
            <w:tcBorders>
              <w:top w:val="single" w:sz="2" w:space="0" w:color="auto"/>
              <w:left w:val="single" w:sz="2" w:space="0" w:color="auto"/>
              <w:bottom w:val="single" w:sz="2" w:space="0" w:color="auto"/>
              <w:right w:val="single" w:sz="2" w:space="0" w:color="auto"/>
            </w:tcBorders>
            <w:vAlign w:val="bottom"/>
          </w:tcPr>
          <w:p w14:paraId="2AC7FFA7" w14:textId="215A35C2" w:rsidR="009F5819" w:rsidRPr="009F5819" w:rsidRDefault="009F5819" w:rsidP="009F5819">
            <w:pPr>
              <w:pStyle w:val="TableText"/>
              <w:rPr>
                <w:rFonts w:cs="Arial"/>
              </w:rPr>
            </w:pPr>
            <w:r w:rsidRPr="009F5819">
              <w:rPr>
                <w:rFonts w:cs="Arial"/>
              </w:rPr>
              <w:t>172.16.9.254</w:t>
            </w:r>
          </w:p>
        </w:tc>
        <w:tc>
          <w:tcPr>
            <w:tcW w:w="2905" w:type="dxa"/>
            <w:tcBorders>
              <w:top w:val="single" w:sz="2" w:space="0" w:color="auto"/>
              <w:left w:val="single" w:sz="2" w:space="0" w:color="auto"/>
              <w:bottom w:val="single" w:sz="2" w:space="0" w:color="auto"/>
              <w:right w:val="single" w:sz="2" w:space="0" w:color="auto"/>
            </w:tcBorders>
            <w:vAlign w:val="bottom"/>
          </w:tcPr>
          <w:p w14:paraId="55A78382" w14:textId="0048BF0D" w:rsidR="009F5819" w:rsidRPr="009F5819" w:rsidRDefault="009F5819" w:rsidP="009F5819">
            <w:pPr>
              <w:pStyle w:val="TableText"/>
              <w:ind w:left="284"/>
              <w:rPr>
                <w:rFonts w:cs="Arial"/>
              </w:rPr>
            </w:pPr>
            <w:r w:rsidRPr="009F5819">
              <w:rPr>
                <w:rFonts w:cs="Arial"/>
              </w:rPr>
              <w:t>172.16.9.255</w:t>
            </w:r>
          </w:p>
        </w:tc>
      </w:tr>
      <w:tr w:rsidR="009F5819" w:rsidRPr="004A1148" w14:paraId="25431512" w14:textId="77777777" w:rsidTr="00477C7E">
        <w:trPr>
          <w:cantSplit/>
          <w:trHeight w:val="510"/>
          <w:jc w:val="center"/>
        </w:trPr>
        <w:tc>
          <w:tcPr>
            <w:tcW w:w="1662" w:type="dxa"/>
            <w:vAlign w:val="bottom"/>
          </w:tcPr>
          <w:p w14:paraId="6A6FC7F1" w14:textId="2E8ACC07" w:rsidR="009F5819" w:rsidRPr="009F5819" w:rsidRDefault="009F5819" w:rsidP="009F5819">
            <w:pPr>
              <w:pStyle w:val="TableText"/>
              <w:ind w:left="284"/>
              <w:rPr>
                <w:rFonts w:cs="Arial"/>
              </w:rPr>
            </w:pPr>
            <w:r w:rsidRPr="009F5819">
              <w:rPr>
                <w:rFonts w:cs="Arial"/>
              </w:rPr>
              <w:t>Subnet D</w:t>
            </w:r>
          </w:p>
        </w:tc>
        <w:tc>
          <w:tcPr>
            <w:tcW w:w="2561" w:type="dxa"/>
            <w:tcBorders>
              <w:top w:val="single" w:sz="2" w:space="0" w:color="auto"/>
              <w:left w:val="single" w:sz="2" w:space="0" w:color="auto"/>
              <w:bottom w:val="single" w:sz="2" w:space="0" w:color="auto"/>
              <w:right w:val="single" w:sz="2" w:space="0" w:color="auto"/>
            </w:tcBorders>
            <w:vAlign w:val="bottom"/>
          </w:tcPr>
          <w:p w14:paraId="5D565D23" w14:textId="0B7DA785" w:rsidR="009F5819" w:rsidRPr="009F5819" w:rsidRDefault="009F5819" w:rsidP="009F5819">
            <w:pPr>
              <w:pStyle w:val="TableText"/>
              <w:rPr>
                <w:rFonts w:cs="Arial"/>
              </w:rPr>
            </w:pPr>
            <w:r w:rsidRPr="009F5819">
              <w:rPr>
                <w:rFonts w:cs="Arial"/>
              </w:rPr>
              <w:t>172.16.10.0</w:t>
            </w:r>
          </w:p>
        </w:tc>
        <w:tc>
          <w:tcPr>
            <w:tcW w:w="2552" w:type="dxa"/>
            <w:tcBorders>
              <w:top w:val="single" w:sz="2" w:space="0" w:color="auto"/>
              <w:left w:val="single" w:sz="2" w:space="0" w:color="auto"/>
              <w:bottom w:val="single" w:sz="2" w:space="0" w:color="auto"/>
              <w:right w:val="single" w:sz="2" w:space="0" w:color="auto"/>
            </w:tcBorders>
          </w:tcPr>
          <w:p w14:paraId="0742F4D2" w14:textId="77777777" w:rsidR="009F5819" w:rsidRPr="009F5819" w:rsidRDefault="009F5819" w:rsidP="009F5819">
            <w:pPr>
              <w:pStyle w:val="TableText"/>
              <w:rPr>
                <w:rFonts w:cs="Arial"/>
              </w:rPr>
            </w:pPr>
          </w:p>
          <w:p w14:paraId="5E77A652" w14:textId="001D834E" w:rsidR="009F5819" w:rsidRPr="009F5819" w:rsidRDefault="009F5819" w:rsidP="009F5819">
            <w:pPr>
              <w:pStyle w:val="TableText"/>
              <w:rPr>
                <w:rFonts w:cs="Arial"/>
              </w:rPr>
            </w:pPr>
            <w:r w:rsidRPr="009F5819">
              <w:rPr>
                <w:rFonts w:cs="Arial"/>
              </w:rPr>
              <w:t>255.255.254.0</w:t>
            </w:r>
          </w:p>
        </w:tc>
        <w:tc>
          <w:tcPr>
            <w:tcW w:w="2724" w:type="dxa"/>
            <w:tcBorders>
              <w:top w:val="single" w:sz="2" w:space="0" w:color="auto"/>
              <w:left w:val="single" w:sz="2" w:space="0" w:color="auto"/>
              <w:bottom w:val="single" w:sz="2" w:space="0" w:color="auto"/>
              <w:right w:val="single" w:sz="2" w:space="0" w:color="auto"/>
            </w:tcBorders>
            <w:vAlign w:val="bottom"/>
          </w:tcPr>
          <w:p w14:paraId="553FF9D4" w14:textId="7A7ACDC2" w:rsidR="009F5819" w:rsidRPr="009F5819" w:rsidRDefault="009F5819" w:rsidP="009F5819">
            <w:pPr>
              <w:pStyle w:val="TableText"/>
              <w:rPr>
                <w:rFonts w:cs="Arial"/>
              </w:rPr>
            </w:pPr>
            <w:r w:rsidRPr="009F5819">
              <w:rPr>
                <w:rFonts w:cs="Arial"/>
              </w:rPr>
              <w:t>172.16.10.1</w:t>
            </w:r>
          </w:p>
        </w:tc>
        <w:tc>
          <w:tcPr>
            <w:tcW w:w="2922" w:type="dxa"/>
            <w:tcBorders>
              <w:top w:val="single" w:sz="2" w:space="0" w:color="auto"/>
              <w:left w:val="single" w:sz="2" w:space="0" w:color="auto"/>
              <w:bottom w:val="single" w:sz="2" w:space="0" w:color="auto"/>
              <w:right w:val="single" w:sz="2" w:space="0" w:color="auto"/>
            </w:tcBorders>
            <w:vAlign w:val="bottom"/>
          </w:tcPr>
          <w:p w14:paraId="12602C5C" w14:textId="7EABA648" w:rsidR="009F5819" w:rsidRPr="009F5819" w:rsidRDefault="009F5819" w:rsidP="009F5819">
            <w:pPr>
              <w:pStyle w:val="TableText"/>
              <w:rPr>
                <w:rFonts w:cs="Arial"/>
              </w:rPr>
            </w:pPr>
            <w:r w:rsidRPr="009F5819">
              <w:rPr>
                <w:rFonts w:cs="Arial"/>
              </w:rPr>
              <w:t>172.16.11.254</w:t>
            </w:r>
          </w:p>
        </w:tc>
        <w:tc>
          <w:tcPr>
            <w:tcW w:w="2905" w:type="dxa"/>
            <w:tcBorders>
              <w:top w:val="single" w:sz="2" w:space="0" w:color="auto"/>
              <w:left w:val="single" w:sz="2" w:space="0" w:color="auto"/>
              <w:bottom w:val="single" w:sz="2" w:space="0" w:color="auto"/>
              <w:right w:val="single" w:sz="2" w:space="0" w:color="auto"/>
            </w:tcBorders>
            <w:vAlign w:val="bottom"/>
          </w:tcPr>
          <w:p w14:paraId="0E927FF2" w14:textId="03A6AC3E" w:rsidR="009F5819" w:rsidRPr="009F5819" w:rsidRDefault="009F5819" w:rsidP="009F5819">
            <w:pPr>
              <w:pStyle w:val="TableText"/>
              <w:ind w:left="284"/>
              <w:rPr>
                <w:rFonts w:cs="Arial"/>
              </w:rPr>
            </w:pPr>
            <w:r w:rsidRPr="009F5819">
              <w:rPr>
                <w:rFonts w:cs="Arial"/>
              </w:rPr>
              <w:t>172.16.11.255</w:t>
            </w:r>
          </w:p>
        </w:tc>
      </w:tr>
      <w:tr w:rsidR="009F5819" w:rsidRPr="004A1148" w14:paraId="1804910C" w14:textId="77777777" w:rsidTr="00477C7E">
        <w:trPr>
          <w:cantSplit/>
          <w:trHeight w:val="510"/>
          <w:jc w:val="center"/>
        </w:trPr>
        <w:tc>
          <w:tcPr>
            <w:tcW w:w="1662" w:type="dxa"/>
            <w:vAlign w:val="bottom"/>
          </w:tcPr>
          <w:p w14:paraId="198C292F" w14:textId="2977BC9D" w:rsidR="009F5819" w:rsidRPr="009F5819" w:rsidRDefault="009F5819" w:rsidP="009F5819">
            <w:pPr>
              <w:pStyle w:val="TableText"/>
              <w:ind w:left="284"/>
              <w:rPr>
                <w:rFonts w:cs="Arial"/>
              </w:rPr>
            </w:pPr>
            <w:r w:rsidRPr="009F5819">
              <w:rPr>
                <w:rFonts w:cs="Arial"/>
              </w:rPr>
              <w:t>Subnet F</w:t>
            </w:r>
          </w:p>
        </w:tc>
        <w:tc>
          <w:tcPr>
            <w:tcW w:w="2561" w:type="dxa"/>
            <w:tcBorders>
              <w:top w:val="single" w:sz="2" w:space="0" w:color="auto"/>
              <w:left w:val="single" w:sz="2" w:space="0" w:color="auto"/>
              <w:bottom w:val="single" w:sz="2" w:space="0" w:color="auto"/>
              <w:right w:val="single" w:sz="2" w:space="0" w:color="auto"/>
            </w:tcBorders>
            <w:vAlign w:val="bottom"/>
          </w:tcPr>
          <w:p w14:paraId="3114BB27" w14:textId="76493024" w:rsidR="009F5819" w:rsidRPr="009F5819" w:rsidRDefault="009F5819" w:rsidP="009F5819">
            <w:pPr>
              <w:pStyle w:val="TableText"/>
              <w:rPr>
                <w:rFonts w:cs="Arial"/>
              </w:rPr>
            </w:pPr>
            <w:r w:rsidRPr="009F5819">
              <w:rPr>
                <w:rFonts w:cs="Arial"/>
              </w:rPr>
              <w:t>172.16.12.0</w:t>
            </w:r>
          </w:p>
        </w:tc>
        <w:tc>
          <w:tcPr>
            <w:tcW w:w="2552" w:type="dxa"/>
            <w:tcBorders>
              <w:top w:val="single" w:sz="2" w:space="0" w:color="auto"/>
              <w:left w:val="single" w:sz="2" w:space="0" w:color="auto"/>
              <w:bottom w:val="single" w:sz="2" w:space="0" w:color="auto"/>
              <w:right w:val="single" w:sz="2" w:space="0" w:color="auto"/>
            </w:tcBorders>
          </w:tcPr>
          <w:p w14:paraId="49B35700" w14:textId="77777777" w:rsidR="009F5819" w:rsidRPr="009F5819" w:rsidRDefault="009F5819" w:rsidP="009F5819">
            <w:pPr>
              <w:pStyle w:val="TableText"/>
              <w:rPr>
                <w:rFonts w:cs="Arial"/>
              </w:rPr>
            </w:pPr>
          </w:p>
          <w:p w14:paraId="0D8FD5C7" w14:textId="26E56729" w:rsidR="009F5819" w:rsidRPr="009F5819" w:rsidRDefault="009F5819" w:rsidP="009F5819">
            <w:pPr>
              <w:pStyle w:val="TableText"/>
              <w:rPr>
                <w:rFonts w:cs="Arial"/>
              </w:rPr>
            </w:pPr>
            <w:r w:rsidRPr="009F5819">
              <w:rPr>
                <w:rFonts w:cs="Arial"/>
              </w:rPr>
              <w:t>255.255.255.0</w:t>
            </w:r>
          </w:p>
        </w:tc>
        <w:tc>
          <w:tcPr>
            <w:tcW w:w="2724" w:type="dxa"/>
            <w:tcBorders>
              <w:top w:val="single" w:sz="2" w:space="0" w:color="auto"/>
              <w:left w:val="single" w:sz="2" w:space="0" w:color="auto"/>
              <w:bottom w:val="single" w:sz="2" w:space="0" w:color="auto"/>
              <w:right w:val="single" w:sz="2" w:space="0" w:color="auto"/>
            </w:tcBorders>
            <w:vAlign w:val="bottom"/>
          </w:tcPr>
          <w:p w14:paraId="035CA129" w14:textId="129B3DC0" w:rsidR="009F5819" w:rsidRPr="009F5819" w:rsidRDefault="009F5819" w:rsidP="009F5819">
            <w:pPr>
              <w:pStyle w:val="TableText"/>
              <w:rPr>
                <w:rFonts w:cs="Arial"/>
              </w:rPr>
            </w:pPr>
            <w:r w:rsidRPr="009F5819">
              <w:rPr>
                <w:rFonts w:cs="Arial"/>
              </w:rPr>
              <w:t>172.16.12.1</w:t>
            </w:r>
          </w:p>
        </w:tc>
        <w:tc>
          <w:tcPr>
            <w:tcW w:w="2922" w:type="dxa"/>
            <w:tcBorders>
              <w:top w:val="single" w:sz="2" w:space="0" w:color="auto"/>
              <w:left w:val="single" w:sz="2" w:space="0" w:color="auto"/>
              <w:bottom w:val="single" w:sz="2" w:space="0" w:color="auto"/>
              <w:right w:val="single" w:sz="2" w:space="0" w:color="auto"/>
            </w:tcBorders>
            <w:vAlign w:val="bottom"/>
          </w:tcPr>
          <w:p w14:paraId="139F5B25" w14:textId="5EA33EBD" w:rsidR="009F5819" w:rsidRPr="009F5819" w:rsidRDefault="009F5819" w:rsidP="009F5819">
            <w:pPr>
              <w:pStyle w:val="TableText"/>
              <w:rPr>
                <w:rFonts w:cs="Arial"/>
              </w:rPr>
            </w:pPr>
            <w:r w:rsidRPr="009F5819">
              <w:rPr>
                <w:rFonts w:cs="Arial"/>
              </w:rPr>
              <w:t>172.16.12.254</w:t>
            </w:r>
          </w:p>
        </w:tc>
        <w:tc>
          <w:tcPr>
            <w:tcW w:w="2905" w:type="dxa"/>
            <w:tcBorders>
              <w:top w:val="single" w:sz="2" w:space="0" w:color="auto"/>
              <w:left w:val="single" w:sz="2" w:space="0" w:color="auto"/>
              <w:bottom w:val="single" w:sz="2" w:space="0" w:color="auto"/>
              <w:right w:val="single" w:sz="2" w:space="0" w:color="auto"/>
            </w:tcBorders>
            <w:vAlign w:val="bottom"/>
          </w:tcPr>
          <w:p w14:paraId="63784539" w14:textId="2AF065C7" w:rsidR="009F5819" w:rsidRPr="009F5819" w:rsidRDefault="009F5819" w:rsidP="009F5819">
            <w:pPr>
              <w:pStyle w:val="TableText"/>
              <w:ind w:left="284"/>
              <w:rPr>
                <w:rFonts w:cs="Arial"/>
              </w:rPr>
            </w:pPr>
            <w:r w:rsidRPr="009F5819">
              <w:rPr>
                <w:rFonts w:cs="Arial"/>
              </w:rPr>
              <w:t>172.16.12.255</w:t>
            </w:r>
          </w:p>
        </w:tc>
      </w:tr>
      <w:tr w:rsidR="009F5819" w:rsidRPr="004A1148" w14:paraId="6FCEA750" w14:textId="77777777" w:rsidTr="00477C7E">
        <w:trPr>
          <w:cantSplit/>
          <w:trHeight w:val="510"/>
          <w:jc w:val="center"/>
        </w:trPr>
        <w:tc>
          <w:tcPr>
            <w:tcW w:w="1662" w:type="dxa"/>
            <w:vAlign w:val="bottom"/>
          </w:tcPr>
          <w:p w14:paraId="023D3E13" w14:textId="3682377A" w:rsidR="009F5819" w:rsidRPr="009F5819" w:rsidRDefault="009F5819" w:rsidP="009F5819">
            <w:pPr>
              <w:pStyle w:val="TableText"/>
              <w:ind w:left="284"/>
              <w:rPr>
                <w:rFonts w:cs="Arial"/>
              </w:rPr>
            </w:pPr>
            <w:r w:rsidRPr="009F5819">
              <w:rPr>
                <w:rFonts w:cs="Arial"/>
              </w:rPr>
              <w:t>Subnet E</w:t>
            </w:r>
          </w:p>
        </w:tc>
        <w:tc>
          <w:tcPr>
            <w:tcW w:w="2561" w:type="dxa"/>
            <w:tcBorders>
              <w:top w:val="single" w:sz="2" w:space="0" w:color="auto"/>
              <w:left w:val="single" w:sz="2" w:space="0" w:color="auto"/>
              <w:bottom w:val="single" w:sz="2" w:space="0" w:color="auto"/>
              <w:right w:val="single" w:sz="2" w:space="0" w:color="auto"/>
            </w:tcBorders>
            <w:vAlign w:val="bottom"/>
          </w:tcPr>
          <w:p w14:paraId="028301AC" w14:textId="57995EFE" w:rsidR="009F5819" w:rsidRPr="009F5819" w:rsidRDefault="009F5819" w:rsidP="009F5819">
            <w:pPr>
              <w:pStyle w:val="TableText"/>
              <w:rPr>
                <w:rFonts w:cs="Arial"/>
              </w:rPr>
            </w:pPr>
            <w:r w:rsidRPr="009F5819">
              <w:rPr>
                <w:rFonts w:cs="Arial"/>
              </w:rPr>
              <w:t>172.16.13.0</w:t>
            </w:r>
          </w:p>
        </w:tc>
        <w:tc>
          <w:tcPr>
            <w:tcW w:w="2552" w:type="dxa"/>
            <w:tcBorders>
              <w:top w:val="single" w:sz="2" w:space="0" w:color="auto"/>
              <w:left w:val="single" w:sz="2" w:space="0" w:color="auto"/>
              <w:bottom w:val="single" w:sz="2" w:space="0" w:color="auto"/>
              <w:right w:val="single" w:sz="2" w:space="0" w:color="auto"/>
            </w:tcBorders>
          </w:tcPr>
          <w:p w14:paraId="353755DA" w14:textId="77777777" w:rsidR="009F5819" w:rsidRPr="009F5819" w:rsidRDefault="009F5819" w:rsidP="009F5819">
            <w:pPr>
              <w:pStyle w:val="TableText"/>
              <w:rPr>
                <w:rFonts w:cs="Arial"/>
              </w:rPr>
            </w:pPr>
          </w:p>
          <w:p w14:paraId="0E107CA2" w14:textId="37AAF9A1" w:rsidR="009F5819" w:rsidRPr="009F5819" w:rsidRDefault="009F5819" w:rsidP="009F5819">
            <w:pPr>
              <w:pStyle w:val="TableText"/>
              <w:rPr>
                <w:rFonts w:cs="Arial"/>
              </w:rPr>
            </w:pPr>
            <w:r w:rsidRPr="009F5819">
              <w:rPr>
                <w:rFonts w:cs="Arial"/>
              </w:rPr>
              <w:t>255.255.255.192</w:t>
            </w:r>
          </w:p>
        </w:tc>
        <w:tc>
          <w:tcPr>
            <w:tcW w:w="2724" w:type="dxa"/>
            <w:tcBorders>
              <w:top w:val="single" w:sz="2" w:space="0" w:color="auto"/>
              <w:left w:val="single" w:sz="2" w:space="0" w:color="auto"/>
              <w:bottom w:val="single" w:sz="2" w:space="0" w:color="auto"/>
              <w:right w:val="single" w:sz="2" w:space="0" w:color="auto"/>
            </w:tcBorders>
            <w:vAlign w:val="bottom"/>
          </w:tcPr>
          <w:p w14:paraId="76E3E1C0" w14:textId="501B494A" w:rsidR="009F5819" w:rsidRPr="009F5819" w:rsidRDefault="009F5819" w:rsidP="009F5819">
            <w:pPr>
              <w:pStyle w:val="TableText"/>
              <w:rPr>
                <w:rFonts w:cs="Arial"/>
              </w:rPr>
            </w:pPr>
            <w:r w:rsidRPr="009F5819">
              <w:rPr>
                <w:rFonts w:cs="Arial"/>
              </w:rPr>
              <w:t>172.16.13.1</w:t>
            </w:r>
          </w:p>
        </w:tc>
        <w:tc>
          <w:tcPr>
            <w:tcW w:w="2922" w:type="dxa"/>
            <w:tcBorders>
              <w:top w:val="single" w:sz="2" w:space="0" w:color="auto"/>
              <w:left w:val="single" w:sz="2" w:space="0" w:color="auto"/>
              <w:bottom w:val="single" w:sz="2" w:space="0" w:color="auto"/>
              <w:right w:val="single" w:sz="2" w:space="0" w:color="auto"/>
            </w:tcBorders>
            <w:vAlign w:val="bottom"/>
          </w:tcPr>
          <w:p w14:paraId="1F58716B" w14:textId="0524A558" w:rsidR="009F5819" w:rsidRPr="009F5819" w:rsidRDefault="009F5819" w:rsidP="009F5819">
            <w:pPr>
              <w:pStyle w:val="TableText"/>
              <w:rPr>
                <w:rFonts w:cs="Arial"/>
              </w:rPr>
            </w:pPr>
            <w:r w:rsidRPr="009F5819">
              <w:rPr>
                <w:rFonts w:cs="Arial"/>
              </w:rPr>
              <w:t>172.16.13.126</w:t>
            </w:r>
          </w:p>
        </w:tc>
        <w:tc>
          <w:tcPr>
            <w:tcW w:w="2905" w:type="dxa"/>
            <w:tcBorders>
              <w:top w:val="single" w:sz="2" w:space="0" w:color="auto"/>
              <w:left w:val="single" w:sz="2" w:space="0" w:color="auto"/>
              <w:bottom w:val="single" w:sz="2" w:space="0" w:color="auto"/>
              <w:right w:val="single" w:sz="2" w:space="0" w:color="auto"/>
            </w:tcBorders>
            <w:vAlign w:val="bottom"/>
          </w:tcPr>
          <w:p w14:paraId="1F03CCA5" w14:textId="7DAB6CA2" w:rsidR="009F5819" w:rsidRPr="009F5819" w:rsidRDefault="009F5819" w:rsidP="009F5819">
            <w:pPr>
              <w:pStyle w:val="TableText"/>
              <w:ind w:left="284"/>
              <w:rPr>
                <w:rFonts w:cs="Arial"/>
              </w:rPr>
            </w:pPr>
            <w:r w:rsidRPr="009F5819">
              <w:rPr>
                <w:rFonts w:cs="Arial"/>
              </w:rPr>
              <w:t>172.16.13.127</w:t>
            </w:r>
          </w:p>
        </w:tc>
      </w:tr>
      <w:tr w:rsidR="009F5819" w:rsidRPr="004A1148" w14:paraId="6B34B8B1" w14:textId="77777777" w:rsidTr="00477C7E">
        <w:trPr>
          <w:cantSplit/>
          <w:trHeight w:val="510"/>
          <w:jc w:val="center"/>
        </w:trPr>
        <w:tc>
          <w:tcPr>
            <w:tcW w:w="1662" w:type="dxa"/>
            <w:vAlign w:val="bottom"/>
          </w:tcPr>
          <w:p w14:paraId="65F58BF1" w14:textId="14AAA424" w:rsidR="009F5819" w:rsidRPr="009F5819" w:rsidRDefault="009F5819" w:rsidP="009F5819">
            <w:pPr>
              <w:pStyle w:val="TableText"/>
              <w:ind w:left="284"/>
              <w:rPr>
                <w:rFonts w:cs="Arial"/>
              </w:rPr>
            </w:pPr>
            <w:r w:rsidRPr="009F5819">
              <w:rPr>
                <w:rFonts w:cs="Arial"/>
              </w:rPr>
              <w:t>Subnet A</w:t>
            </w:r>
          </w:p>
        </w:tc>
        <w:tc>
          <w:tcPr>
            <w:tcW w:w="2561" w:type="dxa"/>
            <w:tcBorders>
              <w:top w:val="single" w:sz="2" w:space="0" w:color="auto"/>
              <w:left w:val="single" w:sz="2" w:space="0" w:color="auto"/>
              <w:bottom w:val="single" w:sz="2" w:space="0" w:color="auto"/>
              <w:right w:val="single" w:sz="2" w:space="0" w:color="auto"/>
            </w:tcBorders>
            <w:vAlign w:val="bottom"/>
          </w:tcPr>
          <w:p w14:paraId="18067B56" w14:textId="500FAF78" w:rsidR="009F5819" w:rsidRPr="009F5819" w:rsidRDefault="009F5819" w:rsidP="009F5819">
            <w:pPr>
              <w:pStyle w:val="TableText"/>
              <w:rPr>
                <w:rFonts w:cs="Arial"/>
              </w:rPr>
            </w:pPr>
            <w:r w:rsidRPr="009F5819">
              <w:rPr>
                <w:rFonts w:cs="Arial"/>
              </w:rPr>
              <w:t>172.16.13.128</w:t>
            </w:r>
          </w:p>
        </w:tc>
        <w:tc>
          <w:tcPr>
            <w:tcW w:w="2552" w:type="dxa"/>
            <w:tcBorders>
              <w:top w:val="single" w:sz="2" w:space="0" w:color="auto"/>
              <w:left w:val="single" w:sz="2" w:space="0" w:color="auto"/>
              <w:bottom w:val="single" w:sz="2" w:space="0" w:color="auto"/>
              <w:right w:val="single" w:sz="2" w:space="0" w:color="auto"/>
            </w:tcBorders>
          </w:tcPr>
          <w:p w14:paraId="754D75BE" w14:textId="77777777" w:rsidR="009F5819" w:rsidRPr="009F5819" w:rsidRDefault="009F5819" w:rsidP="009F5819">
            <w:pPr>
              <w:pStyle w:val="TableText"/>
              <w:rPr>
                <w:rFonts w:cs="Arial"/>
              </w:rPr>
            </w:pPr>
          </w:p>
          <w:p w14:paraId="309D051E" w14:textId="7E8CA972" w:rsidR="009F5819" w:rsidRPr="009F5819" w:rsidRDefault="009F5819" w:rsidP="009F5819">
            <w:pPr>
              <w:pStyle w:val="TableText"/>
              <w:rPr>
                <w:rFonts w:cs="Arial"/>
              </w:rPr>
            </w:pPr>
            <w:r w:rsidRPr="009F5819">
              <w:rPr>
                <w:rFonts w:cs="Arial"/>
              </w:rPr>
              <w:t>255.255.255.224</w:t>
            </w:r>
          </w:p>
        </w:tc>
        <w:tc>
          <w:tcPr>
            <w:tcW w:w="2724" w:type="dxa"/>
            <w:tcBorders>
              <w:top w:val="single" w:sz="2" w:space="0" w:color="auto"/>
              <w:left w:val="single" w:sz="2" w:space="0" w:color="auto"/>
              <w:bottom w:val="single" w:sz="2" w:space="0" w:color="auto"/>
              <w:right w:val="single" w:sz="2" w:space="0" w:color="auto"/>
            </w:tcBorders>
            <w:vAlign w:val="bottom"/>
          </w:tcPr>
          <w:p w14:paraId="4BB66377" w14:textId="1168850D" w:rsidR="009F5819" w:rsidRPr="009F5819" w:rsidRDefault="009F5819" w:rsidP="009F5819">
            <w:pPr>
              <w:pStyle w:val="TableText"/>
              <w:rPr>
                <w:rFonts w:cs="Arial"/>
              </w:rPr>
            </w:pPr>
            <w:r w:rsidRPr="009F5819">
              <w:rPr>
                <w:rFonts w:cs="Arial"/>
              </w:rPr>
              <w:t>172.16.13.129</w:t>
            </w:r>
          </w:p>
        </w:tc>
        <w:tc>
          <w:tcPr>
            <w:tcW w:w="2922" w:type="dxa"/>
            <w:tcBorders>
              <w:top w:val="single" w:sz="2" w:space="0" w:color="auto"/>
              <w:left w:val="single" w:sz="2" w:space="0" w:color="auto"/>
              <w:bottom w:val="single" w:sz="2" w:space="0" w:color="auto"/>
              <w:right w:val="single" w:sz="2" w:space="0" w:color="auto"/>
            </w:tcBorders>
            <w:vAlign w:val="bottom"/>
          </w:tcPr>
          <w:p w14:paraId="2F12A22D" w14:textId="2FA1EACA" w:rsidR="009F5819" w:rsidRPr="009F5819" w:rsidRDefault="009F5819" w:rsidP="009F5819">
            <w:pPr>
              <w:pStyle w:val="TableText"/>
              <w:rPr>
                <w:rFonts w:cs="Arial"/>
              </w:rPr>
            </w:pPr>
            <w:r w:rsidRPr="009F5819">
              <w:rPr>
                <w:rFonts w:cs="Arial"/>
              </w:rPr>
              <w:t>172.16.13.159</w:t>
            </w:r>
          </w:p>
        </w:tc>
        <w:tc>
          <w:tcPr>
            <w:tcW w:w="2905" w:type="dxa"/>
            <w:tcBorders>
              <w:top w:val="single" w:sz="2" w:space="0" w:color="auto"/>
              <w:left w:val="single" w:sz="2" w:space="0" w:color="auto"/>
              <w:bottom w:val="single" w:sz="2" w:space="0" w:color="auto"/>
              <w:right w:val="single" w:sz="2" w:space="0" w:color="auto"/>
            </w:tcBorders>
            <w:vAlign w:val="bottom"/>
          </w:tcPr>
          <w:p w14:paraId="78E458EF" w14:textId="66BAD3B0" w:rsidR="009F5819" w:rsidRPr="009F5819" w:rsidRDefault="009F5819" w:rsidP="009F5819">
            <w:pPr>
              <w:pStyle w:val="TableText"/>
              <w:ind w:left="284"/>
              <w:rPr>
                <w:rFonts w:cs="Arial"/>
              </w:rPr>
            </w:pPr>
            <w:r w:rsidRPr="009F5819">
              <w:rPr>
                <w:rFonts w:cs="Arial"/>
              </w:rPr>
              <w:t>172.16.13.160</w:t>
            </w:r>
          </w:p>
        </w:tc>
      </w:tr>
      <w:tr w:rsidR="009F5819" w:rsidRPr="004A1148" w14:paraId="0B4ED2B0" w14:textId="77777777" w:rsidTr="00477C7E">
        <w:trPr>
          <w:cantSplit/>
          <w:trHeight w:val="510"/>
          <w:jc w:val="center"/>
        </w:trPr>
        <w:tc>
          <w:tcPr>
            <w:tcW w:w="1662" w:type="dxa"/>
            <w:vAlign w:val="bottom"/>
          </w:tcPr>
          <w:p w14:paraId="609E3F7B" w14:textId="31296820" w:rsidR="009F5819" w:rsidRPr="009F5819" w:rsidRDefault="009F5819" w:rsidP="009F5819">
            <w:pPr>
              <w:pStyle w:val="TableText"/>
              <w:ind w:left="284"/>
              <w:rPr>
                <w:rFonts w:cs="Arial"/>
              </w:rPr>
            </w:pPr>
            <w:r w:rsidRPr="009F5819">
              <w:rPr>
                <w:rFonts w:cs="Arial"/>
              </w:rPr>
              <w:t>Subnet C</w:t>
            </w:r>
          </w:p>
        </w:tc>
        <w:tc>
          <w:tcPr>
            <w:tcW w:w="2561" w:type="dxa"/>
            <w:tcBorders>
              <w:top w:val="single" w:sz="2" w:space="0" w:color="auto"/>
              <w:left w:val="single" w:sz="2" w:space="0" w:color="auto"/>
              <w:bottom w:val="single" w:sz="2" w:space="0" w:color="auto"/>
              <w:right w:val="single" w:sz="2" w:space="0" w:color="auto"/>
            </w:tcBorders>
            <w:vAlign w:val="bottom"/>
          </w:tcPr>
          <w:p w14:paraId="31F64227" w14:textId="4FDDF260" w:rsidR="009F5819" w:rsidRPr="009F5819" w:rsidRDefault="009F5819" w:rsidP="009F5819">
            <w:pPr>
              <w:pStyle w:val="TableText"/>
              <w:rPr>
                <w:rFonts w:cs="Arial"/>
              </w:rPr>
            </w:pPr>
            <w:r w:rsidRPr="009F5819">
              <w:rPr>
                <w:rFonts w:cs="Arial"/>
              </w:rPr>
              <w:t>172.16.13.161</w:t>
            </w:r>
          </w:p>
        </w:tc>
        <w:tc>
          <w:tcPr>
            <w:tcW w:w="2552" w:type="dxa"/>
            <w:tcBorders>
              <w:top w:val="single" w:sz="2" w:space="0" w:color="auto"/>
              <w:left w:val="single" w:sz="2" w:space="0" w:color="auto"/>
              <w:bottom w:val="single" w:sz="2" w:space="0" w:color="auto"/>
              <w:right w:val="single" w:sz="2" w:space="0" w:color="auto"/>
            </w:tcBorders>
          </w:tcPr>
          <w:p w14:paraId="26DCC560" w14:textId="77777777" w:rsidR="009F5819" w:rsidRPr="009F5819" w:rsidRDefault="009F5819" w:rsidP="009F5819">
            <w:pPr>
              <w:pStyle w:val="TableText"/>
              <w:rPr>
                <w:rFonts w:cs="Arial"/>
              </w:rPr>
            </w:pPr>
          </w:p>
          <w:p w14:paraId="55665601" w14:textId="384AC10C" w:rsidR="009F5819" w:rsidRPr="009F5819" w:rsidRDefault="009F5819" w:rsidP="009F5819">
            <w:pPr>
              <w:pStyle w:val="TableText"/>
              <w:rPr>
                <w:rFonts w:cs="Arial"/>
              </w:rPr>
            </w:pPr>
            <w:r w:rsidRPr="009F5819">
              <w:rPr>
                <w:rFonts w:cs="Arial"/>
              </w:rPr>
              <w:t>255.255.255.238</w:t>
            </w:r>
          </w:p>
        </w:tc>
        <w:tc>
          <w:tcPr>
            <w:tcW w:w="2724" w:type="dxa"/>
            <w:tcBorders>
              <w:top w:val="single" w:sz="2" w:space="0" w:color="auto"/>
              <w:left w:val="single" w:sz="2" w:space="0" w:color="auto"/>
              <w:bottom w:val="single" w:sz="2" w:space="0" w:color="auto"/>
              <w:right w:val="single" w:sz="2" w:space="0" w:color="auto"/>
            </w:tcBorders>
            <w:vAlign w:val="bottom"/>
          </w:tcPr>
          <w:p w14:paraId="4F549E4B" w14:textId="045EBC84" w:rsidR="009F5819" w:rsidRPr="009F5819" w:rsidRDefault="009F5819" w:rsidP="009F5819">
            <w:pPr>
              <w:pStyle w:val="TableText"/>
              <w:rPr>
                <w:rFonts w:cs="Arial"/>
              </w:rPr>
            </w:pPr>
            <w:r w:rsidRPr="009F5819">
              <w:rPr>
                <w:rFonts w:cs="Arial"/>
              </w:rPr>
              <w:t>172.16.13.162</w:t>
            </w:r>
          </w:p>
        </w:tc>
        <w:tc>
          <w:tcPr>
            <w:tcW w:w="2922" w:type="dxa"/>
            <w:tcBorders>
              <w:top w:val="single" w:sz="2" w:space="0" w:color="auto"/>
              <w:left w:val="single" w:sz="2" w:space="0" w:color="auto"/>
              <w:bottom w:val="single" w:sz="2" w:space="0" w:color="auto"/>
              <w:right w:val="single" w:sz="2" w:space="0" w:color="auto"/>
            </w:tcBorders>
            <w:vAlign w:val="bottom"/>
          </w:tcPr>
          <w:p w14:paraId="7C499210" w14:textId="6A56E445" w:rsidR="009F5819" w:rsidRPr="009F5819" w:rsidRDefault="009F5819" w:rsidP="009F5819">
            <w:pPr>
              <w:pStyle w:val="TableText"/>
              <w:rPr>
                <w:rFonts w:cs="Arial"/>
              </w:rPr>
            </w:pPr>
            <w:r w:rsidRPr="009F5819">
              <w:rPr>
                <w:rFonts w:cs="Arial"/>
              </w:rPr>
              <w:t>172.16.13.176</w:t>
            </w:r>
          </w:p>
        </w:tc>
        <w:tc>
          <w:tcPr>
            <w:tcW w:w="2905" w:type="dxa"/>
            <w:tcBorders>
              <w:top w:val="single" w:sz="2" w:space="0" w:color="auto"/>
              <w:left w:val="single" w:sz="2" w:space="0" w:color="auto"/>
              <w:bottom w:val="single" w:sz="2" w:space="0" w:color="auto"/>
              <w:right w:val="single" w:sz="2" w:space="0" w:color="auto"/>
            </w:tcBorders>
            <w:vAlign w:val="bottom"/>
          </w:tcPr>
          <w:p w14:paraId="2D756274" w14:textId="280EDE80" w:rsidR="009F5819" w:rsidRPr="009F5819" w:rsidRDefault="009F5819" w:rsidP="009F5819">
            <w:pPr>
              <w:pStyle w:val="TableText"/>
              <w:rPr>
                <w:rFonts w:cs="Arial"/>
              </w:rPr>
            </w:pPr>
            <w:r w:rsidRPr="009F5819">
              <w:rPr>
                <w:rFonts w:cs="Arial"/>
              </w:rPr>
              <w:t>172.16.13.177</w:t>
            </w:r>
          </w:p>
        </w:tc>
      </w:tr>
      <w:tr w:rsidR="009F5819" w:rsidRPr="004A1148" w14:paraId="3E840107" w14:textId="77777777" w:rsidTr="00477C7E">
        <w:trPr>
          <w:cantSplit/>
          <w:trHeight w:val="510"/>
          <w:jc w:val="center"/>
        </w:trPr>
        <w:tc>
          <w:tcPr>
            <w:tcW w:w="1662" w:type="dxa"/>
            <w:vAlign w:val="bottom"/>
          </w:tcPr>
          <w:p w14:paraId="1D07FAD2" w14:textId="6A288697" w:rsidR="009F5819" w:rsidRPr="009F5819" w:rsidRDefault="009F5819" w:rsidP="009F5819">
            <w:pPr>
              <w:pStyle w:val="TableText"/>
              <w:ind w:left="284"/>
              <w:rPr>
                <w:rFonts w:cs="Arial"/>
              </w:rPr>
            </w:pPr>
            <w:r w:rsidRPr="009F5819">
              <w:rPr>
                <w:rFonts w:cs="Arial"/>
              </w:rPr>
              <w:t>Router 1 – Router 2</w:t>
            </w:r>
          </w:p>
        </w:tc>
        <w:tc>
          <w:tcPr>
            <w:tcW w:w="2561" w:type="dxa"/>
            <w:tcBorders>
              <w:top w:val="single" w:sz="2" w:space="0" w:color="auto"/>
              <w:left w:val="single" w:sz="2" w:space="0" w:color="auto"/>
              <w:bottom w:val="single" w:sz="2" w:space="0" w:color="auto"/>
              <w:right w:val="single" w:sz="2" w:space="0" w:color="auto"/>
            </w:tcBorders>
            <w:vAlign w:val="bottom"/>
          </w:tcPr>
          <w:p w14:paraId="562E1956" w14:textId="5D7AAA4B" w:rsidR="009F5819" w:rsidRPr="009F5819" w:rsidRDefault="009F5819" w:rsidP="009F5819">
            <w:pPr>
              <w:pStyle w:val="TableText"/>
              <w:rPr>
                <w:rFonts w:cs="Arial"/>
              </w:rPr>
            </w:pPr>
            <w:r w:rsidRPr="009F5819">
              <w:rPr>
                <w:rFonts w:cs="Arial"/>
              </w:rPr>
              <w:t>172.16.13.178</w:t>
            </w:r>
          </w:p>
        </w:tc>
        <w:tc>
          <w:tcPr>
            <w:tcW w:w="2552" w:type="dxa"/>
            <w:tcBorders>
              <w:top w:val="single" w:sz="2" w:space="0" w:color="auto"/>
              <w:left w:val="single" w:sz="2" w:space="0" w:color="auto"/>
              <w:bottom w:val="single" w:sz="2" w:space="0" w:color="auto"/>
              <w:right w:val="single" w:sz="2" w:space="0" w:color="auto"/>
            </w:tcBorders>
          </w:tcPr>
          <w:p w14:paraId="4607E78C" w14:textId="77777777" w:rsidR="009F5819" w:rsidRPr="009F5819" w:rsidRDefault="009F5819" w:rsidP="009F5819">
            <w:pPr>
              <w:pStyle w:val="TableText"/>
              <w:rPr>
                <w:rFonts w:cs="Arial"/>
              </w:rPr>
            </w:pPr>
          </w:p>
          <w:p w14:paraId="418EEA49" w14:textId="09FCE5C8" w:rsidR="009F5819" w:rsidRPr="009F5819" w:rsidRDefault="009F5819" w:rsidP="009F5819">
            <w:pPr>
              <w:pStyle w:val="TableText"/>
              <w:rPr>
                <w:rFonts w:cs="Arial"/>
              </w:rPr>
            </w:pPr>
            <w:r w:rsidRPr="009F5819">
              <w:rPr>
                <w:rFonts w:cs="Arial"/>
              </w:rPr>
              <w:t>255.255.255.253</w:t>
            </w:r>
          </w:p>
        </w:tc>
        <w:tc>
          <w:tcPr>
            <w:tcW w:w="2724" w:type="dxa"/>
            <w:tcBorders>
              <w:top w:val="single" w:sz="2" w:space="0" w:color="auto"/>
              <w:left w:val="single" w:sz="2" w:space="0" w:color="auto"/>
              <w:bottom w:val="single" w:sz="2" w:space="0" w:color="auto"/>
              <w:right w:val="single" w:sz="2" w:space="0" w:color="auto"/>
            </w:tcBorders>
            <w:vAlign w:val="bottom"/>
          </w:tcPr>
          <w:p w14:paraId="22BEB788" w14:textId="50EC5416" w:rsidR="009F5819" w:rsidRPr="009F5819" w:rsidRDefault="009F5819" w:rsidP="009F5819">
            <w:pPr>
              <w:pStyle w:val="TableText"/>
              <w:rPr>
                <w:rFonts w:cs="Arial"/>
              </w:rPr>
            </w:pPr>
            <w:r w:rsidRPr="009F5819">
              <w:rPr>
                <w:rFonts w:cs="Arial"/>
              </w:rPr>
              <w:t>172.16.13.179</w:t>
            </w:r>
          </w:p>
        </w:tc>
        <w:tc>
          <w:tcPr>
            <w:tcW w:w="2922" w:type="dxa"/>
            <w:tcBorders>
              <w:top w:val="single" w:sz="2" w:space="0" w:color="auto"/>
              <w:left w:val="single" w:sz="2" w:space="0" w:color="auto"/>
              <w:bottom w:val="single" w:sz="2" w:space="0" w:color="auto"/>
              <w:right w:val="single" w:sz="2" w:space="0" w:color="auto"/>
            </w:tcBorders>
            <w:vAlign w:val="bottom"/>
          </w:tcPr>
          <w:p w14:paraId="09939B0D" w14:textId="1562B05A" w:rsidR="009F5819" w:rsidRPr="009F5819" w:rsidRDefault="009F5819" w:rsidP="009F5819">
            <w:pPr>
              <w:pStyle w:val="TableText"/>
              <w:rPr>
                <w:rFonts w:cs="Arial"/>
              </w:rPr>
            </w:pPr>
            <w:r w:rsidRPr="009F5819">
              <w:rPr>
                <w:rFonts w:cs="Arial"/>
              </w:rPr>
              <w:t>172.16.13.180</w:t>
            </w:r>
          </w:p>
        </w:tc>
        <w:tc>
          <w:tcPr>
            <w:tcW w:w="2905" w:type="dxa"/>
            <w:tcBorders>
              <w:top w:val="single" w:sz="2" w:space="0" w:color="auto"/>
              <w:left w:val="single" w:sz="2" w:space="0" w:color="auto"/>
              <w:bottom w:val="single" w:sz="2" w:space="0" w:color="auto"/>
              <w:right w:val="single" w:sz="2" w:space="0" w:color="auto"/>
            </w:tcBorders>
            <w:vAlign w:val="bottom"/>
          </w:tcPr>
          <w:p w14:paraId="7EAFEF80" w14:textId="061436CE" w:rsidR="009F5819" w:rsidRPr="009F5819" w:rsidRDefault="009F5819" w:rsidP="009F5819">
            <w:pPr>
              <w:pStyle w:val="TableText"/>
              <w:rPr>
                <w:rFonts w:cs="Arial"/>
              </w:rPr>
            </w:pPr>
            <w:r w:rsidRPr="009F5819">
              <w:rPr>
                <w:rFonts w:cs="Arial"/>
              </w:rPr>
              <w:t>172.16.13.181</w:t>
            </w:r>
          </w:p>
        </w:tc>
      </w:tr>
      <w:tr w:rsidR="009F5819" w:rsidRPr="004A1148" w14:paraId="09A8B299" w14:textId="77777777" w:rsidTr="00477C7E">
        <w:trPr>
          <w:cantSplit/>
          <w:trHeight w:val="510"/>
          <w:jc w:val="center"/>
        </w:trPr>
        <w:tc>
          <w:tcPr>
            <w:tcW w:w="1662" w:type="dxa"/>
            <w:vAlign w:val="bottom"/>
          </w:tcPr>
          <w:p w14:paraId="37E7602B" w14:textId="01D4C7AA" w:rsidR="009F5819" w:rsidRPr="009F5819" w:rsidRDefault="009F5819" w:rsidP="009F5819">
            <w:pPr>
              <w:pStyle w:val="TableText"/>
              <w:ind w:left="284"/>
              <w:rPr>
                <w:rFonts w:cs="Arial"/>
              </w:rPr>
            </w:pPr>
            <w:r w:rsidRPr="009F5819">
              <w:rPr>
                <w:rFonts w:cs="Arial"/>
              </w:rPr>
              <w:t>Router 2 – Router 3</w:t>
            </w:r>
          </w:p>
        </w:tc>
        <w:tc>
          <w:tcPr>
            <w:tcW w:w="2561" w:type="dxa"/>
            <w:tcBorders>
              <w:top w:val="single" w:sz="2" w:space="0" w:color="auto"/>
              <w:left w:val="single" w:sz="2" w:space="0" w:color="auto"/>
              <w:bottom w:val="single" w:sz="2" w:space="0" w:color="auto"/>
              <w:right w:val="single" w:sz="2" w:space="0" w:color="auto"/>
            </w:tcBorders>
            <w:vAlign w:val="bottom"/>
          </w:tcPr>
          <w:p w14:paraId="4261189E" w14:textId="50872299" w:rsidR="009F5819" w:rsidRPr="009F5819" w:rsidRDefault="009F5819" w:rsidP="009F5819">
            <w:pPr>
              <w:pStyle w:val="TableText"/>
              <w:rPr>
                <w:rFonts w:cs="Arial"/>
              </w:rPr>
            </w:pPr>
            <w:r w:rsidRPr="009F5819">
              <w:rPr>
                <w:rFonts w:cs="Arial"/>
              </w:rPr>
              <w:t>172.16.13.182</w:t>
            </w:r>
          </w:p>
        </w:tc>
        <w:tc>
          <w:tcPr>
            <w:tcW w:w="2552" w:type="dxa"/>
            <w:tcBorders>
              <w:top w:val="single" w:sz="2" w:space="0" w:color="auto"/>
              <w:left w:val="single" w:sz="2" w:space="0" w:color="auto"/>
              <w:bottom w:val="single" w:sz="2" w:space="0" w:color="auto"/>
              <w:right w:val="single" w:sz="2" w:space="0" w:color="auto"/>
            </w:tcBorders>
          </w:tcPr>
          <w:p w14:paraId="449B0433" w14:textId="77777777" w:rsidR="009F5819" w:rsidRPr="009F5819" w:rsidRDefault="009F5819" w:rsidP="009F5819">
            <w:pPr>
              <w:pStyle w:val="TableText"/>
              <w:rPr>
                <w:rFonts w:cs="Arial"/>
              </w:rPr>
            </w:pPr>
          </w:p>
          <w:p w14:paraId="21FA3007" w14:textId="73D16EF8" w:rsidR="009F5819" w:rsidRPr="009F5819" w:rsidRDefault="009F5819" w:rsidP="009F5819">
            <w:pPr>
              <w:pStyle w:val="TableText"/>
              <w:rPr>
                <w:rFonts w:cs="Arial"/>
              </w:rPr>
            </w:pPr>
            <w:r w:rsidRPr="009F5819">
              <w:rPr>
                <w:rFonts w:cs="Arial"/>
              </w:rPr>
              <w:t>255.255.255.253</w:t>
            </w:r>
          </w:p>
        </w:tc>
        <w:tc>
          <w:tcPr>
            <w:tcW w:w="2724" w:type="dxa"/>
            <w:tcBorders>
              <w:top w:val="single" w:sz="2" w:space="0" w:color="auto"/>
              <w:left w:val="single" w:sz="2" w:space="0" w:color="auto"/>
              <w:bottom w:val="single" w:sz="2" w:space="0" w:color="auto"/>
              <w:right w:val="single" w:sz="2" w:space="0" w:color="auto"/>
            </w:tcBorders>
            <w:vAlign w:val="bottom"/>
          </w:tcPr>
          <w:p w14:paraId="16115317" w14:textId="25FED9B2" w:rsidR="009F5819" w:rsidRPr="009F5819" w:rsidRDefault="009F5819" w:rsidP="009F5819">
            <w:pPr>
              <w:pStyle w:val="TableText"/>
              <w:rPr>
                <w:rFonts w:cs="Arial"/>
              </w:rPr>
            </w:pPr>
            <w:r w:rsidRPr="009F5819">
              <w:rPr>
                <w:rFonts w:cs="Arial"/>
              </w:rPr>
              <w:t>172.16.13.183</w:t>
            </w:r>
          </w:p>
        </w:tc>
        <w:tc>
          <w:tcPr>
            <w:tcW w:w="2922" w:type="dxa"/>
            <w:tcBorders>
              <w:top w:val="single" w:sz="2" w:space="0" w:color="auto"/>
              <w:left w:val="single" w:sz="2" w:space="0" w:color="auto"/>
              <w:bottom w:val="single" w:sz="2" w:space="0" w:color="auto"/>
              <w:right w:val="single" w:sz="2" w:space="0" w:color="auto"/>
            </w:tcBorders>
            <w:vAlign w:val="bottom"/>
          </w:tcPr>
          <w:p w14:paraId="31AD44F7" w14:textId="3CF25835" w:rsidR="009F5819" w:rsidRPr="009F5819" w:rsidRDefault="009F5819" w:rsidP="009F5819">
            <w:pPr>
              <w:pStyle w:val="TableText"/>
              <w:rPr>
                <w:rFonts w:cs="Arial"/>
              </w:rPr>
            </w:pPr>
            <w:r w:rsidRPr="009F5819">
              <w:rPr>
                <w:rFonts w:cs="Arial"/>
              </w:rPr>
              <w:t>172.16.13.184</w:t>
            </w:r>
          </w:p>
        </w:tc>
        <w:tc>
          <w:tcPr>
            <w:tcW w:w="2905" w:type="dxa"/>
            <w:tcBorders>
              <w:top w:val="single" w:sz="2" w:space="0" w:color="auto"/>
              <w:left w:val="single" w:sz="2" w:space="0" w:color="auto"/>
              <w:bottom w:val="single" w:sz="2" w:space="0" w:color="auto"/>
              <w:right w:val="single" w:sz="2" w:space="0" w:color="auto"/>
            </w:tcBorders>
            <w:vAlign w:val="bottom"/>
          </w:tcPr>
          <w:p w14:paraId="5F3B86A1" w14:textId="382EBB3A" w:rsidR="009F5819" w:rsidRPr="009F5819" w:rsidRDefault="009F5819" w:rsidP="009F5819">
            <w:pPr>
              <w:pStyle w:val="TableText"/>
              <w:rPr>
                <w:rFonts w:cs="Arial"/>
              </w:rPr>
            </w:pPr>
            <w:r w:rsidRPr="009F5819">
              <w:rPr>
                <w:rFonts w:cs="Arial"/>
              </w:rPr>
              <w:t>172.16.13.185</w:t>
            </w: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46804FC5" w14:textId="5ACF337F" w:rsidR="006D5DA8" w:rsidRPr="0062217C" w:rsidRDefault="009F5819" w:rsidP="00E52F6F">
      <w:pPr>
        <w:pStyle w:val="Heading1"/>
      </w:pPr>
      <w:bookmarkStart w:id="4" w:name="_Toc27047821"/>
      <w:r w:rsidRPr="0062217C">
        <w:lastRenderedPageBreak/>
        <w:t>Introduction</w:t>
      </w:r>
      <w:bookmarkEnd w:id="4"/>
    </w:p>
    <w:p w14:paraId="38A459D0" w14:textId="08C8C600" w:rsidR="009F5819" w:rsidRDefault="00330F08" w:rsidP="00771EE2">
      <w:pPr>
        <w:rPr>
          <w:rFonts w:ascii="Arial" w:hAnsi="Arial" w:cs="Arial"/>
          <w:sz w:val="24"/>
          <w:szCs w:val="24"/>
        </w:rPr>
      </w:pPr>
      <w:r w:rsidRPr="0062217C">
        <w:rPr>
          <w:rFonts w:ascii="Arial" w:hAnsi="Arial" w:cs="Arial"/>
          <w:sz w:val="24"/>
          <w:szCs w:val="24"/>
        </w:rPr>
        <w:t xml:space="preserve">This report is going to </w:t>
      </w:r>
      <w:r w:rsidR="00DD3476" w:rsidRPr="0062217C">
        <w:rPr>
          <w:rFonts w:ascii="Arial" w:hAnsi="Arial" w:cs="Arial"/>
          <w:sz w:val="24"/>
          <w:szCs w:val="24"/>
        </w:rPr>
        <w:t xml:space="preserve">examine </w:t>
      </w:r>
      <w:r w:rsidRPr="0062217C">
        <w:rPr>
          <w:rFonts w:ascii="Arial" w:hAnsi="Arial" w:cs="Arial"/>
          <w:sz w:val="24"/>
          <w:szCs w:val="24"/>
        </w:rPr>
        <w:t>Internet Protocol Versions. This report will specifically go in</w:t>
      </w:r>
      <w:r w:rsidR="00DD3476" w:rsidRPr="0062217C">
        <w:rPr>
          <w:rFonts w:ascii="Arial" w:hAnsi="Arial" w:cs="Arial"/>
          <w:sz w:val="24"/>
          <w:szCs w:val="24"/>
        </w:rPr>
        <w:t>to</w:t>
      </w:r>
      <w:r w:rsidRPr="0062217C">
        <w:rPr>
          <w:rFonts w:ascii="Arial" w:hAnsi="Arial" w:cs="Arial"/>
          <w:sz w:val="24"/>
          <w:szCs w:val="24"/>
        </w:rPr>
        <w:t xml:space="preserve"> depth with Internet Protocol Version 4 and Internet Protocol Version 6. It will also cover the background history of the two Internet protocol </w:t>
      </w:r>
      <w:r w:rsidR="00DD3476" w:rsidRPr="0062217C">
        <w:rPr>
          <w:rFonts w:ascii="Arial" w:hAnsi="Arial" w:cs="Arial"/>
          <w:sz w:val="24"/>
          <w:szCs w:val="24"/>
        </w:rPr>
        <w:t xml:space="preserve">(IP) </w:t>
      </w:r>
      <w:r w:rsidRPr="0062217C">
        <w:rPr>
          <w:rFonts w:ascii="Arial" w:hAnsi="Arial" w:cs="Arial"/>
          <w:sz w:val="24"/>
          <w:szCs w:val="24"/>
        </w:rPr>
        <w:t xml:space="preserve">versions. </w:t>
      </w:r>
      <w:r w:rsidR="00DD3476" w:rsidRPr="0062217C">
        <w:rPr>
          <w:rFonts w:ascii="Arial" w:hAnsi="Arial" w:cs="Arial"/>
          <w:sz w:val="24"/>
          <w:szCs w:val="24"/>
        </w:rPr>
        <w:t>It</w:t>
      </w:r>
      <w:r w:rsidRPr="0062217C">
        <w:rPr>
          <w:rFonts w:ascii="Arial" w:hAnsi="Arial" w:cs="Arial"/>
          <w:sz w:val="24"/>
          <w:szCs w:val="24"/>
        </w:rPr>
        <w:t xml:space="preserve"> will also </w:t>
      </w:r>
      <w:r w:rsidR="00DD3476" w:rsidRPr="0062217C">
        <w:rPr>
          <w:rFonts w:ascii="Arial" w:hAnsi="Arial" w:cs="Arial"/>
          <w:sz w:val="24"/>
          <w:szCs w:val="24"/>
        </w:rPr>
        <w:t>include</w:t>
      </w:r>
      <w:r w:rsidRPr="0062217C">
        <w:rPr>
          <w:rFonts w:ascii="Arial" w:hAnsi="Arial" w:cs="Arial"/>
          <w:sz w:val="24"/>
          <w:szCs w:val="24"/>
        </w:rPr>
        <w:t xml:space="preserve"> the features of each</w:t>
      </w:r>
      <w:r w:rsidR="00DD3476" w:rsidRPr="0062217C">
        <w:rPr>
          <w:rFonts w:ascii="Arial" w:hAnsi="Arial" w:cs="Arial"/>
          <w:sz w:val="24"/>
          <w:szCs w:val="24"/>
        </w:rPr>
        <w:t xml:space="preserve"> IP</w:t>
      </w:r>
      <w:r w:rsidRPr="0062217C">
        <w:rPr>
          <w:rFonts w:ascii="Arial" w:hAnsi="Arial" w:cs="Arial"/>
          <w:sz w:val="24"/>
          <w:szCs w:val="24"/>
        </w:rPr>
        <w:t xml:space="preserve"> version in detail</w:t>
      </w:r>
      <w:r w:rsidR="00DD3476" w:rsidRPr="0062217C">
        <w:rPr>
          <w:rFonts w:ascii="Arial" w:hAnsi="Arial" w:cs="Arial"/>
          <w:sz w:val="24"/>
          <w:szCs w:val="24"/>
        </w:rPr>
        <w:t xml:space="preserve"> as well as </w:t>
      </w:r>
      <w:r w:rsidRPr="0062217C">
        <w:rPr>
          <w:rFonts w:ascii="Arial" w:hAnsi="Arial" w:cs="Arial"/>
          <w:sz w:val="24"/>
          <w:szCs w:val="24"/>
        </w:rPr>
        <w:t xml:space="preserve">the advantages and disadvantages of each </w:t>
      </w:r>
      <w:r w:rsidR="00DD3476" w:rsidRPr="0062217C">
        <w:rPr>
          <w:rFonts w:ascii="Arial" w:hAnsi="Arial" w:cs="Arial"/>
          <w:sz w:val="24"/>
          <w:szCs w:val="24"/>
        </w:rPr>
        <w:t>IP</w:t>
      </w:r>
      <w:r w:rsidRPr="0062217C">
        <w:rPr>
          <w:rFonts w:ascii="Arial" w:hAnsi="Arial" w:cs="Arial"/>
          <w:sz w:val="24"/>
          <w:szCs w:val="24"/>
        </w:rPr>
        <w:t xml:space="preserve"> version so the user can see wh</w:t>
      </w:r>
      <w:r w:rsidR="00DD3476" w:rsidRPr="0062217C">
        <w:rPr>
          <w:rFonts w:ascii="Arial" w:hAnsi="Arial" w:cs="Arial"/>
          <w:sz w:val="24"/>
          <w:szCs w:val="24"/>
        </w:rPr>
        <w:t>ich one</w:t>
      </w:r>
      <w:r w:rsidRPr="0062217C">
        <w:rPr>
          <w:rFonts w:ascii="Arial" w:hAnsi="Arial" w:cs="Arial"/>
          <w:sz w:val="24"/>
          <w:szCs w:val="24"/>
        </w:rPr>
        <w:t xml:space="preserve"> is better to use in the </w:t>
      </w:r>
      <w:r w:rsidR="00DD3476" w:rsidRPr="0062217C">
        <w:rPr>
          <w:rFonts w:ascii="Arial" w:hAnsi="Arial" w:cs="Arial"/>
          <w:sz w:val="24"/>
          <w:szCs w:val="24"/>
        </w:rPr>
        <w:t>present</w:t>
      </w:r>
      <w:r w:rsidRPr="0062217C">
        <w:rPr>
          <w:rFonts w:ascii="Arial" w:hAnsi="Arial" w:cs="Arial"/>
          <w:sz w:val="24"/>
          <w:szCs w:val="24"/>
        </w:rPr>
        <w:t xml:space="preserve"> day.</w:t>
      </w:r>
    </w:p>
    <w:p w14:paraId="1960B1E3" w14:textId="2D951AAC" w:rsidR="00E52F6F" w:rsidRDefault="00E52F6F" w:rsidP="00771EE2">
      <w:pPr>
        <w:rPr>
          <w:rFonts w:ascii="Arial" w:hAnsi="Arial" w:cs="Arial"/>
          <w:sz w:val="24"/>
          <w:szCs w:val="24"/>
        </w:rPr>
      </w:pPr>
    </w:p>
    <w:p w14:paraId="4C2CFDB8" w14:textId="60522B50" w:rsidR="00E52F6F" w:rsidRPr="0062217C" w:rsidRDefault="00E52F6F" w:rsidP="00E52F6F">
      <w:pPr>
        <w:pStyle w:val="Heading1"/>
      </w:pPr>
      <w:bookmarkStart w:id="5" w:name="_Toc27047822"/>
      <w:r>
        <w:t>Findings</w:t>
      </w:r>
      <w:bookmarkEnd w:id="5"/>
    </w:p>
    <w:p w14:paraId="32F34D92" w14:textId="77777777" w:rsidR="00330F08" w:rsidRPr="0062217C" w:rsidRDefault="00330F08" w:rsidP="00771EE2">
      <w:pPr>
        <w:rPr>
          <w:rFonts w:ascii="Arial" w:hAnsi="Arial" w:cs="Arial"/>
          <w:b/>
          <w:sz w:val="24"/>
          <w:szCs w:val="24"/>
          <w:u w:val="single"/>
        </w:rPr>
      </w:pPr>
    </w:p>
    <w:p w14:paraId="2EBF1926" w14:textId="7737AD9D" w:rsidR="00330F08" w:rsidRPr="0062217C" w:rsidRDefault="00330F08" w:rsidP="00E52F6F">
      <w:pPr>
        <w:pStyle w:val="Heading2"/>
      </w:pPr>
      <w:bookmarkStart w:id="6" w:name="_Toc27047823"/>
      <w:r w:rsidRPr="0062217C">
        <w:t>IPv4 History</w:t>
      </w:r>
      <w:bookmarkEnd w:id="6"/>
    </w:p>
    <w:p w14:paraId="2E0C5B38" w14:textId="06540E3B" w:rsidR="00330F08" w:rsidRPr="0062217C" w:rsidRDefault="00EB7008" w:rsidP="00771EE2">
      <w:pPr>
        <w:rPr>
          <w:rFonts w:ascii="Arial" w:eastAsia="Calibri" w:hAnsi="Arial" w:cs="Arial"/>
          <w:sz w:val="24"/>
          <w:szCs w:val="24"/>
          <w:lang w:eastAsia="en-US"/>
        </w:rPr>
      </w:pPr>
      <w:r w:rsidRPr="0062217C">
        <w:rPr>
          <w:rFonts w:ascii="Arial" w:hAnsi="Arial" w:cs="Arial"/>
          <w:sz w:val="24"/>
          <w:szCs w:val="24"/>
        </w:rPr>
        <w:t>IPv4 is also known as internet protocol version 4 (as the name implies) the fourth version of internet protocols that is used by most devices in the modern day such as</w:t>
      </w:r>
      <w:r w:rsidR="00DD3476" w:rsidRPr="0062217C">
        <w:rPr>
          <w:rFonts w:ascii="Arial" w:hAnsi="Arial" w:cs="Arial"/>
          <w:sz w:val="24"/>
          <w:szCs w:val="24"/>
        </w:rPr>
        <w:t>:</w:t>
      </w:r>
      <w:r w:rsidRPr="0062217C">
        <w:rPr>
          <w:rFonts w:ascii="Arial" w:hAnsi="Arial" w:cs="Arial"/>
          <w:sz w:val="24"/>
          <w:szCs w:val="24"/>
        </w:rPr>
        <w:t xml:space="preserve"> </w:t>
      </w:r>
      <w:r w:rsidR="00DD3476" w:rsidRPr="0062217C">
        <w:rPr>
          <w:rFonts w:ascii="Arial" w:hAnsi="Arial" w:cs="Arial"/>
          <w:sz w:val="24"/>
          <w:szCs w:val="24"/>
        </w:rPr>
        <w:t>d</w:t>
      </w:r>
      <w:r w:rsidRPr="0062217C">
        <w:rPr>
          <w:rFonts w:ascii="Arial" w:hAnsi="Arial" w:cs="Arial"/>
          <w:sz w:val="24"/>
          <w:szCs w:val="24"/>
        </w:rPr>
        <w:t>esktop computers, laptops and mobile devices.</w:t>
      </w:r>
      <w:r w:rsidR="00AE0CFF" w:rsidRPr="0062217C">
        <w:rPr>
          <w:rFonts w:ascii="Arial" w:hAnsi="Arial" w:cs="Arial"/>
          <w:sz w:val="24"/>
          <w:szCs w:val="24"/>
        </w:rPr>
        <w:t xml:space="preserve"> </w:t>
      </w:r>
      <w:r w:rsidR="00AE0CFF" w:rsidRPr="0062217C">
        <w:rPr>
          <w:rFonts w:ascii="Arial" w:eastAsia="Calibri" w:hAnsi="Arial" w:cs="Arial"/>
          <w:sz w:val="24"/>
          <w:szCs w:val="24"/>
          <w:lang w:eastAsia="en-US"/>
        </w:rPr>
        <w:t xml:space="preserve">Back in the 1970’s, IPv4 was developed and was eventually released in 1981 </w:t>
      </w:r>
      <w:sdt>
        <w:sdtPr>
          <w:rPr>
            <w:rFonts w:ascii="Arial" w:eastAsia="Calibri" w:hAnsi="Arial" w:cs="Arial"/>
            <w:sz w:val="24"/>
            <w:szCs w:val="24"/>
            <w:lang w:eastAsia="en-US"/>
          </w:rPr>
          <w:id w:val="-1369210690"/>
          <w:citation/>
        </w:sdtPr>
        <w:sdtEndPr/>
        <w:sdtContent>
          <w:r w:rsidR="00AE0CFF" w:rsidRPr="0062217C">
            <w:rPr>
              <w:rFonts w:ascii="Arial" w:eastAsia="Calibri" w:hAnsi="Arial" w:cs="Arial"/>
              <w:sz w:val="24"/>
              <w:szCs w:val="24"/>
              <w:lang w:eastAsia="en-US"/>
            </w:rPr>
            <w:fldChar w:fldCharType="begin"/>
          </w:r>
          <w:r w:rsidR="00AE0CFF" w:rsidRPr="0062217C">
            <w:rPr>
              <w:rFonts w:ascii="Arial" w:eastAsia="Calibri" w:hAnsi="Arial" w:cs="Arial"/>
              <w:sz w:val="24"/>
              <w:szCs w:val="24"/>
              <w:lang w:eastAsia="en-US"/>
            </w:rPr>
            <w:instrText xml:space="preserve"> CITATION IPv19 \l 2057 </w:instrText>
          </w:r>
          <w:r w:rsidR="00AE0CFF" w:rsidRPr="0062217C">
            <w:rPr>
              <w:rFonts w:ascii="Arial" w:eastAsia="Calibri" w:hAnsi="Arial" w:cs="Arial"/>
              <w:sz w:val="24"/>
              <w:szCs w:val="24"/>
              <w:lang w:eastAsia="en-US"/>
            </w:rPr>
            <w:fldChar w:fldCharType="separate"/>
          </w:r>
          <w:r w:rsidR="00F634BE" w:rsidRPr="00F634BE">
            <w:rPr>
              <w:rFonts w:ascii="Arial" w:eastAsia="Calibri" w:hAnsi="Arial" w:cs="Arial"/>
              <w:noProof/>
              <w:sz w:val="24"/>
              <w:szCs w:val="24"/>
              <w:lang w:eastAsia="en-US"/>
            </w:rPr>
            <w:t>[1]</w:t>
          </w:r>
          <w:r w:rsidR="00AE0CFF" w:rsidRPr="0062217C">
            <w:rPr>
              <w:rFonts w:ascii="Arial" w:eastAsia="Calibri" w:hAnsi="Arial" w:cs="Arial"/>
              <w:sz w:val="24"/>
              <w:szCs w:val="24"/>
              <w:lang w:eastAsia="en-US"/>
            </w:rPr>
            <w:fldChar w:fldCharType="end"/>
          </w:r>
        </w:sdtContent>
      </w:sdt>
      <w:r w:rsidR="00DD3476" w:rsidRPr="0062217C">
        <w:rPr>
          <w:rFonts w:ascii="Arial" w:eastAsia="Calibri" w:hAnsi="Arial" w:cs="Arial"/>
          <w:sz w:val="24"/>
          <w:szCs w:val="24"/>
          <w:lang w:eastAsia="en-US"/>
        </w:rPr>
        <w:t>.</w:t>
      </w:r>
      <w:r w:rsidR="00AE0CFF" w:rsidRPr="0062217C">
        <w:rPr>
          <w:rFonts w:ascii="Arial" w:eastAsia="Calibri" w:hAnsi="Arial" w:cs="Arial"/>
          <w:sz w:val="24"/>
          <w:szCs w:val="24"/>
          <w:lang w:eastAsia="en-US"/>
        </w:rPr>
        <w:t xml:space="preserve"> Later, in the 1990’s, a company simply named Internet Engineering Task Force (or IETF for short) was intending to create an updated version of IPv4 as early as the mid 1990’s (1994). </w:t>
      </w:r>
    </w:p>
    <w:p w14:paraId="3A277C8B" w14:textId="77777777" w:rsidR="00627828" w:rsidRPr="0062217C" w:rsidRDefault="00627828" w:rsidP="00771EE2">
      <w:pPr>
        <w:rPr>
          <w:rFonts w:ascii="Arial" w:hAnsi="Arial" w:cs="Arial"/>
          <w:sz w:val="24"/>
          <w:szCs w:val="24"/>
        </w:rPr>
      </w:pPr>
    </w:p>
    <w:p w14:paraId="42AE6F18" w14:textId="36D26AE9" w:rsidR="00330F08" w:rsidRPr="0062217C" w:rsidRDefault="00330F08" w:rsidP="00E52F6F">
      <w:pPr>
        <w:pStyle w:val="Heading2"/>
      </w:pPr>
      <w:bookmarkStart w:id="7" w:name="_Toc27047824"/>
      <w:r w:rsidRPr="0062217C">
        <w:t>Features</w:t>
      </w:r>
      <w:bookmarkEnd w:id="7"/>
    </w:p>
    <w:p w14:paraId="415C4609" w14:textId="0E3387DC" w:rsidR="00330F08" w:rsidRPr="0062217C" w:rsidRDefault="00D208E1" w:rsidP="00771EE2">
      <w:pPr>
        <w:rPr>
          <w:rFonts w:ascii="Arial" w:hAnsi="Arial" w:cs="Arial"/>
          <w:sz w:val="24"/>
          <w:szCs w:val="24"/>
        </w:rPr>
      </w:pPr>
      <w:r w:rsidRPr="0062217C">
        <w:rPr>
          <w:rFonts w:ascii="Arial" w:hAnsi="Arial" w:cs="Arial"/>
          <w:sz w:val="24"/>
          <w:szCs w:val="24"/>
        </w:rPr>
        <w:t xml:space="preserve">To operate its internet protocols, IPv4 uses a 32-bit system for their internet protocols unlike the IPv6 as that uses a </w:t>
      </w:r>
      <w:r w:rsidR="008C1F99" w:rsidRPr="0062217C">
        <w:rPr>
          <w:rFonts w:ascii="Arial" w:hAnsi="Arial" w:cs="Arial"/>
          <w:sz w:val="24"/>
          <w:szCs w:val="24"/>
        </w:rPr>
        <w:t>128-bit</w:t>
      </w:r>
      <w:r w:rsidRPr="0062217C">
        <w:rPr>
          <w:rFonts w:ascii="Arial" w:hAnsi="Arial" w:cs="Arial"/>
          <w:sz w:val="24"/>
          <w:szCs w:val="24"/>
        </w:rPr>
        <w:t xml:space="preserve"> system that is </w:t>
      </w:r>
      <w:r w:rsidR="00DD3476" w:rsidRPr="0062217C">
        <w:rPr>
          <w:rFonts w:ascii="Arial" w:hAnsi="Arial" w:cs="Arial"/>
          <w:sz w:val="24"/>
          <w:szCs w:val="24"/>
        </w:rPr>
        <w:t>considerably</w:t>
      </w:r>
      <w:r w:rsidRPr="0062217C">
        <w:rPr>
          <w:rFonts w:ascii="Arial" w:hAnsi="Arial" w:cs="Arial"/>
          <w:sz w:val="24"/>
          <w:szCs w:val="24"/>
        </w:rPr>
        <w:t xml:space="preserve"> better than the 32</w:t>
      </w:r>
      <w:r w:rsidR="00DD3476" w:rsidRPr="0062217C">
        <w:rPr>
          <w:rFonts w:ascii="Arial" w:hAnsi="Arial" w:cs="Arial"/>
          <w:sz w:val="24"/>
          <w:szCs w:val="24"/>
        </w:rPr>
        <w:t>-</w:t>
      </w:r>
      <w:r w:rsidRPr="0062217C">
        <w:rPr>
          <w:rFonts w:ascii="Arial" w:hAnsi="Arial" w:cs="Arial"/>
          <w:sz w:val="24"/>
          <w:szCs w:val="24"/>
        </w:rPr>
        <w:t>b</w:t>
      </w:r>
      <w:r w:rsidR="00DD3476" w:rsidRPr="0062217C">
        <w:rPr>
          <w:rFonts w:ascii="Arial" w:hAnsi="Arial" w:cs="Arial"/>
          <w:sz w:val="24"/>
          <w:szCs w:val="24"/>
        </w:rPr>
        <w:t>i</w:t>
      </w:r>
      <w:r w:rsidRPr="0062217C">
        <w:rPr>
          <w:rFonts w:ascii="Arial" w:hAnsi="Arial" w:cs="Arial"/>
          <w:sz w:val="24"/>
          <w:szCs w:val="24"/>
        </w:rPr>
        <w:t xml:space="preserve">t system that IPv4 uses. The reason that IPv6 is better is because IPv6 can hold </w:t>
      </w:r>
      <w:r w:rsidR="008C1F99" w:rsidRPr="0062217C">
        <w:rPr>
          <w:rFonts w:ascii="Arial" w:hAnsi="Arial" w:cs="Arial"/>
          <w:sz w:val="24"/>
          <w:szCs w:val="24"/>
        </w:rPr>
        <w:t xml:space="preserve">an endless amount of IP addresses meanwhile IPv4 cannot hold as much IP addresses </w:t>
      </w:r>
      <w:r w:rsidR="007F527D" w:rsidRPr="0062217C">
        <w:rPr>
          <w:rFonts w:ascii="Arial" w:hAnsi="Arial" w:cs="Arial"/>
          <w:sz w:val="24"/>
          <w:szCs w:val="24"/>
        </w:rPr>
        <w:t>as IPv6</w:t>
      </w:r>
      <w:sdt>
        <w:sdtPr>
          <w:rPr>
            <w:rFonts w:ascii="Arial" w:hAnsi="Arial" w:cs="Arial"/>
            <w:sz w:val="24"/>
            <w:szCs w:val="24"/>
          </w:rPr>
          <w:id w:val="-1875681965"/>
          <w:citation/>
        </w:sdtPr>
        <w:sdtEndPr/>
        <w:sdtContent>
          <w:r w:rsidR="00627828" w:rsidRPr="0062217C">
            <w:rPr>
              <w:rFonts w:ascii="Arial" w:hAnsi="Arial" w:cs="Arial"/>
              <w:sz w:val="24"/>
              <w:szCs w:val="24"/>
            </w:rPr>
            <w:fldChar w:fldCharType="begin"/>
          </w:r>
          <w:r w:rsidR="00627828" w:rsidRPr="0062217C">
            <w:rPr>
              <w:rFonts w:ascii="Arial" w:hAnsi="Arial" w:cs="Arial"/>
              <w:sz w:val="24"/>
              <w:szCs w:val="24"/>
            </w:rPr>
            <w:instrText xml:space="preserve"> CITATION IPv19 \l 2057 </w:instrText>
          </w:r>
          <w:r w:rsidR="00627828" w:rsidRPr="0062217C">
            <w:rPr>
              <w:rFonts w:ascii="Arial" w:hAnsi="Arial" w:cs="Arial"/>
              <w:sz w:val="24"/>
              <w:szCs w:val="24"/>
            </w:rPr>
            <w:fldChar w:fldCharType="separate"/>
          </w:r>
          <w:r w:rsidR="00F634BE">
            <w:rPr>
              <w:rFonts w:ascii="Arial" w:hAnsi="Arial" w:cs="Arial"/>
              <w:noProof/>
              <w:sz w:val="24"/>
              <w:szCs w:val="24"/>
            </w:rPr>
            <w:t xml:space="preserve"> </w:t>
          </w:r>
          <w:r w:rsidR="00F634BE" w:rsidRPr="00F634BE">
            <w:rPr>
              <w:rFonts w:ascii="Arial" w:hAnsi="Arial" w:cs="Arial"/>
              <w:noProof/>
              <w:sz w:val="24"/>
              <w:szCs w:val="24"/>
            </w:rPr>
            <w:t>[1]</w:t>
          </w:r>
          <w:r w:rsidR="00627828" w:rsidRPr="0062217C">
            <w:rPr>
              <w:rFonts w:ascii="Arial" w:hAnsi="Arial" w:cs="Arial"/>
              <w:sz w:val="24"/>
              <w:szCs w:val="24"/>
            </w:rPr>
            <w:fldChar w:fldCharType="end"/>
          </w:r>
        </w:sdtContent>
      </w:sdt>
      <w:r w:rsidR="00DD3476" w:rsidRPr="0062217C">
        <w:rPr>
          <w:rFonts w:ascii="Arial" w:hAnsi="Arial" w:cs="Arial"/>
          <w:sz w:val="24"/>
          <w:szCs w:val="24"/>
        </w:rPr>
        <w:t>.</w:t>
      </w:r>
    </w:p>
    <w:p w14:paraId="7C2E92C2" w14:textId="1A7FE1BA" w:rsidR="00627828" w:rsidRPr="0062217C" w:rsidRDefault="00627828" w:rsidP="00771EE2">
      <w:pPr>
        <w:rPr>
          <w:rFonts w:ascii="Arial" w:hAnsi="Arial" w:cs="Arial"/>
          <w:sz w:val="24"/>
          <w:szCs w:val="24"/>
        </w:rPr>
      </w:pPr>
    </w:p>
    <w:p w14:paraId="342EF4E4" w14:textId="2FC50BCD" w:rsidR="00330F08" w:rsidRPr="0062217C" w:rsidRDefault="00330F08" w:rsidP="00E52F6F">
      <w:pPr>
        <w:pStyle w:val="Heading2"/>
      </w:pPr>
      <w:bookmarkStart w:id="8" w:name="_Toc27047825"/>
      <w:r w:rsidRPr="0062217C">
        <w:t>Advantages / Disadvantages</w:t>
      </w:r>
      <w:bookmarkEnd w:id="8"/>
    </w:p>
    <w:p w14:paraId="34657A94" w14:textId="6B954362" w:rsidR="00330F08" w:rsidRPr="0062217C" w:rsidRDefault="00627828" w:rsidP="00771EE2">
      <w:pPr>
        <w:rPr>
          <w:rFonts w:ascii="Arial" w:hAnsi="Arial" w:cs="Arial"/>
          <w:sz w:val="24"/>
          <w:szCs w:val="24"/>
        </w:rPr>
      </w:pPr>
      <w:r w:rsidRPr="0062217C">
        <w:rPr>
          <w:rFonts w:ascii="Arial" w:hAnsi="Arial" w:cs="Arial"/>
          <w:sz w:val="24"/>
          <w:szCs w:val="24"/>
        </w:rPr>
        <w:t>Despite IPv4 having a lower number of IP addresses</w:t>
      </w:r>
      <w:r w:rsidR="0062217C" w:rsidRPr="0062217C">
        <w:rPr>
          <w:rFonts w:ascii="Arial" w:hAnsi="Arial" w:cs="Arial"/>
          <w:sz w:val="24"/>
          <w:szCs w:val="24"/>
        </w:rPr>
        <w:t xml:space="preserve">, </w:t>
      </w:r>
      <w:r w:rsidRPr="0062217C">
        <w:rPr>
          <w:rFonts w:ascii="Arial" w:hAnsi="Arial" w:cs="Arial"/>
          <w:sz w:val="24"/>
          <w:szCs w:val="24"/>
        </w:rPr>
        <w:t xml:space="preserve">IPv4 can still store </w:t>
      </w:r>
      <w:r w:rsidR="0062217C" w:rsidRPr="0062217C">
        <w:rPr>
          <w:rFonts w:ascii="Arial" w:hAnsi="Arial" w:cs="Arial"/>
          <w:sz w:val="24"/>
          <w:szCs w:val="24"/>
        </w:rPr>
        <w:t>many</w:t>
      </w:r>
      <w:r w:rsidRPr="0062217C">
        <w:rPr>
          <w:rFonts w:ascii="Arial" w:hAnsi="Arial" w:cs="Arial"/>
          <w:sz w:val="24"/>
          <w:szCs w:val="24"/>
        </w:rPr>
        <w:t xml:space="preserve"> IP addresses on its own. IPv4 can currently store around 8000 different IP addresses. This can be </w:t>
      </w:r>
      <w:r w:rsidR="0062217C" w:rsidRPr="0062217C">
        <w:rPr>
          <w:rFonts w:ascii="Arial" w:hAnsi="Arial" w:cs="Arial"/>
          <w:sz w:val="24"/>
          <w:szCs w:val="24"/>
        </w:rPr>
        <w:t xml:space="preserve">beneficial </w:t>
      </w:r>
      <w:r w:rsidRPr="0062217C">
        <w:rPr>
          <w:rFonts w:ascii="Arial" w:hAnsi="Arial" w:cs="Arial"/>
          <w:sz w:val="24"/>
          <w:szCs w:val="24"/>
        </w:rPr>
        <w:t>because it</w:t>
      </w:r>
      <w:r w:rsidR="0062217C" w:rsidRPr="0062217C">
        <w:rPr>
          <w:rFonts w:ascii="Arial" w:hAnsi="Arial" w:cs="Arial"/>
          <w:sz w:val="24"/>
          <w:szCs w:val="24"/>
        </w:rPr>
        <w:t xml:space="preserve"> can store</w:t>
      </w:r>
      <w:r w:rsidRPr="0062217C">
        <w:rPr>
          <w:rFonts w:ascii="Arial" w:hAnsi="Arial" w:cs="Arial"/>
          <w:sz w:val="24"/>
          <w:szCs w:val="24"/>
        </w:rPr>
        <w:t xml:space="preserve"> a </w:t>
      </w:r>
      <w:r w:rsidR="0062217C" w:rsidRPr="0062217C">
        <w:rPr>
          <w:rFonts w:ascii="Arial" w:hAnsi="Arial" w:cs="Arial"/>
          <w:sz w:val="24"/>
          <w:szCs w:val="24"/>
        </w:rPr>
        <w:t>large</w:t>
      </w:r>
      <w:r w:rsidRPr="0062217C">
        <w:rPr>
          <w:rFonts w:ascii="Arial" w:hAnsi="Arial" w:cs="Arial"/>
          <w:sz w:val="24"/>
          <w:szCs w:val="24"/>
        </w:rPr>
        <w:t xml:space="preserve"> amount of IP addresses and it could be used for smaller</w:t>
      </w:r>
      <w:r w:rsidR="004D6B69" w:rsidRPr="0062217C">
        <w:rPr>
          <w:rFonts w:ascii="Arial" w:hAnsi="Arial" w:cs="Arial"/>
          <w:sz w:val="24"/>
          <w:szCs w:val="24"/>
        </w:rPr>
        <w:t xml:space="preserve"> networks. On the other hand, this could also be a disadvantage too, due to the small size of the IPv4 addresses it may</w:t>
      </w:r>
      <w:r w:rsidR="0062217C" w:rsidRPr="0062217C">
        <w:rPr>
          <w:rFonts w:ascii="Arial" w:hAnsi="Arial" w:cs="Arial"/>
          <w:sz w:val="24"/>
          <w:szCs w:val="24"/>
        </w:rPr>
        <w:t xml:space="preserve"> </w:t>
      </w:r>
      <w:r w:rsidR="004D6B69" w:rsidRPr="0062217C">
        <w:rPr>
          <w:rFonts w:ascii="Arial" w:hAnsi="Arial" w:cs="Arial"/>
          <w:sz w:val="24"/>
          <w:szCs w:val="24"/>
        </w:rPr>
        <w:t xml:space="preserve">be </w:t>
      </w:r>
      <w:r w:rsidR="0062217C" w:rsidRPr="0062217C">
        <w:rPr>
          <w:rFonts w:ascii="Arial" w:hAnsi="Arial" w:cs="Arial"/>
          <w:sz w:val="24"/>
          <w:szCs w:val="24"/>
        </w:rPr>
        <w:t>too</w:t>
      </w:r>
      <w:r w:rsidR="004D6B69" w:rsidRPr="0062217C">
        <w:rPr>
          <w:rFonts w:ascii="Arial" w:hAnsi="Arial" w:cs="Arial"/>
          <w:sz w:val="24"/>
          <w:szCs w:val="24"/>
        </w:rPr>
        <w:t xml:space="preserve"> small for some users and will thus have to upgrade to IPv6 instead of using IPv4</w:t>
      </w:r>
      <w:sdt>
        <w:sdtPr>
          <w:rPr>
            <w:rFonts w:ascii="Arial" w:hAnsi="Arial" w:cs="Arial"/>
            <w:sz w:val="24"/>
            <w:szCs w:val="24"/>
          </w:rPr>
          <w:id w:val="1485973659"/>
          <w:citation/>
        </w:sdtPr>
        <w:sdtEndPr/>
        <w:sdtContent>
          <w:r w:rsidR="006E1918" w:rsidRPr="0062217C">
            <w:rPr>
              <w:rFonts w:ascii="Arial" w:hAnsi="Arial" w:cs="Arial"/>
              <w:sz w:val="24"/>
              <w:szCs w:val="24"/>
            </w:rPr>
            <w:fldChar w:fldCharType="begin"/>
          </w:r>
          <w:r w:rsidR="006E1918" w:rsidRPr="0062217C">
            <w:rPr>
              <w:rFonts w:ascii="Arial" w:hAnsi="Arial" w:cs="Arial"/>
              <w:sz w:val="24"/>
              <w:szCs w:val="24"/>
            </w:rPr>
            <w:instrText xml:space="preserve"> CITATION Zeh19 \l 2057 </w:instrText>
          </w:r>
          <w:r w:rsidR="006E1918" w:rsidRPr="0062217C">
            <w:rPr>
              <w:rFonts w:ascii="Arial" w:hAnsi="Arial" w:cs="Arial"/>
              <w:sz w:val="24"/>
              <w:szCs w:val="24"/>
            </w:rPr>
            <w:fldChar w:fldCharType="separate"/>
          </w:r>
          <w:r w:rsidR="00F634BE">
            <w:rPr>
              <w:rFonts w:ascii="Arial" w:hAnsi="Arial" w:cs="Arial"/>
              <w:noProof/>
              <w:sz w:val="24"/>
              <w:szCs w:val="24"/>
            </w:rPr>
            <w:t xml:space="preserve"> </w:t>
          </w:r>
          <w:r w:rsidR="00F634BE" w:rsidRPr="00F634BE">
            <w:rPr>
              <w:rFonts w:ascii="Arial" w:hAnsi="Arial" w:cs="Arial"/>
              <w:noProof/>
              <w:sz w:val="24"/>
              <w:szCs w:val="24"/>
            </w:rPr>
            <w:t>[2]</w:t>
          </w:r>
          <w:r w:rsidR="006E1918" w:rsidRPr="0062217C">
            <w:rPr>
              <w:rFonts w:ascii="Arial" w:hAnsi="Arial" w:cs="Arial"/>
              <w:sz w:val="24"/>
              <w:szCs w:val="24"/>
            </w:rPr>
            <w:fldChar w:fldCharType="end"/>
          </w:r>
        </w:sdtContent>
      </w:sdt>
      <w:r w:rsidR="0062217C" w:rsidRPr="0062217C">
        <w:rPr>
          <w:rFonts w:ascii="Arial" w:hAnsi="Arial" w:cs="Arial"/>
          <w:sz w:val="24"/>
          <w:szCs w:val="24"/>
        </w:rPr>
        <w:t>.</w:t>
      </w:r>
    </w:p>
    <w:p w14:paraId="0A19BE14" w14:textId="77777777" w:rsidR="00627828" w:rsidRPr="0062217C" w:rsidRDefault="00627828" w:rsidP="00771EE2">
      <w:pPr>
        <w:rPr>
          <w:rFonts w:ascii="Arial" w:hAnsi="Arial" w:cs="Arial"/>
          <w:sz w:val="24"/>
          <w:szCs w:val="24"/>
        </w:rPr>
      </w:pPr>
    </w:p>
    <w:p w14:paraId="5C41BAC4" w14:textId="0F8E0D9B" w:rsidR="009F5819" w:rsidRPr="0062217C" w:rsidRDefault="00330F08" w:rsidP="00E52F6F">
      <w:pPr>
        <w:pStyle w:val="Heading2"/>
      </w:pPr>
      <w:bookmarkStart w:id="9" w:name="_Toc27047826"/>
      <w:r w:rsidRPr="0062217C">
        <w:t xml:space="preserve">IPv6 </w:t>
      </w:r>
      <w:r w:rsidR="009F5819" w:rsidRPr="0062217C">
        <w:t>History</w:t>
      </w:r>
      <w:bookmarkEnd w:id="9"/>
    </w:p>
    <w:p w14:paraId="7C655647" w14:textId="1BCFC284" w:rsidR="0062217C" w:rsidRPr="0062217C" w:rsidRDefault="00E7322B" w:rsidP="00880895">
      <w:pPr>
        <w:rPr>
          <w:rFonts w:ascii="Arial" w:eastAsia="Calibri" w:hAnsi="Arial" w:cs="Arial"/>
          <w:sz w:val="24"/>
          <w:szCs w:val="24"/>
          <w:lang w:eastAsia="en-US"/>
        </w:rPr>
      </w:pPr>
      <w:r w:rsidRPr="0062217C">
        <w:rPr>
          <w:rFonts w:ascii="Arial" w:eastAsia="Calibri" w:hAnsi="Arial" w:cs="Arial"/>
          <w:sz w:val="24"/>
          <w:szCs w:val="24"/>
          <w:lang w:eastAsia="en-US"/>
        </w:rPr>
        <w:t>IP</w:t>
      </w:r>
      <w:r w:rsidR="0062217C" w:rsidRPr="0062217C">
        <w:rPr>
          <w:rFonts w:ascii="Arial" w:eastAsia="Calibri" w:hAnsi="Arial" w:cs="Arial"/>
          <w:sz w:val="24"/>
          <w:szCs w:val="24"/>
          <w:lang w:eastAsia="en-US"/>
        </w:rPr>
        <w:t>v</w:t>
      </w:r>
      <w:r w:rsidRPr="0062217C">
        <w:rPr>
          <w:rFonts w:ascii="Arial" w:eastAsia="Calibri" w:hAnsi="Arial" w:cs="Arial"/>
          <w:sz w:val="24"/>
          <w:szCs w:val="24"/>
          <w:lang w:eastAsia="en-US"/>
        </w:rPr>
        <w:t xml:space="preserve">6 also known as (Internet Protocol Version 6) is </w:t>
      </w:r>
      <w:r w:rsidR="00655469" w:rsidRPr="0062217C">
        <w:rPr>
          <w:rFonts w:ascii="Arial" w:eastAsia="Calibri" w:hAnsi="Arial" w:cs="Arial"/>
          <w:sz w:val="24"/>
          <w:szCs w:val="24"/>
          <w:lang w:eastAsia="en-US"/>
        </w:rPr>
        <w:t>the modern-day internet protocol that is used and is a successor of the previous version of internet protocol versions</w:t>
      </w:r>
      <w:r w:rsidR="00AE0CFF" w:rsidRPr="0062217C">
        <w:rPr>
          <w:rFonts w:ascii="Arial" w:eastAsia="Calibri" w:hAnsi="Arial" w:cs="Arial"/>
          <w:sz w:val="24"/>
          <w:szCs w:val="24"/>
          <w:lang w:eastAsia="en-US"/>
        </w:rPr>
        <w:t xml:space="preserve"> being IPv4</w:t>
      </w:r>
      <w:r w:rsidR="00655469" w:rsidRPr="0062217C">
        <w:rPr>
          <w:rFonts w:ascii="Arial" w:eastAsia="Calibri" w:hAnsi="Arial" w:cs="Arial"/>
          <w:sz w:val="24"/>
          <w:szCs w:val="24"/>
          <w:lang w:eastAsia="en-US"/>
        </w:rPr>
        <w:t xml:space="preserve">. </w:t>
      </w:r>
      <w:r w:rsidR="0062217C" w:rsidRPr="0062217C">
        <w:rPr>
          <w:rFonts w:ascii="Arial" w:eastAsia="Calibri" w:hAnsi="Arial" w:cs="Arial"/>
          <w:sz w:val="24"/>
          <w:szCs w:val="24"/>
          <w:lang w:eastAsia="en-US"/>
        </w:rPr>
        <w:t>Once development was finished on the updated IPv4 (soon to be known as IPv6), the developers Internet Engineering Task Force had planned to also stop distributing IPv4 and eventually phase out IPv4 in favour of the newer and better version IPv6</w:t>
      </w:r>
      <w:sdt>
        <w:sdtPr>
          <w:rPr>
            <w:rFonts w:ascii="Arial" w:eastAsia="Calibri" w:hAnsi="Arial" w:cs="Arial"/>
            <w:sz w:val="24"/>
            <w:szCs w:val="24"/>
            <w:lang w:eastAsia="en-US"/>
          </w:rPr>
          <w:id w:val="1406110252"/>
          <w:citation/>
        </w:sdtPr>
        <w:sdtContent>
          <w:r w:rsidR="0062217C" w:rsidRPr="0062217C">
            <w:rPr>
              <w:rFonts w:ascii="Arial" w:eastAsia="Calibri" w:hAnsi="Arial" w:cs="Arial"/>
              <w:sz w:val="24"/>
              <w:szCs w:val="24"/>
              <w:lang w:eastAsia="en-US"/>
            </w:rPr>
            <w:fldChar w:fldCharType="begin"/>
          </w:r>
          <w:r w:rsidR="0062217C" w:rsidRPr="0062217C">
            <w:rPr>
              <w:rFonts w:ascii="Arial" w:eastAsia="Calibri" w:hAnsi="Arial" w:cs="Arial"/>
              <w:sz w:val="24"/>
              <w:szCs w:val="24"/>
              <w:lang w:eastAsia="en-US"/>
            </w:rPr>
            <w:instrText xml:space="preserve"> CITATION IPv19 \l 2057 </w:instrText>
          </w:r>
          <w:r w:rsidR="0062217C" w:rsidRPr="0062217C">
            <w:rPr>
              <w:rFonts w:ascii="Arial" w:eastAsia="Calibri" w:hAnsi="Arial" w:cs="Arial"/>
              <w:sz w:val="24"/>
              <w:szCs w:val="24"/>
              <w:lang w:eastAsia="en-US"/>
            </w:rPr>
            <w:fldChar w:fldCharType="separate"/>
          </w:r>
          <w:r w:rsidR="00F634BE">
            <w:rPr>
              <w:rFonts w:ascii="Arial" w:eastAsia="Calibri" w:hAnsi="Arial" w:cs="Arial"/>
              <w:noProof/>
              <w:sz w:val="24"/>
              <w:szCs w:val="24"/>
              <w:lang w:eastAsia="en-US"/>
            </w:rPr>
            <w:t xml:space="preserve"> </w:t>
          </w:r>
          <w:r w:rsidR="00F634BE" w:rsidRPr="00F634BE">
            <w:rPr>
              <w:rFonts w:ascii="Arial" w:eastAsia="Calibri" w:hAnsi="Arial" w:cs="Arial"/>
              <w:noProof/>
              <w:sz w:val="24"/>
              <w:szCs w:val="24"/>
              <w:lang w:eastAsia="en-US"/>
            </w:rPr>
            <w:t>[1]</w:t>
          </w:r>
          <w:r w:rsidR="0062217C" w:rsidRPr="0062217C">
            <w:rPr>
              <w:rFonts w:ascii="Arial" w:eastAsia="Calibri" w:hAnsi="Arial" w:cs="Arial"/>
              <w:sz w:val="24"/>
              <w:szCs w:val="24"/>
              <w:lang w:eastAsia="en-US"/>
            </w:rPr>
            <w:fldChar w:fldCharType="end"/>
          </w:r>
        </w:sdtContent>
      </w:sdt>
      <w:r w:rsidR="0062217C" w:rsidRPr="0062217C">
        <w:rPr>
          <w:rFonts w:ascii="Arial" w:eastAsia="Calibri" w:hAnsi="Arial" w:cs="Arial"/>
          <w:sz w:val="24"/>
          <w:szCs w:val="24"/>
          <w:lang w:eastAsia="en-US"/>
        </w:rPr>
        <w:t>.</w:t>
      </w:r>
      <w:r w:rsidR="0062217C" w:rsidRPr="0062217C">
        <w:rPr>
          <w:rFonts w:ascii="Arial" w:eastAsia="Calibri" w:hAnsi="Arial" w:cs="Arial"/>
          <w:sz w:val="24"/>
          <w:szCs w:val="24"/>
          <w:lang w:eastAsia="en-US"/>
        </w:rPr>
        <w:t xml:space="preserve"> </w:t>
      </w:r>
    </w:p>
    <w:p w14:paraId="36DDA406" w14:textId="77777777" w:rsidR="006251C6" w:rsidRPr="0062217C" w:rsidRDefault="006251C6" w:rsidP="00771EE2">
      <w:pPr>
        <w:rPr>
          <w:rFonts w:ascii="Arial" w:hAnsi="Arial" w:cs="Arial"/>
          <w:b/>
          <w:sz w:val="24"/>
          <w:szCs w:val="24"/>
          <w:u w:val="single"/>
        </w:rPr>
      </w:pPr>
    </w:p>
    <w:p w14:paraId="0229F114" w14:textId="7E9C7EE4" w:rsidR="009F5819" w:rsidRPr="0062217C" w:rsidRDefault="009F5819" w:rsidP="00E52F6F">
      <w:pPr>
        <w:pStyle w:val="Heading2"/>
      </w:pPr>
      <w:bookmarkStart w:id="10" w:name="_Toc27047827"/>
      <w:r w:rsidRPr="0062217C">
        <w:t>Features</w:t>
      </w:r>
      <w:r w:rsidR="00F634BE">
        <w:t xml:space="preserve"> &amp; Comparison</w:t>
      </w:r>
      <w:bookmarkEnd w:id="10"/>
    </w:p>
    <w:p w14:paraId="39997258" w14:textId="1CCA47D0" w:rsidR="009F5819" w:rsidRDefault="00E77656" w:rsidP="00771EE2">
      <w:pPr>
        <w:rPr>
          <w:rFonts w:ascii="Arial" w:hAnsi="Arial" w:cs="Arial"/>
          <w:sz w:val="24"/>
          <w:szCs w:val="24"/>
        </w:rPr>
      </w:pPr>
      <w:r w:rsidRPr="0062217C">
        <w:rPr>
          <w:rFonts w:ascii="Arial" w:hAnsi="Arial" w:cs="Arial"/>
          <w:sz w:val="24"/>
          <w:szCs w:val="24"/>
        </w:rPr>
        <w:t>IPv6 has a lot of features that only it currently has. IPv6 currently has one of the biggest address spaces</w:t>
      </w:r>
      <w:r w:rsidR="00330F08" w:rsidRPr="0062217C">
        <w:rPr>
          <w:rFonts w:ascii="Arial" w:hAnsi="Arial" w:cs="Arial"/>
          <w:sz w:val="24"/>
          <w:szCs w:val="24"/>
        </w:rPr>
        <w:t xml:space="preserve"> available to the public. Currently, IPv6 has a total of 340,282,366,920,938,463,463,374,607,431,768,211,456 available IP addresses</w:t>
      </w:r>
      <w:r w:rsidR="00F634BE">
        <w:rPr>
          <w:rFonts w:ascii="Arial" w:hAnsi="Arial" w:cs="Arial"/>
          <w:sz w:val="24"/>
          <w:szCs w:val="24"/>
        </w:rPr>
        <w:t xml:space="preserve"> </w:t>
      </w:r>
      <w:sdt>
        <w:sdtPr>
          <w:rPr>
            <w:rFonts w:ascii="Arial" w:hAnsi="Arial" w:cs="Arial"/>
            <w:sz w:val="24"/>
            <w:szCs w:val="24"/>
          </w:rPr>
          <w:id w:val="673384625"/>
          <w:citation/>
        </w:sdtPr>
        <w:sdtContent>
          <w:r w:rsidR="00F634BE" w:rsidRPr="0062217C">
            <w:rPr>
              <w:rFonts w:ascii="Arial" w:hAnsi="Arial" w:cs="Arial"/>
              <w:sz w:val="24"/>
              <w:szCs w:val="24"/>
            </w:rPr>
            <w:fldChar w:fldCharType="begin"/>
          </w:r>
          <w:r w:rsidR="00F634BE" w:rsidRPr="0062217C">
            <w:rPr>
              <w:rFonts w:ascii="Arial" w:hAnsi="Arial" w:cs="Arial"/>
              <w:sz w:val="24"/>
              <w:szCs w:val="24"/>
            </w:rPr>
            <w:instrText xml:space="preserve"> CITATION Rip11 \l 2057 </w:instrText>
          </w:r>
          <w:r w:rsidR="00F634BE" w:rsidRPr="0062217C">
            <w:rPr>
              <w:rFonts w:ascii="Arial" w:hAnsi="Arial" w:cs="Arial"/>
              <w:sz w:val="24"/>
              <w:szCs w:val="24"/>
            </w:rPr>
            <w:fldChar w:fldCharType="separate"/>
          </w:r>
          <w:r w:rsidR="00F634BE" w:rsidRPr="00F634BE">
            <w:rPr>
              <w:rFonts w:ascii="Arial" w:hAnsi="Arial" w:cs="Arial"/>
              <w:noProof/>
              <w:sz w:val="24"/>
              <w:szCs w:val="24"/>
            </w:rPr>
            <w:t>[3]</w:t>
          </w:r>
          <w:r w:rsidR="00F634BE" w:rsidRPr="0062217C">
            <w:rPr>
              <w:rFonts w:ascii="Arial" w:hAnsi="Arial" w:cs="Arial"/>
              <w:sz w:val="24"/>
              <w:szCs w:val="24"/>
            </w:rPr>
            <w:fldChar w:fldCharType="end"/>
          </w:r>
        </w:sdtContent>
      </w:sdt>
      <w:r w:rsidR="0062217C" w:rsidRPr="0062217C">
        <w:rPr>
          <w:rFonts w:ascii="Arial" w:hAnsi="Arial" w:cs="Arial"/>
          <w:sz w:val="24"/>
          <w:szCs w:val="24"/>
        </w:rPr>
        <w:t>.</w:t>
      </w:r>
      <w:r w:rsidR="00330F08" w:rsidRPr="0062217C">
        <w:rPr>
          <w:rFonts w:ascii="Arial" w:hAnsi="Arial" w:cs="Arial"/>
          <w:sz w:val="24"/>
          <w:szCs w:val="24"/>
        </w:rPr>
        <w:t xml:space="preserve"> This is because IPv6 is using a higher bit system when it is compared to the older IPv4. IPv4 is using a 32-bit system while the IPv6 is currently using a 128-bit system hence why IPv6 can have so many IP addresses available</w:t>
      </w:r>
      <w:r w:rsidR="00AC27CC" w:rsidRPr="0062217C">
        <w:rPr>
          <w:rFonts w:ascii="Arial" w:hAnsi="Arial" w:cs="Arial"/>
          <w:sz w:val="24"/>
          <w:szCs w:val="24"/>
        </w:rPr>
        <w:t xml:space="preserve"> </w:t>
      </w:r>
      <w:sdt>
        <w:sdtPr>
          <w:rPr>
            <w:rFonts w:ascii="Arial" w:hAnsi="Arial" w:cs="Arial"/>
            <w:sz w:val="24"/>
            <w:szCs w:val="24"/>
          </w:rPr>
          <w:id w:val="385072671"/>
          <w:citation/>
        </w:sdtPr>
        <w:sdtEndPr/>
        <w:sdtContent>
          <w:r w:rsidR="00AC27CC" w:rsidRPr="0062217C">
            <w:rPr>
              <w:rFonts w:ascii="Arial" w:hAnsi="Arial" w:cs="Arial"/>
              <w:sz w:val="24"/>
              <w:szCs w:val="24"/>
            </w:rPr>
            <w:fldChar w:fldCharType="begin"/>
          </w:r>
          <w:r w:rsidR="00AC27CC" w:rsidRPr="0062217C">
            <w:rPr>
              <w:rFonts w:ascii="Arial" w:hAnsi="Arial" w:cs="Arial"/>
              <w:sz w:val="24"/>
              <w:szCs w:val="24"/>
            </w:rPr>
            <w:instrText xml:space="preserve"> CITATION Rip11 \l 2057 </w:instrText>
          </w:r>
          <w:r w:rsidR="00AC27CC" w:rsidRPr="0062217C">
            <w:rPr>
              <w:rFonts w:ascii="Arial" w:hAnsi="Arial" w:cs="Arial"/>
              <w:sz w:val="24"/>
              <w:szCs w:val="24"/>
            </w:rPr>
            <w:fldChar w:fldCharType="separate"/>
          </w:r>
          <w:r w:rsidR="00F634BE" w:rsidRPr="00F634BE">
            <w:rPr>
              <w:rFonts w:ascii="Arial" w:hAnsi="Arial" w:cs="Arial"/>
              <w:noProof/>
              <w:sz w:val="24"/>
              <w:szCs w:val="24"/>
            </w:rPr>
            <w:t>[3]</w:t>
          </w:r>
          <w:r w:rsidR="00AC27CC" w:rsidRPr="0062217C">
            <w:rPr>
              <w:rFonts w:ascii="Arial" w:hAnsi="Arial" w:cs="Arial"/>
              <w:sz w:val="24"/>
              <w:szCs w:val="24"/>
            </w:rPr>
            <w:fldChar w:fldCharType="end"/>
          </w:r>
        </w:sdtContent>
      </w:sdt>
      <w:r w:rsidR="00F634BE">
        <w:rPr>
          <w:rFonts w:ascii="Arial" w:hAnsi="Arial" w:cs="Arial"/>
          <w:sz w:val="24"/>
          <w:szCs w:val="24"/>
        </w:rPr>
        <w:t>.</w:t>
      </w:r>
    </w:p>
    <w:p w14:paraId="1E5DAA9A" w14:textId="379AAD79" w:rsidR="00F634BE" w:rsidRDefault="00F634BE" w:rsidP="00771EE2">
      <w:pPr>
        <w:rPr>
          <w:rFonts w:ascii="Arial" w:hAnsi="Arial" w:cs="Arial"/>
          <w:sz w:val="24"/>
          <w:szCs w:val="24"/>
        </w:rPr>
      </w:pPr>
    </w:p>
    <w:p w14:paraId="6E22D1FB" w14:textId="2EC5DAE4" w:rsidR="00F634BE" w:rsidRPr="0062217C" w:rsidRDefault="00F634BE" w:rsidP="00F634BE">
      <w:pPr>
        <w:rPr>
          <w:rFonts w:ascii="Arial" w:eastAsia="Calibri" w:hAnsi="Arial" w:cs="Arial"/>
          <w:sz w:val="24"/>
          <w:szCs w:val="24"/>
          <w:lang w:eastAsia="en-US"/>
        </w:rPr>
      </w:pPr>
      <w:r w:rsidRPr="0062217C">
        <w:rPr>
          <w:rFonts w:ascii="Arial" w:eastAsia="Calibri" w:hAnsi="Arial" w:cs="Arial"/>
          <w:sz w:val="24"/>
          <w:szCs w:val="24"/>
          <w:lang w:eastAsia="en-US"/>
        </w:rPr>
        <w:t>When compared to each other, IPv4 and IPv6 can look very different as there are quite a few things that are different with the pair. The bit system used by the two Internet protocols are quite different as IPv4 uses a 32-bit system meanwhile, IPv6 was able to use a far more superior 128-bit system. Having a</w:t>
      </w:r>
      <w:r>
        <w:rPr>
          <w:rFonts w:ascii="Arial" w:eastAsia="Calibri" w:hAnsi="Arial" w:cs="Arial"/>
          <w:sz w:val="24"/>
          <w:szCs w:val="24"/>
          <w:lang w:eastAsia="en-US"/>
        </w:rPr>
        <w:t xml:space="preserve"> larger</w:t>
      </w:r>
      <w:r w:rsidRPr="0062217C">
        <w:rPr>
          <w:rFonts w:ascii="Arial" w:eastAsia="Calibri" w:hAnsi="Arial" w:cs="Arial"/>
          <w:sz w:val="24"/>
          <w:szCs w:val="24"/>
          <w:lang w:eastAsia="en-US"/>
        </w:rPr>
        <w:t xml:space="preserve"> bit system can really benefit the user as the higher the bit count is, the amount of space that can be used on the system will drastically increase if the number is high like the IPv6 system.</w:t>
      </w:r>
    </w:p>
    <w:p w14:paraId="43FDD6E5" w14:textId="77777777" w:rsidR="00F634BE" w:rsidRPr="0062217C" w:rsidRDefault="00F634BE" w:rsidP="00771EE2">
      <w:pPr>
        <w:rPr>
          <w:rFonts w:ascii="Arial" w:hAnsi="Arial" w:cs="Arial"/>
          <w:sz w:val="24"/>
          <w:szCs w:val="24"/>
        </w:rPr>
      </w:pPr>
    </w:p>
    <w:p w14:paraId="4AB398C7" w14:textId="77777777" w:rsidR="00C954C4" w:rsidRPr="0062217C" w:rsidRDefault="00C954C4" w:rsidP="00E52F6F">
      <w:pPr>
        <w:pStyle w:val="Heading2"/>
      </w:pPr>
    </w:p>
    <w:p w14:paraId="61370265" w14:textId="61DFEF4D" w:rsidR="009F5819" w:rsidRPr="0062217C" w:rsidRDefault="009F5819" w:rsidP="00E52F6F">
      <w:pPr>
        <w:pStyle w:val="Heading2"/>
        <w:rPr>
          <w:u w:val="single"/>
        </w:rPr>
      </w:pPr>
      <w:bookmarkStart w:id="11" w:name="_Toc27047828"/>
      <w:r w:rsidRPr="0062217C">
        <w:rPr>
          <w:u w:val="single"/>
        </w:rPr>
        <w:lastRenderedPageBreak/>
        <w:t>Advantages / Disadvantages</w:t>
      </w:r>
      <w:bookmarkEnd w:id="11"/>
    </w:p>
    <w:p w14:paraId="2C258000" w14:textId="4A05E5A4" w:rsidR="009F5819" w:rsidRPr="0062217C" w:rsidRDefault="00EA3B8A" w:rsidP="00771EE2">
      <w:pPr>
        <w:rPr>
          <w:rFonts w:ascii="Arial" w:hAnsi="Arial" w:cs="Arial"/>
          <w:sz w:val="24"/>
          <w:szCs w:val="24"/>
        </w:rPr>
      </w:pPr>
      <w:r w:rsidRPr="0062217C">
        <w:rPr>
          <w:rFonts w:ascii="Arial" w:hAnsi="Arial" w:cs="Arial"/>
          <w:sz w:val="24"/>
          <w:szCs w:val="24"/>
        </w:rPr>
        <w:t xml:space="preserve">IPv6 has some advantages such as: the huge amount of IP addresses it can handle. IPv6 can handle up to 340,282,366,920,938,463,463,374,607,431,768,211,456 </w:t>
      </w:r>
      <w:r w:rsidR="00AC27CC" w:rsidRPr="0062217C">
        <w:rPr>
          <w:rFonts w:ascii="Arial" w:hAnsi="Arial" w:cs="Arial"/>
          <w:sz w:val="24"/>
          <w:szCs w:val="24"/>
        </w:rPr>
        <w:t>different unique IP addresses</w:t>
      </w:r>
      <w:sdt>
        <w:sdtPr>
          <w:rPr>
            <w:rFonts w:ascii="Arial" w:hAnsi="Arial" w:cs="Arial"/>
            <w:sz w:val="24"/>
            <w:szCs w:val="24"/>
          </w:rPr>
          <w:id w:val="-1811631863"/>
          <w:citation/>
        </w:sdtPr>
        <w:sdtEndPr/>
        <w:sdtContent>
          <w:r w:rsidR="00C954C4" w:rsidRPr="0062217C">
            <w:rPr>
              <w:rFonts w:ascii="Arial" w:hAnsi="Arial" w:cs="Arial"/>
              <w:sz w:val="24"/>
              <w:szCs w:val="24"/>
            </w:rPr>
            <w:fldChar w:fldCharType="begin"/>
          </w:r>
          <w:r w:rsidR="00C954C4" w:rsidRPr="0062217C">
            <w:rPr>
              <w:rFonts w:ascii="Arial" w:hAnsi="Arial" w:cs="Arial"/>
              <w:sz w:val="24"/>
              <w:szCs w:val="24"/>
            </w:rPr>
            <w:instrText xml:space="preserve"> CITATION Rip11 \l 2057 </w:instrText>
          </w:r>
          <w:r w:rsidR="00C954C4" w:rsidRPr="0062217C">
            <w:rPr>
              <w:rFonts w:ascii="Arial" w:hAnsi="Arial" w:cs="Arial"/>
              <w:sz w:val="24"/>
              <w:szCs w:val="24"/>
            </w:rPr>
            <w:fldChar w:fldCharType="separate"/>
          </w:r>
          <w:r w:rsidR="00F634BE">
            <w:rPr>
              <w:rFonts w:ascii="Arial" w:hAnsi="Arial" w:cs="Arial"/>
              <w:noProof/>
              <w:sz w:val="24"/>
              <w:szCs w:val="24"/>
            </w:rPr>
            <w:t xml:space="preserve"> </w:t>
          </w:r>
          <w:r w:rsidR="00F634BE" w:rsidRPr="00F634BE">
            <w:rPr>
              <w:rFonts w:ascii="Arial" w:hAnsi="Arial" w:cs="Arial"/>
              <w:noProof/>
              <w:sz w:val="24"/>
              <w:szCs w:val="24"/>
            </w:rPr>
            <w:t>[3]</w:t>
          </w:r>
          <w:r w:rsidR="00C954C4" w:rsidRPr="0062217C">
            <w:rPr>
              <w:rFonts w:ascii="Arial" w:hAnsi="Arial" w:cs="Arial"/>
              <w:sz w:val="24"/>
              <w:szCs w:val="24"/>
            </w:rPr>
            <w:fldChar w:fldCharType="end"/>
          </w:r>
        </w:sdtContent>
      </w:sdt>
      <w:r w:rsidR="00F634BE">
        <w:rPr>
          <w:rFonts w:ascii="Arial" w:hAnsi="Arial" w:cs="Arial"/>
          <w:sz w:val="24"/>
          <w:szCs w:val="24"/>
        </w:rPr>
        <w:t xml:space="preserve">. </w:t>
      </w:r>
      <w:r w:rsidR="00AC27CC" w:rsidRPr="0062217C">
        <w:rPr>
          <w:rFonts w:ascii="Arial" w:hAnsi="Arial" w:cs="Arial"/>
          <w:sz w:val="24"/>
          <w:szCs w:val="24"/>
        </w:rPr>
        <w:t xml:space="preserve">This makes IPv6 beneficial to use as it can handle </w:t>
      </w:r>
      <w:r w:rsidR="00F634BE">
        <w:rPr>
          <w:rFonts w:ascii="Arial" w:hAnsi="Arial" w:cs="Arial"/>
          <w:sz w:val="24"/>
          <w:szCs w:val="24"/>
        </w:rPr>
        <w:t xml:space="preserve">an enormous </w:t>
      </w:r>
      <w:r w:rsidR="00AC27CC" w:rsidRPr="0062217C">
        <w:rPr>
          <w:rFonts w:ascii="Arial" w:hAnsi="Arial" w:cs="Arial"/>
          <w:sz w:val="24"/>
          <w:szCs w:val="24"/>
        </w:rPr>
        <w:t>amount of different IP addresses.</w:t>
      </w:r>
      <w:r w:rsidR="00C954C4" w:rsidRPr="0062217C">
        <w:rPr>
          <w:rFonts w:ascii="Arial" w:hAnsi="Arial" w:cs="Arial"/>
          <w:sz w:val="24"/>
          <w:szCs w:val="24"/>
        </w:rPr>
        <w:t xml:space="preserve"> But due to IPv6 having a </w:t>
      </w:r>
      <w:r w:rsidR="00F634BE" w:rsidRPr="0062217C">
        <w:rPr>
          <w:rFonts w:ascii="Arial" w:hAnsi="Arial" w:cs="Arial"/>
          <w:sz w:val="24"/>
          <w:szCs w:val="24"/>
        </w:rPr>
        <w:t>giant</w:t>
      </w:r>
      <w:r w:rsidR="00C954C4" w:rsidRPr="0062217C">
        <w:rPr>
          <w:rFonts w:ascii="Arial" w:hAnsi="Arial" w:cs="Arial"/>
          <w:sz w:val="24"/>
          <w:szCs w:val="24"/>
        </w:rPr>
        <w:t xml:space="preserve"> number, it can come with some disadvantages. With IPv6 it uses longer IP addresses in length. This could be </w:t>
      </w:r>
      <w:r w:rsidR="00F634BE">
        <w:rPr>
          <w:rFonts w:ascii="Arial" w:hAnsi="Arial" w:cs="Arial"/>
          <w:sz w:val="24"/>
          <w:szCs w:val="24"/>
        </w:rPr>
        <w:t>a disadvantage</w:t>
      </w:r>
      <w:r w:rsidR="00C954C4" w:rsidRPr="0062217C">
        <w:rPr>
          <w:rFonts w:ascii="Arial" w:hAnsi="Arial" w:cs="Arial"/>
          <w:sz w:val="24"/>
          <w:szCs w:val="24"/>
        </w:rPr>
        <w:t xml:space="preserve"> because IP addresses could be hard to remember due to the length on one IP address</w:t>
      </w:r>
      <w:sdt>
        <w:sdtPr>
          <w:rPr>
            <w:rFonts w:ascii="Arial" w:hAnsi="Arial" w:cs="Arial"/>
            <w:sz w:val="24"/>
            <w:szCs w:val="24"/>
          </w:rPr>
          <w:id w:val="1726956539"/>
          <w:citation/>
        </w:sdtPr>
        <w:sdtEndPr/>
        <w:sdtContent>
          <w:r w:rsidR="00C954C4" w:rsidRPr="0062217C">
            <w:rPr>
              <w:rFonts w:ascii="Arial" w:hAnsi="Arial" w:cs="Arial"/>
              <w:sz w:val="24"/>
              <w:szCs w:val="24"/>
            </w:rPr>
            <w:fldChar w:fldCharType="begin"/>
          </w:r>
          <w:r w:rsidR="00C954C4" w:rsidRPr="0062217C">
            <w:rPr>
              <w:rFonts w:ascii="Arial" w:hAnsi="Arial" w:cs="Arial"/>
              <w:sz w:val="24"/>
              <w:szCs w:val="24"/>
            </w:rPr>
            <w:instrText xml:space="preserve"> CITATION Sai18 \l 2057 </w:instrText>
          </w:r>
          <w:r w:rsidR="00C954C4" w:rsidRPr="0062217C">
            <w:rPr>
              <w:rFonts w:ascii="Arial" w:hAnsi="Arial" w:cs="Arial"/>
              <w:sz w:val="24"/>
              <w:szCs w:val="24"/>
            </w:rPr>
            <w:fldChar w:fldCharType="separate"/>
          </w:r>
          <w:r w:rsidR="00F634BE">
            <w:rPr>
              <w:rFonts w:ascii="Arial" w:hAnsi="Arial" w:cs="Arial"/>
              <w:noProof/>
              <w:sz w:val="24"/>
              <w:szCs w:val="24"/>
            </w:rPr>
            <w:t xml:space="preserve"> </w:t>
          </w:r>
          <w:r w:rsidR="00F634BE" w:rsidRPr="00F634BE">
            <w:rPr>
              <w:rFonts w:ascii="Arial" w:hAnsi="Arial" w:cs="Arial"/>
              <w:noProof/>
              <w:sz w:val="24"/>
              <w:szCs w:val="24"/>
            </w:rPr>
            <w:t>[4]</w:t>
          </w:r>
          <w:r w:rsidR="00C954C4" w:rsidRPr="0062217C">
            <w:rPr>
              <w:rFonts w:ascii="Arial" w:hAnsi="Arial" w:cs="Arial"/>
              <w:sz w:val="24"/>
              <w:szCs w:val="24"/>
            </w:rPr>
            <w:fldChar w:fldCharType="end"/>
          </w:r>
        </w:sdtContent>
      </w:sdt>
      <w:r w:rsidR="00F634BE">
        <w:rPr>
          <w:rFonts w:ascii="Arial" w:hAnsi="Arial" w:cs="Arial"/>
          <w:sz w:val="24"/>
          <w:szCs w:val="24"/>
        </w:rPr>
        <w:t>.</w:t>
      </w:r>
    </w:p>
    <w:p w14:paraId="7693CFAA" w14:textId="77777777" w:rsidR="00C954C4" w:rsidRPr="0062217C" w:rsidRDefault="00C954C4" w:rsidP="00771EE2">
      <w:pPr>
        <w:rPr>
          <w:rFonts w:ascii="Arial" w:hAnsi="Arial" w:cs="Arial"/>
          <w:sz w:val="24"/>
          <w:szCs w:val="24"/>
        </w:rPr>
      </w:pPr>
    </w:p>
    <w:p w14:paraId="2DDD375A" w14:textId="1124A289" w:rsidR="009F5819" w:rsidRPr="0062217C" w:rsidRDefault="009F5819" w:rsidP="00E52F6F">
      <w:pPr>
        <w:pStyle w:val="Heading1"/>
      </w:pPr>
      <w:bookmarkStart w:id="12" w:name="_Toc27047829"/>
      <w:r w:rsidRPr="0062217C">
        <w:t>Conclusion</w:t>
      </w:r>
      <w:bookmarkEnd w:id="12"/>
    </w:p>
    <w:p w14:paraId="71AA46C4" w14:textId="4893B580" w:rsidR="009F5819" w:rsidRPr="0062217C" w:rsidRDefault="00CB121A" w:rsidP="00771EE2">
      <w:pPr>
        <w:rPr>
          <w:rFonts w:ascii="Arial" w:hAnsi="Arial" w:cs="Arial"/>
          <w:sz w:val="24"/>
          <w:szCs w:val="24"/>
        </w:rPr>
      </w:pPr>
      <w:r w:rsidRPr="0062217C">
        <w:rPr>
          <w:rFonts w:ascii="Arial" w:hAnsi="Arial" w:cs="Arial"/>
          <w:sz w:val="24"/>
          <w:szCs w:val="24"/>
        </w:rPr>
        <w:t>In conclusion, this report has covered various number of topics that are all themed around internet protocol version 4 and internet protocol version 6. The report has talked about the history of the two internet protocol versions, the features of the two internet protocol versions and advantages and disadvantages of each internet protocol versions. With the information given in each part about the different internet protocol versions you could possibly even compare the two with the information that has been presented in the report.</w:t>
      </w:r>
      <w:r w:rsidR="005F545F">
        <w:rPr>
          <w:rFonts w:ascii="Arial" w:hAnsi="Arial" w:cs="Arial"/>
          <w:sz w:val="24"/>
          <w:szCs w:val="24"/>
        </w:rPr>
        <w:t xml:space="preserve"> During this investigation, findings show that IPv6 has almost endless amount of IP addresses and thus would be better to use when compared to IPv4 with its lower number of IP addresses.</w:t>
      </w:r>
    </w:p>
    <w:p w14:paraId="6B1A5EE0" w14:textId="77777777" w:rsidR="00D208E1" w:rsidRPr="0062217C" w:rsidRDefault="00D208E1" w:rsidP="00771EE2">
      <w:pPr>
        <w:rPr>
          <w:rFonts w:ascii="Arial" w:hAnsi="Arial" w:cs="Arial"/>
          <w:sz w:val="24"/>
          <w:szCs w:val="24"/>
        </w:rPr>
      </w:pPr>
    </w:p>
    <w:p w14:paraId="6E5F2A1D" w14:textId="6DB6A67E" w:rsidR="009F5819" w:rsidRPr="0062217C" w:rsidRDefault="009F5819" w:rsidP="00E52F6F">
      <w:pPr>
        <w:pStyle w:val="Heading1"/>
      </w:pPr>
      <w:bookmarkStart w:id="13" w:name="_Toc27047830"/>
      <w:r w:rsidRPr="0062217C">
        <w:t>References</w:t>
      </w:r>
      <w:bookmarkEnd w:id="13"/>
    </w:p>
    <w:p w14:paraId="131E1800" w14:textId="77777777" w:rsidR="00D208E1" w:rsidRPr="0062217C" w:rsidRDefault="00D208E1" w:rsidP="00771EE2">
      <w:pPr>
        <w:rPr>
          <w:rFonts w:ascii="Arial" w:hAnsi="Arial" w:cs="Arial"/>
          <w:b/>
          <w:sz w:val="24"/>
          <w:szCs w:val="24"/>
          <w:u w:val="single"/>
        </w:rPr>
      </w:pPr>
    </w:p>
    <w:p w14:paraId="1F63A666" w14:textId="77777777" w:rsidR="00F634BE" w:rsidRDefault="006E1918" w:rsidP="00771EE2">
      <w:pPr>
        <w:rPr>
          <w:noProof/>
          <w:lang w:eastAsia="en-US"/>
        </w:rPr>
      </w:pPr>
      <w:r w:rsidRPr="0062217C">
        <w:rPr>
          <w:rFonts w:ascii="Arial" w:hAnsi="Arial" w:cs="Arial"/>
          <w:sz w:val="24"/>
          <w:szCs w:val="24"/>
        </w:rPr>
        <w:fldChar w:fldCharType="begin"/>
      </w:r>
      <w:r w:rsidRPr="0062217C">
        <w:rPr>
          <w:rFonts w:ascii="Arial" w:hAnsi="Arial" w:cs="Arial"/>
          <w:sz w:val="24"/>
          <w:szCs w:val="24"/>
        </w:rPr>
        <w:instrText xml:space="preserve"> BIBLIOGRAPHY  \l 2057 </w:instrText>
      </w:r>
      <w:r w:rsidRPr="0062217C">
        <w:rPr>
          <w:rFonts w:ascii="Arial" w:hAnsi="Arial" w:cs="Arial"/>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9562"/>
      </w:tblGrid>
      <w:tr w:rsidR="00F634BE" w14:paraId="643CAC11" w14:textId="77777777">
        <w:trPr>
          <w:divId w:val="1291353161"/>
          <w:tblCellSpacing w:w="15" w:type="dxa"/>
        </w:trPr>
        <w:tc>
          <w:tcPr>
            <w:tcW w:w="50" w:type="pct"/>
            <w:hideMark/>
          </w:tcPr>
          <w:p w14:paraId="1853DD07" w14:textId="685EFED9" w:rsidR="00F634BE" w:rsidRDefault="00F634BE">
            <w:pPr>
              <w:pStyle w:val="Bibliography"/>
              <w:rPr>
                <w:noProof/>
                <w:sz w:val="24"/>
                <w:szCs w:val="24"/>
              </w:rPr>
            </w:pPr>
            <w:r>
              <w:rPr>
                <w:noProof/>
              </w:rPr>
              <w:t xml:space="preserve">[1] </w:t>
            </w:r>
          </w:p>
        </w:tc>
        <w:tc>
          <w:tcPr>
            <w:tcW w:w="0" w:type="auto"/>
            <w:hideMark/>
          </w:tcPr>
          <w:p w14:paraId="64532198" w14:textId="77777777" w:rsidR="00F634BE" w:rsidRDefault="00F634BE">
            <w:pPr>
              <w:pStyle w:val="Bibliography"/>
              <w:rPr>
                <w:noProof/>
              </w:rPr>
            </w:pPr>
            <w:r>
              <w:rPr>
                <w:noProof/>
              </w:rPr>
              <w:t>IPv6.com, “IPV6 - The History And Timeline,” IPV6.com, [Online]. Available: https://www.ipv6.com/general/ipv6-the-history-and-timeline/. [Accessed 2019].</w:t>
            </w:r>
          </w:p>
        </w:tc>
      </w:tr>
      <w:tr w:rsidR="00F634BE" w14:paraId="09F39FD0" w14:textId="77777777">
        <w:trPr>
          <w:divId w:val="1291353161"/>
          <w:tblCellSpacing w:w="15" w:type="dxa"/>
        </w:trPr>
        <w:tc>
          <w:tcPr>
            <w:tcW w:w="50" w:type="pct"/>
            <w:hideMark/>
          </w:tcPr>
          <w:p w14:paraId="06A1FEF1" w14:textId="77777777" w:rsidR="00F634BE" w:rsidRDefault="00F634BE">
            <w:pPr>
              <w:pStyle w:val="Bibliography"/>
              <w:rPr>
                <w:noProof/>
              </w:rPr>
            </w:pPr>
            <w:r>
              <w:rPr>
                <w:noProof/>
              </w:rPr>
              <w:t xml:space="preserve">[2] </w:t>
            </w:r>
          </w:p>
        </w:tc>
        <w:tc>
          <w:tcPr>
            <w:tcW w:w="0" w:type="auto"/>
            <w:hideMark/>
          </w:tcPr>
          <w:p w14:paraId="0FBE1335" w14:textId="77777777" w:rsidR="00F634BE" w:rsidRDefault="00F634BE">
            <w:pPr>
              <w:pStyle w:val="Bibliography"/>
              <w:rPr>
                <w:noProof/>
              </w:rPr>
            </w:pPr>
            <w:r>
              <w:rPr>
                <w:noProof/>
              </w:rPr>
              <w:t>Z. Ali, “IPv4 vs. IPv6: Difference between IPv4 and IPv6?,” PrivacyEnd, 1 January 2019. [Online]. Available: https://www.privacyend.com/guides/ipv4-vs-ipv6/. [Accessed 1 January 2019].</w:t>
            </w:r>
          </w:p>
        </w:tc>
      </w:tr>
      <w:tr w:rsidR="00F634BE" w14:paraId="301E0498" w14:textId="77777777">
        <w:trPr>
          <w:divId w:val="1291353161"/>
          <w:tblCellSpacing w:w="15" w:type="dxa"/>
        </w:trPr>
        <w:tc>
          <w:tcPr>
            <w:tcW w:w="50" w:type="pct"/>
            <w:hideMark/>
          </w:tcPr>
          <w:p w14:paraId="6246B3F2" w14:textId="77777777" w:rsidR="00F634BE" w:rsidRDefault="00F634BE">
            <w:pPr>
              <w:pStyle w:val="Bibliography"/>
              <w:rPr>
                <w:noProof/>
              </w:rPr>
            </w:pPr>
            <w:r>
              <w:rPr>
                <w:noProof/>
              </w:rPr>
              <w:t xml:space="preserve">[3] </w:t>
            </w:r>
          </w:p>
        </w:tc>
        <w:tc>
          <w:tcPr>
            <w:tcW w:w="0" w:type="auto"/>
            <w:hideMark/>
          </w:tcPr>
          <w:p w14:paraId="4D722C65" w14:textId="77777777" w:rsidR="00F634BE" w:rsidRDefault="00F634BE">
            <w:pPr>
              <w:pStyle w:val="Bibliography"/>
              <w:rPr>
                <w:noProof/>
              </w:rPr>
            </w:pPr>
            <w:r>
              <w:rPr>
                <w:noProof/>
              </w:rPr>
              <w:t>Ripe NNC, “Understanding IP Addressing and CIDR Charts,” Ripe NNC, 4 January 2011. [Online]. Available: https://www.ripe.net/about-us/press-centre/understanding-ip-addressing. [Accessed 9 Augest 2019].</w:t>
            </w:r>
          </w:p>
        </w:tc>
      </w:tr>
      <w:tr w:rsidR="00F634BE" w14:paraId="7C03C6E6" w14:textId="77777777">
        <w:trPr>
          <w:divId w:val="1291353161"/>
          <w:tblCellSpacing w:w="15" w:type="dxa"/>
        </w:trPr>
        <w:tc>
          <w:tcPr>
            <w:tcW w:w="50" w:type="pct"/>
            <w:hideMark/>
          </w:tcPr>
          <w:p w14:paraId="0AA31643" w14:textId="77777777" w:rsidR="00F634BE" w:rsidRDefault="00F634BE">
            <w:pPr>
              <w:pStyle w:val="Bibliography"/>
              <w:rPr>
                <w:noProof/>
              </w:rPr>
            </w:pPr>
            <w:r>
              <w:rPr>
                <w:noProof/>
              </w:rPr>
              <w:t xml:space="preserve">[4] </w:t>
            </w:r>
          </w:p>
        </w:tc>
        <w:tc>
          <w:tcPr>
            <w:tcW w:w="0" w:type="auto"/>
            <w:hideMark/>
          </w:tcPr>
          <w:p w14:paraId="2D99B00E" w14:textId="77777777" w:rsidR="00F634BE" w:rsidRDefault="00F634BE">
            <w:pPr>
              <w:pStyle w:val="Bibliography"/>
              <w:rPr>
                <w:noProof/>
              </w:rPr>
            </w:pPr>
            <w:r>
              <w:rPr>
                <w:noProof/>
              </w:rPr>
              <w:t>Saikiran, “Quora,” Quora, 20 July 2018. [Online]. Available: https://www.quora.com/What-are-the-main-disadvantage-of-IPv6. [Accessed 20 July 2018].</w:t>
            </w:r>
          </w:p>
        </w:tc>
      </w:tr>
    </w:tbl>
    <w:p w14:paraId="37F26023" w14:textId="77777777" w:rsidR="00F634BE" w:rsidRDefault="00F634BE">
      <w:pPr>
        <w:divId w:val="1291353161"/>
        <w:rPr>
          <w:noProof/>
        </w:rPr>
      </w:pPr>
    </w:p>
    <w:p w14:paraId="653B6DFD" w14:textId="363D2093" w:rsidR="009F5819" w:rsidRPr="009F5819" w:rsidRDefault="006E1918" w:rsidP="00771EE2">
      <w:pPr>
        <w:rPr>
          <w:rFonts w:ascii="Arial" w:hAnsi="Arial" w:cs="Arial"/>
          <w:sz w:val="24"/>
          <w:szCs w:val="22"/>
        </w:rPr>
      </w:pPr>
      <w:r w:rsidRPr="0062217C">
        <w:rPr>
          <w:rFonts w:ascii="Arial" w:hAnsi="Arial" w:cs="Arial"/>
          <w:sz w:val="24"/>
          <w:szCs w:val="24"/>
        </w:rPr>
        <w:fldChar w:fldCharType="end"/>
      </w:r>
    </w:p>
    <w:sectPr w:rsidR="009F5819" w:rsidRPr="009F5819"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11C33" w14:textId="77777777" w:rsidR="00E95072" w:rsidRDefault="00E95072">
      <w:r>
        <w:separator/>
      </w:r>
    </w:p>
  </w:endnote>
  <w:endnote w:type="continuationSeparator" w:id="0">
    <w:p w14:paraId="464F108C" w14:textId="77777777" w:rsidR="00E95072" w:rsidRDefault="00E9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9CD6A" w14:textId="77777777" w:rsidR="00E95072" w:rsidRDefault="00E95072">
      <w:r>
        <w:separator/>
      </w:r>
    </w:p>
  </w:footnote>
  <w:footnote w:type="continuationSeparator" w:id="0">
    <w:p w14:paraId="276D3758" w14:textId="77777777" w:rsidR="00E95072" w:rsidRDefault="00E95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2856"/>
    <w:rsid w:val="000067AC"/>
    <w:rsid w:val="00010322"/>
    <w:rsid w:val="000116D4"/>
    <w:rsid w:val="00012CAC"/>
    <w:rsid w:val="00025A26"/>
    <w:rsid w:val="00036212"/>
    <w:rsid w:val="0003630C"/>
    <w:rsid w:val="00036BA6"/>
    <w:rsid w:val="00037919"/>
    <w:rsid w:val="00041EEA"/>
    <w:rsid w:val="00043FDA"/>
    <w:rsid w:val="00046D57"/>
    <w:rsid w:val="0005447A"/>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61A"/>
    <w:rsid w:val="000C580E"/>
    <w:rsid w:val="000C6402"/>
    <w:rsid w:val="000D0320"/>
    <w:rsid w:val="000D4093"/>
    <w:rsid w:val="000E16ED"/>
    <w:rsid w:val="000E1F8C"/>
    <w:rsid w:val="000E23B9"/>
    <w:rsid w:val="000E36D4"/>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1959"/>
    <w:rsid w:val="00162C99"/>
    <w:rsid w:val="00165B1E"/>
    <w:rsid w:val="00170256"/>
    <w:rsid w:val="00173301"/>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1825"/>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0044"/>
    <w:rsid w:val="003114DE"/>
    <w:rsid w:val="003207AF"/>
    <w:rsid w:val="00326476"/>
    <w:rsid w:val="00330F08"/>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5FE9"/>
    <w:rsid w:val="00476E49"/>
    <w:rsid w:val="004808A2"/>
    <w:rsid w:val="00480EC0"/>
    <w:rsid w:val="004978D5"/>
    <w:rsid w:val="004A1148"/>
    <w:rsid w:val="004A33AD"/>
    <w:rsid w:val="004A7D3D"/>
    <w:rsid w:val="004B14E5"/>
    <w:rsid w:val="004B6A82"/>
    <w:rsid w:val="004C5274"/>
    <w:rsid w:val="004D088D"/>
    <w:rsid w:val="004D6B69"/>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5F545F"/>
    <w:rsid w:val="00603190"/>
    <w:rsid w:val="00605FFC"/>
    <w:rsid w:val="006140BF"/>
    <w:rsid w:val="006211CC"/>
    <w:rsid w:val="00621AEA"/>
    <w:rsid w:val="0062217C"/>
    <w:rsid w:val="006251C6"/>
    <w:rsid w:val="00625850"/>
    <w:rsid w:val="00627828"/>
    <w:rsid w:val="006313B5"/>
    <w:rsid w:val="00632434"/>
    <w:rsid w:val="006327CD"/>
    <w:rsid w:val="00636FC4"/>
    <w:rsid w:val="00641263"/>
    <w:rsid w:val="00641E69"/>
    <w:rsid w:val="00646476"/>
    <w:rsid w:val="00647183"/>
    <w:rsid w:val="006506D9"/>
    <w:rsid w:val="00654CB0"/>
    <w:rsid w:val="00654DBE"/>
    <w:rsid w:val="00655469"/>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512"/>
    <w:rsid w:val="006A3D05"/>
    <w:rsid w:val="006A4206"/>
    <w:rsid w:val="006A7A81"/>
    <w:rsid w:val="006B3BBE"/>
    <w:rsid w:val="006B465F"/>
    <w:rsid w:val="006B7F21"/>
    <w:rsid w:val="006C243F"/>
    <w:rsid w:val="006C24A1"/>
    <w:rsid w:val="006C5249"/>
    <w:rsid w:val="006C6E2E"/>
    <w:rsid w:val="006D050A"/>
    <w:rsid w:val="006D462A"/>
    <w:rsid w:val="006D49ED"/>
    <w:rsid w:val="006D55CE"/>
    <w:rsid w:val="006D5DA8"/>
    <w:rsid w:val="006E1918"/>
    <w:rsid w:val="006F0A72"/>
    <w:rsid w:val="006F1658"/>
    <w:rsid w:val="006F45BF"/>
    <w:rsid w:val="0070000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A66A6"/>
    <w:rsid w:val="007B0E70"/>
    <w:rsid w:val="007B1BD0"/>
    <w:rsid w:val="007B5081"/>
    <w:rsid w:val="007B58FD"/>
    <w:rsid w:val="007B796B"/>
    <w:rsid w:val="007C2987"/>
    <w:rsid w:val="007C4AB6"/>
    <w:rsid w:val="007C4C48"/>
    <w:rsid w:val="007D2A88"/>
    <w:rsid w:val="007D43D0"/>
    <w:rsid w:val="007F44F2"/>
    <w:rsid w:val="007F4DA4"/>
    <w:rsid w:val="007F527D"/>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0895"/>
    <w:rsid w:val="00884733"/>
    <w:rsid w:val="00887D16"/>
    <w:rsid w:val="00887FCC"/>
    <w:rsid w:val="008923BB"/>
    <w:rsid w:val="00893D26"/>
    <w:rsid w:val="00896B53"/>
    <w:rsid w:val="008A0E5F"/>
    <w:rsid w:val="008B02F5"/>
    <w:rsid w:val="008B43E7"/>
    <w:rsid w:val="008B653B"/>
    <w:rsid w:val="008B7721"/>
    <w:rsid w:val="008C182C"/>
    <w:rsid w:val="008C1F99"/>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3911"/>
    <w:rsid w:val="009753C1"/>
    <w:rsid w:val="009767C6"/>
    <w:rsid w:val="00982290"/>
    <w:rsid w:val="00983C7E"/>
    <w:rsid w:val="009871FF"/>
    <w:rsid w:val="009A1145"/>
    <w:rsid w:val="009A2438"/>
    <w:rsid w:val="009A43AF"/>
    <w:rsid w:val="009C68DF"/>
    <w:rsid w:val="009C6E95"/>
    <w:rsid w:val="009E11D1"/>
    <w:rsid w:val="009E183D"/>
    <w:rsid w:val="009E541B"/>
    <w:rsid w:val="009F0BE7"/>
    <w:rsid w:val="009F5486"/>
    <w:rsid w:val="009F5819"/>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0E67"/>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C27CC"/>
    <w:rsid w:val="00AD2E10"/>
    <w:rsid w:val="00AD4FE3"/>
    <w:rsid w:val="00AD791E"/>
    <w:rsid w:val="00AE0CFF"/>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47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954C4"/>
    <w:rsid w:val="00CA0B03"/>
    <w:rsid w:val="00CB121A"/>
    <w:rsid w:val="00CB7BA1"/>
    <w:rsid w:val="00CC3E10"/>
    <w:rsid w:val="00CD01C2"/>
    <w:rsid w:val="00CD670B"/>
    <w:rsid w:val="00CE0E43"/>
    <w:rsid w:val="00CE3541"/>
    <w:rsid w:val="00CE3C9B"/>
    <w:rsid w:val="00CE65AB"/>
    <w:rsid w:val="00CF0772"/>
    <w:rsid w:val="00CF22C3"/>
    <w:rsid w:val="00CF2B64"/>
    <w:rsid w:val="00CF3CEE"/>
    <w:rsid w:val="00CF4266"/>
    <w:rsid w:val="00CF4570"/>
    <w:rsid w:val="00D039EC"/>
    <w:rsid w:val="00D049CD"/>
    <w:rsid w:val="00D05E50"/>
    <w:rsid w:val="00D208E1"/>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327C"/>
    <w:rsid w:val="00DC4B5F"/>
    <w:rsid w:val="00DD17CC"/>
    <w:rsid w:val="00DD3476"/>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2F6F"/>
    <w:rsid w:val="00E539D7"/>
    <w:rsid w:val="00E6406E"/>
    <w:rsid w:val="00E66CC0"/>
    <w:rsid w:val="00E67885"/>
    <w:rsid w:val="00E7050F"/>
    <w:rsid w:val="00E72F65"/>
    <w:rsid w:val="00E7322B"/>
    <w:rsid w:val="00E77656"/>
    <w:rsid w:val="00E85CCF"/>
    <w:rsid w:val="00E95072"/>
    <w:rsid w:val="00E959F2"/>
    <w:rsid w:val="00E95F50"/>
    <w:rsid w:val="00EA0E09"/>
    <w:rsid w:val="00EA2479"/>
    <w:rsid w:val="00EA3B8A"/>
    <w:rsid w:val="00EB0EB8"/>
    <w:rsid w:val="00EB3C38"/>
    <w:rsid w:val="00EB700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05718"/>
    <w:rsid w:val="00F249F1"/>
    <w:rsid w:val="00F25B9D"/>
    <w:rsid w:val="00F25EE5"/>
    <w:rsid w:val="00F2664E"/>
    <w:rsid w:val="00F31B81"/>
    <w:rsid w:val="00F3740B"/>
    <w:rsid w:val="00F42DFB"/>
    <w:rsid w:val="00F47520"/>
    <w:rsid w:val="00F511F5"/>
    <w:rsid w:val="00F541DB"/>
    <w:rsid w:val="00F6103A"/>
    <w:rsid w:val="00F634BE"/>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uiPriority w:val="99"/>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paragraph" w:styleId="Bibliography">
    <w:name w:val="Bibliography"/>
    <w:basedOn w:val="Normal"/>
    <w:next w:val="Normal"/>
    <w:uiPriority w:val="37"/>
    <w:unhideWhenUsed/>
    <w:rsid w:val="006E1918"/>
  </w:style>
  <w:style w:type="paragraph" w:styleId="NoSpacing">
    <w:name w:val="No Spacing"/>
    <w:link w:val="NoSpacingChar"/>
    <w:uiPriority w:val="1"/>
    <w:qFormat/>
    <w:rsid w:val="00E52F6F"/>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E52F6F"/>
    <w:rPr>
      <w:rFonts w:asciiTheme="minorHAnsi" w:eastAsiaTheme="minorEastAsia" w:hAnsiTheme="minorHAnsi" w:cstheme="minorBidi"/>
      <w:sz w:val="22"/>
      <w:szCs w:val="22"/>
      <w:lang w:val="en-US"/>
    </w:rPr>
  </w:style>
  <w:style w:type="paragraph" w:styleId="TOCHeading">
    <w:name w:val="TOC Heading"/>
    <w:basedOn w:val="Heading1"/>
    <w:next w:val="Normal"/>
    <w:uiPriority w:val="39"/>
    <w:unhideWhenUsed/>
    <w:qFormat/>
    <w:rsid w:val="00E52F6F"/>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52F6F"/>
    <w:pPr>
      <w:spacing w:after="100"/>
    </w:pPr>
  </w:style>
  <w:style w:type="paragraph" w:styleId="TOC2">
    <w:name w:val="toc 2"/>
    <w:basedOn w:val="Normal"/>
    <w:next w:val="Normal"/>
    <w:autoRedefine/>
    <w:uiPriority w:val="39"/>
    <w:unhideWhenUsed/>
    <w:rsid w:val="00973911"/>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145706318">
      <w:bodyDiv w:val="1"/>
      <w:marLeft w:val="0"/>
      <w:marRight w:val="0"/>
      <w:marTop w:val="0"/>
      <w:marBottom w:val="0"/>
      <w:divBdr>
        <w:top w:val="none" w:sz="0" w:space="0" w:color="auto"/>
        <w:left w:val="none" w:sz="0" w:space="0" w:color="auto"/>
        <w:bottom w:val="none" w:sz="0" w:space="0" w:color="auto"/>
        <w:right w:val="none" w:sz="0" w:space="0" w:color="auto"/>
      </w:divBdr>
    </w:div>
    <w:div w:id="166947490">
      <w:bodyDiv w:val="1"/>
      <w:marLeft w:val="0"/>
      <w:marRight w:val="0"/>
      <w:marTop w:val="0"/>
      <w:marBottom w:val="0"/>
      <w:divBdr>
        <w:top w:val="none" w:sz="0" w:space="0" w:color="auto"/>
        <w:left w:val="none" w:sz="0" w:space="0" w:color="auto"/>
        <w:bottom w:val="none" w:sz="0" w:space="0" w:color="auto"/>
        <w:right w:val="none" w:sz="0" w:space="0" w:color="auto"/>
      </w:divBdr>
    </w:div>
    <w:div w:id="174617849">
      <w:bodyDiv w:val="1"/>
      <w:marLeft w:val="0"/>
      <w:marRight w:val="0"/>
      <w:marTop w:val="0"/>
      <w:marBottom w:val="0"/>
      <w:divBdr>
        <w:top w:val="none" w:sz="0" w:space="0" w:color="auto"/>
        <w:left w:val="none" w:sz="0" w:space="0" w:color="auto"/>
        <w:bottom w:val="none" w:sz="0" w:space="0" w:color="auto"/>
        <w:right w:val="none" w:sz="0" w:space="0" w:color="auto"/>
      </w:divBdr>
    </w:div>
    <w:div w:id="227034286">
      <w:bodyDiv w:val="1"/>
      <w:marLeft w:val="0"/>
      <w:marRight w:val="0"/>
      <w:marTop w:val="0"/>
      <w:marBottom w:val="0"/>
      <w:divBdr>
        <w:top w:val="none" w:sz="0" w:space="0" w:color="auto"/>
        <w:left w:val="none" w:sz="0" w:space="0" w:color="auto"/>
        <w:bottom w:val="none" w:sz="0" w:space="0" w:color="auto"/>
        <w:right w:val="none" w:sz="0" w:space="0" w:color="auto"/>
      </w:divBdr>
    </w:div>
    <w:div w:id="265583242">
      <w:bodyDiv w:val="1"/>
      <w:marLeft w:val="0"/>
      <w:marRight w:val="0"/>
      <w:marTop w:val="0"/>
      <w:marBottom w:val="0"/>
      <w:divBdr>
        <w:top w:val="none" w:sz="0" w:space="0" w:color="auto"/>
        <w:left w:val="none" w:sz="0" w:space="0" w:color="auto"/>
        <w:bottom w:val="none" w:sz="0" w:space="0" w:color="auto"/>
        <w:right w:val="none" w:sz="0" w:space="0" w:color="auto"/>
      </w:divBdr>
    </w:div>
    <w:div w:id="366495450">
      <w:bodyDiv w:val="1"/>
      <w:marLeft w:val="0"/>
      <w:marRight w:val="0"/>
      <w:marTop w:val="0"/>
      <w:marBottom w:val="0"/>
      <w:divBdr>
        <w:top w:val="none" w:sz="0" w:space="0" w:color="auto"/>
        <w:left w:val="none" w:sz="0" w:space="0" w:color="auto"/>
        <w:bottom w:val="none" w:sz="0" w:space="0" w:color="auto"/>
        <w:right w:val="none" w:sz="0" w:space="0" w:color="auto"/>
      </w:divBdr>
    </w:div>
    <w:div w:id="465246481">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19990513">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810094593">
      <w:bodyDiv w:val="1"/>
      <w:marLeft w:val="0"/>
      <w:marRight w:val="0"/>
      <w:marTop w:val="0"/>
      <w:marBottom w:val="0"/>
      <w:divBdr>
        <w:top w:val="none" w:sz="0" w:space="0" w:color="auto"/>
        <w:left w:val="none" w:sz="0" w:space="0" w:color="auto"/>
        <w:bottom w:val="none" w:sz="0" w:space="0" w:color="auto"/>
        <w:right w:val="none" w:sz="0" w:space="0" w:color="auto"/>
      </w:divBdr>
    </w:div>
    <w:div w:id="886916712">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14316006">
      <w:bodyDiv w:val="1"/>
      <w:marLeft w:val="0"/>
      <w:marRight w:val="0"/>
      <w:marTop w:val="0"/>
      <w:marBottom w:val="0"/>
      <w:divBdr>
        <w:top w:val="none" w:sz="0" w:space="0" w:color="auto"/>
        <w:left w:val="none" w:sz="0" w:space="0" w:color="auto"/>
        <w:bottom w:val="none" w:sz="0" w:space="0" w:color="auto"/>
        <w:right w:val="none" w:sz="0" w:space="0" w:color="auto"/>
      </w:divBdr>
    </w:div>
    <w:div w:id="91732201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994450334">
      <w:bodyDiv w:val="1"/>
      <w:marLeft w:val="0"/>
      <w:marRight w:val="0"/>
      <w:marTop w:val="0"/>
      <w:marBottom w:val="0"/>
      <w:divBdr>
        <w:top w:val="none" w:sz="0" w:space="0" w:color="auto"/>
        <w:left w:val="none" w:sz="0" w:space="0" w:color="auto"/>
        <w:bottom w:val="none" w:sz="0" w:space="0" w:color="auto"/>
        <w:right w:val="none" w:sz="0" w:space="0" w:color="auto"/>
      </w:divBdr>
    </w:div>
    <w:div w:id="1000935686">
      <w:bodyDiv w:val="1"/>
      <w:marLeft w:val="0"/>
      <w:marRight w:val="0"/>
      <w:marTop w:val="0"/>
      <w:marBottom w:val="0"/>
      <w:divBdr>
        <w:top w:val="none" w:sz="0" w:space="0" w:color="auto"/>
        <w:left w:val="none" w:sz="0" w:space="0" w:color="auto"/>
        <w:bottom w:val="none" w:sz="0" w:space="0" w:color="auto"/>
        <w:right w:val="none" w:sz="0" w:space="0" w:color="auto"/>
      </w:divBdr>
    </w:div>
    <w:div w:id="1051154916">
      <w:bodyDiv w:val="1"/>
      <w:marLeft w:val="0"/>
      <w:marRight w:val="0"/>
      <w:marTop w:val="0"/>
      <w:marBottom w:val="0"/>
      <w:divBdr>
        <w:top w:val="none" w:sz="0" w:space="0" w:color="auto"/>
        <w:left w:val="none" w:sz="0" w:space="0" w:color="auto"/>
        <w:bottom w:val="none" w:sz="0" w:space="0" w:color="auto"/>
        <w:right w:val="none" w:sz="0" w:space="0" w:color="auto"/>
      </w:divBdr>
    </w:div>
    <w:div w:id="1083456371">
      <w:bodyDiv w:val="1"/>
      <w:marLeft w:val="0"/>
      <w:marRight w:val="0"/>
      <w:marTop w:val="0"/>
      <w:marBottom w:val="0"/>
      <w:divBdr>
        <w:top w:val="none" w:sz="0" w:space="0" w:color="auto"/>
        <w:left w:val="none" w:sz="0" w:space="0" w:color="auto"/>
        <w:bottom w:val="none" w:sz="0" w:space="0" w:color="auto"/>
        <w:right w:val="none" w:sz="0" w:space="0" w:color="auto"/>
      </w:divBdr>
    </w:div>
    <w:div w:id="1089086574">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152067979">
      <w:bodyDiv w:val="1"/>
      <w:marLeft w:val="0"/>
      <w:marRight w:val="0"/>
      <w:marTop w:val="0"/>
      <w:marBottom w:val="0"/>
      <w:divBdr>
        <w:top w:val="none" w:sz="0" w:space="0" w:color="auto"/>
        <w:left w:val="none" w:sz="0" w:space="0" w:color="auto"/>
        <w:bottom w:val="none" w:sz="0" w:space="0" w:color="auto"/>
        <w:right w:val="none" w:sz="0" w:space="0" w:color="auto"/>
      </w:divBdr>
    </w:div>
    <w:div w:id="1213662055">
      <w:bodyDiv w:val="1"/>
      <w:marLeft w:val="0"/>
      <w:marRight w:val="0"/>
      <w:marTop w:val="0"/>
      <w:marBottom w:val="0"/>
      <w:divBdr>
        <w:top w:val="none" w:sz="0" w:space="0" w:color="auto"/>
        <w:left w:val="none" w:sz="0" w:space="0" w:color="auto"/>
        <w:bottom w:val="none" w:sz="0" w:space="0" w:color="auto"/>
        <w:right w:val="none" w:sz="0" w:space="0" w:color="auto"/>
      </w:divBdr>
    </w:div>
    <w:div w:id="1291353161">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5954245">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47887970">
      <w:bodyDiv w:val="1"/>
      <w:marLeft w:val="0"/>
      <w:marRight w:val="0"/>
      <w:marTop w:val="0"/>
      <w:marBottom w:val="0"/>
      <w:divBdr>
        <w:top w:val="none" w:sz="0" w:space="0" w:color="auto"/>
        <w:left w:val="none" w:sz="0" w:space="0" w:color="auto"/>
        <w:bottom w:val="none" w:sz="0" w:space="0" w:color="auto"/>
        <w:right w:val="none" w:sz="0" w:space="0" w:color="auto"/>
      </w:divBdr>
    </w:div>
    <w:div w:id="145139027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483699522">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588533586">
      <w:bodyDiv w:val="1"/>
      <w:marLeft w:val="0"/>
      <w:marRight w:val="0"/>
      <w:marTop w:val="0"/>
      <w:marBottom w:val="0"/>
      <w:divBdr>
        <w:top w:val="none" w:sz="0" w:space="0" w:color="auto"/>
        <w:left w:val="none" w:sz="0" w:space="0" w:color="auto"/>
        <w:bottom w:val="none" w:sz="0" w:space="0" w:color="auto"/>
        <w:right w:val="none" w:sz="0" w:space="0" w:color="auto"/>
      </w:divBdr>
    </w:div>
    <w:div w:id="1627393778">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685590165">
      <w:bodyDiv w:val="1"/>
      <w:marLeft w:val="0"/>
      <w:marRight w:val="0"/>
      <w:marTop w:val="0"/>
      <w:marBottom w:val="0"/>
      <w:divBdr>
        <w:top w:val="none" w:sz="0" w:space="0" w:color="auto"/>
        <w:left w:val="none" w:sz="0" w:space="0" w:color="auto"/>
        <w:bottom w:val="none" w:sz="0" w:space="0" w:color="auto"/>
        <w:right w:val="none" w:sz="0" w:space="0" w:color="auto"/>
      </w:divBdr>
    </w:div>
    <w:div w:id="1697198027">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718167445">
      <w:bodyDiv w:val="1"/>
      <w:marLeft w:val="0"/>
      <w:marRight w:val="0"/>
      <w:marTop w:val="0"/>
      <w:marBottom w:val="0"/>
      <w:divBdr>
        <w:top w:val="none" w:sz="0" w:space="0" w:color="auto"/>
        <w:left w:val="none" w:sz="0" w:space="0" w:color="auto"/>
        <w:bottom w:val="none" w:sz="0" w:space="0" w:color="auto"/>
        <w:right w:val="none" w:sz="0" w:space="0" w:color="auto"/>
      </w:divBdr>
    </w:div>
    <w:div w:id="1731920376">
      <w:bodyDiv w:val="1"/>
      <w:marLeft w:val="0"/>
      <w:marRight w:val="0"/>
      <w:marTop w:val="0"/>
      <w:marBottom w:val="0"/>
      <w:divBdr>
        <w:top w:val="none" w:sz="0" w:space="0" w:color="auto"/>
        <w:left w:val="none" w:sz="0" w:space="0" w:color="auto"/>
        <w:bottom w:val="none" w:sz="0" w:space="0" w:color="auto"/>
        <w:right w:val="none" w:sz="0" w:space="0" w:color="auto"/>
      </w:divBdr>
    </w:div>
    <w:div w:id="1791243622">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823618592">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 w:id="1995721936">
      <w:bodyDiv w:val="1"/>
      <w:marLeft w:val="0"/>
      <w:marRight w:val="0"/>
      <w:marTop w:val="0"/>
      <w:marBottom w:val="0"/>
      <w:divBdr>
        <w:top w:val="none" w:sz="0" w:space="0" w:color="auto"/>
        <w:left w:val="none" w:sz="0" w:space="0" w:color="auto"/>
        <w:bottom w:val="none" w:sz="0" w:space="0" w:color="auto"/>
        <w:right w:val="none" w:sz="0" w:space="0" w:color="auto"/>
      </w:divBdr>
    </w:div>
    <w:div w:id="2063821637">
      <w:bodyDiv w:val="1"/>
      <w:marLeft w:val="0"/>
      <w:marRight w:val="0"/>
      <w:marTop w:val="0"/>
      <w:marBottom w:val="0"/>
      <w:divBdr>
        <w:top w:val="none" w:sz="0" w:space="0" w:color="auto"/>
        <w:left w:val="none" w:sz="0" w:space="0" w:color="auto"/>
        <w:bottom w:val="none" w:sz="0" w:space="0" w:color="auto"/>
        <w:right w:val="none" w:sz="0" w:space="0" w:color="auto"/>
      </w:divBdr>
    </w:div>
    <w:div w:id="20783563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IPv19</b:Tag>
    <b:SourceType>InternetSite</b:SourceType>
    <b:Guid>{5F67DF7D-7978-48F6-A36C-8680D65D7526}</b:Guid>
    <b:Author>
      <b:Author>
        <b:Corporate>IPv6.com</b:Corporate>
      </b:Author>
    </b:Author>
    <b:Title>IPV6 - The History And Timeline</b:Title>
    <b:ProductionCompany>IPV6.com</b:ProductionCompany>
    <b:YearAccessed>2019</b:YearAccessed>
    <b:URL>https://www.ipv6.com/general/ipv6-the-history-and-timeline/</b:URL>
    <b:RefOrder>1</b:RefOrder>
  </b:Source>
  <b:Source>
    <b:Tag>Rip11</b:Tag>
    <b:SourceType>InternetSite</b:SourceType>
    <b:Guid>{F01EA459-64BB-44E4-832A-7D8D1689729A}</b:Guid>
    <b:Author>
      <b:Author>
        <b:Corporate>Ripe NNC</b:Corporate>
      </b:Author>
    </b:Author>
    <b:Title>Understanding IP Addressing and CIDR Charts</b:Title>
    <b:ProductionCompany>Ripe NNC</b:ProductionCompany>
    <b:Year>2011</b:Year>
    <b:Month>January</b:Month>
    <b:Day>4</b:Day>
    <b:YearAccessed>2019</b:YearAccessed>
    <b:MonthAccessed>Augest</b:MonthAccessed>
    <b:DayAccessed>9</b:DayAccessed>
    <b:URL>https://www.ripe.net/about-us/press-centre/understanding-ip-addressing</b:URL>
    <b:RefOrder>3</b:RefOrder>
  </b:Source>
  <b:Source>
    <b:Tag>Sai18</b:Tag>
    <b:SourceType>InternetSite</b:SourceType>
    <b:Guid>{0D1B5F0B-DD02-46C0-B0B4-591C2C512902}</b:Guid>
    <b:Author>
      <b:Author>
        <b:NameList>
          <b:Person>
            <b:Last>Saikiran</b:Last>
          </b:Person>
        </b:NameList>
      </b:Author>
    </b:Author>
    <b:Title>Quora</b:Title>
    <b:ProductionCompany>Quora</b:ProductionCompany>
    <b:Year>2018</b:Year>
    <b:Month>July</b:Month>
    <b:Day>20</b:Day>
    <b:YearAccessed>2018</b:YearAccessed>
    <b:MonthAccessed>July</b:MonthAccessed>
    <b:DayAccessed>20</b:DayAccessed>
    <b:URL>https://www.quora.com/What-are-the-main-disadvantage-of-IPv6</b:URL>
    <b:RefOrder>4</b:RefOrder>
  </b:Source>
  <b:Source>
    <b:Tag>Zeh19</b:Tag>
    <b:SourceType>InternetSite</b:SourceType>
    <b:Guid>{CF0DCB3E-266D-4200-9B0E-DCBBD0A1A4FD}</b:Guid>
    <b:Author>
      <b:Author>
        <b:NameList>
          <b:Person>
            <b:Last>Ali</b:Last>
            <b:First>Zehra</b:First>
          </b:Person>
        </b:NameList>
      </b:Author>
    </b:Author>
    <b:Title>IPv4 vs. IPv6: Difference between IPv4 and IPv6?</b:Title>
    <b:ProductionCompany>PrivacyEnd</b:ProductionCompany>
    <b:Year>2019</b:Year>
    <b:Month>January</b:Month>
    <b:Day>1</b:Day>
    <b:YearAccessed>2019</b:YearAccessed>
    <b:MonthAccessed>January</b:MonthAccessed>
    <b:DayAccessed>1</b:DayAccessed>
    <b:URL>https://www.privacyend.com/guides/ipv4-vs-ipv6/</b:URL>
    <b:RefOrder>2</b:RefOrder>
  </b:Source>
</b:Sources>
</file>

<file path=customXml/itemProps1.xml><?xml version="1.0" encoding="utf-8"?>
<ds:datastoreItem xmlns:ds="http://schemas.openxmlformats.org/officeDocument/2006/customXml" ds:itemID="{35CC89A3-F603-4825-B9C3-66033794E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1709</TotalTime>
  <Pages>6</Pages>
  <Words>1081</Words>
  <Characters>7026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Lab: IPv4, Subnetting, VLSM and IPv6 Addressing</vt:lpstr>
    </vt:vector>
  </TitlesOfParts>
  <Company>S.I.H.E.</Company>
  <LinksUpToDate>false</LinksUpToDate>
  <CharactersWithSpaces>8091</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IPv4, Subnetting, VLSM and IPv6 Addressing</dc:title>
  <dc:subject>Report</dc:subject>
  <dc:creator>Calum Case 1901766</dc:creator>
  <cp:lastModifiedBy>Calum Case (1901766)</cp:lastModifiedBy>
  <cp:revision>167</cp:revision>
  <cp:lastPrinted>2014-11-07T14:47:00Z</cp:lastPrinted>
  <dcterms:created xsi:type="dcterms:W3CDTF">2014-11-07T15:09:00Z</dcterms:created>
  <dcterms:modified xsi:type="dcterms:W3CDTF">2019-12-12T12:57:00Z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