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CEC" w:rsidRDefault="00762CEC" w:rsidP="00762CEC">
      <w:pPr>
        <w:jc w:val="center"/>
        <w:rPr>
          <w:rFonts w:cs="Times New Roman"/>
          <w:b/>
          <w:sz w:val="44"/>
          <w:szCs w:val="44"/>
        </w:rPr>
      </w:pPr>
    </w:p>
    <w:p w:rsidR="00762CEC" w:rsidRDefault="00762CEC" w:rsidP="00762CEC">
      <w:pPr>
        <w:jc w:val="center"/>
        <w:rPr>
          <w:rFonts w:cs="Times New Roman"/>
          <w:b/>
          <w:sz w:val="44"/>
          <w:szCs w:val="44"/>
        </w:rPr>
      </w:pPr>
    </w:p>
    <w:p w:rsidR="00762CEC" w:rsidRDefault="00762CEC" w:rsidP="00762CEC">
      <w:pPr>
        <w:jc w:val="center"/>
        <w:rPr>
          <w:rFonts w:cs="Times New Roman"/>
          <w:b/>
          <w:sz w:val="44"/>
          <w:szCs w:val="44"/>
        </w:rPr>
      </w:pPr>
    </w:p>
    <w:p w:rsidR="00762CEC" w:rsidRDefault="00762CEC" w:rsidP="00762CEC">
      <w:pPr>
        <w:jc w:val="center"/>
        <w:rPr>
          <w:rFonts w:cs="Times New Roman"/>
          <w:b/>
          <w:sz w:val="44"/>
          <w:szCs w:val="44"/>
        </w:rPr>
      </w:pPr>
      <w:r>
        <w:rPr>
          <w:rFonts w:cs="Times New Roman"/>
          <w:b/>
          <w:sz w:val="44"/>
          <w:szCs w:val="44"/>
        </w:rPr>
        <w:t>DANIEL LUPU</w:t>
      </w:r>
    </w:p>
    <w:p w:rsidR="00762CEC" w:rsidRDefault="00762CEC" w:rsidP="00762CEC">
      <w:pPr>
        <w:jc w:val="center"/>
        <w:rPr>
          <w:rFonts w:cs="Times New Roman"/>
          <w:b/>
          <w:sz w:val="44"/>
          <w:szCs w:val="44"/>
        </w:rPr>
      </w:pPr>
      <w:r>
        <w:rPr>
          <w:rFonts w:cs="Times New Roman"/>
          <w:b/>
          <w:sz w:val="44"/>
          <w:szCs w:val="44"/>
        </w:rPr>
        <w:t>Student Nr</w:t>
      </w:r>
      <w:proofErr w:type="gramStart"/>
      <w:r>
        <w:rPr>
          <w:rFonts w:cs="Times New Roman"/>
          <w:b/>
          <w:sz w:val="44"/>
          <w:szCs w:val="44"/>
        </w:rPr>
        <w:t>:1915933</w:t>
      </w:r>
      <w:proofErr w:type="gramEnd"/>
    </w:p>
    <w:p w:rsidR="00762CEC" w:rsidRDefault="00762CEC" w:rsidP="00762CEC">
      <w:pPr>
        <w:jc w:val="center"/>
        <w:rPr>
          <w:rFonts w:cs="Times New Roman"/>
          <w:b/>
          <w:sz w:val="44"/>
          <w:szCs w:val="44"/>
        </w:rPr>
      </w:pPr>
      <w:r>
        <w:rPr>
          <w:rFonts w:cs="Times New Roman"/>
          <w:b/>
          <w:sz w:val="44"/>
          <w:szCs w:val="44"/>
        </w:rPr>
        <w:t>Marketing Fundamentals A2</w:t>
      </w:r>
    </w:p>
    <w:p w:rsidR="00762CEC" w:rsidRDefault="00762CEC" w:rsidP="00762CEC">
      <w:pPr>
        <w:jc w:val="center"/>
        <w:rPr>
          <w:rFonts w:cs="Times New Roman"/>
          <w:b/>
          <w:sz w:val="44"/>
          <w:szCs w:val="44"/>
        </w:rPr>
      </w:pPr>
      <w:r>
        <w:rPr>
          <w:rFonts w:cs="Times New Roman"/>
          <w:b/>
          <w:sz w:val="44"/>
          <w:szCs w:val="44"/>
        </w:rPr>
        <w:t>TESCO</w:t>
      </w:r>
    </w:p>
    <w:p w:rsidR="00762CEC" w:rsidRDefault="00762CEC" w:rsidP="00762CEC">
      <w:pPr>
        <w:jc w:val="center"/>
        <w:rPr>
          <w:rFonts w:cs="Times New Roman"/>
          <w:b/>
          <w:sz w:val="44"/>
          <w:szCs w:val="44"/>
        </w:rPr>
      </w:pPr>
      <w:proofErr w:type="spellStart"/>
      <w:r>
        <w:rPr>
          <w:rFonts w:cs="Times New Roman"/>
          <w:b/>
          <w:sz w:val="44"/>
          <w:szCs w:val="44"/>
        </w:rPr>
        <w:t>Tushara</w:t>
      </w:r>
      <w:proofErr w:type="spellEnd"/>
      <w:r>
        <w:rPr>
          <w:rFonts w:cs="Times New Roman"/>
          <w:b/>
          <w:sz w:val="44"/>
          <w:szCs w:val="44"/>
        </w:rPr>
        <w:t xml:space="preserve"> </w:t>
      </w:r>
      <w:proofErr w:type="spellStart"/>
      <w:r>
        <w:rPr>
          <w:rFonts w:cs="Times New Roman"/>
          <w:b/>
          <w:sz w:val="44"/>
          <w:szCs w:val="44"/>
        </w:rPr>
        <w:t>Balendran</w:t>
      </w:r>
      <w:proofErr w:type="spellEnd"/>
    </w:p>
    <w:p w:rsidR="00762CEC" w:rsidRPr="00762CEC" w:rsidRDefault="00762CEC" w:rsidP="00762CEC">
      <w:pPr>
        <w:jc w:val="center"/>
        <w:rPr>
          <w:rFonts w:cs="Times New Roman"/>
          <w:b/>
          <w:sz w:val="44"/>
          <w:szCs w:val="44"/>
        </w:rPr>
      </w:pPr>
    </w:p>
    <w:p w:rsidR="00762CEC" w:rsidRPr="00B64083" w:rsidRDefault="00762CEC" w:rsidP="00762CEC">
      <w:pPr>
        <w:jc w:val="center"/>
        <w:rPr>
          <w:rFonts w:cs="Times New Roman"/>
          <w:sz w:val="44"/>
          <w:szCs w:val="44"/>
        </w:rPr>
      </w:pPr>
    </w:p>
    <w:p w:rsidR="00762CEC" w:rsidRPr="00B64083" w:rsidRDefault="00762CEC" w:rsidP="00762CEC">
      <w:pPr>
        <w:jc w:val="center"/>
        <w:rPr>
          <w:rFonts w:cs="Times New Roman"/>
          <w:sz w:val="44"/>
          <w:szCs w:val="44"/>
        </w:rPr>
        <w:sectPr w:rsidR="00762CEC" w:rsidRPr="00B64083" w:rsidSect="00833B7B">
          <w:footerReference w:type="default" r:id="rId4"/>
          <w:pgSz w:w="12240" w:h="15840"/>
          <w:pgMar w:top="1440" w:right="1440" w:bottom="1440" w:left="1440" w:header="720" w:footer="720" w:gutter="0"/>
          <w:cols w:space="720"/>
          <w:docGrid w:linePitch="360"/>
        </w:sectPr>
      </w:pPr>
    </w:p>
    <w:sdt>
      <w:sdtPr>
        <w:rPr>
          <w:rFonts w:ascii="Times New Roman" w:eastAsiaTheme="minorHAnsi" w:hAnsi="Times New Roman" w:cs="Times New Roman"/>
          <w:b w:val="0"/>
          <w:bCs w:val="0"/>
          <w:color w:val="auto"/>
          <w:sz w:val="24"/>
          <w:szCs w:val="24"/>
        </w:rPr>
        <w:id w:val="4466372"/>
        <w:docPartObj>
          <w:docPartGallery w:val="Table of Contents"/>
          <w:docPartUnique/>
        </w:docPartObj>
      </w:sdtPr>
      <w:sdtContent>
        <w:p w:rsidR="00762CEC" w:rsidRPr="00B64083" w:rsidRDefault="00762CEC" w:rsidP="00762CEC">
          <w:pPr>
            <w:pStyle w:val="TOCHeading"/>
            <w:spacing w:before="0" w:line="360" w:lineRule="auto"/>
            <w:rPr>
              <w:rFonts w:ascii="Times New Roman" w:hAnsi="Times New Roman" w:cs="Times New Roman"/>
              <w:color w:val="auto"/>
              <w:sz w:val="24"/>
              <w:szCs w:val="24"/>
            </w:rPr>
          </w:pPr>
          <w:r w:rsidRPr="00B64083">
            <w:rPr>
              <w:rFonts w:ascii="Times New Roman" w:hAnsi="Times New Roman" w:cs="Times New Roman"/>
              <w:color w:val="auto"/>
              <w:sz w:val="24"/>
              <w:szCs w:val="24"/>
            </w:rPr>
            <w:t>Table of Contents</w:t>
          </w:r>
        </w:p>
        <w:p w:rsidR="00762CEC" w:rsidRPr="00B64083" w:rsidRDefault="00762CEC" w:rsidP="00762CEC">
          <w:pPr>
            <w:pStyle w:val="TOC1"/>
            <w:tabs>
              <w:tab w:val="right" w:leader="dot" w:pos="9350"/>
            </w:tabs>
            <w:spacing w:after="0"/>
            <w:rPr>
              <w:rFonts w:eastAsiaTheme="minorEastAsia" w:cs="Times New Roman"/>
              <w:noProof/>
              <w:szCs w:val="24"/>
              <w:shd w:val="clear" w:color="auto" w:fill="auto"/>
            </w:rPr>
          </w:pPr>
          <w:r w:rsidRPr="00B64083">
            <w:rPr>
              <w:rFonts w:cs="Times New Roman"/>
              <w:szCs w:val="24"/>
            </w:rPr>
            <w:fldChar w:fldCharType="begin"/>
          </w:r>
          <w:r w:rsidRPr="00B64083">
            <w:rPr>
              <w:rFonts w:cs="Times New Roman"/>
              <w:szCs w:val="24"/>
            </w:rPr>
            <w:instrText xml:space="preserve"> TOC \o "1-3" \h \z \u </w:instrText>
          </w:r>
          <w:r w:rsidRPr="00B64083">
            <w:rPr>
              <w:rFonts w:cs="Times New Roman"/>
              <w:szCs w:val="24"/>
            </w:rPr>
            <w:fldChar w:fldCharType="separate"/>
          </w:r>
          <w:hyperlink w:anchor="_Toc58060260" w:history="1">
            <w:r w:rsidRPr="00B64083">
              <w:rPr>
                <w:rStyle w:val="Hyperlink"/>
                <w:rFonts w:cs="Times New Roman"/>
                <w:noProof/>
                <w:szCs w:val="24"/>
              </w:rPr>
              <w:t>Introduction</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_Toc58060260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3</w:t>
            </w:r>
            <w:r w:rsidRPr="00B64083">
              <w:rPr>
                <w:rFonts w:cs="Times New Roman"/>
                <w:noProof/>
                <w:webHidden/>
                <w:szCs w:val="24"/>
              </w:rPr>
              <w:fldChar w:fldCharType="end"/>
            </w:r>
          </w:hyperlink>
        </w:p>
        <w:p w:rsidR="00762CEC" w:rsidRPr="00B64083" w:rsidRDefault="00762CEC" w:rsidP="00762CEC">
          <w:pPr>
            <w:pStyle w:val="TOC1"/>
            <w:tabs>
              <w:tab w:val="right" w:leader="dot" w:pos="9350"/>
            </w:tabs>
            <w:spacing w:after="0"/>
            <w:rPr>
              <w:rFonts w:eastAsiaTheme="minorEastAsia" w:cs="Times New Roman"/>
              <w:noProof/>
              <w:szCs w:val="24"/>
              <w:shd w:val="clear" w:color="auto" w:fill="auto"/>
            </w:rPr>
          </w:pPr>
          <w:hyperlink w:anchor="_Toc58060261" w:history="1">
            <w:r w:rsidRPr="00B64083">
              <w:rPr>
                <w:rStyle w:val="Hyperlink"/>
                <w:rFonts w:cs="Times New Roman"/>
                <w:noProof/>
                <w:szCs w:val="24"/>
              </w:rPr>
              <w:t>Stages of marketing and role of marketing mix</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_Toc58060261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3</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2" w:history="1">
            <w:r w:rsidRPr="00B64083">
              <w:rPr>
                <w:rStyle w:val="Hyperlink"/>
                <w:rFonts w:cs="Times New Roman"/>
                <w:noProof/>
                <w:szCs w:val="24"/>
              </w:rPr>
              <w:t>Pestle analysis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_Toc58060262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5</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3" w:history="1">
            <w:r w:rsidRPr="00B64083">
              <w:rPr>
                <w:rStyle w:val="Hyperlink"/>
                <w:rFonts w:cs="Times New Roman"/>
                <w:noProof/>
                <w:szCs w:val="24"/>
              </w:rPr>
              <w:t>Porter’s 5 forces analysis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_Toc58060263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6</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4" w:history="1">
            <w:r w:rsidRPr="00B64083">
              <w:rPr>
                <w:rStyle w:val="Hyperlink"/>
                <w:rFonts w:cs="Times New Roman"/>
                <w:noProof/>
                <w:szCs w:val="24"/>
              </w:rPr>
              <w:t>SWOT analysis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_Toc58060264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7</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5" w:history="1">
            <w:r w:rsidRPr="00B64083">
              <w:rPr>
                <w:rStyle w:val="Hyperlink"/>
                <w:rFonts w:cs="Times New Roman"/>
                <w:noProof/>
                <w:szCs w:val="24"/>
              </w:rPr>
              <w:t>Relating two models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_Toc58060265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8</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6" w:history="1">
            <w:r w:rsidRPr="00B64083">
              <w:rPr>
                <w:rStyle w:val="Hyperlink"/>
                <w:rFonts w:cs="Times New Roman"/>
                <w:noProof/>
                <w:szCs w:val="24"/>
              </w:rPr>
              <w:t>Advantages and disadvantages of SWOT analysis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_Toc58060266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8</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67" w:history="1">
            <w:r w:rsidRPr="00B64083">
              <w:rPr>
                <w:rStyle w:val="Hyperlink"/>
                <w:rFonts w:cs="Times New Roman"/>
                <w:noProof/>
                <w:szCs w:val="24"/>
              </w:rPr>
              <w:t>Segmentation, targeting and positioning</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_Toc58060267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8</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68" w:history="1">
            <w:r w:rsidRPr="00B64083">
              <w:rPr>
                <w:rStyle w:val="Hyperlink"/>
                <w:rFonts w:cs="Times New Roman"/>
                <w:noProof/>
                <w:szCs w:val="24"/>
              </w:rPr>
              <w:t>Segmentation</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_Toc58060268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8</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69" w:history="1">
            <w:r w:rsidRPr="00B64083">
              <w:rPr>
                <w:rStyle w:val="Hyperlink"/>
                <w:rFonts w:cs="Times New Roman"/>
                <w:noProof/>
                <w:szCs w:val="24"/>
              </w:rPr>
              <w:t>Targeting</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_Toc58060269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9</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70" w:history="1">
            <w:r w:rsidRPr="00B64083">
              <w:rPr>
                <w:rStyle w:val="Hyperlink"/>
                <w:rFonts w:cs="Times New Roman"/>
                <w:noProof/>
                <w:szCs w:val="24"/>
              </w:rPr>
              <w:t>Positioning</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_Toc58060270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9</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71" w:history="1">
            <w:r w:rsidRPr="00B64083">
              <w:rPr>
                <w:rStyle w:val="Hyperlink"/>
                <w:rFonts w:cs="Times New Roman"/>
                <w:noProof/>
                <w:szCs w:val="24"/>
              </w:rPr>
              <w:t>7 P’s of marketing</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_Toc58060271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9</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72" w:history="1">
            <w:r w:rsidRPr="00B64083">
              <w:rPr>
                <w:rStyle w:val="Hyperlink"/>
                <w:rFonts w:cs="Times New Roman"/>
                <w:noProof/>
                <w:szCs w:val="24"/>
              </w:rPr>
              <w:t>Recommendations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_Toc58060272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10</w:t>
            </w:r>
            <w:r w:rsidRPr="00B64083">
              <w:rPr>
                <w:rFonts w:cs="Times New Roman"/>
                <w:noProof/>
                <w:webHidden/>
                <w:szCs w:val="24"/>
              </w:rPr>
              <w:fldChar w:fldCharType="end"/>
            </w:r>
          </w:hyperlink>
        </w:p>
        <w:p w:rsidR="00762CEC" w:rsidRPr="00B64083" w:rsidRDefault="00762CEC" w:rsidP="00762CEC">
          <w:pPr>
            <w:pStyle w:val="TOC1"/>
            <w:tabs>
              <w:tab w:val="right" w:leader="dot" w:pos="9350"/>
            </w:tabs>
            <w:spacing w:after="0"/>
            <w:rPr>
              <w:rFonts w:eastAsiaTheme="minorEastAsia" w:cs="Times New Roman"/>
              <w:noProof/>
              <w:szCs w:val="24"/>
              <w:shd w:val="clear" w:color="auto" w:fill="auto"/>
            </w:rPr>
          </w:pPr>
          <w:hyperlink w:anchor="_Toc58060273" w:history="1">
            <w:r w:rsidRPr="00B64083">
              <w:rPr>
                <w:rStyle w:val="Hyperlink"/>
                <w:rFonts w:cs="Times New Roman"/>
                <w:noProof/>
                <w:szCs w:val="24"/>
              </w:rPr>
              <w:t>Stakeholder engagement and their impact on marketing activities of Tesco</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_Toc58060273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10</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74" w:history="1">
            <w:r w:rsidRPr="00B64083">
              <w:rPr>
                <w:rStyle w:val="Hyperlink"/>
                <w:rFonts w:cs="Times New Roman"/>
                <w:noProof/>
                <w:szCs w:val="24"/>
              </w:rPr>
              <w:t>Internal and external stakeholders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_Toc58060274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11</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75" w:history="1">
            <w:r w:rsidRPr="00B64083">
              <w:rPr>
                <w:rStyle w:val="Hyperlink"/>
                <w:rFonts w:cs="Times New Roman"/>
                <w:noProof/>
                <w:szCs w:val="24"/>
              </w:rPr>
              <w:t>Internal stakeholders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_Toc58060275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11</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76" w:history="1">
            <w:r w:rsidRPr="00B64083">
              <w:rPr>
                <w:rStyle w:val="Hyperlink"/>
                <w:rFonts w:cs="Times New Roman"/>
                <w:noProof/>
                <w:szCs w:val="24"/>
              </w:rPr>
              <w:t>External stakeholders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_Toc58060276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11</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77" w:history="1">
            <w:r w:rsidRPr="00B64083">
              <w:rPr>
                <w:rStyle w:val="Hyperlink"/>
                <w:rFonts w:cs="Times New Roman"/>
                <w:noProof/>
                <w:szCs w:val="24"/>
              </w:rPr>
              <w:t>Communicating to stakeholders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_Toc58060277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12</w:t>
            </w:r>
            <w:r w:rsidRPr="00B64083">
              <w:rPr>
                <w:rFonts w:cs="Times New Roman"/>
                <w:noProof/>
                <w:webHidden/>
                <w:szCs w:val="24"/>
              </w:rPr>
              <w:fldChar w:fldCharType="end"/>
            </w:r>
          </w:hyperlink>
        </w:p>
        <w:p w:rsidR="00762CEC" w:rsidRPr="00B64083" w:rsidRDefault="00762CEC" w:rsidP="00762CEC">
          <w:pPr>
            <w:pStyle w:val="TOC3"/>
            <w:tabs>
              <w:tab w:val="right" w:leader="dot" w:pos="9350"/>
            </w:tabs>
            <w:spacing w:after="0"/>
            <w:rPr>
              <w:rFonts w:eastAsiaTheme="minorEastAsia" w:cs="Times New Roman"/>
              <w:noProof/>
              <w:szCs w:val="24"/>
              <w:shd w:val="clear" w:color="auto" w:fill="auto"/>
            </w:rPr>
          </w:pPr>
          <w:hyperlink w:anchor="_Toc58060278" w:history="1">
            <w:r w:rsidRPr="00B64083">
              <w:rPr>
                <w:rStyle w:val="Hyperlink"/>
                <w:rFonts w:cs="Times New Roman"/>
                <w:noProof/>
                <w:szCs w:val="24"/>
              </w:rPr>
              <w:t>Impact of better communication with stakeholders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_Toc58060278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12</w:t>
            </w:r>
            <w:r w:rsidRPr="00B64083">
              <w:rPr>
                <w:rFonts w:cs="Times New Roman"/>
                <w:noProof/>
                <w:webHidden/>
                <w:szCs w:val="24"/>
              </w:rPr>
              <w:fldChar w:fldCharType="end"/>
            </w:r>
          </w:hyperlink>
        </w:p>
        <w:p w:rsidR="00762CEC" w:rsidRPr="00B64083" w:rsidRDefault="00762CEC" w:rsidP="00762CEC">
          <w:pPr>
            <w:pStyle w:val="TOC2"/>
            <w:tabs>
              <w:tab w:val="right" w:leader="dot" w:pos="9350"/>
            </w:tabs>
            <w:spacing w:after="0"/>
            <w:rPr>
              <w:rFonts w:eastAsiaTheme="minorEastAsia" w:cs="Times New Roman"/>
              <w:noProof/>
              <w:szCs w:val="24"/>
              <w:shd w:val="clear" w:color="auto" w:fill="auto"/>
            </w:rPr>
          </w:pPr>
          <w:hyperlink w:anchor="_Toc58060279" w:history="1">
            <w:r w:rsidRPr="00B64083">
              <w:rPr>
                <w:rStyle w:val="Hyperlink"/>
                <w:rFonts w:cs="Times New Roman"/>
                <w:noProof/>
                <w:szCs w:val="24"/>
              </w:rPr>
              <w:t>Recommendation</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_Toc58060279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13</w:t>
            </w:r>
            <w:r w:rsidRPr="00B64083">
              <w:rPr>
                <w:rFonts w:cs="Times New Roman"/>
                <w:noProof/>
                <w:webHidden/>
                <w:szCs w:val="24"/>
              </w:rPr>
              <w:fldChar w:fldCharType="end"/>
            </w:r>
          </w:hyperlink>
        </w:p>
        <w:p w:rsidR="00762CEC" w:rsidRPr="00B64083" w:rsidRDefault="00762CEC" w:rsidP="00762CEC">
          <w:pPr>
            <w:pStyle w:val="TOC1"/>
            <w:tabs>
              <w:tab w:val="right" w:leader="dot" w:pos="9350"/>
            </w:tabs>
            <w:spacing w:after="0"/>
            <w:rPr>
              <w:rFonts w:eastAsiaTheme="minorEastAsia" w:cs="Times New Roman"/>
              <w:noProof/>
              <w:szCs w:val="24"/>
              <w:shd w:val="clear" w:color="auto" w:fill="auto"/>
            </w:rPr>
          </w:pPr>
          <w:hyperlink w:anchor="_Toc58060280" w:history="1">
            <w:r w:rsidRPr="00B64083">
              <w:rPr>
                <w:rStyle w:val="Hyperlink"/>
                <w:rFonts w:cs="Times New Roman"/>
                <w:noProof/>
                <w:szCs w:val="24"/>
              </w:rPr>
              <w:t>Conclusion</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_Toc58060280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13</w:t>
            </w:r>
            <w:r w:rsidRPr="00B64083">
              <w:rPr>
                <w:rFonts w:cs="Times New Roman"/>
                <w:noProof/>
                <w:webHidden/>
                <w:szCs w:val="24"/>
              </w:rPr>
              <w:fldChar w:fldCharType="end"/>
            </w:r>
          </w:hyperlink>
        </w:p>
        <w:p w:rsidR="00762CEC" w:rsidRPr="00B64083" w:rsidRDefault="00762CEC" w:rsidP="00762CEC">
          <w:pPr>
            <w:pStyle w:val="TOC1"/>
            <w:tabs>
              <w:tab w:val="right" w:leader="dot" w:pos="9350"/>
            </w:tabs>
            <w:spacing w:after="0"/>
            <w:rPr>
              <w:rFonts w:eastAsiaTheme="minorEastAsia" w:cs="Times New Roman"/>
              <w:noProof/>
              <w:szCs w:val="24"/>
              <w:shd w:val="clear" w:color="auto" w:fill="auto"/>
            </w:rPr>
          </w:pPr>
          <w:hyperlink w:anchor="_Toc58060281" w:history="1">
            <w:r w:rsidRPr="00B64083">
              <w:rPr>
                <w:rStyle w:val="Hyperlink"/>
                <w:rFonts w:cs="Times New Roman"/>
                <w:noProof/>
                <w:szCs w:val="24"/>
              </w:rPr>
              <w:t>References</w:t>
            </w:r>
            <w:r w:rsidRPr="00B64083">
              <w:rPr>
                <w:rFonts w:cs="Times New Roman"/>
                <w:noProof/>
                <w:webHidden/>
                <w:szCs w:val="24"/>
              </w:rPr>
              <w:tab/>
            </w:r>
            <w:r w:rsidRPr="00B64083">
              <w:rPr>
                <w:rFonts w:cs="Times New Roman"/>
                <w:noProof/>
                <w:webHidden/>
                <w:szCs w:val="24"/>
              </w:rPr>
              <w:fldChar w:fldCharType="begin"/>
            </w:r>
            <w:r w:rsidRPr="00B64083">
              <w:rPr>
                <w:rFonts w:cs="Times New Roman"/>
                <w:noProof/>
                <w:webHidden/>
                <w:szCs w:val="24"/>
              </w:rPr>
              <w:instrText xml:space="preserve"> PAGEREF _Toc58060281 \h </w:instrText>
            </w:r>
            <w:r w:rsidRPr="00B64083">
              <w:rPr>
                <w:rFonts w:cs="Times New Roman"/>
                <w:noProof/>
                <w:webHidden/>
                <w:szCs w:val="24"/>
              </w:rPr>
            </w:r>
            <w:r w:rsidRPr="00B64083">
              <w:rPr>
                <w:rFonts w:cs="Times New Roman"/>
                <w:noProof/>
                <w:webHidden/>
                <w:szCs w:val="24"/>
              </w:rPr>
              <w:fldChar w:fldCharType="separate"/>
            </w:r>
            <w:r w:rsidRPr="00B64083">
              <w:rPr>
                <w:rFonts w:cs="Times New Roman"/>
                <w:noProof/>
                <w:webHidden/>
                <w:szCs w:val="24"/>
              </w:rPr>
              <w:t>14</w:t>
            </w:r>
            <w:r w:rsidRPr="00B64083">
              <w:rPr>
                <w:rFonts w:cs="Times New Roman"/>
                <w:noProof/>
                <w:webHidden/>
                <w:szCs w:val="24"/>
              </w:rPr>
              <w:fldChar w:fldCharType="end"/>
            </w:r>
          </w:hyperlink>
        </w:p>
        <w:p w:rsidR="00762CEC" w:rsidRPr="00B64083" w:rsidRDefault="00762CEC" w:rsidP="00762CEC">
          <w:pPr>
            <w:rPr>
              <w:rFonts w:cs="Times New Roman"/>
              <w:szCs w:val="24"/>
            </w:rPr>
          </w:pPr>
          <w:r w:rsidRPr="00B64083">
            <w:rPr>
              <w:rFonts w:cs="Times New Roman"/>
              <w:szCs w:val="24"/>
            </w:rPr>
            <w:fldChar w:fldCharType="end"/>
          </w:r>
        </w:p>
      </w:sdtContent>
    </w:sdt>
    <w:p w:rsidR="00762CEC" w:rsidRPr="00B64083" w:rsidRDefault="00762CEC" w:rsidP="00762CEC">
      <w:pPr>
        <w:jc w:val="center"/>
        <w:rPr>
          <w:rFonts w:cs="Times New Roman"/>
          <w:sz w:val="44"/>
          <w:szCs w:val="44"/>
        </w:rPr>
        <w:sectPr w:rsidR="00762CEC" w:rsidRPr="00B64083" w:rsidSect="00833B7B">
          <w:pgSz w:w="12240" w:h="15840"/>
          <w:pgMar w:top="1440" w:right="1440" w:bottom="1440" w:left="1440" w:header="720" w:footer="720" w:gutter="0"/>
          <w:cols w:space="720"/>
          <w:docGrid w:linePitch="360"/>
        </w:sectPr>
      </w:pPr>
    </w:p>
    <w:p w:rsidR="00762CEC" w:rsidRPr="00B64083" w:rsidRDefault="00762CEC" w:rsidP="00762CEC">
      <w:pPr>
        <w:pStyle w:val="Heading1"/>
        <w:rPr>
          <w:rFonts w:cs="Times New Roman"/>
          <w:color w:val="auto"/>
        </w:rPr>
      </w:pPr>
      <w:bookmarkStart w:id="0" w:name="_Toc58060260"/>
      <w:r w:rsidRPr="00B64083">
        <w:rPr>
          <w:rFonts w:cs="Times New Roman"/>
          <w:color w:val="auto"/>
        </w:rPr>
        <w:lastRenderedPageBreak/>
        <w:t>Introduction</w:t>
      </w:r>
      <w:bookmarkEnd w:id="0"/>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Marketing concentrates on different activities through which the company can promote the buying and selling procedure of a product. Marketing can be done by a marketing agent on behalf of the company. This report will concentrate on an explanation of the marketing mix elements in association with Tesco. Tesco is a multinational chain that has been established across the globe. To promote the functioning of the company on a large platform it is important to inculcate and invest in good marketing mix elements and come up with different strategies through which marketing channel can be promoted. This report will also provide this stakeholder’s engagement and their impact on different marketing activities conducted by the company. This report will provide different examples through which discussion will be justified to the chosen project of Tesco. A detailed analysis will be made regarding the marketing mix elements and their role. This report will also provide the stages of marketing where segmentation and targeting will be done for Tesco.</w:t>
      </w:r>
    </w:p>
    <w:p w:rsidR="00762CEC" w:rsidRPr="00B64083" w:rsidRDefault="00762CEC" w:rsidP="00762CEC">
      <w:pPr>
        <w:pStyle w:val="Heading1"/>
        <w:rPr>
          <w:rFonts w:cs="Times New Roman"/>
          <w:color w:val="auto"/>
        </w:rPr>
      </w:pPr>
      <w:bookmarkStart w:id="1" w:name="_Toc58060261"/>
      <w:r w:rsidRPr="00B64083">
        <w:rPr>
          <w:rFonts w:cs="Times New Roman"/>
          <w:color w:val="auto"/>
        </w:rPr>
        <w:t>Stages of marketing and role of marketing mix</w:t>
      </w:r>
      <w:bookmarkEnd w:id="1"/>
    </w:p>
    <w:p w:rsidR="00762CEC" w:rsidRPr="00B64083" w:rsidRDefault="00762CEC" w:rsidP="00762CEC">
      <w:pPr>
        <w:rPr>
          <w:rFonts w:cs="Times New Roman"/>
        </w:rPr>
      </w:pPr>
      <w:r w:rsidRPr="00B64083">
        <w:rPr>
          <w:rFonts w:cs="Times New Roman"/>
        </w:rPr>
        <w:t>Marketing is considered as the process of getting the clients to the company through which they can purchase the products and services offered by the company. It is considered as a process where promotion and distribution of the products and services are being introduced. Marketing focuses on the study of the market and the behavior of the consumers through which an analysis can be designed regarding the commercial management of the company to attract and acquire the consumers (</w:t>
      </w:r>
      <w:proofErr w:type="spellStart"/>
      <w:r w:rsidRPr="00B64083">
        <w:rPr>
          <w:rFonts w:cs="Times New Roman"/>
        </w:rPr>
        <w:t>Abedi</w:t>
      </w:r>
      <w:proofErr w:type="spellEnd"/>
      <w:r w:rsidRPr="00B64083">
        <w:rPr>
          <w:rFonts w:cs="Times New Roman"/>
        </w:rPr>
        <w:t xml:space="preserve"> and </w:t>
      </w:r>
      <w:proofErr w:type="spellStart"/>
      <w:r w:rsidRPr="00B64083">
        <w:rPr>
          <w:rFonts w:cs="Times New Roman"/>
        </w:rPr>
        <w:t>Abedini</w:t>
      </w:r>
      <w:proofErr w:type="spellEnd"/>
      <w:r w:rsidRPr="00B64083">
        <w:rPr>
          <w:rFonts w:cs="Times New Roman"/>
        </w:rPr>
        <w:t>, 2017). 4 P’s of marketing helps in segregating the marketing strategies and focusing on different elements through which product can be differentiated in the market. Product, price, place and promotion will focus on the development of strategic merchandising policies and strategies through which product can be launched in the market. The marketing plan concentrates on the implementation of suitable strategies through which market position can be achieved and sustained.</w:t>
      </w:r>
    </w:p>
    <w:p w:rsidR="00762CEC" w:rsidRPr="00B64083" w:rsidRDefault="00762CEC" w:rsidP="00762CEC">
      <w:pPr>
        <w:jc w:val="center"/>
        <w:rPr>
          <w:rFonts w:cs="Times New Roman"/>
        </w:rPr>
      </w:pPr>
      <w:r w:rsidRPr="00B64083">
        <w:rPr>
          <w:rFonts w:cs="Times New Roman"/>
          <w:noProof/>
        </w:rPr>
        <w:lastRenderedPageBreak/>
        <w:drawing>
          <wp:inline distT="0" distB="0" distL="0" distR="0">
            <wp:extent cx="3438525" cy="3105150"/>
            <wp:effectExtent l="38100" t="57150" r="123825" b="95250"/>
            <wp:docPr id="1" name="Picture 0" descr="IC-Marketing-Process-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Marketing-Process-overview.jpg"/>
                    <pic:cNvPicPr/>
                  </pic:nvPicPr>
                  <pic:blipFill>
                    <a:blip r:embed="rId5" cstate="print"/>
                    <a:stretch>
                      <a:fillRect/>
                    </a:stretch>
                  </pic:blipFill>
                  <pic:spPr>
                    <a:xfrm>
                      <a:off x="0" y="0"/>
                      <a:ext cx="3438525"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62CEC" w:rsidRPr="00B64083" w:rsidRDefault="00762CEC" w:rsidP="00762CEC">
      <w:pPr>
        <w:jc w:val="center"/>
        <w:rPr>
          <w:rFonts w:cs="Times New Roman"/>
        </w:rPr>
      </w:pPr>
      <w:r w:rsidRPr="00B64083">
        <w:rPr>
          <w:rFonts w:cs="Times New Roman"/>
        </w:rPr>
        <w:t xml:space="preserve">Figure: Marketing process </w:t>
      </w:r>
    </w:p>
    <w:p w:rsidR="00762CEC" w:rsidRPr="00B64083" w:rsidRDefault="00762CEC" w:rsidP="00762CEC">
      <w:pPr>
        <w:jc w:val="center"/>
        <w:rPr>
          <w:rFonts w:cs="Times New Roman"/>
        </w:rPr>
      </w:pPr>
      <w:r w:rsidRPr="00B64083">
        <w:rPr>
          <w:rFonts w:cs="Times New Roman"/>
        </w:rPr>
        <w:t>Source: Smart Sheet, 2020.</w:t>
      </w:r>
    </w:p>
    <w:p w:rsidR="00762CEC" w:rsidRPr="00B64083" w:rsidRDefault="00762CEC" w:rsidP="00762CEC">
      <w:pPr>
        <w:rPr>
          <w:rFonts w:cs="Times New Roman"/>
          <w:b/>
        </w:rPr>
      </w:pPr>
      <w:r w:rsidRPr="00B64083">
        <w:rPr>
          <w:rFonts w:cs="Times New Roman"/>
          <w:b/>
        </w:rPr>
        <w:t>Mission statement</w:t>
      </w:r>
    </w:p>
    <w:p w:rsidR="00762CEC" w:rsidRPr="00B64083" w:rsidRDefault="00762CEC" w:rsidP="00762CEC">
      <w:pPr>
        <w:rPr>
          <w:rFonts w:cs="Times New Roman"/>
        </w:rPr>
      </w:pPr>
      <w:r w:rsidRPr="00B64083">
        <w:rPr>
          <w:rFonts w:cs="Times New Roman"/>
        </w:rPr>
        <w:t>The mission statement of Tesco is “We make what matters better, together”. The statement will focus on establishing the potential contribution of the company towards the growth and environment. The company focuses on maintaining an improvement process for developing a healthy population and it creates the distinguished quality of the products (</w:t>
      </w:r>
      <w:proofErr w:type="spellStart"/>
      <w:r w:rsidRPr="00B64083">
        <w:rPr>
          <w:rFonts w:cs="Times New Roman"/>
        </w:rPr>
        <w:t>Abril</w:t>
      </w:r>
      <w:proofErr w:type="spellEnd"/>
      <w:r w:rsidRPr="00B64083">
        <w:rPr>
          <w:rFonts w:cs="Times New Roman"/>
        </w:rPr>
        <w:t xml:space="preserve"> and Rodriguez-</w:t>
      </w:r>
      <w:proofErr w:type="spellStart"/>
      <w:r w:rsidRPr="00B64083">
        <w:rPr>
          <w:rFonts w:cs="Times New Roman"/>
        </w:rPr>
        <w:t>Cánovas</w:t>
      </w:r>
      <w:proofErr w:type="spellEnd"/>
      <w:r w:rsidRPr="00B64083">
        <w:rPr>
          <w:rFonts w:cs="Times New Roman"/>
        </w:rPr>
        <w:t xml:space="preserve">, 2016). </w:t>
      </w:r>
    </w:p>
    <w:p w:rsidR="00762CEC" w:rsidRPr="00B64083" w:rsidRDefault="00762CEC" w:rsidP="00762CEC">
      <w:pPr>
        <w:rPr>
          <w:rFonts w:cs="Times New Roman"/>
          <w:b/>
        </w:rPr>
      </w:pPr>
      <w:r w:rsidRPr="00B64083">
        <w:rPr>
          <w:rFonts w:cs="Times New Roman"/>
          <w:b/>
        </w:rPr>
        <w:t xml:space="preserve">Situation analysis </w:t>
      </w:r>
    </w:p>
    <w:p w:rsidR="00762CEC" w:rsidRPr="00B64083" w:rsidRDefault="00762CEC" w:rsidP="00762CEC">
      <w:pPr>
        <w:rPr>
          <w:rFonts w:cs="Times New Roman"/>
        </w:rPr>
      </w:pPr>
      <w:r w:rsidRPr="00B64083">
        <w:rPr>
          <w:rFonts w:cs="Times New Roman"/>
        </w:rPr>
        <w:t xml:space="preserve">From pestle and SWOT analysis the company can evaluate situational circumstances of the company. The company has been in a favorable position for a while based on strategic decisions and innovation. It has been observed that the company has been in the market for a while and it has helped the company to generate experience to sustain in the market in adverse circumstances as well. </w:t>
      </w:r>
    </w:p>
    <w:p w:rsidR="00762CEC" w:rsidRPr="00B64083" w:rsidRDefault="00762CEC" w:rsidP="00762CEC">
      <w:pPr>
        <w:rPr>
          <w:rFonts w:cs="Times New Roman"/>
          <w:b/>
        </w:rPr>
      </w:pPr>
      <w:r w:rsidRPr="00B64083">
        <w:rPr>
          <w:rFonts w:cs="Times New Roman"/>
          <w:b/>
        </w:rPr>
        <w:t xml:space="preserve">Objectives </w:t>
      </w:r>
    </w:p>
    <w:p w:rsidR="00762CEC" w:rsidRPr="00B64083" w:rsidRDefault="00762CEC" w:rsidP="00762CEC">
      <w:pPr>
        <w:rPr>
          <w:rFonts w:cs="Times New Roman"/>
        </w:rPr>
      </w:pPr>
      <w:r w:rsidRPr="00B64083">
        <w:rPr>
          <w:rFonts w:cs="Times New Roman"/>
        </w:rPr>
        <w:t xml:space="preserve">The objective of Tesco is to achieve a specific position in the market through which they can focus on synchronized business actions. The company has the objective to become a pleasing place to work for the staff members to which they can actively encourage the team members </w:t>
      </w:r>
      <w:r w:rsidRPr="00B64083">
        <w:rPr>
          <w:rFonts w:cs="Times New Roman"/>
        </w:rPr>
        <w:lastRenderedPageBreak/>
        <w:t>based on their work-life equilibrium (</w:t>
      </w:r>
      <w:proofErr w:type="spellStart"/>
      <w:r w:rsidRPr="00B64083">
        <w:rPr>
          <w:rFonts w:cs="Times New Roman"/>
        </w:rPr>
        <w:t>Andika</w:t>
      </w:r>
      <w:proofErr w:type="spellEnd"/>
      <w:r w:rsidRPr="00B64083">
        <w:rPr>
          <w:rFonts w:cs="Times New Roman"/>
        </w:rPr>
        <w:t xml:space="preserve"> and </w:t>
      </w:r>
      <w:proofErr w:type="spellStart"/>
      <w:r w:rsidRPr="00B64083">
        <w:rPr>
          <w:rFonts w:cs="Times New Roman"/>
        </w:rPr>
        <w:t>Susanti</w:t>
      </w:r>
      <w:proofErr w:type="spellEnd"/>
      <w:r w:rsidRPr="00B64083">
        <w:rPr>
          <w:rFonts w:cs="Times New Roman"/>
        </w:rPr>
        <w:t xml:space="preserve">, 2018). The company is also concentrating on different objectives such as to generate competitive fundamentals and restrain the consumers from shifting to competitors. </w:t>
      </w:r>
    </w:p>
    <w:p w:rsidR="00762CEC" w:rsidRPr="00B64083" w:rsidRDefault="00762CEC" w:rsidP="00762CEC">
      <w:pPr>
        <w:rPr>
          <w:rFonts w:cs="Times New Roman"/>
          <w:b/>
        </w:rPr>
      </w:pPr>
      <w:r w:rsidRPr="00B64083">
        <w:rPr>
          <w:rFonts w:cs="Times New Roman"/>
          <w:b/>
        </w:rPr>
        <w:t xml:space="preserve">Strategies </w:t>
      </w:r>
    </w:p>
    <w:p w:rsidR="00762CEC" w:rsidRPr="00B64083" w:rsidRDefault="00762CEC" w:rsidP="00762CEC">
      <w:pPr>
        <w:rPr>
          <w:rFonts w:cs="Times New Roman"/>
        </w:rPr>
      </w:pPr>
      <w:r w:rsidRPr="00B64083">
        <w:rPr>
          <w:rFonts w:cs="Times New Roman"/>
        </w:rPr>
        <w:t xml:space="preserve">Tesco has adopted a global strategy to focus on the local and global market to win loyal customers through </w:t>
      </w:r>
      <w:r>
        <w:rPr>
          <w:rFonts w:cs="Times New Roman"/>
        </w:rPr>
        <w:t>the efforts. The company is</w:t>
      </w:r>
      <w:r w:rsidRPr="00B64083">
        <w:rPr>
          <w:rFonts w:cs="Times New Roman"/>
        </w:rPr>
        <w:t xml:space="preserve"> willing to concentrate on competitive staff through which operation can be design and developed based on the vision and mission of the company. </w:t>
      </w:r>
    </w:p>
    <w:p w:rsidR="00762CEC" w:rsidRPr="00B64083" w:rsidRDefault="00762CEC" w:rsidP="00762CEC">
      <w:pPr>
        <w:rPr>
          <w:rFonts w:cs="Times New Roman"/>
          <w:b/>
        </w:rPr>
      </w:pPr>
      <w:r w:rsidRPr="00B64083">
        <w:rPr>
          <w:rFonts w:cs="Times New Roman"/>
          <w:b/>
        </w:rPr>
        <w:t xml:space="preserve">Control and implementation </w:t>
      </w:r>
    </w:p>
    <w:p w:rsidR="00762CEC" w:rsidRPr="00B64083" w:rsidRDefault="00762CEC" w:rsidP="00762CEC">
      <w:pPr>
        <w:rPr>
          <w:rFonts w:cs="Times New Roman"/>
        </w:rPr>
      </w:pPr>
      <w:r w:rsidRPr="00B64083">
        <w:rPr>
          <w:rFonts w:cs="Times New Roman"/>
        </w:rPr>
        <w:t>Controlling and implementation in Tesco can be done through different monitoring measures that can help in achieving effectiveness and efficiency of the desired outcomes. Company can come up with a strategic plan through which regular and ongoing management activities can be checked and records can be kept (Baker and Hart, 2016).</w:t>
      </w:r>
    </w:p>
    <w:p w:rsidR="00762CEC" w:rsidRPr="00B64083" w:rsidRDefault="00762CEC" w:rsidP="00762CEC">
      <w:pPr>
        <w:pStyle w:val="Heading2"/>
        <w:rPr>
          <w:rFonts w:cs="Times New Roman"/>
          <w:color w:val="auto"/>
        </w:rPr>
      </w:pPr>
      <w:bookmarkStart w:id="2" w:name="_Toc58060262"/>
      <w:r w:rsidRPr="00B64083">
        <w:rPr>
          <w:rFonts w:cs="Times New Roman"/>
          <w:color w:val="auto"/>
        </w:rPr>
        <w:t>Pestle analysis</w:t>
      </w:r>
      <w:bookmarkEnd w:id="2"/>
      <w:r w:rsidRPr="00B64083">
        <w:rPr>
          <w:rFonts w:cs="Times New Roman"/>
          <w:color w:val="auto"/>
        </w:rPr>
        <w:t xml:space="preserve"> </w:t>
      </w:r>
    </w:p>
    <w:tbl>
      <w:tblPr>
        <w:tblStyle w:val="TableGrid"/>
        <w:tblW w:w="0" w:type="auto"/>
        <w:tblLook w:val="04A0"/>
      </w:tblPr>
      <w:tblGrid>
        <w:gridCol w:w="2718"/>
        <w:gridCol w:w="6858"/>
      </w:tblGrid>
      <w:tr w:rsidR="00762CEC" w:rsidRPr="00B64083" w:rsidTr="00FA3192">
        <w:tc>
          <w:tcPr>
            <w:tcW w:w="2718" w:type="dxa"/>
          </w:tcPr>
          <w:p w:rsidR="00762CEC" w:rsidRPr="00B64083" w:rsidRDefault="00762CEC" w:rsidP="00FA3192">
            <w:pPr>
              <w:rPr>
                <w:rFonts w:cs="Times New Roman"/>
                <w:b/>
              </w:rPr>
            </w:pPr>
            <w:r w:rsidRPr="00B64083">
              <w:rPr>
                <w:rFonts w:cs="Times New Roman"/>
                <w:b/>
              </w:rPr>
              <w:t xml:space="preserve">Political factors </w:t>
            </w:r>
          </w:p>
        </w:tc>
        <w:tc>
          <w:tcPr>
            <w:tcW w:w="6858" w:type="dxa"/>
          </w:tcPr>
          <w:p w:rsidR="00762CEC" w:rsidRPr="00B64083" w:rsidRDefault="00762CEC" w:rsidP="00FA3192">
            <w:pPr>
              <w:rPr>
                <w:rFonts w:cs="Times New Roman"/>
              </w:rPr>
            </w:pPr>
            <w:r w:rsidRPr="00B64083">
              <w:rPr>
                <w:rFonts w:cs="Times New Roman"/>
              </w:rPr>
              <w:t xml:space="preserve">World Trade organization has promoted the free flow of foreign trades by eliminating the barriers and bridging the Western companies that also includes Tesco to become one of the most profitable markets. The market consists of approximately 1.3 billion people (Ivory Research, 2020). Tesco was also working to set up a series of joint ventures for the development of shopping malls in nearing countries. Tesco plans to develop new hypermarkets in China by 2010 that help the company to create a profit margin. </w:t>
            </w:r>
          </w:p>
        </w:tc>
      </w:tr>
      <w:tr w:rsidR="00762CEC" w:rsidRPr="00B64083" w:rsidTr="00FA3192">
        <w:tc>
          <w:tcPr>
            <w:tcW w:w="2718" w:type="dxa"/>
          </w:tcPr>
          <w:p w:rsidR="00762CEC" w:rsidRPr="00B64083" w:rsidRDefault="00762CEC" w:rsidP="00FA3192">
            <w:pPr>
              <w:rPr>
                <w:rFonts w:cs="Times New Roman"/>
                <w:b/>
              </w:rPr>
            </w:pPr>
            <w:r w:rsidRPr="00B64083">
              <w:rPr>
                <w:rFonts w:cs="Times New Roman"/>
                <w:b/>
              </w:rPr>
              <w:t xml:space="preserve">Economic factors </w:t>
            </w:r>
          </w:p>
        </w:tc>
        <w:tc>
          <w:tcPr>
            <w:tcW w:w="6858" w:type="dxa"/>
          </w:tcPr>
          <w:p w:rsidR="00762CEC" w:rsidRPr="00B64083" w:rsidRDefault="00762CEC" w:rsidP="00FA3192">
            <w:pPr>
              <w:rPr>
                <w:rFonts w:cs="Times New Roman"/>
              </w:rPr>
            </w:pPr>
            <w:r w:rsidRPr="00B64083">
              <w:rPr>
                <w:rFonts w:cs="Times New Roman"/>
              </w:rPr>
              <w:t xml:space="preserve">Economic factors will focus on creating a direct impact on the buying behavior of the consumers. Although the economic condition of the UK is favorable but still the behavior of the consumers tends to switch constantly. The spending power of the consumer can observe a steady rise and fall at any point. The positive aspect has been observed regarding the reception with the consumers tend to eat less outside and eat more at home where more opportunity will be delivered to the company that belongs to the grocery industry (HR and </w:t>
            </w:r>
            <w:proofErr w:type="spellStart"/>
            <w:r w:rsidRPr="00B64083">
              <w:rPr>
                <w:rFonts w:cs="Times New Roman"/>
              </w:rPr>
              <w:t>Aithal</w:t>
            </w:r>
            <w:proofErr w:type="spellEnd"/>
            <w:r w:rsidRPr="00B64083">
              <w:rPr>
                <w:rFonts w:cs="Times New Roman"/>
              </w:rPr>
              <w:t xml:space="preserve">, 2020). </w:t>
            </w:r>
          </w:p>
        </w:tc>
      </w:tr>
      <w:tr w:rsidR="00762CEC" w:rsidRPr="00B64083" w:rsidTr="00FA3192">
        <w:tc>
          <w:tcPr>
            <w:tcW w:w="2718" w:type="dxa"/>
          </w:tcPr>
          <w:p w:rsidR="00762CEC" w:rsidRPr="00B64083" w:rsidRDefault="00762CEC" w:rsidP="00FA3192">
            <w:pPr>
              <w:rPr>
                <w:rFonts w:cs="Times New Roman"/>
                <w:b/>
              </w:rPr>
            </w:pPr>
            <w:r w:rsidRPr="00B64083">
              <w:rPr>
                <w:rFonts w:cs="Times New Roman"/>
                <w:b/>
              </w:rPr>
              <w:t xml:space="preserve">Socio factors </w:t>
            </w:r>
          </w:p>
        </w:tc>
        <w:tc>
          <w:tcPr>
            <w:tcW w:w="6858" w:type="dxa"/>
          </w:tcPr>
          <w:p w:rsidR="00762CEC" w:rsidRPr="00B64083" w:rsidRDefault="00762CEC" w:rsidP="00FA3192">
            <w:pPr>
              <w:rPr>
                <w:rFonts w:cs="Times New Roman"/>
              </w:rPr>
            </w:pPr>
            <w:r w:rsidRPr="00B64083">
              <w:rPr>
                <w:rFonts w:cs="Times New Roman"/>
              </w:rPr>
              <w:t xml:space="preserve">It has been observed that in UK people tend to retire soon. The aging population is describing the food retailers to eat out less. They do not </w:t>
            </w:r>
            <w:r w:rsidRPr="00B64083">
              <w:rPr>
                <w:rFonts w:cs="Times New Roman"/>
              </w:rPr>
              <w:lastRenderedPageBreak/>
              <w:t>prefer to go out and shop in the supermarkets as compared to the younger generation. Internet literacy level drops over the age of 65 years and it can create difficulties for the online channels introduced by Tesco (Ivory Research, 2020).</w:t>
            </w:r>
          </w:p>
        </w:tc>
      </w:tr>
      <w:tr w:rsidR="00762CEC" w:rsidRPr="00B64083" w:rsidTr="00FA3192">
        <w:tc>
          <w:tcPr>
            <w:tcW w:w="2718" w:type="dxa"/>
          </w:tcPr>
          <w:p w:rsidR="00762CEC" w:rsidRPr="00B64083" w:rsidRDefault="00762CEC" w:rsidP="00FA3192">
            <w:pPr>
              <w:rPr>
                <w:rFonts w:cs="Times New Roman"/>
                <w:b/>
              </w:rPr>
            </w:pPr>
            <w:r w:rsidRPr="00B64083">
              <w:rPr>
                <w:rFonts w:cs="Times New Roman"/>
                <w:b/>
              </w:rPr>
              <w:lastRenderedPageBreak/>
              <w:t xml:space="preserve">Technological factors </w:t>
            </w:r>
          </w:p>
        </w:tc>
        <w:tc>
          <w:tcPr>
            <w:tcW w:w="6858" w:type="dxa"/>
          </w:tcPr>
          <w:p w:rsidR="00762CEC" w:rsidRPr="00B64083" w:rsidRDefault="00762CEC" w:rsidP="00FA3192">
            <w:pPr>
              <w:rPr>
                <w:rFonts w:cs="Times New Roman"/>
              </w:rPr>
            </w:pPr>
            <w:r w:rsidRPr="00B64083">
              <w:rPr>
                <w:rFonts w:cs="Times New Roman"/>
              </w:rPr>
              <w:t>A macro environmental variable consists of technology and technology definitely influences the supply chain of the company. Around 70% of the population in the UK can have easy access to the internet (Ivory Research, 2020). This will help the company to generate a digital supply chain and initiate different loyalty programs through which information technology can be taken into consideration for increasing the consumer base. The company develops online retail shopping through which they have increased the access to broadband internet in the UK (</w:t>
            </w:r>
            <w:proofErr w:type="spellStart"/>
            <w:r w:rsidRPr="00B64083">
              <w:rPr>
                <w:rFonts w:cs="Times New Roman"/>
              </w:rPr>
              <w:t>Išoraitė</w:t>
            </w:r>
            <w:proofErr w:type="spellEnd"/>
            <w:r w:rsidRPr="00B64083">
              <w:rPr>
                <w:rFonts w:cs="Times New Roman"/>
              </w:rPr>
              <w:t>, 2016).</w:t>
            </w:r>
          </w:p>
        </w:tc>
      </w:tr>
      <w:tr w:rsidR="00762CEC" w:rsidRPr="00B64083" w:rsidTr="00FA3192">
        <w:tc>
          <w:tcPr>
            <w:tcW w:w="2718" w:type="dxa"/>
          </w:tcPr>
          <w:p w:rsidR="00762CEC" w:rsidRPr="00B64083" w:rsidRDefault="00762CEC" w:rsidP="00FA3192">
            <w:pPr>
              <w:rPr>
                <w:rFonts w:cs="Times New Roman"/>
                <w:b/>
              </w:rPr>
            </w:pPr>
            <w:r w:rsidRPr="00B64083">
              <w:rPr>
                <w:rFonts w:cs="Times New Roman"/>
                <w:b/>
              </w:rPr>
              <w:t xml:space="preserve">Legal factors </w:t>
            </w:r>
          </w:p>
        </w:tc>
        <w:tc>
          <w:tcPr>
            <w:tcW w:w="6858" w:type="dxa"/>
          </w:tcPr>
          <w:p w:rsidR="00762CEC" w:rsidRPr="00B64083" w:rsidRDefault="00762CEC" w:rsidP="00FA3192">
            <w:pPr>
              <w:rPr>
                <w:rFonts w:cs="Times New Roman"/>
              </w:rPr>
            </w:pPr>
            <w:r w:rsidRPr="00B64083">
              <w:rPr>
                <w:rFonts w:cs="Times New Roman"/>
              </w:rPr>
              <w:t xml:space="preserve">It has been observed that VAT can rise up to 20% if the government has to create a budget deficit. This will affect the non-food sectors introduced in Tesco (Ivory Research, 2020). </w:t>
            </w:r>
          </w:p>
        </w:tc>
      </w:tr>
      <w:tr w:rsidR="00762CEC" w:rsidRPr="00B64083" w:rsidTr="00FA3192">
        <w:tc>
          <w:tcPr>
            <w:tcW w:w="2718" w:type="dxa"/>
          </w:tcPr>
          <w:p w:rsidR="00762CEC" w:rsidRPr="00B64083" w:rsidRDefault="00762CEC" w:rsidP="00FA3192">
            <w:pPr>
              <w:rPr>
                <w:rFonts w:cs="Times New Roman"/>
                <w:b/>
              </w:rPr>
            </w:pPr>
            <w:r w:rsidRPr="00B64083">
              <w:rPr>
                <w:rFonts w:cs="Times New Roman"/>
                <w:b/>
              </w:rPr>
              <w:t xml:space="preserve">Ecological factors </w:t>
            </w:r>
          </w:p>
        </w:tc>
        <w:tc>
          <w:tcPr>
            <w:tcW w:w="6858" w:type="dxa"/>
          </w:tcPr>
          <w:p w:rsidR="00762CEC" w:rsidRPr="00B64083" w:rsidRDefault="00762CEC" w:rsidP="00FA3192">
            <w:pPr>
              <w:rPr>
                <w:rFonts w:cs="Times New Roman"/>
              </w:rPr>
            </w:pPr>
            <w:r w:rsidRPr="00B64083">
              <w:rPr>
                <w:rFonts w:cs="Times New Roman"/>
              </w:rPr>
              <w:t>The company has introduced environmentally friendly packaging through which environment is less harmed. Due to consumer awareness regarding the carbon footprint, Tesco has introduced carbon footprint data on potatoes and dairy products.</w:t>
            </w:r>
          </w:p>
        </w:tc>
      </w:tr>
    </w:tbl>
    <w:p w:rsidR="00762CEC" w:rsidRPr="00B64083" w:rsidRDefault="00762CEC" w:rsidP="00762CEC">
      <w:pPr>
        <w:rPr>
          <w:rFonts w:cs="Times New Roman"/>
        </w:rPr>
      </w:pPr>
      <w:r w:rsidRPr="00B64083">
        <w:rPr>
          <w:rFonts w:cs="Times New Roman"/>
        </w:rPr>
        <w:t xml:space="preserve">The forces are favorable for the company as the company as the company will have the opportunity to reduce the harmful impact on environment and create distinguished position in the market. The legal factors can create difficulty for the company but it can be managed through development of suitable strategies. </w:t>
      </w:r>
    </w:p>
    <w:p w:rsidR="00762CEC" w:rsidRPr="00B64083" w:rsidRDefault="00762CEC" w:rsidP="00762CEC">
      <w:pPr>
        <w:pStyle w:val="Heading2"/>
        <w:rPr>
          <w:rFonts w:cs="Times New Roman"/>
          <w:color w:val="auto"/>
        </w:rPr>
      </w:pPr>
      <w:bookmarkStart w:id="3" w:name="_Toc58060263"/>
      <w:r w:rsidRPr="00B64083">
        <w:rPr>
          <w:rFonts w:cs="Times New Roman"/>
          <w:color w:val="auto"/>
        </w:rPr>
        <w:t>Porter’s 5 forces analysis</w:t>
      </w:r>
      <w:bookmarkEnd w:id="3"/>
      <w:r w:rsidRPr="00B64083">
        <w:rPr>
          <w:rFonts w:cs="Times New Roman"/>
          <w:color w:val="auto"/>
        </w:rPr>
        <w:t xml:space="preserve"> </w:t>
      </w:r>
    </w:p>
    <w:tbl>
      <w:tblPr>
        <w:tblStyle w:val="TableGrid"/>
        <w:tblW w:w="10368" w:type="dxa"/>
        <w:tblLook w:val="04A0"/>
      </w:tblPr>
      <w:tblGrid>
        <w:gridCol w:w="2088"/>
        <w:gridCol w:w="6390"/>
        <w:gridCol w:w="1890"/>
      </w:tblGrid>
      <w:tr w:rsidR="00762CEC" w:rsidRPr="00B64083" w:rsidTr="00FA3192">
        <w:tc>
          <w:tcPr>
            <w:tcW w:w="2088" w:type="dxa"/>
          </w:tcPr>
          <w:p w:rsidR="00762CEC" w:rsidRPr="00B64083" w:rsidRDefault="00762CEC" w:rsidP="00FA3192">
            <w:pPr>
              <w:rPr>
                <w:rFonts w:cs="Times New Roman"/>
                <w:b/>
              </w:rPr>
            </w:pPr>
            <w:r w:rsidRPr="00B64083">
              <w:rPr>
                <w:rFonts w:cs="Times New Roman"/>
                <w:b/>
              </w:rPr>
              <w:t xml:space="preserve">Forces </w:t>
            </w:r>
          </w:p>
        </w:tc>
        <w:tc>
          <w:tcPr>
            <w:tcW w:w="6390" w:type="dxa"/>
          </w:tcPr>
          <w:p w:rsidR="00762CEC" w:rsidRPr="00B64083" w:rsidRDefault="00762CEC" w:rsidP="00FA3192">
            <w:pPr>
              <w:rPr>
                <w:rFonts w:cs="Times New Roman"/>
                <w:b/>
              </w:rPr>
            </w:pPr>
            <w:r w:rsidRPr="00B64083">
              <w:rPr>
                <w:rFonts w:cs="Times New Roman"/>
                <w:b/>
              </w:rPr>
              <w:t xml:space="preserve">Description </w:t>
            </w:r>
          </w:p>
        </w:tc>
        <w:tc>
          <w:tcPr>
            <w:tcW w:w="1890" w:type="dxa"/>
          </w:tcPr>
          <w:p w:rsidR="00762CEC" w:rsidRPr="00B64083" w:rsidRDefault="00762CEC" w:rsidP="00FA3192">
            <w:pPr>
              <w:rPr>
                <w:rFonts w:cs="Times New Roman"/>
                <w:b/>
              </w:rPr>
            </w:pPr>
            <w:r w:rsidRPr="00B64083">
              <w:rPr>
                <w:rFonts w:cs="Times New Roman"/>
                <w:b/>
              </w:rPr>
              <w:t xml:space="preserve">Impact </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Threat of substitutes</w:t>
            </w:r>
          </w:p>
        </w:tc>
        <w:tc>
          <w:tcPr>
            <w:tcW w:w="6390" w:type="dxa"/>
          </w:tcPr>
          <w:p w:rsidR="00762CEC" w:rsidRPr="00B64083" w:rsidRDefault="00762CEC" w:rsidP="00FA3192">
            <w:pPr>
              <w:rPr>
                <w:rFonts w:cs="Times New Roman"/>
              </w:rPr>
            </w:pPr>
            <w:r w:rsidRPr="00B64083">
              <w:rPr>
                <w:rFonts w:cs="Times New Roman"/>
              </w:rPr>
              <w:t xml:space="preserve">The threat of substitutes in the grocery retail market can be low for the food items and it can be medium for the items that do not belong to the food items category (Kim and Kim, 2018). In the food retail market and industry, the substitute of major food retailers is established in small chains that include convenience stores and organic shops. Tesco is a large company and it cannot be affected by substitutes or small retail stores. The substitute for non-food items can be medium and the company will have to be afraid of the </w:t>
            </w:r>
            <w:r w:rsidRPr="00B64083">
              <w:rPr>
                <w:rFonts w:cs="Times New Roman"/>
              </w:rPr>
              <w:lastRenderedPageBreak/>
              <w:t xml:space="preserve">competitors in the market. </w:t>
            </w:r>
          </w:p>
        </w:tc>
        <w:tc>
          <w:tcPr>
            <w:tcW w:w="1890" w:type="dxa"/>
          </w:tcPr>
          <w:p w:rsidR="00762CEC" w:rsidRPr="00B64083" w:rsidRDefault="00762CEC" w:rsidP="00FA3192">
            <w:pPr>
              <w:rPr>
                <w:rFonts w:cs="Times New Roman"/>
              </w:rPr>
            </w:pPr>
            <w:r w:rsidRPr="00B64083">
              <w:rPr>
                <w:rFonts w:cs="Times New Roman"/>
              </w:rPr>
              <w:lastRenderedPageBreak/>
              <w:t xml:space="preserve">Low </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lastRenderedPageBreak/>
              <w:t>Threat of entry of new competitors</w:t>
            </w:r>
          </w:p>
        </w:tc>
        <w:tc>
          <w:tcPr>
            <w:tcW w:w="6390" w:type="dxa"/>
          </w:tcPr>
          <w:p w:rsidR="00762CEC" w:rsidRPr="00B64083" w:rsidRDefault="00762CEC" w:rsidP="00FA3192">
            <w:pPr>
              <w:rPr>
                <w:rFonts w:cs="Times New Roman"/>
              </w:rPr>
            </w:pPr>
            <w:r w:rsidRPr="00B64083">
              <w:rPr>
                <w:rFonts w:cs="Times New Roman"/>
              </w:rPr>
              <w:t xml:space="preserve">It requires huge capital investment when a company is planning to introduce a large business in a new market. New entrants will have to come up with something exceptionally low price product and good quality product to sustain in the market and establish market value. </w:t>
            </w:r>
          </w:p>
        </w:tc>
        <w:tc>
          <w:tcPr>
            <w:tcW w:w="1890" w:type="dxa"/>
          </w:tcPr>
          <w:p w:rsidR="00762CEC" w:rsidRPr="00B64083" w:rsidRDefault="00762CEC" w:rsidP="00FA3192">
            <w:pPr>
              <w:rPr>
                <w:rFonts w:cs="Times New Roman"/>
              </w:rPr>
            </w:pPr>
            <w:r w:rsidRPr="00B64083">
              <w:rPr>
                <w:rFonts w:cs="Times New Roman"/>
              </w:rPr>
              <w:t>Low</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Competitive rivalry</w:t>
            </w:r>
          </w:p>
        </w:tc>
        <w:tc>
          <w:tcPr>
            <w:tcW w:w="6390" w:type="dxa"/>
          </w:tcPr>
          <w:p w:rsidR="00762CEC" w:rsidRPr="00B64083" w:rsidRDefault="00762CEC" w:rsidP="00FA3192">
            <w:pPr>
              <w:rPr>
                <w:rFonts w:cs="Times New Roman"/>
              </w:rPr>
            </w:pPr>
            <w:r w:rsidRPr="00B64083">
              <w:rPr>
                <w:rFonts w:cs="Times New Roman"/>
              </w:rPr>
              <w:t xml:space="preserve">Tesco faces intense competition from different competitors that include Sainsbury’s and Morrison’s. It has been observed that Sainsbury’s has shown and increased to 16.1 % (Ivory Research, 2020). The company will have to develop market strategies to sustain the market and come up with appropriate ideas to attract consumers in a competitive environment. </w:t>
            </w:r>
          </w:p>
        </w:tc>
        <w:tc>
          <w:tcPr>
            <w:tcW w:w="1890" w:type="dxa"/>
          </w:tcPr>
          <w:p w:rsidR="00762CEC" w:rsidRPr="00B64083" w:rsidRDefault="00762CEC" w:rsidP="00FA3192">
            <w:pPr>
              <w:rPr>
                <w:rFonts w:cs="Times New Roman"/>
              </w:rPr>
            </w:pPr>
            <w:r w:rsidRPr="00B64083">
              <w:rPr>
                <w:rFonts w:cs="Times New Roman"/>
              </w:rPr>
              <w:t>High</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Bargaining power of buyers</w:t>
            </w:r>
          </w:p>
        </w:tc>
        <w:tc>
          <w:tcPr>
            <w:tcW w:w="6390" w:type="dxa"/>
          </w:tcPr>
          <w:p w:rsidR="00762CEC" w:rsidRPr="00B64083" w:rsidRDefault="00762CEC" w:rsidP="00FA3192">
            <w:pPr>
              <w:rPr>
                <w:rFonts w:cs="Times New Roman"/>
              </w:rPr>
            </w:pPr>
            <w:r w:rsidRPr="00B64083">
              <w:rPr>
                <w:rFonts w:cs="Times New Roman"/>
              </w:rPr>
              <w:t>There is a slight differentiation towards the standardized product with the switching cost is low and the buyers can easily switch from one company to another for purchasing the product (</w:t>
            </w:r>
            <w:proofErr w:type="spellStart"/>
            <w:r w:rsidRPr="00B64083">
              <w:rPr>
                <w:rFonts w:cs="Times New Roman"/>
              </w:rPr>
              <w:t>Kühn</w:t>
            </w:r>
            <w:proofErr w:type="spellEnd"/>
            <w:r w:rsidRPr="00B64083">
              <w:rPr>
                <w:rFonts w:cs="Times New Roman"/>
              </w:rPr>
              <w:t xml:space="preserve"> and </w:t>
            </w:r>
            <w:proofErr w:type="spellStart"/>
            <w:r w:rsidRPr="00B64083">
              <w:rPr>
                <w:rFonts w:cs="Times New Roman"/>
              </w:rPr>
              <w:t>Pasquier</w:t>
            </w:r>
            <w:proofErr w:type="spellEnd"/>
            <w:r w:rsidRPr="00B64083">
              <w:rPr>
                <w:rFonts w:cs="Times New Roman"/>
              </w:rPr>
              <w:t xml:space="preserve">, 2016). It has been observed that the consumers are attracted towards the low prices products and the consumers are also willing to purchase the products through online retail channels. </w:t>
            </w:r>
          </w:p>
        </w:tc>
        <w:tc>
          <w:tcPr>
            <w:tcW w:w="1890" w:type="dxa"/>
          </w:tcPr>
          <w:p w:rsidR="00762CEC" w:rsidRPr="00B64083" w:rsidRDefault="00762CEC" w:rsidP="00FA3192">
            <w:pPr>
              <w:rPr>
                <w:rFonts w:cs="Times New Roman"/>
              </w:rPr>
            </w:pPr>
            <w:r w:rsidRPr="00B64083">
              <w:rPr>
                <w:rFonts w:cs="Times New Roman"/>
              </w:rPr>
              <w:t>High</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Bargaining power of suppliers</w:t>
            </w:r>
          </w:p>
        </w:tc>
        <w:tc>
          <w:tcPr>
            <w:tcW w:w="6390" w:type="dxa"/>
          </w:tcPr>
          <w:p w:rsidR="00762CEC" w:rsidRPr="00B64083" w:rsidRDefault="00762CEC" w:rsidP="00FA3192">
            <w:pPr>
              <w:rPr>
                <w:rFonts w:cs="Times New Roman"/>
              </w:rPr>
            </w:pPr>
            <w:r w:rsidRPr="00B64083">
              <w:rPr>
                <w:rFonts w:cs="Times New Roman"/>
              </w:rPr>
              <w:t>It should be noted that the suppliers are in client regarding the age of food and grocery retailer. The suppliers will not lose the contract with large supermarkets and they would adjust at a common price possible from the suppliers.</w:t>
            </w:r>
          </w:p>
        </w:tc>
        <w:tc>
          <w:tcPr>
            <w:tcW w:w="1890" w:type="dxa"/>
          </w:tcPr>
          <w:p w:rsidR="00762CEC" w:rsidRPr="00B64083" w:rsidRDefault="00762CEC" w:rsidP="00FA3192">
            <w:pPr>
              <w:rPr>
                <w:rFonts w:cs="Times New Roman"/>
              </w:rPr>
            </w:pPr>
            <w:r w:rsidRPr="00B64083">
              <w:rPr>
                <w:rFonts w:cs="Times New Roman"/>
              </w:rPr>
              <w:t>Low</w:t>
            </w:r>
          </w:p>
        </w:tc>
      </w:tr>
    </w:tbl>
    <w:p w:rsidR="00762CEC" w:rsidRPr="00B64083" w:rsidRDefault="00762CEC" w:rsidP="00762CEC">
      <w:pPr>
        <w:pStyle w:val="Heading2"/>
        <w:rPr>
          <w:rFonts w:cs="Times New Roman"/>
          <w:color w:val="auto"/>
        </w:rPr>
      </w:pPr>
      <w:bookmarkStart w:id="4" w:name="_Toc58060264"/>
      <w:r w:rsidRPr="00B64083">
        <w:rPr>
          <w:rFonts w:cs="Times New Roman"/>
          <w:color w:val="auto"/>
        </w:rPr>
        <w:t>SWOT analysis</w:t>
      </w:r>
      <w:bookmarkEnd w:id="4"/>
      <w:r w:rsidRPr="00B64083">
        <w:rPr>
          <w:rFonts w:cs="Times New Roman"/>
          <w:color w:val="auto"/>
        </w:rPr>
        <w:t xml:space="preserve"> </w:t>
      </w:r>
    </w:p>
    <w:tbl>
      <w:tblPr>
        <w:tblStyle w:val="TableGrid"/>
        <w:tblW w:w="0" w:type="auto"/>
        <w:tblLook w:val="04A0"/>
      </w:tblPr>
      <w:tblGrid>
        <w:gridCol w:w="2088"/>
        <w:gridCol w:w="7488"/>
      </w:tblGrid>
      <w:tr w:rsidR="00762CEC" w:rsidRPr="00B64083" w:rsidTr="00FA3192">
        <w:tc>
          <w:tcPr>
            <w:tcW w:w="2088" w:type="dxa"/>
          </w:tcPr>
          <w:p w:rsidR="00762CEC" w:rsidRPr="00B64083" w:rsidRDefault="00762CEC" w:rsidP="00FA3192">
            <w:pPr>
              <w:rPr>
                <w:rFonts w:cs="Times New Roman"/>
                <w:b/>
              </w:rPr>
            </w:pPr>
            <w:r w:rsidRPr="00B64083">
              <w:rPr>
                <w:rFonts w:cs="Times New Roman"/>
                <w:b/>
              </w:rPr>
              <w:t xml:space="preserve">Strength </w:t>
            </w:r>
          </w:p>
        </w:tc>
        <w:tc>
          <w:tcPr>
            <w:tcW w:w="7488" w:type="dxa"/>
          </w:tcPr>
          <w:p w:rsidR="00762CEC" w:rsidRPr="00B64083" w:rsidRDefault="00762CEC" w:rsidP="00FA3192">
            <w:pPr>
              <w:rPr>
                <w:rFonts w:cs="Times New Roman"/>
              </w:rPr>
            </w:pPr>
            <w:r w:rsidRPr="00B64083">
              <w:rPr>
                <w:rFonts w:cs="Times New Roman"/>
              </w:rPr>
              <w:t xml:space="preserve">The company has a strong financial performance and it has been achieved through strategic capabilities. Tesco has approximately $54 billion turnovers and the company has recorded an increase of 14.9%. The company has efficiency in performance over a period of time and it has definitely helped the company to grow. The company has also developed its customer retention strategy that will help the company to work on a loyalty scheme that is considered as a Tesco club card. </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 xml:space="preserve">Weakness </w:t>
            </w:r>
          </w:p>
        </w:tc>
        <w:tc>
          <w:tcPr>
            <w:tcW w:w="7488" w:type="dxa"/>
          </w:tcPr>
          <w:p w:rsidR="00762CEC" w:rsidRPr="00B64083" w:rsidRDefault="00762CEC" w:rsidP="00FA3192">
            <w:pPr>
              <w:rPr>
                <w:rFonts w:cs="Times New Roman"/>
              </w:rPr>
            </w:pPr>
            <w:r w:rsidRPr="00B64083">
              <w:rPr>
                <w:rFonts w:cs="Times New Roman"/>
              </w:rPr>
              <w:t>The competition is increasing in the market due to which Tesco is unable to perform as per the expectations of the consumers. Due to the financial loss, the brand image of the company has been disturbed and the company is not able to perform as per the value lines (</w:t>
            </w:r>
            <w:proofErr w:type="spellStart"/>
            <w:r w:rsidRPr="00B64083">
              <w:rPr>
                <w:rFonts w:cs="Times New Roman"/>
              </w:rPr>
              <w:t>Loo</w:t>
            </w:r>
            <w:proofErr w:type="spellEnd"/>
            <w:r w:rsidRPr="00B64083">
              <w:rPr>
                <w:rFonts w:cs="Times New Roman"/>
              </w:rPr>
              <w:t xml:space="preserve"> and Leung, 2018). Cheap alternatives have </w:t>
            </w:r>
            <w:r w:rsidRPr="00B64083">
              <w:rPr>
                <w:rFonts w:cs="Times New Roman"/>
              </w:rPr>
              <w:lastRenderedPageBreak/>
              <w:t xml:space="preserve">been available in the market due to which customers can switch to the alternatives. The main focus of the company is on the UK retail sector and it has been observed that there is a geographic diversification that can create a weakness for the company due to the systematic risk in the market. </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lastRenderedPageBreak/>
              <w:t xml:space="preserve">Opportunity </w:t>
            </w:r>
          </w:p>
        </w:tc>
        <w:tc>
          <w:tcPr>
            <w:tcW w:w="7488" w:type="dxa"/>
          </w:tcPr>
          <w:p w:rsidR="00762CEC" w:rsidRPr="00B64083" w:rsidRDefault="00762CEC" w:rsidP="00FA3192">
            <w:pPr>
              <w:rPr>
                <w:rFonts w:cs="Times New Roman"/>
              </w:rPr>
            </w:pPr>
            <w:r w:rsidRPr="00B64083">
              <w:rPr>
                <w:rFonts w:cs="Times New Roman"/>
              </w:rPr>
              <w:t>The commercial portfolio of the company is increasing and the company had opened over 620 stores internationally. It will help the company to achieve the economy to scale while minimizing the systematic risk. The company concentrates on global expansion and there are also planning to focus on the global market position. This will help the company to attract new consumers and generate profitable margins (</w:t>
            </w:r>
            <w:proofErr w:type="spellStart"/>
            <w:r w:rsidRPr="00B64083">
              <w:rPr>
                <w:rFonts w:cs="Times New Roman"/>
              </w:rPr>
              <w:t>Maina</w:t>
            </w:r>
            <w:proofErr w:type="spellEnd"/>
            <w:r w:rsidRPr="00B64083">
              <w:rPr>
                <w:rFonts w:cs="Times New Roman"/>
              </w:rPr>
              <w:t xml:space="preserve">, 2016). </w:t>
            </w:r>
          </w:p>
        </w:tc>
      </w:tr>
      <w:tr w:rsidR="00762CEC" w:rsidRPr="00B64083" w:rsidTr="00FA3192">
        <w:tc>
          <w:tcPr>
            <w:tcW w:w="2088" w:type="dxa"/>
          </w:tcPr>
          <w:p w:rsidR="00762CEC" w:rsidRPr="00B64083" w:rsidRDefault="00762CEC" w:rsidP="00FA3192">
            <w:pPr>
              <w:rPr>
                <w:rFonts w:cs="Times New Roman"/>
                <w:b/>
              </w:rPr>
            </w:pPr>
            <w:r w:rsidRPr="00B64083">
              <w:rPr>
                <w:rFonts w:cs="Times New Roman"/>
                <w:b/>
              </w:rPr>
              <w:t xml:space="preserve">Threat </w:t>
            </w:r>
          </w:p>
        </w:tc>
        <w:tc>
          <w:tcPr>
            <w:tcW w:w="7488" w:type="dxa"/>
          </w:tcPr>
          <w:p w:rsidR="00762CEC" w:rsidRPr="00B64083" w:rsidRDefault="00762CEC" w:rsidP="00FA3192">
            <w:pPr>
              <w:rPr>
                <w:rFonts w:cs="Times New Roman"/>
              </w:rPr>
            </w:pPr>
            <w:r w:rsidRPr="00B64083">
              <w:rPr>
                <w:rFonts w:cs="Times New Roman"/>
              </w:rPr>
              <w:t>The company can undergo the circumstances of the global financial crisis as per the UK economy. The decline in income and the rise in unemployment can create differences in the buying behavior of the consumer. Increasing competition can also disturb the performance of Tesco and fierce competition can also lead to project failure. It is important for the company to balance the intense competition from the competitors that are gaining the market share.</w:t>
            </w:r>
          </w:p>
        </w:tc>
      </w:tr>
    </w:tbl>
    <w:p w:rsidR="00762CEC" w:rsidRPr="00B64083" w:rsidRDefault="00762CEC" w:rsidP="00762CEC">
      <w:pPr>
        <w:pStyle w:val="Heading2"/>
        <w:rPr>
          <w:rFonts w:cs="Times New Roman"/>
          <w:color w:val="auto"/>
        </w:rPr>
      </w:pPr>
      <w:bookmarkStart w:id="5" w:name="_Toc58060265"/>
      <w:r w:rsidRPr="00B64083">
        <w:rPr>
          <w:rFonts w:cs="Times New Roman"/>
          <w:color w:val="auto"/>
        </w:rPr>
        <w:t>Relating two models</w:t>
      </w:r>
      <w:bookmarkEnd w:id="5"/>
    </w:p>
    <w:p w:rsidR="00762CEC" w:rsidRPr="00B64083" w:rsidRDefault="00762CEC" w:rsidP="00762CEC">
      <w:pPr>
        <w:rPr>
          <w:rFonts w:cs="Times New Roman"/>
        </w:rPr>
      </w:pPr>
      <w:r w:rsidRPr="00B64083">
        <w:rPr>
          <w:rFonts w:cs="Times New Roman"/>
        </w:rPr>
        <w:t>Five forces model and SWOT analysis can be related to evaluating the situational analysis for Tesco. It is important to understand the strength and weaknesses of the company through which suitable strategies can be designed to overcome the barriers. Porter’s five forces model will help in evaluating the different forces that can influence the performance of the company internally and externally. The impact of the forces can be evaluated through the SWOT analysis and necessary studies can be designed to overcome the barriers.</w:t>
      </w:r>
    </w:p>
    <w:p w:rsidR="00762CEC" w:rsidRPr="00B64083" w:rsidRDefault="00762CEC" w:rsidP="00762CEC">
      <w:pPr>
        <w:pStyle w:val="Heading2"/>
        <w:rPr>
          <w:rFonts w:cs="Times New Roman"/>
          <w:color w:val="auto"/>
        </w:rPr>
      </w:pPr>
      <w:bookmarkStart w:id="6" w:name="_Toc58060266"/>
      <w:r w:rsidRPr="00B64083">
        <w:rPr>
          <w:rFonts w:cs="Times New Roman"/>
          <w:color w:val="auto"/>
        </w:rPr>
        <w:t>Advantages and disadvantages of SWOT analysis</w:t>
      </w:r>
      <w:bookmarkEnd w:id="6"/>
    </w:p>
    <w:p w:rsidR="00762CEC" w:rsidRPr="00B64083" w:rsidRDefault="00762CEC" w:rsidP="00762CEC">
      <w:pPr>
        <w:rPr>
          <w:rFonts w:cs="Times New Roman"/>
        </w:rPr>
      </w:pPr>
      <w:r w:rsidRPr="00B64083">
        <w:rPr>
          <w:rFonts w:cs="Times New Roman"/>
        </w:rPr>
        <w:t>SWOT analysis helps in understanding the problem domain and it also focuses on analyzing the project objectives. SWOT analysis helps in application neutrality where opportunities and threats are evaluated successfully. The disadvantage of SWOT analysis is that it does not provide weighting factors. It also creates a limitation to the subjective analysis (</w:t>
      </w:r>
      <w:proofErr w:type="spellStart"/>
      <w:r w:rsidRPr="00B64083">
        <w:rPr>
          <w:rFonts w:cs="Times New Roman"/>
        </w:rPr>
        <w:t>Pomering</w:t>
      </w:r>
      <w:proofErr w:type="spellEnd"/>
      <w:r w:rsidRPr="00B64083">
        <w:rPr>
          <w:rFonts w:cs="Times New Roman"/>
        </w:rPr>
        <w:t>, 2017).</w:t>
      </w:r>
    </w:p>
    <w:p w:rsidR="00762CEC" w:rsidRPr="00B64083" w:rsidRDefault="00762CEC" w:rsidP="00762CEC">
      <w:pPr>
        <w:pStyle w:val="Heading2"/>
        <w:rPr>
          <w:rFonts w:cs="Times New Roman"/>
          <w:color w:val="auto"/>
        </w:rPr>
      </w:pPr>
      <w:bookmarkStart w:id="7" w:name="_Toc58060267"/>
      <w:r w:rsidRPr="00B64083">
        <w:rPr>
          <w:rFonts w:cs="Times New Roman"/>
          <w:color w:val="auto"/>
        </w:rPr>
        <w:t>Segmentation, targeting and positioning</w:t>
      </w:r>
      <w:bookmarkEnd w:id="7"/>
      <w:r w:rsidRPr="00B64083">
        <w:rPr>
          <w:rFonts w:cs="Times New Roman"/>
          <w:color w:val="auto"/>
        </w:rPr>
        <w:t xml:space="preserve"> </w:t>
      </w:r>
    </w:p>
    <w:p w:rsidR="00762CEC" w:rsidRPr="00B64083" w:rsidRDefault="00762CEC" w:rsidP="00762CEC">
      <w:pPr>
        <w:pStyle w:val="Heading3"/>
        <w:rPr>
          <w:rFonts w:cs="Times New Roman"/>
          <w:color w:val="auto"/>
        </w:rPr>
      </w:pPr>
      <w:bookmarkStart w:id="8" w:name="_Toc58060268"/>
      <w:r w:rsidRPr="00B64083">
        <w:rPr>
          <w:rFonts w:cs="Times New Roman"/>
          <w:color w:val="auto"/>
        </w:rPr>
        <w:t>Segmentation</w:t>
      </w:r>
      <w:bookmarkEnd w:id="8"/>
      <w:r w:rsidRPr="00B64083">
        <w:rPr>
          <w:rFonts w:cs="Times New Roman"/>
          <w:color w:val="auto"/>
        </w:rPr>
        <w:t xml:space="preserve"> </w:t>
      </w:r>
    </w:p>
    <w:tbl>
      <w:tblPr>
        <w:tblStyle w:val="TableGrid"/>
        <w:tblW w:w="0" w:type="auto"/>
        <w:tblLook w:val="04A0"/>
      </w:tblPr>
      <w:tblGrid>
        <w:gridCol w:w="2358"/>
        <w:gridCol w:w="7218"/>
      </w:tblGrid>
      <w:tr w:rsidR="00762CEC" w:rsidRPr="00B64083" w:rsidTr="00FA3192">
        <w:tc>
          <w:tcPr>
            <w:tcW w:w="2358" w:type="dxa"/>
          </w:tcPr>
          <w:p w:rsidR="00762CEC" w:rsidRPr="00B64083" w:rsidRDefault="00762CEC" w:rsidP="00FA3192">
            <w:pPr>
              <w:rPr>
                <w:rFonts w:cs="Times New Roman"/>
                <w:b/>
              </w:rPr>
            </w:pPr>
            <w:r w:rsidRPr="00B64083">
              <w:rPr>
                <w:rFonts w:cs="Times New Roman"/>
                <w:b/>
              </w:rPr>
              <w:t>Region</w:t>
            </w:r>
          </w:p>
        </w:tc>
        <w:tc>
          <w:tcPr>
            <w:tcW w:w="7218" w:type="dxa"/>
          </w:tcPr>
          <w:p w:rsidR="00762CEC" w:rsidRPr="00B64083" w:rsidRDefault="00762CEC" w:rsidP="00FA3192">
            <w:pPr>
              <w:rPr>
                <w:rFonts w:cs="Times New Roman"/>
              </w:rPr>
            </w:pPr>
            <w:r w:rsidRPr="00B64083">
              <w:rPr>
                <w:rFonts w:cs="Times New Roman"/>
              </w:rPr>
              <w:t>Globally</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Area</w:t>
            </w:r>
          </w:p>
        </w:tc>
        <w:tc>
          <w:tcPr>
            <w:tcW w:w="7218" w:type="dxa"/>
          </w:tcPr>
          <w:p w:rsidR="00762CEC" w:rsidRPr="00B64083" w:rsidRDefault="00762CEC" w:rsidP="00FA3192">
            <w:pPr>
              <w:rPr>
                <w:rFonts w:cs="Times New Roman"/>
              </w:rPr>
            </w:pPr>
            <w:r w:rsidRPr="00B64083">
              <w:rPr>
                <w:rFonts w:cs="Times New Roman"/>
              </w:rPr>
              <w:t>Urban</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lastRenderedPageBreak/>
              <w:t>Age</w:t>
            </w:r>
          </w:p>
        </w:tc>
        <w:tc>
          <w:tcPr>
            <w:tcW w:w="7218" w:type="dxa"/>
          </w:tcPr>
          <w:p w:rsidR="00762CEC" w:rsidRPr="00B64083" w:rsidRDefault="00762CEC" w:rsidP="00FA3192">
            <w:pPr>
              <w:rPr>
                <w:rFonts w:cs="Times New Roman"/>
              </w:rPr>
            </w:pPr>
            <w:r w:rsidRPr="00B64083">
              <w:rPr>
                <w:rFonts w:cs="Times New Roman"/>
              </w:rPr>
              <w:t>All</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Gender</w:t>
            </w:r>
          </w:p>
        </w:tc>
        <w:tc>
          <w:tcPr>
            <w:tcW w:w="7218" w:type="dxa"/>
          </w:tcPr>
          <w:p w:rsidR="00762CEC" w:rsidRPr="00B64083" w:rsidRDefault="00762CEC" w:rsidP="00FA3192">
            <w:pPr>
              <w:rPr>
                <w:rFonts w:cs="Times New Roman"/>
              </w:rPr>
            </w:pPr>
            <w:r w:rsidRPr="00B64083">
              <w:rPr>
                <w:rFonts w:cs="Times New Roman"/>
              </w:rPr>
              <w:t>Male female</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Income</w:t>
            </w:r>
          </w:p>
        </w:tc>
        <w:tc>
          <w:tcPr>
            <w:tcW w:w="7218" w:type="dxa"/>
          </w:tcPr>
          <w:p w:rsidR="00762CEC" w:rsidRPr="00B64083" w:rsidRDefault="00762CEC" w:rsidP="00FA3192">
            <w:pPr>
              <w:rPr>
                <w:rFonts w:cs="Times New Roman"/>
              </w:rPr>
            </w:pPr>
            <w:r w:rsidRPr="00B64083">
              <w:rPr>
                <w:rFonts w:cs="Times New Roman"/>
              </w:rPr>
              <w:t>Low-to-high</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Occupation</w:t>
            </w:r>
          </w:p>
        </w:tc>
        <w:tc>
          <w:tcPr>
            <w:tcW w:w="7218" w:type="dxa"/>
          </w:tcPr>
          <w:p w:rsidR="00762CEC" w:rsidRPr="00B64083" w:rsidRDefault="00762CEC" w:rsidP="00FA3192">
            <w:pPr>
              <w:rPr>
                <w:rFonts w:cs="Times New Roman"/>
              </w:rPr>
            </w:pPr>
            <w:r w:rsidRPr="00B64083">
              <w:rPr>
                <w:rFonts w:cs="Times New Roman"/>
              </w:rPr>
              <w:t>Students, professionals and employees</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Lifestyle</w:t>
            </w:r>
          </w:p>
        </w:tc>
        <w:tc>
          <w:tcPr>
            <w:tcW w:w="7218" w:type="dxa"/>
          </w:tcPr>
          <w:p w:rsidR="00762CEC" w:rsidRPr="00B64083" w:rsidRDefault="00762CEC" w:rsidP="00FA3192">
            <w:pPr>
              <w:rPr>
                <w:rFonts w:cs="Times New Roman"/>
              </w:rPr>
            </w:pPr>
            <w:r w:rsidRPr="00B64083">
              <w:rPr>
                <w:rFonts w:cs="Times New Roman"/>
              </w:rPr>
              <w:t xml:space="preserve">Traditionalist </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Social status</w:t>
            </w:r>
          </w:p>
        </w:tc>
        <w:tc>
          <w:tcPr>
            <w:tcW w:w="7218" w:type="dxa"/>
          </w:tcPr>
          <w:p w:rsidR="00762CEC" w:rsidRPr="00B64083" w:rsidRDefault="00762CEC" w:rsidP="00FA3192">
            <w:pPr>
              <w:rPr>
                <w:rFonts w:cs="Times New Roman"/>
              </w:rPr>
            </w:pPr>
            <w:r w:rsidRPr="00B64083">
              <w:rPr>
                <w:rFonts w:cs="Times New Roman"/>
              </w:rPr>
              <w:t>Working class, lower class, middle class</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Occasion</w:t>
            </w:r>
          </w:p>
        </w:tc>
        <w:tc>
          <w:tcPr>
            <w:tcW w:w="7218" w:type="dxa"/>
          </w:tcPr>
          <w:p w:rsidR="00762CEC" w:rsidRPr="00B64083" w:rsidRDefault="00762CEC" w:rsidP="00FA3192">
            <w:pPr>
              <w:rPr>
                <w:rFonts w:cs="Times New Roman"/>
              </w:rPr>
            </w:pPr>
            <w:r w:rsidRPr="00B64083">
              <w:rPr>
                <w:rFonts w:cs="Times New Roman"/>
              </w:rPr>
              <w:t>Regular</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Uses status</w:t>
            </w:r>
          </w:p>
        </w:tc>
        <w:tc>
          <w:tcPr>
            <w:tcW w:w="7218" w:type="dxa"/>
          </w:tcPr>
          <w:p w:rsidR="00762CEC" w:rsidRPr="00B64083" w:rsidRDefault="00762CEC" w:rsidP="00FA3192">
            <w:pPr>
              <w:rPr>
                <w:rFonts w:cs="Times New Roman"/>
              </w:rPr>
            </w:pPr>
            <w:r w:rsidRPr="00B64083">
              <w:rPr>
                <w:rFonts w:cs="Times New Roman"/>
              </w:rPr>
              <w:t>Active user</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Attitude</w:t>
            </w:r>
          </w:p>
        </w:tc>
        <w:tc>
          <w:tcPr>
            <w:tcW w:w="7218" w:type="dxa"/>
          </w:tcPr>
          <w:p w:rsidR="00762CEC" w:rsidRPr="00B64083" w:rsidRDefault="00762CEC" w:rsidP="00FA3192">
            <w:pPr>
              <w:rPr>
                <w:rFonts w:cs="Times New Roman"/>
              </w:rPr>
            </w:pPr>
            <w:r w:rsidRPr="00B64083">
              <w:rPr>
                <w:rFonts w:cs="Times New Roman"/>
              </w:rPr>
              <w:t>Positive</w:t>
            </w:r>
          </w:p>
        </w:tc>
      </w:tr>
      <w:tr w:rsidR="00762CEC" w:rsidRPr="00B64083" w:rsidTr="00FA3192">
        <w:tc>
          <w:tcPr>
            <w:tcW w:w="2358" w:type="dxa"/>
          </w:tcPr>
          <w:p w:rsidR="00762CEC" w:rsidRPr="00B64083" w:rsidRDefault="00762CEC" w:rsidP="00FA3192">
            <w:pPr>
              <w:rPr>
                <w:rFonts w:cs="Times New Roman"/>
                <w:b/>
              </w:rPr>
            </w:pPr>
            <w:r w:rsidRPr="00B64083">
              <w:rPr>
                <w:rFonts w:cs="Times New Roman"/>
                <w:b/>
              </w:rPr>
              <w:t>Family size</w:t>
            </w:r>
          </w:p>
        </w:tc>
        <w:tc>
          <w:tcPr>
            <w:tcW w:w="7218" w:type="dxa"/>
          </w:tcPr>
          <w:p w:rsidR="00762CEC" w:rsidRPr="00B64083" w:rsidRDefault="00762CEC" w:rsidP="00FA3192">
            <w:pPr>
              <w:rPr>
                <w:rFonts w:cs="Times New Roman"/>
              </w:rPr>
            </w:pPr>
            <w:r w:rsidRPr="00B64083">
              <w:rPr>
                <w:rFonts w:cs="Times New Roman"/>
              </w:rPr>
              <w:t>Single, nuclear and joint</w:t>
            </w:r>
          </w:p>
        </w:tc>
      </w:tr>
    </w:tbl>
    <w:p w:rsidR="00762CEC" w:rsidRPr="00B64083" w:rsidRDefault="00762CEC" w:rsidP="00762CEC">
      <w:pPr>
        <w:pStyle w:val="Heading3"/>
        <w:rPr>
          <w:rFonts w:cs="Times New Roman"/>
          <w:color w:val="auto"/>
        </w:rPr>
      </w:pPr>
      <w:bookmarkStart w:id="9" w:name="_Toc58060269"/>
      <w:r w:rsidRPr="00B64083">
        <w:rPr>
          <w:rFonts w:cs="Times New Roman"/>
          <w:color w:val="auto"/>
        </w:rPr>
        <w:t>Targeting</w:t>
      </w:r>
      <w:bookmarkEnd w:id="9"/>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Tesco is using mass marketing targeting strategies to attract the consumers and ignore the market segment differences. The company offers to the whole market and it also focuses on common needs and requirements of the consumers. The company focuses on large population because the company has wide range of products that needs to be sold in the market.</w:t>
      </w:r>
    </w:p>
    <w:p w:rsidR="00762CEC" w:rsidRPr="00B64083" w:rsidRDefault="00762CEC" w:rsidP="00762CEC">
      <w:pPr>
        <w:pStyle w:val="Heading3"/>
        <w:rPr>
          <w:rFonts w:cs="Times New Roman"/>
          <w:color w:val="auto"/>
        </w:rPr>
      </w:pPr>
      <w:bookmarkStart w:id="10" w:name="_Toc58060270"/>
      <w:r w:rsidRPr="00B64083">
        <w:rPr>
          <w:rFonts w:cs="Times New Roman"/>
          <w:color w:val="auto"/>
        </w:rPr>
        <w:t>Positioning</w:t>
      </w:r>
      <w:bookmarkEnd w:id="10"/>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Positioning is the act that is inculcated by the company to focus on offering and occupy a distinctive place in the mind of the consumer. Positioning helps in development of opposition in the mind-set of the consumers and it can be done by establishment of low prices so that customers can easily be attracted.</w:t>
      </w:r>
    </w:p>
    <w:p w:rsidR="00762CEC" w:rsidRPr="00B64083" w:rsidRDefault="00762CEC" w:rsidP="00762CEC">
      <w:pPr>
        <w:pStyle w:val="Heading2"/>
        <w:rPr>
          <w:rFonts w:cs="Times New Roman"/>
          <w:color w:val="auto"/>
        </w:rPr>
      </w:pPr>
      <w:bookmarkStart w:id="11" w:name="_Toc58060271"/>
      <w:r w:rsidRPr="00B64083">
        <w:rPr>
          <w:rFonts w:cs="Times New Roman"/>
          <w:color w:val="auto"/>
        </w:rPr>
        <w:t>7 P’s of marketing</w:t>
      </w:r>
      <w:bookmarkEnd w:id="11"/>
      <w:r w:rsidRPr="00B64083">
        <w:rPr>
          <w:rFonts w:cs="Times New Roman"/>
          <w:color w:val="auto"/>
        </w:rPr>
        <w:t xml:space="preserve"> </w:t>
      </w:r>
    </w:p>
    <w:p w:rsidR="00762CEC" w:rsidRPr="00B64083" w:rsidRDefault="00762CEC" w:rsidP="00762CEC">
      <w:pPr>
        <w:rPr>
          <w:rFonts w:cs="Times New Roman"/>
          <w:b/>
        </w:rPr>
      </w:pPr>
      <w:r w:rsidRPr="00B64083">
        <w:rPr>
          <w:rFonts w:cs="Times New Roman"/>
          <w:b/>
        </w:rPr>
        <w:t xml:space="preserve">Products </w:t>
      </w:r>
    </w:p>
    <w:p w:rsidR="00762CEC" w:rsidRPr="00B64083" w:rsidRDefault="00762CEC" w:rsidP="00762CEC">
      <w:pPr>
        <w:rPr>
          <w:rFonts w:cs="Times New Roman"/>
        </w:rPr>
      </w:pPr>
      <w:r w:rsidRPr="00B64083">
        <w:rPr>
          <w:rFonts w:cs="Times New Roman"/>
        </w:rPr>
        <w:t>Tesco provides a wide range of products that includes electronics, financial services, food and clothing. The company is planning to expand the product line that will help in catering the consumers as per the expectations. The company is also working on online marketing sector through which they can deliver the services online (</w:t>
      </w:r>
      <w:proofErr w:type="spellStart"/>
      <w:r w:rsidRPr="00B64083">
        <w:rPr>
          <w:rFonts w:cs="Times New Roman"/>
        </w:rPr>
        <w:t>Ramani</w:t>
      </w:r>
      <w:proofErr w:type="spellEnd"/>
      <w:r w:rsidRPr="00B64083">
        <w:rPr>
          <w:rFonts w:cs="Times New Roman"/>
        </w:rPr>
        <w:t xml:space="preserve"> and </w:t>
      </w:r>
      <w:proofErr w:type="spellStart"/>
      <w:r w:rsidRPr="00B64083">
        <w:rPr>
          <w:rFonts w:cs="Times New Roman"/>
        </w:rPr>
        <w:t>Srinivasan</w:t>
      </w:r>
      <w:proofErr w:type="spellEnd"/>
      <w:r w:rsidRPr="00B64083">
        <w:rPr>
          <w:rFonts w:cs="Times New Roman"/>
        </w:rPr>
        <w:t xml:space="preserve">, 2019). </w:t>
      </w:r>
    </w:p>
    <w:p w:rsidR="00762CEC" w:rsidRPr="00B64083" w:rsidRDefault="00762CEC" w:rsidP="00762CEC">
      <w:pPr>
        <w:rPr>
          <w:rFonts w:cs="Times New Roman"/>
          <w:b/>
        </w:rPr>
      </w:pPr>
      <w:r w:rsidRPr="00B64083">
        <w:rPr>
          <w:rFonts w:cs="Times New Roman"/>
          <w:b/>
        </w:rPr>
        <w:t xml:space="preserve">Price </w:t>
      </w:r>
    </w:p>
    <w:p w:rsidR="00762CEC" w:rsidRPr="00B64083" w:rsidRDefault="00762CEC" w:rsidP="00762CEC">
      <w:pPr>
        <w:rPr>
          <w:rFonts w:cs="Times New Roman"/>
        </w:rPr>
      </w:pPr>
      <w:r w:rsidRPr="00B64083">
        <w:rPr>
          <w:rFonts w:cs="Times New Roman"/>
        </w:rPr>
        <w:t xml:space="preserve">Tesco concentrates on implementation of low prices through which they are able to attract the consumers. The company is also willing to maintain the quality of the products at low prices. The company focuses on cost advantages so that they are able to focus on economies of scale. </w:t>
      </w:r>
    </w:p>
    <w:p w:rsidR="00762CEC" w:rsidRPr="00B64083" w:rsidRDefault="00762CEC" w:rsidP="00762CEC">
      <w:pPr>
        <w:rPr>
          <w:rFonts w:cs="Times New Roman"/>
          <w:b/>
        </w:rPr>
      </w:pPr>
      <w:r w:rsidRPr="00B64083">
        <w:rPr>
          <w:rFonts w:cs="Times New Roman"/>
          <w:b/>
        </w:rPr>
        <w:t xml:space="preserve">Place </w:t>
      </w:r>
    </w:p>
    <w:p w:rsidR="00762CEC" w:rsidRPr="00B64083" w:rsidRDefault="00762CEC" w:rsidP="00762CEC">
      <w:pPr>
        <w:rPr>
          <w:rFonts w:cs="Times New Roman"/>
        </w:rPr>
      </w:pPr>
      <w:r w:rsidRPr="00B64083">
        <w:rPr>
          <w:rFonts w:cs="Times New Roman"/>
        </w:rPr>
        <w:lastRenderedPageBreak/>
        <w:t xml:space="preserve">The company is headquartered in England and there are two main channels of distribution that includes online and offline services. The company has its own direct and indirect supply channels through which they can sell the products to the consumers. </w:t>
      </w:r>
    </w:p>
    <w:p w:rsidR="00762CEC" w:rsidRPr="00B64083" w:rsidRDefault="00762CEC" w:rsidP="00762CEC">
      <w:pPr>
        <w:rPr>
          <w:rFonts w:cs="Times New Roman"/>
          <w:b/>
        </w:rPr>
      </w:pPr>
      <w:r w:rsidRPr="00B64083">
        <w:rPr>
          <w:rFonts w:cs="Times New Roman"/>
          <w:b/>
        </w:rPr>
        <w:t xml:space="preserve">Promotion </w:t>
      </w:r>
    </w:p>
    <w:p w:rsidR="00762CEC" w:rsidRPr="00B64083" w:rsidRDefault="00762CEC" w:rsidP="00762CEC">
      <w:pPr>
        <w:rPr>
          <w:rFonts w:cs="Times New Roman"/>
        </w:rPr>
      </w:pPr>
      <w:r w:rsidRPr="00B64083">
        <w:rPr>
          <w:rFonts w:cs="Times New Roman"/>
        </w:rPr>
        <w:t xml:space="preserve">For promotion Tesco uses the advantage of low prices. The company promotes the products and services through super market change and the company has created its brand image in the market. The company promotes the product through different events and social media channels where offers promotional discounts are introduced. </w:t>
      </w:r>
    </w:p>
    <w:p w:rsidR="00762CEC" w:rsidRPr="00B64083" w:rsidRDefault="00762CEC" w:rsidP="00762CEC">
      <w:pPr>
        <w:rPr>
          <w:rFonts w:cs="Times New Roman"/>
          <w:b/>
        </w:rPr>
      </w:pPr>
      <w:r w:rsidRPr="00B64083">
        <w:rPr>
          <w:rFonts w:cs="Times New Roman"/>
          <w:b/>
        </w:rPr>
        <w:t xml:space="preserve">Physical evidences </w:t>
      </w:r>
    </w:p>
    <w:p w:rsidR="00762CEC" w:rsidRPr="00B64083" w:rsidRDefault="00762CEC" w:rsidP="00762CEC">
      <w:pPr>
        <w:rPr>
          <w:rFonts w:cs="Times New Roman"/>
        </w:rPr>
      </w:pPr>
      <w:r w:rsidRPr="00B64083">
        <w:rPr>
          <w:rFonts w:cs="Times New Roman"/>
        </w:rPr>
        <w:t xml:space="preserve">Tesco stores are not elaborated as compared to Sainsbury. It is because Tesco does not see the point of spending extra income for furbishing the stores. They are easy to navigate with the products and the company has provided direction and guideline for the products available in the store. </w:t>
      </w:r>
    </w:p>
    <w:p w:rsidR="00762CEC" w:rsidRPr="00B64083" w:rsidRDefault="00762CEC" w:rsidP="00762CEC">
      <w:pPr>
        <w:rPr>
          <w:rFonts w:cs="Times New Roman"/>
          <w:b/>
        </w:rPr>
      </w:pPr>
      <w:r w:rsidRPr="00B64083">
        <w:rPr>
          <w:rFonts w:cs="Times New Roman"/>
          <w:b/>
        </w:rPr>
        <w:t xml:space="preserve">People </w:t>
      </w:r>
    </w:p>
    <w:p w:rsidR="00762CEC" w:rsidRPr="00B64083" w:rsidRDefault="00762CEC" w:rsidP="00762CEC">
      <w:pPr>
        <w:rPr>
          <w:rFonts w:cs="Times New Roman"/>
        </w:rPr>
      </w:pPr>
      <w:r w:rsidRPr="00B64083">
        <w:rPr>
          <w:rFonts w:cs="Times New Roman"/>
        </w:rPr>
        <w:t xml:space="preserve">Tesco has excellent sales assistants that are working for increasing the sales of the company and they are responsible for the success as well. The company has loyal workers that can focus on increasing the performance of the company effectively and efficiently. </w:t>
      </w:r>
    </w:p>
    <w:p w:rsidR="00762CEC" w:rsidRPr="00B64083" w:rsidRDefault="00762CEC" w:rsidP="00762CEC">
      <w:pPr>
        <w:rPr>
          <w:rFonts w:cs="Times New Roman"/>
          <w:b/>
        </w:rPr>
      </w:pPr>
      <w:r w:rsidRPr="00B64083">
        <w:rPr>
          <w:rFonts w:cs="Times New Roman"/>
          <w:b/>
        </w:rPr>
        <w:t xml:space="preserve">Process </w:t>
      </w:r>
    </w:p>
    <w:p w:rsidR="00762CEC" w:rsidRPr="00B64083" w:rsidRDefault="00762CEC" w:rsidP="00762CEC">
      <w:pPr>
        <w:rPr>
          <w:rFonts w:cs="Times New Roman"/>
        </w:rPr>
      </w:pPr>
      <w:r w:rsidRPr="00B64083">
        <w:rPr>
          <w:rFonts w:cs="Times New Roman"/>
        </w:rPr>
        <w:t>Tesco refers to the process of keeping the customers happy and they do it by speedy building services. The company looks after the satisfactory outcomes of the consumers.</w:t>
      </w:r>
    </w:p>
    <w:p w:rsidR="00762CEC" w:rsidRPr="00B64083" w:rsidRDefault="00762CEC" w:rsidP="00762CEC">
      <w:pPr>
        <w:pStyle w:val="Heading2"/>
        <w:rPr>
          <w:rFonts w:cs="Times New Roman"/>
          <w:color w:val="auto"/>
        </w:rPr>
      </w:pPr>
      <w:bookmarkStart w:id="12" w:name="_Toc58060272"/>
      <w:r w:rsidRPr="00B64083">
        <w:rPr>
          <w:rFonts w:cs="Times New Roman"/>
          <w:color w:val="auto"/>
        </w:rPr>
        <w:t>Recommendations</w:t>
      </w:r>
      <w:bookmarkEnd w:id="12"/>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The company should definitely come up with appropriate marketing strategies and policies through which they can sustain in the market. Tesco can promote the performance two different online portals and magazines so that stakeholder’s can be attracted and performance of the company can be disclosed to the public (</w:t>
      </w:r>
      <w:proofErr w:type="spellStart"/>
      <w:r w:rsidRPr="00B64083">
        <w:rPr>
          <w:rFonts w:cs="Times New Roman"/>
        </w:rPr>
        <w:t>Subagiyo</w:t>
      </w:r>
      <w:proofErr w:type="spellEnd"/>
      <w:r w:rsidRPr="00B64083">
        <w:rPr>
          <w:rFonts w:cs="Times New Roman"/>
        </w:rPr>
        <w:t xml:space="preserve"> and </w:t>
      </w:r>
      <w:proofErr w:type="spellStart"/>
      <w:r w:rsidRPr="00B64083">
        <w:rPr>
          <w:rFonts w:cs="Times New Roman"/>
        </w:rPr>
        <w:t>Adlan</w:t>
      </w:r>
      <w:proofErr w:type="spellEnd"/>
      <w:r w:rsidRPr="00B64083">
        <w:rPr>
          <w:rFonts w:cs="Times New Roman"/>
        </w:rPr>
        <w:t xml:space="preserve">, 2017). </w:t>
      </w:r>
    </w:p>
    <w:p w:rsidR="00762CEC" w:rsidRPr="00B64083" w:rsidRDefault="00762CEC" w:rsidP="00762CEC">
      <w:pPr>
        <w:pStyle w:val="Heading1"/>
        <w:rPr>
          <w:rFonts w:cs="Times New Roman"/>
          <w:color w:val="auto"/>
        </w:rPr>
      </w:pPr>
      <w:bookmarkStart w:id="13" w:name="_Toc58060273"/>
      <w:r w:rsidRPr="00B64083">
        <w:rPr>
          <w:rFonts w:cs="Times New Roman"/>
          <w:color w:val="auto"/>
        </w:rPr>
        <w:t>Stakeholder engagement and their impact on marketing activities of Tesco</w:t>
      </w:r>
      <w:bookmarkEnd w:id="13"/>
    </w:p>
    <w:p w:rsidR="00762CEC" w:rsidRPr="00B64083" w:rsidRDefault="00762CEC" w:rsidP="00762CEC">
      <w:pPr>
        <w:rPr>
          <w:rFonts w:cs="Times New Roman"/>
        </w:rPr>
      </w:pPr>
      <w:r w:rsidRPr="00B64083">
        <w:rPr>
          <w:rFonts w:cs="Times New Roman"/>
        </w:rPr>
        <w:t>Stakeholder is the party that is interested in the company and their decision can affect the business. The primary stakeholders of the company are the investors, employees, customers and suppliers. The stakeholders can influence the performance of the company to a major extent. Stakeholders can be internal or external.</w:t>
      </w:r>
    </w:p>
    <w:p w:rsidR="00762CEC" w:rsidRPr="00B64083" w:rsidRDefault="00762CEC" w:rsidP="00762CEC">
      <w:pPr>
        <w:pStyle w:val="Heading2"/>
        <w:rPr>
          <w:rFonts w:cs="Times New Roman"/>
          <w:color w:val="auto"/>
        </w:rPr>
      </w:pPr>
      <w:bookmarkStart w:id="14" w:name="_Toc58060274"/>
      <w:r w:rsidRPr="00B64083">
        <w:rPr>
          <w:rFonts w:cs="Times New Roman"/>
          <w:color w:val="auto"/>
        </w:rPr>
        <w:lastRenderedPageBreak/>
        <w:t>Internal and external stakeholders</w:t>
      </w:r>
      <w:bookmarkEnd w:id="14"/>
    </w:p>
    <w:p w:rsidR="00762CEC" w:rsidRPr="00B64083" w:rsidRDefault="00762CEC" w:rsidP="00762CEC">
      <w:pPr>
        <w:pStyle w:val="Heading3"/>
        <w:rPr>
          <w:rFonts w:cs="Times New Roman"/>
          <w:color w:val="auto"/>
        </w:rPr>
      </w:pPr>
      <w:bookmarkStart w:id="15" w:name="_Toc58060275"/>
      <w:r w:rsidRPr="00B64083">
        <w:rPr>
          <w:rFonts w:cs="Times New Roman"/>
          <w:color w:val="auto"/>
        </w:rPr>
        <w:t>Internal stakeholders</w:t>
      </w:r>
      <w:bookmarkEnd w:id="15"/>
    </w:p>
    <w:p w:rsidR="00762CEC" w:rsidRPr="00B64083" w:rsidRDefault="00762CEC" w:rsidP="00762CEC">
      <w:pPr>
        <w:rPr>
          <w:rFonts w:cs="Times New Roman"/>
        </w:rPr>
      </w:pPr>
      <w:r w:rsidRPr="00B64083">
        <w:rPr>
          <w:rFonts w:cs="Times New Roman"/>
        </w:rPr>
        <w:t xml:space="preserve">Internal stakeholders are the group and individuals that can affect the performance of the company internally. Internal stakeholders are present in the management and they could be manufacturing units, managers, suppliers, sales executives, marketing agents, designers and purchasing committees. Internal stakeholders do the work and they concentrate on achieving the satisfactory level through which the success of the project can be achieved. Internal stakeholders focus on the establishment of different qualities through which the performance of the company can be gripped internally. It will help in improving the performance of the company and they have details about the internal management. </w:t>
      </w:r>
    </w:p>
    <w:p w:rsidR="00762CEC" w:rsidRPr="00B64083" w:rsidRDefault="00762CEC" w:rsidP="00762CEC">
      <w:pPr>
        <w:rPr>
          <w:rFonts w:cs="Times New Roman"/>
        </w:rPr>
      </w:pPr>
      <w:r w:rsidRPr="00B64083">
        <w:rPr>
          <w:rFonts w:cs="Times New Roman"/>
        </w:rPr>
        <w:t>Internal stakeholders of Tesco are employees, managers, executive committee, board members, shareholders and so on. All the internal stakeholders have the right to influence the internal management of the company and they also have the opportunity to influence the mission and vision statement of the company. The company can achieve the targets by inculcating the stakeholders and their suggestions so that necessary changes can be implemented and better performance of the company can be associated. Internal stakeholders of the company can influence the performance of the company internally. They have the opportunity to share the ideas through which changes can be made and better performance of the company can be assured (</w:t>
      </w:r>
      <w:proofErr w:type="spellStart"/>
      <w:r w:rsidRPr="00B64083">
        <w:rPr>
          <w:rFonts w:cs="Times New Roman"/>
        </w:rPr>
        <w:t>Venaik</w:t>
      </w:r>
      <w:proofErr w:type="spellEnd"/>
      <w:r w:rsidRPr="00B64083">
        <w:rPr>
          <w:rFonts w:cs="Times New Roman"/>
        </w:rPr>
        <w:t xml:space="preserve"> and </w:t>
      </w:r>
      <w:proofErr w:type="spellStart"/>
      <w:r w:rsidRPr="00B64083">
        <w:rPr>
          <w:rFonts w:cs="Times New Roman"/>
        </w:rPr>
        <w:t>Midgley</w:t>
      </w:r>
      <w:proofErr w:type="spellEnd"/>
      <w:r w:rsidRPr="00B64083">
        <w:rPr>
          <w:rFonts w:cs="Times New Roman"/>
        </w:rPr>
        <w:t>, 2019).</w:t>
      </w:r>
    </w:p>
    <w:p w:rsidR="00762CEC" w:rsidRPr="00B64083" w:rsidRDefault="00762CEC" w:rsidP="00762CEC">
      <w:pPr>
        <w:pStyle w:val="Heading3"/>
        <w:rPr>
          <w:rFonts w:cs="Times New Roman"/>
          <w:color w:val="auto"/>
        </w:rPr>
      </w:pPr>
      <w:bookmarkStart w:id="16" w:name="_Toc58060276"/>
      <w:r w:rsidRPr="00B64083">
        <w:rPr>
          <w:rFonts w:cs="Times New Roman"/>
          <w:color w:val="auto"/>
        </w:rPr>
        <w:t>External stakeholders</w:t>
      </w:r>
      <w:bookmarkEnd w:id="16"/>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 xml:space="preserve">External stakeholders are those people who do not directly worked with the company but they have the power to affect the actions and outcomes of the company. External stakeholders of the company include suppliers, creditors and public groups. The common problem that has been observed with stakeholders is associated with there are numerous stakeholders with different interest that may not align. The company might have to come up with appropriate ideas in strategies to maximize the profit and enhance the shareholders value. It is important to focus on the suggestions provided by the stakeholders so that necessary changes can be made if required. </w:t>
      </w:r>
    </w:p>
    <w:p w:rsidR="00762CEC" w:rsidRPr="00B64083" w:rsidRDefault="00762CEC" w:rsidP="00762CEC">
      <w:pPr>
        <w:rPr>
          <w:rFonts w:cs="Times New Roman"/>
        </w:rPr>
      </w:pPr>
      <w:r w:rsidRPr="00B64083">
        <w:rPr>
          <w:rFonts w:cs="Times New Roman"/>
        </w:rPr>
        <w:t xml:space="preserve">External stakeholders of the company are customers. Customers help Tesco on conducting the ongoing process of buying and selling. Tesco focuses on maintaining the satisfactory level for the consumers through which consumer loyalty can be developed. The next group of stakeholders comprises of suppliers. Suppliers can create good relationship if they have same </w:t>
      </w:r>
      <w:r w:rsidRPr="00B64083">
        <w:rPr>
          <w:rFonts w:cs="Times New Roman"/>
        </w:rPr>
        <w:lastRenderedPageBreak/>
        <w:t xml:space="preserve">values that Tesco have. It is important to focus on implementation of different strategies and ideas through which powerful performance of the supermarket can be generated and </w:t>
      </w:r>
      <w:proofErr w:type="gramStart"/>
      <w:r w:rsidRPr="00B64083">
        <w:rPr>
          <w:rFonts w:cs="Times New Roman"/>
        </w:rPr>
        <w:t>suppliers</w:t>
      </w:r>
      <w:proofErr w:type="gramEnd"/>
      <w:r w:rsidRPr="00B64083">
        <w:rPr>
          <w:rFonts w:cs="Times New Roman"/>
        </w:rPr>
        <w:t xml:space="preserve"> suggestion can be taken into consideration. Local communities can also influence the performance of the company. Local communities include local jobs and convenience where appropriate actions will be taken to receive the complaints and resolve the problems of local communities.</w:t>
      </w:r>
    </w:p>
    <w:p w:rsidR="00762CEC" w:rsidRPr="00B64083" w:rsidRDefault="00762CEC" w:rsidP="00762CEC">
      <w:pPr>
        <w:pStyle w:val="Heading2"/>
        <w:rPr>
          <w:rFonts w:cs="Times New Roman"/>
          <w:color w:val="auto"/>
        </w:rPr>
      </w:pPr>
      <w:bookmarkStart w:id="17" w:name="_Toc58060277"/>
      <w:r w:rsidRPr="00B64083">
        <w:rPr>
          <w:rFonts w:cs="Times New Roman"/>
          <w:color w:val="auto"/>
        </w:rPr>
        <w:t>Communicating to stakeholders</w:t>
      </w:r>
      <w:bookmarkEnd w:id="17"/>
    </w:p>
    <w:p w:rsidR="00762CEC" w:rsidRPr="00B64083" w:rsidRDefault="00762CEC" w:rsidP="00762CEC">
      <w:pPr>
        <w:rPr>
          <w:rFonts w:cs="Times New Roman"/>
        </w:rPr>
      </w:pPr>
      <w:r w:rsidRPr="00B64083">
        <w:rPr>
          <w:rFonts w:cs="Times New Roman"/>
        </w:rPr>
        <w:t>It is necessary to develop appropriate communication techniques to communicate with the stakeholders so that their ideas can be transferred into the management. Effective communication helps in development of appropriate channel through which necessary information can be transferred to the stakeholders. The company can definitely schedule a meeting if there is a requirement to share important message to the stakeholders about the performance of the company. The information can also be transferred through email and telephonic conversation. The company can prepare presentations and use other materials before meeting so that appropriate information can be transferred to the stakeholders. It is important for the company to know the facts and own the metrics so that appropriate analysis can be presented in front of the stakeholders (Wu and Li, 2018). It is important to look for different alternatives through which communication can be developed with the team. Effective communication can be developed with the team with the help of group meetings and newsletter. Necessary information can be transferred to the stakeholders regarding the performance of the company for a particular project. It is essential to work on implementation of different methods through which level of interest can be ascertained of the stakeholders. Video conferences can be done to transfer the necessary information about the project to the stakeholder so that their ideas and suggestions can be taken.</w:t>
      </w:r>
    </w:p>
    <w:p w:rsidR="00762CEC" w:rsidRPr="00B64083" w:rsidRDefault="00762CEC" w:rsidP="00762CEC">
      <w:pPr>
        <w:pStyle w:val="Heading3"/>
        <w:rPr>
          <w:rFonts w:cs="Times New Roman"/>
          <w:color w:val="auto"/>
        </w:rPr>
      </w:pPr>
      <w:bookmarkStart w:id="18" w:name="_Toc58060278"/>
      <w:r w:rsidRPr="00B64083">
        <w:rPr>
          <w:rFonts w:cs="Times New Roman"/>
          <w:color w:val="auto"/>
        </w:rPr>
        <w:t>Impact of better communication with stakeholders</w:t>
      </w:r>
      <w:bookmarkEnd w:id="18"/>
    </w:p>
    <w:p w:rsidR="00762CEC" w:rsidRPr="00B64083" w:rsidRDefault="00762CEC" w:rsidP="00762CEC">
      <w:pPr>
        <w:rPr>
          <w:rFonts w:cs="Times New Roman"/>
        </w:rPr>
      </w:pPr>
      <w:r w:rsidRPr="00B64083">
        <w:rPr>
          <w:rFonts w:cs="Times New Roman"/>
        </w:rPr>
        <w:t xml:space="preserve">Strong communication with stakeholders will help in developing positive understanding through which effective long-term relationship can be developed to the key groups. Communication with stakeholders will help in developing strong position in the market through which positive purchasing decisions can be taken. If the company is in the position to take appropriate communication process with the suppliers and other stakeholders then they will definitely be able to generate easier access to funds. It is necessary for the company to come up with appropriate ideas and strategies through which they can develop better communication with the </w:t>
      </w:r>
      <w:r w:rsidRPr="00B64083">
        <w:rPr>
          <w:rFonts w:cs="Times New Roman"/>
        </w:rPr>
        <w:lastRenderedPageBreak/>
        <w:t>stakeholders and seek feedback and responses regarding operations being conducted in Tesco. There are different communication channels that can be used by the company to transfer the information about the performance of the company and discuss the future success and failures. Suitable communication technique is also important so that the stakeholders can share their views and ideas regarding making certain changes in the company (Tesco, 2020). Implementation of good communication channel will also influence the planning process of the company where stakeholders can be considered and their ideas can be taken into consideration while developing the plan for the company.  It will also help in presenting the ideas and thought processes of the stakeholders through which better performance of the company can be seen.</w:t>
      </w:r>
    </w:p>
    <w:p w:rsidR="00762CEC" w:rsidRPr="00B64083" w:rsidRDefault="00762CEC" w:rsidP="00762CEC">
      <w:pPr>
        <w:pStyle w:val="Heading2"/>
        <w:rPr>
          <w:rFonts w:cs="Times New Roman"/>
          <w:color w:val="auto"/>
        </w:rPr>
      </w:pPr>
      <w:bookmarkStart w:id="19" w:name="_Toc58060279"/>
      <w:r w:rsidRPr="00B64083">
        <w:rPr>
          <w:rFonts w:cs="Times New Roman"/>
          <w:color w:val="auto"/>
        </w:rPr>
        <w:t>Recommendation</w:t>
      </w:r>
      <w:bookmarkEnd w:id="19"/>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The company can circulate the meeting schedules and minutes of meeting to the stakeholders so that they can have information about the performance of the company. Stakeholders should be kept up to date so that they can provide suggestions and response towards the performance of the company. It is also important for the company to come up with innovative ideas to communicate with the stakeholders on a regular basis to which they can be provided with importance and specific position in the company.</w:t>
      </w:r>
    </w:p>
    <w:p w:rsidR="00762CEC" w:rsidRPr="00B64083" w:rsidRDefault="00762CEC" w:rsidP="00762CEC">
      <w:pPr>
        <w:pStyle w:val="Heading1"/>
        <w:rPr>
          <w:rFonts w:cs="Times New Roman"/>
          <w:color w:val="auto"/>
        </w:rPr>
      </w:pPr>
      <w:bookmarkStart w:id="20" w:name="_Toc58060280"/>
      <w:r w:rsidRPr="00B64083">
        <w:rPr>
          <w:rFonts w:cs="Times New Roman"/>
          <w:color w:val="auto"/>
        </w:rPr>
        <w:t>Conclusion</w:t>
      </w:r>
      <w:bookmarkEnd w:id="20"/>
      <w:r w:rsidRPr="00B64083">
        <w:rPr>
          <w:rFonts w:cs="Times New Roman"/>
          <w:color w:val="auto"/>
        </w:rPr>
        <w:t xml:space="preserve"> </w:t>
      </w:r>
    </w:p>
    <w:p w:rsidR="00762CEC" w:rsidRPr="00B64083" w:rsidRDefault="00762CEC" w:rsidP="00762CEC">
      <w:pPr>
        <w:rPr>
          <w:rFonts w:cs="Times New Roman"/>
        </w:rPr>
      </w:pPr>
      <w:r w:rsidRPr="00B64083">
        <w:rPr>
          <w:rFonts w:cs="Times New Roman"/>
        </w:rPr>
        <w:t>This essay is based on marketing and the role of marketing mix elements on Tesco. This report consists of a detailed explanation about the process of marketing and the factors that can influence the marketing of the company. Detailed analysis has been made regarding the segmentation and targeting strategies of the company through which the influence of strategies can be taken into consideration. Marketing plays an important role for a multinational company as they have been established on a global platform and they are willing to expand the business to more consumers.</w:t>
      </w:r>
    </w:p>
    <w:p w:rsidR="00762CEC" w:rsidRDefault="00762CEC" w:rsidP="00762CEC">
      <w:pPr>
        <w:spacing w:after="200" w:line="276" w:lineRule="auto"/>
        <w:jc w:val="left"/>
        <w:rPr>
          <w:rFonts w:cs="Times New Roman"/>
        </w:rPr>
      </w:pPr>
      <w:bookmarkStart w:id="21" w:name="_Toc58060281"/>
      <w:r>
        <w:rPr>
          <w:rFonts w:cs="Times New Roman"/>
        </w:rPr>
        <w:br w:type="page"/>
      </w:r>
    </w:p>
    <w:p w:rsidR="00762CEC" w:rsidRPr="00B64083" w:rsidRDefault="00762CEC" w:rsidP="00762CEC">
      <w:pPr>
        <w:pStyle w:val="Heading1"/>
      </w:pPr>
      <w:r w:rsidRPr="00B64083">
        <w:lastRenderedPageBreak/>
        <w:t>References</w:t>
      </w:r>
      <w:bookmarkEnd w:id="21"/>
    </w:p>
    <w:p w:rsidR="00762CEC" w:rsidRPr="00B64083" w:rsidRDefault="00762CEC" w:rsidP="00762CEC">
      <w:pPr>
        <w:rPr>
          <w:rFonts w:cs="Times New Roman"/>
        </w:rPr>
      </w:pPr>
      <w:proofErr w:type="spellStart"/>
      <w:r w:rsidRPr="00B64083">
        <w:rPr>
          <w:rFonts w:cs="Times New Roman"/>
        </w:rPr>
        <w:t>Abedi</w:t>
      </w:r>
      <w:proofErr w:type="spellEnd"/>
      <w:r w:rsidRPr="00B64083">
        <w:rPr>
          <w:rFonts w:cs="Times New Roman"/>
        </w:rPr>
        <w:t xml:space="preserve">, G. and </w:t>
      </w:r>
      <w:proofErr w:type="spellStart"/>
      <w:r w:rsidRPr="00B64083">
        <w:rPr>
          <w:rFonts w:cs="Times New Roman"/>
        </w:rPr>
        <w:t>Abedini</w:t>
      </w:r>
      <w:proofErr w:type="spellEnd"/>
      <w:r w:rsidRPr="00B64083">
        <w:rPr>
          <w:rFonts w:cs="Times New Roman"/>
        </w:rPr>
        <w:t>, E., 2017. Prioritizing of marketing mix elements effects on patients’ tendency to the hospital using analytic hierarchy process. </w:t>
      </w:r>
      <w:proofErr w:type="gramStart"/>
      <w:r w:rsidRPr="00B64083">
        <w:rPr>
          <w:rFonts w:cs="Times New Roman"/>
          <w:i/>
          <w:iCs/>
        </w:rPr>
        <w:t>International Journal of Healthcare Management</w:t>
      </w:r>
      <w:r w:rsidRPr="00B64083">
        <w:rPr>
          <w:rFonts w:cs="Times New Roman"/>
        </w:rPr>
        <w:t>, </w:t>
      </w:r>
      <w:r w:rsidRPr="00B64083">
        <w:rPr>
          <w:rFonts w:cs="Times New Roman"/>
          <w:i/>
          <w:iCs/>
        </w:rPr>
        <w:t>10</w:t>
      </w:r>
      <w:r w:rsidRPr="00B64083">
        <w:rPr>
          <w:rFonts w:cs="Times New Roman"/>
        </w:rPr>
        <w:t>(1), pp.34-41.</w:t>
      </w:r>
      <w:proofErr w:type="gramEnd"/>
    </w:p>
    <w:p w:rsidR="00762CEC" w:rsidRPr="00B64083" w:rsidRDefault="00762CEC" w:rsidP="00762CEC">
      <w:pPr>
        <w:rPr>
          <w:rFonts w:cs="Times New Roman"/>
        </w:rPr>
      </w:pPr>
      <w:proofErr w:type="spellStart"/>
      <w:proofErr w:type="gramStart"/>
      <w:r w:rsidRPr="00B64083">
        <w:rPr>
          <w:rFonts w:cs="Times New Roman"/>
        </w:rPr>
        <w:t>Abril</w:t>
      </w:r>
      <w:proofErr w:type="spellEnd"/>
      <w:r w:rsidRPr="00B64083">
        <w:rPr>
          <w:rFonts w:cs="Times New Roman"/>
        </w:rPr>
        <w:t>, C. and Rodriguez-</w:t>
      </w:r>
      <w:proofErr w:type="spellStart"/>
      <w:r w:rsidRPr="00B64083">
        <w:rPr>
          <w:rFonts w:cs="Times New Roman"/>
        </w:rPr>
        <w:t>Cánovas</w:t>
      </w:r>
      <w:proofErr w:type="spellEnd"/>
      <w:r w:rsidRPr="00B64083">
        <w:rPr>
          <w:rFonts w:cs="Times New Roman"/>
        </w:rPr>
        <w:t>, B., 2016.</w:t>
      </w:r>
      <w:proofErr w:type="gramEnd"/>
      <w:r w:rsidRPr="00B64083">
        <w:rPr>
          <w:rFonts w:cs="Times New Roman"/>
        </w:rPr>
        <w:t xml:space="preserve"> Marketing mix effects on private labels brand equity. </w:t>
      </w:r>
      <w:proofErr w:type="gramStart"/>
      <w:r w:rsidRPr="00B64083">
        <w:rPr>
          <w:rFonts w:cs="Times New Roman"/>
          <w:i/>
          <w:iCs/>
        </w:rPr>
        <w:t>European Journal of Management and Business Economics</w:t>
      </w:r>
      <w:r w:rsidRPr="00B64083">
        <w:rPr>
          <w:rFonts w:cs="Times New Roman"/>
        </w:rPr>
        <w:t>, </w:t>
      </w:r>
      <w:r w:rsidRPr="00B64083">
        <w:rPr>
          <w:rFonts w:cs="Times New Roman"/>
          <w:i/>
          <w:iCs/>
        </w:rPr>
        <w:t>25</w:t>
      </w:r>
      <w:r w:rsidRPr="00B64083">
        <w:rPr>
          <w:rFonts w:cs="Times New Roman"/>
        </w:rPr>
        <w:t>(3), pp.168-175.</w:t>
      </w:r>
      <w:proofErr w:type="gramEnd"/>
    </w:p>
    <w:p w:rsidR="00762CEC" w:rsidRPr="00B64083" w:rsidRDefault="00762CEC" w:rsidP="00762CEC">
      <w:pPr>
        <w:rPr>
          <w:rFonts w:cs="Times New Roman"/>
        </w:rPr>
      </w:pPr>
      <w:proofErr w:type="spellStart"/>
      <w:proofErr w:type="gramStart"/>
      <w:r w:rsidRPr="00B64083">
        <w:rPr>
          <w:rFonts w:cs="Times New Roman"/>
        </w:rPr>
        <w:t>Andika</w:t>
      </w:r>
      <w:proofErr w:type="spellEnd"/>
      <w:r w:rsidRPr="00B64083">
        <w:rPr>
          <w:rFonts w:cs="Times New Roman"/>
        </w:rPr>
        <w:t xml:space="preserve">, A. and </w:t>
      </w:r>
      <w:proofErr w:type="spellStart"/>
      <w:r w:rsidRPr="00B64083">
        <w:rPr>
          <w:rFonts w:cs="Times New Roman"/>
        </w:rPr>
        <w:t>Susanti</w:t>
      </w:r>
      <w:proofErr w:type="spellEnd"/>
      <w:r w:rsidRPr="00B64083">
        <w:rPr>
          <w:rFonts w:cs="Times New Roman"/>
        </w:rPr>
        <w:t>, F., 2018.</w:t>
      </w:r>
      <w:proofErr w:type="gramEnd"/>
      <w:r w:rsidRPr="00B64083">
        <w:rPr>
          <w:rFonts w:cs="Times New Roman"/>
        </w:rPr>
        <w:t xml:space="preserve"> </w:t>
      </w:r>
      <w:proofErr w:type="spellStart"/>
      <w:proofErr w:type="gramStart"/>
      <w:r w:rsidRPr="00B64083">
        <w:rPr>
          <w:rFonts w:cs="Times New Roman"/>
        </w:rPr>
        <w:t>Pengaruh</w:t>
      </w:r>
      <w:proofErr w:type="spellEnd"/>
      <w:r w:rsidRPr="00B64083">
        <w:rPr>
          <w:rFonts w:cs="Times New Roman"/>
        </w:rPr>
        <w:t xml:space="preserve"> Marketing Mix </w:t>
      </w:r>
      <w:proofErr w:type="spellStart"/>
      <w:r w:rsidRPr="00B64083">
        <w:rPr>
          <w:rFonts w:cs="Times New Roman"/>
        </w:rPr>
        <w:t>Terhadap</w:t>
      </w:r>
      <w:proofErr w:type="spellEnd"/>
      <w:r w:rsidRPr="00B64083">
        <w:rPr>
          <w:rFonts w:cs="Times New Roman"/>
        </w:rPr>
        <w:t xml:space="preserve"> </w:t>
      </w:r>
      <w:proofErr w:type="spellStart"/>
      <w:r w:rsidRPr="00B64083">
        <w:rPr>
          <w:rFonts w:cs="Times New Roman"/>
        </w:rPr>
        <w:t>Keputusan</w:t>
      </w:r>
      <w:proofErr w:type="spellEnd"/>
      <w:r w:rsidRPr="00B64083">
        <w:rPr>
          <w:rFonts w:cs="Times New Roman"/>
        </w:rPr>
        <w:t xml:space="preserve"> </w:t>
      </w:r>
      <w:proofErr w:type="spellStart"/>
      <w:r w:rsidRPr="00B64083">
        <w:rPr>
          <w:rFonts w:cs="Times New Roman"/>
        </w:rPr>
        <w:t>Pembelian</w:t>
      </w:r>
      <w:proofErr w:type="spellEnd"/>
      <w:r w:rsidRPr="00B64083">
        <w:rPr>
          <w:rFonts w:cs="Times New Roman"/>
        </w:rPr>
        <w:t xml:space="preserve"> </w:t>
      </w:r>
      <w:proofErr w:type="spellStart"/>
      <w:r w:rsidRPr="00B64083">
        <w:rPr>
          <w:rFonts w:cs="Times New Roman"/>
        </w:rPr>
        <w:t>Parfum</w:t>
      </w:r>
      <w:proofErr w:type="spellEnd"/>
      <w:r w:rsidRPr="00B64083">
        <w:rPr>
          <w:rFonts w:cs="Times New Roman"/>
        </w:rPr>
        <w:t xml:space="preserve"> </w:t>
      </w:r>
      <w:proofErr w:type="spellStart"/>
      <w:r w:rsidRPr="00B64083">
        <w:rPr>
          <w:rFonts w:cs="Times New Roman"/>
        </w:rPr>
        <w:t>di</w:t>
      </w:r>
      <w:proofErr w:type="spellEnd"/>
      <w:r w:rsidRPr="00B64083">
        <w:rPr>
          <w:rFonts w:cs="Times New Roman"/>
        </w:rPr>
        <w:t xml:space="preserve"> </w:t>
      </w:r>
      <w:proofErr w:type="spellStart"/>
      <w:r w:rsidRPr="00B64083">
        <w:rPr>
          <w:rFonts w:cs="Times New Roman"/>
        </w:rPr>
        <w:t>Azzwars</w:t>
      </w:r>
      <w:proofErr w:type="spellEnd"/>
      <w:r w:rsidRPr="00B64083">
        <w:rPr>
          <w:rFonts w:cs="Times New Roman"/>
        </w:rPr>
        <w:t xml:space="preserve"> </w:t>
      </w:r>
      <w:proofErr w:type="spellStart"/>
      <w:r w:rsidRPr="00B64083">
        <w:rPr>
          <w:rFonts w:cs="Times New Roman"/>
        </w:rPr>
        <w:t>Parfum</w:t>
      </w:r>
      <w:proofErr w:type="spellEnd"/>
      <w:r w:rsidRPr="00B64083">
        <w:rPr>
          <w:rFonts w:cs="Times New Roman"/>
        </w:rPr>
        <w:t xml:space="preserve"> </w:t>
      </w:r>
      <w:proofErr w:type="spellStart"/>
      <w:r w:rsidRPr="00B64083">
        <w:rPr>
          <w:rFonts w:cs="Times New Roman"/>
        </w:rPr>
        <w:t>Lubeg</w:t>
      </w:r>
      <w:proofErr w:type="spellEnd"/>
      <w:r w:rsidRPr="00B64083">
        <w:rPr>
          <w:rFonts w:cs="Times New Roman"/>
        </w:rPr>
        <w:t xml:space="preserve"> Padang.</w:t>
      </w:r>
      <w:proofErr w:type="gramEnd"/>
    </w:p>
    <w:p w:rsidR="00762CEC" w:rsidRPr="00B64083" w:rsidRDefault="00762CEC" w:rsidP="00762CEC">
      <w:pPr>
        <w:rPr>
          <w:rFonts w:cs="Times New Roman"/>
        </w:rPr>
      </w:pPr>
      <w:proofErr w:type="gramStart"/>
      <w:r w:rsidRPr="00B64083">
        <w:rPr>
          <w:rFonts w:cs="Times New Roman"/>
        </w:rPr>
        <w:t>Baker, M.J. and Hart, S. eds., 2016.</w:t>
      </w:r>
      <w:proofErr w:type="gramEnd"/>
      <w:r w:rsidRPr="00B64083">
        <w:rPr>
          <w:rFonts w:cs="Times New Roman"/>
        </w:rPr>
        <w:t> </w:t>
      </w:r>
      <w:proofErr w:type="gramStart"/>
      <w:r w:rsidRPr="00B64083">
        <w:rPr>
          <w:rFonts w:cs="Times New Roman"/>
          <w:i/>
          <w:iCs/>
        </w:rPr>
        <w:t>The marketing book</w:t>
      </w:r>
      <w:r w:rsidRPr="00B64083">
        <w:rPr>
          <w:rFonts w:cs="Times New Roman"/>
        </w:rPr>
        <w:t>.</w:t>
      </w:r>
      <w:proofErr w:type="gramEnd"/>
      <w:r w:rsidRPr="00B64083">
        <w:rPr>
          <w:rFonts w:cs="Times New Roman"/>
        </w:rPr>
        <w:t xml:space="preserve"> </w:t>
      </w:r>
      <w:proofErr w:type="spellStart"/>
      <w:proofErr w:type="gramStart"/>
      <w:r w:rsidRPr="00B64083">
        <w:rPr>
          <w:rFonts w:cs="Times New Roman"/>
        </w:rPr>
        <w:t>Routledge</w:t>
      </w:r>
      <w:proofErr w:type="spellEnd"/>
      <w:r w:rsidRPr="00B64083">
        <w:rPr>
          <w:rFonts w:cs="Times New Roman"/>
        </w:rPr>
        <w:t>.</w:t>
      </w:r>
      <w:proofErr w:type="gramEnd"/>
    </w:p>
    <w:p w:rsidR="00762CEC" w:rsidRPr="00B64083" w:rsidRDefault="00762CEC" w:rsidP="00762CEC">
      <w:pPr>
        <w:rPr>
          <w:rFonts w:cs="Times New Roman"/>
        </w:rPr>
      </w:pPr>
      <w:proofErr w:type="gramStart"/>
      <w:r w:rsidRPr="00B64083">
        <w:rPr>
          <w:rFonts w:cs="Times New Roman"/>
        </w:rPr>
        <w:t xml:space="preserve">HR, G. and </w:t>
      </w:r>
      <w:proofErr w:type="spellStart"/>
      <w:r w:rsidRPr="00B64083">
        <w:rPr>
          <w:rFonts w:cs="Times New Roman"/>
        </w:rPr>
        <w:t>Aithal</w:t>
      </w:r>
      <w:proofErr w:type="spellEnd"/>
      <w:r w:rsidRPr="00B64083">
        <w:rPr>
          <w:rFonts w:cs="Times New Roman"/>
        </w:rPr>
        <w:t>, P.S., 2020.</w:t>
      </w:r>
      <w:proofErr w:type="gramEnd"/>
      <w:r w:rsidRPr="00B64083">
        <w:rPr>
          <w:rFonts w:cs="Times New Roman"/>
        </w:rPr>
        <w:t xml:space="preserve"> </w:t>
      </w:r>
      <w:proofErr w:type="gramStart"/>
      <w:r w:rsidRPr="00B64083">
        <w:rPr>
          <w:rFonts w:cs="Times New Roman"/>
        </w:rPr>
        <w:t>Integrated Marketing Mix Framework for Baby Care Retailing in India.</w:t>
      </w:r>
      <w:proofErr w:type="gramEnd"/>
      <w:r w:rsidRPr="00B64083">
        <w:rPr>
          <w:rFonts w:cs="Times New Roman"/>
        </w:rPr>
        <w:t> </w:t>
      </w:r>
      <w:proofErr w:type="gramStart"/>
      <w:r w:rsidRPr="00B64083">
        <w:rPr>
          <w:rFonts w:cs="Times New Roman"/>
          <w:i/>
          <w:iCs/>
        </w:rPr>
        <w:t>International Journal of Applied Engineering and Management Letters (IJAEML)</w:t>
      </w:r>
      <w:r w:rsidRPr="00B64083">
        <w:rPr>
          <w:rFonts w:cs="Times New Roman"/>
        </w:rPr>
        <w:t>, </w:t>
      </w:r>
      <w:r w:rsidRPr="00B64083">
        <w:rPr>
          <w:rFonts w:cs="Times New Roman"/>
          <w:i/>
          <w:iCs/>
        </w:rPr>
        <w:t>4</w:t>
      </w:r>
      <w:r w:rsidRPr="00B64083">
        <w:rPr>
          <w:rFonts w:cs="Times New Roman"/>
        </w:rPr>
        <w:t>(1), pp.191-218.</w:t>
      </w:r>
      <w:proofErr w:type="gramEnd"/>
    </w:p>
    <w:p w:rsidR="00762CEC" w:rsidRPr="00B64083" w:rsidRDefault="00762CEC" w:rsidP="00762CEC">
      <w:pPr>
        <w:rPr>
          <w:rFonts w:cs="Times New Roman"/>
        </w:rPr>
      </w:pPr>
      <w:proofErr w:type="spellStart"/>
      <w:proofErr w:type="gramStart"/>
      <w:r w:rsidRPr="00B64083">
        <w:rPr>
          <w:rFonts w:cs="Times New Roman"/>
        </w:rPr>
        <w:t>Išoraitė</w:t>
      </w:r>
      <w:proofErr w:type="spellEnd"/>
      <w:r w:rsidRPr="00B64083">
        <w:rPr>
          <w:rFonts w:cs="Times New Roman"/>
        </w:rPr>
        <w:t>, M., 2016.</w:t>
      </w:r>
      <w:proofErr w:type="gramEnd"/>
      <w:r w:rsidRPr="00B64083">
        <w:rPr>
          <w:rFonts w:cs="Times New Roman"/>
        </w:rPr>
        <w:t xml:space="preserve"> </w:t>
      </w:r>
      <w:proofErr w:type="gramStart"/>
      <w:r w:rsidRPr="00B64083">
        <w:rPr>
          <w:rFonts w:cs="Times New Roman"/>
        </w:rPr>
        <w:t>Marketing mix theoretical aspects.</w:t>
      </w:r>
      <w:proofErr w:type="gramEnd"/>
      <w:r w:rsidRPr="00B64083">
        <w:rPr>
          <w:rFonts w:cs="Times New Roman"/>
        </w:rPr>
        <w:t> </w:t>
      </w:r>
      <w:proofErr w:type="gramStart"/>
      <w:r w:rsidRPr="00B64083">
        <w:rPr>
          <w:rFonts w:cs="Times New Roman"/>
          <w:i/>
          <w:iCs/>
        </w:rPr>
        <w:t xml:space="preserve">International journal of research </w:t>
      </w:r>
      <w:proofErr w:type="spellStart"/>
      <w:r w:rsidRPr="00B64083">
        <w:rPr>
          <w:rFonts w:cs="Times New Roman"/>
          <w:i/>
          <w:iCs/>
        </w:rPr>
        <w:t>granthaalayah</w:t>
      </w:r>
      <w:proofErr w:type="spellEnd"/>
      <w:r w:rsidRPr="00B64083">
        <w:rPr>
          <w:rFonts w:cs="Times New Roman"/>
        </w:rPr>
        <w:t>, </w:t>
      </w:r>
      <w:r w:rsidRPr="00B64083">
        <w:rPr>
          <w:rFonts w:cs="Times New Roman"/>
          <w:i/>
          <w:iCs/>
        </w:rPr>
        <w:t>4</w:t>
      </w:r>
      <w:r w:rsidRPr="00B64083">
        <w:rPr>
          <w:rFonts w:cs="Times New Roman"/>
        </w:rPr>
        <w:t>(6), pp.25-37.</w:t>
      </w:r>
      <w:proofErr w:type="gramEnd"/>
    </w:p>
    <w:p w:rsidR="00762CEC" w:rsidRPr="00B64083" w:rsidRDefault="00762CEC" w:rsidP="00762CEC">
      <w:pPr>
        <w:rPr>
          <w:rFonts w:cs="Times New Roman"/>
        </w:rPr>
      </w:pPr>
      <w:proofErr w:type="gramStart"/>
      <w:r w:rsidRPr="00B64083">
        <w:rPr>
          <w:rFonts w:cs="Times New Roman"/>
        </w:rPr>
        <w:t>Ivory Research, 2020.</w:t>
      </w:r>
      <w:proofErr w:type="gramEnd"/>
      <w:r w:rsidRPr="00B64083">
        <w:rPr>
          <w:rFonts w:cs="Times New Roman"/>
        </w:rPr>
        <w:t xml:space="preserve"> </w:t>
      </w:r>
      <w:proofErr w:type="gramStart"/>
      <w:r w:rsidRPr="00B64083">
        <w:rPr>
          <w:rFonts w:cs="Times New Roman"/>
          <w:i/>
        </w:rPr>
        <w:t>Business essay example.</w:t>
      </w:r>
      <w:proofErr w:type="gramEnd"/>
      <w:r w:rsidRPr="00B64083">
        <w:rPr>
          <w:rFonts w:cs="Times New Roman"/>
        </w:rPr>
        <w:t xml:space="preserve"> [Online] Available on &lt;</w:t>
      </w:r>
      <w:hyperlink r:id="rId6" w:history="1">
        <w:r w:rsidRPr="00B64083">
          <w:rPr>
            <w:rStyle w:val="Hyperlink"/>
            <w:rFonts w:cs="Times New Roman"/>
          </w:rPr>
          <w:t>https://www.ivoryresearch.com/samples/business-essay-example-tesco-swot-pestel-porter-five-forces-and-value-chain-analysis/</w:t>
        </w:r>
      </w:hyperlink>
      <w:r>
        <w:rPr>
          <w:rFonts w:cs="Times New Roman"/>
        </w:rPr>
        <w:t>&gt; [A</w:t>
      </w:r>
      <w:r w:rsidRPr="00B64083">
        <w:rPr>
          <w:rFonts w:cs="Times New Roman"/>
        </w:rPr>
        <w:t>ccessed on 5</w:t>
      </w:r>
      <w:r w:rsidRPr="00B64083">
        <w:rPr>
          <w:rFonts w:cs="Times New Roman"/>
          <w:vertAlign w:val="superscript"/>
        </w:rPr>
        <w:t>th</w:t>
      </w:r>
      <w:r w:rsidRPr="00B64083">
        <w:rPr>
          <w:rFonts w:cs="Times New Roman"/>
        </w:rPr>
        <w:t xml:space="preserve"> December 2020]</w:t>
      </w:r>
    </w:p>
    <w:p w:rsidR="00762CEC" w:rsidRPr="00B64083" w:rsidRDefault="00762CEC" w:rsidP="00762CEC">
      <w:pPr>
        <w:rPr>
          <w:rFonts w:cs="Times New Roman"/>
        </w:rPr>
      </w:pPr>
      <w:r w:rsidRPr="00B64083">
        <w:rPr>
          <w:rFonts w:cs="Times New Roman"/>
        </w:rPr>
        <w:t xml:space="preserve">Kim, M.S. and Kim, J., 2018. </w:t>
      </w:r>
      <w:proofErr w:type="gramStart"/>
      <w:r w:rsidRPr="00B64083">
        <w:rPr>
          <w:rFonts w:cs="Times New Roman"/>
        </w:rPr>
        <w:t>Linking marketing mix elements to passion-driven behavior toward a brand.</w:t>
      </w:r>
      <w:proofErr w:type="gramEnd"/>
      <w:r w:rsidRPr="00B64083">
        <w:rPr>
          <w:rFonts w:cs="Times New Roman"/>
        </w:rPr>
        <w:t> </w:t>
      </w:r>
      <w:proofErr w:type="gramStart"/>
      <w:r w:rsidRPr="00B64083">
        <w:rPr>
          <w:rFonts w:cs="Times New Roman"/>
          <w:i/>
          <w:iCs/>
        </w:rPr>
        <w:t>International Journal of Contemporary Hospitality Management</w:t>
      </w:r>
      <w:r w:rsidRPr="00B64083">
        <w:rPr>
          <w:rFonts w:cs="Times New Roman"/>
        </w:rPr>
        <w:t>.</w:t>
      </w:r>
      <w:proofErr w:type="gramEnd"/>
    </w:p>
    <w:p w:rsidR="00762CEC" w:rsidRPr="00B64083" w:rsidRDefault="00762CEC" w:rsidP="00762CEC">
      <w:pPr>
        <w:rPr>
          <w:rFonts w:cs="Times New Roman"/>
        </w:rPr>
      </w:pPr>
      <w:proofErr w:type="spellStart"/>
      <w:proofErr w:type="gramStart"/>
      <w:r w:rsidRPr="00B64083">
        <w:rPr>
          <w:rFonts w:cs="Times New Roman"/>
        </w:rPr>
        <w:t>Kühn</w:t>
      </w:r>
      <w:proofErr w:type="spellEnd"/>
      <w:r w:rsidRPr="00B64083">
        <w:rPr>
          <w:rFonts w:cs="Times New Roman"/>
        </w:rPr>
        <w:t xml:space="preserve">, R. and </w:t>
      </w:r>
      <w:proofErr w:type="spellStart"/>
      <w:r w:rsidRPr="00B64083">
        <w:rPr>
          <w:rFonts w:cs="Times New Roman"/>
        </w:rPr>
        <w:t>Pasquier</w:t>
      </w:r>
      <w:proofErr w:type="spellEnd"/>
      <w:r w:rsidRPr="00B64083">
        <w:rPr>
          <w:rFonts w:cs="Times New Roman"/>
        </w:rPr>
        <w:t>, M., 2016.</w:t>
      </w:r>
      <w:proofErr w:type="gramEnd"/>
      <w:r w:rsidRPr="00B64083">
        <w:rPr>
          <w:rFonts w:cs="Times New Roman"/>
        </w:rPr>
        <w:t> </w:t>
      </w:r>
      <w:r w:rsidRPr="00B64083">
        <w:rPr>
          <w:rFonts w:cs="Times New Roman"/>
          <w:i/>
          <w:iCs/>
        </w:rPr>
        <w:t xml:space="preserve">Marketing: </w:t>
      </w:r>
      <w:proofErr w:type="spellStart"/>
      <w:r w:rsidRPr="00B64083">
        <w:rPr>
          <w:rFonts w:cs="Times New Roman"/>
          <w:i/>
          <w:iCs/>
        </w:rPr>
        <w:t>analyse</w:t>
      </w:r>
      <w:proofErr w:type="spellEnd"/>
      <w:r w:rsidRPr="00B64083">
        <w:rPr>
          <w:rFonts w:cs="Times New Roman"/>
          <w:i/>
          <w:iCs/>
        </w:rPr>
        <w:t xml:space="preserve"> </w:t>
      </w:r>
      <w:proofErr w:type="gramStart"/>
      <w:r w:rsidRPr="00B64083">
        <w:rPr>
          <w:rFonts w:cs="Times New Roman"/>
          <w:i/>
          <w:iCs/>
        </w:rPr>
        <w:t>et</w:t>
      </w:r>
      <w:proofErr w:type="gramEnd"/>
      <w:r w:rsidRPr="00B64083">
        <w:rPr>
          <w:rFonts w:cs="Times New Roman"/>
          <w:i/>
          <w:iCs/>
        </w:rPr>
        <w:t xml:space="preserve"> </w:t>
      </w:r>
      <w:proofErr w:type="spellStart"/>
      <w:r w:rsidRPr="00B64083">
        <w:rPr>
          <w:rFonts w:cs="Times New Roman"/>
          <w:i/>
          <w:iCs/>
        </w:rPr>
        <w:t>stratégie</w:t>
      </w:r>
      <w:proofErr w:type="spellEnd"/>
      <w:r w:rsidRPr="00B64083">
        <w:rPr>
          <w:rFonts w:cs="Times New Roman"/>
        </w:rPr>
        <w:t xml:space="preserve">. </w:t>
      </w:r>
      <w:proofErr w:type="spellStart"/>
      <w:proofErr w:type="gramStart"/>
      <w:r w:rsidRPr="00B64083">
        <w:rPr>
          <w:rFonts w:cs="Times New Roman"/>
        </w:rPr>
        <w:t>Schulthess</w:t>
      </w:r>
      <w:proofErr w:type="spellEnd"/>
      <w:r w:rsidRPr="00B64083">
        <w:rPr>
          <w:rFonts w:cs="Times New Roman"/>
        </w:rPr>
        <w:t>.</w:t>
      </w:r>
      <w:proofErr w:type="gramEnd"/>
    </w:p>
    <w:p w:rsidR="00762CEC" w:rsidRPr="00B64083" w:rsidRDefault="00762CEC" w:rsidP="00762CEC">
      <w:pPr>
        <w:rPr>
          <w:rFonts w:cs="Times New Roman"/>
        </w:rPr>
      </w:pPr>
      <w:proofErr w:type="spellStart"/>
      <w:proofErr w:type="gramStart"/>
      <w:r w:rsidRPr="00B64083">
        <w:rPr>
          <w:rFonts w:cs="Times New Roman"/>
        </w:rPr>
        <w:t>Loo</w:t>
      </w:r>
      <w:proofErr w:type="spellEnd"/>
      <w:r w:rsidRPr="00B64083">
        <w:rPr>
          <w:rFonts w:cs="Times New Roman"/>
        </w:rPr>
        <w:t>, P.T. and Leung, R., 2018.</w:t>
      </w:r>
      <w:proofErr w:type="gramEnd"/>
      <w:r w:rsidRPr="00B64083">
        <w:rPr>
          <w:rFonts w:cs="Times New Roman"/>
        </w:rPr>
        <w:t xml:space="preserve"> A service failure framework of hotels in Taiwan: Adaptation of 7Ps marketing mix elements. </w:t>
      </w:r>
      <w:proofErr w:type="gramStart"/>
      <w:r w:rsidRPr="00B64083">
        <w:rPr>
          <w:rFonts w:cs="Times New Roman"/>
          <w:i/>
          <w:iCs/>
        </w:rPr>
        <w:t>Journal of vacation marketing</w:t>
      </w:r>
      <w:r w:rsidRPr="00B64083">
        <w:rPr>
          <w:rFonts w:cs="Times New Roman"/>
        </w:rPr>
        <w:t>, </w:t>
      </w:r>
      <w:r w:rsidRPr="00B64083">
        <w:rPr>
          <w:rFonts w:cs="Times New Roman"/>
          <w:i/>
          <w:iCs/>
        </w:rPr>
        <w:t>24</w:t>
      </w:r>
      <w:r w:rsidRPr="00B64083">
        <w:rPr>
          <w:rFonts w:cs="Times New Roman"/>
        </w:rPr>
        <w:t>(1), pp.79-100.</w:t>
      </w:r>
      <w:proofErr w:type="gramEnd"/>
    </w:p>
    <w:p w:rsidR="00762CEC" w:rsidRPr="00B64083" w:rsidRDefault="00762CEC" w:rsidP="00762CEC">
      <w:pPr>
        <w:rPr>
          <w:rFonts w:cs="Times New Roman"/>
        </w:rPr>
      </w:pPr>
      <w:proofErr w:type="spellStart"/>
      <w:r w:rsidRPr="00B64083">
        <w:rPr>
          <w:rFonts w:cs="Times New Roman"/>
        </w:rPr>
        <w:t>Maina</w:t>
      </w:r>
      <w:proofErr w:type="spellEnd"/>
      <w:r w:rsidRPr="00B64083">
        <w:rPr>
          <w:rFonts w:cs="Times New Roman"/>
        </w:rPr>
        <w:t>, M.N., 2016. </w:t>
      </w:r>
      <w:r w:rsidRPr="00B64083">
        <w:rPr>
          <w:rFonts w:cs="Times New Roman"/>
          <w:i/>
          <w:iCs/>
        </w:rPr>
        <w:t xml:space="preserve">The Effectiveness of Marketing Mix Strategies On Performance Of </w:t>
      </w:r>
      <w:proofErr w:type="spellStart"/>
      <w:r w:rsidRPr="00B64083">
        <w:rPr>
          <w:rFonts w:cs="Times New Roman"/>
          <w:i/>
          <w:iCs/>
        </w:rPr>
        <w:t>Kenol</w:t>
      </w:r>
      <w:proofErr w:type="spellEnd"/>
      <w:r w:rsidRPr="00B64083">
        <w:rPr>
          <w:rFonts w:cs="Times New Roman"/>
          <w:i/>
          <w:iCs/>
        </w:rPr>
        <w:t xml:space="preserve"> </w:t>
      </w:r>
      <w:proofErr w:type="spellStart"/>
      <w:r w:rsidRPr="00B64083">
        <w:rPr>
          <w:rFonts w:cs="Times New Roman"/>
          <w:i/>
          <w:iCs/>
        </w:rPr>
        <w:t>Kobil</w:t>
      </w:r>
      <w:proofErr w:type="spellEnd"/>
      <w:r w:rsidRPr="00B64083">
        <w:rPr>
          <w:rFonts w:cs="Times New Roman"/>
          <w:i/>
          <w:iCs/>
        </w:rPr>
        <w:t xml:space="preserve"> Limited</w:t>
      </w:r>
      <w:r w:rsidRPr="00B64083">
        <w:rPr>
          <w:rFonts w:cs="Times New Roman"/>
        </w:rPr>
        <w:t> (Doctoral dissertation, University Of Nairobi).</w:t>
      </w:r>
    </w:p>
    <w:p w:rsidR="00762CEC" w:rsidRPr="00B64083" w:rsidRDefault="00762CEC" w:rsidP="00762CEC">
      <w:pPr>
        <w:rPr>
          <w:rFonts w:cs="Times New Roman"/>
        </w:rPr>
      </w:pPr>
      <w:proofErr w:type="spellStart"/>
      <w:r w:rsidRPr="00B64083">
        <w:rPr>
          <w:rFonts w:cs="Times New Roman"/>
        </w:rPr>
        <w:t>Pomering</w:t>
      </w:r>
      <w:proofErr w:type="spellEnd"/>
      <w:r w:rsidRPr="00B64083">
        <w:rPr>
          <w:rFonts w:cs="Times New Roman"/>
        </w:rPr>
        <w:t xml:space="preserve">, A., 2017. Marketing for sustainability: Extending the </w:t>
      </w:r>
      <w:proofErr w:type="spellStart"/>
      <w:r w:rsidRPr="00B64083">
        <w:rPr>
          <w:rFonts w:cs="Times New Roman"/>
        </w:rPr>
        <w:t>conceptualisation</w:t>
      </w:r>
      <w:proofErr w:type="spellEnd"/>
      <w:r w:rsidRPr="00B64083">
        <w:rPr>
          <w:rFonts w:cs="Times New Roman"/>
        </w:rPr>
        <w:t xml:space="preserve"> of the marketing mix to drive value for individuals and society at large. </w:t>
      </w:r>
      <w:proofErr w:type="gramStart"/>
      <w:r w:rsidRPr="00B64083">
        <w:rPr>
          <w:rFonts w:cs="Times New Roman"/>
          <w:i/>
          <w:iCs/>
        </w:rPr>
        <w:t>Australasian Marketing Journal (AMJ)</w:t>
      </w:r>
      <w:r w:rsidRPr="00B64083">
        <w:rPr>
          <w:rFonts w:cs="Times New Roman"/>
        </w:rPr>
        <w:t>, </w:t>
      </w:r>
      <w:r w:rsidRPr="00B64083">
        <w:rPr>
          <w:rFonts w:cs="Times New Roman"/>
          <w:i/>
          <w:iCs/>
        </w:rPr>
        <w:t>25</w:t>
      </w:r>
      <w:r w:rsidRPr="00B64083">
        <w:rPr>
          <w:rFonts w:cs="Times New Roman"/>
        </w:rPr>
        <w:t>(2), pp.157-165.</w:t>
      </w:r>
      <w:proofErr w:type="gramEnd"/>
    </w:p>
    <w:p w:rsidR="00762CEC" w:rsidRPr="00B64083" w:rsidRDefault="00762CEC" w:rsidP="00762CEC">
      <w:pPr>
        <w:rPr>
          <w:rFonts w:cs="Times New Roman"/>
        </w:rPr>
      </w:pPr>
      <w:proofErr w:type="spellStart"/>
      <w:r w:rsidRPr="00B64083">
        <w:rPr>
          <w:rFonts w:cs="Times New Roman"/>
        </w:rPr>
        <w:t>Ramani</w:t>
      </w:r>
      <w:proofErr w:type="spellEnd"/>
      <w:r w:rsidRPr="00B64083">
        <w:rPr>
          <w:rFonts w:cs="Times New Roman"/>
        </w:rPr>
        <w:t xml:space="preserve">, N. and </w:t>
      </w:r>
      <w:proofErr w:type="spellStart"/>
      <w:r w:rsidRPr="00B64083">
        <w:rPr>
          <w:rFonts w:cs="Times New Roman"/>
        </w:rPr>
        <w:t>Srinivasan</w:t>
      </w:r>
      <w:proofErr w:type="spellEnd"/>
      <w:r w:rsidRPr="00B64083">
        <w:rPr>
          <w:rFonts w:cs="Times New Roman"/>
        </w:rPr>
        <w:t>, R., 2019. Effects of liberalization on incumbent firms’ Marketing-Mix responses and performance: evidence from a quasi-experiment. </w:t>
      </w:r>
      <w:proofErr w:type="gramStart"/>
      <w:r w:rsidRPr="00B64083">
        <w:rPr>
          <w:rFonts w:cs="Times New Roman"/>
          <w:i/>
          <w:iCs/>
        </w:rPr>
        <w:t>Journal of Marketing</w:t>
      </w:r>
      <w:r w:rsidRPr="00B64083">
        <w:rPr>
          <w:rFonts w:cs="Times New Roman"/>
        </w:rPr>
        <w:t>, </w:t>
      </w:r>
      <w:r w:rsidRPr="00B64083">
        <w:rPr>
          <w:rFonts w:cs="Times New Roman"/>
          <w:i/>
          <w:iCs/>
        </w:rPr>
        <w:t>83</w:t>
      </w:r>
      <w:r w:rsidRPr="00B64083">
        <w:rPr>
          <w:rFonts w:cs="Times New Roman"/>
        </w:rPr>
        <w:t>(5), pp.97-114.</w:t>
      </w:r>
      <w:proofErr w:type="gramEnd"/>
    </w:p>
    <w:p w:rsidR="00762CEC" w:rsidRPr="00B64083" w:rsidRDefault="00762CEC" w:rsidP="00762CEC">
      <w:pPr>
        <w:rPr>
          <w:rFonts w:cs="Times New Roman"/>
        </w:rPr>
      </w:pPr>
      <w:proofErr w:type="gramStart"/>
      <w:r w:rsidRPr="00B64083">
        <w:rPr>
          <w:rFonts w:cs="Times New Roman"/>
        </w:rPr>
        <w:lastRenderedPageBreak/>
        <w:t>Smart Sheet, 2020.</w:t>
      </w:r>
      <w:proofErr w:type="gramEnd"/>
      <w:r w:rsidRPr="00B64083">
        <w:rPr>
          <w:rFonts w:cs="Times New Roman"/>
        </w:rPr>
        <w:t xml:space="preserve"> </w:t>
      </w:r>
      <w:proofErr w:type="gramStart"/>
      <w:r w:rsidRPr="00B64083">
        <w:rPr>
          <w:rFonts w:cs="Times New Roman"/>
          <w:i/>
        </w:rPr>
        <w:t>Strategic Marketing</w:t>
      </w:r>
      <w:r>
        <w:rPr>
          <w:rFonts w:cs="Times New Roman"/>
        </w:rPr>
        <w:t>.</w:t>
      </w:r>
      <w:proofErr w:type="gramEnd"/>
      <w:r>
        <w:rPr>
          <w:rFonts w:cs="Times New Roman"/>
        </w:rPr>
        <w:t xml:space="preserve"> [O</w:t>
      </w:r>
      <w:r w:rsidRPr="00B64083">
        <w:rPr>
          <w:rFonts w:cs="Times New Roman"/>
        </w:rPr>
        <w:t xml:space="preserve">nline] </w:t>
      </w:r>
      <w:hyperlink r:id="rId7" w:history="1">
        <w:r w:rsidRPr="00B64083">
          <w:rPr>
            <w:rStyle w:val="Hyperlink"/>
            <w:rFonts w:cs="Times New Roman"/>
          </w:rPr>
          <w:t>https://www.smartsheet.com/strategic-marketing-processes-and-planning</w:t>
        </w:r>
      </w:hyperlink>
      <w:r>
        <w:rPr>
          <w:rFonts w:cs="Times New Roman"/>
        </w:rPr>
        <w:t>&gt; [A</w:t>
      </w:r>
      <w:r w:rsidRPr="00B64083">
        <w:rPr>
          <w:rFonts w:cs="Times New Roman"/>
        </w:rPr>
        <w:t>ccessed on 5</w:t>
      </w:r>
      <w:r w:rsidRPr="00B64083">
        <w:rPr>
          <w:rFonts w:cs="Times New Roman"/>
          <w:vertAlign w:val="superscript"/>
        </w:rPr>
        <w:t>th</w:t>
      </w:r>
      <w:r w:rsidRPr="00B64083">
        <w:rPr>
          <w:rFonts w:cs="Times New Roman"/>
        </w:rPr>
        <w:t xml:space="preserve"> December 2020]</w:t>
      </w:r>
    </w:p>
    <w:p w:rsidR="00762CEC" w:rsidRPr="00B64083" w:rsidRDefault="00762CEC" w:rsidP="00762CEC">
      <w:pPr>
        <w:rPr>
          <w:rFonts w:cs="Times New Roman"/>
        </w:rPr>
      </w:pPr>
      <w:proofErr w:type="spellStart"/>
      <w:r w:rsidRPr="00B64083">
        <w:rPr>
          <w:rFonts w:cs="Times New Roman"/>
        </w:rPr>
        <w:t>Subagiyo</w:t>
      </w:r>
      <w:proofErr w:type="spellEnd"/>
      <w:r w:rsidRPr="00B64083">
        <w:rPr>
          <w:rFonts w:cs="Times New Roman"/>
        </w:rPr>
        <w:t xml:space="preserve">, R. and </w:t>
      </w:r>
      <w:proofErr w:type="spellStart"/>
      <w:r w:rsidRPr="00B64083">
        <w:rPr>
          <w:rFonts w:cs="Times New Roman"/>
        </w:rPr>
        <w:t>Adlan</w:t>
      </w:r>
      <w:proofErr w:type="spellEnd"/>
      <w:r w:rsidRPr="00B64083">
        <w:rPr>
          <w:rFonts w:cs="Times New Roman"/>
        </w:rPr>
        <w:t xml:space="preserve">, M.A., 2017. </w:t>
      </w:r>
      <w:proofErr w:type="spellStart"/>
      <w:proofErr w:type="gramStart"/>
      <w:r w:rsidRPr="00B64083">
        <w:rPr>
          <w:rFonts w:cs="Times New Roman"/>
        </w:rPr>
        <w:t>Pengaruh</w:t>
      </w:r>
      <w:proofErr w:type="spellEnd"/>
      <w:r w:rsidRPr="00B64083">
        <w:rPr>
          <w:rFonts w:cs="Times New Roman"/>
        </w:rPr>
        <w:t xml:space="preserve"> service quality, marketing mix </w:t>
      </w:r>
      <w:proofErr w:type="spellStart"/>
      <w:r w:rsidRPr="00B64083">
        <w:rPr>
          <w:rFonts w:cs="Times New Roman"/>
        </w:rPr>
        <w:t>dan</w:t>
      </w:r>
      <w:proofErr w:type="spellEnd"/>
      <w:r w:rsidRPr="00B64083">
        <w:rPr>
          <w:rFonts w:cs="Times New Roman"/>
        </w:rPr>
        <w:t xml:space="preserve"> </w:t>
      </w:r>
      <w:proofErr w:type="spellStart"/>
      <w:r w:rsidRPr="00B64083">
        <w:rPr>
          <w:rFonts w:cs="Times New Roman"/>
        </w:rPr>
        <w:t>kepuasan</w:t>
      </w:r>
      <w:proofErr w:type="spellEnd"/>
      <w:r w:rsidRPr="00B64083">
        <w:rPr>
          <w:rFonts w:cs="Times New Roman"/>
        </w:rPr>
        <w:t xml:space="preserve"> </w:t>
      </w:r>
      <w:proofErr w:type="spellStart"/>
      <w:r w:rsidRPr="00B64083">
        <w:rPr>
          <w:rFonts w:cs="Times New Roman"/>
        </w:rPr>
        <w:t>mahasiswa</w:t>
      </w:r>
      <w:proofErr w:type="spellEnd"/>
      <w:r w:rsidRPr="00B64083">
        <w:rPr>
          <w:rFonts w:cs="Times New Roman"/>
        </w:rPr>
        <w:t xml:space="preserve"> </w:t>
      </w:r>
      <w:proofErr w:type="spellStart"/>
      <w:r w:rsidRPr="00B64083">
        <w:rPr>
          <w:rFonts w:cs="Times New Roman"/>
        </w:rPr>
        <w:t>terhadap</w:t>
      </w:r>
      <w:proofErr w:type="spellEnd"/>
      <w:r w:rsidRPr="00B64083">
        <w:rPr>
          <w:rFonts w:cs="Times New Roman"/>
        </w:rPr>
        <w:t xml:space="preserve"> customer loyalty.</w:t>
      </w:r>
      <w:proofErr w:type="gramEnd"/>
      <w:r w:rsidRPr="00B64083">
        <w:rPr>
          <w:rFonts w:cs="Times New Roman"/>
        </w:rPr>
        <w:t> </w:t>
      </w:r>
      <w:proofErr w:type="spellStart"/>
      <w:proofErr w:type="gramStart"/>
      <w:r w:rsidRPr="00B64083">
        <w:rPr>
          <w:rFonts w:cs="Times New Roman"/>
          <w:i/>
          <w:iCs/>
        </w:rPr>
        <w:t>Jurnal</w:t>
      </w:r>
      <w:proofErr w:type="spellEnd"/>
      <w:r w:rsidRPr="00B64083">
        <w:rPr>
          <w:rFonts w:cs="Times New Roman"/>
          <w:i/>
          <w:iCs/>
        </w:rPr>
        <w:t xml:space="preserve"> </w:t>
      </w:r>
      <w:proofErr w:type="spellStart"/>
      <w:r w:rsidRPr="00B64083">
        <w:rPr>
          <w:rFonts w:cs="Times New Roman"/>
          <w:i/>
          <w:iCs/>
        </w:rPr>
        <w:t>Ekonomi</w:t>
      </w:r>
      <w:proofErr w:type="spellEnd"/>
      <w:r w:rsidRPr="00B64083">
        <w:rPr>
          <w:rFonts w:cs="Times New Roman"/>
          <w:i/>
          <w:iCs/>
        </w:rPr>
        <w:t xml:space="preserve"> </w:t>
      </w:r>
      <w:proofErr w:type="spellStart"/>
      <w:r w:rsidRPr="00B64083">
        <w:rPr>
          <w:rFonts w:cs="Times New Roman"/>
          <w:i/>
          <w:iCs/>
        </w:rPr>
        <w:t>Modernisasi</w:t>
      </w:r>
      <w:proofErr w:type="spellEnd"/>
      <w:r w:rsidRPr="00B64083">
        <w:rPr>
          <w:rFonts w:cs="Times New Roman"/>
        </w:rPr>
        <w:t>, </w:t>
      </w:r>
      <w:r w:rsidRPr="00B64083">
        <w:rPr>
          <w:rFonts w:cs="Times New Roman"/>
          <w:i/>
          <w:iCs/>
        </w:rPr>
        <w:t>13</w:t>
      </w:r>
      <w:r w:rsidRPr="00B64083">
        <w:rPr>
          <w:rFonts w:cs="Times New Roman"/>
        </w:rPr>
        <w:t>(1), pp.1-15.</w:t>
      </w:r>
      <w:proofErr w:type="gramEnd"/>
    </w:p>
    <w:p w:rsidR="00762CEC" w:rsidRPr="00B64083" w:rsidRDefault="00762CEC" w:rsidP="00762CEC">
      <w:pPr>
        <w:tabs>
          <w:tab w:val="left" w:pos="6345"/>
        </w:tabs>
        <w:rPr>
          <w:rFonts w:cs="Times New Roman"/>
        </w:rPr>
      </w:pPr>
      <w:proofErr w:type="gramStart"/>
      <w:r w:rsidRPr="00B64083">
        <w:rPr>
          <w:rFonts w:cs="Times New Roman"/>
        </w:rPr>
        <w:t>Tesco, 2020.</w:t>
      </w:r>
      <w:proofErr w:type="gramEnd"/>
      <w:r w:rsidRPr="00B64083">
        <w:rPr>
          <w:rFonts w:cs="Times New Roman"/>
        </w:rPr>
        <w:t xml:space="preserve"> [</w:t>
      </w:r>
      <w:proofErr w:type="gramStart"/>
      <w:r w:rsidRPr="00B64083">
        <w:rPr>
          <w:rFonts w:cs="Times New Roman"/>
        </w:rPr>
        <w:t>online</w:t>
      </w:r>
      <w:proofErr w:type="gramEnd"/>
      <w:r w:rsidRPr="00B64083">
        <w:rPr>
          <w:rFonts w:cs="Times New Roman"/>
        </w:rPr>
        <w:t>] [</w:t>
      </w:r>
      <w:proofErr w:type="gramStart"/>
      <w:r w:rsidRPr="00B64083">
        <w:rPr>
          <w:rFonts w:cs="Times New Roman"/>
        </w:rPr>
        <w:t>available</w:t>
      </w:r>
      <w:proofErr w:type="gramEnd"/>
      <w:r w:rsidRPr="00B64083">
        <w:rPr>
          <w:rFonts w:cs="Times New Roman"/>
        </w:rPr>
        <w:t xml:space="preserve"> on </w:t>
      </w:r>
      <w:hyperlink r:id="rId8" w:history="1">
        <w:r w:rsidRPr="00B64083">
          <w:rPr>
            <w:rStyle w:val="Hyperlink"/>
            <w:rFonts w:cs="Times New Roman"/>
          </w:rPr>
          <w:t>https://www.tesco.com/</w:t>
        </w:r>
      </w:hyperlink>
      <w:r w:rsidRPr="00B64083">
        <w:rPr>
          <w:rFonts w:cs="Times New Roman"/>
        </w:rPr>
        <w:t xml:space="preserve"> [accessed on 5</w:t>
      </w:r>
      <w:r w:rsidRPr="00B64083">
        <w:rPr>
          <w:rFonts w:cs="Times New Roman"/>
          <w:vertAlign w:val="superscript"/>
        </w:rPr>
        <w:t>th</w:t>
      </w:r>
      <w:r w:rsidRPr="00B64083">
        <w:rPr>
          <w:rFonts w:cs="Times New Roman"/>
        </w:rPr>
        <w:t xml:space="preserve"> December 2020]</w:t>
      </w:r>
    </w:p>
    <w:p w:rsidR="00762CEC" w:rsidRPr="00B64083" w:rsidRDefault="00762CEC" w:rsidP="00762CEC">
      <w:pPr>
        <w:rPr>
          <w:rFonts w:cs="Times New Roman"/>
        </w:rPr>
      </w:pPr>
      <w:proofErr w:type="spellStart"/>
      <w:proofErr w:type="gramStart"/>
      <w:r w:rsidRPr="00B64083">
        <w:rPr>
          <w:rFonts w:cs="Times New Roman"/>
        </w:rPr>
        <w:t>Venaik</w:t>
      </w:r>
      <w:proofErr w:type="spellEnd"/>
      <w:r w:rsidRPr="00B64083">
        <w:rPr>
          <w:rFonts w:cs="Times New Roman"/>
        </w:rPr>
        <w:t xml:space="preserve">, S. and </w:t>
      </w:r>
      <w:proofErr w:type="spellStart"/>
      <w:r w:rsidRPr="00B64083">
        <w:rPr>
          <w:rFonts w:cs="Times New Roman"/>
        </w:rPr>
        <w:t>Midgley</w:t>
      </w:r>
      <w:proofErr w:type="spellEnd"/>
      <w:r w:rsidRPr="00B64083">
        <w:rPr>
          <w:rFonts w:cs="Times New Roman"/>
        </w:rPr>
        <w:t>, D.F., 2019.</w:t>
      </w:r>
      <w:proofErr w:type="gramEnd"/>
      <w:r w:rsidRPr="00B64083">
        <w:rPr>
          <w:rFonts w:cs="Times New Roman"/>
        </w:rPr>
        <w:t xml:space="preserve"> </w:t>
      </w:r>
      <w:proofErr w:type="gramStart"/>
      <w:r w:rsidRPr="00B64083">
        <w:rPr>
          <w:rFonts w:cs="Times New Roman"/>
        </w:rPr>
        <w:t>Archetypes of marketing mix standardization-adaptation in MNC subsidiaries.</w:t>
      </w:r>
      <w:proofErr w:type="gramEnd"/>
      <w:r w:rsidRPr="00B64083">
        <w:rPr>
          <w:rFonts w:cs="Times New Roman"/>
        </w:rPr>
        <w:t> </w:t>
      </w:r>
      <w:proofErr w:type="gramStart"/>
      <w:r w:rsidRPr="00B64083">
        <w:rPr>
          <w:rFonts w:cs="Times New Roman"/>
          <w:i/>
          <w:iCs/>
        </w:rPr>
        <w:t>European Journal of Marketing</w:t>
      </w:r>
      <w:r w:rsidRPr="00B64083">
        <w:rPr>
          <w:rFonts w:cs="Times New Roman"/>
        </w:rPr>
        <w:t>.</w:t>
      </w:r>
      <w:proofErr w:type="gramEnd"/>
    </w:p>
    <w:p w:rsidR="00762CEC" w:rsidRPr="00B64083" w:rsidRDefault="00762CEC" w:rsidP="00762CEC">
      <w:pPr>
        <w:rPr>
          <w:rFonts w:cs="Times New Roman"/>
        </w:rPr>
      </w:pPr>
      <w:r w:rsidRPr="00B64083">
        <w:rPr>
          <w:rFonts w:cs="Times New Roman"/>
        </w:rPr>
        <w:t xml:space="preserve">Wu, Y.L. and Li, E.Y., 2018. </w:t>
      </w:r>
      <w:proofErr w:type="gramStart"/>
      <w:r w:rsidRPr="00B64083">
        <w:rPr>
          <w:rFonts w:cs="Times New Roman"/>
        </w:rPr>
        <w:t>Marketing mix, customer value, and customer loyalty in social commerce.</w:t>
      </w:r>
      <w:proofErr w:type="gramEnd"/>
      <w:r w:rsidRPr="00B64083">
        <w:rPr>
          <w:rFonts w:cs="Times New Roman"/>
        </w:rPr>
        <w:t> </w:t>
      </w:r>
      <w:proofErr w:type="gramStart"/>
      <w:r w:rsidRPr="00B64083">
        <w:rPr>
          <w:rFonts w:cs="Times New Roman"/>
          <w:i/>
          <w:iCs/>
        </w:rPr>
        <w:t>Internet Research</w:t>
      </w:r>
      <w:r w:rsidRPr="00B64083">
        <w:rPr>
          <w:rFonts w:cs="Times New Roman"/>
        </w:rPr>
        <w:t>.</w:t>
      </w:r>
      <w:proofErr w:type="gramEnd"/>
    </w:p>
    <w:p w:rsidR="00762CEC" w:rsidRPr="00B64083" w:rsidRDefault="00762CEC" w:rsidP="00762CEC">
      <w:pPr>
        <w:rPr>
          <w:rFonts w:cs="Times New Roman"/>
        </w:rPr>
      </w:pPr>
    </w:p>
    <w:p w:rsidR="000E4595" w:rsidRPr="00762CEC" w:rsidRDefault="000E4595">
      <w:pPr>
        <w:rPr>
          <w:sz w:val="48"/>
          <w:szCs w:val="48"/>
        </w:rPr>
      </w:pPr>
    </w:p>
    <w:sectPr w:rsidR="000E4595" w:rsidRPr="00762CEC" w:rsidSect="000E45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3C5" w:rsidRDefault="00762CEC" w:rsidP="003A3087">
    <w:pPr>
      <w:pStyle w:val="Footer"/>
    </w:pPr>
    <w:r>
      <w:fldChar w:fldCharType="begin"/>
    </w:r>
    <w:r>
      <w:instrText xml:space="preserve"> PAGE   \* MERGEFORMAT </w:instrText>
    </w:r>
    <w:r>
      <w:fldChar w:fldCharType="separate"/>
    </w:r>
    <w:r>
      <w:rPr>
        <w:noProof/>
      </w:rPr>
      <w:t>1</w:t>
    </w:r>
    <w:r>
      <w:fldChar w:fldCharType="end"/>
    </w:r>
  </w:p>
  <w:p w:rsidR="007873C5" w:rsidRDefault="00762CEC" w:rsidP="003A3087">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62CEC"/>
    <w:rsid w:val="000E4595"/>
    <w:rsid w:val="00762C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CEC"/>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762CEC"/>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62CEC"/>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762CEC"/>
    <w:pPr>
      <w:keepNext/>
      <w:keepLines/>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CE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62CEC"/>
    <w:rPr>
      <w:rFonts w:ascii="Times New Roman" w:eastAsiaTheme="majorEastAsia" w:hAnsi="Times New Roman" w:cstheme="majorBidi"/>
      <w:bCs/>
      <w:color w:val="000000" w:themeColor="text1"/>
      <w:sz w:val="24"/>
      <w:szCs w:val="26"/>
      <w:u w:val="single"/>
    </w:rPr>
  </w:style>
  <w:style w:type="character" w:customStyle="1" w:styleId="Heading3Char">
    <w:name w:val="Heading 3 Char"/>
    <w:basedOn w:val="DefaultParagraphFont"/>
    <w:link w:val="Heading3"/>
    <w:uiPriority w:val="9"/>
    <w:rsid w:val="00762CEC"/>
    <w:rPr>
      <w:rFonts w:ascii="Times New Roman" w:eastAsiaTheme="majorEastAsia" w:hAnsi="Times New Roman" w:cstheme="majorBidi"/>
      <w:b/>
      <w:bCs/>
      <w:i/>
      <w:color w:val="000000" w:themeColor="text1"/>
      <w:sz w:val="24"/>
    </w:rPr>
  </w:style>
  <w:style w:type="table" w:styleId="TableGrid">
    <w:name w:val="Table Grid"/>
    <w:basedOn w:val="TableNormal"/>
    <w:uiPriority w:val="59"/>
    <w:rsid w:val="00762C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762CEC"/>
    <w:pPr>
      <w:tabs>
        <w:tab w:val="center" w:pos="4680"/>
        <w:tab w:val="right" w:pos="9360"/>
      </w:tabs>
      <w:spacing w:line="240" w:lineRule="auto"/>
    </w:pPr>
  </w:style>
  <w:style w:type="character" w:customStyle="1" w:styleId="FooterChar">
    <w:name w:val="Footer Char"/>
    <w:basedOn w:val="DefaultParagraphFont"/>
    <w:link w:val="Footer"/>
    <w:uiPriority w:val="99"/>
    <w:rsid w:val="00762CEC"/>
    <w:rPr>
      <w:rFonts w:ascii="Times New Roman" w:hAnsi="Times New Roman"/>
      <w:sz w:val="24"/>
    </w:rPr>
  </w:style>
  <w:style w:type="character" w:styleId="Hyperlink">
    <w:name w:val="Hyperlink"/>
    <w:basedOn w:val="DefaultParagraphFont"/>
    <w:uiPriority w:val="99"/>
    <w:unhideWhenUsed/>
    <w:rsid w:val="00762CEC"/>
    <w:rPr>
      <w:color w:val="0000FF" w:themeColor="hyperlink"/>
      <w:u w:val="single"/>
    </w:rPr>
  </w:style>
  <w:style w:type="paragraph" w:styleId="TOCHeading">
    <w:name w:val="TOC Heading"/>
    <w:basedOn w:val="Heading1"/>
    <w:next w:val="Normal"/>
    <w:uiPriority w:val="39"/>
    <w:semiHidden/>
    <w:unhideWhenUsed/>
    <w:qFormat/>
    <w:rsid w:val="00762CEC"/>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762CEC"/>
    <w:pPr>
      <w:spacing w:after="100"/>
      <w:ind w:left="240"/>
    </w:pPr>
  </w:style>
  <w:style w:type="paragraph" w:styleId="TOC1">
    <w:name w:val="toc 1"/>
    <w:basedOn w:val="Normal"/>
    <w:next w:val="Normal"/>
    <w:autoRedefine/>
    <w:uiPriority w:val="39"/>
    <w:unhideWhenUsed/>
    <w:rsid w:val="00762CEC"/>
    <w:pPr>
      <w:spacing w:after="100"/>
    </w:pPr>
  </w:style>
  <w:style w:type="paragraph" w:styleId="TOC3">
    <w:name w:val="toc 3"/>
    <w:basedOn w:val="Normal"/>
    <w:next w:val="Normal"/>
    <w:autoRedefine/>
    <w:uiPriority w:val="39"/>
    <w:unhideWhenUsed/>
    <w:rsid w:val="00762CEC"/>
    <w:pPr>
      <w:spacing w:after="100"/>
      <w:ind w:left="480"/>
    </w:pPr>
  </w:style>
  <w:style w:type="paragraph" w:styleId="BalloonText">
    <w:name w:val="Balloon Text"/>
    <w:basedOn w:val="Normal"/>
    <w:link w:val="BalloonTextChar"/>
    <w:uiPriority w:val="99"/>
    <w:semiHidden/>
    <w:unhideWhenUsed/>
    <w:rsid w:val="00762C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C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esco.com/" TargetMode="External"/><Relationship Id="rId3" Type="http://schemas.openxmlformats.org/officeDocument/2006/relationships/webSettings" Target="webSettings.xml"/><Relationship Id="rId7" Type="http://schemas.openxmlformats.org/officeDocument/2006/relationships/hyperlink" Target="https://www.smartsheet.com/strategic-marketing-processes-and-plan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voryresearch.com/samples/business-essay-example-tesco-swot-pestel-porter-five-forces-and-value-chain-analysi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footer" Target="footer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4195</Words>
  <Characters>23913</Characters>
  <Application>Microsoft Office Word</Application>
  <DocSecurity>0</DocSecurity>
  <Lines>199</Lines>
  <Paragraphs>56</Paragraphs>
  <ScaleCrop>false</ScaleCrop>
  <Company/>
  <LinksUpToDate>false</LinksUpToDate>
  <CharactersWithSpaces>28052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LUPU</dc:creator>
  <cp:lastModifiedBy>Home</cp:lastModifiedBy>
  <cp:revision>1</cp:revision>
  <dcterms:created xsi:type="dcterms:W3CDTF">2021-01-03T14:58:00Z</dcterms:created>
  <dcterms:modified xsi:type="dcterms:W3CDTF">2021-01-03T15:05:00Z</dcterms:modified>
</cp:coreProperties>
</file>