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GridTable5Dark-Accent3"/>
        <w:tblW w:w="0" w:type="auto"/>
        <w:tblLook w:val="04A0" w:firstRow="1" w:lastRow="0" w:firstColumn="1" w:lastColumn="0" w:noHBand="0" w:noVBand="1"/>
      </w:tblPr>
      <w:tblGrid>
        <w:gridCol w:w="2122"/>
        <w:gridCol w:w="3118"/>
      </w:tblGrid>
      <w:tr w:rsidR="00C8193A" w14:paraId="1FD3E45E" w14:textId="77777777" w:rsidTr="00844A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214F01E2" w14:textId="0D853FFF" w:rsidR="00C8193A" w:rsidRDefault="00C8193A" w:rsidP="00C8193A">
            <w:r>
              <w:t>STUDENT NAME</w:t>
            </w:r>
          </w:p>
        </w:tc>
        <w:tc>
          <w:tcPr>
            <w:tcW w:w="3118" w:type="dxa"/>
            <w:shd w:val="clear" w:color="auto" w:fill="auto"/>
          </w:tcPr>
          <w:p w14:paraId="6F07F877" w14:textId="646E2571" w:rsidR="00C8193A" w:rsidRPr="00C8193A" w:rsidRDefault="009D6130" w:rsidP="00C8193A">
            <w:pPr>
              <w:cnfStyle w:val="100000000000" w:firstRow="1" w:lastRow="0" w:firstColumn="0" w:lastColumn="0" w:oddVBand="0" w:evenVBand="0" w:oddHBand="0" w:evenHBand="0" w:firstRowFirstColumn="0" w:firstRowLastColumn="0" w:lastRowFirstColumn="0" w:lastRowLastColumn="0"/>
              <w:rPr>
                <w:b w:val="0"/>
                <w:bCs w:val="0"/>
              </w:rPr>
            </w:pPr>
            <w:r w:rsidRPr="00C8193A">
              <w:rPr>
                <w:b w:val="0"/>
                <w:bCs w:val="0"/>
                <w:color w:val="auto"/>
              </w:rPr>
              <w:t>JAINABA JUM</w:t>
            </w:r>
          </w:p>
        </w:tc>
      </w:tr>
      <w:tr w:rsidR="00C8193A" w14:paraId="20D269D2" w14:textId="77777777" w:rsidTr="00C819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70336EA2" w14:textId="447E9766" w:rsidR="00C8193A" w:rsidRPr="00F202A0" w:rsidRDefault="00C8193A" w:rsidP="00C8193A">
            <w:r w:rsidRPr="00F202A0">
              <w:t>STUDENT NUMBER:</w:t>
            </w:r>
          </w:p>
        </w:tc>
        <w:tc>
          <w:tcPr>
            <w:tcW w:w="3118" w:type="dxa"/>
          </w:tcPr>
          <w:p w14:paraId="00283052" w14:textId="5B8A243A" w:rsidR="00C8193A" w:rsidRPr="00F202A0" w:rsidRDefault="00C8193A" w:rsidP="00C8193A">
            <w:pPr>
              <w:cnfStyle w:val="000000100000" w:firstRow="0" w:lastRow="0" w:firstColumn="0" w:lastColumn="0" w:oddVBand="0" w:evenVBand="0" w:oddHBand="1" w:evenHBand="0" w:firstRowFirstColumn="0" w:firstRowLastColumn="0" w:lastRowFirstColumn="0" w:lastRowLastColumn="0"/>
            </w:pPr>
            <w:r w:rsidRPr="00F202A0">
              <w:t>1917571</w:t>
            </w:r>
          </w:p>
        </w:tc>
      </w:tr>
      <w:tr w:rsidR="00C8193A" w14:paraId="3AC78204" w14:textId="77777777" w:rsidTr="00C8193A">
        <w:tc>
          <w:tcPr>
            <w:cnfStyle w:val="001000000000" w:firstRow="0" w:lastRow="0" w:firstColumn="1" w:lastColumn="0" w:oddVBand="0" w:evenVBand="0" w:oddHBand="0" w:evenHBand="0" w:firstRowFirstColumn="0" w:firstRowLastColumn="0" w:lastRowFirstColumn="0" w:lastRowLastColumn="0"/>
            <w:tcW w:w="2122" w:type="dxa"/>
          </w:tcPr>
          <w:p w14:paraId="1EECBCCC" w14:textId="350258E5" w:rsidR="00C8193A" w:rsidRDefault="00C8193A" w:rsidP="00C8193A">
            <w:r w:rsidRPr="00F202A0">
              <w:t xml:space="preserve">MODULE CODE: </w:t>
            </w:r>
          </w:p>
        </w:tc>
        <w:tc>
          <w:tcPr>
            <w:tcW w:w="3118" w:type="dxa"/>
          </w:tcPr>
          <w:p w14:paraId="7B139EFE" w14:textId="36190A01" w:rsidR="00C8193A" w:rsidRDefault="00C8193A" w:rsidP="00C8193A">
            <w:pPr>
              <w:cnfStyle w:val="000000000000" w:firstRow="0" w:lastRow="0" w:firstColumn="0" w:lastColumn="0" w:oddVBand="0" w:evenVBand="0" w:oddHBand="0" w:evenHBand="0" w:firstRowFirstColumn="0" w:firstRowLastColumn="0" w:lastRowFirstColumn="0" w:lastRowLastColumn="0"/>
            </w:pPr>
            <w:r w:rsidRPr="00F202A0">
              <w:t>BMHP5001</w:t>
            </w:r>
          </w:p>
        </w:tc>
      </w:tr>
      <w:tr w:rsidR="00C8193A" w14:paraId="195E851A" w14:textId="77777777" w:rsidTr="00C819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2D3A427" w14:textId="7A10871B" w:rsidR="00C8193A" w:rsidRDefault="00C8193A" w:rsidP="00C8193A">
            <w:r w:rsidRPr="00F202A0">
              <w:t xml:space="preserve">MODULE TITLE: </w:t>
            </w:r>
          </w:p>
        </w:tc>
        <w:tc>
          <w:tcPr>
            <w:tcW w:w="3118" w:type="dxa"/>
          </w:tcPr>
          <w:p w14:paraId="5C4D37B2" w14:textId="671C02DA" w:rsidR="00C8193A" w:rsidRPr="00C8193A" w:rsidRDefault="00C8193A" w:rsidP="00C8193A">
            <w:pPr>
              <w:cnfStyle w:val="000000100000" w:firstRow="0" w:lastRow="0" w:firstColumn="0" w:lastColumn="0" w:oddVBand="0" w:evenVBand="0" w:oddHBand="1" w:evenHBand="0" w:firstRowFirstColumn="0" w:firstRowLastColumn="0" w:lastRowFirstColumn="0" w:lastRowLastColumn="0"/>
            </w:pPr>
            <w:r w:rsidRPr="00C8193A">
              <w:t>COMPLEMENTARY THERAPIES</w:t>
            </w:r>
          </w:p>
        </w:tc>
      </w:tr>
      <w:tr w:rsidR="00C8193A" w14:paraId="11D494DB" w14:textId="77777777" w:rsidTr="00C8193A">
        <w:tc>
          <w:tcPr>
            <w:cnfStyle w:val="001000000000" w:firstRow="0" w:lastRow="0" w:firstColumn="1" w:lastColumn="0" w:oddVBand="0" w:evenVBand="0" w:oddHBand="0" w:evenHBand="0" w:firstRowFirstColumn="0" w:firstRowLastColumn="0" w:lastRowFirstColumn="0" w:lastRowLastColumn="0"/>
            <w:tcW w:w="2122" w:type="dxa"/>
          </w:tcPr>
          <w:p w14:paraId="5A24FD54" w14:textId="4C8993E5" w:rsidR="00C8193A" w:rsidRDefault="00C8193A" w:rsidP="00C8193A">
            <w:r w:rsidRPr="00F202A0">
              <w:t xml:space="preserve">LECTURER NAME: </w:t>
            </w:r>
          </w:p>
        </w:tc>
        <w:tc>
          <w:tcPr>
            <w:tcW w:w="3118" w:type="dxa"/>
          </w:tcPr>
          <w:p w14:paraId="581752E9" w14:textId="54FB9F4B" w:rsidR="00C8193A" w:rsidRDefault="00C8193A" w:rsidP="00C8193A">
            <w:pPr>
              <w:cnfStyle w:val="000000000000" w:firstRow="0" w:lastRow="0" w:firstColumn="0" w:lastColumn="0" w:oddVBand="0" w:evenVBand="0" w:oddHBand="0" w:evenHBand="0" w:firstRowFirstColumn="0" w:firstRowLastColumn="0" w:lastRowFirstColumn="0" w:lastRowLastColumn="0"/>
            </w:pPr>
            <w:r w:rsidRPr="00F202A0">
              <w:t>JOANNA WALSH</w:t>
            </w:r>
          </w:p>
        </w:tc>
      </w:tr>
    </w:tbl>
    <w:p w14:paraId="50D613A1" w14:textId="3FBBDC4F" w:rsidR="00537122" w:rsidRDefault="00537122" w:rsidP="00E801E2"/>
    <w:p w14:paraId="24FF8DDB" w14:textId="77777777" w:rsidR="00537122" w:rsidRDefault="00537122" w:rsidP="00E801E2"/>
    <w:sdt>
      <w:sdtPr>
        <w:rPr>
          <w:rFonts w:asciiTheme="minorHAnsi" w:eastAsiaTheme="minorHAnsi" w:hAnsiTheme="minorHAnsi" w:cstheme="minorBidi"/>
          <w:color w:val="auto"/>
          <w:sz w:val="22"/>
          <w:szCs w:val="22"/>
          <w:lang w:val="en-GB"/>
        </w:rPr>
        <w:id w:val="773286748"/>
        <w:docPartObj>
          <w:docPartGallery w:val="Table of Contents"/>
          <w:docPartUnique/>
        </w:docPartObj>
      </w:sdtPr>
      <w:sdtEndPr>
        <w:rPr>
          <w:rFonts w:ascii="Arial" w:hAnsi="Arial" w:cs="Arial"/>
          <w:b/>
          <w:bCs/>
          <w:noProof/>
          <w:sz w:val="28"/>
          <w:szCs w:val="28"/>
        </w:rPr>
      </w:sdtEndPr>
      <w:sdtContent>
        <w:p w14:paraId="0D796D5A" w14:textId="04AF954C" w:rsidR="00E801E2" w:rsidRDefault="00E801E2">
          <w:pPr>
            <w:pStyle w:val="TOCHeading"/>
          </w:pPr>
          <w:r>
            <w:t>Table of Contents</w:t>
          </w:r>
          <w:r w:rsidR="00CA4033">
            <w:t xml:space="preserve"> </w:t>
          </w:r>
          <w:r w:rsidR="00541FA4">
            <w:t>–</w:t>
          </w:r>
          <w:r w:rsidR="00CA4033">
            <w:t xml:space="preserve"> Comple</w:t>
          </w:r>
          <w:r w:rsidR="004527BC">
            <w:t>mentary</w:t>
          </w:r>
          <w:r w:rsidR="00541FA4">
            <w:t xml:space="preserve"> Therapy</w:t>
          </w:r>
        </w:p>
        <w:p w14:paraId="76C080B8" w14:textId="1842F719" w:rsidR="00962322" w:rsidRDefault="00E801E2">
          <w:pPr>
            <w:pStyle w:val="TOC1"/>
            <w:tabs>
              <w:tab w:val="right" w:leader="dot" w:pos="9016"/>
            </w:tabs>
            <w:rPr>
              <w:rStyle w:val="Hyperlink"/>
              <w:rFonts w:ascii="Arial" w:hAnsi="Arial" w:cs="Arial"/>
              <w:noProof/>
              <w:sz w:val="28"/>
              <w:szCs w:val="28"/>
            </w:rPr>
          </w:pPr>
          <w:r w:rsidRPr="00A50113">
            <w:rPr>
              <w:rFonts w:ascii="Arial" w:hAnsi="Arial" w:cs="Arial"/>
              <w:sz w:val="28"/>
              <w:szCs w:val="28"/>
            </w:rPr>
            <w:fldChar w:fldCharType="begin"/>
          </w:r>
          <w:r w:rsidRPr="00A50113">
            <w:rPr>
              <w:rFonts w:ascii="Arial" w:hAnsi="Arial" w:cs="Arial"/>
              <w:sz w:val="28"/>
              <w:szCs w:val="28"/>
            </w:rPr>
            <w:instrText xml:space="preserve"> TOC \o "1-3" \h \z \u </w:instrText>
          </w:r>
          <w:r w:rsidRPr="00A50113">
            <w:rPr>
              <w:rFonts w:ascii="Arial" w:hAnsi="Arial" w:cs="Arial"/>
              <w:sz w:val="28"/>
              <w:szCs w:val="28"/>
            </w:rPr>
            <w:fldChar w:fldCharType="separate"/>
          </w:r>
          <w:hyperlink w:anchor="_Toc69788808" w:history="1">
            <w:r w:rsidR="00962322" w:rsidRPr="00A50113">
              <w:rPr>
                <w:rStyle w:val="Hyperlink"/>
                <w:rFonts w:ascii="Arial" w:hAnsi="Arial" w:cs="Arial"/>
                <w:noProof/>
                <w:sz w:val="28"/>
                <w:szCs w:val="28"/>
              </w:rPr>
              <w:t>Introduction</w:t>
            </w:r>
            <w:r w:rsidR="00962322" w:rsidRPr="00A50113">
              <w:rPr>
                <w:rFonts w:ascii="Arial" w:hAnsi="Arial" w:cs="Arial"/>
                <w:noProof/>
                <w:webHidden/>
                <w:sz w:val="28"/>
                <w:szCs w:val="28"/>
              </w:rPr>
              <w:tab/>
            </w:r>
            <w:r w:rsidR="00962322" w:rsidRPr="00A50113">
              <w:rPr>
                <w:rFonts w:ascii="Arial" w:hAnsi="Arial" w:cs="Arial"/>
                <w:noProof/>
                <w:webHidden/>
                <w:sz w:val="28"/>
                <w:szCs w:val="28"/>
              </w:rPr>
              <w:fldChar w:fldCharType="begin"/>
            </w:r>
            <w:r w:rsidR="00962322" w:rsidRPr="00A50113">
              <w:rPr>
                <w:rFonts w:ascii="Arial" w:hAnsi="Arial" w:cs="Arial"/>
                <w:noProof/>
                <w:webHidden/>
                <w:sz w:val="28"/>
                <w:szCs w:val="28"/>
              </w:rPr>
              <w:instrText xml:space="preserve"> PAGEREF _Toc69788808 \h </w:instrText>
            </w:r>
            <w:r w:rsidR="00962322" w:rsidRPr="00A50113">
              <w:rPr>
                <w:rFonts w:ascii="Arial" w:hAnsi="Arial" w:cs="Arial"/>
                <w:noProof/>
                <w:webHidden/>
                <w:sz w:val="28"/>
                <w:szCs w:val="28"/>
              </w:rPr>
            </w:r>
            <w:r w:rsidR="00962322" w:rsidRPr="00A50113">
              <w:rPr>
                <w:rFonts w:ascii="Arial" w:hAnsi="Arial" w:cs="Arial"/>
                <w:noProof/>
                <w:webHidden/>
                <w:sz w:val="28"/>
                <w:szCs w:val="28"/>
              </w:rPr>
              <w:fldChar w:fldCharType="separate"/>
            </w:r>
            <w:r w:rsidR="00962322" w:rsidRPr="00A50113">
              <w:rPr>
                <w:rFonts w:ascii="Arial" w:hAnsi="Arial" w:cs="Arial"/>
                <w:noProof/>
                <w:webHidden/>
                <w:sz w:val="28"/>
                <w:szCs w:val="28"/>
              </w:rPr>
              <w:t>1</w:t>
            </w:r>
            <w:r w:rsidR="00962322" w:rsidRPr="00A50113">
              <w:rPr>
                <w:rFonts w:ascii="Arial" w:hAnsi="Arial" w:cs="Arial"/>
                <w:noProof/>
                <w:webHidden/>
                <w:sz w:val="28"/>
                <w:szCs w:val="28"/>
              </w:rPr>
              <w:fldChar w:fldCharType="end"/>
            </w:r>
          </w:hyperlink>
        </w:p>
        <w:p w14:paraId="5C0E47B5" w14:textId="77777777" w:rsidR="00A50113" w:rsidRPr="00A50113" w:rsidRDefault="00A50113" w:rsidP="00A50113"/>
        <w:p w14:paraId="52170209" w14:textId="38906001" w:rsidR="00962322" w:rsidRDefault="002567EC">
          <w:pPr>
            <w:pStyle w:val="TOC1"/>
            <w:tabs>
              <w:tab w:val="right" w:leader="dot" w:pos="9016"/>
            </w:tabs>
            <w:rPr>
              <w:rStyle w:val="Hyperlink"/>
              <w:rFonts w:ascii="Arial" w:hAnsi="Arial" w:cs="Arial"/>
              <w:noProof/>
              <w:sz w:val="28"/>
              <w:szCs w:val="28"/>
            </w:rPr>
          </w:pPr>
          <w:hyperlink w:anchor="_Toc69788809" w:history="1">
            <w:r w:rsidR="00962322" w:rsidRPr="00A50113">
              <w:rPr>
                <w:rStyle w:val="Hyperlink"/>
                <w:rFonts w:ascii="Arial" w:hAnsi="Arial" w:cs="Arial"/>
                <w:noProof/>
                <w:sz w:val="28"/>
                <w:szCs w:val="28"/>
              </w:rPr>
              <w:t>Principles of Osteopathy</w:t>
            </w:r>
            <w:r w:rsidR="006D1CF4">
              <w:rPr>
                <w:rStyle w:val="Hyperlink"/>
                <w:rFonts w:ascii="Arial" w:hAnsi="Arial" w:cs="Arial"/>
                <w:noProof/>
                <w:sz w:val="28"/>
                <w:szCs w:val="28"/>
              </w:rPr>
              <w:t xml:space="preserve">, History </w:t>
            </w:r>
            <w:r w:rsidR="00962322" w:rsidRPr="00A50113">
              <w:rPr>
                <w:rStyle w:val="Hyperlink"/>
                <w:rFonts w:ascii="Arial" w:hAnsi="Arial" w:cs="Arial"/>
                <w:noProof/>
                <w:sz w:val="28"/>
                <w:szCs w:val="28"/>
              </w:rPr>
              <w:t>and Contraindication</w:t>
            </w:r>
            <w:r w:rsidR="00962322" w:rsidRPr="00A50113">
              <w:rPr>
                <w:rFonts w:ascii="Arial" w:hAnsi="Arial" w:cs="Arial"/>
                <w:noProof/>
                <w:webHidden/>
                <w:sz w:val="28"/>
                <w:szCs w:val="28"/>
              </w:rPr>
              <w:tab/>
            </w:r>
            <w:r w:rsidR="00962322" w:rsidRPr="00A50113">
              <w:rPr>
                <w:rFonts w:ascii="Arial" w:hAnsi="Arial" w:cs="Arial"/>
                <w:noProof/>
                <w:webHidden/>
                <w:sz w:val="28"/>
                <w:szCs w:val="28"/>
              </w:rPr>
              <w:fldChar w:fldCharType="begin"/>
            </w:r>
            <w:r w:rsidR="00962322" w:rsidRPr="00A50113">
              <w:rPr>
                <w:rFonts w:ascii="Arial" w:hAnsi="Arial" w:cs="Arial"/>
                <w:noProof/>
                <w:webHidden/>
                <w:sz w:val="28"/>
                <w:szCs w:val="28"/>
              </w:rPr>
              <w:instrText xml:space="preserve"> PAGEREF _Toc69788809 \h </w:instrText>
            </w:r>
            <w:r w:rsidR="00962322" w:rsidRPr="00A50113">
              <w:rPr>
                <w:rFonts w:ascii="Arial" w:hAnsi="Arial" w:cs="Arial"/>
                <w:noProof/>
                <w:webHidden/>
                <w:sz w:val="28"/>
                <w:szCs w:val="28"/>
              </w:rPr>
            </w:r>
            <w:r w:rsidR="00962322" w:rsidRPr="00A50113">
              <w:rPr>
                <w:rFonts w:ascii="Arial" w:hAnsi="Arial" w:cs="Arial"/>
                <w:noProof/>
                <w:webHidden/>
                <w:sz w:val="28"/>
                <w:szCs w:val="28"/>
              </w:rPr>
              <w:fldChar w:fldCharType="separate"/>
            </w:r>
            <w:r w:rsidR="00962322" w:rsidRPr="00A50113">
              <w:rPr>
                <w:rFonts w:ascii="Arial" w:hAnsi="Arial" w:cs="Arial"/>
                <w:noProof/>
                <w:webHidden/>
                <w:sz w:val="28"/>
                <w:szCs w:val="28"/>
              </w:rPr>
              <w:t>2</w:t>
            </w:r>
            <w:r w:rsidR="00962322" w:rsidRPr="00A50113">
              <w:rPr>
                <w:rFonts w:ascii="Arial" w:hAnsi="Arial" w:cs="Arial"/>
                <w:noProof/>
                <w:webHidden/>
                <w:sz w:val="28"/>
                <w:szCs w:val="28"/>
              </w:rPr>
              <w:fldChar w:fldCharType="end"/>
            </w:r>
          </w:hyperlink>
        </w:p>
        <w:p w14:paraId="798C5CBC" w14:textId="77777777" w:rsidR="00A50113" w:rsidRPr="00A50113" w:rsidRDefault="00A50113" w:rsidP="00A50113"/>
        <w:p w14:paraId="57B60263" w14:textId="38B9827C" w:rsidR="00962322" w:rsidRDefault="002567EC">
          <w:pPr>
            <w:pStyle w:val="TOC1"/>
            <w:tabs>
              <w:tab w:val="right" w:leader="dot" w:pos="9016"/>
            </w:tabs>
            <w:rPr>
              <w:rStyle w:val="Hyperlink"/>
              <w:rFonts w:ascii="Arial" w:hAnsi="Arial" w:cs="Arial"/>
              <w:noProof/>
              <w:sz w:val="28"/>
              <w:szCs w:val="28"/>
            </w:rPr>
          </w:pPr>
          <w:hyperlink w:anchor="_Toc69788810" w:history="1">
            <w:r w:rsidR="00962322" w:rsidRPr="00A50113">
              <w:rPr>
                <w:rStyle w:val="Hyperlink"/>
                <w:rFonts w:ascii="Arial" w:hAnsi="Arial" w:cs="Arial"/>
                <w:noProof/>
                <w:sz w:val="28"/>
                <w:szCs w:val="28"/>
              </w:rPr>
              <w:t>Efficacy</w:t>
            </w:r>
            <w:r w:rsidR="00962322" w:rsidRPr="00A50113">
              <w:rPr>
                <w:rFonts w:ascii="Arial" w:hAnsi="Arial" w:cs="Arial"/>
                <w:noProof/>
                <w:webHidden/>
                <w:sz w:val="28"/>
                <w:szCs w:val="28"/>
              </w:rPr>
              <w:tab/>
            </w:r>
            <w:r w:rsidR="00962322" w:rsidRPr="00A50113">
              <w:rPr>
                <w:rFonts w:ascii="Arial" w:hAnsi="Arial" w:cs="Arial"/>
                <w:noProof/>
                <w:webHidden/>
                <w:sz w:val="28"/>
                <w:szCs w:val="28"/>
              </w:rPr>
              <w:fldChar w:fldCharType="begin"/>
            </w:r>
            <w:r w:rsidR="00962322" w:rsidRPr="00A50113">
              <w:rPr>
                <w:rFonts w:ascii="Arial" w:hAnsi="Arial" w:cs="Arial"/>
                <w:noProof/>
                <w:webHidden/>
                <w:sz w:val="28"/>
                <w:szCs w:val="28"/>
              </w:rPr>
              <w:instrText xml:space="preserve"> PAGEREF _Toc69788810 \h </w:instrText>
            </w:r>
            <w:r w:rsidR="00962322" w:rsidRPr="00A50113">
              <w:rPr>
                <w:rFonts w:ascii="Arial" w:hAnsi="Arial" w:cs="Arial"/>
                <w:noProof/>
                <w:webHidden/>
                <w:sz w:val="28"/>
                <w:szCs w:val="28"/>
              </w:rPr>
            </w:r>
            <w:r w:rsidR="00962322" w:rsidRPr="00A50113">
              <w:rPr>
                <w:rFonts w:ascii="Arial" w:hAnsi="Arial" w:cs="Arial"/>
                <w:noProof/>
                <w:webHidden/>
                <w:sz w:val="28"/>
                <w:szCs w:val="28"/>
              </w:rPr>
              <w:fldChar w:fldCharType="separate"/>
            </w:r>
            <w:r w:rsidR="00962322" w:rsidRPr="00A50113">
              <w:rPr>
                <w:rFonts w:ascii="Arial" w:hAnsi="Arial" w:cs="Arial"/>
                <w:noProof/>
                <w:webHidden/>
                <w:sz w:val="28"/>
                <w:szCs w:val="28"/>
              </w:rPr>
              <w:t>3</w:t>
            </w:r>
            <w:r w:rsidR="00962322" w:rsidRPr="00A50113">
              <w:rPr>
                <w:rFonts w:ascii="Arial" w:hAnsi="Arial" w:cs="Arial"/>
                <w:noProof/>
                <w:webHidden/>
                <w:sz w:val="28"/>
                <w:szCs w:val="28"/>
              </w:rPr>
              <w:fldChar w:fldCharType="end"/>
            </w:r>
          </w:hyperlink>
        </w:p>
        <w:p w14:paraId="3FCF9914" w14:textId="77777777" w:rsidR="00B42922" w:rsidRPr="00B42922" w:rsidRDefault="00B42922" w:rsidP="00B42922"/>
        <w:p w14:paraId="7C86781D" w14:textId="1A30596D" w:rsidR="00962322" w:rsidRDefault="002567EC">
          <w:pPr>
            <w:pStyle w:val="TOC1"/>
            <w:tabs>
              <w:tab w:val="right" w:leader="dot" w:pos="9016"/>
            </w:tabs>
            <w:rPr>
              <w:rStyle w:val="Hyperlink"/>
              <w:rFonts w:ascii="Arial" w:hAnsi="Arial" w:cs="Arial"/>
              <w:noProof/>
              <w:sz w:val="28"/>
              <w:szCs w:val="28"/>
            </w:rPr>
          </w:pPr>
          <w:hyperlink w:anchor="_Toc69788811" w:history="1">
            <w:r w:rsidR="00962322" w:rsidRPr="00A50113">
              <w:rPr>
                <w:rStyle w:val="Hyperlink"/>
                <w:rFonts w:ascii="Arial" w:hAnsi="Arial" w:cs="Arial"/>
                <w:noProof/>
                <w:sz w:val="28"/>
                <w:szCs w:val="28"/>
              </w:rPr>
              <w:t>Overall Effectiveness of Osteopathy Against other Complementary Therapies and Biomedicine.</w:t>
            </w:r>
            <w:r w:rsidR="00962322" w:rsidRPr="00A50113">
              <w:rPr>
                <w:rFonts w:ascii="Arial" w:hAnsi="Arial" w:cs="Arial"/>
                <w:noProof/>
                <w:webHidden/>
                <w:sz w:val="28"/>
                <w:szCs w:val="28"/>
              </w:rPr>
              <w:tab/>
            </w:r>
            <w:r w:rsidR="00962322" w:rsidRPr="00A50113">
              <w:rPr>
                <w:rFonts w:ascii="Arial" w:hAnsi="Arial" w:cs="Arial"/>
                <w:noProof/>
                <w:webHidden/>
                <w:sz w:val="28"/>
                <w:szCs w:val="28"/>
              </w:rPr>
              <w:fldChar w:fldCharType="begin"/>
            </w:r>
            <w:r w:rsidR="00962322" w:rsidRPr="00A50113">
              <w:rPr>
                <w:rFonts w:ascii="Arial" w:hAnsi="Arial" w:cs="Arial"/>
                <w:noProof/>
                <w:webHidden/>
                <w:sz w:val="28"/>
                <w:szCs w:val="28"/>
              </w:rPr>
              <w:instrText xml:space="preserve"> PAGEREF _Toc69788811 \h </w:instrText>
            </w:r>
            <w:r w:rsidR="00962322" w:rsidRPr="00A50113">
              <w:rPr>
                <w:rFonts w:ascii="Arial" w:hAnsi="Arial" w:cs="Arial"/>
                <w:noProof/>
                <w:webHidden/>
                <w:sz w:val="28"/>
                <w:szCs w:val="28"/>
              </w:rPr>
            </w:r>
            <w:r w:rsidR="00962322" w:rsidRPr="00A50113">
              <w:rPr>
                <w:rFonts w:ascii="Arial" w:hAnsi="Arial" w:cs="Arial"/>
                <w:noProof/>
                <w:webHidden/>
                <w:sz w:val="28"/>
                <w:szCs w:val="28"/>
              </w:rPr>
              <w:fldChar w:fldCharType="separate"/>
            </w:r>
            <w:r w:rsidR="00962322" w:rsidRPr="00A50113">
              <w:rPr>
                <w:rFonts w:ascii="Arial" w:hAnsi="Arial" w:cs="Arial"/>
                <w:noProof/>
                <w:webHidden/>
                <w:sz w:val="28"/>
                <w:szCs w:val="28"/>
              </w:rPr>
              <w:t>3</w:t>
            </w:r>
            <w:r w:rsidR="00962322" w:rsidRPr="00A50113">
              <w:rPr>
                <w:rFonts w:ascii="Arial" w:hAnsi="Arial" w:cs="Arial"/>
                <w:noProof/>
                <w:webHidden/>
                <w:sz w:val="28"/>
                <w:szCs w:val="28"/>
              </w:rPr>
              <w:fldChar w:fldCharType="end"/>
            </w:r>
          </w:hyperlink>
        </w:p>
        <w:p w14:paraId="4BE3772D" w14:textId="77777777" w:rsidR="00B42922" w:rsidRPr="00B42922" w:rsidRDefault="00B42922" w:rsidP="00B42922"/>
        <w:p w14:paraId="4DBADCCE" w14:textId="705FC53F" w:rsidR="00962322" w:rsidRDefault="002567EC">
          <w:pPr>
            <w:pStyle w:val="TOC1"/>
            <w:tabs>
              <w:tab w:val="right" w:leader="dot" w:pos="9016"/>
            </w:tabs>
            <w:rPr>
              <w:rStyle w:val="Hyperlink"/>
              <w:rFonts w:ascii="Arial" w:hAnsi="Arial" w:cs="Arial"/>
              <w:noProof/>
              <w:sz w:val="28"/>
              <w:szCs w:val="28"/>
            </w:rPr>
          </w:pPr>
          <w:hyperlink w:anchor="_Toc69788812" w:history="1">
            <w:r w:rsidR="00962322" w:rsidRPr="00A50113">
              <w:rPr>
                <w:rStyle w:val="Hyperlink"/>
                <w:rFonts w:ascii="Arial" w:hAnsi="Arial" w:cs="Arial"/>
                <w:noProof/>
                <w:sz w:val="28"/>
                <w:szCs w:val="28"/>
              </w:rPr>
              <w:t>Conclusion and Recommendation</w:t>
            </w:r>
            <w:r w:rsidR="00962322" w:rsidRPr="00A50113">
              <w:rPr>
                <w:rFonts w:ascii="Arial" w:hAnsi="Arial" w:cs="Arial"/>
                <w:noProof/>
                <w:webHidden/>
                <w:sz w:val="28"/>
                <w:szCs w:val="28"/>
              </w:rPr>
              <w:tab/>
            </w:r>
            <w:r w:rsidR="00962322" w:rsidRPr="00A50113">
              <w:rPr>
                <w:rFonts w:ascii="Arial" w:hAnsi="Arial" w:cs="Arial"/>
                <w:noProof/>
                <w:webHidden/>
                <w:sz w:val="28"/>
                <w:szCs w:val="28"/>
              </w:rPr>
              <w:fldChar w:fldCharType="begin"/>
            </w:r>
            <w:r w:rsidR="00962322" w:rsidRPr="00A50113">
              <w:rPr>
                <w:rFonts w:ascii="Arial" w:hAnsi="Arial" w:cs="Arial"/>
                <w:noProof/>
                <w:webHidden/>
                <w:sz w:val="28"/>
                <w:szCs w:val="28"/>
              </w:rPr>
              <w:instrText xml:space="preserve"> PAGEREF _Toc69788812 \h </w:instrText>
            </w:r>
            <w:r w:rsidR="00962322" w:rsidRPr="00A50113">
              <w:rPr>
                <w:rFonts w:ascii="Arial" w:hAnsi="Arial" w:cs="Arial"/>
                <w:noProof/>
                <w:webHidden/>
                <w:sz w:val="28"/>
                <w:szCs w:val="28"/>
              </w:rPr>
            </w:r>
            <w:r w:rsidR="00962322" w:rsidRPr="00A50113">
              <w:rPr>
                <w:rFonts w:ascii="Arial" w:hAnsi="Arial" w:cs="Arial"/>
                <w:noProof/>
                <w:webHidden/>
                <w:sz w:val="28"/>
                <w:szCs w:val="28"/>
              </w:rPr>
              <w:fldChar w:fldCharType="separate"/>
            </w:r>
            <w:r w:rsidR="00962322" w:rsidRPr="00A50113">
              <w:rPr>
                <w:rFonts w:ascii="Arial" w:hAnsi="Arial" w:cs="Arial"/>
                <w:noProof/>
                <w:webHidden/>
                <w:sz w:val="28"/>
                <w:szCs w:val="28"/>
              </w:rPr>
              <w:t>5</w:t>
            </w:r>
            <w:r w:rsidR="00962322" w:rsidRPr="00A50113">
              <w:rPr>
                <w:rFonts w:ascii="Arial" w:hAnsi="Arial" w:cs="Arial"/>
                <w:noProof/>
                <w:webHidden/>
                <w:sz w:val="28"/>
                <w:szCs w:val="28"/>
              </w:rPr>
              <w:fldChar w:fldCharType="end"/>
            </w:r>
          </w:hyperlink>
        </w:p>
        <w:p w14:paraId="251F022A" w14:textId="77777777" w:rsidR="00B42922" w:rsidRPr="00B42922" w:rsidRDefault="00B42922" w:rsidP="00B42922"/>
        <w:p w14:paraId="14B5B6D0" w14:textId="0ACBAEC3" w:rsidR="00962322" w:rsidRPr="00A50113" w:rsidRDefault="002567EC">
          <w:pPr>
            <w:pStyle w:val="TOC1"/>
            <w:tabs>
              <w:tab w:val="right" w:leader="dot" w:pos="9016"/>
            </w:tabs>
            <w:rPr>
              <w:rFonts w:ascii="Arial" w:eastAsiaTheme="minorEastAsia" w:hAnsi="Arial" w:cs="Arial"/>
              <w:noProof/>
              <w:sz w:val="28"/>
              <w:szCs w:val="28"/>
              <w:lang w:eastAsia="en-GB"/>
            </w:rPr>
          </w:pPr>
          <w:hyperlink w:anchor="_Toc69788813" w:history="1">
            <w:r w:rsidR="00962322" w:rsidRPr="00A50113">
              <w:rPr>
                <w:rStyle w:val="Hyperlink"/>
                <w:rFonts w:ascii="Arial" w:hAnsi="Arial" w:cs="Arial"/>
                <w:noProof/>
                <w:sz w:val="28"/>
                <w:szCs w:val="28"/>
              </w:rPr>
              <w:t>References</w:t>
            </w:r>
            <w:r w:rsidR="00962322" w:rsidRPr="00A50113">
              <w:rPr>
                <w:rFonts w:ascii="Arial" w:hAnsi="Arial" w:cs="Arial"/>
                <w:noProof/>
                <w:webHidden/>
                <w:sz w:val="28"/>
                <w:szCs w:val="28"/>
              </w:rPr>
              <w:tab/>
            </w:r>
            <w:r w:rsidR="00962322" w:rsidRPr="00A50113">
              <w:rPr>
                <w:rFonts w:ascii="Arial" w:hAnsi="Arial" w:cs="Arial"/>
                <w:noProof/>
                <w:webHidden/>
                <w:sz w:val="28"/>
                <w:szCs w:val="28"/>
              </w:rPr>
              <w:fldChar w:fldCharType="begin"/>
            </w:r>
            <w:r w:rsidR="00962322" w:rsidRPr="00A50113">
              <w:rPr>
                <w:rFonts w:ascii="Arial" w:hAnsi="Arial" w:cs="Arial"/>
                <w:noProof/>
                <w:webHidden/>
                <w:sz w:val="28"/>
                <w:szCs w:val="28"/>
              </w:rPr>
              <w:instrText xml:space="preserve"> PAGEREF _Toc69788813 \h </w:instrText>
            </w:r>
            <w:r w:rsidR="00962322" w:rsidRPr="00A50113">
              <w:rPr>
                <w:rFonts w:ascii="Arial" w:hAnsi="Arial" w:cs="Arial"/>
                <w:noProof/>
                <w:webHidden/>
                <w:sz w:val="28"/>
                <w:szCs w:val="28"/>
              </w:rPr>
            </w:r>
            <w:r w:rsidR="00962322" w:rsidRPr="00A50113">
              <w:rPr>
                <w:rFonts w:ascii="Arial" w:hAnsi="Arial" w:cs="Arial"/>
                <w:noProof/>
                <w:webHidden/>
                <w:sz w:val="28"/>
                <w:szCs w:val="28"/>
              </w:rPr>
              <w:fldChar w:fldCharType="separate"/>
            </w:r>
            <w:r w:rsidR="00962322" w:rsidRPr="00A50113">
              <w:rPr>
                <w:rFonts w:ascii="Arial" w:hAnsi="Arial" w:cs="Arial"/>
                <w:noProof/>
                <w:webHidden/>
                <w:sz w:val="28"/>
                <w:szCs w:val="28"/>
              </w:rPr>
              <w:t>6</w:t>
            </w:r>
            <w:r w:rsidR="00962322" w:rsidRPr="00A50113">
              <w:rPr>
                <w:rFonts w:ascii="Arial" w:hAnsi="Arial" w:cs="Arial"/>
                <w:noProof/>
                <w:webHidden/>
                <w:sz w:val="28"/>
                <w:szCs w:val="28"/>
              </w:rPr>
              <w:fldChar w:fldCharType="end"/>
            </w:r>
          </w:hyperlink>
        </w:p>
        <w:p w14:paraId="0664C6C7" w14:textId="1A32F33A" w:rsidR="00E801E2" w:rsidRPr="00A50113" w:rsidRDefault="00E801E2">
          <w:pPr>
            <w:rPr>
              <w:rFonts w:ascii="Arial" w:hAnsi="Arial" w:cs="Arial"/>
              <w:sz w:val="28"/>
              <w:szCs w:val="28"/>
            </w:rPr>
          </w:pPr>
          <w:r w:rsidRPr="00A50113">
            <w:rPr>
              <w:rFonts w:ascii="Arial" w:hAnsi="Arial" w:cs="Arial"/>
              <w:b/>
              <w:bCs/>
              <w:noProof/>
              <w:sz w:val="28"/>
              <w:szCs w:val="28"/>
            </w:rPr>
            <w:fldChar w:fldCharType="end"/>
          </w:r>
        </w:p>
      </w:sdtContent>
    </w:sdt>
    <w:p w14:paraId="6C50A8A4" w14:textId="0844C05E" w:rsidR="0073335C" w:rsidRDefault="0073335C">
      <w:pPr>
        <w:rPr>
          <w:b/>
          <w:bCs/>
          <w:sz w:val="32"/>
          <w:szCs w:val="32"/>
        </w:rPr>
      </w:pPr>
    </w:p>
    <w:p w14:paraId="5094801C" w14:textId="6C038138" w:rsidR="00537122" w:rsidRDefault="00537122">
      <w:pPr>
        <w:rPr>
          <w:b/>
          <w:bCs/>
          <w:sz w:val="32"/>
          <w:szCs w:val="32"/>
        </w:rPr>
      </w:pPr>
    </w:p>
    <w:p w14:paraId="5D813362" w14:textId="288280CB" w:rsidR="00537122" w:rsidRDefault="00537122">
      <w:pPr>
        <w:rPr>
          <w:b/>
          <w:bCs/>
          <w:sz w:val="32"/>
          <w:szCs w:val="32"/>
        </w:rPr>
      </w:pPr>
    </w:p>
    <w:p w14:paraId="3193C5A9" w14:textId="265B97BC" w:rsidR="00537122" w:rsidRDefault="00537122">
      <w:pPr>
        <w:rPr>
          <w:b/>
          <w:bCs/>
          <w:sz w:val="32"/>
          <w:szCs w:val="32"/>
        </w:rPr>
      </w:pPr>
    </w:p>
    <w:p w14:paraId="22D8CF88" w14:textId="211859C9" w:rsidR="00537122" w:rsidRDefault="00537122">
      <w:pPr>
        <w:rPr>
          <w:b/>
          <w:bCs/>
          <w:sz w:val="32"/>
          <w:szCs w:val="32"/>
        </w:rPr>
      </w:pPr>
    </w:p>
    <w:p w14:paraId="3E393D4D" w14:textId="75926415" w:rsidR="00537122" w:rsidRDefault="00537122">
      <w:pPr>
        <w:rPr>
          <w:b/>
          <w:bCs/>
          <w:sz w:val="32"/>
          <w:szCs w:val="32"/>
        </w:rPr>
      </w:pPr>
    </w:p>
    <w:p w14:paraId="0C1676C3" w14:textId="5DAF003A" w:rsidR="00537122" w:rsidRDefault="00537122">
      <w:pPr>
        <w:rPr>
          <w:b/>
          <w:bCs/>
          <w:sz w:val="32"/>
          <w:szCs w:val="32"/>
        </w:rPr>
      </w:pPr>
    </w:p>
    <w:p w14:paraId="5444A797" w14:textId="77777777" w:rsidR="00537122" w:rsidRDefault="00537122">
      <w:pPr>
        <w:rPr>
          <w:b/>
          <w:bCs/>
          <w:sz w:val="32"/>
          <w:szCs w:val="32"/>
        </w:rPr>
      </w:pPr>
    </w:p>
    <w:p w14:paraId="0A66F8A1" w14:textId="62F97B7F" w:rsidR="00E938A5" w:rsidRDefault="00E938A5" w:rsidP="00D10D81">
      <w:pPr>
        <w:pStyle w:val="Heading1"/>
      </w:pPr>
      <w:bookmarkStart w:id="0" w:name="_Toc67630016"/>
      <w:bookmarkStart w:id="1" w:name="_Toc69788808"/>
      <w:r>
        <w:lastRenderedPageBreak/>
        <w:t>Introduction</w:t>
      </w:r>
      <w:bookmarkEnd w:id="0"/>
      <w:bookmarkEnd w:id="1"/>
    </w:p>
    <w:p w14:paraId="3324BC2F" w14:textId="77777777" w:rsidR="00E938A5" w:rsidRDefault="00E938A5" w:rsidP="00EF1860">
      <w:pPr>
        <w:rPr>
          <w:sz w:val="24"/>
          <w:szCs w:val="24"/>
        </w:rPr>
      </w:pPr>
    </w:p>
    <w:p w14:paraId="2B37E897" w14:textId="21E94801" w:rsidR="001D1750" w:rsidRPr="003F2FD5" w:rsidRDefault="001D1750" w:rsidP="001D1750">
      <w:pPr>
        <w:pStyle w:val="ListParagraph"/>
        <w:spacing w:line="360" w:lineRule="auto"/>
        <w:ind w:left="0"/>
        <w:rPr>
          <w:rFonts w:ascii="Arial" w:hAnsi="Arial" w:cs="Arial"/>
        </w:rPr>
      </w:pPr>
      <w:r>
        <w:rPr>
          <w:rFonts w:ascii="Arial" w:hAnsi="Arial" w:cs="Arial"/>
        </w:rPr>
        <w:t xml:space="preserve">This </w:t>
      </w:r>
      <w:r w:rsidR="00583C0D">
        <w:rPr>
          <w:rFonts w:ascii="Arial" w:hAnsi="Arial" w:cs="Arial"/>
        </w:rPr>
        <w:t>document</w:t>
      </w:r>
      <w:r>
        <w:rPr>
          <w:rFonts w:ascii="Arial" w:hAnsi="Arial" w:cs="Arial"/>
        </w:rPr>
        <w:t xml:space="preserve"> aims </w:t>
      </w:r>
      <w:r w:rsidR="00667EA9">
        <w:rPr>
          <w:rFonts w:ascii="Arial" w:hAnsi="Arial" w:cs="Arial"/>
        </w:rPr>
        <w:t>and objective</w:t>
      </w:r>
      <w:r w:rsidR="000345D5">
        <w:rPr>
          <w:rFonts w:ascii="Arial" w:hAnsi="Arial" w:cs="Arial"/>
        </w:rPr>
        <w:t xml:space="preserve">s </w:t>
      </w:r>
      <w:r w:rsidR="00DA1C1D">
        <w:rPr>
          <w:rFonts w:ascii="Arial" w:hAnsi="Arial" w:cs="Arial"/>
        </w:rPr>
        <w:t xml:space="preserve">are </w:t>
      </w:r>
      <w:r>
        <w:rPr>
          <w:rFonts w:ascii="Arial" w:hAnsi="Arial" w:cs="Arial"/>
        </w:rPr>
        <w:t>to expand on the p</w:t>
      </w:r>
      <w:r w:rsidRPr="00F80907">
        <w:rPr>
          <w:rFonts w:ascii="Arial" w:hAnsi="Arial" w:cs="Arial"/>
        </w:rPr>
        <w:t xml:space="preserve">rinciples behind </w:t>
      </w:r>
      <w:r>
        <w:rPr>
          <w:rFonts w:ascii="Arial" w:hAnsi="Arial" w:cs="Arial"/>
        </w:rPr>
        <w:t>the</w:t>
      </w:r>
      <w:r w:rsidRPr="00F80907">
        <w:rPr>
          <w:rFonts w:ascii="Arial" w:hAnsi="Arial" w:cs="Arial"/>
        </w:rPr>
        <w:t xml:space="preserve"> current use</w:t>
      </w:r>
      <w:r>
        <w:rPr>
          <w:rFonts w:ascii="Arial" w:hAnsi="Arial" w:cs="Arial"/>
        </w:rPr>
        <w:t xml:space="preserve"> of osteopathy</w:t>
      </w:r>
      <w:r w:rsidRPr="00F80907">
        <w:rPr>
          <w:rFonts w:ascii="Arial" w:hAnsi="Arial" w:cs="Arial"/>
        </w:rPr>
        <w:t>, how it compares to more traditional treatments</w:t>
      </w:r>
      <w:r w:rsidR="00CF78C7">
        <w:rPr>
          <w:rFonts w:ascii="Arial" w:hAnsi="Arial" w:cs="Arial"/>
        </w:rPr>
        <w:t xml:space="preserve"> and </w:t>
      </w:r>
      <w:r w:rsidR="00B51008">
        <w:rPr>
          <w:rFonts w:ascii="Arial" w:hAnsi="Arial" w:cs="Arial"/>
        </w:rPr>
        <w:t>biomedicine</w:t>
      </w:r>
      <w:r w:rsidRPr="00F80907">
        <w:rPr>
          <w:rFonts w:ascii="Arial" w:hAnsi="Arial" w:cs="Arial"/>
        </w:rPr>
        <w:t xml:space="preserve">, </w:t>
      </w:r>
      <w:r>
        <w:rPr>
          <w:rFonts w:ascii="Arial" w:hAnsi="Arial" w:cs="Arial"/>
        </w:rPr>
        <w:t>and then summarises its</w:t>
      </w:r>
      <w:r w:rsidRPr="00F80907">
        <w:rPr>
          <w:rFonts w:ascii="Arial" w:hAnsi="Arial" w:cs="Arial"/>
        </w:rPr>
        <w:t xml:space="preserve"> effectiveness </w:t>
      </w:r>
      <w:r>
        <w:rPr>
          <w:rFonts w:ascii="Arial" w:hAnsi="Arial" w:cs="Arial"/>
        </w:rPr>
        <w:t>as a complementary</w:t>
      </w:r>
      <w:r w:rsidRPr="00F80907">
        <w:rPr>
          <w:rFonts w:ascii="Arial" w:hAnsi="Arial" w:cs="Arial"/>
        </w:rPr>
        <w:t xml:space="preserve"> therapy.</w:t>
      </w:r>
      <w:r w:rsidR="000D6C4B">
        <w:rPr>
          <w:rFonts w:ascii="Arial" w:hAnsi="Arial" w:cs="Arial"/>
        </w:rPr>
        <w:t xml:space="preserve"> This essay is a </w:t>
      </w:r>
      <w:r w:rsidR="00694648">
        <w:rPr>
          <w:rFonts w:ascii="Arial" w:hAnsi="Arial" w:cs="Arial"/>
        </w:rPr>
        <w:t>supplement to a micro-teaching related</w:t>
      </w:r>
      <w:r w:rsidR="00E83685">
        <w:rPr>
          <w:rFonts w:ascii="Arial" w:hAnsi="Arial" w:cs="Arial"/>
        </w:rPr>
        <w:t xml:space="preserve"> Osteopathy and its benefits</w:t>
      </w:r>
      <w:r w:rsidR="00FA0B6D">
        <w:rPr>
          <w:rFonts w:ascii="Arial" w:hAnsi="Arial" w:cs="Arial"/>
        </w:rPr>
        <w:t>. The audience are my classmates and the unit tutor</w:t>
      </w:r>
      <w:r w:rsidR="00D84AB3">
        <w:rPr>
          <w:rFonts w:ascii="Arial" w:hAnsi="Arial" w:cs="Arial"/>
        </w:rPr>
        <w:t>.</w:t>
      </w:r>
    </w:p>
    <w:p w14:paraId="07E6BD41" w14:textId="77777777" w:rsidR="001D1750" w:rsidRDefault="001D1750" w:rsidP="003F2FD5">
      <w:pPr>
        <w:pStyle w:val="ListParagraph"/>
        <w:spacing w:line="360" w:lineRule="auto"/>
        <w:ind w:left="0"/>
        <w:rPr>
          <w:rFonts w:ascii="Arial" w:hAnsi="Arial" w:cs="Arial"/>
        </w:rPr>
      </w:pPr>
    </w:p>
    <w:p w14:paraId="1AA9A861" w14:textId="0BFFF25E" w:rsidR="00755F79" w:rsidRPr="003F2FD5" w:rsidRDefault="00755F79" w:rsidP="003F2FD5">
      <w:pPr>
        <w:pStyle w:val="ListParagraph"/>
        <w:spacing w:line="360" w:lineRule="auto"/>
        <w:ind w:left="0"/>
        <w:rPr>
          <w:rFonts w:ascii="Arial" w:hAnsi="Arial" w:cs="Arial"/>
        </w:rPr>
      </w:pPr>
      <w:r w:rsidRPr="003F2FD5">
        <w:rPr>
          <w:rFonts w:ascii="Arial" w:hAnsi="Arial" w:cs="Arial"/>
        </w:rPr>
        <w:t xml:space="preserve">Osteopathy is a system of diagnosing and treating medical conditions that focuses on the structure and functioning of your whole body. </w:t>
      </w:r>
      <w:r w:rsidR="00495AF1" w:rsidRPr="003F2FD5">
        <w:rPr>
          <w:rFonts w:ascii="Arial" w:hAnsi="Arial" w:cs="Arial"/>
        </w:rPr>
        <w:t>Such idea is based</w:t>
      </w:r>
      <w:r w:rsidRPr="003F2FD5">
        <w:rPr>
          <w:rFonts w:ascii="Arial" w:hAnsi="Arial" w:cs="Arial"/>
        </w:rPr>
        <w:t xml:space="preserve"> that </w:t>
      </w:r>
      <w:r w:rsidR="00E133C6" w:rsidRPr="003F2FD5">
        <w:rPr>
          <w:rFonts w:ascii="Arial" w:hAnsi="Arial" w:cs="Arial"/>
        </w:rPr>
        <w:t>the</w:t>
      </w:r>
      <w:r w:rsidRPr="003F2FD5">
        <w:rPr>
          <w:rFonts w:ascii="Arial" w:hAnsi="Arial" w:cs="Arial"/>
        </w:rPr>
        <w:t xml:space="preserve"> general health and wellbeing depend</w:t>
      </w:r>
      <w:r w:rsidR="00D91F7C">
        <w:rPr>
          <w:rFonts w:ascii="Arial" w:hAnsi="Arial" w:cs="Arial"/>
        </w:rPr>
        <w:t>i</w:t>
      </w:r>
      <w:r w:rsidR="00D935FD">
        <w:rPr>
          <w:rFonts w:ascii="Arial" w:hAnsi="Arial" w:cs="Arial"/>
        </w:rPr>
        <w:t>n</w:t>
      </w:r>
      <w:r w:rsidR="00D91F7C">
        <w:rPr>
          <w:rFonts w:ascii="Arial" w:hAnsi="Arial" w:cs="Arial"/>
        </w:rPr>
        <w:t>g</w:t>
      </w:r>
      <w:r w:rsidRPr="003F2FD5">
        <w:rPr>
          <w:rFonts w:ascii="Arial" w:hAnsi="Arial" w:cs="Arial"/>
        </w:rPr>
        <w:t xml:space="preserve"> on </w:t>
      </w:r>
      <w:r w:rsidR="00E133C6" w:rsidRPr="003F2FD5">
        <w:rPr>
          <w:rFonts w:ascii="Arial" w:hAnsi="Arial" w:cs="Arial"/>
        </w:rPr>
        <w:t>the</w:t>
      </w:r>
      <w:r w:rsidRPr="003F2FD5">
        <w:rPr>
          <w:rFonts w:ascii="Arial" w:hAnsi="Arial" w:cs="Arial"/>
        </w:rPr>
        <w:t xml:space="preserve"> bones, muscles, ligaments and connective tissues all working smoothly togethe</w:t>
      </w:r>
      <w:r w:rsidR="00E133C6" w:rsidRPr="003F2FD5">
        <w:rPr>
          <w:rFonts w:ascii="Arial" w:hAnsi="Arial" w:cs="Arial"/>
        </w:rPr>
        <w:t>r as always</w:t>
      </w:r>
      <w:r w:rsidRPr="003F2FD5">
        <w:rPr>
          <w:rFonts w:ascii="Arial" w:hAnsi="Arial" w:cs="Arial"/>
        </w:rPr>
        <w:t xml:space="preserve">. </w:t>
      </w:r>
      <w:r w:rsidR="00E133C6" w:rsidRPr="003F2FD5">
        <w:rPr>
          <w:rFonts w:ascii="Arial" w:hAnsi="Arial" w:cs="Arial"/>
        </w:rPr>
        <w:t>One of the main</w:t>
      </w:r>
      <w:r w:rsidR="009F724E" w:rsidRPr="003F2FD5">
        <w:rPr>
          <w:rFonts w:ascii="Arial" w:hAnsi="Arial" w:cs="Arial"/>
        </w:rPr>
        <w:t xml:space="preserve"> </w:t>
      </w:r>
      <w:r w:rsidR="00A12684" w:rsidRPr="003F2FD5">
        <w:rPr>
          <w:rFonts w:ascii="Arial" w:hAnsi="Arial" w:cs="Arial"/>
        </w:rPr>
        <w:t>reasons</w:t>
      </w:r>
      <w:r w:rsidR="009F724E" w:rsidRPr="003F2FD5">
        <w:rPr>
          <w:rFonts w:ascii="Arial" w:hAnsi="Arial" w:cs="Arial"/>
        </w:rPr>
        <w:t xml:space="preserve"> to get an osteopath</w:t>
      </w:r>
      <w:r w:rsidR="00A377BC" w:rsidRPr="003F2FD5">
        <w:rPr>
          <w:rFonts w:ascii="Arial" w:hAnsi="Arial" w:cs="Arial"/>
        </w:rPr>
        <w:t xml:space="preserve"> is to treat </w:t>
      </w:r>
      <w:r w:rsidR="00D91F7C">
        <w:rPr>
          <w:rFonts w:ascii="Arial" w:hAnsi="Arial" w:cs="Arial"/>
        </w:rPr>
        <w:t xml:space="preserve">persistent lower </w:t>
      </w:r>
      <w:r w:rsidR="00A377BC" w:rsidRPr="003F2FD5">
        <w:rPr>
          <w:rFonts w:ascii="Arial" w:hAnsi="Arial" w:cs="Arial"/>
        </w:rPr>
        <w:t>back pain</w:t>
      </w:r>
      <w:r w:rsidR="00FB529D">
        <w:rPr>
          <w:rFonts w:ascii="Arial" w:hAnsi="Arial" w:cs="Arial"/>
        </w:rPr>
        <w:t xml:space="preserve"> </w:t>
      </w:r>
      <w:sdt>
        <w:sdtPr>
          <w:rPr>
            <w:rFonts w:ascii="Arial" w:hAnsi="Arial" w:cs="Arial"/>
          </w:rPr>
          <w:id w:val="-664087756"/>
          <w:citation/>
        </w:sdtPr>
        <w:sdtEndPr/>
        <w:sdtContent>
          <w:r w:rsidR="00F02C1B">
            <w:rPr>
              <w:rFonts w:ascii="Arial" w:hAnsi="Arial" w:cs="Arial"/>
            </w:rPr>
            <w:fldChar w:fldCharType="begin"/>
          </w:r>
          <w:r w:rsidR="00F02C1B">
            <w:rPr>
              <w:rFonts w:ascii="Arial" w:hAnsi="Arial" w:cs="Arial"/>
            </w:rPr>
            <w:instrText xml:space="preserve"> CITATION Gen21 \l 2057 </w:instrText>
          </w:r>
          <w:r w:rsidR="00F02C1B">
            <w:rPr>
              <w:rFonts w:ascii="Arial" w:hAnsi="Arial" w:cs="Arial"/>
            </w:rPr>
            <w:fldChar w:fldCharType="separate"/>
          </w:r>
          <w:r w:rsidR="00DC355D" w:rsidRPr="00DC355D">
            <w:rPr>
              <w:rFonts w:ascii="Arial" w:hAnsi="Arial" w:cs="Arial"/>
              <w:noProof/>
            </w:rPr>
            <w:t>(General Osteopathic Council, 2021)</w:t>
          </w:r>
          <w:r w:rsidR="00F02C1B">
            <w:rPr>
              <w:rFonts w:ascii="Arial" w:hAnsi="Arial" w:cs="Arial"/>
            </w:rPr>
            <w:fldChar w:fldCharType="end"/>
          </w:r>
        </w:sdtContent>
      </w:sdt>
      <w:r w:rsidR="00A377BC" w:rsidRPr="003F2FD5">
        <w:rPr>
          <w:rFonts w:ascii="Arial" w:hAnsi="Arial" w:cs="Arial"/>
        </w:rPr>
        <w:t xml:space="preserve">.  </w:t>
      </w:r>
    </w:p>
    <w:p w14:paraId="0CFD915B" w14:textId="77777777" w:rsidR="0031617F" w:rsidRDefault="0031617F" w:rsidP="007272D3">
      <w:pPr>
        <w:pStyle w:val="ListParagraph"/>
        <w:ind w:left="0"/>
        <w:rPr>
          <w:rFonts w:ascii="Arial" w:hAnsi="Arial" w:cs="Arial"/>
          <w:sz w:val="24"/>
          <w:szCs w:val="24"/>
        </w:rPr>
      </w:pPr>
    </w:p>
    <w:p w14:paraId="59ACA1B0" w14:textId="537E38A3" w:rsidR="00E938A5" w:rsidRDefault="00D10D81" w:rsidP="00D10D81">
      <w:pPr>
        <w:pStyle w:val="Heading1"/>
      </w:pPr>
      <w:bookmarkStart w:id="2" w:name="_Toc67630017"/>
      <w:bookmarkStart w:id="3" w:name="_Toc69788809"/>
      <w:r>
        <w:t>Principles of</w:t>
      </w:r>
      <w:r w:rsidR="00E938A5">
        <w:t xml:space="preserve"> Osteopat</w:t>
      </w:r>
      <w:bookmarkEnd w:id="2"/>
      <w:r>
        <w:t>hy</w:t>
      </w:r>
      <w:r w:rsidR="002A4C27">
        <w:t xml:space="preserve"> and Contraindi</w:t>
      </w:r>
      <w:r w:rsidR="00962322">
        <w:t>cation</w:t>
      </w:r>
      <w:bookmarkEnd w:id="3"/>
    </w:p>
    <w:p w14:paraId="1BDCE3D4" w14:textId="77777777" w:rsidR="00E768BD" w:rsidRDefault="00E768BD" w:rsidP="002726ED"/>
    <w:p w14:paraId="47D59E1F" w14:textId="357C011F" w:rsidR="007812C3" w:rsidRDefault="00692D8B" w:rsidP="007812C3">
      <w:pPr>
        <w:spacing w:line="360" w:lineRule="auto"/>
        <w:rPr>
          <w:rFonts w:ascii="Arial" w:hAnsi="Arial" w:cs="Arial"/>
        </w:rPr>
      </w:pPr>
      <w:r w:rsidRPr="00A24B3B">
        <w:rPr>
          <w:rFonts w:ascii="Arial" w:hAnsi="Arial" w:cs="Arial"/>
        </w:rPr>
        <w:t xml:space="preserve">If by any chance that the pain on the lower back of a patient </w:t>
      </w:r>
      <w:r w:rsidR="002F2AFF" w:rsidRPr="00A24B3B">
        <w:rPr>
          <w:rFonts w:ascii="Arial" w:hAnsi="Arial" w:cs="Arial"/>
        </w:rPr>
        <w:t>is causing distress and not improving at all</w:t>
      </w:r>
      <w:r w:rsidR="002726ED" w:rsidRPr="00A24B3B">
        <w:rPr>
          <w:rFonts w:ascii="Arial" w:hAnsi="Arial" w:cs="Arial"/>
        </w:rPr>
        <w:t xml:space="preserve">, </w:t>
      </w:r>
      <w:r w:rsidR="00C86B18" w:rsidRPr="00A24B3B">
        <w:rPr>
          <w:rFonts w:ascii="Arial" w:hAnsi="Arial" w:cs="Arial"/>
        </w:rPr>
        <w:t>then it is likely that a treatment would be required.</w:t>
      </w:r>
      <w:r w:rsidR="002726ED" w:rsidRPr="00A24B3B">
        <w:rPr>
          <w:rFonts w:ascii="Arial" w:hAnsi="Arial" w:cs="Arial"/>
        </w:rPr>
        <w:t xml:space="preserve"> An osteopath can offer treatment for a short or long </w:t>
      </w:r>
      <w:r w:rsidR="004A122B" w:rsidRPr="00A24B3B">
        <w:rPr>
          <w:rFonts w:ascii="Arial" w:hAnsi="Arial" w:cs="Arial"/>
        </w:rPr>
        <w:t>period of back pain</w:t>
      </w:r>
      <w:r w:rsidR="00CF35BE" w:rsidRPr="00A24B3B">
        <w:rPr>
          <w:rFonts w:ascii="Arial" w:hAnsi="Arial" w:cs="Arial"/>
        </w:rPr>
        <w:t xml:space="preserve"> </w:t>
      </w:r>
      <w:sdt>
        <w:sdtPr>
          <w:rPr>
            <w:rFonts w:ascii="Arial" w:hAnsi="Arial" w:cs="Arial"/>
          </w:rPr>
          <w:id w:val="-886023085"/>
          <w:citation/>
        </w:sdtPr>
        <w:sdtEndPr/>
        <w:sdtContent>
          <w:r w:rsidR="00CF35BE" w:rsidRPr="00A24B3B">
            <w:rPr>
              <w:rFonts w:ascii="Arial" w:hAnsi="Arial" w:cs="Arial"/>
            </w:rPr>
            <w:fldChar w:fldCharType="begin"/>
          </w:r>
          <w:r w:rsidR="00CF35BE" w:rsidRPr="00A24B3B">
            <w:rPr>
              <w:rFonts w:ascii="Arial" w:hAnsi="Arial" w:cs="Arial"/>
            </w:rPr>
            <w:instrText xml:space="preserve"> CITATION BUP20 \l 2057 </w:instrText>
          </w:r>
          <w:r w:rsidR="00CF35BE" w:rsidRPr="00A24B3B">
            <w:rPr>
              <w:rFonts w:ascii="Arial" w:hAnsi="Arial" w:cs="Arial"/>
            </w:rPr>
            <w:fldChar w:fldCharType="separate"/>
          </w:r>
          <w:r w:rsidR="00DC355D" w:rsidRPr="00DC355D">
            <w:rPr>
              <w:rFonts w:ascii="Arial" w:hAnsi="Arial" w:cs="Arial"/>
              <w:noProof/>
            </w:rPr>
            <w:t>(BUPA, 2020)</w:t>
          </w:r>
          <w:r w:rsidR="00CF35BE" w:rsidRPr="00A24B3B">
            <w:rPr>
              <w:rFonts w:ascii="Arial" w:hAnsi="Arial" w:cs="Arial"/>
            </w:rPr>
            <w:fldChar w:fldCharType="end"/>
          </w:r>
        </w:sdtContent>
      </w:sdt>
      <w:r w:rsidR="002726ED" w:rsidRPr="00A24B3B">
        <w:rPr>
          <w:rFonts w:ascii="Arial" w:hAnsi="Arial" w:cs="Arial"/>
        </w:rPr>
        <w:t xml:space="preserve">. They can likewise assist with sciatica – torment that spreads from </w:t>
      </w:r>
      <w:r w:rsidR="00B60C5E">
        <w:rPr>
          <w:rFonts w:ascii="Arial" w:hAnsi="Arial" w:cs="Arial"/>
        </w:rPr>
        <w:t>the</w:t>
      </w:r>
      <w:r w:rsidR="002726ED" w:rsidRPr="00A24B3B">
        <w:rPr>
          <w:rFonts w:ascii="Arial" w:hAnsi="Arial" w:cs="Arial"/>
        </w:rPr>
        <w:t xml:space="preserve"> back down </w:t>
      </w:r>
      <w:r w:rsidR="00B60C5E">
        <w:rPr>
          <w:rFonts w:ascii="Arial" w:hAnsi="Arial" w:cs="Arial"/>
        </w:rPr>
        <w:t>the</w:t>
      </w:r>
      <w:r w:rsidR="002726ED" w:rsidRPr="00A24B3B">
        <w:rPr>
          <w:rFonts w:ascii="Arial" w:hAnsi="Arial" w:cs="Arial"/>
        </w:rPr>
        <w:t xml:space="preserve"> legs. The vast majority</w:t>
      </w:r>
      <w:r w:rsidR="00B60C5E">
        <w:rPr>
          <w:rFonts w:ascii="Arial" w:hAnsi="Arial" w:cs="Arial"/>
        </w:rPr>
        <w:t xml:space="preserve"> of the patience</w:t>
      </w:r>
      <w:r w:rsidR="002726ED" w:rsidRPr="00A24B3B">
        <w:rPr>
          <w:rFonts w:ascii="Arial" w:hAnsi="Arial" w:cs="Arial"/>
        </w:rPr>
        <w:t xml:space="preserve"> organi</w:t>
      </w:r>
      <w:r w:rsidR="00310EB4" w:rsidRPr="00A24B3B">
        <w:rPr>
          <w:rFonts w:ascii="Arial" w:hAnsi="Arial" w:cs="Arial"/>
        </w:rPr>
        <w:t>s</w:t>
      </w:r>
      <w:r w:rsidR="002726ED" w:rsidRPr="00A24B3B">
        <w:rPr>
          <w:rFonts w:ascii="Arial" w:hAnsi="Arial" w:cs="Arial"/>
        </w:rPr>
        <w:t xml:space="preserve">e treatment with an osteopath themselves, by </w:t>
      </w:r>
      <w:r w:rsidR="00B53D8D">
        <w:rPr>
          <w:rFonts w:ascii="Arial" w:hAnsi="Arial" w:cs="Arial"/>
        </w:rPr>
        <w:t>making</w:t>
      </w:r>
      <w:r w:rsidR="002726ED" w:rsidRPr="00A24B3B">
        <w:rPr>
          <w:rFonts w:ascii="Arial" w:hAnsi="Arial" w:cs="Arial"/>
        </w:rPr>
        <w:t xml:space="preserve"> a private arrangement</w:t>
      </w:r>
      <w:r w:rsidR="00B60C5E">
        <w:rPr>
          <w:rFonts w:ascii="Arial" w:hAnsi="Arial" w:cs="Arial"/>
        </w:rPr>
        <w:t xml:space="preserve"> </w:t>
      </w:r>
      <w:r w:rsidR="00F10156">
        <w:rPr>
          <w:rFonts w:ascii="Arial" w:hAnsi="Arial" w:cs="Arial"/>
        </w:rPr>
        <w:t>especially if waiting list is long with the NHS</w:t>
      </w:r>
      <w:r w:rsidR="002726ED" w:rsidRPr="00A24B3B">
        <w:rPr>
          <w:rFonts w:ascii="Arial" w:hAnsi="Arial" w:cs="Arial"/>
        </w:rPr>
        <w:t xml:space="preserve">. In certain zones, osteopathy may be accessible on the NHS and your GP may allude you, </w:t>
      </w:r>
      <w:r w:rsidR="00FE7AD5" w:rsidRPr="00A24B3B">
        <w:rPr>
          <w:rFonts w:ascii="Arial" w:hAnsi="Arial" w:cs="Arial"/>
        </w:rPr>
        <w:t xml:space="preserve">however, many people are not using </w:t>
      </w:r>
      <w:r w:rsidR="00CC4A6C" w:rsidRPr="00A24B3B">
        <w:rPr>
          <w:rFonts w:ascii="Arial" w:hAnsi="Arial" w:cs="Arial"/>
        </w:rPr>
        <w:t>these facilities</w:t>
      </w:r>
      <w:r w:rsidR="00310EB4" w:rsidRPr="00A24B3B">
        <w:rPr>
          <w:rFonts w:ascii="Arial" w:hAnsi="Arial" w:cs="Arial"/>
        </w:rPr>
        <w:t xml:space="preserve"> </w:t>
      </w:r>
      <w:sdt>
        <w:sdtPr>
          <w:rPr>
            <w:rFonts w:ascii="Arial" w:hAnsi="Arial" w:cs="Arial"/>
          </w:rPr>
          <w:id w:val="950435695"/>
          <w:citation/>
        </w:sdtPr>
        <w:sdtEndPr/>
        <w:sdtContent>
          <w:r w:rsidR="00310EB4" w:rsidRPr="00A24B3B">
            <w:rPr>
              <w:rFonts w:ascii="Arial" w:hAnsi="Arial" w:cs="Arial"/>
            </w:rPr>
            <w:fldChar w:fldCharType="begin"/>
          </w:r>
          <w:r w:rsidR="00310EB4" w:rsidRPr="00A24B3B">
            <w:rPr>
              <w:rFonts w:ascii="Arial" w:hAnsi="Arial" w:cs="Arial"/>
            </w:rPr>
            <w:instrText xml:space="preserve"> CITATION NHS19 \l 2057 </w:instrText>
          </w:r>
          <w:r w:rsidR="00310EB4" w:rsidRPr="00A24B3B">
            <w:rPr>
              <w:rFonts w:ascii="Arial" w:hAnsi="Arial" w:cs="Arial"/>
            </w:rPr>
            <w:fldChar w:fldCharType="separate"/>
          </w:r>
          <w:r w:rsidR="00DC355D" w:rsidRPr="00DC355D">
            <w:rPr>
              <w:rFonts w:ascii="Arial" w:hAnsi="Arial" w:cs="Arial"/>
              <w:noProof/>
            </w:rPr>
            <w:t>(NHS, 2019)</w:t>
          </w:r>
          <w:r w:rsidR="00310EB4" w:rsidRPr="00A24B3B">
            <w:rPr>
              <w:rFonts w:ascii="Arial" w:hAnsi="Arial" w:cs="Arial"/>
            </w:rPr>
            <w:fldChar w:fldCharType="end"/>
          </w:r>
        </w:sdtContent>
      </w:sdt>
      <w:r w:rsidR="002726ED" w:rsidRPr="00A24B3B">
        <w:rPr>
          <w:rFonts w:ascii="Arial" w:hAnsi="Arial" w:cs="Arial"/>
        </w:rPr>
        <w:t xml:space="preserve">. </w:t>
      </w:r>
      <w:r w:rsidR="00476CB1">
        <w:rPr>
          <w:rFonts w:ascii="Arial" w:hAnsi="Arial" w:cs="Arial"/>
        </w:rPr>
        <w:t xml:space="preserve">This could be </w:t>
      </w:r>
      <w:r w:rsidR="00761235">
        <w:rPr>
          <w:rFonts w:ascii="Arial" w:hAnsi="Arial" w:cs="Arial"/>
        </w:rPr>
        <w:t>to avoid the waiting time whilst experiencing severe lower back pain</w:t>
      </w:r>
      <w:r w:rsidR="00B53CCE">
        <w:rPr>
          <w:rFonts w:ascii="Arial" w:hAnsi="Arial" w:cs="Arial"/>
        </w:rPr>
        <w:t>.</w:t>
      </w:r>
    </w:p>
    <w:p w14:paraId="7143BF53" w14:textId="7EC1887E" w:rsidR="006B29C1" w:rsidRPr="00A24B3B" w:rsidRDefault="005C5C6E" w:rsidP="007812C3">
      <w:pPr>
        <w:spacing w:line="360" w:lineRule="auto"/>
        <w:rPr>
          <w:rFonts w:ascii="Arial" w:hAnsi="Arial" w:cs="Arial"/>
        </w:rPr>
      </w:pPr>
      <w:r>
        <w:rPr>
          <w:rFonts w:ascii="Arial" w:hAnsi="Arial" w:cs="Arial"/>
        </w:rPr>
        <w:t xml:space="preserve">USE. When you visit </w:t>
      </w:r>
      <w:r w:rsidR="00893F6A">
        <w:rPr>
          <w:rFonts w:ascii="Arial" w:hAnsi="Arial" w:cs="Arial"/>
        </w:rPr>
        <w:t>for the first session.</w:t>
      </w:r>
    </w:p>
    <w:p w14:paraId="34D7BA7C" w14:textId="58BE9EA4" w:rsidR="008D1221" w:rsidRPr="00D935EF" w:rsidRDefault="008D1221" w:rsidP="007812C3">
      <w:pPr>
        <w:spacing w:line="360" w:lineRule="auto"/>
        <w:rPr>
          <w:rFonts w:ascii="Arial" w:hAnsi="Arial" w:cs="Arial"/>
          <w:sz w:val="24"/>
          <w:szCs w:val="24"/>
        </w:rPr>
      </w:pPr>
      <w:r w:rsidRPr="00D935EF">
        <w:rPr>
          <w:rFonts w:ascii="Arial" w:eastAsia="Times New Roman" w:hAnsi="Arial" w:cs="Arial"/>
          <w:lang w:eastAsia="en-GB"/>
        </w:rPr>
        <w:t xml:space="preserve">The osteopath </w:t>
      </w:r>
      <w:r w:rsidR="00307A0D">
        <w:rPr>
          <w:rFonts w:ascii="Arial" w:eastAsia="Times New Roman" w:hAnsi="Arial" w:cs="Arial"/>
          <w:lang w:eastAsia="en-GB"/>
        </w:rPr>
        <w:t xml:space="preserve">would explain to the patients about </w:t>
      </w:r>
      <w:r w:rsidR="000115B3">
        <w:rPr>
          <w:rFonts w:ascii="Arial" w:eastAsia="Times New Roman" w:hAnsi="Arial" w:cs="Arial"/>
          <w:lang w:eastAsia="en-GB"/>
        </w:rPr>
        <w:t>the s</w:t>
      </w:r>
      <w:r w:rsidR="00B8597A">
        <w:rPr>
          <w:rFonts w:ascii="Arial" w:eastAsia="Times New Roman" w:hAnsi="Arial" w:cs="Arial"/>
          <w:lang w:eastAsia="en-GB"/>
        </w:rPr>
        <w:t xml:space="preserve">ide effects and </w:t>
      </w:r>
      <w:r w:rsidR="0087531D">
        <w:rPr>
          <w:rFonts w:ascii="Arial" w:eastAsia="Times New Roman" w:hAnsi="Arial" w:cs="Arial"/>
          <w:lang w:eastAsia="en-GB"/>
        </w:rPr>
        <w:t>benefits</w:t>
      </w:r>
      <w:r w:rsidR="009C72C1">
        <w:rPr>
          <w:rFonts w:ascii="Arial" w:eastAsia="Times New Roman" w:hAnsi="Arial" w:cs="Arial"/>
          <w:lang w:eastAsia="en-GB"/>
        </w:rPr>
        <w:t xml:space="preserve"> before any engagement is carried out</w:t>
      </w:r>
      <w:r w:rsidR="00E53D3E" w:rsidRPr="00D935EF">
        <w:rPr>
          <w:rFonts w:ascii="Arial" w:eastAsia="Times New Roman" w:hAnsi="Arial" w:cs="Arial"/>
          <w:lang w:eastAsia="en-GB"/>
        </w:rPr>
        <w:t xml:space="preserve"> </w:t>
      </w:r>
      <w:sdt>
        <w:sdtPr>
          <w:rPr>
            <w:rFonts w:ascii="Arial" w:eastAsia="Times New Roman" w:hAnsi="Arial" w:cs="Arial"/>
            <w:lang w:eastAsia="en-GB"/>
          </w:rPr>
          <w:id w:val="102009482"/>
          <w:citation/>
        </w:sdtPr>
        <w:sdtEndPr/>
        <w:sdtContent>
          <w:r w:rsidR="006119CA" w:rsidRPr="00D935EF">
            <w:rPr>
              <w:rFonts w:ascii="Arial" w:eastAsia="Times New Roman" w:hAnsi="Arial" w:cs="Arial"/>
              <w:lang w:eastAsia="en-GB"/>
            </w:rPr>
            <w:fldChar w:fldCharType="begin"/>
          </w:r>
          <w:r w:rsidR="006119CA" w:rsidRPr="00D935EF">
            <w:rPr>
              <w:rFonts w:ascii="Arial" w:eastAsia="Times New Roman" w:hAnsi="Arial" w:cs="Arial"/>
              <w:lang w:eastAsia="en-GB"/>
            </w:rPr>
            <w:instrText xml:space="preserve"> CITATION Gen211 \l 2057 </w:instrText>
          </w:r>
          <w:r w:rsidR="006119CA" w:rsidRPr="00D935EF">
            <w:rPr>
              <w:rFonts w:ascii="Arial" w:eastAsia="Times New Roman" w:hAnsi="Arial" w:cs="Arial"/>
              <w:lang w:eastAsia="en-GB"/>
            </w:rPr>
            <w:fldChar w:fldCharType="separate"/>
          </w:r>
          <w:r w:rsidR="00DC355D" w:rsidRPr="00DC355D">
            <w:rPr>
              <w:rFonts w:ascii="Arial" w:eastAsia="Times New Roman" w:hAnsi="Arial" w:cs="Arial"/>
              <w:noProof/>
              <w:lang w:eastAsia="en-GB"/>
            </w:rPr>
            <w:t>(General Osteopathic Council, 2021)</w:t>
          </w:r>
          <w:r w:rsidR="006119CA" w:rsidRPr="00D935EF">
            <w:rPr>
              <w:rFonts w:ascii="Arial" w:eastAsia="Times New Roman" w:hAnsi="Arial" w:cs="Arial"/>
              <w:lang w:eastAsia="en-GB"/>
            </w:rPr>
            <w:fldChar w:fldCharType="end"/>
          </w:r>
        </w:sdtContent>
      </w:sdt>
      <w:r w:rsidRPr="00D935EF">
        <w:rPr>
          <w:rFonts w:ascii="Arial" w:eastAsia="Times New Roman" w:hAnsi="Arial" w:cs="Arial"/>
          <w:lang w:eastAsia="en-GB"/>
        </w:rPr>
        <w:t>.</w:t>
      </w:r>
      <w:r w:rsidR="00D935EF">
        <w:rPr>
          <w:rFonts w:ascii="Arial" w:eastAsia="Times New Roman" w:hAnsi="Arial" w:cs="Arial"/>
          <w:lang w:eastAsia="en-GB"/>
        </w:rPr>
        <w:t xml:space="preserve"> </w:t>
      </w:r>
      <w:r w:rsidR="00946EB5">
        <w:rPr>
          <w:rFonts w:ascii="Arial" w:eastAsia="Times New Roman" w:hAnsi="Arial" w:cs="Arial"/>
          <w:lang w:eastAsia="en-GB"/>
        </w:rPr>
        <w:t xml:space="preserve">However, sometimes the </w:t>
      </w:r>
      <w:r w:rsidR="00FB77C3">
        <w:rPr>
          <w:rFonts w:ascii="Arial" w:eastAsia="Times New Roman" w:hAnsi="Arial" w:cs="Arial"/>
          <w:lang w:eastAsia="en-GB"/>
        </w:rPr>
        <w:t>patients might not be able to</w:t>
      </w:r>
      <w:r w:rsidR="00DF0783">
        <w:rPr>
          <w:rFonts w:ascii="Arial" w:eastAsia="Times New Roman" w:hAnsi="Arial" w:cs="Arial"/>
          <w:lang w:eastAsia="en-GB"/>
        </w:rPr>
        <w:t xml:space="preserve"> explain fully</w:t>
      </w:r>
      <w:r w:rsidR="00DF6269">
        <w:rPr>
          <w:rFonts w:ascii="Arial" w:eastAsia="Times New Roman" w:hAnsi="Arial" w:cs="Arial"/>
          <w:lang w:eastAsia="en-GB"/>
        </w:rPr>
        <w:t xml:space="preserve"> and an hour might not be enough to get a clear picture of the situation</w:t>
      </w:r>
      <w:r w:rsidR="00A12DD0">
        <w:rPr>
          <w:rFonts w:ascii="Arial" w:eastAsia="Times New Roman" w:hAnsi="Arial" w:cs="Arial"/>
          <w:lang w:eastAsia="en-GB"/>
        </w:rPr>
        <w:t>.</w:t>
      </w:r>
      <w:r w:rsidRPr="00D935EF">
        <w:rPr>
          <w:rFonts w:ascii="Arial" w:eastAsia="Times New Roman" w:hAnsi="Arial" w:cs="Arial"/>
          <w:lang w:eastAsia="en-GB"/>
        </w:rPr>
        <w:t xml:space="preserve">    </w:t>
      </w:r>
    </w:p>
    <w:p w14:paraId="48F61771" w14:textId="1DE1F107" w:rsidR="006E39AC" w:rsidRPr="00BF4D23" w:rsidRDefault="008D1221" w:rsidP="00BF4D23">
      <w:pPr>
        <w:spacing w:line="360" w:lineRule="auto"/>
        <w:rPr>
          <w:rFonts w:ascii="Arial" w:hAnsi="Arial" w:cs="Arial"/>
          <w:lang w:eastAsia="en-GB"/>
        </w:rPr>
      </w:pPr>
      <w:r w:rsidRPr="00BF4D23">
        <w:rPr>
          <w:rFonts w:ascii="Arial" w:hAnsi="Arial" w:cs="Arial"/>
          <w:lang w:eastAsia="en-GB"/>
        </w:rPr>
        <w:t xml:space="preserve">The osteopath </w:t>
      </w:r>
      <w:r w:rsidR="005A70BD">
        <w:rPr>
          <w:rFonts w:ascii="Arial" w:hAnsi="Arial" w:cs="Arial"/>
          <w:lang w:eastAsia="en-GB"/>
        </w:rPr>
        <w:t>would</w:t>
      </w:r>
      <w:r w:rsidRPr="00BF4D23">
        <w:rPr>
          <w:rFonts w:ascii="Arial" w:hAnsi="Arial" w:cs="Arial"/>
          <w:lang w:eastAsia="en-GB"/>
        </w:rPr>
        <w:t xml:space="preserve"> take a close look at the pain and also look </w:t>
      </w:r>
      <w:r w:rsidR="00335D0D">
        <w:rPr>
          <w:rFonts w:ascii="Arial" w:hAnsi="Arial" w:cs="Arial"/>
          <w:lang w:eastAsia="en-GB"/>
        </w:rPr>
        <w:t>at the</w:t>
      </w:r>
      <w:r w:rsidRPr="00BF4D23">
        <w:rPr>
          <w:rFonts w:ascii="Arial" w:hAnsi="Arial" w:cs="Arial"/>
          <w:lang w:eastAsia="en-GB"/>
        </w:rPr>
        <w:t xml:space="preserve"> joints, tendons, and tissues with their hands (this is called palpation).</w:t>
      </w:r>
      <w:r w:rsidR="005A22AA">
        <w:rPr>
          <w:rFonts w:ascii="Arial" w:hAnsi="Arial" w:cs="Arial"/>
          <w:lang w:eastAsia="en-GB"/>
        </w:rPr>
        <w:t xml:space="preserve"> </w:t>
      </w:r>
      <w:r w:rsidR="006E39AC" w:rsidRPr="00BF4D23">
        <w:rPr>
          <w:rFonts w:ascii="Arial" w:hAnsi="Arial" w:cs="Arial"/>
          <w:lang w:eastAsia="en-GB"/>
        </w:rPr>
        <w:t xml:space="preserve">The osteopath </w:t>
      </w:r>
      <w:r w:rsidR="009C29D9" w:rsidRPr="00BF4D23">
        <w:rPr>
          <w:rFonts w:ascii="Arial" w:hAnsi="Arial" w:cs="Arial"/>
          <w:lang w:eastAsia="en-GB"/>
        </w:rPr>
        <w:t xml:space="preserve">would inform the patient </w:t>
      </w:r>
      <w:r w:rsidR="00055538">
        <w:rPr>
          <w:rFonts w:ascii="Arial" w:hAnsi="Arial" w:cs="Arial"/>
          <w:lang w:eastAsia="en-GB"/>
        </w:rPr>
        <w:t>of</w:t>
      </w:r>
      <w:r w:rsidR="00BE499E">
        <w:rPr>
          <w:rFonts w:ascii="Arial" w:hAnsi="Arial" w:cs="Arial"/>
          <w:lang w:eastAsia="en-GB"/>
        </w:rPr>
        <w:t xml:space="preserve"> t</w:t>
      </w:r>
      <w:r w:rsidR="006E39AC" w:rsidRPr="00BF4D23">
        <w:rPr>
          <w:rFonts w:ascii="Arial" w:hAnsi="Arial" w:cs="Arial"/>
          <w:lang w:eastAsia="en-GB"/>
        </w:rPr>
        <w:t xml:space="preserve">heir </w:t>
      </w:r>
      <w:r w:rsidR="00E86066" w:rsidRPr="00BF4D23">
        <w:rPr>
          <w:rFonts w:ascii="Arial" w:hAnsi="Arial" w:cs="Arial"/>
          <w:lang w:eastAsia="en-GB"/>
        </w:rPr>
        <w:t xml:space="preserve">findings from the </w:t>
      </w:r>
      <w:r w:rsidR="006E39AC" w:rsidRPr="00BF4D23">
        <w:rPr>
          <w:rFonts w:ascii="Arial" w:hAnsi="Arial" w:cs="Arial"/>
          <w:lang w:eastAsia="en-GB"/>
        </w:rPr>
        <w:t>assessment before they proceed with any treatment</w:t>
      </w:r>
      <w:r w:rsidR="00335D0D">
        <w:rPr>
          <w:rFonts w:ascii="Arial" w:hAnsi="Arial" w:cs="Arial"/>
          <w:lang w:eastAsia="en-GB"/>
        </w:rPr>
        <w:t xml:space="preserve"> re</w:t>
      </w:r>
      <w:r w:rsidR="000956C2">
        <w:rPr>
          <w:rFonts w:ascii="Arial" w:hAnsi="Arial" w:cs="Arial"/>
          <w:lang w:eastAsia="en-GB"/>
        </w:rPr>
        <w:t>commended</w:t>
      </w:r>
      <w:r w:rsidR="006E39AC" w:rsidRPr="00BF4D23">
        <w:rPr>
          <w:rFonts w:ascii="Arial" w:hAnsi="Arial" w:cs="Arial"/>
          <w:lang w:eastAsia="en-GB"/>
        </w:rPr>
        <w:t xml:space="preserve">. </w:t>
      </w:r>
      <w:r w:rsidR="00E86066" w:rsidRPr="00BF4D23">
        <w:rPr>
          <w:rFonts w:ascii="Arial" w:hAnsi="Arial" w:cs="Arial"/>
          <w:lang w:eastAsia="en-GB"/>
        </w:rPr>
        <w:t>This include how the treatment</w:t>
      </w:r>
      <w:r w:rsidR="00E6773A" w:rsidRPr="00BF4D23">
        <w:rPr>
          <w:rFonts w:ascii="Arial" w:hAnsi="Arial" w:cs="Arial"/>
          <w:lang w:eastAsia="en-GB"/>
        </w:rPr>
        <w:t xml:space="preserve"> would be planned and clarifies if any costs </w:t>
      </w:r>
      <w:proofErr w:type="gramStart"/>
      <w:r w:rsidR="00E6773A" w:rsidRPr="00BF4D23">
        <w:rPr>
          <w:rFonts w:ascii="Arial" w:hAnsi="Arial" w:cs="Arial"/>
          <w:lang w:eastAsia="en-GB"/>
        </w:rPr>
        <w:t>is</w:t>
      </w:r>
      <w:proofErr w:type="gramEnd"/>
      <w:r w:rsidR="00E6773A" w:rsidRPr="00BF4D23">
        <w:rPr>
          <w:rFonts w:ascii="Arial" w:hAnsi="Arial" w:cs="Arial"/>
          <w:lang w:eastAsia="en-GB"/>
        </w:rPr>
        <w:t xml:space="preserve"> involved</w:t>
      </w:r>
      <w:r w:rsidR="00F33D12" w:rsidRPr="00BF4D23">
        <w:rPr>
          <w:rFonts w:ascii="Arial" w:hAnsi="Arial" w:cs="Arial"/>
          <w:lang w:eastAsia="en-GB"/>
        </w:rPr>
        <w:t xml:space="preserve"> and </w:t>
      </w:r>
      <w:r w:rsidR="00F33D12" w:rsidRPr="00BF4D23">
        <w:rPr>
          <w:rFonts w:ascii="Arial" w:hAnsi="Arial" w:cs="Arial"/>
          <w:lang w:eastAsia="en-GB"/>
        </w:rPr>
        <w:lastRenderedPageBreak/>
        <w:t>the length of the treatment</w:t>
      </w:r>
      <w:r w:rsidR="0048760B" w:rsidRPr="00BF4D23">
        <w:rPr>
          <w:rFonts w:ascii="Arial" w:hAnsi="Arial" w:cs="Arial"/>
          <w:lang w:eastAsia="en-GB"/>
        </w:rPr>
        <w:t xml:space="preserve"> </w:t>
      </w:r>
      <w:sdt>
        <w:sdtPr>
          <w:rPr>
            <w:rFonts w:ascii="Arial" w:hAnsi="Arial" w:cs="Arial"/>
            <w:lang w:eastAsia="en-GB"/>
          </w:rPr>
          <w:id w:val="1734739347"/>
          <w:citation/>
        </w:sdtPr>
        <w:sdtEndPr/>
        <w:sdtContent>
          <w:r w:rsidR="00E9422E" w:rsidRPr="00BF4D23">
            <w:rPr>
              <w:rFonts w:ascii="Arial" w:hAnsi="Arial" w:cs="Arial"/>
              <w:lang w:eastAsia="en-GB"/>
            </w:rPr>
            <w:fldChar w:fldCharType="begin"/>
          </w:r>
          <w:r w:rsidR="00D96282" w:rsidRPr="00BF4D23">
            <w:rPr>
              <w:rFonts w:ascii="Arial" w:hAnsi="Arial" w:cs="Arial"/>
              <w:lang w:eastAsia="en-GB"/>
            </w:rPr>
            <w:instrText xml:space="preserve">CITATION Jon05 \l 2057 </w:instrText>
          </w:r>
          <w:r w:rsidR="00E9422E" w:rsidRPr="00BF4D23">
            <w:rPr>
              <w:rFonts w:ascii="Arial" w:hAnsi="Arial" w:cs="Arial"/>
              <w:lang w:eastAsia="en-GB"/>
            </w:rPr>
            <w:fldChar w:fldCharType="separate"/>
          </w:r>
          <w:r w:rsidR="00DC355D" w:rsidRPr="00DC355D">
            <w:rPr>
              <w:rFonts w:ascii="Arial" w:hAnsi="Arial" w:cs="Arial"/>
              <w:noProof/>
              <w:lang w:eastAsia="en-GB"/>
            </w:rPr>
            <w:t>(Parsons, 2005)</w:t>
          </w:r>
          <w:r w:rsidR="00E9422E" w:rsidRPr="00BF4D23">
            <w:rPr>
              <w:rFonts w:ascii="Arial" w:hAnsi="Arial" w:cs="Arial"/>
              <w:lang w:eastAsia="en-GB"/>
            </w:rPr>
            <w:fldChar w:fldCharType="end"/>
          </w:r>
        </w:sdtContent>
      </w:sdt>
      <w:r w:rsidR="006E39AC" w:rsidRPr="00BF4D23">
        <w:rPr>
          <w:rFonts w:ascii="Arial" w:hAnsi="Arial" w:cs="Arial"/>
          <w:lang w:eastAsia="en-GB"/>
        </w:rPr>
        <w:t>.</w:t>
      </w:r>
      <w:r w:rsidR="004F646F">
        <w:rPr>
          <w:rFonts w:ascii="Arial" w:hAnsi="Arial" w:cs="Arial"/>
          <w:lang w:eastAsia="en-GB"/>
        </w:rPr>
        <w:t xml:space="preserve"> </w:t>
      </w:r>
      <w:r w:rsidR="000E7B25">
        <w:rPr>
          <w:rFonts w:ascii="Arial" w:hAnsi="Arial" w:cs="Arial"/>
          <w:lang w:eastAsia="en-GB"/>
        </w:rPr>
        <w:t>Working with</w:t>
      </w:r>
      <w:r w:rsidR="00FF3469">
        <w:rPr>
          <w:rFonts w:ascii="Arial" w:hAnsi="Arial" w:cs="Arial"/>
          <w:lang w:eastAsia="en-GB"/>
        </w:rPr>
        <w:t xml:space="preserve"> Ost</w:t>
      </w:r>
      <w:r w:rsidR="00F90C9A">
        <w:rPr>
          <w:rFonts w:ascii="Arial" w:hAnsi="Arial" w:cs="Arial"/>
          <w:lang w:eastAsia="en-GB"/>
        </w:rPr>
        <w:t>eo</w:t>
      </w:r>
      <w:r w:rsidR="001945F1">
        <w:rPr>
          <w:rFonts w:ascii="Arial" w:hAnsi="Arial" w:cs="Arial"/>
          <w:lang w:eastAsia="en-GB"/>
        </w:rPr>
        <w:t>paths can be very expensive</w:t>
      </w:r>
      <w:r w:rsidR="00041AFC">
        <w:rPr>
          <w:rFonts w:ascii="Arial" w:hAnsi="Arial" w:cs="Arial"/>
          <w:lang w:eastAsia="en-GB"/>
        </w:rPr>
        <w:t xml:space="preserve"> and </w:t>
      </w:r>
      <w:r w:rsidR="0069219F">
        <w:rPr>
          <w:rFonts w:ascii="Arial" w:hAnsi="Arial" w:cs="Arial"/>
          <w:lang w:eastAsia="en-GB"/>
        </w:rPr>
        <w:t>might have to deal with</w:t>
      </w:r>
      <w:r w:rsidR="004F2E37">
        <w:rPr>
          <w:rFonts w:ascii="Arial" w:hAnsi="Arial" w:cs="Arial"/>
          <w:lang w:eastAsia="en-GB"/>
        </w:rPr>
        <w:t xml:space="preserve"> long waiting list </w:t>
      </w:r>
      <w:r w:rsidR="00B2579A">
        <w:rPr>
          <w:rFonts w:ascii="Arial" w:hAnsi="Arial" w:cs="Arial"/>
          <w:lang w:eastAsia="en-GB"/>
        </w:rPr>
        <w:t>with</w:t>
      </w:r>
      <w:r w:rsidR="00262F11">
        <w:rPr>
          <w:rFonts w:ascii="Arial" w:hAnsi="Arial" w:cs="Arial"/>
          <w:lang w:eastAsia="en-GB"/>
        </w:rPr>
        <w:t xml:space="preserve"> </w:t>
      </w:r>
      <w:r w:rsidR="005E5FAB">
        <w:rPr>
          <w:rFonts w:ascii="Arial" w:hAnsi="Arial" w:cs="Arial"/>
          <w:lang w:eastAsia="en-GB"/>
        </w:rPr>
        <w:t xml:space="preserve">the </w:t>
      </w:r>
      <w:r w:rsidR="00C4630E">
        <w:rPr>
          <w:rFonts w:ascii="Arial" w:hAnsi="Arial" w:cs="Arial"/>
          <w:lang w:eastAsia="en-GB"/>
        </w:rPr>
        <w:t>NHS</w:t>
      </w:r>
      <w:r w:rsidR="00DC123F">
        <w:rPr>
          <w:rFonts w:ascii="Arial" w:hAnsi="Arial" w:cs="Arial"/>
          <w:lang w:eastAsia="en-GB"/>
        </w:rPr>
        <w:t xml:space="preserve">. </w:t>
      </w:r>
    </w:p>
    <w:p w14:paraId="4ACAD3B3" w14:textId="52B8B6A3" w:rsidR="00792766" w:rsidRDefault="00792766" w:rsidP="009A3F92">
      <w:pPr>
        <w:pStyle w:val="Heading1"/>
      </w:pPr>
      <w:bookmarkStart w:id="4" w:name="_Toc67630018"/>
      <w:bookmarkStart w:id="5" w:name="_Toc69788810"/>
      <w:r>
        <w:t>HISTORY</w:t>
      </w:r>
    </w:p>
    <w:p w14:paraId="00CCEC0A" w14:textId="206B90F0" w:rsidR="00792766" w:rsidRPr="00792766" w:rsidRDefault="00B60AFF" w:rsidP="00792766">
      <w:r>
        <w:t xml:space="preserve">Osteopathy </w:t>
      </w:r>
      <w:r w:rsidR="00AE2DAC">
        <w:t>was founded in the 18</w:t>
      </w:r>
      <w:r w:rsidR="00AE2DAC" w:rsidRPr="00AE2DAC">
        <w:rPr>
          <w:vertAlign w:val="superscript"/>
        </w:rPr>
        <w:t>th</w:t>
      </w:r>
      <w:r w:rsidR="00AE2DAC">
        <w:t xml:space="preserve"> century by </w:t>
      </w:r>
      <w:r w:rsidR="00F7365A">
        <w:t>a surgeon called Andrew Taylor</w:t>
      </w:r>
      <w:r w:rsidR="00C03F20">
        <w:t xml:space="preserve">. He discovered that the wellbeing </w:t>
      </w:r>
      <w:r w:rsidR="00586B2B">
        <w:t xml:space="preserve">of the human body cannot be </w:t>
      </w:r>
      <w:r w:rsidR="000508D5">
        <w:t xml:space="preserve">achieved unless all the body parts </w:t>
      </w:r>
      <w:r w:rsidR="00E87FF0">
        <w:t xml:space="preserve">are correctly working </w:t>
      </w:r>
      <w:r w:rsidR="0002562F">
        <w:t xml:space="preserve">together. General Osteopathy </w:t>
      </w:r>
      <w:r w:rsidR="00206FB4">
        <w:t>Council (</w:t>
      </w:r>
      <w:r w:rsidR="00DA3949">
        <w:t>2021</w:t>
      </w:r>
      <w:r w:rsidR="00206FB4">
        <w:t>).</w:t>
      </w:r>
    </w:p>
    <w:p w14:paraId="3F8B044E" w14:textId="77777777" w:rsidR="00792766" w:rsidRDefault="00792766" w:rsidP="009A3F92">
      <w:pPr>
        <w:pStyle w:val="Heading1"/>
      </w:pPr>
    </w:p>
    <w:p w14:paraId="2C9F8154" w14:textId="62284FD2" w:rsidR="00E938A5" w:rsidRPr="00B65E03" w:rsidRDefault="00E938A5" w:rsidP="009A3F92">
      <w:pPr>
        <w:pStyle w:val="Heading1"/>
        <w:rPr>
          <w:rFonts w:asciiTheme="majorHAnsi" w:hAnsiTheme="majorHAnsi"/>
          <w:color w:val="2F5496" w:themeColor="accent1" w:themeShade="BF"/>
          <w:sz w:val="32"/>
        </w:rPr>
      </w:pPr>
      <w:r>
        <w:t>Efficacy</w:t>
      </w:r>
      <w:bookmarkEnd w:id="4"/>
      <w:bookmarkEnd w:id="5"/>
      <w:r>
        <w:t xml:space="preserve"> </w:t>
      </w:r>
    </w:p>
    <w:p w14:paraId="5CE45434" w14:textId="0E1DED4C" w:rsidR="00E938A5" w:rsidRPr="007812C3" w:rsidRDefault="00E938A5" w:rsidP="00E938A5">
      <w:pPr>
        <w:pStyle w:val="Heading3"/>
        <w:spacing w:before="0" w:after="225"/>
        <w:textAlignment w:val="baseline"/>
        <w:rPr>
          <w:rFonts w:ascii="Arial" w:hAnsi="Arial" w:cs="Arial"/>
          <w:color w:val="333333"/>
          <w:sz w:val="22"/>
          <w:szCs w:val="22"/>
        </w:rPr>
      </w:pPr>
    </w:p>
    <w:p w14:paraId="5CEA76FE" w14:textId="441C977E" w:rsidR="005B08C8" w:rsidRPr="00EE7A6C" w:rsidRDefault="00F33D12" w:rsidP="00EE7A6C">
      <w:pPr>
        <w:spacing w:line="360" w:lineRule="auto"/>
        <w:rPr>
          <w:rFonts w:ascii="Arial" w:hAnsi="Arial" w:cs="Arial"/>
          <w:lang w:eastAsia="en-GB"/>
        </w:rPr>
      </w:pPr>
      <w:r w:rsidRPr="00EE7A6C">
        <w:rPr>
          <w:rFonts w:ascii="Arial" w:hAnsi="Arial" w:cs="Arial"/>
          <w:lang w:eastAsia="en-GB"/>
        </w:rPr>
        <w:t>The</w:t>
      </w:r>
      <w:r w:rsidR="005B08C8" w:rsidRPr="00EE7A6C">
        <w:rPr>
          <w:rFonts w:ascii="Arial" w:hAnsi="Arial" w:cs="Arial"/>
          <w:lang w:eastAsia="en-GB"/>
        </w:rPr>
        <w:t xml:space="preserve"> osteopath </w:t>
      </w:r>
      <w:r w:rsidR="0079564D">
        <w:rPr>
          <w:rFonts w:ascii="Arial" w:hAnsi="Arial" w:cs="Arial"/>
          <w:lang w:eastAsia="en-GB"/>
        </w:rPr>
        <w:t>tries as much as possible to re</w:t>
      </w:r>
      <w:r w:rsidR="004C1735">
        <w:rPr>
          <w:rFonts w:ascii="Arial" w:hAnsi="Arial" w:cs="Arial"/>
          <w:lang w:eastAsia="en-GB"/>
        </w:rPr>
        <w:t xml:space="preserve">duce back </w:t>
      </w:r>
      <w:r w:rsidR="00D2098F">
        <w:rPr>
          <w:rFonts w:ascii="Arial" w:hAnsi="Arial" w:cs="Arial"/>
          <w:lang w:eastAsia="en-GB"/>
        </w:rPr>
        <w:t>and use</w:t>
      </w:r>
      <w:r w:rsidR="00010B9A">
        <w:rPr>
          <w:rFonts w:ascii="Arial" w:hAnsi="Arial" w:cs="Arial"/>
          <w:lang w:eastAsia="en-GB"/>
        </w:rPr>
        <w:t>s</w:t>
      </w:r>
      <w:r w:rsidR="005B08C8" w:rsidRPr="00EE7A6C">
        <w:rPr>
          <w:rFonts w:ascii="Arial" w:hAnsi="Arial" w:cs="Arial"/>
          <w:lang w:eastAsia="en-GB"/>
        </w:rPr>
        <w:t xml:space="preserve"> methods expect to build the development in your joints and ease muscle strain</w:t>
      </w:r>
      <w:r w:rsidR="0040720B" w:rsidRPr="00EE7A6C">
        <w:rPr>
          <w:rFonts w:ascii="Arial" w:hAnsi="Arial" w:cs="Arial"/>
          <w:lang w:eastAsia="en-GB"/>
        </w:rPr>
        <w:t xml:space="preserve"> </w:t>
      </w:r>
      <w:sdt>
        <w:sdtPr>
          <w:rPr>
            <w:rFonts w:ascii="Arial" w:hAnsi="Arial" w:cs="Arial"/>
            <w:lang w:eastAsia="en-GB"/>
          </w:rPr>
          <w:id w:val="1155733882"/>
          <w:citation/>
        </w:sdtPr>
        <w:sdtEndPr/>
        <w:sdtContent>
          <w:r w:rsidR="00D96282" w:rsidRPr="00EE7A6C">
            <w:rPr>
              <w:rFonts w:ascii="Arial" w:hAnsi="Arial" w:cs="Arial"/>
              <w:lang w:eastAsia="en-GB"/>
            </w:rPr>
            <w:fldChar w:fldCharType="begin"/>
          </w:r>
          <w:r w:rsidR="00D96282" w:rsidRPr="00EE7A6C">
            <w:rPr>
              <w:rFonts w:ascii="Arial" w:hAnsi="Arial" w:cs="Arial"/>
              <w:lang w:eastAsia="en-GB"/>
            </w:rPr>
            <w:instrText xml:space="preserve">CITATION Jon05 \l 2057 </w:instrText>
          </w:r>
          <w:r w:rsidR="00D96282" w:rsidRPr="00EE7A6C">
            <w:rPr>
              <w:rFonts w:ascii="Arial" w:hAnsi="Arial" w:cs="Arial"/>
              <w:lang w:eastAsia="en-GB"/>
            </w:rPr>
            <w:fldChar w:fldCharType="separate"/>
          </w:r>
          <w:r w:rsidR="00DC355D" w:rsidRPr="00DC355D">
            <w:rPr>
              <w:rFonts w:ascii="Arial" w:hAnsi="Arial" w:cs="Arial"/>
              <w:noProof/>
              <w:lang w:eastAsia="en-GB"/>
            </w:rPr>
            <w:t>(Parsons, 2005)</w:t>
          </w:r>
          <w:r w:rsidR="00D96282" w:rsidRPr="00EE7A6C">
            <w:rPr>
              <w:rFonts w:ascii="Arial" w:hAnsi="Arial" w:cs="Arial"/>
              <w:lang w:eastAsia="en-GB"/>
            </w:rPr>
            <w:fldChar w:fldCharType="end"/>
          </w:r>
        </w:sdtContent>
      </w:sdt>
      <w:r w:rsidR="005B08C8" w:rsidRPr="00EE7A6C">
        <w:rPr>
          <w:rFonts w:ascii="Arial" w:hAnsi="Arial" w:cs="Arial"/>
          <w:lang w:eastAsia="en-GB"/>
        </w:rPr>
        <w:t xml:space="preserve">. A portion of the </w:t>
      </w:r>
      <w:r w:rsidR="00BD04E1" w:rsidRPr="00EE7A6C">
        <w:rPr>
          <w:rFonts w:ascii="Arial" w:hAnsi="Arial" w:cs="Arial"/>
          <w:lang w:eastAsia="en-GB"/>
        </w:rPr>
        <w:t>principal</w:t>
      </w:r>
      <w:r w:rsidR="005B08C8" w:rsidRPr="00EE7A6C">
        <w:rPr>
          <w:rFonts w:ascii="Arial" w:hAnsi="Arial" w:cs="Arial"/>
          <w:lang w:eastAsia="en-GB"/>
        </w:rPr>
        <w:t xml:space="preserve"> methods </w:t>
      </w:r>
      <w:r w:rsidR="006937BC" w:rsidRPr="00EE7A6C">
        <w:rPr>
          <w:rFonts w:ascii="Arial" w:hAnsi="Arial" w:cs="Arial"/>
          <w:lang w:eastAsia="en-GB"/>
        </w:rPr>
        <w:t>the</w:t>
      </w:r>
      <w:r w:rsidR="005B08C8" w:rsidRPr="00EE7A6C">
        <w:rPr>
          <w:rFonts w:ascii="Arial" w:hAnsi="Arial" w:cs="Arial"/>
          <w:lang w:eastAsia="en-GB"/>
        </w:rPr>
        <w:t xml:space="preserve"> osteopath may utili</w:t>
      </w:r>
      <w:r w:rsidR="006937BC" w:rsidRPr="00EE7A6C">
        <w:rPr>
          <w:rFonts w:ascii="Arial" w:hAnsi="Arial" w:cs="Arial"/>
          <w:lang w:eastAsia="en-GB"/>
        </w:rPr>
        <w:t>s</w:t>
      </w:r>
      <w:r w:rsidR="005B08C8" w:rsidRPr="00EE7A6C">
        <w:rPr>
          <w:rFonts w:ascii="Arial" w:hAnsi="Arial" w:cs="Arial"/>
          <w:lang w:eastAsia="en-GB"/>
        </w:rPr>
        <w:t xml:space="preserve">e incorporate the </w:t>
      </w:r>
      <w:r w:rsidR="006937BC" w:rsidRPr="00EE7A6C">
        <w:rPr>
          <w:rFonts w:ascii="Arial" w:hAnsi="Arial" w:cs="Arial"/>
          <w:lang w:eastAsia="en-GB"/>
        </w:rPr>
        <w:t>following</w:t>
      </w:r>
      <w:r w:rsidR="00DA3C95" w:rsidRPr="00EE7A6C">
        <w:rPr>
          <w:rFonts w:ascii="Arial" w:hAnsi="Arial" w:cs="Arial"/>
          <w:lang w:eastAsia="en-GB"/>
        </w:rPr>
        <w:t xml:space="preserve"> according to </w:t>
      </w:r>
      <w:r w:rsidR="00DA3C95" w:rsidRPr="00EE7A6C">
        <w:rPr>
          <w:rFonts w:ascii="Arial" w:hAnsi="Arial" w:cs="Arial"/>
          <w:noProof/>
          <w:lang w:eastAsia="en-GB"/>
        </w:rPr>
        <w:t xml:space="preserve">BUPA, </w:t>
      </w:r>
      <w:r w:rsidR="006C6C38" w:rsidRPr="00EE7A6C">
        <w:rPr>
          <w:rFonts w:ascii="Arial" w:hAnsi="Arial" w:cs="Arial"/>
          <w:noProof/>
          <w:lang w:eastAsia="en-GB"/>
        </w:rPr>
        <w:t>(</w:t>
      </w:r>
      <w:r w:rsidR="00DA3C95" w:rsidRPr="00EE7A6C">
        <w:rPr>
          <w:rFonts w:ascii="Arial" w:hAnsi="Arial" w:cs="Arial"/>
          <w:noProof/>
          <w:lang w:eastAsia="en-GB"/>
        </w:rPr>
        <w:t>2020)</w:t>
      </w:r>
      <w:r w:rsidR="00356547" w:rsidRPr="00EE7A6C">
        <w:rPr>
          <w:rFonts w:ascii="Arial" w:hAnsi="Arial" w:cs="Arial"/>
          <w:lang w:eastAsia="en-GB"/>
        </w:rPr>
        <w:t>;</w:t>
      </w:r>
      <w:r w:rsidR="005B08C8" w:rsidRPr="00EE7A6C">
        <w:rPr>
          <w:rFonts w:ascii="Arial" w:hAnsi="Arial" w:cs="Arial"/>
          <w:lang w:eastAsia="en-GB"/>
        </w:rPr>
        <w:t xml:space="preserve"> </w:t>
      </w:r>
    </w:p>
    <w:p w14:paraId="26DF845D" w14:textId="150D46AE" w:rsidR="00DA485D" w:rsidRPr="00675348" w:rsidRDefault="005B08C8" w:rsidP="00675348">
      <w:pPr>
        <w:pStyle w:val="ListParagraph"/>
        <w:numPr>
          <w:ilvl w:val="0"/>
          <w:numId w:val="6"/>
        </w:numPr>
        <w:spacing w:line="360" w:lineRule="auto"/>
        <w:rPr>
          <w:rFonts w:ascii="Arial" w:hAnsi="Arial" w:cs="Arial"/>
          <w:lang w:eastAsia="en-GB"/>
        </w:rPr>
      </w:pPr>
      <w:r w:rsidRPr="00EE7A6C">
        <w:rPr>
          <w:rFonts w:ascii="Arial" w:hAnsi="Arial" w:cs="Arial"/>
          <w:lang w:eastAsia="en-GB"/>
        </w:rPr>
        <w:t xml:space="preserve">Massage. This is the point at which </w:t>
      </w:r>
      <w:r w:rsidR="00290AC7" w:rsidRPr="00EE7A6C">
        <w:rPr>
          <w:rFonts w:ascii="Arial" w:hAnsi="Arial" w:cs="Arial"/>
          <w:lang w:eastAsia="en-GB"/>
        </w:rPr>
        <w:t>the</w:t>
      </w:r>
      <w:r w:rsidRPr="00EE7A6C">
        <w:rPr>
          <w:rFonts w:ascii="Arial" w:hAnsi="Arial" w:cs="Arial"/>
          <w:lang w:eastAsia="en-GB"/>
        </w:rPr>
        <w:t xml:space="preserve"> osteopath straightforwardly applies strain to the delicate tissues of your back. It means to decrease pressure in your back and mitigate </w:t>
      </w:r>
      <w:r w:rsidR="00290AC7" w:rsidRPr="00EE7A6C">
        <w:rPr>
          <w:rFonts w:ascii="Arial" w:hAnsi="Arial" w:cs="Arial"/>
          <w:lang w:eastAsia="en-GB"/>
        </w:rPr>
        <w:t>the associated pains</w:t>
      </w:r>
      <w:r w:rsidRPr="00EE7A6C">
        <w:rPr>
          <w:rFonts w:ascii="Arial" w:hAnsi="Arial" w:cs="Arial"/>
          <w:lang w:eastAsia="en-GB"/>
        </w:rPr>
        <w:t xml:space="preserve">. </w:t>
      </w:r>
    </w:p>
    <w:p w14:paraId="7A254E6A" w14:textId="1D0036D0" w:rsidR="00DA485D" w:rsidRPr="00675348" w:rsidRDefault="005B08C8" w:rsidP="00675348">
      <w:pPr>
        <w:pStyle w:val="ListParagraph"/>
        <w:numPr>
          <w:ilvl w:val="0"/>
          <w:numId w:val="6"/>
        </w:numPr>
        <w:spacing w:line="360" w:lineRule="auto"/>
        <w:rPr>
          <w:rFonts w:ascii="Arial" w:hAnsi="Arial" w:cs="Arial"/>
          <w:lang w:eastAsia="en-GB"/>
        </w:rPr>
      </w:pPr>
      <w:r w:rsidRPr="00EE7A6C">
        <w:rPr>
          <w:rFonts w:ascii="Arial" w:hAnsi="Arial" w:cs="Arial"/>
          <w:lang w:eastAsia="en-GB"/>
        </w:rPr>
        <w:t xml:space="preserve">Manipulation. In control, </w:t>
      </w:r>
      <w:r w:rsidR="00290AC7" w:rsidRPr="00EE7A6C">
        <w:rPr>
          <w:rFonts w:ascii="Arial" w:hAnsi="Arial" w:cs="Arial"/>
          <w:lang w:eastAsia="en-GB"/>
        </w:rPr>
        <w:t>the</w:t>
      </w:r>
      <w:r w:rsidRPr="00EE7A6C">
        <w:rPr>
          <w:rFonts w:ascii="Arial" w:hAnsi="Arial" w:cs="Arial"/>
          <w:lang w:eastAsia="en-GB"/>
        </w:rPr>
        <w:t xml:space="preserve"> osteopath will make a snappier pushing activity with their hands at a specific place of your spine. </w:t>
      </w:r>
      <w:r w:rsidR="00F86CE1" w:rsidRPr="00EE7A6C">
        <w:rPr>
          <w:rFonts w:ascii="Arial" w:hAnsi="Arial" w:cs="Arial"/>
          <w:lang w:eastAsia="en-GB"/>
        </w:rPr>
        <w:t>They</w:t>
      </w:r>
      <w:r w:rsidRPr="00EE7A6C">
        <w:rPr>
          <w:rFonts w:ascii="Arial" w:hAnsi="Arial" w:cs="Arial"/>
          <w:lang w:eastAsia="en-GB"/>
        </w:rPr>
        <w:t xml:space="preserve"> may hear a 'pop' solid when they do this. </w:t>
      </w:r>
    </w:p>
    <w:p w14:paraId="5EDF34CC" w14:textId="6881ED7A" w:rsidR="00DA485D" w:rsidRPr="00675348" w:rsidRDefault="005B08C8" w:rsidP="00675348">
      <w:pPr>
        <w:pStyle w:val="ListParagraph"/>
        <w:numPr>
          <w:ilvl w:val="0"/>
          <w:numId w:val="6"/>
        </w:numPr>
        <w:spacing w:line="360" w:lineRule="auto"/>
        <w:rPr>
          <w:rFonts w:ascii="Arial" w:hAnsi="Arial" w:cs="Arial"/>
          <w:lang w:eastAsia="en-GB"/>
        </w:rPr>
      </w:pPr>
      <w:r w:rsidRPr="00EE7A6C">
        <w:rPr>
          <w:rFonts w:ascii="Arial" w:hAnsi="Arial" w:cs="Arial"/>
          <w:lang w:eastAsia="en-GB"/>
        </w:rPr>
        <w:t xml:space="preserve">Muscle energy method. This is a procedure where </w:t>
      </w:r>
      <w:r w:rsidR="00290AC7" w:rsidRPr="00EE7A6C">
        <w:rPr>
          <w:rFonts w:ascii="Arial" w:hAnsi="Arial" w:cs="Arial"/>
          <w:lang w:eastAsia="en-GB"/>
        </w:rPr>
        <w:t>the</w:t>
      </w:r>
      <w:r w:rsidRPr="00EE7A6C">
        <w:rPr>
          <w:rFonts w:ascii="Arial" w:hAnsi="Arial" w:cs="Arial"/>
          <w:lang w:eastAsia="en-GB"/>
        </w:rPr>
        <w:t xml:space="preserve"> osteopath will request that </w:t>
      </w:r>
      <w:r w:rsidR="00290AC7" w:rsidRPr="00EE7A6C">
        <w:rPr>
          <w:rFonts w:ascii="Arial" w:hAnsi="Arial" w:cs="Arial"/>
          <w:lang w:eastAsia="en-GB"/>
        </w:rPr>
        <w:t>the patient</w:t>
      </w:r>
      <w:r w:rsidRPr="00EE7A6C">
        <w:rPr>
          <w:rFonts w:ascii="Arial" w:hAnsi="Arial" w:cs="Arial"/>
          <w:lang w:eastAsia="en-GB"/>
        </w:rPr>
        <w:t xml:space="preserve"> push against them, while they apply power back. This means to build the scope of movement in the influenced joint. </w:t>
      </w:r>
    </w:p>
    <w:p w14:paraId="7E4C1125" w14:textId="36BC0A3F" w:rsidR="00DA485D" w:rsidRPr="00675348" w:rsidRDefault="005B08C8" w:rsidP="00675348">
      <w:pPr>
        <w:pStyle w:val="ListParagraph"/>
        <w:numPr>
          <w:ilvl w:val="0"/>
          <w:numId w:val="6"/>
        </w:numPr>
        <w:spacing w:line="360" w:lineRule="auto"/>
        <w:rPr>
          <w:rFonts w:ascii="Arial" w:hAnsi="Arial" w:cs="Arial"/>
          <w:lang w:eastAsia="en-GB"/>
        </w:rPr>
      </w:pPr>
      <w:r w:rsidRPr="00EE7A6C">
        <w:rPr>
          <w:rFonts w:ascii="Arial" w:hAnsi="Arial" w:cs="Arial"/>
          <w:lang w:eastAsia="en-GB"/>
        </w:rPr>
        <w:t xml:space="preserve">Functional procedure. With this method, </w:t>
      </w:r>
      <w:r w:rsidR="00624761" w:rsidRPr="00EE7A6C">
        <w:rPr>
          <w:rFonts w:ascii="Arial" w:hAnsi="Arial" w:cs="Arial"/>
          <w:lang w:eastAsia="en-GB"/>
        </w:rPr>
        <w:t>the</w:t>
      </w:r>
      <w:r w:rsidRPr="00EE7A6C">
        <w:rPr>
          <w:rFonts w:ascii="Arial" w:hAnsi="Arial" w:cs="Arial"/>
          <w:lang w:eastAsia="en-GB"/>
        </w:rPr>
        <w:t xml:space="preserve"> osteopath will tenderly move your joints into places that diminish your pressure and agony, before progressively working them back to the first position. </w:t>
      </w:r>
    </w:p>
    <w:p w14:paraId="31B94FE7" w14:textId="79477146" w:rsidR="00DA485D" w:rsidRPr="00675348" w:rsidRDefault="00675348" w:rsidP="00675348">
      <w:pPr>
        <w:pStyle w:val="ListParagraph"/>
        <w:numPr>
          <w:ilvl w:val="0"/>
          <w:numId w:val="6"/>
        </w:numPr>
        <w:spacing w:line="360" w:lineRule="auto"/>
        <w:rPr>
          <w:rFonts w:ascii="Arial" w:hAnsi="Arial" w:cs="Arial"/>
          <w:lang w:eastAsia="en-GB"/>
        </w:rPr>
      </w:pPr>
      <w:r w:rsidRPr="00EE7A6C">
        <w:rPr>
          <w:rFonts w:ascii="Arial" w:hAnsi="Arial" w:cs="Arial"/>
          <w:lang w:eastAsia="en-GB"/>
        </w:rPr>
        <w:t>Counterstain</w:t>
      </w:r>
      <w:r w:rsidR="005B08C8" w:rsidRPr="00EE7A6C">
        <w:rPr>
          <w:rFonts w:ascii="Arial" w:hAnsi="Arial" w:cs="Arial"/>
          <w:lang w:eastAsia="en-GB"/>
        </w:rPr>
        <w:t xml:space="preserve">. This includes </w:t>
      </w:r>
      <w:r w:rsidR="00624761" w:rsidRPr="00EE7A6C">
        <w:rPr>
          <w:rFonts w:ascii="Arial" w:hAnsi="Arial" w:cs="Arial"/>
          <w:lang w:eastAsia="en-GB"/>
        </w:rPr>
        <w:t>the</w:t>
      </w:r>
      <w:r w:rsidR="005B08C8" w:rsidRPr="00EE7A6C">
        <w:rPr>
          <w:rFonts w:ascii="Arial" w:hAnsi="Arial" w:cs="Arial"/>
          <w:lang w:eastAsia="en-GB"/>
        </w:rPr>
        <w:t xml:space="preserve"> osteopath gradually moving </w:t>
      </w:r>
      <w:r w:rsidR="000F1831" w:rsidRPr="00EE7A6C">
        <w:rPr>
          <w:rFonts w:ascii="Arial" w:hAnsi="Arial" w:cs="Arial"/>
          <w:lang w:eastAsia="en-GB"/>
        </w:rPr>
        <w:t>the patient</w:t>
      </w:r>
      <w:r w:rsidR="005B08C8" w:rsidRPr="00EE7A6C">
        <w:rPr>
          <w:rFonts w:ascii="Arial" w:hAnsi="Arial" w:cs="Arial"/>
          <w:lang w:eastAsia="en-GB"/>
        </w:rPr>
        <w:t xml:space="preserve"> into the position that causes </w:t>
      </w:r>
      <w:r w:rsidR="000F1831" w:rsidRPr="00EE7A6C">
        <w:rPr>
          <w:rFonts w:ascii="Arial" w:hAnsi="Arial" w:cs="Arial"/>
          <w:lang w:eastAsia="en-GB"/>
        </w:rPr>
        <w:t>them</w:t>
      </w:r>
      <w:r w:rsidR="005B08C8" w:rsidRPr="00EE7A6C">
        <w:rPr>
          <w:rFonts w:ascii="Arial" w:hAnsi="Arial" w:cs="Arial"/>
          <w:lang w:eastAsia="en-GB"/>
        </w:rPr>
        <w:t xml:space="preserve"> least torment. They will stand firm on </w:t>
      </w:r>
      <w:r w:rsidR="000F1831" w:rsidRPr="00EE7A6C">
        <w:rPr>
          <w:rFonts w:ascii="Arial" w:hAnsi="Arial" w:cs="Arial"/>
          <w:lang w:eastAsia="en-GB"/>
        </w:rPr>
        <w:t xml:space="preserve">the </w:t>
      </w:r>
      <w:r w:rsidR="00D50FF3" w:rsidRPr="00EE7A6C">
        <w:rPr>
          <w:rFonts w:ascii="Arial" w:hAnsi="Arial" w:cs="Arial"/>
          <w:lang w:eastAsia="en-GB"/>
        </w:rPr>
        <w:t>patients</w:t>
      </w:r>
      <w:r w:rsidR="005B08C8" w:rsidRPr="00EE7A6C">
        <w:rPr>
          <w:rFonts w:ascii="Arial" w:hAnsi="Arial" w:cs="Arial"/>
          <w:lang w:eastAsia="en-GB"/>
        </w:rPr>
        <w:t xml:space="preserve"> in this foothold for a brief timeframe while they screen 'delicate focuses' – territories on </w:t>
      </w:r>
      <w:r w:rsidR="000F1831" w:rsidRPr="00EE7A6C">
        <w:rPr>
          <w:rFonts w:ascii="Arial" w:hAnsi="Arial" w:cs="Arial"/>
          <w:lang w:eastAsia="en-GB"/>
        </w:rPr>
        <w:t>the patient’s</w:t>
      </w:r>
      <w:r w:rsidR="005B08C8" w:rsidRPr="00EE7A6C">
        <w:rPr>
          <w:rFonts w:ascii="Arial" w:hAnsi="Arial" w:cs="Arial"/>
          <w:lang w:eastAsia="en-GB"/>
        </w:rPr>
        <w:t xml:space="preserve"> body that are causing </w:t>
      </w:r>
      <w:r w:rsidR="000F1831" w:rsidRPr="00EE7A6C">
        <w:rPr>
          <w:rFonts w:ascii="Arial" w:hAnsi="Arial" w:cs="Arial"/>
          <w:lang w:eastAsia="en-GB"/>
        </w:rPr>
        <w:t>them</w:t>
      </w:r>
      <w:r w:rsidR="005B08C8" w:rsidRPr="00EE7A6C">
        <w:rPr>
          <w:rFonts w:ascii="Arial" w:hAnsi="Arial" w:cs="Arial"/>
          <w:lang w:eastAsia="en-GB"/>
        </w:rPr>
        <w:t xml:space="preserve"> agony. </w:t>
      </w:r>
      <w:r w:rsidR="00D50FF3">
        <w:rPr>
          <w:rFonts w:ascii="Arial" w:hAnsi="Arial" w:cs="Arial"/>
          <w:lang w:eastAsia="en-GB"/>
        </w:rPr>
        <w:t>These are</w:t>
      </w:r>
      <w:r w:rsidR="00A41E7E">
        <w:rPr>
          <w:rFonts w:ascii="Arial" w:hAnsi="Arial" w:cs="Arial"/>
          <w:lang w:eastAsia="en-GB"/>
        </w:rPr>
        <w:t xml:space="preserve"> few </w:t>
      </w:r>
      <w:r w:rsidR="00D50FF3">
        <w:rPr>
          <w:rFonts w:ascii="Arial" w:hAnsi="Arial" w:cs="Arial"/>
          <w:lang w:eastAsia="en-GB"/>
        </w:rPr>
        <w:t>techniques that</w:t>
      </w:r>
      <w:r w:rsidR="005A62C9">
        <w:rPr>
          <w:rFonts w:ascii="Arial" w:hAnsi="Arial" w:cs="Arial"/>
          <w:lang w:eastAsia="en-GB"/>
        </w:rPr>
        <w:t xml:space="preserve"> </w:t>
      </w:r>
      <w:r w:rsidR="000B1613">
        <w:rPr>
          <w:rFonts w:ascii="Arial" w:hAnsi="Arial" w:cs="Arial"/>
          <w:lang w:eastAsia="en-GB"/>
        </w:rPr>
        <w:t>an</w:t>
      </w:r>
      <w:r w:rsidR="005A62C9">
        <w:rPr>
          <w:rFonts w:ascii="Arial" w:hAnsi="Arial" w:cs="Arial"/>
          <w:lang w:eastAsia="en-GB"/>
        </w:rPr>
        <w:t xml:space="preserve"> </w:t>
      </w:r>
      <w:r w:rsidR="000B1613">
        <w:rPr>
          <w:rFonts w:ascii="Arial" w:hAnsi="Arial" w:cs="Arial"/>
          <w:lang w:eastAsia="en-GB"/>
        </w:rPr>
        <w:t>osteopathy can</w:t>
      </w:r>
      <w:r w:rsidR="005A62C9">
        <w:rPr>
          <w:rFonts w:ascii="Arial" w:hAnsi="Arial" w:cs="Arial"/>
          <w:lang w:eastAsia="en-GB"/>
        </w:rPr>
        <w:t xml:space="preserve"> use. </w:t>
      </w:r>
      <w:r w:rsidR="00D50FF3">
        <w:rPr>
          <w:rFonts w:ascii="Arial" w:hAnsi="Arial" w:cs="Arial"/>
          <w:lang w:eastAsia="en-GB"/>
        </w:rPr>
        <w:t>Instead of</w:t>
      </w:r>
      <w:r w:rsidR="005A62C9">
        <w:rPr>
          <w:rFonts w:ascii="Arial" w:hAnsi="Arial" w:cs="Arial"/>
          <w:lang w:eastAsia="en-GB"/>
        </w:rPr>
        <w:t xml:space="preserve"> prescribed </w:t>
      </w:r>
      <w:r w:rsidR="000B1613">
        <w:rPr>
          <w:rFonts w:ascii="Arial" w:hAnsi="Arial" w:cs="Arial"/>
          <w:lang w:eastAsia="en-GB"/>
        </w:rPr>
        <w:t>medicine or</w:t>
      </w:r>
      <w:r w:rsidR="0077761F">
        <w:rPr>
          <w:rFonts w:ascii="Arial" w:hAnsi="Arial" w:cs="Arial"/>
          <w:lang w:eastAsia="en-GB"/>
        </w:rPr>
        <w:t xml:space="preserve"> injection like the </w:t>
      </w:r>
      <w:r w:rsidR="00D50FF3">
        <w:rPr>
          <w:rFonts w:ascii="Arial" w:hAnsi="Arial" w:cs="Arial"/>
          <w:lang w:eastAsia="en-GB"/>
        </w:rPr>
        <w:t xml:space="preserve">GP’S. </w:t>
      </w:r>
    </w:p>
    <w:p w14:paraId="4D40FB8F" w14:textId="1EAA5745" w:rsidR="00DA485D" w:rsidRPr="00A41E7E" w:rsidRDefault="00DA485D" w:rsidP="00A41E7E">
      <w:pPr>
        <w:spacing w:line="360" w:lineRule="auto"/>
        <w:rPr>
          <w:rFonts w:ascii="Arial" w:hAnsi="Arial" w:cs="Arial"/>
          <w:lang w:eastAsia="en-GB"/>
        </w:rPr>
      </w:pPr>
    </w:p>
    <w:p w14:paraId="5C957002" w14:textId="29E7E48D" w:rsidR="006212A3" w:rsidRPr="00EE7A6C" w:rsidRDefault="006212A3" w:rsidP="00170650">
      <w:pPr>
        <w:pStyle w:val="ListParagraph"/>
        <w:spacing w:line="360" w:lineRule="auto"/>
        <w:rPr>
          <w:rFonts w:ascii="Arial" w:hAnsi="Arial" w:cs="Arial"/>
          <w:lang w:eastAsia="en-GB"/>
        </w:rPr>
      </w:pPr>
    </w:p>
    <w:p w14:paraId="22A04E98" w14:textId="493C47CC" w:rsidR="009630AE" w:rsidRPr="00EE7A6C" w:rsidRDefault="009F70AE" w:rsidP="00EE7A6C">
      <w:pPr>
        <w:spacing w:line="360" w:lineRule="auto"/>
        <w:rPr>
          <w:rFonts w:ascii="Arial" w:hAnsi="Arial" w:cs="Arial"/>
          <w:lang w:eastAsia="en-GB"/>
        </w:rPr>
      </w:pPr>
      <w:r>
        <w:rPr>
          <w:rFonts w:ascii="Arial" w:hAnsi="Arial" w:cs="Arial"/>
          <w:lang w:eastAsia="en-GB"/>
        </w:rPr>
        <w:lastRenderedPageBreak/>
        <w:t>It could be</w:t>
      </w:r>
      <w:r w:rsidR="00026E26">
        <w:rPr>
          <w:rFonts w:ascii="Arial" w:hAnsi="Arial" w:cs="Arial"/>
          <w:lang w:eastAsia="en-GB"/>
        </w:rPr>
        <w:t xml:space="preserve"> painful for</w:t>
      </w:r>
      <w:r w:rsidR="00FD0BA5">
        <w:rPr>
          <w:rFonts w:ascii="Arial" w:hAnsi="Arial" w:cs="Arial"/>
          <w:lang w:eastAsia="en-GB"/>
        </w:rPr>
        <w:t xml:space="preserve"> a few days after undergoing treatment</w:t>
      </w:r>
      <w:r w:rsidR="0017750A">
        <w:rPr>
          <w:rFonts w:ascii="Arial" w:hAnsi="Arial" w:cs="Arial"/>
          <w:lang w:eastAsia="en-GB"/>
        </w:rPr>
        <w:t xml:space="preserve"> but it is expected</w:t>
      </w:r>
      <w:r w:rsidR="00B23E00">
        <w:rPr>
          <w:rFonts w:ascii="Arial" w:hAnsi="Arial" w:cs="Arial"/>
          <w:lang w:eastAsia="en-GB"/>
        </w:rPr>
        <w:t xml:space="preserve"> as part of the treatment</w:t>
      </w:r>
      <w:r w:rsidR="00DA485D" w:rsidRPr="00EE7A6C">
        <w:rPr>
          <w:rFonts w:ascii="Arial" w:hAnsi="Arial" w:cs="Arial"/>
          <w:lang w:eastAsia="en-GB"/>
        </w:rPr>
        <w:t xml:space="preserve"> according to </w:t>
      </w:r>
      <w:r w:rsidR="00EE7A6C" w:rsidRPr="00EE7A6C">
        <w:rPr>
          <w:rFonts w:ascii="Arial" w:hAnsi="Arial" w:cs="Arial"/>
          <w:noProof/>
          <w:lang w:eastAsia="en-GB"/>
        </w:rPr>
        <w:t>Parsons, (2005)</w:t>
      </w:r>
      <w:r w:rsidR="006212A3" w:rsidRPr="00EE7A6C">
        <w:rPr>
          <w:rFonts w:ascii="Arial" w:hAnsi="Arial" w:cs="Arial"/>
          <w:lang w:eastAsia="en-GB"/>
        </w:rPr>
        <w:t xml:space="preserve">. </w:t>
      </w:r>
      <w:r w:rsidR="0065780B">
        <w:rPr>
          <w:rFonts w:ascii="Arial" w:hAnsi="Arial" w:cs="Arial"/>
          <w:lang w:eastAsia="en-GB"/>
        </w:rPr>
        <w:t>How</w:t>
      </w:r>
      <w:r w:rsidR="00F40D4C">
        <w:rPr>
          <w:rFonts w:ascii="Arial" w:hAnsi="Arial" w:cs="Arial"/>
          <w:lang w:eastAsia="en-GB"/>
        </w:rPr>
        <w:t>ever, such pains are expected and usually managed well</w:t>
      </w:r>
      <w:r w:rsidR="00E8314E">
        <w:rPr>
          <w:rFonts w:ascii="Arial" w:hAnsi="Arial" w:cs="Arial"/>
          <w:lang w:eastAsia="en-GB"/>
        </w:rPr>
        <w:t xml:space="preserve"> by patients.</w:t>
      </w:r>
    </w:p>
    <w:p w14:paraId="511F48A5" w14:textId="0EB2E8E6" w:rsidR="00E938A5" w:rsidRDefault="00E938A5" w:rsidP="009A3F92">
      <w:pPr>
        <w:pStyle w:val="Heading1"/>
      </w:pPr>
      <w:bookmarkStart w:id="6" w:name="_Toc67630019"/>
      <w:bookmarkStart w:id="7" w:name="_Toc69788811"/>
      <w:r>
        <w:t xml:space="preserve">Overall Effectiveness of Osteopathy </w:t>
      </w:r>
      <w:r w:rsidR="00B426FC">
        <w:t>Against other Complementary Therapies</w:t>
      </w:r>
      <w:bookmarkEnd w:id="6"/>
      <w:r w:rsidR="00920E90">
        <w:t xml:space="preserve"> and Biomedicine</w:t>
      </w:r>
      <w:r w:rsidR="00A72956">
        <w:t>.</w:t>
      </w:r>
      <w:bookmarkEnd w:id="7"/>
    </w:p>
    <w:p w14:paraId="4BF786AF" w14:textId="77777777" w:rsidR="009630AE" w:rsidRDefault="009630AE" w:rsidP="009945EE">
      <w:pPr>
        <w:spacing w:line="360" w:lineRule="auto"/>
        <w:rPr>
          <w:rFonts w:ascii="Arial" w:hAnsi="Arial" w:cs="Arial"/>
          <w:lang w:eastAsia="en-GB"/>
        </w:rPr>
      </w:pPr>
    </w:p>
    <w:p w14:paraId="3BEAA4D5" w14:textId="6E9E5A35" w:rsidR="00774441" w:rsidRPr="009945EE" w:rsidRDefault="00774441" w:rsidP="009945EE">
      <w:pPr>
        <w:spacing w:line="360" w:lineRule="auto"/>
        <w:rPr>
          <w:rFonts w:ascii="Arial" w:hAnsi="Arial" w:cs="Arial"/>
          <w:lang w:eastAsia="en-GB"/>
        </w:rPr>
      </w:pPr>
      <w:r w:rsidRPr="009945EE">
        <w:rPr>
          <w:rFonts w:ascii="Arial" w:hAnsi="Arial" w:cs="Arial"/>
          <w:lang w:eastAsia="en-GB"/>
        </w:rPr>
        <w:t>Physiotherapists</w:t>
      </w:r>
      <w:r w:rsidR="00BF2858" w:rsidRPr="009945EE">
        <w:rPr>
          <w:rFonts w:ascii="Arial" w:hAnsi="Arial" w:cs="Arial"/>
          <w:lang w:eastAsia="en-GB"/>
        </w:rPr>
        <w:t xml:space="preserve"> accordin</w:t>
      </w:r>
      <w:r w:rsidR="00B42C84" w:rsidRPr="009945EE">
        <w:rPr>
          <w:rFonts w:ascii="Arial" w:hAnsi="Arial" w:cs="Arial"/>
          <w:lang w:eastAsia="en-GB"/>
        </w:rPr>
        <w:t xml:space="preserve">g to </w:t>
      </w:r>
      <w:r w:rsidR="00B42C84" w:rsidRPr="009945EE">
        <w:rPr>
          <w:rFonts w:ascii="Arial" w:hAnsi="Arial" w:cs="Arial"/>
          <w:noProof/>
          <w:lang w:eastAsia="en-GB"/>
        </w:rPr>
        <w:t>Kenyon &amp; Kenyon, (2018)</w:t>
      </w:r>
      <w:r w:rsidRPr="009945EE">
        <w:rPr>
          <w:rFonts w:ascii="Arial" w:hAnsi="Arial" w:cs="Arial"/>
          <w:lang w:eastAsia="en-GB"/>
        </w:rPr>
        <w:t>, bone and joint specialists and osteopaths are all wellbeing experts who can treat back torment with manual treatments, yet their way to deal with treatment is marginally extraordinary</w:t>
      </w:r>
      <w:r w:rsidR="000A3E73" w:rsidRPr="009945EE">
        <w:rPr>
          <w:rFonts w:ascii="Arial" w:hAnsi="Arial" w:cs="Arial"/>
          <w:lang w:eastAsia="en-GB"/>
        </w:rPr>
        <w:t xml:space="preserve"> and different in so many instances</w:t>
      </w:r>
      <w:r w:rsidRPr="009945EE">
        <w:rPr>
          <w:rFonts w:ascii="Arial" w:hAnsi="Arial" w:cs="Arial"/>
          <w:lang w:eastAsia="en-GB"/>
        </w:rPr>
        <w:t xml:space="preserve">. </w:t>
      </w:r>
    </w:p>
    <w:p w14:paraId="0C1E9D9F" w14:textId="36DCCDDF" w:rsidR="009945EE" w:rsidRDefault="00774441" w:rsidP="00B468A9">
      <w:pPr>
        <w:pStyle w:val="ListParagraph"/>
        <w:numPr>
          <w:ilvl w:val="0"/>
          <w:numId w:val="7"/>
        </w:numPr>
        <w:spacing w:line="360" w:lineRule="auto"/>
        <w:rPr>
          <w:rFonts w:ascii="Arial" w:hAnsi="Arial" w:cs="Arial"/>
          <w:lang w:eastAsia="en-GB"/>
        </w:rPr>
      </w:pPr>
      <w:r w:rsidRPr="00706D3E">
        <w:rPr>
          <w:rFonts w:ascii="Arial" w:hAnsi="Arial" w:cs="Arial"/>
          <w:lang w:eastAsia="en-GB"/>
        </w:rPr>
        <w:t xml:space="preserve">Physiotherapists </w:t>
      </w:r>
      <w:r w:rsidR="00F27631" w:rsidRPr="00706D3E">
        <w:rPr>
          <w:rFonts w:ascii="Arial" w:hAnsi="Arial" w:cs="Arial"/>
          <w:lang w:eastAsia="en-GB"/>
        </w:rPr>
        <w:t>concentrates</w:t>
      </w:r>
      <w:r w:rsidR="00495AF5" w:rsidRPr="00706D3E">
        <w:rPr>
          <w:rFonts w:ascii="Arial" w:hAnsi="Arial" w:cs="Arial"/>
          <w:lang w:eastAsia="en-GB"/>
        </w:rPr>
        <w:t xml:space="preserve"> rejuvenate the patient’s whole body</w:t>
      </w:r>
      <w:r w:rsidR="009876DB" w:rsidRPr="00706D3E">
        <w:rPr>
          <w:rFonts w:ascii="Arial" w:hAnsi="Arial" w:cs="Arial"/>
          <w:lang w:eastAsia="en-GB"/>
        </w:rPr>
        <w:t xml:space="preserve"> after sustaining an injury</w:t>
      </w:r>
      <w:r w:rsidR="0055159A" w:rsidRPr="00706D3E">
        <w:rPr>
          <w:rFonts w:ascii="Arial" w:hAnsi="Arial" w:cs="Arial"/>
          <w:lang w:eastAsia="en-GB"/>
        </w:rPr>
        <w:t xml:space="preserve"> </w:t>
      </w:r>
      <w:sdt>
        <w:sdtPr>
          <w:rPr>
            <w:rFonts w:ascii="Arial" w:hAnsi="Arial" w:cs="Arial"/>
            <w:lang w:eastAsia="en-GB"/>
          </w:rPr>
          <w:id w:val="-2107176929"/>
          <w:citation/>
        </w:sdtPr>
        <w:sdtEndPr/>
        <w:sdtContent>
          <w:r w:rsidR="00DB0301" w:rsidRPr="00706D3E">
            <w:rPr>
              <w:rFonts w:ascii="Arial" w:hAnsi="Arial" w:cs="Arial"/>
              <w:lang w:eastAsia="en-GB"/>
            </w:rPr>
            <w:fldChar w:fldCharType="begin"/>
          </w:r>
          <w:r w:rsidR="00DB0301" w:rsidRPr="00706D3E">
            <w:rPr>
              <w:rFonts w:ascii="Arial" w:hAnsi="Arial" w:cs="Arial"/>
              <w:lang w:eastAsia="en-GB"/>
            </w:rPr>
            <w:instrText xml:space="preserve"> CITATION Kar18 \l 2057 </w:instrText>
          </w:r>
          <w:r w:rsidR="00DB0301" w:rsidRPr="00706D3E">
            <w:rPr>
              <w:rFonts w:ascii="Arial" w:hAnsi="Arial" w:cs="Arial"/>
              <w:lang w:eastAsia="en-GB"/>
            </w:rPr>
            <w:fldChar w:fldCharType="separate"/>
          </w:r>
          <w:r w:rsidR="00DC355D" w:rsidRPr="00DC355D">
            <w:rPr>
              <w:rFonts w:ascii="Arial" w:hAnsi="Arial" w:cs="Arial"/>
              <w:noProof/>
              <w:lang w:eastAsia="en-GB"/>
            </w:rPr>
            <w:t>(Kenyon &amp; Kenyon, 2018)</w:t>
          </w:r>
          <w:r w:rsidR="00DB0301" w:rsidRPr="00706D3E">
            <w:rPr>
              <w:rFonts w:ascii="Arial" w:hAnsi="Arial" w:cs="Arial"/>
              <w:lang w:eastAsia="en-GB"/>
            </w:rPr>
            <w:fldChar w:fldCharType="end"/>
          </w:r>
        </w:sdtContent>
      </w:sdt>
      <w:r w:rsidR="009876DB" w:rsidRPr="00706D3E">
        <w:rPr>
          <w:rFonts w:ascii="Arial" w:hAnsi="Arial" w:cs="Arial"/>
          <w:lang w:eastAsia="en-GB"/>
        </w:rPr>
        <w:t xml:space="preserve">. </w:t>
      </w:r>
      <w:r w:rsidRPr="00706D3E">
        <w:rPr>
          <w:rFonts w:ascii="Arial" w:hAnsi="Arial" w:cs="Arial"/>
          <w:lang w:eastAsia="en-GB"/>
        </w:rPr>
        <w:t xml:space="preserve">They </w:t>
      </w:r>
      <w:r w:rsidR="00E7456B">
        <w:rPr>
          <w:rFonts w:ascii="Arial" w:hAnsi="Arial" w:cs="Arial"/>
          <w:lang w:eastAsia="en-GB"/>
        </w:rPr>
        <w:t>examine</w:t>
      </w:r>
      <w:r w:rsidR="008242F4">
        <w:rPr>
          <w:rFonts w:ascii="Arial" w:hAnsi="Arial" w:cs="Arial"/>
          <w:lang w:eastAsia="en-GB"/>
        </w:rPr>
        <w:t xml:space="preserve"> </w:t>
      </w:r>
      <w:r w:rsidR="0090713D">
        <w:rPr>
          <w:rFonts w:ascii="Arial" w:hAnsi="Arial" w:cs="Arial"/>
          <w:lang w:eastAsia="en-GB"/>
        </w:rPr>
        <w:t>about</w:t>
      </w:r>
      <w:r w:rsidRPr="00706D3E">
        <w:rPr>
          <w:rFonts w:ascii="Arial" w:hAnsi="Arial" w:cs="Arial"/>
          <w:lang w:eastAsia="en-GB"/>
        </w:rPr>
        <w:t xml:space="preserve"> how the nerves, muscles and bones in </w:t>
      </w:r>
      <w:r w:rsidR="009753AB" w:rsidRPr="00706D3E">
        <w:rPr>
          <w:rFonts w:ascii="Arial" w:hAnsi="Arial" w:cs="Arial"/>
          <w:lang w:eastAsia="en-GB"/>
        </w:rPr>
        <w:t>the</w:t>
      </w:r>
      <w:r w:rsidRPr="00706D3E">
        <w:rPr>
          <w:rFonts w:ascii="Arial" w:hAnsi="Arial" w:cs="Arial"/>
          <w:lang w:eastAsia="en-GB"/>
        </w:rPr>
        <w:t xml:space="preserve"> body are influenced, and how treatment with practice treatment and manual treatments can help. </w:t>
      </w:r>
      <w:r w:rsidR="002E04F1">
        <w:rPr>
          <w:rFonts w:ascii="Arial" w:hAnsi="Arial" w:cs="Arial"/>
          <w:lang w:eastAsia="en-GB"/>
        </w:rPr>
        <w:t>This is a huge benefit</w:t>
      </w:r>
      <w:r w:rsidR="00D063A2">
        <w:rPr>
          <w:rFonts w:ascii="Arial" w:hAnsi="Arial" w:cs="Arial"/>
          <w:lang w:eastAsia="en-GB"/>
        </w:rPr>
        <w:t xml:space="preserve"> for the patients </w:t>
      </w:r>
      <w:r w:rsidR="00FB4DF2">
        <w:rPr>
          <w:rFonts w:ascii="Arial" w:hAnsi="Arial" w:cs="Arial"/>
          <w:lang w:eastAsia="en-GB"/>
        </w:rPr>
        <w:t xml:space="preserve">for them to recover without the </w:t>
      </w:r>
      <w:r w:rsidR="00551FEB" w:rsidRPr="00706D3E">
        <w:rPr>
          <w:rFonts w:ascii="Arial" w:hAnsi="Arial" w:cs="Arial"/>
          <w:lang w:eastAsia="en-GB"/>
        </w:rPr>
        <w:t>use of medication.</w:t>
      </w:r>
      <w:r w:rsidRPr="00706D3E">
        <w:rPr>
          <w:rFonts w:ascii="Arial" w:hAnsi="Arial" w:cs="Arial"/>
          <w:lang w:eastAsia="en-GB"/>
        </w:rPr>
        <w:t xml:space="preserve"> </w:t>
      </w:r>
      <w:r w:rsidR="00EE0824">
        <w:rPr>
          <w:rFonts w:ascii="Arial" w:hAnsi="Arial" w:cs="Arial"/>
          <w:lang w:eastAsia="en-GB"/>
        </w:rPr>
        <w:t>As much as physiotherapy</w:t>
      </w:r>
      <w:r w:rsidR="00290A50">
        <w:rPr>
          <w:rFonts w:ascii="Arial" w:hAnsi="Arial" w:cs="Arial"/>
          <w:lang w:eastAsia="en-GB"/>
        </w:rPr>
        <w:t xml:space="preserve"> is very</w:t>
      </w:r>
      <w:r w:rsidR="00EF0A66">
        <w:rPr>
          <w:rFonts w:ascii="Arial" w:hAnsi="Arial" w:cs="Arial"/>
          <w:lang w:eastAsia="en-GB"/>
        </w:rPr>
        <w:t xml:space="preserve"> </w:t>
      </w:r>
      <w:r w:rsidR="00D04C16">
        <w:rPr>
          <w:rFonts w:ascii="Arial" w:hAnsi="Arial" w:cs="Arial"/>
          <w:lang w:eastAsia="en-GB"/>
        </w:rPr>
        <w:t>bene</w:t>
      </w:r>
      <w:r w:rsidR="0028741D">
        <w:rPr>
          <w:rFonts w:ascii="Arial" w:hAnsi="Arial" w:cs="Arial"/>
          <w:lang w:eastAsia="en-GB"/>
        </w:rPr>
        <w:t>ficial and could even support patients to avoid surgery</w:t>
      </w:r>
      <w:r w:rsidR="00FA6161">
        <w:rPr>
          <w:rFonts w:ascii="Arial" w:hAnsi="Arial" w:cs="Arial"/>
          <w:lang w:eastAsia="en-GB"/>
        </w:rPr>
        <w:t xml:space="preserve"> </w:t>
      </w:r>
      <w:r w:rsidR="00B524B4">
        <w:rPr>
          <w:rFonts w:ascii="Arial" w:hAnsi="Arial" w:cs="Arial"/>
          <w:lang w:eastAsia="en-GB"/>
        </w:rPr>
        <w:t>and be thought to walk again after the injury</w:t>
      </w:r>
      <w:r w:rsidR="003E4591">
        <w:rPr>
          <w:rFonts w:ascii="Arial" w:hAnsi="Arial" w:cs="Arial"/>
          <w:lang w:eastAsia="en-GB"/>
        </w:rPr>
        <w:t xml:space="preserve">, it is </w:t>
      </w:r>
      <w:r w:rsidR="00083FFB">
        <w:rPr>
          <w:rFonts w:ascii="Arial" w:hAnsi="Arial" w:cs="Arial"/>
          <w:lang w:eastAsia="en-GB"/>
        </w:rPr>
        <w:t xml:space="preserve">also </w:t>
      </w:r>
      <w:r w:rsidR="003E4591">
        <w:rPr>
          <w:rFonts w:ascii="Arial" w:hAnsi="Arial" w:cs="Arial"/>
          <w:lang w:eastAsia="en-GB"/>
        </w:rPr>
        <w:t xml:space="preserve">very </w:t>
      </w:r>
      <w:r w:rsidR="000B1613">
        <w:rPr>
          <w:rFonts w:ascii="Arial" w:hAnsi="Arial" w:cs="Arial"/>
          <w:lang w:eastAsia="en-GB"/>
        </w:rPr>
        <w:t>costly and</w:t>
      </w:r>
      <w:r w:rsidR="003E4591">
        <w:rPr>
          <w:rFonts w:ascii="Arial" w:hAnsi="Arial" w:cs="Arial"/>
          <w:lang w:eastAsia="en-GB"/>
        </w:rPr>
        <w:t xml:space="preserve"> could be very time </w:t>
      </w:r>
      <w:r w:rsidR="00EF0A66">
        <w:rPr>
          <w:rFonts w:ascii="Arial" w:hAnsi="Arial" w:cs="Arial"/>
          <w:lang w:eastAsia="en-GB"/>
        </w:rPr>
        <w:t xml:space="preserve">consuming.  </w:t>
      </w:r>
    </w:p>
    <w:p w14:paraId="3C28DB1C" w14:textId="77777777" w:rsidR="00867A65" w:rsidRPr="00706D3E" w:rsidRDefault="00867A65" w:rsidP="00867A65">
      <w:pPr>
        <w:pStyle w:val="ListParagraph"/>
        <w:spacing w:line="360" w:lineRule="auto"/>
        <w:rPr>
          <w:rFonts w:ascii="Arial" w:hAnsi="Arial" w:cs="Arial"/>
          <w:lang w:eastAsia="en-GB"/>
        </w:rPr>
      </w:pPr>
    </w:p>
    <w:p w14:paraId="0E672A6E" w14:textId="57DFD0A2" w:rsidR="00292A60" w:rsidRPr="009945EE" w:rsidRDefault="00774441" w:rsidP="009945EE">
      <w:pPr>
        <w:pStyle w:val="ListParagraph"/>
        <w:numPr>
          <w:ilvl w:val="0"/>
          <w:numId w:val="7"/>
        </w:numPr>
        <w:spacing w:line="360" w:lineRule="auto"/>
        <w:rPr>
          <w:rFonts w:ascii="Arial" w:hAnsi="Arial" w:cs="Arial"/>
          <w:lang w:eastAsia="en-GB"/>
        </w:rPr>
      </w:pPr>
      <w:r w:rsidRPr="009945EE">
        <w:rPr>
          <w:rFonts w:ascii="Arial" w:hAnsi="Arial" w:cs="Arial"/>
          <w:lang w:eastAsia="en-GB"/>
        </w:rPr>
        <w:t xml:space="preserve">Osteopaths </w:t>
      </w:r>
      <w:r w:rsidR="00551FEB" w:rsidRPr="009945EE">
        <w:rPr>
          <w:rFonts w:ascii="Arial" w:hAnsi="Arial" w:cs="Arial"/>
          <w:lang w:eastAsia="en-GB"/>
        </w:rPr>
        <w:t>concentrates on the general</w:t>
      </w:r>
      <w:r w:rsidR="0082153C" w:rsidRPr="009945EE">
        <w:rPr>
          <w:rFonts w:ascii="Arial" w:hAnsi="Arial" w:cs="Arial"/>
          <w:lang w:eastAsia="en-GB"/>
        </w:rPr>
        <w:t xml:space="preserve"> strength and coordination of the muscles, joints as well as the bones</w:t>
      </w:r>
      <w:r w:rsidRPr="009945EE">
        <w:rPr>
          <w:rFonts w:ascii="Arial" w:hAnsi="Arial" w:cs="Arial"/>
          <w:lang w:eastAsia="en-GB"/>
        </w:rPr>
        <w:t xml:space="preserve"> are working easily together. </w:t>
      </w:r>
      <w:r w:rsidR="007F1E00" w:rsidRPr="009945EE">
        <w:rPr>
          <w:rFonts w:ascii="Arial" w:hAnsi="Arial" w:cs="Arial"/>
          <w:lang w:eastAsia="en-GB"/>
        </w:rPr>
        <w:t>They focus of</w:t>
      </w:r>
      <w:r w:rsidR="00204094" w:rsidRPr="009945EE">
        <w:rPr>
          <w:rFonts w:ascii="Arial" w:hAnsi="Arial" w:cs="Arial"/>
          <w:lang w:eastAsia="en-GB"/>
        </w:rPr>
        <w:t xml:space="preserve"> empowering them to function as much as possible before the inju</w:t>
      </w:r>
      <w:r w:rsidR="00292A60" w:rsidRPr="009945EE">
        <w:rPr>
          <w:rFonts w:ascii="Arial" w:hAnsi="Arial" w:cs="Arial"/>
          <w:lang w:eastAsia="en-GB"/>
        </w:rPr>
        <w:t>ries</w:t>
      </w:r>
      <w:r w:rsidR="00DB0301" w:rsidRPr="009945EE">
        <w:rPr>
          <w:rFonts w:ascii="Arial" w:hAnsi="Arial" w:cs="Arial"/>
          <w:lang w:eastAsia="en-GB"/>
        </w:rPr>
        <w:t xml:space="preserve"> </w:t>
      </w:r>
      <w:sdt>
        <w:sdtPr>
          <w:rPr>
            <w:rFonts w:ascii="Arial" w:hAnsi="Arial" w:cs="Arial"/>
            <w:lang w:eastAsia="en-GB"/>
          </w:rPr>
          <w:id w:val="274526130"/>
          <w:citation/>
        </w:sdtPr>
        <w:sdtEndPr/>
        <w:sdtContent>
          <w:r w:rsidR="00CE1727" w:rsidRPr="009945EE">
            <w:rPr>
              <w:rFonts w:ascii="Arial" w:hAnsi="Arial" w:cs="Arial"/>
              <w:lang w:eastAsia="en-GB"/>
            </w:rPr>
            <w:fldChar w:fldCharType="begin"/>
          </w:r>
          <w:r w:rsidR="00CE1727" w:rsidRPr="009945EE">
            <w:rPr>
              <w:rFonts w:ascii="Arial" w:hAnsi="Arial" w:cs="Arial"/>
              <w:lang w:eastAsia="en-GB"/>
            </w:rPr>
            <w:instrText xml:space="preserve"> CITATION Jon05 \l 2057 </w:instrText>
          </w:r>
          <w:r w:rsidR="00CE1727" w:rsidRPr="009945EE">
            <w:rPr>
              <w:rFonts w:ascii="Arial" w:hAnsi="Arial" w:cs="Arial"/>
              <w:lang w:eastAsia="en-GB"/>
            </w:rPr>
            <w:fldChar w:fldCharType="separate"/>
          </w:r>
          <w:r w:rsidR="00DC355D" w:rsidRPr="00DC355D">
            <w:rPr>
              <w:rFonts w:ascii="Arial" w:hAnsi="Arial" w:cs="Arial"/>
              <w:noProof/>
              <w:lang w:eastAsia="en-GB"/>
            </w:rPr>
            <w:t>(Parsons, 2005)</w:t>
          </w:r>
          <w:r w:rsidR="00CE1727" w:rsidRPr="009945EE">
            <w:rPr>
              <w:rFonts w:ascii="Arial" w:hAnsi="Arial" w:cs="Arial"/>
              <w:lang w:eastAsia="en-GB"/>
            </w:rPr>
            <w:fldChar w:fldCharType="end"/>
          </w:r>
        </w:sdtContent>
      </w:sdt>
      <w:r w:rsidRPr="009945EE">
        <w:rPr>
          <w:rFonts w:ascii="Arial" w:hAnsi="Arial" w:cs="Arial"/>
          <w:lang w:eastAsia="en-GB"/>
        </w:rPr>
        <w:t xml:space="preserve">. </w:t>
      </w:r>
      <w:r w:rsidR="00752E05">
        <w:rPr>
          <w:rFonts w:ascii="Arial" w:hAnsi="Arial" w:cs="Arial"/>
          <w:lang w:eastAsia="en-GB"/>
        </w:rPr>
        <w:t>This could take</w:t>
      </w:r>
      <w:r w:rsidR="005F2FDF">
        <w:rPr>
          <w:rFonts w:ascii="Arial" w:hAnsi="Arial" w:cs="Arial"/>
          <w:lang w:eastAsia="en-GB"/>
        </w:rPr>
        <w:t xml:space="preserve"> time </w:t>
      </w:r>
      <w:r w:rsidR="00AE4E13">
        <w:rPr>
          <w:rFonts w:ascii="Arial" w:hAnsi="Arial" w:cs="Arial"/>
          <w:lang w:eastAsia="en-GB"/>
        </w:rPr>
        <w:t xml:space="preserve">and also expensive </w:t>
      </w:r>
      <w:r w:rsidR="005F2FDF">
        <w:rPr>
          <w:rFonts w:ascii="Arial" w:hAnsi="Arial" w:cs="Arial"/>
          <w:lang w:eastAsia="en-GB"/>
        </w:rPr>
        <w:t xml:space="preserve">to achieve but according to </w:t>
      </w:r>
      <w:r w:rsidR="0068691D" w:rsidRPr="0068691D">
        <w:rPr>
          <w:rFonts w:ascii="Arial" w:hAnsi="Arial" w:cs="Arial"/>
          <w:noProof/>
          <w:lang w:eastAsia="en-GB"/>
        </w:rPr>
        <w:t xml:space="preserve">Osteopathy Calgary, </w:t>
      </w:r>
      <w:r w:rsidR="0068691D">
        <w:rPr>
          <w:rFonts w:ascii="Arial" w:hAnsi="Arial" w:cs="Arial"/>
          <w:noProof/>
          <w:lang w:eastAsia="en-GB"/>
        </w:rPr>
        <w:t>(</w:t>
      </w:r>
      <w:r w:rsidR="0068691D" w:rsidRPr="0068691D">
        <w:rPr>
          <w:rFonts w:ascii="Arial" w:hAnsi="Arial" w:cs="Arial"/>
          <w:noProof/>
          <w:lang w:eastAsia="en-GB"/>
        </w:rPr>
        <w:t>2021)</w:t>
      </w:r>
      <w:r w:rsidR="0074627F">
        <w:rPr>
          <w:rFonts w:ascii="Arial" w:hAnsi="Arial" w:cs="Arial"/>
          <w:noProof/>
          <w:lang w:eastAsia="en-GB"/>
        </w:rPr>
        <w:t>, seven out of 10 patients fel</w:t>
      </w:r>
      <w:r w:rsidR="002D6E9D">
        <w:rPr>
          <w:rFonts w:ascii="Arial" w:hAnsi="Arial" w:cs="Arial"/>
          <w:noProof/>
          <w:lang w:eastAsia="en-GB"/>
        </w:rPr>
        <w:t>t</w:t>
      </w:r>
      <w:r w:rsidR="0074627F">
        <w:rPr>
          <w:rFonts w:ascii="Arial" w:hAnsi="Arial" w:cs="Arial"/>
          <w:noProof/>
          <w:lang w:eastAsia="en-GB"/>
        </w:rPr>
        <w:t xml:space="preserve"> much better </w:t>
      </w:r>
      <w:r w:rsidR="009269D6">
        <w:rPr>
          <w:rFonts w:ascii="Arial" w:hAnsi="Arial" w:cs="Arial"/>
          <w:noProof/>
          <w:lang w:eastAsia="en-GB"/>
        </w:rPr>
        <w:t>following their first</w:t>
      </w:r>
      <w:r w:rsidR="0074627F">
        <w:rPr>
          <w:rFonts w:ascii="Arial" w:hAnsi="Arial" w:cs="Arial"/>
          <w:noProof/>
          <w:lang w:eastAsia="en-GB"/>
        </w:rPr>
        <w:t xml:space="preserve"> visit</w:t>
      </w:r>
      <w:r w:rsidR="002D6E9D">
        <w:rPr>
          <w:rFonts w:ascii="Arial" w:hAnsi="Arial" w:cs="Arial"/>
          <w:noProof/>
          <w:lang w:eastAsia="en-GB"/>
        </w:rPr>
        <w:t xml:space="preserve"> and </w:t>
      </w:r>
      <w:r w:rsidR="002E7F23">
        <w:rPr>
          <w:rFonts w:ascii="Arial" w:hAnsi="Arial" w:cs="Arial"/>
          <w:noProof/>
          <w:lang w:eastAsia="en-GB"/>
        </w:rPr>
        <w:t>increased to eight after their second visit.</w:t>
      </w:r>
    </w:p>
    <w:p w14:paraId="5B9679A3" w14:textId="77777777" w:rsidR="009945EE" w:rsidRPr="009945EE" w:rsidRDefault="009945EE" w:rsidP="009945EE">
      <w:pPr>
        <w:pStyle w:val="ListParagraph"/>
        <w:spacing w:line="360" w:lineRule="auto"/>
        <w:rPr>
          <w:rFonts w:ascii="Arial" w:hAnsi="Arial" w:cs="Arial"/>
          <w:lang w:eastAsia="en-GB"/>
        </w:rPr>
      </w:pPr>
    </w:p>
    <w:p w14:paraId="5DFFAF86" w14:textId="44C7E2D2" w:rsidR="009D769F" w:rsidRPr="009945EE" w:rsidRDefault="00774441" w:rsidP="009945EE">
      <w:pPr>
        <w:pStyle w:val="ListParagraph"/>
        <w:numPr>
          <w:ilvl w:val="0"/>
          <w:numId w:val="7"/>
        </w:numPr>
        <w:spacing w:line="360" w:lineRule="auto"/>
        <w:rPr>
          <w:rFonts w:ascii="Arial" w:hAnsi="Arial" w:cs="Arial"/>
          <w:lang w:eastAsia="en-GB"/>
        </w:rPr>
      </w:pPr>
      <w:r w:rsidRPr="009945EE">
        <w:rPr>
          <w:rFonts w:ascii="Arial" w:hAnsi="Arial" w:cs="Arial"/>
          <w:lang w:eastAsia="en-GB"/>
        </w:rPr>
        <w:t xml:space="preserve">Chiropractors </w:t>
      </w:r>
      <w:r w:rsidR="005D6EB4" w:rsidRPr="009945EE">
        <w:rPr>
          <w:rFonts w:ascii="Arial" w:hAnsi="Arial" w:cs="Arial"/>
          <w:lang w:eastAsia="en-GB"/>
        </w:rPr>
        <w:t>are experts in back and neck pains</w:t>
      </w:r>
      <w:r w:rsidR="00551A3E" w:rsidRPr="009945EE">
        <w:rPr>
          <w:rFonts w:ascii="Arial" w:hAnsi="Arial" w:cs="Arial"/>
          <w:lang w:eastAsia="en-GB"/>
        </w:rPr>
        <w:t xml:space="preserve"> </w:t>
      </w:r>
      <w:r w:rsidR="00222A8A" w:rsidRPr="009945EE">
        <w:rPr>
          <w:rFonts w:ascii="Arial" w:hAnsi="Arial" w:cs="Arial"/>
          <w:lang w:eastAsia="en-GB"/>
        </w:rPr>
        <w:t>but also take into account</w:t>
      </w:r>
      <w:r w:rsidR="00884458" w:rsidRPr="009945EE">
        <w:rPr>
          <w:rFonts w:ascii="Arial" w:hAnsi="Arial" w:cs="Arial"/>
          <w:lang w:eastAsia="en-GB"/>
        </w:rPr>
        <w:t xml:space="preserve"> the </w:t>
      </w:r>
      <w:r w:rsidR="001D4508" w:rsidRPr="009945EE">
        <w:rPr>
          <w:rFonts w:ascii="Arial" w:hAnsi="Arial" w:cs="Arial"/>
          <w:lang w:eastAsia="en-GB"/>
        </w:rPr>
        <w:t>wellbeing especially</w:t>
      </w:r>
      <w:r w:rsidR="00884458" w:rsidRPr="009945EE">
        <w:rPr>
          <w:rFonts w:ascii="Arial" w:hAnsi="Arial" w:cs="Arial"/>
          <w:lang w:eastAsia="en-GB"/>
        </w:rPr>
        <w:t xml:space="preserve"> </w:t>
      </w:r>
      <w:r w:rsidRPr="009945EE">
        <w:rPr>
          <w:rFonts w:ascii="Arial" w:hAnsi="Arial" w:cs="Arial"/>
          <w:lang w:eastAsia="en-GB"/>
        </w:rPr>
        <w:t xml:space="preserve">how issues with your bones, muscles and joints influence </w:t>
      </w:r>
      <w:r w:rsidR="00884458" w:rsidRPr="009945EE">
        <w:rPr>
          <w:rFonts w:ascii="Arial" w:hAnsi="Arial" w:cs="Arial"/>
          <w:lang w:eastAsia="en-GB"/>
        </w:rPr>
        <w:t>the</w:t>
      </w:r>
      <w:r w:rsidRPr="009945EE">
        <w:rPr>
          <w:rFonts w:ascii="Arial" w:hAnsi="Arial" w:cs="Arial"/>
          <w:lang w:eastAsia="en-GB"/>
        </w:rPr>
        <w:t xml:space="preserve"> sensory system and general wellbeing</w:t>
      </w:r>
      <w:r w:rsidR="00884458" w:rsidRPr="009945EE">
        <w:rPr>
          <w:rFonts w:ascii="Arial" w:hAnsi="Arial" w:cs="Arial"/>
          <w:lang w:eastAsia="en-GB"/>
        </w:rPr>
        <w:t xml:space="preserve"> based on the control of the spine</w:t>
      </w:r>
      <w:r w:rsidR="0007298F" w:rsidRPr="009945EE">
        <w:rPr>
          <w:rFonts w:ascii="Arial" w:hAnsi="Arial" w:cs="Arial"/>
          <w:lang w:eastAsia="en-GB"/>
        </w:rPr>
        <w:t xml:space="preserve"> </w:t>
      </w:r>
      <w:sdt>
        <w:sdtPr>
          <w:rPr>
            <w:rFonts w:ascii="Arial" w:hAnsi="Arial" w:cs="Arial"/>
            <w:lang w:eastAsia="en-GB"/>
          </w:rPr>
          <w:id w:val="369891632"/>
          <w:citation/>
        </w:sdtPr>
        <w:sdtEndPr/>
        <w:sdtContent>
          <w:r w:rsidR="00067067" w:rsidRPr="009945EE">
            <w:rPr>
              <w:rFonts w:ascii="Arial" w:hAnsi="Arial" w:cs="Arial"/>
              <w:lang w:eastAsia="en-GB"/>
            </w:rPr>
            <w:fldChar w:fldCharType="begin"/>
          </w:r>
          <w:r w:rsidR="00067067" w:rsidRPr="009945EE">
            <w:rPr>
              <w:rFonts w:ascii="Arial" w:hAnsi="Arial" w:cs="Arial"/>
              <w:lang w:eastAsia="en-GB"/>
            </w:rPr>
            <w:instrText xml:space="preserve"> CITATION Tho10 \l 2057 </w:instrText>
          </w:r>
          <w:r w:rsidR="00067067" w:rsidRPr="009945EE">
            <w:rPr>
              <w:rFonts w:ascii="Arial" w:hAnsi="Arial" w:cs="Arial"/>
              <w:lang w:eastAsia="en-GB"/>
            </w:rPr>
            <w:fldChar w:fldCharType="separate"/>
          </w:r>
          <w:r w:rsidR="00DC355D" w:rsidRPr="00DC355D">
            <w:rPr>
              <w:rFonts w:ascii="Arial" w:hAnsi="Arial" w:cs="Arial"/>
              <w:noProof/>
              <w:lang w:eastAsia="en-GB"/>
            </w:rPr>
            <w:t>(Bergmann &amp; Peterson, 2010)</w:t>
          </w:r>
          <w:r w:rsidR="00067067" w:rsidRPr="009945EE">
            <w:rPr>
              <w:rFonts w:ascii="Arial" w:hAnsi="Arial" w:cs="Arial"/>
              <w:lang w:eastAsia="en-GB"/>
            </w:rPr>
            <w:fldChar w:fldCharType="end"/>
          </w:r>
        </w:sdtContent>
      </w:sdt>
      <w:r w:rsidR="00884458" w:rsidRPr="009945EE">
        <w:rPr>
          <w:rFonts w:ascii="Arial" w:hAnsi="Arial" w:cs="Arial"/>
          <w:lang w:eastAsia="en-GB"/>
        </w:rPr>
        <w:t>.</w:t>
      </w:r>
      <w:r w:rsidR="00B33650">
        <w:rPr>
          <w:rFonts w:ascii="Arial" w:hAnsi="Arial" w:cs="Arial"/>
          <w:lang w:eastAsia="en-GB"/>
        </w:rPr>
        <w:t xml:space="preserve"> </w:t>
      </w:r>
      <w:r w:rsidR="00AA78F2">
        <w:rPr>
          <w:rFonts w:ascii="Arial" w:hAnsi="Arial" w:cs="Arial"/>
          <w:lang w:eastAsia="en-GB"/>
        </w:rPr>
        <w:t xml:space="preserve">Chiropractic </w:t>
      </w:r>
      <w:r w:rsidR="009A054F">
        <w:rPr>
          <w:rFonts w:ascii="Arial" w:hAnsi="Arial" w:cs="Arial"/>
          <w:lang w:eastAsia="en-GB"/>
        </w:rPr>
        <w:t xml:space="preserve">is specific with </w:t>
      </w:r>
      <w:r w:rsidR="00426816">
        <w:rPr>
          <w:rFonts w:ascii="Arial" w:hAnsi="Arial" w:cs="Arial"/>
          <w:lang w:eastAsia="en-GB"/>
        </w:rPr>
        <w:t>its purpose</w:t>
      </w:r>
      <w:r w:rsidR="00D34DCA">
        <w:rPr>
          <w:rFonts w:ascii="Arial" w:hAnsi="Arial" w:cs="Arial"/>
          <w:lang w:eastAsia="en-GB"/>
        </w:rPr>
        <w:t xml:space="preserve"> targeting </w:t>
      </w:r>
      <w:r w:rsidR="000B577A">
        <w:rPr>
          <w:rFonts w:ascii="Arial" w:hAnsi="Arial" w:cs="Arial"/>
          <w:lang w:eastAsia="en-GB"/>
        </w:rPr>
        <w:t xml:space="preserve">the </w:t>
      </w:r>
      <w:r w:rsidR="000523AF">
        <w:rPr>
          <w:rFonts w:ascii="Arial" w:hAnsi="Arial" w:cs="Arial"/>
          <w:lang w:eastAsia="en-GB"/>
        </w:rPr>
        <w:t xml:space="preserve">spine, </w:t>
      </w:r>
      <w:r w:rsidR="006C059D">
        <w:rPr>
          <w:rFonts w:ascii="Arial" w:hAnsi="Arial" w:cs="Arial"/>
          <w:lang w:eastAsia="en-GB"/>
        </w:rPr>
        <w:t xml:space="preserve">muscle and bone </w:t>
      </w:r>
      <w:r w:rsidR="000523AF">
        <w:rPr>
          <w:rFonts w:ascii="Arial" w:hAnsi="Arial" w:cs="Arial"/>
          <w:lang w:eastAsia="en-GB"/>
        </w:rPr>
        <w:t>injuries</w:t>
      </w:r>
      <w:r w:rsidR="006C059D">
        <w:rPr>
          <w:rFonts w:ascii="Arial" w:hAnsi="Arial" w:cs="Arial"/>
          <w:lang w:eastAsia="en-GB"/>
        </w:rPr>
        <w:t xml:space="preserve"> and </w:t>
      </w:r>
      <w:r w:rsidR="00AA78F2">
        <w:rPr>
          <w:rFonts w:ascii="Arial" w:hAnsi="Arial" w:cs="Arial"/>
          <w:lang w:eastAsia="en-GB"/>
        </w:rPr>
        <w:t xml:space="preserve">can be done </w:t>
      </w:r>
      <w:r w:rsidR="000F755B">
        <w:rPr>
          <w:rFonts w:ascii="Arial" w:hAnsi="Arial" w:cs="Arial"/>
          <w:lang w:eastAsia="en-GB"/>
        </w:rPr>
        <w:t xml:space="preserve">faster than osteopathy </w:t>
      </w:r>
      <w:r w:rsidR="006C059D">
        <w:rPr>
          <w:rFonts w:ascii="Arial" w:hAnsi="Arial" w:cs="Arial"/>
          <w:lang w:eastAsia="en-GB"/>
        </w:rPr>
        <w:t xml:space="preserve">which </w:t>
      </w:r>
      <w:r w:rsidR="000F755B">
        <w:rPr>
          <w:rFonts w:ascii="Arial" w:hAnsi="Arial" w:cs="Arial"/>
          <w:lang w:eastAsia="en-GB"/>
        </w:rPr>
        <w:t>is inexpensive</w:t>
      </w:r>
      <w:r w:rsidR="00A66980">
        <w:rPr>
          <w:rFonts w:ascii="Arial" w:hAnsi="Arial" w:cs="Arial"/>
          <w:lang w:eastAsia="en-GB"/>
        </w:rPr>
        <w:t xml:space="preserve"> but however, </w:t>
      </w:r>
      <w:r w:rsidR="00627D2E">
        <w:rPr>
          <w:rFonts w:ascii="Arial" w:hAnsi="Arial" w:cs="Arial"/>
          <w:lang w:eastAsia="en-GB"/>
        </w:rPr>
        <w:t>Chiropractic</w:t>
      </w:r>
      <w:r w:rsidR="00A66980">
        <w:rPr>
          <w:rFonts w:ascii="Arial" w:hAnsi="Arial" w:cs="Arial"/>
          <w:lang w:eastAsia="en-GB"/>
        </w:rPr>
        <w:t xml:space="preserve"> offers quick relie</w:t>
      </w:r>
      <w:r w:rsidR="00E72F1A">
        <w:rPr>
          <w:rFonts w:ascii="Arial" w:hAnsi="Arial" w:cs="Arial"/>
          <w:lang w:eastAsia="en-GB"/>
        </w:rPr>
        <w:t>f which could be very addictive</w:t>
      </w:r>
      <w:r w:rsidR="00B578F1">
        <w:rPr>
          <w:rFonts w:ascii="Arial" w:hAnsi="Arial" w:cs="Arial"/>
          <w:lang w:eastAsia="en-GB"/>
        </w:rPr>
        <w:t xml:space="preserve"> and it works better</w:t>
      </w:r>
      <w:r w:rsidR="00521346">
        <w:rPr>
          <w:rFonts w:ascii="Arial" w:hAnsi="Arial" w:cs="Arial"/>
          <w:lang w:eastAsia="en-GB"/>
        </w:rPr>
        <w:t xml:space="preserve"> when the chiropractor has the full </w:t>
      </w:r>
      <w:r w:rsidR="00DB1D04">
        <w:rPr>
          <w:rFonts w:ascii="Arial" w:hAnsi="Arial" w:cs="Arial"/>
          <w:lang w:eastAsia="en-GB"/>
        </w:rPr>
        <w:t xml:space="preserve">injury and </w:t>
      </w:r>
      <w:r w:rsidR="00521346">
        <w:rPr>
          <w:rFonts w:ascii="Arial" w:hAnsi="Arial" w:cs="Arial"/>
          <w:lang w:eastAsia="en-GB"/>
        </w:rPr>
        <w:t xml:space="preserve">treatment </w:t>
      </w:r>
      <w:r w:rsidR="00DB1D04">
        <w:rPr>
          <w:rFonts w:ascii="Arial" w:hAnsi="Arial" w:cs="Arial"/>
          <w:lang w:eastAsia="en-GB"/>
        </w:rPr>
        <w:t>history of the patient to target the root of the pain.</w:t>
      </w:r>
    </w:p>
    <w:p w14:paraId="2585AEA4" w14:textId="77777777" w:rsidR="009945EE" w:rsidRPr="009945EE" w:rsidRDefault="009945EE" w:rsidP="009945EE">
      <w:pPr>
        <w:pStyle w:val="ListParagraph"/>
        <w:spacing w:line="360" w:lineRule="auto"/>
        <w:rPr>
          <w:rFonts w:ascii="Arial" w:hAnsi="Arial" w:cs="Arial"/>
          <w:lang w:eastAsia="en-GB"/>
        </w:rPr>
      </w:pPr>
    </w:p>
    <w:p w14:paraId="404B1D36" w14:textId="787FBD09" w:rsidR="00B9288F" w:rsidRPr="009945EE" w:rsidRDefault="00B9288F" w:rsidP="001F4AEE">
      <w:pPr>
        <w:pStyle w:val="ListParagraph"/>
        <w:spacing w:line="360" w:lineRule="auto"/>
        <w:rPr>
          <w:rFonts w:ascii="Arial" w:hAnsi="Arial" w:cs="Arial"/>
          <w:lang w:eastAsia="en-GB"/>
        </w:rPr>
      </w:pPr>
    </w:p>
    <w:p w14:paraId="227EC4AC" w14:textId="1B8BE56C" w:rsidR="00EF2739" w:rsidRDefault="00B27EFD" w:rsidP="009945EE">
      <w:pPr>
        <w:spacing w:line="360" w:lineRule="auto"/>
        <w:rPr>
          <w:rFonts w:ascii="Arial" w:hAnsi="Arial" w:cs="Arial"/>
          <w:lang w:eastAsia="en-GB"/>
        </w:rPr>
      </w:pPr>
      <w:r w:rsidRPr="009945EE">
        <w:rPr>
          <w:rFonts w:ascii="Arial" w:hAnsi="Arial" w:cs="Arial"/>
          <w:lang w:eastAsia="en-GB"/>
        </w:rPr>
        <w:lastRenderedPageBreak/>
        <w:t>Here are a couple</w:t>
      </w:r>
      <w:r w:rsidR="00774441" w:rsidRPr="009945EE">
        <w:rPr>
          <w:rFonts w:ascii="Arial" w:hAnsi="Arial" w:cs="Arial"/>
          <w:lang w:eastAsia="en-GB"/>
        </w:rPr>
        <w:t xml:space="preserve"> of key contrasts </w:t>
      </w:r>
      <w:r w:rsidR="007C2DF6" w:rsidRPr="009945EE">
        <w:rPr>
          <w:rFonts w:ascii="Arial" w:hAnsi="Arial" w:cs="Arial"/>
          <w:lang w:eastAsia="en-GB"/>
        </w:rPr>
        <w:t>between an</w:t>
      </w:r>
      <w:r w:rsidR="00774441" w:rsidRPr="009945EE">
        <w:rPr>
          <w:rFonts w:ascii="Arial" w:hAnsi="Arial" w:cs="Arial"/>
          <w:lang w:eastAsia="en-GB"/>
        </w:rPr>
        <w:t xml:space="preserve"> Osteopathy and Chiropractic treatment. The most dominating distinction is that Chiropractors </w:t>
      </w:r>
      <w:r w:rsidR="002C088C" w:rsidRPr="009945EE">
        <w:rPr>
          <w:rFonts w:ascii="Arial" w:hAnsi="Arial" w:cs="Arial"/>
          <w:lang w:eastAsia="en-GB"/>
        </w:rPr>
        <w:t>fully focuses</w:t>
      </w:r>
      <w:r w:rsidR="00774441" w:rsidRPr="009945EE">
        <w:rPr>
          <w:rFonts w:ascii="Arial" w:hAnsi="Arial" w:cs="Arial"/>
          <w:lang w:eastAsia="en-GB"/>
        </w:rPr>
        <w:t xml:space="preserve"> on the spine though Osteopaths focus</w:t>
      </w:r>
      <w:r w:rsidR="002C088C" w:rsidRPr="009945EE">
        <w:rPr>
          <w:rFonts w:ascii="Arial" w:hAnsi="Arial" w:cs="Arial"/>
          <w:lang w:eastAsia="en-GB"/>
        </w:rPr>
        <w:t>es</w:t>
      </w:r>
      <w:r w:rsidR="00774441" w:rsidRPr="009945EE">
        <w:rPr>
          <w:rFonts w:ascii="Arial" w:hAnsi="Arial" w:cs="Arial"/>
          <w:lang w:eastAsia="en-GB"/>
        </w:rPr>
        <w:t xml:space="preserve"> overall body. Osteopaths </w:t>
      </w:r>
      <w:r w:rsidR="002C088C" w:rsidRPr="009945EE">
        <w:rPr>
          <w:rFonts w:ascii="Arial" w:hAnsi="Arial" w:cs="Arial"/>
          <w:lang w:eastAsia="en-GB"/>
        </w:rPr>
        <w:t xml:space="preserve">would </w:t>
      </w:r>
      <w:r w:rsidR="007B347E" w:rsidRPr="009945EE">
        <w:rPr>
          <w:rFonts w:ascii="Arial" w:hAnsi="Arial" w:cs="Arial"/>
          <w:lang w:eastAsia="en-GB"/>
        </w:rPr>
        <w:t>also</w:t>
      </w:r>
      <w:r w:rsidR="00774441" w:rsidRPr="009945EE">
        <w:rPr>
          <w:rFonts w:ascii="Arial" w:hAnsi="Arial" w:cs="Arial"/>
          <w:lang w:eastAsia="en-GB"/>
        </w:rPr>
        <w:t xml:space="preserve"> treat a more extensive scope of afflictions including respiratory and stomach related issues</w:t>
      </w:r>
      <w:r w:rsidR="0061287A" w:rsidRPr="009945EE">
        <w:rPr>
          <w:rFonts w:ascii="Arial" w:hAnsi="Arial" w:cs="Arial"/>
          <w:lang w:eastAsia="en-GB"/>
        </w:rPr>
        <w:t xml:space="preserve"> </w:t>
      </w:r>
      <w:sdt>
        <w:sdtPr>
          <w:rPr>
            <w:rFonts w:ascii="Arial" w:hAnsi="Arial" w:cs="Arial"/>
            <w:lang w:eastAsia="en-GB"/>
          </w:rPr>
          <w:id w:val="1620098711"/>
          <w:citation/>
        </w:sdtPr>
        <w:sdtEndPr/>
        <w:sdtContent>
          <w:r w:rsidR="0061287A" w:rsidRPr="009945EE">
            <w:rPr>
              <w:rFonts w:ascii="Arial" w:hAnsi="Arial" w:cs="Arial"/>
              <w:lang w:eastAsia="en-GB"/>
            </w:rPr>
            <w:fldChar w:fldCharType="begin"/>
          </w:r>
          <w:r w:rsidR="0061287A" w:rsidRPr="009945EE">
            <w:rPr>
              <w:rFonts w:ascii="Arial" w:hAnsi="Arial" w:cs="Arial"/>
              <w:lang w:eastAsia="en-GB"/>
            </w:rPr>
            <w:instrText xml:space="preserve"> CITATION BUP20 \l 2057 </w:instrText>
          </w:r>
          <w:r w:rsidR="0061287A" w:rsidRPr="009945EE">
            <w:rPr>
              <w:rFonts w:ascii="Arial" w:hAnsi="Arial" w:cs="Arial"/>
              <w:lang w:eastAsia="en-GB"/>
            </w:rPr>
            <w:fldChar w:fldCharType="separate"/>
          </w:r>
          <w:r w:rsidR="00DC355D" w:rsidRPr="00DC355D">
            <w:rPr>
              <w:rFonts w:ascii="Arial" w:hAnsi="Arial" w:cs="Arial"/>
              <w:noProof/>
              <w:lang w:eastAsia="en-GB"/>
            </w:rPr>
            <w:t>(BUPA, 2020)</w:t>
          </w:r>
          <w:r w:rsidR="0061287A" w:rsidRPr="009945EE">
            <w:rPr>
              <w:rFonts w:ascii="Arial" w:hAnsi="Arial" w:cs="Arial"/>
              <w:lang w:eastAsia="en-GB"/>
            </w:rPr>
            <w:fldChar w:fldCharType="end"/>
          </w:r>
        </w:sdtContent>
      </w:sdt>
      <w:r w:rsidR="00774441" w:rsidRPr="009945EE">
        <w:rPr>
          <w:rFonts w:ascii="Arial" w:hAnsi="Arial" w:cs="Arial"/>
          <w:lang w:eastAsia="en-GB"/>
        </w:rPr>
        <w:t>.</w:t>
      </w:r>
      <w:r w:rsidR="00C05FE5">
        <w:rPr>
          <w:rFonts w:ascii="Arial" w:hAnsi="Arial" w:cs="Arial"/>
          <w:lang w:eastAsia="en-GB"/>
        </w:rPr>
        <w:t xml:space="preserve"> However,</w:t>
      </w:r>
      <w:r w:rsidR="009C6138">
        <w:rPr>
          <w:rFonts w:ascii="Arial" w:hAnsi="Arial" w:cs="Arial"/>
          <w:lang w:eastAsia="en-GB"/>
        </w:rPr>
        <w:t xml:space="preserve"> </w:t>
      </w:r>
      <w:r w:rsidR="0064362B">
        <w:rPr>
          <w:rFonts w:ascii="Arial" w:hAnsi="Arial" w:cs="Arial"/>
          <w:lang w:eastAsia="en-GB"/>
        </w:rPr>
        <w:t xml:space="preserve">most people see </w:t>
      </w:r>
      <w:r w:rsidR="000250A2">
        <w:rPr>
          <w:rFonts w:ascii="Arial" w:hAnsi="Arial" w:cs="Arial"/>
          <w:lang w:eastAsia="en-GB"/>
        </w:rPr>
        <w:t>o</w:t>
      </w:r>
      <w:r w:rsidR="005F5B09">
        <w:rPr>
          <w:rFonts w:ascii="Arial" w:hAnsi="Arial" w:cs="Arial"/>
          <w:lang w:eastAsia="en-GB"/>
        </w:rPr>
        <w:t>steopaths to be specialists in</w:t>
      </w:r>
      <w:r w:rsidR="00335B54">
        <w:rPr>
          <w:rFonts w:ascii="Arial" w:hAnsi="Arial" w:cs="Arial"/>
          <w:lang w:eastAsia="en-GB"/>
        </w:rPr>
        <w:t xml:space="preserve"> dealing with</w:t>
      </w:r>
      <w:r w:rsidR="005F5B09">
        <w:rPr>
          <w:rFonts w:ascii="Arial" w:hAnsi="Arial" w:cs="Arial"/>
          <w:lang w:eastAsia="en-GB"/>
        </w:rPr>
        <w:t xml:space="preserve"> lower back</w:t>
      </w:r>
      <w:r w:rsidR="00335B54">
        <w:rPr>
          <w:rFonts w:ascii="Arial" w:hAnsi="Arial" w:cs="Arial"/>
          <w:lang w:eastAsia="en-GB"/>
        </w:rPr>
        <w:t xml:space="preserve"> injuries.</w:t>
      </w:r>
    </w:p>
    <w:p w14:paraId="2672B739" w14:textId="21E8CF0D" w:rsidR="007007AC" w:rsidRDefault="009153E4" w:rsidP="009945EE">
      <w:pPr>
        <w:spacing w:line="360" w:lineRule="auto"/>
        <w:rPr>
          <w:rFonts w:ascii="Arial" w:hAnsi="Arial" w:cs="Arial"/>
          <w:color w:val="212121"/>
          <w:shd w:val="clear" w:color="auto" w:fill="FFFFFF"/>
        </w:rPr>
      </w:pPr>
      <w:r w:rsidRPr="007C1D39">
        <w:rPr>
          <w:rFonts w:ascii="Arial" w:hAnsi="Arial" w:cs="Arial"/>
          <w:color w:val="212121"/>
          <w:shd w:val="clear" w:color="auto" w:fill="FFFFFF"/>
        </w:rPr>
        <w:t>A</w:t>
      </w:r>
      <w:r w:rsidR="00596CD4" w:rsidRPr="007C1D39">
        <w:rPr>
          <w:rFonts w:ascii="Arial" w:hAnsi="Arial" w:cs="Arial"/>
          <w:color w:val="212121"/>
          <w:shd w:val="clear" w:color="auto" w:fill="FFFFFF"/>
        </w:rPr>
        <w:t xml:space="preserve">ccording to </w:t>
      </w:r>
      <w:r w:rsidR="00D14FC2" w:rsidRPr="007C1D39">
        <w:rPr>
          <w:rFonts w:ascii="Arial" w:hAnsi="Arial" w:cs="Arial"/>
          <w:noProof/>
          <w:color w:val="212121"/>
          <w:shd w:val="clear" w:color="auto" w:fill="FFFFFF"/>
        </w:rPr>
        <w:t>The American Osteopathic Association., (2014 )</w:t>
      </w:r>
      <w:r w:rsidR="00D14FC2" w:rsidRPr="007C1D39">
        <w:rPr>
          <w:rFonts w:ascii="Arial" w:hAnsi="Arial" w:cs="Arial"/>
          <w:color w:val="212121"/>
          <w:shd w:val="clear" w:color="auto" w:fill="FFFFFF"/>
        </w:rPr>
        <w:t xml:space="preserve"> t</w:t>
      </w:r>
      <w:r w:rsidR="0016716A" w:rsidRPr="007C1D39">
        <w:rPr>
          <w:rFonts w:ascii="Arial" w:hAnsi="Arial" w:cs="Arial"/>
          <w:color w:val="212121"/>
          <w:shd w:val="clear" w:color="auto" w:fill="FFFFFF"/>
        </w:rPr>
        <w:t>here is prelim</w:t>
      </w:r>
      <w:r w:rsidR="00930E94" w:rsidRPr="007C1D39">
        <w:rPr>
          <w:rFonts w:ascii="Arial" w:hAnsi="Arial" w:cs="Arial"/>
          <w:color w:val="212121"/>
          <w:shd w:val="clear" w:color="auto" w:fill="FFFFFF"/>
        </w:rPr>
        <w:t xml:space="preserve">inary evidence </w:t>
      </w:r>
      <w:r w:rsidR="001F0919" w:rsidRPr="007C1D39">
        <w:rPr>
          <w:rFonts w:ascii="Arial" w:hAnsi="Arial" w:cs="Arial"/>
          <w:color w:val="212121"/>
          <w:shd w:val="clear" w:color="auto" w:fill="FFFFFF"/>
        </w:rPr>
        <w:t>seeing an osteopath might be a very beneficial treatment</w:t>
      </w:r>
      <w:r w:rsidR="00D27881" w:rsidRPr="007C1D39">
        <w:rPr>
          <w:rFonts w:ascii="Arial" w:hAnsi="Arial" w:cs="Arial"/>
          <w:color w:val="212121"/>
          <w:shd w:val="clear" w:color="auto" w:fill="FFFFFF"/>
        </w:rPr>
        <w:t xml:space="preserve"> for those with irritable bowel </w:t>
      </w:r>
      <w:r w:rsidR="003447E6" w:rsidRPr="007C1D39">
        <w:rPr>
          <w:rFonts w:ascii="Arial" w:hAnsi="Arial" w:cs="Arial"/>
          <w:color w:val="212121"/>
          <w:shd w:val="clear" w:color="auto" w:fill="FFFFFF"/>
        </w:rPr>
        <w:t xml:space="preserve">syndrome.  </w:t>
      </w:r>
    </w:p>
    <w:p w14:paraId="7B5BF13F" w14:textId="4682DF68" w:rsidR="00263637" w:rsidRPr="007C1D39" w:rsidRDefault="001766A0" w:rsidP="009945EE">
      <w:pPr>
        <w:spacing w:line="360" w:lineRule="auto"/>
        <w:rPr>
          <w:rFonts w:ascii="Arial" w:eastAsiaTheme="majorEastAsia" w:hAnsi="Arial" w:cs="Arial"/>
          <w:color w:val="2F5496" w:themeColor="accent1" w:themeShade="BF"/>
        </w:rPr>
      </w:pPr>
      <w:r>
        <w:rPr>
          <w:rFonts w:ascii="Arial" w:hAnsi="Arial" w:cs="Arial"/>
          <w:color w:val="212121"/>
          <w:shd w:val="clear" w:color="auto" w:fill="FFFFFF"/>
        </w:rPr>
        <w:t xml:space="preserve">In some </w:t>
      </w:r>
      <w:r w:rsidR="00104F55">
        <w:rPr>
          <w:rFonts w:ascii="Arial" w:hAnsi="Arial" w:cs="Arial"/>
          <w:color w:val="212121"/>
          <w:shd w:val="clear" w:color="auto" w:fill="FFFFFF"/>
        </w:rPr>
        <w:t>cases,</w:t>
      </w:r>
      <w:r>
        <w:rPr>
          <w:rFonts w:ascii="Arial" w:hAnsi="Arial" w:cs="Arial"/>
          <w:color w:val="212121"/>
          <w:shd w:val="clear" w:color="auto" w:fill="FFFFFF"/>
        </w:rPr>
        <w:t xml:space="preserve"> bio</w:t>
      </w:r>
      <w:r w:rsidR="005B1067">
        <w:rPr>
          <w:rFonts w:ascii="Arial" w:hAnsi="Arial" w:cs="Arial"/>
          <w:color w:val="212121"/>
          <w:shd w:val="clear" w:color="auto" w:fill="FFFFFF"/>
        </w:rPr>
        <w:t xml:space="preserve">medicine </w:t>
      </w:r>
      <w:r w:rsidR="0065791E">
        <w:rPr>
          <w:rFonts w:ascii="Arial" w:hAnsi="Arial" w:cs="Arial"/>
          <w:color w:val="212121"/>
          <w:shd w:val="clear" w:color="auto" w:fill="FFFFFF"/>
        </w:rPr>
        <w:t>is</w:t>
      </w:r>
      <w:r w:rsidR="005B1067">
        <w:rPr>
          <w:rFonts w:ascii="Arial" w:hAnsi="Arial" w:cs="Arial"/>
          <w:color w:val="212121"/>
          <w:shd w:val="clear" w:color="auto" w:fill="FFFFFF"/>
        </w:rPr>
        <w:t xml:space="preserve"> involved</w:t>
      </w:r>
      <w:r w:rsidR="00D15495">
        <w:rPr>
          <w:rFonts w:ascii="Arial" w:hAnsi="Arial" w:cs="Arial"/>
          <w:color w:val="212121"/>
          <w:shd w:val="clear" w:color="auto" w:fill="FFFFFF"/>
        </w:rPr>
        <w:t xml:space="preserve"> by ensuring that a patient must undergo convention treatment that would require</w:t>
      </w:r>
      <w:r w:rsidR="002A348F">
        <w:rPr>
          <w:rFonts w:ascii="Arial" w:hAnsi="Arial" w:cs="Arial"/>
          <w:color w:val="212121"/>
          <w:shd w:val="clear" w:color="auto" w:fill="FFFFFF"/>
        </w:rPr>
        <w:t xml:space="preserve"> medicine</w:t>
      </w:r>
      <w:r w:rsidR="0065791E">
        <w:rPr>
          <w:rFonts w:ascii="Arial" w:hAnsi="Arial" w:cs="Arial"/>
          <w:color w:val="212121"/>
          <w:shd w:val="clear" w:color="auto" w:fill="FFFFFF"/>
        </w:rPr>
        <w:t xml:space="preserve"> like painkiller</w:t>
      </w:r>
      <w:r w:rsidR="00532CBF">
        <w:rPr>
          <w:rFonts w:ascii="Arial" w:hAnsi="Arial" w:cs="Arial"/>
          <w:color w:val="212121"/>
          <w:shd w:val="clear" w:color="auto" w:fill="FFFFFF"/>
        </w:rPr>
        <w:t>, injection or</w:t>
      </w:r>
      <w:r w:rsidR="002A348F">
        <w:rPr>
          <w:rFonts w:ascii="Arial" w:hAnsi="Arial" w:cs="Arial"/>
          <w:color w:val="212121"/>
          <w:shd w:val="clear" w:color="auto" w:fill="FFFFFF"/>
        </w:rPr>
        <w:t xml:space="preserve"> surgery in some</w:t>
      </w:r>
      <w:r w:rsidR="00B03A5A">
        <w:rPr>
          <w:rFonts w:ascii="Arial" w:hAnsi="Arial" w:cs="Arial"/>
          <w:color w:val="212121"/>
          <w:shd w:val="clear" w:color="auto" w:fill="FFFFFF"/>
        </w:rPr>
        <w:t xml:space="preserve"> cases</w:t>
      </w:r>
      <w:r w:rsidR="002A348F">
        <w:rPr>
          <w:rFonts w:ascii="Arial" w:hAnsi="Arial" w:cs="Arial"/>
          <w:color w:val="212121"/>
          <w:shd w:val="clear" w:color="auto" w:fill="FFFFFF"/>
        </w:rPr>
        <w:t xml:space="preserve"> serious </w:t>
      </w:r>
      <w:r w:rsidR="00597750">
        <w:rPr>
          <w:rFonts w:ascii="Arial" w:hAnsi="Arial" w:cs="Arial"/>
          <w:color w:val="212121"/>
          <w:shd w:val="clear" w:color="auto" w:fill="FFFFFF"/>
        </w:rPr>
        <w:t>accidents affecting the back and join</w:t>
      </w:r>
      <w:r w:rsidR="00B03A5A">
        <w:rPr>
          <w:rFonts w:ascii="Arial" w:hAnsi="Arial" w:cs="Arial"/>
          <w:color w:val="212121"/>
          <w:shd w:val="clear" w:color="auto" w:fill="FFFFFF"/>
        </w:rPr>
        <w:t xml:space="preserve">ts </w:t>
      </w:r>
      <w:r w:rsidR="002A348F">
        <w:rPr>
          <w:rFonts w:ascii="Arial" w:hAnsi="Arial" w:cs="Arial"/>
          <w:color w:val="212121"/>
          <w:shd w:val="clear" w:color="auto" w:fill="FFFFFF"/>
        </w:rPr>
        <w:t>cases</w:t>
      </w:r>
      <w:r w:rsidR="00AE1BE5">
        <w:rPr>
          <w:rFonts w:ascii="Arial" w:hAnsi="Arial" w:cs="Arial"/>
          <w:color w:val="212121"/>
          <w:shd w:val="clear" w:color="auto" w:fill="FFFFFF"/>
        </w:rPr>
        <w:t>. Seeing an osteopath would still be helpful</w:t>
      </w:r>
      <w:r w:rsidR="00F400D0">
        <w:rPr>
          <w:rFonts w:ascii="Arial" w:hAnsi="Arial" w:cs="Arial"/>
          <w:color w:val="212121"/>
          <w:shd w:val="clear" w:color="auto" w:fill="FFFFFF"/>
        </w:rPr>
        <w:t xml:space="preserve"> in terms of carrying out treatment without the </w:t>
      </w:r>
      <w:r w:rsidR="008A19D7">
        <w:rPr>
          <w:rFonts w:ascii="Arial" w:hAnsi="Arial" w:cs="Arial"/>
          <w:color w:val="212121"/>
          <w:shd w:val="clear" w:color="auto" w:fill="FFFFFF"/>
        </w:rPr>
        <w:t>use of medicine and further surgeries</w:t>
      </w:r>
      <w:r w:rsidR="003B13DB">
        <w:rPr>
          <w:rFonts w:ascii="Arial" w:hAnsi="Arial" w:cs="Arial"/>
          <w:color w:val="212121"/>
          <w:shd w:val="clear" w:color="auto" w:fill="FFFFFF"/>
        </w:rPr>
        <w:t>.</w:t>
      </w:r>
      <w:r w:rsidR="00863438">
        <w:rPr>
          <w:rFonts w:ascii="Arial" w:hAnsi="Arial" w:cs="Arial"/>
          <w:color w:val="212121"/>
          <w:shd w:val="clear" w:color="auto" w:fill="FFFFFF"/>
        </w:rPr>
        <w:t xml:space="preserve"> Not everyone </w:t>
      </w:r>
      <w:r w:rsidR="00D87EB0">
        <w:rPr>
          <w:rFonts w:ascii="Arial" w:hAnsi="Arial" w:cs="Arial"/>
          <w:color w:val="212121"/>
          <w:shd w:val="clear" w:color="auto" w:fill="FFFFFF"/>
        </w:rPr>
        <w:t>wants</w:t>
      </w:r>
      <w:r w:rsidR="00863438">
        <w:rPr>
          <w:rFonts w:ascii="Arial" w:hAnsi="Arial" w:cs="Arial"/>
          <w:color w:val="212121"/>
          <w:shd w:val="clear" w:color="auto" w:fill="FFFFFF"/>
        </w:rPr>
        <w:t xml:space="preserve"> to take biomedicine due to their beliefs </w:t>
      </w:r>
      <w:r w:rsidR="000D7388">
        <w:rPr>
          <w:rFonts w:ascii="Arial" w:hAnsi="Arial" w:cs="Arial"/>
          <w:color w:val="212121"/>
          <w:shd w:val="clear" w:color="auto" w:fill="FFFFFF"/>
        </w:rPr>
        <w:t xml:space="preserve">religion or reason know by them. </w:t>
      </w:r>
      <w:r w:rsidR="0018150D">
        <w:rPr>
          <w:rFonts w:ascii="Arial" w:hAnsi="Arial" w:cs="Arial"/>
          <w:color w:val="212121"/>
          <w:shd w:val="clear" w:color="auto" w:fill="FFFFFF"/>
        </w:rPr>
        <w:t>(NHS, 2018)</w:t>
      </w:r>
    </w:p>
    <w:p w14:paraId="2EC9284A" w14:textId="7D5B3BC7" w:rsidR="00E938A5" w:rsidRDefault="00E938A5" w:rsidP="009A3F92">
      <w:pPr>
        <w:pStyle w:val="Heading1"/>
      </w:pPr>
      <w:bookmarkStart w:id="8" w:name="_Toc67630020"/>
      <w:bookmarkStart w:id="9" w:name="_Toc69788812"/>
      <w:r>
        <w:t>Conclusion</w:t>
      </w:r>
      <w:bookmarkEnd w:id="8"/>
      <w:r>
        <w:t xml:space="preserve"> </w:t>
      </w:r>
      <w:r w:rsidR="00685FC1">
        <w:t>and Rec</w:t>
      </w:r>
      <w:r w:rsidR="00920E90">
        <w:t>ommendation</w:t>
      </w:r>
      <w:bookmarkEnd w:id="9"/>
    </w:p>
    <w:p w14:paraId="3B88D9F3" w14:textId="77777777" w:rsidR="00484496" w:rsidRDefault="00484496" w:rsidP="007E3FB8">
      <w:pPr>
        <w:spacing w:line="360" w:lineRule="auto"/>
        <w:rPr>
          <w:rFonts w:ascii="Arial" w:hAnsi="Arial" w:cs="Arial"/>
          <w:lang w:eastAsia="en-GB"/>
        </w:rPr>
      </w:pPr>
    </w:p>
    <w:p w14:paraId="27CD7EE0" w14:textId="6EF7CADF" w:rsidR="004465AB" w:rsidRPr="007E3FB8" w:rsidRDefault="00A377E0" w:rsidP="007E3FB8">
      <w:pPr>
        <w:spacing w:line="360" w:lineRule="auto"/>
        <w:rPr>
          <w:rFonts w:ascii="Arial" w:hAnsi="Arial" w:cs="Arial"/>
          <w:lang w:eastAsia="en-GB"/>
        </w:rPr>
      </w:pPr>
      <w:r w:rsidRPr="00A377E0">
        <w:rPr>
          <w:rFonts w:ascii="Arial" w:hAnsi="Arial" w:cs="Arial"/>
          <w:lang w:eastAsia="en-GB"/>
        </w:rPr>
        <w:t>It is altogether left to the patients to settle on which expert to join in. As they all have their advantages and mishaps. Notwithstanding, seeing osteopathy would be generally advantageous if there is back torment and different bones and joint issues. This empowers the patients to develop their back functionalities and recover to ordinary exercises and practices and be dynamic with and considerate about drawing in with new exercises. It is vital to follow any preparation program suggested by the osteopath. In outrageous cases, patients may require other consideration from different specials for emotional wellness treatment came about because of the back injury or related wounds.</w:t>
      </w:r>
      <w:r w:rsidR="000E30FD" w:rsidRPr="007E3FB8">
        <w:rPr>
          <w:rFonts w:ascii="Arial" w:hAnsi="Arial" w:cs="Arial"/>
          <w:lang w:eastAsia="en-GB"/>
        </w:rPr>
        <w:t xml:space="preserve"> </w:t>
      </w:r>
      <w:r w:rsidR="00C2708A" w:rsidRPr="007E3FB8">
        <w:rPr>
          <w:rFonts w:ascii="Arial" w:hAnsi="Arial" w:cs="Arial"/>
          <w:lang w:eastAsia="en-GB"/>
        </w:rPr>
        <w:t xml:space="preserve"> </w:t>
      </w:r>
    </w:p>
    <w:p w14:paraId="2F8D1427" w14:textId="74438524" w:rsidR="00372FCB" w:rsidRPr="007E3FB8" w:rsidRDefault="004465AB" w:rsidP="007E3FB8">
      <w:pPr>
        <w:spacing w:line="360" w:lineRule="auto"/>
        <w:rPr>
          <w:rFonts w:ascii="Arial" w:hAnsi="Arial" w:cs="Arial"/>
          <w:lang w:eastAsia="en-GB"/>
        </w:rPr>
      </w:pPr>
      <w:r w:rsidRPr="007E3FB8">
        <w:rPr>
          <w:rFonts w:ascii="Arial" w:hAnsi="Arial" w:cs="Arial"/>
          <w:lang w:eastAsia="en-GB"/>
        </w:rPr>
        <w:t xml:space="preserve">Studies investigating how well control functions have discovered that it's similarly on par with different medicines for back </w:t>
      </w:r>
      <w:r w:rsidR="000F1E2C" w:rsidRPr="007E3FB8">
        <w:rPr>
          <w:rFonts w:ascii="Arial" w:hAnsi="Arial" w:cs="Arial"/>
          <w:lang w:eastAsia="en-GB"/>
        </w:rPr>
        <w:t>injuries</w:t>
      </w:r>
      <w:r w:rsidRPr="007E3FB8">
        <w:rPr>
          <w:rFonts w:ascii="Arial" w:hAnsi="Arial" w:cs="Arial"/>
          <w:lang w:eastAsia="en-GB"/>
        </w:rPr>
        <w:t>. These incorporate exercise treatment and clinical treatment</w:t>
      </w:r>
      <w:r w:rsidR="000F1E2C" w:rsidRPr="007E3FB8">
        <w:rPr>
          <w:rFonts w:ascii="Arial" w:hAnsi="Arial" w:cs="Arial"/>
          <w:lang w:eastAsia="en-GB"/>
        </w:rPr>
        <w:t xml:space="preserve"> in so many cases</w:t>
      </w:r>
      <w:r w:rsidR="00C72E43" w:rsidRPr="007E3FB8">
        <w:rPr>
          <w:rFonts w:ascii="Arial" w:hAnsi="Arial" w:cs="Arial"/>
          <w:lang w:eastAsia="en-GB"/>
        </w:rPr>
        <w:t xml:space="preserve"> </w:t>
      </w:r>
      <w:sdt>
        <w:sdtPr>
          <w:rPr>
            <w:rFonts w:ascii="Arial" w:hAnsi="Arial" w:cs="Arial"/>
            <w:lang w:eastAsia="en-GB"/>
          </w:rPr>
          <w:id w:val="497314573"/>
          <w:citation/>
        </w:sdtPr>
        <w:sdtEndPr/>
        <w:sdtContent>
          <w:r w:rsidR="004C1B30" w:rsidRPr="007E3FB8">
            <w:rPr>
              <w:rFonts w:ascii="Arial" w:hAnsi="Arial" w:cs="Arial"/>
              <w:lang w:eastAsia="en-GB"/>
            </w:rPr>
            <w:fldChar w:fldCharType="begin"/>
          </w:r>
          <w:r w:rsidR="004C1B30" w:rsidRPr="007E3FB8">
            <w:rPr>
              <w:rFonts w:ascii="Arial" w:hAnsi="Arial" w:cs="Arial"/>
              <w:lang w:eastAsia="en-GB"/>
            </w:rPr>
            <w:instrText xml:space="preserve"> CITATION NHS18 \l 2057 </w:instrText>
          </w:r>
          <w:r w:rsidR="004C1B30" w:rsidRPr="007E3FB8">
            <w:rPr>
              <w:rFonts w:ascii="Arial" w:hAnsi="Arial" w:cs="Arial"/>
              <w:lang w:eastAsia="en-GB"/>
            </w:rPr>
            <w:fldChar w:fldCharType="separate"/>
          </w:r>
          <w:r w:rsidR="00DC355D" w:rsidRPr="00DC355D">
            <w:rPr>
              <w:rFonts w:ascii="Arial" w:hAnsi="Arial" w:cs="Arial"/>
              <w:noProof/>
              <w:lang w:eastAsia="en-GB"/>
            </w:rPr>
            <w:t>(NHS, 2018)</w:t>
          </w:r>
          <w:r w:rsidR="004C1B30" w:rsidRPr="007E3FB8">
            <w:rPr>
              <w:rFonts w:ascii="Arial" w:hAnsi="Arial" w:cs="Arial"/>
              <w:lang w:eastAsia="en-GB"/>
            </w:rPr>
            <w:fldChar w:fldCharType="end"/>
          </w:r>
        </w:sdtContent>
      </w:sdt>
      <w:r w:rsidRPr="007E3FB8">
        <w:rPr>
          <w:rFonts w:ascii="Arial" w:hAnsi="Arial" w:cs="Arial"/>
          <w:lang w:eastAsia="en-GB"/>
        </w:rPr>
        <w:t>.</w:t>
      </w:r>
      <w:r w:rsidR="00C41F82">
        <w:rPr>
          <w:rFonts w:ascii="Arial" w:hAnsi="Arial" w:cs="Arial"/>
          <w:lang w:eastAsia="en-GB"/>
        </w:rPr>
        <w:t xml:space="preserve"> </w:t>
      </w:r>
      <w:r w:rsidR="005F4180" w:rsidRPr="007E3FB8">
        <w:rPr>
          <w:rFonts w:ascii="Arial" w:hAnsi="Arial" w:cs="Arial"/>
          <w:lang w:eastAsia="en-GB"/>
        </w:rPr>
        <w:t xml:space="preserve">As </w:t>
      </w:r>
      <w:r w:rsidR="00355E1D" w:rsidRPr="007E3FB8">
        <w:rPr>
          <w:rFonts w:ascii="Arial" w:hAnsi="Arial" w:cs="Arial"/>
          <w:lang w:eastAsia="en-GB"/>
        </w:rPr>
        <w:t xml:space="preserve">osteopathy </w:t>
      </w:r>
      <w:r w:rsidR="00784091" w:rsidRPr="007E3FB8">
        <w:rPr>
          <w:rFonts w:ascii="Arial" w:hAnsi="Arial" w:cs="Arial"/>
          <w:lang w:eastAsia="en-GB"/>
        </w:rPr>
        <w:t>is highly recommended, it has</w:t>
      </w:r>
      <w:r w:rsidR="00D334B2" w:rsidRPr="007E3FB8">
        <w:rPr>
          <w:rFonts w:ascii="Arial" w:hAnsi="Arial" w:cs="Arial"/>
          <w:lang w:eastAsia="en-GB"/>
        </w:rPr>
        <w:t xml:space="preserve"> some side effects like so many other treatments. </w:t>
      </w:r>
      <w:r w:rsidR="00EC7E28" w:rsidRPr="00EC7E28">
        <w:rPr>
          <w:rFonts w:ascii="Arial" w:hAnsi="Arial" w:cs="Arial"/>
          <w:lang w:eastAsia="en-GB"/>
        </w:rPr>
        <w:t>The results incorporate; feeling some solidness or anxiety close by in which when got the treatment, certifiable intricacies following spinal control are phenomenal anyway wounds, for instance, a wrecked rib and mischief to nerves in the spine have been represented</w:t>
      </w:r>
      <w:r w:rsidR="00E2439D" w:rsidRPr="007E3FB8">
        <w:rPr>
          <w:rFonts w:ascii="Arial" w:hAnsi="Arial" w:cs="Arial"/>
          <w:lang w:eastAsia="en-GB"/>
        </w:rPr>
        <w:t xml:space="preserve">. </w:t>
      </w:r>
      <w:r w:rsidR="002A4177" w:rsidRPr="002A4177">
        <w:rPr>
          <w:rFonts w:ascii="Arial" w:hAnsi="Arial" w:cs="Arial"/>
          <w:lang w:eastAsia="en-GB"/>
        </w:rPr>
        <w:t>But these are presumably not going to impact you, the osteopath ought to speak with the patient about any potential risks before they complete any treatment</w:t>
      </w:r>
      <w:r w:rsidR="002D0A45" w:rsidRPr="007E3FB8">
        <w:rPr>
          <w:rFonts w:ascii="Arial" w:hAnsi="Arial" w:cs="Arial"/>
          <w:lang w:eastAsia="en-GB"/>
        </w:rPr>
        <w:t xml:space="preserve"> </w:t>
      </w:r>
      <w:sdt>
        <w:sdtPr>
          <w:rPr>
            <w:rFonts w:ascii="Arial" w:hAnsi="Arial" w:cs="Arial"/>
            <w:lang w:eastAsia="en-GB"/>
          </w:rPr>
          <w:id w:val="-166412996"/>
          <w:citation/>
        </w:sdtPr>
        <w:sdtEndPr/>
        <w:sdtContent>
          <w:r w:rsidR="002D0A45" w:rsidRPr="007E3FB8">
            <w:rPr>
              <w:rFonts w:ascii="Arial" w:hAnsi="Arial" w:cs="Arial"/>
              <w:lang w:eastAsia="en-GB"/>
            </w:rPr>
            <w:fldChar w:fldCharType="begin"/>
          </w:r>
          <w:r w:rsidR="002D0A45" w:rsidRPr="007E3FB8">
            <w:rPr>
              <w:rFonts w:ascii="Arial" w:hAnsi="Arial" w:cs="Arial"/>
              <w:lang w:eastAsia="en-GB"/>
            </w:rPr>
            <w:instrText xml:space="preserve"> CITATION BUP20 \l 2057 </w:instrText>
          </w:r>
          <w:r w:rsidR="002D0A45" w:rsidRPr="007E3FB8">
            <w:rPr>
              <w:rFonts w:ascii="Arial" w:hAnsi="Arial" w:cs="Arial"/>
              <w:lang w:eastAsia="en-GB"/>
            </w:rPr>
            <w:fldChar w:fldCharType="separate"/>
          </w:r>
          <w:r w:rsidR="00DC355D" w:rsidRPr="00DC355D">
            <w:rPr>
              <w:rFonts w:ascii="Arial" w:hAnsi="Arial" w:cs="Arial"/>
              <w:noProof/>
              <w:lang w:eastAsia="en-GB"/>
            </w:rPr>
            <w:t>(BUPA, 2020)</w:t>
          </w:r>
          <w:r w:rsidR="002D0A45" w:rsidRPr="007E3FB8">
            <w:rPr>
              <w:rFonts w:ascii="Arial" w:hAnsi="Arial" w:cs="Arial"/>
              <w:lang w:eastAsia="en-GB"/>
            </w:rPr>
            <w:fldChar w:fldCharType="end"/>
          </w:r>
        </w:sdtContent>
      </w:sdt>
      <w:r w:rsidR="00E2439D" w:rsidRPr="007E3FB8">
        <w:rPr>
          <w:rFonts w:ascii="Arial" w:hAnsi="Arial" w:cs="Arial"/>
          <w:lang w:eastAsia="en-GB"/>
        </w:rPr>
        <w:t>.</w:t>
      </w:r>
      <w:r w:rsidR="00CE5CF4">
        <w:rPr>
          <w:rFonts w:ascii="Arial" w:hAnsi="Arial" w:cs="Arial"/>
          <w:lang w:eastAsia="en-GB"/>
        </w:rPr>
        <w:t xml:space="preserve"> </w:t>
      </w:r>
      <w:r w:rsidR="002846BE" w:rsidRPr="002846BE">
        <w:rPr>
          <w:rFonts w:ascii="Arial" w:hAnsi="Arial" w:cs="Arial"/>
          <w:lang w:eastAsia="en-GB"/>
        </w:rPr>
        <w:t xml:space="preserve">Most osteopaths work in the private territory either </w:t>
      </w:r>
      <w:r w:rsidR="002846BE" w:rsidRPr="002846BE">
        <w:rPr>
          <w:rFonts w:ascii="Arial" w:hAnsi="Arial" w:cs="Arial"/>
          <w:lang w:eastAsia="en-GB"/>
        </w:rPr>
        <w:lastRenderedPageBreak/>
        <w:t>alone or in pack practices. In specific zones, osteopathy may be available on the National Health Services and the GP may be through reference.</w:t>
      </w:r>
    </w:p>
    <w:p w14:paraId="524AD7A9" w14:textId="5AF1EB9B" w:rsidR="00372FCB" w:rsidRPr="007E3FB8" w:rsidRDefault="00E91C05" w:rsidP="007E3FB8">
      <w:pPr>
        <w:spacing w:line="360" w:lineRule="auto"/>
        <w:rPr>
          <w:rFonts w:ascii="Arial" w:hAnsi="Arial" w:cs="Arial"/>
          <w:lang w:eastAsia="en-GB"/>
        </w:rPr>
      </w:pPr>
      <w:r w:rsidRPr="00E91C05">
        <w:rPr>
          <w:rFonts w:ascii="Arial" w:hAnsi="Arial" w:cs="Arial"/>
          <w:lang w:eastAsia="en-GB"/>
        </w:rPr>
        <w:t>All osteopaths in the UK should be selected with and the General Osteopathic Council (</w:t>
      </w:r>
      <w:proofErr w:type="spellStart"/>
      <w:r w:rsidRPr="00E91C05">
        <w:rPr>
          <w:rFonts w:ascii="Arial" w:hAnsi="Arial" w:cs="Arial"/>
          <w:lang w:eastAsia="en-GB"/>
        </w:rPr>
        <w:t>GOsC</w:t>
      </w:r>
      <w:proofErr w:type="spellEnd"/>
      <w:r w:rsidRPr="00E91C05">
        <w:rPr>
          <w:rFonts w:ascii="Arial" w:hAnsi="Arial" w:cs="Arial"/>
          <w:lang w:eastAsia="en-GB"/>
        </w:rPr>
        <w:t xml:space="preserve">). This infers they have completed supported rules of getting ready and keep the </w:t>
      </w:r>
      <w:proofErr w:type="spellStart"/>
      <w:r w:rsidRPr="00E91C05">
        <w:rPr>
          <w:rFonts w:ascii="Arial" w:hAnsi="Arial" w:cs="Arial"/>
          <w:lang w:eastAsia="en-GB"/>
        </w:rPr>
        <w:t>GOsC</w:t>
      </w:r>
      <w:proofErr w:type="spellEnd"/>
      <w:r w:rsidRPr="00E91C05">
        <w:rPr>
          <w:rFonts w:ascii="Arial" w:hAnsi="Arial" w:cs="Arial"/>
          <w:lang w:eastAsia="en-GB"/>
        </w:rPr>
        <w:t xml:space="preserve"> standards of preparing and direct. It's unlawful for anyone to see themself as an osteopath aside from in the event that they are enrolled with the </w:t>
      </w:r>
      <w:proofErr w:type="spellStart"/>
      <w:r w:rsidRPr="00E91C05">
        <w:rPr>
          <w:rFonts w:ascii="Arial" w:hAnsi="Arial" w:cs="Arial"/>
          <w:lang w:eastAsia="en-GB"/>
        </w:rPr>
        <w:t>GOsC</w:t>
      </w:r>
      <w:proofErr w:type="spellEnd"/>
      <w:r w:rsidRPr="00E91C05">
        <w:rPr>
          <w:rFonts w:ascii="Arial" w:hAnsi="Arial" w:cs="Arial"/>
          <w:lang w:eastAsia="en-GB"/>
        </w:rPr>
        <w:t>. Guarantee that the patient is treated by a certified constantly Osteopath to guarantee they improve as opposed to aggravating their conditions and dishono</w:t>
      </w:r>
      <w:r>
        <w:rPr>
          <w:rFonts w:ascii="Arial" w:hAnsi="Arial" w:cs="Arial"/>
          <w:lang w:eastAsia="en-GB"/>
        </w:rPr>
        <w:t>u</w:t>
      </w:r>
      <w:r w:rsidRPr="00E91C05">
        <w:rPr>
          <w:rFonts w:ascii="Arial" w:hAnsi="Arial" w:cs="Arial"/>
          <w:lang w:eastAsia="en-GB"/>
        </w:rPr>
        <w:t>r</w:t>
      </w:r>
      <w:r w:rsidR="00922737">
        <w:rPr>
          <w:rFonts w:ascii="Arial" w:hAnsi="Arial" w:cs="Arial"/>
          <w:lang w:eastAsia="en-GB"/>
        </w:rPr>
        <w:t>ed</w:t>
      </w:r>
      <w:r w:rsidRPr="00E91C05">
        <w:rPr>
          <w:rFonts w:ascii="Arial" w:hAnsi="Arial" w:cs="Arial"/>
          <w:lang w:eastAsia="en-GB"/>
        </w:rPr>
        <w:t xml:space="preserve"> the training </w:t>
      </w:r>
      <w:sdt>
        <w:sdtPr>
          <w:rPr>
            <w:rFonts w:ascii="Arial" w:hAnsi="Arial" w:cs="Arial"/>
            <w:lang w:eastAsia="en-GB"/>
          </w:rPr>
          <w:id w:val="-709111444"/>
          <w:citation/>
        </w:sdtPr>
        <w:sdtEndPr/>
        <w:sdtContent>
          <w:r w:rsidR="008F16BB" w:rsidRPr="007E3FB8">
            <w:rPr>
              <w:rFonts w:ascii="Arial" w:hAnsi="Arial" w:cs="Arial"/>
              <w:lang w:eastAsia="en-GB"/>
            </w:rPr>
            <w:fldChar w:fldCharType="begin"/>
          </w:r>
          <w:r w:rsidR="008F16BB" w:rsidRPr="007E3FB8">
            <w:rPr>
              <w:rFonts w:ascii="Arial" w:hAnsi="Arial" w:cs="Arial"/>
              <w:lang w:eastAsia="en-GB"/>
            </w:rPr>
            <w:instrText xml:space="preserve"> CITATION Gen211 \l 2057 </w:instrText>
          </w:r>
          <w:r w:rsidR="008F16BB" w:rsidRPr="007E3FB8">
            <w:rPr>
              <w:rFonts w:ascii="Arial" w:hAnsi="Arial" w:cs="Arial"/>
              <w:lang w:eastAsia="en-GB"/>
            </w:rPr>
            <w:fldChar w:fldCharType="separate"/>
          </w:r>
          <w:r w:rsidR="00DC355D" w:rsidRPr="00DC355D">
            <w:rPr>
              <w:rFonts w:ascii="Arial" w:hAnsi="Arial" w:cs="Arial"/>
              <w:noProof/>
              <w:lang w:eastAsia="en-GB"/>
            </w:rPr>
            <w:t>(General Osteopathic Council, 2021)</w:t>
          </w:r>
          <w:r w:rsidR="008F16BB" w:rsidRPr="007E3FB8">
            <w:rPr>
              <w:rFonts w:ascii="Arial" w:hAnsi="Arial" w:cs="Arial"/>
              <w:lang w:eastAsia="en-GB"/>
            </w:rPr>
            <w:fldChar w:fldCharType="end"/>
          </w:r>
        </w:sdtContent>
      </w:sdt>
      <w:r w:rsidR="00F4272E" w:rsidRPr="007E3FB8">
        <w:rPr>
          <w:rFonts w:ascii="Arial" w:hAnsi="Arial" w:cs="Arial"/>
          <w:lang w:eastAsia="en-GB"/>
        </w:rPr>
        <w:t>.</w:t>
      </w:r>
    </w:p>
    <w:p w14:paraId="4685431C" w14:textId="302F6E48" w:rsidR="00C960E2" w:rsidRDefault="00D25241" w:rsidP="007E3FB8">
      <w:pPr>
        <w:spacing w:line="360" w:lineRule="auto"/>
        <w:rPr>
          <w:rFonts w:ascii="Arial" w:hAnsi="Arial" w:cs="Arial"/>
          <w:lang w:eastAsia="en-GB"/>
        </w:rPr>
      </w:pPr>
      <w:r w:rsidRPr="00D25241">
        <w:rPr>
          <w:rFonts w:ascii="Arial" w:hAnsi="Arial" w:cs="Arial"/>
          <w:lang w:eastAsia="en-GB"/>
        </w:rPr>
        <w:t xml:space="preserve">When there is an examination of which integral treatment to utilize, where conceivable, it is unequivocally prescribed to consider seeing an osteopath first for treatment prior to thinking about other reciprocal treatments. Nonetheless, some of the time cost could be a factor where the patient knows the </w:t>
      </w:r>
      <w:r w:rsidR="00F87BDB" w:rsidRPr="00D25241">
        <w:rPr>
          <w:rFonts w:ascii="Arial" w:hAnsi="Arial" w:cs="Arial"/>
          <w:lang w:eastAsia="en-GB"/>
        </w:rPr>
        <w:t>treatment,</w:t>
      </w:r>
      <w:r w:rsidRPr="00D25241">
        <w:rPr>
          <w:rFonts w:ascii="Arial" w:hAnsi="Arial" w:cs="Arial"/>
          <w:lang w:eastAsia="en-GB"/>
        </w:rPr>
        <w:t xml:space="preserve"> they need yet couldn't get to them because of the absence of assets but instead line up with the NHS to profit by general wellbeing administrations as opposed to utilizing private osteopaths which could be extravagant.</w:t>
      </w:r>
    </w:p>
    <w:p w14:paraId="38BFDD80" w14:textId="33A14BA6" w:rsidR="00C960E2" w:rsidRDefault="00C960E2" w:rsidP="007E3FB8">
      <w:pPr>
        <w:spacing w:line="360" w:lineRule="auto"/>
        <w:rPr>
          <w:rFonts w:ascii="Arial" w:hAnsi="Arial" w:cs="Arial"/>
          <w:lang w:eastAsia="en-GB"/>
        </w:rPr>
      </w:pPr>
    </w:p>
    <w:p w14:paraId="4DDFDD92" w14:textId="204401B5" w:rsidR="00C960E2" w:rsidRDefault="00C960E2" w:rsidP="007E3FB8">
      <w:pPr>
        <w:spacing w:line="360" w:lineRule="auto"/>
        <w:rPr>
          <w:rFonts w:ascii="Arial" w:hAnsi="Arial" w:cs="Arial"/>
          <w:lang w:eastAsia="en-GB"/>
        </w:rPr>
      </w:pPr>
    </w:p>
    <w:p w14:paraId="6C024429" w14:textId="2DFDB6B5" w:rsidR="00C960E2" w:rsidRDefault="00C960E2" w:rsidP="007E3FB8">
      <w:pPr>
        <w:spacing w:line="360" w:lineRule="auto"/>
        <w:rPr>
          <w:rFonts w:ascii="Arial" w:hAnsi="Arial" w:cs="Arial"/>
          <w:lang w:eastAsia="en-GB"/>
        </w:rPr>
      </w:pPr>
    </w:p>
    <w:p w14:paraId="7957011C" w14:textId="19D29AB1" w:rsidR="00C960E2" w:rsidRDefault="00C960E2" w:rsidP="007E3FB8">
      <w:pPr>
        <w:spacing w:line="360" w:lineRule="auto"/>
        <w:rPr>
          <w:rFonts w:ascii="Arial" w:hAnsi="Arial" w:cs="Arial"/>
          <w:lang w:eastAsia="en-GB"/>
        </w:rPr>
      </w:pPr>
    </w:p>
    <w:p w14:paraId="3F85342B" w14:textId="742F347A" w:rsidR="00C960E2" w:rsidRDefault="00C960E2" w:rsidP="007E3FB8">
      <w:pPr>
        <w:spacing w:line="360" w:lineRule="auto"/>
        <w:rPr>
          <w:rFonts w:ascii="Arial" w:hAnsi="Arial" w:cs="Arial"/>
          <w:lang w:eastAsia="en-GB"/>
        </w:rPr>
      </w:pPr>
    </w:p>
    <w:p w14:paraId="51FD2AE0" w14:textId="7862A545" w:rsidR="00C960E2" w:rsidRDefault="00C960E2" w:rsidP="007E3FB8">
      <w:pPr>
        <w:spacing w:line="360" w:lineRule="auto"/>
        <w:rPr>
          <w:rFonts w:ascii="Arial" w:hAnsi="Arial" w:cs="Arial"/>
          <w:lang w:eastAsia="en-GB"/>
        </w:rPr>
      </w:pPr>
    </w:p>
    <w:p w14:paraId="7B6B365C" w14:textId="5B114FA5" w:rsidR="00C960E2" w:rsidRDefault="00C960E2" w:rsidP="007E3FB8">
      <w:pPr>
        <w:spacing w:line="360" w:lineRule="auto"/>
        <w:rPr>
          <w:rFonts w:ascii="Arial" w:hAnsi="Arial" w:cs="Arial"/>
          <w:lang w:eastAsia="en-GB"/>
        </w:rPr>
      </w:pPr>
    </w:p>
    <w:p w14:paraId="42296042" w14:textId="485E8C5B" w:rsidR="00C960E2" w:rsidRDefault="00C960E2" w:rsidP="007E3FB8">
      <w:pPr>
        <w:spacing w:line="360" w:lineRule="auto"/>
        <w:rPr>
          <w:rFonts w:ascii="Arial" w:hAnsi="Arial" w:cs="Arial"/>
          <w:lang w:eastAsia="en-GB"/>
        </w:rPr>
      </w:pPr>
    </w:p>
    <w:p w14:paraId="6E3B6ABA" w14:textId="787A6272" w:rsidR="00C960E2" w:rsidRDefault="00C960E2" w:rsidP="007E3FB8">
      <w:pPr>
        <w:spacing w:line="360" w:lineRule="auto"/>
        <w:rPr>
          <w:rFonts w:ascii="Arial" w:hAnsi="Arial" w:cs="Arial"/>
          <w:lang w:eastAsia="en-GB"/>
        </w:rPr>
      </w:pPr>
    </w:p>
    <w:p w14:paraId="0A1F9971" w14:textId="794E386C" w:rsidR="00C960E2" w:rsidRDefault="00C960E2" w:rsidP="007E3FB8">
      <w:pPr>
        <w:spacing w:line="360" w:lineRule="auto"/>
        <w:rPr>
          <w:rFonts w:ascii="Arial" w:hAnsi="Arial" w:cs="Arial"/>
          <w:lang w:eastAsia="en-GB"/>
        </w:rPr>
      </w:pPr>
    </w:p>
    <w:p w14:paraId="48D7862A" w14:textId="0F42C7B6" w:rsidR="00C960E2" w:rsidRDefault="00C960E2" w:rsidP="007E3FB8">
      <w:pPr>
        <w:spacing w:line="360" w:lineRule="auto"/>
        <w:rPr>
          <w:rFonts w:ascii="Arial" w:hAnsi="Arial" w:cs="Arial"/>
          <w:lang w:eastAsia="en-GB"/>
        </w:rPr>
      </w:pPr>
    </w:p>
    <w:p w14:paraId="0FF44B6A" w14:textId="29FDE120" w:rsidR="00C960E2" w:rsidRDefault="00C960E2" w:rsidP="007E3FB8">
      <w:pPr>
        <w:spacing w:line="360" w:lineRule="auto"/>
        <w:rPr>
          <w:rFonts w:ascii="Arial" w:hAnsi="Arial" w:cs="Arial"/>
          <w:lang w:eastAsia="en-GB"/>
        </w:rPr>
      </w:pPr>
    </w:p>
    <w:p w14:paraId="1C4050C7" w14:textId="4D28C11E" w:rsidR="00372FCB" w:rsidRDefault="00372FCB" w:rsidP="004023D3">
      <w:pPr>
        <w:spacing w:line="360" w:lineRule="auto"/>
        <w:rPr>
          <w:rFonts w:ascii="Arial" w:eastAsia="Times New Roman" w:hAnsi="Arial" w:cs="Arial"/>
          <w:color w:val="333333"/>
          <w:lang w:eastAsia="en-GB"/>
        </w:rPr>
      </w:pPr>
    </w:p>
    <w:bookmarkStart w:id="10" w:name="_Toc67630021" w:displacedByCustomXml="next"/>
    <w:bookmarkStart w:id="11" w:name="_Toc69788813" w:displacedByCustomXml="next"/>
    <w:sdt>
      <w:sdtPr>
        <w:rPr>
          <w:rFonts w:asciiTheme="minorHAnsi" w:eastAsiaTheme="minorHAnsi" w:hAnsiTheme="minorHAnsi" w:cstheme="minorBidi"/>
          <w:color w:val="auto"/>
          <w:sz w:val="22"/>
          <w:szCs w:val="22"/>
        </w:rPr>
        <w:id w:val="1274203810"/>
        <w:docPartObj>
          <w:docPartGallery w:val="Bibliographies"/>
          <w:docPartUnique/>
        </w:docPartObj>
      </w:sdtPr>
      <w:sdtEndPr/>
      <w:sdtContent>
        <w:p w14:paraId="4093FED7" w14:textId="2D525F01" w:rsidR="00BC45B7" w:rsidRDefault="00BC45B7" w:rsidP="00345134">
          <w:pPr>
            <w:pStyle w:val="Heading1"/>
          </w:pPr>
          <w:r>
            <w:t>References</w:t>
          </w:r>
          <w:bookmarkEnd w:id="11"/>
          <w:bookmarkEnd w:id="10"/>
        </w:p>
        <w:sdt>
          <w:sdtPr>
            <w:id w:val="-573587230"/>
            <w:bibliography/>
          </w:sdtPr>
          <w:sdtEndPr/>
          <w:sdtContent>
            <w:p w14:paraId="787762B0" w14:textId="6FB23431" w:rsidR="00DC355D" w:rsidRDefault="00BC45B7" w:rsidP="00DC355D">
              <w:pPr>
                <w:pStyle w:val="Bibliography"/>
                <w:rPr>
                  <w:noProof/>
                  <w:sz w:val="24"/>
                  <w:szCs w:val="24"/>
                </w:rPr>
              </w:pPr>
              <w:r>
                <w:fldChar w:fldCharType="begin"/>
              </w:r>
              <w:r>
                <w:instrText xml:space="preserve"> BIBLIOGRAPHY </w:instrText>
              </w:r>
              <w:r>
                <w:fldChar w:fldCharType="separate"/>
              </w:r>
              <w:r w:rsidR="00DC355D">
                <w:rPr>
                  <w:noProof/>
                </w:rPr>
                <w:t xml:space="preserve">Bergmann, T. F. &amp; Peterson, D. H., </w:t>
              </w:r>
              <w:r w:rsidR="00087493">
                <w:rPr>
                  <w:noProof/>
                </w:rPr>
                <w:t>(</w:t>
              </w:r>
              <w:r w:rsidR="00DC355D">
                <w:rPr>
                  <w:noProof/>
                </w:rPr>
                <w:t>2010</w:t>
              </w:r>
              <w:r w:rsidR="00087493">
                <w:rPr>
                  <w:noProof/>
                </w:rPr>
                <w:t>)</w:t>
              </w:r>
              <w:r w:rsidR="00DC355D">
                <w:rPr>
                  <w:noProof/>
                </w:rPr>
                <w:t xml:space="preserve">. </w:t>
              </w:r>
              <w:r w:rsidR="00DC355D">
                <w:rPr>
                  <w:i/>
                  <w:iCs/>
                  <w:noProof/>
                </w:rPr>
                <w:t xml:space="preserve">Chiropractic Technique: Principles and Procedures. </w:t>
              </w:r>
              <w:r w:rsidR="00DC355D">
                <w:rPr>
                  <w:noProof/>
                </w:rPr>
                <w:t>3rd ed. Missouri: Mosby.</w:t>
              </w:r>
            </w:p>
            <w:p w14:paraId="1711E3E4" w14:textId="0599267F" w:rsidR="00DC355D" w:rsidRDefault="00DC355D" w:rsidP="00DC355D">
              <w:pPr>
                <w:pStyle w:val="Bibliography"/>
                <w:rPr>
                  <w:noProof/>
                </w:rPr>
              </w:pPr>
              <w:r>
                <w:rPr>
                  <w:noProof/>
                </w:rPr>
                <w:t xml:space="preserve">BUPA, </w:t>
              </w:r>
              <w:r w:rsidR="00087493">
                <w:rPr>
                  <w:noProof/>
                </w:rPr>
                <w:t>(</w:t>
              </w:r>
              <w:r>
                <w:rPr>
                  <w:noProof/>
                </w:rPr>
                <w:t>2020</w:t>
              </w:r>
              <w:r w:rsidR="00087493">
                <w:rPr>
                  <w:noProof/>
                </w:rPr>
                <w:t>)</w:t>
              </w:r>
              <w:r>
                <w:rPr>
                  <w:noProof/>
                </w:rPr>
                <w:t xml:space="preserve">. </w:t>
              </w:r>
              <w:r>
                <w:rPr>
                  <w:i/>
                  <w:iCs/>
                  <w:noProof/>
                </w:rPr>
                <w:t xml:space="preserve">Osteopaths. </w:t>
              </w:r>
              <w:r>
                <w:rPr>
                  <w:noProof/>
                </w:rPr>
                <w:t xml:space="preserve">[Online] </w:t>
              </w:r>
              <w:r>
                <w:rPr>
                  <w:noProof/>
                </w:rPr>
                <w:br/>
                <w:t xml:space="preserve">Available at: </w:t>
              </w:r>
              <w:r>
                <w:rPr>
                  <w:noProof/>
                  <w:u w:val="single"/>
                </w:rPr>
                <w:t>https://www.bupa.co.uk/health-information/back-care/osteopathy-lower-back-pain</w:t>
              </w:r>
              <w:r>
                <w:rPr>
                  <w:noProof/>
                </w:rPr>
                <w:br/>
                <w:t>[Accessed 23 March 2021].</w:t>
              </w:r>
            </w:p>
            <w:p w14:paraId="2460663D" w14:textId="489046B5" w:rsidR="00DC355D" w:rsidRDefault="00DC355D" w:rsidP="00DC355D">
              <w:pPr>
                <w:pStyle w:val="Bibliography"/>
                <w:rPr>
                  <w:noProof/>
                </w:rPr>
              </w:pPr>
              <w:r>
                <w:rPr>
                  <w:noProof/>
                </w:rPr>
                <w:t xml:space="preserve">General Osteopathic Council, </w:t>
              </w:r>
              <w:r w:rsidR="00087493">
                <w:rPr>
                  <w:noProof/>
                </w:rPr>
                <w:t>(</w:t>
              </w:r>
              <w:r>
                <w:rPr>
                  <w:noProof/>
                </w:rPr>
                <w:t>2021</w:t>
              </w:r>
              <w:r w:rsidR="00087493">
                <w:rPr>
                  <w:noProof/>
                </w:rPr>
                <w:t>)</w:t>
              </w:r>
              <w:r>
                <w:rPr>
                  <w:noProof/>
                </w:rPr>
                <w:t xml:space="preserve">. </w:t>
              </w:r>
              <w:r>
                <w:rPr>
                  <w:i/>
                  <w:iCs/>
                  <w:noProof/>
                </w:rPr>
                <w:t xml:space="preserve">Visiting an Osteopath. </w:t>
              </w:r>
              <w:r>
                <w:rPr>
                  <w:noProof/>
                </w:rPr>
                <w:t xml:space="preserve">[Online] </w:t>
              </w:r>
              <w:r>
                <w:rPr>
                  <w:noProof/>
                </w:rPr>
                <w:br/>
                <w:t xml:space="preserve">Available at: </w:t>
              </w:r>
              <w:r>
                <w:rPr>
                  <w:noProof/>
                  <w:u w:val="single"/>
                </w:rPr>
                <w:t>https://www.osteopathy.org.uk/visiting-an-osteopath/</w:t>
              </w:r>
              <w:r>
                <w:rPr>
                  <w:noProof/>
                </w:rPr>
                <w:br/>
                <w:t>[Accessed 13 March 2021].</w:t>
              </w:r>
            </w:p>
            <w:p w14:paraId="213F05C8" w14:textId="5BD7EF32" w:rsidR="00DC355D" w:rsidRDefault="00DC355D" w:rsidP="00DC355D">
              <w:pPr>
                <w:pStyle w:val="Bibliography"/>
                <w:rPr>
                  <w:noProof/>
                </w:rPr>
              </w:pPr>
              <w:r>
                <w:rPr>
                  <w:noProof/>
                </w:rPr>
                <w:t xml:space="preserve">General Osteopathic Council, </w:t>
              </w:r>
              <w:r w:rsidR="00465F1D">
                <w:rPr>
                  <w:noProof/>
                </w:rPr>
                <w:t>(</w:t>
              </w:r>
              <w:r>
                <w:rPr>
                  <w:noProof/>
                </w:rPr>
                <w:t>2021</w:t>
              </w:r>
              <w:r w:rsidR="00465F1D">
                <w:rPr>
                  <w:noProof/>
                </w:rPr>
                <w:t>)</w:t>
              </w:r>
              <w:r>
                <w:rPr>
                  <w:noProof/>
                </w:rPr>
                <w:t xml:space="preserve">. </w:t>
              </w:r>
              <w:r>
                <w:rPr>
                  <w:i/>
                  <w:iCs/>
                  <w:noProof/>
                </w:rPr>
                <w:t xml:space="preserve">What is Osteopathy. </w:t>
              </w:r>
              <w:r>
                <w:rPr>
                  <w:noProof/>
                </w:rPr>
                <w:t xml:space="preserve">[Online] </w:t>
              </w:r>
              <w:r>
                <w:rPr>
                  <w:noProof/>
                </w:rPr>
                <w:br/>
                <w:t xml:space="preserve">Available at: </w:t>
              </w:r>
              <w:r>
                <w:rPr>
                  <w:noProof/>
                  <w:u w:val="single"/>
                </w:rPr>
                <w:t>https://www.osteopathy.org.uk/home/</w:t>
              </w:r>
              <w:r>
                <w:rPr>
                  <w:noProof/>
                </w:rPr>
                <w:br/>
                <w:t>[Accessed 21 March 2021].</w:t>
              </w:r>
            </w:p>
            <w:p w14:paraId="09CD9869" w14:textId="53418BB6" w:rsidR="00DC355D" w:rsidRDefault="00DC355D" w:rsidP="00DC355D">
              <w:pPr>
                <w:pStyle w:val="Bibliography"/>
                <w:rPr>
                  <w:noProof/>
                </w:rPr>
              </w:pPr>
              <w:r>
                <w:rPr>
                  <w:noProof/>
                </w:rPr>
                <w:t xml:space="preserve">Kenyon, K. &amp; Kenyon, J., </w:t>
              </w:r>
              <w:r w:rsidR="00465F1D">
                <w:rPr>
                  <w:noProof/>
                </w:rPr>
                <w:t>(</w:t>
              </w:r>
              <w:r>
                <w:rPr>
                  <w:noProof/>
                </w:rPr>
                <w:t>2018</w:t>
              </w:r>
              <w:r w:rsidR="00465F1D">
                <w:rPr>
                  <w:noProof/>
                </w:rPr>
                <w:t>)</w:t>
              </w:r>
              <w:r>
                <w:rPr>
                  <w:noProof/>
                </w:rPr>
                <w:t xml:space="preserve">. </w:t>
              </w:r>
              <w:r>
                <w:rPr>
                  <w:i/>
                  <w:iCs/>
                  <w:noProof/>
                </w:rPr>
                <w:t xml:space="preserve">The Physiotherapist's Pocketbook: Essential Facts at Your Fingertips. </w:t>
              </w:r>
              <w:r>
                <w:rPr>
                  <w:noProof/>
                </w:rPr>
                <w:t>3rd ed. Philadelphia: Elsevier.</w:t>
              </w:r>
            </w:p>
            <w:p w14:paraId="2F5CA3F3" w14:textId="6476CE8B" w:rsidR="00DC355D" w:rsidRDefault="00DC355D" w:rsidP="00DC355D">
              <w:pPr>
                <w:pStyle w:val="Bibliography"/>
                <w:rPr>
                  <w:noProof/>
                </w:rPr>
              </w:pPr>
              <w:r>
                <w:rPr>
                  <w:noProof/>
                </w:rPr>
                <w:t xml:space="preserve">NHS, </w:t>
              </w:r>
              <w:r w:rsidR="00465F1D">
                <w:rPr>
                  <w:noProof/>
                </w:rPr>
                <w:t>(</w:t>
              </w:r>
              <w:r>
                <w:rPr>
                  <w:noProof/>
                </w:rPr>
                <w:t>2018</w:t>
              </w:r>
              <w:r w:rsidR="00465F1D">
                <w:rPr>
                  <w:noProof/>
                </w:rPr>
                <w:t>)</w:t>
              </w:r>
              <w:r>
                <w:rPr>
                  <w:noProof/>
                </w:rPr>
                <w:t xml:space="preserve">. </w:t>
              </w:r>
              <w:r>
                <w:rPr>
                  <w:i/>
                  <w:iCs/>
                  <w:noProof/>
                </w:rPr>
                <w:t xml:space="preserve">Biomedicine and Osteopathy. </w:t>
              </w:r>
              <w:r>
                <w:rPr>
                  <w:noProof/>
                </w:rPr>
                <w:t xml:space="preserve">[Online] </w:t>
              </w:r>
              <w:r>
                <w:rPr>
                  <w:noProof/>
                </w:rPr>
                <w:br/>
                <w:t xml:space="preserve">Available at: </w:t>
              </w:r>
              <w:r>
                <w:rPr>
                  <w:noProof/>
                  <w:u w:val="single"/>
                </w:rPr>
                <w:t>https://www.nhs.uk/conditions/Osteopathy/</w:t>
              </w:r>
              <w:r>
                <w:rPr>
                  <w:noProof/>
                </w:rPr>
                <w:br/>
                <w:t>[Accessed 01 April 2021].</w:t>
              </w:r>
            </w:p>
            <w:p w14:paraId="100A76C6" w14:textId="44980E97" w:rsidR="00DC355D" w:rsidRDefault="00DC355D" w:rsidP="00DC355D">
              <w:pPr>
                <w:pStyle w:val="Bibliography"/>
                <w:rPr>
                  <w:noProof/>
                </w:rPr>
              </w:pPr>
              <w:r>
                <w:rPr>
                  <w:noProof/>
                </w:rPr>
                <w:t xml:space="preserve">NHS, </w:t>
              </w:r>
              <w:r w:rsidR="00465F1D">
                <w:rPr>
                  <w:noProof/>
                </w:rPr>
                <w:t>(</w:t>
              </w:r>
              <w:r>
                <w:rPr>
                  <w:noProof/>
                </w:rPr>
                <w:t>2018</w:t>
              </w:r>
              <w:r w:rsidR="00465F1D">
                <w:rPr>
                  <w:noProof/>
                </w:rPr>
                <w:t>)</w:t>
              </w:r>
              <w:r>
                <w:rPr>
                  <w:noProof/>
                </w:rPr>
                <w:t xml:space="preserve">. </w:t>
              </w:r>
              <w:r>
                <w:rPr>
                  <w:i/>
                  <w:iCs/>
                  <w:noProof/>
                </w:rPr>
                <w:t xml:space="preserve">Osteopathy. </w:t>
              </w:r>
              <w:r>
                <w:rPr>
                  <w:noProof/>
                </w:rPr>
                <w:t xml:space="preserve">[Online] </w:t>
              </w:r>
              <w:r>
                <w:rPr>
                  <w:noProof/>
                </w:rPr>
                <w:br/>
                <w:t xml:space="preserve">Available at: </w:t>
              </w:r>
              <w:r>
                <w:rPr>
                  <w:noProof/>
                  <w:u w:val="single"/>
                </w:rPr>
                <w:t>https://www.nhs.uk/conditions/osteopathy/</w:t>
              </w:r>
              <w:r>
                <w:rPr>
                  <w:noProof/>
                </w:rPr>
                <w:br/>
                <w:t>[Accessed 22 March 2021].</w:t>
              </w:r>
            </w:p>
            <w:p w14:paraId="7C7B4711" w14:textId="074356A6" w:rsidR="00DC355D" w:rsidRDefault="00DC355D" w:rsidP="00DC355D">
              <w:pPr>
                <w:pStyle w:val="Bibliography"/>
                <w:rPr>
                  <w:noProof/>
                </w:rPr>
              </w:pPr>
            </w:p>
            <w:p w14:paraId="20625FC6" w14:textId="5A2D5E4C" w:rsidR="00DC355D" w:rsidRDefault="00DC355D" w:rsidP="00DC355D">
              <w:pPr>
                <w:pStyle w:val="Bibliography"/>
                <w:rPr>
                  <w:noProof/>
                </w:rPr>
              </w:pPr>
              <w:r>
                <w:rPr>
                  <w:noProof/>
                </w:rPr>
                <w:t xml:space="preserve">Osteopathy Calgary, </w:t>
              </w:r>
              <w:r w:rsidR="00CE1E0F">
                <w:rPr>
                  <w:noProof/>
                </w:rPr>
                <w:t>(</w:t>
              </w:r>
              <w:r>
                <w:rPr>
                  <w:noProof/>
                </w:rPr>
                <w:t>2021</w:t>
              </w:r>
              <w:r w:rsidR="00CE1E0F">
                <w:rPr>
                  <w:noProof/>
                </w:rPr>
                <w:t>)</w:t>
              </w:r>
              <w:r>
                <w:rPr>
                  <w:noProof/>
                </w:rPr>
                <w:t xml:space="preserve">. </w:t>
              </w:r>
              <w:r>
                <w:rPr>
                  <w:i/>
                  <w:iCs/>
                  <w:noProof/>
                </w:rPr>
                <w:t xml:space="preserve">Advantages of Osteopathy. </w:t>
              </w:r>
              <w:r>
                <w:rPr>
                  <w:noProof/>
                </w:rPr>
                <w:t xml:space="preserve">[Online] </w:t>
              </w:r>
              <w:r>
                <w:rPr>
                  <w:noProof/>
                </w:rPr>
                <w:br/>
                <w:t xml:space="preserve">Available at: </w:t>
              </w:r>
              <w:r>
                <w:rPr>
                  <w:noProof/>
                  <w:u w:val="single"/>
                </w:rPr>
                <w:t>https://osteopathycalgary.wordpress.com/2017/12/16/advantages-and-disadvantages-of-osteopathy/</w:t>
              </w:r>
              <w:r>
                <w:rPr>
                  <w:noProof/>
                </w:rPr>
                <w:br/>
                <w:t>[Accessed 24 March 2021].</w:t>
              </w:r>
            </w:p>
            <w:p w14:paraId="7900E77F" w14:textId="7B6EF3E4" w:rsidR="00DC355D" w:rsidRDefault="00DC355D" w:rsidP="00DC355D">
              <w:pPr>
                <w:pStyle w:val="Bibliography"/>
                <w:rPr>
                  <w:noProof/>
                </w:rPr>
              </w:pPr>
              <w:r>
                <w:rPr>
                  <w:noProof/>
                </w:rPr>
                <w:t xml:space="preserve">Parsons, J., </w:t>
              </w:r>
              <w:r w:rsidR="00CE1E0F">
                <w:rPr>
                  <w:noProof/>
                </w:rPr>
                <w:t>(</w:t>
              </w:r>
              <w:r>
                <w:rPr>
                  <w:noProof/>
                </w:rPr>
                <w:t>2005</w:t>
              </w:r>
              <w:r w:rsidR="00CE1E0F">
                <w:rPr>
                  <w:noProof/>
                </w:rPr>
                <w:t>)</w:t>
              </w:r>
              <w:r>
                <w:rPr>
                  <w:noProof/>
                </w:rPr>
                <w:t xml:space="preserve">. </w:t>
              </w:r>
              <w:r>
                <w:rPr>
                  <w:i/>
                  <w:iCs/>
                  <w:noProof/>
                </w:rPr>
                <w:t xml:space="preserve">Osteopathy: Models for Diagnosis, Treatment and Practice. </w:t>
              </w:r>
              <w:r>
                <w:rPr>
                  <w:noProof/>
                </w:rPr>
                <w:t>2nd ed. Philadelphia: Churchill Livingstone.</w:t>
              </w:r>
            </w:p>
            <w:p w14:paraId="32BDF8A9" w14:textId="1D751EE1" w:rsidR="00DC355D" w:rsidRDefault="00DC355D" w:rsidP="00DC355D">
              <w:pPr>
                <w:pStyle w:val="Bibliography"/>
                <w:rPr>
                  <w:noProof/>
                </w:rPr>
              </w:pPr>
              <w:r>
                <w:rPr>
                  <w:noProof/>
                </w:rPr>
                <w:t xml:space="preserve">The American Osteopathic Association., </w:t>
              </w:r>
              <w:r w:rsidR="00CE1E0F">
                <w:rPr>
                  <w:noProof/>
                </w:rPr>
                <w:t>(</w:t>
              </w:r>
              <w:r>
                <w:rPr>
                  <w:noProof/>
                </w:rPr>
                <w:t>2014</w:t>
              </w:r>
              <w:r w:rsidR="00CE1E0F">
                <w:rPr>
                  <w:noProof/>
                </w:rPr>
                <w:t>)</w:t>
              </w:r>
              <w:r>
                <w:rPr>
                  <w:noProof/>
                </w:rPr>
                <w:t xml:space="preserve"> . Effectiveness of osteopathic manipulative therapy. </w:t>
              </w:r>
              <w:r>
                <w:rPr>
                  <w:i/>
                  <w:iCs/>
                  <w:noProof/>
                </w:rPr>
                <w:t xml:space="preserve">The Journal of the American Osteopathic Association, </w:t>
              </w:r>
              <w:r>
                <w:rPr>
                  <w:noProof/>
                </w:rPr>
                <w:t>114(6), pp. 470-9..</w:t>
              </w:r>
            </w:p>
            <w:p w14:paraId="08A45AA5" w14:textId="1C71C64F" w:rsidR="00BC45B7" w:rsidRDefault="00BC45B7" w:rsidP="00DC355D">
              <w:r>
                <w:rPr>
                  <w:b/>
                  <w:bCs/>
                  <w:noProof/>
                </w:rPr>
                <w:fldChar w:fldCharType="end"/>
              </w:r>
            </w:p>
          </w:sdtContent>
        </w:sdt>
      </w:sdtContent>
    </w:sdt>
    <w:p w14:paraId="5D1F067D" w14:textId="37E91CF6" w:rsidR="00E938A5" w:rsidRPr="004023D3" w:rsidRDefault="00E938A5" w:rsidP="004023D3">
      <w:pPr>
        <w:spacing w:line="360" w:lineRule="auto"/>
        <w:rPr>
          <w:rFonts w:ascii="Arial" w:hAnsi="Arial" w:cs="Arial"/>
        </w:rPr>
      </w:pPr>
    </w:p>
    <w:sectPr w:rsidR="00E938A5" w:rsidRPr="004023D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E7C45" w14:textId="77777777" w:rsidR="002567EC" w:rsidRDefault="002567EC" w:rsidP="00A46B50">
      <w:pPr>
        <w:spacing w:after="0" w:line="240" w:lineRule="auto"/>
      </w:pPr>
      <w:r>
        <w:separator/>
      </w:r>
    </w:p>
  </w:endnote>
  <w:endnote w:type="continuationSeparator" w:id="0">
    <w:p w14:paraId="2847305E" w14:textId="77777777" w:rsidR="002567EC" w:rsidRDefault="002567EC" w:rsidP="00A46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59449"/>
      <w:docPartObj>
        <w:docPartGallery w:val="Page Numbers (Bottom of Page)"/>
        <w:docPartUnique/>
      </w:docPartObj>
    </w:sdtPr>
    <w:sdtEndPr>
      <w:rPr>
        <w:noProof/>
      </w:rPr>
    </w:sdtEndPr>
    <w:sdtContent>
      <w:p w14:paraId="289FAE3C" w14:textId="46E5E527" w:rsidR="00A46B50" w:rsidRDefault="00A46B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14B4F2" w14:textId="77777777" w:rsidR="00A46B50" w:rsidRDefault="00A46B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08D37" w14:textId="77777777" w:rsidR="002567EC" w:rsidRDefault="002567EC" w:rsidP="00A46B50">
      <w:pPr>
        <w:spacing w:after="0" w:line="240" w:lineRule="auto"/>
      </w:pPr>
      <w:r>
        <w:separator/>
      </w:r>
    </w:p>
  </w:footnote>
  <w:footnote w:type="continuationSeparator" w:id="0">
    <w:p w14:paraId="39401AAE" w14:textId="77777777" w:rsidR="002567EC" w:rsidRDefault="002567EC" w:rsidP="00A46B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71DFB"/>
    <w:multiLevelType w:val="hybridMultilevel"/>
    <w:tmpl w:val="A0B81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35EC2"/>
    <w:multiLevelType w:val="multilevel"/>
    <w:tmpl w:val="DDCA22AC"/>
    <w:lvl w:ilvl="0">
      <w:start w:val="1"/>
      <w:numFmt w:val="decimal"/>
      <w:lvlText w:val="%1.0."/>
      <w:lvlJc w:val="left"/>
      <w:pPr>
        <w:ind w:left="720" w:hanging="720"/>
      </w:pPr>
      <w:rPr>
        <w:rFonts w:hint="default"/>
        <w:sz w:val="36"/>
        <w:szCs w:val="36"/>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C9A5568"/>
    <w:multiLevelType w:val="hybridMultilevel"/>
    <w:tmpl w:val="6C0EA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A11AD1"/>
    <w:multiLevelType w:val="multilevel"/>
    <w:tmpl w:val="E7DC6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E8B5F25"/>
    <w:multiLevelType w:val="hybridMultilevel"/>
    <w:tmpl w:val="95A8C6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D3C0E84"/>
    <w:multiLevelType w:val="hybridMultilevel"/>
    <w:tmpl w:val="033E9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71156F"/>
    <w:multiLevelType w:val="multilevel"/>
    <w:tmpl w:val="CE8C7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6"/>
  </w:num>
  <w:num w:numId="3">
    <w:abstractNumId w:val="3"/>
  </w:num>
  <w:num w:numId="4">
    <w:abstractNumId w:val="5"/>
  </w:num>
  <w:num w:numId="5">
    <w:abstractNumId w:val="4"/>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290"/>
    <w:rsid w:val="0000001D"/>
    <w:rsid w:val="00003449"/>
    <w:rsid w:val="00010B9A"/>
    <w:rsid w:val="000115B3"/>
    <w:rsid w:val="00011A96"/>
    <w:rsid w:val="000250A2"/>
    <w:rsid w:val="0002562F"/>
    <w:rsid w:val="00026E26"/>
    <w:rsid w:val="00030BDF"/>
    <w:rsid w:val="000345D5"/>
    <w:rsid w:val="0003629D"/>
    <w:rsid w:val="00041AFC"/>
    <w:rsid w:val="00041F9D"/>
    <w:rsid w:val="000508D5"/>
    <w:rsid w:val="000523AF"/>
    <w:rsid w:val="00055538"/>
    <w:rsid w:val="00056E0E"/>
    <w:rsid w:val="00067067"/>
    <w:rsid w:val="00070A92"/>
    <w:rsid w:val="0007298F"/>
    <w:rsid w:val="0007485C"/>
    <w:rsid w:val="000759F3"/>
    <w:rsid w:val="000767A6"/>
    <w:rsid w:val="00083FFB"/>
    <w:rsid w:val="00084986"/>
    <w:rsid w:val="00087493"/>
    <w:rsid w:val="000956C2"/>
    <w:rsid w:val="000A135E"/>
    <w:rsid w:val="000A3E73"/>
    <w:rsid w:val="000B1613"/>
    <w:rsid w:val="000B3EB6"/>
    <w:rsid w:val="000B577A"/>
    <w:rsid w:val="000D6C4B"/>
    <w:rsid w:val="000D7388"/>
    <w:rsid w:val="000E30FD"/>
    <w:rsid w:val="000E779A"/>
    <w:rsid w:val="000E7B25"/>
    <w:rsid w:val="000F1831"/>
    <w:rsid w:val="000F1E2C"/>
    <w:rsid w:val="000F31FE"/>
    <w:rsid w:val="000F755B"/>
    <w:rsid w:val="00100AD5"/>
    <w:rsid w:val="00104F55"/>
    <w:rsid w:val="0011337D"/>
    <w:rsid w:val="001623D1"/>
    <w:rsid w:val="0016716A"/>
    <w:rsid w:val="0016724F"/>
    <w:rsid w:val="00170650"/>
    <w:rsid w:val="001766A0"/>
    <w:rsid w:val="0017750A"/>
    <w:rsid w:val="0018150D"/>
    <w:rsid w:val="00191E15"/>
    <w:rsid w:val="001945F1"/>
    <w:rsid w:val="001A120E"/>
    <w:rsid w:val="001C4192"/>
    <w:rsid w:val="001D1750"/>
    <w:rsid w:val="001D4508"/>
    <w:rsid w:val="001E260E"/>
    <w:rsid w:val="001E57BD"/>
    <w:rsid w:val="001F0919"/>
    <w:rsid w:val="001F4AEE"/>
    <w:rsid w:val="001F7FCC"/>
    <w:rsid w:val="00202635"/>
    <w:rsid w:val="002035B3"/>
    <w:rsid w:val="00204094"/>
    <w:rsid w:val="00204401"/>
    <w:rsid w:val="00206FB4"/>
    <w:rsid w:val="002201DF"/>
    <w:rsid w:val="00222A8A"/>
    <w:rsid w:val="0023111E"/>
    <w:rsid w:val="002402FC"/>
    <w:rsid w:val="002567EC"/>
    <w:rsid w:val="00262F11"/>
    <w:rsid w:val="00263637"/>
    <w:rsid w:val="00263B57"/>
    <w:rsid w:val="002726ED"/>
    <w:rsid w:val="0027785F"/>
    <w:rsid w:val="00280A93"/>
    <w:rsid w:val="002846BE"/>
    <w:rsid w:val="0028741D"/>
    <w:rsid w:val="00290A50"/>
    <w:rsid w:val="00290AC7"/>
    <w:rsid w:val="00292A60"/>
    <w:rsid w:val="00294199"/>
    <w:rsid w:val="002A09E1"/>
    <w:rsid w:val="002A348F"/>
    <w:rsid w:val="002A4177"/>
    <w:rsid w:val="002A4C27"/>
    <w:rsid w:val="002A4F8A"/>
    <w:rsid w:val="002A6765"/>
    <w:rsid w:val="002B38B8"/>
    <w:rsid w:val="002C088C"/>
    <w:rsid w:val="002D0A45"/>
    <w:rsid w:val="002D6E9D"/>
    <w:rsid w:val="002E0040"/>
    <w:rsid w:val="002E04F1"/>
    <w:rsid w:val="002E7F23"/>
    <w:rsid w:val="002F2AFF"/>
    <w:rsid w:val="00301E6E"/>
    <w:rsid w:val="00306669"/>
    <w:rsid w:val="00306975"/>
    <w:rsid w:val="003073AD"/>
    <w:rsid w:val="00307A0D"/>
    <w:rsid w:val="00310EB4"/>
    <w:rsid w:val="0031617F"/>
    <w:rsid w:val="003231A7"/>
    <w:rsid w:val="00335B54"/>
    <w:rsid w:val="00335D0D"/>
    <w:rsid w:val="003447E6"/>
    <w:rsid w:val="00345134"/>
    <w:rsid w:val="003453D7"/>
    <w:rsid w:val="003454CA"/>
    <w:rsid w:val="00355E1D"/>
    <w:rsid w:val="00356547"/>
    <w:rsid w:val="00363CB9"/>
    <w:rsid w:val="00366CD9"/>
    <w:rsid w:val="00372FCB"/>
    <w:rsid w:val="00375C99"/>
    <w:rsid w:val="003A4195"/>
    <w:rsid w:val="003A62A2"/>
    <w:rsid w:val="003B0AFD"/>
    <w:rsid w:val="003B13DB"/>
    <w:rsid w:val="003C01EC"/>
    <w:rsid w:val="003C537C"/>
    <w:rsid w:val="003C7C5F"/>
    <w:rsid w:val="003D1AD2"/>
    <w:rsid w:val="003D2529"/>
    <w:rsid w:val="003E4591"/>
    <w:rsid w:val="003F2FD5"/>
    <w:rsid w:val="004023D3"/>
    <w:rsid w:val="00406069"/>
    <w:rsid w:val="0040720B"/>
    <w:rsid w:val="0042672B"/>
    <w:rsid w:val="00426816"/>
    <w:rsid w:val="00430EB7"/>
    <w:rsid w:val="00437A15"/>
    <w:rsid w:val="0044065E"/>
    <w:rsid w:val="004465AB"/>
    <w:rsid w:val="004527BC"/>
    <w:rsid w:val="00465F1D"/>
    <w:rsid w:val="00476CB1"/>
    <w:rsid w:val="0048207A"/>
    <w:rsid w:val="00484496"/>
    <w:rsid w:val="00484E36"/>
    <w:rsid w:val="0048760B"/>
    <w:rsid w:val="00492E93"/>
    <w:rsid w:val="00495AF1"/>
    <w:rsid w:val="00495AF5"/>
    <w:rsid w:val="004A122B"/>
    <w:rsid w:val="004A7C91"/>
    <w:rsid w:val="004B53D2"/>
    <w:rsid w:val="004C1735"/>
    <w:rsid w:val="004C1B30"/>
    <w:rsid w:val="004C46B3"/>
    <w:rsid w:val="004D78A1"/>
    <w:rsid w:val="004F0102"/>
    <w:rsid w:val="004F2E37"/>
    <w:rsid w:val="004F646F"/>
    <w:rsid w:val="004F7A54"/>
    <w:rsid w:val="00505DC0"/>
    <w:rsid w:val="00515B76"/>
    <w:rsid w:val="00516AC0"/>
    <w:rsid w:val="005202CB"/>
    <w:rsid w:val="00521346"/>
    <w:rsid w:val="00522F90"/>
    <w:rsid w:val="00532CBF"/>
    <w:rsid w:val="00537122"/>
    <w:rsid w:val="00541FA4"/>
    <w:rsid w:val="005423A5"/>
    <w:rsid w:val="0055159A"/>
    <w:rsid w:val="00551A3E"/>
    <w:rsid w:val="00551FEB"/>
    <w:rsid w:val="0057206E"/>
    <w:rsid w:val="00583C0D"/>
    <w:rsid w:val="00586B2B"/>
    <w:rsid w:val="00596CD4"/>
    <w:rsid w:val="00597750"/>
    <w:rsid w:val="005A22AA"/>
    <w:rsid w:val="005A62C9"/>
    <w:rsid w:val="005A70BD"/>
    <w:rsid w:val="005B08C8"/>
    <w:rsid w:val="005B1067"/>
    <w:rsid w:val="005C5C6E"/>
    <w:rsid w:val="005D6EB4"/>
    <w:rsid w:val="005E1C17"/>
    <w:rsid w:val="005E26C0"/>
    <w:rsid w:val="005E5FAB"/>
    <w:rsid w:val="005F2FDF"/>
    <w:rsid w:val="005F4180"/>
    <w:rsid w:val="005F5268"/>
    <w:rsid w:val="005F5B09"/>
    <w:rsid w:val="0060034A"/>
    <w:rsid w:val="00605492"/>
    <w:rsid w:val="006119CA"/>
    <w:rsid w:val="0061287A"/>
    <w:rsid w:val="00614D56"/>
    <w:rsid w:val="00620394"/>
    <w:rsid w:val="006207C7"/>
    <w:rsid w:val="00620A47"/>
    <w:rsid w:val="006212A3"/>
    <w:rsid w:val="00624761"/>
    <w:rsid w:val="00627D2E"/>
    <w:rsid w:val="00630A66"/>
    <w:rsid w:val="00632E77"/>
    <w:rsid w:val="0064362B"/>
    <w:rsid w:val="0065780B"/>
    <w:rsid w:val="0065791E"/>
    <w:rsid w:val="006606CC"/>
    <w:rsid w:val="0066269A"/>
    <w:rsid w:val="00667EA9"/>
    <w:rsid w:val="006721E2"/>
    <w:rsid w:val="00675348"/>
    <w:rsid w:val="00675971"/>
    <w:rsid w:val="00685FC1"/>
    <w:rsid w:val="0068691D"/>
    <w:rsid w:val="0069219F"/>
    <w:rsid w:val="00692D8B"/>
    <w:rsid w:val="006937BC"/>
    <w:rsid w:val="00694648"/>
    <w:rsid w:val="00694967"/>
    <w:rsid w:val="006A4583"/>
    <w:rsid w:val="006A57FA"/>
    <w:rsid w:val="006B29C1"/>
    <w:rsid w:val="006C059D"/>
    <w:rsid w:val="006C423F"/>
    <w:rsid w:val="006C6C38"/>
    <w:rsid w:val="006D1CF4"/>
    <w:rsid w:val="006D2B2D"/>
    <w:rsid w:val="006E2E8A"/>
    <w:rsid w:val="006E39AC"/>
    <w:rsid w:val="007007AC"/>
    <w:rsid w:val="00706D3E"/>
    <w:rsid w:val="00711936"/>
    <w:rsid w:val="00721913"/>
    <w:rsid w:val="007272D3"/>
    <w:rsid w:val="00727952"/>
    <w:rsid w:val="0073335C"/>
    <w:rsid w:val="00743983"/>
    <w:rsid w:val="0074627F"/>
    <w:rsid w:val="00746E66"/>
    <w:rsid w:val="00752E05"/>
    <w:rsid w:val="00753EF9"/>
    <w:rsid w:val="00755F79"/>
    <w:rsid w:val="00761235"/>
    <w:rsid w:val="00774441"/>
    <w:rsid w:val="0077761F"/>
    <w:rsid w:val="007812C3"/>
    <w:rsid w:val="00784091"/>
    <w:rsid w:val="00785DFC"/>
    <w:rsid w:val="00792766"/>
    <w:rsid w:val="0079564D"/>
    <w:rsid w:val="0079792F"/>
    <w:rsid w:val="007B347E"/>
    <w:rsid w:val="007C1D39"/>
    <w:rsid w:val="007C2DF6"/>
    <w:rsid w:val="007E3FB8"/>
    <w:rsid w:val="007F1E00"/>
    <w:rsid w:val="007F5473"/>
    <w:rsid w:val="00805A3D"/>
    <w:rsid w:val="0082153C"/>
    <w:rsid w:val="0082390D"/>
    <w:rsid w:val="008242F4"/>
    <w:rsid w:val="00827DB1"/>
    <w:rsid w:val="008433AC"/>
    <w:rsid w:val="00844AE2"/>
    <w:rsid w:val="00850448"/>
    <w:rsid w:val="00863438"/>
    <w:rsid w:val="00867A65"/>
    <w:rsid w:val="0087531D"/>
    <w:rsid w:val="008823A4"/>
    <w:rsid w:val="00884458"/>
    <w:rsid w:val="00893F6A"/>
    <w:rsid w:val="00895B15"/>
    <w:rsid w:val="008A19D7"/>
    <w:rsid w:val="008A624B"/>
    <w:rsid w:val="008C3851"/>
    <w:rsid w:val="008C3B09"/>
    <w:rsid w:val="008C5A7E"/>
    <w:rsid w:val="008D1221"/>
    <w:rsid w:val="008D43A9"/>
    <w:rsid w:val="008E478F"/>
    <w:rsid w:val="008E5646"/>
    <w:rsid w:val="008F16BB"/>
    <w:rsid w:val="0090349E"/>
    <w:rsid w:val="0090713D"/>
    <w:rsid w:val="009127FE"/>
    <w:rsid w:val="00912DEA"/>
    <w:rsid w:val="009153E4"/>
    <w:rsid w:val="009179B7"/>
    <w:rsid w:val="00920E90"/>
    <w:rsid w:val="00922737"/>
    <w:rsid w:val="00924290"/>
    <w:rsid w:val="009243E0"/>
    <w:rsid w:val="009269D6"/>
    <w:rsid w:val="00930E94"/>
    <w:rsid w:val="009322DF"/>
    <w:rsid w:val="009413A2"/>
    <w:rsid w:val="00946EB5"/>
    <w:rsid w:val="00947EBC"/>
    <w:rsid w:val="00962322"/>
    <w:rsid w:val="009630AE"/>
    <w:rsid w:val="009753AB"/>
    <w:rsid w:val="009876DB"/>
    <w:rsid w:val="009945EE"/>
    <w:rsid w:val="009A054F"/>
    <w:rsid w:val="009A3F92"/>
    <w:rsid w:val="009B45BC"/>
    <w:rsid w:val="009C116D"/>
    <w:rsid w:val="009C29D9"/>
    <w:rsid w:val="009C6138"/>
    <w:rsid w:val="009C72C1"/>
    <w:rsid w:val="009D070A"/>
    <w:rsid w:val="009D2A18"/>
    <w:rsid w:val="009D40C0"/>
    <w:rsid w:val="009D6130"/>
    <w:rsid w:val="009D769F"/>
    <w:rsid w:val="009E2FF2"/>
    <w:rsid w:val="009E6D09"/>
    <w:rsid w:val="009F365C"/>
    <w:rsid w:val="009F70AE"/>
    <w:rsid w:val="009F724E"/>
    <w:rsid w:val="00A12684"/>
    <w:rsid w:val="00A12DD0"/>
    <w:rsid w:val="00A24B3B"/>
    <w:rsid w:val="00A33084"/>
    <w:rsid w:val="00A33A17"/>
    <w:rsid w:val="00A377BC"/>
    <w:rsid w:val="00A377E0"/>
    <w:rsid w:val="00A41E7E"/>
    <w:rsid w:val="00A46B50"/>
    <w:rsid w:val="00A50113"/>
    <w:rsid w:val="00A52BF0"/>
    <w:rsid w:val="00A54F63"/>
    <w:rsid w:val="00A57227"/>
    <w:rsid w:val="00A66980"/>
    <w:rsid w:val="00A72956"/>
    <w:rsid w:val="00A9312F"/>
    <w:rsid w:val="00A93202"/>
    <w:rsid w:val="00AA78F2"/>
    <w:rsid w:val="00AC2649"/>
    <w:rsid w:val="00AC6B0F"/>
    <w:rsid w:val="00AE1BE5"/>
    <w:rsid w:val="00AE2DAC"/>
    <w:rsid w:val="00AE4E13"/>
    <w:rsid w:val="00AF1E84"/>
    <w:rsid w:val="00AF6DAE"/>
    <w:rsid w:val="00AF7A8D"/>
    <w:rsid w:val="00B03A5A"/>
    <w:rsid w:val="00B04CBB"/>
    <w:rsid w:val="00B23E00"/>
    <w:rsid w:val="00B2579A"/>
    <w:rsid w:val="00B27EFD"/>
    <w:rsid w:val="00B33650"/>
    <w:rsid w:val="00B426FC"/>
    <w:rsid w:val="00B42922"/>
    <w:rsid w:val="00B42C84"/>
    <w:rsid w:val="00B51008"/>
    <w:rsid w:val="00B524B4"/>
    <w:rsid w:val="00B53CCE"/>
    <w:rsid w:val="00B53D8D"/>
    <w:rsid w:val="00B578F1"/>
    <w:rsid w:val="00B60AFF"/>
    <w:rsid w:val="00B60C5E"/>
    <w:rsid w:val="00B619B4"/>
    <w:rsid w:val="00B64B9C"/>
    <w:rsid w:val="00B65E03"/>
    <w:rsid w:val="00B7256A"/>
    <w:rsid w:val="00B72572"/>
    <w:rsid w:val="00B8597A"/>
    <w:rsid w:val="00B916EB"/>
    <w:rsid w:val="00B9288F"/>
    <w:rsid w:val="00B942DF"/>
    <w:rsid w:val="00BA44FF"/>
    <w:rsid w:val="00BA7B2B"/>
    <w:rsid w:val="00BC45B7"/>
    <w:rsid w:val="00BD04E1"/>
    <w:rsid w:val="00BE499E"/>
    <w:rsid w:val="00BF2858"/>
    <w:rsid w:val="00BF4D23"/>
    <w:rsid w:val="00BF70DC"/>
    <w:rsid w:val="00C02B46"/>
    <w:rsid w:val="00C03F20"/>
    <w:rsid w:val="00C05FE5"/>
    <w:rsid w:val="00C13273"/>
    <w:rsid w:val="00C2708A"/>
    <w:rsid w:val="00C31D53"/>
    <w:rsid w:val="00C31F2B"/>
    <w:rsid w:val="00C41F82"/>
    <w:rsid w:val="00C4630E"/>
    <w:rsid w:val="00C50EAE"/>
    <w:rsid w:val="00C54312"/>
    <w:rsid w:val="00C56796"/>
    <w:rsid w:val="00C713A5"/>
    <w:rsid w:val="00C72E43"/>
    <w:rsid w:val="00C75283"/>
    <w:rsid w:val="00C75576"/>
    <w:rsid w:val="00C76326"/>
    <w:rsid w:val="00C8193A"/>
    <w:rsid w:val="00C831DE"/>
    <w:rsid w:val="00C86B18"/>
    <w:rsid w:val="00C931A0"/>
    <w:rsid w:val="00C960E2"/>
    <w:rsid w:val="00CA0724"/>
    <w:rsid w:val="00CA4033"/>
    <w:rsid w:val="00CA4C4E"/>
    <w:rsid w:val="00CA7492"/>
    <w:rsid w:val="00CB010A"/>
    <w:rsid w:val="00CB4141"/>
    <w:rsid w:val="00CC4A6C"/>
    <w:rsid w:val="00CC6B71"/>
    <w:rsid w:val="00CC7439"/>
    <w:rsid w:val="00CD4423"/>
    <w:rsid w:val="00CE1727"/>
    <w:rsid w:val="00CE1E0F"/>
    <w:rsid w:val="00CE586E"/>
    <w:rsid w:val="00CE5CF4"/>
    <w:rsid w:val="00CE5F85"/>
    <w:rsid w:val="00CF35BE"/>
    <w:rsid w:val="00CF3AC6"/>
    <w:rsid w:val="00CF78C7"/>
    <w:rsid w:val="00D03787"/>
    <w:rsid w:val="00D04C16"/>
    <w:rsid w:val="00D063A2"/>
    <w:rsid w:val="00D076BB"/>
    <w:rsid w:val="00D10D81"/>
    <w:rsid w:val="00D14FC2"/>
    <w:rsid w:val="00D15495"/>
    <w:rsid w:val="00D2098F"/>
    <w:rsid w:val="00D25241"/>
    <w:rsid w:val="00D27881"/>
    <w:rsid w:val="00D334B2"/>
    <w:rsid w:val="00D34DCA"/>
    <w:rsid w:val="00D47BED"/>
    <w:rsid w:val="00D503AA"/>
    <w:rsid w:val="00D50FF3"/>
    <w:rsid w:val="00D51DA7"/>
    <w:rsid w:val="00D52900"/>
    <w:rsid w:val="00D54DF3"/>
    <w:rsid w:val="00D57920"/>
    <w:rsid w:val="00D84AB3"/>
    <w:rsid w:val="00D84B5C"/>
    <w:rsid w:val="00D87EB0"/>
    <w:rsid w:val="00D91F7C"/>
    <w:rsid w:val="00D935EF"/>
    <w:rsid w:val="00D935FD"/>
    <w:rsid w:val="00D96282"/>
    <w:rsid w:val="00DA0B4E"/>
    <w:rsid w:val="00DA1C1D"/>
    <w:rsid w:val="00DA3949"/>
    <w:rsid w:val="00DA3C95"/>
    <w:rsid w:val="00DA485D"/>
    <w:rsid w:val="00DB0301"/>
    <w:rsid w:val="00DB1D04"/>
    <w:rsid w:val="00DC123F"/>
    <w:rsid w:val="00DC355D"/>
    <w:rsid w:val="00DD1D15"/>
    <w:rsid w:val="00DD490D"/>
    <w:rsid w:val="00DF0783"/>
    <w:rsid w:val="00DF6269"/>
    <w:rsid w:val="00E13044"/>
    <w:rsid w:val="00E133C6"/>
    <w:rsid w:val="00E2439D"/>
    <w:rsid w:val="00E4413D"/>
    <w:rsid w:val="00E46B96"/>
    <w:rsid w:val="00E53D3E"/>
    <w:rsid w:val="00E56B70"/>
    <w:rsid w:val="00E6773A"/>
    <w:rsid w:val="00E72F1A"/>
    <w:rsid w:val="00E7456B"/>
    <w:rsid w:val="00E768BD"/>
    <w:rsid w:val="00E801E2"/>
    <w:rsid w:val="00E8314E"/>
    <w:rsid w:val="00E83685"/>
    <w:rsid w:val="00E86066"/>
    <w:rsid w:val="00E87FF0"/>
    <w:rsid w:val="00E90C21"/>
    <w:rsid w:val="00E91C05"/>
    <w:rsid w:val="00E92C94"/>
    <w:rsid w:val="00E938A5"/>
    <w:rsid w:val="00E9422E"/>
    <w:rsid w:val="00EC3A74"/>
    <w:rsid w:val="00EC7E28"/>
    <w:rsid w:val="00ED6871"/>
    <w:rsid w:val="00EE0824"/>
    <w:rsid w:val="00EE7A6C"/>
    <w:rsid w:val="00EF0A66"/>
    <w:rsid w:val="00EF1860"/>
    <w:rsid w:val="00EF22A3"/>
    <w:rsid w:val="00EF2739"/>
    <w:rsid w:val="00EF70EF"/>
    <w:rsid w:val="00F02C1B"/>
    <w:rsid w:val="00F040AC"/>
    <w:rsid w:val="00F0441C"/>
    <w:rsid w:val="00F06362"/>
    <w:rsid w:val="00F10156"/>
    <w:rsid w:val="00F200F8"/>
    <w:rsid w:val="00F27631"/>
    <w:rsid w:val="00F33D12"/>
    <w:rsid w:val="00F35F06"/>
    <w:rsid w:val="00F400D0"/>
    <w:rsid w:val="00F40D4C"/>
    <w:rsid w:val="00F4272E"/>
    <w:rsid w:val="00F45B34"/>
    <w:rsid w:val="00F531BF"/>
    <w:rsid w:val="00F56CC9"/>
    <w:rsid w:val="00F642A2"/>
    <w:rsid w:val="00F643AC"/>
    <w:rsid w:val="00F7365A"/>
    <w:rsid w:val="00F77CFB"/>
    <w:rsid w:val="00F80907"/>
    <w:rsid w:val="00F84B63"/>
    <w:rsid w:val="00F86CE1"/>
    <w:rsid w:val="00F87BDB"/>
    <w:rsid w:val="00F90C9A"/>
    <w:rsid w:val="00F92182"/>
    <w:rsid w:val="00FA0B6D"/>
    <w:rsid w:val="00FA6161"/>
    <w:rsid w:val="00FB01E8"/>
    <w:rsid w:val="00FB4DF2"/>
    <w:rsid w:val="00FB529D"/>
    <w:rsid w:val="00FB77C3"/>
    <w:rsid w:val="00FD0BA5"/>
    <w:rsid w:val="00FE7AD5"/>
    <w:rsid w:val="00FF3469"/>
    <w:rsid w:val="00FF6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C3436"/>
  <w15:chartTrackingRefBased/>
  <w15:docId w15:val="{6ADA1841-466C-446B-A4E7-A243B1B5F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4B3B"/>
    <w:pPr>
      <w:keepNext/>
      <w:keepLines/>
      <w:spacing w:before="240" w:after="0"/>
      <w:outlineLvl w:val="0"/>
    </w:pPr>
    <w:rPr>
      <w:rFonts w:ascii="Arial" w:eastAsiaTheme="majorEastAsia" w:hAnsi="Arial" w:cstheme="majorBidi"/>
      <w:color w:val="222A35" w:themeColor="text2" w:themeShade="80"/>
      <w:sz w:val="36"/>
      <w:szCs w:val="32"/>
    </w:rPr>
  </w:style>
  <w:style w:type="paragraph" w:styleId="Heading2">
    <w:name w:val="heading 2"/>
    <w:basedOn w:val="Normal"/>
    <w:next w:val="Normal"/>
    <w:link w:val="Heading2Char"/>
    <w:uiPriority w:val="9"/>
    <w:semiHidden/>
    <w:unhideWhenUsed/>
    <w:qFormat/>
    <w:rsid w:val="00E938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938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B3B"/>
    <w:rPr>
      <w:rFonts w:ascii="Arial" w:eastAsiaTheme="majorEastAsia" w:hAnsi="Arial" w:cstheme="majorBidi"/>
      <w:color w:val="222A35" w:themeColor="text2" w:themeShade="80"/>
      <w:sz w:val="36"/>
      <w:szCs w:val="32"/>
    </w:rPr>
  </w:style>
  <w:style w:type="paragraph" w:styleId="NormalWeb">
    <w:name w:val="Normal (Web)"/>
    <w:basedOn w:val="Normal"/>
    <w:uiPriority w:val="99"/>
    <w:unhideWhenUsed/>
    <w:rsid w:val="00E938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938A5"/>
    <w:rPr>
      <w:color w:val="0000FF"/>
      <w:u w:val="single"/>
    </w:rPr>
  </w:style>
  <w:style w:type="character" w:styleId="Strong">
    <w:name w:val="Strong"/>
    <w:basedOn w:val="DefaultParagraphFont"/>
    <w:uiPriority w:val="22"/>
    <w:qFormat/>
    <w:rsid w:val="00E938A5"/>
    <w:rPr>
      <w:b/>
      <w:bCs/>
    </w:rPr>
  </w:style>
  <w:style w:type="character" w:customStyle="1" w:styleId="Heading3Char">
    <w:name w:val="Heading 3 Char"/>
    <w:basedOn w:val="DefaultParagraphFont"/>
    <w:link w:val="Heading3"/>
    <w:uiPriority w:val="9"/>
    <w:semiHidden/>
    <w:rsid w:val="00E938A5"/>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E938A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46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B50"/>
  </w:style>
  <w:style w:type="paragraph" w:styleId="Footer">
    <w:name w:val="footer"/>
    <w:basedOn w:val="Normal"/>
    <w:link w:val="FooterChar"/>
    <w:uiPriority w:val="99"/>
    <w:unhideWhenUsed/>
    <w:rsid w:val="00A46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B50"/>
  </w:style>
  <w:style w:type="paragraph" w:styleId="ListParagraph">
    <w:name w:val="List Paragraph"/>
    <w:basedOn w:val="Normal"/>
    <w:uiPriority w:val="34"/>
    <w:qFormat/>
    <w:rsid w:val="00755F79"/>
    <w:pPr>
      <w:ind w:left="720"/>
      <w:contextualSpacing/>
    </w:pPr>
  </w:style>
  <w:style w:type="paragraph" w:styleId="Bibliography">
    <w:name w:val="Bibliography"/>
    <w:basedOn w:val="Normal"/>
    <w:next w:val="Normal"/>
    <w:uiPriority w:val="37"/>
    <w:unhideWhenUsed/>
    <w:rsid w:val="00BC45B7"/>
  </w:style>
  <w:style w:type="paragraph" w:styleId="TOCHeading">
    <w:name w:val="TOC Heading"/>
    <w:basedOn w:val="Heading1"/>
    <w:next w:val="Normal"/>
    <w:uiPriority w:val="39"/>
    <w:unhideWhenUsed/>
    <w:qFormat/>
    <w:rsid w:val="00CF3AC6"/>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CF3AC6"/>
    <w:pPr>
      <w:spacing w:after="100"/>
    </w:pPr>
  </w:style>
  <w:style w:type="paragraph" w:styleId="TOC3">
    <w:name w:val="toc 3"/>
    <w:basedOn w:val="Normal"/>
    <w:next w:val="Normal"/>
    <w:autoRedefine/>
    <w:uiPriority w:val="39"/>
    <w:unhideWhenUsed/>
    <w:rsid w:val="00CF3AC6"/>
    <w:pPr>
      <w:spacing w:after="100"/>
      <w:ind w:left="440"/>
    </w:pPr>
  </w:style>
  <w:style w:type="paragraph" w:styleId="TOC2">
    <w:name w:val="toc 2"/>
    <w:basedOn w:val="Normal"/>
    <w:next w:val="Normal"/>
    <w:autoRedefine/>
    <w:uiPriority w:val="39"/>
    <w:unhideWhenUsed/>
    <w:rsid w:val="00CF3AC6"/>
    <w:pPr>
      <w:spacing w:after="100"/>
      <w:ind w:left="220"/>
    </w:pPr>
  </w:style>
  <w:style w:type="table" w:styleId="TableGrid">
    <w:name w:val="Table Grid"/>
    <w:basedOn w:val="TableNormal"/>
    <w:uiPriority w:val="39"/>
    <w:rsid w:val="00620A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4">
    <w:name w:val="Grid Table 5 Dark Accent 4"/>
    <w:basedOn w:val="TableNormal"/>
    <w:uiPriority w:val="50"/>
    <w:rsid w:val="00CD442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TableGridLight">
    <w:name w:val="Grid Table Light"/>
    <w:basedOn w:val="TableNormal"/>
    <w:uiPriority w:val="40"/>
    <w:rsid w:val="00947EB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3">
    <w:name w:val="Grid Table 5 Dark Accent 3"/>
    <w:basedOn w:val="TableNormal"/>
    <w:uiPriority w:val="50"/>
    <w:rsid w:val="00C8193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501">
      <w:bodyDiv w:val="1"/>
      <w:marLeft w:val="0"/>
      <w:marRight w:val="0"/>
      <w:marTop w:val="0"/>
      <w:marBottom w:val="0"/>
      <w:divBdr>
        <w:top w:val="none" w:sz="0" w:space="0" w:color="auto"/>
        <w:left w:val="none" w:sz="0" w:space="0" w:color="auto"/>
        <w:bottom w:val="none" w:sz="0" w:space="0" w:color="auto"/>
        <w:right w:val="none" w:sz="0" w:space="0" w:color="auto"/>
      </w:divBdr>
    </w:div>
    <w:div w:id="137918084">
      <w:bodyDiv w:val="1"/>
      <w:marLeft w:val="0"/>
      <w:marRight w:val="0"/>
      <w:marTop w:val="0"/>
      <w:marBottom w:val="0"/>
      <w:divBdr>
        <w:top w:val="none" w:sz="0" w:space="0" w:color="auto"/>
        <w:left w:val="none" w:sz="0" w:space="0" w:color="auto"/>
        <w:bottom w:val="none" w:sz="0" w:space="0" w:color="auto"/>
        <w:right w:val="none" w:sz="0" w:space="0" w:color="auto"/>
      </w:divBdr>
    </w:div>
    <w:div w:id="150875881">
      <w:bodyDiv w:val="1"/>
      <w:marLeft w:val="0"/>
      <w:marRight w:val="0"/>
      <w:marTop w:val="0"/>
      <w:marBottom w:val="0"/>
      <w:divBdr>
        <w:top w:val="none" w:sz="0" w:space="0" w:color="auto"/>
        <w:left w:val="none" w:sz="0" w:space="0" w:color="auto"/>
        <w:bottom w:val="none" w:sz="0" w:space="0" w:color="auto"/>
        <w:right w:val="none" w:sz="0" w:space="0" w:color="auto"/>
      </w:divBdr>
    </w:div>
    <w:div w:id="157575114">
      <w:bodyDiv w:val="1"/>
      <w:marLeft w:val="0"/>
      <w:marRight w:val="0"/>
      <w:marTop w:val="0"/>
      <w:marBottom w:val="0"/>
      <w:divBdr>
        <w:top w:val="none" w:sz="0" w:space="0" w:color="auto"/>
        <w:left w:val="none" w:sz="0" w:space="0" w:color="auto"/>
        <w:bottom w:val="none" w:sz="0" w:space="0" w:color="auto"/>
        <w:right w:val="none" w:sz="0" w:space="0" w:color="auto"/>
      </w:divBdr>
    </w:div>
    <w:div w:id="158159913">
      <w:bodyDiv w:val="1"/>
      <w:marLeft w:val="0"/>
      <w:marRight w:val="0"/>
      <w:marTop w:val="0"/>
      <w:marBottom w:val="0"/>
      <w:divBdr>
        <w:top w:val="none" w:sz="0" w:space="0" w:color="auto"/>
        <w:left w:val="none" w:sz="0" w:space="0" w:color="auto"/>
        <w:bottom w:val="none" w:sz="0" w:space="0" w:color="auto"/>
        <w:right w:val="none" w:sz="0" w:space="0" w:color="auto"/>
      </w:divBdr>
    </w:div>
    <w:div w:id="213279115">
      <w:bodyDiv w:val="1"/>
      <w:marLeft w:val="0"/>
      <w:marRight w:val="0"/>
      <w:marTop w:val="0"/>
      <w:marBottom w:val="0"/>
      <w:divBdr>
        <w:top w:val="none" w:sz="0" w:space="0" w:color="auto"/>
        <w:left w:val="none" w:sz="0" w:space="0" w:color="auto"/>
        <w:bottom w:val="none" w:sz="0" w:space="0" w:color="auto"/>
        <w:right w:val="none" w:sz="0" w:space="0" w:color="auto"/>
      </w:divBdr>
    </w:div>
    <w:div w:id="417794168">
      <w:bodyDiv w:val="1"/>
      <w:marLeft w:val="0"/>
      <w:marRight w:val="0"/>
      <w:marTop w:val="0"/>
      <w:marBottom w:val="0"/>
      <w:divBdr>
        <w:top w:val="none" w:sz="0" w:space="0" w:color="auto"/>
        <w:left w:val="none" w:sz="0" w:space="0" w:color="auto"/>
        <w:bottom w:val="none" w:sz="0" w:space="0" w:color="auto"/>
        <w:right w:val="none" w:sz="0" w:space="0" w:color="auto"/>
      </w:divBdr>
    </w:div>
    <w:div w:id="423191520">
      <w:bodyDiv w:val="1"/>
      <w:marLeft w:val="0"/>
      <w:marRight w:val="0"/>
      <w:marTop w:val="0"/>
      <w:marBottom w:val="0"/>
      <w:divBdr>
        <w:top w:val="none" w:sz="0" w:space="0" w:color="auto"/>
        <w:left w:val="none" w:sz="0" w:space="0" w:color="auto"/>
        <w:bottom w:val="none" w:sz="0" w:space="0" w:color="auto"/>
        <w:right w:val="none" w:sz="0" w:space="0" w:color="auto"/>
      </w:divBdr>
    </w:div>
    <w:div w:id="428282589">
      <w:bodyDiv w:val="1"/>
      <w:marLeft w:val="0"/>
      <w:marRight w:val="0"/>
      <w:marTop w:val="0"/>
      <w:marBottom w:val="0"/>
      <w:divBdr>
        <w:top w:val="none" w:sz="0" w:space="0" w:color="auto"/>
        <w:left w:val="none" w:sz="0" w:space="0" w:color="auto"/>
        <w:bottom w:val="none" w:sz="0" w:space="0" w:color="auto"/>
        <w:right w:val="none" w:sz="0" w:space="0" w:color="auto"/>
      </w:divBdr>
    </w:div>
    <w:div w:id="497888762">
      <w:bodyDiv w:val="1"/>
      <w:marLeft w:val="0"/>
      <w:marRight w:val="0"/>
      <w:marTop w:val="0"/>
      <w:marBottom w:val="0"/>
      <w:divBdr>
        <w:top w:val="none" w:sz="0" w:space="0" w:color="auto"/>
        <w:left w:val="none" w:sz="0" w:space="0" w:color="auto"/>
        <w:bottom w:val="none" w:sz="0" w:space="0" w:color="auto"/>
        <w:right w:val="none" w:sz="0" w:space="0" w:color="auto"/>
      </w:divBdr>
    </w:div>
    <w:div w:id="506945187">
      <w:bodyDiv w:val="1"/>
      <w:marLeft w:val="0"/>
      <w:marRight w:val="0"/>
      <w:marTop w:val="0"/>
      <w:marBottom w:val="0"/>
      <w:divBdr>
        <w:top w:val="none" w:sz="0" w:space="0" w:color="auto"/>
        <w:left w:val="none" w:sz="0" w:space="0" w:color="auto"/>
        <w:bottom w:val="none" w:sz="0" w:space="0" w:color="auto"/>
        <w:right w:val="none" w:sz="0" w:space="0" w:color="auto"/>
      </w:divBdr>
    </w:div>
    <w:div w:id="517886381">
      <w:bodyDiv w:val="1"/>
      <w:marLeft w:val="0"/>
      <w:marRight w:val="0"/>
      <w:marTop w:val="0"/>
      <w:marBottom w:val="0"/>
      <w:divBdr>
        <w:top w:val="none" w:sz="0" w:space="0" w:color="auto"/>
        <w:left w:val="none" w:sz="0" w:space="0" w:color="auto"/>
        <w:bottom w:val="none" w:sz="0" w:space="0" w:color="auto"/>
        <w:right w:val="none" w:sz="0" w:space="0" w:color="auto"/>
      </w:divBdr>
    </w:div>
    <w:div w:id="567543355">
      <w:bodyDiv w:val="1"/>
      <w:marLeft w:val="0"/>
      <w:marRight w:val="0"/>
      <w:marTop w:val="0"/>
      <w:marBottom w:val="0"/>
      <w:divBdr>
        <w:top w:val="none" w:sz="0" w:space="0" w:color="auto"/>
        <w:left w:val="none" w:sz="0" w:space="0" w:color="auto"/>
        <w:bottom w:val="none" w:sz="0" w:space="0" w:color="auto"/>
        <w:right w:val="none" w:sz="0" w:space="0" w:color="auto"/>
      </w:divBdr>
    </w:div>
    <w:div w:id="607472960">
      <w:bodyDiv w:val="1"/>
      <w:marLeft w:val="0"/>
      <w:marRight w:val="0"/>
      <w:marTop w:val="0"/>
      <w:marBottom w:val="0"/>
      <w:divBdr>
        <w:top w:val="none" w:sz="0" w:space="0" w:color="auto"/>
        <w:left w:val="none" w:sz="0" w:space="0" w:color="auto"/>
        <w:bottom w:val="none" w:sz="0" w:space="0" w:color="auto"/>
        <w:right w:val="none" w:sz="0" w:space="0" w:color="auto"/>
      </w:divBdr>
    </w:div>
    <w:div w:id="618538162">
      <w:bodyDiv w:val="1"/>
      <w:marLeft w:val="0"/>
      <w:marRight w:val="0"/>
      <w:marTop w:val="0"/>
      <w:marBottom w:val="0"/>
      <w:divBdr>
        <w:top w:val="none" w:sz="0" w:space="0" w:color="auto"/>
        <w:left w:val="none" w:sz="0" w:space="0" w:color="auto"/>
        <w:bottom w:val="none" w:sz="0" w:space="0" w:color="auto"/>
        <w:right w:val="none" w:sz="0" w:space="0" w:color="auto"/>
      </w:divBdr>
    </w:div>
    <w:div w:id="694230643">
      <w:bodyDiv w:val="1"/>
      <w:marLeft w:val="0"/>
      <w:marRight w:val="0"/>
      <w:marTop w:val="0"/>
      <w:marBottom w:val="0"/>
      <w:divBdr>
        <w:top w:val="none" w:sz="0" w:space="0" w:color="auto"/>
        <w:left w:val="none" w:sz="0" w:space="0" w:color="auto"/>
        <w:bottom w:val="none" w:sz="0" w:space="0" w:color="auto"/>
        <w:right w:val="none" w:sz="0" w:space="0" w:color="auto"/>
      </w:divBdr>
      <w:divsChild>
        <w:div w:id="175268038">
          <w:marLeft w:val="0"/>
          <w:marRight w:val="0"/>
          <w:marTop w:val="0"/>
          <w:marBottom w:val="0"/>
          <w:divBdr>
            <w:top w:val="none" w:sz="0" w:space="0" w:color="auto"/>
            <w:left w:val="none" w:sz="0" w:space="0" w:color="auto"/>
            <w:bottom w:val="none" w:sz="0" w:space="0" w:color="auto"/>
            <w:right w:val="none" w:sz="0" w:space="0" w:color="auto"/>
          </w:divBdr>
          <w:divsChild>
            <w:div w:id="1647323109">
              <w:marLeft w:val="0"/>
              <w:marRight w:val="0"/>
              <w:marTop w:val="0"/>
              <w:marBottom w:val="300"/>
              <w:divBdr>
                <w:top w:val="none" w:sz="0" w:space="0" w:color="auto"/>
                <w:left w:val="none" w:sz="0" w:space="0" w:color="auto"/>
                <w:bottom w:val="none" w:sz="0" w:space="0" w:color="auto"/>
                <w:right w:val="none" w:sz="0" w:space="0" w:color="auto"/>
              </w:divBdr>
              <w:divsChild>
                <w:div w:id="25913354">
                  <w:marLeft w:val="0"/>
                  <w:marRight w:val="0"/>
                  <w:marTop w:val="0"/>
                  <w:marBottom w:val="0"/>
                  <w:divBdr>
                    <w:top w:val="none" w:sz="0" w:space="0" w:color="auto"/>
                    <w:left w:val="none" w:sz="0" w:space="0" w:color="auto"/>
                    <w:bottom w:val="none" w:sz="0" w:space="0" w:color="auto"/>
                    <w:right w:val="none" w:sz="0" w:space="0" w:color="auto"/>
                  </w:divBdr>
                  <w:divsChild>
                    <w:div w:id="1512842523">
                      <w:marLeft w:val="0"/>
                      <w:marRight w:val="0"/>
                      <w:marTop w:val="0"/>
                      <w:marBottom w:val="0"/>
                      <w:divBdr>
                        <w:top w:val="none" w:sz="0" w:space="0" w:color="auto"/>
                        <w:left w:val="none" w:sz="0" w:space="0" w:color="auto"/>
                        <w:bottom w:val="none" w:sz="0" w:space="0" w:color="auto"/>
                        <w:right w:val="none" w:sz="0" w:space="0" w:color="auto"/>
                      </w:divBdr>
                      <w:divsChild>
                        <w:div w:id="52378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735011">
          <w:marLeft w:val="0"/>
          <w:marRight w:val="0"/>
          <w:marTop w:val="0"/>
          <w:marBottom w:val="0"/>
          <w:divBdr>
            <w:top w:val="none" w:sz="0" w:space="0" w:color="auto"/>
            <w:left w:val="none" w:sz="0" w:space="0" w:color="auto"/>
            <w:bottom w:val="none" w:sz="0" w:space="0" w:color="auto"/>
            <w:right w:val="none" w:sz="0" w:space="0" w:color="auto"/>
          </w:divBdr>
          <w:divsChild>
            <w:div w:id="179398087">
              <w:marLeft w:val="0"/>
              <w:marRight w:val="0"/>
              <w:marTop w:val="0"/>
              <w:marBottom w:val="300"/>
              <w:divBdr>
                <w:top w:val="none" w:sz="0" w:space="0" w:color="auto"/>
                <w:left w:val="none" w:sz="0" w:space="0" w:color="auto"/>
                <w:bottom w:val="none" w:sz="0" w:space="0" w:color="auto"/>
                <w:right w:val="none" w:sz="0" w:space="0" w:color="auto"/>
              </w:divBdr>
              <w:divsChild>
                <w:div w:id="4289177">
                  <w:marLeft w:val="0"/>
                  <w:marRight w:val="0"/>
                  <w:marTop w:val="0"/>
                  <w:marBottom w:val="0"/>
                  <w:divBdr>
                    <w:top w:val="none" w:sz="0" w:space="0" w:color="auto"/>
                    <w:left w:val="none" w:sz="0" w:space="0" w:color="auto"/>
                    <w:bottom w:val="none" w:sz="0" w:space="0" w:color="auto"/>
                    <w:right w:val="none" w:sz="0" w:space="0" w:color="auto"/>
                  </w:divBdr>
                  <w:divsChild>
                    <w:div w:id="1372731916">
                      <w:marLeft w:val="0"/>
                      <w:marRight w:val="0"/>
                      <w:marTop w:val="0"/>
                      <w:marBottom w:val="0"/>
                      <w:divBdr>
                        <w:top w:val="none" w:sz="0" w:space="0" w:color="auto"/>
                        <w:left w:val="none" w:sz="0" w:space="0" w:color="auto"/>
                        <w:bottom w:val="none" w:sz="0" w:space="0" w:color="auto"/>
                        <w:right w:val="none" w:sz="0" w:space="0" w:color="auto"/>
                      </w:divBdr>
                      <w:divsChild>
                        <w:div w:id="78573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5840964">
          <w:marLeft w:val="0"/>
          <w:marRight w:val="0"/>
          <w:marTop w:val="0"/>
          <w:marBottom w:val="0"/>
          <w:divBdr>
            <w:top w:val="none" w:sz="0" w:space="0" w:color="auto"/>
            <w:left w:val="none" w:sz="0" w:space="0" w:color="auto"/>
            <w:bottom w:val="none" w:sz="0" w:space="0" w:color="auto"/>
            <w:right w:val="none" w:sz="0" w:space="0" w:color="auto"/>
          </w:divBdr>
          <w:divsChild>
            <w:div w:id="2011133748">
              <w:marLeft w:val="0"/>
              <w:marRight w:val="0"/>
              <w:marTop w:val="0"/>
              <w:marBottom w:val="300"/>
              <w:divBdr>
                <w:top w:val="none" w:sz="0" w:space="0" w:color="auto"/>
                <w:left w:val="none" w:sz="0" w:space="0" w:color="auto"/>
                <w:bottom w:val="none" w:sz="0" w:space="0" w:color="auto"/>
                <w:right w:val="none" w:sz="0" w:space="0" w:color="auto"/>
              </w:divBdr>
              <w:divsChild>
                <w:div w:id="673922946">
                  <w:marLeft w:val="0"/>
                  <w:marRight w:val="0"/>
                  <w:marTop w:val="0"/>
                  <w:marBottom w:val="0"/>
                  <w:divBdr>
                    <w:top w:val="none" w:sz="0" w:space="0" w:color="auto"/>
                    <w:left w:val="none" w:sz="0" w:space="0" w:color="auto"/>
                    <w:bottom w:val="none" w:sz="0" w:space="0" w:color="auto"/>
                    <w:right w:val="none" w:sz="0" w:space="0" w:color="auto"/>
                  </w:divBdr>
                  <w:divsChild>
                    <w:div w:id="1063217667">
                      <w:marLeft w:val="0"/>
                      <w:marRight w:val="0"/>
                      <w:marTop w:val="0"/>
                      <w:marBottom w:val="0"/>
                      <w:divBdr>
                        <w:top w:val="none" w:sz="0" w:space="0" w:color="auto"/>
                        <w:left w:val="none" w:sz="0" w:space="0" w:color="auto"/>
                        <w:bottom w:val="none" w:sz="0" w:space="0" w:color="auto"/>
                        <w:right w:val="none" w:sz="0" w:space="0" w:color="auto"/>
                      </w:divBdr>
                      <w:divsChild>
                        <w:div w:id="16031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062029">
          <w:marLeft w:val="0"/>
          <w:marRight w:val="0"/>
          <w:marTop w:val="0"/>
          <w:marBottom w:val="0"/>
          <w:divBdr>
            <w:top w:val="none" w:sz="0" w:space="0" w:color="auto"/>
            <w:left w:val="none" w:sz="0" w:space="0" w:color="auto"/>
            <w:bottom w:val="none" w:sz="0" w:space="0" w:color="auto"/>
            <w:right w:val="none" w:sz="0" w:space="0" w:color="auto"/>
          </w:divBdr>
          <w:divsChild>
            <w:div w:id="1202594225">
              <w:marLeft w:val="0"/>
              <w:marRight w:val="0"/>
              <w:marTop w:val="0"/>
              <w:marBottom w:val="300"/>
              <w:divBdr>
                <w:top w:val="none" w:sz="0" w:space="0" w:color="auto"/>
                <w:left w:val="none" w:sz="0" w:space="0" w:color="auto"/>
                <w:bottom w:val="none" w:sz="0" w:space="0" w:color="auto"/>
                <w:right w:val="none" w:sz="0" w:space="0" w:color="auto"/>
              </w:divBdr>
              <w:divsChild>
                <w:div w:id="448167106">
                  <w:marLeft w:val="0"/>
                  <w:marRight w:val="0"/>
                  <w:marTop w:val="0"/>
                  <w:marBottom w:val="0"/>
                  <w:divBdr>
                    <w:top w:val="none" w:sz="0" w:space="0" w:color="auto"/>
                    <w:left w:val="none" w:sz="0" w:space="0" w:color="auto"/>
                    <w:bottom w:val="none" w:sz="0" w:space="0" w:color="auto"/>
                    <w:right w:val="none" w:sz="0" w:space="0" w:color="auto"/>
                  </w:divBdr>
                  <w:divsChild>
                    <w:div w:id="910307485">
                      <w:marLeft w:val="0"/>
                      <w:marRight w:val="0"/>
                      <w:marTop w:val="0"/>
                      <w:marBottom w:val="0"/>
                      <w:divBdr>
                        <w:top w:val="none" w:sz="0" w:space="0" w:color="auto"/>
                        <w:left w:val="none" w:sz="0" w:space="0" w:color="auto"/>
                        <w:bottom w:val="none" w:sz="0" w:space="0" w:color="auto"/>
                        <w:right w:val="none" w:sz="0" w:space="0" w:color="auto"/>
                      </w:divBdr>
                      <w:divsChild>
                        <w:div w:id="80258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4968586">
      <w:bodyDiv w:val="1"/>
      <w:marLeft w:val="0"/>
      <w:marRight w:val="0"/>
      <w:marTop w:val="0"/>
      <w:marBottom w:val="0"/>
      <w:divBdr>
        <w:top w:val="none" w:sz="0" w:space="0" w:color="auto"/>
        <w:left w:val="none" w:sz="0" w:space="0" w:color="auto"/>
        <w:bottom w:val="none" w:sz="0" w:space="0" w:color="auto"/>
        <w:right w:val="none" w:sz="0" w:space="0" w:color="auto"/>
      </w:divBdr>
    </w:div>
    <w:div w:id="721371519">
      <w:bodyDiv w:val="1"/>
      <w:marLeft w:val="0"/>
      <w:marRight w:val="0"/>
      <w:marTop w:val="0"/>
      <w:marBottom w:val="0"/>
      <w:divBdr>
        <w:top w:val="none" w:sz="0" w:space="0" w:color="auto"/>
        <w:left w:val="none" w:sz="0" w:space="0" w:color="auto"/>
        <w:bottom w:val="none" w:sz="0" w:space="0" w:color="auto"/>
        <w:right w:val="none" w:sz="0" w:space="0" w:color="auto"/>
      </w:divBdr>
    </w:div>
    <w:div w:id="803036545">
      <w:bodyDiv w:val="1"/>
      <w:marLeft w:val="0"/>
      <w:marRight w:val="0"/>
      <w:marTop w:val="0"/>
      <w:marBottom w:val="0"/>
      <w:divBdr>
        <w:top w:val="none" w:sz="0" w:space="0" w:color="auto"/>
        <w:left w:val="none" w:sz="0" w:space="0" w:color="auto"/>
        <w:bottom w:val="none" w:sz="0" w:space="0" w:color="auto"/>
        <w:right w:val="none" w:sz="0" w:space="0" w:color="auto"/>
      </w:divBdr>
    </w:div>
    <w:div w:id="821653335">
      <w:bodyDiv w:val="1"/>
      <w:marLeft w:val="0"/>
      <w:marRight w:val="0"/>
      <w:marTop w:val="0"/>
      <w:marBottom w:val="0"/>
      <w:divBdr>
        <w:top w:val="none" w:sz="0" w:space="0" w:color="auto"/>
        <w:left w:val="none" w:sz="0" w:space="0" w:color="auto"/>
        <w:bottom w:val="none" w:sz="0" w:space="0" w:color="auto"/>
        <w:right w:val="none" w:sz="0" w:space="0" w:color="auto"/>
      </w:divBdr>
    </w:div>
    <w:div w:id="845557740">
      <w:bodyDiv w:val="1"/>
      <w:marLeft w:val="0"/>
      <w:marRight w:val="0"/>
      <w:marTop w:val="0"/>
      <w:marBottom w:val="0"/>
      <w:divBdr>
        <w:top w:val="none" w:sz="0" w:space="0" w:color="auto"/>
        <w:left w:val="none" w:sz="0" w:space="0" w:color="auto"/>
        <w:bottom w:val="none" w:sz="0" w:space="0" w:color="auto"/>
        <w:right w:val="none" w:sz="0" w:space="0" w:color="auto"/>
      </w:divBdr>
    </w:div>
    <w:div w:id="865757983">
      <w:bodyDiv w:val="1"/>
      <w:marLeft w:val="0"/>
      <w:marRight w:val="0"/>
      <w:marTop w:val="0"/>
      <w:marBottom w:val="0"/>
      <w:divBdr>
        <w:top w:val="none" w:sz="0" w:space="0" w:color="auto"/>
        <w:left w:val="none" w:sz="0" w:space="0" w:color="auto"/>
        <w:bottom w:val="none" w:sz="0" w:space="0" w:color="auto"/>
        <w:right w:val="none" w:sz="0" w:space="0" w:color="auto"/>
      </w:divBdr>
    </w:div>
    <w:div w:id="894975684">
      <w:bodyDiv w:val="1"/>
      <w:marLeft w:val="0"/>
      <w:marRight w:val="0"/>
      <w:marTop w:val="0"/>
      <w:marBottom w:val="0"/>
      <w:divBdr>
        <w:top w:val="none" w:sz="0" w:space="0" w:color="auto"/>
        <w:left w:val="none" w:sz="0" w:space="0" w:color="auto"/>
        <w:bottom w:val="none" w:sz="0" w:space="0" w:color="auto"/>
        <w:right w:val="none" w:sz="0" w:space="0" w:color="auto"/>
      </w:divBdr>
    </w:div>
    <w:div w:id="915818006">
      <w:bodyDiv w:val="1"/>
      <w:marLeft w:val="0"/>
      <w:marRight w:val="0"/>
      <w:marTop w:val="0"/>
      <w:marBottom w:val="0"/>
      <w:divBdr>
        <w:top w:val="none" w:sz="0" w:space="0" w:color="auto"/>
        <w:left w:val="none" w:sz="0" w:space="0" w:color="auto"/>
        <w:bottom w:val="none" w:sz="0" w:space="0" w:color="auto"/>
        <w:right w:val="none" w:sz="0" w:space="0" w:color="auto"/>
      </w:divBdr>
    </w:div>
    <w:div w:id="938945565">
      <w:bodyDiv w:val="1"/>
      <w:marLeft w:val="0"/>
      <w:marRight w:val="0"/>
      <w:marTop w:val="0"/>
      <w:marBottom w:val="0"/>
      <w:divBdr>
        <w:top w:val="none" w:sz="0" w:space="0" w:color="auto"/>
        <w:left w:val="none" w:sz="0" w:space="0" w:color="auto"/>
        <w:bottom w:val="none" w:sz="0" w:space="0" w:color="auto"/>
        <w:right w:val="none" w:sz="0" w:space="0" w:color="auto"/>
      </w:divBdr>
    </w:div>
    <w:div w:id="975337407">
      <w:bodyDiv w:val="1"/>
      <w:marLeft w:val="0"/>
      <w:marRight w:val="0"/>
      <w:marTop w:val="0"/>
      <w:marBottom w:val="0"/>
      <w:divBdr>
        <w:top w:val="none" w:sz="0" w:space="0" w:color="auto"/>
        <w:left w:val="none" w:sz="0" w:space="0" w:color="auto"/>
        <w:bottom w:val="none" w:sz="0" w:space="0" w:color="auto"/>
        <w:right w:val="none" w:sz="0" w:space="0" w:color="auto"/>
      </w:divBdr>
    </w:div>
    <w:div w:id="979463109">
      <w:bodyDiv w:val="1"/>
      <w:marLeft w:val="0"/>
      <w:marRight w:val="0"/>
      <w:marTop w:val="0"/>
      <w:marBottom w:val="0"/>
      <w:divBdr>
        <w:top w:val="none" w:sz="0" w:space="0" w:color="auto"/>
        <w:left w:val="none" w:sz="0" w:space="0" w:color="auto"/>
        <w:bottom w:val="none" w:sz="0" w:space="0" w:color="auto"/>
        <w:right w:val="none" w:sz="0" w:space="0" w:color="auto"/>
      </w:divBdr>
    </w:div>
    <w:div w:id="997655262">
      <w:bodyDiv w:val="1"/>
      <w:marLeft w:val="0"/>
      <w:marRight w:val="0"/>
      <w:marTop w:val="0"/>
      <w:marBottom w:val="0"/>
      <w:divBdr>
        <w:top w:val="none" w:sz="0" w:space="0" w:color="auto"/>
        <w:left w:val="none" w:sz="0" w:space="0" w:color="auto"/>
        <w:bottom w:val="none" w:sz="0" w:space="0" w:color="auto"/>
        <w:right w:val="none" w:sz="0" w:space="0" w:color="auto"/>
      </w:divBdr>
    </w:div>
    <w:div w:id="1014110018">
      <w:bodyDiv w:val="1"/>
      <w:marLeft w:val="0"/>
      <w:marRight w:val="0"/>
      <w:marTop w:val="0"/>
      <w:marBottom w:val="0"/>
      <w:divBdr>
        <w:top w:val="none" w:sz="0" w:space="0" w:color="auto"/>
        <w:left w:val="none" w:sz="0" w:space="0" w:color="auto"/>
        <w:bottom w:val="none" w:sz="0" w:space="0" w:color="auto"/>
        <w:right w:val="none" w:sz="0" w:space="0" w:color="auto"/>
      </w:divBdr>
    </w:div>
    <w:div w:id="1015763677">
      <w:bodyDiv w:val="1"/>
      <w:marLeft w:val="0"/>
      <w:marRight w:val="0"/>
      <w:marTop w:val="0"/>
      <w:marBottom w:val="0"/>
      <w:divBdr>
        <w:top w:val="none" w:sz="0" w:space="0" w:color="auto"/>
        <w:left w:val="none" w:sz="0" w:space="0" w:color="auto"/>
        <w:bottom w:val="none" w:sz="0" w:space="0" w:color="auto"/>
        <w:right w:val="none" w:sz="0" w:space="0" w:color="auto"/>
      </w:divBdr>
    </w:div>
    <w:div w:id="1100837475">
      <w:bodyDiv w:val="1"/>
      <w:marLeft w:val="0"/>
      <w:marRight w:val="0"/>
      <w:marTop w:val="0"/>
      <w:marBottom w:val="0"/>
      <w:divBdr>
        <w:top w:val="none" w:sz="0" w:space="0" w:color="auto"/>
        <w:left w:val="none" w:sz="0" w:space="0" w:color="auto"/>
        <w:bottom w:val="none" w:sz="0" w:space="0" w:color="auto"/>
        <w:right w:val="none" w:sz="0" w:space="0" w:color="auto"/>
      </w:divBdr>
    </w:div>
    <w:div w:id="1147629980">
      <w:bodyDiv w:val="1"/>
      <w:marLeft w:val="0"/>
      <w:marRight w:val="0"/>
      <w:marTop w:val="0"/>
      <w:marBottom w:val="0"/>
      <w:divBdr>
        <w:top w:val="none" w:sz="0" w:space="0" w:color="auto"/>
        <w:left w:val="none" w:sz="0" w:space="0" w:color="auto"/>
        <w:bottom w:val="none" w:sz="0" w:space="0" w:color="auto"/>
        <w:right w:val="none" w:sz="0" w:space="0" w:color="auto"/>
      </w:divBdr>
    </w:div>
    <w:div w:id="1152450640">
      <w:bodyDiv w:val="1"/>
      <w:marLeft w:val="0"/>
      <w:marRight w:val="0"/>
      <w:marTop w:val="0"/>
      <w:marBottom w:val="0"/>
      <w:divBdr>
        <w:top w:val="none" w:sz="0" w:space="0" w:color="auto"/>
        <w:left w:val="none" w:sz="0" w:space="0" w:color="auto"/>
        <w:bottom w:val="none" w:sz="0" w:space="0" w:color="auto"/>
        <w:right w:val="none" w:sz="0" w:space="0" w:color="auto"/>
      </w:divBdr>
    </w:div>
    <w:div w:id="1165243964">
      <w:bodyDiv w:val="1"/>
      <w:marLeft w:val="0"/>
      <w:marRight w:val="0"/>
      <w:marTop w:val="0"/>
      <w:marBottom w:val="0"/>
      <w:divBdr>
        <w:top w:val="none" w:sz="0" w:space="0" w:color="auto"/>
        <w:left w:val="none" w:sz="0" w:space="0" w:color="auto"/>
        <w:bottom w:val="none" w:sz="0" w:space="0" w:color="auto"/>
        <w:right w:val="none" w:sz="0" w:space="0" w:color="auto"/>
      </w:divBdr>
    </w:div>
    <w:div w:id="1195652584">
      <w:bodyDiv w:val="1"/>
      <w:marLeft w:val="0"/>
      <w:marRight w:val="0"/>
      <w:marTop w:val="0"/>
      <w:marBottom w:val="0"/>
      <w:divBdr>
        <w:top w:val="none" w:sz="0" w:space="0" w:color="auto"/>
        <w:left w:val="none" w:sz="0" w:space="0" w:color="auto"/>
        <w:bottom w:val="none" w:sz="0" w:space="0" w:color="auto"/>
        <w:right w:val="none" w:sz="0" w:space="0" w:color="auto"/>
      </w:divBdr>
    </w:div>
    <w:div w:id="1248423025">
      <w:bodyDiv w:val="1"/>
      <w:marLeft w:val="0"/>
      <w:marRight w:val="0"/>
      <w:marTop w:val="0"/>
      <w:marBottom w:val="0"/>
      <w:divBdr>
        <w:top w:val="none" w:sz="0" w:space="0" w:color="auto"/>
        <w:left w:val="none" w:sz="0" w:space="0" w:color="auto"/>
        <w:bottom w:val="none" w:sz="0" w:space="0" w:color="auto"/>
        <w:right w:val="none" w:sz="0" w:space="0" w:color="auto"/>
      </w:divBdr>
    </w:div>
    <w:div w:id="1256016872">
      <w:bodyDiv w:val="1"/>
      <w:marLeft w:val="0"/>
      <w:marRight w:val="0"/>
      <w:marTop w:val="0"/>
      <w:marBottom w:val="0"/>
      <w:divBdr>
        <w:top w:val="none" w:sz="0" w:space="0" w:color="auto"/>
        <w:left w:val="none" w:sz="0" w:space="0" w:color="auto"/>
        <w:bottom w:val="none" w:sz="0" w:space="0" w:color="auto"/>
        <w:right w:val="none" w:sz="0" w:space="0" w:color="auto"/>
      </w:divBdr>
    </w:div>
    <w:div w:id="1259291857">
      <w:bodyDiv w:val="1"/>
      <w:marLeft w:val="0"/>
      <w:marRight w:val="0"/>
      <w:marTop w:val="0"/>
      <w:marBottom w:val="0"/>
      <w:divBdr>
        <w:top w:val="none" w:sz="0" w:space="0" w:color="auto"/>
        <w:left w:val="none" w:sz="0" w:space="0" w:color="auto"/>
        <w:bottom w:val="none" w:sz="0" w:space="0" w:color="auto"/>
        <w:right w:val="none" w:sz="0" w:space="0" w:color="auto"/>
      </w:divBdr>
    </w:div>
    <w:div w:id="1277716687">
      <w:bodyDiv w:val="1"/>
      <w:marLeft w:val="0"/>
      <w:marRight w:val="0"/>
      <w:marTop w:val="0"/>
      <w:marBottom w:val="0"/>
      <w:divBdr>
        <w:top w:val="none" w:sz="0" w:space="0" w:color="auto"/>
        <w:left w:val="none" w:sz="0" w:space="0" w:color="auto"/>
        <w:bottom w:val="none" w:sz="0" w:space="0" w:color="auto"/>
        <w:right w:val="none" w:sz="0" w:space="0" w:color="auto"/>
      </w:divBdr>
    </w:div>
    <w:div w:id="1289822872">
      <w:bodyDiv w:val="1"/>
      <w:marLeft w:val="0"/>
      <w:marRight w:val="0"/>
      <w:marTop w:val="0"/>
      <w:marBottom w:val="0"/>
      <w:divBdr>
        <w:top w:val="none" w:sz="0" w:space="0" w:color="auto"/>
        <w:left w:val="none" w:sz="0" w:space="0" w:color="auto"/>
        <w:bottom w:val="none" w:sz="0" w:space="0" w:color="auto"/>
        <w:right w:val="none" w:sz="0" w:space="0" w:color="auto"/>
      </w:divBdr>
    </w:div>
    <w:div w:id="1293054842">
      <w:bodyDiv w:val="1"/>
      <w:marLeft w:val="0"/>
      <w:marRight w:val="0"/>
      <w:marTop w:val="0"/>
      <w:marBottom w:val="0"/>
      <w:divBdr>
        <w:top w:val="none" w:sz="0" w:space="0" w:color="auto"/>
        <w:left w:val="none" w:sz="0" w:space="0" w:color="auto"/>
        <w:bottom w:val="none" w:sz="0" w:space="0" w:color="auto"/>
        <w:right w:val="none" w:sz="0" w:space="0" w:color="auto"/>
      </w:divBdr>
    </w:div>
    <w:div w:id="1315529473">
      <w:bodyDiv w:val="1"/>
      <w:marLeft w:val="0"/>
      <w:marRight w:val="0"/>
      <w:marTop w:val="0"/>
      <w:marBottom w:val="0"/>
      <w:divBdr>
        <w:top w:val="none" w:sz="0" w:space="0" w:color="auto"/>
        <w:left w:val="none" w:sz="0" w:space="0" w:color="auto"/>
        <w:bottom w:val="none" w:sz="0" w:space="0" w:color="auto"/>
        <w:right w:val="none" w:sz="0" w:space="0" w:color="auto"/>
      </w:divBdr>
    </w:div>
    <w:div w:id="1415466838">
      <w:bodyDiv w:val="1"/>
      <w:marLeft w:val="0"/>
      <w:marRight w:val="0"/>
      <w:marTop w:val="0"/>
      <w:marBottom w:val="0"/>
      <w:divBdr>
        <w:top w:val="none" w:sz="0" w:space="0" w:color="auto"/>
        <w:left w:val="none" w:sz="0" w:space="0" w:color="auto"/>
        <w:bottom w:val="none" w:sz="0" w:space="0" w:color="auto"/>
        <w:right w:val="none" w:sz="0" w:space="0" w:color="auto"/>
      </w:divBdr>
    </w:div>
    <w:div w:id="1523663497">
      <w:bodyDiv w:val="1"/>
      <w:marLeft w:val="0"/>
      <w:marRight w:val="0"/>
      <w:marTop w:val="0"/>
      <w:marBottom w:val="0"/>
      <w:divBdr>
        <w:top w:val="none" w:sz="0" w:space="0" w:color="auto"/>
        <w:left w:val="none" w:sz="0" w:space="0" w:color="auto"/>
        <w:bottom w:val="none" w:sz="0" w:space="0" w:color="auto"/>
        <w:right w:val="none" w:sz="0" w:space="0" w:color="auto"/>
      </w:divBdr>
    </w:div>
    <w:div w:id="1528181838">
      <w:bodyDiv w:val="1"/>
      <w:marLeft w:val="0"/>
      <w:marRight w:val="0"/>
      <w:marTop w:val="0"/>
      <w:marBottom w:val="0"/>
      <w:divBdr>
        <w:top w:val="none" w:sz="0" w:space="0" w:color="auto"/>
        <w:left w:val="none" w:sz="0" w:space="0" w:color="auto"/>
        <w:bottom w:val="none" w:sz="0" w:space="0" w:color="auto"/>
        <w:right w:val="none" w:sz="0" w:space="0" w:color="auto"/>
      </w:divBdr>
    </w:div>
    <w:div w:id="1528641349">
      <w:bodyDiv w:val="1"/>
      <w:marLeft w:val="0"/>
      <w:marRight w:val="0"/>
      <w:marTop w:val="0"/>
      <w:marBottom w:val="0"/>
      <w:divBdr>
        <w:top w:val="none" w:sz="0" w:space="0" w:color="auto"/>
        <w:left w:val="none" w:sz="0" w:space="0" w:color="auto"/>
        <w:bottom w:val="none" w:sz="0" w:space="0" w:color="auto"/>
        <w:right w:val="none" w:sz="0" w:space="0" w:color="auto"/>
      </w:divBdr>
    </w:div>
    <w:div w:id="1540241662">
      <w:bodyDiv w:val="1"/>
      <w:marLeft w:val="0"/>
      <w:marRight w:val="0"/>
      <w:marTop w:val="0"/>
      <w:marBottom w:val="0"/>
      <w:divBdr>
        <w:top w:val="none" w:sz="0" w:space="0" w:color="auto"/>
        <w:left w:val="none" w:sz="0" w:space="0" w:color="auto"/>
        <w:bottom w:val="none" w:sz="0" w:space="0" w:color="auto"/>
        <w:right w:val="none" w:sz="0" w:space="0" w:color="auto"/>
      </w:divBdr>
    </w:div>
    <w:div w:id="1540583393">
      <w:bodyDiv w:val="1"/>
      <w:marLeft w:val="0"/>
      <w:marRight w:val="0"/>
      <w:marTop w:val="0"/>
      <w:marBottom w:val="0"/>
      <w:divBdr>
        <w:top w:val="none" w:sz="0" w:space="0" w:color="auto"/>
        <w:left w:val="none" w:sz="0" w:space="0" w:color="auto"/>
        <w:bottom w:val="none" w:sz="0" w:space="0" w:color="auto"/>
        <w:right w:val="none" w:sz="0" w:space="0" w:color="auto"/>
      </w:divBdr>
    </w:div>
    <w:div w:id="1558082522">
      <w:bodyDiv w:val="1"/>
      <w:marLeft w:val="0"/>
      <w:marRight w:val="0"/>
      <w:marTop w:val="0"/>
      <w:marBottom w:val="0"/>
      <w:divBdr>
        <w:top w:val="none" w:sz="0" w:space="0" w:color="auto"/>
        <w:left w:val="none" w:sz="0" w:space="0" w:color="auto"/>
        <w:bottom w:val="none" w:sz="0" w:space="0" w:color="auto"/>
        <w:right w:val="none" w:sz="0" w:space="0" w:color="auto"/>
      </w:divBdr>
    </w:div>
    <w:div w:id="1601572221">
      <w:bodyDiv w:val="1"/>
      <w:marLeft w:val="0"/>
      <w:marRight w:val="0"/>
      <w:marTop w:val="0"/>
      <w:marBottom w:val="0"/>
      <w:divBdr>
        <w:top w:val="none" w:sz="0" w:space="0" w:color="auto"/>
        <w:left w:val="none" w:sz="0" w:space="0" w:color="auto"/>
        <w:bottom w:val="none" w:sz="0" w:space="0" w:color="auto"/>
        <w:right w:val="none" w:sz="0" w:space="0" w:color="auto"/>
      </w:divBdr>
    </w:div>
    <w:div w:id="1609846308">
      <w:bodyDiv w:val="1"/>
      <w:marLeft w:val="0"/>
      <w:marRight w:val="0"/>
      <w:marTop w:val="0"/>
      <w:marBottom w:val="0"/>
      <w:divBdr>
        <w:top w:val="none" w:sz="0" w:space="0" w:color="auto"/>
        <w:left w:val="none" w:sz="0" w:space="0" w:color="auto"/>
        <w:bottom w:val="none" w:sz="0" w:space="0" w:color="auto"/>
        <w:right w:val="none" w:sz="0" w:space="0" w:color="auto"/>
      </w:divBdr>
    </w:div>
    <w:div w:id="1623999072">
      <w:bodyDiv w:val="1"/>
      <w:marLeft w:val="0"/>
      <w:marRight w:val="0"/>
      <w:marTop w:val="0"/>
      <w:marBottom w:val="0"/>
      <w:divBdr>
        <w:top w:val="none" w:sz="0" w:space="0" w:color="auto"/>
        <w:left w:val="none" w:sz="0" w:space="0" w:color="auto"/>
        <w:bottom w:val="none" w:sz="0" w:space="0" w:color="auto"/>
        <w:right w:val="none" w:sz="0" w:space="0" w:color="auto"/>
      </w:divBdr>
    </w:div>
    <w:div w:id="1646087682">
      <w:bodyDiv w:val="1"/>
      <w:marLeft w:val="0"/>
      <w:marRight w:val="0"/>
      <w:marTop w:val="0"/>
      <w:marBottom w:val="0"/>
      <w:divBdr>
        <w:top w:val="none" w:sz="0" w:space="0" w:color="auto"/>
        <w:left w:val="none" w:sz="0" w:space="0" w:color="auto"/>
        <w:bottom w:val="none" w:sz="0" w:space="0" w:color="auto"/>
        <w:right w:val="none" w:sz="0" w:space="0" w:color="auto"/>
      </w:divBdr>
    </w:div>
    <w:div w:id="1651860159">
      <w:bodyDiv w:val="1"/>
      <w:marLeft w:val="0"/>
      <w:marRight w:val="0"/>
      <w:marTop w:val="0"/>
      <w:marBottom w:val="0"/>
      <w:divBdr>
        <w:top w:val="none" w:sz="0" w:space="0" w:color="auto"/>
        <w:left w:val="none" w:sz="0" w:space="0" w:color="auto"/>
        <w:bottom w:val="none" w:sz="0" w:space="0" w:color="auto"/>
        <w:right w:val="none" w:sz="0" w:space="0" w:color="auto"/>
      </w:divBdr>
    </w:div>
    <w:div w:id="1706910009">
      <w:bodyDiv w:val="1"/>
      <w:marLeft w:val="0"/>
      <w:marRight w:val="0"/>
      <w:marTop w:val="0"/>
      <w:marBottom w:val="0"/>
      <w:divBdr>
        <w:top w:val="none" w:sz="0" w:space="0" w:color="auto"/>
        <w:left w:val="none" w:sz="0" w:space="0" w:color="auto"/>
        <w:bottom w:val="none" w:sz="0" w:space="0" w:color="auto"/>
        <w:right w:val="none" w:sz="0" w:space="0" w:color="auto"/>
      </w:divBdr>
    </w:div>
    <w:div w:id="1708991701">
      <w:bodyDiv w:val="1"/>
      <w:marLeft w:val="0"/>
      <w:marRight w:val="0"/>
      <w:marTop w:val="0"/>
      <w:marBottom w:val="0"/>
      <w:divBdr>
        <w:top w:val="none" w:sz="0" w:space="0" w:color="auto"/>
        <w:left w:val="none" w:sz="0" w:space="0" w:color="auto"/>
        <w:bottom w:val="none" w:sz="0" w:space="0" w:color="auto"/>
        <w:right w:val="none" w:sz="0" w:space="0" w:color="auto"/>
      </w:divBdr>
    </w:div>
    <w:div w:id="1757090602">
      <w:bodyDiv w:val="1"/>
      <w:marLeft w:val="0"/>
      <w:marRight w:val="0"/>
      <w:marTop w:val="0"/>
      <w:marBottom w:val="0"/>
      <w:divBdr>
        <w:top w:val="none" w:sz="0" w:space="0" w:color="auto"/>
        <w:left w:val="none" w:sz="0" w:space="0" w:color="auto"/>
        <w:bottom w:val="none" w:sz="0" w:space="0" w:color="auto"/>
        <w:right w:val="none" w:sz="0" w:space="0" w:color="auto"/>
      </w:divBdr>
    </w:div>
    <w:div w:id="1825008848">
      <w:bodyDiv w:val="1"/>
      <w:marLeft w:val="0"/>
      <w:marRight w:val="0"/>
      <w:marTop w:val="0"/>
      <w:marBottom w:val="0"/>
      <w:divBdr>
        <w:top w:val="none" w:sz="0" w:space="0" w:color="auto"/>
        <w:left w:val="none" w:sz="0" w:space="0" w:color="auto"/>
        <w:bottom w:val="none" w:sz="0" w:space="0" w:color="auto"/>
        <w:right w:val="none" w:sz="0" w:space="0" w:color="auto"/>
      </w:divBdr>
    </w:div>
    <w:div w:id="1922787881">
      <w:bodyDiv w:val="1"/>
      <w:marLeft w:val="0"/>
      <w:marRight w:val="0"/>
      <w:marTop w:val="0"/>
      <w:marBottom w:val="0"/>
      <w:divBdr>
        <w:top w:val="none" w:sz="0" w:space="0" w:color="auto"/>
        <w:left w:val="none" w:sz="0" w:space="0" w:color="auto"/>
        <w:bottom w:val="none" w:sz="0" w:space="0" w:color="auto"/>
        <w:right w:val="none" w:sz="0" w:space="0" w:color="auto"/>
      </w:divBdr>
    </w:div>
    <w:div w:id="1922788895">
      <w:bodyDiv w:val="1"/>
      <w:marLeft w:val="0"/>
      <w:marRight w:val="0"/>
      <w:marTop w:val="0"/>
      <w:marBottom w:val="0"/>
      <w:divBdr>
        <w:top w:val="none" w:sz="0" w:space="0" w:color="auto"/>
        <w:left w:val="none" w:sz="0" w:space="0" w:color="auto"/>
        <w:bottom w:val="none" w:sz="0" w:space="0" w:color="auto"/>
        <w:right w:val="none" w:sz="0" w:space="0" w:color="auto"/>
      </w:divBdr>
    </w:div>
    <w:div w:id="2014138777">
      <w:bodyDiv w:val="1"/>
      <w:marLeft w:val="0"/>
      <w:marRight w:val="0"/>
      <w:marTop w:val="0"/>
      <w:marBottom w:val="0"/>
      <w:divBdr>
        <w:top w:val="none" w:sz="0" w:space="0" w:color="auto"/>
        <w:left w:val="none" w:sz="0" w:space="0" w:color="auto"/>
        <w:bottom w:val="none" w:sz="0" w:space="0" w:color="auto"/>
        <w:right w:val="none" w:sz="0" w:space="0" w:color="auto"/>
      </w:divBdr>
    </w:div>
    <w:div w:id="2021196146">
      <w:bodyDiv w:val="1"/>
      <w:marLeft w:val="0"/>
      <w:marRight w:val="0"/>
      <w:marTop w:val="0"/>
      <w:marBottom w:val="0"/>
      <w:divBdr>
        <w:top w:val="none" w:sz="0" w:space="0" w:color="auto"/>
        <w:left w:val="none" w:sz="0" w:space="0" w:color="auto"/>
        <w:bottom w:val="none" w:sz="0" w:space="0" w:color="auto"/>
        <w:right w:val="none" w:sz="0" w:space="0" w:color="auto"/>
      </w:divBdr>
    </w:div>
    <w:div w:id="2052419740">
      <w:bodyDiv w:val="1"/>
      <w:marLeft w:val="0"/>
      <w:marRight w:val="0"/>
      <w:marTop w:val="0"/>
      <w:marBottom w:val="0"/>
      <w:divBdr>
        <w:top w:val="none" w:sz="0" w:space="0" w:color="auto"/>
        <w:left w:val="none" w:sz="0" w:space="0" w:color="auto"/>
        <w:bottom w:val="none" w:sz="0" w:space="0" w:color="auto"/>
        <w:right w:val="none" w:sz="0" w:space="0" w:color="auto"/>
      </w:divBdr>
    </w:div>
    <w:div w:id="2083747846">
      <w:bodyDiv w:val="1"/>
      <w:marLeft w:val="0"/>
      <w:marRight w:val="0"/>
      <w:marTop w:val="0"/>
      <w:marBottom w:val="0"/>
      <w:divBdr>
        <w:top w:val="none" w:sz="0" w:space="0" w:color="auto"/>
        <w:left w:val="none" w:sz="0" w:space="0" w:color="auto"/>
        <w:bottom w:val="none" w:sz="0" w:space="0" w:color="auto"/>
        <w:right w:val="none" w:sz="0" w:space="0" w:color="auto"/>
      </w:divBdr>
    </w:div>
    <w:div w:id="2120220802">
      <w:bodyDiv w:val="1"/>
      <w:marLeft w:val="0"/>
      <w:marRight w:val="0"/>
      <w:marTop w:val="0"/>
      <w:marBottom w:val="0"/>
      <w:divBdr>
        <w:top w:val="none" w:sz="0" w:space="0" w:color="auto"/>
        <w:left w:val="none" w:sz="0" w:space="0" w:color="auto"/>
        <w:bottom w:val="none" w:sz="0" w:space="0" w:color="auto"/>
        <w:right w:val="none" w:sz="0" w:space="0" w:color="auto"/>
      </w:divBdr>
    </w:div>
    <w:div w:id="2140219700">
      <w:bodyDiv w:val="1"/>
      <w:marLeft w:val="0"/>
      <w:marRight w:val="0"/>
      <w:marTop w:val="0"/>
      <w:marBottom w:val="0"/>
      <w:divBdr>
        <w:top w:val="none" w:sz="0" w:space="0" w:color="auto"/>
        <w:left w:val="none" w:sz="0" w:space="0" w:color="auto"/>
        <w:bottom w:val="none" w:sz="0" w:space="0" w:color="auto"/>
        <w:right w:val="none" w:sz="0" w:space="0" w:color="auto"/>
      </w:divBdr>
    </w:div>
    <w:div w:id="2146042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NHS19</b:Tag>
    <b:SourceType>InternetSite</b:SourceType>
    <b:Guid>{416E5608-D5EA-4853-A1EB-9229EBDB58D7}</b:Guid>
    <b:Author>
      <b:Author>
        <b:Corporate>NHS</b:Corporate>
      </b:Author>
    </b:Author>
    <b:Title>Accupuncture</b:Title>
    <b:Year>2019</b:Year>
    <b:YearAccessed>2021</b:YearAccessed>
    <b:MonthAccessed>March</b:MonthAccessed>
    <b:DayAccessed>20</b:DayAccessed>
    <b:URL>https://www.nhs.uk/conditions/acupuncture/</b:URL>
    <b:RefOrder>3</b:RefOrder>
  </b:Source>
  <b:Source>
    <b:Tag>Gen21</b:Tag>
    <b:SourceType>InternetSite</b:SourceType>
    <b:Guid>{26F9772E-2E89-4521-8A4A-2501097FE77F}</b:Guid>
    <b:Author>
      <b:Author>
        <b:Corporate>General Osteopathic Council</b:Corporate>
      </b:Author>
    </b:Author>
    <b:Title>What is Osteopathy</b:Title>
    <b:Year>2021</b:Year>
    <b:YearAccessed>2021</b:YearAccessed>
    <b:MonthAccessed>March</b:MonthAccessed>
    <b:DayAccessed>21</b:DayAccessed>
    <b:URL>https://www.osteopathy.org.uk/home/</b:URL>
    <b:RefOrder>1</b:RefOrder>
  </b:Source>
  <b:Source>
    <b:Tag>BUP20</b:Tag>
    <b:SourceType>InternetSite</b:SourceType>
    <b:Guid>{76094551-9561-4FC4-913E-F608BE2FC3DD}</b:Guid>
    <b:Author>
      <b:Author>
        <b:Corporate>BUPA</b:Corporate>
      </b:Author>
    </b:Author>
    <b:Title>Osteopaths</b:Title>
    <b:Year>2020</b:Year>
    <b:YearAccessed>2021</b:YearAccessed>
    <b:MonthAccessed>March</b:MonthAccessed>
    <b:DayAccessed>23</b:DayAccessed>
    <b:URL>https://www.bupa.co.uk/health-information/back-care/osteopathy-lower-back-pain</b:URL>
    <b:RefOrder>2</b:RefOrder>
  </b:Source>
  <b:Source>
    <b:Tag>Gen211</b:Tag>
    <b:SourceType>InternetSite</b:SourceType>
    <b:Guid>{3A90C897-E3A3-4052-803C-AACDD0E9BA7C}</b:Guid>
    <b:Title>Visiting an Osteopath</b:Title>
    <b:Year>2021</b:Year>
    <b:YearAccessed>2021</b:YearAccessed>
    <b:MonthAccessed>March</b:MonthAccessed>
    <b:DayAccessed>13</b:DayAccessed>
    <b:URL>https://www.osteopathy.org.uk/visiting-an-osteopath/</b:URL>
    <b:Author>
      <b:Author>
        <b:Corporate>General Osteopathic Council</b:Corporate>
      </b:Author>
    </b:Author>
    <b:RefOrder>4</b:RefOrder>
  </b:Source>
  <b:Source>
    <b:Tag>Jon05</b:Tag>
    <b:SourceType>Book</b:SourceType>
    <b:Guid>{9CB031D8-97DA-4521-A713-006BE7B4744A}</b:Guid>
    <b:Title>Osteopathy: Models for Diagnosis, Treatment and Practice</b:Title>
    <b:Year>2005</b:Year>
    <b:Author>
      <b:Author>
        <b:NameList>
          <b:Person>
            <b:Last>Parsons</b:Last>
            <b:First>Jon</b:First>
          </b:Person>
        </b:NameList>
      </b:Author>
    </b:Author>
    <b:City>Philadelphia</b:City>
    <b:Publisher>Churchill Livingstone</b:Publisher>
    <b:Edition>2nd</b:Edition>
    <b:RefOrder>5</b:RefOrder>
  </b:Source>
  <b:Source>
    <b:Tag>Kar18</b:Tag>
    <b:SourceType>Book</b:SourceType>
    <b:Guid>{0FFA99B4-78A9-4C93-9F4C-D20E6D518EF1}</b:Guid>
    <b:Author>
      <b:Author>
        <b:NameList>
          <b:Person>
            <b:Last>Kenyon</b:Last>
            <b:First>Karen</b:First>
          </b:Person>
          <b:Person>
            <b:Last>Kenyon</b:Last>
            <b:First>Jonathan</b:First>
          </b:Person>
        </b:NameList>
      </b:Author>
    </b:Author>
    <b:Title>The Physiotherapist's Pocketbook: Essential Facts at Your Fingertips</b:Title>
    <b:Year>2018</b:Year>
    <b:City>Philadelphia</b:City>
    <b:Publisher>Elsevier</b:Publisher>
    <b:Edition>3rd</b:Edition>
    <b:RefOrder>6</b:RefOrder>
  </b:Source>
  <b:Source>
    <b:Tag>Tho10</b:Tag>
    <b:SourceType>Book</b:SourceType>
    <b:Guid>{F1230898-BFC7-4898-B89E-0B4C31AD6EDB}</b:Guid>
    <b:Author>
      <b:Author>
        <b:NameList>
          <b:Person>
            <b:Last>Bergmann</b:Last>
            <b:First>Thomas</b:First>
            <b:Middle>F.</b:Middle>
          </b:Person>
          <b:Person>
            <b:Last>Peterson</b:Last>
            <b:First>David</b:First>
            <b:Middle>H.</b:Middle>
          </b:Person>
        </b:NameList>
      </b:Author>
    </b:Author>
    <b:Title>Chiropractic Technique: Principles and Procedures</b:Title>
    <b:Year>2010</b:Year>
    <b:City>Missouri</b:City>
    <b:Publisher>Mosby</b:Publisher>
    <b:Edition>3rd</b:Edition>
    <b:RefOrder>7</b:RefOrder>
  </b:Source>
  <b:Source>
    <b:Tag>NHS18</b:Tag>
    <b:SourceType>DocumentFromInternetSite</b:SourceType>
    <b:Guid>{B309560B-5E03-4861-83B4-495A2836AFCC}</b:Guid>
    <b:Author>
      <b:Author>
        <b:Corporate>NHS</b:Corporate>
      </b:Author>
    </b:Author>
    <b:Title>Osteopathy</b:Title>
    <b:Year>2018</b:Year>
    <b:Month>May</b:Month>
    <b:Day>29</b:Day>
    <b:YearAccessed>2021</b:YearAccessed>
    <b:MonthAccessed>March</b:MonthAccessed>
    <b:DayAccessed>22</b:DayAccessed>
    <b:URL>https://www.nhs.uk/conditions/osteopathy/</b:URL>
    <b:RefOrder>9</b:RefOrder>
  </b:Source>
  <b:Source>
    <b:Tag>Ost21</b:Tag>
    <b:SourceType>InternetSite</b:SourceType>
    <b:Guid>{80B13333-A6E1-4902-8FD0-C55D89C74BB0}</b:Guid>
    <b:Author>
      <b:Author>
        <b:Corporate>Osteopathy Calgary</b:Corporate>
      </b:Author>
    </b:Author>
    <b:Title>Advantages of Osteopathy</b:Title>
    <b:Year>2021</b:Year>
    <b:Month>March</b:Month>
    <b:YearAccessed>2021</b:YearAccessed>
    <b:MonthAccessed>March</b:MonthAccessed>
    <b:DayAccessed>24</b:DayAccessed>
    <b:URL>https://osteopathycalgary.wordpress.com/2017/12/16/advantages-and-disadvantages-of-osteopathy/</b:URL>
    <b:RefOrder>10</b:RefOrder>
  </b:Source>
  <b:Source>
    <b:Tag>The14</b:Tag>
    <b:SourceType>JournalArticle</b:SourceType>
    <b:Guid>{2B6DFE60-A15E-4AC1-9E18-CA1616C087E0}</b:Guid>
    <b:Title>Effectiveness of osteopathic manipulative therapy</b:Title>
    <b:Year>2014 </b:Year>
    <b:Author>
      <b:Author>
        <b:Corporate>The American Osteopathic Association.</b:Corporate>
      </b:Author>
    </b:Author>
    <b:JournalName>The Journal of the American Osteopathic Association</b:JournalName>
    <b:Pages>470-9.</b:Pages>
    <b:Volume>114</b:Volume>
    <b:Issue>6</b:Issue>
    <b:RefOrder>11</b:RefOrder>
  </b:Source>
  <b:Source>
    <b:Tag>NHS181</b:Tag>
    <b:SourceType>DocumentFromInternetSite</b:SourceType>
    <b:Guid>{066A69C7-5987-4730-89EC-415BE257A8B5}</b:Guid>
    <b:Title>Biomedicine and Osteopathy</b:Title>
    <b:Year>2018</b:Year>
    <b:Author>
      <b:Author>
        <b:Corporate>NHS</b:Corporate>
      </b:Author>
    </b:Author>
    <b:Month>May </b:Month>
    <b:Day>29</b:Day>
    <b:YearAccessed>2021</b:YearAccessed>
    <b:MonthAccessed>April</b:MonthAccessed>
    <b:DayAccessed>01</b:DayAccessed>
    <b:URL>https://www.nhs.uk/conditions/Osteopathy/</b:URL>
    <b:RefOrder>8</b:RefOrder>
  </b:Source>
</b:Sources>
</file>

<file path=customXml/itemProps1.xml><?xml version="1.0" encoding="utf-8"?>
<ds:datastoreItem xmlns:ds="http://schemas.openxmlformats.org/officeDocument/2006/customXml" ds:itemID="{D9D3145B-27A1-4191-BA06-5A9DB1F3E4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7</Pages>
  <Words>1930</Words>
  <Characters>11003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Senebro Ceesay</dc:creator>
  <cp:keywords/>
  <dc:description/>
  <cp:lastModifiedBy>jainabajum@gmail.com</cp:lastModifiedBy>
  <cp:revision>10</cp:revision>
  <dcterms:created xsi:type="dcterms:W3CDTF">2021-04-20T12:20:00Z</dcterms:created>
  <dcterms:modified xsi:type="dcterms:W3CDTF">2021-04-21T09:45:00Z</dcterms:modified>
</cp:coreProperties>
</file>