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92786" w14:textId="16CCD54C" w:rsidR="00C41828" w:rsidRDefault="00904811" w:rsidP="00C40B9B">
      <w:pPr>
        <w:spacing w:line="360" w:lineRule="auto"/>
        <w:jc w:val="center"/>
        <w:rPr>
          <w:rFonts w:ascii="Times New Roman" w:hAnsi="Times New Roman" w:cs="Times New Roman"/>
          <w:sz w:val="21"/>
          <w:szCs w:val="21"/>
          <w:u w:val="single"/>
        </w:rPr>
      </w:pPr>
      <w:r w:rsidRPr="0091569F">
        <w:rPr>
          <w:rFonts w:ascii="Times New Roman" w:hAnsi="Times New Roman" w:cs="Times New Roman"/>
          <w:sz w:val="21"/>
          <w:szCs w:val="21"/>
          <w:u w:val="single"/>
        </w:rPr>
        <w:t xml:space="preserve">Environmental and nutritional </w:t>
      </w:r>
      <w:r w:rsidR="003952A0" w:rsidRPr="0091569F">
        <w:rPr>
          <w:rFonts w:ascii="Times New Roman" w:hAnsi="Times New Roman" w:cs="Times New Roman"/>
          <w:sz w:val="21"/>
          <w:szCs w:val="21"/>
          <w:u w:val="single"/>
        </w:rPr>
        <w:t>s</w:t>
      </w:r>
      <w:r w:rsidR="00C41828" w:rsidRPr="0091569F">
        <w:rPr>
          <w:rFonts w:ascii="Times New Roman" w:hAnsi="Times New Roman" w:cs="Times New Roman"/>
          <w:sz w:val="21"/>
          <w:szCs w:val="21"/>
          <w:u w:val="single"/>
        </w:rPr>
        <w:t xml:space="preserve">trategies to mitigate fatigue during </w:t>
      </w:r>
      <w:r w:rsidR="00125450" w:rsidRPr="0091569F">
        <w:rPr>
          <w:rFonts w:ascii="Times New Roman" w:hAnsi="Times New Roman" w:cs="Times New Roman"/>
          <w:sz w:val="21"/>
          <w:szCs w:val="21"/>
          <w:u w:val="single"/>
        </w:rPr>
        <w:t xml:space="preserve">an </w:t>
      </w:r>
      <w:r w:rsidR="00B97959" w:rsidRPr="0091569F">
        <w:rPr>
          <w:rFonts w:ascii="Times New Roman" w:hAnsi="Times New Roman" w:cs="Times New Roman"/>
          <w:sz w:val="21"/>
          <w:szCs w:val="21"/>
          <w:u w:val="single"/>
        </w:rPr>
        <w:t>‘Ironman Hawaii’</w:t>
      </w:r>
    </w:p>
    <w:p w14:paraId="4B1F7A2F" w14:textId="119F320C" w:rsidR="009A085E" w:rsidRDefault="009A085E" w:rsidP="00CC5905">
      <w:pPr>
        <w:spacing w:line="360" w:lineRule="auto"/>
        <w:jc w:val="center"/>
        <w:rPr>
          <w:rFonts w:ascii="Times New Roman" w:hAnsi="Times New Roman" w:cs="Times New Roman"/>
          <w:sz w:val="21"/>
          <w:szCs w:val="21"/>
          <w:u w:val="single"/>
        </w:rPr>
      </w:pPr>
    </w:p>
    <w:p w14:paraId="234FA917" w14:textId="1C1E74FB" w:rsidR="009A085E" w:rsidRPr="0091569F" w:rsidRDefault="009A085E" w:rsidP="00CC5905">
      <w:pPr>
        <w:spacing w:line="360" w:lineRule="auto"/>
        <w:rPr>
          <w:rFonts w:ascii="Times New Roman" w:hAnsi="Times New Roman" w:cs="Times New Roman"/>
          <w:sz w:val="21"/>
          <w:szCs w:val="21"/>
          <w:u w:val="single"/>
        </w:rPr>
      </w:pPr>
      <w:r>
        <w:rPr>
          <w:rFonts w:ascii="Times New Roman" w:hAnsi="Times New Roman" w:cs="Times New Roman"/>
          <w:sz w:val="21"/>
          <w:szCs w:val="21"/>
          <w:u w:val="single"/>
        </w:rPr>
        <w:t xml:space="preserve">Overview of the event </w:t>
      </w:r>
    </w:p>
    <w:p w14:paraId="522DF972" w14:textId="77777777" w:rsidR="00545C14" w:rsidRPr="0091569F" w:rsidRDefault="00545C14" w:rsidP="00CC5905">
      <w:pPr>
        <w:spacing w:line="360" w:lineRule="auto"/>
        <w:rPr>
          <w:rFonts w:ascii="Times New Roman" w:hAnsi="Times New Roman" w:cs="Times New Roman"/>
          <w:sz w:val="21"/>
          <w:szCs w:val="21"/>
          <w:u w:val="single"/>
        </w:rPr>
      </w:pPr>
    </w:p>
    <w:p w14:paraId="411E70CE" w14:textId="6FA211C8" w:rsidR="00B97959" w:rsidRPr="0091569F" w:rsidRDefault="00B97959"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The ironman was first developed in 1977 in Hawaii with the idea of combining the three toughest endurance races including the 2.4mile ‘Waikiki Rough water Swim’, the 112 mile ‘Around-O’ahu Bike Race’ and the 26.2 mile ‘Honolulu Marathon’ into one event the ‘Ironman Hawaii’ (</w:t>
      </w:r>
      <w:r w:rsidRPr="0091569F">
        <w:rPr>
          <w:rFonts w:ascii="Times New Roman" w:hAnsi="Times New Roman" w:cs="Times New Roman"/>
          <w:sz w:val="21"/>
          <w:szCs w:val="21"/>
        </w:rPr>
        <w:t>Stiefel</w:t>
      </w:r>
      <w:r w:rsidR="005C047D" w:rsidRPr="0091569F">
        <w:rPr>
          <w:rFonts w:ascii="Times New Roman" w:hAnsi="Times New Roman" w:cs="Times New Roman"/>
          <w:sz w:val="21"/>
          <w:szCs w:val="21"/>
        </w:rPr>
        <w:t xml:space="preserve"> et al., </w:t>
      </w:r>
      <w:r w:rsidRPr="0091569F">
        <w:rPr>
          <w:rFonts w:ascii="Times New Roman" w:hAnsi="Times New Roman" w:cs="Times New Roman"/>
          <w:sz w:val="21"/>
          <w:szCs w:val="21"/>
        </w:rPr>
        <w:t>2013)</w:t>
      </w:r>
      <w:r w:rsidRPr="0091569F">
        <w:rPr>
          <w:rFonts w:ascii="Times New Roman" w:hAnsi="Times New Roman" w:cs="Times New Roman"/>
          <w:sz w:val="21"/>
          <w:szCs w:val="21"/>
        </w:rPr>
        <w:t xml:space="preserve">. </w:t>
      </w:r>
      <w:r w:rsidRPr="0091569F">
        <w:rPr>
          <w:rFonts w:ascii="Times New Roman" w:hAnsi="Times New Roman" w:cs="Times New Roman"/>
          <w:sz w:val="21"/>
          <w:szCs w:val="21"/>
        </w:rPr>
        <w:t>The first ironman was held in 1978 in Honolulu, Hawaii</w:t>
      </w:r>
      <w:r w:rsidR="002B2204" w:rsidRPr="0091569F">
        <w:rPr>
          <w:rFonts w:ascii="Times New Roman" w:hAnsi="Times New Roman" w:cs="Times New Roman"/>
          <w:sz w:val="21"/>
          <w:szCs w:val="21"/>
        </w:rPr>
        <w:t xml:space="preserve">, </w:t>
      </w:r>
      <w:r w:rsidR="00AB3AC6">
        <w:rPr>
          <w:rFonts w:ascii="Times New Roman" w:hAnsi="Times New Roman" w:cs="Times New Roman"/>
          <w:sz w:val="21"/>
          <w:szCs w:val="21"/>
        </w:rPr>
        <w:t xml:space="preserve">and </w:t>
      </w:r>
      <w:r w:rsidRPr="0091569F">
        <w:rPr>
          <w:rFonts w:ascii="Times New Roman" w:hAnsi="Times New Roman" w:cs="Times New Roman"/>
          <w:sz w:val="21"/>
          <w:szCs w:val="21"/>
        </w:rPr>
        <w:t xml:space="preserve">was </w:t>
      </w:r>
      <w:r w:rsidR="002B2204" w:rsidRPr="0091569F">
        <w:rPr>
          <w:rFonts w:ascii="Times New Roman" w:hAnsi="Times New Roman" w:cs="Times New Roman"/>
          <w:sz w:val="21"/>
          <w:szCs w:val="21"/>
        </w:rPr>
        <w:t xml:space="preserve">then </w:t>
      </w:r>
      <w:r w:rsidRPr="0091569F">
        <w:rPr>
          <w:rFonts w:ascii="Times New Roman" w:hAnsi="Times New Roman" w:cs="Times New Roman"/>
          <w:sz w:val="21"/>
          <w:szCs w:val="21"/>
        </w:rPr>
        <w:t xml:space="preserve">relocated to Kailua-Kona, Hawaii, in 1981, and is now a world championship </w:t>
      </w:r>
      <w:r w:rsidRPr="0091569F">
        <w:rPr>
          <w:rFonts w:ascii="Times New Roman" w:hAnsi="Times New Roman" w:cs="Times New Roman"/>
          <w:sz w:val="21"/>
          <w:szCs w:val="21"/>
        </w:rPr>
        <w:t>event (</w:t>
      </w:r>
      <w:r w:rsidRPr="0091569F">
        <w:rPr>
          <w:rFonts w:ascii="Times New Roman" w:hAnsi="Times New Roman" w:cs="Times New Roman"/>
          <w:sz w:val="21"/>
          <w:szCs w:val="21"/>
        </w:rPr>
        <w:t>Stiefel</w:t>
      </w:r>
      <w:r w:rsidR="005C047D" w:rsidRPr="0091569F">
        <w:rPr>
          <w:rFonts w:ascii="Times New Roman" w:hAnsi="Times New Roman" w:cs="Times New Roman"/>
          <w:sz w:val="21"/>
          <w:szCs w:val="21"/>
        </w:rPr>
        <w:t xml:space="preserve"> et al.,</w:t>
      </w:r>
      <w:r w:rsidRPr="0091569F">
        <w:rPr>
          <w:rFonts w:ascii="Times New Roman" w:hAnsi="Times New Roman" w:cs="Times New Roman"/>
          <w:sz w:val="21"/>
          <w:szCs w:val="21"/>
        </w:rPr>
        <w:t xml:space="preserve"> 2013)</w:t>
      </w:r>
      <w:r w:rsidRPr="0091569F">
        <w:rPr>
          <w:rFonts w:ascii="Times New Roman" w:hAnsi="Times New Roman" w:cs="Times New Roman"/>
          <w:sz w:val="21"/>
          <w:szCs w:val="21"/>
        </w:rPr>
        <w:t xml:space="preserve">. </w:t>
      </w:r>
      <w:r w:rsidR="00500C2A" w:rsidRPr="0091569F">
        <w:rPr>
          <w:rFonts w:ascii="Times New Roman" w:hAnsi="Times New Roman" w:cs="Times New Roman"/>
          <w:sz w:val="21"/>
          <w:szCs w:val="21"/>
        </w:rPr>
        <w:t xml:space="preserve">Every year, tens and thousands of </w:t>
      </w:r>
      <w:r w:rsidR="008229F0" w:rsidRPr="0091569F">
        <w:rPr>
          <w:rFonts w:ascii="Times New Roman" w:hAnsi="Times New Roman" w:cs="Times New Roman"/>
          <w:sz w:val="21"/>
          <w:szCs w:val="21"/>
        </w:rPr>
        <w:t>athletes</w:t>
      </w:r>
      <w:r w:rsidR="00500C2A" w:rsidRPr="0091569F">
        <w:rPr>
          <w:rFonts w:ascii="Times New Roman" w:hAnsi="Times New Roman" w:cs="Times New Roman"/>
          <w:sz w:val="21"/>
          <w:szCs w:val="21"/>
        </w:rPr>
        <w:t xml:space="preserve"> </w:t>
      </w:r>
      <w:r w:rsidR="0069120D" w:rsidRPr="0091569F">
        <w:rPr>
          <w:rFonts w:ascii="Times New Roman" w:hAnsi="Times New Roman" w:cs="Times New Roman"/>
          <w:sz w:val="21"/>
          <w:szCs w:val="21"/>
        </w:rPr>
        <w:t xml:space="preserve">try to </w:t>
      </w:r>
      <w:r w:rsidR="008229F0" w:rsidRPr="0091569F">
        <w:rPr>
          <w:rFonts w:ascii="Times New Roman" w:hAnsi="Times New Roman" w:cs="Times New Roman"/>
          <w:sz w:val="21"/>
          <w:szCs w:val="21"/>
        </w:rPr>
        <w:t>qualify</w:t>
      </w:r>
      <w:r w:rsidR="0069120D" w:rsidRPr="0091569F">
        <w:rPr>
          <w:rFonts w:ascii="Times New Roman" w:hAnsi="Times New Roman" w:cs="Times New Roman"/>
          <w:sz w:val="21"/>
          <w:szCs w:val="21"/>
        </w:rPr>
        <w:t xml:space="preserve"> in ironman qualifier races place</w:t>
      </w:r>
      <w:r w:rsidR="00715811" w:rsidRPr="0091569F">
        <w:rPr>
          <w:rFonts w:ascii="Times New Roman" w:hAnsi="Times New Roman" w:cs="Times New Roman"/>
          <w:sz w:val="21"/>
          <w:szCs w:val="21"/>
        </w:rPr>
        <w:t>d</w:t>
      </w:r>
      <w:r w:rsidR="0069120D" w:rsidRPr="0091569F">
        <w:rPr>
          <w:rFonts w:ascii="Times New Roman" w:hAnsi="Times New Roman" w:cs="Times New Roman"/>
          <w:sz w:val="21"/>
          <w:szCs w:val="21"/>
        </w:rPr>
        <w:t xml:space="preserve"> all around the world, to be able to qualify for the ‘</w:t>
      </w:r>
      <w:r w:rsidR="008229F0" w:rsidRPr="0091569F">
        <w:rPr>
          <w:rFonts w:ascii="Times New Roman" w:hAnsi="Times New Roman" w:cs="Times New Roman"/>
          <w:sz w:val="21"/>
          <w:szCs w:val="21"/>
        </w:rPr>
        <w:t>Ironman</w:t>
      </w:r>
      <w:r w:rsidR="0069120D" w:rsidRPr="0091569F">
        <w:rPr>
          <w:rFonts w:ascii="Times New Roman" w:hAnsi="Times New Roman" w:cs="Times New Roman"/>
          <w:sz w:val="21"/>
          <w:szCs w:val="21"/>
        </w:rPr>
        <w:t xml:space="preserve"> </w:t>
      </w:r>
      <w:r w:rsidR="008229F0" w:rsidRPr="0091569F">
        <w:rPr>
          <w:rFonts w:ascii="Times New Roman" w:hAnsi="Times New Roman" w:cs="Times New Roman"/>
          <w:sz w:val="21"/>
          <w:szCs w:val="21"/>
        </w:rPr>
        <w:t xml:space="preserve">Hawaii’. Within these events, participants are ranked as </w:t>
      </w:r>
      <w:r w:rsidR="005F569C" w:rsidRPr="0091569F">
        <w:rPr>
          <w:rFonts w:ascii="Times New Roman" w:hAnsi="Times New Roman" w:cs="Times New Roman"/>
          <w:sz w:val="21"/>
          <w:szCs w:val="21"/>
        </w:rPr>
        <w:t xml:space="preserve">pro athletes or age group athletes (Knechtle et al., 2015). </w:t>
      </w:r>
      <w:r w:rsidR="00554583">
        <w:rPr>
          <w:rFonts w:ascii="Times New Roman" w:hAnsi="Times New Roman" w:cs="Times New Roman"/>
          <w:sz w:val="21"/>
          <w:szCs w:val="21"/>
        </w:rPr>
        <w:t xml:space="preserve"> </w:t>
      </w:r>
      <w:r w:rsidRPr="0091569F">
        <w:rPr>
          <w:rFonts w:ascii="Times New Roman" w:hAnsi="Times New Roman" w:cs="Times New Roman"/>
          <w:sz w:val="21"/>
          <w:szCs w:val="21"/>
        </w:rPr>
        <w:t>The 'Ironman Hawaii' is one of the most difficult triathlons due to its long duration and challenging environmental race conditions (Lepers, 200</w:t>
      </w:r>
      <w:r w:rsidRPr="0091569F">
        <w:rPr>
          <w:rFonts w:ascii="Times New Roman" w:hAnsi="Times New Roman" w:cs="Times New Roman"/>
          <w:sz w:val="21"/>
          <w:szCs w:val="21"/>
        </w:rPr>
        <w:t>8</w:t>
      </w:r>
      <w:r w:rsidRPr="0091569F">
        <w:rPr>
          <w:rFonts w:ascii="Times New Roman" w:hAnsi="Times New Roman" w:cs="Times New Roman"/>
          <w:sz w:val="21"/>
          <w:szCs w:val="21"/>
        </w:rPr>
        <w:t>). The triathletes must swim 2.4 miles in the Pacific Ocean without wetsuits</w:t>
      </w:r>
      <w:r w:rsidR="00F25CC7">
        <w:rPr>
          <w:rFonts w:ascii="Times New Roman" w:hAnsi="Times New Roman" w:cs="Times New Roman"/>
          <w:sz w:val="21"/>
          <w:szCs w:val="21"/>
        </w:rPr>
        <w:t>, with water temperatures of up to 26</w:t>
      </w:r>
      <w:r w:rsidR="00F25CC7" w:rsidRPr="0091569F">
        <w:rPr>
          <w:rFonts w:ascii="Times New Roman" w:hAnsi="Times New Roman" w:cs="Times New Roman"/>
          <w:sz w:val="21"/>
          <w:szCs w:val="21"/>
        </w:rPr>
        <w:t>°C</w:t>
      </w:r>
      <w:r w:rsidRPr="0091569F">
        <w:rPr>
          <w:rFonts w:ascii="Times New Roman" w:hAnsi="Times New Roman" w:cs="Times New Roman"/>
          <w:sz w:val="21"/>
          <w:szCs w:val="21"/>
        </w:rPr>
        <w:t xml:space="preserve">. The swim is followed by a non-drafting 112-mile cycle with a total climb of 1400m. The cycle is then followed by a 26.2-mile marathon in a tropical climate with temperatures of </w:t>
      </w:r>
      <w:r w:rsidR="0005640B">
        <w:rPr>
          <w:rFonts w:ascii="Times New Roman" w:hAnsi="Times New Roman" w:cs="Times New Roman"/>
          <w:sz w:val="21"/>
          <w:szCs w:val="21"/>
        </w:rPr>
        <w:t xml:space="preserve">25 - </w:t>
      </w:r>
      <w:r w:rsidRPr="0091569F">
        <w:rPr>
          <w:rFonts w:ascii="Times New Roman" w:hAnsi="Times New Roman" w:cs="Times New Roman"/>
          <w:sz w:val="21"/>
          <w:szCs w:val="21"/>
        </w:rPr>
        <w:t xml:space="preserve">30 °C, humidity </w:t>
      </w:r>
      <w:r w:rsidRPr="0091569F">
        <w:rPr>
          <w:rFonts w:ascii="Times New Roman" w:hAnsi="Times New Roman" w:cs="Times New Roman"/>
          <w:sz w:val="21"/>
          <w:szCs w:val="21"/>
        </w:rPr>
        <w:t xml:space="preserve">of </w:t>
      </w:r>
      <w:r w:rsidRPr="0091569F">
        <w:rPr>
          <w:rFonts w:ascii="Times New Roman" w:hAnsi="Times New Roman" w:cs="Times New Roman"/>
          <w:sz w:val="21"/>
          <w:szCs w:val="21"/>
        </w:rPr>
        <w:t>70%, and crosswinds of up to 70km/h, making the bike and running performance more difficult (Stiefel</w:t>
      </w:r>
      <w:r w:rsidR="00F21B94" w:rsidRPr="0091569F">
        <w:rPr>
          <w:rFonts w:ascii="Times New Roman" w:hAnsi="Times New Roman" w:cs="Times New Roman"/>
          <w:sz w:val="21"/>
          <w:szCs w:val="21"/>
        </w:rPr>
        <w:t xml:space="preserve"> et al</w:t>
      </w:r>
      <w:r w:rsidR="005C047D" w:rsidRPr="0091569F">
        <w:rPr>
          <w:rFonts w:ascii="Times New Roman" w:hAnsi="Times New Roman" w:cs="Times New Roman"/>
          <w:sz w:val="21"/>
          <w:szCs w:val="21"/>
        </w:rPr>
        <w:t xml:space="preserve">., </w:t>
      </w:r>
      <w:r w:rsidRPr="0091569F">
        <w:rPr>
          <w:rFonts w:ascii="Times New Roman" w:hAnsi="Times New Roman" w:cs="Times New Roman"/>
          <w:sz w:val="21"/>
          <w:szCs w:val="21"/>
        </w:rPr>
        <w:t>2013).</w:t>
      </w:r>
      <w:r w:rsidR="00330559" w:rsidRPr="0091569F">
        <w:rPr>
          <w:rFonts w:ascii="Times New Roman" w:hAnsi="Times New Roman" w:cs="Times New Roman"/>
          <w:sz w:val="21"/>
          <w:szCs w:val="21"/>
        </w:rPr>
        <w:t xml:space="preserve"> </w:t>
      </w:r>
    </w:p>
    <w:p w14:paraId="23F9D6BD" w14:textId="77777777" w:rsidR="00545C14" w:rsidRPr="0091569F" w:rsidRDefault="00545C14" w:rsidP="00CC5905">
      <w:pPr>
        <w:spacing w:line="360" w:lineRule="auto"/>
        <w:rPr>
          <w:rFonts w:ascii="Times New Roman" w:hAnsi="Times New Roman" w:cs="Times New Roman"/>
          <w:color w:val="000000" w:themeColor="text1"/>
          <w:sz w:val="21"/>
          <w:szCs w:val="21"/>
        </w:rPr>
      </w:pPr>
    </w:p>
    <w:p w14:paraId="6AAA7535" w14:textId="42AFC483" w:rsidR="00E91AC4" w:rsidRPr="0091569F" w:rsidRDefault="00545C14" w:rsidP="00CC5905">
      <w:pPr>
        <w:spacing w:line="360" w:lineRule="auto"/>
        <w:rPr>
          <w:rFonts w:ascii="Times New Roman" w:hAnsi="Times New Roman" w:cs="Times New Roman"/>
          <w:color w:val="000000" w:themeColor="text1"/>
          <w:sz w:val="21"/>
          <w:szCs w:val="21"/>
          <w:u w:val="single"/>
        </w:rPr>
      </w:pPr>
      <w:r w:rsidRPr="0091569F">
        <w:rPr>
          <w:rFonts w:ascii="Times New Roman" w:hAnsi="Times New Roman" w:cs="Times New Roman"/>
          <w:color w:val="000000" w:themeColor="text1"/>
          <w:sz w:val="21"/>
          <w:szCs w:val="21"/>
          <w:u w:val="single"/>
        </w:rPr>
        <w:t xml:space="preserve">Physiological principles </w:t>
      </w:r>
    </w:p>
    <w:p w14:paraId="649BF58C" w14:textId="77777777" w:rsidR="00116393" w:rsidRDefault="00116393" w:rsidP="00CC5905">
      <w:pPr>
        <w:spacing w:line="360" w:lineRule="auto"/>
        <w:rPr>
          <w:rFonts w:ascii="Times New Roman" w:hAnsi="Times New Roman" w:cs="Times New Roman"/>
          <w:color w:val="000000" w:themeColor="text1"/>
          <w:sz w:val="21"/>
          <w:szCs w:val="21"/>
        </w:rPr>
      </w:pPr>
    </w:p>
    <w:p w14:paraId="383C37D7" w14:textId="357690F0" w:rsidR="00464EB0" w:rsidRPr="0091569F" w:rsidRDefault="00116393" w:rsidP="00CC5905">
      <w:pPr>
        <w:spacing w:line="360" w:lineRule="auto"/>
        <w:rPr>
          <w:rFonts w:ascii="Times New Roman" w:hAnsi="Times New Roman" w:cs="Times New Roman"/>
          <w:color w:val="000000" w:themeColor="text1"/>
          <w:sz w:val="21"/>
          <w:szCs w:val="21"/>
        </w:rPr>
      </w:pPr>
      <w:r w:rsidRPr="00116393">
        <w:rPr>
          <w:rFonts w:ascii="Times New Roman" w:hAnsi="Times New Roman" w:cs="Times New Roman"/>
          <w:color w:val="000000" w:themeColor="text1"/>
          <w:sz w:val="21"/>
          <w:szCs w:val="21"/>
        </w:rPr>
        <w:t>Energy systems and cardi</w:t>
      </w:r>
      <w:r w:rsidR="001A23AD">
        <w:rPr>
          <w:rFonts w:ascii="Times New Roman" w:hAnsi="Times New Roman" w:cs="Times New Roman"/>
          <w:color w:val="000000" w:themeColor="text1"/>
          <w:sz w:val="21"/>
          <w:szCs w:val="21"/>
        </w:rPr>
        <w:t>opulmonary</w:t>
      </w:r>
      <w:r w:rsidRPr="00116393">
        <w:rPr>
          <w:rFonts w:ascii="Times New Roman" w:hAnsi="Times New Roman" w:cs="Times New Roman"/>
          <w:color w:val="000000" w:themeColor="text1"/>
          <w:sz w:val="21"/>
          <w:szCs w:val="21"/>
        </w:rPr>
        <w:t xml:space="preserve"> physiology are two basic physiological principles that can be utilised to an Ironman Triathlon. As a result, coaches and triathletes must be familiarized with them</w:t>
      </w:r>
      <w:r>
        <w:rPr>
          <w:rFonts w:ascii="Times New Roman" w:hAnsi="Times New Roman" w:cs="Times New Roman"/>
          <w:color w:val="000000" w:themeColor="text1"/>
          <w:sz w:val="21"/>
          <w:szCs w:val="21"/>
        </w:rPr>
        <w:t xml:space="preserve"> </w:t>
      </w:r>
      <w:r w:rsidR="00E70646" w:rsidRPr="0091569F">
        <w:rPr>
          <w:rFonts w:ascii="Times New Roman" w:hAnsi="Times New Roman" w:cs="Times New Roman"/>
          <w:color w:val="000000" w:themeColor="text1"/>
          <w:sz w:val="21"/>
          <w:szCs w:val="21"/>
        </w:rPr>
        <w:t>(Friel</w:t>
      </w:r>
      <w:r w:rsidR="009E13A0" w:rsidRPr="0091569F">
        <w:rPr>
          <w:rFonts w:ascii="Times New Roman" w:hAnsi="Times New Roman" w:cs="Times New Roman"/>
          <w:color w:val="000000" w:themeColor="text1"/>
          <w:sz w:val="21"/>
          <w:szCs w:val="21"/>
        </w:rPr>
        <w:t xml:space="preserve"> and Vance</w:t>
      </w:r>
      <w:r w:rsidR="00E70646" w:rsidRPr="0091569F">
        <w:rPr>
          <w:rFonts w:ascii="Times New Roman" w:hAnsi="Times New Roman" w:cs="Times New Roman"/>
          <w:color w:val="000000" w:themeColor="text1"/>
          <w:sz w:val="21"/>
          <w:szCs w:val="21"/>
        </w:rPr>
        <w:t xml:space="preserve">, 2013). </w:t>
      </w:r>
      <w:r w:rsidR="00724F1B" w:rsidRPr="0091569F">
        <w:rPr>
          <w:rFonts w:ascii="Times New Roman" w:hAnsi="Times New Roman" w:cs="Times New Roman"/>
          <w:color w:val="000000" w:themeColor="text1"/>
          <w:sz w:val="21"/>
          <w:szCs w:val="21"/>
        </w:rPr>
        <w:t>Adenosine triphosphate</w:t>
      </w:r>
      <w:r w:rsidR="00724F1B" w:rsidRPr="0091569F">
        <w:rPr>
          <w:rFonts w:ascii="Times New Roman" w:hAnsi="Times New Roman" w:cs="Times New Roman"/>
          <w:color w:val="000000" w:themeColor="text1"/>
          <w:sz w:val="21"/>
          <w:szCs w:val="21"/>
        </w:rPr>
        <w:t xml:space="preserve"> (ATP)</w:t>
      </w:r>
      <w:r w:rsidR="00724F1B" w:rsidRPr="0091569F">
        <w:rPr>
          <w:rFonts w:ascii="Times New Roman" w:hAnsi="Times New Roman" w:cs="Times New Roman"/>
          <w:color w:val="000000" w:themeColor="text1"/>
          <w:sz w:val="21"/>
          <w:szCs w:val="21"/>
        </w:rPr>
        <w:t xml:space="preserve"> is the primary unit of energy in the human </w:t>
      </w:r>
      <w:r w:rsidR="00724F1B" w:rsidRPr="0091569F">
        <w:rPr>
          <w:rFonts w:ascii="Times New Roman" w:hAnsi="Times New Roman" w:cs="Times New Roman"/>
          <w:color w:val="000000" w:themeColor="text1"/>
          <w:sz w:val="21"/>
          <w:szCs w:val="21"/>
        </w:rPr>
        <w:t>body. There</w:t>
      </w:r>
      <w:r w:rsidR="00EB0131" w:rsidRPr="0091569F">
        <w:rPr>
          <w:rFonts w:ascii="Times New Roman" w:hAnsi="Times New Roman" w:cs="Times New Roman"/>
          <w:color w:val="000000" w:themeColor="text1"/>
          <w:sz w:val="21"/>
          <w:szCs w:val="21"/>
        </w:rPr>
        <w:t xml:space="preserve"> are three energy-producing systems in total</w:t>
      </w:r>
      <w:r w:rsidR="00DB156E">
        <w:rPr>
          <w:rFonts w:ascii="Times New Roman" w:hAnsi="Times New Roman" w:cs="Times New Roman"/>
          <w:color w:val="000000" w:themeColor="text1"/>
          <w:sz w:val="21"/>
          <w:szCs w:val="21"/>
        </w:rPr>
        <w:t>:</w:t>
      </w:r>
      <w:r w:rsidR="00EB0131" w:rsidRPr="0091569F">
        <w:rPr>
          <w:rFonts w:ascii="Times New Roman" w:hAnsi="Times New Roman" w:cs="Times New Roman"/>
          <w:color w:val="000000" w:themeColor="text1"/>
          <w:sz w:val="21"/>
          <w:szCs w:val="21"/>
        </w:rPr>
        <w:t xml:space="preserve"> </w:t>
      </w:r>
      <w:r w:rsidR="004235B9">
        <w:rPr>
          <w:rFonts w:ascii="Times New Roman" w:hAnsi="Times New Roman" w:cs="Times New Roman"/>
          <w:color w:val="000000" w:themeColor="text1"/>
          <w:sz w:val="21"/>
          <w:szCs w:val="21"/>
        </w:rPr>
        <w:t>A</w:t>
      </w:r>
      <w:r w:rsidR="00EB0131" w:rsidRPr="0091569F">
        <w:rPr>
          <w:rFonts w:ascii="Times New Roman" w:hAnsi="Times New Roman" w:cs="Times New Roman"/>
          <w:color w:val="000000" w:themeColor="text1"/>
          <w:sz w:val="21"/>
          <w:szCs w:val="21"/>
        </w:rPr>
        <w:t>denosine triphosphate-creatin</w:t>
      </w:r>
      <w:r w:rsidR="000A4370" w:rsidRPr="0091569F">
        <w:rPr>
          <w:rFonts w:ascii="Times New Roman" w:hAnsi="Times New Roman" w:cs="Times New Roman"/>
          <w:color w:val="000000" w:themeColor="text1"/>
          <w:sz w:val="21"/>
          <w:szCs w:val="21"/>
        </w:rPr>
        <w:t>e</w:t>
      </w:r>
      <w:r w:rsidR="00EB0131" w:rsidRPr="0091569F">
        <w:rPr>
          <w:rFonts w:ascii="Times New Roman" w:hAnsi="Times New Roman" w:cs="Times New Roman"/>
          <w:color w:val="000000" w:themeColor="text1"/>
          <w:sz w:val="21"/>
          <w:szCs w:val="21"/>
        </w:rPr>
        <w:t xml:space="preserve"> phosphate (ATP-CP) energy system</w:t>
      </w:r>
      <w:r w:rsidR="003D0089" w:rsidRPr="0091569F">
        <w:rPr>
          <w:rFonts w:ascii="Times New Roman" w:hAnsi="Times New Roman" w:cs="Times New Roman"/>
          <w:color w:val="000000" w:themeColor="text1"/>
          <w:sz w:val="21"/>
          <w:szCs w:val="21"/>
        </w:rPr>
        <w:t>, this is immediate</w:t>
      </w:r>
      <w:r w:rsidR="004235B9">
        <w:rPr>
          <w:rFonts w:ascii="Times New Roman" w:hAnsi="Times New Roman" w:cs="Times New Roman"/>
          <w:color w:val="000000" w:themeColor="text1"/>
          <w:sz w:val="21"/>
          <w:szCs w:val="21"/>
        </w:rPr>
        <w:t>, G</w:t>
      </w:r>
      <w:r w:rsidR="00EB0131" w:rsidRPr="0091569F">
        <w:rPr>
          <w:rFonts w:ascii="Times New Roman" w:hAnsi="Times New Roman" w:cs="Times New Roman"/>
          <w:color w:val="000000" w:themeColor="text1"/>
          <w:sz w:val="21"/>
          <w:szCs w:val="21"/>
        </w:rPr>
        <w:t xml:space="preserve">lycolysis, which is a short-term energy-producing system, and </w:t>
      </w:r>
      <w:r w:rsidR="004235B9">
        <w:rPr>
          <w:rFonts w:ascii="Times New Roman" w:hAnsi="Times New Roman" w:cs="Times New Roman"/>
          <w:color w:val="000000" w:themeColor="text1"/>
          <w:sz w:val="21"/>
          <w:szCs w:val="21"/>
        </w:rPr>
        <w:t>O</w:t>
      </w:r>
      <w:r w:rsidR="00EB0131" w:rsidRPr="0091569F">
        <w:rPr>
          <w:rFonts w:ascii="Times New Roman" w:hAnsi="Times New Roman" w:cs="Times New Roman"/>
          <w:color w:val="000000" w:themeColor="text1"/>
          <w:sz w:val="21"/>
          <w:szCs w:val="21"/>
        </w:rPr>
        <w:t>xidative phosphorylation, which is a long-term energy-producing system</w:t>
      </w:r>
      <w:r w:rsidR="0061121B" w:rsidRPr="0091569F">
        <w:rPr>
          <w:rFonts w:ascii="Times New Roman" w:hAnsi="Times New Roman" w:cs="Times New Roman"/>
          <w:color w:val="000000" w:themeColor="text1"/>
          <w:sz w:val="21"/>
          <w:szCs w:val="21"/>
        </w:rPr>
        <w:t xml:space="preserve"> </w:t>
      </w:r>
      <w:r w:rsidR="0061121B" w:rsidRPr="0091569F">
        <w:rPr>
          <w:rFonts w:ascii="Times New Roman" w:hAnsi="Times New Roman" w:cs="Times New Roman"/>
          <w:color w:val="000000" w:themeColor="text1"/>
          <w:sz w:val="21"/>
          <w:szCs w:val="21"/>
        </w:rPr>
        <w:t>(Friel</w:t>
      </w:r>
      <w:r w:rsidR="009E13A0" w:rsidRPr="0091569F">
        <w:rPr>
          <w:rFonts w:ascii="Times New Roman" w:hAnsi="Times New Roman" w:cs="Times New Roman"/>
          <w:color w:val="000000" w:themeColor="text1"/>
          <w:sz w:val="21"/>
          <w:szCs w:val="21"/>
        </w:rPr>
        <w:t xml:space="preserve"> and Vance</w:t>
      </w:r>
      <w:r w:rsidR="0061121B" w:rsidRPr="0091569F">
        <w:rPr>
          <w:rFonts w:ascii="Times New Roman" w:hAnsi="Times New Roman" w:cs="Times New Roman"/>
          <w:color w:val="000000" w:themeColor="text1"/>
          <w:sz w:val="21"/>
          <w:szCs w:val="21"/>
        </w:rPr>
        <w:t>, 2013)</w:t>
      </w:r>
      <w:r w:rsidR="00EB0131" w:rsidRPr="0091569F">
        <w:rPr>
          <w:rFonts w:ascii="Times New Roman" w:hAnsi="Times New Roman" w:cs="Times New Roman"/>
          <w:color w:val="000000" w:themeColor="text1"/>
          <w:sz w:val="21"/>
          <w:szCs w:val="21"/>
        </w:rPr>
        <w:t>.  These three systems are comparable in the sense that they can all generate ATP; however, they differ in terms of how rapidly and how much ATP they can produce. To add to this, two of the energy systems, the immediate and short-term, are anaerobic, meaning they do not require oxygen to produce ATP. Long-term energy systems, on the other hand, are aerobic and rely on oxygen to produce energy</w:t>
      </w:r>
      <w:r w:rsidR="003D0089" w:rsidRPr="0091569F">
        <w:rPr>
          <w:rFonts w:ascii="Times New Roman" w:hAnsi="Times New Roman" w:cs="Times New Roman"/>
          <w:color w:val="000000" w:themeColor="text1"/>
          <w:sz w:val="21"/>
          <w:szCs w:val="21"/>
        </w:rPr>
        <w:t xml:space="preserve"> </w:t>
      </w:r>
      <w:r w:rsidR="003D0089" w:rsidRPr="0091569F">
        <w:rPr>
          <w:rFonts w:ascii="Times New Roman" w:hAnsi="Times New Roman" w:cs="Times New Roman"/>
          <w:color w:val="000000" w:themeColor="text1"/>
          <w:sz w:val="21"/>
          <w:szCs w:val="21"/>
        </w:rPr>
        <w:t>(Friel</w:t>
      </w:r>
      <w:r w:rsidR="009E13A0" w:rsidRPr="0091569F">
        <w:rPr>
          <w:rFonts w:ascii="Times New Roman" w:hAnsi="Times New Roman" w:cs="Times New Roman"/>
          <w:color w:val="000000" w:themeColor="text1"/>
          <w:sz w:val="21"/>
          <w:szCs w:val="21"/>
        </w:rPr>
        <w:t xml:space="preserve"> </w:t>
      </w:r>
      <w:r w:rsidR="005C047D" w:rsidRPr="0091569F">
        <w:rPr>
          <w:rFonts w:ascii="Times New Roman" w:hAnsi="Times New Roman" w:cs="Times New Roman"/>
          <w:color w:val="000000" w:themeColor="text1"/>
          <w:sz w:val="21"/>
          <w:szCs w:val="21"/>
        </w:rPr>
        <w:t xml:space="preserve">and </w:t>
      </w:r>
      <w:r w:rsidR="009E13A0" w:rsidRPr="0091569F">
        <w:rPr>
          <w:rFonts w:ascii="Times New Roman" w:hAnsi="Times New Roman" w:cs="Times New Roman"/>
          <w:color w:val="000000" w:themeColor="text1"/>
          <w:sz w:val="21"/>
          <w:szCs w:val="21"/>
        </w:rPr>
        <w:t>Vance</w:t>
      </w:r>
      <w:r w:rsidR="003D0089" w:rsidRPr="0091569F">
        <w:rPr>
          <w:rFonts w:ascii="Times New Roman" w:hAnsi="Times New Roman" w:cs="Times New Roman"/>
          <w:color w:val="000000" w:themeColor="text1"/>
          <w:sz w:val="21"/>
          <w:szCs w:val="21"/>
        </w:rPr>
        <w:t>, 2013).</w:t>
      </w:r>
    </w:p>
    <w:p w14:paraId="4857D201" w14:textId="1057D08D" w:rsidR="00D8384F" w:rsidRPr="0091569F" w:rsidRDefault="00D8384F" w:rsidP="00CC5905">
      <w:pPr>
        <w:spacing w:line="360" w:lineRule="auto"/>
        <w:rPr>
          <w:rFonts w:ascii="Times New Roman" w:hAnsi="Times New Roman" w:cs="Times New Roman"/>
          <w:color w:val="000000" w:themeColor="text1"/>
          <w:sz w:val="21"/>
          <w:szCs w:val="21"/>
        </w:rPr>
      </w:pPr>
    </w:p>
    <w:p w14:paraId="69AA7177" w14:textId="326D9033" w:rsidR="00D92CB0" w:rsidRPr="0091569F" w:rsidRDefault="00F81DD0" w:rsidP="00CC5905">
      <w:pPr>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w:t>
      </w:r>
      <w:r w:rsidR="006109C9" w:rsidRPr="0091569F">
        <w:rPr>
          <w:rFonts w:ascii="Times New Roman" w:hAnsi="Times New Roman" w:cs="Times New Roman"/>
          <w:color w:val="000000" w:themeColor="text1"/>
          <w:sz w:val="21"/>
          <w:szCs w:val="21"/>
        </w:rPr>
        <w:t>he long-term energy-producing system is the dominant system in low-to-moderate-</w:t>
      </w:r>
      <w:r w:rsidR="00AC7F92" w:rsidRPr="0091569F">
        <w:rPr>
          <w:rFonts w:ascii="Times New Roman" w:hAnsi="Times New Roman" w:cs="Times New Roman"/>
          <w:color w:val="000000" w:themeColor="text1"/>
          <w:sz w:val="21"/>
          <w:szCs w:val="21"/>
        </w:rPr>
        <w:t>intensi</w:t>
      </w:r>
      <w:r w:rsidR="00AA171A" w:rsidRPr="0091569F">
        <w:rPr>
          <w:rFonts w:ascii="Times New Roman" w:hAnsi="Times New Roman" w:cs="Times New Roman"/>
          <w:color w:val="000000" w:themeColor="text1"/>
          <w:sz w:val="21"/>
          <w:szCs w:val="21"/>
        </w:rPr>
        <w:t>ty</w:t>
      </w:r>
      <w:r w:rsidR="006109C9" w:rsidRPr="0091569F">
        <w:rPr>
          <w:rFonts w:ascii="Times New Roman" w:hAnsi="Times New Roman" w:cs="Times New Roman"/>
          <w:color w:val="000000" w:themeColor="text1"/>
          <w:sz w:val="21"/>
          <w:szCs w:val="21"/>
        </w:rPr>
        <w:t>, long-duration exercise. As a result, this energy system is the most dominant during a triathlon race, although it is not the only one used.</w:t>
      </w:r>
      <w:r w:rsidR="00CC7D46" w:rsidRPr="0091569F">
        <w:rPr>
          <w:rFonts w:ascii="Times New Roman" w:hAnsi="Times New Roman" w:cs="Times New Roman"/>
          <w:color w:val="000000" w:themeColor="text1"/>
          <w:sz w:val="21"/>
          <w:szCs w:val="21"/>
        </w:rPr>
        <w:t xml:space="preserve"> </w:t>
      </w:r>
      <w:r w:rsidR="00CB537F" w:rsidRPr="0091569F">
        <w:rPr>
          <w:rFonts w:ascii="Times New Roman" w:hAnsi="Times New Roman" w:cs="Times New Roman"/>
          <w:color w:val="000000" w:themeColor="text1"/>
          <w:sz w:val="21"/>
          <w:szCs w:val="21"/>
        </w:rPr>
        <w:t>Additionally, since triathlon events like the ironman rely significantly on the oxidative-phosphorylation energy system, it is important to understand the underlying principles of cardiopulmonary physiology. Cardiopulmonary refers to how the heart and lungs cooperate to ensure that blood carries oxygen and nutrients to the working skeletal muscles during exercise</w:t>
      </w:r>
      <w:r w:rsidR="0042541E" w:rsidRPr="0091569F">
        <w:rPr>
          <w:rFonts w:ascii="Times New Roman" w:hAnsi="Times New Roman" w:cs="Times New Roman"/>
          <w:color w:val="000000" w:themeColor="text1"/>
          <w:sz w:val="21"/>
          <w:szCs w:val="21"/>
        </w:rPr>
        <w:t xml:space="preserve"> </w:t>
      </w:r>
      <w:r w:rsidR="0042541E" w:rsidRPr="0091569F">
        <w:rPr>
          <w:rFonts w:ascii="Times New Roman" w:hAnsi="Times New Roman" w:cs="Times New Roman"/>
          <w:color w:val="000000" w:themeColor="text1"/>
          <w:sz w:val="21"/>
          <w:szCs w:val="21"/>
        </w:rPr>
        <w:t>(Friel</w:t>
      </w:r>
      <w:r w:rsidR="009E13A0" w:rsidRPr="0091569F">
        <w:rPr>
          <w:rFonts w:ascii="Times New Roman" w:hAnsi="Times New Roman" w:cs="Times New Roman"/>
          <w:color w:val="000000" w:themeColor="text1"/>
          <w:sz w:val="21"/>
          <w:szCs w:val="21"/>
        </w:rPr>
        <w:t xml:space="preserve"> and Vance,</w:t>
      </w:r>
      <w:r w:rsidR="0042541E" w:rsidRPr="0091569F">
        <w:rPr>
          <w:rFonts w:ascii="Times New Roman" w:hAnsi="Times New Roman" w:cs="Times New Roman"/>
          <w:color w:val="000000" w:themeColor="text1"/>
          <w:sz w:val="21"/>
          <w:szCs w:val="21"/>
        </w:rPr>
        <w:t xml:space="preserve"> </w:t>
      </w:r>
      <w:r w:rsidR="0042541E" w:rsidRPr="0091569F">
        <w:rPr>
          <w:rFonts w:ascii="Times New Roman" w:hAnsi="Times New Roman" w:cs="Times New Roman"/>
          <w:color w:val="000000" w:themeColor="text1"/>
          <w:sz w:val="21"/>
          <w:szCs w:val="21"/>
        </w:rPr>
        <w:lastRenderedPageBreak/>
        <w:t>2013)</w:t>
      </w:r>
      <w:r w:rsidR="001C1798" w:rsidRPr="0091569F">
        <w:rPr>
          <w:rFonts w:ascii="Times New Roman" w:hAnsi="Times New Roman" w:cs="Times New Roman"/>
          <w:color w:val="000000" w:themeColor="text1"/>
          <w:sz w:val="21"/>
          <w:szCs w:val="21"/>
        </w:rPr>
        <w:t>. Based on this, frequent endurance training can increase lung capacity, which enhances respiratory rate and tidal volume during exercise. As a result, there is an increase in maximal oxygen uptake (VO2max), which is defined as the maximum amount of oxygen that a human body is capable of absorbing and utilising to produce aerobic energ</w:t>
      </w:r>
      <w:r w:rsidR="00354E7B" w:rsidRPr="0091569F">
        <w:rPr>
          <w:rFonts w:ascii="Times New Roman" w:hAnsi="Times New Roman" w:cs="Times New Roman"/>
          <w:color w:val="000000" w:themeColor="text1"/>
          <w:sz w:val="21"/>
          <w:szCs w:val="21"/>
        </w:rPr>
        <w:t>y (Friel</w:t>
      </w:r>
      <w:r w:rsidR="001D3B56" w:rsidRPr="0091569F">
        <w:rPr>
          <w:rFonts w:ascii="Times New Roman" w:hAnsi="Times New Roman" w:cs="Times New Roman"/>
          <w:color w:val="000000" w:themeColor="text1"/>
          <w:sz w:val="21"/>
          <w:szCs w:val="21"/>
        </w:rPr>
        <w:t xml:space="preserve"> and Vance</w:t>
      </w:r>
      <w:r w:rsidR="009E13A0" w:rsidRPr="0091569F">
        <w:rPr>
          <w:rFonts w:ascii="Times New Roman" w:hAnsi="Times New Roman" w:cs="Times New Roman"/>
          <w:color w:val="000000" w:themeColor="text1"/>
          <w:sz w:val="21"/>
          <w:szCs w:val="21"/>
        </w:rPr>
        <w:t>,</w:t>
      </w:r>
      <w:r w:rsidR="00354E7B" w:rsidRPr="0091569F">
        <w:rPr>
          <w:rFonts w:ascii="Times New Roman" w:hAnsi="Times New Roman" w:cs="Times New Roman"/>
          <w:color w:val="000000" w:themeColor="text1"/>
          <w:sz w:val="21"/>
          <w:szCs w:val="21"/>
        </w:rPr>
        <w:t xml:space="preserve"> 2013). </w:t>
      </w:r>
    </w:p>
    <w:p w14:paraId="20338BE2" w14:textId="77777777" w:rsidR="00D92CB0" w:rsidRPr="0091569F" w:rsidRDefault="00D92CB0" w:rsidP="00CC5905">
      <w:pPr>
        <w:spacing w:line="360" w:lineRule="auto"/>
        <w:rPr>
          <w:rFonts w:ascii="Times New Roman" w:hAnsi="Times New Roman" w:cs="Times New Roman"/>
          <w:color w:val="000000" w:themeColor="text1"/>
          <w:sz w:val="21"/>
          <w:szCs w:val="21"/>
        </w:rPr>
      </w:pPr>
    </w:p>
    <w:p w14:paraId="7EB54B79" w14:textId="6F865752" w:rsidR="006A5FD1" w:rsidRPr="0091569F" w:rsidRDefault="00DD4B7C" w:rsidP="00CC5905">
      <w:pPr>
        <w:spacing w:line="360" w:lineRule="auto"/>
        <w:rPr>
          <w:rFonts w:ascii="Times New Roman" w:hAnsi="Times New Roman" w:cs="Times New Roman"/>
          <w:color w:val="000000" w:themeColor="text1"/>
          <w:sz w:val="21"/>
          <w:szCs w:val="21"/>
        </w:rPr>
      </w:pPr>
      <w:r w:rsidRPr="0091569F">
        <w:rPr>
          <w:rFonts w:ascii="Times New Roman" w:hAnsi="Times New Roman" w:cs="Times New Roman"/>
          <w:color w:val="000000" w:themeColor="text1"/>
          <w:sz w:val="21"/>
          <w:szCs w:val="21"/>
        </w:rPr>
        <w:t xml:space="preserve">According to </w:t>
      </w:r>
      <w:r w:rsidRPr="0091569F">
        <w:rPr>
          <w:rFonts w:ascii="Times New Roman" w:hAnsi="Times New Roman" w:cs="Times New Roman"/>
          <w:color w:val="000000" w:themeColor="text1"/>
          <w:sz w:val="21"/>
          <w:szCs w:val="21"/>
        </w:rPr>
        <w:t>field-based</w:t>
      </w:r>
      <w:r w:rsidRPr="0091569F">
        <w:rPr>
          <w:rFonts w:ascii="Times New Roman" w:hAnsi="Times New Roman" w:cs="Times New Roman"/>
          <w:color w:val="000000" w:themeColor="text1"/>
          <w:sz w:val="21"/>
          <w:szCs w:val="21"/>
        </w:rPr>
        <w:t xml:space="preserve"> research, </w:t>
      </w:r>
      <w:r w:rsidR="0095183E" w:rsidRPr="0091569F">
        <w:rPr>
          <w:rFonts w:ascii="Times New Roman" w:hAnsi="Times New Roman" w:cs="Times New Roman"/>
          <w:color w:val="000000" w:themeColor="text1"/>
          <w:sz w:val="21"/>
          <w:szCs w:val="21"/>
        </w:rPr>
        <w:t xml:space="preserve">the average </w:t>
      </w:r>
      <w:r w:rsidR="005711BC" w:rsidRPr="0091569F">
        <w:rPr>
          <w:rFonts w:ascii="Times New Roman" w:hAnsi="Times New Roman" w:cs="Times New Roman"/>
          <w:color w:val="000000" w:themeColor="text1"/>
          <w:sz w:val="21"/>
          <w:szCs w:val="21"/>
        </w:rPr>
        <w:t>heart rate</w:t>
      </w:r>
      <w:r w:rsidR="00061652" w:rsidRPr="0091569F">
        <w:rPr>
          <w:rFonts w:ascii="Times New Roman" w:hAnsi="Times New Roman" w:cs="Times New Roman"/>
          <w:color w:val="000000" w:themeColor="text1"/>
          <w:sz w:val="21"/>
          <w:szCs w:val="21"/>
        </w:rPr>
        <w:t xml:space="preserve"> (HR)</w:t>
      </w:r>
      <w:r w:rsidR="005711BC" w:rsidRPr="0091569F">
        <w:rPr>
          <w:rFonts w:ascii="Times New Roman" w:hAnsi="Times New Roman" w:cs="Times New Roman"/>
          <w:color w:val="000000" w:themeColor="text1"/>
          <w:sz w:val="21"/>
          <w:szCs w:val="21"/>
        </w:rPr>
        <w:t xml:space="preserve"> during the swimming stage</w:t>
      </w:r>
      <w:r w:rsidR="00CD0D60" w:rsidRPr="0091569F">
        <w:rPr>
          <w:rFonts w:ascii="Times New Roman" w:hAnsi="Times New Roman" w:cs="Times New Roman"/>
          <w:color w:val="000000" w:themeColor="text1"/>
          <w:sz w:val="21"/>
          <w:szCs w:val="21"/>
        </w:rPr>
        <w:t xml:space="preserve"> of an ironman</w:t>
      </w:r>
      <w:r w:rsidR="005711BC" w:rsidRPr="0091569F">
        <w:rPr>
          <w:rFonts w:ascii="Times New Roman" w:hAnsi="Times New Roman" w:cs="Times New Roman"/>
          <w:color w:val="000000" w:themeColor="text1"/>
          <w:sz w:val="21"/>
          <w:szCs w:val="21"/>
        </w:rPr>
        <w:t xml:space="preserve"> was </w:t>
      </w:r>
      <w:r w:rsidR="00EC767A" w:rsidRPr="0091569F">
        <w:rPr>
          <w:rFonts w:ascii="Times New Roman" w:hAnsi="Times New Roman" w:cs="Times New Roman"/>
          <w:color w:val="000000" w:themeColor="text1"/>
          <w:sz w:val="21"/>
          <w:szCs w:val="21"/>
        </w:rPr>
        <w:t xml:space="preserve">higher than in the cycle and running stage. </w:t>
      </w:r>
      <w:r w:rsidR="00932CC3" w:rsidRPr="0091569F">
        <w:rPr>
          <w:rFonts w:ascii="Times New Roman" w:hAnsi="Times New Roman" w:cs="Times New Roman"/>
          <w:color w:val="000000" w:themeColor="text1"/>
          <w:sz w:val="21"/>
          <w:szCs w:val="21"/>
        </w:rPr>
        <w:t>W</w:t>
      </w:r>
      <w:r w:rsidRPr="0091569F">
        <w:rPr>
          <w:rFonts w:ascii="Times New Roman" w:hAnsi="Times New Roman" w:cs="Times New Roman"/>
          <w:color w:val="000000" w:themeColor="text1"/>
          <w:sz w:val="21"/>
          <w:szCs w:val="21"/>
        </w:rPr>
        <w:t xml:space="preserve">ell-trained ironman triathletes perform the cycle phase at 80-83% of their maximum heart rate (HRmax) and 55% of their peak power output (PPO), with </w:t>
      </w:r>
      <w:r w:rsidRPr="0091569F">
        <w:rPr>
          <w:rFonts w:ascii="Times New Roman" w:hAnsi="Times New Roman" w:cs="Times New Roman"/>
          <w:color w:val="000000" w:themeColor="text1"/>
          <w:sz w:val="21"/>
          <w:szCs w:val="21"/>
        </w:rPr>
        <w:t xml:space="preserve">laboratory </w:t>
      </w:r>
      <w:r w:rsidRPr="0091569F">
        <w:rPr>
          <w:rFonts w:ascii="Times New Roman" w:hAnsi="Times New Roman" w:cs="Times New Roman"/>
          <w:color w:val="000000" w:themeColor="text1"/>
          <w:sz w:val="21"/>
          <w:szCs w:val="21"/>
        </w:rPr>
        <w:t>simulation indicating an intensity of roughly 55% of VO2max</w:t>
      </w:r>
      <w:r w:rsidR="00A512AA" w:rsidRPr="0091569F">
        <w:rPr>
          <w:rFonts w:ascii="Times New Roman" w:hAnsi="Times New Roman" w:cs="Times New Roman"/>
          <w:color w:val="000000" w:themeColor="text1"/>
          <w:sz w:val="21"/>
          <w:szCs w:val="21"/>
        </w:rPr>
        <w:t xml:space="preserve"> (Bentley et al.,</w:t>
      </w:r>
      <w:r w:rsidR="00F55E9A" w:rsidRPr="0091569F">
        <w:rPr>
          <w:rFonts w:ascii="Times New Roman" w:hAnsi="Times New Roman" w:cs="Times New Roman"/>
          <w:color w:val="000000" w:themeColor="text1"/>
          <w:sz w:val="21"/>
          <w:szCs w:val="21"/>
        </w:rPr>
        <w:t xml:space="preserve"> 2008)</w:t>
      </w:r>
      <w:r w:rsidRPr="0091569F">
        <w:rPr>
          <w:rFonts w:ascii="Times New Roman" w:hAnsi="Times New Roman" w:cs="Times New Roman"/>
          <w:color w:val="000000" w:themeColor="text1"/>
          <w:sz w:val="21"/>
          <w:szCs w:val="21"/>
        </w:rPr>
        <w:t>. This is connected to a positive pacing technique, in which exercise intensity and speed are highest at the start of an ironman and lowest near the end</w:t>
      </w:r>
      <w:r w:rsidR="00FE01CB" w:rsidRPr="0091569F">
        <w:rPr>
          <w:rFonts w:ascii="Times New Roman" w:hAnsi="Times New Roman" w:cs="Times New Roman"/>
          <w:color w:val="000000" w:themeColor="text1"/>
          <w:sz w:val="21"/>
          <w:szCs w:val="21"/>
        </w:rPr>
        <w:t xml:space="preserve">, whereby </w:t>
      </w:r>
      <w:r w:rsidRPr="0091569F">
        <w:rPr>
          <w:rFonts w:ascii="Times New Roman" w:hAnsi="Times New Roman" w:cs="Times New Roman"/>
          <w:color w:val="000000" w:themeColor="text1"/>
          <w:sz w:val="21"/>
          <w:szCs w:val="21"/>
        </w:rPr>
        <w:t>HR reductions of 6-7% have been seen throughout both the cycle and run stages of an ironman</w:t>
      </w:r>
      <w:r w:rsidR="00753EDD" w:rsidRPr="0091569F">
        <w:rPr>
          <w:rFonts w:ascii="Times New Roman" w:hAnsi="Times New Roman" w:cs="Times New Roman"/>
          <w:color w:val="000000" w:themeColor="text1"/>
          <w:sz w:val="21"/>
          <w:szCs w:val="21"/>
        </w:rPr>
        <w:t xml:space="preserve"> (O’too</w:t>
      </w:r>
      <w:r w:rsidR="009E6214" w:rsidRPr="0091569F">
        <w:rPr>
          <w:rFonts w:ascii="Times New Roman" w:hAnsi="Times New Roman" w:cs="Times New Roman"/>
          <w:color w:val="000000" w:themeColor="text1"/>
          <w:sz w:val="21"/>
          <w:szCs w:val="21"/>
        </w:rPr>
        <w:t>le, Douglas and Hiller, 1998)</w:t>
      </w:r>
      <w:r w:rsidR="0036041C" w:rsidRPr="0091569F">
        <w:rPr>
          <w:rFonts w:ascii="Times New Roman" w:hAnsi="Times New Roman" w:cs="Times New Roman"/>
          <w:color w:val="000000" w:themeColor="text1"/>
          <w:sz w:val="21"/>
          <w:szCs w:val="21"/>
        </w:rPr>
        <w:t xml:space="preserve">. </w:t>
      </w:r>
      <w:r w:rsidR="0036041C" w:rsidRPr="0091569F">
        <w:rPr>
          <w:rFonts w:ascii="Times New Roman" w:hAnsi="Times New Roman" w:cs="Times New Roman"/>
          <w:color w:val="000000" w:themeColor="text1"/>
          <w:sz w:val="21"/>
          <w:szCs w:val="21"/>
        </w:rPr>
        <w:t>In addition, Laursen et al.</w:t>
      </w:r>
      <w:r w:rsidR="00E36243" w:rsidRPr="0091569F">
        <w:rPr>
          <w:rFonts w:ascii="Times New Roman" w:hAnsi="Times New Roman" w:cs="Times New Roman"/>
          <w:color w:val="000000" w:themeColor="text1"/>
          <w:sz w:val="21"/>
          <w:szCs w:val="21"/>
        </w:rPr>
        <w:t>,</w:t>
      </w:r>
      <w:r w:rsidR="0036041C" w:rsidRPr="0091569F">
        <w:rPr>
          <w:rFonts w:ascii="Times New Roman" w:hAnsi="Times New Roman" w:cs="Times New Roman"/>
          <w:color w:val="000000" w:themeColor="text1"/>
          <w:sz w:val="21"/>
          <w:szCs w:val="21"/>
        </w:rPr>
        <w:t xml:space="preserve"> (</w:t>
      </w:r>
      <w:r w:rsidR="00243E25" w:rsidRPr="0091569F">
        <w:rPr>
          <w:rFonts w:ascii="Times New Roman" w:hAnsi="Times New Roman" w:cs="Times New Roman"/>
          <w:color w:val="000000" w:themeColor="text1"/>
          <w:sz w:val="21"/>
          <w:szCs w:val="21"/>
        </w:rPr>
        <w:t>2005</w:t>
      </w:r>
      <w:r w:rsidR="0036041C" w:rsidRPr="0091569F">
        <w:rPr>
          <w:rFonts w:ascii="Times New Roman" w:hAnsi="Times New Roman" w:cs="Times New Roman"/>
          <w:color w:val="000000" w:themeColor="text1"/>
          <w:sz w:val="21"/>
          <w:szCs w:val="21"/>
        </w:rPr>
        <w:t>) found that the heart rate during the cycle phase and</w:t>
      </w:r>
      <w:r w:rsidR="00A56A23">
        <w:rPr>
          <w:rFonts w:ascii="Times New Roman" w:hAnsi="Times New Roman" w:cs="Times New Roman"/>
          <w:color w:val="000000" w:themeColor="text1"/>
          <w:sz w:val="21"/>
          <w:szCs w:val="21"/>
        </w:rPr>
        <w:t xml:space="preserve"> </w:t>
      </w:r>
      <w:r w:rsidR="0036041C" w:rsidRPr="0091569F">
        <w:rPr>
          <w:rFonts w:ascii="Times New Roman" w:hAnsi="Times New Roman" w:cs="Times New Roman"/>
          <w:color w:val="000000" w:themeColor="text1"/>
          <w:sz w:val="21"/>
          <w:szCs w:val="21"/>
        </w:rPr>
        <w:t>run phase are close to the first ventilatory threshold (VT1). Exercise intensity that is lower than VT1 may preserve carbohydrate (</w:t>
      </w:r>
      <w:r w:rsidR="00624BE0" w:rsidRPr="0091569F">
        <w:rPr>
          <w:rFonts w:ascii="Times New Roman" w:hAnsi="Times New Roman" w:cs="Times New Roman"/>
          <w:color w:val="000000" w:themeColor="text1"/>
          <w:sz w:val="21"/>
          <w:szCs w:val="21"/>
        </w:rPr>
        <w:t>CHO</w:t>
      </w:r>
      <w:r w:rsidR="0036041C" w:rsidRPr="0091569F">
        <w:rPr>
          <w:rFonts w:ascii="Times New Roman" w:hAnsi="Times New Roman" w:cs="Times New Roman"/>
          <w:color w:val="000000" w:themeColor="text1"/>
          <w:sz w:val="21"/>
          <w:szCs w:val="21"/>
        </w:rPr>
        <w:t>)</w:t>
      </w:r>
      <w:r w:rsidR="00926780" w:rsidRPr="0091569F">
        <w:rPr>
          <w:rFonts w:ascii="Times New Roman" w:hAnsi="Times New Roman" w:cs="Times New Roman"/>
          <w:color w:val="000000" w:themeColor="text1"/>
          <w:sz w:val="21"/>
          <w:szCs w:val="21"/>
        </w:rPr>
        <w:t xml:space="preserve">, </w:t>
      </w:r>
      <w:r w:rsidR="0036041C" w:rsidRPr="0091569F">
        <w:rPr>
          <w:rFonts w:ascii="Times New Roman" w:hAnsi="Times New Roman" w:cs="Times New Roman"/>
          <w:color w:val="000000" w:themeColor="text1"/>
          <w:sz w:val="21"/>
          <w:szCs w:val="21"/>
        </w:rPr>
        <w:t>allowing exercise intensity to be maintained during the latter phases of an ironman</w:t>
      </w:r>
      <w:r w:rsidR="00624BE0" w:rsidRPr="0091569F">
        <w:rPr>
          <w:rFonts w:ascii="Times New Roman" w:hAnsi="Times New Roman" w:cs="Times New Roman"/>
          <w:color w:val="000000" w:themeColor="text1"/>
          <w:sz w:val="21"/>
          <w:szCs w:val="21"/>
        </w:rPr>
        <w:t xml:space="preserve"> (Bentley et al.,</w:t>
      </w:r>
      <w:r w:rsidR="00F7217D" w:rsidRPr="0091569F">
        <w:rPr>
          <w:rFonts w:ascii="Times New Roman" w:hAnsi="Times New Roman" w:cs="Times New Roman"/>
          <w:color w:val="000000" w:themeColor="text1"/>
          <w:sz w:val="21"/>
          <w:szCs w:val="21"/>
        </w:rPr>
        <w:t xml:space="preserve"> 2008).</w:t>
      </w:r>
    </w:p>
    <w:p w14:paraId="6FF5824C" w14:textId="77777777" w:rsidR="005537AD" w:rsidRPr="0091569F" w:rsidRDefault="005537AD" w:rsidP="00CC5905">
      <w:pPr>
        <w:spacing w:line="360" w:lineRule="auto"/>
        <w:rPr>
          <w:rFonts w:ascii="Times New Roman" w:hAnsi="Times New Roman" w:cs="Times New Roman"/>
          <w:color w:val="000000" w:themeColor="text1"/>
          <w:sz w:val="21"/>
          <w:szCs w:val="21"/>
        </w:rPr>
      </w:pPr>
    </w:p>
    <w:p w14:paraId="348613A1" w14:textId="42E28496" w:rsidR="005537AD" w:rsidRPr="0091569F" w:rsidRDefault="005537AD" w:rsidP="00CC5905">
      <w:pPr>
        <w:spacing w:line="360" w:lineRule="auto"/>
        <w:rPr>
          <w:rFonts w:ascii="Times New Roman" w:hAnsi="Times New Roman" w:cs="Times New Roman"/>
          <w:color w:val="000000" w:themeColor="text1"/>
          <w:sz w:val="21"/>
          <w:szCs w:val="21"/>
          <w:u w:val="single"/>
        </w:rPr>
      </w:pPr>
      <w:r w:rsidRPr="0091569F">
        <w:rPr>
          <w:rFonts w:ascii="Times New Roman" w:hAnsi="Times New Roman" w:cs="Times New Roman"/>
          <w:color w:val="000000" w:themeColor="text1"/>
          <w:sz w:val="21"/>
          <w:szCs w:val="21"/>
          <w:u w:val="single"/>
        </w:rPr>
        <w:t xml:space="preserve">Fatigue </w:t>
      </w:r>
    </w:p>
    <w:p w14:paraId="34F12441" w14:textId="77777777" w:rsidR="005537AD" w:rsidRPr="0091569F" w:rsidRDefault="005537AD" w:rsidP="00CC5905">
      <w:pPr>
        <w:spacing w:line="360" w:lineRule="auto"/>
        <w:rPr>
          <w:rFonts w:ascii="Times New Roman" w:hAnsi="Times New Roman" w:cs="Times New Roman"/>
          <w:color w:val="000000" w:themeColor="text1"/>
          <w:sz w:val="21"/>
          <w:szCs w:val="21"/>
        </w:rPr>
      </w:pPr>
    </w:p>
    <w:p w14:paraId="507457EE" w14:textId="50BA2C3E" w:rsidR="008B3A34" w:rsidRPr="003D2533" w:rsidRDefault="00A76272" w:rsidP="00CC5905">
      <w:pPr>
        <w:spacing w:line="360" w:lineRule="auto"/>
        <w:rPr>
          <w:rFonts w:ascii="Times New Roman" w:hAnsi="Times New Roman" w:cs="Times New Roman"/>
          <w:color w:val="000000" w:themeColor="text1"/>
          <w:sz w:val="21"/>
          <w:szCs w:val="21"/>
        </w:rPr>
      </w:pPr>
      <w:r w:rsidRPr="0091569F">
        <w:rPr>
          <w:rFonts w:ascii="Times New Roman" w:hAnsi="Times New Roman" w:cs="Times New Roman"/>
          <w:color w:val="000000" w:themeColor="text1"/>
          <w:sz w:val="21"/>
          <w:szCs w:val="21"/>
        </w:rPr>
        <w:t xml:space="preserve">The duration, intensity, and extreme environmental conditions of an ironman cause significant physiological stress on </w:t>
      </w:r>
      <w:r w:rsidR="0052134B" w:rsidRPr="0091569F">
        <w:rPr>
          <w:rFonts w:ascii="Times New Roman" w:hAnsi="Times New Roman" w:cs="Times New Roman"/>
          <w:color w:val="000000" w:themeColor="text1"/>
          <w:sz w:val="21"/>
          <w:szCs w:val="21"/>
        </w:rPr>
        <w:t>an individual</w:t>
      </w:r>
      <w:r w:rsidR="00C363F6">
        <w:rPr>
          <w:rFonts w:ascii="Times New Roman" w:hAnsi="Times New Roman" w:cs="Times New Roman"/>
          <w:color w:val="000000" w:themeColor="text1"/>
          <w:sz w:val="21"/>
          <w:szCs w:val="21"/>
        </w:rPr>
        <w:t>. A</w:t>
      </w:r>
      <w:r w:rsidR="00BF5A1D" w:rsidRPr="0091569F">
        <w:rPr>
          <w:rFonts w:ascii="Times New Roman" w:hAnsi="Times New Roman" w:cs="Times New Roman"/>
          <w:color w:val="000000" w:themeColor="text1"/>
          <w:sz w:val="21"/>
          <w:szCs w:val="21"/>
        </w:rPr>
        <w:t xml:space="preserve">n </w:t>
      </w:r>
      <w:r w:rsidR="007E7856" w:rsidRPr="0091569F">
        <w:rPr>
          <w:rFonts w:ascii="Times New Roman" w:hAnsi="Times New Roman" w:cs="Times New Roman"/>
          <w:color w:val="000000" w:themeColor="text1"/>
          <w:sz w:val="21"/>
          <w:szCs w:val="21"/>
        </w:rPr>
        <w:t>individual’s</w:t>
      </w:r>
      <w:r w:rsidR="00C20807" w:rsidRPr="0091569F">
        <w:rPr>
          <w:rFonts w:ascii="Times New Roman" w:hAnsi="Times New Roman" w:cs="Times New Roman"/>
          <w:color w:val="000000" w:themeColor="text1"/>
          <w:sz w:val="21"/>
          <w:szCs w:val="21"/>
        </w:rPr>
        <w:t xml:space="preserve"> ability to complete each phase at an optimal pace without becoming fatigued will impact the</w:t>
      </w:r>
      <w:r w:rsidR="00893BFA" w:rsidRPr="0091569F">
        <w:rPr>
          <w:rFonts w:ascii="Times New Roman" w:hAnsi="Times New Roman" w:cs="Times New Roman"/>
          <w:color w:val="000000" w:themeColor="text1"/>
          <w:sz w:val="21"/>
          <w:szCs w:val="21"/>
        </w:rPr>
        <w:t>ir</w:t>
      </w:r>
      <w:r w:rsidR="00C20807" w:rsidRPr="0091569F">
        <w:rPr>
          <w:rFonts w:ascii="Times New Roman" w:hAnsi="Times New Roman" w:cs="Times New Roman"/>
          <w:color w:val="000000" w:themeColor="text1"/>
          <w:sz w:val="21"/>
          <w:szCs w:val="21"/>
        </w:rPr>
        <w:t xml:space="preserve"> performance in the next sequence</w:t>
      </w:r>
      <w:r w:rsidR="00C20807" w:rsidRPr="0091569F">
        <w:rPr>
          <w:rFonts w:ascii="Times New Roman" w:hAnsi="Times New Roman" w:cs="Times New Roman"/>
          <w:color w:val="000000" w:themeColor="text1"/>
          <w:sz w:val="21"/>
          <w:szCs w:val="21"/>
        </w:rPr>
        <w:t xml:space="preserve"> (Laursen and Rhodes, 2001). </w:t>
      </w:r>
      <w:r w:rsidR="009D08E4" w:rsidRPr="0091569F">
        <w:rPr>
          <w:rFonts w:ascii="Times New Roman" w:hAnsi="Times New Roman" w:cs="Times New Roman"/>
          <w:sz w:val="21"/>
          <w:szCs w:val="21"/>
        </w:rPr>
        <w:t>Fatigue is defined as a gradual decrease in the force or power producing capability of working skeletal muscles that is temporary and can be rectified by rest</w:t>
      </w:r>
      <w:r w:rsidR="00211B96" w:rsidRPr="0091569F">
        <w:rPr>
          <w:rFonts w:ascii="Times New Roman" w:hAnsi="Times New Roman" w:cs="Times New Roman"/>
          <w:sz w:val="21"/>
          <w:szCs w:val="21"/>
        </w:rPr>
        <w:t xml:space="preserve"> (Shei</w:t>
      </w:r>
      <w:r w:rsidR="00FA0450" w:rsidRPr="0091569F">
        <w:rPr>
          <w:rFonts w:ascii="Times New Roman" w:hAnsi="Times New Roman" w:cs="Times New Roman"/>
          <w:sz w:val="21"/>
          <w:szCs w:val="21"/>
        </w:rPr>
        <w:t xml:space="preserve"> and Mickleborough, 2013).</w:t>
      </w:r>
      <w:r w:rsidR="00C25ACB" w:rsidRPr="0091569F">
        <w:rPr>
          <w:rFonts w:ascii="Times New Roman" w:hAnsi="Times New Roman" w:cs="Times New Roman"/>
          <w:sz w:val="21"/>
          <w:szCs w:val="21"/>
        </w:rPr>
        <w:t xml:space="preserve"> </w:t>
      </w:r>
      <w:r w:rsidR="00C25ACB" w:rsidRPr="0091569F">
        <w:rPr>
          <w:rFonts w:ascii="Times New Roman" w:hAnsi="Times New Roman" w:cs="Times New Roman"/>
          <w:sz w:val="21"/>
          <w:szCs w:val="21"/>
        </w:rPr>
        <w:t>The causes of fatigue during exercise can be categorized into two fatigue models known as "peripheral" and "central" (Shei and Mickleborough, 2013). Peripheral fatigue is caused by biomechanical changes in the working muscle, which results in a reduced responsiveness to neural output</w:t>
      </w:r>
      <w:r w:rsidR="009F1309" w:rsidRPr="0091569F">
        <w:rPr>
          <w:rFonts w:ascii="Times New Roman" w:hAnsi="Times New Roman" w:cs="Times New Roman"/>
          <w:sz w:val="21"/>
          <w:szCs w:val="21"/>
        </w:rPr>
        <w:t xml:space="preserve"> (</w:t>
      </w:r>
      <w:r w:rsidR="00D45382" w:rsidRPr="0091569F">
        <w:rPr>
          <w:rFonts w:ascii="Times New Roman" w:hAnsi="Times New Roman" w:cs="Times New Roman"/>
          <w:sz w:val="21"/>
          <w:szCs w:val="21"/>
        </w:rPr>
        <w:t xml:space="preserve">Allen, Lamb and </w:t>
      </w:r>
      <w:proofErr w:type="spellStart"/>
      <w:r w:rsidR="00D45382" w:rsidRPr="0091569F">
        <w:rPr>
          <w:rFonts w:ascii="Times New Roman" w:hAnsi="Times New Roman" w:cs="Times New Roman"/>
          <w:sz w:val="21"/>
          <w:szCs w:val="21"/>
        </w:rPr>
        <w:t>Westerblad</w:t>
      </w:r>
      <w:proofErr w:type="spellEnd"/>
      <w:r w:rsidR="00D45382" w:rsidRPr="0091569F">
        <w:rPr>
          <w:rFonts w:ascii="Times New Roman" w:hAnsi="Times New Roman" w:cs="Times New Roman"/>
          <w:sz w:val="21"/>
          <w:szCs w:val="21"/>
        </w:rPr>
        <w:t>, 2008)</w:t>
      </w:r>
      <w:r w:rsidR="00E46720" w:rsidRPr="0091569F">
        <w:rPr>
          <w:rFonts w:ascii="Times New Roman" w:hAnsi="Times New Roman" w:cs="Times New Roman"/>
          <w:sz w:val="21"/>
          <w:szCs w:val="21"/>
        </w:rPr>
        <w:t>, w</w:t>
      </w:r>
      <w:r w:rsidR="009D2D04" w:rsidRPr="0091569F">
        <w:rPr>
          <w:rFonts w:ascii="Times New Roman" w:hAnsi="Times New Roman" w:cs="Times New Roman"/>
          <w:sz w:val="21"/>
          <w:szCs w:val="21"/>
        </w:rPr>
        <w:t>hereas central fatigue results from the central nervous system's inability to activate skeletal muscle</w:t>
      </w:r>
      <w:r w:rsidR="000774B7" w:rsidRPr="0091569F">
        <w:rPr>
          <w:rFonts w:ascii="Times New Roman" w:hAnsi="Times New Roman" w:cs="Times New Roman"/>
          <w:sz w:val="21"/>
          <w:szCs w:val="21"/>
        </w:rPr>
        <w:t xml:space="preserve"> (</w:t>
      </w:r>
      <w:r w:rsidR="008920D8" w:rsidRPr="0091569F">
        <w:rPr>
          <w:rFonts w:ascii="Times New Roman" w:hAnsi="Times New Roman" w:cs="Times New Roman"/>
          <w:sz w:val="21"/>
          <w:szCs w:val="21"/>
        </w:rPr>
        <w:t xml:space="preserve">Gandevia, 2001). </w:t>
      </w:r>
    </w:p>
    <w:p w14:paraId="6030649A" w14:textId="77777777" w:rsidR="0045091E" w:rsidRPr="0091569F" w:rsidRDefault="0045091E" w:rsidP="00CC5905">
      <w:pPr>
        <w:spacing w:line="360" w:lineRule="auto"/>
        <w:rPr>
          <w:rFonts w:ascii="Times New Roman" w:hAnsi="Times New Roman" w:cs="Times New Roman"/>
          <w:sz w:val="21"/>
          <w:szCs w:val="21"/>
        </w:rPr>
      </w:pPr>
    </w:p>
    <w:p w14:paraId="35002FF0" w14:textId="703CFA0E" w:rsidR="00BD671B" w:rsidRPr="0091569F" w:rsidRDefault="00A91575"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 xml:space="preserve">There are several factors that might contribute to fatigue during an ironman triathlon. </w:t>
      </w:r>
      <w:r w:rsidR="00FB146E" w:rsidRPr="0091569F">
        <w:rPr>
          <w:rFonts w:ascii="Times New Roman" w:hAnsi="Times New Roman" w:cs="Times New Roman"/>
          <w:sz w:val="21"/>
          <w:szCs w:val="21"/>
        </w:rPr>
        <w:t>F</w:t>
      </w:r>
      <w:r w:rsidRPr="0091569F">
        <w:rPr>
          <w:rFonts w:ascii="Times New Roman" w:hAnsi="Times New Roman" w:cs="Times New Roman"/>
          <w:sz w:val="21"/>
          <w:szCs w:val="21"/>
        </w:rPr>
        <w:t xml:space="preserve">or example, </w:t>
      </w:r>
      <w:r w:rsidR="00FB146E" w:rsidRPr="0091569F">
        <w:rPr>
          <w:rFonts w:ascii="Times New Roman" w:hAnsi="Times New Roman" w:cs="Times New Roman"/>
          <w:sz w:val="21"/>
          <w:szCs w:val="21"/>
        </w:rPr>
        <w:t xml:space="preserve">an Ironman </w:t>
      </w:r>
      <w:r w:rsidRPr="0091569F">
        <w:rPr>
          <w:rFonts w:ascii="Times New Roman" w:hAnsi="Times New Roman" w:cs="Times New Roman"/>
          <w:sz w:val="21"/>
          <w:szCs w:val="21"/>
        </w:rPr>
        <w:t>may last anywhere from 8 to 17 hours, depending on the individual. Th</w:t>
      </w:r>
      <w:r w:rsidR="001103F9" w:rsidRPr="0091569F">
        <w:rPr>
          <w:rFonts w:ascii="Times New Roman" w:hAnsi="Times New Roman" w:cs="Times New Roman"/>
          <w:sz w:val="21"/>
          <w:szCs w:val="21"/>
        </w:rPr>
        <w:t>is</w:t>
      </w:r>
      <w:r w:rsidRPr="0091569F">
        <w:rPr>
          <w:rFonts w:ascii="Times New Roman" w:hAnsi="Times New Roman" w:cs="Times New Roman"/>
          <w:sz w:val="21"/>
          <w:szCs w:val="21"/>
        </w:rPr>
        <w:t xml:space="preserve"> long-duration moderate intensity event performed in </w:t>
      </w:r>
      <w:r w:rsidR="001103F9" w:rsidRPr="0091569F">
        <w:rPr>
          <w:rFonts w:ascii="Times New Roman" w:hAnsi="Times New Roman" w:cs="Times New Roman"/>
          <w:sz w:val="21"/>
          <w:szCs w:val="21"/>
        </w:rPr>
        <w:t xml:space="preserve">a </w:t>
      </w:r>
      <w:r w:rsidRPr="0091569F">
        <w:rPr>
          <w:rFonts w:ascii="Times New Roman" w:hAnsi="Times New Roman" w:cs="Times New Roman"/>
          <w:sz w:val="21"/>
          <w:szCs w:val="21"/>
        </w:rPr>
        <w:t xml:space="preserve">hot condition involves a number of physiological challenges, including energy balance and fluid and electrolyte </w:t>
      </w:r>
      <w:r w:rsidRPr="0091569F">
        <w:rPr>
          <w:rFonts w:ascii="Times New Roman" w:hAnsi="Times New Roman" w:cs="Times New Roman"/>
          <w:sz w:val="21"/>
          <w:szCs w:val="21"/>
        </w:rPr>
        <w:t>homeostasis</w:t>
      </w:r>
      <w:r w:rsidRPr="0091569F">
        <w:rPr>
          <w:rFonts w:ascii="Times New Roman" w:hAnsi="Times New Roman" w:cs="Times New Roman"/>
          <w:sz w:val="21"/>
          <w:szCs w:val="21"/>
        </w:rPr>
        <w:t xml:space="preserve"> (Laursen and Rhodes, 2001)</w:t>
      </w:r>
      <w:r w:rsidR="001E5350" w:rsidRPr="0091569F">
        <w:rPr>
          <w:rFonts w:ascii="Times New Roman" w:hAnsi="Times New Roman" w:cs="Times New Roman"/>
          <w:sz w:val="21"/>
          <w:szCs w:val="21"/>
        </w:rPr>
        <w:t xml:space="preserve">. </w:t>
      </w:r>
      <w:r w:rsidR="00287CE8" w:rsidRPr="0091569F">
        <w:rPr>
          <w:rFonts w:ascii="Times New Roman" w:hAnsi="Times New Roman" w:cs="Times New Roman"/>
          <w:sz w:val="21"/>
          <w:szCs w:val="21"/>
        </w:rPr>
        <w:t>Caloric expenditure during an ironman can be between 8,500 and 11,500 kcal, with sweat rates up to 2 L/h in hot environments</w:t>
      </w:r>
      <w:r w:rsidR="00C439E5">
        <w:rPr>
          <w:rFonts w:ascii="Times New Roman" w:hAnsi="Times New Roman" w:cs="Times New Roman"/>
          <w:sz w:val="21"/>
          <w:szCs w:val="21"/>
        </w:rPr>
        <w:t xml:space="preserve">. </w:t>
      </w:r>
      <w:r w:rsidR="006B1739" w:rsidRPr="0091569F">
        <w:rPr>
          <w:rFonts w:ascii="Times New Roman" w:hAnsi="Times New Roman" w:cs="Times New Roman"/>
          <w:sz w:val="21"/>
          <w:szCs w:val="21"/>
        </w:rPr>
        <w:t>There</w:t>
      </w:r>
      <w:r w:rsidR="0050316E" w:rsidRPr="0091569F">
        <w:rPr>
          <w:rFonts w:ascii="Times New Roman" w:hAnsi="Times New Roman" w:cs="Times New Roman"/>
          <w:sz w:val="21"/>
          <w:szCs w:val="21"/>
        </w:rPr>
        <w:t>fore, there</w:t>
      </w:r>
      <w:r w:rsidR="006B1739" w:rsidRPr="0091569F">
        <w:rPr>
          <w:rFonts w:ascii="Times New Roman" w:hAnsi="Times New Roman" w:cs="Times New Roman"/>
          <w:sz w:val="21"/>
          <w:szCs w:val="21"/>
        </w:rPr>
        <w:t xml:space="preserve"> are a number of strategies to follow in order to mitigate the factors relating to fatigue during the event, including heat </w:t>
      </w:r>
      <w:r w:rsidR="00E70E22" w:rsidRPr="0091569F">
        <w:rPr>
          <w:rFonts w:ascii="Times New Roman" w:hAnsi="Times New Roman" w:cs="Times New Roman"/>
          <w:sz w:val="21"/>
          <w:szCs w:val="21"/>
        </w:rPr>
        <w:t>acclimation/</w:t>
      </w:r>
      <w:r w:rsidR="006B1739" w:rsidRPr="0091569F">
        <w:rPr>
          <w:rFonts w:ascii="Times New Roman" w:hAnsi="Times New Roman" w:cs="Times New Roman"/>
          <w:sz w:val="21"/>
          <w:szCs w:val="21"/>
        </w:rPr>
        <w:t>acclimati</w:t>
      </w:r>
      <w:r w:rsidR="00EA4345" w:rsidRPr="0091569F">
        <w:rPr>
          <w:rFonts w:ascii="Times New Roman" w:hAnsi="Times New Roman" w:cs="Times New Roman"/>
          <w:sz w:val="21"/>
          <w:szCs w:val="21"/>
        </w:rPr>
        <w:t>z</w:t>
      </w:r>
      <w:r w:rsidR="006B1739" w:rsidRPr="0091569F">
        <w:rPr>
          <w:rFonts w:ascii="Times New Roman" w:hAnsi="Times New Roman" w:cs="Times New Roman"/>
          <w:sz w:val="21"/>
          <w:szCs w:val="21"/>
        </w:rPr>
        <w:t>ation, fluid intake, and nutritional components pre</w:t>
      </w:r>
      <w:r w:rsidR="00B302ED" w:rsidRPr="0091569F">
        <w:rPr>
          <w:rFonts w:ascii="Times New Roman" w:hAnsi="Times New Roman" w:cs="Times New Roman"/>
          <w:sz w:val="21"/>
          <w:szCs w:val="21"/>
        </w:rPr>
        <w:t xml:space="preserve">, during and </w:t>
      </w:r>
      <w:r w:rsidR="006B1739" w:rsidRPr="0091569F">
        <w:rPr>
          <w:rFonts w:ascii="Times New Roman" w:hAnsi="Times New Roman" w:cs="Times New Roman"/>
          <w:sz w:val="21"/>
          <w:szCs w:val="21"/>
        </w:rPr>
        <w:t>post event (Laursen and Rhodes, 2001).</w:t>
      </w:r>
    </w:p>
    <w:p w14:paraId="743757C6" w14:textId="77777777" w:rsidR="00B302ED" w:rsidRPr="0091569F" w:rsidRDefault="00B302ED" w:rsidP="00CC5905">
      <w:pPr>
        <w:spacing w:line="360" w:lineRule="auto"/>
        <w:rPr>
          <w:rFonts w:ascii="Times New Roman" w:hAnsi="Times New Roman" w:cs="Times New Roman"/>
          <w:sz w:val="21"/>
          <w:szCs w:val="21"/>
        </w:rPr>
      </w:pPr>
    </w:p>
    <w:p w14:paraId="472FD6B3" w14:textId="77777777" w:rsidR="00463E4C" w:rsidRPr="0091569F" w:rsidRDefault="00463E4C" w:rsidP="00CC5905">
      <w:pPr>
        <w:spacing w:line="360" w:lineRule="auto"/>
        <w:rPr>
          <w:rFonts w:ascii="Times New Roman" w:hAnsi="Times New Roman" w:cs="Times New Roman"/>
          <w:sz w:val="21"/>
          <w:szCs w:val="21"/>
          <w:u w:val="single"/>
        </w:rPr>
      </w:pPr>
    </w:p>
    <w:p w14:paraId="77DDE832" w14:textId="43DB17E0" w:rsidR="009D08E4" w:rsidRPr="0091569F" w:rsidRDefault="00B96ECC" w:rsidP="00CC5905">
      <w:pPr>
        <w:spacing w:line="360" w:lineRule="auto"/>
        <w:rPr>
          <w:rFonts w:ascii="Times New Roman" w:hAnsi="Times New Roman" w:cs="Times New Roman"/>
          <w:sz w:val="21"/>
          <w:szCs w:val="21"/>
          <w:u w:val="single"/>
        </w:rPr>
      </w:pPr>
      <w:r w:rsidRPr="0091569F">
        <w:rPr>
          <w:rFonts w:ascii="Times New Roman" w:hAnsi="Times New Roman" w:cs="Times New Roman"/>
          <w:sz w:val="21"/>
          <w:szCs w:val="21"/>
          <w:u w:val="single"/>
        </w:rPr>
        <w:t xml:space="preserve">Heat acclimation </w:t>
      </w:r>
    </w:p>
    <w:p w14:paraId="4C1EECD6" w14:textId="77777777" w:rsidR="007E2A11" w:rsidRPr="0091569F" w:rsidRDefault="007E2A11" w:rsidP="00CC5905">
      <w:pPr>
        <w:spacing w:line="360" w:lineRule="auto"/>
        <w:rPr>
          <w:rFonts w:ascii="Times New Roman" w:hAnsi="Times New Roman" w:cs="Times New Roman"/>
          <w:sz w:val="21"/>
          <w:szCs w:val="21"/>
        </w:rPr>
      </w:pPr>
    </w:p>
    <w:p w14:paraId="0E565E13" w14:textId="196BA826" w:rsidR="00237349" w:rsidRPr="0091569F" w:rsidRDefault="00755504" w:rsidP="00CC5905">
      <w:pPr>
        <w:spacing w:line="360" w:lineRule="auto"/>
        <w:rPr>
          <w:rFonts w:ascii="Times New Roman" w:hAnsi="Times New Roman" w:cs="Times New Roman"/>
          <w:sz w:val="21"/>
          <w:szCs w:val="21"/>
        </w:rPr>
      </w:pPr>
      <w:r>
        <w:rPr>
          <w:rFonts w:ascii="Times New Roman" w:hAnsi="Times New Roman" w:cs="Times New Roman"/>
          <w:sz w:val="21"/>
          <w:szCs w:val="21"/>
        </w:rPr>
        <w:t>A</w:t>
      </w:r>
      <w:r w:rsidR="00F64FCF" w:rsidRPr="0091569F">
        <w:rPr>
          <w:rFonts w:ascii="Times New Roman" w:hAnsi="Times New Roman" w:cs="Times New Roman"/>
          <w:sz w:val="21"/>
          <w:szCs w:val="21"/>
        </w:rPr>
        <w:t xml:space="preserve">erobic </w:t>
      </w:r>
      <w:r w:rsidR="00C67428" w:rsidRPr="0091569F">
        <w:rPr>
          <w:rFonts w:ascii="Times New Roman" w:hAnsi="Times New Roman" w:cs="Times New Roman"/>
          <w:sz w:val="21"/>
          <w:szCs w:val="21"/>
        </w:rPr>
        <w:t>performance</w:t>
      </w:r>
      <w:r w:rsidR="00F64FCF" w:rsidRPr="0091569F">
        <w:rPr>
          <w:rFonts w:ascii="Times New Roman" w:hAnsi="Times New Roman" w:cs="Times New Roman"/>
          <w:sz w:val="21"/>
          <w:szCs w:val="21"/>
        </w:rPr>
        <w:t xml:space="preserve"> can be negatively impacted by a hot and humid climat</w:t>
      </w:r>
      <w:r w:rsidR="000940C6" w:rsidRPr="0091569F">
        <w:rPr>
          <w:rFonts w:ascii="Times New Roman" w:hAnsi="Times New Roman" w:cs="Times New Roman"/>
          <w:sz w:val="21"/>
          <w:szCs w:val="21"/>
        </w:rPr>
        <w:t xml:space="preserve">e. </w:t>
      </w:r>
      <w:r w:rsidR="00B32C47" w:rsidRPr="0091569F">
        <w:rPr>
          <w:rFonts w:ascii="Times New Roman" w:hAnsi="Times New Roman" w:cs="Times New Roman"/>
          <w:sz w:val="21"/>
          <w:szCs w:val="21"/>
        </w:rPr>
        <w:t>Core temperatures have been recorded to vary from 32.2</w:t>
      </w:r>
      <w:r w:rsidR="002B7F26" w:rsidRPr="0091569F">
        <w:rPr>
          <w:rFonts w:ascii="Times New Roman" w:hAnsi="Times New Roman" w:cs="Times New Roman"/>
          <w:sz w:val="21"/>
          <w:szCs w:val="21"/>
        </w:rPr>
        <w:t>°C</w:t>
      </w:r>
      <w:r w:rsidR="00B32C47" w:rsidRPr="0091569F">
        <w:rPr>
          <w:rFonts w:ascii="Times New Roman" w:hAnsi="Times New Roman" w:cs="Times New Roman"/>
          <w:sz w:val="21"/>
          <w:szCs w:val="21"/>
        </w:rPr>
        <w:t xml:space="preserve"> to 40.5 °C during and after an Ironman triathlon. This increase in body temperature has a detrimental effect on performance and has been linked to fatigue-related reductions in speed</w:t>
      </w:r>
      <w:r w:rsidR="006A2DE7" w:rsidRPr="0091569F">
        <w:rPr>
          <w:rFonts w:ascii="Times New Roman" w:hAnsi="Times New Roman" w:cs="Times New Roman"/>
          <w:sz w:val="21"/>
          <w:szCs w:val="21"/>
        </w:rPr>
        <w:t xml:space="preserve"> (Laursen et al., 2006)</w:t>
      </w:r>
      <w:r w:rsidR="00B32C47" w:rsidRPr="0091569F">
        <w:rPr>
          <w:rFonts w:ascii="Times New Roman" w:hAnsi="Times New Roman" w:cs="Times New Roman"/>
          <w:sz w:val="21"/>
          <w:szCs w:val="21"/>
        </w:rPr>
        <w:t>.</w:t>
      </w:r>
      <w:r w:rsidR="00A778C5" w:rsidRPr="0091569F">
        <w:rPr>
          <w:rFonts w:ascii="Times New Roman" w:hAnsi="Times New Roman" w:cs="Times New Roman"/>
          <w:sz w:val="21"/>
          <w:szCs w:val="21"/>
        </w:rPr>
        <w:t xml:space="preserve"> </w:t>
      </w:r>
      <w:r w:rsidR="007E2A11" w:rsidRPr="0091569F">
        <w:rPr>
          <w:rFonts w:ascii="Times New Roman" w:hAnsi="Times New Roman" w:cs="Times New Roman"/>
          <w:sz w:val="21"/>
          <w:szCs w:val="21"/>
        </w:rPr>
        <w:t>Radiation, conduction, convection, and evaporation are the ways through which heat is transferred in the body. The evaporation of sweat, which may release 580 kcal per litre of sweat, is the most essential factor while exercising. As a result of high sweat rates, water is removed by the body and must be replaced at an appropriate rate</w:t>
      </w:r>
      <w:r w:rsidR="00284681" w:rsidRPr="0091569F">
        <w:rPr>
          <w:rFonts w:ascii="Times New Roman" w:hAnsi="Times New Roman" w:cs="Times New Roman"/>
          <w:sz w:val="21"/>
          <w:szCs w:val="21"/>
        </w:rPr>
        <w:t xml:space="preserve"> (Laursen</w:t>
      </w:r>
      <w:r w:rsidR="00D540D1" w:rsidRPr="0091569F">
        <w:rPr>
          <w:rFonts w:ascii="Times New Roman" w:hAnsi="Times New Roman" w:cs="Times New Roman"/>
          <w:sz w:val="21"/>
          <w:szCs w:val="21"/>
        </w:rPr>
        <w:t xml:space="preserve">, 2011). </w:t>
      </w:r>
    </w:p>
    <w:p w14:paraId="0B6E34CE" w14:textId="77777777" w:rsidR="00BD671B" w:rsidRPr="0091569F" w:rsidRDefault="00BD671B" w:rsidP="00CC5905">
      <w:pPr>
        <w:spacing w:line="360" w:lineRule="auto"/>
        <w:rPr>
          <w:rFonts w:ascii="Times New Roman" w:hAnsi="Times New Roman" w:cs="Times New Roman"/>
          <w:sz w:val="21"/>
          <w:szCs w:val="21"/>
        </w:rPr>
      </w:pPr>
    </w:p>
    <w:p w14:paraId="310865BB" w14:textId="546075F9" w:rsidR="0034414C" w:rsidRPr="0091569F" w:rsidRDefault="00BF540A"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A strategy used to improve performance is heat acclimation</w:t>
      </w:r>
      <w:r w:rsidR="00EA4345" w:rsidRPr="0091569F">
        <w:rPr>
          <w:rFonts w:ascii="Times New Roman" w:hAnsi="Times New Roman" w:cs="Times New Roman"/>
          <w:sz w:val="21"/>
          <w:szCs w:val="21"/>
        </w:rPr>
        <w:t xml:space="preserve"> and</w:t>
      </w:r>
      <w:r w:rsidR="00934094" w:rsidRPr="0091569F">
        <w:rPr>
          <w:rFonts w:ascii="Times New Roman" w:hAnsi="Times New Roman" w:cs="Times New Roman"/>
          <w:sz w:val="21"/>
          <w:szCs w:val="21"/>
        </w:rPr>
        <w:t>/or</w:t>
      </w:r>
      <w:r w:rsidR="00EA4345" w:rsidRPr="0091569F">
        <w:rPr>
          <w:rFonts w:ascii="Times New Roman" w:hAnsi="Times New Roman" w:cs="Times New Roman"/>
          <w:sz w:val="21"/>
          <w:szCs w:val="21"/>
        </w:rPr>
        <w:t xml:space="preserve"> </w:t>
      </w:r>
      <w:r w:rsidR="00934094" w:rsidRPr="0091569F">
        <w:rPr>
          <w:rFonts w:ascii="Times New Roman" w:hAnsi="Times New Roman" w:cs="Times New Roman"/>
          <w:sz w:val="21"/>
          <w:szCs w:val="21"/>
        </w:rPr>
        <w:t>acclimatization (</w:t>
      </w:r>
      <w:r w:rsidR="00934094" w:rsidRPr="0091569F">
        <w:rPr>
          <w:rFonts w:ascii="Times New Roman" w:hAnsi="Times New Roman" w:cs="Times New Roman"/>
          <w:sz w:val="21"/>
          <w:szCs w:val="21"/>
        </w:rPr>
        <w:t>Corbett et al., 2014)</w:t>
      </w:r>
      <w:r w:rsidRPr="0091569F">
        <w:rPr>
          <w:rFonts w:ascii="Times New Roman" w:hAnsi="Times New Roman" w:cs="Times New Roman"/>
          <w:sz w:val="21"/>
          <w:szCs w:val="21"/>
        </w:rPr>
        <w:t xml:space="preserve">. </w:t>
      </w:r>
      <w:r w:rsidR="00EA4345" w:rsidRPr="0091569F">
        <w:rPr>
          <w:rFonts w:ascii="Times New Roman" w:hAnsi="Times New Roman" w:cs="Times New Roman"/>
          <w:sz w:val="21"/>
          <w:szCs w:val="21"/>
        </w:rPr>
        <w:t xml:space="preserve">Heat acclimation involves repeated periods of heat exposure within </w:t>
      </w:r>
      <w:r w:rsidR="003515CF" w:rsidRPr="0091569F">
        <w:rPr>
          <w:rFonts w:ascii="Times New Roman" w:hAnsi="Times New Roman" w:cs="Times New Roman"/>
          <w:sz w:val="21"/>
          <w:szCs w:val="21"/>
        </w:rPr>
        <w:t>artificial</w:t>
      </w:r>
      <w:r w:rsidR="00EA4345" w:rsidRPr="0091569F">
        <w:rPr>
          <w:rFonts w:ascii="Times New Roman" w:hAnsi="Times New Roman" w:cs="Times New Roman"/>
          <w:sz w:val="21"/>
          <w:szCs w:val="21"/>
        </w:rPr>
        <w:t xml:space="preserve"> settings, whereas acclimati</w:t>
      </w:r>
      <w:r w:rsidR="003515CF" w:rsidRPr="0091569F">
        <w:rPr>
          <w:rFonts w:ascii="Times New Roman" w:hAnsi="Times New Roman" w:cs="Times New Roman"/>
          <w:sz w:val="21"/>
          <w:szCs w:val="21"/>
        </w:rPr>
        <w:t>zati</w:t>
      </w:r>
      <w:r w:rsidR="00EA4345" w:rsidRPr="0091569F">
        <w:rPr>
          <w:rFonts w:ascii="Times New Roman" w:hAnsi="Times New Roman" w:cs="Times New Roman"/>
          <w:sz w:val="21"/>
          <w:szCs w:val="21"/>
        </w:rPr>
        <w:t xml:space="preserve">on </w:t>
      </w:r>
      <w:r w:rsidR="003515CF" w:rsidRPr="0091569F">
        <w:rPr>
          <w:rFonts w:ascii="Times New Roman" w:hAnsi="Times New Roman" w:cs="Times New Roman"/>
          <w:sz w:val="21"/>
          <w:szCs w:val="21"/>
        </w:rPr>
        <w:t xml:space="preserve">is exposure </w:t>
      </w:r>
      <w:r w:rsidR="00C1700A" w:rsidRPr="0091569F">
        <w:rPr>
          <w:rFonts w:ascii="Times New Roman" w:hAnsi="Times New Roman" w:cs="Times New Roman"/>
          <w:sz w:val="21"/>
          <w:szCs w:val="21"/>
        </w:rPr>
        <w:t xml:space="preserve">to heat </w:t>
      </w:r>
      <w:r w:rsidR="003515CF" w:rsidRPr="0091569F">
        <w:rPr>
          <w:rFonts w:ascii="Times New Roman" w:hAnsi="Times New Roman" w:cs="Times New Roman"/>
          <w:sz w:val="21"/>
          <w:szCs w:val="21"/>
        </w:rPr>
        <w:t>from natural environments</w:t>
      </w:r>
      <w:r w:rsidR="00166E9A" w:rsidRPr="0091569F">
        <w:rPr>
          <w:rFonts w:ascii="Times New Roman" w:hAnsi="Times New Roman" w:cs="Times New Roman"/>
          <w:sz w:val="21"/>
          <w:szCs w:val="21"/>
        </w:rPr>
        <w:t xml:space="preserve"> (Périard et al., 2016). </w:t>
      </w:r>
      <w:r w:rsidR="00055654" w:rsidRPr="0091569F">
        <w:rPr>
          <w:rFonts w:ascii="Times New Roman" w:hAnsi="Times New Roman" w:cs="Times New Roman"/>
          <w:sz w:val="21"/>
          <w:szCs w:val="21"/>
        </w:rPr>
        <w:t xml:space="preserve">Similar physiological adaptations occur in both natural and artificially heated environments, such as an increase in VO2max (Lorenzo et al., 2010), and improvement in thermal comfort. These are achieved through the maintenance of fluid balance, increased sweating and blood flow response, lowered exercise metabolic rate, and thermal tolerance through heat shock response. These physiological changes all improve cardiovascular stability and exercise performance within a hot </w:t>
      </w:r>
      <w:r w:rsidR="00055654" w:rsidRPr="0091569F">
        <w:rPr>
          <w:rFonts w:ascii="Times New Roman" w:hAnsi="Times New Roman" w:cs="Times New Roman"/>
          <w:sz w:val="21"/>
          <w:szCs w:val="21"/>
        </w:rPr>
        <w:t>environment</w:t>
      </w:r>
      <w:r w:rsidR="00AF28B4" w:rsidRPr="0091569F">
        <w:rPr>
          <w:rFonts w:ascii="Times New Roman" w:hAnsi="Times New Roman" w:cs="Times New Roman"/>
          <w:sz w:val="21"/>
          <w:szCs w:val="21"/>
        </w:rPr>
        <w:t xml:space="preserve"> (</w:t>
      </w:r>
      <w:r w:rsidR="00AF28B4" w:rsidRPr="0091569F">
        <w:rPr>
          <w:rFonts w:ascii="Times New Roman" w:hAnsi="Times New Roman" w:cs="Times New Roman"/>
          <w:sz w:val="21"/>
          <w:szCs w:val="21"/>
        </w:rPr>
        <w:t>Périard et al., 2016</w:t>
      </w:r>
      <w:r w:rsidR="00AF28B4" w:rsidRPr="0091569F">
        <w:rPr>
          <w:rFonts w:ascii="Times New Roman" w:hAnsi="Times New Roman" w:cs="Times New Roman"/>
          <w:sz w:val="21"/>
          <w:szCs w:val="21"/>
        </w:rPr>
        <w:t xml:space="preserve">). </w:t>
      </w:r>
      <w:r w:rsidR="006A4482" w:rsidRPr="0091569F">
        <w:rPr>
          <w:rFonts w:ascii="Times New Roman" w:hAnsi="Times New Roman" w:cs="Times New Roman"/>
          <w:sz w:val="21"/>
          <w:szCs w:val="21"/>
        </w:rPr>
        <w:t xml:space="preserve">Heat acclimation </w:t>
      </w:r>
      <w:r w:rsidR="00594D11" w:rsidRPr="0091569F">
        <w:rPr>
          <w:rFonts w:ascii="Times New Roman" w:hAnsi="Times New Roman" w:cs="Times New Roman"/>
          <w:sz w:val="21"/>
          <w:szCs w:val="21"/>
        </w:rPr>
        <w:t xml:space="preserve">is </w:t>
      </w:r>
      <w:r w:rsidR="00013178" w:rsidRPr="0091569F">
        <w:rPr>
          <w:rFonts w:ascii="Times New Roman" w:hAnsi="Times New Roman" w:cs="Times New Roman"/>
          <w:sz w:val="21"/>
          <w:szCs w:val="21"/>
        </w:rPr>
        <w:t>achieved by repeatedly elevating body and skin temperature to a high level that produces high rates of sweating</w:t>
      </w:r>
      <w:r w:rsidR="009473A6" w:rsidRPr="0091569F">
        <w:rPr>
          <w:rFonts w:ascii="Times New Roman" w:hAnsi="Times New Roman" w:cs="Times New Roman"/>
          <w:sz w:val="21"/>
          <w:szCs w:val="21"/>
        </w:rPr>
        <w:t xml:space="preserve">. This is most often achieved through </w:t>
      </w:r>
      <w:r w:rsidR="00BA7492" w:rsidRPr="0091569F">
        <w:rPr>
          <w:rFonts w:ascii="Times New Roman" w:hAnsi="Times New Roman" w:cs="Times New Roman"/>
          <w:sz w:val="21"/>
          <w:szCs w:val="21"/>
        </w:rPr>
        <w:t xml:space="preserve">an active approach by </w:t>
      </w:r>
      <w:r w:rsidR="009473A6" w:rsidRPr="0091569F">
        <w:rPr>
          <w:rFonts w:ascii="Times New Roman" w:hAnsi="Times New Roman" w:cs="Times New Roman"/>
          <w:sz w:val="21"/>
          <w:szCs w:val="21"/>
        </w:rPr>
        <w:t xml:space="preserve">exercising in a hot and/or humid </w:t>
      </w:r>
      <w:r w:rsidR="00BA7492" w:rsidRPr="0091569F">
        <w:rPr>
          <w:rFonts w:ascii="Times New Roman" w:hAnsi="Times New Roman" w:cs="Times New Roman"/>
          <w:sz w:val="21"/>
          <w:szCs w:val="21"/>
        </w:rPr>
        <w:t xml:space="preserve">environment or in clothing </w:t>
      </w:r>
      <w:r w:rsidR="00423EA5" w:rsidRPr="0091569F">
        <w:rPr>
          <w:rFonts w:ascii="Times New Roman" w:hAnsi="Times New Roman" w:cs="Times New Roman"/>
          <w:sz w:val="21"/>
          <w:szCs w:val="21"/>
        </w:rPr>
        <w:t xml:space="preserve">which restricts </w:t>
      </w:r>
      <w:r w:rsidR="00BA7492" w:rsidRPr="0091569F">
        <w:rPr>
          <w:rFonts w:ascii="Times New Roman" w:hAnsi="Times New Roman" w:cs="Times New Roman"/>
          <w:sz w:val="21"/>
          <w:szCs w:val="21"/>
        </w:rPr>
        <w:t xml:space="preserve">heat loss. </w:t>
      </w:r>
    </w:p>
    <w:p w14:paraId="139CB7C4" w14:textId="77777777" w:rsidR="0034414C" w:rsidRPr="0091569F" w:rsidRDefault="0034414C" w:rsidP="00CC5905">
      <w:pPr>
        <w:spacing w:line="360" w:lineRule="auto"/>
        <w:rPr>
          <w:rFonts w:ascii="Times New Roman" w:hAnsi="Times New Roman" w:cs="Times New Roman"/>
          <w:sz w:val="21"/>
          <w:szCs w:val="21"/>
        </w:rPr>
      </w:pPr>
    </w:p>
    <w:p w14:paraId="3790BFAB" w14:textId="57320C1C" w:rsidR="008E5C8F" w:rsidRPr="0091569F" w:rsidRDefault="00E22479" w:rsidP="00CC5905">
      <w:pPr>
        <w:spacing w:line="360" w:lineRule="auto"/>
        <w:rPr>
          <w:rFonts w:ascii="Times New Roman" w:hAnsi="Times New Roman" w:cs="Times New Roman"/>
          <w:color w:val="222222"/>
          <w:sz w:val="21"/>
          <w:szCs w:val="21"/>
          <w:shd w:val="clear" w:color="auto" w:fill="FFFFFF"/>
        </w:rPr>
      </w:pPr>
      <w:r w:rsidRPr="0091569F">
        <w:rPr>
          <w:rFonts w:ascii="Times New Roman" w:hAnsi="Times New Roman" w:cs="Times New Roman"/>
          <w:color w:val="222222"/>
          <w:sz w:val="21"/>
          <w:szCs w:val="21"/>
          <w:shd w:val="clear" w:color="auto" w:fill="FFFFFF"/>
        </w:rPr>
        <w:t>There are three common active techniques</w:t>
      </w:r>
      <w:r w:rsidR="007F7165">
        <w:rPr>
          <w:rFonts w:ascii="Times New Roman" w:hAnsi="Times New Roman" w:cs="Times New Roman"/>
          <w:color w:val="222222"/>
          <w:sz w:val="21"/>
          <w:szCs w:val="21"/>
          <w:shd w:val="clear" w:color="auto" w:fill="FFFFFF"/>
        </w:rPr>
        <w:t>, t</w:t>
      </w:r>
      <w:r w:rsidRPr="0091569F">
        <w:rPr>
          <w:rFonts w:ascii="Times New Roman" w:hAnsi="Times New Roman" w:cs="Times New Roman"/>
          <w:color w:val="222222"/>
          <w:sz w:val="21"/>
          <w:szCs w:val="21"/>
          <w:shd w:val="clear" w:color="auto" w:fill="FFFFFF"/>
        </w:rPr>
        <w:t xml:space="preserve">he first is thermal clamping, in which a target core temperature is maintained; the second is exercising at a constant predetermined workload in a hot and/or humid environment; and the third is the self-regulated technique, </w:t>
      </w:r>
      <w:r w:rsidR="004E5689" w:rsidRPr="0091569F">
        <w:rPr>
          <w:rFonts w:ascii="Times New Roman" w:hAnsi="Times New Roman" w:cs="Times New Roman"/>
          <w:color w:val="222222"/>
          <w:sz w:val="21"/>
          <w:szCs w:val="21"/>
          <w:shd w:val="clear" w:color="auto" w:fill="FFFFFF"/>
        </w:rPr>
        <w:t xml:space="preserve">where an </w:t>
      </w:r>
      <w:r w:rsidRPr="0091569F">
        <w:rPr>
          <w:rFonts w:ascii="Times New Roman" w:hAnsi="Times New Roman" w:cs="Times New Roman"/>
          <w:color w:val="222222"/>
          <w:sz w:val="21"/>
          <w:szCs w:val="21"/>
          <w:shd w:val="clear" w:color="auto" w:fill="FFFFFF"/>
        </w:rPr>
        <w:t>individual selects their own work rate during exercise in the heat (Périard, Racinais, and Sawka, 2015).</w:t>
      </w:r>
      <w:r w:rsidR="008E5C8F" w:rsidRPr="0091569F">
        <w:rPr>
          <w:rFonts w:ascii="Times New Roman" w:hAnsi="Times New Roman" w:cs="Times New Roman"/>
          <w:color w:val="222222"/>
          <w:sz w:val="21"/>
          <w:szCs w:val="21"/>
          <w:shd w:val="clear" w:color="auto" w:fill="FFFFFF"/>
        </w:rPr>
        <w:t xml:space="preserve"> </w:t>
      </w:r>
      <w:r w:rsidR="007018D2" w:rsidRPr="0091569F">
        <w:rPr>
          <w:rFonts w:ascii="Times New Roman" w:hAnsi="Times New Roman" w:cs="Times New Roman"/>
          <w:sz w:val="21"/>
          <w:szCs w:val="21"/>
        </w:rPr>
        <w:t>These common strategies have been classified as short term (&lt;7 days), medium term (8-14 days), and long term (&gt;14 days) (Garret, Rehrer and Patterson, 2011). Short-term heat acclimatisation procedures may be more convenient, particularly for athletes with demanding training schedules, versus medium-term protocols, which can improve athletic performance and increase physiological adaptations (Heathcote et al., 2018). Long-term protocols, on the other hand, will provide the highest adaptations (Tyler et al., 2016).</w:t>
      </w:r>
      <w:r w:rsidR="007018D2" w:rsidRPr="0091569F">
        <w:rPr>
          <w:rFonts w:ascii="Times New Roman" w:hAnsi="Times New Roman" w:cs="Times New Roman"/>
          <w:sz w:val="21"/>
          <w:szCs w:val="21"/>
        </w:rPr>
        <w:t xml:space="preserve"> In addition, r</w:t>
      </w:r>
      <w:r w:rsidR="00B4280D" w:rsidRPr="0091569F">
        <w:rPr>
          <w:rFonts w:ascii="Times New Roman" w:hAnsi="Times New Roman" w:cs="Times New Roman"/>
          <w:sz w:val="21"/>
          <w:szCs w:val="21"/>
        </w:rPr>
        <w:t xml:space="preserve">esearch suggests that </w:t>
      </w:r>
      <w:r w:rsidR="005E247F" w:rsidRPr="0091569F">
        <w:rPr>
          <w:rFonts w:ascii="Times New Roman" w:hAnsi="Times New Roman" w:cs="Times New Roman"/>
          <w:sz w:val="21"/>
          <w:szCs w:val="21"/>
        </w:rPr>
        <w:t>these types of protocols</w:t>
      </w:r>
      <w:r w:rsidR="00B4280D" w:rsidRPr="0091569F">
        <w:rPr>
          <w:rFonts w:ascii="Times New Roman" w:hAnsi="Times New Roman" w:cs="Times New Roman"/>
          <w:sz w:val="21"/>
          <w:szCs w:val="21"/>
        </w:rPr>
        <w:t xml:space="preserve"> </w:t>
      </w:r>
      <w:r w:rsidR="005E247F" w:rsidRPr="0091569F">
        <w:rPr>
          <w:rFonts w:ascii="Times New Roman" w:hAnsi="Times New Roman" w:cs="Times New Roman"/>
          <w:sz w:val="21"/>
          <w:szCs w:val="21"/>
        </w:rPr>
        <w:t>should</w:t>
      </w:r>
      <w:r w:rsidR="00B4280D" w:rsidRPr="0091569F">
        <w:rPr>
          <w:rFonts w:ascii="Times New Roman" w:hAnsi="Times New Roman" w:cs="Times New Roman"/>
          <w:sz w:val="21"/>
          <w:szCs w:val="21"/>
        </w:rPr>
        <w:t xml:space="preserve"> be performed on consecutive days and should begin</w:t>
      </w:r>
      <w:r w:rsidR="005E247F" w:rsidRPr="0091569F">
        <w:rPr>
          <w:rFonts w:ascii="Times New Roman" w:hAnsi="Times New Roman" w:cs="Times New Roman"/>
          <w:sz w:val="21"/>
          <w:szCs w:val="21"/>
        </w:rPr>
        <w:t xml:space="preserve"> at least 2 weeks before the event</w:t>
      </w:r>
      <w:r w:rsidR="006433D6" w:rsidRPr="0091569F">
        <w:rPr>
          <w:rFonts w:ascii="Times New Roman" w:hAnsi="Times New Roman" w:cs="Times New Roman"/>
          <w:sz w:val="21"/>
          <w:szCs w:val="21"/>
        </w:rPr>
        <w:t xml:space="preserve"> (</w:t>
      </w:r>
      <w:r w:rsidR="00E17DDF" w:rsidRPr="0091569F">
        <w:rPr>
          <w:rFonts w:ascii="Times New Roman" w:hAnsi="Times New Roman" w:cs="Times New Roman"/>
          <w:sz w:val="21"/>
          <w:szCs w:val="21"/>
        </w:rPr>
        <w:t xml:space="preserve">Heathcote et al., 2018). </w:t>
      </w:r>
    </w:p>
    <w:p w14:paraId="2A12FA56" w14:textId="77777777" w:rsidR="008E5C8F" w:rsidRPr="0091569F" w:rsidRDefault="008E5C8F" w:rsidP="00CC5905">
      <w:pPr>
        <w:spacing w:line="360" w:lineRule="auto"/>
        <w:rPr>
          <w:rFonts w:ascii="Times New Roman" w:hAnsi="Times New Roman" w:cs="Times New Roman"/>
          <w:sz w:val="21"/>
          <w:szCs w:val="21"/>
        </w:rPr>
      </w:pPr>
    </w:p>
    <w:p w14:paraId="772F96EA" w14:textId="5E34E868" w:rsidR="003C17B3" w:rsidRPr="0091569F" w:rsidRDefault="00BF3A1B"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 xml:space="preserve">For </w:t>
      </w:r>
      <w:r w:rsidR="00A56DC6" w:rsidRPr="0091569F">
        <w:rPr>
          <w:rFonts w:ascii="Times New Roman" w:hAnsi="Times New Roman" w:cs="Times New Roman"/>
          <w:sz w:val="21"/>
          <w:szCs w:val="21"/>
        </w:rPr>
        <w:t>individuals</w:t>
      </w:r>
      <w:r w:rsidRPr="0091569F">
        <w:rPr>
          <w:rFonts w:ascii="Times New Roman" w:hAnsi="Times New Roman" w:cs="Times New Roman"/>
          <w:sz w:val="21"/>
          <w:szCs w:val="21"/>
        </w:rPr>
        <w:t xml:space="preserve"> living in cool</w:t>
      </w:r>
      <w:r w:rsidR="00DC5038" w:rsidRPr="0091569F">
        <w:rPr>
          <w:rFonts w:ascii="Times New Roman" w:hAnsi="Times New Roman" w:cs="Times New Roman"/>
          <w:sz w:val="21"/>
          <w:szCs w:val="21"/>
        </w:rPr>
        <w:t xml:space="preserve"> </w:t>
      </w:r>
      <w:r w:rsidR="00A56DC6" w:rsidRPr="0091569F">
        <w:rPr>
          <w:rFonts w:ascii="Times New Roman" w:hAnsi="Times New Roman" w:cs="Times New Roman"/>
          <w:sz w:val="21"/>
          <w:szCs w:val="21"/>
        </w:rPr>
        <w:t>environments</w:t>
      </w:r>
      <w:r w:rsidR="00DC5038" w:rsidRPr="0091569F">
        <w:rPr>
          <w:rFonts w:ascii="Times New Roman" w:hAnsi="Times New Roman" w:cs="Times New Roman"/>
          <w:sz w:val="21"/>
          <w:szCs w:val="21"/>
        </w:rPr>
        <w:t>, the use of</w:t>
      </w:r>
      <w:r w:rsidR="0054632C" w:rsidRPr="0091569F">
        <w:rPr>
          <w:rFonts w:ascii="Times New Roman" w:hAnsi="Times New Roman" w:cs="Times New Roman"/>
          <w:sz w:val="21"/>
          <w:szCs w:val="21"/>
        </w:rPr>
        <w:t xml:space="preserve"> heat acclimatization using active </w:t>
      </w:r>
      <w:r w:rsidR="004A037D" w:rsidRPr="0091569F">
        <w:rPr>
          <w:rFonts w:ascii="Times New Roman" w:hAnsi="Times New Roman" w:cs="Times New Roman"/>
          <w:sz w:val="21"/>
          <w:szCs w:val="21"/>
        </w:rPr>
        <w:t xml:space="preserve">strategies would require </w:t>
      </w:r>
      <w:r w:rsidR="001745D3" w:rsidRPr="0091569F">
        <w:rPr>
          <w:rFonts w:ascii="Times New Roman" w:hAnsi="Times New Roman" w:cs="Times New Roman"/>
          <w:sz w:val="21"/>
          <w:szCs w:val="21"/>
        </w:rPr>
        <w:t>travelling</w:t>
      </w:r>
      <w:r w:rsidR="004A037D" w:rsidRPr="0091569F">
        <w:rPr>
          <w:rFonts w:ascii="Times New Roman" w:hAnsi="Times New Roman" w:cs="Times New Roman"/>
          <w:sz w:val="21"/>
          <w:szCs w:val="21"/>
        </w:rPr>
        <w:t xml:space="preserve"> to a hot outdoor environment </w:t>
      </w:r>
      <w:r w:rsidR="00520618" w:rsidRPr="0091569F">
        <w:rPr>
          <w:rFonts w:ascii="Times New Roman" w:hAnsi="Times New Roman" w:cs="Times New Roman"/>
          <w:sz w:val="21"/>
          <w:szCs w:val="21"/>
        </w:rPr>
        <w:t>and/</w:t>
      </w:r>
      <w:r w:rsidR="004A037D" w:rsidRPr="0091569F">
        <w:rPr>
          <w:rFonts w:ascii="Times New Roman" w:hAnsi="Times New Roman" w:cs="Times New Roman"/>
          <w:sz w:val="21"/>
          <w:szCs w:val="21"/>
        </w:rPr>
        <w:t xml:space="preserve">or exercise in a hot chamber. These </w:t>
      </w:r>
      <w:r w:rsidR="001745D3" w:rsidRPr="0091569F">
        <w:rPr>
          <w:rFonts w:ascii="Times New Roman" w:hAnsi="Times New Roman" w:cs="Times New Roman"/>
          <w:sz w:val="21"/>
          <w:szCs w:val="21"/>
        </w:rPr>
        <w:t>strategies</w:t>
      </w:r>
      <w:r w:rsidR="004A037D" w:rsidRPr="0091569F">
        <w:rPr>
          <w:rFonts w:ascii="Times New Roman" w:hAnsi="Times New Roman" w:cs="Times New Roman"/>
          <w:sz w:val="21"/>
          <w:szCs w:val="21"/>
        </w:rPr>
        <w:t xml:space="preserve"> may not be practical for most athletes</w:t>
      </w:r>
      <w:r w:rsidR="008B42AB" w:rsidRPr="0091569F">
        <w:rPr>
          <w:rFonts w:ascii="Times New Roman" w:hAnsi="Times New Roman" w:cs="Times New Roman"/>
          <w:sz w:val="21"/>
          <w:szCs w:val="21"/>
        </w:rPr>
        <w:t xml:space="preserve">, especially those training for an ‘Ironman Hawaii’ </w:t>
      </w:r>
      <w:r w:rsidR="007A6A78" w:rsidRPr="0091569F">
        <w:rPr>
          <w:rFonts w:ascii="Times New Roman" w:hAnsi="Times New Roman" w:cs="Times New Roman"/>
          <w:sz w:val="21"/>
          <w:szCs w:val="21"/>
        </w:rPr>
        <w:t xml:space="preserve">due to time </w:t>
      </w:r>
      <w:r w:rsidR="008B42AB" w:rsidRPr="0091569F">
        <w:rPr>
          <w:rFonts w:ascii="Times New Roman" w:hAnsi="Times New Roman" w:cs="Times New Roman"/>
          <w:sz w:val="21"/>
          <w:szCs w:val="21"/>
        </w:rPr>
        <w:t>constraints</w:t>
      </w:r>
      <w:r w:rsidR="007A6A78" w:rsidRPr="0091569F">
        <w:rPr>
          <w:rFonts w:ascii="Times New Roman" w:hAnsi="Times New Roman" w:cs="Times New Roman"/>
          <w:sz w:val="21"/>
          <w:szCs w:val="21"/>
        </w:rPr>
        <w:t xml:space="preserve"> </w:t>
      </w:r>
      <w:r w:rsidR="008B42AB" w:rsidRPr="0091569F">
        <w:rPr>
          <w:rFonts w:ascii="Times New Roman" w:hAnsi="Times New Roman" w:cs="Times New Roman"/>
          <w:sz w:val="21"/>
          <w:szCs w:val="21"/>
        </w:rPr>
        <w:t xml:space="preserve">or </w:t>
      </w:r>
      <w:r w:rsidR="008B42AB" w:rsidRPr="0091569F">
        <w:rPr>
          <w:rFonts w:ascii="Times New Roman" w:hAnsi="Times New Roman" w:cs="Times New Roman"/>
          <w:sz w:val="21"/>
          <w:szCs w:val="21"/>
        </w:rPr>
        <w:lastRenderedPageBreak/>
        <w:t>lack of money</w:t>
      </w:r>
      <w:r w:rsidR="00212DAB" w:rsidRPr="0091569F">
        <w:rPr>
          <w:rFonts w:ascii="Times New Roman" w:hAnsi="Times New Roman" w:cs="Times New Roman"/>
          <w:sz w:val="21"/>
          <w:szCs w:val="21"/>
        </w:rPr>
        <w:t xml:space="preserve">. </w:t>
      </w:r>
      <w:r w:rsidR="001745D3" w:rsidRPr="0091569F">
        <w:rPr>
          <w:rFonts w:ascii="Times New Roman" w:hAnsi="Times New Roman" w:cs="Times New Roman"/>
          <w:sz w:val="21"/>
          <w:szCs w:val="21"/>
        </w:rPr>
        <w:t>However</w:t>
      </w:r>
      <w:r w:rsidR="00212DAB" w:rsidRPr="0091569F">
        <w:rPr>
          <w:rFonts w:ascii="Times New Roman" w:hAnsi="Times New Roman" w:cs="Times New Roman"/>
          <w:sz w:val="21"/>
          <w:szCs w:val="21"/>
        </w:rPr>
        <w:t>, the use of passive strategies may be more cost effective and practical</w:t>
      </w:r>
      <w:r w:rsidR="004C01C0" w:rsidRPr="0091569F">
        <w:rPr>
          <w:rFonts w:ascii="Times New Roman" w:hAnsi="Times New Roman" w:cs="Times New Roman"/>
          <w:sz w:val="21"/>
          <w:szCs w:val="21"/>
        </w:rPr>
        <w:t>, especia</w:t>
      </w:r>
      <w:r w:rsidR="00520618" w:rsidRPr="0091569F">
        <w:rPr>
          <w:rFonts w:ascii="Times New Roman" w:hAnsi="Times New Roman" w:cs="Times New Roman"/>
          <w:sz w:val="21"/>
          <w:szCs w:val="21"/>
        </w:rPr>
        <w:t>l</w:t>
      </w:r>
      <w:r w:rsidR="004C01C0" w:rsidRPr="0091569F">
        <w:rPr>
          <w:rFonts w:ascii="Times New Roman" w:hAnsi="Times New Roman" w:cs="Times New Roman"/>
          <w:sz w:val="21"/>
          <w:szCs w:val="21"/>
        </w:rPr>
        <w:t>l</w:t>
      </w:r>
      <w:r w:rsidR="00520618" w:rsidRPr="0091569F">
        <w:rPr>
          <w:rFonts w:ascii="Times New Roman" w:hAnsi="Times New Roman" w:cs="Times New Roman"/>
          <w:sz w:val="21"/>
          <w:szCs w:val="21"/>
        </w:rPr>
        <w:t>y</w:t>
      </w:r>
      <w:r w:rsidR="004C01C0" w:rsidRPr="0091569F">
        <w:rPr>
          <w:rFonts w:ascii="Times New Roman" w:hAnsi="Times New Roman" w:cs="Times New Roman"/>
          <w:sz w:val="21"/>
          <w:szCs w:val="21"/>
        </w:rPr>
        <w:t xml:space="preserve"> for those not living in a hot </w:t>
      </w:r>
      <w:r w:rsidR="001745D3" w:rsidRPr="0091569F">
        <w:rPr>
          <w:rFonts w:ascii="Times New Roman" w:hAnsi="Times New Roman" w:cs="Times New Roman"/>
          <w:sz w:val="21"/>
          <w:szCs w:val="21"/>
        </w:rPr>
        <w:t xml:space="preserve">environment </w:t>
      </w:r>
      <w:r w:rsidR="001745D3" w:rsidRPr="0091569F">
        <w:rPr>
          <w:rFonts w:ascii="Times New Roman" w:hAnsi="Times New Roman" w:cs="Times New Roman"/>
          <w:sz w:val="21"/>
          <w:szCs w:val="21"/>
        </w:rPr>
        <w:t>(Heathcote et al., 2018).</w:t>
      </w:r>
      <w:r w:rsidR="00F911ED" w:rsidRPr="0091569F">
        <w:rPr>
          <w:rFonts w:ascii="Times New Roman" w:hAnsi="Times New Roman" w:cs="Times New Roman"/>
          <w:sz w:val="21"/>
          <w:szCs w:val="21"/>
        </w:rPr>
        <w:t xml:space="preserve"> An example of passive strategies </w:t>
      </w:r>
      <w:r w:rsidR="003C75BF" w:rsidRPr="0091569F">
        <w:rPr>
          <w:rFonts w:ascii="Times New Roman" w:hAnsi="Times New Roman" w:cs="Times New Roman"/>
          <w:sz w:val="21"/>
          <w:szCs w:val="21"/>
        </w:rPr>
        <w:t xml:space="preserve">would </w:t>
      </w:r>
      <w:r w:rsidR="00F911ED" w:rsidRPr="0091569F">
        <w:rPr>
          <w:rFonts w:ascii="Times New Roman" w:hAnsi="Times New Roman" w:cs="Times New Roman"/>
          <w:sz w:val="21"/>
          <w:szCs w:val="21"/>
        </w:rPr>
        <w:t>include resting in a heat chamber</w:t>
      </w:r>
      <w:r w:rsidR="002F75DD" w:rsidRPr="0091569F">
        <w:rPr>
          <w:rFonts w:ascii="Times New Roman" w:hAnsi="Times New Roman" w:cs="Times New Roman"/>
          <w:sz w:val="21"/>
          <w:szCs w:val="21"/>
        </w:rPr>
        <w:t xml:space="preserve">, </w:t>
      </w:r>
      <w:r w:rsidR="00A00070" w:rsidRPr="0091569F">
        <w:rPr>
          <w:rFonts w:ascii="Times New Roman" w:hAnsi="Times New Roman" w:cs="Times New Roman"/>
          <w:sz w:val="21"/>
          <w:szCs w:val="21"/>
        </w:rPr>
        <w:t>sauna,</w:t>
      </w:r>
      <w:r w:rsidR="002F75DD" w:rsidRPr="0091569F">
        <w:rPr>
          <w:rFonts w:ascii="Times New Roman" w:hAnsi="Times New Roman" w:cs="Times New Roman"/>
          <w:sz w:val="21"/>
          <w:szCs w:val="21"/>
        </w:rPr>
        <w:t xml:space="preserve"> or hot bath</w:t>
      </w:r>
      <w:r w:rsidR="00AF44A6" w:rsidRPr="0091569F">
        <w:rPr>
          <w:rFonts w:ascii="Times New Roman" w:hAnsi="Times New Roman" w:cs="Times New Roman"/>
          <w:sz w:val="21"/>
          <w:szCs w:val="21"/>
        </w:rPr>
        <w:t xml:space="preserve">. </w:t>
      </w:r>
      <w:r w:rsidR="00C3102F">
        <w:rPr>
          <w:rFonts w:ascii="Times New Roman" w:hAnsi="Times New Roman" w:cs="Times New Roman"/>
          <w:sz w:val="21"/>
          <w:szCs w:val="21"/>
        </w:rPr>
        <w:t>E</w:t>
      </w:r>
      <w:r w:rsidR="00AF44A6" w:rsidRPr="0091569F">
        <w:rPr>
          <w:rFonts w:ascii="Times New Roman" w:hAnsi="Times New Roman" w:cs="Times New Roman"/>
          <w:sz w:val="21"/>
          <w:szCs w:val="21"/>
        </w:rPr>
        <w:t>xercise bouts should be completed before the heat sessions</w:t>
      </w:r>
      <w:r w:rsidR="00A00070" w:rsidRPr="0091569F">
        <w:rPr>
          <w:rFonts w:ascii="Times New Roman" w:hAnsi="Times New Roman" w:cs="Times New Roman"/>
          <w:sz w:val="21"/>
          <w:szCs w:val="21"/>
        </w:rPr>
        <w:t>, with minimal delay between the exercise session and application of the heat in order to elicit optimal thermoregulatory-adaptive response.</w:t>
      </w:r>
      <w:r w:rsidR="00D90783" w:rsidRPr="0091569F">
        <w:rPr>
          <w:rFonts w:ascii="Times New Roman" w:hAnsi="Times New Roman" w:cs="Times New Roman"/>
          <w:sz w:val="21"/>
          <w:szCs w:val="21"/>
        </w:rPr>
        <w:t xml:space="preserve"> Additively, the </w:t>
      </w:r>
      <w:r w:rsidR="00CF0CA6" w:rsidRPr="0091569F">
        <w:rPr>
          <w:rFonts w:ascii="Times New Roman" w:hAnsi="Times New Roman" w:cs="Times New Roman"/>
          <w:sz w:val="21"/>
          <w:szCs w:val="21"/>
        </w:rPr>
        <w:t xml:space="preserve">passive </w:t>
      </w:r>
      <w:r w:rsidR="00D90783" w:rsidRPr="0091569F">
        <w:rPr>
          <w:rFonts w:ascii="Times New Roman" w:hAnsi="Times New Roman" w:cs="Times New Roman"/>
          <w:sz w:val="21"/>
          <w:szCs w:val="21"/>
        </w:rPr>
        <w:t xml:space="preserve">heat sessions should be a minimum of 30 minutes and be completed on </w:t>
      </w:r>
      <w:r w:rsidR="001D1E1C" w:rsidRPr="0091569F">
        <w:rPr>
          <w:rFonts w:ascii="Times New Roman" w:hAnsi="Times New Roman" w:cs="Times New Roman"/>
          <w:sz w:val="21"/>
          <w:szCs w:val="21"/>
        </w:rPr>
        <w:t>consecutive</w:t>
      </w:r>
      <w:r w:rsidR="00D90783" w:rsidRPr="0091569F">
        <w:rPr>
          <w:rFonts w:ascii="Times New Roman" w:hAnsi="Times New Roman" w:cs="Times New Roman"/>
          <w:sz w:val="21"/>
          <w:szCs w:val="21"/>
        </w:rPr>
        <w:t xml:space="preserve"> days</w:t>
      </w:r>
      <w:r w:rsidR="001D1E1C" w:rsidRPr="0091569F">
        <w:rPr>
          <w:rFonts w:ascii="Times New Roman" w:hAnsi="Times New Roman" w:cs="Times New Roman"/>
          <w:sz w:val="21"/>
          <w:szCs w:val="21"/>
        </w:rPr>
        <w:t xml:space="preserve"> with 6-7 exposures for successful adaptations</w:t>
      </w:r>
      <w:r w:rsidR="00CF0CA6" w:rsidRPr="0091569F">
        <w:rPr>
          <w:rFonts w:ascii="Times New Roman" w:hAnsi="Times New Roman" w:cs="Times New Roman"/>
          <w:sz w:val="21"/>
          <w:szCs w:val="21"/>
        </w:rPr>
        <w:t xml:space="preserve"> </w:t>
      </w:r>
      <w:r w:rsidR="00CF0CA6" w:rsidRPr="0091569F">
        <w:rPr>
          <w:rFonts w:ascii="Times New Roman" w:hAnsi="Times New Roman" w:cs="Times New Roman"/>
          <w:sz w:val="21"/>
          <w:szCs w:val="21"/>
        </w:rPr>
        <w:t>(Heathcote et al., 2018).</w:t>
      </w:r>
    </w:p>
    <w:p w14:paraId="6218ED41" w14:textId="77777777" w:rsidR="007E163D" w:rsidRPr="0091569F" w:rsidRDefault="007E163D" w:rsidP="00CC5905">
      <w:pPr>
        <w:spacing w:line="360" w:lineRule="auto"/>
        <w:rPr>
          <w:rFonts w:ascii="Times New Roman" w:hAnsi="Times New Roman" w:cs="Times New Roman"/>
          <w:sz w:val="21"/>
          <w:szCs w:val="21"/>
          <w:u w:val="single"/>
        </w:rPr>
      </w:pPr>
    </w:p>
    <w:p w14:paraId="1610B50F" w14:textId="01B3999E" w:rsidR="00B97959" w:rsidRPr="0091569F" w:rsidRDefault="00B97959" w:rsidP="00CC5905">
      <w:pPr>
        <w:spacing w:line="360" w:lineRule="auto"/>
        <w:rPr>
          <w:rFonts w:ascii="Times New Roman" w:hAnsi="Times New Roman" w:cs="Times New Roman"/>
          <w:sz w:val="21"/>
          <w:szCs w:val="21"/>
          <w:u w:val="single"/>
        </w:rPr>
      </w:pPr>
      <w:r w:rsidRPr="0091569F">
        <w:rPr>
          <w:rFonts w:ascii="Times New Roman" w:hAnsi="Times New Roman" w:cs="Times New Roman"/>
          <w:sz w:val="21"/>
          <w:szCs w:val="21"/>
          <w:u w:val="single"/>
        </w:rPr>
        <w:t>Nutritional strategies</w:t>
      </w:r>
    </w:p>
    <w:p w14:paraId="23AE0984" w14:textId="77777777" w:rsidR="001E5350" w:rsidRPr="0091569F" w:rsidRDefault="001E5350" w:rsidP="00CC5905">
      <w:pPr>
        <w:spacing w:line="360" w:lineRule="auto"/>
        <w:rPr>
          <w:rFonts w:ascii="Times New Roman" w:hAnsi="Times New Roman" w:cs="Times New Roman"/>
          <w:sz w:val="21"/>
          <w:szCs w:val="21"/>
          <w:highlight w:val="yellow"/>
          <w:u w:val="single"/>
        </w:rPr>
      </w:pPr>
    </w:p>
    <w:p w14:paraId="3C661E8D" w14:textId="72466F9A" w:rsidR="00076B4D" w:rsidRPr="0091569F" w:rsidRDefault="00B97959"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Within a long-duration event such as ‘Ironman Hawaii’, the human body needs support in the form of adequate nutrition and hydration. The carbohydrate, lipid and protein macronutrients that are consumed daily, supply energy to maintain bodily functions. During endurance-based exercise, most of the energy comes from glycogen which is stored in the muscles</w:t>
      </w:r>
      <w:r w:rsidR="005B5B7B" w:rsidRPr="0091569F">
        <w:rPr>
          <w:rFonts w:ascii="Times New Roman" w:hAnsi="Times New Roman" w:cs="Times New Roman"/>
          <w:sz w:val="21"/>
          <w:szCs w:val="21"/>
        </w:rPr>
        <w:t xml:space="preserve"> and liver</w:t>
      </w:r>
      <w:r w:rsidRPr="0091569F">
        <w:rPr>
          <w:rFonts w:ascii="Times New Roman" w:hAnsi="Times New Roman" w:cs="Times New Roman"/>
          <w:sz w:val="21"/>
          <w:szCs w:val="21"/>
        </w:rPr>
        <w:t>. Once glycogen stores become depleted, the much slower energy supply from fat becomes crucial (Barrero Franquet, 2014).</w:t>
      </w:r>
      <w:r w:rsidR="002E7A86" w:rsidRPr="0091569F">
        <w:rPr>
          <w:rFonts w:ascii="Times New Roman" w:hAnsi="Times New Roman" w:cs="Times New Roman"/>
          <w:sz w:val="21"/>
          <w:szCs w:val="21"/>
        </w:rPr>
        <w:t xml:space="preserve"> </w:t>
      </w:r>
      <w:r w:rsidR="00BE35B7" w:rsidRPr="0091569F">
        <w:rPr>
          <w:rFonts w:ascii="Times New Roman" w:hAnsi="Times New Roman" w:cs="Times New Roman"/>
          <w:sz w:val="21"/>
          <w:szCs w:val="21"/>
        </w:rPr>
        <w:t>Therefore, understanding the appropriate nutritional needs before, during and after an ironman event is vi</w:t>
      </w:r>
      <w:r w:rsidR="000B39CE" w:rsidRPr="0091569F">
        <w:rPr>
          <w:rFonts w:ascii="Times New Roman" w:hAnsi="Times New Roman" w:cs="Times New Roman"/>
          <w:sz w:val="21"/>
          <w:szCs w:val="21"/>
        </w:rPr>
        <w:t>tal.</w:t>
      </w:r>
    </w:p>
    <w:p w14:paraId="0EF38128" w14:textId="77777777" w:rsidR="00CE1368" w:rsidRPr="0091569F" w:rsidRDefault="00CE1368" w:rsidP="00CC5905">
      <w:pPr>
        <w:spacing w:line="360" w:lineRule="auto"/>
        <w:rPr>
          <w:rFonts w:ascii="Times New Roman" w:hAnsi="Times New Roman" w:cs="Times New Roman"/>
          <w:sz w:val="21"/>
          <w:szCs w:val="21"/>
        </w:rPr>
      </w:pPr>
    </w:p>
    <w:p w14:paraId="2A465B1A" w14:textId="7DA3C618" w:rsidR="000B39CE" w:rsidRPr="0091569F" w:rsidRDefault="000B39CE" w:rsidP="00CC5905">
      <w:pPr>
        <w:spacing w:line="360" w:lineRule="auto"/>
        <w:rPr>
          <w:rFonts w:ascii="Times New Roman" w:hAnsi="Times New Roman" w:cs="Times New Roman"/>
          <w:sz w:val="21"/>
          <w:szCs w:val="21"/>
          <w:u w:val="single"/>
        </w:rPr>
      </w:pPr>
      <w:r w:rsidRPr="0091569F">
        <w:rPr>
          <w:rFonts w:ascii="Times New Roman" w:hAnsi="Times New Roman" w:cs="Times New Roman"/>
          <w:sz w:val="21"/>
          <w:szCs w:val="21"/>
          <w:u w:val="single"/>
        </w:rPr>
        <w:t>Before</w:t>
      </w:r>
      <w:r w:rsidR="00454476" w:rsidRPr="0091569F">
        <w:rPr>
          <w:rFonts w:ascii="Times New Roman" w:hAnsi="Times New Roman" w:cs="Times New Roman"/>
          <w:sz w:val="21"/>
          <w:szCs w:val="21"/>
          <w:u w:val="single"/>
        </w:rPr>
        <w:t xml:space="preserve"> the event </w:t>
      </w:r>
    </w:p>
    <w:p w14:paraId="2D5DE678" w14:textId="77777777" w:rsidR="00B14C4A" w:rsidRPr="0091569F" w:rsidRDefault="00B14C4A" w:rsidP="00CC5905">
      <w:pPr>
        <w:spacing w:line="360" w:lineRule="auto"/>
        <w:rPr>
          <w:rFonts w:ascii="Times New Roman" w:hAnsi="Times New Roman" w:cs="Times New Roman"/>
          <w:sz w:val="21"/>
          <w:szCs w:val="21"/>
          <w:u w:val="single"/>
        </w:rPr>
      </w:pPr>
    </w:p>
    <w:p w14:paraId="3FB073C1" w14:textId="5B85B630" w:rsidR="00814584" w:rsidRDefault="00132711"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 xml:space="preserve">Carbohydrate loading has been </w:t>
      </w:r>
      <w:r w:rsidR="000D3EB3" w:rsidRPr="0091569F">
        <w:rPr>
          <w:rFonts w:ascii="Times New Roman" w:hAnsi="Times New Roman" w:cs="Times New Roman"/>
          <w:sz w:val="21"/>
          <w:szCs w:val="21"/>
        </w:rPr>
        <w:t>reviewed</w:t>
      </w:r>
      <w:r w:rsidRPr="0091569F">
        <w:rPr>
          <w:rFonts w:ascii="Times New Roman" w:hAnsi="Times New Roman" w:cs="Times New Roman"/>
          <w:sz w:val="21"/>
          <w:szCs w:val="21"/>
        </w:rPr>
        <w:t xml:space="preserve"> in several </w:t>
      </w:r>
      <w:r w:rsidR="00CB360E" w:rsidRPr="0091569F">
        <w:rPr>
          <w:rFonts w:ascii="Times New Roman" w:hAnsi="Times New Roman" w:cs="Times New Roman"/>
          <w:sz w:val="21"/>
          <w:szCs w:val="21"/>
        </w:rPr>
        <w:t>studies</w:t>
      </w:r>
      <w:r w:rsidR="00CB360E">
        <w:rPr>
          <w:rFonts w:ascii="Times New Roman" w:hAnsi="Times New Roman" w:cs="Times New Roman"/>
          <w:sz w:val="21"/>
          <w:szCs w:val="21"/>
        </w:rPr>
        <w:t>.</w:t>
      </w:r>
      <w:r w:rsidR="009B5C23" w:rsidRPr="0091569F">
        <w:rPr>
          <w:rFonts w:ascii="Times New Roman" w:hAnsi="Times New Roman" w:cs="Times New Roman"/>
          <w:sz w:val="21"/>
          <w:szCs w:val="21"/>
        </w:rPr>
        <w:t xml:space="preserve"> </w:t>
      </w:r>
      <w:r w:rsidR="00CB360E">
        <w:rPr>
          <w:rFonts w:ascii="Times New Roman" w:hAnsi="Times New Roman" w:cs="Times New Roman"/>
          <w:sz w:val="21"/>
          <w:szCs w:val="21"/>
        </w:rPr>
        <w:t>I</w:t>
      </w:r>
      <w:r w:rsidR="009B5C23" w:rsidRPr="0091569F">
        <w:rPr>
          <w:rFonts w:ascii="Times New Roman" w:hAnsi="Times New Roman" w:cs="Times New Roman"/>
          <w:sz w:val="21"/>
          <w:szCs w:val="21"/>
        </w:rPr>
        <w:t xml:space="preserve">t has been suggested that a </w:t>
      </w:r>
      <w:r w:rsidR="000D3EB3" w:rsidRPr="0091569F">
        <w:rPr>
          <w:rFonts w:ascii="Times New Roman" w:hAnsi="Times New Roman" w:cs="Times New Roman"/>
          <w:sz w:val="21"/>
          <w:szCs w:val="21"/>
        </w:rPr>
        <w:t>supercomp</w:t>
      </w:r>
      <w:r w:rsidR="00FC2A39" w:rsidRPr="0091569F">
        <w:rPr>
          <w:rFonts w:ascii="Times New Roman" w:hAnsi="Times New Roman" w:cs="Times New Roman"/>
          <w:sz w:val="21"/>
          <w:szCs w:val="21"/>
        </w:rPr>
        <w:t>ensated</w:t>
      </w:r>
      <w:r w:rsidR="009B5C23" w:rsidRPr="0091569F">
        <w:rPr>
          <w:rFonts w:ascii="Times New Roman" w:hAnsi="Times New Roman" w:cs="Times New Roman"/>
          <w:sz w:val="21"/>
          <w:szCs w:val="21"/>
        </w:rPr>
        <w:t xml:space="preserve"> muscle </w:t>
      </w:r>
      <w:r w:rsidR="008D4BAA" w:rsidRPr="0091569F">
        <w:rPr>
          <w:rFonts w:ascii="Times New Roman" w:hAnsi="Times New Roman" w:cs="Times New Roman"/>
          <w:sz w:val="21"/>
          <w:szCs w:val="21"/>
        </w:rPr>
        <w:t>glycogen</w:t>
      </w:r>
      <w:r w:rsidR="009B5C23" w:rsidRPr="0091569F">
        <w:rPr>
          <w:rFonts w:ascii="Times New Roman" w:hAnsi="Times New Roman" w:cs="Times New Roman"/>
          <w:sz w:val="21"/>
          <w:szCs w:val="21"/>
        </w:rPr>
        <w:t xml:space="preserve"> level can improve performance</w:t>
      </w:r>
      <w:r w:rsidR="002759FF" w:rsidRPr="0091569F">
        <w:rPr>
          <w:rFonts w:ascii="Times New Roman" w:hAnsi="Times New Roman" w:cs="Times New Roman"/>
          <w:sz w:val="21"/>
          <w:szCs w:val="21"/>
        </w:rPr>
        <w:t xml:space="preserve"> by 2</w:t>
      </w:r>
      <w:r w:rsidR="00A62D24">
        <w:rPr>
          <w:rFonts w:ascii="Times New Roman" w:hAnsi="Times New Roman" w:cs="Times New Roman"/>
          <w:sz w:val="21"/>
          <w:szCs w:val="21"/>
        </w:rPr>
        <w:t xml:space="preserve"> </w:t>
      </w:r>
      <w:r w:rsidR="002759FF" w:rsidRPr="0091569F">
        <w:rPr>
          <w:rFonts w:ascii="Times New Roman" w:hAnsi="Times New Roman" w:cs="Times New Roman"/>
          <w:sz w:val="21"/>
          <w:szCs w:val="21"/>
        </w:rPr>
        <w:t>-</w:t>
      </w:r>
      <w:r w:rsidR="00A62D24">
        <w:rPr>
          <w:rFonts w:ascii="Times New Roman" w:hAnsi="Times New Roman" w:cs="Times New Roman"/>
          <w:sz w:val="21"/>
          <w:szCs w:val="21"/>
        </w:rPr>
        <w:t xml:space="preserve"> </w:t>
      </w:r>
      <w:r w:rsidR="002759FF" w:rsidRPr="0091569F">
        <w:rPr>
          <w:rFonts w:ascii="Times New Roman" w:hAnsi="Times New Roman" w:cs="Times New Roman"/>
          <w:sz w:val="21"/>
          <w:szCs w:val="21"/>
        </w:rPr>
        <w:t xml:space="preserve">3% in events lasting </w:t>
      </w:r>
      <w:r w:rsidR="00262921" w:rsidRPr="0091569F">
        <w:rPr>
          <w:rFonts w:ascii="Times New Roman" w:hAnsi="Times New Roman" w:cs="Times New Roman"/>
          <w:sz w:val="21"/>
          <w:szCs w:val="21"/>
        </w:rPr>
        <w:t>greater</w:t>
      </w:r>
      <w:r w:rsidR="002759FF" w:rsidRPr="0091569F">
        <w:rPr>
          <w:rFonts w:ascii="Times New Roman" w:hAnsi="Times New Roman" w:cs="Times New Roman"/>
          <w:sz w:val="21"/>
          <w:szCs w:val="21"/>
        </w:rPr>
        <w:t xml:space="preserve"> tha</w:t>
      </w:r>
      <w:r w:rsidR="00375EDF">
        <w:rPr>
          <w:rFonts w:ascii="Times New Roman" w:hAnsi="Times New Roman" w:cs="Times New Roman"/>
          <w:sz w:val="21"/>
          <w:szCs w:val="21"/>
        </w:rPr>
        <w:t>n</w:t>
      </w:r>
      <w:r w:rsidR="002759FF" w:rsidRPr="0091569F">
        <w:rPr>
          <w:rFonts w:ascii="Times New Roman" w:hAnsi="Times New Roman" w:cs="Times New Roman"/>
          <w:sz w:val="21"/>
          <w:szCs w:val="21"/>
        </w:rPr>
        <w:t xml:space="preserve"> 90 minutes</w:t>
      </w:r>
      <w:r w:rsidR="00D92809" w:rsidRPr="0091569F">
        <w:rPr>
          <w:rFonts w:ascii="Times New Roman" w:hAnsi="Times New Roman" w:cs="Times New Roman"/>
          <w:sz w:val="21"/>
          <w:szCs w:val="21"/>
        </w:rPr>
        <w:t>.</w:t>
      </w:r>
      <w:r w:rsidR="00736CDC" w:rsidRPr="0091569F">
        <w:rPr>
          <w:rFonts w:ascii="Times New Roman" w:hAnsi="Times New Roman" w:cs="Times New Roman"/>
          <w:sz w:val="21"/>
          <w:szCs w:val="21"/>
        </w:rPr>
        <w:t xml:space="preserve"> </w:t>
      </w:r>
      <w:r w:rsidR="007940B0">
        <w:rPr>
          <w:rFonts w:ascii="Times New Roman" w:hAnsi="Times New Roman" w:cs="Times New Roman"/>
          <w:sz w:val="21"/>
          <w:szCs w:val="21"/>
        </w:rPr>
        <w:t>W</w:t>
      </w:r>
      <w:r w:rsidR="00E63D9B" w:rsidRPr="0091569F">
        <w:rPr>
          <w:rFonts w:ascii="Times New Roman" w:hAnsi="Times New Roman" w:cs="Times New Roman"/>
          <w:sz w:val="21"/>
          <w:szCs w:val="21"/>
        </w:rPr>
        <w:t>ell trained athletes who are aiming for high muscle glycogen stores before the event should ensure that their intake of carbohydrates is high</w:t>
      </w:r>
      <w:r w:rsidR="00A87756" w:rsidRPr="0091569F">
        <w:rPr>
          <w:rFonts w:ascii="Times New Roman" w:hAnsi="Times New Roman" w:cs="Times New Roman"/>
          <w:sz w:val="21"/>
          <w:szCs w:val="21"/>
        </w:rPr>
        <w:t xml:space="preserve"> with a suggestion of </w:t>
      </w:r>
      <w:r w:rsidR="006B1CF2" w:rsidRPr="0091569F">
        <w:rPr>
          <w:rFonts w:ascii="Times New Roman" w:hAnsi="Times New Roman" w:cs="Times New Roman"/>
          <w:sz w:val="21"/>
          <w:szCs w:val="21"/>
        </w:rPr>
        <w:t xml:space="preserve">between 6 and </w:t>
      </w:r>
      <w:r w:rsidR="00A87756" w:rsidRPr="0091569F">
        <w:rPr>
          <w:rFonts w:ascii="Times New Roman" w:hAnsi="Times New Roman" w:cs="Times New Roman"/>
          <w:sz w:val="21"/>
          <w:szCs w:val="21"/>
        </w:rPr>
        <w:t xml:space="preserve">10g of </w:t>
      </w:r>
      <w:r w:rsidR="001B5ECE" w:rsidRPr="0091569F">
        <w:rPr>
          <w:rFonts w:ascii="Times New Roman" w:hAnsi="Times New Roman" w:cs="Times New Roman"/>
          <w:sz w:val="21"/>
          <w:szCs w:val="21"/>
        </w:rPr>
        <w:t xml:space="preserve">carbohydrates </w:t>
      </w:r>
      <w:r w:rsidR="007F7A88">
        <w:rPr>
          <w:rFonts w:ascii="Times New Roman" w:hAnsi="Times New Roman" w:cs="Times New Roman"/>
          <w:sz w:val="21"/>
          <w:szCs w:val="21"/>
        </w:rPr>
        <w:t xml:space="preserve">per </w:t>
      </w:r>
      <w:r w:rsidR="002516B3" w:rsidRPr="0091569F">
        <w:rPr>
          <w:rFonts w:ascii="Times New Roman" w:hAnsi="Times New Roman" w:cs="Times New Roman"/>
          <w:sz w:val="21"/>
          <w:szCs w:val="21"/>
        </w:rPr>
        <w:t>kg/BW/day</w:t>
      </w:r>
      <w:r w:rsidR="002516B3" w:rsidRPr="0091569F">
        <w:rPr>
          <w:rFonts w:ascii="Times New Roman" w:hAnsi="Times New Roman" w:cs="Times New Roman"/>
          <w:sz w:val="21"/>
          <w:szCs w:val="21"/>
        </w:rPr>
        <w:t xml:space="preserve"> </w:t>
      </w:r>
      <w:r w:rsidR="005B090E" w:rsidRPr="0091569F">
        <w:rPr>
          <w:rFonts w:ascii="Times New Roman" w:hAnsi="Times New Roman" w:cs="Times New Roman"/>
          <w:sz w:val="21"/>
          <w:szCs w:val="21"/>
        </w:rPr>
        <w:t>(</w:t>
      </w:r>
      <w:r w:rsidR="00297537" w:rsidRPr="0091569F">
        <w:rPr>
          <w:rFonts w:ascii="Times New Roman" w:hAnsi="Times New Roman" w:cs="Times New Roman"/>
          <w:sz w:val="21"/>
          <w:szCs w:val="21"/>
        </w:rPr>
        <w:t>J</w:t>
      </w:r>
      <w:r w:rsidR="005B090E" w:rsidRPr="0091569F">
        <w:rPr>
          <w:rFonts w:ascii="Times New Roman" w:hAnsi="Times New Roman" w:cs="Times New Roman"/>
          <w:sz w:val="21"/>
          <w:szCs w:val="21"/>
        </w:rPr>
        <w:t>eukendrup</w:t>
      </w:r>
      <w:r w:rsidR="00297537" w:rsidRPr="0091569F">
        <w:rPr>
          <w:rFonts w:ascii="Times New Roman" w:hAnsi="Times New Roman" w:cs="Times New Roman"/>
          <w:sz w:val="21"/>
          <w:szCs w:val="21"/>
        </w:rPr>
        <w:t xml:space="preserve">, Jentjens and Moseley, 2005). </w:t>
      </w:r>
      <w:r w:rsidR="00407DD9" w:rsidRPr="0091569F">
        <w:rPr>
          <w:rFonts w:ascii="Times New Roman" w:hAnsi="Times New Roman" w:cs="Times New Roman"/>
          <w:sz w:val="21"/>
          <w:szCs w:val="21"/>
        </w:rPr>
        <w:t>Carbohydrate consumption before exercise may increase availability throughout prolonged exercise, thereby increasing muscle and liver glycogen reserves</w:t>
      </w:r>
      <w:r w:rsidR="009B7107" w:rsidRPr="0091569F">
        <w:rPr>
          <w:rFonts w:ascii="Times New Roman" w:hAnsi="Times New Roman" w:cs="Times New Roman"/>
          <w:sz w:val="21"/>
          <w:szCs w:val="21"/>
        </w:rPr>
        <w:t xml:space="preserve"> (</w:t>
      </w:r>
      <w:r w:rsidR="0090332D" w:rsidRPr="0091569F">
        <w:rPr>
          <w:rFonts w:ascii="Times New Roman" w:hAnsi="Times New Roman" w:cs="Times New Roman"/>
          <w:sz w:val="21"/>
          <w:szCs w:val="21"/>
        </w:rPr>
        <w:t>Coyle et al., 1985)</w:t>
      </w:r>
      <w:r w:rsidR="00407DD9" w:rsidRPr="0091569F">
        <w:rPr>
          <w:rFonts w:ascii="Times New Roman" w:hAnsi="Times New Roman" w:cs="Times New Roman"/>
          <w:sz w:val="21"/>
          <w:szCs w:val="21"/>
        </w:rPr>
        <w:t>. Some individuals can only handle small amounts of carb</w:t>
      </w:r>
      <w:r w:rsidR="007B29DC" w:rsidRPr="0091569F">
        <w:rPr>
          <w:rFonts w:ascii="Times New Roman" w:hAnsi="Times New Roman" w:cs="Times New Roman"/>
          <w:sz w:val="21"/>
          <w:szCs w:val="21"/>
        </w:rPr>
        <w:t>ohydrates</w:t>
      </w:r>
      <w:r w:rsidR="00407DD9" w:rsidRPr="0091569F">
        <w:rPr>
          <w:rFonts w:ascii="Times New Roman" w:hAnsi="Times New Roman" w:cs="Times New Roman"/>
          <w:sz w:val="21"/>
          <w:szCs w:val="21"/>
        </w:rPr>
        <w:t xml:space="preserve"> and/or fluids during exercise, making it impossible for them to ingest enough carbohydrates. Consuming 200</w:t>
      </w:r>
      <w:r w:rsidR="00A62D24">
        <w:rPr>
          <w:rFonts w:ascii="Times New Roman" w:hAnsi="Times New Roman" w:cs="Times New Roman"/>
          <w:sz w:val="21"/>
          <w:szCs w:val="21"/>
        </w:rPr>
        <w:t xml:space="preserve"> </w:t>
      </w:r>
      <w:r w:rsidR="00407DD9" w:rsidRPr="0091569F">
        <w:rPr>
          <w:rFonts w:ascii="Times New Roman" w:hAnsi="Times New Roman" w:cs="Times New Roman"/>
          <w:sz w:val="21"/>
          <w:szCs w:val="21"/>
        </w:rPr>
        <w:t>-</w:t>
      </w:r>
      <w:r w:rsidR="00A62D24">
        <w:rPr>
          <w:rFonts w:ascii="Times New Roman" w:hAnsi="Times New Roman" w:cs="Times New Roman"/>
          <w:sz w:val="21"/>
          <w:szCs w:val="21"/>
        </w:rPr>
        <w:t xml:space="preserve"> </w:t>
      </w:r>
      <w:r w:rsidR="00407DD9" w:rsidRPr="0091569F">
        <w:rPr>
          <w:rFonts w:ascii="Times New Roman" w:hAnsi="Times New Roman" w:cs="Times New Roman"/>
          <w:sz w:val="21"/>
          <w:szCs w:val="21"/>
        </w:rPr>
        <w:t>300g of carb</w:t>
      </w:r>
      <w:r w:rsidR="004F6AA6" w:rsidRPr="0091569F">
        <w:rPr>
          <w:rFonts w:ascii="Times New Roman" w:hAnsi="Times New Roman" w:cs="Times New Roman"/>
          <w:sz w:val="21"/>
          <w:szCs w:val="21"/>
        </w:rPr>
        <w:t>ohydrates</w:t>
      </w:r>
      <w:r w:rsidR="00407DD9" w:rsidRPr="0091569F">
        <w:rPr>
          <w:rFonts w:ascii="Times New Roman" w:hAnsi="Times New Roman" w:cs="Times New Roman"/>
          <w:sz w:val="21"/>
          <w:szCs w:val="21"/>
        </w:rPr>
        <w:t xml:space="preserve"> 3</w:t>
      </w:r>
      <w:r w:rsidR="00A62D24">
        <w:rPr>
          <w:rFonts w:ascii="Times New Roman" w:hAnsi="Times New Roman" w:cs="Times New Roman"/>
          <w:sz w:val="21"/>
          <w:szCs w:val="21"/>
        </w:rPr>
        <w:t xml:space="preserve"> </w:t>
      </w:r>
      <w:r w:rsidR="00407DD9" w:rsidRPr="0091569F">
        <w:rPr>
          <w:rFonts w:ascii="Times New Roman" w:hAnsi="Times New Roman" w:cs="Times New Roman"/>
          <w:sz w:val="21"/>
          <w:szCs w:val="21"/>
        </w:rPr>
        <w:t>-</w:t>
      </w:r>
      <w:r w:rsidR="00A62D24">
        <w:rPr>
          <w:rFonts w:ascii="Times New Roman" w:hAnsi="Times New Roman" w:cs="Times New Roman"/>
          <w:sz w:val="21"/>
          <w:szCs w:val="21"/>
        </w:rPr>
        <w:t xml:space="preserve"> </w:t>
      </w:r>
      <w:r w:rsidR="00407DD9" w:rsidRPr="0091569F">
        <w:rPr>
          <w:rFonts w:ascii="Times New Roman" w:hAnsi="Times New Roman" w:cs="Times New Roman"/>
          <w:sz w:val="21"/>
          <w:szCs w:val="21"/>
        </w:rPr>
        <w:t>4 hours before the event may be an efficient technique</w:t>
      </w:r>
      <w:r w:rsidR="00D2529B" w:rsidRPr="0091569F">
        <w:rPr>
          <w:rFonts w:ascii="Times New Roman" w:hAnsi="Times New Roman" w:cs="Times New Roman"/>
          <w:sz w:val="21"/>
          <w:szCs w:val="21"/>
        </w:rPr>
        <w:t xml:space="preserve"> (Hargreaves, 1999). </w:t>
      </w:r>
      <w:r w:rsidR="00407DD9" w:rsidRPr="0091569F">
        <w:rPr>
          <w:rFonts w:ascii="Times New Roman" w:hAnsi="Times New Roman" w:cs="Times New Roman"/>
          <w:sz w:val="21"/>
          <w:szCs w:val="21"/>
        </w:rPr>
        <w:t xml:space="preserve"> However, the chosen food must be easy to digest in order to minimise ga</w:t>
      </w:r>
      <w:r w:rsidR="002D18C4" w:rsidRPr="0091569F">
        <w:rPr>
          <w:rFonts w:ascii="Times New Roman" w:hAnsi="Times New Roman" w:cs="Times New Roman"/>
          <w:sz w:val="21"/>
          <w:szCs w:val="21"/>
        </w:rPr>
        <w:t>strointestinal</w:t>
      </w:r>
      <w:r w:rsidR="00407DD9" w:rsidRPr="0091569F">
        <w:rPr>
          <w:rFonts w:ascii="Times New Roman" w:hAnsi="Times New Roman" w:cs="Times New Roman"/>
          <w:sz w:val="21"/>
          <w:szCs w:val="21"/>
        </w:rPr>
        <w:t xml:space="preserve"> discomfort</w:t>
      </w:r>
      <w:r w:rsidR="004F6AA6" w:rsidRPr="0091569F">
        <w:rPr>
          <w:rFonts w:ascii="Times New Roman" w:hAnsi="Times New Roman" w:cs="Times New Roman"/>
          <w:sz w:val="21"/>
          <w:szCs w:val="21"/>
        </w:rPr>
        <w:t xml:space="preserve">. </w:t>
      </w:r>
    </w:p>
    <w:p w14:paraId="1B96FC5E" w14:textId="77777777" w:rsidR="00814584" w:rsidRDefault="00814584" w:rsidP="00CC5905">
      <w:pPr>
        <w:spacing w:line="360" w:lineRule="auto"/>
        <w:rPr>
          <w:rFonts w:ascii="Times New Roman" w:hAnsi="Times New Roman" w:cs="Times New Roman"/>
          <w:sz w:val="21"/>
          <w:szCs w:val="21"/>
        </w:rPr>
      </w:pPr>
    </w:p>
    <w:p w14:paraId="5476CA12" w14:textId="1BE130DA" w:rsidR="00364BFB" w:rsidRPr="0091569F" w:rsidRDefault="00456277"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As previously stated, dehydration may have a detrimental influence on exercise performance</w:t>
      </w:r>
      <w:r w:rsidR="007F723C">
        <w:rPr>
          <w:rFonts w:ascii="Times New Roman" w:hAnsi="Times New Roman" w:cs="Times New Roman"/>
          <w:sz w:val="21"/>
          <w:szCs w:val="21"/>
        </w:rPr>
        <w:t>.</w:t>
      </w:r>
      <w:r w:rsidRPr="0091569F">
        <w:rPr>
          <w:rFonts w:ascii="Times New Roman" w:hAnsi="Times New Roman" w:cs="Times New Roman"/>
          <w:sz w:val="21"/>
          <w:szCs w:val="21"/>
        </w:rPr>
        <w:t xml:space="preserve"> </w:t>
      </w:r>
      <w:r w:rsidR="007F723C">
        <w:rPr>
          <w:rFonts w:ascii="Times New Roman" w:hAnsi="Times New Roman" w:cs="Times New Roman"/>
          <w:sz w:val="21"/>
          <w:szCs w:val="21"/>
        </w:rPr>
        <w:t>S</w:t>
      </w:r>
      <w:r w:rsidRPr="0091569F">
        <w:rPr>
          <w:rFonts w:ascii="Times New Roman" w:hAnsi="Times New Roman" w:cs="Times New Roman"/>
          <w:sz w:val="21"/>
          <w:szCs w:val="21"/>
        </w:rPr>
        <w:t>tarting an event in a hydrated state is essential</w:t>
      </w:r>
      <w:r w:rsidR="00B12D5D">
        <w:rPr>
          <w:rFonts w:ascii="Times New Roman" w:hAnsi="Times New Roman" w:cs="Times New Roman"/>
          <w:sz w:val="21"/>
          <w:szCs w:val="21"/>
        </w:rPr>
        <w:t xml:space="preserve">, it </w:t>
      </w:r>
      <w:r w:rsidRPr="0091569F">
        <w:rPr>
          <w:rFonts w:ascii="Times New Roman" w:hAnsi="Times New Roman" w:cs="Times New Roman"/>
          <w:sz w:val="21"/>
          <w:szCs w:val="21"/>
        </w:rPr>
        <w:t>is normally suggested to consume 400</w:t>
      </w:r>
      <w:r w:rsidR="00EA4C24">
        <w:rPr>
          <w:rFonts w:ascii="Times New Roman" w:hAnsi="Times New Roman" w:cs="Times New Roman"/>
          <w:sz w:val="21"/>
          <w:szCs w:val="21"/>
        </w:rPr>
        <w:t xml:space="preserve"> </w:t>
      </w:r>
      <w:r w:rsidRPr="0091569F">
        <w:rPr>
          <w:rFonts w:ascii="Times New Roman" w:hAnsi="Times New Roman" w:cs="Times New Roman"/>
          <w:sz w:val="21"/>
          <w:szCs w:val="21"/>
        </w:rPr>
        <w:t>-</w:t>
      </w:r>
      <w:r w:rsidR="00EA4C24">
        <w:rPr>
          <w:rFonts w:ascii="Times New Roman" w:hAnsi="Times New Roman" w:cs="Times New Roman"/>
          <w:sz w:val="21"/>
          <w:szCs w:val="21"/>
        </w:rPr>
        <w:t xml:space="preserve"> </w:t>
      </w:r>
      <w:r w:rsidRPr="0091569F">
        <w:rPr>
          <w:rFonts w:ascii="Times New Roman" w:hAnsi="Times New Roman" w:cs="Times New Roman"/>
          <w:sz w:val="21"/>
          <w:szCs w:val="21"/>
        </w:rPr>
        <w:t>600mL of liquids two hours before exercise</w:t>
      </w:r>
      <w:r w:rsidR="002B33B1" w:rsidRPr="0091569F">
        <w:rPr>
          <w:rFonts w:ascii="Times New Roman" w:hAnsi="Times New Roman" w:cs="Times New Roman"/>
          <w:sz w:val="21"/>
          <w:szCs w:val="21"/>
        </w:rPr>
        <w:t xml:space="preserve"> </w:t>
      </w:r>
      <w:r w:rsidR="002B33B1" w:rsidRPr="0091569F">
        <w:rPr>
          <w:rFonts w:ascii="Times New Roman" w:hAnsi="Times New Roman" w:cs="Times New Roman"/>
          <w:sz w:val="21"/>
          <w:szCs w:val="21"/>
        </w:rPr>
        <w:t>(Jeukendrup, Jentjens and Moseley, 2005)</w:t>
      </w:r>
      <w:r w:rsidR="002B33B1" w:rsidRPr="0091569F">
        <w:rPr>
          <w:rFonts w:ascii="Times New Roman" w:hAnsi="Times New Roman" w:cs="Times New Roman"/>
          <w:sz w:val="21"/>
          <w:szCs w:val="21"/>
        </w:rPr>
        <w:t xml:space="preserve">. </w:t>
      </w:r>
      <w:r w:rsidR="00F67083" w:rsidRPr="0091569F">
        <w:rPr>
          <w:rFonts w:ascii="Times New Roman" w:hAnsi="Times New Roman" w:cs="Times New Roman"/>
          <w:sz w:val="21"/>
          <w:szCs w:val="21"/>
        </w:rPr>
        <w:t>Similarly, individuals who find it difficult to drink enough fluid during exercise or who lose body water at a rapid pace</w:t>
      </w:r>
      <w:r w:rsidR="006F2781">
        <w:rPr>
          <w:rFonts w:ascii="Times New Roman" w:hAnsi="Times New Roman" w:cs="Times New Roman"/>
          <w:sz w:val="21"/>
          <w:szCs w:val="21"/>
        </w:rPr>
        <w:t xml:space="preserve"> </w:t>
      </w:r>
      <w:r w:rsidR="00F67083" w:rsidRPr="0091569F">
        <w:rPr>
          <w:rFonts w:ascii="Times New Roman" w:hAnsi="Times New Roman" w:cs="Times New Roman"/>
          <w:sz w:val="21"/>
          <w:szCs w:val="21"/>
        </w:rPr>
        <w:t>may benefit from hyperhydration, which can increase thermoregulation and exercise performance, particularly in a hot environment</w:t>
      </w:r>
      <w:r w:rsidR="00DD4276" w:rsidRPr="0091569F">
        <w:rPr>
          <w:rFonts w:ascii="Times New Roman" w:hAnsi="Times New Roman" w:cs="Times New Roman"/>
          <w:sz w:val="21"/>
          <w:szCs w:val="21"/>
        </w:rPr>
        <w:t xml:space="preserve"> (Latzka and Sawka, 2000). </w:t>
      </w:r>
    </w:p>
    <w:p w14:paraId="2F6B516F" w14:textId="431FCFEA" w:rsidR="00364BFB" w:rsidRPr="0091569F" w:rsidRDefault="00364BFB" w:rsidP="00CC5905">
      <w:pPr>
        <w:spacing w:line="360" w:lineRule="auto"/>
        <w:rPr>
          <w:rFonts w:ascii="Times New Roman" w:hAnsi="Times New Roman" w:cs="Times New Roman"/>
          <w:sz w:val="21"/>
          <w:szCs w:val="21"/>
          <w:u w:val="single"/>
        </w:rPr>
      </w:pPr>
    </w:p>
    <w:p w14:paraId="22C0F5F5" w14:textId="77777777" w:rsidR="00C7263F" w:rsidRDefault="00C7263F" w:rsidP="00CC5905">
      <w:pPr>
        <w:spacing w:line="360" w:lineRule="auto"/>
        <w:rPr>
          <w:rFonts w:ascii="Times New Roman" w:hAnsi="Times New Roman" w:cs="Times New Roman"/>
          <w:sz w:val="21"/>
          <w:szCs w:val="21"/>
          <w:u w:val="single"/>
        </w:rPr>
      </w:pPr>
    </w:p>
    <w:p w14:paraId="4AB41F6F" w14:textId="77777777" w:rsidR="00814584" w:rsidRDefault="00814584" w:rsidP="00CC5905">
      <w:pPr>
        <w:spacing w:line="360" w:lineRule="auto"/>
        <w:rPr>
          <w:rFonts w:ascii="Times New Roman" w:hAnsi="Times New Roman" w:cs="Times New Roman"/>
          <w:sz w:val="21"/>
          <w:szCs w:val="21"/>
          <w:u w:val="single"/>
        </w:rPr>
      </w:pPr>
    </w:p>
    <w:p w14:paraId="621E0516" w14:textId="33AB38F0" w:rsidR="00364BFB" w:rsidRPr="0091569F" w:rsidRDefault="006B5318" w:rsidP="00CC5905">
      <w:pPr>
        <w:spacing w:line="360" w:lineRule="auto"/>
        <w:rPr>
          <w:rFonts w:ascii="Times New Roman" w:hAnsi="Times New Roman" w:cs="Times New Roman"/>
          <w:sz w:val="21"/>
          <w:szCs w:val="21"/>
          <w:u w:val="single"/>
        </w:rPr>
      </w:pPr>
      <w:r w:rsidRPr="0091569F">
        <w:rPr>
          <w:rFonts w:ascii="Times New Roman" w:hAnsi="Times New Roman" w:cs="Times New Roman"/>
          <w:sz w:val="21"/>
          <w:szCs w:val="21"/>
          <w:u w:val="single"/>
        </w:rPr>
        <w:t xml:space="preserve">During the event </w:t>
      </w:r>
    </w:p>
    <w:p w14:paraId="2DA87ADC" w14:textId="77777777" w:rsidR="00932F89" w:rsidRPr="0091569F" w:rsidRDefault="00932F89" w:rsidP="00CC5905">
      <w:pPr>
        <w:spacing w:line="360" w:lineRule="auto"/>
        <w:rPr>
          <w:rFonts w:ascii="Times New Roman" w:hAnsi="Times New Roman" w:cs="Times New Roman"/>
          <w:sz w:val="21"/>
          <w:szCs w:val="21"/>
          <w:u w:val="single"/>
        </w:rPr>
      </w:pPr>
    </w:p>
    <w:p w14:paraId="470F956B" w14:textId="219240DF" w:rsidR="00364BFB" w:rsidRPr="0091569F" w:rsidRDefault="00771F7E"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The effort needed to complete an ironman will require a significant amount of calories, up to 8,000 kcal for a male racer in Ironman Hawaii. Due to the ability to chew and drink adequately when seated, the majority of food intake will occur during the cycle phase throughout this long-duration event (Pfeiffer et al., 2010)</w:t>
      </w:r>
      <w:r w:rsidR="0021152B" w:rsidRPr="0091569F">
        <w:rPr>
          <w:rFonts w:ascii="Times New Roman" w:hAnsi="Times New Roman" w:cs="Times New Roman"/>
          <w:sz w:val="21"/>
          <w:szCs w:val="21"/>
        </w:rPr>
        <w:t>.</w:t>
      </w:r>
      <w:r w:rsidR="0085677E" w:rsidRPr="0091569F">
        <w:rPr>
          <w:rFonts w:ascii="Times New Roman" w:hAnsi="Times New Roman" w:cs="Times New Roman"/>
          <w:sz w:val="21"/>
          <w:szCs w:val="21"/>
        </w:rPr>
        <w:t xml:space="preserve"> </w:t>
      </w:r>
      <w:r w:rsidR="0085677E" w:rsidRPr="0091569F">
        <w:rPr>
          <w:rFonts w:ascii="Times New Roman" w:hAnsi="Times New Roman" w:cs="Times New Roman"/>
          <w:sz w:val="21"/>
          <w:szCs w:val="21"/>
        </w:rPr>
        <w:t xml:space="preserve">It </w:t>
      </w:r>
      <w:r w:rsidR="00331098" w:rsidRPr="0091569F">
        <w:rPr>
          <w:rFonts w:ascii="Times New Roman" w:hAnsi="Times New Roman" w:cs="Times New Roman"/>
          <w:sz w:val="21"/>
          <w:szCs w:val="21"/>
        </w:rPr>
        <w:t xml:space="preserve">is </w:t>
      </w:r>
      <w:r w:rsidR="0085677E" w:rsidRPr="0091569F">
        <w:rPr>
          <w:rFonts w:ascii="Times New Roman" w:hAnsi="Times New Roman" w:cs="Times New Roman"/>
          <w:sz w:val="21"/>
          <w:szCs w:val="21"/>
        </w:rPr>
        <w:t xml:space="preserve">recommended that individuals consume up to 60g of carbohydrates per hour in the form of glucose or maltodextrin, or up to 90g per hour in the form of various transportable carbohydrate mixtures such as glucose-fructose blends (Jentjens et al., 2004). The time of glucose consumption is </w:t>
      </w:r>
      <w:r w:rsidR="0085677E" w:rsidRPr="0091569F">
        <w:rPr>
          <w:rFonts w:ascii="Times New Roman" w:hAnsi="Times New Roman" w:cs="Times New Roman"/>
          <w:sz w:val="21"/>
          <w:szCs w:val="21"/>
        </w:rPr>
        <w:t>key since</w:t>
      </w:r>
      <w:r w:rsidR="0085677E" w:rsidRPr="0091569F">
        <w:rPr>
          <w:rFonts w:ascii="Times New Roman" w:hAnsi="Times New Roman" w:cs="Times New Roman"/>
          <w:sz w:val="21"/>
          <w:szCs w:val="21"/>
        </w:rPr>
        <w:t xml:space="preserve"> muscle glycogen stores can be spared if the carbohydrate is consumed at the start of the race phase.</w:t>
      </w:r>
      <w:r w:rsidR="00A54CAD" w:rsidRPr="0091569F">
        <w:rPr>
          <w:rFonts w:ascii="Times New Roman" w:hAnsi="Times New Roman" w:cs="Times New Roman"/>
          <w:sz w:val="21"/>
          <w:szCs w:val="21"/>
        </w:rPr>
        <w:t xml:space="preserve"> In relation to this, indivi</w:t>
      </w:r>
      <w:r w:rsidR="0075594B" w:rsidRPr="0091569F">
        <w:rPr>
          <w:rFonts w:ascii="Times New Roman" w:hAnsi="Times New Roman" w:cs="Times New Roman"/>
          <w:sz w:val="21"/>
          <w:szCs w:val="21"/>
        </w:rPr>
        <w:t xml:space="preserve">duals </w:t>
      </w:r>
      <w:r w:rsidR="00A54CAD" w:rsidRPr="0091569F">
        <w:rPr>
          <w:rFonts w:ascii="Times New Roman" w:hAnsi="Times New Roman" w:cs="Times New Roman"/>
          <w:sz w:val="21"/>
          <w:szCs w:val="21"/>
        </w:rPr>
        <w:t>should calc</w:t>
      </w:r>
      <w:r w:rsidR="0075594B" w:rsidRPr="0091569F">
        <w:rPr>
          <w:rFonts w:ascii="Times New Roman" w:hAnsi="Times New Roman" w:cs="Times New Roman"/>
          <w:sz w:val="21"/>
          <w:szCs w:val="21"/>
        </w:rPr>
        <w:t xml:space="preserve">ulate </w:t>
      </w:r>
      <w:r w:rsidR="00A54CAD" w:rsidRPr="0091569F">
        <w:rPr>
          <w:rFonts w:ascii="Times New Roman" w:hAnsi="Times New Roman" w:cs="Times New Roman"/>
          <w:sz w:val="21"/>
          <w:szCs w:val="21"/>
        </w:rPr>
        <w:t xml:space="preserve">the amount of carbohydrates per portion that they would usually </w:t>
      </w:r>
      <w:r w:rsidR="004547E4" w:rsidRPr="0091569F">
        <w:rPr>
          <w:rFonts w:ascii="Times New Roman" w:hAnsi="Times New Roman" w:cs="Times New Roman"/>
          <w:sz w:val="21"/>
          <w:szCs w:val="21"/>
        </w:rPr>
        <w:t>consume and</w:t>
      </w:r>
      <w:r w:rsidR="0075594B" w:rsidRPr="0091569F">
        <w:rPr>
          <w:rFonts w:ascii="Times New Roman" w:hAnsi="Times New Roman" w:cs="Times New Roman"/>
          <w:sz w:val="21"/>
          <w:szCs w:val="21"/>
        </w:rPr>
        <w:t xml:space="preserve"> prepare the correct amount to carry with them on the cycle or run phase of the event</w:t>
      </w:r>
      <w:r w:rsidR="004547E4" w:rsidRPr="0091569F">
        <w:rPr>
          <w:rFonts w:ascii="Times New Roman" w:hAnsi="Times New Roman" w:cs="Times New Roman"/>
          <w:sz w:val="21"/>
          <w:szCs w:val="21"/>
        </w:rPr>
        <w:t xml:space="preserve"> (Kruseman, Leco</w:t>
      </w:r>
      <w:r w:rsidR="00C56129" w:rsidRPr="0091569F">
        <w:rPr>
          <w:rFonts w:ascii="Times New Roman" w:hAnsi="Times New Roman" w:cs="Times New Roman"/>
          <w:sz w:val="21"/>
          <w:szCs w:val="21"/>
        </w:rPr>
        <w:t xml:space="preserve">ultre and Gremeaux, 2020). </w:t>
      </w:r>
    </w:p>
    <w:p w14:paraId="39956A30" w14:textId="77777777" w:rsidR="001D0C5A" w:rsidRPr="0091569F" w:rsidRDefault="001D0C5A" w:rsidP="00CC5905">
      <w:pPr>
        <w:spacing w:line="360" w:lineRule="auto"/>
        <w:rPr>
          <w:rFonts w:ascii="Times New Roman" w:hAnsi="Times New Roman" w:cs="Times New Roman"/>
          <w:sz w:val="21"/>
          <w:szCs w:val="21"/>
          <w:u w:val="single"/>
        </w:rPr>
      </w:pPr>
    </w:p>
    <w:p w14:paraId="57A5DC4F" w14:textId="0513AEF4" w:rsidR="00CE1368" w:rsidRPr="0091569F" w:rsidRDefault="000572DD" w:rsidP="00CC5905">
      <w:pPr>
        <w:spacing w:line="360" w:lineRule="auto"/>
        <w:rPr>
          <w:rFonts w:ascii="Times New Roman" w:hAnsi="Times New Roman" w:cs="Times New Roman"/>
          <w:sz w:val="21"/>
          <w:szCs w:val="21"/>
        </w:rPr>
      </w:pPr>
      <w:r w:rsidRPr="0091569F">
        <w:rPr>
          <w:rFonts w:ascii="Times New Roman" w:hAnsi="Times New Roman" w:cs="Times New Roman"/>
          <w:sz w:val="21"/>
          <w:szCs w:val="21"/>
        </w:rPr>
        <w:t>In hot temperatures, water losses can be as high as 2 litres per hour, and this increases when the exercise intensity exceeds 70% of VO2max (Laursen and Rhodes, 2001).</w:t>
      </w:r>
      <w:r w:rsidR="00314A98" w:rsidRPr="0091569F">
        <w:rPr>
          <w:rFonts w:ascii="Times New Roman" w:hAnsi="Times New Roman" w:cs="Times New Roman"/>
          <w:sz w:val="21"/>
          <w:szCs w:val="21"/>
        </w:rPr>
        <w:t xml:space="preserve"> </w:t>
      </w:r>
      <w:r w:rsidR="00D135A4" w:rsidRPr="0091569F">
        <w:rPr>
          <w:rFonts w:ascii="Times New Roman" w:hAnsi="Times New Roman" w:cs="Times New Roman"/>
          <w:sz w:val="21"/>
          <w:szCs w:val="21"/>
        </w:rPr>
        <w:t>The American College of Sports Medic</w:t>
      </w:r>
      <w:r w:rsidR="00022AFA" w:rsidRPr="0091569F">
        <w:rPr>
          <w:rFonts w:ascii="Times New Roman" w:hAnsi="Times New Roman" w:cs="Times New Roman"/>
          <w:sz w:val="21"/>
          <w:szCs w:val="21"/>
        </w:rPr>
        <w:t xml:space="preserve">ine (ACSM) recommends frequent consumption of fluid </w:t>
      </w:r>
      <w:r w:rsidR="00443247" w:rsidRPr="0091569F">
        <w:rPr>
          <w:rFonts w:ascii="Times New Roman" w:hAnsi="Times New Roman" w:cs="Times New Roman"/>
          <w:sz w:val="21"/>
          <w:szCs w:val="21"/>
        </w:rPr>
        <w:t>during</w:t>
      </w:r>
      <w:r w:rsidR="00022AFA" w:rsidRPr="0091569F">
        <w:rPr>
          <w:rFonts w:ascii="Times New Roman" w:hAnsi="Times New Roman" w:cs="Times New Roman"/>
          <w:sz w:val="21"/>
          <w:szCs w:val="21"/>
        </w:rPr>
        <w:t xml:space="preserve"> exercise</w:t>
      </w:r>
      <w:r w:rsidR="007A68E3" w:rsidRPr="0091569F">
        <w:rPr>
          <w:rFonts w:ascii="Times New Roman" w:hAnsi="Times New Roman" w:cs="Times New Roman"/>
          <w:sz w:val="21"/>
          <w:szCs w:val="21"/>
        </w:rPr>
        <w:t xml:space="preserve"> and that drink temperatures of between 15</w:t>
      </w:r>
      <w:r w:rsidR="007A68E3" w:rsidRPr="0091569F">
        <w:rPr>
          <w:rFonts w:ascii="Times New Roman" w:hAnsi="Times New Roman" w:cs="Times New Roman"/>
          <w:sz w:val="21"/>
          <w:szCs w:val="21"/>
        </w:rPr>
        <w:t>°C</w:t>
      </w:r>
      <w:r w:rsidR="007A68E3" w:rsidRPr="0091569F">
        <w:rPr>
          <w:rFonts w:ascii="Times New Roman" w:hAnsi="Times New Roman" w:cs="Times New Roman"/>
          <w:sz w:val="21"/>
          <w:szCs w:val="21"/>
        </w:rPr>
        <w:t xml:space="preserve"> and 21</w:t>
      </w:r>
      <w:r w:rsidR="007A68E3" w:rsidRPr="0091569F">
        <w:rPr>
          <w:rFonts w:ascii="Times New Roman" w:hAnsi="Times New Roman" w:cs="Times New Roman"/>
          <w:sz w:val="21"/>
          <w:szCs w:val="21"/>
        </w:rPr>
        <w:t>°C</w:t>
      </w:r>
      <w:r w:rsidR="00066F72" w:rsidRPr="0091569F">
        <w:rPr>
          <w:rFonts w:ascii="Times New Roman" w:hAnsi="Times New Roman" w:cs="Times New Roman"/>
          <w:sz w:val="21"/>
          <w:szCs w:val="21"/>
        </w:rPr>
        <w:t xml:space="preserve"> are more preferred</w:t>
      </w:r>
      <w:r w:rsidR="003B40F2">
        <w:rPr>
          <w:rFonts w:ascii="Times New Roman" w:hAnsi="Times New Roman" w:cs="Times New Roman"/>
          <w:sz w:val="21"/>
          <w:szCs w:val="21"/>
        </w:rPr>
        <w:t xml:space="preserve"> </w:t>
      </w:r>
      <w:r w:rsidR="00A9100F" w:rsidRPr="0091569F">
        <w:rPr>
          <w:rFonts w:ascii="Times New Roman" w:hAnsi="Times New Roman" w:cs="Times New Roman"/>
          <w:sz w:val="21"/>
          <w:szCs w:val="21"/>
        </w:rPr>
        <w:t xml:space="preserve">(Stand, 2009). </w:t>
      </w:r>
      <w:r w:rsidR="00BA16AF">
        <w:rPr>
          <w:rFonts w:ascii="Times New Roman" w:hAnsi="Times New Roman" w:cs="Times New Roman"/>
          <w:sz w:val="21"/>
          <w:szCs w:val="21"/>
        </w:rPr>
        <w:t xml:space="preserve"> </w:t>
      </w:r>
      <w:r w:rsidR="001957A3">
        <w:rPr>
          <w:rFonts w:ascii="Times New Roman" w:hAnsi="Times New Roman" w:cs="Times New Roman"/>
          <w:sz w:val="21"/>
          <w:szCs w:val="21"/>
        </w:rPr>
        <w:t>However, i</w:t>
      </w:r>
      <w:r w:rsidR="001305D4">
        <w:rPr>
          <w:rFonts w:ascii="Times New Roman" w:hAnsi="Times New Roman" w:cs="Times New Roman"/>
          <w:sz w:val="21"/>
          <w:szCs w:val="21"/>
        </w:rPr>
        <w:t>t</w:t>
      </w:r>
      <w:r w:rsidR="00CB05B0">
        <w:rPr>
          <w:rFonts w:ascii="Times New Roman" w:hAnsi="Times New Roman" w:cs="Times New Roman"/>
          <w:sz w:val="21"/>
          <w:szCs w:val="21"/>
        </w:rPr>
        <w:t xml:space="preserve"> has </w:t>
      </w:r>
      <w:r w:rsidR="001305D4">
        <w:rPr>
          <w:rFonts w:ascii="Times New Roman" w:hAnsi="Times New Roman" w:cs="Times New Roman"/>
          <w:sz w:val="21"/>
          <w:szCs w:val="21"/>
        </w:rPr>
        <w:t xml:space="preserve">been illustrated that </w:t>
      </w:r>
      <w:r w:rsidR="007F6F20">
        <w:rPr>
          <w:rFonts w:ascii="Times New Roman" w:hAnsi="Times New Roman" w:cs="Times New Roman"/>
          <w:sz w:val="21"/>
          <w:szCs w:val="21"/>
        </w:rPr>
        <w:t xml:space="preserve">a combination of </w:t>
      </w:r>
      <w:r w:rsidR="00204745">
        <w:rPr>
          <w:rFonts w:ascii="Times New Roman" w:hAnsi="Times New Roman" w:cs="Times New Roman"/>
          <w:sz w:val="21"/>
          <w:szCs w:val="21"/>
        </w:rPr>
        <w:t>cold-water</w:t>
      </w:r>
      <w:r w:rsidR="007F6F20">
        <w:rPr>
          <w:rFonts w:ascii="Times New Roman" w:hAnsi="Times New Roman" w:cs="Times New Roman"/>
          <w:sz w:val="21"/>
          <w:szCs w:val="21"/>
        </w:rPr>
        <w:t xml:space="preserve"> </w:t>
      </w:r>
      <w:r w:rsidR="00A504FF">
        <w:rPr>
          <w:rFonts w:ascii="Times New Roman" w:hAnsi="Times New Roman" w:cs="Times New Roman"/>
          <w:sz w:val="21"/>
          <w:szCs w:val="21"/>
        </w:rPr>
        <w:t>ingestion</w:t>
      </w:r>
      <w:r w:rsidR="007F6F20">
        <w:rPr>
          <w:rFonts w:ascii="Times New Roman" w:hAnsi="Times New Roman" w:cs="Times New Roman"/>
          <w:sz w:val="21"/>
          <w:szCs w:val="21"/>
        </w:rPr>
        <w:t xml:space="preserve"> and cold water pouring</w:t>
      </w:r>
      <w:r w:rsidR="00A504FF">
        <w:rPr>
          <w:rFonts w:ascii="Times New Roman" w:hAnsi="Times New Roman" w:cs="Times New Roman"/>
          <w:sz w:val="21"/>
          <w:szCs w:val="21"/>
        </w:rPr>
        <w:t xml:space="preserve"> </w:t>
      </w:r>
      <w:r w:rsidR="00606099">
        <w:rPr>
          <w:rFonts w:ascii="Times New Roman" w:hAnsi="Times New Roman" w:cs="Times New Roman"/>
          <w:sz w:val="21"/>
          <w:szCs w:val="21"/>
        </w:rPr>
        <w:t xml:space="preserve">in hot and humid environments, </w:t>
      </w:r>
      <w:r w:rsidR="00A504FF">
        <w:rPr>
          <w:rFonts w:ascii="Times New Roman" w:hAnsi="Times New Roman" w:cs="Times New Roman"/>
          <w:sz w:val="21"/>
          <w:szCs w:val="21"/>
        </w:rPr>
        <w:t xml:space="preserve">are </w:t>
      </w:r>
      <w:r w:rsidR="00606099">
        <w:rPr>
          <w:rFonts w:ascii="Times New Roman" w:hAnsi="Times New Roman" w:cs="Times New Roman"/>
          <w:sz w:val="21"/>
          <w:szCs w:val="21"/>
        </w:rPr>
        <w:t>strategies that athletes use during training/competitions</w:t>
      </w:r>
      <w:r w:rsidR="005A7D78">
        <w:rPr>
          <w:rFonts w:ascii="Times New Roman" w:hAnsi="Times New Roman" w:cs="Times New Roman"/>
          <w:sz w:val="21"/>
          <w:szCs w:val="21"/>
        </w:rPr>
        <w:t xml:space="preserve"> (Bayne</w:t>
      </w:r>
      <w:r w:rsidR="00F920DE">
        <w:rPr>
          <w:rFonts w:ascii="Times New Roman" w:hAnsi="Times New Roman" w:cs="Times New Roman"/>
          <w:sz w:val="21"/>
          <w:szCs w:val="21"/>
        </w:rPr>
        <w:t xml:space="preserve"> et al., 2022). </w:t>
      </w:r>
      <w:r w:rsidR="00371542" w:rsidRPr="00371542">
        <w:rPr>
          <w:rFonts w:ascii="Times New Roman" w:hAnsi="Times New Roman" w:cs="Times New Roman"/>
          <w:sz w:val="21"/>
          <w:szCs w:val="21"/>
        </w:rPr>
        <w:t>Fluid replacement during exercise should attempt to compensate for fluid loss. Carbohydrates should be added to the fluid solution to maintain blood glucose levels and prevent fatigue during exercise. Electrolytes should also be added to reduce the risk of hyponatremia and increase the drink's palatability. These fluid requirements can easily be met by consuming 600</w:t>
      </w:r>
      <w:r w:rsidR="00B50068">
        <w:rPr>
          <w:rFonts w:ascii="Times New Roman" w:hAnsi="Times New Roman" w:cs="Times New Roman"/>
          <w:sz w:val="21"/>
          <w:szCs w:val="21"/>
        </w:rPr>
        <w:t xml:space="preserve"> </w:t>
      </w:r>
      <w:r w:rsidR="00371542" w:rsidRPr="00371542">
        <w:rPr>
          <w:rFonts w:ascii="Times New Roman" w:hAnsi="Times New Roman" w:cs="Times New Roman"/>
          <w:sz w:val="21"/>
          <w:szCs w:val="21"/>
        </w:rPr>
        <w:t>-</w:t>
      </w:r>
      <w:r w:rsidR="00B50068">
        <w:rPr>
          <w:rFonts w:ascii="Times New Roman" w:hAnsi="Times New Roman" w:cs="Times New Roman"/>
          <w:sz w:val="21"/>
          <w:szCs w:val="21"/>
        </w:rPr>
        <w:t xml:space="preserve"> </w:t>
      </w:r>
      <w:r w:rsidR="00371542" w:rsidRPr="00371542">
        <w:rPr>
          <w:rFonts w:ascii="Times New Roman" w:hAnsi="Times New Roman" w:cs="Times New Roman"/>
          <w:sz w:val="21"/>
          <w:szCs w:val="21"/>
        </w:rPr>
        <w:t>1200 ml of 4%</w:t>
      </w:r>
      <w:r w:rsidR="00FD474D">
        <w:rPr>
          <w:rFonts w:ascii="Times New Roman" w:hAnsi="Times New Roman" w:cs="Times New Roman"/>
          <w:sz w:val="21"/>
          <w:szCs w:val="21"/>
        </w:rPr>
        <w:t xml:space="preserve"> </w:t>
      </w:r>
      <w:r w:rsidR="00371542" w:rsidRPr="00371542">
        <w:rPr>
          <w:rFonts w:ascii="Times New Roman" w:hAnsi="Times New Roman" w:cs="Times New Roman"/>
          <w:sz w:val="21"/>
          <w:szCs w:val="21"/>
        </w:rPr>
        <w:t>-</w:t>
      </w:r>
      <w:r w:rsidR="00FD474D">
        <w:rPr>
          <w:rFonts w:ascii="Times New Roman" w:hAnsi="Times New Roman" w:cs="Times New Roman"/>
          <w:sz w:val="21"/>
          <w:szCs w:val="21"/>
        </w:rPr>
        <w:t xml:space="preserve"> </w:t>
      </w:r>
      <w:r w:rsidR="00371542" w:rsidRPr="00371542">
        <w:rPr>
          <w:rFonts w:ascii="Times New Roman" w:hAnsi="Times New Roman" w:cs="Times New Roman"/>
          <w:sz w:val="21"/>
          <w:szCs w:val="21"/>
        </w:rPr>
        <w:t>8% carbohydrate-containing solutions each hour, along with 0.5</w:t>
      </w:r>
      <w:r w:rsidR="00FD474D">
        <w:rPr>
          <w:rFonts w:ascii="Times New Roman" w:hAnsi="Times New Roman" w:cs="Times New Roman"/>
          <w:sz w:val="21"/>
          <w:szCs w:val="21"/>
        </w:rPr>
        <w:t xml:space="preserve"> </w:t>
      </w:r>
      <w:r w:rsidR="00371542" w:rsidRPr="00371542">
        <w:rPr>
          <w:rFonts w:ascii="Times New Roman" w:hAnsi="Times New Roman" w:cs="Times New Roman"/>
          <w:sz w:val="21"/>
          <w:szCs w:val="21"/>
        </w:rPr>
        <w:t>-</w:t>
      </w:r>
      <w:r w:rsidR="00FD474D">
        <w:rPr>
          <w:rFonts w:ascii="Times New Roman" w:hAnsi="Times New Roman" w:cs="Times New Roman"/>
          <w:sz w:val="21"/>
          <w:szCs w:val="21"/>
        </w:rPr>
        <w:t xml:space="preserve"> </w:t>
      </w:r>
      <w:r w:rsidR="00371542" w:rsidRPr="00371542">
        <w:rPr>
          <w:rFonts w:ascii="Times New Roman" w:hAnsi="Times New Roman" w:cs="Times New Roman"/>
          <w:sz w:val="21"/>
          <w:szCs w:val="21"/>
        </w:rPr>
        <w:t>0.7 g of salt per litre of water to replace fluids lost through sweating (Stand, 2009).</w:t>
      </w:r>
      <w:r w:rsidR="001D0F60">
        <w:rPr>
          <w:rFonts w:ascii="Times New Roman" w:hAnsi="Times New Roman" w:cs="Times New Roman"/>
          <w:sz w:val="21"/>
          <w:szCs w:val="21"/>
        </w:rPr>
        <w:t xml:space="preserve"> To support athletes</w:t>
      </w:r>
      <w:r w:rsidR="00F808D3">
        <w:rPr>
          <w:rFonts w:ascii="Times New Roman" w:hAnsi="Times New Roman" w:cs="Times New Roman"/>
          <w:sz w:val="21"/>
          <w:szCs w:val="21"/>
        </w:rPr>
        <w:t xml:space="preserve"> when rehydrating, the USA Triathlon sugges</w:t>
      </w:r>
      <w:r w:rsidR="007D7588">
        <w:rPr>
          <w:rFonts w:ascii="Times New Roman" w:hAnsi="Times New Roman" w:cs="Times New Roman"/>
          <w:sz w:val="21"/>
          <w:szCs w:val="21"/>
        </w:rPr>
        <w:t>ts</w:t>
      </w:r>
      <w:r w:rsidR="00F808D3">
        <w:rPr>
          <w:rFonts w:ascii="Times New Roman" w:hAnsi="Times New Roman" w:cs="Times New Roman"/>
          <w:sz w:val="21"/>
          <w:szCs w:val="21"/>
        </w:rPr>
        <w:t xml:space="preserve"> that fluid stations should be placed</w:t>
      </w:r>
      <w:r w:rsidR="006802A0">
        <w:rPr>
          <w:rFonts w:ascii="Times New Roman" w:hAnsi="Times New Roman" w:cs="Times New Roman"/>
          <w:sz w:val="21"/>
          <w:szCs w:val="21"/>
        </w:rPr>
        <w:t xml:space="preserve"> every 5 miles on ironman courses</w:t>
      </w:r>
      <w:r w:rsidR="007D7588">
        <w:rPr>
          <w:rFonts w:ascii="Times New Roman" w:hAnsi="Times New Roman" w:cs="Times New Roman"/>
          <w:sz w:val="21"/>
          <w:szCs w:val="21"/>
        </w:rPr>
        <w:t xml:space="preserve">. This will allow </w:t>
      </w:r>
      <w:r w:rsidR="00D43252">
        <w:rPr>
          <w:rFonts w:ascii="Times New Roman" w:hAnsi="Times New Roman" w:cs="Times New Roman"/>
          <w:sz w:val="21"/>
          <w:szCs w:val="21"/>
        </w:rPr>
        <w:t>athletes</w:t>
      </w:r>
      <w:r w:rsidR="007D7588">
        <w:rPr>
          <w:rFonts w:ascii="Times New Roman" w:hAnsi="Times New Roman" w:cs="Times New Roman"/>
          <w:sz w:val="21"/>
          <w:szCs w:val="21"/>
        </w:rPr>
        <w:t xml:space="preserve"> to </w:t>
      </w:r>
      <w:r w:rsidR="00D43252">
        <w:rPr>
          <w:rFonts w:ascii="Times New Roman" w:hAnsi="Times New Roman" w:cs="Times New Roman"/>
          <w:sz w:val="21"/>
          <w:szCs w:val="21"/>
        </w:rPr>
        <w:t>rehydrate effectively if they do not have their own drinks on them</w:t>
      </w:r>
      <w:r w:rsidR="00A06253">
        <w:rPr>
          <w:rFonts w:ascii="Times New Roman" w:hAnsi="Times New Roman" w:cs="Times New Roman"/>
          <w:sz w:val="21"/>
          <w:szCs w:val="21"/>
        </w:rPr>
        <w:t xml:space="preserve"> (Dallam, </w:t>
      </w:r>
      <w:r w:rsidR="00705F63">
        <w:rPr>
          <w:rFonts w:ascii="Times New Roman" w:hAnsi="Times New Roman" w:cs="Times New Roman"/>
          <w:sz w:val="21"/>
          <w:szCs w:val="21"/>
        </w:rPr>
        <w:t>Jonas,</w:t>
      </w:r>
      <w:r w:rsidR="00A06253">
        <w:rPr>
          <w:rFonts w:ascii="Times New Roman" w:hAnsi="Times New Roman" w:cs="Times New Roman"/>
          <w:sz w:val="21"/>
          <w:szCs w:val="21"/>
        </w:rPr>
        <w:t xml:space="preserve"> and Miller,</w:t>
      </w:r>
      <w:r w:rsidR="00A31276">
        <w:rPr>
          <w:rFonts w:ascii="Times New Roman" w:hAnsi="Times New Roman" w:cs="Times New Roman"/>
          <w:sz w:val="21"/>
          <w:szCs w:val="21"/>
        </w:rPr>
        <w:t xml:space="preserve"> 2005). </w:t>
      </w:r>
    </w:p>
    <w:p w14:paraId="11EF14AC" w14:textId="77777777" w:rsidR="0091569F" w:rsidRDefault="0091569F" w:rsidP="00CC5905">
      <w:pPr>
        <w:spacing w:line="360" w:lineRule="auto"/>
        <w:rPr>
          <w:rFonts w:ascii="Times New Roman" w:hAnsi="Times New Roman" w:cs="Times New Roman"/>
          <w:sz w:val="21"/>
          <w:szCs w:val="21"/>
          <w:u w:val="single"/>
        </w:rPr>
      </w:pPr>
    </w:p>
    <w:p w14:paraId="3D9C4B6C" w14:textId="77777777" w:rsidR="00554583" w:rsidRDefault="00554583" w:rsidP="00CC5905">
      <w:pPr>
        <w:spacing w:line="360" w:lineRule="auto"/>
        <w:rPr>
          <w:rFonts w:ascii="Times New Roman" w:hAnsi="Times New Roman" w:cs="Times New Roman"/>
          <w:sz w:val="21"/>
          <w:szCs w:val="21"/>
          <w:u w:val="single"/>
        </w:rPr>
      </w:pPr>
    </w:p>
    <w:p w14:paraId="40D406E8" w14:textId="623F9DF9" w:rsidR="00CE1368" w:rsidRPr="0091569F" w:rsidRDefault="00B96D08" w:rsidP="00CC5905">
      <w:pPr>
        <w:spacing w:line="360" w:lineRule="auto"/>
        <w:rPr>
          <w:rFonts w:ascii="Times New Roman" w:hAnsi="Times New Roman" w:cs="Times New Roman"/>
          <w:sz w:val="21"/>
          <w:szCs w:val="21"/>
          <w:u w:val="single"/>
        </w:rPr>
      </w:pPr>
      <w:r w:rsidRPr="0091569F">
        <w:rPr>
          <w:rFonts w:ascii="Times New Roman" w:hAnsi="Times New Roman" w:cs="Times New Roman"/>
          <w:sz w:val="21"/>
          <w:szCs w:val="21"/>
          <w:u w:val="single"/>
        </w:rPr>
        <w:t xml:space="preserve">Post event </w:t>
      </w:r>
    </w:p>
    <w:p w14:paraId="6E7280EE" w14:textId="00DDACA4" w:rsidR="00035EAD" w:rsidRPr="0091569F" w:rsidRDefault="00035EAD" w:rsidP="00CC5905">
      <w:pPr>
        <w:spacing w:line="360" w:lineRule="auto"/>
        <w:rPr>
          <w:rFonts w:ascii="Times New Roman" w:hAnsi="Times New Roman" w:cs="Times New Roman"/>
          <w:sz w:val="21"/>
          <w:szCs w:val="21"/>
          <w:u w:val="single"/>
        </w:rPr>
      </w:pPr>
    </w:p>
    <w:p w14:paraId="5F963E36" w14:textId="1ECE1CE5" w:rsidR="00DB2812" w:rsidRPr="0091569F" w:rsidRDefault="00737DBD" w:rsidP="00CC5905">
      <w:pPr>
        <w:spacing w:line="360" w:lineRule="auto"/>
        <w:rPr>
          <w:rFonts w:ascii="Times New Roman" w:hAnsi="Times New Roman" w:cs="Times New Roman"/>
          <w:sz w:val="21"/>
          <w:szCs w:val="21"/>
        </w:rPr>
      </w:pPr>
      <w:r>
        <w:rPr>
          <w:rFonts w:ascii="Times New Roman" w:hAnsi="Times New Roman" w:cs="Times New Roman"/>
          <w:sz w:val="21"/>
          <w:szCs w:val="21"/>
        </w:rPr>
        <w:t>G</w:t>
      </w:r>
      <w:r w:rsidR="006914B6" w:rsidRPr="0091569F">
        <w:rPr>
          <w:rFonts w:ascii="Times New Roman" w:hAnsi="Times New Roman" w:cs="Times New Roman"/>
          <w:sz w:val="21"/>
          <w:szCs w:val="21"/>
        </w:rPr>
        <w:t>lycogen replacement is critical throughout the post-exercise recovery process. Depending on the level of glycogen depletion and the consumption of at least 8g of Carbohydrates/kg/BW/day, glycogen stores can be restored within 24 hours.</w:t>
      </w:r>
      <w:r w:rsidR="00395F5E" w:rsidRPr="0091569F">
        <w:rPr>
          <w:rFonts w:ascii="Times New Roman" w:hAnsi="Times New Roman" w:cs="Times New Roman"/>
          <w:sz w:val="21"/>
          <w:szCs w:val="21"/>
        </w:rPr>
        <w:t xml:space="preserve"> </w:t>
      </w:r>
      <w:r w:rsidR="00ED3969" w:rsidRPr="0091569F">
        <w:rPr>
          <w:rFonts w:ascii="Times New Roman" w:hAnsi="Times New Roman" w:cs="Times New Roman"/>
          <w:sz w:val="21"/>
          <w:szCs w:val="21"/>
        </w:rPr>
        <w:t xml:space="preserve">Consuming carbohydrate foods with a moderate to high </w:t>
      </w:r>
      <w:r w:rsidR="002F5F4D" w:rsidRPr="0091569F">
        <w:rPr>
          <w:rFonts w:ascii="Times New Roman" w:hAnsi="Times New Roman" w:cs="Times New Roman"/>
          <w:sz w:val="21"/>
          <w:szCs w:val="21"/>
        </w:rPr>
        <w:t>glycaemic</w:t>
      </w:r>
      <w:r w:rsidR="00ED3969" w:rsidRPr="0091569F">
        <w:rPr>
          <w:rFonts w:ascii="Times New Roman" w:hAnsi="Times New Roman" w:cs="Times New Roman"/>
          <w:sz w:val="21"/>
          <w:szCs w:val="21"/>
        </w:rPr>
        <w:t xml:space="preserve"> index is advised because it may result in greater glycogen synthesis rates. It makes little difference whether the </w:t>
      </w:r>
      <w:r w:rsidR="002F5F4D" w:rsidRPr="0091569F">
        <w:rPr>
          <w:rFonts w:ascii="Times New Roman" w:hAnsi="Times New Roman" w:cs="Times New Roman"/>
          <w:sz w:val="21"/>
          <w:szCs w:val="21"/>
        </w:rPr>
        <w:t>carbohydrate</w:t>
      </w:r>
      <w:r w:rsidR="00ED3969" w:rsidRPr="0091569F">
        <w:rPr>
          <w:rFonts w:ascii="Times New Roman" w:hAnsi="Times New Roman" w:cs="Times New Roman"/>
          <w:sz w:val="21"/>
          <w:szCs w:val="21"/>
        </w:rPr>
        <w:t xml:space="preserve"> is consumed in the form of solid food or fluid, as fluid containing </w:t>
      </w:r>
      <w:r w:rsidR="002F5F4D" w:rsidRPr="0091569F">
        <w:rPr>
          <w:rFonts w:ascii="Times New Roman" w:hAnsi="Times New Roman" w:cs="Times New Roman"/>
          <w:sz w:val="21"/>
          <w:szCs w:val="21"/>
        </w:rPr>
        <w:t>carbohydrate</w:t>
      </w:r>
      <w:r w:rsidR="00ED3969" w:rsidRPr="0091569F">
        <w:rPr>
          <w:rFonts w:ascii="Times New Roman" w:hAnsi="Times New Roman" w:cs="Times New Roman"/>
          <w:sz w:val="21"/>
          <w:szCs w:val="21"/>
        </w:rPr>
        <w:t xml:space="preserve"> can also help with fast rehydration</w:t>
      </w:r>
      <w:r w:rsidR="002F5F4D" w:rsidRPr="0091569F">
        <w:rPr>
          <w:rFonts w:ascii="Times New Roman" w:hAnsi="Times New Roman" w:cs="Times New Roman"/>
          <w:sz w:val="21"/>
          <w:szCs w:val="21"/>
        </w:rPr>
        <w:t xml:space="preserve"> (Jeukendrup, Jentjens and Moseley, </w:t>
      </w:r>
      <w:r w:rsidR="00D55644" w:rsidRPr="0091569F">
        <w:rPr>
          <w:rFonts w:ascii="Times New Roman" w:hAnsi="Times New Roman" w:cs="Times New Roman"/>
          <w:sz w:val="21"/>
          <w:szCs w:val="21"/>
        </w:rPr>
        <w:t xml:space="preserve">2005). </w:t>
      </w:r>
      <w:r w:rsidR="00777189" w:rsidRPr="0091569F">
        <w:rPr>
          <w:rFonts w:ascii="Times New Roman" w:hAnsi="Times New Roman" w:cs="Times New Roman"/>
          <w:sz w:val="21"/>
          <w:szCs w:val="21"/>
        </w:rPr>
        <w:t xml:space="preserve">Prolonged exercise, such as an Ironman </w:t>
      </w:r>
      <w:r w:rsidR="00777189" w:rsidRPr="0091569F">
        <w:rPr>
          <w:rFonts w:ascii="Times New Roman" w:hAnsi="Times New Roman" w:cs="Times New Roman"/>
          <w:sz w:val="21"/>
          <w:szCs w:val="21"/>
        </w:rPr>
        <w:lastRenderedPageBreak/>
        <w:t>Triathlon, is known to cause substantial muscle damage, emphasising the necessity of enhanced protein accretion and amino acid availability after exercise to contribute to faster tissue growth and repair</w:t>
      </w:r>
      <w:r w:rsidR="00EF729A" w:rsidRPr="0091569F">
        <w:rPr>
          <w:rFonts w:ascii="Times New Roman" w:hAnsi="Times New Roman" w:cs="Times New Roman"/>
          <w:sz w:val="21"/>
          <w:szCs w:val="21"/>
        </w:rPr>
        <w:t xml:space="preserve"> </w:t>
      </w:r>
      <w:r w:rsidR="00EF729A" w:rsidRPr="0091569F">
        <w:rPr>
          <w:rFonts w:ascii="Times New Roman" w:hAnsi="Times New Roman" w:cs="Times New Roman"/>
          <w:sz w:val="21"/>
          <w:szCs w:val="21"/>
        </w:rPr>
        <w:t>(Jeukendrup, Jentjens and Moseley, 2005).</w:t>
      </w:r>
      <w:r w:rsidR="0091569F">
        <w:rPr>
          <w:rFonts w:ascii="Times New Roman" w:hAnsi="Times New Roman" w:cs="Times New Roman"/>
          <w:sz w:val="21"/>
          <w:szCs w:val="21"/>
        </w:rPr>
        <w:t xml:space="preserve"> </w:t>
      </w:r>
      <w:r w:rsidR="00DB2812" w:rsidRPr="0091569F">
        <w:rPr>
          <w:rFonts w:ascii="Times New Roman" w:hAnsi="Times New Roman" w:cs="Times New Roman"/>
          <w:sz w:val="21"/>
          <w:szCs w:val="21"/>
        </w:rPr>
        <w:t xml:space="preserve">Another important </w:t>
      </w:r>
      <w:r w:rsidR="00221D89" w:rsidRPr="0091569F">
        <w:rPr>
          <w:rFonts w:ascii="Times New Roman" w:hAnsi="Times New Roman" w:cs="Times New Roman"/>
          <w:sz w:val="21"/>
          <w:szCs w:val="21"/>
        </w:rPr>
        <w:t xml:space="preserve">part of recovery post ironman event is fluid restoration, especially following exercise in a hot and humid environment. </w:t>
      </w:r>
      <w:r w:rsidR="00CC4A93">
        <w:rPr>
          <w:rFonts w:ascii="Times New Roman" w:hAnsi="Times New Roman" w:cs="Times New Roman"/>
          <w:sz w:val="21"/>
          <w:szCs w:val="21"/>
        </w:rPr>
        <w:t>E</w:t>
      </w:r>
      <w:r w:rsidR="00CF0826" w:rsidRPr="0091569F">
        <w:rPr>
          <w:rFonts w:ascii="Times New Roman" w:hAnsi="Times New Roman" w:cs="Times New Roman"/>
          <w:sz w:val="21"/>
          <w:szCs w:val="21"/>
        </w:rPr>
        <w:t xml:space="preserve">ffective rehydration after exercise can only be achieved when both sweat loss and sodium lost in sweat are replaced. </w:t>
      </w:r>
      <w:r w:rsidR="004B1FFC" w:rsidRPr="0091569F">
        <w:rPr>
          <w:rFonts w:ascii="Times New Roman" w:hAnsi="Times New Roman" w:cs="Times New Roman"/>
          <w:sz w:val="21"/>
          <w:szCs w:val="21"/>
        </w:rPr>
        <w:t>When large amounts of fluid need to be consumed, palatability can be a major challenge. As a result, a person should select a drink with the appropriate level of sodium that will not interfere with fluid consumption</w:t>
      </w:r>
      <w:r w:rsidR="00EF729A" w:rsidRPr="0091569F">
        <w:rPr>
          <w:rFonts w:ascii="Times New Roman" w:hAnsi="Times New Roman" w:cs="Times New Roman"/>
          <w:sz w:val="21"/>
          <w:szCs w:val="21"/>
        </w:rPr>
        <w:t xml:space="preserve"> </w:t>
      </w:r>
      <w:r w:rsidR="00EF729A" w:rsidRPr="0091569F">
        <w:rPr>
          <w:rFonts w:ascii="Times New Roman" w:hAnsi="Times New Roman" w:cs="Times New Roman"/>
          <w:sz w:val="21"/>
          <w:szCs w:val="21"/>
        </w:rPr>
        <w:t xml:space="preserve">(Jeukendrup, Jentjens and Moseley, 2005). </w:t>
      </w:r>
      <w:r w:rsidR="004B1FFC" w:rsidRPr="0091569F">
        <w:rPr>
          <w:rFonts w:ascii="Times New Roman" w:hAnsi="Times New Roman" w:cs="Times New Roman"/>
          <w:sz w:val="21"/>
          <w:szCs w:val="21"/>
        </w:rPr>
        <w:t xml:space="preserve"> Drinking a fluid containing moderate levels of carbohydrate may also improve palatability and boost the rate of intestinal water and sodium uptake.</w:t>
      </w:r>
      <w:r w:rsidR="00DA165E">
        <w:rPr>
          <w:rFonts w:ascii="Times New Roman" w:hAnsi="Times New Roman" w:cs="Times New Roman"/>
          <w:sz w:val="21"/>
          <w:szCs w:val="21"/>
        </w:rPr>
        <w:t xml:space="preserve"> A</w:t>
      </w:r>
      <w:r w:rsidR="00EF729A" w:rsidRPr="0091569F">
        <w:rPr>
          <w:rFonts w:ascii="Times New Roman" w:hAnsi="Times New Roman" w:cs="Times New Roman"/>
          <w:sz w:val="21"/>
          <w:szCs w:val="21"/>
        </w:rPr>
        <w:t xml:space="preserve"> more diluted carbohydrate drink should be consumed when a person is severely dehydrated after an ironman event because fluid balance restoration is</w:t>
      </w:r>
      <w:r w:rsidR="006C153E">
        <w:rPr>
          <w:rFonts w:ascii="Times New Roman" w:hAnsi="Times New Roman" w:cs="Times New Roman"/>
          <w:sz w:val="21"/>
          <w:szCs w:val="21"/>
        </w:rPr>
        <w:t xml:space="preserve"> just as important </w:t>
      </w:r>
      <w:r w:rsidR="00EF729A" w:rsidRPr="0091569F">
        <w:rPr>
          <w:rFonts w:ascii="Times New Roman" w:hAnsi="Times New Roman" w:cs="Times New Roman"/>
          <w:sz w:val="21"/>
          <w:szCs w:val="21"/>
        </w:rPr>
        <w:t>than glycogen replenishment</w:t>
      </w:r>
      <w:r w:rsidR="00EF729A" w:rsidRPr="0091569F">
        <w:rPr>
          <w:rFonts w:ascii="Times New Roman" w:hAnsi="Times New Roman" w:cs="Times New Roman"/>
          <w:sz w:val="21"/>
          <w:szCs w:val="21"/>
        </w:rPr>
        <w:t xml:space="preserve"> </w:t>
      </w:r>
      <w:r w:rsidR="00EF729A" w:rsidRPr="0091569F">
        <w:rPr>
          <w:rFonts w:ascii="Times New Roman" w:hAnsi="Times New Roman" w:cs="Times New Roman"/>
          <w:sz w:val="21"/>
          <w:szCs w:val="21"/>
        </w:rPr>
        <w:t>(Jeukendrup, Jentjens and Moseley, 2005).</w:t>
      </w:r>
    </w:p>
    <w:p w14:paraId="1ED935E3" w14:textId="77777777" w:rsidR="00CE1368" w:rsidRPr="00CB668A" w:rsidRDefault="00CE1368" w:rsidP="00CC5905">
      <w:pPr>
        <w:spacing w:line="360" w:lineRule="auto"/>
        <w:rPr>
          <w:rFonts w:ascii="Times New Roman" w:hAnsi="Times New Roman" w:cs="Times New Roman"/>
          <w:sz w:val="21"/>
          <w:szCs w:val="21"/>
        </w:rPr>
      </w:pPr>
    </w:p>
    <w:p w14:paraId="00321010" w14:textId="617DB417" w:rsidR="0091569F" w:rsidRPr="00CB668A" w:rsidRDefault="00CB668A" w:rsidP="00CC5905">
      <w:pPr>
        <w:spacing w:line="360" w:lineRule="auto"/>
        <w:rPr>
          <w:rFonts w:ascii="Times New Roman" w:hAnsi="Times New Roman" w:cs="Times New Roman"/>
          <w:sz w:val="21"/>
          <w:szCs w:val="21"/>
        </w:rPr>
      </w:pPr>
      <w:r w:rsidRPr="00CB668A">
        <w:rPr>
          <w:rFonts w:ascii="Times New Roman" w:hAnsi="Times New Roman" w:cs="Times New Roman"/>
          <w:sz w:val="21"/>
          <w:szCs w:val="21"/>
        </w:rPr>
        <w:t>Overall, heat acclimation and/or acclimatisation, followed by appropriate nutritional strategies before, during, and after the event, will assist those participating in Ironman Hawaii. Considering this event is one of the most challenging in the world, even more preparation strategies can be used, such as training periodization, using heart rate variability to guide training, and post-event recovery strategies. </w:t>
      </w:r>
      <w:r w:rsidR="00D0252E" w:rsidRPr="00D0252E">
        <w:rPr>
          <w:rFonts w:ascii="Times New Roman" w:hAnsi="Times New Roman" w:cs="Times New Roman"/>
          <w:sz w:val="21"/>
          <w:szCs w:val="21"/>
        </w:rPr>
        <w:t>To thoroughly prepare for the event, using an experienced triathlon coach prior to it would be beneficial. Future research on Ironman Hawaii would benefit from another study based on the additional preparation technique</w:t>
      </w:r>
      <w:r w:rsidR="00A835BF">
        <w:rPr>
          <w:rFonts w:ascii="Times New Roman" w:hAnsi="Times New Roman" w:cs="Times New Roman"/>
          <w:sz w:val="21"/>
          <w:szCs w:val="21"/>
        </w:rPr>
        <w:t xml:space="preserve">s stated above. </w:t>
      </w:r>
    </w:p>
    <w:p w14:paraId="3C963478" w14:textId="77777777" w:rsidR="0091569F" w:rsidRDefault="0091569F" w:rsidP="0059058A">
      <w:pPr>
        <w:spacing w:line="360" w:lineRule="auto"/>
        <w:rPr>
          <w:rFonts w:ascii="Times New Roman" w:hAnsi="Times New Roman" w:cs="Times New Roman"/>
          <w:sz w:val="21"/>
          <w:szCs w:val="21"/>
          <w:u w:val="single"/>
        </w:rPr>
      </w:pPr>
    </w:p>
    <w:p w14:paraId="4884488D" w14:textId="77777777" w:rsidR="0091569F" w:rsidRDefault="0091569F" w:rsidP="0059058A">
      <w:pPr>
        <w:spacing w:line="360" w:lineRule="auto"/>
        <w:rPr>
          <w:rFonts w:ascii="Times New Roman" w:hAnsi="Times New Roman" w:cs="Times New Roman"/>
          <w:sz w:val="21"/>
          <w:szCs w:val="21"/>
          <w:u w:val="single"/>
        </w:rPr>
      </w:pPr>
    </w:p>
    <w:p w14:paraId="53D3214B" w14:textId="77777777" w:rsidR="0091569F" w:rsidRDefault="0091569F" w:rsidP="0059058A">
      <w:pPr>
        <w:spacing w:line="360" w:lineRule="auto"/>
        <w:rPr>
          <w:rFonts w:ascii="Times New Roman" w:hAnsi="Times New Roman" w:cs="Times New Roman"/>
          <w:sz w:val="21"/>
          <w:szCs w:val="21"/>
          <w:u w:val="single"/>
        </w:rPr>
      </w:pPr>
    </w:p>
    <w:p w14:paraId="558A5F98" w14:textId="77777777" w:rsidR="0091569F" w:rsidRDefault="0091569F" w:rsidP="0059058A">
      <w:pPr>
        <w:spacing w:line="360" w:lineRule="auto"/>
        <w:rPr>
          <w:rFonts w:ascii="Times New Roman" w:hAnsi="Times New Roman" w:cs="Times New Roman"/>
          <w:sz w:val="21"/>
          <w:szCs w:val="21"/>
          <w:u w:val="single"/>
        </w:rPr>
      </w:pPr>
    </w:p>
    <w:p w14:paraId="753AD345" w14:textId="1D3A6ABC" w:rsidR="0091569F" w:rsidRDefault="00CC5905" w:rsidP="00CC5905">
      <w:pPr>
        <w:spacing w:line="360" w:lineRule="auto"/>
        <w:jc w:val="center"/>
        <w:rPr>
          <w:rFonts w:ascii="Times New Roman" w:hAnsi="Times New Roman" w:cs="Times New Roman"/>
          <w:sz w:val="21"/>
          <w:szCs w:val="21"/>
          <w:u w:val="single"/>
        </w:rPr>
      </w:pPr>
      <w:r>
        <w:rPr>
          <w:rFonts w:ascii="Times New Roman" w:hAnsi="Times New Roman" w:cs="Times New Roman"/>
          <w:sz w:val="21"/>
          <w:szCs w:val="21"/>
          <w:u w:val="single"/>
        </w:rPr>
        <w:t>Word count 2</w:t>
      </w:r>
      <w:r w:rsidR="00FB00D7">
        <w:rPr>
          <w:rFonts w:ascii="Times New Roman" w:hAnsi="Times New Roman" w:cs="Times New Roman"/>
          <w:sz w:val="21"/>
          <w:szCs w:val="21"/>
          <w:u w:val="single"/>
        </w:rPr>
        <w:t>605</w:t>
      </w:r>
    </w:p>
    <w:p w14:paraId="5063E3F3" w14:textId="77777777" w:rsidR="0091569F" w:rsidRDefault="0091569F" w:rsidP="0059058A">
      <w:pPr>
        <w:spacing w:line="360" w:lineRule="auto"/>
        <w:rPr>
          <w:rFonts w:ascii="Times New Roman" w:hAnsi="Times New Roman" w:cs="Times New Roman"/>
          <w:sz w:val="21"/>
          <w:szCs w:val="21"/>
          <w:u w:val="single"/>
        </w:rPr>
      </w:pPr>
    </w:p>
    <w:p w14:paraId="06EDB5BF" w14:textId="678F61A0" w:rsidR="0091569F" w:rsidRDefault="0091569F" w:rsidP="0059058A">
      <w:pPr>
        <w:spacing w:line="360" w:lineRule="auto"/>
        <w:rPr>
          <w:rFonts w:ascii="Times New Roman" w:hAnsi="Times New Roman" w:cs="Times New Roman"/>
          <w:sz w:val="21"/>
          <w:szCs w:val="21"/>
          <w:u w:val="single"/>
        </w:rPr>
      </w:pPr>
    </w:p>
    <w:p w14:paraId="02A11FF4" w14:textId="7A538B89" w:rsidR="00E57FAB" w:rsidRDefault="00E57FAB" w:rsidP="0059058A">
      <w:pPr>
        <w:spacing w:line="360" w:lineRule="auto"/>
        <w:rPr>
          <w:rFonts w:ascii="Times New Roman" w:hAnsi="Times New Roman" w:cs="Times New Roman"/>
          <w:sz w:val="21"/>
          <w:szCs w:val="21"/>
          <w:u w:val="single"/>
        </w:rPr>
      </w:pPr>
    </w:p>
    <w:p w14:paraId="721CF3F1" w14:textId="5BC747FB" w:rsidR="00E57FAB" w:rsidRDefault="00E57FAB" w:rsidP="0059058A">
      <w:pPr>
        <w:spacing w:line="360" w:lineRule="auto"/>
        <w:rPr>
          <w:rFonts w:ascii="Times New Roman" w:hAnsi="Times New Roman" w:cs="Times New Roman"/>
          <w:sz w:val="21"/>
          <w:szCs w:val="21"/>
          <w:u w:val="single"/>
        </w:rPr>
      </w:pPr>
    </w:p>
    <w:p w14:paraId="07214386" w14:textId="22282F44" w:rsidR="00E57FAB" w:rsidRDefault="00E57FAB" w:rsidP="0059058A">
      <w:pPr>
        <w:spacing w:line="360" w:lineRule="auto"/>
        <w:rPr>
          <w:rFonts w:ascii="Times New Roman" w:hAnsi="Times New Roman" w:cs="Times New Roman"/>
          <w:sz w:val="21"/>
          <w:szCs w:val="21"/>
          <w:u w:val="single"/>
        </w:rPr>
      </w:pPr>
    </w:p>
    <w:p w14:paraId="7AAA1765" w14:textId="6A5079C5" w:rsidR="00E57FAB" w:rsidRDefault="00E57FAB" w:rsidP="0059058A">
      <w:pPr>
        <w:spacing w:line="360" w:lineRule="auto"/>
        <w:rPr>
          <w:rFonts w:ascii="Times New Roman" w:hAnsi="Times New Roman" w:cs="Times New Roman"/>
          <w:sz w:val="21"/>
          <w:szCs w:val="21"/>
          <w:u w:val="single"/>
        </w:rPr>
      </w:pPr>
    </w:p>
    <w:p w14:paraId="2C5C72FA" w14:textId="71B3B6AF" w:rsidR="00E57FAB" w:rsidRDefault="00E57FAB" w:rsidP="0059058A">
      <w:pPr>
        <w:spacing w:line="360" w:lineRule="auto"/>
        <w:rPr>
          <w:rFonts w:ascii="Times New Roman" w:hAnsi="Times New Roman" w:cs="Times New Roman"/>
          <w:sz w:val="21"/>
          <w:szCs w:val="21"/>
          <w:u w:val="single"/>
        </w:rPr>
      </w:pPr>
    </w:p>
    <w:p w14:paraId="099DF908" w14:textId="2A955539" w:rsidR="006F2781" w:rsidRDefault="006F2781" w:rsidP="0059058A">
      <w:pPr>
        <w:spacing w:line="360" w:lineRule="auto"/>
        <w:rPr>
          <w:rFonts w:ascii="Times New Roman" w:hAnsi="Times New Roman" w:cs="Times New Roman"/>
          <w:sz w:val="21"/>
          <w:szCs w:val="21"/>
          <w:u w:val="single"/>
        </w:rPr>
      </w:pPr>
    </w:p>
    <w:p w14:paraId="3DF33FA1" w14:textId="77777777" w:rsidR="00CC5905" w:rsidRDefault="00CC5905" w:rsidP="0059058A">
      <w:pPr>
        <w:spacing w:line="360" w:lineRule="auto"/>
        <w:rPr>
          <w:rFonts w:ascii="Times New Roman" w:hAnsi="Times New Roman" w:cs="Times New Roman"/>
          <w:sz w:val="21"/>
          <w:szCs w:val="21"/>
          <w:u w:val="single"/>
        </w:rPr>
      </w:pPr>
    </w:p>
    <w:p w14:paraId="74630DAF" w14:textId="77777777" w:rsidR="006F2781" w:rsidRDefault="006F2781" w:rsidP="0059058A">
      <w:pPr>
        <w:spacing w:line="360" w:lineRule="auto"/>
        <w:rPr>
          <w:rFonts w:ascii="Times New Roman" w:hAnsi="Times New Roman" w:cs="Times New Roman"/>
          <w:sz w:val="21"/>
          <w:szCs w:val="21"/>
          <w:u w:val="single"/>
        </w:rPr>
      </w:pPr>
    </w:p>
    <w:p w14:paraId="5576DC2E" w14:textId="77777777" w:rsidR="00C40B9B" w:rsidRDefault="00C40B9B" w:rsidP="0059058A">
      <w:pPr>
        <w:spacing w:line="360" w:lineRule="auto"/>
        <w:rPr>
          <w:rFonts w:ascii="Times New Roman" w:hAnsi="Times New Roman" w:cs="Times New Roman"/>
          <w:sz w:val="21"/>
          <w:szCs w:val="21"/>
          <w:u w:val="single"/>
        </w:rPr>
      </w:pPr>
    </w:p>
    <w:p w14:paraId="43AE836C" w14:textId="43BC7FF1" w:rsidR="00C7263F" w:rsidRDefault="00C7263F" w:rsidP="0059058A">
      <w:pPr>
        <w:spacing w:line="360" w:lineRule="auto"/>
        <w:rPr>
          <w:rFonts w:ascii="Times New Roman" w:hAnsi="Times New Roman" w:cs="Times New Roman"/>
          <w:sz w:val="21"/>
          <w:szCs w:val="21"/>
          <w:u w:val="single"/>
        </w:rPr>
      </w:pPr>
    </w:p>
    <w:p w14:paraId="31850E07" w14:textId="77777777" w:rsidR="00092243" w:rsidRDefault="00092243" w:rsidP="0059058A">
      <w:pPr>
        <w:spacing w:line="360" w:lineRule="auto"/>
        <w:rPr>
          <w:rFonts w:ascii="Times New Roman" w:hAnsi="Times New Roman" w:cs="Times New Roman"/>
          <w:sz w:val="21"/>
          <w:szCs w:val="21"/>
          <w:u w:val="single"/>
        </w:rPr>
      </w:pPr>
    </w:p>
    <w:p w14:paraId="36E5BF4E" w14:textId="67BC73AC" w:rsidR="00452B91" w:rsidRPr="0091569F" w:rsidRDefault="00452B91" w:rsidP="0059058A">
      <w:pPr>
        <w:spacing w:line="360" w:lineRule="auto"/>
        <w:rPr>
          <w:rFonts w:ascii="Times New Roman" w:hAnsi="Times New Roman" w:cs="Times New Roman"/>
          <w:sz w:val="21"/>
          <w:szCs w:val="21"/>
          <w:u w:val="single"/>
        </w:rPr>
      </w:pPr>
      <w:r w:rsidRPr="0091569F">
        <w:rPr>
          <w:rFonts w:ascii="Times New Roman" w:hAnsi="Times New Roman" w:cs="Times New Roman"/>
          <w:sz w:val="21"/>
          <w:szCs w:val="21"/>
          <w:u w:val="single"/>
        </w:rPr>
        <w:lastRenderedPageBreak/>
        <w:t>Reference list</w:t>
      </w:r>
    </w:p>
    <w:p w14:paraId="0B76AB29" w14:textId="77777777" w:rsidR="00C162C6" w:rsidRPr="00CC5905" w:rsidRDefault="00C162C6" w:rsidP="00CC5905">
      <w:pPr>
        <w:spacing w:line="360" w:lineRule="auto"/>
        <w:rPr>
          <w:rFonts w:ascii="Times New Roman" w:hAnsi="Times New Roman" w:cs="Times New Roman"/>
          <w:color w:val="222222"/>
          <w:sz w:val="21"/>
          <w:szCs w:val="21"/>
          <w:shd w:val="clear" w:color="auto" w:fill="FFFFFF"/>
        </w:rPr>
      </w:pPr>
    </w:p>
    <w:p w14:paraId="6290FFD6" w14:textId="22C33408" w:rsidR="00C162C6" w:rsidRDefault="00C162C6" w:rsidP="00CC5905">
      <w:pPr>
        <w:spacing w:line="360" w:lineRule="auto"/>
        <w:rPr>
          <w:rFonts w:ascii="Times New Roman" w:eastAsia="Times New Roman" w:hAnsi="Times New Roman" w:cs="Times New Roman"/>
          <w:color w:val="222222"/>
          <w:sz w:val="21"/>
          <w:szCs w:val="21"/>
          <w:lang w:eastAsia="en-GB"/>
        </w:rPr>
      </w:pPr>
      <w:r w:rsidRPr="00D45382">
        <w:rPr>
          <w:rFonts w:ascii="Times New Roman" w:eastAsia="Times New Roman" w:hAnsi="Times New Roman" w:cs="Times New Roman"/>
          <w:color w:val="222222"/>
          <w:sz w:val="21"/>
          <w:szCs w:val="21"/>
          <w:lang w:eastAsia="en-GB"/>
        </w:rPr>
        <w:br/>
        <w:t xml:space="preserve">Allen, D.G., Lamb, G.D. and Westerblad, H., </w:t>
      </w:r>
      <w:r w:rsidRPr="00CC5905">
        <w:rPr>
          <w:rFonts w:ascii="Times New Roman" w:eastAsia="Times New Roman" w:hAnsi="Times New Roman" w:cs="Times New Roman"/>
          <w:color w:val="222222"/>
          <w:sz w:val="21"/>
          <w:szCs w:val="21"/>
          <w:lang w:eastAsia="en-GB"/>
        </w:rPr>
        <w:t>(</w:t>
      </w:r>
      <w:r w:rsidRPr="00D45382">
        <w:rPr>
          <w:rFonts w:ascii="Times New Roman" w:eastAsia="Times New Roman" w:hAnsi="Times New Roman" w:cs="Times New Roman"/>
          <w:color w:val="222222"/>
          <w:sz w:val="21"/>
          <w:szCs w:val="21"/>
          <w:lang w:eastAsia="en-GB"/>
        </w:rPr>
        <w:t>2008</w:t>
      </w:r>
      <w:r w:rsidRPr="00CC5905">
        <w:rPr>
          <w:rFonts w:ascii="Times New Roman" w:eastAsia="Times New Roman" w:hAnsi="Times New Roman" w:cs="Times New Roman"/>
          <w:color w:val="222222"/>
          <w:sz w:val="21"/>
          <w:szCs w:val="21"/>
          <w:lang w:eastAsia="en-GB"/>
        </w:rPr>
        <w:t>)</w:t>
      </w:r>
      <w:r w:rsidRPr="00D45382">
        <w:rPr>
          <w:rFonts w:ascii="Times New Roman" w:eastAsia="Times New Roman" w:hAnsi="Times New Roman" w:cs="Times New Roman"/>
          <w:color w:val="222222"/>
          <w:sz w:val="21"/>
          <w:szCs w:val="21"/>
          <w:lang w:eastAsia="en-GB"/>
        </w:rPr>
        <w:t>. Skeletal muscle fatigue: cellular mechanisms. Physiological reviews.</w:t>
      </w:r>
    </w:p>
    <w:p w14:paraId="35AFDF5D" w14:textId="77777777" w:rsidR="00C162C6" w:rsidRDefault="00C162C6" w:rsidP="00CC5905">
      <w:pPr>
        <w:spacing w:line="360" w:lineRule="auto"/>
        <w:rPr>
          <w:rFonts w:ascii="Times New Roman" w:eastAsia="Times New Roman" w:hAnsi="Times New Roman" w:cs="Times New Roman"/>
          <w:color w:val="222222"/>
          <w:sz w:val="21"/>
          <w:szCs w:val="21"/>
          <w:lang w:eastAsia="en-GB"/>
        </w:rPr>
      </w:pPr>
    </w:p>
    <w:p w14:paraId="6FB39A91" w14:textId="3718BF10"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Barrero</w:t>
      </w:r>
      <w:proofErr w:type="spellEnd"/>
      <w:r w:rsidRPr="00CC5905">
        <w:rPr>
          <w:rFonts w:ascii="Times New Roman" w:hAnsi="Times New Roman" w:cs="Times New Roman"/>
          <w:color w:val="222222"/>
          <w:sz w:val="21"/>
          <w:szCs w:val="21"/>
          <w:shd w:val="clear" w:color="auto" w:fill="FFFFFF"/>
        </w:rPr>
        <w:t xml:space="preserve"> </w:t>
      </w:r>
      <w:proofErr w:type="spellStart"/>
      <w:r w:rsidRPr="00CC5905">
        <w:rPr>
          <w:rFonts w:ascii="Times New Roman" w:hAnsi="Times New Roman" w:cs="Times New Roman"/>
          <w:color w:val="222222"/>
          <w:sz w:val="21"/>
          <w:szCs w:val="21"/>
          <w:shd w:val="clear" w:color="auto" w:fill="FFFFFF"/>
        </w:rPr>
        <w:t>Franquet</w:t>
      </w:r>
      <w:proofErr w:type="spellEnd"/>
      <w:r w:rsidRPr="00CC5905">
        <w:rPr>
          <w:rFonts w:ascii="Times New Roman" w:hAnsi="Times New Roman" w:cs="Times New Roman"/>
          <w:color w:val="222222"/>
          <w:sz w:val="21"/>
          <w:szCs w:val="21"/>
          <w:shd w:val="clear" w:color="auto" w:fill="FFFFFF"/>
        </w:rPr>
        <w:t xml:space="preserve">, A.,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2014</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Ultra-endurance triathlon: heart rate-based intensity profile, energy balance, muscle damage and race performance.</w:t>
      </w:r>
    </w:p>
    <w:p w14:paraId="4B669F34" w14:textId="77777777" w:rsidR="00C162C6" w:rsidRDefault="00C162C6" w:rsidP="00CC5905">
      <w:pPr>
        <w:spacing w:line="360" w:lineRule="auto"/>
        <w:rPr>
          <w:rFonts w:ascii="Times New Roman" w:hAnsi="Times New Roman" w:cs="Times New Roman"/>
          <w:color w:val="222222"/>
          <w:sz w:val="21"/>
          <w:szCs w:val="21"/>
          <w:shd w:val="clear" w:color="auto" w:fill="FFFFFF"/>
        </w:rPr>
      </w:pPr>
    </w:p>
    <w:p w14:paraId="583DA71C" w14:textId="1603943E" w:rsidR="00C162C6" w:rsidRDefault="00C162C6" w:rsidP="00CC5905">
      <w:pPr>
        <w:spacing w:line="360" w:lineRule="auto"/>
        <w:rPr>
          <w:rFonts w:ascii="Times New Roman" w:hAnsi="Times New Roman" w:cs="Times New Roman"/>
          <w:color w:val="222222"/>
          <w:sz w:val="20"/>
          <w:szCs w:val="20"/>
          <w:shd w:val="clear" w:color="auto" w:fill="FFFFFF"/>
        </w:rPr>
      </w:pPr>
      <w:r w:rsidRPr="00CC5905">
        <w:rPr>
          <w:rFonts w:ascii="Times New Roman" w:hAnsi="Times New Roman" w:cs="Times New Roman"/>
          <w:color w:val="222222"/>
          <w:sz w:val="20"/>
          <w:szCs w:val="20"/>
          <w:shd w:val="clear" w:color="auto" w:fill="FFFFFF"/>
        </w:rPr>
        <w:t xml:space="preserve">Bayne, F., Racinais, S., Mileva, K.N., Hunter, S. and Gaoua, N., </w:t>
      </w:r>
      <w:r w:rsidRPr="00CC5905">
        <w:rPr>
          <w:rFonts w:ascii="Times New Roman" w:hAnsi="Times New Roman" w:cs="Times New Roman"/>
          <w:color w:val="222222"/>
          <w:sz w:val="20"/>
          <w:szCs w:val="20"/>
          <w:shd w:val="clear" w:color="auto" w:fill="FFFFFF"/>
        </w:rPr>
        <w:t>(</w:t>
      </w:r>
      <w:r w:rsidRPr="00CC5905">
        <w:rPr>
          <w:rFonts w:ascii="Times New Roman" w:hAnsi="Times New Roman" w:cs="Times New Roman"/>
          <w:color w:val="222222"/>
          <w:sz w:val="20"/>
          <w:szCs w:val="20"/>
          <w:shd w:val="clear" w:color="auto" w:fill="FFFFFF"/>
        </w:rPr>
        <w:t>2022</w:t>
      </w:r>
      <w:r w:rsidRPr="00CC5905">
        <w:rPr>
          <w:rFonts w:ascii="Times New Roman" w:hAnsi="Times New Roman" w:cs="Times New Roman"/>
          <w:color w:val="222222"/>
          <w:sz w:val="20"/>
          <w:szCs w:val="20"/>
          <w:shd w:val="clear" w:color="auto" w:fill="FFFFFF"/>
        </w:rPr>
        <w:t>)</w:t>
      </w:r>
      <w:r w:rsidRPr="00CC5905">
        <w:rPr>
          <w:rFonts w:ascii="Times New Roman" w:hAnsi="Times New Roman" w:cs="Times New Roman"/>
          <w:color w:val="222222"/>
          <w:sz w:val="20"/>
          <w:szCs w:val="20"/>
          <w:shd w:val="clear" w:color="auto" w:fill="FFFFFF"/>
        </w:rPr>
        <w:t>. The Type of Per-Cooling Strategies Currently Employed by Competitive and Professional Cyclists-Triathletes During Training and Competition Are Condition (Dry vs. Humid) Dependant. Frontiers in Sports and Active Living</w:t>
      </w:r>
      <w:r>
        <w:rPr>
          <w:rFonts w:ascii="Times New Roman" w:hAnsi="Times New Roman" w:cs="Times New Roman"/>
          <w:color w:val="222222"/>
          <w:sz w:val="20"/>
          <w:szCs w:val="20"/>
          <w:shd w:val="clear" w:color="auto" w:fill="FFFFFF"/>
        </w:rPr>
        <w:t xml:space="preserve">. </w:t>
      </w:r>
    </w:p>
    <w:p w14:paraId="1C718607" w14:textId="77777777" w:rsidR="00C162C6" w:rsidRDefault="00C162C6" w:rsidP="00CC5905">
      <w:pPr>
        <w:spacing w:line="360" w:lineRule="auto"/>
        <w:rPr>
          <w:rFonts w:ascii="Times New Roman" w:hAnsi="Times New Roman" w:cs="Times New Roman"/>
          <w:color w:val="222222"/>
          <w:sz w:val="20"/>
          <w:szCs w:val="20"/>
          <w:shd w:val="clear" w:color="auto" w:fill="FFFFFF"/>
        </w:rPr>
      </w:pPr>
    </w:p>
    <w:p w14:paraId="5040AF84" w14:textId="4A2F7789"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Bentley, D.J., Cox, G.R., Green, D. and Laursen, P.B.,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2008</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Maximising performance in triathlon: Applied physiological and nutritional aspects of elite and non-elite competitions. Journal of Science and Medicine in Sport, 11(4), pp.407-416.</w:t>
      </w:r>
    </w:p>
    <w:p w14:paraId="1A099711" w14:textId="77777777" w:rsidR="00C162C6" w:rsidRDefault="00C162C6" w:rsidP="00CC5905">
      <w:pPr>
        <w:spacing w:line="360" w:lineRule="auto"/>
        <w:rPr>
          <w:rFonts w:ascii="Times New Roman" w:hAnsi="Times New Roman" w:cs="Times New Roman"/>
          <w:color w:val="222222"/>
          <w:sz w:val="21"/>
          <w:szCs w:val="21"/>
          <w:shd w:val="clear" w:color="auto" w:fill="FFFFFF"/>
        </w:rPr>
      </w:pPr>
    </w:p>
    <w:p w14:paraId="5C9A4CB1" w14:textId="4D9E1DC4"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Corbett, J., Maxwell, N., Sunderland, C. and Gibson, O.,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2017</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The BASES expert statement on interventions for improving performance in the heat.</w:t>
      </w:r>
    </w:p>
    <w:p w14:paraId="45E8C231"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267D182A" w14:textId="0D6EB16A"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Corbett, J., Neal, R.A., Lunt, H.C. and Tipton, M.J.,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2014</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Adaptation to heat and exercise performance under cooler conditions: a new hot topic. Sports Medicine, 44, pp.1323-1331.</w:t>
      </w:r>
    </w:p>
    <w:p w14:paraId="6A98DA4A"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2814D262" w14:textId="04FB3E39"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Coyle, E.F., Coggan, A.R., Hemmert, M.K., Lowe, R.C. and Walters, T.J.,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1985</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Substrate usage during prolonged exercise following a preexercise meal. Journal of Applied Physiology, 59(2), pp.429-433.</w:t>
      </w:r>
    </w:p>
    <w:p w14:paraId="358ED56B"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41D7CC3F" w14:textId="439E3300"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Dallam</w:t>
      </w:r>
      <w:proofErr w:type="spellEnd"/>
      <w:r w:rsidRPr="00CC5905">
        <w:rPr>
          <w:rFonts w:ascii="Times New Roman" w:hAnsi="Times New Roman" w:cs="Times New Roman"/>
          <w:color w:val="222222"/>
          <w:sz w:val="21"/>
          <w:szCs w:val="21"/>
          <w:shd w:val="clear" w:color="auto" w:fill="FFFFFF"/>
        </w:rPr>
        <w:t xml:space="preserve">, G.M., Jonas, </w:t>
      </w:r>
      <w:proofErr w:type="gramStart"/>
      <w:r w:rsidRPr="00CC5905">
        <w:rPr>
          <w:rFonts w:ascii="Times New Roman" w:hAnsi="Times New Roman" w:cs="Times New Roman"/>
          <w:color w:val="222222"/>
          <w:sz w:val="21"/>
          <w:szCs w:val="21"/>
          <w:shd w:val="clear" w:color="auto" w:fill="FFFFFF"/>
        </w:rPr>
        <w:t>S.</w:t>
      </w:r>
      <w:proofErr w:type="gramEnd"/>
      <w:r w:rsidRPr="00CC5905">
        <w:rPr>
          <w:rFonts w:ascii="Times New Roman" w:hAnsi="Times New Roman" w:cs="Times New Roman"/>
          <w:color w:val="222222"/>
          <w:sz w:val="21"/>
          <w:szCs w:val="21"/>
          <w:shd w:val="clear" w:color="auto" w:fill="FFFFFF"/>
        </w:rPr>
        <w:t xml:space="preserve"> and Miller, T.K.,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2005</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xml:space="preserve">. Medical considerations in triathlon competition: recommendations for triathlon organisers, </w:t>
      </w:r>
      <w:r w:rsidRPr="00CC5905">
        <w:rPr>
          <w:rFonts w:ascii="Times New Roman" w:hAnsi="Times New Roman" w:cs="Times New Roman"/>
          <w:color w:val="222222"/>
          <w:sz w:val="21"/>
          <w:szCs w:val="21"/>
          <w:shd w:val="clear" w:color="auto" w:fill="FFFFFF"/>
        </w:rPr>
        <w:t>competitors,</w:t>
      </w:r>
      <w:r w:rsidRPr="00CC5905">
        <w:rPr>
          <w:rFonts w:ascii="Times New Roman" w:hAnsi="Times New Roman" w:cs="Times New Roman"/>
          <w:color w:val="222222"/>
          <w:sz w:val="21"/>
          <w:szCs w:val="21"/>
          <w:shd w:val="clear" w:color="auto" w:fill="FFFFFF"/>
        </w:rPr>
        <w:t xml:space="preserve"> and coaches.</w:t>
      </w:r>
      <w:r w:rsidRPr="00CC5905">
        <w:rPr>
          <w:rStyle w:val="apple-converted-space"/>
          <w:rFonts w:ascii="Times New Roman" w:hAnsi="Times New Roman" w:cs="Times New Roman"/>
          <w:color w:val="222222"/>
          <w:sz w:val="21"/>
          <w:szCs w:val="21"/>
          <w:shd w:val="clear" w:color="auto" w:fill="FFFFFF"/>
        </w:rPr>
        <w:t> </w:t>
      </w:r>
      <w:r w:rsidRPr="00CC5905">
        <w:rPr>
          <w:rFonts w:ascii="Times New Roman" w:hAnsi="Times New Roman" w:cs="Times New Roman"/>
          <w:color w:val="222222"/>
          <w:sz w:val="21"/>
          <w:szCs w:val="21"/>
        </w:rPr>
        <w:t>Sports medicine</w:t>
      </w:r>
      <w:r w:rsidRPr="00CC5905">
        <w:rPr>
          <w:rFonts w:ascii="Times New Roman" w:hAnsi="Times New Roman" w:cs="Times New Roman"/>
          <w:color w:val="222222"/>
          <w:sz w:val="21"/>
          <w:szCs w:val="21"/>
          <w:shd w:val="clear" w:color="auto" w:fill="FFFFFF"/>
        </w:rPr>
        <w:t>,</w:t>
      </w:r>
      <w:r w:rsidRPr="00CC5905">
        <w:rPr>
          <w:rStyle w:val="apple-converted-space"/>
          <w:rFonts w:ascii="Times New Roman" w:hAnsi="Times New Roman" w:cs="Times New Roman"/>
          <w:color w:val="222222"/>
          <w:sz w:val="21"/>
          <w:szCs w:val="21"/>
          <w:shd w:val="clear" w:color="auto" w:fill="FFFFFF"/>
        </w:rPr>
        <w:t> </w:t>
      </w:r>
      <w:r w:rsidRPr="00CC5905">
        <w:rPr>
          <w:rFonts w:ascii="Times New Roman" w:hAnsi="Times New Roman" w:cs="Times New Roman"/>
          <w:color w:val="222222"/>
          <w:sz w:val="21"/>
          <w:szCs w:val="21"/>
        </w:rPr>
        <w:t>35</w:t>
      </w:r>
      <w:r w:rsidRPr="00CC5905">
        <w:rPr>
          <w:rFonts w:ascii="Times New Roman" w:hAnsi="Times New Roman" w:cs="Times New Roman"/>
          <w:color w:val="222222"/>
          <w:sz w:val="21"/>
          <w:szCs w:val="21"/>
          <w:shd w:val="clear" w:color="auto" w:fill="FFFFFF"/>
        </w:rPr>
        <w:t>, pp.143-161.</w:t>
      </w:r>
    </w:p>
    <w:p w14:paraId="27176BA1" w14:textId="77777777" w:rsidR="00A972FB" w:rsidRPr="00CC5905" w:rsidRDefault="00A972FB" w:rsidP="00CC5905">
      <w:pPr>
        <w:spacing w:line="360" w:lineRule="auto"/>
        <w:rPr>
          <w:rFonts w:ascii="Times New Roman" w:hAnsi="Times New Roman" w:cs="Times New Roman"/>
          <w:color w:val="222222"/>
          <w:sz w:val="21"/>
          <w:szCs w:val="21"/>
          <w:shd w:val="clear" w:color="auto" w:fill="FFFFFF"/>
        </w:rPr>
      </w:pPr>
    </w:p>
    <w:p w14:paraId="0EC37424" w14:textId="4888D727"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Friel, J. and Vance, J.S., (2013).</w:t>
      </w:r>
      <w:r w:rsidRPr="00CC5905">
        <w:rPr>
          <w:rStyle w:val="apple-converted-space"/>
          <w:rFonts w:ascii="Times New Roman" w:hAnsi="Times New Roman" w:cs="Times New Roman"/>
          <w:color w:val="222222"/>
          <w:sz w:val="21"/>
          <w:szCs w:val="21"/>
          <w:shd w:val="clear" w:color="auto" w:fill="FFFFFF"/>
        </w:rPr>
        <w:t> </w:t>
      </w:r>
      <w:r w:rsidRPr="00CC5905">
        <w:rPr>
          <w:rFonts w:ascii="Times New Roman" w:hAnsi="Times New Roman" w:cs="Times New Roman"/>
          <w:color w:val="222222"/>
          <w:sz w:val="21"/>
          <w:szCs w:val="21"/>
        </w:rPr>
        <w:t>Triathlon science</w:t>
      </w:r>
      <w:r w:rsidRPr="00CC5905">
        <w:rPr>
          <w:rFonts w:ascii="Times New Roman" w:hAnsi="Times New Roman" w:cs="Times New Roman"/>
          <w:color w:val="222222"/>
          <w:sz w:val="21"/>
          <w:szCs w:val="21"/>
          <w:shd w:val="clear" w:color="auto" w:fill="FFFFFF"/>
        </w:rPr>
        <w:t>. Human Kinetics.</w:t>
      </w:r>
    </w:p>
    <w:p w14:paraId="44B2E0F0"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7B4B4817" w14:textId="1D6C3500"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Gandevia</w:t>
      </w:r>
      <w:proofErr w:type="spellEnd"/>
      <w:r w:rsidRPr="00CC5905">
        <w:rPr>
          <w:rFonts w:ascii="Times New Roman" w:hAnsi="Times New Roman" w:cs="Times New Roman"/>
          <w:color w:val="222222"/>
          <w:sz w:val="21"/>
          <w:szCs w:val="21"/>
          <w:shd w:val="clear" w:color="auto" w:fill="FFFFFF"/>
        </w:rPr>
        <w:t xml:space="preserve">, S.C.,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2001</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Spinal and supraspinal factors in human muscle fatigue. Physiological reviews.</w:t>
      </w:r>
    </w:p>
    <w:p w14:paraId="5B3A045C"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12199158" w14:textId="5BC62293"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Garrett, A.T., </w:t>
      </w:r>
      <w:proofErr w:type="spellStart"/>
      <w:r w:rsidRPr="00CC5905">
        <w:rPr>
          <w:rFonts w:ascii="Times New Roman" w:hAnsi="Times New Roman" w:cs="Times New Roman"/>
          <w:color w:val="222222"/>
          <w:sz w:val="21"/>
          <w:szCs w:val="21"/>
          <w:shd w:val="clear" w:color="auto" w:fill="FFFFFF"/>
        </w:rPr>
        <w:t>Rehrer</w:t>
      </w:r>
      <w:proofErr w:type="spellEnd"/>
      <w:r w:rsidRPr="00CC5905">
        <w:rPr>
          <w:rFonts w:ascii="Times New Roman" w:hAnsi="Times New Roman" w:cs="Times New Roman"/>
          <w:color w:val="222222"/>
          <w:sz w:val="21"/>
          <w:szCs w:val="21"/>
          <w:shd w:val="clear" w:color="auto" w:fill="FFFFFF"/>
        </w:rPr>
        <w:t xml:space="preserve">, N.J. and Patterson, M.J.,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2011</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Induction and decay of short-term heat acclimation in moderately and highly trained athletes. Sports medicine, 41, pp.757-771.</w:t>
      </w:r>
    </w:p>
    <w:p w14:paraId="5B29437B"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79E9A186" w14:textId="77777777"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Hargreaves, M.,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1999</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Metabolic responses to carbohydrate ingestion: effects on exercise performance. Perspectives in Sports Medicine and Exercise Science, 12, pp.93-124.</w:t>
      </w:r>
    </w:p>
    <w:p w14:paraId="12E6999A" w14:textId="590EBCF8"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lastRenderedPageBreak/>
        <w:t xml:space="preserve">Heathcote, S.L., </w:t>
      </w:r>
      <w:proofErr w:type="spellStart"/>
      <w:r w:rsidRPr="00CC5905">
        <w:rPr>
          <w:rFonts w:ascii="Times New Roman" w:hAnsi="Times New Roman" w:cs="Times New Roman"/>
          <w:color w:val="222222"/>
          <w:sz w:val="21"/>
          <w:szCs w:val="21"/>
          <w:shd w:val="clear" w:color="auto" w:fill="FFFFFF"/>
        </w:rPr>
        <w:t>Hassmén</w:t>
      </w:r>
      <w:proofErr w:type="spellEnd"/>
      <w:r w:rsidRPr="00CC5905">
        <w:rPr>
          <w:rFonts w:ascii="Times New Roman" w:hAnsi="Times New Roman" w:cs="Times New Roman"/>
          <w:color w:val="222222"/>
          <w:sz w:val="21"/>
          <w:szCs w:val="21"/>
          <w:shd w:val="clear" w:color="auto" w:fill="FFFFFF"/>
        </w:rPr>
        <w:t xml:space="preserve">, P., Zhou, </w:t>
      </w:r>
      <w:proofErr w:type="gramStart"/>
      <w:r w:rsidRPr="00CC5905">
        <w:rPr>
          <w:rFonts w:ascii="Times New Roman" w:hAnsi="Times New Roman" w:cs="Times New Roman"/>
          <w:color w:val="222222"/>
          <w:sz w:val="21"/>
          <w:szCs w:val="21"/>
          <w:shd w:val="clear" w:color="auto" w:fill="FFFFFF"/>
        </w:rPr>
        <w:t>S.</w:t>
      </w:r>
      <w:proofErr w:type="gramEnd"/>
      <w:r w:rsidRPr="00CC5905">
        <w:rPr>
          <w:rFonts w:ascii="Times New Roman" w:hAnsi="Times New Roman" w:cs="Times New Roman"/>
          <w:color w:val="222222"/>
          <w:sz w:val="21"/>
          <w:szCs w:val="21"/>
          <w:shd w:val="clear" w:color="auto" w:fill="FFFFFF"/>
        </w:rPr>
        <w:t xml:space="preserve"> and Stevens, C.J.,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2018</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Passive heating: reviewing practical heat acclimation strategies for endurance athletes. Frontiers in physiology, 9, p.1851.</w:t>
      </w:r>
    </w:p>
    <w:p w14:paraId="25745687"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339F6F9B" w14:textId="7B284A1D"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Jentjens</w:t>
      </w:r>
      <w:proofErr w:type="spellEnd"/>
      <w:r w:rsidRPr="00CC5905">
        <w:rPr>
          <w:rFonts w:ascii="Times New Roman" w:hAnsi="Times New Roman" w:cs="Times New Roman"/>
          <w:color w:val="222222"/>
          <w:sz w:val="21"/>
          <w:szCs w:val="21"/>
          <w:shd w:val="clear" w:color="auto" w:fill="FFFFFF"/>
        </w:rPr>
        <w:t xml:space="preserve">, R.L., Moseley, L., Waring, R.H., Harding, L.K. and Jeukendrup, A.E.,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2004</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Oxidation of combined ingestion of glucose and fructose during exercise. Journal of Applied Physiology.</w:t>
      </w:r>
    </w:p>
    <w:p w14:paraId="53B028E7"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06894BCD" w14:textId="281E1530"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Jeukendrup</w:t>
      </w:r>
      <w:proofErr w:type="spellEnd"/>
      <w:r w:rsidRPr="00CC5905">
        <w:rPr>
          <w:rFonts w:ascii="Times New Roman" w:hAnsi="Times New Roman" w:cs="Times New Roman"/>
          <w:color w:val="222222"/>
          <w:sz w:val="21"/>
          <w:szCs w:val="21"/>
          <w:shd w:val="clear" w:color="auto" w:fill="FFFFFF"/>
        </w:rPr>
        <w:t xml:space="preserve">, A.E., </w:t>
      </w:r>
      <w:proofErr w:type="spellStart"/>
      <w:r w:rsidRPr="00CC5905">
        <w:rPr>
          <w:rFonts w:ascii="Times New Roman" w:hAnsi="Times New Roman" w:cs="Times New Roman"/>
          <w:color w:val="222222"/>
          <w:sz w:val="21"/>
          <w:szCs w:val="21"/>
          <w:shd w:val="clear" w:color="auto" w:fill="FFFFFF"/>
        </w:rPr>
        <w:t>Jentjens</w:t>
      </w:r>
      <w:proofErr w:type="spellEnd"/>
      <w:r w:rsidRPr="00CC5905">
        <w:rPr>
          <w:rFonts w:ascii="Times New Roman" w:hAnsi="Times New Roman" w:cs="Times New Roman"/>
          <w:color w:val="222222"/>
          <w:sz w:val="21"/>
          <w:szCs w:val="21"/>
          <w:shd w:val="clear" w:color="auto" w:fill="FFFFFF"/>
        </w:rPr>
        <w:t xml:space="preserve">, R.L. and Moseley, L.,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2005</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Nutritional considerations in triathlon. Sports Medicine, 35, pp.163-181.</w:t>
      </w:r>
    </w:p>
    <w:p w14:paraId="251FA22A"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5C2DBDAE" w14:textId="499CE2EC"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Knechtle</w:t>
      </w:r>
      <w:proofErr w:type="spellEnd"/>
      <w:r w:rsidRPr="00CC5905">
        <w:rPr>
          <w:rFonts w:ascii="Times New Roman" w:hAnsi="Times New Roman" w:cs="Times New Roman"/>
          <w:color w:val="222222"/>
          <w:sz w:val="21"/>
          <w:szCs w:val="21"/>
          <w:shd w:val="clear" w:color="auto" w:fill="FFFFFF"/>
        </w:rPr>
        <w:t xml:space="preserve">, B., Knechtle, R., Stiefel, M., Zingg, M.A., Rosemann, T. and Rüst, C.A.,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2015</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xml:space="preserve">. Variables that influence Ironman triathlon performance–what changed in the last 35 </w:t>
      </w:r>
      <w:r w:rsidRPr="00CC5905">
        <w:rPr>
          <w:rFonts w:ascii="Times New Roman" w:hAnsi="Times New Roman" w:cs="Times New Roman"/>
          <w:color w:val="222222"/>
          <w:sz w:val="21"/>
          <w:szCs w:val="21"/>
          <w:shd w:val="clear" w:color="auto" w:fill="FFFFFF"/>
        </w:rPr>
        <w:t>years?</w:t>
      </w:r>
      <w:r w:rsidRPr="00CC5905">
        <w:rPr>
          <w:rFonts w:ascii="Times New Roman" w:hAnsi="Times New Roman" w:cs="Times New Roman"/>
          <w:color w:val="222222"/>
          <w:sz w:val="21"/>
          <w:szCs w:val="21"/>
          <w:shd w:val="clear" w:color="auto" w:fill="FFFFFF"/>
        </w:rPr>
        <w:t> Open access journal of sports medicine, pp.277-290.</w:t>
      </w:r>
    </w:p>
    <w:p w14:paraId="22BA6462"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61D29D9E" w14:textId="63A9C59D"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Kruseman</w:t>
      </w:r>
      <w:proofErr w:type="spellEnd"/>
      <w:r w:rsidRPr="00CC5905">
        <w:rPr>
          <w:rFonts w:ascii="Times New Roman" w:hAnsi="Times New Roman" w:cs="Times New Roman"/>
          <w:color w:val="222222"/>
          <w:sz w:val="21"/>
          <w:szCs w:val="21"/>
          <w:shd w:val="clear" w:color="auto" w:fill="FFFFFF"/>
        </w:rPr>
        <w:t xml:space="preserve">, M., Lecoultre, V. and Gremeaux, V.,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2020</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xml:space="preserve">. Nutrition for Long-Distance Triathletes: Facts and Myths. German Journal of Sports Medicine/Deutsche </w:t>
      </w:r>
      <w:proofErr w:type="spellStart"/>
      <w:r w:rsidRPr="00CC5905">
        <w:rPr>
          <w:rFonts w:ascii="Times New Roman" w:hAnsi="Times New Roman" w:cs="Times New Roman"/>
          <w:color w:val="222222"/>
          <w:sz w:val="21"/>
          <w:szCs w:val="21"/>
          <w:shd w:val="clear" w:color="auto" w:fill="FFFFFF"/>
        </w:rPr>
        <w:t>Zeitschrift</w:t>
      </w:r>
      <w:proofErr w:type="spellEnd"/>
      <w:r w:rsidRPr="00CC5905">
        <w:rPr>
          <w:rFonts w:ascii="Times New Roman" w:hAnsi="Times New Roman" w:cs="Times New Roman"/>
          <w:color w:val="222222"/>
          <w:sz w:val="21"/>
          <w:szCs w:val="21"/>
          <w:shd w:val="clear" w:color="auto" w:fill="FFFFFF"/>
        </w:rPr>
        <w:t xml:space="preserve"> fur </w:t>
      </w:r>
      <w:proofErr w:type="spellStart"/>
      <w:r w:rsidRPr="00CC5905">
        <w:rPr>
          <w:rFonts w:ascii="Times New Roman" w:hAnsi="Times New Roman" w:cs="Times New Roman"/>
          <w:color w:val="222222"/>
          <w:sz w:val="21"/>
          <w:szCs w:val="21"/>
          <w:shd w:val="clear" w:color="auto" w:fill="FFFFFF"/>
        </w:rPr>
        <w:t>Sportmedizin</w:t>
      </w:r>
      <w:proofErr w:type="spellEnd"/>
      <w:r w:rsidRPr="00CC5905">
        <w:rPr>
          <w:rFonts w:ascii="Times New Roman" w:hAnsi="Times New Roman" w:cs="Times New Roman"/>
          <w:color w:val="222222"/>
          <w:sz w:val="21"/>
          <w:szCs w:val="21"/>
          <w:shd w:val="clear" w:color="auto" w:fill="FFFFFF"/>
        </w:rPr>
        <w:t>, 71(10).</w:t>
      </w:r>
    </w:p>
    <w:p w14:paraId="030EF2DA"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67F59555" w14:textId="6F874E5D"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Latzka</w:t>
      </w:r>
      <w:proofErr w:type="spellEnd"/>
      <w:r w:rsidRPr="00CC5905">
        <w:rPr>
          <w:rFonts w:ascii="Times New Roman" w:hAnsi="Times New Roman" w:cs="Times New Roman"/>
          <w:color w:val="222222"/>
          <w:sz w:val="21"/>
          <w:szCs w:val="21"/>
          <w:shd w:val="clear" w:color="auto" w:fill="FFFFFF"/>
        </w:rPr>
        <w:t xml:space="preserve">, W.A. and Sawka, M.N.,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2000</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Hyperhydration and glycerol: thermoregulatory effects during exercise in hot climates. Canadian Journal of Applied Physiology, 25(6), pp.536-545.</w:t>
      </w:r>
    </w:p>
    <w:p w14:paraId="34D63655"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536EBD09" w14:textId="18EF1EB1"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Laursen</w:t>
      </w:r>
      <w:proofErr w:type="spellEnd"/>
      <w:r w:rsidRPr="00CC5905">
        <w:rPr>
          <w:rFonts w:ascii="Times New Roman" w:hAnsi="Times New Roman" w:cs="Times New Roman"/>
          <w:color w:val="222222"/>
          <w:sz w:val="21"/>
          <w:szCs w:val="21"/>
          <w:shd w:val="clear" w:color="auto" w:fill="FFFFFF"/>
        </w:rPr>
        <w:t xml:space="preserve">, P.B. and Rhodes, E.C.,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2001</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xml:space="preserve">. Factors affecting performance in an </w:t>
      </w:r>
      <w:r w:rsidRPr="00CC5905">
        <w:rPr>
          <w:rFonts w:ascii="Times New Roman" w:hAnsi="Times New Roman" w:cs="Times New Roman"/>
          <w:color w:val="222222"/>
          <w:sz w:val="21"/>
          <w:szCs w:val="21"/>
          <w:shd w:val="clear" w:color="auto" w:fill="FFFFFF"/>
        </w:rPr>
        <w:t>ultra-endurance</w:t>
      </w:r>
      <w:r w:rsidRPr="00CC5905">
        <w:rPr>
          <w:rFonts w:ascii="Times New Roman" w:hAnsi="Times New Roman" w:cs="Times New Roman"/>
          <w:color w:val="222222"/>
          <w:sz w:val="21"/>
          <w:szCs w:val="21"/>
          <w:shd w:val="clear" w:color="auto" w:fill="FFFFFF"/>
        </w:rPr>
        <w:t xml:space="preserve"> triathlon. Sports medicine, 31, pp.195-209.</w:t>
      </w:r>
    </w:p>
    <w:p w14:paraId="28792E8A"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5A56F655" w14:textId="4BFB2D7D"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Laursen</w:t>
      </w:r>
      <w:proofErr w:type="spellEnd"/>
      <w:r w:rsidRPr="00CC5905">
        <w:rPr>
          <w:rFonts w:ascii="Times New Roman" w:hAnsi="Times New Roman" w:cs="Times New Roman"/>
          <w:color w:val="222222"/>
          <w:sz w:val="21"/>
          <w:szCs w:val="21"/>
          <w:shd w:val="clear" w:color="auto" w:fill="FFFFFF"/>
        </w:rPr>
        <w:t xml:space="preserve">, P.B.,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2011</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xml:space="preserve">. Long distance </w:t>
      </w:r>
      <w:r w:rsidRPr="00CC5905">
        <w:rPr>
          <w:rFonts w:ascii="Times New Roman" w:hAnsi="Times New Roman" w:cs="Times New Roman"/>
          <w:color w:val="222222"/>
          <w:sz w:val="21"/>
          <w:szCs w:val="21"/>
          <w:shd w:val="clear" w:color="auto" w:fill="FFFFFF"/>
        </w:rPr>
        <w:t>triathlon</w:t>
      </w:r>
      <w:r w:rsidRPr="00CC5905">
        <w:rPr>
          <w:rFonts w:ascii="Times New Roman" w:hAnsi="Times New Roman" w:cs="Times New Roman"/>
          <w:color w:val="222222"/>
          <w:sz w:val="21"/>
          <w:szCs w:val="21"/>
          <w:shd w:val="clear" w:color="auto" w:fill="FFFFFF"/>
        </w:rPr>
        <w:t xml:space="preserve"> demands, preparation and performance.</w:t>
      </w:r>
    </w:p>
    <w:p w14:paraId="7E0CE794" w14:textId="77777777" w:rsidR="00A972FB" w:rsidRDefault="00A972FB" w:rsidP="00CC5905">
      <w:pPr>
        <w:spacing w:line="360" w:lineRule="auto"/>
        <w:rPr>
          <w:rFonts w:ascii="Times New Roman" w:hAnsi="Times New Roman" w:cs="Times New Roman"/>
          <w:color w:val="222222"/>
          <w:sz w:val="21"/>
          <w:szCs w:val="21"/>
          <w:shd w:val="clear" w:color="auto" w:fill="FFFFFF"/>
        </w:rPr>
      </w:pPr>
    </w:p>
    <w:p w14:paraId="32402B2B" w14:textId="106866CC" w:rsidR="00CA4716" w:rsidRDefault="00C162C6" w:rsidP="00CA4716">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Laursen</w:t>
      </w:r>
      <w:proofErr w:type="spellEnd"/>
      <w:r w:rsidRPr="00CC5905">
        <w:rPr>
          <w:rFonts w:ascii="Times New Roman" w:hAnsi="Times New Roman" w:cs="Times New Roman"/>
          <w:color w:val="222222"/>
          <w:sz w:val="21"/>
          <w:szCs w:val="21"/>
          <w:shd w:val="clear" w:color="auto" w:fill="FFFFFF"/>
        </w:rPr>
        <w:t xml:space="preserve">, P.B., </w:t>
      </w:r>
      <w:proofErr w:type="spellStart"/>
      <w:r w:rsidRPr="00CC5905">
        <w:rPr>
          <w:rFonts w:ascii="Times New Roman" w:hAnsi="Times New Roman" w:cs="Times New Roman"/>
          <w:color w:val="222222"/>
          <w:sz w:val="21"/>
          <w:szCs w:val="21"/>
          <w:shd w:val="clear" w:color="auto" w:fill="FFFFFF"/>
        </w:rPr>
        <w:t>Knez</w:t>
      </w:r>
      <w:proofErr w:type="spellEnd"/>
      <w:r w:rsidRPr="00CC5905">
        <w:rPr>
          <w:rFonts w:ascii="Times New Roman" w:hAnsi="Times New Roman" w:cs="Times New Roman"/>
          <w:color w:val="222222"/>
          <w:sz w:val="21"/>
          <w:szCs w:val="21"/>
          <w:shd w:val="clear" w:color="auto" w:fill="FFFFFF"/>
        </w:rPr>
        <w:t xml:space="preserve">, W.L., Shing, C.M., Langill, R.H., Rhodes, E.C. and Jenkins, D.G.,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2005</w:t>
      </w:r>
      <w:r w:rsidRPr="00CC5905">
        <w:rPr>
          <w:rFonts w:ascii="Times New Roman" w:hAnsi="Times New Roman" w:cs="Times New Roman"/>
          <w:color w:val="222222"/>
          <w:sz w:val="21"/>
          <w:szCs w:val="21"/>
          <w:shd w:val="clear" w:color="auto" w:fill="FFFFFF"/>
        </w:rPr>
        <w:t>)</w:t>
      </w:r>
      <w:r w:rsidR="00CA4716">
        <w:rPr>
          <w:rFonts w:ascii="Times New Roman" w:hAnsi="Times New Roman" w:cs="Times New Roman"/>
          <w:color w:val="222222"/>
          <w:sz w:val="21"/>
          <w:szCs w:val="21"/>
          <w:shd w:val="clear" w:color="auto" w:fill="FFFFFF"/>
        </w:rPr>
        <w:t xml:space="preserve">. </w:t>
      </w:r>
      <w:r w:rsidR="00CA4716" w:rsidRPr="00CC5905">
        <w:rPr>
          <w:rFonts w:ascii="Times New Roman" w:hAnsi="Times New Roman" w:cs="Times New Roman"/>
          <w:color w:val="222222"/>
          <w:sz w:val="21"/>
          <w:szCs w:val="21"/>
          <w:shd w:val="clear" w:color="auto" w:fill="FFFFFF"/>
        </w:rPr>
        <w:t>Relationship between laboratory-measured variables and heart rate during an ultra-endurance triathlon. Journal of sports sciences, 23(10), pp.1111-1120.</w:t>
      </w:r>
    </w:p>
    <w:p w14:paraId="55350294" w14:textId="62C4D33B" w:rsidR="00C162C6" w:rsidRDefault="00C162C6" w:rsidP="00CC5905">
      <w:pPr>
        <w:spacing w:line="360" w:lineRule="auto"/>
        <w:rPr>
          <w:rFonts w:ascii="Times New Roman" w:hAnsi="Times New Roman" w:cs="Times New Roman"/>
          <w:color w:val="222222"/>
          <w:sz w:val="21"/>
          <w:szCs w:val="21"/>
          <w:shd w:val="clear" w:color="auto" w:fill="FFFFFF"/>
        </w:rPr>
      </w:pPr>
    </w:p>
    <w:p w14:paraId="2F691844" w14:textId="77777777" w:rsidR="004757F1" w:rsidRDefault="004757F1" w:rsidP="00CC5905">
      <w:pPr>
        <w:spacing w:line="360" w:lineRule="auto"/>
        <w:rPr>
          <w:rFonts w:ascii="Times New Roman" w:hAnsi="Times New Roman" w:cs="Times New Roman"/>
          <w:color w:val="222222"/>
          <w:sz w:val="21"/>
          <w:szCs w:val="21"/>
          <w:shd w:val="clear" w:color="auto" w:fill="FFFFFF"/>
        </w:rPr>
      </w:pPr>
    </w:p>
    <w:p w14:paraId="38FE2A1A" w14:textId="25727AC5" w:rsidR="004757F1"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Laursen</w:t>
      </w:r>
      <w:proofErr w:type="spellEnd"/>
      <w:r w:rsidRPr="00CC5905">
        <w:rPr>
          <w:rFonts w:ascii="Times New Roman" w:hAnsi="Times New Roman" w:cs="Times New Roman"/>
          <w:color w:val="222222"/>
          <w:sz w:val="21"/>
          <w:szCs w:val="21"/>
          <w:shd w:val="clear" w:color="auto" w:fill="FFFFFF"/>
        </w:rPr>
        <w:t xml:space="preserve">, P.B., </w:t>
      </w:r>
      <w:proofErr w:type="spellStart"/>
      <w:r w:rsidRPr="00CC5905">
        <w:rPr>
          <w:rFonts w:ascii="Times New Roman" w:hAnsi="Times New Roman" w:cs="Times New Roman"/>
          <w:color w:val="222222"/>
          <w:sz w:val="21"/>
          <w:szCs w:val="21"/>
          <w:shd w:val="clear" w:color="auto" w:fill="FFFFFF"/>
        </w:rPr>
        <w:t>Suriano</w:t>
      </w:r>
      <w:proofErr w:type="spellEnd"/>
      <w:r w:rsidRPr="00CC5905">
        <w:rPr>
          <w:rFonts w:ascii="Times New Roman" w:hAnsi="Times New Roman" w:cs="Times New Roman"/>
          <w:color w:val="222222"/>
          <w:sz w:val="21"/>
          <w:szCs w:val="21"/>
          <w:shd w:val="clear" w:color="auto" w:fill="FFFFFF"/>
        </w:rPr>
        <w:t xml:space="preserve">, R., Quod, M.J., Lee, H., Abbiss, C.R., Nosaka, K., Martin, D.T. and Bishop, D.,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2006</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Core temperature and hydration status during an Ironman triathlon. British journal of sports medicine, 40(4), pp.320-325.</w:t>
      </w:r>
    </w:p>
    <w:p w14:paraId="33DCA9FD" w14:textId="77777777" w:rsidR="00FD2A01" w:rsidRDefault="00FD2A01" w:rsidP="00CC5905">
      <w:pPr>
        <w:spacing w:line="360" w:lineRule="auto"/>
        <w:rPr>
          <w:rFonts w:ascii="Times New Roman" w:hAnsi="Times New Roman" w:cs="Times New Roman"/>
          <w:color w:val="222222"/>
          <w:sz w:val="21"/>
          <w:szCs w:val="21"/>
          <w:shd w:val="clear" w:color="auto" w:fill="FFFFFF"/>
        </w:rPr>
      </w:pPr>
    </w:p>
    <w:p w14:paraId="333F0F1E" w14:textId="33722142"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Lepers, R.,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2008</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Analysis of Hawaii ironman performances in elite triathletes from 1981 to 2007. Medicine and Science in Sports and Exercise, 40(10), pp.1828-34.</w:t>
      </w:r>
    </w:p>
    <w:p w14:paraId="3C72AC5B" w14:textId="77777777" w:rsidR="00FD2A01" w:rsidRDefault="00FD2A01" w:rsidP="00CC5905">
      <w:pPr>
        <w:spacing w:line="360" w:lineRule="auto"/>
        <w:rPr>
          <w:rFonts w:ascii="Times New Roman" w:hAnsi="Times New Roman" w:cs="Times New Roman"/>
          <w:color w:val="222222"/>
          <w:sz w:val="21"/>
          <w:szCs w:val="21"/>
          <w:shd w:val="clear" w:color="auto" w:fill="FFFFFF"/>
        </w:rPr>
      </w:pPr>
    </w:p>
    <w:p w14:paraId="1533B8DC" w14:textId="164AEE8F"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Lorenzo, S., Halliwill, J.R., Sawka, M.N. and Minson, C.T.,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2010</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Heat acclimation improves exercise performance. Journal of Applied Physiology, 109(4), pp.1140-1147.</w:t>
      </w:r>
    </w:p>
    <w:p w14:paraId="53AEB313" w14:textId="77777777" w:rsidR="00FD2A01" w:rsidRPr="00CC5905" w:rsidRDefault="00FD2A01" w:rsidP="00CC5905">
      <w:pPr>
        <w:spacing w:line="360" w:lineRule="auto"/>
        <w:rPr>
          <w:rFonts w:ascii="Times New Roman" w:hAnsi="Times New Roman" w:cs="Times New Roman"/>
          <w:color w:val="222222"/>
          <w:sz w:val="21"/>
          <w:szCs w:val="21"/>
          <w:shd w:val="clear" w:color="auto" w:fill="FFFFFF"/>
        </w:rPr>
      </w:pPr>
    </w:p>
    <w:p w14:paraId="7C4783EB" w14:textId="77777777"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O'toole</w:t>
      </w:r>
      <w:proofErr w:type="spellEnd"/>
      <w:r w:rsidRPr="00CC5905">
        <w:rPr>
          <w:rFonts w:ascii="Times New Roman" w:hAnsi="Times New Roman" w:cs="Times New Roman"/>
          <w:color w:val="222222"/>
          <w:sz w:val="21"/>
          <w:szCs w:val="21"/>
          <w:shd w:val="clear" w:color="auto" w:fill="FFFFFF"/>
        </w:rPr>
        <w:t xml:space="preserve">, M.L., Douglas, </w:t>
      </w:r>
      <w:r w:rsidRPr="00CC5905">
        <w:rPr>
          <w:rFonts w:ascii="Times New Roman" w:hAnsi="Times New Roman" w:cs="Times New Roman"/>
          <w:color w:val="222222"/>
          <w:sz w:val="21"/>
          <w:szCs w:val="21"/>
          <w:shd w:val="clear" w:color="auto" w:fill="FFFFFF"/>
        </w:rPr>
        <w:t>P.S.,</w:t>
      </w:r>
      <w:r w:rsidRPr="00CC5905">
        <w:rPr>
          <w:rFonts w:ascii="Times New Roman" w:hAnsi="Times New Roman" w:cs="Times New Roman"/>
          <w:color w:val="222222"/>
          <w:sz w:val="21"/>
          <w:szCs w:val="21"/>
          <w:shd w:val="clear" w:color="auto" w:fill="FFFFFF"/>
        </w:rPr>
        <w:t xml:space="preserve"> and Hiller, W.D.,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1998</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Use of heart rate monitors by endurance athletes: lessons from triathletes. The Journal of sports medicine and physical fitness, 38(3), pp.181-187.</w:t>
      </w:r>
    </w:p>
    <w:p w14:paraId="5E9CD0D2" w14:textId="7018B28C"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Périard</w:t>
      </w:r>
      <w:proofErr w:type="spellEnd"/>
      <w:r w:rsidRPr="00CC5905">
        <w:rPr>
          <w:rFonts w:ascii="Times New Roman" w:hAnsi="Times New Roman" w:cs="Times New Roman"/>
          <w:color w:val="222222"/>
          <w:sz w:val="21"/>
          <w:szCs w:val="21"/>
          <w:shd w:val="clear" w:color="auto" w:fill="FFFFFF"/>
        </w:rPr>
        <w:t xml:space="preserve">, J.D., </w:t>
      </w:r>
      <w:proofErr w:type="spellStart"/>
      <w:r w:rsidRPr="00CC5905">
        <w:rPr>
          <w:rFonts w:ascii="Times New Roman" w:hAnsi="Times New Roman" w:cs="Times New Roman"/>
          <w:color w:val="222222"/>
          <w:sz w:val="21"/>
          <w:szCs w:val="21"/>
          <w:shd w:val="clear" w:color="auto" w:fill="FFFFFF"/>
        </w:rPr>
        <w:t>Racinais</w:t>
      </w:r>
      <w:proofErr w:type="spellEnd"/>
      <w:r w:rsidRPr="00CC5905">
        <w:rPr>
          <w:rFonts w:ascii="Times New Roman" w:hAnsi="Times New Roman" w:cs="Times New Roman"/>
          <w:color w:val="222222"/>
          <w:sz w:val="21"/>
          <w:szCs w:val="21"/>
          <w:shd w:val="clear" w:color="auto" w:fill="FFFFFF"/>
        </w:rPr>
        <w:t xml:space="preserve">, S. and Sawka, M.N.,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2015</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Adaptations and mechanisms of human heat acclimation: applications for competitive athletes and sports. Scandinavian journal of medicine &amp; science in sports, 25, pp.20-38.</w:t>
      </w:r>
    </w:p>
    <w:p w14:paraId="7E868C1B" w14:textId="77777777" w:rsidR="00FD2A01" w:rsidRDefault="00FD2A01" w:rsidP="00CC5905">
      <w:pPr>
        <w:spacing w:line="360" w:lineRule="auto"/>
        <w:rPr>
          <w:rFonts w:ascii="Times New Roman" w:hAnsi="Times New Roman" w:cs="Times New Roman"/>
          <w:color w:val="222222"/>
          <w:sz w:val="21"/>
          <w:szCs w:val="21"/>
          <w:shd w:val="clear" w:color="auto" w:fill="FFFFFF"/>
        </w:rPr>
      </w:pPr>
    </w:p>
    <w:p w14:paraId="4103EB45" w14:textId="0AB9F3B4"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Périard</w:t>
      </w:r>
      <w:proofErr w:type="spellEnd"/>
      <w:r w:rsidRPr="00CC5905">
        <w:rPr>
          <w:rFonts w:ascii="Times New Roman" w:hAnsi="Times New Roman" w:cs="Times New Roman"/>
          <w:color w:val="222222"/>
          <w:sz w:val="21"/>
          <w:szCs w:val="21"/>
          <w:shd w:val="clear" w:color="auto" w:fill="FFFFFF"/>
        </w:rPr>
        <w:t xml:space="preserve">, J.D., Travers, G.J., Racinais, S. and Sawka, M.N.,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2016</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Cardiovascular adaptations supporting human exercise-heat acclimation. Autonomic Neuroscience, 196, pp.52-62.</w:t>
      </w:r>
    </w:p>
    <w:p w14:paraId="1AC6F8AA" w14:textId="77777777" w:rsidR="00FD2A01" w:rsidRDefault="00FD2A01" w:rsidP="00CC5905">
      <w:pPr>
        <w:spacing w:line="360" w:lineRule="auto"/>
        <w:rPr>
          <w:rFonts w:ascii="Times New Roman" w:hAnsi="Times New Roman" w:cs="Times New Roman"/>
          <w:color w:val="222222"/>
          <w:sz w:val="21"/>
          <w:szCs w:val="21"/>
          <w:shd w:val="clear" w:color="auto" w:fill="FFFFFF"/>
        </w:rPr>
      </w:pPr>
    </w:p>
    <w:p w14:paraId="4E658DE2" w14:textId="77777777"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Pfeiffer, B., Stellingwerff, T., Zaltas, E. and Jeukendrup, A.E.,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2010</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CHO oxidation from a CHO gel compared with a drink during exercise. Medicine and science in sports and exercise, 42(11), pp.2038-2045.</w:t>
      </w:r>
    </w:p>
    <w:p w14:paraId="1851652F" w14:textId="77777777" w:rsidR="00FD2A01" w:rsidRDefault="00FD2A01" w:rsidP="00CC5905">
      <w:pPr>
        <w:spacing w:line="360" w:lineRule="auto"/>
        <w:rPr>
          <w:rFonts w:ascii="Times New Roman" w:hAnsi="Times New Roman" w:cs="Times New Roman"/>
          <w:color w:val="222222"/>
          <w:sz w:val="21"/>
          <w:szCs w:val="21"/>
          <w:shd w:val="clear" w:color="auto" w:fill="FFFFFF"/>
        </w:rPr>
      </w:pPr>
    </w:p>
    <w:p w14:paraId="237BA6FC" w14:textId="49EEDC1C"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Shei, R.J. and </w:t>
      </w:r>
      <w:proofErr w:type="spellStart"/>
      <w:r w:rsidRPr="00CC5905">
        <w:rPr>
          <w:rFonts w:ascii="Times New Roman" w:hAnsi="Times New Roman" w:cs="Times New Roman"/>
          <w:color w:val="222222"/>
          <w:sz w:val="21"/>
          <w:szCs w:val="21"/>
          <w:shd w:val="clear" w:color="auto" w:fill="FFFFFF"/>
        </w:rPr>
        <w:t>Mickleborough</w:t>
      </w:r>
      <w:proofErr w:type="spellEnd"/>
      <w:r w:rsidRPr="00CC5905">
        <w:rPr>
          <w:rFonts w:ascii="Times New Roman" w:hAnsi="Times New Roman" w:cs="Times New Roman"/>
          <w:color w:val="222222"/>
          <w:sz w:val="21"/>
          <w:szCs w:val="21"/>
          <w:shd w:val="clear" w:color="auto" w:fill="FFFFFF"/>
        </w:rPr>
        <w:t xml:space="preserve">, T.D.,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2013</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Relative contributions of central and peripheral factors in human muscle fatigue during exercise: A brief review. Journal of Exercise Physiology, 16(6), pp.1-10.</w:t>
      </w:r>
    </w:p>
    <w:p w14:paraId="6B7EEAE5" w14:textId="77777777" w:rsidR="00CA4716" w:rsidRDefault="00CA4716" w:rsidP="00CC5905">
      <w:pPr>
        <w:spacing w:line="360" w:lineRule="auto"/>
        <w:rPr>
          <w:rFonts w:ascii="Times New Roman" w:hAnsi="Times New Roman" w:cs="Times New Roman"/>
          <w:color w:val="222222"/>
          <w:sz w:val="21"/>
          <w:szCs w:val="21"/>
          <w:shd w:val="clear" w:color="auto" w:fill="FFFFFF"/>
        </w:rPr>
      </w:pPr>
    </w:p>
    <w:p w14:paraId="59C1D5A8" w14:textId="7F065364" w:rsidR="00C162C6"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Stand, A.P.,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2009</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Exercise and fluid replacement.</w:t>
      </w:r>
      <w:r w:rsidRPr="00CC5905">
        <w:rPr>
          <w:rStyle w:val="apple-converted-space"/>
          <w:rFonts w:ascii="Times New Roman" w:hAnsi="Times New Roman" w:cs="Times New Roman"/>
          <w:color w:val="222222"/>
          <w:sz w:val="21"/>
          <w:szCs w:val="21"/>
          <w:shd w:val="clear" w:color="auto" w:fill="FFFFFF"/>
        </w:rPr>
        <w:t> </w:t>
      </w:r>
      <w:r w:rsidRPr="00CC5905">
        <w:rPr>
          <w:rFonts w:ascii="Times New Roman" w:hAnsi="Times New Roman" w:cs="Times New Roman"/>
          <w:color w:val="222222"/>
          <w:sz w:val="21"/>
          <w:szCs w:val="21"/>
        </w:rPr>
        <w:t>Medicine and science in sports and exercise</w:t>
      </w:r>
      <w:r w:rsidRPr="00CC5905">
        <w:rPr>
          <w:rFonts w:ascii="Times New Roman" w:hAnsi="Times New Roman" w:cs="Times New Roman"/>
          <w:color w:val="222222"/>
          <w:sz w:val="21"/>
          <w:szCs w:val="21"/>
          <w:shd w:val="clear" w:color="auto" w:fill="FFFFFF"/>
        </w:rPr>
        <w:t>,</w:t>
      </w:r>
      <w:r w:rsidRPr="00CC5905">
        <w:rPr>
          <w:rStyle w:val="apple-converted-space"/>
          <w:rFonts w:ascii="Times New Roman" w:hAnsi="Times New Roman" w:cs="Times New Roman"/>
          <w:color w:val="222222"/>
          <w:sz w:val="21"/>
          <w:szCs w:val="21"/>
          <w:shd w:val="clear" w:color="auto" w:fill="FFFFFF"/>
        </w:rPr>
        <w:t> </w:t>
      </w:r>
      <w:r w:rsidRPr="00CC5905">
        <w:rPr>
          <w:rFonts w:ascii="Times New Roman" w:hAnsi="Times New Roman" w:cs="Times New Roman"/>
          <w:color w:val="222222"/>
          <w:sz w:val="21"/>
          <w:szCs w:val="21"/>
        </w:rPr>
        <w:t>39</w:t>
      </w:r>
      <w:r w:rsidRPr="00CC5905">
        <w:rPr>
          <w:rFonts w:ascii="Times New Roman" w:hAnsi="Times New Roman" w:cs="Times New Roman"/>
          <w:color w:val="222222"/>
          <w:sz w:val="21"/>
          <w:szCs w:val="21"/>
          <w:shd w:val="clear" w:color="auto" w:fill="FFFFFF"/>
        </w:rPr>
        <w:t>(2), pp.377-390.</w:t>
      </w:r>
    </w:p>
    <w:p w14:paraId="30BA1B70" w14:textId="77777777" w:rsidR="00CA4716" w:rsidRDefault="00CA4716" w:rsidP="00CC5905">
      <w:pPr>
        <w:spacing w:line="360" w:lineRule="auto"/>
        <w:rPr>
          <w:rFonts w:ascii="Times New Roman" w:hAnsi="Times New Roman" w:cs="Times New Roman"/>
          <w:color w:val="222222"/>
          <w:sz w:val="21"/>
          <w:szCs w:val="21"/>
          <w:shd w:val="clear" w:color="auto" w:fill="FFFFFF"/>
        </w:rPr>
      </w:pPr>
    </w:p>
    <w:p w14:paraId="7C2E6C23" w14:textId="6EBB781E" w:rsidR="00C162C6" w:rsidRDefault="00C162C6" w:rsidP="00CC5905">
      <w:pPr>
        <w:spacing w:line="360" w:lineRule="auto"/>
        <w:rPr>
          <w:rFonts w:ascii="Times New Roman" w:hAnsi="Times New Roman" w:cs="Times New Roman"/>
          <w:color w:val="222222"/>
          <w:sz w:val="21"/>
          <w:szCs w:val="21"/>
          <w:shd w:val="clear" w:color="auto" w:fill="FFFFFF"/>
        </w:rPr>
      </w:pPr>
      <w:proofErr w:type="spellStart"/>
      <w:r w:rsidRPr="00CC5905">
        <w:rPr>
          <w:rFonts w:ascii="Times New Roman" w:hAnsi="Times New Roman" w:cs="Times New Roman"/>
          <w:color w:val="222222"/>
          <w:sz w:val="21"/>
          <w:szCs w:val="21"/>
          <w:shd w:val="clear" w:color="auto" w:fill="FFFFFF"/>
        </w:rPr>
        <w:t>Stiefel</w:t>
      </w:r>
      <w:proofErr w:type="spellEnd"/>
      <w:r w:rsidRPr="00CC5905">
        <w:rPr>
          <w:rFonts w:ascii="Times New Roman" w:hAnsi="Times New Roman" w:cs="Times New Roman"/>
          <w:color w:val="222222"/>
          <w:sz w:val="21"/>
          <w:szCs w:val="21"/>
          <w:shd w:val="clear" w:color="auto" w:fill="FFFFFF"/>
        </w:rPr>
        <w:t xml:space="preserve">, M., Rüst, C.A., Rosemann, T. and Knechtle, B.,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2013</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A comparison of participation and performance in age-group finishers competing in and qualifying for Ironman Hawaii.</w:t>
      </w:r>
      <w:r w:rsidRPr="00CC5905">
        <w:rPr>
          <w:rStyle w:val="apple-converted-space"/>
          <w:rFonts w:ascii="Times New Roman" w:hAnsi="Times New Roman" w:cs="Times New Roman"/>
          <w:color w:val="222222"/>
          <w:sz w:val="21"/>
          <w:szCs w:val="21"/>
          <w:shd w:val="clear" w:color="auto" w:fill="FFFFFF"/>
        </w:rPr>
        <w:t> </w:t>
      </w:r>
      <w:r w:rsidRPr="00CC5905">
        <w:rPr>
          <w:rFonts w:ascii="Times New Roman" w:hAnsi="Times New Roman" w:cs="Times New Roman"/>
          <w:color w:val="222222"/>
          <w:sz w:val="21"/>
          <w:szCs w:val="21"/>
        </w:rPr>
        <w:t>International journal of general medicine</w:t>
      </w:r>
      <w:r w:rsidRPr="00CC5905">
        <w:rPr>
          <w:rFonts w:ascii="Times New Roman" w:hAnsi="Times New Roman" w:cs="Times New Roman"/>
          <w:color w:val="222222"/>
          <w:sz w:val="21"/>
          <w:szCs w:val="21"/>
          <w:shd w:val="clear" w:color="auto" w:fill="FFFFFF"/>
        </w:rPr>
        <w:t>, pp.67-77.</w:t>
      </w:r>
    </w:p>
    <w:p w14:paraId="28FC0E56" w14:textId="77777777" w:rsidR="00CA4716" w:rsidRDefault="00CA4716" w:rsidP="00CC5905">
      <w:pPr>
        <w:spacing w:line="360" w:lineRule="auto"/>
        <w:rPr>
          <w:rFonts w:ascii="Times New Roman" w:hAnsi="Times New Roman" w:cs="Times New Roman"/>
          <w:color w:val="222222"/>
          <w:sz w:val="21"/>
          <w:szCs w:val="21"/>
          <w:shd w:val="clear" w:color="auto" w:fill="FFFFFF"/>
        </w:rPr>
      </w:pPr>
    </w:p>
    <w:p w14:paraId="1BF78051" w14:textId="77777777" w:rsidR="00C162C6" w:rsidRPr="00CC5905" w:rsidRDefault="00C162C6" w:rsidP="00CC5905">
      <w:pPr>
        <w:spacing w:line="360" w:lineRule="auto"/>
        <w:rPr>
          <w:rFonts w:ascii="Times New Roman" w:hAnsi="Times New Roman" w:cs="Times New Roman"/>
          <w:color w:val="222222"/>
          <w:sz w:val="21"/>
          <w:szCs w:val="21"/>
          <w:shd w:val="clear" w:color="auto" w:fill="FFFFFF"/>
        </w:rPr>
      </w:pPr>
      <w:r w:rsidRPr="00CC5905">
        <w:rPr>
          <w:rFonts w:ascii="Times New Roman" w:hAnsi="Times New Roman" w:cs="Times New Roman"/>
          <w:color w:val="222222"/>
          <w:sz w:val="21"/>
          <w:szCs w:val="21"/>
          <w:shd w:val="clear" w:color="auto" w:fill="FFFFFF"/>
        </w:rPr>
        <w:t xml:space="preserve">Tyler, C.J., Reeve, T., Hodges, G.J. and Cheung, S.S., </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2016</w:t>
      </w:r>
      <w:r w:rsidRPr="00CC5905">
        <w:rPr>
          <w:rFonts w:ascii="Times New Roman" w:hAnsi="Times New Roman" w:cs="Times New Roman"/>
          <w:color w:val="222222"/>
          <w:sz w:val="21"/>
          <w:szCs w:val="21"/>
          <w:shd w:val="clear" w:color="auto" w:fill="FFFFFF"/>
        </w:rPr>
        <w:t>)</w:t>
      </w:r>
      <w:r w:rsidRPr="00CC5905">
        <w:rPr>
          <w:rFonts w:ascii="Times New Roman" w:hAnsi="Times New Roman" w:cs="Times New Roman"/>
          <w:color w:val="222222"/>
          <w:sz w:val="21"/>
          <w:szCs w:val="21"/>
          <w:shd w:val="clear" w:color="auto" w:fill="FFFFFF"/>
        </w:rPr>
        <w:t xml:space="preserve">. The effects of heat adaptation on physiology, </w:t>
      </w:r>
      <w:r w:rsidRPr="00CC5905">
        <w:rPr>
          <w:rFonts w:ascii="Times New Roman" w:hAnsi="Times New Roman" w:cs="Times New Roman"/>
          <w:color w:val="222222"/>
          <w:sz w:val="21"/>
          <w:szCs w:val="21"/>
          <w:shd w:val="clear" w:color="auto" w:fill="FFFFFF"/>
        </w:rPr>
        <w:t>perception,</w:t>
      </w:r>
      <w:r w:rsidRPr="00CC5905">
        <w:rPr>
          <w:rFonts w:ascii="Times New Roman" w:hAnsi="Times New Roman" w:cs="Times New Roman"/>
          <w:color w:val="222222"/>
          <w:sz w:val="21"/>
          <w:szCs w:val="21"/>
          <w:shd w:val="clear" w:color="auto" w:fill="FFFFFF"/>
        </w:rPr>
        <w:t xml:space="preserve"> and exercise performance in the heat: a meta-analysis. Sports Medicine, 46, pp.1699-1724.</w:t>
      </w:r>
    </w:p>
    <w:sectPr w:rsidR="00C162C6" w:rsidRPr="00CC59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4B78"/>
    <w:multiLevelType w:val="multilevel"/>
    <w:tmpl w:val="0292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D51CA"/>
    <w:multiLevelType w:val="hybridMultilevel"/>
    <w:tmpl w:val="D82E1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8940D5"/>
    <w:multiLevelType w:val="hybridMultilevel"/>
    <w:tmpl w:val="DDFC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7445464">
    <w:abstractNumId w:val="2"/>
  </w:num>
  <w:num w:numId="2" w16cid:durableId="1349672048">
    <w:abstractNumId w:val="1"/>
  </w:num>
  <w:num w:numId="3" w16cid:durableId="955528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828"/>
    <w:rsid w:val="0000458D"/>
    <w:rsid w:val="00013178"/>
    <w:rsid w:val="00014393"/>
    <w:rsid w:val="00022AFA"/>
    <w:rsid w:val="00023C00"/>
    <w:rsid w:val="00023E3F"/>
    <w:rsid w:val="000309E2"/>
    <w:rsid w:val="000338B6"/>
    <w:rsid w:val="00035EAD"/>
    <w:rsid w:val="00046E20"/>
    <w:rsid w:val="00051F06"/>
    <w:rsid w:val="0005473B"/>
    <w:rsid w:val="00055654"/>
    <w:rsid w:val="0005640B"/>
    <w:rsid w:val="000572DD"/>
    <w:rsid w:val="00061652"/>
    <w:rsid w:val="00066F72"/>
    <w:rsid w:val="00070B35"/>
    <w:rsid w:val="00076B4D"/>
    <w:rsid w:val="000774B7"/>
    <w:rsid w:val="0008143C"/>
    <w:rsid w:val="00085F7B"/>
    <w:rsid w:val="00092243"/>
    <w:rsid w:val="000940C6"/>
    <w:rsid w:val="000963EE"/>
    <w:rsid w:val="000A4370"/>
    <w:rsid w:val="000A6913"/>
    <w:rsid w:val="000B39CE"/>
    <w:rsid w:val="000B39FB"/>
    <w:rsid w:val="000B6304"/>
    <w:rsid w:val="000C1A80"/>
    <w:rsid w:val="000C5AAA"/>
    <w:rsid w:val="000D3EB3"/>
    <w:rsid w:val="000D66C5"/>
    <w:rsid w:val="000E1025"/>
    <w:rsid w:val="000E4F22"/>
    <w:rsid w:val="000F5D22"/>
    <w:rsid w:val="001025BF"/>
    <w:rsid w:val="001042C8"/>
    <w:rsid w:val="001103F9"/>
    <w:rsid w:val="00116393"/>
    <w:rsid w:val="00123E1E"/>
    <w:rsid w:val="00125450"/>
    <w:rsid w:val="001305D4"/>
    <w:rsid w:val="00132711"/>
    <w:rsid w:val="00132F53"/>
    <w:rsid w:val="0013544B"/>
    <w:rsid w:val="00141AAF"/>
    <w:rsid w:val="00144DE7"/>
    <w:rsid w:val="0014579D"/>
    <w:rsid w:val="00146071"/>
    <w:rsid w:val="001509D8"/>
    <w:rsid w:val="00153B59"/>
    <w:rsid w:val="00166E9A"/>
    <w:rsid w:val="00173532"/>
    <w:rsid w:val="001745D3"/>
    <w:rsid w:val="0017786C"/>
    <w:rsid w:val="001833E3"/>
    <w:rsid w:val="001858EB"/>
    <w:rsid w:val="00187ABC"/>
    <w:rsid w:val="001957A3"/>
    <w:rsid w:val="001A0D62"/>
    <w:rsid w:val="001A23AD"/>
    <w:rsid w:val="001A6EBA"/>
    <w:rsid w:val="001B5AB3"/>
    <w:rsid w:val="001B5ECE"/>
    <w:rsid w:val="001C1798"/>
    <w:rsid w:val="001C47A2"/>
    <w:rsid w:val="001D0C5A"/>
    <w:rsid w:val="001D0F60"/>
    <w:rsid w:val="001D1E1C"/>
    <w:rsid w:val="001D3B56"/>
    <w:rsid w:val="001D6B9E"/>
    <w:rsid w:val="001E06D8"/>
    <w:rsid w:val="001E2CDA"/>
    <w:rsid w:val="001E5350"/>
    <w:rsid w:val="001E6EF9"/>
    <w:rsid w:val="001F44F9"/>
    <w:rsid w:val="001F71A3"/>
    <w:rsid w:val="00202F5B"/>
    <w:rsid w:val="00204745"/>
    <w:rsid w:val="0021152B"/>
    <w:rsid w:val="00211B96"/>
    <w:rsid w:val="00212DAB"/>
    <w:rsid w:val="00214F68"/>
    <w:rsid w:val="00221D89"/>
    <w:rsid w:val="0023055C"/>
    <w:rsid w:val="0023319D"/>
    <w:rsid w:val="00235369"/>
    <w:rsid w:val="00237349"/>
    <w:rsid w:val="00243E25"/>
    <w:rsid w:val="002501B7"/>
    <w:rsid w:val="0025113D"/>
    <w:rsid w:val="002516B3"/>
    <w:rsid w:val="002530A9"/>
    <w:rsid w:val="00254D86"/>
    <w:rsid w:val="00256CC9"/>
    <w:rsid w:val="0026118A"/>
    <w:rsid w:val="00262921"/>
    <w:rsid w:val="002759FF"/>
    <w:rsid w:val="002832D4"/>
    <w:rsid w:val="00284681"/>
    <w:rsid w:val="00285F02"/>
    <w:rsid w:val="0028792A"/>
    <w:rsid w:val="00287CE8"/>
    <w:rsid w:val="00287FCD"/>
    <w:rsid w:val="0029667A"/>
    <w:rsid w:val="00297316"/>
    <w:rsid w:val="00297537"/>
    <w:rsid w:val="002A27CA"/>
    <w:rsid w:val="002B2204"/>
    <w:rsid w:val="002B33B1"/>
    <w:rsid w:val="002B37A1"/>
    <w:rsid w:val="002B7F26"/>
    <w:rsid w:val="002C302E"/>
    <w:rsid w:val="002D18C4"/>
    <w:rsid w:val="002D4E1F"/>
    <w:rsid w:val="002D52C7"/>
    <w:rsid w:val="002E5350"/>
    <w:rsid w:val="002E7A86"/>
    <w:rsid w:val="002F5F4D"/>
    <w:rsid w:val="002F75DD"/>
    <w:rsid w:val="00304723"/>
    <w:rsid w:val="0031413A"/>
    <w:rsid w:val="00314A98"/>
    <w:rsid w:val="003265DC"/>
    <w:rsid w:val="00330559"/>
    <w:rsid w:val="00331098"/>
    <w:rsid w:val="00340426"/>
    <w:rsid w:val="0034414C"/>
    <w:rsid w:val="0034551E"/>
    <w:rsid w:val="00346605"/>
    <w:rsid w:val="00350F0B"/>
    <w:rsid w:val="003515CF"/>
    <w:rsid w:val="003525CD"/>
    <w:rsid w:val="00354E7B"/>
    <w:rsid w:val="0035580A"/>
    <w:rsid w:val="0035673F"/>
    <w:rsid w:val="0036041C"/>
    <w:rsid w:val="00360A2A"/>
    <w:rsid w:val="00361552"/>
    <w:rsid w:val="00364BFB"/>
    <w:rsid w:val="00367A3E"/>
    <w:rsid w:val="003700EA"/>
    <w:rsid w:val="00370378"/>
    <w:rsid w:val="00371542"/>
    <w:rsid w:val="00375EDF"/>
    <w:rsid w:val="0037666C"/>
    <w:rsid w:val="00377BAA"/>
    <w:rsid w:val="00390982"/>
    <w:rsid w:val="003952A0"/>
    <w:rsid w:val="00395F5E"/>
    <w:rsid w:val="00397CB2"/>
    <w:rsid w:val="003A049C"/>
    <w:rsid w:val="003A6CAA"/>
    <w:rsid w:val="003A79C9"/>
    <w:rsid w:val="003B0CDA"/>
    <w:rsid w:val="003B3087"/>
    <w:rsid w:val="003B40F2"/>
    <w:rsid w:val="003B69AE"/>
    <w:rsid w:val="003C17B3"/>
    <w:rsid w:val="003C3837"/>
    <w:rsid w:val="003C3AEE"/>
    <w:rsid w:val="003C75BF"/>
    <w:rsid w:val="003C77AC"/>
    <w:rsid w:val="003D0089"/>
    <w:rsid w:val="003D2314"/>
    <w:rsid w:val="003D2533"/>
    <w:rsid w:val="003D3840"/>
    <w:rsid w:val="003D7DCD"/>
    <w:rsid w:val="003F0704"/>
    <w:rsid w:val="003F18E1"/>
    <w:rsid w:val="004061B5"/>
    <w:rsid w:val="00407DD9"/>
    <w:rsid w:val="004218D9"/>
    <w:rsid w:val="004227F0"/>
    <w:rsid w:val="004235B9"/>
    <w:rsid w:val="00423EA5"/>
    <w:rsid w:val="0042541E"/>
    <w:rsid w:val="00425923"/>
    <w:rsid w:val="004266EB"/>
    <w:rsid w:val="00443247"/>
    <w:rsid w:val="0045091E"/>
    <w:rsid w:val="004527E0"/>
    <w:rsid w:val="00452B91"/>
    <w:rsid w:val="0045321C"/>
    <w:rsid w:val="00454476"/>
    <w:rsid w:val="004547E4"/>
    <w:rsid w:val="00456277"/>
    <w:rsid w:val="00463E4C"/>
    <w:rsid w:val="00464EB0"/>
    <w:rsid w:val="00466358"/>
    <w:rsid w:val="004757F1"/>
    <w:rsid w:val="00477E38"/>
    <w:rsid w:val="00482FC5"/>
    <w:rsid w:val="004837C5"/>
    <w:rsid w:val="00483EFD"/>
    <w:rsid w:val="00491FA2"/>
    <w:rsid w:val="00495621"/>
    <w:rsid w:val="004959E3"/>
    <w:rsid w:val="004A037D"/>
    <w:rsid w:val="004A5174"/>
    <w:rsid w:val="004A5F46"/>
    <w:rsid w:val="004B1E86"/>
    <w:rsid w:val="004B1FFC"/>
    <w:rsid w:val="004B4570"/>
    <w:rsid w:val="004B6912"/>
    <w:rsid w:val="004C01C0"/>
    <w:rsid w:val="004C15B5"/>
    <w:rsid w:val="004C1B40"/>
    <w:rsid w:val="004D499A"/>
    <w:rsid w:val="004E3065"/>
    <w:rsid w:val="004E5689"/>
    <w:rsid w:val="004E7E5E"/>
    <w:rsid w:val="004F0538"/>
    <w:rsid w:val="004F6AA6"/>
    <w:rsid w:val="00500934"/>
    <w:rsid w:val="00500C2A"/>
    <w:rsid w:val="0050316E"/>
    <w:rsid w:val="005062AE"/>
    <w:rsid w:val="00506310"/>
    <w:rsid w:val="00507475"/>
    <w:rsid w:val="00515D38"/>
    <w:rsid w:val="0051740B"/>
    <w:rsid w:val="00520618"/>
    <w:rsid w:val="0052134B"/>
    <w:rsid w:val="0052327A"/>
    <w:rsid w:val="00523613"/>
    <w:rsid w:val="00530607"/>
    <w:rsid w:val="0053284F"/>
    <w:rsid w:val="00545C14"/>
    <w:rsid w:val="0054632C"/>
    <w:rsid w:val="005537AD"/>
    <w:rsid w:val="00554583"/>
    <w:rsid w:val="00557622"/>
    <w:rsid w:val="00562798"/>
    <w:rsid w:val="005711BC"/>
    <w:rsid w:val="00571DD8"/>
    <w:rsid w:val="0059058A"/>
    <w:rsid w:val="0059257C"/>
    <w:rsid w:val="00594D11"/>
    <w:rsid w:val="00595C97"/>
    <w:rsid w:val="005A19AD"/>
    <w:rsid w:val="005A7D78"/>
    <w:rsid w:val="005B090E"/>
    <w:rsid w:val="005B394E"/>
    <w:rsid w:val="005B5B7B"/>
    <w:rsid w:val="005C047D"/>
    <w:rsid w:val="005E1403"/>
    <w:rsid w:val="005E19BB"/>
    <w:rsid w:val="005E247F"/>
    <w:rsid w:val="005E57C9"/>
    <w:rsid w:val="005F32F6"/>
    <w:rsid w:val="005F569C"/>
    <w:rsid w:val="005F662F"/>
    <w:rsid w:val="00605377"/>
    <w:rsid w:val="00606099"/>
    <w:rsid w:val="006109C9"/>
    <w:rsid w:val="0061121B"/>
    <w:rsid w:val="00611CD5"/>
    <w:rsid w:val="00621F59"/>
    <w:rsid w:val="00624BE0"/>
    <w:rsid w:val="006433D6"/>
    <w:rsid w:val="00646F47"/>
    <w:rsid w:val="00656EB7"/>
    <w:rsid w:val="00663FA6"/>
    <w:rsid w:val="0067493E"/>
    <w:rsid w:val="006802A0"/>
    <w:rsid w:val="00686837"/>
    <w:rsid w:val="00686F1D"/>
    <w:rsid w:val="0069120D"/>
    <w:rsid w:val="006914B6"/>
    <w:rsid w:val="006976A5"/>
    <w:rsid w:val="006A0D2A"/>
    <w:rsid w:val="006A2DE7"/>
    <w:rsid w:val="006A4482"/>
    <w:rsid w:val="006A5FD1"/>
    <w:rsid w:val="006B1739"/>
    <w:rsid w:val="006B1CF2"/>
    <w:rsid w:val="006B3B89"/>
    <w:rsid w:val="006B5318"/>
    <w:rsid w:val="006B5514"/>
    <w:rsid w:val="006C153E"/>
    <w:rsid w:val="006C2F0B"/>
    <w:rsid w:val="006E041D"/>
    <w:rsid w:val="006E4C58"/>
    <w:rsid w:val="006F2781"/>
    <w:rsid w:val="006F27D0"/>
    <w:rsid w:val="006F3097"/>
    <w:rsid w:val="007018D2"/>
    <w:rsid w:val="0070212A"/>
    <w:rsid w:val="007043C4"/>
    <w:rsid w:val="00704AB0"/>
    <w:rsid w:val="0070578E"/>
    <w:rsid w:val="00705F63"/>
    <w:rsid w:val="00715811"/>
    <w:rsid w:val="007162A2"/>
    <w:rsid w:val="00724F1B"/>
    <w:rsid w:val="007262D4"/>
    <w:rsid w:val="0073240D"/>
    <w:rsid w:val="007339C5"/>
    <w:rsid w:val="00734414"/>
    <w:rsid w:val="007352D0"/>
    <w:rsid w:val="00736CDC"/>
    <w:rsid w:val="00737DBD"/>
    <w:rsid w:val="00742620"/>
    <w:rsid w:val="007476BA"/>
    <w:rsid w:val="007501B4"/>
    <w:rsid w:val="00753EDD"/>
    <w:rsid w:val="007545B1"/>
    <w:rsid w:val="00755504"/>
    <w:rsid w:val="0075594B"/>
    <w:rsid w:val="0075779A"/>
    <w:rsid w:val="00771F7E"/>
    <w:rsid w:val="00777189"/>
    <w:rsid w:val="00780F06"/>
    <w:rsid w:val="00782622"/>
    <w:rsid w:val="00783251"/>
    <w:rsid w:val="00786DFF"/>
    <w:rsid w:val="007940B0"/>
    <w:rsid w:val="007A14CB"/>
    <w:rsid w:val="007A68E3"/>
    <w:rsid w:val="007A6A78"/>
    <w:rsid w:val="007A7314"/>
    <w:rsid w:val="007B0650"/>
    <w:rsid w:val="007B29DC"/>
    <w:rsid w:val="007C4F2F"/>
    <w:rsid w:val="007D7588"/>
    <w:rsid w:val="007D7E50"/>
    <w:rsid w:val="007E163D"/>
    <w:rsid w:val="007E2A11"/>
    <w:rsid w:val="007E7856"/>
    <w:rsid w:val="007F41E8"/>
    <w:rsid w:val="007F6F20"/>
    <w:rsid w:val="007F7165"/>
    <w:rsid w:val="007F723C"/>
    <w:rsid w:val="007F7A88"/>
    <w:rsid w:val="00814584"/>
    <w:rsid w:val="00814ABD"/>
    <w:rsid w:val="008229F0"/>
    <w:rsid w:val="008276E9"/>
    <w:rsid w:val="00827C7E"/>
    <w:rsid w:val="00852EF9"/>
    <w:rsid w:val="0085677E"/>
    <w:rsid w:val="00863978"/>
    <w:rsid w:val="00864339"/>
    <w:rsid w:val="00870E14"/>
    <w:rsid w:val="00877B90"/>
    <w:rsid w:val="00885A2D"/>
    <w:rsid w:val="00891B47"/>
    <w:rsid w:val="008920D8"/>
    <w:rsid w:val="008924B3"/>
    <w:rsid w:val="00893BFA"/>
    <w:rsid w:val="00894563"/>
    <w:rsid w:val="008A5E48"/>
    <w:rsid w:val="008A681A"/>
    <w:rsid w:val="008A741B"/>
    <w:rsid w:val="008B16CA"/>
    <w:rsid w:val="008B2BD8"/>
    <w:rsid w:val="008B3A34"/>
    <w:rsid w:val="008B42AB"/>
    <w:rsid w:val="008B762C"/>
    <w:rsid w:val="008C2480"/>
    <w:rsid w:val="008D055A"/>
    <w:rsid w:val="008D1A32"/>
    <w:rsid w:val="008D4BAA"/>
    <w:rsid w:val="008D76E1"/>
    <w:rsid w:val="008E21D3"/>
    <w:rsid w:val="008E5C8F"/>
    <w:rsid w:val="008E73BA"/>
    <w:rsid w:val="008F117B"/>
    <w:rsid w:val="008F3F18"/>
    <w:rsid w:val="008F4519"/>
    <w:rsid w:val="0090210E"/>
    <w:rsid w:val="0090332D"/>
    <w:rsid w:val="0090348B"/>
    <w:rsid w:val="00904811"/>
    <w:rsid w:val="00907484"/>
    <w:rsid w:val="009133BB"/>
    <w:rsid w:val="0091569F"/>
    <w:rsid w:val="00926132"/>
    <w:rsid w:val="00926780"/>
    <w:rsid w:val="00931671"/>
    <w:rsid w:val="00932490"/>
    <w:rsid w:val="00932CC3"/>
    <w:rsid w:val="00932F89"/>
    <w:rsid w:val="00934094"/>
    <w:rsid w:val="00945A43"/>
    <w:rsid w:val="009473A6"/>
    <w:rsid w:val="0095183E"/>
    <w:rsid w:val="00951D2B"/>
    <w:rsid w:val="00974B8F"/>
    <w:rsid w:val="0097561D"/>
    <w:rsid w:val="009A085E"/>
    <w:rsid w:val="009A18C6"/>
    <w:rsid w:val="009A3467"/>
    <w:rsid w:val="009B588A"/>
    <w:rsid w:val="009B5C23"/>
    <w:rsid w:val="009B7107"/>
    <w:rsid w:val="009C1437"/>
    <w:rsid w:val="009C3742"/>
    <w:rsid w:val="009C68B6"/>
    <w:rsid w:val="009C780F"/>
    <w:rsid w:val="009C7EC3"/>
    <w:rsid w:val="009D08E4"/>
    <w:rsid w:val="009D2D04"/>
    <w:rsid w:val="009E13A0"/>
    <w:rsid w:val="009E2064"/>
    <w:rsid w:val="009E6214"/>
    <w:rsid w:val="009F1309"/>
    <w:rsid w:val="00A00070"/>
    <w:rsid w:val="00A02359"/>
    <w:rsid w:val="00A06253"/>
    <w:rsid w:val="00A108F8"/>
    <w:rsid w:val="00A11951"/>
    <w:rsid w:val="00A12415"/>
    <w:rsid w:val="00A1284C"/>
    <w:rsid w:val="00A12C8F"/>
    <w:rsid w:val="00A13C55"/>
    <w:rsid w:val="00A14C2F"/>
    <w:rsid w:val="00A17B84"/>
    <w:rsid w:val="00A20143"/>
    <w:rsid w:val="00A31276"/>
    <w:rsid w:val="00A32BA3"/>
    <w:rsid w:val="00A371E5"/>
    <w:rsid w:val="00A4054D"/>
    <w:rsid w:val="00A46CFF"/>
    <w:rsid w:val="00A504FF"/>
    <w:rsid w:val="00A512AA"/>
    <w:rsid w:val="00A543CE"/>
    <w:rsid w:val="00A54CAD"/>
    <w:rsid w:val="00A56A23"/>
    <w:rsid w:val="00A56DC6"/>
    <w:rsid w:val="00A62D24"/>
    <w:rsid w:val="00A634D9"/>
    <w:rsid w:val="00A72122"/>
    <w:rsid w:val="00A7543E"/>
    <w:rsid w:val="00A758EE"/>
    <w:rsid w:val="00A76272"/>
    <w:rsid w:val="00A778C5"/>
    <w:rsid w:val="00A81BA6"/>
    <w:rsid w:val="00A835BF"/>
    <w:rsid w:val="00A856A9"/>
    <w:rsid w:val="00A86A16"/>
    <w:rsid w:val="00A87756"/>
    <w:rsid w:val="00A9100F"/>
    <w:rsid w:val="00A91575"/>
    <w:rsid w:val="00A972FB"/>
    <w:rsid w:val="00AA171A"/>
    <w:rsid w:val="00AA3CCF"/>
    <w:rsid w:val="00AB3AC6"/>
    <w:rsid w:val="00AB3E67"/>
    <w:rsid w:val="00AC072B"/>
    <w:rsid w:val="00AC3CFD"/>
    <w:rsid w:val="00AC439C"/>
    <w:rsid w:val="00AC7F92"/>
    <w:rsid w:val="00AD1733"/>
    <w:rsid w:val="00AD3CF1"/>
    <w:rsid w:val="00AD75DA"/>
    <w:rsid w:val="00AE21BA"/>
    <w:rsid w:val="00AE732D"/>
    <w:rsid w:val="00AF0253"/>
    <w:rsid w:val="00AF1C6B"/>
    <w:rsid w:val="00AF226D"/>
    <w:rsid w:val="00AF28B4"/>
    <w:rsid w:val="00AF44A6"/>
    <w:rsid w:val="00B12D5D"/>
    <w:rsid w:val="00B14C4A"/>
    <w:rsid w:val="00B21248"/>
    <w:rsid w:val="00B249CA"/>
    <w:rsid w:val="00B302ED"/>
    <w:rsid w:val="00B32C47"/>
    <w:rsid w:val="00B33879"/>
    <w:rsid w:val="00B33C06"/>
    <w:rsid w:val="00B3416D"/>
    <w:rsid w:val="00B368C1"/>
    <w:rsid w:val="00B36BC8"/>
    <w:rsid w:val="00B4280D"/>
    <w:rsid w:val="00B42EE1"/>
    <w:rsid w:val="00B50068"/>
    <w:rsid w:val="00B5261B"/>
    <w:rsid w:val="00B70474"/>
    <w:rsid w:val="00B70AB1"/>
    <w:rsid w:val="00B71AD6"/>
    <w:rsid w:val="00B755AE"/>
    <w:rsid w:val="00B7799D"/>
    <w:rsid w:val="00B95FA2"/>
    <w:rsid w:val="00B96D08"/>
    <w:rsid w:val="00B96ECC"/>
    <w:rsid w:val="00B971E1"/>
    <w:rsid w:val="00B97959"/>
    <w:rsid w:val="00B97C3F"/>
    <w:rsid w:val="00BA0C7F"/>
    <w:rsid w:val="00BA0EE6"/>
    <w:rsid w:val="00BA16AF"/>
    <w:rsid w:val="00BA7492"/>
    <w:rsid w:val="00BB3DE5"/>
    <w:rsid w:val="00BB6443"/>
    <w:rsid w:val="00BB71A2"/>
    <w:rsid w:val="00BC309E"/>
    <w:rsid w:val="00BD37FA"/>
    <w:rsid w:val="00BD671B"/>
    <w:rsid w:val="00BD7C8F"/>
    <w:rsid w:val="00BE35B7"/>
    <w:rsid w:val="00BE3854"/>
    <w:rsid w:val="00BF28C1"/>
    <w:rsid w:val="00BF3A1B"/>
    <w:rsid w:val="00BF4E7C"/>
    <w:rsid w:val="00BF540A"/>
    <w:rsid w:val="00BF5A1D"/>
    <w:rsid w:val="00C0395D"/>
    <w:rsid w:val="00C05825"/>
    <w:rsid w:val="00C072A5"/>
    <w:rsid w:val="00C114F9"/>
    <w:rsid w:val="00C14770"/>
    <w:rsid w:val="00C162C6"/>
    <w:rsid w:val="00C168BC"/>
    <w:rsid w:val="00C16909"/>
    <w:rsid w:val="00C1700A"/>
    <w:rsid w:val="00C20807"/>
    <w:rsid w:val="00C20DB2"/>
    <w:rsid w:val="00C25A6F"/>
    <w:rsid w:val="00C25ACB"/>
    <w:rsid w:val="00C3102F"/>
    <w:rsid w:val="00C363F6"/>
    <w:rsid w:val="00C370F1"/>
    <w:rsid w:val="00C40B9B"/>
    <w:rsid w:val="00C41828"/>
    <w:rsid w:val="00C439E5"/>
    <w:rsid w:val="00C51446"/>
    <w:rsid w:val="00C56129"/>
    <w:rsid w:val="00C57472"/>
    <w:rsid w:val="00C63B77"/>
    <w:rsid w:val="00C67428"/>
    <w:rsid w:val="00C700B4"/>
    <w:rsid w:val="00C7263F"/>
    <w:rsid w:val="00C7559D"/>
    <w:rsid w:val="00C778FD"/>
    <w:rsid w:val="00C821CA"/>
    <w:rsid w:val="00CA3245"/>
    <w:rsid w:val="00CA4716"/>
    <w:rsid w:val="00CB05B0"/>
    <w:rsid w:val="00CB360E"/>
    <w:rsid w:val="00CB537F"/>
    <w:rsid w:val="00CB668A"/>
    <w:rsid w:val="00CC1FFC"/>
    <w:rsid w:val="00CC4A93"/>
    <w:rsid w:val="00CC5905"/>
    <w:rsid w:val="00CC7D46"/>
    <w:rsid w:val="00CD0D60"/>
    <w:rsid w:val="00CD46B8"/>
    <w:rsid w:val="00CE1368"/>
    <w:rsid w:val="00CE20CF"/>
    <w:rsid w:val="00CE20F8"/>
    <w:rsid w:val="00CE4D6C"/>
    <w:rsid w:val="00CE63C4"/>
    <w:rsid w:val="00CF0826"/>
    <w:rsid w:val="00CF0CA6"/>
    <w:rsid w:val="00D0252E"/>
    <w:rsid w:val="00D0681E"/>
    <w:rsid w:val="00D12A20"/>
    <w:rsid w:val="00D133EA"/>
    <w:rsid w:val="00D135A4"/>
    <w:rsid w:val="00D21C50"/>
    <w:rsid w:val="00D2529B"/>
    <w:rsid w:val="00D32C45"/>
    <w:rsid w:val="00D43252"/>
    <w:rsid w:val="00D45382"/>
    <w:rsid w:val="00D50571"/>
    <w:rsid w:val="00D540D1"/>
    <w:rsid w:val="00D55644"/>
    <w:rsid w:val="00D55B01"/>
    <w:rsid w:val="00D55D6A"/>
    <w:rsid w:val="00D603C5"/>
    <w:rsid w:val="00D629C0"/>
    <w:rsid w:val="00D670CD"/>
    <w:rsid w:val="00D75C5F"/>
    <w:rsid w:val="00D8196D"/>
    <w:rsid w:val="00D8384F"/>
    <w:rsid w:val="00D90783"/>
    <w:rsid w:val="00D907A5"/>
    <w:rsid w:val="00D90F2C"/>
    <w:rsid w:val="00D92809"/>
    <w:rsid w:val="00D92CB0"/>
    <w:rsid w:val="00DA165E"/>
    <w:rsid w:val="00DA444F"/>
    <w:rsid w:val="00DA5D6B"/>
    <w:rsid w:val="00DB156E"/>
    <w:rsid w:val="00DB1ACA"/>
    <w:rsid w:val="00DB2812"/>
    <w:rsid w:val="00DC29E4"/>
    <w:rsid w:val="00DC5038"/>
    <w:rsid w:val="00DD4276"/>
    <w:rsid w:val="00DD4B7C"/>
    <w:rsid w:val="00DE03E1"/>
    <w:rsid w:val="00DE1BF2"/>
    <w:rsid w:val="00DE2911"/>
    <w:rsid w:val="00DE3E10"/>
    <w:rsid w:val="00DE52F7"/>
    <w:rsid w:val="00DE5CD3"/>
    <w:rsid w:val="00DE7EAB"/>
    <w:rsid w:val="00E17DDF"/>
    <w:rsid w:val="00E22479"/>
    <w:rsid w:val="00E23F80"/>
    <w:rsid w:val="00E33133"/>
    <w:rsid w:val="00E36243"/>
    <w:rsid w:val="00E40BCB"/>
    <w:rsid w:val="00E46720"/>
    <w:rsid w:val="00E538FF"/>
    <w:rsid w:val="00E57FAB"/>
    <w:rsid w:val="00E63D9B"/>
    <w:rsid w:val="00E63F76"/>
    <w:rsid w:val="00E6760A"/>
    <w:rsid w:val="00E70646"/>
    <w:rsid w:val="00E70E22"/>
    <w:rsid w:val="00E72749"/>
    <w:rsid w:val="00E8430B"/>
    <w:rsid w:val="00E91AC4"/>
    <w:rsid w:val="00E93B50"/>
    <w:rsid w:val="00E947EF"/>
    <w:rsid w:val="00EA4345"/>
    <w:rsid w:val="00EA4C24"/>
    <w:rsid w:val="00EB0131"/>
    <w:rsid w:val="00EB5F95"/>
    <w:rsid w:val="00EC767A"/>
    <w:rsid w:val="00ED3969"/>
    <w:rsid w:val="00ED7E14"/>
    <w:rsid w:val="00EE6B28"/>
    <w:rsid w:val="00EE7B5F"/>
    <w:rsid w:val="00EF14A9"/>
    <w:rsid w:val="00EF729A"/>
    <w:rsid w:val="00F03D9D"/>
    <w:rsid w:val="00F048E2"/>
    <w:rsid w:val="00F05006"/>
    <w:rsid w:val="00F11F40"/>
    <w:rsid w:val="00F1543E"/>
    <w:rsid w:val="00F21B94"/>
    <w:rsid w:val="00F25058"/>
    <w:rsid w:val="00F25CC7"/>
    <w:rsid w:val="00F2795D"/>
    <w:rsid w:val="00F30A07"/>
    <w:rsid w:val="00F40559"/>
    <w:rsid w:val="00F420FD"/>
    <w:rsid w:val="00F44419"/>
    <w:rsid w:val="00F55E9A"/>
    <w:rsid w:val="00F57F56"/>
    <w:rsid w:val="00F60323"/>
    <w:rsid w:val="00F62B9C"/>
    <w:rsid w:val="00F62E92"/>
    <w:rsid w:val="00F64FCF"/>
    <w:rsid w:val="00F67083"/>
    <w:rsid w:val="00F673BF"/>
    <w:rsid w:val="00F7217D"/>
    <w:rsid w:val="00F73E9A"/>
    <w:rsid w:val="00F74025"/>
    <w:rsid w:val="00F76827"/>
    <w:rsid w:val="00F808D3"/>
    <w:rsid w:val="00F81D75"/>
    <w:rsid w:val="00F81DD0"/>
    <w:rsid w:val="00F911ED"/>
    <w:rsid w:val="00F920DE"/>
    <w:rsid w:val="00F934AE"/>
    <w:rsid w:val="00F96C53"/>
    <w:rsid w:val="00FA0450"/>
    <w:rsid w:val="00FA31F0"/>
    <w:rsid w:val="00FB00D7"/>
    <w:rsid w:val="00FB146E"/>
    <w:rsid w:val="00FB42BE"/>
    <w:rsid w:val="00FC2A39"/>
    <w:rsid w:val="00FC35A4"/>
    <w:rsid w:val="00FD292A"/>
    <w:rsid w:val="00FD2A01"/>
    <w:rsid w:val="00FD474D"/>
    <w:rsid w:val="00FE01CB"/>
    <w:rsid w:val="00FE4BB4"/>
    <w:rsid w:val="00FF0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7D7F00"/>
  <w15:chartTrackingRefBased/>
  <w15:docId w15:val="{CA2C5150-123B-5149-AC33-78D6BF345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2327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5E19B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3532"/>
    <w:pPr>
      <w:ind w:left="720"/>
      <w:contextualSpacing/>
    </w:pPr>
  </w:style>
  <w:style w:type="character" w:styleId="Hyperlink">
    <w:name w:val="Hyperlink"/>
    <w:basedOn w:val="DefaultParagraphFont"/>
    <w:uiPriority w:val="99"/>
    <w:unhideWhenUsed/>
    <w:rsid w:val="00B97959"/>
    <w:rPr>
      <w:color w:val="0563C1" w:themeColor="hyperlink"/>
      <w:u w:val="single"/>
    </w:rPr>
  </w:style>
  <w:style w:type="character" w:styleId="UnresolvedMention">
    <w:name w:val="Unresolved Mention"/>
    <w:basedOn w:val="DefaultParagraphFont"/>
    <w:uiPriority w:val="99"/>
    <w:semiHidden/>
    <w:unhideWhenUsed/>
    <w:rsid w:val="00B97959"/>
    <w:rPr>
      <w:color w:val="605E5C"/>
      <w:shd w:val="clear" w:color="auto" w:fill="E1DFDD"/>
    </w:rPr>
  </w:style>
  <w:style w:type="character" w:customStyle="1" w:styleId="apple-converted-space">
    <w:name w:val="apple-converted-space"/>
    <w:basedOn w:val="DefaultParagraphFont"/>
    <w:rsid w:val="00B97959"/>
  </w:style>
  <w:style w:type="character" w:customStyle="1" w:styleId="Heading1Char">
    <w:name w:val="Heading 1 Char"/>
    <w:basedOn w:val="DefaultParagraphFont"/>
    <w:link w:val="Heading1"/>
    <w:uiPriority w:val="9"/>
    <w:rsid w:val="0052327A"/>
    <w:rPr>
      <w:rFonts w:ascii="Times New Roman" w:eastAsia="Times New Roman" w:hAnsi="Times New Roman" w:cs="Times New Roman"/>
      <w:b/>
      <w:bCs/>
      <w:kern w:val="36"/>
      <w:sz w:val="48"/>
      <w:szCs w:val="48"/>
      <w:lang w:eastAsia="en-GB"/>
    </w:rPr>
  </w:style>
  <w:style w:type="paragraph" w:customStyle="1" w:styleId="c-article-identifiersitem">
    <w:name w:val="c-article-identifiers__item"/>
    <w:basedOn w:val="Normal"/>
    <w:rsid w:val="0052327A"/>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A5FD1"/>
    <w:rPr>
      <w:color w:val="954F72" w:themeColor="followedHyperlink"/>
      <w:u w:val="single"/>
    </w:rPr>
  </w:style>
  <w:style w:type="character" w:customStyle="1" w:styleId="Heading3Char">
    <w:name w:val="Heading 3 Char"/>
    <w:basedOn w:val="DefaultParagraphFont"/>
    <w:link w:val="Heading3"/>
    <w:uiPriority w:val="9"/>
    <w:rsid w:val="005E19B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98905">
      <w:bodyDiv w:val="1"/>
      <w:marLeft w:val="0"/>
      <w:marRight w:val="0"/>
      <w:marTop w:val="0"/>
      <w:marBottom w:val="0"/>
      <w:divBdr>
        <w:top w:val="none" w:sz="0" w:space="0" w:color="auto"/>
        <w:left w:val="none" w:sz="0" w:space="0" w:color="auto"/>
        <w:bottom w:val="none" w:sz="0" w:space="0" w:color="auto"/>
        <w:right w:val="none" w:sz="0" w:space="0" w:color="auto"/>
      </w:divBdr>
    </w:div>
    <w:div w:id="863398245">
      <w:bodyDiv w:val="1"/>
      <w:marLeft w:val="0"/>
      <w:marRight w:val="0"/>
      <w:marTop w:val="0"/>
      <w:marBottom w:val="0"/>
      <w:divBdr>
        <w:top w:val="none" w:sz="0" w:space="0" w:color="auto"/>
        <w:left w:val="none" w:sz="0" w:space="0" w:color="auto"/>
        <w:bottom w:val="none" w:sz="0" w:space="0" w:color="auto"/>
        <w:right w:val="none" w:sz="0" w:space="0" w:color="auto"/>
      </w:divBdr>
    </w:div>
    <w:div w:id="1363093963">
      <w:bodyDiv w:val="1"/>
      <w:marLeft w:val="0"/>
      <w:marRight w:val="0"/>
      <w:marTop w:val="0"/>
      <w:marBottom w:val="0"/>
      <w:divBdr>
        <w:top w:val="none" w:sz="0" w:space="0" w:color="auto"/>
        <w:left w:val="none" w:sz="0" w:space="0" w:color="auto"/>
        <w:bottom w:val="none" w:sz="0" w:space="0" w:color="auto"/>
        <w:right w:val="none" w:sz="0" w:space="0" w:color="auto"/>
      </w:divBdr>
      <w:divsChild>
        <w:div w:id="92291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631</TotalTime>
  <Pages>9</Pages>
  <Words>3430</Words>
  <Characters>19554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Hobbs (2005247)</dc:creator>
  <cp:keywords/>
  <dc:description/>
  <cp:lastModifiedBy>Lucy Hobbs (2005247)</cp:lastModifiedBy>
  <cp:revision>671</cp:revision>
  <dcterms:created xsi:type="dcterms:W3CDTF">2023-03-06T12:58:00Z</dcterms:created>
  <dcterms:modified xsi:type="dcterms:W3CDTF">2023-04-04T10:14:00Z</dcterms:modified>
</cp:coreProperties>
</file>