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2E05" w:rsidRPr="00702E05" w:rsidRDefault="00702E05" w:rsidP="00702E05">
      <w:pPr>
        <w:keepNext/>
        <w:keepLines/>
        <w:spacing w:before="240" w:after="0"/>
        <w:rPr>
          <w:rFonts w:ascii="Times New Roman" w:hAnsi="Times New Roman"/>
          <w:sz w:val="24"/>
        </w:rPr>
      </w:pPr>
      <w:bookmarkStart w:id="0" w:name="_GoBack"/>
      <w:bookmarkEnd w:id="0"/>
      <w:r>
        <w:rPr>
          <w:rFonts w:cs="Times New Roman"/>
          <w:b/>
          <w:noProof/>
          <w:sz w:val="32"/>
          <w:szCs w:val="32"/>
          <w:lang w:eastAsia="en-GB"/>
        </w:rPr>
        <w:drawing>
          <wp:anchor distT="0" distB="0" distL="114300" distR="114300" simplePos="0" relativeHeight="251659264" behindDoc="0" locked="0" layoutInCell="1" allowOverlap="1" wp14:anchorId="4041567C" wp14:editId="259FA4CC">
            <wp:simplePos x="0" y="0"/>
            <wp:positionH relativeFrom="column">
              <wp:posOffset>0</wp:posOffset>
            </wp:positionH>
            <wp:positionV relativeFrom="paragraph">
              <wp:posOffset>0</wp:posOffset>
            </wp:positionV>
            <wp:extent cx="2790825" cy="710565"/>
            <wp:effectExtent l="0" t="0" r="0" b="0"/>
            <wp:wrapNone/>
            <wp:docPr id="2" name="Picture 2" descr="Image result for university west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west trinity saint david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0825" cy="7105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02E05" w:rsidRPr="00702E05" w:rsidRDefault="00702E05" w:rsidP="00702E05">
      <w:pPr>
        <w:spacing w:line="360" w:lineRule="auto"/>
        <w:jc w:val="both"/>
        <w:rPr>
          <w:rFonts w:ascii="Times New Roman" w:hAnsi="Times New Roman"/>
          <w:sz w:val="24"/>
        </w:rPr>
      </w:pPr>
    </w:p>
    <w:p w:rsidR="00B24888" w:rsidRDefault="00B24888" w:rsidP="00B24888">
      <w:pPr>
        <w:keepNext/>
        <w:keepLines/>
        <w:spacing w:before="240" w:after="0"/>
        <w:rPr>
          <w:rFonts w:cs="Times New Roman"/>
          <w:b/>
          <w:bCs/>
          <w:sz w:val="44"/>
          <w:szCs w:val="44"/>
          <w:u w:val="single"/>
          <w:shd w:val="clear" w:color="auto" w:fill="FFFFFF"/>
        </w:rPr>
      </w:pPr>
    </w:p>
    <w:p w:rsidR="00702E05" w:rsidRDefault="00702E05" w:rsidP="00B24888">
      <w:pPr>
        <w:keepNext/>
        <w:keepLines/>
        <w:spacing w:before="240" w:after="0"/>
        <w:jc w:val="center"/>
        <w:rPr>
          <w:rFonts w:ascii="Times New Roman" w:hAnsi="Times New Roman"/>
          <w:sz w:val="24"/>
        </w:rPr>
      </w:pPr>
      <w:r w:rsidRPr="00737E4F">
        <w:rPr>
          <w:rFonts w:cs="Times New Roman"/>
          <w:b/>
          <w:bCs/>
          <w:sz w:val="44"/>
          <w:szCs w:val="44"/>
          <w:u w:val="single"/>
          <w:shd w:val="clear" w:color="auto" w:fill="FFFFFF"/>
        </w:rPr>
        <w:t>MANAGING PEOPLE</w:t>
      </w:r>
    </w:p>
    <w:p w:rsidR="00702E05" w:rsidRDefault="00702E05" w:rsidP="00702E05">
      <w:pPr>
        <w:keepNext/>
        <w:keepLines/>
        <w:spacing w:before="240" w:after="0"/>
        <w:jc w:val="center"/>
        <w:rPr>
          <w:rFonts w:ascii="Times New Roman" w:hAnsi="Times New Roman"/>
          <w:sz w:val="24"/>
        </w:rPr>
      </w:pPr>
    </w:p>
    <w:p w:rsidR="00702E05" w:rsidRDefault="00702E05" w:rsidP="00702E05">
      <w:pPr>
        <w:keepNext/>
        <w:keepLines/>
        <w:spacing w:before="240" w:after="0"/>
        <w:jc w:val="center"/>
        <w:rPr>
          <w:rFonts w:ascii="Times New Roman" w:hAnsi="Times New Roman"/>
          <w:sz w:val="24"/>
        </w:rPr>
      </w:pPr>
    </w:p>
    <w:p w:rsidR="00702E05" w:rsidRDefault="00702E05" w:rsidP="00702E05">
      <w:pPr>
        <w:keepNext/>
        <w:keepLines/>
        <w:spacing w:before="240" w:after="0"/>
        <w:jc w:val="center"/>
        <w:rPr>
          <w:rFonts w:ascii="Times New Roman" w:hAnsi="Times New Roman"/>
          <w:sz w:val="24"/>
        </w:rPr>
      </w:pPr>
    </w:p>
    <w:p w:rsidR="00702E05" w:rsidRPr="00293595" w:rsidRDefault="00702E05" w:rsidP="00293595">
      <w:pPr>
        <w:keepNext/>
        <w:keepLines/>
        <w:spacing w:before="240" w:after="0"/>
        <w:jc w:val="center"/>
        <w:rPr>
          <w:rFonts w:ascii="Times New Roman" w:hAnsi="Times New Roman"/>
          <w:color w:val="0070C0"/>
          <w:sz w:val="24"/>
        </w:rPr>
      </w:pPr>
    </w:p>
    <w:p w:rsidR="00702E05" w:rsidRPr="009869BF" w:rsidRDefault="00702E05" w:rsidP="00293595">
      <w:pPr>
        <w:spacing w:line="240" w:lineRule="auto"/>
        <w:jc w:val="center"/>
        <w:rPr>
          <w:b/>
          <w:sz w:val="32"/>
          <w:szCs w:val="32"/>
        </w:rPr>
      </w:pPr>
      <w:r w:rsidRPr="00293595">
        <w:rPr>
          <w:b/>
          <w:color w:val="0070C0"/>
          <w:sz w:val="32"/>
          <w:szCs w:val="32"/>
        </w:rPr>
        <w:t xml:space="preserve">STUDENT  NAME :  </w:t>
      </w:r>
      <w:r>
        <w:rPr>
          <w:b/>
          <w:sz w:val="32"/>
          <w:szCs w:val="32"/>
        </w:rPr>
        <w:t>MIRCEA</w:t>
      </w:r>
      <w:r w:rsidRPr="009869BF">
        <w:rPr>
          <w:b/>
          <w:sz w:val="32"/>
          <w:szCs w:val="32"/>
        </w:rPr>
        <w:t xml:space="preserve"> PROCA</w:t>
      </w:r>
    </w:p>
    <w:p w:rsidR="00702E05" w:rsidRPr="009869BF" w:rsidRDefault="00702E05" w:rsidP="00293595">
      <w:pPr>
        <w:spacing w:line="240" w:lineRule="auto"/>
        <w:jc w:val="center"/>
        <w:rPr>
          <w:b/>
          <w:sz w:val="32"/>
          <w:szCs w:val="32"/>
        </w:rPr>
      </w:pPr>
      <w:r w:rsidRPr="00293595">
        <w:rPr>
          <w:b/>
          <w:color w:val="0070C0"/>
          <w:sz w:val="32"/>
          <w:szCs w:val="32"/>
        </w:rPr>
        <w:t xml:space="preserve">STUDENT NUMBER: </w:t>
      </w:r>
      <w:r>
        <w:rPr>
          <w:b/>
          <w:sz w:val="32"/>
          <w:szCs w:val="32"/>
        </w:rPr>
        <w:t>1811226</w:t>
      </w:r>
    </w:p>
    <w:p w:rsidR="00702E05" w:rsidRPr="009869BF" w:rsidRDefault="00702E05" w:rsidP="00293595">
      <w:pPr>
        <w:spacing w:line="240" w:lineRule="auto"/>
        <w:jc w:val="center"/>
        <w:rPr>
          <w:b/>
          <w:sz w:val="32"/>
          <w:szCs w:val="32"/>
        </w:rPr>
      </w:pPr>
      <w:r w:rsidRPr="00293595">
        <w:rPr>
          <w:b/>
          <w:color w:val="0070C0"/>
          <w:sz w:val="32"/>
          <w:szCs w:val="32"/>
        </w:rPr>
        <w:t xml:space="preserve">LECTURER NAME: </w:t>
      </w:r>
      <w:r>
        <w:rPr>
          <w:b/>
          <w:sz w:val="32"/>
          <w:szCs w:val="32"/>
        </w:rPr>
        <w:t>MARY MARCH</w:t>
      </w:r>
    </w:p>
    <w:p w:rsidR="00702E05" w:rsidRPr="009869BF" w:rsidRDefault="00702E05" w:rsidP="00293595">
      <w:pPr>
        <w:spacing w:line="240" w:lineRule="auto"/>
        <w:jc w:val="center"/>
        <w:rPr>
          <w:rFonts w:cs="Times New Roman"/>
          <w:b/>
          <w:sz w:val="32"/>
          <w:szCs w:val="32"/>
        </w:rPr>
      </w:pPr>
      <w:r w:rsidRPr="00293595">
        <w:rPr>
          <w:b/>
          <w:color w:val="0070C0"/>
          <w:sz w:val="32"/>
          <w:szCs w:val="32"/>
        </w:rPr>
        <w:t xml:space="preserve">MODULE TITLE: </w:t>
      </w:r>
      <w:r>
        <w:rPr>
          <w:rFonts w:eastAsia="Adobe Heiti Std R" w:cs="Times New Roman"/>
          <w:b/>
          <w:sz w:val="32"/>
          <w:szCs w:val="32"/>
        </w:rPr>
        <w:t>MANAGING PEOPLE</w:t>
      </w:r>
    </w:p>
    <w:p w:rsidR="00702E05" w:rsidRDefault="00702E05" w:rsidP="00293595">
      <w:pPr>
        <w:spacing w:line="240" w:lineRule="auto"/>
        <w:jc w:val="center"/>
        <w:rPr>
          <w:b/>
          <w:sz w:val="32"/>
          <w:szCs w:val="32"/>
        </w:rPr>
      </w:pPr>
      <w:r w:rsidRPr="00293595">
        <w:rPr>
          <w:b/>
          <w:color w:val="0070C0"/>
          <w:sz w:val="32"/>
          <w:szCs w:val="32"/>
        </w:rPr>
        <w:t xml:space="preserve">MODULE CODE: </w:t>
      </w:r>
      <w:r>
        <w:rPr>
          <w:b/>
          <w:sz w:val="32"/>
          <w:szCs w:val="32"/>
        </w:rPr>
        <w:t>LCBB5004</w:t>
      </w:r>
    </w:p>
    <w:p w:rsidR="00702E05" w:rsidRDefault="00702E05" w:rsidP="00293595">
      <w:pPr>
        <w:spacing w:line="240" w:lineRule="auto"/>
        <w:jc w:val="center"/>
        <w:rPr>
          <w:b/>
          <w:sz w:val="32"/>
          <w:szCs w:val="32"/>
        </w:rPr>
      </w:pPr>
    </w:p>
    <w:p w:rsidR="00702E05" w:rsidRDefault="00702E05" w:rsidP="00293595">
      <w:pPr>
        <w:keepNext/>
        <w:keepLines/>
        <w:spacing w:before="240" w:after="0"/>
        <w:jc w:val="center"/>
        <w:rPr>
          <w:rFonts w:ascii="Times New Roman" w:hAnsi="Times New Roman"/>
          <w:sz w:val="24"/>
        </w:rPr>
      </w:pPr>
    </w:p>
    <w:p w:rsidR="00702E05" w:rsidRDefault="00702E05" w:rsidP="00702E05">
      <w:pPr>
        <w:keepNext/>
        <w:keepLines/>
        <w:spacing w:before="240" w:after="0"/>
        <w:jc w:val="center"/>
        <w:rPr>
          <w:rFonts w:ascii="Times New Roman" w:hAnsi="Times New Roman"/>
          <w:sz w:val="24"/>
        </w:rPr>
      </w:pPr>
      <w:r w:rsidRPr="00702E05">
        <w:rPr>
          <w:rFonts w:ascii="Times New Roman" w:hAnsi="Times New Roman"/>
          <w:sz w:val="24"/>
        </w:rPr>
        <w:br w:type="page"/>
      </w:r>
    </w:p>
    <w:p w:rsidR="00F80C8B" w:rsidRDefault="00F80C8B" w:rsidP="00F80C8B">
      <w:pPr>
        <w:rPr>
          <w:rFonts w:ascii="Times New Roman" w:eastAsiaTheme="majorEastAsia" w:hAnsi="Times New Roman" w:cstheme="majorBidi"/>
          <w:color w:val="2E74B5" w:themeColor="accent1" w:themeShade="BF"/>
          <w:sz w:val="32"/>
          <w:szCs w:val="32"/>
        </w:rPr>
      </w:pPr>
      <w:bookmarkStart w:id="1" w:name="_Toc58345491"/>
    </w:p>
    <w:sdt>
      <w:sdtPr>
        <w:rPr>
          <w:rFonts w:ascii="Times New Roman" w:hAnsi="Times New Roman"/>
          <w:sz w:val="24"/>
        </w:rPr>
        <w:id w:val="-186452951"/>
        <w:docPartObj>
          <w:docPartGallery w:val="Table of Contents"/>
          <w:docPartUnique/>
        </w:docPartObj>
      </w:sdtPr>
      <w:sdtEndPr>
        <w:rPr>
          <w:b/>
          <w:bCs/>
          <w:noProof/>
        </w:rPr>
      </w:sdtEndPr>
      <w:sdtContent>
        <w:p w:rsidR="00293595" w:rsidRPr="00702E05" w:rsidRDefault="00293595" w:rsidP="00293595">
          <w:pPr>
            <w:keepNext/>
            <w:keepLines/>
            <w:spacing w:before="240" w:after="0"/>
            <w:jc w:val="center"/>
            <w:rPr>
              <w:rFonts w:ascii="Times New Roman" w:eastAsiaTheme="majorEastAsia" w:hAnsi="Times New Roman" w:cs="Times New Roman"/>
              <w:color w:val="2E74B5" w:themeColor="accent1" w:themeShade="BF"/>
              <w:sz w:val="32"/>
              <w:szCs w:val="32"/>
              <w:lang w:val="en-US"/>
            </w:rPr>
          </w:pPr>
          <w:r w:rsidRPr="00702E05">
            <w:rPr>
              <w:rFonts w:ascii="Times New Roman" w:eastAsiaTheme="majorEastAsia" w:hAnsi="Times New Roman" w:cs="Times New Roman"/>
              <w:color w:val="2E74B5" w:themeColor="accent1" w:themeShade="BF"/>
              <w:sz w:val="32"/>
              <w:szCs w:val="32"/>
              <w:lang w:val="en-US"/>
            </w:rPr>
            <w:t>TABLE OF CONTENTS</w:t>
          </w:r>
        </w:p>
        <w:p w:rsidR="00293595" w:rsidRPr="00702E05" w:rsidRDefault="00293595" w:rsidP="00293595">
          <w:pPr>
            <w:tabs>
              <w:tab w:val="right" w:leader="dot" w:pos="9016"/>
            </w:tabs>
            <w:spacing w:after="100" w:line="360" w:lineRule="auto"/>
            <w:jc w:val="both"/>
            <w:rPr>
              <w:rFonts w:eastAsiaTheme="minorEastAsia"/>
              <w:noProof/>
              <w:lang w:eastAsia="en-GB"/>
            </w:rPr>
          </w:pPr>
          <w:r w:rsidRPr="00702E05">
            <w:rPr>
              <w:rFonts w:ascii="Times New Roman" w:hAnsi="Times New Roman"/>
              <w:sz w:val="24"/>
            </w:rPr>
            <w:fldChar w:fldCharType="begin"/>
          </w:r>
          <w:r w:rsidRPr="00702E05">
            <w:rPr>
              <w:rFonts w:ascii="Times New Roman" w:hAnsi="Times New Roman"/>
              <w:sz w:val="24"/>
            </w:rPr>
            <w:instrText xml:space="preserve"> TOC \o "1-3" \h \z \u </w:instrText>
          </w:r>
          <w:r w:rsidRPr="00702E05">
            <w:rPr>
              <w:rFonts w:ascii="Times New Roman" w:hAnsi="Times New Roman"/>
              <w:sz w:val="24"/>
            </w:rPr>
            <w:fldChar w:fldCharType="separate"/>
          </w:r>
          <w:hyperlink w:anchor="_Toc58345491" w:history="1">
            <w:r w:rsidRPr="00702E05">
              <w:rPr>
                <w:rFonts w:ascii="Times New Roman" w:hAnsi="Times New Roman"/>
                <w:noProof/>
                <w:color w:val="0563C1" w:themeColor="hyperlink"/>
                <w:sz w:val="24"/>
                <w:u w:val="single"/>
              </w:rPr>
              <w:t>Task 1</w:t>
            </w:r>
            <w:r w:rsidRPr="00702E05">
              <w:rPr>
                <w:rFonts w:ascii="Times New Roman" w:hAnsi="Times New Roman"/>
                <w:noProof/>
                <w:webHidden/>
                <w:sz w:val="24"/>
              </w:rPr>
              <w:tab/>
            </w:r>
            <w:r w:rsidRPr="00702E05">
              <w:rPr>
                <w:rFonts w:ascii="Times New Roman" w:hAnsi="Times New Roman"/>
                <w:noProof/>
                <w:webHidden/>
                <w:sz w:val="24"/>
              </w:rPr>
              <w:fldChar w:fldCharType="begin"/>
            </w:r>
            <w:r w:rsidRPr="00702E05">
              <w:rPr>
                <w:rFonts w:ascii="Times New Roman" w:hAnsi="Times New Roman"/>
                <w:noProof/>
                <w:webHidden/>
                <w:sz w:val="24"/>
              </w:rPr>
              <w:instrText xml:space="preserve"> PAGEREF _Toc58345491 \h </w:instrText>
            </w:r>
            <w:r w:rsidRPr="00702E05">
              <w:rPr>
                <w:rFonts w:ascii="Times New Roman" w:hAnsi="Times New Roman"/>
                <w:noProof/>
                <w:webHidden/>
                <w:sz w:val="24"/>
              </w:rPr>
            </w:r>
            <w:r w:rsidRPr="00702E05">
              <w:rPr>
                <w:rFonts w:ascii="Times New Roman" w:hAnsi="Times New Roman"/>
                <w:noProof/>
                <w:webHidden/>
                <w:sz w:val="24"/>
              </w:rPr>
              <w:fldChar w:fldCharType="separate"/>
            </w:r>
            <w:r w:rsidRPr="00702E05">
              <w:rPr>
                <w:rFonts w:ascii="Times New Roman" w:hAnsi="Times New Roman"/>
                <w:noProof/>
                <w:webHidden/>
                <w:sz w:val="24"/>
              </w:rPr>
              <w:t>3</w:t>
            </w:r>
            <w:r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240"/>
            <w:jc w:val="both"/>
            <w:rPr>
              <w:rFonts w:eastAsiaTheme="minorEastAsia"/>
              <w:noProof/>
              <w:lang w:eastAsia="en-GB"/>
            </w:rPr>
          </w:pPr>
          <w:hyperlink w:anchor="_Toc58345492" w:history="1">
            <w:r w:rsidR="00293595" w:rsidRPr="00702E05">
              <w:rPr>
                <w:rFonts w:ascii="Times New Roman" w:hAnsi="Times New Roman"/>
                <w:noProof/>
                <w:color w:val="0563C1" w:themeColor="hyperlink"/>
                <w:sz w:val="24"/>
                <w:u w:val="single"/>
              </w:rPr>
              <w:t>Introduction</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_Toc58345492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3</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240"/>
            <w:jc w:val="both"/>
            <w:rPr>
              <w:rFonts w:eastAsiaTheme="minorEastAsia"/>
              <w:noProof/>
              <w:lang w:eastAsia="en-GB"/>
            </w:rPr>
          </w:pPr>
          <w:hyperlink w:anchor="_Toc58345493" w:history="1">
            <w:r w:rsidR="00293595" w:rsidRPr="00702E05">
              <w:rPr>
                <w:rFonts w:ascii="Times New Roman" w:hAnsi="Times New Roman"/>
                <w:noProof/>
                <w:color w:val="0563C1" w:themeColor="hyperlink"/>
                <w:sz w:val="24"/>
                <w:u w:val="single"/>
              </w:rPr>
              <w:t>CIPD Map &amp; HR Professional</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_Toc58345493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3</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240"/>
            <w:jc w:val="both"/>
            <w:rPr>
              <w:rFonts w:eastAsiaTheme="minorEastAsia"/>
              <w:noProof/>
              <w:lang w:eastAsia="en-GB"/>
            </w:rPr>
          </w:pPr>
          <w:hyperlink w:anchor="_Toc58345494" w:history="1">
            <w:r w:rsidR="00293595" w:rsidRPr="00702E05">
              <w:rPr>
                <w:rFonts w:ascii="Times New Roman" w:hAnsi="Times New Roman"/>
                <w:noProof/>
                <w:color w:val="0563C1" w:themeColor="hyperlink"/>
                <w:sz w:val="24"/>
                <w:u w:val="single"/>
              </w:rPr>
              <w:t>Conclusion</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_Toc58345494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4</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jc w:val="both"/>
            <w:rPr>
              <w:rFonts w:eastAsiaTheme="minorEastAsia"/>
              <w:noProof/>
              <w:lang w:eastAsia="en-GB"/>
            </w:rPr>
          </w:pPr>
          <w:hyperlink w:anchor="_Toc58345495" w:history="1">
            <w:r w:rsidR="00293595" w:rsidRPr="00702E05">
              <w:rPr>
                <w:rFonts w:ascii="Times New Roman" w:hAnsi="Times New Roman"/>
                <w:noProof/>
                <w:color w:val="0563C1" w:themeColor="hyperlink"/>
                <w:sz w:val="24"/>
                <w:u w:val="single"/>
              </w:rPr>
              <w:t>Task 2</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_Toc58345495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5</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240"/>
            <w:jc w:val="both"/>
            <w:rPr>
              <w:rFonts w:eastAsiaTheme="minorEastAsia"/>
              <w:noProof/>
              <w:lang w:eastAsia="en-GB"/>
            </w:rPr>
          </w:pPr>
          <w:hyperlink w:anchor="_Toc58345496" w:history="1">
            <w:r w:rsidR="00293595" w:rsidRPr="00702E05">
              <w:rPr>
                <w:rFonts w:ascii="Times New Roman" w:hAnsi="Times New Roman"/>
                <w:noProof/>
                <w:color w:val="0563C1" w:themeColor="hyperlink"/>
                <w:sz w:val="24"/>
                <w:u w:val="single"/>
              </w:rPr>
              <w:t>Introduction</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_Toc58345496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5</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240"/>
            <w:jc w:val="both"/>
            <w:rPr>
              <w:rFonts w:eastAsiaTheme="minorEastAsia"/>
              <w:noProof/>
              <w:lang w:eastAsia="en-GB"/>
            </w:rPr>
          </w:pPr>
          <w:hyperlink w:anchor="_Toc58345497" w:history="1">
            <w:r w:rsidR="00293595" w:rsidRPr="00702E05">
              <w:rPr>
                <w:rFonts w:ascii="Times New Roman" w:hAnsi="Times New Roman"/>
                <w:noProof/>
                <w:color w:val="0563C1" w:themeColor="hyperlink"/>
                <w:sz w:val="24"/>
                <w:u w:val="single"/>
              </w:rPr>
              <w:t>Resourcing Activities</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_Toc58345497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5</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240"/>
            <w:jc w:val="both"/>
            <w:rPr>
              <w:rFonts w:eastAsiaTheme="minorEastAsia"/>
              <w:noProof/>
              <w:lang w:eastAsia="en-GB"/>
            </w:rPr>
          </w:pPr>
          <w:hyperlink w:anchor="_Toc58345498" w:history="1">
            <w:r w:rsidR="00293595" w:rsidRPr="00702E05">
              <w:rPr>
                <w:rFonts w:ascii="Times New Roman" w:hAnsi="Times New Roman"/>
                <w:noProof/>
                <w:color w:val="0563C1" w:themeColor="hyperlink"/>
                <w:sz w:val="24"/>
                <w:u w:val="single"/>
              </w:rPr>
              <w:t>Resourcing Activities Delivering Organisational Objectives of Tesco</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_Toc58345498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5</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480"/>
            <w:jc w:val="both"/>
            <w:rPr>
              <w:rFonts w:eastAsiaTheme="minorEastAsia"/>
              <w:noProof/>
              <w:lang w:eastAsia="en-GB"/>
            </w:rPr>
          </w:pPr>
          <w:hyperlink w:anchor="_Toc58345499" w:history="1">
            <w:r w:rsidR="00293595" w:rsidRPr="00702E05">
              <w:rPr>
                <w:rFonts w:ascii="Times New Roman" w:hAnsi="Times New Roman"/>
                <w:noProof/>
                <w:color w:val="0563C1" w:themeColor="hyperlink"/>
                <w:sz w:val="24"/>
                <w:u w:val="single"/>
              </w:rPr>
              <w:t>Planning</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_Toc58345499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5</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480"/>
            <w:jc w:val="both"/>
            <w:rPr>
              <w:rFonts w:eastAsiaTheme="minorEastAsia"/>
              <w:noProof/>
              <w:lang w:eastAsia="en-GB"/>
            </w:rPr>
          </w:pPr>
          <w:hyperlink w:anchor="_Toc58345500" w:history="1">
            <w:r w:rsidR="00293595" w:rsidRPr="00702E05">
              <w:rPr>
                <w:rFonts w:ascii="Times New Roman" w:hAnsi="Times New Roman"/>
                <w:noProof/>
                <w:color w:val="0563C1" w:themeColor="hyperlink"/>
                <w:sz w:val="24"/>
                <w:u w:val="single"/>
              </w:rPr>
              <w:t>Recruiting</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_Toc58345500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6</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480"/>
            <w:jc w:val="both"/>
            <w:rPr>
              <w:rFonts w:eastAsiaTheme="minorEastAsia"/>
              <w:noProof/>
              <w:lang w:eastAsia="en-GB"/>
            </w:rPr>
          </w:pPr>
          <w:hyperlink w:anchor="_Toc58345501" w:history="1">
            <w:r w:rsidR="00293595" w:rsidRPr="00702E05">
              <w:rPr>
                <w:rFonts w:ascii="Times New Roman" w:hAnsi="Times New Roman"/>
                <w:noProof/>
                <w:color w:val="0563C1" w:themeColor="hyperlink"/>
                <w:sz w:val="24"/>
                <w:u w:val="single"/>
              </w:rPr>
              <w:t>Selection</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_Toc58345501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7</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480"/>
            <w:jc w:val="both"/>
            <w:rPr>
              <w:rFonts w:eastAsiaTheme="minorEastAsia"/>
              <w:noProof/>
              <w:lang w:eastAsia="en-GB"/>
            </w:rPr>
          </w:pPr>
          <w:hyperlink w:anchor="_Toc58345502" w:history="1">
            <w:r w:rsidR="00293595" w:rsidRPr="00702E05">
              <w:rPr>
                <w:rFonts w:ascii="Times New Roman" w:hAnsi="Times New Roman"/>
                <w:noProof/>
                <w:color w:val="0563C1" w:themeColor="hyperlink"/>
                <w:sz w:val="24"/>
                <w:u w:val="single"/>
              </w:rPr>
              <w:t>Evaluation of Organisation Objectives &amp; Resourcing Tasks of Tesco</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_Toc58345502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7</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ind w:left="240"/>
            <w:jc w:val="both"/>
            <w:rPr>
              <w:rFonts w:eastAsiaTheme="minorEastAsia"/>
              <w:noProof/>
              <w:lang w:eastAsia="en-GB"/>
            </w:rPr>
          </w:pPr>
          <w:hyperlink w:anchor="_Toc58345503" w:history="1">
            <w:r w:rsidR="00293595" w:rsidRPr="00702E05">
              <w:rPr>
                <w:rFonts w:ascii="Times New Roman" w:hAnsi="Times New Roman"/>
                <w:noProof/>
                <w:color w:val="0563C1" w:themeColor="hyperlink"/>
                <w:sz w:val="24"/>
                <w:u w:val="single"/>
              </w:rPr>
              <w:t>Conclusion</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_Toc58345503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8</w:t>
            </w:r>
            <w:r w:rsidR="00293595" w:rsidRPr="00702E05">
              <w:rPr>
                <w:rFonts w:ascii="Times New Roman" w:hAnsi="Times New Roman"/>
                <w:noProof/>
                <w:webHidden/>
                <w:sz w:val="24"/>
              </w:rPr>
              <w:fldChar w:fldCharType="end"/>
            </w:r>
          </w:hyperlink>
        </w:p>
        <w:p w:rsidR="00293595" w:rsidRPr="00702E05" w:rsidRDefault="00986920" w:rsidP="00293595">
          <w:pPr>
            <w:tabs>
              <w:tab w:val="right" w:leader="dot" w:pos="9016"/>
            </w:tabs>
            <w:spacing w:after="100" w:line="360" w:lineRule="auto"/>
            <w:jc w:val="both"/>
            <w:rPr>
              <w:rFonts w:eastAsiaTheme="minorEastAsia"/>
              <w:noProof/>
              <w:lang w:eastAsia="en-GB"/>
            </w:rPr>
          </w:pPr>
          <w:hyperlink w:anchor="_Toc58345504" w:history="1">
            <w:r w:rsidR="00293595" w:rsidRPr="00702E05">
              <w:rPr>
                <w:rFonts w:ascii="Times New Roman" w:hAnsi="Times New Roman"/>
                <w:noProof/>
                <w:color w:val="0563C1" w:themeColor="hyperlink"/>
                <w:sz w:val="24"/>
                <w:u w:val="single"/>
              </w:rPr>
              <w:t>References</w:t>
            </w:r>
            <w:r w:rsidR="00293595" w:rsidRPr="00702E05">
              <w:rPr>
                <w:rFonts w:ascii="Times New Roman" w:hAnsi="Times New Roman"/>
                <w:noProof/>
                <w:webHidden/>
                <w:sz w:val="24"/>
              </w:rPr>
              <w:tab/>
            </w:r>
            <w:r w:rsidR="00293595" w:rsidRPr="00702E05">
              <w:rPr>
                <w:rFonts w:ascii="Times New Roman" w:hAnsi="Times New Roman"/>
                <w:noProof/>
                <w:webHidden/>
                <w:sz w:val="24"/>
              </w:rPr>
              <w:fldChar w:fldCharType="begin"/>
            </w:r>
            <w:r w:rsidR="00293595" w:rsidRPr="00702E05">
              <w:rPr>
                <w:rFonts w:ascii="Times New Roman" w:hAnsi="Times New Roman"/>
                <w:noProof/>
                <w:webHidden/>
                <w:sz w:val="24"/>
              </w:rPr>
              <w:instrText xml:space="preserve"> PAGEREF _Toc58345504 \h </w:instrText>
            </w:r>
            <w:r w:rsidR="00293595" w:rsidRPr="00702E05">
              <w:rPr>
                <w:rFonts w:ascii="Times New Roman" w:hAnsi="Times New Roman"/>
                <w:noProof/>
                <w:webHidden/>
                <w:sz w:val="24"/>
              </w:rPr>
            </w:r>
            <w:r w:rsidR="00293595" w:rsidRPr="00702E05">
              <w:rPr>
                <w:rFonts w:ascii="Times New Roman" w:hAnsi="Times New Roman"/>
                <w:noProof/>
                <w:webHidden/>
                <w:sz w:val="24"/>
              </w:rPr>
              <w:fldChar w:fldCharType="separate"/>
            </w:r>
            <w:r w:rsidR="00293595" w:rsidRPr="00702E05">
              <w:rPr>
                <w:rFonts w:ascii="Times New Roman" w:hAnsi="Times New Roman"/>
                <w:noProof/>
                <w:webHidden/>
                <w:sz w:val="24"/>
              </w:rPr>
              <w:t>9</w:t>
            </w:r>
            <w:r w:rsidR="00293595" w:rsidRPr="00702E05">
              <w:rPr>
                <w:rFonts w:ascii="Times New Roman" w:hAnsi="Times New Roman"/>
                <w:noProof/>
                <w:webHidden/>
                <w:sz w:val="24"/>
              </w:rPr>
              <w:fldChar w:fldCharType="end"/>
            </w:r>
          </w:hyperlink>
        </w:p>
        <w:p w:rsidR="00293595" w:rsidRDefault="00293595" w:rsidP="00293595">
          <w:pPr>
            <w:rPr>
              <w:b/>
              <w:bCs/>
              <w:noProof/>
            </w:rPr>
          </w:pPr>
          <w:r w:rsidRPr="00702E05">
            <w:rPr>
              <w:rFonts w:ascii="Times New Roman" w:hAnsi="Times New Roman"/>
              <w:b/>
              <w:bCs/>
              <w:noProof/>
              <w:sz w:val="24"/>
            </w:rPr>
            <w:fldChar w:fldCharType="end"/>
          </w:r>
        </w:p>
      </w:sdtContent>
    </w:sdt>
    <w:p w:rsidR="00F80C8B" w:rsidRDefault="00F80C8B" w:rsidP="00F80C8B">
      <w:pPr>
        <w:rPr>
          <w:rFonts w:ascii="Times New Roman" w:eastAsiaTheme="majorEastAsia" w:hAnsi="Times New Roman" w:cstheme="majorBidi"/>
          <w:color w:val="2E74B5" w:themeColor="accent1" w:themeShade="BF"/>
          <w:sz w:val="32"/>
          <w:szCs w:val="32"/>
        </w:rPr>
      </w:pPr>
    </w:p>
    <w:p w:rsidR="00F80C8B" w:rsidRDefault="00F80C8B" w:rsidP="00F80C8B">
      <w:pPr>
        <w:rPr>
          <w:rFonts w:ascii="Times New Roman" w:eastAsiaTheme="majorEastAsia" w:hAnsi="Times New Roman" w:cstheme="majorBidi"/>
          <w:color w:val="2E74B5" w:themeColor="accent1" w:themeShade="BF"/>
          <w:sz w:val="32"/>
          <w:szCs w:val="32"/>
        </w:rPr>
      </w:pPr>
    </w:p>
    <w:p w:rsidR="00F80C8B" w:rsidRDefault="00F80C8B" w:rsidP="00F80C8B">
      <w:pPr>
        <w:rPr>
          <w:rFonts w:ascii="Times New Roman" w:eastAsiaTheme="majorEastAsia" w:hAnsi="Times New Roman" w:cstheme="majorBidi"/>
          <w:color w:val="2E74B5" w:themeColor="accent1" w:themeShade="BF"/>
          <w:sz w:val="32"/>
          <w:szCs w:val="32"/>
        </w:rPr>
      </w:pPr>
    </w:p>
    <w:p w:rsidR="00F80C8B" w:rsidRDefault="00F80C8B" w:rsidP="00F80C8B">
      <w:pPr>
        <w:rPr>
          <w:rFonts w:ascii="Times New Roman" w:eastAsiaTheme="majorEastAsia" w:hAnsi="Times New Roman" w:cstheme="majorBidi"/>
          <w:color w:val="2E74B5" w:themeColor="accent1" w:themeShade="BF"/>
          <w:sz w:val="32"/>
          <w:szCs w:val="32"/>
        </w:rPr>
      </w:pPr>
    </w:p>
    <w:p w:rsidR="00F80C8B" w:rsidRDefault="00F80C8B" w:rsidP="00F80C8B">
      <w:pPr>
        <w:rPr>
          <w:rFonts w:ascii="Times New Roman" w:eastAsiaTheme="majorEastAsia" w:hAnsi="Times New Roman" w:cstheme="majorBidi"/>
          <w:color w:val="2E74B5" w:themeColor="accent1" w:themeShade="BF"/>
          <w:sz w:val="32"/>
          <w:szCs w:val="32"/>
        </w:rPr>
      </w:pPr>
    </w:p>
    <w:p w:rsidR="00F80C8B" w:rsidRDefault="00F80C8B" w:rsidP="00F80C8B">
      <w:pPr>
        <w:rPr>
          <w:rFonts w:ascii="Times New Roman" w:eastAsiaTheme="majorEastAsia" w:hAnsi="Times New Roman" w:cstheme="majorBidi"/>
          <w:color w:val="2E74B5" w:themeColor="accent1" w:themeShade="BF"/>
          <w:sz w:val="32"/>
          <w:szCs w:val="32"/>
        </w:rPr>
      </w:pPr>
    </w:p>
    <w:p w:rsidR="00C40ACE" w:rsidRDefault="00C40ACE" w:rsidP="00F80C8B">
      <w:pPr>
        <w:rPr>
          <w:rFonts w:ascii="Times New Roman" w:eastAsiaTheme="majorEastAsia" w:hAnsi="Times New Roman" w:cstheme="majorBidi"/>
          <w:color w:val="2E74B5" w:themeColor="accent1" w:themeShade="BF"/>
          <w:sz w:val="32"/>
          <w:szCs w:val="32"/>
        </w:rPr>
      </w:pPr>
    </w:p>
    <w:p w:rsidR="00F80C8B" w:rsidRDefault="00F80C8B" w:rsidP="00F80C8B">
      <w:pPr>
        <w:rPr>
          <w:rFonts w:ascii="Times New Roman" w:eastAsiaTheme="majorEastAsia" w:hAnsi="Times New Roman" w:cstheme="majorBidi"/>
          <w:color w:val="2E74B5" w:themeColor="accent1" w:themeShade="BF"/>
          <w:sz w:val="32"/>
          <w:szCs w:val="32"/>
        </w:rPr>
      </w:pPr>
    </w:p>
    <w:p w:rsidR="00F80C8B" w:rsidRDefault="00F80C8B" w:rsidP="00F80C8B">
      <w:pPr>
        <w:rPr>
          <w:rFonts w:ascii="Times New Roman" w:eastAsiaTheme="majorEastAsia" w:hAnsi="Times New Roman" w:cstheme="majorBidi"/>
          <w:color w:val="2E74B5" w:themeColor="accent1" w:themeShade="BF"/>
          <w:sz w:val="32"/>
          <w:szCs w:val="32"/>
        </w:rPr>
      </w:pPr>
    </w:p>
    <w:p w:rsidR="00F80C8B" w:rsidRPr="0057425D" w:rsidRDefault="0057425D" w:rsidP="00F80C8B">
      <w:pPr>
        <w:rPr>
          <w:b/>
          <w:bCs/>
          <w:noProof/>
          <w:color w:val="C45911" w:themeColor="accent2" w:themeShade="BF"/>
        </w:rPr>
      </w:pPr>
      <w:r w:rsidRPr="0057425D">
        <w:rPr>
          <w:rFonts w:ascii="Times New Roman" w:eastAsiaTheme="majorEastAsia" w:hAnsi="Times New Roman" w:cstheme="majorBidi"/>
          <w:color w:val="C45911" w:themeColor="accent2" w:themeShade="BF"/>
          <w:sz w:val="32"/>
          <w:szCs w:val="32"/>
        </w:rPr>
        <w:lastRenderedPageBreak/>
        <w:t>TASK 1</w:t>
      </w:r>
      <w:bookmarkStart w:id="2" w:name="_Toc58345492"/>
      <w:bookmarkEnd w:id="1"/>
    </w:p>
    <w:p w:rsidR="00702E05" w:rsidRPr="00702E05" w:rsidRDefault="00702E05" w:rsidP="00F80C8B">
      <w:pPr>
        <w:rPr>
          <w:b/>
          <w:bCs/>
          <w:i/>
          <w:noProof/>
        </w:rPr>
      </w:pPr>
      <w:r w:rsidRPr="00702E05">
        <w:rPr>
          <w:rFonts w:ascii="Times New Roman" w:eastAsiaTheme="majorEastAsia" w:hAnsi="Times New Roman" w:cstheme="majorBidi"/>
          <w:i/>
          <w:color w:val="2E74B5" w:themeColor="accent1" w:themeShade="BF"/>
          <w:sz w:val="26"/>
          <w:szCs w:val="26"/>
        </w:rPr>
        <w:t>Introduction</w:t>
      </w:r>
      <w:bookmarkEnd w:id="2"/>
    </w:p>
    <w:p w:rsidR="00F80C8B" w:rsidRDefault="00702E05" w:rsidP="00F80C8B">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The person who is associated with all the activities of the HR profession is called HR professional. HR professionals are one of the important executives of the organisation that maintains and controls human resources, manages talent in the organisation as well.  HR professional has many types of duties and responsibilities that need to be executed effectively.</w:t>
      </w:r>
      <w:bookmarkStart w:id="3" w:name="_Toc58345493"/>
    </w:p>
    <w:p w:rsidR="002A67C5" w:rsidRDefault="00702E05" w:rsidP="002A67C5">
      <w:pPr>
        <w:spacing w:line="360" w:lineRule="auto"/>
        <w:jc w:val="both"/>
        <w:rPr>
          <w:rFonts w:ascii="Times New Roman" w:hAnsi="Times New Roman"/>
          <w:b/>
          <w:i/>
          <w:color w:val="000000" w:themeColor="text1"/>
          <w:sz w:val="24"/>
        </w:rPr>
      </w:pPr>
      <w:r w:rsidRPr="00702E05">
        <w:rPr>
          <w:rFonts w:ascii="Times New Roman" w:eastAsiaTheme="majorEastAsia" w:hAnsi="Times New Roman" w:cstheme="majorBidi"/>
          <w:b/>
          <w:i/>
          <w:color w:val="2E74B5" w:themeColor="accent1" w:themeShade="BF"/>
          <w:sz w:val="26"/>
          <w:szCs w:val="26"/>
        </w:rPr>
        <w:t>CIPD Map &amp; HR Professional</w:t>
      </w:r>
      <w:bookmarkEnd w:id="3"/>
    </w:p>
    <w:p w:rsidR="00702E05" w:rsidRPr="00702E05" w:rsidRDefault="00702E05" w:rsidP="002A67C5">
      <w:pPr>
        <w:spacing w:line="360" w:lineRule="auto"/>
        <w:jc w:val="both"/>
        <w:rPr>
          <w:rFonts w:ascii="Times New Roman" w:hAnsi="Times New Roman"/>
          <w:b/>
          <w:i/>
          <w:color w:val="000000" w:themeColor="text1"/>
          <w:sz w:val="24"/>
        </w:rPr>
      </w:pPr>
      <w:r w:rsidRPr="00702E05">
        <w:rPr>
          <w:rFonts w:ascii="Times New Roman" w:hAnsi="Times New Roman"/>
          <w:sz w:val="24"/>
        </w:rPr>
        <w:t xml:space="preserve">In the recent CIPD map related to HR professional career it can be understood easily. The ideal HR professional needs to devise strategies, policies and maintain the quality related to the talent and human resources while benefiting both the employees and employer (Feza Tabassum Azmi, 2019). The CIPD map helps to understand this concept and helps to become better based on the international standard and benchmark. </w:t>
      </w:r>
    </w:p>
    <w:p w:rsidR="00702E05" w:rsidRPr="00702E05" w:rsidRDefault="00702E05" w:rsidP="00702E05">
      <w:pPr>
        <w:spacing w:line="360" w:lineRule="auto"/>
        <w:jc w:val="center"/>
        <w:rPr>
          <w:rFonts w:ascii="Times New Roman" w:hAnsi="Times New Roman"/>
          <w:sz w:val="24"/>
        </w:rPr>
      </w:pPr>
      <w:r w:rsidRPr="00702E05">
        <w:rPr>
          <w:rFonts w:ascii="Times New Roman" w:hAnsi="Times New Roman"/>
          <w:noProof/>
          <w:sz w:val="24"/>
          <w:lang w:eastAsia="en-GB"/>
        </w:rPr>
        <w:drawing>
          <wp:inline distT="0" distB="0" distL="0" distR="0" wp14:anchorId="314A3336" wp14:editId="069B63C8">
            <wp:extent cx="3362325" cy="25033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11.png"/>
                    <pic:cNvPicPr/>
                  </pic:nvPicPr>
                  <pic:blipFill>
                    <a:blip r:embed="rId8">
                      <a:extLst>
                        <a:ext uri="{28A0092B-C50C-407E-A947-70E740481C1C}">
                          <a14:useLocalDpi xmlns:a14="http://schemas.microsoft.com/office/drawing/2010/main" val="0"/>
                        </a:ext>
                      </a:extLst>
                    </a:blip>
                    <a:stretch>
                      <a:fillRect/>
                    </a:stretch>
                  </pic:blipFill>
                  <pic:spPr>
                    <a:xfrm>
                      <a:off x="0" y="0"/>
                      <a:ext cx="3375575" cy="2513169"/>
                    </a:xfrm>
                    <a:prstGeom prst="rect">
                      <a:avLst/>
                    </a:prstGeom>
                  </pic:spPr>
                </pic:pic>
              </a:graphicData>
            </a:graphic>
          </wp:inline>
        </w:drawing>
      </w:r>
    </w:p>
    <w:p w:rsidR="00702E05" w:rsidRPr="00702E05" w:rsidRDefault="00702E05" w:rsidP="00702E05">
      <w:pPr>
        <w:spacing w:line="360" w:lineRule="auto"/>
        <w:jc w:val="center"/>
        <w:rPr>
          <w:rFonts w:ascii="Times New Roman" w:hAnsi="Times New Roman"/>
          <w:sz w:val="24"/>
        </w:rPr>
      </w:pPr>
      <w:r w:rsidRPr="00702E05">
        <w:rPr>
          <w:rFonts w:ascii="Times New Roman" w:hAnsi="Times New Roman"/>
          <w:sz w:val="24"/>
        </w:rPr>
        <w:t xml:space="preserve">Figure </w:t>
      </w:r>
      <w:r w:rsidRPr="00702E05">
        <w:rPr>
          <w:rFonts w:ascii="Times New Roman" w:hAnsi="Times New Roman"/>
          <w:sz w:val="24"/>
        </w:rPr>
        <w:fldChar w:fldCharType="begin"/>
      </w:r>
      <w:r w:rsidRPr="00702E05">
        <w:rPr>
          <w:rFonts w:ascii="Times New Roman" w:hAnsi="Times New Roman"/>
          <w:sz w:val="24"/>
        </w:rPr>
        <w:instrText xml:space="preserve"> SEQ Figure \* ARABIC </w:instrText>
      </w:r>
      <w:r w:rsidRPr="00702E05">
        <w:rPr>
          <w:rFonts w:ascii="Times New Roman" w:hAnsi="Times New Roman"/>
          <w:sz w:val="24"/>
        </w:rPr>
        <w:fldChar w:fldCharType="separate"/>
      </w:r>
      <w:r w:rsidRPr="00702E05">
        <w:rPr>
          <w:rFonts w:ascii="Times New Roman" w:hAnsi="Times New Roman"/>
          <w:noProof/>
          <w:sz w:val="24"/>
        </w:rPr>
        <w:t>1</w:t>
      </w:r>
      <w:r w:rsidRPr="00702E05">
        <w:rPr>
          <w:rFonts w:ascii="Times New Roman" w:hAnsi="Times New Roman"/>
          <w:noProof/>
          <w:sz w:val="24"/>
        </w:rPr>
        <w:fldChar w:fldCharType="end"/>
      </w:r>
      <w:r w:rsidRPr="00702E05">
        <w:rPr>
          <w:rFonts w:ascii="Times New Roman" w:hAnsi="Times New Roman"/>
          <w:sz w:val="24"/>
        </w:rPr>
        <w:t>: Current CIPD Map (CIPD, 2018)</w:t>
      </w:r>
    </w:p>
    <w:p w:rsidR="00702E05" w:rsidRPr="00702E05" w:rsidRDefault="00702E05" w:rsidP="00702E05">
      <w:pPr>
        <w:spacing w:line="360" w:lineRule="auto"/>
        <w:jc w:val="both"/>
        <w:rPr>
          <w:rFonts w:ascii="Times New Roman" w:hAnsi="Times New Roman"/>
          <w:sz w:val="24"/>
        </w:rPr>
      </w:pPr>
      <w:r w:rsidRPr="00702E05">
        <w:rPr>
          <w:rFonts w:ascii="Times New Roman" w:hAnsi="Times New Roman"/>
          <w:sz w:val="24"/>
        </w:rPr>
        <w:t xml:space="preserve">As the current map developed by the CIPD incorporates all the contribution from HR professionals, academicians, researchers, and business executives and so on, it engages the new way of handling the HR profession and what it means to become an HR professional in the current world. From their researches and work it can be seen that the world of the HR has evolved in a way that new special areas are emerging, the method of doing a task and prioritising it has evolved as the roles are now diversified as the HR professional along with these changes throughout the world the HR profession has changed and it can be seen in the </w:t>
      </w:r>
      <w:r w:rsidRPr="00702E05">
        <w:rPr>
          <w:rFonts w:ascii="Times New Roman" w:hAnsi="Times New Roman"/>
          <w:sz w:val="24"/>
        </w:rPr>
        <w:lastRenderedPageBreak/>
        <w:t>new map too where new areas and ways are introduced to cope up with these new modern and revolutionised changes (Banfield and Kay, 2012).</w:t>
      </w:r>
    </w:p>
    <w:p w:rsidR="00702E05" w:rsidRPr="00702E05" w:rsidRDefault="00702E05" w:rsidP="00702E05">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Today an HR professional not only just manages HR-related tasks rather he or she creates meaningful value for the employees, employer, firm, society as well as for the profession itself (Storey, Wright and Ulrich, 2019). Again, in the current map of CIPD, it can be seen that the map helps an HR professional to direct his and her activities toward this path directly and indirectly. The map helps to engage with all these activities that would help the HR professional to contribute for the employees, employer, firm, society as well as for the profession itself.</w:t>
      </w:r>
    </w:p>
    <w:p w:rsidR="00702E05" w:rsidRPr="00702E05" w:rsidRDefault="00702E05" w:rsidP="00702E05">
      <w:pPr>
        <w:spacing w:line="360" w:lineRule="auto"/>
        <w:jc w:val="both"/>
        <w:rPr>
          <w:rFonts w:ascii="Times New Roman" w:hAnsi="Times New Roman"/>
          <w:sz w:val="24"/>
        </w:rPr>
      </w:pPr>
      <w:r w:rsidRPr="00702E05">
        <w:rPr>
          <w:rFonts w:ascii="Times New Roman" w:hAnsi="Times New Roman"/>
          <w:sz w:val="24"/>
        </w:rPr>
        <w:t>Not only this but also an HR needs to adopt the changes that have occurred in recent time to keep the quality alike international. An HR professional need to make effective decisions in terms of any situation even if in the situation where there is no regulations or rules or any previous cases to guide an HR professional. So, it can be seen that how hard and critical is now to make decisions as an HR so one can become an effective HR professional (Bailey et al., 2018). Again, to become an HR professional in the current situation one needs to exhibit their business’s true value through their activities. As it can be seen that the current map of CIPD also embraces this as their one of the new actions. An HR professional also needs to reflect deeply about the profession itself from the perspective of core and specialist.</w:t>
      </w:r>
    </w:p>
    <w:p w:rsidR="00F80C8B" w:rsidRDefault="00702E05" w:rsidP="00F80C8B">
      <w:pPr>
        <w:spacing w:line="360" w:lineRule="auto"/>
        <w:jc w:val="both"/>
        <w:rPr>
          <w:rFonts w:ascii="Times New Roman" w:hAnsi="Times New Roman"/>
          <w:sz w:val="24"/>
        </w:rPr>
      </w:pPr>
      <w:r w:rsidRPr="00702E05">
        <w:rPr>
          <w:rFonts w:ascii="Times New Roman" w:hAnsi="Times New Roman"/>
          <w:sz w:val="24"/>
        </w:rPr>
        <w:t>HR professionals also need to inspire the employees, employer and other staffs to join in their professional activities and standards so that they can bring all the elements into the HR to formulate a successful HR management environment.</w:t>
      </w:r>
      <w:bookmarkStart w:id="4" w:name="_Toc58345494"/>
    </w:p>
    <w:p w:rsidR="00702E05" w:rsidRPr="00702E05" w:rsidRDefault="00702E05" w:rsidP="00F80C8B">
      <w:pPr>
        <w:spacing w:line="360" w:lineRule="auto"/>
        <w:jc w:val="both"/>
        <w:rPr>
          <w:rFonts w:ascii="Times New Roman" w:hAnsi="Times New Roman"/>
          <w:b/>
          <w:i/>
          <w:sz w:val="24"/>
        </w:rPr>
      </w:pPr>
      <w:r w:rsidRPr="00702E05">
        <w:rPr>
          <w:rFonts w:ascii="Times New Roman" w:eastAsiaTheme="majorEastAsia" w:hAnsi="Times New Roman" w:cstheme="majorBidi"/>
          <w:b/>
          <w:i/>
          <w:color w:val="2E74B5" w:themeColor="accent1" w:themeShade="BF"/>
          <w:sz w:val="26"/>
          <w:szCs w:val="26"/>
        </w:rPr>
        <w:t>Conclusion</w:t>
      </w:r>
      <w:bookmarkEnd w:id="4"/>
    </w:p>
    <w:p w:rsidR="00702E05" w:rsidRPr="00702E05" w:rsidRDefault="00702E05" w:rsidP="00702E05">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Finally, it can be seen that the current map of CIPD supports and tells that an HR professional needs to keep in mind that people are the heart of their work so they should feature such behaviours that consider and promotes the best ethical, inclusive, value-producing activities so that other people can simply understand adopt these issues while being related to the international standard and dimension.</w:t>
      </w:r>
    </w:p>
    <w:p w:rsidR="00F80C8B" w:rsidRPr="002A67C5" w:rsidRDefault="00702E05" w:rsidP="00F80C8B">
      <w:pPr>
        <w:rPr>
          <w:rFonts w:ascii="Times New Roman" w:eastAsiaTheme="majorEastAsia" w:hAnsi="Times New Roman" w:cstheme="majorBidi"/>
          <w:color w:val="C45911" w:themeColor="accent2" w:themeShade="BF"/>
          <w:sz w:val="32"/>
          <w:szCs w:val="32"/>
        </w:rPr>
      </w:pPr>
      <w:r w:rsidRPr="00702E05">
        <w:rPr>
          <w:rFonts w:ascii="Times New Roman" w:hAnsi="Times New Roman"/>
          <w:sz w:val="24"/>
        </w:rPr>
        <w:br w:type="page"/>
      </w:r>
      <w:bookmarkStart w:id="5" w:name="_Toc58345495"/>
      <w:r w:rsidR="002A67C5" w:rsidRPr="00702E05">
        <w:rPr>
          <w:rFonts w:ascii="Times New Roman" w:eastAsiaTheme="majorEastAsia" w:hAnsi="Times New Roman" w:cstheme="majorBidi"/>
          <w:color w:val="C45911" w:themeColor="accent2" w:themeShade="BF"/>
          <w:sz w:val="32"/>
          <w:szCs w:val="32"/>
        </w:rPr>
        <w:lastRenderedPageBreak/>
        <w:t>TASK 2</w:t>
      </w:r>
      <w:bookmarkStart w:id="6" w:name="_Toc58345496"/>
      <w:bookmarkEnd w:id="5"/>
    </w:p>
    <w:p w:rsidR="00702E05" w:rsidRPr="00702E05" w:rsidRDefault="00702E05" w:rsidP="00F80C8B">
      <w:pPr>
        <w:rPr>
          <w:rFonts w:ascii="Times New Roman" w:eastAsiaTheme="majorEastAsia" w:hAnsi="Times New Roman" w:cstheme="majorBidi"/>
          <w:b/>
          <w:i/>
          <w:color w:val="2E74B5" w:themeColor="accent1" w:themeShade="BF"/>
          <w:sz w:val="32"/>
          <w:szCs w:val="32"/>
        </w:rPr>
      </w:pPr>
      <w:r w:rsidRPr="00702E05">
        <w:rPr>
          <w:rFonts w:ascii="Times New Roman" w:eastAsiaTheme="majorEastAsia" w:hAnsi="Times New Roman" w:cstheme="majorBidi"/>
          <w:b/>
          <w:i/>
          <w:color w:val="2E74B5" w:themeColor="accent1" w:themeShade="BF"/>
          <w:sz w:val="26"/>
          <w:szCs w:val="26"/>
        </w:rPr>
        <w:t>Introduction</w:t>
      </w:r>
      <w:bookmarkEnd w:id="6"/>
    </w:p>
    <w:p w:rsidR="00702E05" w:rsidRPr="00702E05" w:rsidRDefault="00702E05" w:rsidP="00702E05">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An organisation’s one of the important department is the HR department. This particular important department does a variety of functions. These functions are aligned with the organisational objectives. As HR is the department that is mostly connected with all other department and they are the one responsible for providing talent in other departments of an organisation (Armstrong, 2014). So, doing all the functions, especially, resourcing activities which consist of planning, recruiting and selecting talented employees are need to be strategically aligned with the organisational objectives. Here this report addresses the organisational objectives of Tesco within resourcing activities that their HR function is responsible for delivering to them.</w:t>
      </w:r>
    </w:p>
    <w:p w:rsidR="00702E05" w:rsidRPr="00702E05" w:rsidRDefault="00702E05" w:rsidP="00702E05">
      <w:pPr>
        <w:keepNext/>
        <w:keepLines/>
        <w:spacing w:before="40" w:after="0" w:line="360" w:lineRule="auto"/>
        <w:jc w:val="both"/>
        <w:outlineLvl w:val="1"/>
        <w:rPr>
          <w:rFonts w:ascii="Times New Roman" w:eastAsiaTheme="majorEastAsia" w:hAnsi="Times New Roman" w:cstheme="majorBidi"/>
          <w:b/>
          <w:i/>
          <w:color w:val="2E74B5" w:themeColor="accent1" w:themeShade="BF"/>
          <w:sz w:val="26"/>
          <w:szCs w:val="26"/>
        </w:rPr>
      </w:pPr>
      <w:bookmarkStart w:id="7" w:name="_Toc58345497"/>
      <w:r w:rsidRPr="00702E05">
        <w:rPr>
          <w:rFonts w:ascii="Times New Roman" w:eastAsiaTheme="majorEastAsia" w:hAnsi="Times New Roman" w:cstheme="majorBidi"/>
          <w:b/>
          <w:i/>
          <w:color w:val="2E74B5" w:themeColor="accent1" w:themeShade="BF"/>
          <w:sz w:val="26"/>
          <w:szCs w:val="26"/>
        </w:rPr>
        <w:t>Resourcing Activities</w:t>
      </w:r>
      <w:bookmarkEnd w:id="7"/>
    </w:p>
    <w:p w:rsidR="00702E05" w:rsidRPr="00702E05" w:rsidRDefault="00702E05" w:rsidP="00702E05">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 xml:space="preserve">Resourcing activities of HR in Tesco refers to the activities and tasks that are associated with bringing the human resources within organisations. Tesco is a very well-known organisation that uses world-class HR policies and standards (Clegg, Kornberger and Pitsis, 2011). It becomes possible for them because their HR professionals deliver them the objectives that the organisation requires within their resourcing activities. Tesco’s organisational objectives that they uphold within the resourcing activities are that the employees will be </w:t>
      </w:r>
      <w:r w:rsidRPr="00702E05">
        <w:rPr>
          <w:rFonts w:ascii="Times New Roman" w:hAnsi="Times New Roman"/>
          <w:b/>
          <w:i/>
          <w:color w:val="000000" w:themeColor="text1"/>
          <w:sz w:val="24"/>
        </w:rPr>
        <w:t>quality full</w:t>
      </w:r>
      <w:r w:rsidRPr="00702E05">
        <w:rPr>
          <w:rFonts w:ascii="Times New Roman" w:hAnsi="Times New Roman"/>
          <w:color w:val="000000" w:themeColor="text1"/>
          <w:sz w:val="24"/>
        </w:rPr>
        <w:t xml:space="preserve">, </w:t>
      </w:r>
      <w:r w:rsidRPr="00702E05">
        <w:rPr>
          <w:rFonts w:ascii="Times New Roman" w:hAnsi="Times New Roman"/>
          <w:b/>
          <w:i/>
          <w:color w:val="000000" w:themeColor="text1"/>
          <w:sz w:val="24"/>
        </w:rPr>
        <w:t>ethically</w:t>
      </w:r>
      <w:r w:rsidRPr="00702E05">
        <w:rPr>
          <w:rFonts w:ascii="Times New Roman" w:hAnsi="Times New Roman"/>
          <w:color w:val="000000" w:themeColor="text1"/>
          <w:sz w:val="24"/>
        </w:rPr>
        <w:t xml:space="preserve"> and </w:t>
      </w:r>
      <w:r w:rsidRPr="00702E05">
        <w:rPr>
          <w:rFonts w:ascii="Times New Roman" w:hAnsi="Times New Roman"/>
          <w:b/>
          <w:i/>
          <w:color w:val="000000" w:themeColor="text1"/>
          <w:sz w:val="24"/>
        </w:rPr>
        <w:t>morally</w:t>
      </w:r>
      <w:r w:rsidRPr="00702E05">
        <w:rPr>
          <w:rFonts w:ascii="Times New Roman" w:hAnsi="Times New Roman"/>
          <w:color w:val="000000" w:themeColor="text1"/>
          <w:sz w:val="24"/>
        </w:rPr>
        <w:t xml:space="preserve"> boosted, </w:t>
      </w:r>
      <w:r w:rsidRPr="00702E05">
        <w:rPr>
          <w:rFonts w:ascii="Times New Roman" w:hAnsi="Times New Roman"/>
          <w:b/>
          <w:i/>
          <w:color w:val="000000" w:themeColor="text1"/>
          <w:sz w:val="24"/>
        </w:rPr>
        <w:t xml:space="preserve">respectful </w:t>
      </w:r>
      <w:r w:rsidRPr="00702E05">
        <w:rPr>
          <w:rFonts w:ascii="Times New Roman" w:hAnsi="Times New Roman"/>
          <w:color w:val="000000" w:themeColor="text1"/>
          <w:sz w:val="24"/>
        </w:rPr>
        <w:t xml:space="preserve">towards the policies of Tesco and also are willing to </w:t>
      </w:r>
      <w:r w:rsidRPr="00702E05">
        <w:rPr>
          <w:rFonts w:ascii="Times New Roman" w:hAnsi="Times New Roman"/>
          <w:b/>
          <w:i/>
          <w:color w:val="000000" w:themeColor="text1"/>
          <w:sz w:val="24"/>
        </w:rPr>
        <w:t>train</w:t>
      </w:r>
      <w:r w:rsidRPr="00702E05">
        <w:rPr>
          <w:rFonts w:ascii="Times New Roman" w:hAnsi="Times New Roman"/>
          <w:color w:val="000000" w:themeColor="text1"/>
          <w:sz w:val="24"/>
        </w:rPr>
        <w:t xml:space="preserve"> &amp; </w:t>
      </w:r>
      <w:r w:rsidRPr="00702E05">
        <w:rPr>
          <w:rFonts w:ascii="Times New Roman" w:hAnsi="Times New Roman"/>
          <w:b/>
          <w:i/>
          <w:color w:val="000000" w:themeColor="text1"/>
          <w:sz w:val="24"/>
        </w:rPr>
        <w:t>develop</w:t>
      </w:r>
      <w:r w:rsidRPr="00702E05">
        <w:rPr>
          <w:rFonts w:ascii="Times New Roman" w:hAnsi="Times New Roman"/>
          <w:color w:val="000000" w:themeColor="text1"/>
          <w:sz w:val="24"/>
        </w:rPr>
        <w:t xml:space="preserve"> themselves while </w:t>
      </w:r>
      <w:r w:rsidRPr="00702E05">
        <w:rPr>
          <w:rFonts w:ascii="Times New Roman" w:hAnsi="Times New Roman"/>
          <w:b/>
          <w:i/>
          <w:color w:val="000000" w:themeColor="text1"/>
          <w:sz w:val="24"/>
        </w:rPr>
        <w:t>helping</w:t>
      </w:r>
      <w:r w:rsidRPr="00702E05">
        <w:rPr>
          <w:rFonts w:ascii="Times New Roman" w:hAnsi="Times New Roman"/>
          <w:color w:val="000000" w:themeColor="text1"/>
          <w:sz w:val="24"/>
        </w:rPr>
        <w:t xml:space="preserve"> the organisation with their </w:t>
      </w:r>
      <w:r w:rsidRPr="00702E05">
        <w:rPr>
          <w:rFonts w:ascii="Times New Roman" w:hAnsi="Times New Roman"/>
          <w:b/>
          <w:i/>
          <w:color w:val="000000" w:themeColor="text1"/>
          <w:sz w:val="24"/>
        </w:rPr>
        <w:t>best efforts</w:t>
      </w:r>
      <w:r w:rsidRPr="00702E05">
        <w:rPr>
          <w:rFonts w:ascii="Times New Roman" w:hAnsi="Times New Roman"/>
          <w:color w:val="000000" w:themeColor="text1"/>
          <w:sz w:val="24"/>
        </w:rPr>
        <w:t>.</w:t>
      </w:r>
    </w:p>
    <w:p w:rsidR="00702E05" w:rsidRPr="00702E05" w:rsidRDefault="00702E05" w:rsidP="00702E05">
      <w:pPr>
        <w:keepNext/>
        <w:keepLines/>
        <w:spacing w:before="40" w:after="0" w:line="360" w:lineRule="auto"/>
        <w:jc w:val="both"/>
        <w:outlineLvl w:val="1"/>
        <w:rPr>
          <w:rFonts w:ascii="Times New Roman" w:eastAsiaTheme="majorEastAsia" w:hAnsi="Times New Roman" w:cstheme="majorBidi"/>
          <w:b/>
          <w:i/>
          <w:color w:val="2E74B5" w:themeColor="accent1" w:themeShade="BF"/>
          <w:sz w:val="26"/>
          <w:szCs w:val="26"/>
        </w:rPr>
      </w:pPr>
      <w:bookmarkStart w:id="8" w:name="_Toc58345498"/>
      <w:r w:rsidRPr="00702E05">
        <w:rPr>
          <w:rFonts w:ascii="Times New Roman" w:eastAsiaTheme="majorEastAsia" w:hAnsi="Times New Roman" w:cstheme="majorBidi"/>
          <w:b/>
          <w:i/>
          <w:color w:val="2E74B5" w:themeColor="accent1" w:themeShade="BF"/>
          <w:sz w:val="26"/>
          <w:szCs w:val="26"/>
        </w:rPr>
        <w:t>Resourcing Activities Delivering Organisational Objectives of Tesco</w:t>
      </w:r>
      <w:bookmarkEnd w:id="8"/>
    </w:p>
    <w:p w:rsidR="00702E05" w:rsidRPr="00702E05" w:rsidRDefault="00702E05" w:rsidP="00702E05">
      <w:pPr>
        <w:spacing w:line="360" w:lineRule="auto"/>
        <w:jc w:val="both"/>
        <w:rPr>
          <w:rFonts w:ascii="Times New Roman" w:hAnsi="Times New Roman"/>
          <w:sz w:val="24"/>
        </w:rPr>
      </w:pPr>
      <w:r w:rsidRPr="00702E05">
        <w:rPr>
          <w:rFonts w:ascii="Times New Roman" w:hAnsi="Times New Roman"/>
          <w:sz w:val="24"/>
        </w:rPr>
        <w:t xml:space="preserve">Now the HR department has to utilise these objectives and integrate them with their resourcing activities so that they can ultimately provide and full fill the organisation objectives of Tesco within these resourcing activities (Feza Tabassum Azmi, 2019). For that HR professionals design their resourcing activities in a way that would help to accomplish these all issues together. </w:t>
      </w:r>
    </w:p>
    <w:p w:rsidR="00702E05" w:rsidRPr="00702E05" w:rsidRDefault="00702E05" w:rsidP="00702E05">
      <w:pPr>
        <w:keepNext/>
        <w:keepLines/>
        <w:spacing w:before="40" w:after="0" w:line="360" w:lineRule="auto"/>
        <w:jc w:val="both"/>
        <w:outlineLvl w:val="2"/>
        <w:rPr>
          <w:rFonts w:ascii="Times New Roman" w:eastAsiaTheme="majorEastAsia" w:hAnsi="Times New Roman" w:cstheme="majorBidi"/>
          <w:b/>
          <w:i/>
          <w:color w:val="1F4D78" w:themeColor="accent1" w:themeShade="7F"/>
          <w:sz w:val="24"/>
          <w:szCs w:val="24"/>
        </w:rPr>
      </w:pPr>
      <w:bookmarkStart w:id="9" w:name="_Toc58345499"/>
      <w:r w:rsidRPr="00702E05">
        <w:rPr>
          <w:rFonts w:ascii="Times New Roman" w:eastAsiaTheme="majorEastAsia" w:hAnsi="Times New Roman" w:cstheme="majorBidi"/>
          <w:b/>
          <w:i/>
          <w:color w:val="1F4D78" w:themeColor="accent1" w:themeShade="7F"/>
          <w:sz w:val="24"/>
          <w:szCs w:val="24"/>
        </w:rPr>
        <w:t>Planning</w:t>
      </w:r>
      <w:bookmarkEnd w:id="9"/>
    </w:p>
    <w:p w:rsidR="00702E05" w:rsidRPr="00702E05" w:rsidRDefault="00702E05" w:rsidP="00702E05">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 xml:space="preserve">In the planning action, the HR executives, professionals, and Tesco’s top management along with their legal issues overseeing executives sit together and analyse all their issues. Based on the outcome of these kinds of meeting the planning is being done (Pynes, Lombardi and O’reilly, 2012). So when Tesco design them and chalk out their plan for attracting the employees and introducing them to the organisation they first of all keep the objectives of </w:t>
      </w:r>
      <w:r w:rsidRPr="00702E05">
        <w:rPr>
          <w:rFonts w:ascii="Times New Roman" w:hAnsi="Times New Roman"/>
          <w:color w:val="000000" w:themeColor="text1"/>
          <w:sz w:val="24"/>
        </w:rPr>
        <w:lastRenderedPageBreak/>
        <w:t xml:space="preserve">Tesco in front of them. Based on the objectives they devise their plan. In this plan, they make all the strategies from first to end. When they think that how can they get the targeted skilled employees similar to the objectives and with various process bring them and select them for the organisation. They get all the requisition from the various department and then they select how many employees Tesco need. Now comes the most important part where they implement and deliver the organisational objectives that are </w:t>
      </w:r>
      <w:r w:rsidRPr="00702E05">
        <w:rPr>
          <w:rFonts w:ascii="Times New Roman" w:hAnsi="Times New Roman"/>
          <w:b/>
          <w:i/>
          <w:color w:val="000000" w:themeColor="text1"/>
          <w:sz w:val="24"/>
        </w:rPr>
        <w:t>job description</w:t>
      </w:r>
      <w:r w:rsidRPr="00702E05">
        <w:rPr>
          <w:rFonts w:ascii="Times New Roman" w:hAnsi="Times New Roman"/>
          <w:color w:val="000000" w:themeColor="text1"/>
          <w:sz w:val="24"/>
        </w:rPr>
        <w:t xml:space="preserve"> and </w:t>
      </w:r>
      <w:r w:rsidRPr="00702E05">
        <w:rPr>
          <w:rFonts w:ascii="Times New Roman" w:hAnsi="Times New Roman"/>
          <w:b/>
          <w:i/>
          <w:color w:val="000000" w:themeColor="text1"/>
          <w:sz w:val="24"/>
        </w:rPr>
        <w:t>job specification</w:t>
      </w:r>
      <w:r w:rsidRPr="00702E05">
        <w:rPr>
          <w:rFonts w:ascii="Times New Roman" w:hAnsi="Times New Roman"/>
          <w:color w:val="000000" w:themeColor="text1"/>
          <w:sz w:val="24"/>
        </w:rPr>
        <w:t xml:space="preserve"> formulation (Rees and Smith, 2017). In the process of the Job description, they motivate the candidates that are hardworking and willing to give their bets while they want to train and develop themselves through devising the description in a way that would only make these kinds of people to apply for Tesco’s job while the HR department also prepares the job specification in a way that would motivate the people that have quality, skills and they are ethically and morally confident. Then the HR professionals of Tesco advertise them based on a suitable method. After watching the advertisement most of the candidates with these qualities and requirement applies for the organisation. Thus, the first function of the resourcing activities that is Planning delivers the organisational objectives.</w:t>
      </w:r>
    </w:p>
    <w:p w:rsidR="00702E05" w:rsidRPr="00702E05" w:rsidRDefault="00702E05" w:rsidP="00702E05">
      <w:pPr>
        <w:keepNext/>
        <w:keepLines/>
        <w:spacing w:before="40" w:after="0" w:line="360" w:lineRule="auto"/>
        <w:jc w:val="both"/>
        <w:outlineLvl w:val="2"/>
        <w:rPr>
          <w:rFonts w:ascii="Times New Roman" w:eastAsiaTheme="majorEastAsia" w:hAnsi="Times New Roman" w:cstheme="majorBidi"/>
          <w:b/>
          <w:i/>
          <w:color w:val="1F4D78" w:themeColor="accent1" w:themeShade="7F"/>
          <w:sz w:val="24"/>
          <w:szCs w:val="24"/>
        </w:rPr>
      </w:pPr>
      <w:bookmarkStart w:id="10" w:name="_Toc58345500"/>
      <w:r w:rsidRPr="00702E05">
        <w:rPr>
          <w:rFonts w:ascii="Times New Roman" w:eastAsiaTheme="majorEastAsia" w:hAnsi="Times New Roman" w:cstheme="majorBidi"/>
          <w:b/>
          <w:i/>
          <w:color w:val="1F4D78" w:themeColor="accent1" w:themeShade="7F"/>
          <w:sz w:val="24"/>
          <w:szCs w:val="24"/>
        </w:rPr>
        <w:t>Recruiting</w:t>
      </w:r>
      <w:bookmarkEnd w:id="10"/>
    </w:p>
    <w:p w:rsidR="00F80C8B" w:rsidRDefault="00702E05" w:rsidP="00F80C8B">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 xml:space="preserve">The second action is recruiting. Recruiting is the process of bringing together all the applicable candidates in the selection process. It is a positive task. In the recruitment activities, the HR professionals of Tesco also implies the organisational objectives in a manner that they can deliver them to Tesco (Storey, Wright and Ulrich, 2019). All the planning that has been done in the previous phase is being implemented in this phase. The HR executives and professionals of Tesco recruits their employees through a strict and objective oriented process. Here, first of all, HR professionals assess their vacant position where they would need the employees. After assessing and formulated the job analysis data, and job description and specification the HR professionals decide what types of employees need to be recruited and bring to the candidate pool. Then the HR professionals search their database for any kind of extra information and internal recruitment </w:t>
      </w:r>
      <w:r w:rsidRPr="00702E05">
        <w:rPr>
          <w:rFonts w:ascii="Times New Roman" w:hAnsi="Times New Roman"/>
          <w:color w:val="000000"/>
          <w:sz w:val="24"/>
          <w:shd w:val="clear" w:color="auto" w:fill="FFFFFF"/>
        </w:rPr>
        <w:t>(Cascio and Boudreau, 2012)</w:t>
      </w:r>
      <w:r w:rsidRPr="00702E05">
        <w:rPr>
          <w:rFonts w:ascii="Times New Roman" w:hAnsi="Times New Roman"/>
          <w:color w:val="000000" w:themeColor="text1"/>
          <w:sz w:val="24"/>
        </w:rPr>
        <w:t xml:space="preserve">. If they do not get the employees that match their requirements as well as organisational objectives then they advertise them in various areas. For that, they use various mediums such as web, print media, and social media platform and so on. After seeing the advertisement candidates apply for the job. From these applications, Tesco’s HR professionals shortlist and screen out candidates that are unfit for them. These shortlisting they have done based on various metrics such as application writing style, their academic results, their work experiences and references and so on. After the shortlisting, they </w:t>
      </w:r>
      <w:r w:rsidRPr="00702E05">
        <w:rPr>
          <w:rFonts w:ascii="Times New Roman" w:hAnsi="Times New Roman"/>
          <w:color w:val="000000" w:themeColor="text1"/>
          <w:sz w:val="24"/>
        </w:rPr>
        <w:lastRenderedPageBreak/>
        <w:t>call all the selected candidate for their selection test and other actions. So here the planned related actions are implemented effectively and efficiently.</w:t>
      </w:r>
      <w:bookmarkStart w:id="11" w:name="_Toc58345501"/>
    </w:p>
    <w:p w:rsidR="00702E05" w:rsidRPr="00702E05" w:rsidRDefault="00702E05" w:rsidP="00F80C8B">
      <w:pPr>
        <w:spacing w:line="360" w:lineRule="auto"/>
        <w:jc w:val="both"/>
        <w:rPr>
          <w:rFonts w:ascii="Times New Roman" w:hAnsi="Times New Roman"/>
          <w:color w:val="000000" w:themeColor="text1"/>
          <w:sz w:val="24"/>
        </w:rPr>
      </w:pPr>
      <w:r w:rsidRPr="00702E05">
        <w:rPr>
          <w:rFonts w:ascii="Times New Roman" w:eastAsiaTheme="majorEastAsia" w:hAnsi="Times New Roman" w:cstheme="majorBidi"/>
          <w:b/>
          <w:i/>
          <w:color w:val="1F4D78" w:themeColor="accent1" w:themeShade="7F"/>
          <w:sz w:val="24"/>
          <w:szCs w:val="24"/>
        </w:rPr>
        <w:t>Selection</w:t>
      </w:r>
      <w:bookmarkEnd w:id="11"/>
    </w:p>
    <w:p w:rsidR="00702E05" w:rsidRPr="00702E05" w:rsidRDefault="00702E05" w:rsidP="00702E05">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This is the last stage and also the stage and action through which Tesco’s HR professionals introduce their talented employees into their organisation while delivering their objectives (Belcourt and Kenneth James Mcbey, 2018). Selection function refers to the actions that are related to deducting the employees based on the various test through which they select the right person based on the organisational objectives. In this process, they call the shortlisted candidates for written test, there they check the analytical ability so that employees can be found who can make critical decisions. Then Tesco’s HR professional calls for selected candidates’ pool for an interview to see if they can handle the pressure from the interviewer through very uncomfortable questions. These tests show that employees can handle the pressure (Banfield and Kay, 2012). After this test, Tesco HR takes a situational test while making them fall into any virtual situation by using a case study. To see that if the candidates are respectful and ethically and morally boosted. After all these tests they check the background information of the selected candidate and finally select the most suitable candidates for their employees while implementing the organisational objectives.</w:t>
      </w:r>
    </w:p>
    <w:p w:rsidR="00702E05" w:rsidRPr="00702E05" w:rsidRDefault="00702E05" w:rsidP="00702E05">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Now through these resourcing functions, it can be seen that HR professionals and executives of the Tesco are delivering them what their organisation objectives are.</w:t>
      </w:r>
    </w:p>
    <w:p w:rsidR="00702E05" w:rsidRPr="00702E05" w:rsidRDefault="00702E05" w:rsidP="00702E05">
      <w:pPr>
        <w:keepNext/>
        <w:keepLines/>
        <w:spacing w:before="40" w:after="0" w:line="360" w:lineRule="auto"/>
        <w:jc w:val="both"/>
        <w:outlineLvl w:val="2"/>
        <w:rPr>
          <w:rFonts w:ascii="Times New Roman" w:eastAsiaTheme="majorEastAsia" w:hAnsi="Times New Roman" w:cstheme="majorBidi"/>
          <w:b/>
          <w:i/>
          <w:color w:val="1F4D78" w:themeColor="accent1" w:themeShade="7F"/>
          <w:sz w:val="24"/>
          <w:szCs w:val="24"/>
        </w:rPr>
      </w:pPr>
      <w:bookmarkStart w:id="12" w:name="_Toc58345502"/>
      <w:r w:rsidRPr="00702E05">
        <w:rPr>
          <w:rFonts w:ascii="Times New Roman" w:eastAsiaTheme="majorEastAsia" w:hAnsi="Times New Roman" w:cstheme="majorBidi"/>
          <w:b/>
          <w:i/>
          <w:color w:val="1F4D78" w:themeColor="accent1" w:themeShade="7F"/>
          <w:sz w:val="24"/>
          <w:szCs w:val="24"/>
        </w:rPr>
        <w:t>Evaluation of Organisation Objectives &amp; Resourcing Tasks of Tesco</w:t>
      </w:r>
      <w:bookmarkEnd w:id="12"/>
    </w:p>
    <w:p w:rsidR="00F80C8B" w:rsidRDefault="00702E05" w:rsidP="00F80C8B">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 xml:space="preserve">Tesco’s organisational objectives evolved as well as their resourcing activities. In the first place, Tesco doesn’t want to have the employees that are ethically and morally boosted but as the time progressed as the perspective of Tesco become inclusive toward the workforce they started to include them within their organisational objectives (Bailey et al., 2018). They started to bring more and more mixed-race employees in their organisation and after some time, various issues started to rise. Based on these issues Tesco decided to evolve their organisational objectives. Thus, the made it as their objectives for the HR functions to plan, recruit and select employees who are respectful toward others and organisational policies. After various incidents, Tesco has noticed that their quality full but they do not want to take training and develop themselves as they are employees with traditional views (Armstrong, 2014). Again, Tesco evolved their organisational objectives where they want employees who are more to develop themselves as well as develop the organisation. But currently, in the Covid-19 issues, </w:t>
      </w:r>
      <w:r w:rsidRPr="00702E05">
        <w:rPr>
          <w:rFonts w:ascii="Times New Roman" w:hAnsi="Times New Roman"/>
          <w:color w:val="000000" w:themeColor="text1"/>
          <w:sz w:val="24"/>
        </w:rPr>
        <w:lastRenderedPageBreak/>
        <w:t xml:space="preserve">they are utilising technological elements to communicate, strategize and implement all their HR-related resourcing tasks as the physical connection is now prohibited. Not only that they are also taking interviews and exams through online meeting and examination tools and providing the candidates technological facilities to make sure they are capable of applying and participating in the resourcing tasks of the Tesco. Again, they are seeing that their employees are not that much easy with the commercial technology-based management system thus they are evolving their organisational objectives where they want the HR functions to bring employees who are easy and comfortable with the new tech-based management system so that in future they can cope up with the technological revolution that happened due to the Covid-19 issues in all the commercial sectors. Thus making the resourcing activities more modern and critical. </w:t>
      </w:r>
      <w:bookmarkStart w:id="13" w:name="_Toc58345503"/>
    </w:p>
    <w:p w:rsidR="00F80C8B" w:rsidRDefault="00F80C8B" w:rsidP="00F80C8B">
      <w:pPr>
        <w:spacing w:line="360" w:lineRule="auto"/>
        <w:jc w:val="both"/>
        <w:rPr>
          <w:rFonts w:ascii="Times New Roman" w:hAnsi="Times New Roman"/>
          <w:color w:val="000000" w:themeColor="text1"/>
          <w:sz w:val="24"/>
        </w:rPr>
      </w:pPr>
    </w:p>
    <w:p w:rsidR="00702E05" w:rsidRPr="00702E05" w:rsidRDefault="00702E05" w:rsidP="00F80C8B">
      <w:pPr>
        <w:spacing w:line="360" w:lineRule="auto"/>
        <w:jc w:val="both"/>
        <w:rPr>
          <w:rFonts w:ascii="Times New Roman" w:hAnsi="Times New Roman"/>
          <w:color w:val="000000" w:themeColor="text1"/>
          <w:sz w:val="24"/>
        </w:rPr>
      </w:pPr>
      <w:r w:rsidRPr="00702E05">
        <w:rPr>
          <w:rFonts w:ascii="Times New Roman" w:eastAsiaTheme="majorEastAsia" w:hAnsi="Times New Roman" w:cstheme="majorBidi"/>
          <w:color w:val="2E74B5" w:themeColor="accent1" w:themeShade="BF"/>
          <w:sz w:val="26"/>
          <w:szCs w:val="26"/>
        </w:rPr>
        <w:t>Conclusion</w:t>
      </w:r>
      <w:bookmarkEnd w:id="13"/>
    </w:p>
    <w:p w:rsidR="00702E05" w:rsidRPr="00702E05" w:rsidRDefault="00702E05" w:rsidP="00702E05">
      <w:pPr>
        <w:spacing w:line="360" w:lineRule="auto"/>
        <w:jc w:val="both"/>
        <w:rPr>
          <w:rFonts w:ascii="Times New Roman" w:hAnsi="Times New Roman"/>
          <w:color w:val="000000" w:themeColor="text1"/>
          <w:sz w:val="24"/>
        </w:rPr>
      </w:pPr>
      <w:r w:rsidRPr="00702E05">
        <w:rPr>
          <w:rFonts w:ascii="Times New Roman" w:hAnsi="Times New Roman"/>
          <w:color w:val="000000" w:themeColor="text1"/>
          <w:sz w:val="24"/>
        </w:rPr>
        <w:t>So, Adjusting HR to organisational objectives can support worker fulfilment and execution, guarantee groups are adjusted to assist the business with accomplishing its key targets, and increment their impact and dynamic force over the organisation. From the report, it can be seen that how Tesco is utilising their organisational objectives within their resourcing activities where the HR functions are strategized in a manner that would help the HR department to fulfil and deliver these objectives. And their HR department is doing that through much more critical and revised plan. Their recruitment process is very comfortable and aligned with the objectives of the Tesco while their selection process is also very strict to provide the employees as the organisation demanded from their HR functions. It can be noticed that the HR-related functions are evolving alongside the evolvement of the organisational objectives.</w:t>
      </w:r>
    </w:p>
    <w:p w:rsidR="00702E05" w:rsidRPr="00702E05" w:rsidRDefault="00702E05" w:rsidP="00702E05">
      <w:pPr>
        <w:rPr>
          <w:rFonts w:ascii="Times New Roman" w:eastAsiaTheme="majorEastAsia" w:hAnsi="Times New Roman" w:cstheme="majorBidi"/>
          <w:color w:val="2E74B5" w:themeColor="accent1" w:themeShade="BF"/>
          <w:sz w:val="32"/>
          <w:szCs w:val="32"/>
        </w:rPr>
      </w:pPr>
      <w:r w:rsidRPr="00702E05">
        <w:rPr>
          <w:rFonts w:ascii="Times New Roman" w:hAnsi="Times New Roman"/>
          <w:sz w:val="24"/>
        </w:rPr>
        <w:br w:type="page"/>
      </w:r>
    </w:p>
    <w:p w:rsidR="00702E05" w:rsidRPr="00702E05" w:rsidRDefault="00702E05" w:rsidP="00702E05">
      <w:pPr>
        <w:keepNext/>
        <w:keepLines/>
        <w:spacing w:before="240" w:after="0" w:line="360" w:lineRule="auto"/>
        <w:jc w:val="both"/>
        <w:outlineLvl w:val="0"/>
        <w:rPr>
          <w:rFonts w:ascii="Times New Roman" w:eastAsiaTheme="majorEastAsia" w:hAnsi="Times New Roman" w:cstheme="majorBidi"/>
          <w:color w:val="2E74B5" w:themeColor="accent1" w:themeShade="BF"/>
          <w:sz w:val="32"/>
          <w:szCs w:val="32"/>
        </w:rPr>
      </w:pPr>
      <w:bookmarkStart w:id="14" w:name="_Toc58345504"/>
      <w:r w:rsidRPr="00702E05">
        <w:rPr>
          <w:rFonts w:ascii="Times New Roman" w:eastAsiaTheme="majorEastAsia" w:hAnsi="Times New Roman" w:cstheme="majorBidi"/>
          <w:color w:val="2E74B5" w:themeColor="accent1" w:themeShade="BF"/>
          <w:sz w:val="32"/>
          <w:szCs w:val="32"/>
        </w:rPr>
        <w:lastRenderedPageBreak/>
        <w:t>References</w:t>
      </w:r>
      <w:bookmarkEnd w:id="14"/>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Armstrong, M. (2014). </w:t>
      </w:r>
      <w:r w:rsidRPr="00702E05">
        <w:rPr>
          <w:rFonts w:ascii="Times New Roman" w:hAnsi="Times New Roman"/>
          <w:i/>
          <w:iCs/>
          <w:sz w:val="24"/>
        </w:rPr>
        <w:t>Armstrong’s handbook of strategic human resource management</w:t>
      </w:r>
      <w:r w:rsidRPr="00702E05">
        <w:rPr>
          <w:rFonts w:ascii="Times New Roman" w:hAnsi="Times New Roman"/>
          <w:i/>
          <w:sz w:val="24"/>
        </w:rPr>
        <w:t>. London: Kogan Page, Cop.</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Bailey, C.T., Mankin, D., Kelliher, C. and Garavan, T. (2018). </w:t>
      </w:r>
      <w:r w:rsidRPr="00702E05">
        <w:rPr>
          <w:rFonts w:ascii="Times New Roman" w:hAnsi="Times New Roman"/>
          <w:i/>
          <w:iCs/>
          <w:sz w:val="24"/>
        </w:rPr>
        <w:t>Strategic human resource management</w:t>
      </w:r>
      <w:r w:rsidRPr="00702E05">
        <w:rPr>
          <w:rFonts w:ascii="Times New Roman" w:hAnsi="Times New Roman"/>
          <w:i/>
          <w:sz w:val="24"/>
        </w:rPr>
        <w:t>. Oxford: Oxford University Press.</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Banfield, P. and Kay, R. (2012). </w:t>
      </w:r>
      <w:r w:rsidRPr="00702E05">
        <w:rPr>
          <w:rFonts w:ascii="Times New Roman" w:hAnsi="Times New Roman"/>
          <w:i/>
          <w:iCs/>
          <w:sz w:val="24"/>
        </w:rPr>
        <w:t>Introduction to human resource management</w:t>
      </w:r>
      <w:r w:rsidRPr="00702E05">
        <w:rPr>
          <w:rFonts w:ascii="Times New Roman" w:hAnsi="Times New Roman"/>
          <w:i/>
          <w:sz w:val="24"/>
        </w:rPr>
        <w:t>. New York: Oxford University Press.</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Belcourt, M. and Kenneth James Mcbey (2018). </w:t>
      </w:r>
      <w:r w:rsidRPr="00702E05">
        <w:rPr>
          <w:rFonts w:ascii="Times New Roman" w:hAnsi="Times New Roman"/>
          <w:i/>
          <w:iCs/>
          <w:sz w:val="24"/>
        </w:rPr>
        <w:t>Strategic human resources planning</w:t>
      </w:r>
      <w:r w:rsidRPr="00702E05">
        <w:rPr>
          <w:rFonts w:ascii="Times New Roman" w:hAnsi="Times New Roman"/>
          <w:i/>
          <w:sz w:val="24"/>
        </w:rPr>
        <w:t>. Brantford, Ont.: W. Ross Macdonald School Resource Services Library.</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Bratton, J. and Gold, J. (2012). </w:t>
      </w:r>
      <w:r w:rsidRPr="00702E05">
        <w:rPr>
          <w:rFonts w:ascii="Times New Roman" w:hAnsi="Times New Roman"/>
          <w:i/>
          <w:iCs/>
          <w:sz w:val="24"/>
        </w:rPr>
        <w:t>Human resource management : theory and practice</w:t>
      </w:r>
      <w:r w:rsidRPr="00702E05">
        <w:rPr>
          <w:rFonts w:ascii="Times New Roman" w:hAnsi="Times New Roman"/>
          <w:i/>
          <w:sz w:val="24"/>
        </w:rPr>
        <w:t>. New York: Palgrave Macmillan.</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Cascio, W.F. and Boudreau, J.W. (2012). </w:t>
      </w:r>
      <w:r w:rsidRPr="00702E05">
        <w:rPr>
          <w:rFonts w:ascii="Times New Roman" w:hAnsi="Times New Roman"/>
          <w:i/>
          <w:iCs/>
          <w:sz w:val="24"/>
        </w:rPr>
        <w:t>Short introduction to strategic human resource management</w:t>
      </w:r>
      <w:r w:rsidRPr="00702E05">
        <w:rPr>
          <w:rFonts w:ascii="Times New Roman" w:hAnsi="Times New Roman"/>
          <w:i/>
          <w:sz w:val="24"/>
        </w:rPr>
        <w:t>. Cambridge: Cambridge University Press.</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CIPD (2018). </w:t>
      </w:r>
      <w:r w:rsidRPr="00702E05">
        <w:rPr>
          <w:rFonts w:ascii="Times New Roman" w:hAnsi="Times New Roman"/>
          <w:i/>
          <w:iCs/>
          <w:sz w:val="24"/>
        </w:rPr>
        <w:t>New Profession Map | CIPD Profession Map</w:t>
      </w:r>
      <w:r w:rsidRPr="00702E05">
        <w:rPr>
          <w:rFonts w:ascii="Times New Roman" w:hAnsi="Times New Roman"/>
          <w:i/>
          <w:sz w:val="24"/>
        </w:rPr>
        <w:t>. [online] CIPD Profession for the Future. Available at: https://peopleprofession.cipd.org/profession-map [Accessed 8 Dec. 2020].</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Clegg, S., Kornberger, M. and Pitsis, T. (2011). </w:t>
      </w:r>
      <w:r w:rsidRPr="00702E05">
        <w:rPr>
          <w:rFonts w:ascii="Times New Roman" w:hAnsi="Times New Roman"/>
          <w:i/>
          <w:iCs/>
          <w:sz w:val="24"/>
        </w:rPr>
        <w:t>Managing &amp; organizations</w:t>
      </w:r>
      <w:r w:rsidRPr="00702E05">
        <w:rPr>
          <w:rFonts w:ascii="Times New Roman" w:hAnsi="Times New Roman"/>
          <w:i/>
          <w:sz w:val="24"/>
        </w:rPr>
        <w:t>. London: Sage Publications Ltd.</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Feza Tabassum Azmi (2019). </w:t>
      </w:r>
      <w:r w:rsidRPr="00702E05">
        <w:rPr>
          <w:rFonts w:ascii="Times New Roman" w:hAnsi="Times New Roman"/>
          <w:i/>
          <w:iCs/>
          <w:sz w:val="24"/>
        </w:rPr>
        <w:t>Strategic human resource management : text and cases</w:t>
      </w:r>
      <w:r w:rsidRPr="00702E05">
        <w:rPr>
          <w:rFonts w:ascii="Times New Roman" w:hAnsi="Times New Roman"/>
          <w:i/>
          <w:sz w:val="24"/>
        </w:rPr>
        <w:t>. New York: Cambridge University Press.</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Pynes, J., Lombardi, D. and O’reilly, A. (2012). </w:t>
      </w:r>
      <w:r w:rsidRPr="00702E05">
        <w:rPr>
          <w:rFonts w:ascii="Times New Roman" w:hAnsi="Times New Roman"/>
          <w:i/>
          <w:iCs/>
          <w:sz w:val="24"/>
        </w:rPr>
        <w:t>Human Resources Management for Health Care Organizations : a Strategic Approach</w:t>
      </w:r>
      <w:r w:rsidRPr="00702E05">
        <w:rPr>
          <w:rFonts w:ascii="Times New Roman" w:hAnsi="Times New Roman"/>
          <w:i/>
          <w:sz w:val="24"/>
        </w:rPr>
        <w:t>. Jossey-Bass.</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Rees, G. and Smith, P. (2017). </w:t>
      </w:r>
      <w:r w:rsidRPr="00702E05">
        <w:rPr>
          <w:rFonts w:ascii="Times New Roman" w:hAnsi="Times New Roman"/>
          <w:i/>
          <w:iCs/>
          <w:sz w:val="24"/>
        </w:rPr>
        <w:t>Strategic human resource management : an international perspective</w:t>
      </w:r>
      <w:r w:rsidRPr="00702E05">
        <w:rPr>
          <w:rFonts w:ascii="Times New Roman" w:hAnsi="Times New Roman"/>
          <w:i/>
          <w:sz w:val="24"/>
        </w:rPr>
        <w:t>. London: Sage Publications Ltd.</w:t>
      </w:r>
    </w:p>
    <w:p w:rsidR="00702E05" w:rsidRPr="00702E05" w:rsidRDefault="00702E05" w:rsidP="00702E05">
      <w:pPr>
        <w:spacing w:line="360" w:lineRule="auto"/>
        <w:jc w:val="both"/>
        <w:rPr>
          <w:rFonts w:ascii="Times New Roman" w:hAnsi="Times New Roman"/>
          <w:i/>
          <w:sz w:val="24"/>
        </w:rPr>
      </w:pPr>
      <w:r w:rsidRPr="00702E05">
        <w:rPr>
          <w:rFonts w:ascii="Times New Roman" w:hAnsi="Times New Roman"/>
          <w:i/>
          <w:sz w:val="24"/>
        </w:rPr>
        <w:t>Storey, J., Wright, P. and Ulrich, D. (2019). </w:t>
      </w:r>
      <w:r w:rsidRPr="00702E05">
        <w:rPr>
          <w:rFonts w:ascii="Times New Roman" w:hAnsi="Times New Roman"/>
          <w:i/>
          <w:iCs/>
          <w:sz w:val="24"/>
        </w:rPr>
        <w:t>Strategic human resource management : a research overview</w:t>
      </w:r>
      <w:r w:rsidRPr="00702E05">
        <w:rPr>
          <w:rFonts w:ascii="Times New Roman" w:hAnsi="Times New Roman"/>
          <w:i/>
          <w:sz w:val="24"/>
        </w:rPr>
        <w:t>. London: Routledge, Taylor &amp; Francis Group.</w:t>
      </w:r>
    </w:p>
    <w:p w:rsidR="00702E05" w:rsidRPr="00702E05" w:rsidRDefault="00702E05" w:rsidP="00702E05">
      <w:pPr>
        <w:spacing w:line="360" w:lineRule="auto"/>
        <w:jc w:val="both"/>
        <w:rPr>
          <w:rFonts w:ascii="Times New Roman" w:hAnsi="Times New Roman"/>
          <w:sz w:val="24"/>
        </w:rPr>
      </w:pPr>
    </w:p>
    <w:p w:rsidR="00C454E4" w:rsidRDefault="00C454E4"/>
    <w:sectPr w:rsidR="00C454E4" w:rsidSect="00B2488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86920" w:rsidRDefault="00986920" w:rsidP="003A05A4">
      <w:pPr>
        <w:spacing w:after="0" w:line="240" w:lineRule="auto"/>
      </w:pPr>
      <w:r>
        <w:separator/>
      </w:r>
    </w:p>
  </w:endnote>
  <w:endnote w:type="continuationSeparator" w:id="0">
    <w:p w:rsidR="00986920" w:rsidRDefault="00986920" w:rsidP="003A0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dobe Heiti Std R">
    <w:panose1 w:val="00000000000000000000"/>
    <w:charset w:val="80"/>
    <w:family w:val="swiss"/>
    <w:notTrueType/>
    <w:pitch w:val="variable"/>
    <w:sig w:usb0="00000207" w:usb1="0A0F1810" w:usb2="00000016" w:usb3="00000000" w:csb0="00060007"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A05A4" w:rsidRDefault="003A05A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0250261"/>
      <w:docPartObj>
        <w:docPartGallery w:val="Page Numbers (Bottom of Page)"/>
        <w:docPartUnique/>
      </w:docPartObj>
    </w:sdtPr>
    <w:sdtEndPr>
      <w:rPr>
        <w:noProof/>
      </w:rPr>
    </w:sdtEndPr>
    <w:sdtContent>
      <w:p w:rsidR="00B05433" w:rsidRDefault="001D792D">
        <w:pPr>
          <w:pStyle w:val="Footer"/>
          <w:jc w:val="center"/>
        </w:pPr>
        <w:r>
          <w:fldChar w:fldCharType="begin"/>
        </w:r>
        <w:r>
          <w:instrText xml:space="preserve"> PAGE   \* MERGEFORMAT </w:instrText>
        </w:r>
        <w:r>
          <w:fldChar w:fldCharType="separate"/>
        </w:r>
        <w:r w:rsidR="004321FA">
          <w:rPr>
            <w:noProof/>
          </w:rPr>
          <w:t>1</w:t>
        </w:r>
        <w:r>
          <w:rPr>
            <w:noProof/>
          </w:rPr>
          <w:fldChar w:fldCharType="end"/>
        </w:r>
      </w:p>
    </w:sdtContent>
  </w:sdt>
  <w:p w:rsidR="00B05433" w:rsidRDefault="0098692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A05A4" w:rsidRDefault="003A05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86920" w:rsidRDefault="00986920" w:rsidP="003A05A4">
      <w:pPr>
        <w:spacing w:after="0" w:line="240" w:lineRule="auto"/>
      </w:pPr>
      <w:r>
        <w:separator/>
      </w:r>
    </w:p>
  </w:footnote>
  <w:footnote w:type="continuationSeparator" w:id="0">
    <w:p w:rsidR="00986920" w:rsidRDefault="00986920" w:rsidP="003A05A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A05A4" w:rsidRDefault="003A05A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A05A4" w:rsidRDefault="003A05A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A05A4" w:rsidRDefault="003A05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E05"/>
    <w:rsid w:val="000A5DF0"/>
    <w:rsid w:val="001D792D"/>
    <w:rsid w:val="00293595"/>
    <w:rsid w:val="002A67C5"/>
    <w:rsid w:val="0031043A"/>
    <w:rsid w:val="003A05A4"/>
    <w:rsid w:val="003E0D33"/>
    <w:rsid w:val="004321FA"/>
    <w:rsid w:val="00487F49"/>
    <w:rsid w:val="0057425D"/>
    <w:rsid w:val="00702E05"/>
    <w:rsid w:val="008D0D6E"/>
    <w:rsid w:val="00986920"/>
    <w:rsid w:val="00B24888"/>
    <w:rsid w:val="00C40ACE"/>
    <w:rsid w:val="00C454E4"/>
    <w:rsid w:val="00F5567F"/>
    <w:rsid w:val="00F80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02E05"/>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702E05"/>
    <w:rPr>
      <w:rFonts w:ascii="Times New Roman" w:hAnsi="Times New Roman"/>
      <w:sz w:val="24"/>
    </w:rPr>
  </w:style>
  <w:style w:type="paragraph" w:styleId="Header">
    <w:name w:val="header"/>
    <w:basedOn w:val="Normal"/>
    <w:link w:val="HeaderChar"/>
    <w:uiPriority w:val="99"/>
    <w:unhideWhenUsed/>
    <w:rsid w:val="003A05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5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90043-9575-41BB-856B-98E947154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2501</Words>
  <Characters>14257</Characters>
  <Application>Microsoft Office Word</Application>
  <DocSecurity>0</DocSecurity>
  <Lines>118</Lines>
  <Paragraphs>33</Paragraphs>
  <ScaleCrop>false</ScaleCrop>
  <Company/>
  <LinksUpToDate>false</LinksUpToDate>
  <CharactersWithSpaces>16725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2020-12-15T20:06:00Z</dcterms:created>
  <dcterms:modified xsi:type="dcterms:W3CDTF">2020-12-15T20:07:00Z</dcterms:modified>
</cp:coreProperties>
</file>