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FF90BE" w14:textId="77777777" w:rsidR="00E374B9" w:rsidRPr="00C3568A" w:rsidRDefault="00E374B9" w:rsidP="00E374B9">
      <w:pPr>
        <w:ind w:left="10"/>
        <w:jc w:val="center"/>
        <w:rPr>
          <w:sz w:val="28"/>
          <w:szCs w:val="24"/>
          <w:lang w:val="en-US" w:eastAsia="en-US" w:bidi="bn-IN"/>
        </w:rPr>
      </w:pPr>
      <w:r w:rsidRPr="00C3568A">
        <w:rPr>
          <w:sz w:val="28"/>
          <w:szCs w:val="24"/>
          <w:lang w:val="en-US" w:eastAsia="en-US" w:bidi="bn-IN"/>
        </w:rPr>
        <w:t>LCHS400</w:t>
      </w:r>
      <w:r>
        <w:rPr>
          <w:sz w:val="28"/>
          <w:szCs w:val="24"/>
          <w:lang w:val="en-US" w:eastAsia="en-US" w:bidi="bn-IN"/>
        </w:rPr>
        <w:t>9</w:t>
      </w:r>
    </w:p>
    <w:p w14:paraId="49609440" w14:textId="77777777" w:rsidR="00E374B9" w:rsidRDefault="00E374B9" w:rsidP="00E374B9">
      <w:pPr>
        <w:ind w:left="10"/>
        <w:jc w:val="center"/>
        <w:rPr>
          <w:b/>
          <w:bCs/>
          <w:sz w:val="40"/>
          <w:szCs w:val="36"/>
          <w:lang w:val="en-US" w:eastAsia="en-US" w:bidi="bn-IN"/>
        </w:rPr>
      </w:pPr>
      <w:r w:rsidRPr="00C3568A">
        <w:rPr>
          <w:b/>
          <w:bCs/>
          <w:sz w:val="40"/>
          <w:szCs w:val="36"/>
          <w:lang w:val="en-US" w:eastAsia="en-US" w:bidi="bn-IN"/>
        </w:rPr>
        <w:t>Professional Development within Health and Social Care</w:t>
      </w:r>
    </w:p>
    <w:p w14:paraId="03EE87D1" w14:textId="77777777" w:rsidR="00FD5CA8" w:rsidRPr="00FD5CA8" w:rsidRDefault="00FD5CA8" w:rsidP="00FD5CA8">
      <w:pPr>
        <w:ind w:left="10"/>
        <w:jc w:val="center"/>
        <w:rPr>
          <w:b/>
          <w:bCs/>
          <w:sz w:val="40"/>
          <w:szCs w:val="36"/>
          <w:lang w:val="en-US" w:eastAsia="en-US" w:bidi="bn-IN"/>
        </w:rPr>
      </w:pPr>
      <w:r w:rsidRPr="00FD5CA8">
        <w:rPr>
          <w:b/>
          <w:bCs/>
          <w:sz w:val="40"/>
          <w:szCs w:val="36"/>
          <w:lang w:val="en-US" w:eastAsia="en-US" w:bidi="bn-IN"/>
        </w:rPr>
        <w:t>Mary Vicentina Novasis</w:t>
      </w:r>
    </w:p>
    <w:p w14:paraId="0A32FEDB" w14:textId="70DD17D1" w:rsidR="00E374B9" w:rsidRDefault="00FD5CA8" w:rsidP="00FD5CA8">
      <w:pPr>
        <w:ind w:left="10"/>
        <w:jc w:val="center"/>
        <w:rPr>
          <w:b/>
          <w:bCs/>
          <w:sz w:val="40"/>
          <w:szCs w:val="36"/>
          <w:lang w:val="en-US" w:eastAsia="en-US" w:bidi="bn-IN"/>
        </w:rPr>
      </w:pPr>
      <w:r w:rsidRPr="00FD5CA8">
        <w:rPr>
          <w:b/>
          <w:bCs/>
          <w:sz w:val="40"/>
          <w:szCs w:val="36"/>
          <w:lang w:val="en-US" w:eastAsia="en-US" w:bidi="bn-IN"/>
        </w:rPr>
        <w:t xml:space="preserve"> ID: 2436907</w:t>
      </w:r>
    </w:p>
    <w:p w14:paraId="1938B3F5" w14:textId="54E604AB" w:rsidR="00E374B9" w:rsidRPr="00E374B9" w:rsidRDefault="00E374B9" w:rsidP="00E374B9">
      <w:pPr>
        <w:ind w:left="20"/>
        <w:jc w:val="center"/>
        <w:rPr>
          <w:b/>
          <w:bCs/>
          <w:sz w:val="32"/>
          <w:szCs w:val="28"/>
        </w:rPr>
      </w:pPr>
      <w:r w:rsidRPr="00E374B9">
        <w:rPr>
          <w:b/>
          <w:bCs/>
          <w:sz w:val="32"/>
          <w:szCs w:val="28"/>
          <w:lang w:bidi="bn-IN"/>
        </w:rPr>
        <w:t xml:space="preserve">Presentation </w:t>
      </w:r>
      <w:r w:rsidRPr="00E374B9">
        <w:rPr>
          <w:b/>
          <w:bCs/>
          <w:sz w:val="32"/>
          <w:szCs w:val="28"/>
        </w:rPr>
        <w:t>on</w:t>
      </w:r>
    </w:p>
    <w:p w14:paraId="6AD4DD1F" w14:textId="2FB04AF7" w:rsidR="00E374B9" w:rsidRDefault="00E374B9" w:rsidP="00E374B9">
      <w:pPr>
        <w:ind w:left="20"/>
        <w:jc w:val="center"/>
      </w:pPr>
      <w:r w:rsidRPr="00E374B9">
        <w:t>Working in Teams Essential Skills for Health and Social Care</w:t>
      </w:r>
    </w:p>
    <w:p w14:paraId="16709C6E" w14:textId="792DF369" w:rsidR="00E374B9" w:rsidRPr="00E374B9" w:rsidRDefault="00E374B9" w:rsidP="00E374B9">
      <w:pPr>
        <w:ind w:left="20"/>
        <w:jc w:val="center"/>
      </w:pPr>
      <w:r>
        <w:rPr>
          <w:noProof/>
        </w:rPr>
        <w:drawing>
          <wp:anchor distT="0" distB="0" distL="114300" distR="114300" simplePos="0" relativeHeight="251668480" behindDoc="0" locked="0" layoutInCell="1" allowOverlap="1" wp14:anchorId="72DFFFF9" wp14:editId="166BE4FA">
            <wp:simplePos x="0" y="0"/>
            <wp:positionH relativeFrom="column">
              <wp:posOffset>0</wp:posOffset>
            </wp:positionH>
            <wp:positionV relativeFrom="paragraph">
              <wp:posOffset>361315</wp:posOffset>
            </wp:positionV>
            <wp:extent cx="5937250" cy="3340100"/>
            <wp:effectExtent l="19050" t="19050" r="6350" b="0"/>
            <wp:wrapTopAndBottom/>
            <wp:docPr id="1424065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
    <w:p w14:paraId="64F374CE" w14:textId="77777777" w:rsidR="00E374B9" w:rsidRPr="00C3568A" w:rsidRDefault="00E374B9" w:rsidP="00E374B9">
      <w:pPr>
        <w:ind w:left="10"/>
        <w:jc w:val="center"/>
        <w:rPr>
          <w:b/>
          <w:bCs/>
          <w:color w:val="auto"/>
          <w:sz w:val="40"/>
          <w:szCs w:val="40"/>
          <w:lang w:val="en-US" w:eastAsia="en-US" w:bidi="bn-IN"/>
        </w:rPr>
      </w:pPr>
    </w:p>
    <w:p w14:paraId="1924432E" w14:textId="77777777" w:rsidR="00E374B9" w:rsidRDefault="00E374B9" w:rsidP="00E374B9">
      <w:pPr>
        <w:ind w:left="10"/>
        <w:jc w:val="center"/>
        <w:rPr>
          <w:color w:val="auto"/>
          <w:szCs w:val="24"/>
          <w:lang w:val="en-US" w:eastAsia="en-US" w:bidi="bn-IN"/>
        </w:rPr>
      </w:pPr>
      <w:r>
        <w:rPr>
          <w:color w:val="auto"/>
          <w:szCs w:val="24"/>
          <w:lang w:val="en-US" w:eastAsia="en-US" w:bidi="bn-IN"/>
        </w:rPr>
        <w:br w:type="page"/>
      </w:r>
    </w:p>
    <w:sdt>
      <w:sdtPr>
        <w:rPr>
          <w:rFonts w:ascii="Times New Roman" w:eastAsia="Calibri" w:hAnsi="Times New Roman" w:cs="Calibri"/>
          <w:color w:val="000000"/>
          <w:sz w:val="24"/>
          <w:szCs w:val="22"/>
          <w:lang w:val="en-GB" w:eastAsia="en-GB"/>
        </w:rPr>
        <w:id w:val="1338583224"/>
        <w:docPartObj>
          <w:docPartGallery w:val="Table of Contents"/>
          <w:docPartUnique/>
        </w:docPartObj>
      </w:sdtPr>
      <w:sdtEndPr>
        <w:rPr>
          <w:b/>
          <w:bCs/>
          <w:noProof/>
        </w:rPr>
      </w:sdtEndPr>
      <w:sdtContent>
        <w:p w14:paraId="1F31ECB7" w14:textId="77777777" w:rsidR="00E374B9" w:rsidRDefault="00E374B9" w:rsidP="00E374B9">
          <w:pPr>
            <w:pStyle w:val="TOCHeading"/>
          </w:pPr>
          <w:r>
            <w:t>Contents</w:t>
          </w:r>
        </w:p>
        <w:p w14:paraId="1DE39EFA" w14:textId="51C65AED" w:rsidR="00A50BF6" w:rsidRDefault="00E374B9">
          <w:pPr>
            <w:pStyle w:val="TOC1"/>
            <w:tabs>
              <w:tab w:val="right" w:leader="dot" w:pos="9350"/>
            </w:tabs>
            <w:rPr>
              <w:rFonts w:asciiTheme="minorHAnsi" w:eastAsiaTheme="minorEastAsia" w:hAnsiTheme="minorHAnsi" w:cstheme="minorBidi"/>
              <w:noProof/>
              <w:color w:val="auto"/>
              <w:kern w:val="2"/>
              <w:szCs w:val="30"/>
              <w:lang w:val="en-US" w:eastAsia="en-US" w:bidi="bn-IN"/>
            </w:rPr>
          </w:pPr>
          <w:r>
            <w:fldChar w:fldCharType="begin"/>
          </w:r>
          <w:r>
            <w:instrText xml:space="preserve"> TOC \o "1-3" \h \z \u </w:instrText>
          </w:r>
          <w:r>
            <w:fldChar w:fldCharType="separate"/>
          </w:r>
          <w:hyperlink w:anchor="_Toc224424474" w:history="1">
            <w:r w:rsidR="00A50BF6" w:rsidRPr="003B415D">
              <w:rPr>
                <w:rStyle w:val="Hyperlink"/>
                <w:rFonts w:eastAsia="Times New Roman"/>
                <w:noProof/>
              </w:rPr>
              <w:t>Introduction and Definition of Working in Teams</w:t>
            </w:r>
            <w:r w:rsidR="00A50BF6">
              <w:rPr>
                <w:noProof/>
                <w:webHidden/>
              </w:rPr>
              <w:tab/>
            </w:r>
            <w:r w:rsidR="00A50BF6">
              <w:rPr>
                <w:noProof/>
                <w:webHidden/>
              </w:rPr>
              <w:fldChar w:fldCharType="begin"/>
            </w:r>
            <w:r w:rsidR="00A50BF6">
              <w:rPr>
                <w:noProof/>
                <w:webHidden/>
              </w:rPr>
              <w:instrText xml:space="preserve"> PAGEREF _Toc224424474 \h </w:instrText>
            </w:r>
            <w:r w:rsidR="00A50BF6">
              <w:rPr>
                <w:noProof/>
                <w:webHidden/>
              </w:rPr>
            </w:r>
            <w:r w:rsidR="00A50BF6">
              <w:rPr>
                <w:noProof/>
                <w:webHidden/>
              </w:rPr>
              <w:fldChar w:fldCharType="separate"/>
            </w:r>
            <w:r w:rsidR="00A50BF6">
              <w:rPr>
                <w:noProof/>
                <w:webHidden/>
              </w:rPr>
              <w:t>3</w:t>
            </w:r>
            <w:r w:rsidR="00A50BF6">
              <w:rPr>
                <w:noProof/>
                <w:webHidden/>
              </w:rPr>
              <w:fldChar w:fldCharType="end"/>
            </w:r>
          </w:hyperlink>
        </w:p>
        <w:p w14:paraId="405696AA" w14:textId="76EA02E5" w:rsidR="00A50BF6" w:rsidRDefault="00A50BF6">
          <w:pPr>
            <w:pStyle w:val="TOC1"/>
            <w:tabs>
              <w:tab w:val="right" w:leader="dot" w:pos="9350"/>
            </w:tabs>
            <w:rPr>
              <w:rFonts w:asciiTheme="minorHAnsi" w:eastAsiaTheme="minorEastAsia" w:hAnsiTheme="minorHAnsi" w:cstheme="minorBidi"/>
              <w:noProof/>
              <w:color w:val="auto"/>
              <w:kern w:val="2"/>
              <w:szCs w:val="30"/>
              <w:lang w:val="en-US" w:eastAsia="en-US" w:bidi="bn-IN"/>
            </w:rPr>
          </w:pPr>
          <w:hyperlink w:anchor="_Toc224424475" w:history="1">
            <w:r w:rsidRPr="003B415D">
              <w:rPr>
                <w:rStyle w:val="Hyperlink"/>
                <w:rFonts w:eastAsia="Times New Roman"/>
                <w:noProof/>
              </w:rPr>
              <w:t>Importance of Teamwork in Healthcare</w:t>
            </w:r>
            <w:r>
              <w:rPr>
                <w:noProof/>
                <w:webHidden/>
              </w:rPr>
              <w:tab/>
            </w:r>
            <w:r>
              <w:rPr>
                <w:noProof/>
                <w:webHidden/>
              </w:rPr>
              <w:fldChar w:fldCharType="begin"/>
            </w:r>
            <w:r>
              <w:rPr>
                <w:noProof/>
                <w:webHidden/>
              </w:rPr>
              <w:instrText xml:space="preserve"> PAGEREF _Toc224424475 \h </w:instrText>
            </w:r>
            <w:r>
              <w:rPr>
                <w:noProof/>
                <w:webHidden/>
              </w:rPr>
            </w:r>
            <w:r>
              <w:rPr>
                <w:noProof/>
                <w:webHidden/>
              </w:rPr>
              <w:fldChar w:fldCharType="separate"/>
            </w:r>
            <w:r>
              <w:rPr>
                <w:noProof/>
                <w:webHidden/>
              </w:rPr>
              <w:t>4</w:t>
            </w:r>
            <w:r>
              <w:rPr>
                <w:noProof/>
                <w:webHidden/>
              </w:rPr>
              <w:fldChar w:fldCharType="end"/>
            </w:r>
          </w:hyperlink>
        </w:p>
        <w:p w14:paraId="54DEDA4A" w14:textId="22008293" w:rsidR="00A50BF6" w:rsidRDefault="00A50BF6">
          <w:pPr>
            <w:pStyle w:val="TOC1"/>
            <w:tabs>
              <w:tab w:val="right" w:leader="dot" w:pos="9350"/>
            </w:tabs>
            <w:rPr>
              <w:rFonts w:asciiTheme="minorHAnsi" w:eastAsiaTheme="minorEastAsia" w:hAnsiTheme="minorHAnsi" w:cstheme="minorBidi"/>
              <w:noProof/>
              <w:color w:val="auto"/>
              <w:kern w:val="2"/>
              <w:szCs w:val="30"/>
              <w:lang w:val="en-US" w:eastAsia="en-US" w:bidi="bn-IN"/>
            </w:rPr>
          </w:pPr>
          <w:hyperlink w:anchor="_Toc224424476" w:history="1">
            <w:r w:rsidRPr="003B415D">
              <w:rPr>
                <w:rStyle w:val="Hyperlink"/>
                <w:rFonts w:eastAsia="Times New Roman"/>
                <w:noProof/>
              </w:rPr>
              <w:t>Practical Example in Health and Social Care</w:t>
            </w:r>
            <w:r>
              <w:rPr>
                <w:noProof/>
                <w:webHidden/>
              </w:rPr>
              <w:tab/>
            </w:r>
            <w:r>
              <w:rPr>
                <w:noProof/>
                <w:webHidden/>
              </w:rPr>
              <w:fldChar w:fldCharType="begin"/>
            </w:r>
            <w:r>
              <w:rPr>
                <w:noProof/>
                <w:webHidden/>
              </w:rPr>
              <w:instrText xml:space="preserve"> PAGEREF _Toc224424476 \h </w:instrText>
            </w:r>
            <w:r>
              <w:rPr>
                <w:noProof/>
                <w:webHidden/>
              </w:rPr>
            </w:r>
            <w:r>
              <w:rPr>
                <w:noProof/>
                <w:webHidden/>
              </w:rPr>
              <w:fldChar w:fldCharType="separate"/>
            </w:r>
            <w:r>
              <w:rPr>
                <w:noProof/>
                <w:webHidden/>
              </w:rPr>
              <w:t>5</w:t>
            </w:r>
            <w:r>
              <w:rPr>
                <w:noProof/>
                <w:webHidden/>
              </w:rPr>
              <w:fldChar w:fldCharType="end"/>
            </w:r>
          </w:hyperlink>
        </w:p>
        <w:p w14:paraId="04691D42" w14:textId="30633AEB" w:rsidR="00A50BF6" w:rsidRDefault="00A50BF6">
          <w:pPr>
            <w:pStyle w:val="TOC1"/>
            <w:tabs>
              <w:tab w:val="right" w:leader="dot" w:pos="9350"/>
            </w:tabs>
            <w:rPr>
              <w:rFonts w:asciiTheme="minorHAnsi" w:eastAsiaTheme="minorEastAsia" w:hAnsiTheme="minorHAnsi" w:cstheme="minorBidi"/>
              <w:noProof/>
              <w:color w:val="auto"/>
              <w:kern w:val="2"/>
              <w:szCs w:val="30"/>
              <w:lang w:val="en-US" w:eastAsia="en-US" w:bidi="bn-IN"/>
            </w:rPr>
          </w:pPr>
          <w:hyperlink w:anchor="_Toc224424477" w:history="1">
            <w:r w:rsidRPr="003B415D">
              <w:rPr>
                <w:rStyle w:val="Hyperlink"/>
                <w:rFonts w:eastAsia="Times New Roman"/>
                <w:noProof/>
              </w:rPr>
              <w:t>Tuckman’s Team Development</w:t>
            </w:r>
            <w:r>
              <w:rPr>
                <w:noProof/>
                <w:webHidden/>
              </w:rPr>
              <w:tab/>
            </w:r>
            <w:r>
              <w:rPr>
                <w:noProof/>
                <w:webHidden/>
              </w:rPr>
              <w:fldChar w:fldCharType="begin"/>
            </w:r>
            <w:r>
              <w:rPr>
                <w:noProof/>
                <w:webHidden/>
              </w:rPr>
              <w:instrText xml:space="preserve"> PAGEREF _Toc224424477 \h </w:instrText>
            </w:r>
            <w:r>
              <w:rPr>
                <w:noProof/>
                <w:webHidden/>
              </w:rPr>
            </w:r>
            <w:r>
              <w:rPr>
                <w:noProof/>
                <w:webHidden/>
              </w:rPr>
              <w:fldChar w:fldCharType="separate"/>
            </w:r>
            <w:r>
              <w:rPr>
                <w:noProof/>
                <w:webHidden/>
              </w:rPr>
              <w:t>6</w:t>
            </w:r>
            <w:r>
              <w:rPr>
                <w:noProof/>
                <w:webHidden/>
              </w:rPr>
              <w:fldChar w:fldCharType="end"/>
            </w:r>
          </w:hyperlink>
        </w:p>
        <w:p w14:paraId="4F940E52" w14:textId="21A698FE" w:rsidR="00A50BF6" w:rsidRDefault="00A50BF6">
          <w:pPr>
            <w:pStyle w:val="TOC1"/>
            <w:tabs>
              <w:tab w:val="right" w:leader="dot" w:pos="9350"/>
            </w:tabs>
            <w:rPr>
              <w:rFonts w:asciiTheme="minorHAnsi" w:eastAsiaTheme="minorEastAsia" w:hAnsiTheme="minorHAnsi" w:cstheme="minorBidi"/>
              <w:noProof/>
              <w:color w:val="auto"/>
              <w:kern w:val="2"/>
              <w:szCs w:val="30"/>
              <w:lang w:val="en-US" w:eastAsia="en-US" w:bidi="bn-IN"/>
            </w:rPr>
          </w:pPr>
          <w:hyperlink w:anchor="_Toc224424478" w:history="1">
            <w:r w:rsidRPr="003B415D">
              <w:rPr>
                <w:rStyle w:val="Hyperlink"/>
                <w:rFonts w:eastAsia="Times New Roman"/>
                <w:noProof/>
              </w:rPr>
              <w:t>Evidence-Based Benefits</w:t>
            </w:r>
            <w:r>
              <w:rPr>
                <w:noProof/>
                <w:webHidden/>
              </w:rPr>
              <w:tab/>
            </w:r>
            <w:r>
              <w:rPr>
                <w:noProof/>
                <w:webHidden/>
              </w:rPr>
              <w:fldChar w:fldCharType="begin"/>
            </w:r>
            <w:r>
              <w:rPr>
                <w:noProof/>
                <w:webHidden/>
              </w:rPr>
              <w:instrText xml:space="preserve"> PAGEREF _Toc224424478 \h </w:instrText>
            </w:r>
            <w:r>
              <w:rPr>
                <w:noProof/>
                <w:webHidden/>
              </w:rPr>
            </w:r>
            <w:r>
              <w:rPr>
                <w:noProof/>
                <w:webHidden/>
              </w:rPr>
              <w:fldChar w:fldCharType="separate"/>
            </w:r>
            <w:r>
              <w:rPr>
                <w:noProof/>
                <w:webHidden/>
              </w:rPr>
              <w:t>7</w:t>
            </w:r>
            <w:r>
              <w:rPr>
                <w:noProof/>
                <w:webHidden/>
              </w:rPr>
              <w:fldChar w:fldCharType="end"/>
            </w:r>
          </w:hyperlink>
        </w:p>
        <w:p w14:paraId="7DF6331B" w14:textId="5A7A44ED" w:rsidR="00A50BF6" w:rsidRDefault="00A50BF6">
          <w:pPr>
            <w:pStyle w:val="TOC1"/>
            <w:tabs>
              <w:tab w:val="right" w:leader="dot" w:pos="9350"/>
            </w:tabs>
            <w:rPr>
              <w:rFonts w:asciiTheme="minorHAnsi" w:eastAsiaTheme="minorEastAsia" w:hAnsiTheme="minorHAnsi" w:cstheme="minorBidi"/>
              <w:noProof/>
              <w:color w:val="auto"/>
              <w:kern w:val="2"/>
              <w:szCs w:val="30"/>
              <w:lang w:val="en-US" w:eastAsia="en-US" w:bidi="bn-IN"/>
            </w:rPr>
          </w:pPr>
          <w:hyperlink w:anchor="_Toc224424479" w:history="1">
            <w:r w:rsidRPr="003B415D">
              <w:rPr>
                <w:rStyle w:val="Hyperlink"/>
                <w:rFonts w:eastAsia="Times New Roman"/>
                <w:noProof/>
              </w:rPr>
              <w:t>Conclusion</w:t>
            </w:r>
            <w:r>
              <w:rPr>
                <w:noProof/>
                <w:webHidden/>
              </w:rPr>
              <w:tab/>
            </w:r>
            <w:r>
              <w:rPr>
                <w:noProof/>
                <w:webHidden/>
              </w:rPr>
              <w:fldChar w:fldCharType="begin"/>
            </w:r>
            <w:r>
              <w:rPr>
                <w:noProof/>
                <w:webHidden/>
              </w:rPr>
              <w:instrText xml:space="preserve"> PAGEREF _Toc224424479 \h </w:instrText>
            </w:r>
            <w:r>
              <w:rPr>
                <w:noProof/>
                <w:webHidden/>
              </w:rPr>
            </w:r>
            <w:r>
              <w:rPr>
                <w:noProof/>
                <w:webHidden/>
              </w:rPr>
              <w:fldChar w:fldCharType="separate"/>
            </w:r>
            <w:r>
              <w:rPr>
                <w:noProof/>
                <w:webHidden/>
              </w:rPr>
              <w:t>8</w:t>
            </w:r>
            <w:r>
              <w:rPr>
                <w:noProof/>
                <w:webHidden/>
              </w:rPr>
              <w:fldChar w:fldCharType="end"/>
            </w:r>
          </w:hyperlink>
        </w:p>
        <w:p w14:paraId="69139269" w14:textId="34B84ADE" w:rsidR="00A50BF6" w:rsidRDefault="00A50BF6">
          <w:pPr>
            <w:pStyle w:val="TOC1"/>
            <w:tabs>
              <w:tab w:val="right" w:leader="dot" w:pos="9350"/>
            </w:tabs>
            <w:rPr>
              <w:rFonts w:asciiTheme="minorHAnsi" w:eastAsiaTheme="minorEastAsia" w:hAnsiTheme="minorHAnsi" w:cstheme="minorBidi"/>
              <w:noProof/>
              <w:color w:val="auto"/>
              <w:kern w:val="2"/>
              <w:szCs w:val="30"/>
              <w:lang w:val="en-US" w:eastAsia="en-US" w:bidi="bn-IN"/>
            </w:rPr>
          </w:pPr>
          <w:hyperlink w:anchor="_Toc224424480" w:history="1">
            <w:r w:rsidRPr="003B415D">
              <w:rPr>
                <w:rStyle w:val="Hyperlink"/>
                <w:rFonts w:eastAsia="Times New Roman"/>
                <w:noProof/>
              </w:rPr>
              <w:t>References</w:t>
            </w:r>
            <w:r>
              <w:rPr>
                <w:noProof/>
                <w:webHidden/>
              </w:rPr>
              <w:tab/>
            </w:r>
            <w:r>
              <w:rPr>
                <w:noProof/>
                <w:webHidden/>
              </w:rPr>
              <w:fldChar w:fldCharType="begin"/>
            </w:r>
            <w:r>
              <w:rPr>
                <w:noProof/>
                <w:webHidden/>
              </w:rPr>
              <w:instrText xml:space="preserve"> PAGEREF _Toc224424480 \h </w:instrText>
            </w:r>
            <w:r>
              <w:rPr>
                <w:noProof/>
                <w:webHidden/>
              </w:rPr>
            </w:r>
            <w:r>
              <w:rPr>
                <w:noProof/>
                <w:webHidden/>
              </w:rPr>
              <w:fldChar w:fldCharType="separate"/>
            </w:r>
            <w:r>
              <w:rPr>
                <w:noProof/>
                <w:webHidden/>
              </w:rPr>
              <w:t>9</w:t>
            </w:r>
            <w:r>
              <w:rPr>
                <w:noProof/>
                <w:webHidden/>
              </w:rPr>
              <w:fldChar w:fldCharType="end"/>
            </w:r>
          </w:hyperlink>
        </w:p>
        <w:p w14:paraId="0D738A89" w14:textId="2EE4ACDF" w:rsidR="00E374B9" w:rsidRDefault="00E374B9" w:rsidP="00E374B9">
          <w:r>
            <w:rPr>
              <w:b/>
              <w:bCs/>
              <w:noProof/>
            </w:rPr>
            <w:fldChar w:fldCharType="end"/>
          </w:r>
        </w:p>
      </w:sdtContent>
    </w:sdt>
    <w:p w14:paraId="42FA0C56" w14:textId="5822D007" w:rsidR="00E374B9" w:rsidRPr="00E374B9" w:rsidRDefault="00E374B9" w:rsidP="00E374B9">
      <w:pPr>
        <w:spacing w:after="160"/>
        <w:ind w:left="0" w:firstLine="0"/>
        <w:rPr>
          <w:rFonts w:eastAsia="Times New Roman" w:cs="Times New Roman"/>
          <w:color w:val="auto"/>
          <w:szCs w:val="24"/>
          <w:lang w:val="en-US" w:eastAsia="en-US" w:bidi="bn-IN"/>
          <w14:ligatures w14:val="none"/>
        </w:rPr>
      </w:pPr>
    </w:p>
    <w:p w14:paraId="5EFB0A4C" w14:textId="77777777" w:rsidR="00E374B9" w:rsidRDefault="00E374B9">
      <w:pPr>
        <w:spacing w:after="160"/>
        <w:ind w:left="0" w:firstLine="0"/>
        <w:rPr>
          <w:rFonts w:eastAsia="Times New Roman" w:cstheme="majorBidi"/>
          <w:b/>
          <w:color w:val="0F4761" w:themeColor="accent1" w:themeShade="BF"/>
          <w:kern w:val="2"/>
          <w:sz w:val="26"/>
          <w:szCs w:val="26"/>
          <w:lang w:val="en-US" w:eastAsia="en-US" w:bidi="bn-IN"/>
        </w:rPr>
      </w:pPr>
      <w:r>
        <w:rPr>
          <w:rFonts w:eastAsia="Times New Roman"/>
          <w:lang w:bidi="bn-IN"/>
        </w:rPr>
        <w:br w:type="page"/>
      </w:r>
    </w:p>
    <w:p w14:paraId="0DB82A18" w14:textId="0D67B798" w:rsidR="00E374B9" w:rsidRPr="00430005" w:rsidRDefault="00E374B9" w:rsidP="00A50BF6">
      <w:pPr>
        <w:pStyle w:val="Heading1"/>
        <w:pBdr>
          <w:bottom w:val="single" w:sz="4" w:space="1" w:color="auto"/>
        </w:pBdr>
        <w:rPr>
          <w:rFonts w:eastAsia="Times New Roman"/>
          <w:lang w:bidi="bn-IN"/>
        </w:rPr>
      </w:pPr>
      <w:bookmarkStart w:id="0" w:name="_Toc224424474"/>
      <w:r>
        <w:rPr>
          <w:noProof/>
        </w:rPr>
        <w:lastRenderedPageBreak/>
        <w:drawing>
          <wp:anchor distT="0" distB="0" distL="114300" distR="114300" simplePos="0" relativeHeight="251652096" behindDoc="0" locked="0" layoutInCell="1" allowOverlap="1" wp14:anchorId="49FAE91B" wp14:editId="58980FAB">
            <wp:simplePos x="0" y="0"/>
            <wp:positionH relativeFrom="column">
              <wp:posOffset>0</wp:posOffset>
            </wp:positionH>
            <wp:positionV relativeFrom="paragraph">
              <wp:posOffset>412750</wp:posOffset>
            </wp:positionV>
            <wp:extent cx="5937250" cy="3340100"/>
            <wp:effectExtent l="19050" t="19050" r="6350" b="0"/>
            <wp:wrapTopAndBottom/>
            <wp:docPr id="19117870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Pr>
          <w:rFonts w:eastAsia="Times New Roman"/>
          <w:lang w:bidi="bn-IN"/>
        </w:rPr>
        <w:t xml:space="preserve">Introduction and </w:t>
      </w:r>
      <w:r w:rsidRPr="002769CB">
        <w:rPr>
          <w:rFonts w:eastAsia="Times New Roman"/>
          <w:lang w:bidi="bn-IN"/>
        </w:rPr>
        <w:t>Definition of Working in Teams</w:t>
      </w:r>
      <w:bookmarkEnd w:id="0"/>
    </w:p>
    <w:p w14:paraId="6D338EF1" w14:textId="77777777" w:rsidR="00E374B9" w:rsidRDefault="00E374B9" w:rsidP="00E374B9">
      <w:pPr>
        <w:spacing w:after="120"/>
        <w:ind w:left="14" w:firstLine="0"/>
        <w:rPr>
          <w:szCs w:val="24"/>
          <w:lang w:val="en-US" w:eastAsia="en-US" w:bidi="bn-IN"/>
        </w:rPr>
      </w:pPr>
      <w:r w:rsidRPr="00157F91">
        <w:rPr>
          <w:szCs w:val="24"/>
          <w:lang w:val="en-US" w:eastAsia="en-US" w:bidi="bn-IN"/>
        </w:rPr>
        <w:t>Working in teams implies that health and social care practitioners such as nurses, doctors, and allied personnel cooperate to offer coordinated care to patients. All members communicate clearly and share responsibilities and make joint decisions to achieve patient care as safe and effective safety (BMC Primary Care, 2025). The collaboration is necessary as patients tend to have multiple needs that demand the contributions of many specialists at once. Individual skills and knowledge are effectively used by teams to increase patient outcomes and minimize the error. The literature indicates that teamwork activities that lead to the coordination of efforts have a direct positive effect on the quality of care provided and the patient.</w:t>
      </w:r>
    </w:p>
    <w:p w14:paraId="6DFFA48A" w14:textId="77777777" w:rsidR="00E374B9" w:rsidRDefault="00E374B9" w:rsidP="00E374B9">
      <w:pPr>
        <w:spacing w:after="160"/>
        <w:ind w:left="0" w:firstLine="0"/>
        <w:rPr>
          <w:lang w:val="en-US" w:eastAsia="en-US" w:bidi="bn-IN"/>
        </w:rPr>
      </w:pPr>
      <w:r>
        <w:rPr>
          <w:lang w:val="en-US" w:eastAsia="en-US" w:bidi="bn-IN"/>
        </w:rPr>
        <w:br w:type="page"/>
      </w:r>
    </w:p>
    <w:p w14:paraId="03583F0B" w14:textId="77777777" w:rsidR="00E374B9" w:rsidRPr="00430005" w:rsidRDefault="00E374B9" w:rsidP="00A50BF6">
      <w:pPr>
        <w:pStyle w:val="Heading1"/>
        <w:pBdr>
          <w:bottom w:val="single" w:sz="4" w:space="1" w:color="auto"/>
        </w:pBdr>
        <w:rPr>
          <w:rFonts w:eastAsia="Times New Roman"/>
          <w:lang w:bidi="bn-IN"/>
        </w:rPr>
      </w:pPr>
      <w:bookmarkStart w:id="1" w:name="_Toc224424475"/>
      <w:r>
        <w:rPr>
          <w:noProof/>
        </w:rPr>
        <w:lastRenderedPageBreak/>
        <w:drawing>
          <wp:anchor distT="0" distB="0" distL="114300" distR="114300" simplePos="0" relativeHeight="251653120" behindDoc="0" locked="0" layoutInCell="1" allowOverlap="1" wp14:anchorId="1E66874E" wp14:editId="5E61807E">
            <wp:simplePos x="0" y="0"/>
            <wp:positionH relativeFrom="column">
              <wp:posOffset>0</wp:posOffset>
            </wp:positionH>
            <wp:positionV relativeFrom="paragraph">
              <wp:posOffset>350520</wp:posOffset>
            </wp:positionV>
            <wp:extent cx="5937250" cy="3340100"/>
            <wp:effectExtent l="19050" t="19050" r="6350" b="0"/>
            <wp:wrapTopAndBottom/>
            <wp:docPr id="19279841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2769CB">
        <w:rPr>
          <w:rFonts w:eastAsia="Times New Roman"/>
          <w:lang w:bidi="bn-IN"/>
        </w:rPr>
        <w:t>Importance of Teamwork in Healthcare</w:t>
      </w:r>
      <w:bookmarkEnd w:id="1"/>
    </w:p>
    <w:p w14:paraId="6B7734AD" w14:textId="77777777" w:rsidR="00E374B9" w:rsidRDefault="00E374B9" w:rsidP="00E374B9">
      <w:pPr>
        <w:spacing w:after="120"/>
        <w:ind w:left="28" w:hanging="14"/>
        <w:rPr>
          <w:szCs w:val="24"/>
          <w:lang w:val="en-US" w:eastAsia="en-US" w:bidi="bn-IN"/>
        </w:rPr>
      </w:pPr>
      <w:r w:rsidRPr="00DA6867">
        <w:rPr>
          <w:szCs w:val="24"/>
          <w:lang w:val="en-US" w:eastAsia="en-US" w:bidi="bn-IN"/>
        </w:rPr>
        <w:t>Collaboration is imperative since ineffective teamwork is one of the causes of unsafe care. Research indicates that a large percentage of severe medical errors are caused by the lack of communication or effective teamwork (Leonard et al., 2004). Successful teams minimize errors, enhance security and minimize employee anxiety. In 31 healthcare investigations with 1,390 teams, the robust collaboration enhanced clinical achievement 2.8 times, as compared to less robust teams (Salas et al., 2008). This demonstrates that teamwork is a quantifiable variable that can have a high impact on patient care and result.</w:t>
      </w:r>
    </w:p>
    <w:p w14:paraId="572CCD14" w14:textId="77777777" w:rsidR="00E374B9" w:rsidRDefault="00E374B9" w:rsidP="00E374B9">
      <w:pPr>
        <w:spacing w:after="160"/>
        <w:ind w:left="0" w:firstLine="0"/>
        <w:rPr>
          <w:lang w:val="en-US" w:eastAsia="en-US" w:bidi="bn-IN"/>
        </w:rPr>
      </w:pPr>
      <w:r>
        <w:rPr>
          <w:lang w:val="en-US" w:eastAsia="en-US" w:bidi="bn-IN"/>
        </w:rPr>
        <w:br w:type="page"/>
      </w:r>
    </w:p>
    <w:p w14:paraId="6CC45865" w14:textId="77777777" w:rsidR="00E374B9" w:rsidRPr="00172673" w:rsidRDefault="00E374B9" w:rsidP="00A50BF6">
      <w:pPr>
        <w:pStyle w:val="Heading1"/>
        <w:pBdr>
          <w:bottom w:val="single" w:sz="4" w:space="1" w:color="auto"/>
        </w:pBdr>
        <w:rPr>
          <w:rFonts w:eastAsia="Times New Roman"/>
          <w:lang w:bidi="bn-IN"/>
        </w:rPr>
      </w:pPr>
      <w:bookmarkStart w:id="2" w:name="_Toc224424476"/>
      <w:r>
        <w:rPr>
          <w:noProof/>
        </w:rPr>
        <w:lastRenderedPageBreak/>
        <w:drawing>
          <wp:anchor distT="0" distB="0" distL="114300" distR="114300" simplePos="0" relativeHeight="251656192" behindDoc="0" locked="0" layoutInCell="1" allowOverlap="1" wp14:anchorId="5D8B54B6" wp14:editId="453DBC62">
            <wp:simplePos x="0" y="0"/>
            <wp:positionH relativeFrom="column">
              <wp:posOffset>0</wp:posOffset>
            </wp:positionH>
            <wp:positionV relativeFrom="paragraph">
              <wp:posOffset>327660</wp:posOffset>
            </wp:positionV>
            <wp:extent cx="5937250" cy="3340100"/>
            <wp:effectExtent l="19050" t="19050" r="6350" b="0"/>
            <wp:wrapTopAndBottom/>
            <wp:docPr id="19467010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2769CB">
        <w:rPr>
          <w:rFonts w:eastAsia="Times New Roman"/>
          <w:lang w:bidi="bn-IN"/>
        </w:rPr>
        <w:t>Practical Example in Health and Social Care</w:t>
      </w:r>
      <w:bookmarkEnd w:id="2"/>
    </w:p>
    <w:p w14:paraId="43801C9E" w14:textId="77777777" w:rsidR="00E374B9" w:rsidRDefault="00E374B9" w:rsidP="00E374B9">
      <w:pPr>
        <w:spacing w:after="120"/>
        <w:ind w:left="28" w:hanging="14"/>
        <w:rPr>
          <w:szCs w:val="24"/>
          <w:lang w:val="en-US" w:eastAsia="en-US" w:bidi="bn-IN"/>
        </w:rPr>
      </w:pPr>
      <w:r w:rsidRPr="00221198">
        <w:rPr>
          <w:szCs w:val="24"/>
          <w:lang w:val="en-US" w:eastAsia="en-US" w:bidi="bn-IN"/>
        </w:rPr>
        <w:t>One of them is the use of multidisciplinary teams in chronic conditions such as diabetes or heart failure. The nurses, physiotherapists, and social workers gather on a weekly basis to review care plans, modify medications, and organize follow-ups (BMC Primary Care, 2025). Efficient teamwork prevents the re-testing, enhances compliance and makes patients aware of their care. Investigations conducted on 39 studies demonstrated that these teams enhance patient-reported outcomes, such as satisfaction and self-management. Nurses were the focus in these teams with 85% of them included and this indicates that they play a key role in coordinating care.</w:t>
      </w:r>
    </w:p>
    <w:p w14:paraId="24D6B20A" w14:textId="77777777" w:rsidR="00E374B9" w:rsidRDefault="00E374B9" w:rsidP="00E374B9">
      <w:pPr>
        <w:spacing w:after="160"/>
        <w:ind w:left="0" w:firstLine="0"/>
        <w:rPr>
          <w:lang w:val="en-US" w:eastAsia="en-US" w:bidi="bn-IN"/>
        </w:rPr>
      </w:pPr>
      <w:r>
        <w:rPr>
          <w:lang w:val="en-US" w:eastAsia="en-US" w:bidi="bn-IN"/>
        </w:rPr>
        <w:br w:type="page"/>
      </w:r>
    </w:p>
    <w:p w14:paraId="5B78FEE6" w14:textId="77777777" w:rsidR="00E374B9" w:rsidRPr="009C672C" w:rsidRDefault="00E374B9" w:rsidP="00A50BF6">
      <w:pPr>
        <w:pStyle w:val="Heading1"/>
        <w:pBdr>
          <w:bottom w:val="single" w:sz="4" w:space="1" w:color="auto"/>
        </w:pBdr>
        <w:rPr>
          <w:rFonts w:eastAsia="Times New Roman"/>
          <w:lang w:bidi="bn-IN"/>
        </w:rPr>
      </w:pPr>
      <w:bookmarkStart w:id="3" w:name="_Toc224424477"/>
      <w:r>
        <w:rPr>
          <w:noProof/>
        </w:rPr>
        <w:lastRenderedPageBreak/>
        <w:drawing>
          <wp:anchor distT="0" distB="0" distL="114300" distR="114300" simplePos="0" relativeHeight="251658240" behindDoc="0" locked="0" layoutInCell="1" allowOverlap="1" wp14:anchorId="6C70D583" wp14:editId="0069CA11">
            <wp:simplePos x="0" y="0"/>
            <wp:positionH relativeFrom="column">
              <wp:posOffset>0</wp:posOffset>
            </wp:positionH>
            <wp:positionV relativeFrom="paragraph">
              <wp:posOffset>342900</wp:posOffset>
            </wp:positionV>
            <wp:extent cx="5937250" cy="3340100"/>
            <wp:effectExtent l="19050" t="19050" r="6350" b="0"/>
            <wp:wrapTopAndBottom/>
            <wp:docPr id="8389975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2769CB">
        <w:rPr>
          <w:rFonts w:eastAsia="Times New Roman"/>
          <w:lang w:bidi="bn-IN"/>
        </w:rPr>
        <w:t>Tuckman’s Team Development</w:t>
      </w:r>
      <w:bookmarkEnd w:id="3"/>
    </w:p>
    <w:p w14:paraId="4BD7B284" w14:textId="77777777" w:rsidR="00E374B9" w:rsidRPr="002769CB" w:rsidRDefault="00E374B9" w:rsidP="00E374B9">
      <w:pPr>
        <w:spacing w:after="120"/>
        <w:ind w:left="28" w:hanging="14"/>
        <w:rPr>
          <w:szCs w:val="24"/>
          <w:lang w:val="en-US" w:eastAsia="en-US" w:bidi="bn-IN"/>
        </w:rPr>
      </w:pPr>
      <w:r w:rsidRPr="002A1DD4">
        <w:rPr>
          <w:szCs w:val="24"/>
          <w:lang w:val="en-US" w:eastAsia="en-US" w:bidi="bn-IN"/>
        </w:rPr>
        <w:t>The Team Development Model developed by Tuckman describes the way teams develop and perform. The phases include Forming, Storming, Norming, Performing and Adjourning (BMC Primary Care, 2025). Forming, Storming, Norming, Performing, and Adjourning are roles in healthcare, which define roles, conflict resolution, shared processes, and deliver high-quality care, respectively, and end the project, respectively. Using this model will assist the teams in determining the obstacles, enhancing teamwork, and offering uniform patient care.</w:t>
      </w:r>
    </w:p>
    <w:p w14:paraId="2CE8608C" w14:textId="77777777" w:rsidR="00E374B9" w:rsidRDefault="00E374B9" w:rsidP="00E374B9">
      <w:pPr>
        <w:spacing w:after="160"/>
        <w:ind w:left="0" w:firstLine="0"/>
        <w:rPr>
          <w:lang w:val="en-US" w:eastAsia="en-US" w:bidi="bn-IN"/>
        </w:rPr>
      </w:pPr>
      <w:r>
        <w:rPr>
          <w:lang w:val="en-US" w:eastAsia="en-US" w:bidi="bn-IN"/>
        </w:rPr>
        <w:br w:type="page"/>
      </w:r>
    </w:p>
    <w:p w14:paraId="69CCB898" w14:textId="77777777" w:rsidR="00E374B9" w:rsidRPr="009C672C" w:rsidRDefault="00E374B9" w:rsidP="00A50BF6">
      <w:pPr>
        <w:pStyle w:val="Heading1"/>
        <w:pBdr>
          <w:bottom w:val="single" w:sz="4" w:space="1" w:color="auto"/>
        </w:pBdr>
        <w:rPr>
          <w:rFonts w:eastAsia="Times New Roman"/>
          <w:lang w:bidi="bn-IN"/>
        </w:rPr>
      </w:pPr>
      <w:bookmarkStart w:id="4" w:name="_Toc224424478"/>
      <w:r>
        <w:rPr>
          <w:noProof/>
        </w:rPr>
        <w:lastRenderedPageBreak/>
        <w:drawing>
          <wp:anchor distT="0" distB="0" distL="114300" distR="114300" simplePos="0" relativeHeight="251660288" behindDoc="0" locked="0" layoutInCell="1" allowOverlap="1" wp14:anchorId="2A95F990" wp14:editId="5693DEE1">
            <wp:simplePos x="0" y="0"/>
            <wp:positionH relativeFrom="column">
              <wp:posOffset>0</wp:posOffset>
            </wp:positionH>
            <wp:positionV relativeFrom="paragraph">
              <wp:posOffset>342900</wp:posOffset>
            </wp:positionV>
            <wp:extent cx="5937250" cy="3340100"/>
            <wp:effectExtent l="19050" t="19050" r="6350" b="0"/>
            <wp:wrapTopAndBottom/>
            <wp:docPr id="140787270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2769CB">
        <w:rPr>
          <w:rFonts w:eastAsia="Times New Roman"/>
          <w:lang w:bidi="bn-IN"/>
        </w:rPr>
        <w:t>Evidence-Based Benefits</w:t>
      </w:r>
      <w:bookmarkEnd w:id="4"/>
    </w:p>
    <w:p w14:paraId="6DD281F9" w14:textId="77777777" w:rsidR="00E374B9" w:rsidRPr="002769CB" w:rsidRDefault="00E374B9" w:rsidP="00E374B9">
      <w:pPr>
        <w:spacing w:after="120"/>
        <w:ind w:left="28" w:hanging="14"/>
        <w:rPr>
          <w:szCs w:val="24"/>
          <w:lang w:val="en-US" w:eastAsia="en-US" w:bidi="bn-IN"/>
        </w:rPr>
      </w:pPr>
      <w:r w:rsidRPr="005E4B32">
        <w:rPr>
          <w:szCs w:val="24"/>
          <w:lang w:val="en-US" w:eastAsia="en-US" w:bidi="bn-IN"/>
        </w:rPr>
        <w:t>Teamwork enhances patient satisfaction, clinical performance, and safety. As an example, the training of structured teamwork in emergency departments decreased the incidence of clinical errors to 4.4% as compared to 30.9% (MDPI, 2023). Strong teams also record higher levels of error reporting with an 82% probability of accurately reporting mistakes. Teams minimize avoidable damage and enhance results, which have quantifiable advantages to patients and medical personnel.</w:t>
      </w:r>
    </w:p>
    <w:p w14:paraId="3FD116BB" w14:textId="77777777" w:rsidR="00E374B9" w:rsidRDefault="00E374B9" w:rsidP="00E374B9">
      <w:pPr>
        <w:spacing w:after="160"/>
        <w:ind w:left="0" w:firstLine="0"/>
        <w:rPr>
          <w:lang w:val="en-US" w:eastAsia="en-US" w:bidi="bn-IN"/>
        </w:rPr>
      </w:pPr>
      <w:r>
        <w:rPr>
          <w:lang w:val="en-US" w:eastAsia="en-US" w:bidi="bn-IN"/>
        </w:rPr>
        <w:br w:type="page"/>
      </w:r>
    </w:p>
    <w:p w14:paraId="5361E5B7" w14:textId="77777777" w:rsidR="00E374B9" w:rsidRPr="009C672C" w:rsidRDefault="00E374B9" w:rsidP="00A50BF6">
      <w:pPr>
        <w:pStyle w:val="Heading1"/>
        <w:pBdr>
          <w:bottom w:val="single" w:sz="4" w:space="1" w:color="auto"/>
        </w:pBdr>
        <w:rPr>
          <w:rFonts w:eastAsia="Times New Roman"/>
          <w:lang w:bidi="bn-IN"/>
        </w:rPr>
      </w:pPr>
      <w:bookmarkStart w:id="5" w:name="_Toc224424479"/>
      <w:r>
        <w:rPr>
          <w:noProof/>
        </w:rPr>
        <w:lastRenderedPageBreak/>
        <w:drawing>
          <wp:anchor distT="0" distB="0" distL="114300" distR="114300" simplePos="0" relativeHeight="251662336" behindDoc="0" locked="0" layoutInCell="1" allowOverlap="1" wp14:anchorId="01DA4837" wp14:editId="69615B3D">
            <wp:simplePos x="0" y="0"/>
            <wp:positionH relativeFrom="column">
              <wp:posOffset>0</wp:posOffset>
            </wp:positionH>
            <wp:positionV relativeFrom="paragraph">
              <wp:posOffset>365760</wp:posOffset>
            </wp:positionV>
            <wp:extent cx="5937250" cy="3340100"/>
            <wp:effectExtent l="19050" t="19050" r="6350" b="0"/>
            <wp:wrapTopAndBottom/>
            <wp:docPr id="12817687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2769CB">
        <w:rPr>
          <w:rFonts w:eastAsia="Times New Roman"/>
          <w:lang w:bidi="bn-IN"/>
        </w:rPr>
        <w:t>Conclusion</w:t>
      </w:r>
      <w:bookmarkEnd w:id="5"/>
    </w:p>
    <w:p w14:paraId="6DB678E4" w14:textId="77777777" w:rsidR="00E374B9" w:rsidRDefault="00E374B9" w:rsidP="00E374B9">
      <w:pPr>
        <w:spacing w:after="120"/>
        <w:ind w:left="28" w:hanging="14"/>
        <w:rPr>
          <w:szCs w:val="24"/>
          <w:lang w:val="en-US" w:eastAsia="en-US" w:bidi="bn-IN"/>
        </w:rPr>
      </w:pPr>
      <w:r w:rsidRPr="00C23F18">
        <w:rPr>
          <w:szCs w:val="24"/>
          <w:lang w:val="en-US" w:eastAsia="en-US" w:bidi="bn-IN"/>
        </w:rPr>
        <w:t>To sum up, team effort is an essential professional value in health and social care. It enhances patient satisfaction, clinical performance and safety. Such skills like communication, collaboration, shared decision-making, etc. are required. It has been demonstrated that strong teams bring about quantifiable change such as reduction in errors, improvement in reporting and quality of care and as such, teamwork is essential in contemporary healthcare.</w:t>
      </w:r>
      <w:r>
        <w:rPr>
          <w:szCs w:val="24"/>
          <w:lang w:val="en-US" w:eastAsia="en-US" w:bidi="bn-IN"/>
        </w:rPr>
        <w:br w:type="page"/>
      </w:r>
    </w:p>
    <w:p w14:paraId="0C48B3C0" w14:textId="77777777" w:rsidR="00E374B9" w:rsidRPr="00172673" w:rsidRDefault="00E374B9" w:rsidP="00A50BF6">
      <w:pPr>
        <w:pStyle w:val="Heading1"/>
        <w:pBdr>
          <w:bottom w:val="single" w:sz="4" w:space="1" w:color="auto"/>
        </w:pBdr>
        <w:rPr>
          <w:rFonts w:eastAsia="Times New Roman"/>
          <w:lang w:bidi="bn-IN"/>
        </w:rPr>
      </w:pPr>
      <w:bookmarkStart w:id="6" w:name="_Toc224424480"/>
      <w:r>
        <w:rPr>
          <w:noProof/>
        </w:rPr>
        <w:lastRenderedPageBreak/>
        <w:drawing>
          <wp:anchor distT="0" distB="0" distL="114300" distR="114300" simplePos="0" relativeHeight="251664384" behindDoc="0" locked="0" layoutInCell="1" allowOverlap="1" wp14:anchorId="61AE47CE" wp14:editId="3C8D0AC9">
            <wp:simplePos x="0" y="0"/>
            <wp:positionH relativeFrom="column">
              <wp:posOffset>0</wp:posOffset>
            </wp:positionH>
            <wp:positionV relativeFrom="paragraph">
              <wp:posOffset>394970</wp:posOffset>
            </wp:positionV>
            <wp:extent cx="5937250" cy="3340100"/>
            <wp:effectExtent l="19050" t="19050" r="6350" b="0"/>
            <wp:wrapTopAndBottom/>
            <wp:docPr id="8290755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7250" cy="334010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Pr>
          <w:rFonts w:eastAsia="Times New Roman"/>
          <w:lang w:bidi="bn-IN"/>
        </w:rPr>
        <w:t>References</w:t>
      </w:r>
      <w:bookmarkEnd w:id="6"/>
    </w:p>
    <w:p w14:paraId="5C247609" w14:textId="77777777" w:rsidR="00E374B9" w:rsidRPr="00407672" w:rsidRDefault="00E374B9" w:rsidP="00E374B9">
      <w:pPr>
        <w:spacing w:before="100" w:beforeAutospacing="1" w:after="100" w:afterAutospacing="1" w:line="240" w:lineRule="auto"/>
        <w:ind w:left="720" w:hanging="720"/>
        <w:jc w:val="left"/>
        <w:rPr>
          <w:rFonts w:eastAsia="Times New Roman" w:cs="Times New Roman"/>
          <w:color w:val="auto"/>
          <w:szCs w:val="24"/>
          <w:lang w:val="en-US" w:eastAsia="en-US" w:bidi="bn-IN"/>
          <w14:ligatures w14:val="none"/>
        </w:rPr>
      </w:pPr>
      <w:r w:rsidRPr="00407672">
        <w:rPr>
          <w:rFonts w:eastAsia="Times New Roman" w:cs="Times New Roman"/>
          <w:color w:val="auto"/>
          <w:szCs w:val="24"/>
          <w:lang w:val="en-US" w:eastAsia="en-US" w:bidi="bn-IN"/>
          <w14:ligatures w14:val="none"/>
        </w:rPr>
        <w:t xml:space="preserve">BMC Primary Care (2025) </w:t>
      </w:r>
      <w:r w:rsidRPr="00407672">
        <w:rPr>
          <w:rFonts w:eastAsia="Times New Roman" w:cs="Times New Roman"/>
          <w:i/>
          <w:iCs/>
          <w:color w:val="auto"/>
          <w:szCs w:val="24"/>
          <w:lang w:val="en-US" w:eastAsia="en-US" w:bidi="bn-IN"/>
          <w14:ligatures w14:val="none"/>
        </w:rPr>
        <w:t>Teamwork in healthcare: Improving outcomes through collaboration.</w:t>
      </w:r>
      <w:r w:rsidRPr="00407672">
        <w:rPr>
          <w:rFonts w:eastAsia="Times New Roman" w:cs="Times New Roman"/>
          <w:color w:val="auto"/>
          <w:szCs w:val="24"/>
          <w:lang w:val="en-US" w:eastAsia="en-US" w:bidi="bn-IN"/>
          <w14:ligatures w14:val="none"/>
        </w:rPr>
        <w:t xml:space="preserve"> [Online] Available at: </w:t>
      </w:r>
      <w:hyperlink r:id="rId12" w:tgtFrame="_new" w:history="1">
        <w:r w:rsidRPr="00407672">
          <w:rPr>
            <w:rFonts w:eastAsia="Times New Roman" w:cs="Times New Roman"/>
            <w:color w:val="0000FF"/>
            <w:szCs w:val="24"/>
            <w:u w:val="single"/>
            <w:lang w:val="en-US" w:eastAsia="en-US" w:bidi="bn-IN"/>
            <w14:ligatures w14:val="none"/>
          </w:rPr>
          <w:t>https://bmcprimcare.biomedcentral.com/articles/10.1186/s12875-025-02814-0</w:t>
        </w:r>
      </w:hyperlink>
      <w:r w:rsidRPr="00407672">
        <w:rPr>
          <w:rFonts w:eastAsia="Times New Roman" w:cs="Times New Roman"/>
          <w:color w:val="auto"/>
          <w:szCs w:val="24"/>
          <w:lang w:val="en-US" w:eastAsia="en-US" w:bidi="bn-IN"/>
          <w14:ligatures w14:val="none"/>
        </w:rPr>
        <w:t xml:space="preserve"> [Accessed 12 Mar 2026].</w:t>
      </w:r>
    </w:p>
    <w:p w14:paraId="7DD11454" w14:textId="77777777" w:rsidR="00E374B9" w:rsidRPr="00407672" w:rsidRDefault="00E374B9" w:rsidP="00E374B9">
      <w:pPr>
        <w:spacing w:before="100" w:beforeAutospacing="1" w:after="100" w:afterAutospacing="1" w:line="240" w:lineRule="auto"/>
        <w:ind w:left="720" w:hanging="720"/>
        <w:jc w:val="left"/>
        <w:rPr>
          <w:rFonts w:eastAsia="Times New Roman" w:cs="Times New Roman"/>
          <w:color w:val="auto"/>
          <w:szCs w:val="24"/>
          <w:lang w:val="en-US" w:eastAsia="en-US" w:bidi="bn-IN"/>
          <w14:ligatures w14:val="none"/>
        </w:rPr>
      </w:pPr>
      <w:r w:rsidRPr="00407672">
        <w:rPr>
          <w:rFonts w:eastAsia="Times New Roman" w:cs="Times New Roman"/>
          <w:color w:val="auto"/>
          <w:szCs w:val="24"/>
          <w:lang w:val="en-US" w:eastAsia="en-US" w:bidi="bn-IN"/>
          <w14:ligatures w14:val="none"/>
        </w:rPr>
        <w:t xml:space="preserve">Leonard, M., Graham, S., &amp; Bonacum, D. (2004) </w:t>
      </w:r>
      <w:r w:rsidRPr="00407672">
        <w:rPr>
          <w:rFonts w:eastAsia="Times New Roman" w:cs="Times New Roman"/>
          <w:i/>
          <w:iCs/>
          <w:color w:val="auto"/>
          <w:szCs w:val="24"/>
          <w:lang w:val="en-US" w:eastAsia="en-US" w:bidi="bn-IN"/>
          <w14:ligatures w14:val="none"/>
        </w:rPr>
        <w:t>The human factor: the critical importance of effective teamwork and communication in providing safe care.</w:t>
      </w:r>
      <w:r w:rsidRPr="00407672">
        <w:rPr>
          <w:rFonts w:eastAsia="Times New Roman" w:cs="Times New Roman"/>
          <w:color w:val="auto"/>
          <w:szCs w:val="24"/>
          <w:lang w:val="en-US" w:eastAsia="en-US" w:bidi="bn-IN"/>
          <w14:ligatures w14:val="none"/>
        </w:rPr>
        <w:t xml:space="preserve"> BMJ Quality &amp; Safety.</w:t>
      </w:r>
    </w:p>
    <w:p w14:paraId="5905CB48" w14:textId="77777777" w:rsidR="00E374B9" w:rsidRPr="00407672" w:rsidRDefault="00E374B9" w:rsidP="00E374B9">
      <w:pPr>
        <w:spacing w:before="100" w:beforeAutospacing="1" w:after="100" w:afterAutospacing="1" w:line="240" w:lineRule="auto"/>
        <w:ind w:left="720" w:hanging="720"/>
        <w:jc w:val="left"/>
        <w:rPr>
          <w:rFonts w:eastAsia="Times New Roman" w:cs="Times New Roman"/>
          <w:color w:val="auto"/>
          <w:szCs w:val="24"/>
          <w:lang w:val="en-US" w:eastAsia="en-US" w:bidi="bn-IN"/>
          <w14:ligatures w14:val="none"/>
        </w:rPr>
      </w:pPr>
      <w:r w:rsidRPr="00407672">
        <w:rPr>
          <w:rFonts w:eastAsia="Times New Roman" w:cs="Times New Roman"/>
          <w:color w:val="auto"/>
          <w:szCs w:val="24"/>
          <w:lang w:val="en-US" w:eastAsia="en-US" w:bidi="bn-IN"/>
          <w14:ligatures w14:val="none"/>
        </w:rPr>
        <w:t xml:space="preserve">MDPI (2023) </w:t>
      </w:r>
      <w:r w:rsidRPr="00407672">
        <w:rPr>
          <w:rFonts w:eastAsia="Times New Roman" w:cs="Times New Roman"/>
          <w:i/>
          <w:iCs/>
          <w:color w:val="auto"/>
          <w:szCs w:val="24"/>
          <w:lang w:val="en-US" w:eastAsia="en-US" w:bidi="bn-IN"/>
          <w14:ligatures w14:val="none"/>
        </w:rPr>
        <w:t>Teamwork and error reduction in healthcare settings.</w:t>
      </w:r>
      <w:r w:rsidRPr="00407672">
        <w:rPr>
          <w:rFonts w:eastAsia="Times New Roman" w:cs="Times New Roman"/>
          <w:color w:val="auto"/>
          <w:szCs w:val="24"/>
          <w:lang w:val="en-US" w:eastAsia="en-US" w:bidi="bn-IN"/>
          <w14:ligatures w14:val="none"/>
        </w:rPr>
        <w:t xml:space="preserve"> [Online] Available at: </w:t>
      </w:r>
      <w:hyperlink r:id="rId13" w:tgtFrame="_new" w:history="1">
        <w:r w:rsidRPr="00407672">
          <w:rPr>
            <w:rFonts w:eastAsia="Times New Roman" w:cs="Times New Roman"/>
            <w:color w:val="0000FF"/>
            <w:szCs w:val="24"/>
            <w:u w:val="single"/>
            <w:lang w:val="en-US" w:eastAsia="en-US" w:bidi="bn-IN"/>
            <w14:ligatures w14:val="none"/>
          </w:rPr>
          <w:t>https://www.mdpi.com/2039-4403/16/3/79</w:t>
        </w:r>
      </w:hyperlink>
      <w:r w:rsidRPr="00407672">
        <w:rPr>
          <w:rFonts w:eastAsia="Times New Roman" w:cs="Times New Roman"/>
          <w:color w:val="auto"/>
          <w:szCs w:val="24"/>
          <w:lang w:val="en-US" w:eastAsia="en-US" w:bidi="bn-IN"/>
          <w14:ligatures w14:val="none"/>
        </w:rPr>
        <w:t xml:space="preserve"> [Accessed 12 Mar 2026].</w:t>
      </w:r>
    </w:p>
    <w:p w14:paraId="4E54713B" w14:textId="77777777" w:rsidR="00E374B9" w:rsidRPr="00407672" w:rsidRDefault="00E374B9" w:rsidP="00E374B9">
      <w:pPr>
        <w:spacing w:before="100" w:beforeAutospacing="1" w:after="100" w:afterAutospacing="1" w:line="240" w:lineRule="auto"/>
        <w:ind w:left="720" w:hanging="720"/>
        <w:jc w:val="left"/>
        <w:rPr>
          <w:rFonts w:eastAsia="Times New Roman" w:cs="Times New Roman"/>
          <w:color w:val="auto"/>
          <w:szCs w:val="24"/>
          <w:lang w:val="en-US" w:eastAsia="en-US" w:bidi="bn-IN"/>
          <w14:ligatures w14:val="none"/>
        </w:rPr>
      </w:pPr>
      <w:r w:rsidRPr="00407672">
        <w:rPr>
          <w:rFonts w:eastAsia="Times New Roman" w:cs="Times New Roman"/>
          <w:color w:val="auto"/>
          <w:szCs w:val="24"/>
          <w:lang w:val="en-US" w:eastAsia="en-US" w:bidi="bn-IN"/>
          <w14:ligatures w14:val="none"/>
        </w:rPr>
        <w:t xml:space="preserve">Salas, E., Sims, D. E., &amp; Burke, C. S. (2008) </w:t>
      </w:r>
      <w:r w:rsidRPr="00407672">
        <w:rPr>
          <w:rFonts w:eastAsia="Times New Roman" w:cs="Times New Roman"/>
          <w:i/>
          <w:iCs/>
          <w:color w:val="auto"/>
          <w:szCs w:val="24"/>
          <w:lang w:val="en-US" w:eastAsia="en-US" w:bidi="bn-IN"/>
          <w14:ligatures w14:val="none"/>
        </w:rPr>
        <w:t>Is there a “big five” in teamwork?</w:t>
      </w:r>
      <w:r w:rsidRPr="00407672">
        <w:rPr>
          <w:rFonts w:eastAsia="Times New Roman" w:cs="Times New Roman"/>
          <w:color w:val="auto"/>
          <w:szCs w:val="24"/>
          <w:lang w:val="en-US" w:eastAsia="en-US" w:bidi="bn-IN"/>
          <w14:ligatures w14:val="none"/>
        </w:rPr>
        <w:t xml:space="preserve"> Small Group Research, 39(5), pp.555–599.</w:t>
      </w:r>
    </w:p>
    <w:p w14:paraId="1936B181" w14:textId="77777777" w:rsidR="00212201" w:rsidRDefault="00212201"/>
    <w:sectPr w:rsidR="002122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xNLe0MDYzNbMwNjSxNDJR0lEKTi0uzszPAykwrAUAIbSV2ywAAAA="/>
  </w:docVars>
  <w:rsids>
    <w:rsidRoot w:val="00E374B9"/>
    <w:rsid w:val="00002E44"/>
    <w:rsid w:val="0000462C"/>
    <w:rsid w:val="00006923"/>
    <w:rsid w:val="00014775"/>
    <w:rsid w:val="00014BCF"/>
    <w:rsid w:val="000159C9"/>
    <w:rsid w:val="00030703"/>
    <w:rsid w:val="000359D9"/>
    <w:rsid w:val="000359F9"/>
    <w:rsid w:val="00054E16"/>
    <w:rsid w:val="00057E96"/>
    <w:rsid w:val="00064959"/>
    <w:rsid w:val="00065445"/>
    <w:rsid w:val="000662F2"/>
    <w:rsid w:val="00087C6B"/>
    <w:rsid w:val="00093AB4"/>
    <w:rsid w:val="000A0804"/>
    <w:rsid w:val="000A3C06"/>
    <w:rsid w:val="000A5530"/>
    <w:rsid w:val="000A7EAD"/>
    <w:rsid w:val="000B2330"/>
    <w:rsid w:val="000B560B"/>
    <w:rsid w:val="000C0C23"/>
    <w:rsid w:val="000C1C8D"/>
    <w:rsid w:val="000D3180"/>
    <w:rsid w:val="000D42F4"/>
    <w:rsid w:val="000F529D"/>
    <w:rsid w:val="00100A49"/>
    <w:rsid w:val="00106938"/>
    <w:rsid w:val="00117E98"/>
    <w:rsid w:val="00120D58"/>
    <w:rsid w:val="00124EF5"/>
    <w:rsid w:val="00125903"/>
    <w:rsid w:val="00165AC0"/>
    <w:rsid w:val="00166998"/>
    <w:rsid w:val="00177DF1"/>
    <w:rsid w:val="00197A5F"/>
    <w:rsid w:val="001B0135"/>
    <w:rsid w:val="001B0E2B"/>
    <w:rsid w:val="001B764D"/>
    <w:rsid w:val="001C509F"/>
    <w:rsid w:val="001C691C"/>
    <w:rsid w:val="001E3AA1"/>
    <w:rsid w:val="001E4747"/>
    <w:rsid w:val="001F1927"/>
    <w:rsid w:val="00203D8A"/>
    <w:rsid w:val="00210A6D"/>
    <w:rsid w:val="002111FD"/>
    <w:rsid w:val="00212201"/>
    <w:rsid w:val="002142B2"/>
    <w:rsid w:val="00216827"/>
    <w:rsid w:val="00225127"/>
    <w:rsid w:val="0022666F"/>
    <w:rsid w:val="002313D8"/>
    <w:rsid w:val="00251C49"/>
    <w:rsid w:val="00263A7B"/>
    <w:rsid w:val="00273962"/>
    <w:rsid w:val="00284EA7"/>
    <w:rsid w:val="00291F5F"/>
    <w:rsid w:val="002B5400"/>
    <w:rsid w:val="002C2A88"/>
    <w:rsid w:val="002E4310"/>
    <w:rsid w:val="00300A22"/>
    <w:rsid w:val="003011EA"/>
    <w:rsid w:val="003157F0"/>
    <w:rsid w:val="003173A3"/>
    <w:rsid w:val="003202D0"/>
    <w:rsid w:val="0033323F"/>
    <w:rsid w:val="00337FAC"/>
    <w:rsid w:val="00350831"/>
    <w:rsid w:val="00354620"/>
    <w:rsid w:val="00357AFF"/>
    <w:rsid w:val="0036243D"/>
    <w:rsid w:val="00377DAD"/>
    <w:rsid w:val="003817D1"/>
    <w:rsid w:val="0038735F"/>
    <w:rsid w:val="003A56D7"/>
    <w:rsid w:val="003B4423"/>
    <w:rsid w:val="003B5CDA"/>
    <w:rsid w:val="003D5445"/>
    <w:rsid w:val="003D6FEC"/>
    <w:rsid w:val="003E0820"/>
    <w:rsid w:val="003F5605"/>
    <w:rsid w:val="00402A82"/>
    <w:rsid w:val="00404165"/>
    <w:rsid w:val="00406029"/>
    <w:rsid w:val="00410E6D"/>
    <w:rsid w:val="004157EB"/>
    <w:rsid w:val="004309C6"/>
    <w:rsid w:val="00435437"/>
    <w:rsid w:val="00446023"/>
    <w:rsid w:val="00453D9A"/>
    <w:rsid w:val="0045574A"/>
    <w:rsid w:val="0046338E"/>
    <w:rsid w:val="00472156"/>
    <w:rsid w:val="00472222"/>
    <w:rsid w:val="00475B5E"/>
    <w:rsid w:val="004964B4"/>
    <w:rsid w:val="004A6799"/>
    <w:rsid w:val="004B6740"/>
    <w:rsid w:val="004B7241"/>
    <w:rsid w:val="004C47F8"/>
    <w:rsid w:val="004E6C99"/>
    <w:rsid w:val="004E767B"/>
    <w:rsid w:val="004F5682"/>
    <w:rsid w:val="00500738"/>
    <w:rsid w:val="0050357E"/>
    <w:rsid w:val="005327AE"/>
    <w:rsid w:val="00533B4D"/>
    <w:rsid w:val="005407C1"/>
    <w:rsid w:val="00541857"/>
    <w:rsid w:val="005424FB"/>
    <w:rsid w:val="00546E7E"/>
    <w:rsid w:val="00555188"/>
    <w:rsid w:val="00571F5D"/>
    <w:rsid w:val="00581372"/>
    <w:rsid w:val="005918C3"/>
    <w:rsid w:val="005964F1"/>
    <w:rsid w:val="005A1262"/>
    <w:rsid w:val="005A668A"/>
    <w:rsid w:val="005D4F1B"/>
    <w:rsid w:val="005F6284"/>
    <w:rsid w:val="00610F27"/>
    <w:rsid w:val="00623962"/>
    <w:rsid w:val="00624E8D"/>
    <w:rsid w:val="00635F41"/>
    <w:rsid w:val="006417EF"/>
    <w:rsid w:val="0064596D"/>
    <w:rsid w:val="006553F6"/>
    <w:rsid w:val="00661AE0"/>
    <w:rsid w:val="00663DE7"/>
    <w:rsid w:val="00681474"/>
    <w:rsid w:val="00686996"/>
    <w:rsid w:val="00696B79"/>
    <w:rsid w:val="006A51DD"/>
    <w:rsid w:val="006B28E7"/>
    <w:rsid w:val="006C35A0"/>
    <w:rsid w:val="006D5AFB"/>
    <w:rsid w:val="006E113F"/>
    <w:rsid w:val="006E3B0D"/>
    <w:rsid w:val="006E5DE3"/>
    <w:rsid w:val="006F12C6"/>
    <w:rsid w:val="006F4A4A"/>
    <w:rsid w:val="006F78F7"/>
    <w:rsid w:val="007263F5"/>
    <w:rsid w:val="00734453"/>
    <w:rsid w:val="00735EFA"/>
    <w:rsid w:val="00743B14"/>
    <w:rsid w:val="007459B3"/>
    <w:rsid w:val="00750A83"/>
    <w:rsid w:val="00757BC6"/>
    <w:rsid w:val="00764474"/>
    <w:rsid w:val="0076614D"/>
    <w:rsid w:val="00772D9B"/>
    <w:rsid w:val="007751D0"/>
    <w:rsid w:val="0078190A"/>
    <w:rsid w:val="00786517"/>
    <w:rsid w:val="00792C3C"/>
    <w:rsid w:val="007A3FEB"/>
    <w:rsid w:val="007A45B0"/>
    <w:rsid w:val="007B1303"/>
    <w:rsid w:val="007B2CD8"/>
    <w:rsid w:val="007B3B62"/>
    <w:rsid w:val="007D64A6"/>
    <w:rsid w:val="007D7B5C"/>
    <w:rsid w:val="007E0504"/>
    <w:rsid w:val="007E19AF"/>
    <w:rsid w:val="007F2589"/>
    <w:rsid w:val="007F2E62"/>
    <w:rsid w:val="007F3DA4"/>
    <w:rsid w:val="00800C76"/>
    <w:rsid w:val="008012E1"/>
    <w:rsid w:val="00805EC9"/>
    <w:rsid w:val="00807079"/>
    <w:rsid w:val="00831CE7"/>
    <w:rsid w:val="0084076B"/>
    <w:rsid w:val="00851F5A"/>
    <w:rsid w:val="00856138"/>
    <w:rsid w:val="008608AD"/>
    <w:rsid w:val="00862813"/>
    <w:rsid w:val="00863683"/>
    <w:rsid w:val="008669AC"/>
    <w:rsid w:val="0088002D"/>
    <w:rsid w:val="00881921"/>
    <w:rsid w:val="0088248E"/>
    <w:rsid w:val="0088566F"/>
    <w:rsid w:val="00885D53"/>
    <w:rsid w:val="00893BBD"/>
    <w:rsid w:val="0089636B"/>
    <w:rsid w:val="008A421E"/>
    <w:rsid w:val="008A5122"/>
    <w:rsid w:val="008B2A76"/>
    <w:rsid w:val="008C7E3B"/>
    <w:rsid w:val="008E1637"/>
    <w:rsid w:val="008E36D8"/>
    <w:rsid w:val="008E3968"/>
    <w:rsid w:val="008F046A"/>
    <w:rsid w:val="00902DA9"/>
    <w:rsid w:val="00906FA9"/>
    <w:rsid w:val="00916705"/>
    <w:rsid w:val="0092612B"/>
    <w:rsid w:val="0093048E"/>
    <w:rsid w:val="00931A1B"/>
    <w:rsid w:val="00940763"/>
    <w:rsid w:val="00941729"/>
    <w:rsid w:val="00945141"/>
    <w:rsid w:val="009510FF"/>
    <w:rsid w:val="0095256D"/>
    <w:rsid w:val="00955203"/>
    <w:rsid w:val="009602DE"/>
    <w:rsid w:val="00960B8D"/>
    <w:rsid w:val="00971244"/>
    <w:rsid w:val="00972841"/>
    <w:rsid w:val="009735C9"/>
    <w:rsid w:val="00975A9C"/>
    <w:rsid w:val="0098221E"/>
    <w:rsid w:val="0098580A"/>
    <w:rsid w:val="0099038D"/>
    <w:rsid w:val="00994F89"/>
    <w:rsid w:val="009A39CB"/>
    <w:rsid w:val="009B11B3"/>
    <w:rsid w:val="009D0104"/>
    <w:rsid w:val="009D05C5"/>
    <w:rsid w:val="009E4FC1"/>
    <w:rsid w:val="009E698C"/>
    <w:rsid w:val="009E7938"/>
    <w:rsid w:val="009F27C7"/>
    <w:rsid w:val="009F3E88"/>
    <w:rsid w:val="009F62C2"/>
    <w:rsid w:val="00A0688B"/>
    <w:rsid w:val="00A078A4"/>
    <w:rsid w:val="00A156A6"/>
    <w:rsid w:val="00A222CF"/>
    <w:rsid w:val="00A23358"/>
    <w:rsid w:val="00A24A49"/>
    <w:rsid w:val="00A27A19"/>
    <w:rsid w:val="00A35739"/>
    <w:rsid w:val="00A50BF6"/>
    <w:rsid w:val="00A5679C"/>
    <w:rsid w:val="00A619E3"/>
    <w:rsid w:val="00A66F8A"/>
    <w:rsid w:val="00A73E5E"/>
    <w:rsid w:val="00A7481B"/>
    <w:rsid w:val="00A80B88"/>
    <w:rsid w:val="00A9414E"/>
    <w:rsid w:val="00AC0443"/>
    <w:rsid w:val="00AC4293"/>
    <w:rsid w:val="00AD0745"/>
    <w:rsid w:val="00AE2E3C"/>
    <w:rsid w:val="00B00FFB"/>
    <w:rsid w:val="00B17BD0"/>
    <w:rsid w:val="00B61148"/>
    <w:rsid w:val="00B61AE8"/>
    <w:rsid w:val="00B61E6E"/>
    <w:rsid w:val="00B624E1"/>
    <w:rsid w:val="00B779A6"/>
    <w:rsid w:val="00B83D4B"/>
    <w:rsid w:val="00B9303B"/>
    <w:rsid w:val="00B95ED1"/>
    <w:rsid w:val="00BA2940"/>
    <w:rsid w:val="00BA6397"/>
    <w:rsid w:val="00BA7582"/>
    <w:rsid w:val="00BA7B7C"/>
    <w:rsid w:val="00BB2581"/>
    <w:rsid w:val="00BB3D23"/>
    <w:rsid w:val="00BB3F43"/>
    <w:rsid w:val="00BD2035"/>
    <w:rsid w:val="00BD3BFC"/>
    <w:rsid w:val="00BD7A82"/>
    <w:rsid w:val="00BE698B"/>
    <w:rsid w:val="00BF1150"/>
    <w:rsid w:val="00C15A12"/>
    <w:rsid w:val="00C20DC6"/>
    <w:rsid w:val="00C32719"/>
    <w:rsid w:val="00C35E41"/>
    <w:rsid w:val="00C45C44"/>
    <w:rsid w:val="00C60A32"/>
    <w:rsid w:val="00C648BB"/>
    <w:rsid w:val="00C77218"/>
    <w:rsid w:val="00C84353"/>
    <w:rsid w:val="00C94A28"/>
    <w:rsid w:val="00CA3B62"/>
    <w:rsid w:val="00CA4B00"/>
    <w:rsid w:val="00CB32FC"/>
    <w:rsid w:val="00CE120A"/>
    <w:rsid w:val="00CE6CD8"/>
    <w:rsid w:val="00CF795C"/>
    <w:rsid w:val="00D049C1"/>
    <w:rsid w:val="00D2280C"/>
    <w:rsid w:val="00D23628"/>
    <w:rsid w:val="00D25506"/>
    <w:rsid w:val="00D264EB"/>
    <w:rsid w:val="00D27667"/>
    <w:rsid w:val="00D36067"/>
    <w:rsid w:val="00D41098"/>
    <w:rsid w:val="00D4265F"/>
    <w:rsid w:val="00D53C0C"/>
    <w:rsid w:val="00D70530"/>
    <w:rsid w:val="00D7182B"/>
    <w:rsid w:val="00D822B7"/>
    <w:rsid w:val="00D8375F"/>
    <w:rsid w:val="00D91D18"/>
    <w:rsid w:val="00DA1F8E"/>
    <w:rsid w:val="00DA6AAC"/>
    <w:rsid w:val="00DA6B99"/>
    <w:rsid w:val="00DB426F"/>
    <w:rsid w:val="00DC3EC9"/>
    <w:rsid w:val="00DD468E"/>
    <w:rsid w:val="00DD78A0"/>
    <w:rsid w:val="00DE4498"/>
    <w:rsid w:val="00DF71FE"/>
    <w:rsid w:val="00E02706"/>
    <w:rsid w:val="00E1627B"/>
    <w:rsid w:val="00E32937"/>
    <w:rsid w:val="00E32D81"/>
    <w:rsid w:val="00E374B9"/>
    <w:rsid w:val="00E43CDD"/>
    <w:rsid w:val="00E45E40"/>
    <w:rsid w:val="00E46349"/>
    <w:rsid w:val="00E5651B"/>
    <w:rsid w:val="00E6740E"/>
    <w:rsid w:val="00E81B62"/>
    <w:rsid w:val="00E8505B"/>
    <w:rsid w:val="00E933C1"/>
    <w:rsid w:val="00E9629C"/>
    <w:rsid w:val="00EA2074"/>
    <w:rsid w:val="00EA2885"/>
    <w:rsid w:val="00EA4485"/>
    <w:rsid w:val="00EB5E4B"/>
    <w:rsid w:val="00EB6DB9"/>
    <w:rsid w:val="00EC3FDC"/>
    <w:rsid w:val="00ED35C0"/>
    <w:rsid w:val="00EE61C2"/>
    <w:rsid w:val="00EF25FA"/>
    <w:rsid w:val="00EF40E8"/>
    <w:rsid w:val="00F013CF"/>
    <w:rsid w:val="00F22BE9"/>
    <w:rsid w:val="00F22F61"/>
    <w:rsid w:val="00F319C3"/>
    <w:rsid w:val="00F34119"/>
    <w:rsid w:val="00F479C5"/>
    <w:rsid w:val="00F63B2B"/>
    <w:rsid w:val="00F674FB"/>
    <w:rsid w:val="00F80D8A"/>
    <w:rsid w:val="00FA163E"/>
    <w:rsid w:val="00FA49A5"/>
    <w:rsid w:val="00FA649C"/>
    <w:rsid w:val="00FA66DC"/>
    <w:rsid w:val="00FB47B6"/>
    <w:rsid w:val="00FC45BC"/>
    <w:rsid w:val="00FC4E15"/>
    <w:rsid w:val="00FD36D8"/>
    <w:rsid w:val="00FD5CA8"/>
    <w:rsid w:val="00FD632D"/>
    <w:rsid w:val="00FE3B00"/>
    <w:rsid w:val="00FE4A7F"/>
    <w:rsid w:val="00FF15DB"/>
    <w:rsid w:val="00FF4D39"/>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E3E0C"/>
  <w15:chartTrackingRefBased/>
  <w15:docId w15:val="{1664499B-2DCB-45F9-9AD5-5250429D1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4B9"/>
    <w:pPr>
      <w:spacing w:after="124"/>
      <w:ind w:left="730" w:hanging="10"/>
    </w:pPr>
    <w:rPr>
      <w:rFonts w:ascii="Times New Roman" w:hAnsi="Times New Roman" w:cs="Calibri"/>
      <w:color w:val="000000"/>
      <w:kern w:val="0"/>
      <w:sz w:val="24"/>
      <w:lang w:val="en-GB" w:eastAsia="en-GB"/>
    </w:rPr>
  </w:style>
  <w:style w:type="paragraph" w:styleId="Heading1">
    <w:name w:val="heading 1"/>
    <w:basedOn w:val="Normal"/>
    <w:next w:val="Normal"/>
    <w:link w:val="Heading1Char"/>
    <w:uiPriority w:val="9"/>
    <w:qFormat/>
    <w:rsid w:val="007B1303"/>
    <w:pPr>
      <w:keepNext/>
      <w:keepLines/>
      <w:spacing w:before="360" w:after="80" w:line="240" w:lineRule="auto"/>
      <w:ind w:left="0" w:firstLine="0"/>
      <w:jc w:val="left"/>
      <w:outlineLvl w:val="0"/>
    </w:pPr>
    <w:rPr>
      <w:rFonts w:eastAsiaTheme="majorEastAsia" w:cstheme="majorBidi"/>
      <w:b/>
      <w:color w:val="000000" w:themeColor="text1"/>
      <w:sz w:val="32"/>
      <w:szCs w:val="40"/>
      <w:lang w:val="en-US" w:eastAsia="en-US"/>
    </w:rPr>
  </w:style>
  <w:style w:type="paragraph" w:styleId="Heading2">
    <w:name w:val="heading 2"/>
    <w:basedOn w:val="Normal"/>
    <w:next w:val="Normal"/>
    <w:link w:val="Heading2Char"/>
    <w:uiPriority w:val="9"/>
    <w:unhideWhenUsed/>
    <w:qFormat/>
    <w:rsid w:val="007B1303"/>
    <w:pPr>
      <w:keepNext/>
      <w:keepLines/>
      <w:spacing w:before="40" w:after="0" w:line="240" w:lineRule="auto"/>
      <w:ind w:left="10"/>
      <w:jc w:val="left"/>
      <w:outlineLvl w:val="1"/>
    </w:pPr>
    <w:rPr>
      <w:rFonts w:eastAsiaTheme="majorEastAsia" w:cstheme="majorBidi"/>
      <w:b/>
      <w:color w:val="0F4761" w:themeColor="accent1" w:themeShade="BF"/>
      <w:kern w:val="2"/>
      <w:sz w:val="26"/>
      <w:szCs w:val="26"/>
      <w:lang w:val="en-US" w:eastAsia="en-US"/>
    </w:rPr>
  </w:style>
  <w:style w:type="paragraph" w:styleId="Heading3">
    <w:name w:val="heading 3"/>
    <w:basedOn w:val="Normal"/>
    <w:next w:val="Normal"/>
    <w:link w:val="Heading3Char"/>
    <w:uiPriority w:val="9"/>
    <w:unhideWhenUsed/>
    <w:qFormat/>
    <w:rsid w:val="00C20DC6"/>
    <w:pPr>
      <w:keepNext/>
      <w:keepLines/>
      <w:spacing w:before="160" w:after="80" w:line="240" w:lineRule="auto"/>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E374B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E374B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E374B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374B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374B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374B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1303"/>
    <w:rPr>
      <w:rFonts w:ascii="Times New Roman" w:eastAsiaTheme="majorEastAsia" w:hAnsi="Times New Roman" w:cstheme="majorBidi"/>
      <w:b/>
      <w:color w:val="000000" w:themeColor="text1"/>
      <w:kern w:val="0"/>
      <w:sz w:val="32"/>
      <w:szCs w:val="40"/>
    </w:rPr>
  </w:style>
  <w:style w:type="character" w:customStyle="1" w:styleId="Heading2Char">
    <w:name w:val="Heading 2 Char"/>
    <w:basedOn w:val="DefaultParagraphFont"/>
    <w:link w:val="Heading2"/>
    <w:uiPriority w:val="9"/>
    <w:rsid w:val="007B1303"/>
    <w:rPr>
      <w:rFonts w:ascii="Times New Roman" w:eastAsiaTheme="majorEastAsia" w:hAnsi="Times New Roman" w:cstheme="majorBidi"/>
      <w:b/>
      <w:color w:val="0F4761" w:themeColor="accent1" w:themeShade="BF"/>
      <w:sz w:val="26"/>
      <w:szCs w:val="26"/>
    </w:rPr>
  </w:style>
  <w:style w:type="character" w:customStyle="1" w:styleId="Heading3Char">
    <w:name w:val="Heading 3 Char"/>
    <w:basedOn w:val="DefaultParagraphFont"/>
    <w:link w:val="Heading3"/>
    <w:uiPriority w:val="9"/>
    <w:rsid w:val="00C20DC6"/>
    <w:rPr>
      <w:rFonts w:ascii="Times New Roman" w:eastAsiaTheme="majorEastAsia" w:hAnsi="Times New Roman" w:cstheme="majorBidi"/>
      <w:b/>
      <w:color w:val="000000" w:themeColor="text1"/>
      <w:kern w:val="0"/>
      <w:szCs w:val="28"/>
      <w:lang w:eastAsia="en-GB"/>
    </w:rPr>
  </w:style>
  <w:style w:type="character" w:customStyle="1" w:styleId="Heading4Char">
    <w:name w:val="Heading 4 Char"/>
    <w:basedOn w:val="DefaultParagraphFont"/>
    <w:link w:val="Heading4"/>
    <w:uiPriority w:val="9"/>
    <w:semiHidden/>
    <w:rsid w:val="00E374B9"/>
    <w:rPr>
      <w:rFonts w:eastAsiaTheme="majorEastAsia" w:cstheme="majorBidi"/>
      <w:i/>
      <w:iCs/>
      <w:color w:val="0F4761" w:themeColor="accent1" w:themeShade="BF"/>
      <w:kern w:val="0"/>
      <w:sz w:val="24"/>
      <w:lang w:val="en-GB" w:eastAsia="en-GB"/>
    </w:rPr>
  </w:style>
  <w:style w:type="character" w:customStyle="1" w:styleId="Heading5Char">
    <w:name w:val="Heading 5 Char"/>
    <w:basedOn w:val="DefaultParagraphFont"/>
    <w:link w:val="Heading5"/>
    <w:uiPriority w:val="9"/>
    <w:semiHidden/>
    <w:rsid w:val="00E374B9"/>
    <w:rPr>
      <w:rFonts w:eastAsiaTheme="majorEastAsia" w:cstheme="majorBidi"/>
      <w:color w:val="0F4761" w:themeColor="accent1" w:themeShade="BF"/>
      <w:kern w:val="0"/>
      <w:sz w:val="24"/>
      <w:lang w:val="en-GB" w:eastAsia="en-GB"/>
    </w:rPr>
  </w:style>
  <w:style w:type="character" w:customStyle="1" w:styleId="Heading6Char">
    <w:name w:val="Heading 6 Char"/>
    <w:basedOn w:val="DefaultParagraphFont"/>
    <w:link w:val="Heading6"/>
    <w:uiPriority w:val="9"/>
    <w:semiHidden/>
    <w:rsid w:val="00E374B9"/>
    <w:rPr>
      <w:rFonts w:eastAsiaTheme="majorEastAsia" w:cstheme="majorBidi"/>
      <w:i/>
      <w:iCs/>
      <w:color w:val="595959" w:themeColor="text1" w:themeTint="A6"/>
      <w:kern w:val="0"/>
      <w:sz w:val="24"/>
      <w:lang w:val="en-GB" w:eastAsia="en-GB"/>
    </w:rPr>
  </w:style>
  <w:style w:type="character" w:customStyle="1" w:styleId="Heading7Char">
    <w:name w:val="Heading 7 Char"/>
    <w:basedOn w:val="DefaultParagraphFont"/>
    <w:link w:val="Heading7"/>
    <w:uiPriority w:val="9"/>
    <w:semiHidden/>
    <w:rsid w:val="00E374B9"/>
    <w:rPr>
      <w:rFonts w:eastAsiaTheme="majorEastAsia" w:cstheme="majorBidi"/>
      <w:color w:val="595959" w:themeColor="text1" w:themeTint="A6"/>
      <w:kern w:val="0"/>
      <w:sz w:val="24"/>
      <w:lang w:val="en-GB" w:eastAsia="en-GB"/>
    </w:rPr>
  </w:style>
  <w:style w:type="character" w:customStyle="1" w:styleId="Heading8Char">
    <w:name w:val="Heading 8 Char"/>
    <w:basedOn w:val="DefaultParagraphFont"/>
    <w:link w:val="Heading8"/>
    <w:uiPriority w:val="9"/>
    <w:semiHidden/>
    <w:rsid w:val="00E374B9"/>
    <w:rPr>
      <w:rFonts w:eastAsiaTheme="majorEastAsia" w:cstheme="majorBidi"/>
      <w:i/>
      <w:iCs/>
      <w:color w:val="272727" w:themeColor="text1" w:themeTint="D8"/>
      <w:kern w:val="0"/>
      <w:sz w:val="24"/>
      <w:lang w:val="en-GB" w:eastAsia="en-GB"/>
    </w:rPr>
  </w:style>
  <w:style w:type="character" w:customStyle="1" w:styleId="Heading9Char">
    <w:name w:val="Heading 9 Char"/>
    <w:basedOn w:val="DefaultParagraphFont"/>
    <w:link w:val="Heading9"/>
    <w:uiPriority w:val="9"/>
    <w:semiHidden/>
    <w:rsid w:val="00E374B9"/>
    <w:rPr>
      <w:rFonts w:eastAsiaTheme="majorEastAsia" w:cstheme="majorBidi"/>
      <w:color w:val="272727" w:themeColor="text1" w:themeTint="D8"/>
      <w:kern w:val="0"/>
      <w:sz w:val="24"/>
      <w:lang w:val="en-GB" w:eastAsia="en-GB"/>
    </w:rPr>
  </w:style>
  <w:style w:type="paragraph" w:styleId="Title">
    <w:name w:val="Title"/>
    <w:basedOn w:val="Normal"/>
    <w:next w:val="Normal"/>
    <w:link w:val="TitleChar"/>
    <w:uiPriority w:val="10"/>
    <w:qFormat/>
    <w:rsid w:val="00E374B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E374B9"/>
    <w:rPr>
      <w:rFonts w:asciiTheme="majorHAnsi" w:eastAsiaTheme="majorEastAsia" w:hAnsiTheme="majorHAnsi" w:cstheme="majorBidi"/>
      <w:spacing w:val="-10"/>
      <w:kern w:val="28"/>
      <w:sz w:val="56"/>
      <w:szCs w:val="56"/>
      <w:lang w:val="en-GB" w:eastAsia="en-GB"/>
    </w:rPr>
  </w:style>
  <w:style w:type="paragraph" w:styleId="Subtitle">
    <w:name w:val="Subtitle"/>
    <w:basedOn w:val="Normal"/>
    <w:next w:val="Normal"/>
    <w:link w:val="SubtitleChar"/>
    <w:uiPriority w:val="11"/>
    <w:qFormat/>
    <w:rsid w:val="00E374B9"/>
    <w:pPr>
      <w:numPr>
        <w:ilvl w:val="1"/>
      </w:numPr>
      <w:spacing w:after="160"/>
      <w:ind w:left="730" w:hanging="1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74B9"/>
    <w:rPr>
      <w:rFonts w:eastAsiaTheme="majorEastAsia" w:cstheme="majorBidi"/>
      <w:color w:val="595959" w:themeColor="text1" w:themeTint="A6"/>
      <w:spacing w:val="15"/>
      <w:kern w:val="0"/>
      <w:sz w:val="28"/>
      <w:szCs w:val="28"/>
      <w:lang w:val="en-GB" w:eastAsia="en-GB"/>
    </w:rPr>
  </w:style>
  <w:style w:type="paragraph" w:styleId="Quote">
    <w:name w:val="Quote"/>
    <w:basedOn w:val="Normal"/>
    <w:next w:val="Normal"/>
    <w:link w:val="QuoteChar"/>
    <w:uiPriority w:val="29"/>
    <w:qFormat/>
    <w:rsid w:val="00E374B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374B9"/>
    <w:rPr>
      <w:rFonts w:ascii="Times New Roman" w:hAnsi="Times New Roman" w:cs="Calibri"/>
      <w:i/>
      <w:iCs/>
      <w:color w:val="404040" w:themeColor="text1" w:themeTint="BF"/>
      <w:kern w:val="0"/>
      <w:sz w:val="24"/>
      <w:lang w:val="en-GB" w:eastAsia="en-GB"/>
    </w:rPr>
  </w:style>
  <w:style w:type="paragraph" w:styleId="ListParagraph">
    <w:name w:val="List Paragraph"/>
    <w:basedOn w:val="Normal"/>
    <w:uiPriority w:val="34"/>
    <w:qFormat/>
    <w:rsid w:val="00E374B9"/>
    <w:pPr>
      <w:ind w:left="720"/>
      <w:contextualSpacing/>
    </w:pPr>
  </w:style>
  <w:style w:type="character" w:styleId="IntenseEmphasis">
    <w:name w:val="Intense Emphasis"/>
    <w:basedOn w:val="DefaultParagraphFont"/>
    <w:uiPriority w:val="21"/>
    <w:qFormat/>
    <w:rsid w:val="00E374B9"/>
    <w:rPr>
      <w:i/>
      <w:iCs/>
      <w:color w:val="0F4761" w:themeColor="accent1" w:themeShade="BF"/>
    </w:rPr>
  </w:style>
  <w:style w:type="paragraph" w:styleId="IntenseQuote">
    <w:name w:val="Intense Quote"/>
    <w:basedOn w:val="Normal"/>
    <w:next w:val="Normal"/>
    <w:link w:val="IntenseQuoteChar"/>
    <w:uiPriority w:val="30"/>
    <w:qFormat/>
    <w:rsid w:val="00E374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74B9"/>
    <w:rPr>
      <w:rFonts w:ascii="Times New Roman" w:hAnsi="Times New Roman" w:cs="Calibri"/>
      <w:i/>
      <w:iCs/>
      <w:color w:val="0F4761" w:themeColor="accent1" w:themeShade="BF"/>
      <w:kern w:val="0"/>
      <w:sz w:val="24"/>
      <w:lang w:val="en-GB" w:eastAsia="en-GB"/>
    </w:rPr>
  </w:style>
  <w:style w:type="character" w:styleId="IntenseReference">
    <w:name w:val="Intense Reference"/>
    <w:basedOn w:val="DefaultParagraphFont"/>
    <w:uiPriority w:val="32"/>
    <w:qFormat/>
    <w:rsid w:val="00E374B9"/>
    <w:rPr>
      <w:b/>
      <w:bCs/>
      <w:smallCaps/>
      <w:color w:val="0F4761" w:themeColor="accent1" w:themeShade="BF"/>
      <w:spacing w:val="5"/>
    </w:rPr>
  </w:style>
  <w:style w:type="character" w:styleId="Hyperlink">
    <w:name w:val="Hyperlink"/>
    <w:basedOn w:val="DefaultParagraphFont"/>
    <w:uiPriority w:val="99"/>
    <w:unhideWhenUsed/>
    <w:rsid w:val="00E374B9"/>
    <w:rPr>
      <w:color w:val="0000FF"/>
      <w:u w:val="single"/>
    </w:rPr>
  </w:style>
  <w:style w:type="paragraph" w:styleId="TOCHeading">
    <w:name w:val="TOC Heading"/>
    <w:basedOn w:val="Heading1"/>
    <w:next w:val="Normal"/>
    <w:uiPriority w:val="39"/>
    <w:unhideWhenUsed/>
    <w:qFormat/>
    <w:rsid w:val="00E374B9"/>
    <w:pPr>
      <w:spacing w:before="240" w:after="0" w:line="259" w:lineRule="auto"/>
      <w:outlineLvl w:val="9"/>
    </w:pPr>
    <w:rPr>
      <w:rFonts w:asciiTheme="majorHAnsi" w:hAnsiTheme="majorHAnsi"/>
      <w:b w:val="0"/>
      <w:color w:val="0F4761" w:themeColor="accent1" w:themeShade="BF"/>
      <w:szCs w:val="32"/>
    </w:rPr>
  </w:style>
  <w:style w:type="paragraph" w:styleId="TOC1">
    <w:name w:val="toc 1"/>
    <w:basedOn w:val="Normal"/>
    <w:next w:val="Normal"/>
    <w:autoRedefine/>
    <w:uiPriority w:val="39"/>
    <w:unhideWhenUsed/>
    <w:rsid w:val="00E374B9"/>
    <w:pPr>
      <w:spacing w:after="100"/>
      <w:ind w:left="0"/>
    </w:pPr>
  </w:style>
  <w:style w:type="paragraph" w:styleId="TOC2">
    <w:name w:val="toc 2"/>
    <w:basedOn w:val="Normal"/>
    <w:next w:val="Normal"/>
    <w:autoRedefine/>
    <w:uiPriority w:val="39"/>
    <w:unhideWhenUsed/>
    <w:rsid w:val="00E374B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mdpi.com/2039-4403/16/3/79?utm_source=chatgpt.com"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hyperlink" Target="https://bmcprimcare.biomedcentral.com/articles/10.1186/s12875-025-02814-0?utm_source=chatgp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810</Words>
  <Characters>4622</Characters>
  <Application>Microsoft Office Word</Application>
  <DocSecurity>0</DocSecurity>
  <Lines>38</Lines>
  <Paragraphs>10</Paragraphs>
  <ScaleCrop>false</ScaleCrop>
  <Company/>
  <LinksUpToDate>false</LinksUpToDate>
  <CharactersWithSpaces>5422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2026-03-14T17:40:00Z</dcterms:created>
  <dcterms:modified xsi:type="dcterms:W3CDTF">2026-03-22T13:23:00Z</dcterms:modified>
</cp:coreProperties>
</file>