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b/>
          <w:color w:val="000000" w:themeColor="text1"/>
          <w:lang w:val="en-GB"/>
        </w:rPr>
        <w:id w:val="1787541884"/>
        <w:docPartObj>
          <w:docPartGallery w:val="Cover Pages"/>
          <w:docPartUnique/>
        </w:docPartObj>
      </w:sdtPr>
      <w:sdtContent>
        <w:p w14:paraId="0546E070" w14:textId="14DE7548" w:rsidR="00381E30" w:rsidRPr="002D5771" w:rsidRDefault="00381E30" w:rsidP="002D5771">
          <w:pPr>
            <w:spacing w:line="360" w:lineRule="auto"/>
            <w:rPr>
              <w:b/>
              <w:color w:val="000000" w:themeColor="text1"/>
              <w:lang w:val="en-GB"/>
            </w:rPr>
          </w:pPr>
          <w:r w:rsidRPr="002D5771">
            <w:rPr>
              <w:noProof/>
            </w:rPr>
            <w:pict w14:anchorId="53534A3C">
              <v:shapetype id="_x0000_t202" coordsize="21600,21600" o:spt="202" path="m,l,21600r21600,l21600,xe">
                <v:stroke joinstyle="miter"/>
                <v:path gradientshapeok="t" o:connecttype="rect"/>
              </v:shapetype>
              <v:shape id="Text Box 138" o:spid="_x0000_s1026" type="#_x0000_t202" style="position:absolute;margin-left:0;margin-top:0;width:553.45pt;height:722pt;z-index:251659264;visibility:visible;mso-wrap-distance-left:9pt;mso-wrap-distance-top:0;mso-wrap-distance-right:9pt;mso-wrap-distance-bottom:0;mso-position-horizontal:center;mso-position-horizontal-relative:page;mso-position-vertical:center;mso-position-vertical-relative:page;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3864"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407"/>
                        <w:gridCol w:w="2715"/>
                      </w:tblGrid>
                      <w:tr w:rsidR="00381E30" w14:paraId="04B99F59" w14:textId="77777777" w:rsidTr="00D930D7">
                        <w:trPr>
                          <w:trHeight w:val="7108"/>
                          <w:jc w:val="center"/>
                        </w:trPr>
                        <w:tc>
                          <w:tcPr>
                            <w:tcW w:w="3512" w:type="pct"/>
                            <w:vAlign w:val="center"/>
                          </w:tcPr>
                          <w:p w14:paraId="6C18C0F7" w14:textId="77777777" w:rsidR="00381E30" w:rsidRDefault="00381E30">
                            <w:pPr>
                              <w:jc w:val="right"/>
                            </w:pPr>
                            <w:r>
                              <w:rPr>
                                <w:noProof/>
                              </w:rPr>
                              <w:drawing>
                                <wp:inline distT="0" distB="0" distL="0" distR="0" wp14:anchorId="750337A8" wp14:editId="177B1DD2">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CAFC4D6" w14:textId="7D67955E" w:rsidR="00381E30" w:rsidRDefault="00381E30">
                                <w:pPr>
                                  <w:pStyle w:val="NoSpacing"/>
                                  <w:spacing w:line="312" w:lineRule="auto"/>
                                  <w:jc w:val="right"/>
                                  <w:rPr>
                                    <w:caps/>
                                    <w:color w:val="191919" w:themeColor="text1" w:themeTint="E6"/>
                                    <w:sz w:val="72"/>
                                    <w:szCs w:val="72"/>
                                  </w:rPr>
                                </w:pPr>
                                <w:r>
                                  <w:rPr>
                                    <w:caps/>
                                    <w:color w:val="191919" w:themeColor="text1" w:themeTint="E6"/>
                                    <w:sz w:val="72"/>
                                    <w:szCs w:val="72"/>
                                  </w:rPr>
                                  <w:t>COM</w:t>
                                </w:r>
                                <w:r w:rsidR="005F2B84">
                                  <w:rPr>
                                    <w:caps/>
                                    <w:color w:val="191919" w:themeColor="text1" w:themeTint="E6"/>
                                    <w:sz w:val="72"/>
                                    <w:szCs w:val="72"/>
                                  </w:rPr>
                                  <w:t>MUNITY ENGAGEMENT</w:t>
                                </w:r>
                              </w:p>
                            </w:sdtContent>
                          </w:sdt>
                          <w:sdt>
                            <w:sdtPr>
                              <w:rPr>
                                <w:b/>
                                <w:i/>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E1EF805" w14:textId="09511BE4" w:rsidR="00381E30" w:rsidRDefault="00D930D7">
                                <w:pPr>
                                  <w:jc w:val="right"/>
                                  <w:rPr>
                                    <w:sz w:val="24"/>
                                    <w:szCs w:val="24"/>
                                  </w:rPr>
                                </w:pPr>
                                <w:r w:rsidRPr="00D930D7">
                                  <w:rPr>
                                    <w:b/>
                                    <w:i/>
                                  </w:rPr>
                                  <w:t>Community Engagement-LCBB4002</w:t>
                                </w:r>
                              </w:p>
                            </w:sdtContent>
                          </w:sdt>
                        </w:tc>
                        <w:tc>
                          <w:tcPr>
                            <w:tcW w:w="1488" w:type="pct"/>
                            <w:vAlign w:val="center"/>
                          </w:tcPr>
                          <w:p w14:paraId="151DAD16" w14:textId="03DD0031" w:rsidR="00381E30" w:rsidRDefault="00381E30">
                            <w:pPr>
                              <w:pStyle w:val="NoSpacing"/>
                              <w:rPr>
                                <w:caps/>
                                <w:color w:val="C0504D" w:themeColor="accent2"/>
                                <w:sz w:val="26"/>
                                <w:szCs w:val="26"/>
                              </w:rPr>
                            </w:pPr>
                          </w:p>
                          <w:p w14:paraId="03B786A4" w14:textId="542EE2CE" w:rsidR="004B5746" w:rsidRDefault="004B5746">
                            <w:pPr>
                              <w:pStyle w:val="NoSpacing"/>
                              <w:rPr>
                                <w:b/>
                                <w:i/>
                                <w:color w:val="000000" w:themeColor="text1"/>
                                <w:lang w:val="en-GB"/>
                              </w:rPr>
                            </w:pPr>
                            <w:r>
                              <w:rPr>
                                <w:b/>
                                <w:i/>
                                <w:color w:val="000000" w:themeColor="text1"/>
                                <w:lang w:val="en-GB"/>
                              </w:rPr>
                              <w:t>Ana-Maria Has</w:t>
                            </w:r>
                            <w:r w:rsidR="00D930D7">
                              <w:rPr>
                                <w:b/>
                                <w:i/>
                                <w:color w:val="000000" w:themeColor="text1"/>
                                <w:lang w:val="en-GB"/>
                              </w:rPr>
                              <w:t>u-1922794</w:t>
                            </w:r>
                          </w:p>
                          <w:p w14:paraId="5E38B56D" w14:textId="77777777" w:rsidR="00D930D7" w:rsidRDefault="00D930D7">
                            <w:pPr>
                              <w:pStyle w:val="NoSpacing"/>
                              <w:rPr>
                                <w:b/>
                                <w:i/>
                                <w:color w:val="000000" w:themeColor="text1"/>
                                <w:lang w:val="en-GB"/>
                              </w:rPr>
                            </w:pPr>
                          </w:p>
                          <w:p w14:paraId="63DED673" w14:textId="21F9F5A1" w:rsidR="00381E30" w:rsidRDefault="004B5746">
                            <w:pPr>
                              <w:pStyle w:val="NoSpacing"/>
                              <w:rPr>
                                <w:color w:val="C0504D" w:themeColor="accent2"/>
                                <w:sz w:val="26"/>
                                <w:szCs w:val="26"/>
                              </w:rPr>
                            </w:pPr>
                            <w:r>
                              <w:rPr>
                                <w:b/>
                                <w:i/>
                                <w:color w:val="000000" w:themeColor="text1"/>
                                <w:lang w:val="en-GB"/>
                              </w:rPr>
                              <w:t xml:space="preserve"> </w:t>
                            </w:r>
                            <w:sdt>
                              <w:sdtPr>
                                <w:rPr>
                                  <w:b/>
                                  <w:i/>
                                  <w:color w:val="000000" w:themeColor="text1"/>
                                  <w:lang w:val="en-GB"/>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r w:rsidR="00D930D7">
                                  <w:rPr>
                                    <w:b/>
                                    <w:i/>
                                    <w:color w:val="000000" w:themeColor="text1"/>
                                    <w:lang w:val="en-GB"/>
                                  </w:rPr>
                                  <w:t xml:space="preserve">               </w:t>
                                </w:r>
                              </w:sdtContent>
                            </w:sdt>
                          </w:p>
                          <w:p w14:paraId="76D5D782" w14:textId="7264328A" w:rsidR="00381E30" w:rsidRDefault="00D930D7">
                            <w:pPr>
                              <w:pStyle w:val="NoSpacing"/>
                            </w:pPr>
                            <w:sdt>
                              <w:sdtPr>
                                <w:rPr>
                                  <w:b/>
                                  <w:i/>
                                  <w:color w:val="000000" w:themeColor="text1"/>
                                  <w:lang w:val="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b/>
                                    <w:i/>
                                    <w:color w:val="000000" w:themeColor="text1"/>
                                    <w:lang w:val="en-GB"/>
                                  </w:rPr>
                                  <w:t>Lecturer:</w:t>
                                </w:r>
                                <w:r w:rsidRPr="00D930D7">
                                  <w:rPr>
                                    <w:b/>
                                    <w:i/>
                                    <w:color w:val="000000" w:themeColor="text1"/>
                                    <w:lang w:val="en-GB"/>
                                  </w:rPr>
                                  <w:t xml:space="preserve">  Dale Clarke</w:t>
                                </w:r>
                              </w:sdtContent>
                            </w:sdt>
                          </w:p>
                        </w:tc>
                      </w:tr>
                    </w:tbl>
                    <w:p w14:paraId="6022DC64" w14:textId="77777777" w:rsidR="00381E30" w:rsidRDefault="00381E30"/>
                  </w:txbxContent>
                </v:textbox>
                <w10:wrap anchorx="page" anchory="page"/>
              </v:shape>
            </w:pict>
          </w:r>
          <w:r w:rsidRPr="002D5771">
            <w:rPr>
              <w:b/>
              <w:color w:val="000000" w:themeColor="text1"/>
              <w:lang w:val="en-GB"/>
            </w:rPr>
            <w:br w:type="page"/>
          </w:r>
        </w:p>
      </w:sdtContent>
    </w:sdt>
    <w:p w14:paraId="13CB0351" w14:textId="63B4E473" w:rsidR="00323BFD" w:rsidRPr="002D5771" w:rsidRDefault="00323BFD" w:rsidP="002D5771">
      <w:pPr>
        <w:pStyle w:val="Normal1"/>
        <w:spacing w:before="240" w:after="240" w:line="360" w:lineRule="auto"/>
        <w:rPr>
          <w:b/>
          <w:bCs/>
          <w:i/>
          <w:iCs/>
        </w:rPr>
      </w:pPr>
    </w:p>
    <w:sdt>
      <w:sdtPr>
        <w:rPr>
          <w:rFonts w:ascii="Arial" w:eastAsia="Arial" w:hAnsi="Arial" w:cs="Arial"/>
          <w:b w:val="0"/>
          <w:bCs w:val="0"/>
          <w:color w:val="auto"/>
          <w:sz w:val="22"/>
          <w:szCs w:val="22"/>
          <w:lang w:val="en-GB"/>
        </w:rPr>
        <w:id w:val="15057110"/>
        <w:docPartObj>
          <w:docPartGallery w:val="Table of Contents"/>
          <w:docPartUnique/>
        </w:docPartObj>
      </w:sdtPr>
      <w:sdtEndPr/>
      <w:sdtContent>
        <w:p w14:paraId="4A259925" w14:textId="132F9BB7" w:rsidR="006942C1" w:rsidRPr="002D5771" w:rsidRDefault="006B3E6C" w:rsidP="002D5771">
          <w:pPr>
            <w:pStyle w:val="TOCHeading"/>
            <w:spacing w:line="360" w:lineRule="auto"/>
            <w:jc w:val="center"/>
            <w:rPr>
              <w:rFonts w:ascii="Arial" w:hAnsi="Arial" w:cs="Arial"/>
              <w:color w:val="000000" w:themeColor="text1"/>
              <w:sz w:val="22"/>
              <w:szCs w:val="22"/>
              <w:lang w:val="en-GB"/>
            </w:rPr>
          </w:pPr>
          <w:r w:rsidRPr="002D5771">
            <w:rPr>
              <w:rFonts w:ascii="Arial" w:hAnsi="Arial" w:cs="Arial"/>
              <w:color w:val="000000" w:themeColor="text1"/>
              <w:sz w:val="22"/>
              <w:szCs w:val="22"/>
              <w:lang w:val="en-GB"/>
            </w:rPr>
            <w:t>Table of Contents</w:t>
          </w:r>
        </w:p>
        <w:p w14:paraId="247567EA" w14:textId="551C5FA7" w:rsidR="00CD100C" w:rsidRPr="002D5771" w:rsidRDefault="00CD100C" w:rsidP="002D5771">
          <w:pPr>
            <w:spacing w:line="360" w:lineRule="auto"/>
            <w:rPr>
              <w:lang w:val="en-GB"/>
            </w:rPr>
          </w:pPr>
        </w:p>
        <w:p w14:paraId="3C8E63BB" w14:textId="77777777" w:rsidR="00CD100C" w:rsidRPr="002D5771" w:rsidRDefault="00CD100C" w:rsidP="002D5771">
          <w:pPr>
            <w:spacing w:line="360" w:lineRule="auto"/>
            <w:rPr>
              <w:lang w:val="en-GB"/>
            </w:rPr>
          </w:pPr>
        </w:p>
        <w:p w14:paraId="6955B64F" w14:textId="77777777" w:rsidR="00CD100C" w:rsidRPr="002D5771" w:rsidRDefault="00CD100C" w:rsidP="002D5771">
          <w:pPr>
            <w:spacing w:line="360" w:lineRule="auto"/>
            <w:rPr>
              <w:lang w:val="en-GB"/>
            </w:rPr>
          </w:pPr>
        </w:p>
        <w:p w14:paraId="1F70F064" w14:textId="4604ED33" w:rsidR="006942C1" w:rsidRPr="002D5771" w:rsidRDefault="008A29B3" w:rsidP="002D5771">
          <w:pPr>
            <w:pStyle w:val="TOC1"/>
            <w:tabs>
              <w:tab w:val="right" w:leader="dot" w:pos="9350"/>
            </w:tabs>
            <w:spacing w:line="360" w:lineRule="auto"/>
            <w:jc w:val="both"/>
            <w:rPr>
              <w:noProof/>
              <w:color w:val="000000" w:themeColor="text1"/>
              <w:lang w:val="en-GB"/>
            </w:rPr>
          </w:pPr>
          <w:r w:rsidRPr="002D5771">
            <w:rPr>
              <w:color w:val="000000" w:themeColor="text1"/>
              <w:lang w:val="en-GB"/>
            </w:rPr>
            <w:fldChar w:fldCharType="begin"/>
          </w:r>
          <w:r w:rsidR="006B3E6C" w:rsidRPr="002D5771">
            <w:rPr>
              <w:color w:val="000000" w:themeColor="text1"/>
              <w:lang w:val="en-GB"/>
            </w:rPr>
            <w:instrText xml:space="preserve"> TOC \o "1-3" \h \z \u </w:instrText>
          </w:r>
          <w:r w:rsidRPr="002D5771">
            <w:rPr>
              <w:color w:val="000000" w:themeColor="text1"/>
              <w:lang w:val="en-GB"/>
            </w:rPr>
            <w:fldChar w:fldCharType="separate"/>
          </w:r>
          <w:hyperlink w:anchor="_Toc63523792" w:history="1">
            <w:r w:rsidR="006B3E6C" w:rsidRPr="002D5771">
              <w:rPr>
                <w:rStyle w:val="Hyperlink"/>
                <w:noProof/>
                <w:color w:val="000000" w:themeColor="text1"/>
                <w:lang w:val="en-GB"/>
              </w:rPr>
              <w:t>Introduction</w:t>
            </w:r>
            <w:r w:rsidR="006B3E6C" w:rsidRPr="002D5771">
              <w:rPr>
                <w:noProof/>
                <w:webHidden/>
                <w:color w:val="000000" w:themeColor="text1"/>
                <w:lang w:val="en-GB"/>
              </w:rPr>
              <w:tab/>
            </w:r>
            <w:r w:rsidRPr="002D5771">
              <w:rPr>
                <w:noProof/>
                <w:webHidden/>
                <w:color w:val="000000" w:themeColor="text1"/>
                <w:lang w:val="en-GB"/>
              </w:rPr>
              <w:fldChar w:fldCharType="begin"/>
            </w:r>
            <w:r w:rsidR="006B3E6C" w:rsidRPr="002D5771">
              <w:rPr>
                <w:noProof/>
                <w:webHidden/>
                <w:color w:val="000000" w:themeColor="text1"/>
                <w:lang w:val="en-GB"/>
              </w:rPr>
              <w:instrText xml:space="preserve"> PAGEREF _Toc63523792 \h </w:instrText>
            </w:r>
            <w:r w:rsidRPr="002D5771">
              <w:rPr>
                <w:noProof/>
                <w:webHidden/>
                <w:color w:val="000000" w:themeColor="text1"/>
                <w:lang w:val="en-GB"/>
              </w:rPr>
            </w:r>
            <w:r w:rsidRPr="002D5771">
              <w:rPr>
                <w:noProof/>
                <w:webHidden/>
                <w:color w:val="000000" w:themeColor="text1"/>
                <w:lang w:val="en-GB"/>
              </w:rPr>
              <w:fldChar w:fldCharType="separate"/>
            </w:r>
            <w:r w:rsidR="002D5771" w:rsidRPr="002D5771">
              <w:rPr>
                <w:noProof/>
                <w:webHidden/>
                <w:color w:val="000000" w:themeColor="text1"/>
                <w:lang w:val="en-GB"/>
              </w:rPr>
              <w:t>2</w:t>
            </w:r>
            <w:r w:rsidRPr="002D5771">
              <w:rPr>
                <w:noProof/>
                <w:webHidden/>
                <w:color w:val="000000" w:themeColor="text1"/>
                <w:lang w:val="en-GB"/>
              </w:rPr>
              <w:fldChar w:fldCharType="end"/>
            </w:r>
          </w:hyperlink>
        </w:p>
        <w:p w14:paraId="4C69FD97" w14:textId="77777777" w:rsidR="00D930D7" w:rsidRPr="002D5771" w:rsidRDefault="00D930D7" w:rsidP="002D5771">
          <w:pPr>
            <w:spacing w:line="360" w:lineRule="auto"/>
            <w:rPr>
              <w:noProof/>
              <w:lang w:val="en-GB"/>
            </w:rPr>
          </w:pPr>
        </w:p>
        <w:p w14:paraId="4AC2FEE6" w14:textId="62CC038D" w:rsidR="006942C1" w:rsidRPr="002D5771" w:rsidRDefault="00626E33" w:rsidP="002D5771">
          <w:pPr>
            <w:pStyle w:val="TOC1"/>
            <w:tabs>
              <w:tab w:val="right" w:leader="dot" w:pos="9350"/>
            </w:tabs>
            <w:spacing w:line="360" w:lineRule="auto"/>
            <w:jc w:val="both"/>
            <w:rPr>
              <w:noProof/>
              <w:color w:val="000000" w:themeColor="text1"/>
              <w:lang w:val="en-GB"/>
            </w:rPr>
          </w:pPr>
          <w:hyperlink w:anchor="_Toc63523793" w:history="1">
            <w:r w:rsidR="006B3E6C" w:rsidRPr="002D5771">
              <w:rPr>
                <w:rStyle w:val="Hyperlink"/>
                <w:noProof/>
                <w:color w:val="000000" w:themeColor="text1"/>
                <w:lang w:val="en-GB"/>
              </w:rPr>
              <w:t>Operates, size, structure and goals, mission and vision of the organization</w:t>
            </w:r>
            <w:r w:rsidR="006B3E6C" w:rsidRPr="002D5771">
              <w:rPr>
                <w:noProof/>
                <w:webHidden/>
                <w:color w:val="000000" w:themeColor="text1"/>
                <w:lang w:val="en-GB"/>
              </w:rPr>
              <w:tab/>
            </w:r>
            <w:r w:rsidR="008A29B3" w:rsidRPr="002D5771">
              <w:rPr>
                <w:noProof/>
                <w:webHidden/>
                <w:color w:val="000000" w:themeColor="text1"/>
                <w:lang w:val="en-GB"/>
              </w:rPr>
              <w:fldChar w:fldCharType="begin"/>
            </w:r>
            <w:r w:rsidR="006B3E6C" w:rsidRPr="002D5771">
              <w:rPr>
                <w:noProof/>
                <w:webHidden/>
                <w:color w:val="000000" w:themeColor="text1"/>
                <w:lang w:val="en-GB"/>
              </w:rPr>
              <w:instrText xml:space="preserve"> PAGEREF _Toc63523793 \h </w:instrText>
            </w:r>
            <w:r w:rsidR="008A29B3" w:rsidRPr="002D5771">
              <w:rPr>
                <w:noProof/>
                <w:webHidden/>
                <w:color w:val="000000" w:themeColor="text1"/>
                <w:lang w:val="en-GB"/>
              </w:rPr>
            </w:r>
            <w:r w:rsidR="008A29B3" w:rsidRPr="002D5771">
              <w:rPr>
                <w:noProof/>
                <w:webHidden/>
                <w:color w:val="000000" w:themeColor="text1"/>
                <w:lang w:val="en-GB"/>
              </w:rPr>
              <w:fldChar w:fldCharType="separate"/>
            </w:r>
            <w:r w:rsidR="002D5771" w:rsidRPr="002D5771">
              <w:rPr>
                <w:noProof/>
                <w:webHidden/>
                <w:color w:val="000000" w:themeColor="text1"/>
                <w:lang w:val="en-GB"/>
              </w:rPr>
              <w:t>2</w:t>
            </w:r>
            <w:r w:rsidR="008A29B3" w:rsidRPr="002D5771">
              <w:rPr>
                <w:noProof/>
                <w:webHidden/>
                <w:color w:val="000000" w:themeColor="text1"/>
                <w:lang w:val="en-GB"/>
              </w:rPr>
              <w:fldChar w:fldCharType="end"/>
            </w:r>
          </w:hyperlink>
        </w:p>
        <w:p w14:paraId="52433DD0" w14:textId="77777777" w:rsidR="00D930D7" w:rsidRPr="002D5771" w:rsidRDefault="00D930D7" w:rsidP="002D5771">
          <w:pPr>
            <w:spacing w:line="360" w:lineRule="auto"/>
            <w:rPr>
              <w:noProof/>
              <w:lang w:val="en-GB"/>
            </w:rPr>
          </w:pPr>
        </w:p>
        <w:p w14:paraId="35B99DD7" w14:textId="4794B7A8" w:rsidR="006942C1" w:rsidRPr="002D5771" w:rsidRDefault="00626E33" w:rsidP="002D5771">
          <w:pPr>
            <w:pStyle w:val="TOC1"/>
            <w:tabs>
              <w:tab w:val="right" w:leader="dot" w:pos="9350"/>
            </w:tabs>
            <w:spacing w:line="360" w:lineRule="auto"/>
            <w:jc w:val="both"/>
            <w:rPr>
              <w:noProof/>
              <w:color w:val="000000" w:themeColor="text1"/>
              <w:lang w:val="en-GB"/>
            </w:rPr>
          </w:pPr>
          <w:hyperlink w:anchor="_Toc63523794" w:history="1">
            <w:r w:rsidR="006B3E6C" w:rsidRPr="002D5771">
              <w:rPr>
                <w:rStyle w:val="Hyperlink"/>
                <w:noProof/>
                <w:color w:val="000000" w:themeColor="text1"/>
                <w:lang w:val="en-GB"/>
              </w:rPr>
              <w:t>Identify the customers and their expectations from goods and services</w:t>
            </w:r>
            <w:r w:rsidR="006B3E6C" w:rsidRPr="002D5771">
              <w:rPr>
                <w:noProof/>
                <w:webHidden/>
                <w:color w:val="000000" w:themeColor="text1"/>
                <w:lang w:val="en-GB"/>
              </w:rPr>
              <w:tab/>
            </w:r>
            <w:r w:rsidR="008A29B3" w:rsidRPr="002D5771">
              <w:rPr>
                <w:noProof/>
                <w:webHidden/>
                <w:color w:val="000000" w:themeColor="text1"/>
                <w:lang w:val="en-GB"/>
              </w:rPr>
              <w:fldChar w:fldCharType="begin"/>
            </w:r>
            <w:r w:rsidR="006B3E6C" w:rsidRPr="002D5771">
              <w:rPr>
                <w:noProof/>
                <w:webHidden/>
                <w:color w:val="000000" w:themeColor="text1"/>
                <w:lang w:val="en-GB"/>
              </w:rPr>
              <w:instrText xml:space="preserve"> PAGEREF _Toc63523794 \h </w:instrText>
            </w:r>
            <w:r w:rsidR="008A29B3" w:rsidRPr="002D5771">
              <w:rPr>
                <w:noProof/>
                <w:webHidden/>
                <w:color w:val="000000" w:themeColor="text1"/>
                <w:lang w:val="en-GB"/>
              </w:rPr>
            </w:r>
            <w:r w:rsidR="008A29B3" w:rsidRPr="002D5771">
              <w:rPr>
                <w:noProof/>
                <w:webHidden/>
                <w:color w:val="000000" w:themeColor="text1"/>
                <w:lang w:val="en-GB"/>
              </w:rPr>
              <w:fldChar w:fldCharType="separate"/>
            </w:r>
            <w:r w:rsidR="002D5771" w:rsidRPr="002D5771">
              <w:rPr>
                <w:noProof/>
                <w:webHidden/>
                <w:color w:val="000000" w:themeColor="text1"/>
                <w:lang w:val="en-GB"/>
              </w:rPr>
              <w:t>3</w:t>
            </w:r>
            <w:r w:rsidR="008A29B3" w:rsidRPr="002D5771">
              <w:rPr>
                <w:noProof/>
                <w:webHidden/>
                <w:color w:val="000000" w:themeColor="text1"/>
                <w:lang w:val="en-GB"/>
              </w:rPr>
              <w:fldChar w:fldCharType="end"/>
            </w:r>
          </w:hyperlink>
        </w:p>
        <w:p w14:paraId="413E907F" w14:textId="77777777" w:rsidR="00D930D7" w:rsidRPr="002D5771" w:rsidRDefault="00D930D7" w:rsidP="002D5771">
          <w:pPr>
            <w:spacing w:line="360" w:lineRule="auto"/>
            <w:rPr>
              <w:noProof/>
              <w:lang w:val="en-GB"/>
            </w:rPr>
          </w:pPr>
        </w:p>
        <w:p w14:paraId="2CE9043E" w14:textId="79E751E4" w:rsidR="006942C1" w:rsidRPr="002D5771" w:rsidRDefault="00626E33" w:rsidP="002D5771">
          <w:pPr>
            <w:pStyle w:val="TOC1"/>
            <w:tabs>
              <w:tab w:val="right" w:leader="dot" w:pos="9350"/>
            </w:tabs>
            <w:spacing w:line="360" w:lineRule="auto"/>
            <w:jc w:val="both"/>
            <w:rPr>
              <w:noProof/>
              <w:color w:val="000000" w:themeColor="text1"/>
              <w:lang w:val="en-GB"/>
            </w:rPr>
          </w:pPr>
          <w:hyperlink w:anchor="_Toc63523795" w:history="1">
            <w:r w:rsidR="006B3E6C" w:rsidRPr="002D5771">
              <w:rPr>
                <w:rStyle w:val="Hyperlink"/>
                <w:noProof/>
                <w:color w:val="000000" w:themeColor="text1"/>
                <w:lang w:val="en-GB"/>
              </w:rPr>
              <w:t>Micro and macro analysis to support explanation</w:t>
            </w:r>
            <w:r w:rsidR="006B3E6C" w:rsidRPr="002D5771">
              <w:rPr>
                <w:noProof/>
                <w:webHidden/>
                <w:color w:val="000000" w:themeColor="text1"/>
                <w:lang w:val="en-GB"/>
              </w:rPr>
              <w:tab/>
            </w:r>
            <w:r w:rsidR="008A29B3" w:rsidRPr="002D5771">
              <w:rPr>
                <w:noProof/>
                <w:webHidden/>
                <w:color w:val="000000" w:themeColor="text1"/>
                <w:lang w:val="en-GB"/>
              </w:rPr>
              <w:fldChar w:fldCharType="begin"/>
            </w:r>
            <w:r w:rsidR="006B3E6C" w:rsidRPr="002D5771">
              <w:rPr>
                <w:noProof/>
                <w:webHidden/>
                <w:color w:val="000000" w:themeColor="text1"/>
                <w:lang w:val="en-GB"/>
              </w:rPr>
              <w:instrText xml:space="preserve"> PAGEREF _Toc63523795 \h </w:instrText>
            </w:r>
            <w:r w:rsidR="008A29B3" w:rsidRPr="002D5771">
              <w:rPr>
                <w:noProof/>
                <w:webHidden/>
                <w:color w:val="000000" w:themeColor="text1"/>
                <w:lang w:val="en-GB"/>
              </w:rPr>
            </w:r>
            <w:r w:rsidR="008A29B3" w:rsidRPr="002D5771">
              <w:rPr>
                <w:noProof/>
                <w:webHidden/>
                <w:color w:val="000000" w:themeColor="text1"/>
                <w:lang w:val="en-GB"/>
              </w:rPr>
              <w:fldChar w:fldCharType="separate"/>
            </w:r>
            <w:r w:rsidR="002D5771" w:rsidRPr="002D5771">
              <w:rPr>
                <w:noProof/>
                <w:webHidden/>
                <w:color w:val="000000" w:themeColor="text1"/>
                <w:lang w:val="en-GB"/>
              </w:rPr>
              <w:t>6</w:t>
            </w:r>
            <w:r w:rsidR="008A29B3" w:rsidRPr="002D5771">
              <w:rPr>
                <w:noProof/>
                <w:webHidden/>
                <w:color w:val="000000" w:themeColor="text1"/>
                <w:lang w:val="en-GB"/>
              </w:rPr>
              <w:fldChar w:fldCharType="end"/>
            </w:r>
          </w:hyperlink>
        </w:p>
        <w:p w14:paraId="08CD75D4" w14:textId="77777777" w:rsidR="00D930D7" w:rsidRPr="002D5771" w:rsidRDefault="00D930D7" w:rsidP="002D5771">
          <w:pPr>
            <w:spacing w:line="360" w:lineRule="auto"/>
            <w:rPr>
              <w:noProof/>
              <w:lang w:val="en-GB"/>
            </w:rPr>
          </w:pPr>
        </w:p>
        <w:p w14:paraId="02548EC7" w14:textId="3AE117CC" w:rsidR="006942C1" w:rsidRPr="002D5771" w:rsidRDefault="00626E33" w:rsidP="002D5771">
          <w:pPr>
            <w:pStyle w:val="TOC1"/>
            <w:tabs>
              <w:tab w:val="right" w:leader="dot" w:pos="9350"/>
            </w:tabs>
            <w:spacing w:line="360" w:lineRule="auto"/>
            <w:jc w:val="both"/>
            <w:rPr>
              <w:noProof/>
              <w:color w:val="000000" w:themeColor="text1"/>
              <w:lang w:val="en-GB"/>
            </w:rPr>
          </w:pPr>
          <w:hyperlink w:anchor="_Toc63523796" w:history="1">
            <w:r w:rsidR="006B3E6C" w:rsidRPr="002D5771">
              <w:rPr>
                <w:rStyle w:val="Hyperlink"/>
                <w:noProof/>
                <w:color w:val="000000" w:themeColor="text1"/>
                <w:lang w:val="en-GB"/>
              </w:rPr>
              <w:t>Importance of training and development</w:t>
            </w:r>
            <w:r w:rsidR="006B3E6C" w:rsidRPr="002D5771">
              <w:rPr>
                <w:noProof/>
                <w:webHidden/>
                <w:color w:val="000000" w:themeColor="text1"/>
                <w:lang w:val="en-GB"/>
              </w:rPr>
              <w:tab/>
            </w:r>
            <w:r w:rsidR="008A29B3" w:rsidRPr="002D5771">
              <w:rPr>
                <w:noProof/>
                <w:webHidden/>
                <w:color w:val="000000" w:themeColor="text1"/>
                <w:lang w:val="en-GB"/>
              </w:rPr>
              <w:fldChar w:fldCharType="begin"/>
            </w:r>
            <w:r w:rsidR="006B3E6C" w:rsidRPr="002D5771">
              <w:rPr>
                <w:noProof/>
                <w:webHidden/>
                <w:color w:val="000000" w:themeColor="text1"/>
                <w:lang w:val="en-GB"/>
              </w:rPr>
              <w:instrText xml:space="preserve"> PAGEREF _Toc63523796 \h </w:instrText>
            </w:r>
            <w:r w:rsidR="008A29B3" w:rsidRPr="002D5771">
              <w:rPr>
                <w:noProof/>
                <w:webHidden/>
                <w:color w:val="000000" w:themeColor="text1"/>
                <w:lang w:val="en-GB"/>
              </w:rPr>
            </w:r>
            <w:r w:rsidR="008A29B3" w:rsidRPr="002D5771">
              <w:rPr>
                <w:noProof/>
                <w:webHidden/>
                <w:color w:val="000000" w:themeColor="text1"/>
                <w:lang w:val="en-GB"/>
              </w:rPr>
              <w:fldChar w:fldCharType="separate"/>
            </w:r>
            <w:r w:rsidR="002D5771" w:rsidRPr="002D5771">
              <w:rPr>
                <w:noProof/>
                <w:webHidden/>
                <w:color w:val="000000" w:themeColor="text1"/>
                <w:lang w:val="en-GB"/>
              </w:rPr>
              <w:t>9</w:t>
            </w:r>
            <w:r w:rsidR="008A29B3" w:rsidRPr="002D5771">
              <w:rPr>
                <w:noProof/>
                <w:webHidden/>
                <w:color w:val="000000" w:themeColor="text1"/>
                <w:lang w:val="en-GB"/>
              </w:rPr>
              <w:fldChar w:fldCharType="end"/>
            </w:r>
          </w:hyperlink>
        </w:p>
        <w:p w14:paraId="76E332CA" w14:textId="77777777" w:rsidR="00D930D7" w:rsidRPr="002D5771" w:rsidRDefault="00D930D7" w:rsidP="002D5771">
          <w:pPr>
            <w:spacing w:line="360" w:lineRule="auto"/>
            <w:rPr>
              <w:noProof/>
              <w:lang w:val="en-GB"/>
            </w:rPr>
          </w:pPr>
        </w:p>
        <w:p w14:paraId="00F60A04" w14:textId="3D0A62D4" w:rsidR="006942C1" w:rsidRPr="002D5771" w:rsidRDefault="00626E33" w:rsidP="002D5771">
          <w:pPr>
            <w:pStyle w:val="TOC1"/>
            <w:tabs>
              <w:tab w:val="right" w:leader="dot" w:pos="9350"/>
            </w:tabs>
            <w:spacing w:line="360" w:lineRule="auto"/>
            <w:jc w:val="both"/>
            <w:rPr>
              <w:noProof/>
              <w:color w:val="000000" w:themeColor="text1"/>
              <w:lang w:val="en-GB"/>
            </w:rPr>
          </w:pPr>
          <w:hyperlink w:anchor="_Toc63523797" w:history="1">
            <w:r w:rsidR="006B3E6C" w:rsidRPr="002D5771">
              <w:rPr>
                <w:rStyle w:val="Hyperlink"/>
                <w:noProof/>
                <w:color w:val="000000" w:themeColor="text1"/>
                <w:lang w:val="en-GB"/>
              </w:rPr>
              <w:t>Role of chosen organization and importance of role by supportive theories and models</w:t>
            </w:r>
            <w:r w:rsidR="006B3E6C" w:rsidRPr="002D5771">
              <w:rPr>
                <w:noProof/>
                <w:webHidden/>
                <w:color w:val="000000" w:themeColor="text1"/>
                <w:lang w:val="en-GB"/>
              </w:rPr>
              <w:tab/>
            </w:r>
            <w:r w:rsidR="008A29B3" w:rsidRPr="002D5771">
              <w:rPr>
                <w:noProof/>
                <w:webHidden/>
                <w:color w:val="000000" w:themeColor="text1"/>
                <w:lang w:val="en-GB"/>
              </w:rPr>
              <w:fldChar w:fldCharType="begin"/>
            </w:r>
            <w:r w:rsidR="006B3E6C" w:rsidRPr="002D5771">
              <w:rPr>
                <w:noProof/>
                <w:webHidden/>
                <w:color w:val="000000" w:themeColor="text1"/>
                <w:lang w:val="en-GB"/>
              </w:rPr>
              <w:instrText xml:space="preserve"> PAGEREF _Toc63523797 \h </w:instrText>
            </w:r>
            <w:r w:rsidR="008A29B3" w:rsidRPr="002D5771">
              <w:rPr>
                <w:noProof/>
                <w:webHidden/>
                <w:color w:val="000000" w:themeColor="text1"/>
                <w:lang w:val="en-GB"/>
              </w:rPr>
            </w:r>
            <w:r w:rsidR="008A29B3" w:rsidRPr="002D5771">
              <w:rPr>
                <w:noProof/>
                <w:webHidden/>
                <w:color w:val="000000" w:themeColor="text1"/>
                <w:lang w:val="en-GB"/>
              </w:rPr>
              <w:fldChar w:fldCharType="separate"/>
            </w:r>
            <w:r w:rsidR="002D5771" w:rsidRPr="002D5771">
              <w:rPr>
                <w:noProof/>
                <w:webHidden/>
                <w:color w:val="000000" w:themeColor="text1"/>
                <w:lang w:val="en-GB"/>
              </w:rPr>
              <w:t>10</w:t>
            </w:r>
            <w:r w:rsidR="008A29B3" w:rsidRPr="002D5771">
              <w:rPr>
                <w:noProof/>
                <w:webHidden/>
                <w:color w:val="000000" w:themeColor="text1"/>
                <w:lang w:val="en-GB"/>
              </w:rPr>
              <w:fldChar w:fldCharType="end"/>
            </w:r>
          </w:hyperlink>
        </w:p>
        <w:p w14:paraId="45FE7AEA" w14:textId="77777777" w:rsidR="00D930D7" w:rsidRPr="002D5771" w:rsidRDefault="00D930D7" w:rsidP="002D5771">
          <w:pPr>
            <w:spacing w:line="360" w:lineRule="auto"/>
            <w:rPr>
              <w:noProof/>
              <w:lang w:val="en-GB"/>
            </w:rPr>
          </w:pPr>
        </w:p>
        <w:p w14:paraId="79EAE4E3" w14:textId="71E48770" w:rsidR="006942C1" w:rsidRPr="002D5771" w:rsidRDefault="00626E33" w:rsidP="002D5771">
          <w:pPr>
            <w:pStyle w:val="TOC1"/>
            <w:tabs>
              <w:tab w:val="right" w:leader="dot" w:pos="9350"/>
            </w:tabs>
            <w:spacing w:line="360" w:lineRule="auto"/>
            <w:jc w:val="both"/>
            <w:rPr>
              <w:noProof/>
              <w:color w:val="000000" w:themeColor="text1"/>
              <w:lang w:val="en-GB"/>
            </w:rPr>
          </w:pPr>
          <w:hyperlink w:anchor="_Toc63523798" w:history="1">
            <w:r w:rsidR="006B3E6C" w:rsidRPr="002D5771">
              <w:rPr>
                <w:rStyle w:val="Hyperlink"/>
                <w:noProof/>
                <w:color w:val="000000" w:themeColor="text1"/>
                <w:lang w:val="en-GB"/>
              </w:rPr>
              <w:t>Skills and knowledge carry out the role</w:t>
            </w:r>
            <w:r w:rsidR="006B3E6C" w:rsidRPr="002D5771">
              <w:rPr>
                <w:noProof/>
                <w:webHidden/>
                <w:color w:val="000000" w:themeColor="text1"/>
                <w:lang w:val="en-GB"/>
              </w:rPr>
              <w:tab/>
            </w:r>
            <w:r w:rsidR="008A29B3" w:rsidRPr="002D5771">
              <w:rPr>
                <w:noProof/>
                <w:webHidden/>
                <w:color w:val="000000" w:themeColor="text1"/>
                <w:lang w:val="en-GB"/>
              </w:rPr>
              <w:fldChar w:fldCharType="begin"/>
            </w:r>
            <w:r w:rsidR="006B3E6C" w:rsidRPr="002D5771">
              <w:rPr>
                <w:noProof/>
                <w:webHidden/>
                <w:color w:val="000000" w:themeColor="text1"/>
                <w:lang w:val="en-GB"/>
              </w:rPr>
              <w:instrText xml:space="preserve"> PAGEREF _Toc63523798 \h </w:instrText>
            </w:r>
            <w:r w:rsidR="008A29B3" w:rsidRPr="002D5771">
              <w:rPr>
                <w:noProof/>
                <w:webHidden/>
                <w:color w:val="000000" w:themeColor="text1"/>
                <w:lang w:val="en-GB"/>
              </w:rPr>
            </w:r>
            <w:r w:rsidR="008A29B3" w:rsidRPr="002D5771">
              <w:rPr>
                <w:noProof/>
                <w:webHidden/>
                <w:color w:val="000000" w:themeColor="text1"/>
                <w:lang w:val="en-GB"/>
              </w:rPr>
              <w:fldChar w:fldCharType="separate"/>
            </w:r>
            <w:r w:rsidR="002D5771" w:rsidRPr="002D5771">
              <w:rPr>
                <w:noProof/>
                <w:webHidden/>
                <w:color w:val="000000" w:themeColor="text1"/>
                <w:lang w:val="en-GB"/>
              </w:rPr>
              <w:t>10</w:t>
            </w:r>
            <w:r w:rsidR="008A29B3" w:rsidRPr="002D5771">
              <w:rPr>
                <w:noProof/>
                <w:webHidden/>
                <w:color w:val="000000" w:themeColor="text1"/>
                <w:lang w:val="en-GB"/>
              </w:rPr>
              <w:fldChar w:fldCharType="end"/>
            </w:r>
          </w:hyperlink>
        </w:p>
        <w:p w14:paraId="7419F807" w14:textId="77777777" w:rsidR="00D930D7" w:rsidRPr="002D5771" w:rsidRDefault="00D930D7" w:rsidP="002D5771">
          <w:pPr>
            <w:spacing w:line="360" w:lineRule="auto"/>
            <w:rPr>
              <w:noProof/>
              <w:lang w:val="en-GB"/>
            </w:rPr>
          </w:pPr>
        </w:p>
        <w:p w14:paraId="435BDA76" w14:textId="1788F7F6" w:rsidR="006942C1" w:rsidRPr="002D5771" w:rsidRDefault="00626E33" w:rsidP="002D5771">
          <w:pPr>
            <w:pStyle w:val="TOC1"/>
            <w:tabs>
              <w:tab w:val="right" w:leader="dot" w:pos="9350"/>
            </w:tabs>
            <w:spacing w:line="360" w:lineRule="auto"/>
            <w:jc w:val="both"/>
            <w:rPr>
              <w:noProof/>
              <w:color w:val="000000" w:themeColor="text1"/>
              <w:lang w:val="en-GB"/>
            </w:rPr>
          </w:pPr>
          <w:hyperlink w:anchor="_Toc63523799" w:history="1">
            <w:r w:rsidR="006B3E6C" w:rsidRPr="002D5771">
              <w:rPr>
                <w:rStyle w:val="Hyperlink"/>
                <w:noProof/>
                <w:color w:val="000000" w:themeColor="text1"/>
                <w:lang w:val="en-GB"/>
              </w:rPr>
              <w:t>The requirement of training and development</w:t>
            </w:r>
            <w:r w:rsidR="006B3E6C" w:rsidRPr="002D5771">
              <w:rPr>
                <w:noProof/>
                <w:webHidden/>
                <w:color w:val="000000" w:themeColor="text1"/>
                <w:lang w:val="en-GB"/>
              </w:rPr>
              <w:tab/>
            </w:r>
            <w:r w:rsidR="008A29B3" w:rsidRPr="002D5771">
              <w:rPr>
                <w:noProof/>
                <w:webHidden/>
                <w:color w:val="000000" w:themeColor="text1"/>
                <w:lang w:val="en-GB"/>
              </w:rPr>
              <w:fldChar w:fldCharType="begin"/>
            </w:r>
            <w:r w:rsidR="006B3E6C" w:rsidRPr="002D5771">
              <w:rPr>
                <w:noProof/>
                <w:webHidden/>
                <w:color w:val="000000" w:themeColor="text1"/>
                <w:lang w:val="en-GB"/>
              </w:rPr>
              <w:instrText xml:space="preserve"> PAGEREF _Toc63523799 \h </w:instrText>
            </w:r>
            <w:r w:rsidR="008A29B3" w:rsidRPr="002D5771">
              <w:rPr>
                <w:noProof/>
                <w:webHidden/>
                <w:color w:val="000000" w:themeColor="text1"/>
                <w:lang w:val="en-GB"/>
              </w:rPr>
            </w:r>
            <w:r w:rsidR="008A29B3" w:rsidRPr="002D5771">
              <w:rPr>
                <w:noProof/>
                <w:webHidden/>
                <w:color w:val="000000" w:themeColor="text1"/>
                <w:lang w:val="en-GB"/>
              </w:rPr>
              <w:fldChar w:fldCharType="separate"/>
            </w:r>
            <w:r w:rsidR="002D5771" w:rsidRPr="002D5771">
              <w:rPr>
                <w:noProof/>
                <w:webHidden/>
                <w:color w:val="000000" w:themeColor="text1"/>
                <w:lang w:val="en-GB"/>
              </w:rPr>
              <w:t>11</w:t>
            </w:r>
            <w:r w:rsidR="008A29B3" w:rsidRPr="002D5771">
              <w:rPr>
                <w:noProof/>
                <w:webHidden/>
                <w:color w:val="000000" w:themeColor="text1"/>
                <w:lang w:val="en-GB"/>
              </w:rPr>
              <w:fldChar w:fldCharType="end"/>
            </w:r>
          </w:hyperlink>
        </w:p>
        <w:p w14:paraId="5D6E5469" w14:textId="77777777" w:rsidR="00D930D7" w:rsidRPr="002D5771" w:rsidRDefault="00D930D7" w:rsidP="002D5771">
          <w:pPr>
            <w:spacing w:line="360" w:lineRule="auto"/>
            <w:rPr>
              <w:noProof/>
              <w:lang w:val="en-GB"/>
            </w:rPr>
          </w:pPr>
        </w:p>
        <w:p w14:paraId="35D8AD38" w14:textId="0A2669D4" w:rsidR="006942C1" w:rsidRPr="002D5771" w:rsidRDefault="00626E33" w:rsidP="002D5771">
          <w:pPr>
            <w:pStyle w:val="TOC1"/>
            <w:tabs>
              <w:tab w:val="right" w:leader="dot" w:pos="9350"/>
            </w:tabs>
            <w:spacing w:line="360" w:lineRule="auto"/>
            <w:jc w:val="both"/>
            <w:rPr>
              <w:noProof/>
              <w:color w:val="000000" w:themeColor="text1"/>
              <w:lang w:val="en-GB"/>
            </w:rPr>
          </w:pPr>
          <w:hyperlink w:anchor="_Toc63523800" w:history="1">
            <w:r w:rsidR="006B3E6C" w:rsidRPr="002D5771">
              <w:rPr>
                <w:rStyle w:val="Hyperlink"/>
                <w:noProof/>
                <w:color w:val="000000" w:themeColor="text1"/>
                <w:lang w:val="en-GB"/>
              </w:rPr>
              <w:t>Conclusion</w:t>
            </w:r>
            <w:r w:rsidR="006B3E6C" w:rsidRPr="002D5771">
              <w:rPr>
                <w:noProof/>
                <w:webHidden/>
                <w:color w:val="000000" w:themeColor="text1"/>
                <w:lang w:val="en-GB"/>
              </w:rPr>
              <w:tab/>
            </w:r>
            <w:r w:rsidR="008A29B3" w:rsidRPr="002D5771">
              <w:rPr>
                <w:noProof/>
                <w:webHidden/>
                <w:color w:val="000000" w:themeColor="text1"/>
                <w:lang w:val="en-GB"/>
              </w:rPr>
              <w:fldChar w:fldCharType="begin"/>
            </w:r>
            <w:r w:rsidR="006B3E6C" w:rsidRPr="002D5771">
              <w:rPr>
                <w:noProof/>
                <w:webHidden/>
                <w:color w:val="000000" w:themeColor="text1"/>
                <w:lang w:val="en-GB"/>
              </w:rPr>
              <w:instrText xml:space="preserve"> PAGEREF _Toc63523800 \h </w:instrText>
            </w:r>
            <w:r w:rsidR="008A29B3" w:rsidRPr="002D5771">
              <w:rPr>
                <w:noProof/>
                <w:webHidden/>
                <w:color w:val="000000" w:themeColor="text1"/>
                <w:lang w:val="en-GB"/>
              </w:rPr>
            </w:r>
            <w:r w:rsidR="008A29B3" w:rsidRPr="002D5771">
              <w:rPr>
                <w:noProof/>
                <w:webHidden/>
                <w:color w:val="000000" w:themeColor="text1"/>
                <w:lang w:val="en-GB"/>
              </w:rPr>
              <w:fldChar w:fldCharType="separate"/>
            </w:r>
            <w:r w:rsidR="002D5771" w:rsidRPr="002D5771">
              <w:rPr>
                <w:noProof/>
                <w:webHidden/>
                <w:color w:val="000000" w:themeColor="text1"/>
                <w:lang w:val="en-GB"/>
              </w:rPr>
              <w:t>12</w:t>
            </w:r>
            <w:r w:rsidR="008A29B3" w:rsidRPr="002D5771">
              <w:rPr>
                <w:noProof/>
                <w:webHidden/>
                <w:color w:val="000000" w:themeColor="text1"/>
                <w:lang w:val="en-GB"/>
              </w:rPr>
              <w:fldChar w:fldCharType="end"/>
            </w:r>
          </w:hyperlink>
        </w:p>
        <w:p w14:paraId="318FA51A" w14:textId="77777777" w:rsidR="00D930D7" w:rsidRPr="002D5771" w:rsidRDefault="00D930D7" w:rsidP="002D5771">
          <w:pPr>
            <w:spacing w:line="360" w:lineRule="auto"/>
            <w:rPr>
              <w:noProof/>
              <w:lang w:val="en-GB"/>
            </w:rPr>
          </w:pPr>
        </w:p>
        <w:p w14:paraId="547A1AB4" w14:textId="55B6FF8C" w:rsidR="006942C1" w:rsidRPr="002D5771" w:rsidRDefault="00626E33" w:rsidP="002D5771">
          <w:pPr>
            <w:pStyle w:val="TOC1"/>
            <w:tabs>
              <w:tab w:val="right" w:leader="dot" w:pos="9350"/>
            </w:tabs>
            <w:spacing w:line="360" w:lineRule="auto"/>
            <w:jc w:val="both"/>
            <w:rPr>
              <w:noProof/>
              <w:color w:val="000000" w:themeColor="text1"/>
              <w:lang w:val="en-GB"/>
            </w:rPr>
          </w:pPr>
          <w:hyperlink w:anchor="_Toc63523801" w:history="1">
            <w:r w:rsidR="006B3E6C" w:rsidRPr="002D5771">
              <w:rPr>
                <w:rStyle w:val="Hyperlink"/>
                <w:noProof/>
                <w:color w:val="000000" w:themeColor="text1"/>
                <w:shd w:val="clear" w:color="auto" w:fill="FFFFFF"/>
                <w:lang w:val="en-GB"/>
              </w:rPr>
              <w:t>References</w:t>
            </w:r>
            <w:r w:rsidR="006B3E6C" w:rsidRPr="002D5771">
              <w:rPr>
                <w:noProof/>
                <w:webHidden/>
                <w:color w:val="000000" w:themeColor="text1"/>
                <w:lang w:val="en-GB"/>
              </w:rPr>
              <w:tab/>
            </w:r>
            <w:r w:rsidR="008A29B3" w:rsidRPr="002D5771">
              <w:rPr>
                <w:noProof/>
                <w:webHidden/>
                <w:color w:val="000000" w:themeColor="text1"/>
                <w:lang w:val="en-GB"/>
              </w:rPr>
              <w:fldChar w:fldCharType="begin"/>
            </w:r>
            <w:r w:rsidR="006B3E6C" w:rsidRPr="002D5771">
              <w:rPr>
                <w:noProof/>
                <w:webHidden/>
                <w:color w:val="000000" w:themeColor="text1"/>
                <w:lang w:val="en-GB"/>
              </w:rPr>
              <w:instrText xml:space="preserve"> PAGEREF _Toc63523801 \h </w:instrText>
            </w:r>
            <w:r w:rsidR="008A29B3" w:rsidRPr="002D5771">
              <w:rPr>
                <w:noProof/>
                <w:webHidden/>
                <w:color w:val="000000" w:themeColor="text1"/>
                <w:lang w:val="en-GB"/>
              </w:rPr>
            </w:r>
            <w:r w:rsidR="008A29B3" w:rsidRPr="002D5771">
              <w:rPr>
                <w:noProof/>
                <w:webHidden/>
                <w:color w:val="000000" w:themeColor="text1"/>
                <w:lang w:val="en-GB"/>
              </w:rPr>
              <w:fldChar w:fldCharType="separate"/>
            </w:r>
            <w:r w:rsidR="002D5771" w:rsidRPr="002D5771">
              <w:rPr>
                <w:noProof/>
                <w:webHidden/>
                <w:color w:val="000000" w:themeColor="text1"/>
                <w:lang w:val="en-GB"/>
              </w:rPr>
              <w:t>13</w:t>
            </w:r>
            <w:r w:rsidR="008A29B3" w:rsidRPr="002D5771">
              <w:rPr>
                <w:noProof/>
                <w:webHidden/>
                <w:color w:val="000000" w:themeColor="text1"/>
                <w:lang w:val="en-GB"/>
              </w:rPr>
              <w:fldChar w:fldCharType="end"/>
            </w:r>
          </w:hyperlink>
        </w:p>
        <w:p w14:paraId="7F0C6795" w14:textId="77777777" w:rsidR="00D930D7" w:rsidRPr="002D5771" w:rsidRDefault="00D930D7" w:rsidP="002D5771">
          <w:pPr>
            <w:spacing w:line="360" w:lineRule="auto"/>
            <w:rPr>
              <w:noProof/>
              <w:lang w:val="en-GB"/>
            </w:rPr>
          </w:pPr>
        </w:p>
        <w:p w14:paraId="6B5F51AA" w14:textId="77777777" w:rsidR="006942C1" w:rsidRPr="002D5771" w:rsidRDefault="008A29B3" w:rsidP="002D5771">
          <w:pPr>
            <w:spacing w:line="360" w:lineRule="auto"/>
            <w:jc w:val="both"/>
            <w:rPr>
              <w:lang w:val="en-GB"/>
            </w:rPr>
          </w:pPr>
          <w:r w:rsidRPr="002D5771">
            <w:rPr>
              <w:color w:val="000000" w:themeColor="text1"/>
              <w:lang w:val="en-GB"/>
            </w:rPr>
            <w:fldChar w:fldCharType="end"/>
          </w:r>
        </w:p>
      </w:sdtContent>
    </w:sdt>
    <w:p w14:paraId="42CCE4A3" w14:textId="77777777" w:rsidR="006942C1" w:rsidRPr="002D5771" w:rsidRDefault="006942C1" w:rsidP="002D5771">
      <w:pPr>
        <w:pStyle w:val="Normal1"/>
        <w:spacing w:before="240" w:after="240" w:line="360" w:lineRule="auto"/>
        <w:jc w:val="center"/>
        <w:rPr>
          <w:b/>
          <w:color w:val="000000" w:themeColor="text1"/>
          <w:lang w:val="en-GB"/>
        </w:rPr>
      </w:pPr>
    </w:p>
    <w:p w14:paraId="496C210C" w14:textId="77777777" w:rsidR="006942C1" w:rsidRPr="002D5771" w:rsidRDefault="006B3E6C" w:rsidP="002D5771">
      <w:pPr>
        <w:spacing w:line="360" w:lineRule="auto"/>
        <w:jc w:val="both"/>
        <w:rPr>
          <w:color w:val="000000" w:themeColor="text1"/>
          <w:lang w:val="en-GB"/>
        </w:rPr>
      </w:pPr>
      <w:r w:rsidRPr="002D5771">
        <w:rPr>
          <w:color w:val="000000" w:themeColor="text1"/>
          <w:lang w:val="en-GB"/>
        </w:rPr>
        <w:br w:type="page"/>
      </w:r>
    </w:p>
    <w:p w14:paraId="543CAF69" w14:textId="77777777" w:rsidR="0040154F" w:rsidRPr="002D5771" w:rsidRDefault="0040154F" w:rsidP="002D5771">
      <w:pPr>
        <w:pStyle w:val="Normal1"/>
        <w:spacing w:before="240" w:after="240" w:line="360" w:lineRule="auto"/>
        <w:jc w:val="both"/>
        <w:rPr>
          <w:b/>
          <w:color w:val="000000" w:themeColor="text1"/>
          <w:lang w:val="en-GB"/>
        </w:rPr>
      </w:pPr>
    </w:p>
    <w:p w14:paraId="3722381F" w14:textId="77777777" w:rsidR="0040154F" w:rsidRPr="002D5771" w:rsidRDefault="006B3E6C" w:rsidP="002D5771">
      <w:pPr>
        <w:pStyle w:val="Heading1"/>
        <w:rPr>
          <w:rFonts w:ascii="Arial" w:hAnsi="Arial"/>
          <w:sz w:val="22"/>
          <w:szCs w:val="22"/>
          <w:lang w:val="en-GB"/>
        </w:rPr>
      </w:pPr>
      <w:bookmarkStart w:id="0" w:name="_Toc63523792"/>
      <w:r w:rsidRPr="002D5771">
        <w:rPr>
          <w:rFonts w:ascii="Arial" w:hAnsi="Arial"/>
          <w:sz w:val="22"/>
          <w:szCs w:val="22"/>
          <w:lang w:val="en-GB"/>
        </w:rPr>
        <w:t>Introduction</w:t>
      </w:r>
      <w:bookmarkEnd w:id="0"/>
    </w:p>
    <w:p w14:paraId="36CFC319" w14:textId="46455ED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 xml:space="preserve">Business management is considered as the discipline devoted to organizing, planning, and </w:t>
      </w:r>
      <w:r w:rsidR="00CD100C" w:rsidRPr="002D5771">
        <w:rPr>
          <w:color w:val="000000" w:themeColor="text1"/>
          <w:lang w:val="en-GB"/>
        </w:rPr>
        <w:t>analysing</w:t>
      </w:r>
      <w:r w:rsidRPr="002D5771">
        <w:rPr>
          <w:color w:val="000000" w:themeColor="text1"/>
          <w:lang w:val="en-GB"/>
        </w:rPr>
        <w:t xml:space="preserve"> various types of operational business. The fundamental aspects of business management assist the organization to meet business objectives. Within the organization, management has a huge responsibility to continue business towards success. The evaluation process of business management provides various paths of doing business in the target markets. The current study takes into consideration the business management process of </w:t>
      </w:r>
      <w:r w:rsidRPr="002D5771">
        <w:rPr>
          <w:b/>
          <w:i/>
          <w:color w:val="000000" w:themeColor="text1"/>
          <w:lang w:val="en-GB"/>
        </w:rPr>
        <w:t>JD Sports Fashion plc</w:t>
      </w:r>
      <w:r w:rsidRPr="002D5771">
        <w:rPr>
          <w:color w:val="000000" w:themeColor="text1"/>
          <w:lang w:val="en-GB"/>
        </w:rPr>
        <w:t>. JD Sports fashion sells products from renowned brands such as Adidas, Puma, and Nike, and clothing for men and women. The study provides a brief insight into the size, scope, mission, a vision of the organization, besides exploring the Customers' expectations, macro and microanalysis of the company as well as the training and development status imminent within the company, through assessment of the primary and secondary data. Along with these, the importance of training and theoretical explanation of the same has also been evaluated in this project.</w:t>
      </w:r>
    </w:p>
    <w:p w14:paraId="5B7C54A5" w14:textId="77777777" w:rsidR="0040154F" w:rsidRPr="002D5771" w:rsidRDefault="006B3E6C" w:rsidP="002D5771">
      <w:pPr>
        <w:pStyle w:val="Heading1"/>
        <w:rPr>
          <w:rFonts w:ascii="Arial" w:hAnsi="Arial"/>
          <w:sz w:val="22"/>
          <w:szCs w:val="22"/>
          <w:lang w:val="en-GB"/>
        </w:rPr>
      </w:pPr>
      <w:bookmarkStart w:id="1" w:name="_Toc63523793"/>
      <w:r w:rsidRPr="002D5771">
        <w:rPr>
          <w:rFonts w:ascii="Arial" w:hAnsi="Arial"/>
          <w:sz w:val="22"/>
          <w:szCs w:val="22"/>
          <w:lang w:val="en-GB"/>
        </w:rPr>
        <w:t>Operates, size, structure and goals, mission and vision of the organization</w:t>
      </w:r>
      <w:bookmarkEnd w:id="1"/>
    </w:p>
    <w:p w14:paraId="4BC8317B" w14:textId="77777777" w:rsidR="0040154F" w:rsidRPr="002D5771" w:rsidRDefault="006B3E6C" w:rsidP="002D5771">
      <w:pPr>
        <w:pStyle w:val="Normal1"/>
        <w:spacing w:before="240" w:after="240" w:line="360" w:lineRule="auto"/>
        <w:jc w:val="both"/>
        <w:rPr>
          <w:b/>
          <w:color w:val="000000" w:themeColor="text1"/>
          <w:lang w:val="en-GB"/>
        </w:rPr>
      </w:pPr>
      <w:r w:rsidRPr="002D5771">
        <w:rPr>
          <w:b/>
          <w:color w:val="000000" w:themeColor="text1"/>
          <w:lang w:val="en-GB"/>
        </w:rPr>
        <w:t>Business operations and size</w:t>
      </w:r>
    </w:p>
    <w:p w14:paraId="5A1F18F8"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JD Sports Fashion plc is a renowned British Sports retail Company with shops throughout Europe, Asia, United States, and Australia. Total numbers of employees of the giant company around 32,125 (</w:t>
      </w:r>
      <w:r w:rsidRPr="002D5771">
        <w:rPr>
          <w:rFonts w:eastAsia="Times New Roman"/>
          <w:color w:val="000000" w:themeColor="text1"/>
          <w:highlight w:val="white"/>
          <w:lang w:val="en-GB"/>
        </w:rPr>
        <w:t>Londonstockexchange.com. 2021)</w:t>
      </w:r>
      <w:r w:rsidRPr="002D5771">
        <w:rPr>
          <w:color w:val="000000" w:themeColor="text1"/>
          <w:lang w:val="en-GB"/>
        </w:rPr>
        <w:t>.  In the fiscal year 2019, the net operating income of JD Sports fashion plc reached £4.717.8 million.</w:t>
      </w:r>
    </w:p>
    <w:p w14:paraId="760DC166" w14:textId="77777777" w:rsidR="0040154F" w:rsidRPr="002D5771" w:rsidRDefault="006B3E6C" w:rsidP="002D5771">
      <w:pPr>
        <w:pStyle w:val="Normal1"/>
        <w:spacing w:before="240" w:after="240" w:line="360" w:lineRule="auto"/>
        <w:jc w:val="both"/>
        <w:rPr>
          <w:b/>
          <w:color w:val="000000" w:themeColor="text1"/>
          <w:lang w:val="en-GB"/>
        </w:rPr>
      </w:pPr>
      <w:r w:rsidRPr="002D5771">
        <w:rPr>
          <w:b/>
          <w:color w:val="000000" w:themeColor="text1"/>
          <w:lang w:val="en-GB"/>
        </w:rPr>
        <w:t>Size</w:t>
      </w:r>
    </w:p>
    <w:p w14:paraId="08C1680F" w14:textId="5B0EC781"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JD Sports fashion plc has around 2400 stores across the globe in 4 countries including Europe, North America, and the Asia Pacific. JD provides to its customers quality products from the recognition brands named Nike, Adidas, Puma.</w:t>
      </w:r>
    </w:p>
    <w:p w14:paraId="6108798D" w14:textId="1D2C0053" w:rsidR="00CD100C" w:rsidRPr="002D5771" w:rsidRDefault="00CD100C" w:rsidP="002D5771">
      <w:pPr>
        <w:pStyle w:val="Normal1"/>
        <w:spacing w:before="240" w:after="240" w:line="360" w:lineRule="auto"/>
        <w:jc w:val="both"/>
        <w:rPr>
          <w:color w:val="000000" w:themeColor="text1"/>
          <w:lang w:val="en-GB"/>
        </w:rPr>
      </w:pPr>
    </w:p>
    <w:p w14:paraId="3C152B6C" w14:textId="77777777" w:rsidR="00CD100C" w:rsidRPr="002D5771" w:rsidRDefault="00CD100C" w:rsidP="002D5771">
      <w:pPr>
        <w:pStyle w:val="Normal1"/>
        <w:spacing w:before="240" w:after="240" w:line="360" w:lineRule="auto"/>
        <w:jc w:val="both"/>
        <w:rPr>
          <w:color w:val="000000" w:themeColor="text1"/>
          <w:lang w:val="en-GB"/>
        </w:rPr>
      </w:pPr>
    </w:p>
    <w:p w14:paraId="7EC1C09E" w14:textId="77777777" w:rsidR="0040154F" w:rsidRPr="002D5771" w:rsidRDefault="006B3E6C" w:rsidP="002D5771">
      <w:pPr>
        <w:pStyle w:val="Normal1"/>
        <w:spacing w:before="240" w:after="240" w:line="360" w:lineRule="auto"/>
        <w:jc w:val="both"/>
        <w:rPr>
          <w:b/>
          <w:color w:val="000000" w:themeColor="text1"/>
          <w:lang w:val="en-GB"/>
        </w:rPr>
      </w:pPr>
      <w:r w:rsidRPr="002D5771">
        <w:rPr>
          <w:b/>
          <w:color w:val="000000" w:themeColor="text1"/>
          <w:lang w:val="en-GB"/>
        </w:rPr>
        <w:lastRenderedPageBreak/>
        <w:t>Goal</w:t>
      </w:r>
    </w:p>
    <w:p w14:paraId="6A075DF0"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A major goal of JD Sports Fashion plc is to deliver long-term sustainable growth for enhancing total shareholders' returns and retaining the financial capability to invest growth.</w:t>
      </w:r>
    </w:p>
    <w:p w14:paraId="37ABB9CC" w14:textId="77777777" w:rsidR="0040154F" w:rsidRPr="002D5771" w:rsidRDefault="006B3E6C" w:rsidP="002D5771">
      <w:pPr>
        <w:pStyle w:val="Normal1"/>
        <w:spacing w:before="240" w:after="240" w:line="360" w:lineRule="auto"/>
        <w:jc w:val="both"/>
        <w:rPr>
          <w:color w:val="000000" w:themeColor="text1"/>
          <w:lang w:val="en-GB"/>
        </w:rPr>
      </w:pPr>
      <w:r w:rsidRPr="002D5771">
        <w:rPr>
          <w:b/>
          <w:color w:val="000000" w:themeColor="text1"/>
          <w:lang w:val="en-GB"/>
        </w:rPr>
        <w:t>Structure of organization</w:t>
      </w:r>
    </w:p>
    <w:p w14:paraId="52039961"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The organizational structure of the company is complex and related to various stages of management, which depicts that the organization follows a matrix organizational structure, which is an amalgamation of the tall and the flat organizational structure, across several different management categories (</w:t>
      </w:r>
      <w:r w:rsidRPr="002D5771">
        <w:rPr>
          <w:rFonts w:eastAsia="Times New Roman"/>
          <w:color w:val="000000" w:themeColor="text1"/>
          <w:highlight w:val="white"/>
          <w:lang w:val="en-GB"/>
        </w:rPr>
        <w:t xml:space="preserve">Malik </w:t>
      </w:r>
      <w:r w:rsidRPr="002D5771">
        <w:rPr>
          <w:rFonts w:eastAsia="Times New Roman"/>
          <w:i/>
          <w:color w:val="000000" w:themeColor="text1"/>
          <w:highlight w:val="white"/>
          <w:lang w:val="en-GB"/>
        </w:rPr>
        <w:t xml:space="preserve">et al., </w:t>
      </w:r>
      <w:r w:rsidRPr="002D5771">
        <w:rPr>
          <w:rFonts w:eastAsia="Times New Roman"/>
          <w:color w:val="000000" w:themeColor="text1"/>
          <w:highlight w:val="white"/>
          <w:lang w:val="en-GB"/>
        </w:rPr>
        <w:t>2020, p.525)</w:t>
      </w:r>
      <w:r w:rsidRPr="002D5771">
        <w:rPr>
          <w:color w:val="000000" w:themeColor="text1"/>
          <w:lang w:val="en-GB"/>
        </w:rPr>
        <w:t>. Due to the giant business structure, the management of each department has lots of responsibility towards the achievement of business objectives.</w:t>
      </w:r>
    </w:p>
    <w:p w14:paraId="6F200902" w14:textId="77777777" w:rsidR="0040154F" w:rsidRPr="002D5771" w:rsidRDefault="006B3E6C" w:rsidP="002D5771">
      <w:pPr>
        <w:pStyle w:val="Normal1"/>
        <w:spacing w:before="240" w:after="240" w:line="360" w:lineRule="auto"/>
        <w:jc w:val="both"/>
        <w:rPr>
          <w:b/>
          <w:color w:val="000000" w:themeColor="text1"/>
          <w:lang w:val="en-GB"/>
        </w:rPr>
      </w:pPr>
      <w:r w:rsidRPr="002D5771">
        <w:rPr>
          <w:b/>
          <w:color w:val="000000" w:themeColor="text1"/>
          <w:lang w:val="en-GB"/>
        </w:rPr>
        <w:t>Mission and vision of the organization</w:t>
      </w:r>
    </w:p>
    <w:p w14:paraId="3B068BB6"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Mission statement</w:t>
      </w:r>
    </w:p>
    <w:p w14:paraId="052A93DF"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The mission statement of JD Sports Fashion plc is to identify issues of customer satisfaction (</w:t>
      </w:r>
      <w:proofErr w:type="spellStart"/>
      <w:r w:rsidRPr="002D5771">
        <w:rPr>
          <w:rFonts w:eastAsia="Times New Roman"/>
          <w:color w:val="000000" w:themeColor="text1"/>
          <w:lang w:val="en-GB"/>
        </w:rPr>
        <w:t>Radovic</w:t>
      </w:r>
      <w:proofErr w:type="spellEnd"/>
      <w:r w:rsidRPr="002D5771">
        <w:rPr>
          <w:rFonts w:eastAsia="Times New Roman"/>
          <w:color w:val="000000" w:themeColor="text1"/>
          <w:lang w:val="en-GB"/>
        </w:rPr>
        <w:t xml:space="preserve"> Markovic and </w:t>
      </w:r>
      <w:proofErr w:type="spellStart"/>
      <w:r w:rsidRPr="002D5771">
        <w:rPr>
          <w:rFonts w:eastAsia="Times New Roman"/>
          <w:color w:val="000000" w:themeColor="text1"/>
          <w:lang w:val="en-GB"/>
        </w:rPr>
        <w:t>Salamzadeh</w:t>
      </w:r>
      <w:proofErr w:type="spellEnd"/>
      <w:r w:rsidRPr="002D5771">
        <w:rPr>
          <w:rFonts w:eastAsia="Times New Roman"/>
          <w:color w:val="000000" w:themeColor="text1"/>
          <w:lang w:val="en-GB"/>
        </w:rPr>
        <w:t>, 2018)</w:t>
      </w:r>
      <w:r w:rsidR="006942C1" w:rsidRPr="002D5771">
        <w:rPr>
          <w:color w:val="000000" w:themeColor="text1"/>
          <w:lang w:val="en-GB"/>
        </w:rPr>
        <w:t xml:space="preserve">.  Moreover, </w:t>
      </w:r>
      <w:r w:rsidRPr="002D5771">
        <w:rPr>
          <w:color w:val="000000" w:themeColor="text1"/>
          <w:lang w:val="en-GB"/>
        </w:rPr>
        <w:t xml:space="preserve">the mission statement of the </w:t>
      </w:r>
      <w:r w:rsidR="006942C1" w:rsidRPr="002D5771">
        <w:rPr>
          <w:color w:val="000000" w:themeColor="text1"/>
          <w:lang w:val="en-GB"/>
        </w:rPr>
        <w:t>organization has</w:t>
      </w:r>
      <w:r w:rsidRPr="002D5771">
        <w:rPr>
          <w:color w:val="000000" w:themeColor="text1"/>
          <w:lang w:val="en-GB"/>
        </w:rPr>
        <w:t xml:space="preserve"> identified target customers along with their needs and demands.</w:t>
      </w:r>
    </w:p>
    <w:p w14:paraId="4D7781D1"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Vision statement</w:t>
      </w:r>
    </w:p>
    <w:p w14:paraId="7CBC046A"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The vision statement of JD Sports Fashion plc is to identify the goal of the organizational role to facilitate its managerial and strategic aspects as well as the process of general decision making.</w:t>
      </w:r>
    </w:p>
    <w:p w14:paraId="54026060" w14:textId="77777777" w:rsidR="0040154F" w:rsidRPr="002D5771" w:rsidRDefault="006B3E6C" w:rsidP="002D5771">
      <w:pPr>
        <w:pStyle w:val="Heading1"/>
        <w:rPr>
          <w:rFonts w:ascii="Arial" w:hAnsi="Arial"/>
          <w:sz w:val="22"/>
          <w:szCs w:val="22"/>
          <w:lang w:val="en-GB"/>
        </w:rPr>
      </w:pPr>
      <w:bookmarkStart w:id="2" w:name="_Toc63523794"/>
      <w:r w:rsidRPr="002D5771">
        <w:rPr>
          <w:rFonts w:ascii="Arial" w:hAnsi="Arial"/>
          <w:sz w:val="22"/>
          <w:szCs w:val="22"/>
          <w:lang w:val="en-GB"/>
        </w:rPr>
        <w:t>Identify the customers and their expectat</w:t>
      </w:r>
      <w:r w:rsidR="006942C1" w:rsidRPr="002D5771">
        <w:rPr>
          <w:rFonts w:ascii="Arial" w:hAnsi="Arial"/>
          <w:sz w:val="22"/>
          <w:szCs w:val="22"/>
          <w:lang w:val="en-GB"/>
        </w:rPr>
        <w:t>ions from goods and services</w:t>
      </w:r>
      <w:bookmarkEnd w:id="2"/>
    </w:p>
    <w:p w14:paraId="7A38251A" w14:textId="35F6B053"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 xml:space="preserve">Expectations of customers are based on the experience of individuals. In JD Sports fashion Plc expectations of customers are changing with the time. Different brands such as Nike, Puma, Adidas under JD changed their business strategy by understanding the needs of customers. With the rime, the needs of customers have been changed. Organizations are confined to </w:t>
      </w:r>
      <w:r w:rsidR="0081474F" w:rsidRPr="002D5771">
        <w:rPr>
          <w:color w:val="000000" w:themeColor="text1"/>
          <w:lang w:val="en-GB"/>
        </w:rPr>
        <w:t>fulfil</w:t>
      </w:r>
      <w:r w:rsidRPr="002D5771">
        <w:rPr>
          <w:color w:val="000000" w:themeColor="text1"/>
          <w:lang w:val="en-GB"/>
        </w:rPr>
        <w:t xml:space="preserve"> the level of expectations of target customers for generating more profits.</w:t>
      </w:r>
    </w:p>
    <w:p w14:paraId="56F45BAB" w14:textId="77777777" w:rsidR="0040154F" w:rsidRPr="002D5771" w:rsidRDefault="006B3E6C" w:rsidP="002D5771">
      <w:pPr>
        <w:pStyle w:val="Normal1"/>
        <w:spacing w:before="240" w:after="240" w:line="360" w:lineRule="auto"/>
        <w:jc w:val="both"/>
        <w:rPr>
          <w:b/>
          <w:color w:val="000000" w:themeColor="text1"/>
          <w:lang w:val="en-GB"/>
        </w:rPr>
      </w:pPr>
      <w:r w:rsidRPr="002D5771">
        <w:rPr>
          <w:b/>
          <w:color w:val="000000" w:themeColor="text1"/>
          <w:lang w:val="en-GB"/>
        </w:rPr>
        <w:t xml:space="preserve">Q1. What are your expectations regarding the goods and services being delivered by the organization? </w:t>
      </w:r>
    </w:p>
    <w:tbl>
      <w:tblPr>
        <w:tblStyle w:val="a"/>
        <w:tblW w:w="8865" w:type="dxa"/>
        <w:jc w:val="center"/>
        <w:tblBorders>
          <w:top w:val="nil"/>
          <w:left w:val="nil"/>
          <w:bottom w:val="nil"/>
          <w:right w:val="nil"/>
          <w:insideH w:val="nil"/>
          <w:insideV w:val="nil"/>
        </w:tblBorders>
        <w:tblLayout w:type="fixed"/>
        <w:tblLook w:val="0600" w:firstRow="0" w:lastRow="0" w:firstColumn="0" w:lastColumn="0" w:noHBand="1" w:noVBand="1"/>
      </w:tblPr>
      <w:tblGrid>
        <w:gridCol w:w="2220"/>
        <w:gridCol w:w="2205"/>
        <w:gridCol w:w="2220"/>
        <w:gridCol w:w="2220"/>
      </w:tblGrid>
      <w:tr w:rsidR="000C7A2F" w:rsidRPr="002D5771" w14:paraId="349819F0" w14:textId="77777777" w:rsidTr="0081474F">
        <w:trPr>
          <w:trHeight w:val="875"/>
          <w:jc w:val="center"/>
        </w:trPr>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6D8775" w14:textId="77777777" w:rsidR="0040154F" w:rsidRPr="002D5771" w:rsidRDefault="006B3E6C" w:rsidP="002D5771">
            <w:pPr>
              <w:pStyle w:val="Normal1"/>
              <w:spacing w:before="240" w:line="360" w:lineRule="auto"/>
              <w:jc w:val="both"/>
              <w:rPr>
                <w:b/>
                <w:color w:val="000000" w:themeColor="text1"/>
                <w:lang w:val="en-GB"/>
              </w:rPr>
            </w:pPr>
            <w:r w:rsidRPr="002D5771">
              <w:rPr>
                <w:b/>
                <w:color w:val="000000" w:themeColor="text1"/>
                <w:lang w:val="en-GB"/>
              </w:rPr>
              <w:lastRenderedPageBreak/>
              <w:t>Criteria</w:t>
            </w:r>
          </w:p>
        </w:tc>
        <w:tc>
          <w:tcPr>
            <w:tcW w:w="22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FF299A0" w14:textId="77777777" w:rsidR="0040154F" w:rsidRPr="002D5771" w:rsidRDefault="006B3E6C" w:rsidP="002D5771">
            <w:pPr>
              <w:pStyle w:val="Normal1"/>
              <w:spacing w:before="240" w:line="360" w:lineRule="auto"/>
              <w:jc w:val="both"/>
              <w:rPr>
                <w:b/>
                <w:color w:val="000000" w:themeColor="text1"/>
                <w:lang w:val="en-GB"/>
              </w:rPr>
            </w:pPr>
            <w:r w:rsidRPr="002D5771">
              <w:rPr>
                <w:b/>
                <w:color w:val="000000" w:themeColor="text1"/>
                <w:lang w:val="en-GB"/>
              </w:rPr>
              <w:t>No. of respondents</w:t>
            </w:r>
          </w:p>
        </w:tc>
        <w:tc>
          <w:tcPr>
            <w:tcW w:w="22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8FC6E5C" w14:textId="77777777" w:rsidR="0040154F" w:rsidRPr="002D5771" w:rsidRDefault="006B3E6C" w:rsidP="002D5771">
            <w:pPr>
              <w:pStyle w:val="Normal1"/>
              <w:spacing w:before="240" w:line="360" w:lineRule="auto"/>
              <w:jc w:val="both"/>
              <w:rPr>
                <w:b/>
                <w:color w:val="000000" w:themeColor="text1"/>
                <w:lang w:val="en-GB"/>
              </w:rPr>
            </w:pPr>
            <w:r w:rsidRPr="002D5771">
              <w:rPr>
                <w:b/>
                <w:color w:val="000000" w:themeColor="text1"/>
                <w:lang w:val="en-GB"/>
              </w:rPr>
              <w:t>Total no. of respondents</w:t>
            </w:r>
          </w:p>
        </w:tc>
        <w:tc>
          <w:tcPr>
            <w:tcW w:w="22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7229417" w14:textId="77777777" w:rsidR="0040154F" w:rsidRPr="002D5771" w:rsidRDefault="006B3E6C" w:rsidP="002D5771">
            <w:pPr>
              <w:pStyle w:val="Normal1"/>
              <w:spacing w:before="240" w:line="360" w:lineRule="auto"/>
              <w:jc w:val="both"/>
              <w:rPr>
                <w:b/>
                <w:color w:val="000000" w:themeColor="text1"/>
                <w:lang w:val="en-GB"/>
              </w:rPr>
            </w:pPr>
            <w:r w:rsidRPr="002D5771">
              <w:rPr>
                <w:b/>
                <w:color w:val="000000" w:themeColor="text1"/>
                <w:lang w:val="en-GB"/>
              </w:rPr>
              <w:t>Percentage of respondents</w:t>
            </w:r>
          </w:p>
        </w:tc>
      </w:tr>
      <w:tr w:rsidR="000C7A2F" w:rsidRPr="002D5771" w14:paraId="7AE5A523" w14:textId="77777777" w:rsidTr="0081474F">
        <w:trPr>
          <w:trHeight w:val="1115"/>
          <w:jc w:val="center"/>
        </w:trPr>
        <w:tc>
          <w:tcPr>
            <w:tcW w:w="22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A27CF06"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Stylish</w:t>
            </w:r>
          </w:p>
          <w:p w14:paraId="743DF3EA" w14:textId="77777777" w:rsidR="0040154F" w:rsidRPr="002D5771" w:rsidRDefault="0040154F" w:rsidP="002D5771">
            <w:pPr>
              <w:pStyle w:val="Normal1"/>
              <w:spacing w:before="240" w:line="360" w:lineRule="auto"/>
              <w:jc w:val="both"/>
              <w:rPr>
                <w:color w:val="000000" w:themeColor="text1"/>
                <w:lang w:val="en-GB"/>
              </w:rPr>
            </w:pP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07C356F1"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5</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6BEB03A3"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10</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31F764E0"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50%</w:t>
            </w:r>
          </w:p>
        </w:tc>
      </w:tr>
      <w:tr w:rsidR="000C7A2F" w:rsidRPr="002D5771" w14:paraId="4041BD79" w14:textId="77777777" w:rsidTr="0081474F">
        <w:trPr>
          <w:trHeight w:val="1115"/>
          <w:jc w:val="center"/>
        </w:trPr>
        <w:tc>
          <w:tcPr>
            <w:tcW w:w="22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6FD1FA8"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Chic and Comfortable</w:t>
            </w:r>
          </w:p>
          <w:p w14:paraId="47B45842" w14:textId="77777777" w:rsidR="0040154F" w:rsidRPr="002D5771" w:rsidRDefault="0040154F" w:rsidP="002D5771">
            <w:pPr>
              <w:pStyle w:val="Normal1"/>
              <w:spacing w:before="240" w:line="360" w:lineRule="auto"/>
              <w:jc w:val="both"/>
              <w:rPr>
                <w:color w:val="000000" w:themeColor="text1"/>
                <w:lang w:val="en-GB"/>
              </w:rPr>
            </w:pP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6CAAA8DA"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2</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6A1C9AF8"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10</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66720BF6"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20%</w:t>
            </w:r>
          </w:p>
        </w:tc>
      </w:tr>
      <w:tr w:rsidR="000C7A2F" w:rsidRPr="002D5771" w14:paraId="5EAEB267" w14:textId="77777777" w:rsidTr="0081474F">
        <w:trPr>
          <w:trHeight w:val="1115"/>
          <w:jc w:val="center"/>
        </w:trPr>
        <w:tc>
          <w:tcPr>
            <w:tcW w:w="22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50EB462"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Affordable</w:t>
            </w:r>
          </w:p>
          <w:p w14:paraId="102ADCE2" w14:textId="77777777" w:rsidR="0040154F" w:rsidRPr="002D5771" w:rsidRDefault="0040154F" w:rsidP="002D5771">
            <w:pPr>
              <w:pStyle w:val="Normal1"/>
              <w:spacing w:before="240" w:line="360" w:lineRule="auto"/>
              <w:jc w:val="both"/>
              <w:rPr>
                <w:color w:val="000000" w:themeColor="text1"/>
                <w:lang w:val="en-GB"/>
              </w:rPr>
            </w:pP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14:paraId="5768964D"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3</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625AFDC2"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10</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57C5E9FF"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30%</w:t>
            </w:r>
          </w:p>
        </w:tc>
      </w:tr>
    </w:tbl>
    <w:p w14:paraId="6EFF004B" w14:textId="77777777" w:rsidR="0040154F" w:rsidRPr="002D5771" w:rsidRDefault="006B3E6C" w:rsidP="002D5771">
      <w:pPr>
        <w:pStyle w:val="Normal1"/>
        <w:spacing w:before="240" w:after="240" w:line="360" w:lineRule="auto"/>
        <w:jc w:val="center"/>
        <w:rPr>
          <w:color w:val="000000" w:themeColor="text1"/>
          <w:lang w:val="en-GB"/>
        </w:rPr>
      </w:pPr>
      <w:r w:rsidRPr="002D5771">
        <w:rPr>
          <w:noProof/>
          <w:color w:val="000000" w:themeColor="text1"/>
        </w:rPr>
        <w:drawing>
          <wp:inline distT="114300" distB="114300" distL="114300" distR="114300" wp14:anchorId="33E2E1DE" wp14:editId="21FFD665">
            <wp:extent cx="4505325" cy="30289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4505325" cy="3028950"/>
                    </a:xfrm>
                    <a:prstGeom prst="rect">
                      <a:avLst/>
                    </a:prstGeom>
                  </pic:spPr>
                </pic:pic>
              </a:graphicData>
            </a:graphic>
          </wp:inline>
        </w:drawing>
      </w:r>
    </w:p>
    <w:p w14:paraId="47BB2625" w14:textId="77777777" w:rsidR="0040154F" w:rsidRPr="002D5771" w:rsidRDefault="006B3E6C" w:rsidP="002D5771">
      <w:pPr>
        <w:pStyle w:val="Normal1"/>
        <w:spacing w:before="240" w:after="240" w:line="360" w:lineRule="auto"/>
        <w:jc w:val="center"/>
        <w:rPr>
          <w:b/>
          <w:bCs/>
          <w:color w:val="000000" w:themeColor="text1"/>
          <w:lang w:val="en-GB"/>
        </w:rPr>
      </w:pPr>
      <w:r w:rsidRPr="002D5771">
        <w:rPr>
          <w:b/>
          <w:bCs/>
          <w:color w:val="000000" w:themeColor="text1"/>
          <w:lang w:val="en-GB"/>
        </w:rPr>
        <w:t>Figure 1: customers and their expectations from goods and services</w:t>
      </w:r>
    </w:p>
    <w:p w14:paraId="71B33EAB" w14:textId="77777777" w:rsidR="0040154F" w:rsidRPr="002D5771" w:rsidRDefault="006B3E6C" w:rsidP="002D5771">
      <w:pPr>
        <w:pStyle w:val="Normal1"/>
        <w:spacing w:before="240" w:after="240" w:line="360" w:lineRule="auto"/>
        <w:jc w:val="center"/>
        <w:rPr>
          <w:color w:val="000000" w:themeColor="text1"/>
          <w:lang w:val="en-GB"/>
        </w:rPr>
      </w:pPr>
      <w:r w:rsidRPr="002D5771">
        <w:rPr>
          <w:color w:val="000000" w:themeColor="text1"/>
          <w:lang w:val="en-GB"/>
        </w:rPr>
        <w:t>(Source: developed by the author)</w:t>
      </w:r>
    </w:p>
    <w:p w14:paraId="6255B0AE" w14:textId="77777777" w:rsidR="0044771C" w:rsidRPr="002D5771" w:rsidRDefault="0044771C" w:rsidP="002D5771">
      <w:pPr>
        <w:pStyle w:val="Normal1"/>
        <w:spacing w:before="240" w:after="240" w:line="360" w:lineRule="auto"/>
        <w:jc w:val="both"/>
        <w:rPr>
          <w:b/>
          <w:color w:val="000000" w:themeColor="text1"/>
          <w:lang w:val="en-GB"/>
        </w:rPr>
      </w:pPr>
    </w:p>
    <w:p w14:paraId="04780F2D" w14:textId="261DDA8A" w:rsidR="0040154F" w:rsidRPr="002D5771" w:rsidRDefault="006B3E6C" w:rsidP="002D5771">
      <w:pPr>
        <w:pStyle w:val="Normal1"/>
        <w:spacing w:before="240" w:after="240" w:line="360" w:lineRule="auto"/>
        <w:jc w:val="both"/>
        <w:rPr>
          <w:b/>
          <w:color w:val="000000" w:themeColor="text1"/>
          <w:lang w:val="en-GB"/>
        </w:rPr>
      </w:pPr>
      <w:r w:rsidRPr="002D5771">
        <w:rPr>
          <w:b/>
          <w:color w:val="000000" w:themeColor="text1"/>
          <w:lang w:val="en-GB"/>
        </w:rPr>
        <w:lastRenderedPageBreak/>
        <w:t>Analysis</w:t>
      </w:r>
    </w:p>
    <w:p w14:paraId="0CEAD7F0"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 xml:space="preserve">It can be </w:t>
      </w:r>
      <w:r w:rsidR="0081474F" w:rsidRPr="002D5771">
        <w:rPr>
          <w:color w:val="000000" w:themeColor="text1"/>
          <w:lang w:val="en-GB"/>
        </w:rPr>
        <w:t>analysed</w:t>
      </w:r>
      <w:r w:rsidRPr="002D5771">
        <w:rPr>
          <w:color w:val="000000" w:themeColor="text1"/>
          <w:lang w:val="en-GB"/>
        </w:rPr>
        <w:t xml:space="preserve"> that </w:t>
      </w:r>
      <w:proofErr w:type="gramStart"/>
      <w:r w:rsidRPr="002D5771">
        <w:rPr>
          <w:color w:val="000000" w:themeColor="text1"/>
          <w:lang w:val="en-GB"/>
        </w:rPr>
        <w:t>the majority of</w:t>
      </w:r>
      <w:proofErr w:type="gramEnd"/>
      <w:r w:rsidRPr="002D5771">
        <w:rPr>
          <w:color w:val="000000" w:themeColor="text1"/>
          <w:lang w:val="en-GB"/>
        </w:rPr>
        <w:t xml:space="preserve"> respondents or customers focus on stylish products. They tend to purchase the products if the product looks good with quality. They have experienced positive aspects of stylish quality products of JD sports fashion plc. On the other hand, few customers focus on affordable products. Here customers are attracted to the products whose price is reasonable.</w:t>
      </w:r>
    </w:p>
    <w:p w14:paraId="286ADA92" w14:textId="77777777" w:rsidR="0040154F" w:rsidRPr="002D5771" w:rsidRDefault="006B3E6C" w:rsidP="002D5771">
      <w:pPr>
        <w:pStyle w:val="Normal1"/>
        <w:spacing w:before="240" w:after="240" w:line="360" w:lineRule="auto"/>
        <w:jc w:val="both"/>
        <w:rPr>
          <w:b/>
          <w:color w:val="000000" w:themeColor="text1"/>
          <w:lang w:val="en-GB"/>
        </w:rPr>
      </w:pPr>
      <w:r w:rsidRPr="002D5771">
        <w:rPr>
          <w:b/>
          <w:color w:val="000000" w:themeColor="text1"/>
          <w:lang w:val="en-GB"/>
        </w:rPr>
        <w:t>Q2. How far do you agree to the fact that the quality of products being supplied by the company is being able to amply satisfy your needs?</w:t>
      </w:r>
    </w:p>
    <w:tbl>
      <w:tblPr>
        <w:tblStyle w:val="a0"/>
        <w:tblW w:w="8865"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235"/>
        <w:gridCol w:w="2235"/>
        <w:gridCol w:w="2250"/>
      </w:tblGrid>
      <w:tr w:rsidR="000C7A2F" w:rsidRPr="002D5771" w14:paraId="1C5CB649" w14:textId="77777777" w:rsidTr="0081474F">
        <w:trPr>
          <w:trHeight w:val="875"/>
          <w:jc w:val="center"/>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4FD85A" w14:textId="77777777" w:rsidR="0040154F" w:rsidRPr="002D5771" w:rsidRDefault="006B3E6C" w:rsidP="002D5771">
            <w:pPr>
              <w:pStyle w:val="Normal1"/>
              <w:spacing w:before="240" w:line="360" w:lineRule="auto"/>
              <w:jc w:val="both"/>
              <w:rPr>
                <w:b/>
                <w:color w:val="000000" w:themeColor="text1"/>
                <w:lang w:val="en-GB"/>
              </w:rPr>
            </w:pPr>
            <w:r w:rsidRPr="002D5771">
              <w:rPr>
                <w:b/>
                <w:color w:val="000000" w:themeColor="text1"/>
                <w:lang w:val="en-GB"/>
              </w:rPr>
              <w:t>Criteria</w:t>
            </w:r>
          </w:p>
        </w:tc>
        <w:tc>
          <w:tcPr>
            <w:tcW w:w="22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02BA8D8" w14:textId="77777777" w:rsidR="0040154F" w:rsidRPr="002D5771" w:rsidRDefault="006B3E6C" w:rsidP="002D5771">
            <w:pPr>
              <w:pStyle w:val="Normal1"/>
              <w:spacing w:before="240" w:line="360" w:lineRule="auto"/>
              <w:jc w:val="both"/>
              <w:rPr>
                <w:b/>
                <w:color w:val="000000" w:themeColor="text1"/>
                <w:lang w:val="en-GB"/>
              </w:rPr>
            </w:pPr>
            <w:r w:rsidRPr="002D5771">
              <w:rPr>
                <w:b/>
                <w:color w:val="000000" w:themeColor="text1"/>
                <w:lang w:val="en-GB"/>
              </w:rPr>
              <w:t>No. of respondents</w:t>
            </w:r>
          </w:p>
        </w:tc>
        <w:tc>
          <w:tcPr>
            <w:tcW w:w="22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5F9507F" w14:textId="77777777" w:rsidR="0040154F" w:rsidRPr="002D5771" w:rsidRDefault="006B3E6C" w:rsidP="002D5771">
            <w:pPr>
              <w:pStyle w:val="Normal1"/>
              <w:spacing w:before="240" w:line="360" w:lineRule="auto"/>
              <w:jc w:val="both"/>
              <w:rPr>
                <w:b/>
                <w:color w:val="000000" w:themeColor="text1"/>
                <w:lang w:val="en-GB"/>
              </w:rPr>
            </w:pPr>
            <w:r w:rsidRPr="002D5771">
              <w:rPr>
                <w:b/>
                <w:color w:val="000000" w:themeColor="text1"/>
                <w:lang w:val="en-GB"/>
              </w:rPr>
              <w:t>Total no. of respondents</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891CC70" w14:textId="77777777" w:rsidR="0040154F" w:rsidRPr="002D5771" w:rsidRDefault="006B3E6C" w:rsidP="002D5771">
            <w:pPr>
              <w:pStyle w:val="Normal1"/>
              <w:spacing w:before="240" w:line="360" w:lineRule="auto"/>
              <w:jc w:val="both"/>
              <w:rPr>
                <w:b/>
                <w:color w:val="000000" w:themeColor="text1"/>
                <w:lang w:val="en-GB"/>
              </w:rPr>
            </w:pPr>
            <w:r w:rsidRPr="002D5771">
              <w:rPr>
                <w:b/>
                <w:color w:val="000000" w:themeColor="text1"/>
                <w:lang w:val="en-GB"/>
              </w:rPr>
              <w:t>Percentage of respondents</w:t>
            </w:r>
          </w:p>
        </w:tc>
      </w:tr>
      <w:tr w:rsidR="000C7A2F" w:rsidRPr="002D5771" w14:paraId="65FA7C04" w14:textId="77777777" w:rsidTr="0081474F">
        <w:trPr>
          <w:trHeight w:val="5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BC9E0F1"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Strongly agree</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7AC74FE5"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4</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4B50F5EF"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10</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BF7A178"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40%</w:t>
            </w:r>
          </w:p>
        </w:tc>
      </w:tr>
      <w:tr w:rsidR="000C7A2F" w:rsidRPr="002D5771" w14:paraId="540D6573" w14:textId="77777777" w:rsidTr="0081474F">
        <w:trPr>
          <w:trHeight w:val="5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574965E"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Agree</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74B98A15"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3</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0CF34417"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10</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6B87CE97"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30%</w:t>
            </w:r>
          </w:p>
        </w:tc>
      </w:tr>
      <w:tr w:rsidR="000C7A2F" w:rsidRPr="002D5771" w14:paraId="5694C6E0" w14:textId="77777777" w:rsidTr="0081474F">
        <w:trPr>
          <w:trHeight w:val="5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0F9CA84"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Neutral</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29DAE659"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1</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4DC3A73E"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10</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65F3D73A"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10%</w:t>
            </w:r>
          </w:p>
        </w:tc>
      </w:tr>
      <w:tr w:rsidR="000C7A2F" w:rsidRPr="002D5771" w14:paraId="0BF1A8A0" w14:textId="77777777" w:rsidTr="0081474F">
        <w:trPr>
          <w:trHeight w:val="5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49E746A"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Disagree</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6DE4D5B4"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2</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7EE75A5D"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10</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C82AB48"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20%</w:t>
            </w:r>
          </w:p>
        </w:tc>
      </w:tr>
      <w:tr w:rsidR="000C7A2F" w:rsidRPr="002D5771" w14:paraId="3316C003" w14:textId="77777777" w:rsidTr="0081474F">
        <w:trPr>
          <w:trHeight w:val="5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0DEAFD5"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Strongly disagree</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0A0C5094"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1</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157BFB36"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10</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5060F7FF"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10%</w:t>
            </w:r>
          </w:p>
        </w:tc>
      </w:tr>
    </w:tbl>
    <w:p w14:paraId="0AD10CC8" w14:textId="77777777" w:rsidR="0040154F" w:rsidRPr="002D5771" w:rsidRDefault="0040154F" w:rsidP="002D5771">
      <w:pPr>
        <w:pStyle w:val="Normal1"/>
        <w:spacing w:before="240" w:after="240" w:line="360" w:lineRule="auto"/>
        <w:jc w:val="both"/>
        <w:rPr>
          <w:color w:val="000000" w:themeColor="text1"/>
          <w:lang w:val="en-GB"/>
        </w:rPr>
      </w:pPr>
    </w:p>
    <w:p w14:paraId="10E41865" w14:textId="77777777" w:rsidR="0040154F" w:rsidRPr="002D5771" w:rsidRDefault="006B3E6C" w:rsidP="002D5771">
      <w:pPr>
        <w:pStyle w:val="Normal1"/>
        <w:spacing w:before="240" w:after="240" w:line="360" w:lineRule="auto"/>
        <w:jc w:val="center"/>
        <w:rPr>
          <w:color w:val="000000" w:themeColor="text1"/>
          <w:lang w:val="en-GB"/>
        </w:rPr>
      </w:pPr>
      <w:r w:rsidRPr="002D5771">
        <w:rPr>
          <w:noProof/>
          <w:color w:val="000000" w:themeColor="text1"/>
        </w:rPr>
        <w:lastRenderedPageBreak/>
        <w:drawing>
          <wp:inline distT="114300" distB="114300" distL="114300" distR="114300" wp14:anchorId="6ED0A4E0" wp14:editId="55520A74">
            <wp:extent cx="4429125" cy="30480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4429125" cy="3048000"/>
                    </a:xfrm>
                    <a:prstGeom prst="rect">
                      <a:avLst/>
                    </a:prstGeom>
                  </pic:spPr>
                </pic:pic>
              </a:graphicData>
            </a:graphic>
          </wp:inline>
        </w:drawing>
      </w:r>
    </w:p>
    <w:p w14:paraId="198895F6" w14:textId="77777777" w:rsidR="0040154F" w:rsidRPr="002D5771" w:rsidRDefault="006B3E6C" w:rsidP="002D5771">
      <w:pPr>
        <w:pStyle w:val="Normal1"/>
        <w:spacing w:before="240" w:after="240" w:line="360" w:lineRule="auto"/>
        <w:jc w:val="center"/>
        <w:rPr>
          <w:b/>
          <w:bCs/>
          <w:color w:val="000000" w:themeColor="text1"/>
          <w:lang w:val="en-GB"/>
        </w:rPr>
      </w:pPr>
      <w:r w:rsidRPr="002D5771">
        <w:rPr>
          <w:b/>
          <w:bCs/>
          <w:color w:val="000000" w:themeColor="text1"/>
          <w:lang w:val="en-GB"/>
        </w:rPr>
        <w:t>Figure 2: Customer and their expectations</w:t>
      </w:r>
    </w:p>
    <w:p w14:paraId="27EDCBD8" w14:textId="77777777" w:rsidR="0040154F" w:rsidRPr="002D5771" w:rsidRDefault="006B3E6C" w:rsidP="002D5771">
      <w:pPr>
        <w:pStyle w:val="Normal1"/>
        <w:spacing w:before="240" w:after="240" w:line="360" w:lineRule="auto"/>
        <w:jc w:val="center"/>
        <w:rPr>
          <w:color w:val="000000" w:themeColor="text1"/>
          <w:lang w:val="en-GB"/>
        </w:rPr>
      </w:pPr>
      <w:r w:rsidRPr="002D5771">
        <w:rPr>
          <w:color w:val="000000" w:themeColor="text1"/>
          <w:lang w:val="en-GB"/>
        </w:rPr>
        <w:t>(Source: Developed by author)</w:t>
      </w:r>
    </w:p>
    <w:p w14:paraId="68B1F043" w14:textId="77777777" w:rsidR="0040154F" w:rsidRPr="002D5771" w:rsidRDefault="006B3E6C" w:rsidP="002D5771">
      <w:pPr>
        <w:pStyle w:val="Normal1"/>
        <w:spacing w:before="240" w:after="240" w:line="360" w:lineRule="auto"/>
        <w:jc w:val="both"/>
        <w:rPr>
          <w:b/>
          <w:color w:val="000000" w:themeColor="text1"/>
          <w:lang w:val="en-GB"/>
        </w:rPr>
      </w:pPr>
      <w:r w:rsidRPr="002D5771">
        <w:rPr>
          <w:b/>
          <w:color w:val="000000" w:themeColor="text1"/>
          <w:lang w:val="en-GB"/>
        </w:rPr>
        <w:t>Analysis of the findings</w:t>
      </w:r>
    </w:p>
    <w:p w14:paraId="0D5B2F88"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 xml:space="preserve">Based on the above section, it can be </w:t>
      </w:r>
      <w:r w:rsidR="0081474F" w:rsidRPr="002D5771">
        <w:rPr>
          <w:color w:val="000000" w:themeColor="text1"/>
          <w:lang w:val="en-GB"/>
        </w:rPr>
        <w:t>analysed</w:t>
      </w:r>
      <w:r w:rsidRPr="002D5771">
        <w:rPr>
          <w:color w:val="000000" w:themeColor="text1"/>
          <w:lang w:val="en-GB"/>
        </w:rPr>
        <w:t xml:space="preserve"> whether the quality of products of the company can satisfy the needs of customers. The analysis suggests that </w:t>
      </w:r>
      <w:proofErr w:type="gramStart"/>
      <w:r w:rsidRPr="002D5771">
        <w:rPr>
          <w:color w:val="000000" w:themeColor="text1"/>
          <w:lang w:val="en-GB"/>
        </w:rPr>
        <w:t>a majority of</w:t>
      </w:r>
      <w:proofErr w:type="gramEnd"/>
      <w:r w:rsidRPr="002D5771">
        <w:rPr>
          <w:color w:val="000000" w:themeColor="text1"/>
          <w:lang w:val="en-GB"/>
        </w:rPr>
        <w:t xml:space="preserve"> people strongly agree with the view that the quality of products can </w:t>
      </w:r>
      <w:r w:rsidR="0081474F" w:rsidRPr="002D5771">
        <w:rPr>
          <w:color w:val="000000" w:themeColor="text1"/>
          <w:lang w:val="en-GB"/>
        </w:rPr>
        <w:t>fulfil</w:t>
      </w:r>
      <w:r w:rsidRPr="002D5771">
        <w:rPr>
          <w:color w:val="000000" w:themeColor="text1"/>
          <w:lang w:val="en-GB"/>
        </w:rPr>
        <w:t xml:space="preserve"> the needs of customers. On the other hand, few people disagree with the view as they have negative experiences with the services and products of organizations.</w:t>
      </w:r>
    </w:p>
    <w:p w14:paraId="7E3B2B2D" w14:textId="77777777" w:rsidR="0040154F" w:rsidRPr="002D5771" w:rsidRDefault="006B3E6C" w:rsidP="002D5771">
      <w:pPr>
        <w:pStyle w:val="Heading1"/>
        <w:rPr>
          <w:rFonts w:ascii="Arial" w:hAnsi="Arial"/>
          <w:sz w:val="22"/>
          <w:szCs w:val="22"/>
          <w:lang w:val="en-GB"/>
        </w:rPr>
      </w:pPr>
      <w:bookmarkStart w:id="3" w:name="_Toc63523795"/>
      <w:r w:rsidRPr="002D5771">
        <w:rPr>
          <w:rFonts w:ascii="Arial" w:hAnsi="Arial"/>
          <w:sz w:val="22"/>
          <w:szCs w:val="22"/>
          <w:lang w:val="en-GB"/>
        </w:rPr>
        <w:t>Micro and macro analysis to support an explanation</w:t>
      </w:r>
      <w:bookmarkEnd w:id="3"/>
    </w:p>
    <w:p w14:paraId="3EF45515" w14:textId="77777777" w:rsidR="0040154F" w:rsidRPr="002D5771" w:rsidRDefault="006B3E6C" w:rsidP="002D5771">
      <w:pPr>
        <w:pStyle w:val="Normal1"/>
        <w:spacing w:before="240" w:after="240" w:line="360" w:lineRule="auto"/>
        <w:jc w:val="both"/>
        <w:rPr>
          <w:b/>
          <w:i/>
          <w:color w:val="000000" w:themeColor="text1"/>
          <w:lang w:val="en-GB"/>
        </w:rPr>
      </w:pPr>
      <w:r w:rsidRPr="002D5771">
        <w:rPr>
          <w:b/>
          <w:i/>
          <w:color w:val="000000" w:themeColor="text1"/>
          <w:lang w:val="en-GB"/>
        </w:rPr>
        <w:t>PESTLE analysis</w:t>
      </w:r>
    </w:p>
    <w:p w14:paraId="3E70EAA9" w14:textId="77777777" w:rsidR="0040154F" w:rsidRPr="002D5771" w:rsidRDefault="006B3E6C" w:rsidP="002D5771">
      <w:pPr>
        <w:pStyle w:val="Normal1"/>
        <w:spacing w:before="240" w:after="240" w:line="360" w:lineRule="auto"/>
        <w:jc w:val="both"/>
        <w:rPr>
          <w:color w:val="000000" w:themeColor="text1"/>
          <w:lang w:val="en-GB"/>
        </w:rPr>
      </w:pPr>
      <w:r w:rsidRPr="002D5771">
        <w:rPr>
          <w:b/>
          <w:color w:val="000000" w:themeColor="text1"/>
          <w:lang w:val="en-GB"/>
        </w:rPr>
        <w:t xml:space="preserve">Political factors: </w:t>
      </w:r>
      <w:r w:rsidRPr="002D5771">
        <w:rPr>
          <w:color w:val="000000" w:themeColor="text1"/>
          <w:lang w:val="en-GB"/>
        </w:rPr>
        <w:t>Political factors play an important to the long-term profitability of JD Sports Fashion Plc (</w:t>
      </w:r>
      <w:r w:rsidRPr="002D5771">
        <w:rPr>
          <w:rFonts w:eastAsia="Times New Roman"/>
          <w:color w:val="000000" w:themeColor="text1"/>
          <w:highlight w:val="white"/>
          <w:lang w:val="en-GB"/>
        </w:rPr>
        <w:t>Smith, 2019)</w:t>
      </w:r>
      <w:r w:rsidRPr="002D5771">
        <w:rPr>
          <w:color w:val="000000" w:themeColor="text1"/>
          <w:lang w:val="en-GB"/>
        </w:rPr>
        <w:t xml:space="preserve">. The political stability of UK enabled the company to expand its business areas. In various countries, JD Sports fashion Plc needs to follow regulations about </w:t>
      </w:r>
      <w:r w:rsidR="0081474F" w:rsidRPr="002D5771">
        <w:rPr>
          <w:color w:val="000000" w:themeColor="text1"/>
          <w:lang w:val="en-GB"/>
        </w:rPr>
        <w:t>labour</w:t>
      </w:r>
      <w:r w:rsidRPr="002D5771">
        <w:rPr>
          <w:color w:val="000000" w:themeColor="text1"/>
          <w:lang w:val="en-GB"/>
        </w:rPr>
        <w:t xml:space="preserve"> laws and pricing regulations. </w:t>
      </w:r>
    </w:p>
    <w:p w14:paraId="0CE71BAE" w14:textId="77777777" w:rsidR="0040154F" w:rsidRPr="002D5771" w:rsidRDefault="006B3E6C" w:rsidP="002D5771">
      <w:pPr>
        <w:pStyle w:val="Normal1"/>
        <w:spacing w:before="240" w:after="240" w:line="360" w:lineRule="auto"/>
        <w:jc w:val="both"/>
        <w:rPr>
          <w:color w:val="000000" w:themeColor="text1"/>
          <w:lang w:val="en-GB"/>
        </w:rPr>
      </w:pPr>
      <w:r w:rsidRPr="002D5771">
        <w:rPr>
          <w:b/>
          <w:color w:val="000000" w:themeColor="text1"/>
          <w:lang w:val="en-GB"/>
        </w:rPr>
        <w:t xml:space="preserve">Economic factors: </w:t>
      </w:r>
      <w:r w:rsidRPr="002D5771">
        <w:rPr>
          <w:color w:val="000000" w:themeColor="text1"/>
          <w:lang w:val="en-GB"/>
        </w:rPr>
        <w:t xml:space="preserve">JD Sports fashion Plc uses economic factors of countries' growth rate, inflation indicators. The rate of GDP in the UK is effective which helps in the growth of the </w:t>
      </w:r>
      <w:r w:rsidRPr="002D5771">
        <w:rPr>
          <w:color w:val="000000" w:themeColor="text1"/>
          <w:lang w:val="en-GB"/>
        </w:rPr>
        <w:lastRenderedPageBreak/>
        <w:t>company. The exchange rate of a country has a significant impact on profitability. In the UK, the disposable income of people is high, however, most of the population belongs to the category of middle-class customers. Therefore, people prefer affordable products with quality.</w:t>
      </w:r>
    </w:p>
    <w:p w14:paraId="191DA43A" w14:textId="77777777" w:rsidR="0040154F" w:rsidRPr="002D5771" w:rsidRDefault="006B3E6C" w:rsidP="002D5771">
      <w:pPr>
        <w:pStyle w:val="Normal1"/>
        <w:spacing w:before="240" w:after="240" w:line="360" w:lineRule="auto"/>
        <w:jc w:val="both"/>
        <w:rPr>
          <w:color w:val="000000" w:themeColor="text1"/>
          <w:lang w:val="en-GB"/>
        </w:rPr>
      </w:pPr>
      <w:r w:rsidRPr="002D5771">
        <w:rPr>
          <w:b/>
          <w:color w:val="000000" w:themeColor="text1"/>
          <w:lang w:val="en-GB"/>
        </w:rPr>
        <w:t xml:space="preserve">Social factor: </w:t>
      </w:r>
      <w:r w:rsidRPr="002D5771">
        <w:rPr>
          <w:color w:val="000000" w:themeColor="text1"/>
          <w:lang w:val="en-GB"/>
        </w:rPr>
        <w:t>Shared belief and attitudes of the population of the country plays a vital role on how the management of JD Sports fashion Plc will understand the needs of customers. Based on attitudes and beliefs, the choice and preference of customers are different. In this perspective, the marketers of the company can find out the needs of target customers about stylish products.</w:t>
      </w:r>
    </w:p>
    <w:p w14:paraId="2131F986" w14:textId="77777777" w:rsidR="004D188E" w:rsidRPr="002D5771" w:rsidRDefault="006B3E6C" w:rsidP="002D5771">
      <w:pPr>
        <w:pStyle w:val="Normal1"/>
        <w:spacing w:before="240" w:after="240" w:line="360" w:lineRule="auto"/>
        <w:jc w:val="center"/>
        <w:rPr>
          <w:color w:val="000000" w:themeColor="text1"/>
          <w:lang w:val="en-GB"/>
        </w:rPr>
      </w:pPr>
      <w:r w:rsidRPr="002D5771">
        <w:rPr>
          <w:noProof/>
          <w:color w:val="000000" w:themeColor="text1"/>
        </w:rPr>
        <w:drawing>
          <wp:inline distT="0" distB="0" distL="0" distR="0" wp14:anchorId="4767DF54" wp14:editId="76EF7586">
            <wp:extent cx="2638425" cy="1724025"/>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1"/>
                    <a:stretch>
                      <a:fillRect/>
                    </a:stretch>
                  </pic:blipFill>
                  <pic:spPr bwMode="auto">
                    <a:xfrm>
                      <a:off x="0" y="0"/>
                      <a:ext cx="2638425" cy="1724025"/>
                    </a:xfrm>
                    <a:prstGeom prst="rect">
                      <a:avLst/>
                    </a:prstGeom>
                    <a:noFill/>
                    <a:ln w="9525">
                      <a:noFill/>
                      <a:miter lim="800000"/>
                      <a:headEnd/>
                      <a:tailEnd/>
                    </a:ln>
                  </pic:spPr>
                </pic:pic>
              </a:graphicData>
            </a:graphic>
          </wp:inline>
        </w:drawing>
      </w:r>
    </w:p>
    <w:p w14:paraId="153E42DA" w14:textId="77777777" w:rsidR="00506AC5" w:rsidRPr="002D5771" w:rsidRDefault="006B3E6C" w:rsidP="002D5771">
      <w:pPr>
        <w:pStyle w:val="Normal1"/>
        <w:spacing w:before="240" w:after="240" w:line="360" w:lineRule="auto"/>
        <w:jc w:val="center"/>
        <w:rPr>
          <w:b/>
          <w:bCs/>
          <w:color w:val="000000" w:themeColor="text1"/>
          <w:lang w:val="en-GB"/>
        </w:rPr>
      </w:pPr>
      <w:r w:rsidRPr="002D5771">
        <w:rPr>
          <w:b/>
          <w:bCs/>
          <w:color w:val="000000" w:themeColor="text1"/>
          <w:lang w:val="en-GB"/>
        </w:rPr>
        <w:t xml:space="preserve">Figure 3: PESTLE analysis </w:t>
      </w:r>
    </w:p>
    <w:p w14:paraId="10976F61" w14:textId="77777777" w:rsidR="00506AC5" w:rsidRPr="002D5771" w:rsidRDefault="006B3E6C" w:rsidP="002D5771">
      <w:pPr>
        <w:pStyle w:val="Normal1"/>
        <w:spacing w:before="240" w:after="240" w:line="360" w:lineRule="auto"/>
        <w:jc w:val="center"/>
        <w:rPr>
          <w:color w:val="000000" w:themeColor="text1"/>
          <w:lang w:val="en-GB"/>
        </w:rPr>
      </w:pPr>
      <w:r w:rsidRPr="002D5771">
        <w:rPr>
          <w:color w:val="000000" w:themeColor="text1"/>
          <w:lang w:val="en-GB"/>
        </w:rPr>
        <w:t xml:space="preserve">(Source: </w:t>
      </w:r>
      <w:r w:rsidRPr="002D5771">
        <w:rPr>
          <w:rFonts w:eastAsia="Times New Roman"/>
          <w:color w:val="000000" w:themeColor="text1"/>
          <w:highlight w:val="white"/>
          <w:lang w:val="en-GB"/>
        </w:rPr>
        <w:t>Parkinson, 2018, p.164</w:t>
      </w:r>
      <w:r w:rsidRPr="002D5771">
        <w:rPr>
          <w:rFonts w:eastAsia="Times New Roman"/>
          <w:color w:val="000000" w:themeColor="text1"/>
          <w:lang w:val="en-GB"/>
        </w:rPr>
        <w:t>)</w:t>
      </w:r>
    </w:p>
    <w:p w14:paraId="1C9888F9" w14:textId="77777777" w:rsidR="0040154F" w:rsidRPr="002D5771" w:rsidRDefault="006B3E6C" w:rsidP="002D5771">
      <w:pPr>
        <w:pStyle w:val="Normal1"/>
        <w:spacing w:before="240" w:after="240" w:line="360" w:lineRule="auto"/>
        <w:jc w:val="both"/>
        <w:rPr>
          <w:color w:val="000000" w:themeColor="text1"/>
          <w:lang w:val="en-GB"/>
        </w:rPr>
      </w:pPr>
      <w:r w:rsidRPr="002D5771">
        <w:rPr>
          <w:b/>
          <w:color w:val="000000" w:themeColor="text1"/>
          <w:lang w:val="en-GB"/>
        </w:rPr>
        <w:t xml:space="preserve">Technological factors: </w:t>
      </w:r>
      <w:r w:rsidRPr="002D5771">
        <w:rPr>
          <w:color w:val="000000" w:themeColor="text1"/>
          <w:lang w:val="en-GB"/>
        </w:rPr>
        <w:t>Technological factors of JD Sports fashion Plc helps to enhance profitability by meeting the needs of customers (</w:t>
      </w:r>
      <w:r w:rsidRPr="002D5771">
        <w:rPr>
          <w:rFonts w:eastAsia="Times New Roman"/>
          <w:color w:val="000000" w:themeColor="text1"/>
          <w:highlight w:val="white"/>
          <w:lang w:val="en-GB"/>
        </w:rPr>
        <w:t>Parkinson, 2018, p.164)</w:t>
      </w:r>
      <w:r w:rsidRPr="002D5771">
        <w:rPr>
          <w:color w:val="000000" w:themeColor="text1"/>
          <w:lang w:val="en-GB"/>
        </w:rPr>
        <w:t>. With the technological factors, over the last five years, the organization is growing fast. Moreover, technology has a deep impact on the product offering.</w:t>
      </w:r>
    </w:p>
    <w:p w14:paraId="22CB7CCB" w14:textId="77777777" w:rsidR="0040154F" w:rsidRPr="002D5771" w:rsidRDefault="006B3E6C" w:rsidP="002D5771">
      <w:pPr>
        <w:pStyle w:val="Normal1"/>
        <w:spacing w:before="240" w:after="240" w:line="360" w:lineRule="auto"/>
        <w:jc w:val="both"/>
        <w:rPr>
          <w:color w:val="000000" w:themeColor="text1"/>
          <w:lang w:val="en-GB"/>
        </w:rPr>
      </w:pPr>
      <w:r w:rsidRPr="002D5771">
        <w:rPr>
          <w:b/>
          <w:color w:val="000000" w:themeColor="text1"/>
          <w:lang w:val="en-GB"/>
        </w:rPr>
        <w:t xml:space="preserve">Environmental factors: </w:t>
      </w:r>
      <w:r w:rsidRPr="002D5771">
        <w:rPr>
          <w:color w:val="000000" w:themeColor="text1"/>
          <w:lang w:val="en-GB"/>
        </w:rPr>
        <w:t>With the assistance of technological factors, the organization messages its customers to make them aware of environment-friendly products. The company has a positive attitude towards green or ecological products.</w:t>
      </w:r>
    </w:p>
    <w:p w14:paraId="737F4465" w14:textId="77777777" w:rsidR="0040154F" w:rsidRPr="002D5771" w:rsidRDefault="006B3E6C" w:rsidP="002D5771">
      <w:pPr>
        <w:pStyle w:val="Normal1"/>
        <w:spacing w:before="240" w:after="240" w:line="360" w:lineRule="auto"/>
        <w:jc w:val="both"/>
        <w:rPr>
          <w:color w:val="000000" w:themeColor="text1"/>
          <w:lang w:val="en-GB"/>
        </w:rPr>
      </w:pPr>
      <w:r w:rsidRPr="002D5771">
        <w:rPr>
          <w:b/>
          <w:color w:val="000000" w:themeColor="text1"/>
          <w:lang w:val="en-GB"/>
        </w:rPr>
        <w:t xml:space="preserve">Legal factors: </w:t>
      </w:r>
      <w:r w:rsidRPr="002D5771">
        <w:rPr>
          <w:color w:val="000000" w:themeColor="text1"/>
          <w:lang w:val="en-GB"/>
        </w:rPr>
        <w:t xml:space="preserve">JD Sports fashion Plc needs to abide by several rules and regulations of the government. In addressing discrimination law, the company follows the </w:t>
      </w:r>
      <w:r w:rsidRPr="002D5771">
        <w:rPr>
          <w:b/>
          <w:i/>
          <w:color w:val="000000" w:themeColor="text1"/>
          <w:lang w:val="en-GB"/>
        </w:rPr>
        <w:t>companies act 2001</w:t>
      </w:r>
      <w:r w:rsidRPr="002D5771">
        <w:rPr>
          <w:color w:val="000000" w:themeColor="text1"/>
          <w:lang w:val="en-GB"/>
        </w:rPr>
        <w:t xml:space="preserve"> for measuring equality.</w:t>
      </w:r>
    </w:p>
    <w:p w14:paraId="7A191E40" w14:textId="77777777" w:rsidR="003878E3" w:rsidRPr="002D5771" w:rsidRDefault="003878E3" w:rsidP="002D5771">
      <w:pPr>
        <w:pStyle w:val="Normal1"/>
        <w:spacing w:before="240" w:after="240" w:line="360" w:lineRule="auto"/>
        <w:jc w:val="both"/>
        <w:rPr>
          <w:b/>
          <w:i/>
          <w:color w:val="000000" w:themeColor="text1"/>
          <w:lang w:val="en-GB"/>
        </w:rPr>
      </w:pPr>
    </w:p>
    <w:p w14:paraId="746FCFEC" w14:textId="7D6A8263" w:rsidR="0040154F" w:rsidRPr="002D5771" w:rsidRDefault="006B3E6C" w:rsidP="002D5771">
      <w:pPr>
        <w:pStyle w:val="Normal1"/>
        <w:spacing w:before="240" w:after="240" w:line="360" w:lineRule="auto"/>
        <w:jc w:val="both"/>
        <w:rPr>
          <w:b/>
          <w:i/>
          <w:color w:val="000000" w:themeColor="text1"/>
          <w:lang w:val="en-GB"/>
        </w:rPr>
      </w:pPr>
      <w:r w:rsidRPr="002D5771">
        <w:rPr>
          <w:b/>
          <w:i/>
          <w:color w:val="000000" w:themeColor="text1"/>
          <w:lang w:val="en-GB"/>
        </w:rPr>
        <w:lastRenderedPageBreak/>
        <w:t>SWOT analysis</w:t>
      </w:r>
    </w:p>
    <w:p w14:paraId="7D7E9D6E" w14:textId="77777777" w:rsidR="003878E3" w:rsidRPr="002D5771" w:rsidRDefault="003878E3" w:rsidP="002D5771">
      <w:pPr>
        <w:pStyle w:val="Normal1"/>
        <w:spacing w:before="240" w:after="240" w:line="360" w:lineRule="auto"/>
        <w:jc w:val="both"/>
        <w:rPr>
          <w:b/>
          <w:i/>
          <w:color w:val="000000" w:themeColor="text1"/>
          <w:lang w:val="en-GB"/>
        </w:rPr>
      </w:pPr>
    </w:p>
    <w:tbl>
      <w:tblPr>
        <w:tblStyle w:val="a1"/>
        <w:tblW w:w="8865" w:type="dxa"/>
        <w:tblBorders>
          <w:top w:val="nil"/>
          <w:left w:val="nil"/>
          <w:bottom w:val="nil"/>
          <w:right w:val="nil"/>
          <w:insideH w:val="nil"/>
          <w:insideV w:val="nil"/>
        </w:tblBorders>
        <w:tblLayout w:type="fixed"/>
        <w:tblLook w:val="0600" w:firstRow="0" w:lastRow="0" w:firstColumn="0" w:lastColumn="0" w:noHBand="1" w:noVBand="1"/>
      </w:tblPr>
      <w:tblGrid>
        <w:gridCol w:w="4575"/>
        <w:gridCol w:w="4290"/>
      </w:tblGrid>
      <w:tr w:rsidR="000C7A2F" w:rsidRPr="002D5771" w14:paraId="00D4E6DF" w14:textId="77777777">
        <w:trPr>
          <w:trHeight w:val="545"/>
        </w:trPr>
        <w:tc>
          <w:tcPr>
            <w:tcW w:w="4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888D0B" w14:textId="77777777" w:rsidR="0040154F" w:rsidRPr="002D5771" w:rsidRDefault="006B3E6C" w:rsidP="002D5771">
            <w:pPr>
              <w:pStyle w:val="Normal1"/>
              <w:spacing w:before="240" w:line="360" w:lineRule="auto"/>
              <w:jc w:val="both"/>
              <w:rPr>
                <w:b/>
                <w:color w:val="000000" w:themeColor="text1"/>
                <w:lang w:val="en-GB"/>
              </w:rPr>
            </w:pPr>
            <w:r w:rsidRPr="002D5771">
              <w:rPr>
                <w:b/>
                <w:color w:val="000000" w:themeColor="text1"/>
                <w:lang w:val="en-GB"/>
              </w:rPr>
              <w:t>Strengths</w:t>
            </w:r>
          </w:p>
        </w:tc>
        <w:tc>
          <w:tcPr>
            <w:tcW w:w="42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79FAA" w14:textId="77777777" w:rsidR="0040154F" w:rsidRPr="002D5771" w:rsidRDefault="006B3E6C" w:rsidP="002D5771">
            <w:pPr>
              <w:pStyle w:val="Normal1"/>
              <w:spacing w:before="240" w:line="360" w:lineRule="auto"/>
              <w:jc w:val="both"/>
              <w:rPr>
                <w:b/>
                <w:color w:val="000000" w:themeColor="text1"/>
                <w:lang w:val="en-GB"/>
              </w:rPr>
            </w:pPr>
            <w:r w:rsidRPr="002D5771">
              <w:rPr>
                <w:b/>
                <w:color w:val="000000" w:themeColor="text1"/>
                <w:lang w:val="en-GB"/>
              </w:rPr>
              <w:t>Weaknesses</w:t>
            </w:r>
          </w:p>
        </w:tc>
      </w:tr>
      <w:tr w:rsidR="000C7A2F" w:rsidRPr="002D5771" w14:paraId="4FCB9461" w14:textId="77777777" w:rsidTr="0044771C">
        <w:trPr>
          <w:trHeight w:val="6890"/>
        </w:trPr>
        <w:tc>
          <w:tcPr>
            <w:tcW w:w="45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2A9BB24"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·The company has a strong brand name in the international markets (</w:t>
            </w:r>
            <w:r w:rsidRPr="002D5771">
              <w:rPr>
                <w:rFonts w:eastAsia="Times New Roman"/>
                <w:color w:val="000000" w:themeColor="text1"/>
                <w:highlight w:val="white"/>
                <w:lang w:val="en-GB"/>
              </w:rPr>
              <w:t xml:space="preserve">Friedman </w:t>
            </w:r>
            <w:r w:rsidRPr="002D5771">
              <w:rPr>
                <w:rFonts w:eastAsia="Times New Roman"/>
                <w:i/>
                <w:color w:val="000000" w:themeColor="text1"/>
                <w:highlight w:val="white"/>
                <w:lang w:val="en-GB"/>
              </w:rPr>
              <w:t xml:space="preserve">et al., </w:t>
            </w:r>
            <w:r w:rsidRPr="002D5771">
              <w:rPr>
                <w:rFonts w:eastAsia="Times New Roman"/>
                <w:color w:val="000000" w:themeColor="text1"/>
                <w:highlight w:val="white"/>
                <w:lang w:val="en-GB"/>
              </w:rPr>
              <w:t>2020, 1842)</w:t>
            </w:r>
            <w:r w:rsidRPr="002D5771">
              <w:rPr>
                <w:color w:val="000000" w:themeColor="text1"/>
                <w:lang w:val="en-GB"/>
              </w:rPr>
              <w:t xml:space="preserve">. </w:t>
            </w:r>
          </w:p>
          <w:p w14:paraId="447CFFCD"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·JD Sports fashion Plc is engaged with the supply chain all over the geographical boundaries.</w:t>
            </w:r>
          </w:p>
          <w:p w14:paraId="0A6E2D25"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·The company's brand value enabled them to maintain the loyalty of customers.</w:t>
            </w:r>
          </w:p>
          <w:p w14:paraId="3FC6A6D4" w14:textId="77777777" w:rsidR="0040154F" w:rsidRPr="002D5771" w:rsidRDefault="0040154F" w:rsidP="002D5771">
            <w:pPr>
              <w:pStyle w:val="Normal1"/>
              <w:spacing w:before="240" w:line="360" w:lineRule="auto"/>
              <w:jc w:val="both"/>
              <w:rPr>
                <w:b/>
                <w:color w:val="000000" w:themeColor="text1"/>
                <w:lang w:val="en-GB"/>
              </w:rPr>
            </w:pPr>
          </w:p>
          <w:p w14:paraId="42FAEA4F" w14:textId="77777777" w:rsidR="0040154F" w:rsidRPr="002D5771" w:rsidRDefault="0040154F" w:rsidP="002D5771">
            <w:pPr>
              <w:pStyle w:val="Normal1"/>
              <w:spacing w:before="240" w:line="360" w:lineRule="auto"/>
              <w:jc w:val="both"/>
              <w:rPr>
                <w:b/>
                <w:color w:val="000000" w:themeColor="text1"/>
                <w:lang w:val="en-GB"/>
              </w:rPr>
            </w:pPr>
          </w:p>
          <w:p w14:paraId="2EFBA3A1" w14:textId="77777777" w:rsidR="0040154F" w:rsidRPr="002D5771" w:rsidRDefault="0040154F" w:rsidP="002D5771">
            <w:pPr>
              <w:pStyle w:val="Normal1"/>
              <w:spacing w:before="240" w:line="360" w:lineRule="auto"/>
              <w:jc w:val="both"/>
              <w:rPr>
                <w:b/>
                <w:color w:val="000000" w:themeColor="text1"/>
                <w:lang w:val="en-GB"/>
              </w:rPr>
            </w:pPr>
          </w:p>
        </w:tc>
        <w:tc>
          <w:tcPr>
            <w:tcW w:w="4290" w:type="dxa"/>
            <w:tcBorders>
              <w:top w:val="nil"/>
              <w:left w:val="nil"/>
              <w:bottom w:val="single" w:sz="8" w:space="0" w:color="000000"/>
              <w:right w:val="single" w:sz="8" w:space="0" w:color="000000"/>
            </w:tcBorders>
            <w:tcMar>
              <w:top w:w="100" w:type="dxa"/>
              <w:left w:w="100" w:type="dxa"/>
              <w:bottom w:w="100" w:type="dxa"/>
              <w:right w:w="100" w:type="dxa"/>
            </w:tcMar>
          </w:tcPr>
          <w:p w14:paraId="06C1238B"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·The company is facing challenges in expanding its products in the international markets.</w:t>
            </w:r>
          </w:p>
          <w:p w14:paraId="3A7D4CFC"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·JD Sports fashion Plc still follows old work culture.</w:t>
            </w:r>
          </w:p>
          <w:p w14:paraId="73FF2FF1"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·The company uses old technology in its major business areas.</w:t>
            </w:r>
          </w:p>
          <w:p w14:paraId="1FDF2CEF"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·Close box success rate is very poor for the company.</w:t>
            </w:r>
          </w:p>
        </w:tc>
      </w:tr>
      <w:tr w:rsidR="000C7A2F" w:rsidRPr="002D5771" w14:paraId="30BDDB72" w14:textId="77777777">
        <w:trPr>
          <w:trHeight w:val="545"/>
        </w:trPr>
        <w:tc>
          <w:tcPr>
            <w:tcW w:w="45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00838FC" w14:textId="77777777" w:rsidR="0040154F" w:rsidRPr="002D5771" w:rsidRDefault="006B3E6C" w:rsidP="002D5771">
            <w:pPr>
              <w:pStyle w:val="Normal1"/>
              <w:spacing w:before="240" w:line="360" w:lineRule="auto"/>
              <w:jc w:val="both"/>
              <w:rPr>
                <w:b/>
                <w:color w:val="000000" w:themeColor="text1"/>
                <w:lang w:val="en-GB"/>
              </w:rPr>
            </w:pPr>
            <w:r w:rsidRPr="002D5771">
              <w:rPr>
                <w:b/>
                <w:color w:val="000000" w:themeColor="text1"/>
                <w:lang w:val="en-GB"/>
              </w:rPr>
              <w:t>Opportunity</w:t>
            </w:r>
          </w:p>
        </w:tc>
        <w:tc>
          <w:tcPr>
            <w:tcW w:w="4290" w:type="dxa"/>
            <w:tcBorders>
              <w:top w:val="nil"/>
              <w:left w:val="nil"/>
              <w:bottom w:val="single" w:sz="8" w:space="0" w:color="000000"/>
              <w:right w:val="single" w:sz="8" w:space="0" w:color="000000"/>
            </w:tcBorders>
            <w:tcMar>
              <w:top w:w="100" w:type="dxa"/>
              <w:left w:w="100" w:type="dxa"/>
              <w:bottom w:w="100" w:type="dxa"/>
              <w:right w:w="100" w:type="dxa"/>
            </w:tcMar>
          </w:tcPr>
          <w:p w14:paraId="667EFD07" w14:textId="77777777" w:rsidR="0040154F" w:rsidRPr="002D5771" w:rsidRDefault="006B3E6C" w:rsidP="002D5771">
            <w:pPr>
              <w:pStyle w:val="Normal1"/>
              <w:spacing w:before="240" w:line="360" w:lineRule="auto"/>
              <w:jc w:val="both"/>
              <w:rPr>
                <w:b/>
                <w:color w:val="000000" w:themeColor="text1"/>
                <w:lang w:val="en-GB"/>
              </w:rPr>
            </w:pPr>
            <w:r w:rsidRPr="002D5771">
              <w:rPr>
                <w:b/>
                <w:color w:val="000000" w:themeColor="text1"/>
                <w:lang w:val="en-GB"/>
              </w:rPr>
              <w:t>Threats</w:t>
            </w:r>
          </w:p>
        </w:tc>
      </w:tr>
      <w:tr w:rsidR="000C7A2F" w:rsidRPr="002D5771" w14:paraId="1DDA7279" w14:textId="77777777" w:rsidTr="0044771C">
        <w:trPr>
          <w:trHeight w:val="16"/>
        </w:trPr>
        <w:tc>
          <w:tcPr>
            <w:tcW w:w="45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E987F73" w14:textId="599C6E68"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 xml:space="preserve">·The company </w:t>
            </w:r>
            <w:r w:rsidR="0044771C" w:rsidRPr="002D5771">
              <w:rPr>
                <w:color w:val="000000" w:themeColor="text1"/>
                <w:lang w:val="en-GB"/>
              </w:rPr>
              <w:t>can</w:t>
            </w:r>
            <w:r w:rsidRPr="002D5771">
              <w:rPr>
                <w:color w:val="000000" w:themeColor="text1"/>
                <w:lang w:val="en-GB"/>
              </w:rPr>
              <w:t xml:space="preserve"> reduce the cost by integrating lower shipping costs.</w:t>
            </w:r>
          </w:p>
          <w:p w14:paraId="3B5E5337"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·Due to integrating green drive, it can be the very first choice for government staff.</w:t>
            </w:r>
          </w:p>
          <w:p w14:paraId="2CAB4950" w14:textId="1C708318"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 xml:space="preserve">·With the help of signing trade agreements, </w:t>
            </w:r>
            <w:r w:rsidRPr="002D5771">
              <w:rPr>
                <w:color w:val="000000" w:themeColor="text1"/>
                <w:lang w:val="en-GB"/>
              </w:rPr>
              <w:lastRenderedPageBreak/>
              <w:t xml:space="preserve">the company </w:t>
            </w:r>
            <w:r w:rsidR="0044771C" w:rsidRPr="002D5771">
              <w:rPr>
                <w:color w:val="000000" w:themeColor="text1"/>
                <w:lang w:val="en-GB"/>
              </w:rPr>
              <w:t>could</w:t>
            </w:r>
            <w:r w:rsidRPr="002D5771">
              <w:rPr>
                <w:color w:val="000000" w:themeColor="text1"/>
                <w:lang w:val="en-GB"/>
              </w:rPr>
              <w:t xml:space="preserve"> </w:t>
            </w:r>
            <w:r w:rsidR="0044771C" w:rsidRPr="002D5771">
              <w:rPr>
                <w:color w:val="000000" w:themeColor="text1"/>
                <w:lang w:val="en-GB"/>
              </w:rPr>
              <w:t>enter</w:t>
            </w:r>
            <w:r w:rsidRPr="002D5771">
              <w:rPr>
                <w:color w:val="000000" w:themeColor="text1"/>
                <w:lang w:val="en-GB"/>
              </w:rPr>
              <w:t xml:space="preserve"> the new markets.</w:t>
            </w:r>
          </w:p>
          <w:p w14:paraId="42283DDB" w14:textId="091C1BF0"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 xml:space="preserve">·The current youth </w:t>
            </w:r>
            <w:r w:rsidR="0081474F" w:rsidRPr="002D5771">
              <w:rPr>
                <w:color w:val="000000" w:themeColor="text1"/>
                <w:lang w:val="en-GB"/>
              </w:rPr>
              <w:t>focus</w:t>
            </w:r>
            <w:r w:rsidRPr="002D5771">
              <w:rPr>
                <w:color w:val="000000" w:themeColor="text1"/>
                <w:lang w:val="en-GB"/>
              </w:rPr>
              <w:t xml:space="preserve"> on fitness and fashion products (</w:t>
            </w:r>
            <w:proofErr w:type="spellStart"/>
            <w:r w:rsidRPr="002D5771">
              <w:rPr>
                <w:rFonts w:eastAsia="Times New Roman"/>
                <w:color w:val="000000" w:themeColor="text1"/>
                <w:highlight w:val="white"/>
                <w:lang w:val="en-GB"/>
              </w:rPr>
              <w:t>Vlados</w:t>
            </w:r>
            <w:proofErr w:type="spellEnd"/>
            <w:r w:rsidRPr="002D5771">
              <w:rPr>
                <w:rFonts w:eastAsia="Times New Roman"/>
                <w:color w:val="000000" w:themeColor="text1"/>
                <w:highlight w:val="white"/>
                <w:lang w:val="en-GB"/>
              </w:rPr>
              <w:t>, 2019)</w:t>
            </w:r>
            <w:r w:rsidRPr="002D5771">
              <w:rPr>
                <w:color w:val="000000" w:themeColor="text1"/>
                <w:lang w:val="en-GB"/>
              </w:rPr>
              <w:t xml:space="preserve">. In this perspective, the company </w:t>
            </w:r>
            <w:r w:rsidR="0044771C" w:rsidRPr="002D5771">
              <w:rPr>
                <w:color w:val="000000" w:themeColor="text1"/>
                <w:lang w:val="en-GB"/>
              </w:rPr>
              <w:t>can</w:t>
            </w:r>
            <w:r w:rsidRPr="002D5771">
              <w:rPr>
                <w:color w:val="000000" w:themeColor="text1"/>
                <w:lang w:val="en-GB"/>
              </w:rPr>
              <w:t xml:space="preserve"> capitalize on the specific trend.</w:t>
            </w:r>
          </w:p>
          <w:p w14:paraId="1CD9D274" w14:textId="77777777" w:rsidR="0040154F" w:rsidRPr="002D5771" w:rsidRDefault="0040154F" w:rsidP="002D5771">
            <w:pPr>
              <w:pStyle w:val="Normal1"/>
              <w:spacing w:before="240" w:line="360" w:lineRule="auto"/>
              <w:jc w:val="both"/>
              <w:rPr>
                <w:color w:val="000000" w:themeColor="text1"/>
                <w:lang w:val="en-GB"/>
              </w:rPr>
            </w:pPr>
          </w:p>
          <w:p w14:paraId="6B6B6216" w14:textId="77777777" w:rsidR="0040154F" w:rsidRPr="002D5771" w:rsidRDefault="0040154F" w:rsidP="002D5771">
            <w:pPr>
              <w:pStyle w:val="Normal1"/>
              <w:spacing w:before="240" w:line="360" w:lineRule="auto"/>
              <w:jc w:val="both"/>
              <w:rPr>
                <w:color w:val="000000" w:themeColor="text1"/>
                <w:lang w:val="en-GB"/>
              </w:rPr>
            </w:pPr>
          </w:p>
          <w:p w14:paraId="119EDDCE" w14:textId="77777777" w:rsidR="0040154F" w:rsidRPr="002D5771" w:rsidRDefault="0040154F" w:rsidP="002D5771">
            <w:pPr>
              <w:pStyle w:val="Normal1"/>
              <w:spacing w:before="240" w:line="360" w:lineRule="auto"/>
              <w:jc w:val="both"/>
              <w:rPr>
                <w:color w:val="000000" w:themeColor="text1"/>
                <w:lang w:val="en-GB"/>
              </w:rPr>
            </w:pPr>
          </w:p>
        </w:tc>
        <w:tc>
          <w:tcPr>
            <w:tcW w:w="4290" w:type="dxa"/>
            <w:tcBorders>
              <w:top w:val="nil"/>
              <w:left w:val="nil"/>
              <w:bottom w:val="single" w:sz="8" w:space="0" w:color="000000"/>
              <w:right w:val="single" w:sz="8" w:space="0" w:color="000000"/>
            </w:tcBorders>
            <w:tcMar>
              <w:top w:w="100" w:type="dxa"/>
              <w:left w:w="100" w:type="dxa"/>
              <w:bottom w:w="100" w:type="dxa"/>
              <w:right w:w="100" w:type="dxa"/>
            </w:tcMar>
          </w:tcPr>
          <w:p w14:paraId="16AFEC66"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lastRenderedPageBreak/>
              <w:t>·Increasing the cost of raw materials can be considered a threat to organizations (</w:t>
            </w:r>
            <w:r w:rsidRPr="002D5771">
              <w:rPr>
                <w:rFonts w:eastAsia="Times New Roman"/>
                <w:color w:val="000000" w:themeColor="text1"/>
                <w:highlight w:val="white"/>
                <w:lang w:val="en-GB"/>
              </w:rPr>
              <w:t xml:space="preserve">Mittal </w:t>
            </w:r>
            <w:r w:rsidRPr="002D5771">
              <w:rPr>
                <w:rFonts w:eastAsia="Times New Roman"/>
                <w:i/>
                <w:color w:val="000000" w:themeColor="text1"/>
                <w:highlight w:val="white"/>
                <w:lang w:val="en-GB"/>
              </w:rPr>
              <w:t xml:space="preserve">et al., </w:t>
            </w:r>
            <w:r w:rsidRPr="002D5771">
              <w:rPr>
                <w:rFonts w:eastAsia="Times New Roman"/>
                <w:color w:val="000000" w:themeColor="text1"/>
                <w:highlight w:val="white"/>
                <w:lang w:val="en-GB"/>
              </w:rPr>
              <w:t>2018, p.228)</w:t>
            </w:r>
            <w:r w:rsidRPr="002D5771">
              <w:rPr>
                <w:color w:val="000000" w:themeColor="text1"/>
                <w:lang w:val="en-GB"/>
              </w:rPr>
              <w:t>.</w:t>
            </w:r>
          </w:p>
          <w:p w14:paraId="760CC03F"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t>·In the market, the company faces huge competition in front of its competitors.</w:t>
            </w:r>
          </w:p>
          <w:p w14:paraId="62381DC1" w14:textId="77777777" w:rsidR="0040154F" w:rsidRPr="002D5771" w:rsidRDefault="006B3E6C" w:rsidP="002D5771">
            <w:pPr>
              <w:pStyle w:val="Normal1"/>
              <w:spacing w:before="240" w:line="360" w:lineRule="auto"/>
              <w:jc w:val="both"/>
              <w:rPr>
                <w:color w:val="000000" w:themeColor="text1"/>
                <w:lang w:val="en-GB"/>
              </w:rPr>
            </w:pPr>
            <w:r w:rsidRPr="002D5771">
              <w:rPr>
                <w:color w:val="000000" w:themeColor="text1"/>
                <w:lang w:val="en-GB"/>
              </w:rPr>
              <w:lastRenderedPageBreak/>
              <w:t>·In the emerging market, JD Sports fashion Plc faces difficulties with counterfeit products.</w:t>
            </w:r>
          </w:p>
        </w:tc>
      </w:tr>
    </w:tbl>
    <w:p w14:paraId="60663B03" w14:textId="77777777" w:rsidR="0040154F" w:rsidRPr="002D5771" w:rsidRDefault="0040154F" w:rsidP="002D5771">
      <w:pPr>
        <w:pStyle w:val="Normal1"/>
        <w:spacing w:before="240" w:after="240" w:line="360" w:lineRule="auto"/>
        <w:jc w:val="both"/>
        <w:rPr>
          <w:b/>
          <w:color w:val="000000" w:themeColor="text1"/>
          <w:lang w:val="en-GB"/>
        </w:rPr>
      </w:pPr>
    </w:p>
    <w:p w14:paraId="4CF2BEA0" w14:textId="77777777" w:rsidR="0040154F" w:rsidRPr="002D5771" w:rsidRDefault="006B3E6C" w:rsidP="002D5771">
      <w:pPr>
        <w:pStyle w:val="Heading1"/>
        <w:rPr>
          <w:rFonts w:ascii="Arial" w:hAnsi="Arial"/>
          <w:sz w:val="22"/>
          <w:szCs w:val="22"/>
          <w:lang w:val="en-GB"/>
        </w:rPr>
      </w:pPr>
      <w:bookmarkStart w:id="4" w:name="_Toc63523796"/>
      <w:r w:rsidRPr="002D5771">
        <w:rPr>
          <w:rFonts w:ascii="Arial" w:hAnsi="Arial"/>
          <w:sz w:val="22"/>
          <w:szCs w:val="22"/>
          <w:lang w:val="en-GB"/>
        </w:rPr>
        <w:t>Importance of training and development</w:t>
      </w:r>
      <w:bookmarkEnd w:id="4"/>
    </w:p>
    <w:p w14:paraId="1787E67B" w14:textId="77777777" w:rsidR="0040154F" w:rsidRPr="002D5771" w:rsidRDefault="006B3E6C" w:rsidP="002D5771">
      <w:pPr>
        <w:pStyle w:val="Normal1"/>
        <w:spacing w:before="240" w:after="240" w:line="360" w:lineRule="auto"/>
        <w:jc w:val="both"/>
        <w:rPr>
          <w:color w:val="000000" w:themeColor="text1"/>
          <w:lang w:val="en-GB"/>
        </w:rPr>
      </w:pPr>
      <w:r w:rsidRPr="002D5771">
        <w:rPr>
          <w:b/>
          <w:color w:val="000000" w:themeColor="text1"/>
          <w:lang w:val="en-GB"/>
        </w:rPr>
        <w:t>Q3. What are the training and development strategies that are predominantly followed within the organization</w:t>
      </w:r>
      <w:r w:rsidRPr="002D5771">
        <w:rPr>
          <w:color w:val="000000" w:themeColor="text1"/>
          <w:lang w:val="en-GB"/>
        </w:rPr>
        <w:t>?</w:t>
      </w:r>
    </w:p>
    <w:p w14:paraId="53A1B4CE" w14:textId="77777777" w:rsidR="0040154F" w:rsidRPr="002D5771" w:rsidRDefault="006B3E6C" w:rsidP="002D5771">
      <w:pPr>
        <w:pStyle w:val="Normal1"/>
        <w:spacing w:before="240" w:after="240" w:line="360" w:lineRule="auto"/>
        <w:jc w:val="both"/>
        <w:rPr>
          <w:b/>
          <w:color w:val="000000" w:themeColor="text1"/>
          <w:lang w:val="en-GB"/>
        </w:rPr>
      </w:pPr>
      <w:r w:rsidRPr="002D5771">
        <w:rPr>
          <w:color w:val="000000" w:themeColor="text1"/>
          <w:lang w:val="en-GB"/>
        </w:rPr>
        <w:t xml:space="preserve">Because of manager 1 and manager 2, L&amp;D strategy (Learning and development) plays a vital role to align corporate training. The manager emphasizes the strategy to allow people to do business ventures. Within the training, the managers are engaged to make aware of the employees about objectives and business goals. The training strategy is useful to motivate employees so that they could enhance the level of productivity. On the other hand, manager 3, </w:t>
      </w:r>
      <w:r w:rsidRPr="002D5771">
        <w:rPr>
          <w:b/>
          <w:color w:val="000000" w:themeColor="text1"/>
          <w:lang w:val="en-GB"/>
        </w:rPr>
        <w:t>L&amp;D strategies enhance employee satisfaction by providing adequate training. The positive impact of the strategy is visible in the outcomes of an organization.</w:t>
      </w:r>
    </w:p>
    <w:p w14:paraId="7DA21E8B" w14:textId="77777777" w:rsidR="0040154F" w:rsidRPr="002D5771" w:rsidRDefault="006B3E6C" w:rsidP="002D5771">
      <w:pPr>
        <w:pStyle w:val="Normal1"/>
        <w:spacing w:before="240" w:after="240" w:line="360" w:lineRule="auto"/>
        <w:jc w:val="both"/>
        <w:rPr>
          <w:b/>
          <w:color w:val="000000" w:themeColor="text1"/>
          <w:lang w:val="en-GB"/>
        </w:rPr>
      </w:pPr>
      <w:r w:rsidRPr="002D5771">
        <w:rPr>
          <w:b/>
          <w:color w:val="000000" w:themeColor="text1"/>
          <w:lang w:val="en-GB"/>
        </w:rPr>
        <w:t>Q4. What, according to you, is the necessity of training and development initiatives within the organization?</w:t>
      </w:r>
    </w:p>
    <w:p w14:paraId="4F7AC749"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According to manager 1 and manager 2, training and development programs are necessary for enhancing the knowledge and skills of existing as well as new employees. Due to effective training programs, levels of productivity of employees have been increased. Moreover, with the help of training, employees can develop a good relationship with customers and peers. Because of manager 3, effective training of organizations has increased the popularity of organizations in the emerging markets.</w:t>
      </w:r>
    </w:p>
    <w:p w14:paraId="343C210C"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lastRenderedPageBreak/>
        <w:t>Analysis from the two interview questions:</w:t>
      </w:r>
    </w:p>
    <w:p w14:paraId="01CCA7EC"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 xml:space="preserve">By assessing the above interview questions, it can be </w:t>
      </w:r>
      <w:proofErr w:type="spellStart"/>
      <w:r w:rsidRPr="002D5771">
        <w:rPr>
          <w:color w:val="000000" w:themeColor="text1"/>
          <w:lang w:val="en-GB"/>
        </w:rPr>
        <w:t>analyzed</w:t>
      </w:r>
      <w:proofErr w:type="spellEnd"/>
      <w:r w:rsidRPr="002D5771">
        <w:rPr>
          <w:color w:val="000000" w:themeColor="text1"/>
          <w:lang w:val="en-GB"/>
        </w:rPr>
        <w:t xml:space="preserve"> that in the first interview questions, positive opinions of managers of JD Sports fashion Plc have been reflected where the company follows the L &amp; D strategy for providing training to employees. In the second question, the necessity of training for organization development demonstrates potentiality in meeting the needs of customers, by enhancing the productivity of the employees.</w:t>
      </w:r>
    </w:p>
    <w:p w14:paraId="2352C50E" w14:textId="77777777" w:rsidR="0040154F" w:rsidRPr="002D5771" w:rsidRDefault="006B3E6C" w:rsidP="002D5771">
      <w:pPr>
        <w:pStyle w:val="Heading1"/>
        <w:rPr>
          <w:rFonts w:ascii="Arial" w:hAnsi="Arial"/>
          <w:sz w:val="22"/>
          <w:szCs w:val="22"/>
          <w:lang w:val="en-GB"/>
        </w:rPr>
      </w:pPr>
      <w:bookmarkStart w:id="5" w:name="_Toc63523797"/>
      <w:r w:rsidRPr="002D5771">
        <w:rPr>
          <w:rFonts w:ascii="Arial" w:hAnsi="Arial"/>
          <w:sz w:val="22"/>
          <w:szCs w:val="22"/>
          <w:lang w:val="en-GB"/>
        </w:rPr>
        <w:t>Role of chosen organization and importance of role by supportive theories and models</w:t>
      </w:r>
      <w:bookmarkEnd w:id="5"/>
    </w:p>
    <w:p w14:paraId="395E6608"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 xml:space="preserve">Human resource management plays a vital role in managing people for better performance </w:t>
      </w:r>
      <w:r w:rsidRPr="002D5771">
        <w:rPr>
          <w:rFonts w:eastAsia="Times New Roman"/>
          <w:color w:val="000000" w:themeColor="text1"/>
          <w:highlight w:val="white"/>
          <w:lang w:val="en-GB"/>
        </w:rPr>
        <w:t xml:space="preserve">van (der Steen </w:t>
      </w:r>
      <w:r w:rsidRPr="002D5771">
        <w:rPr>
          <w:rFonts w:eastAsia="Times New Roman"/>
          <w:i/>
          <w:color w:val="000000" w:themeColor="text1"/>
          <w:highlight w:val="white"/>
          <w:lang w:val="en-GB"/>
        </w:rPr>
        <w:t xml:space="preserve">et al., </w:t>
      </w:r>
      <w:r w:rsidRPr="002D5771">
        <w:rPr>
          <w:rFonts w:eastAsia="Times New Roman"/>
          <w:color w:val="000000" w:themeColor="text1"/>
          <w:highlight w:val="white"/>
          <w:lang w:val="en-GB"/>
        </w:rPr>
        <w:t>2019, p.10)</w:t>
      </w:r>
      <w:r w:rsidRPr="002D5771">
        <w:rPr>
          <w:color w:val="000000" w:themeColor="text1"/>
          <w:lang w:val="en-GB"/>
        </w:rPr>
        <w:t xml:space="preserve">. The major duties of HRM of JD Sports Fashion Plc are associated with recruitment, training, selection, strategic planning. Based on the ability and capability of candidates, HRM </w:t>
      </w:r>
      <w:r w:rsidR="0081474F" w:rsidRPr="002D5771">
        <w:rPr>
          <w:color w:val="000000" w:themeColor="text1"/>
          <w:lang w:val="en-GB"/>
        </w:rPr>
        <w:t>recruits’</w:t>
      </w:r>
      <w:r w:rsidRPr="002D5771">
        <w:rPr>
          <w:color w:val="000000" w:themeColor="text1"/>
          <w:lang w:val="en-GB"/>
        </w:rPr>
        <w:t xml:space="preserve"> people for different posts.</w:t>
      </w:r>
    </w:p>
    <w:p w14:paraId="757D175F" w14:textId="77777777" w:rsidR="0040154F" w:rsidRPr="002D5771" w:rsidRDefault="006B3E6C" w:rsidP="002D5771">
      <w:pPr>
        <w:pStyle w:val="Normal1"/>
        <w:spacing w:before="240" w:after="240" w:line="360" w:lineRule="auto"/>
        <w:jc w:val="both"/>
        <w:rPr>
          <w:b/>
          <w:i/>
          <w:color w:val="000000" w:themeColor="text1"/>
          <w:lang w:val="en-GB"/>
        </w:rPr>
      </w:pPr>
      <w:r w:rsidRPr="002D5771">
        <w:rPr>
          <w:b/>
          <w:i/>
          <w:color w:val="000000" w:themeColor="text1"/>
          <w:lang w:val="en-GB"/>
        </w:rPr>
        <w:t>Scientific management theory</w:t>
      </w:r>
    </w:p>
    <w:p w14:paraId="5AF688E0" w14:textId="77777777" w:rsidR="0040154F" w:rsidRPr="002D5771" w:rsidRDefault="006B3E6C" w:rsidP="002D5771">
      <w:pPr>
        <w:pStyle w:val="Normal1"/>
        <w:spacing w:before="240" w:after="240" w:line="360" w:lineRule="auto"/>
        <w:jc w:val="both"/>
        <w:rPr>
          <w:b/>
          <w:color w:val="000000" w:themeColor="text1"/>
          <w:lang w:val="en-GB"/>
        </w:rPr>
      </w:pPr>
      <w:r w:rsidRPr="002D5771">
        <w:rPr>
          <w:color w:val="000000" w:themeColor="text1"/>
          <w:lang w:val="en-GB"/>
        </w:rPr>
        <w:t>The theory enables to measurement performance of individuals scientifically. The evaluation of performance is engaged with the theory. Leaders play an important role in the success of an organization. In JD Sports fashion Plc, it is the responsibility of HRM to measure the performance of workers. Based on their ability and skills, HRM provides training to those employees for enhancing the level of productivity.</w:t>
      </w:r>
    </w:p>
    <w:p w14:paraId="3EEDF2D6" w14:textId="77777777" w:rsidR="0040154F" w:rsidRPr="002D5771" w:rsidRDefault="006B3E6C" w:rsidP="002D5771">
      <w:pPr>
        <w:pStyle w:val="Heading1"/>
        <w:rPr>
          <w:rFonts w:ascii="Arial" w:hAnsi="Arial"/>
          <w:sz w:val="22"/>
          <w:szCs w:val="22"/>
          <w:lang w:val="en-GB"/>
        </w:rPr>
      </w:pPr>
      <w:bookmarkStart w:id="6" w:name="_Toc63523798"/>
      <w:r w:rsidRPr="002D5771">
        <w:rPr>
          <w:rFonts w:ascii="Arial" w:hAnsi="Arial"/>
          <w:sz w:val="22"/>
          <w:szCs w:val="22"/>
          <w:lang w:val="en-GB"/>
        </w:rPr>
        <w:t>Skills and knowledge carry out the role</w:t>
      </w:r>
      <w:bookmarkEnd w:id="6"/>
    </w:p>
    <w:p w14:paraId="4989C014"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HR of an organization should possess skills and knowledge to hold a prestigious position within the business venture (</w:t>
      </w:r>
      <w:r w:rsidRPr="002D5771">
        <w:rPr>
          <w:rFonts w:eastAsia="Times New Roman"/>
          <w:color w:val="000000" w:themeColor="text1"/>
          <w:highlight w:val="white"/>
          <w:lang w:val="en-GB"/>
        </w:rPr>
        <w:t>Rodriguez and Walters, 2017, p.207)</w:t>
      </w:r>
      <w:r w:rsidRPr="002D5771">
        <w:rPr>
          <w:color w:val="000000" w:themeColor="text1"/>
          <w:lang w:val="en-GB"/>
        </w:rPr>
        <w:t>. Communication is one of the most essential skills to carry out the role within the organization. For effective communication with the various departments of an organization, excellent communication skills must be developed (</w:t>
      </w:r>
      <w:r w:rsidRPr="002D5771">
        <w:rPr>
          <w:rFonts w:eastAsia="Times New Roman"/>
          <w:color w:val="000000" w:themeColor="text1"/>
          <w:highlight w:val="white"/>
          <w:lang w:val="en-GB"/>
        </w:rPr>
        <w:t>Eisenberg, 2019, p.92)</w:t>
      </w:r>
      <w:r w:rsidRPr="002D5771">
        <w:rPr>
          <w:color w:val="000000" w:themeColor="text1"/>
          <w:lang w:val="en-GB"/>
        </w:rPr>
        <w:t>. HR must possess problem-solving. Negotiation and problem-solving skills along with time management skills must be developed to carry out the role. As HR is engaged with training to employees, effective coaching skills are required to be maximized. The skills of multi-tasking should be required to deal with personal issues of employees along with different complexity of the organization (</w:t>
      </w:r>
      <w:proofErr w:type="spellStart"/>
      <w:r w:rsidRPr="002D5771">
        <w:rPr>
          <w:rFonts w:eastAsia="Times New Roman"/>
          <w:color w:val="000000" w:themeColor="text1"/>
          <w:highlight w:val="white"/>
          <w:lang w:val="en-GB"/>
        </w:rPr>
        <w:t>Podgorodnichenko</w:t>
      </w:r>
      <w:r w:rsidRPr="002D5771">
        <w:rPr>
          <w:rFonts w:eastAsia="Times New Roman"/>
          <w:i/>
          <w:color w:val="000000" w:themeColor="text1"/>
          <w:highlight w:val="white"/>
          <w:lang w:val="en-GB"/>
        </w:rPr>
        <w:t>et</w:t>
      </w:r>
      <w:proofErr w:type="spellEnd"/>
      <w:r w:rsidRPr="002D5771">
        <w:rPr>
          <w:rFonts w:eastAsia="Times New Roman"/>
          <w:i/>
          <w:color w:val="000000" w:themeColor="text1"/>
          <w:highlight w:val="white"/>
          <w:lang w:val="en-GB"/>
        </w:rPr>
        <w:t xml:space="preserve"> al., </w:t>
      </w:r>
      <w:r w:rsidRPr="002D5771">
        <w:rPr>
          <w:rFonts w:eastAsia="Times New Roman"/>
          <w:color w:val="000000" w:themeColor="text1"/>
          <w:highlight w:val="white"/>
          <w:lang w:val="en-GB"/>
        </w:rPr>
        <w:t>2020, p.100685)</w:t>
      </w:r>
      <w:r w:rsidRPr="002D5771">
        <w:rPr>
          <w:color w:val="000000" w:themeColor="text1"/>
          <w:lang w:val="en-GB"/>
        </w:rPr>
        <w:t>.</w:t>
      </w:r>
    </w:p>
    <w:p w14:paraId="3FC17615" w14:textId="77777777" w:rsidR="0044771C" w:rsidRPr="002D5771" w:rsidRDefault="0044771C" w:rsidP="002D5771">
      <w:pPr>
        <w:pStyle w:val="Heading1"/>
        <w:rPr>
          <w:rFonts w:ascii="Arial" w:hAnsi="Arial"/>
          <w:sz w:val="22"/>
          <w:szCs w:val="22"/>
          <w:lang w:val="en-GB"/>
        </w:rPr>
      </w:pPr>
      <w:bookmarkStart w:id="7" w:name="_Toc63523799"/>
    </w:p>
    <w:p w14:paraId="3B05EAB3" w14:textId="77777777" w:rsidR="0044771C" w:rsidRPr="002D5771" w:rsidRDefault="0044771C" w:rsidP="002D5771">
      <w:pPr>
        <w:pStyle w:val="Heading1"/>
        <w:rPr>
          <w:rFonts w:ascii="Arial" w:hAnsi="Arial"/>
          <w:sz w:val="22"/>
          <w:szCs w:val="22"/>
          <w:lang w:val="en-GB"/>
        </w:rPr>
      </w:pPr>
    </w:p>
    <w:p w14:paraId="274CCEE9" w14:textId="77777777" w:rsidR="0044771C" w:rsidRPr="002D5771" w:rsidRDefault="0044771C" w:rsidP="002D5771">
      <w:pPr>
        <w:pStyle w:val="Heading1"/>
        <w:rPr>
          <w:rFonts w:ascii="Arial" w:hAnsi="Arial"/>
          <w:sz w:val="22"/>
          <w:szCs w:val="22"/>
          <w:lang w:val="en-GB"/>
        </w:rPr>
      </w:pPr>
    </w:p>
    <w:p w14:paraId="4F04919F" w14:textId="77777777" w:rsidR="0044771C" w:rsidRPr="002D5771" w:rsidRDefault="0044771C" w:rsidP="002D5771">
      <w:pPr>
        <w:pStyle w:val="Heading1"/>
        <w:rPr>
          <w:rFonts w:ascii="Arial" w:hAnsi="Arial"/>
          <w:sz w:val="22"/>
          <w:szCs w:val="22"/>
          <w:lang w:val="en-GB"/>
        </w:rPr>
      </w:pPr>
    </w:p>
    <w:p w14:paraId="449A8BEB" w14:textId="48AA7984" w:rsidR="0040154F" w:rsidRPr="002D5771" w:rsidRDefault="006B3E6C" w:rsidP="002D5771">
      <w:pPr>
        <w:pStyle w:val="Heading1"/>
        <w:rPr>
          <w:rFonts w:ascii="Arial" w:hAnsi="Arial"/>
          <w:sz w:val="22"/>
          <w:szCs w:val="22"/>
          <w:lang w:val="en-GB"/>
        </w:rPr>
      </w:pPr>
      <w:r w:rsidRPr="002D5771">
        <w:rPr>
          <w:rFonts w:ascii="Arial" w:hAnsi="Arial"/>
          <w:sz w:val="22"/>
          <w:szCs w:val="22"/>
          <w:lang w:val="en-GB"/>
        </w:rPr>
        <w:t>A requirement of training and development</w:t>
      </w:r>
      <w:bookmarkEnd w:id="7"/>
    </w:p>
    <w:p w14:paraId="77F6893D"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What are the training and development strategies that need to be considered further, for the development of the company?</w:t>
      </w:r>
    </w:p>
    <w:p w14:paraId="47FBE551"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Because of manager 1 and manager 2, the needs of individuals must be identified when designing the plan of training. The managers, skills gaps of employees are required to be identified so that positive aspects of training can be included. As training helps in developing satisfaction of employees and morale, it impacts the performance of the organization. According to manager 3, team training, professional training, and soft skills are common factors in training and development strategies.</w:t>
      </w:r>
    </w:p>
    <w:p w14:paraId="25992D84" w14:textId="77777777" w:rsidR="0040154F" w:rsidRPr="002D5771" w:rsidRDefault="006B3E6C" w:rsidP="002D5771">
      <w:pPr>
        <w:pStyle w:val="Normal1"/>
        <w:spacing w:before="240" w:after="240" w:line="360" w:lineRule="auto"/>
        <w:jc w:val="both"/>
        <w:rPr>
          <w:b/>
          <w:i/>
          <w:color w:val="000000" w:themeColor="text1"/>
          <w:lang w:val="en-GB"/>
        </w:rPr>
      </w:pPr>
      <w:r w:rsidRPr="002D5771">
        <w:rPr>
          <w:b/>
          <w:i/>
          <w:color w:val="000000" w:themeColor="text1"/>
          <w:lang w:val="en-GB"/>
        </w:rPr>
        <w:t>Analysis of the findings</w:t>
      </w:r>
    </w:p>
    <w:p w14:paraId="0073F9AC" w14:textId="77777777" w:rsidR="0040154F" w:rsidRPr="002D5771" w:rsidRDefault="006B3E6C" w:rsidP="002D5771">
      <w:pPr>
        <w:pStyle w:val="Normal1"/>
        <w:spacing w:before="240" w:after="240" w:line="360" w:lineRule="auto"/>
        <w:jc w:val="both"/>
        <w:rPr>
          <w:b/>
          <w:color w:val="000000" w:themeColor="text1"/>
          <w:lang w:val="en-GB"/>
        </w:rPr>
      </w:pPr>
      <w:r w:rsidRPr="002D5771">
        <w:rPr>
          <w:color w:val="000000" w:themeColor="text1"/>
          <w:lang w:val="en-GB"/>
        </w:rPr>
        <w:t xml:space="preserve">It can be </w:t>
      </w:r>
      <w:r w:rsidR="0081474F" w:rsidRPr="002D5771">
        <w:rPr>
          <w:color w:val="000000" w:themeColor="text1"/>
          <w:lang w:val="en-GB"/>
        </w:rPr>
        <w:t>analysed</w:t>
      </w:r>
      <w:r w:rsidRPr="002D5771">
        <w:rPr>
          <w:color w:val="000000" w:themeColor="text1"/>
          <w:lang w:val="en-GB"/>
        </w:rPr>
        <w:t xml:space="preserve"> that managers of JD fashion Plc have emphasized a positive impact on training and development strategies. There is no doubt that training and development enabled managers to meet business objectives by providing tasks of individual</w:t>
      </w:r>
      <w:r w:rsidRPr="002D5771">
        <w:rPr>
          <w:b/>
          <w:color w:val="000000" w:themeColor="text1"/>
          <w:lang w:val="en-GB"/>
        </w:rPr>
        <w:t>s.</w:t>
      </w:r>
    </w:p>
    <w:p w14:paraId="63C0306D" w14:textId="77777777" w:rsidR="003878E3" w:rsidRPr="002D5771" w:rsidRDefault="003878E3" w:rsidP="002D5771">
      <w:pPr>
        <w:pStyle w:val="Heading1"/>
        <w:rPr>
          <w:rFonts w:ascii="Arial" w:hAnsi="Arial"/>
          <w:sz w:val="22"/>
          <w:szCs w:val="22"/>
          <w:lang w:val="en-GB"/>
        </w:rPr>
      </w:pPr>
      <w:bookmarkStart w:id="8" w:name="_Toc63523800"/>
    </w:p>
    <w:p w14:paraId="78E10A0E" w14:textId="77777777" w:rsidR="003538D8" w:rsidRPr="002D5771" w:rsidRDefault="003538D8" w:rsidP="002D5771">
      <w:pPr>
        <w:pStyle w:val="Heading1"/>
        <w:rPr>
          <w:rFonts w:ascii="Arial" w:hAnsi="Arial"/>
          <w:sz w:val="22"/>
          <w:szCs w:val="22"/>
          <w:lang w:val="en-GB"/>
        </w:rPr>
      </w:pPr>
    </w:p>
    <w:p w14:paraId="3FFF7F2C" w14:textId="77777777" w:rsidR="0044771C" w:rsidRPr="002D5771" w:rsidRDefault="0044771C" w:rsidP="002D5771">
      <w:pPr>
        <w:pStyle w:val="Heading1"/>
        <w:rPr>
          <w:rFonts w:ascii="Arial" w:hAnsi="Arial"/>
          <w:sz w:val="22"/>
          <w:szCs w:val="22"/>
          <w:lang w:val="en-GB"/>
        </w:rPr>
      </w:pPr>
    </w:p>
    <w:p w14:paraId="77238004" w14:textId="77777777" w:rsidR="0044771C" w:rsidRPr="002D5771" w:rsidRDefault="0044771C" w:rsidP="002D5771">
      <w:pPr>
        <w:pStyle w:val="Heading1"/>
        <w:rPr>
          <w:rFonts w:ascii="Arial" w:hAnsi="Arial"/>
          <w:sz w:val="22"/>
          <w:szCs w:val="22"/>
          <w:lang w:val="en-GB"/>
        </w:rPr>
      </w:pPr>
    </w:p>
    <w:p w14:paraId="34E12BB5" w14:textId="77777777" w:rsidR="0044771C" w:rsidRPr="002D5771" w:rsidRDefault="0044771C" w:rsidP="002D5771">
      <w:pPr>
        <w:pStyle w:val="Heading1"/>
        <w:rPr>
          <w:rFonts w:ascii="Arial" w:hAnsi="Arial"/>
          <w:sz w:val="22"/>
          <w:szCs w:val="22"/>
          <w:lang w:val="en-GB"/>
        </w:rPr>
      </w:pPr>
    </w:p>
    <w:p w14:paraId="4E630975" w14:textId="77777777" w:rsidR="0044771C" w:rsidRPr="002D5771" w:rsidRDefault="0044771C" w:rsidP="002D5771">
      <w:pPr>
        <w:pStyle w:val="Heading1"/>
        <w:rPr>
          <w:rFonts w:ascii="Arial" w:hAnsi="Arial"/>
          <w:sz w:val="22"/>
          <w:szCs w:val="22"/>
          <w:lang w:val="en-GB"/>
        </w:rPr>
      </w:pPr>
    </w:p>
    <w:p w14:paraId="112E6DAB" w14:textId="77777777" w:rsidR="0044771C" w:rsidRPr="002D5771" w:rsidRDefault="0044771C" w:rsidP="002D5771">
      <w:pPr>
        <w:pStyle w:val="Heading1"/>
        <w:rPr>
          <w:rFonts w:ascii="Arial" w:hAnsi="Arial"/>
          <w:sz w:val="22"/>
          <w:szCs w:val="22"/>
          <w:lang w:val="en-GB"/>
        </w:rPr>
      </w:pPr>
    </w:p>
    <w:p w14:paraId="173FA107" w14:textId="579BDB07" w:rsidR="003878E3" w:rsidRPr="002D5771" w:rsidRDefault="006B3E6C" w:rsidP="002D5771">
      <w:pPr>
        <w:pStyle w:val="Heading1"/>
        <w:rPr>
          <w:rFonts w:ascii="Arial" w:hAnsi="Arial"/>
          <w:sz w:val="22"/>
          <w:szCs w:val="22"/>
          <w:lang w:val="en-GB"/>
        </w:rPr>
      </w:pPr>
      <w:r w:rsidRPr="002D5771">
        <w:rPr>
          <w:rFonts w:ascii="Arial" w:hAnsi="Arial"/>
          <w:sz w:val="22"/>
          <w:szCs w:val="22"/>
          <w:lang w:val="en-GB"/>
        </w:rPr>
        <w:t>Conclusion</w:t>
      </w:r>
      <w:bookmarkEnd w:id="8"/>
    </w:p>
    <w:p w14:paraId="6F6120E6" w14:textId="77777777" w:rsidR="0040154F" w:rsidRPr="002D5771" w:rsidRDefault="006B3E6C" w:rsidP="002D5771">
      <w:pPr>
        <w:pStyle w:val="Normal1"/>
        <w:spacing w:before="240" w:after="240" w:line="360" w:lineRule="auto"/>
        <w:jc w:val="both"/>
        <w:rPr>
          <w:color w:val="000000" w:themeColor="text1"/>
          <w:lang w:val="en-GB"/>
        </w:rPr>
      </w:pPr>
      <w:r w:rsidRPr="002D5771">
        <w:rPr>
          <w:color w:val="000000" w:themeColor="text1"/>
          <w:lang w:val="en-GB"/>
        </w:rPr>
        <w:t xml:space="preserve">Hence, it can be concluded that business management has a massive impact on the success of an organization. In the study, an evaluation of the business management process of JD plc has been elaborated. In the assignment, the vision, mission, structure of the company </w:t>
      </w:r>
      <w:r w:rsidR="0081474F" w:rsidRPr="002D5771">
        <w:rPr>
          <w:color w:val="000000" w:themeColor="text1"/>
          <w:lang w:val="en-GB"/>
        </w:rPr>
        <w:t>has</w:t>
      </w:r>
      <w:r w:rsidRPr="002D5771">
        <w:rPr>
          <w:color w:val="000000" w:themeColor="text1"/>
          <w:lang w:val="en-GB"/>
        </w:rPr>
        <w:t xml:space="preserve"> been evaluated. Moreover, macro and microenvironment and their impacts have been evaluated. In the SWOT analysis, the business opportunity of the company along with strengths and weaknesses has been addressed. Moreover, based on the importance of training and development, interview questions have been asked to the managers of JD fashion plc. The role of HRM within the organization and its impact have been highlighted. Besides, the requirements of training have been introduced herein.</w:t>
      </w:r>
    </w:p>
    <w:p w14:paraId="7C38120F" w14:textId="77777777" w:rsidR="0040154F" w:rsidRPr="002D5771" w:rsidRDefault="0040154F" w:rsidP="002D5771">
      <w:pPr>
        <w:pStyle w:val="Normal1"/>
        <w:spacing w:before="240" w:after="240" w:line="360" w:lineRule="auto"/>
        <w:jc w:val="both"/>
        <w:rPr>
          <w:b/>
          <w:color w:val="000000" w:themeColor="text1"/>
          <w:lang w:val="en-GB"/>
        </w:rPr>
      </w:pPr>
    </w:p>
    <w:p w14:paraId="0E19C90E" w14:textId="77777777" w:rsidR="0040154F" w:rsidRPr="002D5771" w:rsidRDefault="0040154F" w:rsidP="002D5771">
      <w:pPr>
        <w:pStyle w:val="Normal1"/>
        <w:spacing w:before="240" w:after="240" w:line="360" w:lineRule="auto"/>
        <w:jc w:val="both"/>
        <w:rPr>
          <w:color w:val="000000" w:themeColor="text1"/>
          <w:lang w:val="en-GB"/>
        </w:rPr>
      </w:pPr>
    </w:p>
    <w:p w14:paraId="0E42DE74" w14:textId="77777777" w:rsidR="0040154F" w:rsidRPr="002D5771" w:rsidRDefault="0040154F" w:rsidP="002D5771">
      <w:pPr>
        <w:pStyle w:val="Normal1"/>
        <w:spacing w:before="240" w:after="240" w:line="360" w:lineRule="auto"/>
        <w:jc w:val="both"/>
        <w:rPr>
          <w:b/>
          <w:color w:val="000000" w:themeColor="text1"/>
          <w:lang w:val="en-GB"/>
        </w:rPr>
      </w:pPr>
    </w:p>
    <w:p w14:paraId="365CBCBE" w14:textId="77777777" w:rsidR="006942C1" w:rsidRPr="002D5771" w:rsidRDefault="006B3E6C" w:rsidP="002D5771">
      <w:pPr>
        <w:spacing w:line="360" w:lineRule="auto"/>
        <w:rPr>
          <w:b/>
          <w:color w:val="000000" w:themeColor="text1"/>
          <w:shd w:val="clear" w:color="auto" w:fill="FFFFFF"/>
          <w:lang w:val="en-GB"/>
        </w:rPr>
      </w:pPr>
      <w:r w:rsidRPr="002D5771">
        <w:rPr>
          <w:b/>
          <w:color w:val="000000" w:themeColor="text1"/>
          <w:shd w:val="clear" w:color="auto" w:fill="FFFFFF"/>
          <w:lang w:val="en-GB"/>
        </w:rPr>
        <w:br w:type="page"/>
      </w:r>
    </w:p>
    <w:p w14:paraId="1EC18C22" w14:textId="77777777" w:rsidR="006942C1" w:rsidRPr="002D5771" w:rsidRDefault="006B3E6C" w:rsidP="002D5771">
      <w:pPr>
        <w:pStyle w:val="Heading1"/>
        <w:rPr>
          <w:rFonts w:ascii="Arial" w:hAnsi="Arial"/>
          <w:sz w:val="22"/>
          <w:szCs w:val="22"/>
          <w:shd w:val="clear" w:color="auto" w:fill="FFFFFF"/>
          <w:lang w:val="en-GB"/>
        </w:rPr>
      </w:pPr>
      <w:bookmarkStart w:id="9" w:name="_Toc63523801"/>
      <w:r w:rsidRPr="002D5771">
        <w:rPr>
          <w:rFonts w:ascii="Arial" w:hAnsi="Arial"/>
          <w:sz w:val="22"/>
          <w:szCs w:val="22"/>
          <w:shd w:val="clear" w:color="auto" w:fill="FFFFFF"/>
          <w:lang w:val="en-GB"/>
        </w:rPr>
        <w:lastRenderedPageBreak/>
        <w:t>References</w:t>
      </w:r>
      <w:bookmarkEnd w:id="9"/>
    </w:p>
    <w:p w14:paraId="0229B64B" w14:textId="77777777" w:rsidR="006942C1" w:rsidRPr="002D5771" w:rsidRDefault="006B3E6C" w:rsidP="002D5771">
      <w:pPr>
        <w:spacing w:before="240" w:line="360" w:lineRule="auto"/>
        <w:jc w:val="both"/>
        <w:rPr>
          <w:color w:val="000000" w:themeColor="text1"/>
          <w:shd w:val="clear" w:color="auto" w:fill="FFFFFF"/>
          <w:lang w:val="en-GB"/>
        </w:rPr>
      </w:pPr>
      <w:r w:rsidRPr="002D5771">
        <w:rPr>
          <w:color w:val="000000" w:themeColor="text1"/>
          <w:shd w:val="clear" w:color="auto" w:fill="FFFFFF"/>
          <w:lang w:val="en-GB"/>
        </w:rPr>
        <w:t xml:space="preserve">Eisenberg, P., 2019. Financial Analysis of Primark Stores Ltd. concerning a Stock Exchange Floatation (IPO). </w:t>
      </w:r>
      <w:r w:rsidRPr="002D5771">
        <w:rPr>
          <w:i/>
          <w:iCs/>
          <w:color w:val="000000" w:themeColor="text1"/>
          <w:shd w:val="clear" w:color="auto" w:fill="FFFFFF"/>
          <w:lang w:val="en-GB"/>
        </w:rPr>
        <w:t>International Journal of Management</w:t>
      </w:r>
      <w:r w:rsidRPr="002D5771">
        <w:rPr>
          <w:color w:val="000000" w:themeColor="text1"/>
          <w:shd w:val="clear" w:color="auto" w:fill="FFFFFF"/>
          <w:lang w:val="en-GB"/>
        </w:rPr>
        <w:t>, </w:t>
      </w:r>
      <w:r w:rsidRPr="002D5771">
        <w:rPr>
          <w:i/>
          <w:iCs/>
          <w:color w:val="000000" w:themeColor="text1"/>
          <w:shd w:val="clear" w:color="auto" w:fill="FFFFFF"/>
          <w:lang w:val="en-GB"/>
        </w:rPr>
        <w:t>7</w:t>
      </w:r>
      <w:r w:rsidRPr="002D5771">
        <w:rPr>
          <w:color w:val="000000" w:themeColor="text1"/>
          <w:shd w:val="clear" w:color="auto" w:fill="FFFFFF"/>
          <w:lang w:val="en-GB"/>
        </w:rPr>
        <w:t>(1), pp.91-112.</w:t>
      </w:r>
    </w:p>
    <w:p w14:paraId="154308BB" w14:textId="77777777" w:rsidR="006942C1" w:rsidRPr="002D5771" w:rsidRDefault="006B3E6C" w:rsidP="002D5771">
      <w:pPr>
        <w:spacing w:before="240" w:line="360" w:lineRule="auto"/>
        <w:jc w:val="both"/>
        <w:rPr>
          <w:color w:val="000000" w:themeColor="text1"/>
          <w:shd w:val="clear" w:color="auto" w:fill="FFFFFF"/>
          <w:lang w:val="en-GB"/>
        </w:rPr>
      </w:pPr>
      <w:r w:rsidRPr="002D5771">
        <w:rPr>
          <w:color w:val="000000" w:themeColor="text1"/>
          <w:shd w:val="clear" w:color="auto" w:fill="FFFFFF"/>
          <w:lang w:val="en-GB"/>
        </w:rPr>
        <w:t xml:space="preserve">Friedman, J.M., You, J.S., </w:t>
      </w:r>
      <w:proofErr w:type="spellStart"/>
      <w:r w:rsidRPr="002D5771">
        <w:rPr>
          <w:color w:val="000000" w:themeColor="text1"/>
          <w:shd w:val="clear" w:color="auto" w:fill="FFFFFF"/>
          <w:lang w:val="en-GB"/>
        </w:rPr>
        <w:t>Hodax</w:t>
      </w:r>
      <w:proofErr w:type="spellEnd"/>
      <w:r w:rsidRPr="002D5771">
        <w:rPr>
          <w:color w:val="000000" w:themeColor="text1"/>
          <w:shd w:val="clear" w:color="auto" w:fill="FFFFFF"/>
          <w:lang w:val="en-GB"/>
        </w:rPr>
        <w:t xml:space="preserve">, J.D., Aung, M.S., Feeley, B.T., Zhang, A.L., Ma, C.B., and Lansdown, D.A., 2020. Patellar tendon reconstruction with hamstring autograft for the treatment of chronic irreparable patellar tendon injuries. </w:t>
      </w:r>
      <w:r w:rsidRPr="002D5771">
        <w:rPr>
          <w:i/>
          <w:iCs/>
          <w:color w:val="000000" w:themeColor="text1"/>
          <w:shd w:val="clear" w:color="auto" w:fill="FFFFFF"/>
          <w:lang w:val="en-GB"/>
        </w:rPr>
        <w:t>The Knee</w:t>
      </w:r>
      <w:r w:rsidRPr="002D5771">
        <w:rPr>
          <w:color w:val="000000" w:themeColor="text1"/>
          <w:shd w:val="clear" w:color="auto" w:fill="FFFFFF"/>
          <w:lang w:val="en-GB"/>
        </w:rPr>
        <w:t>, </w:t>
      </w:r>
      <w:r w:rsidRPr="002D5771">
        <w:rPr>
          <w:i/>
          <w:iCs/>
          <w:color w:val="000000" w:themeColor="text1"/>
          <w:shd w:val="clear" w:color="auto" w:fill="FFFFFF"/>
          <w:lang w:val="en-GB"/>
        </w:rPr>
        <w:t>27</w:t>
      </w:r>
      <w:r w:rsidRPr="002D5771">
        <w:rPr>
          <w:color w:val="000000" w:themeColor="text1"/>
          <w:shd w:val="clear" w:color="auto" w:fill="FFFFFF"/>
          <w:lang w:val="en-GB"/>
        </w:rPr>
        <w:t>(6), pp.1841-1847.</w:t>
      </w:r>
    </w:p>
    <w:p w14:paraId="47B2AB3A" w14:textId="77777777" w:rsidR="006942C1" w:rsidRPr="002D5771" w:rsidRDefault="006B3E6C" w:rsidP="002D5771">
      <w:pPr>
        <w:spacing w:before="240" w:line="360" w:lineRule="auto"/>
        <w:jc w:val="both"/>
        <w:rPr>
          <w:color w:val="000000" w:themeColor="text1"/>
          <w:shd w:val="clear" w:color="auto" w:fill="FFFFFF"/>
          <w:lang w:val="en-GB"/>
        </w:rPr>
      </w:pPr>
      <w:r w:rsidRPr="002D5771">
        <w:rPr>
          <w:color w:val="000000" w:themeColor="text1"/>
          <w:shd w:val="clear" w:color="auto" w:fill="FFFFFF"/>
          <w:lang w:val="en-GB"/>
        </w:rPr>
        <w:t>Londonstockexchange.com. 2021. </w:t>
      </w:r>
      <w:r w:rsidRPr="002D5771">
        <w:rPr>
          <w:i/>
          <w:iCs/>
          <w:color w:val="000000" w:themeColor="text1"/>
          <w:shd w:val="clear" w:color="auto" w:fill="FFFFFF"/>
          <w:lang w:val="en-GB"/>
        </w:rPr>
        <w:t>WHITBREAD PLC WTB Stock | London Stock Exchange</w:t>
      </w:r>
      <w:r w:rsidRPr="002D5771">
        <w:rPr>
          <w:color w:val="000000" w:themeColor="text1"/>
          <w:shd w:val="clear" w:color="auto" w:fill="FFFFFF"/>
          <w:lang w:val="en-GB"/>
        </w:rPr>
        <w:t>. [online] Available at: &lt;https://www.londonstockexchange.com/stock/WTB/whitbread-plc/company-page&gt; [Accessed 6 February 2021].</w:t>
      </w:r>
    </w:p>
    <w:p w14:paraId="2C5FB0E1" w14:textId="77777777" w:rsidR="006942C1" w:rsidRPr="002D5771" w:rsidRDefault="006B3E6C" w:rsidP="002D5771">
      <w:pPr>
        <w:spacing w:before="240" w:line="360" w:lineRule="auto"/>
        <w:jc w:val="both"/>
        <w:rPr>
          <w:color w:val="000000" w:themeColor="text1"/>
          <w:lang w:val="en-GB"/>
        </w:rPr>
      </w:pPr>
      <w:r w:rsidRPr="002D5771">
        <w:rPr>
          <w:color w:val="000000" w:themeColor="text1"/>
          <w:shd w:val="clear" w:color="auto" w:fill="FFFFFF"/>
          <w:lang w:val="en-GB"/>
        </w:rPr>
        <w:t>Malik, A., Froese, F.J. and Sharma, P., 2020. Role of HRM in knowledge integration: Towards a conceptual framework. </w:t>
      </w:r>
      <w:r w:rsidRPr="002D5771">
        <w:rPr>
          <w:i/>
          <w:iCs/>
          <w:color w:val="000000" w:themeColor="text1"/>
          <w:shd w:val="clear" w:color="auto" w:fill="FFFFFF"/>
          <w:lang w:val="en-GB"/>
        </w:rPr>
        <w:t>Journal of Business Research</w:t>
      </w:r>
      <w:r w:rsidRPr="002D5771">
        <w:rPr>
          <w:color w:val="000000" w:themeColor="text1"/>
          <w:shd w:val="clear" w:color="auto" w:fill="FFFFFF"/>
          <w:lang w:val="en-GB"/>
        </w:rPr>
        <w:t>, </w:t>
      </w:r>
      <w:r w:rsidRPr="002D5771">
        <w:rPr>
          <w:i/>
          <w:iCs/>
          <w:color w:val="000000" w:themeColor="text1"/>
          <w:shd w:val="clear" w:color="auto" w:fill="FFFFFF"/>
          <w:lang w:val="en-GB"/>
        </w:rPr>
        <w:t>109</w:t>
      </w:r>
      <w:r w:rsidRPr="002D5771">
        <w:rPr>
          <w:color w:val="000000" w:themeColor="text1"/>
          <w:shd w:val="clear" w:color="auto" w:fill="FFFFFF"/>
          <w:lang w:val="en-GB"/>
        </w:rPr>
        <w:t>, pp.524-535.</w:t>
      </w:r>
    </w:p>
    <w:p w14:paraId="6E117549" w14:textId="77777777" w:rsidR="006942C1" w:rsidRPr="002D5771" w:rsidRDefault="006B3E6C" w:rsidP="002D5771">
      <w:pPr>
        <w:spacing w:before="240" w:line="360" w:lineRule="auto"/>
        <w:jc w:val="both"/>
        <w:rPr>
          <w:color w:val="000000" w:themeColor="text1"/>
          <w:shd w:val="clear" w:color="auto" w:fill="FFFFFF"/>
          <w:lang w:val="en-GB"/>
        </w:rPr>
      </w:pPr>
      <w:r w:rsidRPr="002D5771">
        <w:rPr>
          <w:color w:val="000000" w:themeColor="text1"/>
          <w:shd w:val="clear" w:color="auto" w:fill="FFFFFF"/>
          <w:lang w:val="en-GB"/>
        </w:rPr>
        <w:t xml:space="preserve">Mittal, S., Brown, N.J., and </w:t>
      </w:r>
      <w:proofErr w:type="spellStart"/>
      <w:r w:rsidRPr="002D5771">
        <w:rPr>
          <w:color w:val="000000" w:themeColor="text1"/>
          <w:shd w:val="clear" w:color="auto" w:fill="FFFFFF"/>
          <w:lang w:val="en-GB"/>
        </w:rPr>
        <w:t>Holen</w:t>
      </w:r>
      <w:proofErr w:type="spellEnd"/>
      <w:r w:rsidRPr="002D5771">
        <w:rPr>
          <w:color w:val="000000" w:themeColor="text1"/>
          <w:shd w:val="clear" w:color="auto" w:fill="FFFFFF"/>
          <w:lang w:val="en-GB"/>
        </w:rPr>
        <w:t xml:space="preserve">, I., 2018. The breast </w:t>
      </w:r>
      <w:proofErr w:type="spellStart"/>
      <w:r w:rsidRPr="002D5771">
        <w:rPr>
          <w:color w:val="000000" w:themeColor="text1"/>
          <w:shd w:val="clear" w:color="auto" w:fill="FFFFFF"/>
          <w:lang w:val="en-GB"/>
        </w:rPr>
        <w:t>tumor</w:t>
      </w:r>
      <w:proofErr w:type="spellEnd"/>
      <w:r w:rsidRPr="002D5771">
        <w:rPr>
          <w:color w:val="000000" w:themeColor="text1"/>
          <w:shd w:val="clear" w:color="auto" w:fill="FFFFFF"/>
          <w:lang w:val="en-GB"/>
        </w:rPr>
        <w:t xml:space="preserve"> microenvironment: role in cancer development, progression, and response to therapy. </w:t>
      </w:r>
      <w:r w:rsidRPr="002D5771">
        <w:rPr>
          <w:i/>
          <w:iCs/>
          <w:color w:val="000000" w:themeColor="text1"/>
          <w:shd w:val="clear" w:color="auto" w:fill="FFFFFF"/>
          <w:lang w:val="en-GB"/>
        </w:rPr>
        <w:t>Expert review of molecular diagnostics</w:t>
      </w:r>
      <w:r w:rsidRPr="002D5771">
        <w:rPr>
          <w:color w:val="000000" w:themeColor="text1"/>
          <w:shd w:val="clear" w:color="auto" w:fill="FFFFFF"/>
          <w:lang w:val="en-GB"/>
        </w:rPr>
        <w:t>, </w:t>
      </w:r>
      <w:r w:rsidRPr="002D5771">
        <w:rPr>
          <w:i/>
          <w:iCs/>
          <w:color w:val="000000" w:themeColor="text1"/>
          <w:shd w:val="clear" w:color="auto" w:fill="FFFFFF"/>
          <w:lang w:val="en-GB"/>
        </w:rPr>
        <w:t>18</w:t>
      </w:r>
      <w:r w:rsidRPr="002D5771">
        <w:rPr>
          <w:color w:val="000000" w:themeColor="text1"/>
          <w:shd w:val="clear" w:color="auto" w:fill="FFFFFF"/>
          <w:lang w:val="en-GB"/>
        </w:rPr>
        <w:t>(3), pp.227-243.</w:t>
      </w:r>
    </w:p>
    <w:p w14:paraId="2ECD71A6" w14:textId="77777777" w:rsidR="006942C1" w:rsidRPr="002D5771" w:rsidRDefault="006B3E6C" w:rsidP="002D5771">
      <w:pPr>
        <w:spacing w:before="240" w:line="360" w:lineRule="auto"/>
        <w:jc w:val="both"/>
        <w:rPr>
          <w:color w:val="000000" w:themeColor="text1"/>
          <w:shd w:val="clear" w:color="auto" w:fill="FFFFFF"/>
          <w:lang w:val="en-GB"/>
        </w:rPr>
      </w:pPr>
      <w:r w:rsidRPr="002D5771">
        <w:rPr>
          <w:color w:val="000000" w:themeColor="text1"/>
          <w:shd w:val="clear" w:color="auto" w:fill="FFFFFF"/>
          <w:lang w:val="en-GB"/>
        </w:rPr>
        <w:t>Parkinson, M.M., 2018. Case Study 2: JJB Sports plc. In </w:t>
      </w:r>
      <w:r w:rsidRPr="002D5771">
        <w:rPr>
          <w:i/>
          <w:iCs/>
          <w:color w:val="000000" w:themeColor="text1"/>
          <w:shd w:val="clear" w:color="auto" w:fill="FFFFFF"/>
          <w:lang w:val="en-GB"/>
        </w:rPr>
        <w:t>Corporate Governance in Transition</w:t>
      </w:r>
      <w:r w:rsidRPr="002D5771">
        <w:rPr>
          <w:color w:val="000000" w:themeColor="text1"/>
          <w:shd w:val="clear" w:color="auto" w:fill="FFFFFF"/>
          <w:lang w:val="en-GB"/>
        </w:rPr>
        <w:t> (pp. 163-183). Palgrave Macmillan, Cham.</w:t>
      </w:r>
    </w:p>
    <w:p w14:paraId="1A8DB829" w14:textId="77777777" w:rsidR="006942C1" w:rsidRPr="002D5771" w:rsidRDefault="006B3E6C" w:rsidP="002D5771">
      <w:pPr>
        <w:spacing w:before="240" w:line="360" w:lineRule="auto"/>
        <w:jc w:val="both"/>
        <w:rPr>
          <w:color w:val="000000" w:themeColor="text1"/>
          <w:shd w:val="clear" w:color="auto" w:fill="FFFFFF"/>
          <w:lang w:val="en-GB"/>
        </w:rPr>
      </w:pPr>
      <w:proofErr w:type="spellStart"/>
      <w:r w:rsidRPr="002D5771">
        <w:rPr>
          <w:color w:val="000000" w:themeColor="text1"/>
          <w:shd w:val="clear" w:color="auto" w:fill="FFFFFF"/>
          <w:lang w:val="en-GB"/>
        </w:rPr>
        <w:t>Podgorodnichenko</w:t>
      </w:r>
      <w:proofErr w:type="spellEnd"/>
      <w:r w:rsidRPr="002D5771">
        <w:rPr>
          <w:color w:val="000000" w:themeColor="text1"/>
          <w:shd w:val="clear" w:color="auto" w:fill="FFFFFF"/>
          <w:lang w:val="en-GB"/>
        </w:rPr>
        <w:t>, N., Edgar, F. and McAndrew, I., 2020. The role of HRM in developing sustainable organizations: Contemporary challenges and contradictions. </w:t>
      </w:r>
      <w:r w:rsidRPr="002D5771">
        <w:rPr>
          <w:i/>
          <w:iCs/>
          <w:color w:val="000000" w:themeColor="text1"/>
          <w:shd w:val="clear" w:color="auto" w:fill="FFFFFF"/>
          <w:lang w:val="en-GB"/>
        </w:rPr>
        <w:t>Human Resource Management Review</w:t>
      </w:r>
      <w:r w:rsidRPr="002D5771">
        <w:rPr>
          <w:color w:val="000000" w:themeColor="text1"/>
          <w:shd w:val="clear" w:color="auto" w:fill="FFFFFF"/>
          <w:lang w:val="en-GB"/>
        </w:rPr>
        <w:t>, </w:t>
      </w:r>
      <w:r w:rsidRPr="002D5771">
        <w:rPr>
          <w:i/>
          <w:iCs/>
          <w:color w:val="000000" w:themeColor="text1"/>
          <w:shd w:val="clear" w:color="auto" w:fill="FFFFFF"/>
          <w:lang w:val="en-GB"/>
        </w:rPr>
        <w:t>30</w:t>
      </w:r>
      <w:r w:rsidRPr="002D5771">
        <w:rPr>
          <w:color w:val="000000" w:themeColor="text1"/>
          <w:shd w:val="clear" w:color="auto" w:fill="FFFFFF"/>
          <w:lang w:val="en-GB"/>
        </w:rPr>
        <w:t>(3), p.100685.</w:t>
      </w:r>
    </w:p>
    <w:p w14:paraId="49DEC1FA" w14:textId="77777777" w:rsidR="006942C1" w:rsidRPr="002D5771" w:rsidRDefault="006B3E6C" w:rsidP="002D5771">
      <w:pPr>
        <w:spacing w:before="240" w:line="360" w:lineRule="auto"/>
        <w:jc w:val="both"/>
        <w:rPr>
          <w:color w:val="000000" w:themeColor="text1"/>
          <w:shd w:val="clear" w:color="auto" w:fill="FFFFFF"/>
          <w:lang w:val="en-GB"/>
        </w:rPr>
      </w:pPr>
      <w:proofErr w:type="spellStart"/>
      <w:r w:rsidRPr="002D5771">
        <w:rPr>
          <w:color w:val="000000" w:themeColor="text1"/>
          <w:shd w:val="clear" w:color="auto" w:fill="FFFFFF"/>
          <w:lang w:val="en-GB"/>
        </w:rPr>
        <w:t>Radovic</w:t>
      </w:r>
      <w:proofErr w:type="spellEnd"/>
      <w:r w:rsidRPr="002D5771">
        <w:rPr>
          <w:color w:val="000000" w:themeColor="text1"/>
          <w:shd w:val="clear" w:color="auto" w:fill="FFFFFF"/>
          <w:lang w:val="en-GB"/>
        </w:rPr>
        <w:t xml:space="preserve"> Markovic, M., and </w:t>
      </w:r>
      <w:proofErr w:type="spellStart"/>
      <w:r w:rsidRPr="002D5771">
        <w:rPr>
          <w:color w:val="000000" w:themeColor="text1"/>
          <w:shd w:val="clear" w:color="auto" w:fill="FFFFFF"/>
          <w:lang w:val="en-GB"/>
        </w:rPr>
        <w:t>Salamzadeh</w:t>
      </w:r>
      <w:proofErr w:type="spellEnd"/>
      <w:r w:rsidRPr="002D5771">
        <w:rPr>
          <w:color w:val="000000" w:themeColor="text1"/>
          <w:shd w:val="clear" w:color="auto" w:fill="FFFFFF"/>
          <w:lang w:val="en-GB"/>
        </w:rPr>
        <w:t xml:space="preserve">, A., 2018. The importance of communication in business management. In </w:t>
      </w:r>
      <w:proofErr w:type="spellStart"/>
      <w:r w:rsidRPr="002D5771">
        <w:rPr>
          <w:i/>
          <w:iCs/>
          <w:color w:val="000000" w:themeColor="text1"/>
          <w:shd w:val="clear" w:color="auto" w:fill="FFFFFF"/>
          <w:lang w:val="en-GB"/>
        </w:rPr>
        <w:t>Radovic</w:t>
      </w:r>
      <w:proofErr w:type="spellEnd"/>
      <w:r w:rsidRPr="002D5771">
        <w:rPr>
          <w:i/>
          <w:iCs/>
          <w:color w:val="000000" w:themeColor="text1"/>
          <w:shd w:val="clear" w:color="auto" w:fill="FFFFFF"/>
          <w:lang w:val="en-GB"/>
        </w:rPr>
        <w:t xml:space="preserve"> Markovic, M., &amp;</w:t>
      </w:r>
      <w:proofErr w:type="spellStart"/>
      <w:r w:rsidRPr="002D5771">
        <w:rPr>
          <w:i/>
          <w:iCs/>
          <w:color w:val="000000" w:themeColor="text1"/>
          <w:shd w:val="clear" w:color="auto" w:fill="FFFFFF"/>
          <w:lang w:val="en-GB"/>
        </w:rPr>
        <w:t>Salamzadeh</w:t>
      </w:r>
      <w:proofErr w:type="spellEnd"/>
      <w:r w:rsidRPr="002D5771">
        <w:rPr>
          <w:i/>
          <w:iCs/>
          <w:color w:val="000000" w:themeColor="text1"/>
          <w:shd w:val="clear" w:color="auto" w:fill="FFFFFF"/>
          <w:lang w:val="en-GB"/>
        </w:rPr>
        <w:t xml:space="preserve">, </w:t>
      </w:r>
      <w:proofErr w:type="gramStart"/>
      <w:r w:rsidRPr="002D5771">
        <w:rPr>
          <w:i/>
          <w:iCs/>
          <w:color w:val="000000" w:themeColor="text1"/>
          <w:shd w:val="clear" w:color="auto" w:fill="FFFFFF"/>
          <w:lang w:val="en-GB"/>
        </w:rPr>
        <w:t>A.(</w:t>
      </w:r>
      <w:proofErr w:type="gramEnd"/>
      <w:r w:rsidRPr="002D5771">
        <w:rPr>
          <w:i/>
          <w:iCs/>
          <w:color w:val="000000" w:themeColor="text1"/>
          <w:shd w:val="clear" w:color="auto" w:fill="FFFFFF"/>
          <w:lang w:val="en-GB"/>
        </w:rPr>
        <w:t>2018). The Importance of Communication in Business Management, The 7th International Scientific Conference on Employment, Education and Entrepreneurship, Belgrade, Serbia</w:t>
      </w:r>
      <w:r w:rsidRPr="002D5771">
        <w:rPr>
          <w:color w:val="000000" w:themeColor="text1"/>
          <w:shd w:val="clear" w:color="auto" w:fill="FFFFFF"/>
          <w:lang w:val="en-GB"/>
        </w:rPr>
        <w:t>.</w:t>
      </w:r>
    </w:p>
    <w:p w14:paraId="01C47FCC" w14:textId="77777777" w:rsidR="006942C1" w:rsidRPr="002D5771" w:rsidRDefault="006B3E6C" w:rsidP="002D5771">
      <w:pPr>
        <w:spacing w:before="240" w:line="360" w:lineRule="auto"/>
        <w:jc w:val="both"/>
        <w:rPr>
          <w:color w:val="000000" w:themeColor="text1"/>
          <w:shd w:val="clear" w:color="auto" w:fill="FFFFFF"/>
          <w:lang w:val="en-GB"/>
        </w:rPr>
      </w:pPr>
      <w:r w:rsidRPr="002D5771">
        <w:rPr>
          <w:color w:val="000000" w:themeColor="text1"/>
          <w:shd w:val="clear" w:color="auto" w:fill="FFFFFF"/>
          <w:lang w:val="en-GB"/>
        </w:rPr>
        <w:t>Rodriguez, J. and Walters, K., 2017. The importance of training and development in employee performance and evaluation. </w:t>
      </w:r>
      <w:proofErr w:type="gramStart"/>
      <w:r w:rsidRPr="002D5771">
        <w:rPr>
          <w:i/>
          <w:iCs/>
          <w:color w:val="000000" w:themeColor="text1"/>
          <w:shd w:val="clear" w:color="auto" w:fill="FFFFFF"/>
          <w:lang w:val="en-GB"/>
        </w:rPr>
        <w:t>World Wide</w:t>
      </w:r>
      <w:proofErr w:type="gramEnd"/>
      <w:r w:rsidRPr="002D5771">
        <w:rPr>
          <w:i/>
          <w:iCs/>
          <w:color w:val="000000" w:themeColor="text1"/>
          <w:shd w:val="clear" w:color="auto" w:fill="FFFFFF"/>
          <w:lang w:val="en-GB"/>
        </w:rPr>
        <w:t xml:space="preserve"> Journal of Multidisciplinary Research and Development</w:t>
      </w:r>
      <w:r w:rsidRPr="002D5771">
        <w:rPr>
          <w:color w:val="000000" w:themeColor="text1"/>
          <w:shd w:val="clear" w:color="auto" w:fill="FFFFFF"/>
          <w:lang w:val="en-GB"/>
        </w:rPr>
        <w:t>, </w:t>
      </w:r>
      <w:r w:rsidRPr="002D5771">
        <w:rPr>
          <w:i/>
          <w:iCs/>
          <w:color w:val="000000" w:themeColor="text1"/>
          <w:shd w:val="clear" w:color="auto" w:fill="FFFFFF"/>
          <w:lang w:val="en-GB"/>
        </w:rPr>
        <w:t>3</w:t>
      </w:r>
      <w:r w:rsidRPr="002D5771">
        <w:rPr>
          <w:color w:val="000000" w:themeColor="text1"/>
          <w:shd w:val="clear" w:color="auto" w:fill="FFFFFF"/>
          <w:lang w:val="en-GB"/>
        </w:rPr>
        <w:t>(10), pp.206-212.</w:t>
      </w:r>
    </w:p>
    <w:p w14:paraId="6A675EC4" w14:textId="77777777" w:rsidR="006942C1" w:rsidRPr="002D5771" w:rsidRDefault="006B3E6C" w:rsidP="002D5771">
      <w:pPr>
        <w:spacing w:before="240" w:line="360" w:lineRule="auto"/>
        <w:jc w:val="both"/>
        <w:rPr>
          <w:color w:val="000000" w:themeColor="text1"/>
          <w:shd w:val="clear" w:color="auto" w:fill="FFFFFF"/>
          <w:lang w:val="en-GB"/>
        </w:rPr>
      </w:pPr>
      <w:r w:rsidRPr="002D5771">
        <w:rPr>
          <w:color w:val="000000" w:themeColor="text1"/>
          <w:shd w:val="clear" w:color="auto" w:fill="FFFFFF"/>
          <w:lang w:val="en-GB"/>
        </w:rPr>
        <w:t>Smith, C., 2019. Leadership Practices of Selected Texas Public School Superintendents Pursuing Their District's Vision and Mission in an Environment of High Stakes Testing.</w:t>
      </w:r>
    </w:p>
    <w:p w14:paraId="1AAB851C" w14:textId="77777777" w:rsidR="006942C1" w:rsidRPr="002D5771" w:rsidRDefault="006B3E6C" w:rsidP="002D5771">
      <w:pPr>
        <w:spacing w:before="240" w:line="360" w:lineRule="auto"/>
        <w:jc w:val="both"/>
        <w:rPr>
          <w:color w:val="000000" w:themeColor="text1"/>
          <w:shd w:val="clear" w:color="auto" w:fill="FFFFFF"/>
          <w:lang w:val="en-GB"/>
        </w:rPr>
      </w:pPr>
      <w:r w:rsidRPr="002D5771">
        <w:rPr>
          <w:color w:val="000000" w:themeColor="text1"/>
          <w:shd w:val="clear" w:color="auto" w:fill="FFFFFF"/>
          <w:lang w:val="en-GB"/>
        </w:rPr>
        <w:lastRenderedPageBreak/>
        <w:t xml:space="preserve">van der Steen, S., </w:t>
      </w:r>
      <w:proofErr w:type="spellStart"/>
      <w:r w:rsidRPr="002D5771">
        <w:rPr>
          <w:color w:val="000000" w:themeColor="text1"/>
          <w:shd w:val="clear" w:color="auto" w:fill="FFFFFF"/>
          <w:lang w:val="en-GB"/>
        </w:rPr>
        <w:t>Steenbeek</w:t>
      </w:r>
      <w:proofErr w:type="spellEnd"/>
      <w:r w:rsidRPr="002D5771">
        <w:rPr>
          <w:color w:val="000000" w:themeColor="text1"/>
          <w:shd w:val="clear" w:color="auto" w:fill="FFFFFF"/>
          <w:lang w:val="en-GB"/>
        </w:rPr>
        <w:t xml:space="preserve">, H.W., Den </w:t>
      </w:r>
      <w:proofErr w:type="spellStart"/>
      <w:r w:rsidRPr="002D5771">
        <w:rPr>
          <w:color w:val="000000" w:themeColor="text1"/>
          <w:shd w:val="clear" w:color="auto" w:fill="FFFFFF"/>
          <w:lang w:val="en-GB"/>
        </w:rPr>
        <w:t>Hartigh</w:t>
      </w:r>
      <w:proofErr w:type="spellEnd"/>
      <w:r w:rsidRPr="002D5771">
        <w:rPr>
          <w:color w:val="000000" w:themeColor="text1"/>
          <w:shd w:val="clear" w:color="auto" w:fill="FFFFFF"/>
          <w:lang w:val="en-GB"/>
        </w:rPr>
        <w:t xml:space="preserve">, R.J. and van Geert, P.L., 2019. The link between micro development and long-term learning trajectories in science learning. </w:t>
      </w:r>
      <w:r w:rsidRPr="002D5771">
        <w:rPr>
          <w:i/>
          <w:iCs/>
          <w:color w:val="000000" w:themeColor="text1"/>
          <w:shd w:val="clear" w:color="auto" w:fill="FFFFFF"/>
          <w:lang w:val="en-GB"/>
        </w:rPr>
        <w:t>Human development</w:t>
      </w:r>
      <w:r w:rsidRPr="002D5771">
        <w:rPr>
          <w:color w:val="000000" w:themeColor="text1"/>
          <w:shd w:val="clear" w:color="auto" w:fill="FFFFFF"/>
          <w:lang w:val="en-GB"/>
        </w:rPr>
        <w:t>, </w:t>
      </w:r>
      <w:r w:rsidRPr="002D5771">
        <w:rPr>
          <w:i/>
          <w:iCs/>
          <w:color w:val="000000" w:themeColor="text1"/>
          <w:shd w:val="clear" w:color="auto" w:fill="FFFFFF"/>
          <w:lang w:val="en-GB"/>
        </w:rPr>
        <w:t>63</w:t>
      </w:r>
      <w:r w:rsidRPr="002D5771">
        <w:rPr>
          <w:color w:val="000000" w:themeColor="text1"/>
          <w:shd w:val="clear" w:color="auto" w:fill="FFFFFF"/>
          <w:lang w:val="en-GB"/>
        </w:rPr>
        <w:t>(1), pp.4-32.</w:t>
      </w:r>
    </w:p>
    <w:p w14:paraId="411E4FF9" w14:textId="77777777" w:rsidR="006942C1" w:rsidRPr="002D5771" w:rsidRDefault="006B3E6C" w:rsidP="002D5771">
      <w:pPr>
        <w:spacing w:before="240" w:line="360" w:lineRule="auto"/>
        <w:jc w:val="both"/>
        <w:rPr>
          <w:color w:val="000000" w:themeColor="text1"/>
          <w:shd w:val="clear" w:color="auto" w:fill="FFFFFF"/>
          <w:lang w:val="en-GB"/>
        </w:rPr>
      </w:pPr>
      <w:proofErr w:type="spellStart"/>
      <w:r w:rsidRPr="002D5771">
        <w:rPr>
          <w:color w:val="000000" w:themeColor="text1"/>
          <w:shd w:val="clear" w:color="auto" w:fill="FFFFFF"/>
          <w:lang w:val="en-GB"/>
        </w:rPr>
        <w:t>Vlados</w:t>
      </w:r>
      <w:proofErr w:type="spellEnd"/>
      <w:r w:rsidRPr="002D5771">
        <w:rPr>
          <w:color w:val="000000" w:themeColor="text1"/>
          <w:shd w:val="clear" w:color="auto" w:fill="FFFFFF"/>
          <w:lang w:val="en-GB"/>
        </w:rPr>
        <w:t>, C., 2019. On a correlative and evolutionary SWOT analysis. </w:t>
      </w:r>
      <w:r w:rsidRPr="002D5771">
        <w:rPr>
          <w:i/>
          <w:iCs/>
          <w:color w:val="000000" w:themeColor="text1"/>
          <w:shd w:val="clear" w:color="auto" w:fill="FFFFFF"/>
          <w:lang w:val="en-GB"/>
        </w:rPr>
        <w:t>Journal of Strategy and Management</w:t>
      </w:r>
      <w:r w:rsidRPr="002D5771">
        <w:rPr>
          <w:color w:val="000000" w:themeColor="text1"/>
          <w:shd w:val="clear" w:color="auto" w:fill="FFFFFF"/>
          <w:lang w:val="en-GB"/>
        </w:rPr>
        <w:t>.</w:t>
      </w:r>
    </w:p>
    <w:p w14:paraId="42EEE444" w14:textId="77777777" w:rsidR="00FF1FD1" w:rsidRPr="002D5771" w:rsidRDefault="00FF1FD1" w:rsidP="002D5771">
      <w:pPr>
        <w:spacing w:line="360" w:lineRule="auto"/>
        <w:rPr>
          <w:color w:val="000000" w:themeColor="text1"/>
          <w:lang w:val="en-GB"/>
        </w:rPr>
      </w:pPr>
      <w:r w:rsidRPr="002D5771">
        <w:rPr>
          <w:color w:val="000000" w:themeColor="text1"/>
          <w:lang w:val="en-GB"/>
        </w:rPr>
        <w:br w:type="page"/>
      </w:r>
    </w:p>
    <w:p w14:paraId="61B7D241" w14:textId="77777777" w:rsidR="0040154F" w:rsidRPr="002D5771" w:rsidRDefault="00FF1FD1" w:rsidP="002D5771">
      <w:pPr>
        <w:pStyle w:val="Normal1"/>
        <w:spacing w:line="360" w:lineRule="auto"/>
        <w:jc w:val="both"/>
        <w:rPr>
          <w:b/>
          <w:color w:val="000000" w:themeColor="text1"/>
          <w:lang w:val="en-GB"/>
        </w:rPr>
      </w:pPr>
      <w:r w:rsidRPr="002D5771">
        <w:rPr>
          <w:b/>
          <w:color w:val="000000" w:themeColor="text1"/>
          <w:lang w:val="en-GB"/>
        </w:rPr>
        <w:lastRenderedPageBreak/>
        <w:t>Appendix</w:t>
      </w:r>
    </w:p>
    <w:tbl>
      <w:tblPr>
        <w:tblStyle w:val="TableGrid"/>
        <w:tblW w:w="0" w:type="auto"/>
        <w:tblLook w:val="04A0" w:firstRow="1" w:lastRow="0" w:firstColumn="1" w:lastColumn="0" w:noHBand="0" w:noVBand="1"/>
      </w:tblPr>
      <w:tblGrid>
        <w:gridCol w:w="4788"/>
        <w:gridCol w:w="4788"/>
      </w:tblGrid>
      <w:tr w:rsidR="00FF1FD1" w:rsidRPr="002D5771" w14:paraId="384ECB10" w14:textId="77777777" w:rsidTr="00AF3864">
        <w:tc>
          <w:tcPr>
            <w:tcW w:w="4788" w:type="dxa"/>
          </w:tcPr>
          <w:p w14:paraId="6409E160" w14:textId="77777777" w:rsidR="00FF1FD1" w:rsidRPr="002D5771" w:rsidRDefault="00FF1FD1" w:rsidP="002D5771">
            <w:pPr>
              <w:pStyle w:val="Heading1"/>
              <w:outlineLvl w:val="0"/>
              <w:rPr>
                <w:rFonts w:ascii="Arial" w:hAnsi="Arial" w:cs="Arial"/>
                <w:sz w:val="22"/>
                <w:szCs w:val="22"/>
              </w:rPr>
            </w:pPr>
            <w:r w:rsidRPr="002D5771">
              <w:rPr>
                <w:rFonts w:ascii="Arial" w:hAnsi="Arial" w:cs="Arial"/>
                <w:sz w:val="22"/>
                <w:szCs w:val="22"/>
              </w:rPr>
              <w:t xml:space="preserve">The mission statement of the </w:t>
            </w:r>
            <w:proofErr w:type="spellStart"/>
            <w:r w:rsidRPr="002D5771">
              <w:rPr>
                <w:rFonts w:ascii="Arial" w:hAnsi="Arial" w:cs="Arial"/>
                <w:sz w:val="22"/>
                <w:szCs w:val="22"/>
              </w:rPr>
              <w:t>organisation</w:t>
            </w:r>
            <w:proofErr w:type="spellEnd"/>
          </w:p>
        </w:tc>
        <w:tc>
          <w:tcPr>
            <w:tcW w:w="4788" w:type="dxa"/>
          </w:tcPr>
          <w:p w14:paraId="6A1810F1" w14:textId="77777777" w:rsidR="00FF1FD1" w:rsidRPr="002D5771" w:rsidRDefault="00FF1FD1" w:rsidP="002D5771">
            <w:pPr>
              <w:spacing w:line="360" w:lineRule="auto"/>
              <w:rPr>
                <w:rFonts w:ascii="Arial" w:hAnsi="Arial" w:cs="Arial"/>
              </w:rPr>
            </w:pPr>
            <w:r w:rsidRPr="002D5771">
              <w:rPr>
                <w:rFonts w:ascii="Arial" w:hAnsi="Arial" w:cs="Arial"/>
              </w:rPr>
              <w:t xml:space="preserve">The mission statement of JD sports is "To be the best-known sports </w:t>
            </w:r>
            <w:proofErr w:type="spellStart"/>
            <w:r w:rsidRPr="002D5771">
              <w:rPr>
                <w:rFonts w:ascii="Arial" w:hAnsi="Arial" w:cs="Arial"/>
              </w:rPr>
              <w:t>retailerof</w:t>
            </w:r>
            <w:proofErr w:type="spellEnd"/>
            <w:r w:rsidRPr="002D5771">
              <w:rPr>
                <w:rFonts w:ascii="Arial" w:hAnsi="Arial" w:cs="Arial"/>
              </w:rPr>
              <w:t xml:space="preserve"> fashion in UK (</w:t>
            </w:r>
            <w:r w:rsidRPr="002D5771">
              <w:rPr>
                <w:rFonts w:ascii="Arial" w:hAnsi="Arial" w:cs="Arial"/>
                <w:i/>
                <w:iCs/>
                <w:shd w:val="clear" w:color="auto" w:fill="FFFFFF"/>
              </w:rPr>
              <w:t xml:space="preserve">JD Sports Nike sneakers &amp; Adidas sneakers | Sports fashion, clothing &amp; accessories </w:t>
            </w:r>
            <w:r w:rsidRPr="002D5771">
              <w:rPr>
                <w:rFonts w:ascii="Arial" w:hAnsi="Arial" w:cs="Arial"/>
                <w:shd w:val="clear" w:color="auto" w:fill="FFFFFF"/>
              </w:rPr>
              <w:t>2021</w:t>
            </w:r>
            <w:r w:rsidRPr="002D5771">
              <w:rPr>
                <w:rFonts w:ascii="Arial" w:hAnsi="Arial" w:cs="Arial"/>
              </w:rPr>
              <w:t xml:space="preserve">). </w:t>
            </w:r>
          </w:p>
        </w:tc>
      </w:tr>
      <w:tr w:rsidR="00FF1FD1" w:rsidRPr="002D5771" w14:paraId="03728895" w14:textId="77777777" w:rsidTr="00AF3864">
        <w:tc>
          <w:tcPr>
            <w:tcW w:w="4788" w:type="dxa"/>
          </w:tcPr>
          <w:p w14:paraId="41D0F2AA" w14:textId="77777777" w:rsidR="00FF1FD1" w:rsidRPr="002D5771" w:rsidRDefault="00FF1FD1" w:rsidP="002D5771">
            <w:pPr>
              <w:pStyle w:val="Heading1"/>
              <w:outlineLvl w:val="0"/>
              <w:rPr>
                <w:rFonts w:ascii="Arial" w:hAnsi="Arial" w:cs="Arial"/>
                <w:sz w:val="22"/>
                <w:szCs w:val="22"/>
              </w:rPr>
            </w:pPr>
            <w:r w:rsidRPr="002D5771">
              <w:rPr>
                <w:rFonts w:ascii="Arial" w:hAnsi="Arial" w:cs="Arial"/>
                <w:sz w:val="22"/>
                <w:szCs w:val="22"/>
              </w:rPr>
              <w:t xml:space="preserve">Team needs </w:t>
            </w:r>
          </w:p>
        </w:tc>
        <w:tc>
          <w:tcPr>
            <w:tcW w:w="4788" w:type="dxa"/>
          </w:tcPr>
          <w:p w14:paraId="07FA3309" w14:textId="77777777" w:rsidR="00FF1FD1" w:rsidRPr="002D5771" w:rsidRDefault="00FF1FD1" w:rsidP="002D5771">
            <w:pPr>
              <w:spacing w:line="360" w:lineRule="auto"/>
              <w:rPr>
                <w:rFonts w:ascii="Arial" w:hAnsi="Arial" w:cs="Arial"/>
              </w:rPr>
            </w:pPr>
            <w:r w:rsidRPr="002D5771">
              <w:rPr>
                <w:rFonts w:ascii="Arial" w:hAnsi="Arial" w:cs="Arial"/>
              </w:rPr>
              <w:t>Team needs are:</w:t>
            </w:r>
          </w:p>
          <w:p w14:paraId="24849A7E" w14:textId="77777777" w:rsidR="00FF1FD1" w:rsidRPr="002D5771" w:rsidRDefault="00FF1FD1" w:rsidP="002D5771">
            <w:pPr>
              <w:spacing w:line="360" w:lineRule="auto"/>
              <w:rPr>
                <w:rFonts w:ascii="Arial" w:hAnsi="Arial" w:cs="Arial"/>
              </w:rPr>
            </w:pPr>
            <w:r w:rsidRPr="002D5771">
              <w:rPr>
                <w:rFonts w:ascii="Arial" w:hAnsi="Arial" w:cs="Arial"/>
              </w:rPr>
              <w:t xml:space="preserve">As opined by </w:t>
            </w:r>
            <w:r w:rsidRPr="002D5771">
              <w:rPr>
                <w:rFonts w:ascii="Arial" w:hAnsi="Arial" w:cs="Arial"/>
                <w:color w:val="222222"/>
                <w:shd w:val="clear" w:color="auto" w:fill="FFFFFF"/>
              </w:rPr>
              <w:t>Manna, (</w:t>
            </w:r>
            <w:proofErr w:type="gramStart"/>
            <w:r w:rsidRPr="002D5771">
              <w:rPr>
                <w:rFonts w:ascii="Arial" w:hAnsi="Arial" w:cs="Arial"/>
                <w:color w:val="222222"/>
                <w:shd w:val="clear" w:color="auto" w:fill="FFFFFF"/>
              </w:rPr>
              <w:t>2019)</w:t>
            </w:r>
            <w:r w:rsidRPr="002D5771">
              <w:rPr>
                <w:rFonts w:ascii="Arial" w:hAnsi="Arial" w:cs="Arial"/>
              </w:rPr>
              <w:t>training</w:t>
            </w:r>
            <w:proofErr w:type="gramEnd"/>
            <w:r w:rsidRPr="002D5771">
              <w:rPr>
                <w:rFonts w:ascii="Arial" w:hAnsi="Arial" w:cs="Arial"/>
              </w:rPr>
              <w:t xml:space="preserve"> programs concerning various </w:t>
            </w:r>
            <w:proofErr w:type="spellStart"/>
            <w:r w:rsidRPr="002D5771">
              <w:rPr>
                <w:rFonts w:ascii="Arial" w:hAnsi="Arial" w:cs="Arial"/>
              </w:rPr>
              <w:t>departments.One</w:t>
            </w:r>
            <w:proofErr w:type="spellEnd"/>
            <w:r w:rsidRPr="002D5771">
              <w:rPr>
                <w:rFonts w:ascii="Arial" w:hAnsi="Arial" w:cs="Arial"/>
              </w:rPr>
              <w:t xml:space="preserve"> training program cannot be implemented in other departments as housekeeping staff’s developmental and training plan is most effective for housekeeping staffs only(</w:t>
            </w:r>
            <w:r w:rsidRPr="002D5771">
              <w:rPr>
                <w:rFonts w:ascii="Arial" w:hAnsi="Arial" w:cs="Arial"/>
                <w:color w:val="222222"/>
                <w:shd w:val="clear" w:color="auto" w:fill="FFFFFF"/>
              </w:rPr>
              <w:t>Ledbury, 2018, p. 182)</w:t>
            </w:r>
            <w:r w:rsidRPr="002D5771">
              <w:rPr>
                <w:rFonts w:ascii="Arial" w:hAnsi="Arial" w:cs="Arial"/>
              </w:rPr>
              <w:t>.On the other hand, the sales team and IT team need different pieces of training respectively, under their requirement.</w:t>
            </w:r>
          </w:p>
          <w:p w14:paraId="0E278C6C" w14:textId="77777777" w:rsidR="00FF1FD1" w:rsidRPr="002D5771" w:rsidRDefault="00FF1FD1" w:rsidP="002D5771">
            <w:pPr>
              <w:pStyle w:val="ListParagraph"/>
              <w:numPr>
                <w:ilvl w:val="0"/>
                <w:numId w:val="1"/>
              </w:numPr>
              <w:spacing w:after="0"/>
              <w:rPr>
                <w:rFonts w:ascii="Arial" w:hAnsi="Arial" w:cs="Arial"/>
                <w:sz w:val="22"/>
              </w:rPr>
            </w:pPr>
            <w:r w:rsidRPr="002D5771">
              <w:rPr>
                <w:rFonts w:ascii="Arial" w:hAnsi="Arial" w:cs="Arial"/>
                <w:sz w:val="22"/>
              </w:rPr>
              <w:t xml:space="preserve">Training programs related to safety issues and company policies should be received by every employee to keep them adhere with them. </w:t>
            </w:r>
          </w:p>
          <w:p w14:paraId="1E42CB00" w14:textId="77777777" w:rsidR="00FF1FD1" w:rsidRPr="002D5771" w:rsidRDefault="00FF1FD1" w:rsidP="002D5771">
            <w:pPr>
              <w:pStyle w:val="ListParagraph"/>
              <w:numPr>
                <w:ilvl w:val="0"/>
                <w:numId w:val="1"/>
              </w:numPr>
              <w:spacing w:after="0"/>
              <w:rPr>
                <w:rFonts w:ascii="Arial" w:hAnsi="Arial" w:cs="Arial"/>
                <w:sz w:val="22"/>
              </w:rPr>
            </w:pPr>
            <w:r w:rsidRPr="002D5771">
              <w:rPr>
                <w:rFonts w:ascii="Arial" w:hAnsi="Arial" w:cs="Arial"/>
                <w:sz w:val="22"/>
              </w:rPr>
              <w:t xml:space="preserve">Complete assessment of employees to know their competences </w:t>
            </w:r>
            <w:proofErr w:type="gramStart"/>
            <w:r w:rsidRPr="002D5771">
              <w:rPr>
                <w:rFonts w:ascii="Arial" w:hAnsi="Arial" w:cs="Arial"/>
                <w:sz w:val="22"/>
              </w:rPr>
              <w:t>and also</w:t>
            </w:r>
            <w:proofErr w:type="gramEnd"/>
            <w:r w:rsidRPr="002D5771">
              <w:rPr>
                <w:rFonts w:ascii="Arial" w:hAnsi="Arial" w:cs="Arial"/>
                <w:sz w:val="22"/>
              </w:rPr>
              <w:t xml:space="preserve"> to train them accordingly for the improvements needed by them to meet the addressed competencies of the organization.</w:t>
            </w:r>
          </w:p>
        </w:tc>
      </w:tr>
      <w:tr w:rsidR="00FF1FD1" w:rsidRPr="002D5771" w14:paraId="054EC3BA" w14:textId="77777777" w:rsidTr="00AF3864">
        <w:tc>
          <w:tcPr>
            <w:tcW w:w="4788" w:type="dxa"/>
          </w:tcPr>
          <w:p w14:paraId="5BEE7DD7" w14:textId="77777777" w:rsidR="00FF1FD1" w:rsidRPr="002D5771" w:rsidRDefault="00FF1FD1" w:rsidP="002D5771">
            <w:pPr>
              <w:spacing w:line="360" w:lineRule="auto"/>
              <w:rPr>
                <w:rFonts w:ascii="Arial" w:hAnsi="Arial" w:cs="Arial"/>
              </w:rPr>
            </w:pPr>
            <w:r w:rsidRPr="002D5771">
              <w:rPr>
                <w:rFonts w:ascii="Arial" w:hAnsi="Arial" w:cs="Arial"/>
              </w:rPr>
              <w:t xml:space="preserve">Business objectives </w:t>
            </w:r>
          </w:p>
        </w:tc>
        <w:tc>
          <w:tcPr>
            <w:tcW w:w="4788" w:type="dxa"/>
          </w:tcPr>
          <w:p w14:paraId="675E8668" w14:textId="77777777" w:rsidR="00FF1FD1" w:rsidRPr="002D5771" w:rsidRDefault="00FF1FD1" w:rsidP="002D5771">
            <w:pPr>
              <w:spacing w:line="360" w:lineRule="auto"/>
              <w:rPr>
                <w:rFonts w:ascii="Arial" w:hAnsi="Arial" w:cs="Arial"/>
              </w:rPr>
            </w:pPr>
            <w:r w:rsidRPr="002D5771">
              <w:rPr>
                <w:rFonts w:ascii="Arial" w:hAnsi="Arial" w:cs="Arial"/>
              </w:rPr>
              <w:t>Business objectives of JD sports are as follows:</w:t>
            </w:r>
          </w:p>
          <w:p w14:paraId="305733CD" w14:textId="77777777" w:rsidR="00FF1FD1" w:rsidRPr="002D5771" w:rsidRDefault="00FF1FD1" w:rsidP="002D5771">
            <w:pPr>
              <w:pStyle w:val="ListParagraph"/>
              <w:numPr>
                <w:ilvl w:val="0"/>
                <w:numId w:val="2"/>
              </w:numPr>
              <w:spacing w:after="0"/>
              <w:rPr>
                <w:rFonts w:ascii="Arial" w:hAnsi="Arial" w:cs="Arial"/>
                <w:sz w:val="22"/>
              </w:rPr>
            </w:pPr>
            <w:r w:rsidRPr="002D5771">
              <w:rPr>
                <w:rFonts w:ascii="Arial" w:hAnsi="Arial" w:cs="Arial"/>
                <w:sz w:val="22"/>
              </w:rPr>
              <w:t>To deliver long term productive growth</w:t>
            </w:r>
          </w:p>
          <w:p w14:paraId="1C6B0828" w14:textId="77777777" w:rsidR="00FF1FD1" w:rsidRPr="002D5771" w:rsidRDefault="00FF1FD1" w:rsidP="002D5771">
            <w:pPr>
              <w:pStyle w:val="ListParagraph"/>
              <w:numPr>
                <w:ilvl w:val="0"/>
                <w:numId w:val="2"/>
              </w:numPr>
              <w:spacing w:after="0"/>
              <w:rPr>
                <w:rFonts w:ascii="Arial" w:hAnsi="Arial" w:cs="Arial"/>
                <w:sz w:val="22"/>
              </w:rPr>
            </w:pPr>
            <w:r w:rsidRPr="002D5771">
              <w:rPr>
                <w:rFonts w:ascii="Arial" w:hAnsi="Arial" w:cs="Arial"/>
                <w:sz w:val="22"/>
              </w:rPr>
              <w:t>To enhance total shareholder’s returns through dividends and performance in the market.</w:t>
            </w:r>
          </w:p>
          <w:p w14:paraId="5124A159" w14:textId="77777777" w:rsidR="00FF1FD1" w:rsidRPr="002D5771" w:rsidRDefault="00FF1FD1" w:rsidP="002D5771">
            <w:pPr>
              <w:pStyle w:val="ListParagraph"/>
              <w:numPr>
                <w:ilvl w:val="0"/>
                <w:numId w:val="2"/>
              </w:numPr>
              <w:spacing w:after="0"/>
              <w:rPr>
                <w:rFonts w:ascii="Arial" w:hAnsi="Arial" w:cs="Arial"/>
                <w:sz w:val="22"/>
              </w:rPr>
            </w:pPr>
            <w:r w:rsidRPr="002D5771">
              <w:rPr>
                <w:rFonts w:ascii="Arial" w:hAnsi="Arial" w:cs="Arial"/>
                <w:sz w:val="22"/>
              </w:rPr>
              <w:t xml:space="preserve">Also, to retain its financial capability in investing for sustainable and growing </w:t>
            </w:r>
            <w:r w:rsidRPr="002D5771">
              <w:rPr>
                <w:rFonts w:ascii="Arial" w:hAnsi="Arial" w:cs="Arial"/>
                <w:sz w:val="22"/>
              </w:rPr>
              <w:lastRenderedPageBreak/>
              <w:t>propositions.</w:t>
            </w:r>
          </w:p>
        </w:tc>
      </w:tr>
      <w:tr w:rsidR="00FF1FD1" w:rsidRPr="002D5771" w14:paraId="0E834195" w14:textId="77777777" w:rsidTr="00AF3864">
        <w:tc>
          <w:tcPr>
            <w:tcW w:w="4788" w:type="dxa"/>
          </w:tcPr>
          <w:p w14:paraId="39B77BBB" w14:textId="77777777" w:rsidR="00FF1FD1" w:rsidRPr="002D5771" w:rsidRDefault="00FF1FD1" w:rsidP="002D5771">
            <w:pPr>
              <w:spacing w:line="360" w:lineRule="auto"/>
              <w:rPr>
                <w:rFonts w:ascii="Arial" w:hAnsi="Arial" w:cs="Arial"/>
              </w:rPr>
            </w:pPr>
            <w:r w:rsidRPr="002D5771">
              <w:rPr>
                <w:rFonts w:ascii="Arial" w:hAnsi="Arial" w:cs="Arial"/>
              </w:rPr>
              <w:t>Core competencies</w:t>
            </w:r>
          </w:p>
        </w:tc>
        <w:tc>
          <w:tcPr>
            <w:tcW w:w="4788" w:type="dxa"/>
          </w:tcPr>
          <w:p w14:paraId="4F128182" w14:textId="77777777" w:rsidR="00FF1FD1" w:rsidRPr="002D5771" w:rsidRDefault="00FF1FD1" w:rsidP="002D5771">
            <w:pPr>
              <w:spacing w:line="360" w:lineRule="auto"/>
              <w:rPr>
                <w:rFonts w:ascii="Arial" w:hAnsi="Arial" w:cs="Arial"/>
              </w:rPr>
            </w:pPr>
            <w:r w:rsidRPr="002D5771">
              <w:rPr>
                <w:rFonts w:ascii="Arial" w:hAnsi="Arial" w:cs="Arial"/>
              </w:rPr>
              <w:t>The core competencies are:</w:t>
            </w:r>
          </w:p>
          <w:p w14:paraId="13FF4A7F" w14:textId="77777777" w:rsidR="00FF1FD1" w:rsidRPr="002D5771" w:rsidRDefault="00FF1FD1" w:rsidP="002D5771">
            <w:pPr>
              <w:pStyle w:val="ListParagraph"/>
              <w:numPr>
                <w:ilvl w:val="0"/>
                <w:numId w:val="3"/>
              </w:numPr>
              <w:spacing w:after="0"/>
              <w:rPr>
                <w:rFonts w:ascii="Arial" w:hAnsi="Arial" w:cs="Arial"/>
                <w:sz w:val="22"/>
              </w:rPr>
            </w:pPr>
            <w:r w:rsidRPr="002D5771">
              <w:rPr>
                <w:rFonts w:ascii="Arial" w:hAnsi="Arial" w:cs="Arial"/>
                <w:sz w:val="22"/>
              </w:rPr>
              <w:t xml:space="preserve">Engaging good </w:t>
            </w:r>
            <w:proofErr w:type="gramStart"/>
            <w:r w:rsidRPr="002D5771">
              <w:rPr>
                <w:rFonts w:ascii="Arial" w:hAnsi="Arial" w:cs="Arial"/>
                <w:sz w:val="22"/>
              </w:rPr>
              <w:t>relation</w:t>
            </w:r>
            <w:proofErr w:type="gramEnd"/>
            <w:r w:rsidRPr="002D5771">
              <w:rPr>
                <w:rFonts w:ascii="Arial" w:hAnsi="Arial" w:cs="Arial"/>
                <w:sz w:val="22"/>
              </w:rPr>
              <w:t xml:space="preserve"> with the media management, as it </w:t>
            </w:r>
            <w:proofErr w:type="spellStart"/>
            <w:r w:rsidRPr="002D5771">
              <w:rPr>
                <w:rFonts w:ascii="Arial" w:hAnsi="Arial" w:cs="Arial"/>
                <w:sz w:val="22"/>
              </w:rPr>
              <w:t>organizesevents</w:t>
            </w:r>
            <w:proofErr w:type="spellEnd"/>
            <w:r w:rsidRPr="002D5771">
              <w:rPr>
                <w:rFonts w:ascii="Arial" w:hAnsi="Arial" w:cs="Arial"/>
                <w:sz w:val="22"/>
              </w:rPr>
              <w:t xml:space="preserve"> such as boxing matches, Ibiza Rocks, &amp; many such partnered with tourism companies (Islam </w:t>
            </w:r>
            <w:r w:rsidRPr="002D5771">
              <w:rPr>
                <w:rFonts w:ascii="Arial" w:hAnsi="Arial" w:cs="Arial"/>
                <w:i/>
                <w:sz w:val="22"/>
              </w:rPr>
              <w:t>et al</w:t>
            </w:r>
            <w:r w:rsidRPr="002D5771">
              <w:rPr>
                <w:rFonts w:ascii="Arial" w:hAnsi="Arial" w:cs="Arial"/>
                <w:sz w:val="22"/>
              </w:rPr>
              <w:t>., 2020).</w:t>
            </w:r>
          </w:p>
          <w:p w14:paraId="43D99DB0" w14:textId="77777777" w:rsidR="00FF1FD1" w:rsidRPr="002D5771" w:rsidRDefault="00FF1FD1" w:rsidP="002D5771">
            <w:pPr>
              <w:pStyle w:val="ListParagraph"/>
              <w:numPr>
                <w:ilvl w:val="0"/>
                <w:numId w:val="3"/>
              </w:numPr>
              <w:spacing w:after="0"/>
              <w:rPr>
                <w:rFonts w:ascii="Arial" w:hAnsi="Arial" w:cs="Arial"/>
                <w:sz w:val="22"/>
              </w:rPr>
            </w:pPr>
            <w:r w:rsidRPr="002D5771">
              <w:rPr>
                <w:rFonts w:ascii="Arial" w:hAnsi="Arial" w:cs="Arial"/>
                <w:sz w:val="22"/>
              </w:rPr>
              <w:t xml:space="preserve">Segmentation of customers plays a vital role here in JD sports as it’s not just to push generic message or sale but it’s very individual </w:t>
            </w:r>
            <w:proofErr w:type="gramStart"/>
            <w:r w:rsidRPr="002D5771">
              <w:rPr>
                <w:rFonts w:ascii="Arial" w:hAnsi="Arial" w:cs="Arial"/>
                <w:sz w:val="22"/>
              </w:rPr>
              <w:t>messaging(</w:t>
            </w:r>
            <w:proofErr w:type="gramEnd"/>
            <w:r w:rsidRPr="002D5771">
              <w:rPr>
                <w:rFonts w:ascii="Arial" w:hAnsi="Arial" w:cs="Arial"/>
                <w:color w:val="222222"/>
                <w:sz w:val="22"/>
                <w:shd w:val="clear" w:color="auto" w:fill="FFFFFF"/>
              </w:rPr>
              <w:t>Xi and Cheng, 2017, p. 20).</w:t>
            </w:r>
          </w:p>
        </w:tc>
      </w:tr>
      <w:tr w:rsidR="00FF1FD1" w:rsidRPr="002D5771" w14:paraId="15C8BCBC" w14:textId="77777777" w:rsidTr="00AF3864">
        <w:tc>
          <w:tcPr>
            <w:tcW w:w="4788" w:type="dxa"/>
          </w:tcPr>
          <w:p w14:paraId="5C77A008" w14:textId="77777777" w:rsidR="00FF1FD1" w:rsidRPr="002D5771" w:rsidRDefault="00FF1FD1" w:rsidP="002D5771">
            <w:pPr>
              <w:spacing w:line="360" w:lineRule="auto"/>
              <w:rPr>
                <w:rFonts w:ascii="Arial" w:hAnsi="Arial" w:cs="Arial"/>
              </w:rPr>
            </w:pPr>
            <w:r w:rsidRPr="002D5771">
              <w:rPr>
                <w:rFonts w:ascii="Arial" w:hAnsi="Arial" w:cs="Arial"/>
              </w:rPr>
              <w:t xml:space="preserve">Action plan </w:t>
            </w:r>
          </w:p>
        </w:tc>
        <w:tc>
          <w:tcPr>
            <w:tcW w:w="4788" w:type="dxa"/>
          </w:tcPr>
          <w:p w14:paraId="744347DE" w14:textId="77777777" w:rsidR="00FF1FD1" w:rsidRPr="002D5771" w:rsidRDefault="00FF1FD1" w:rsidP="002D5771">
            <w:pPr>
              <w:spacing w:line="360" w:lineRule="auto"/>
              <w:rPr>
                <w:rFonts w:ascii="Arial" w:hAnsi="Arial" w:cs="Arial"/>
              </w:rPr>
            </w:pPr>
            <w:r w:rsidRPr="002D5771">
              <w:rPr>
                <w:rFonts w:ascii="Arial" w:hAnsi="Arial" w:cs="Arial"/>
              </w:rPr>
              <w:t xml:space="preserve">According to Liu (2020, p. 25), JD Sports </w:t>
            </w:r>
            <w:proofErr w:type="spellStart"/>
            <w:r w:rsidRPr="002D5771">
              <w:rPr>
                <w:rFonts w:ascii="Arial" w:hAnsi="Arial" w:cs="Arial"/>
              </w:rPr>
              <w:t>islisted</w:t>
            </w:r>
            <w:proofErr w:type="spellEnd"/>
            <w:r w:rsidRPr="002D5771">
              <w:rPr>
                <w:rFonts w:ascii="Arial" w:hAnsi="Arial" w:cs="Arial"/>
              </w:rPr>
              <w:t xml:space="preserve"> in the top 100 companies in UK, and it is the second after Nike in the sale of sportswear. Some action plans to apply are:</w:t>
            </w:r>
          </w:p>
          <w:p w14:paraId="5428FE3E" w14:textId="77777777" w:rsidR="00FF1FD1" w:rsidRPr="002D5771" w:rsidRDefault="00FF1FD1" w:rsidP="002D5771">
            <w:pPr>
              <w:pStyle w:val="ListParagraph"/>
              <w:numPr>
                <w:ilvl w:val="0"/>
                <w:numId w:val="4"/>
              </w:numPr>
              <w:spacing w:after="0"/>
              <w:rPr>
                <w:rFonts w:ascii="Arial" w:hAnsi="Arial" w:cs="Arial"/>
                <w:sz w:val="22"/>
              </w:rPr>
            </w:pPr>
            <w:r w:rsidRPr="002D5771">
              <w:rPr>
                <w:rFonts w:ascii="Arial" w:hAnsi="Arial" w:cs="Arial"/>
                <w:sz w:val="22"/>
              </w:rPr>
              <w:t>Need to implement the complete customer service training program, as to meet the satisfaction ratings.</w:t>
            </w:r>
          </w:p>
          <w:p w14:paraId="43AE6E42" w14:textId="77777777" w:rsidR="00FF1FD1" w:rsidRPr="002D5771" w:rsidRDefault="00FF1FD1" w:rsidP="002D5771">
            <w:pPr>
              <w:pStyle w:val="ListParagraph"/>
              <w:numPr>
                <w:ilvl w:val="0"/>
                <w:numId w:val="4"/>
              </w:numPr>
              <w:spacing w:after="0"/>
              <w:rPr>
                <w:rFonts w:ascii="Arial" w:hAnsi="Arial" w:cs="Arial"/>
                <w:sz w:val="22"/>
              </w:rPr>
            </w:pPr>
            <w:r w:rsidRPr="002D5771">
              <w:rPr>
                <w:rFonts w:ascii="Arial" w:hAnsi="Arial" w:cs="Arial"/>
                <w:sz w:val="22"/>
              </w:rPr>
              <w:t>Resolve customer concerns within the time management techniques to handle more customers, resulting in satisfaction.</w:t>
            </w:r>
          </w:p>
        </w:tc>
      </w:tr>
    </w:tbl>
    <w:p w14:paraId="50FD3B35" w14:textId="77777777" w:rsidR="00FF1FD1" w:rsidRPr="002D5771" w:rsidRDefault="00FF1FD1" w:rsidP="002D5771">
      <w:pPr>
        <w:spacing w:line="360" w:lineRule="auto"/>
      </w:pPr>
    </w:p>
    <w:p w14:paraId="1DD541F6" w14:textId="77777777" w:rsidR="00FF1FD1" w:rsidRPr="002D5771" w:rsidRDefault="00FF1FD1" w:rsidP="002D5771">
      <w:pPr>
        <w:spacing w:line="360" w:lineRule="auto"/>
      </w:pPr>
    </w:p>
    <w:p w14:paraId="19504ED0" w14:textId="77777777" w:rsidR="00FF1FD1" w:rsidRPr="002D5771" w:rsidRDefault="00FF1FD1" w:rsidP="002D5771">
      <w:pPr>
        <w:spacing w:line="360" w:lineRule="auto"/>
      </w:pPr>
      <w:r w:rsidRPr="002D5771">
        <w:br w:type="page"/>
      </w:r>
    </w:p>
    <w:p w14:paraId="38EC503D" w14:textId="77777777" w:rsidR="00FF1FD1" w:rsidRPr="002D5771" w:rsidRDefault="00FF1FD1" w:rsidP="002D5771">
      <w:pPr>
        <w:pStyle w:val="Heading1"/>
        <w:rPr>
          <w:rFonts w:ascii="Arial" w:hAnsi="Arial"/>
          <w:sz w:val="22"/>
          <w:szCs w:val="22"/>
        </w:rPr>
      </w:pPr>
      <w:r w:rsidRPr="002D5771">
        <w:rPr>
          <w:rFonts w:ascii="Arial" w:hAnsi="Arial"/>
          <w:sz w:val="22"/>
          <w:szCs w:val="22"/>
        </w:rPr>
        <w:lastRenderedPageBreak/>
        <w:t xml:space="preserve">Action plan </w:t>
      </w:r>
    </w:p>
    <w:tbl>
      <w:tblPr>
        <w:tblStyle w:val="TableGrid"/>
        <w:tblW w:w="0" w:type="auto"/>
        <w:tblLook w:val="04A0" w:firstRow="1" w:lastRow="0" w:firstColumn="1" w:lastColumn="0" w:noHBand="0" w:noVBand="1"/>
      </w:tblPr>
      <w:tblGrid>
        <w:gridCol w:w="1660"/>
        <w:gridCol w:w="1320"/>
        <w:gridCol w:w="1320"/>
        <w:gridCol w:w="1319"/>
        <w:gridCol w:w="1319"/>
        <w:gridCol w:w="1319"/>
        <w:gridCol w:w="1319"/>
      </w:tblGrid>
      <w:tr w:rsidR="00FF1FD1" w:rsidRPr="002D5771" w14:paraId="398C6853" w14:textId="77777777" w:rsidTr="00AF3864">
        <w:tc>
          <w:tcPr>
            <w:tcW w:w="1368" w:type="dxa"/>
          </w:tcPr>
          <w:p w14:paraId="5CCF035C" w14:textId="77777777" w:rsidR="00FF1FD1" w:rsidRPr="002D5771" w:rsidRDefault="00FF1FD1" w:rsidP="002D5771">
            <w:pPr>
              <w:spacing w:before="240" w:line="360" w:lineRule="auto"/>
              <w:jc w:val="center"/>
              <w:rPr>
                <w:rFonts w:ascii="Arial" w:hAnsi="Arial" w:cs="Arial"/>
                <w:b/>
                <w:bCs/>
              </w:rPr>
            </w:pPr>
            <w:r w:rsidRPr="002D5771">
              <w:rPr>
                <w:rFonts w:ascii="Arial" w:hAnsi="Arial" w:cs="Arial"/>
                <w:b/>
                <w:bCs/>
              </w:rPr>
              <w:t>Activities</w:t>
            </w:r>
          </w:p>
        </w:tc>
        <w:tc>
          <w:tcPr>
            <w:tcW w:w="1368" w:type="dxa"/>
          </w:tcPr>
          <w:p w14:paraId="0CC0BA0A" w14:textId="77777777" w:rsidR="00FF1FD1" w:rsidRPr="002D5771" w:rsidRDefault="00FF1FD1" w:rsidP="002D5771">
            <w:pPr>
              <w:spacing w:before="240" w:line="360" w:lineRule="auto"/>
              <w:jc w:val="center"/>
              <w:rPr>
                <w:rFonts w:ascii="Arial" w:hAnsi="Arial" w:cs="Arial"/>
                <w:b/>
                <w:bCs/>
              </w:rPr>
            </w:pPr>
            <w:r w:rsidRPr="002D5771">
              <w:rPr>
                <w:rFonts w:ascii="Arial" w:hAnsi="Arial" w:cs="Arial"/>
                <w:b/>
                <w:bCs/>
              </w:rPr>
              <w:t>Week 1</w:t>
            </w:r>
          </w:p>
        </w:tc>
        <w:tc>
          <w:tcPr>
            <w:tcW w:w="1368" w:type="dxa"/>
          </w:tcPr>
          <w:p w14:paraId="58ADCE66" w14:textId="77777777" w:rsidR="00FF1FD1" w:rsidRPr="002D5771" w:rsidRDefault="00FF1FD1" w:rsidP="002D5771">
            <w:pPr>
              <w:spacing w:before="240" w:line="360" w:lineRule="auto"/>
              <w:jc w:val="center"/>
              <w:rPr>
                <w:rFonts w:ascii="Arial" w:hAnsi="Arial" w:cs="Arial"/>
                <w:b/>
                <w:bCs/>
              </w:rPr>
            </w:pPr>
            <w:r w:rsidRPr="002D5771">
              <w:rPr>
                <w:rFonts w:ascii="Arial" w:hAnsi="Arial" w:cs="Arial"/>
                <w:b/>
                <w:bCs/>
              </w:rPr>
              <w:t>Week 2</w:t>
            </w:r>
          </w:p>
        </w:tc>
        <w:tc>
          <w:tcPr>
            <w:tcW w:w="1368" w:type="dxa"/>
          </w:tcPr>
          <w:p w14:paraId="1ED404CF" w14:textId="77777777" w:rsidR="00FF1FD1" w:rsidRPr="002D5771" w:rsidRDefault="00FF1FD1" w:rsidP="002D5771">
            <w:pPr>
              <w:spacing w:before="240" w:line="360" w:lineRule="auto"/>
              <w:jc w:val="center"/>
              <w:rPr>
                <w:rFonts w:ascii="Arial" w:hAnsi="Arial" w:cs="Arial"/>
                <w:b/>
                <w:bCs/>
              </w:rPr>
            </w:pPr>
            <w:r w:rsidRPr="002D5771">
              <w:rPr>
                <w:rFonts w:ascii="Arial" w:hAnsi="Arial" w:cs="Arial"/>
                <w:b/>
                <w:bCs/>
              </w:rPr>
              <w:t>Week 3</w:t>
            </w:r>
          </w:p>
        </w:tc>
        <w:tc>
          <w:tcPr>
            <w:tcW w:w="1368" w:type="dxa"/>
          </w:tcPr>
          <w:p w14:paraId="46C9464D" w14:textId="77777777" w:rsidR="00FF1FD1" w:rsidRPr="002D5771" w:rsidRDefault="00FF1FD1" w:rsidP="002D5771">
            <w:pPr>
              <w:spacing w:before="240" w:line="360" w:lineRule="auto"/>
              <w:jc w:val="center"/>
              <w:rPr>
                <w:rFonts w:ascii="Arial" w:hAnsi="Arial" w:cs="Arial"/>
                <w:b/>
                <w:bCs/>
              </w:rPr>
            </w:pPr>
            <w:r w:rsidRPr="002D5771">
              <w:rPr>
                <w:rFonts w:ascii="Arial" w:hAnsi="Arial" w:cs="Arial"/>
                <w:b/>
                <w:bCs/>
              </w:rPr>
              <w:t>Week 4</w:t>
            </w:r>
          </w:p>
        </w:tc>
        <w:tc>
          <w:tcPr>
            <w:tcW w:w="1368" w:type="dxa"/>
          </w:tcPr>
          <w:p w14:paraId="329ACE4B" w14:textId="77777777" w:rsidR="00FF1FD1" w:rsidRPr="002D5771" w:rsidRDefault="00FF1FD1" w:rsidP="002D5771">
            <w:pPr>
              <w:spacing w:before="240" w:line="360" w:lineRule="auto"/>
              <w:jc w:val="center"/>
              <w:rPr>
                <w:rFonts w:ascii="Arial" w:hAnsi="Arial" w:cs="Arial"/>
                <w:b/>
                <w:bCs/>
              </w:rPr>
            </w:pPr>
            <w:r w:rsidRPr="002D5771">
              <w:rPr>
                <w:rFonts w:ascii="Arial" w:hAnsi="Arial" w:cs="Arial"/>
                <w:b/>
                <w:bCs/>
              </w:rPr>
              <w:t>Week 5</w:t>
            </w:r>
          </w:p>
        </w:tc>
        <w:tc>
          <w:tcPr>
            <w:tcW w:w="1368" w:type="dxa"/>
          </w:tcPr>
          <w:p w14:paraId="77E8D04F" w14:textId="77777777" w:rsidR="00FF1FD1" w:rsidRPr="002D5771" w:rsidRDefault="00FF1FD1" w:rsidP="002D5771">
            <w:pPr>
              <w:spacing w:before="240" w:line="360" w:lineRule="auto"/>
              <w:jc w:val="center"/>
              <w:rPr>
                <w:rFonts w:ascii="Arial" w:hAnsi="Arial" w:cs="Arial"/>
                <w:b/>
                <w:bCs/>
              </w:rPr>
            </w:pPr>
            <w:r w:rsidRPr="002D5771">
              <w:rPr>
                <w:rFonts w:ascii="Arial" w:hAnsi="Arial" w:cs="Arial"/>
                <w:b/>
                <w:bCs/>
              </w:rPr>
              <w:t>Week 6</w:t>
            </w:r>
          </w:p>
        </w:tc>
      </w:tr>
      <w:tr w:rsidR="00FF1FD1" w:rsidRPr="002D5771" w14:paraId="3A7DCBB5" w14:textId="77777777" w:rsidTr="00AF3864">
        <w:tc>
          <w:tcPr>
            <w:tcW w:w="1368" w:type="dxa"/>
          </w:tcPr>
          <w:p w14:paraId="5A8B1B48" w14:textId="77777777" w:rsidR="00FF1FD1" w:rsidRPr="002D5771" w:rsidRDefault="00FF1FD1" w:rsidP="002D5771">
            <w:pPr>
              <w:spacing w:before="240" w:line="360" w:lineRule="auto"/>
              <w:jc w:val="center"/>
              <w:rPr>
                <w:rFonts w:ascii="Arial" w:hAnsi="Arial" w:cs="Arial"/>
                <w:b/>
                <w:bCs/>
              </w:rPr>
            </w:pPr>
            <w:r w:rsidRPr="002D5771">
              <w:rPr>
                <w:rFonts w:ascii="Arial" w:hAnsi="Arial" w:cs="Arial"/>
                <w:b/>
                <w:bCs/>
              </w:rPr>
              <w:t>Initiation of customer service protocol</w:t>
            </w:r>
          </w:p>
        </w:tc>
        <w:tc>
          <w:tcPr>
            <w:tcW w:w="1368" w:type="dxa"/>
            <w:shd w:val="clear" w:color="auto" w:fill="943634" w:themeFill="accent2" w:themeFillShade="BF"/>
          </w:tcPr>
          <w:p w14:paraId="25A27EE9" w14:textId="77777777" w:rsidR="00FF1FD1" w:rsidRPr="002D5771" w:rsidRDefault="00FF1FD1" w:rsidP="002D5771">
            <w:pPr>
              <w:spacing w:before="240" w:line="360" w:lineRule="auto"/>
              <w:jc w:val="center"/>
              <w:rPr>
                <w:rFonts w:ascii="Arial" w:hAnsi="Arial" w:cs="Arial"/>
              </w:rPr>
            </w:pPr>
          </w:p>
        </w:tc>
        <w:tc>
          <w:tcPr>
            <w:tcW w:w="1368" w:type="dxa"/>
          </w:tcPr>
          <w:p w14:paraId="65EB7DBE" w14:textId="77777777" w:rsidR="00FF1FD1" w:rsidRPr="002D5771" w:rsidRDefault="00FF1FD1" w:rsidP="002D5771">
            <w:pPr>
              <w:spacing w:before="240" w:line="360" w:lineRule="auto"/>
              <w:rPr>
                <w:rFonts w:ascii="Arial" w:hAnsi="Arial" w:cs="Arial"/>
              </w:rPr>
            </w:pPr>
          </w:p>
        </w:tc>
        <w:tc>
          <w:tcPr>
            <w:tcW w:w="1368" w:type="dxa"/>
          </w:tcPr>
          <w:p w14:paraId="1643DEB5" w14:textId="77777777" w:rsidR="00FF1FD1" w:rsidRPr="002D5771" w:rsidRDefault="00FF1FD1" w:rsidP="002D5771">
            <w:pPr>
              <w:spacing w:before="240" w:line="360" w:lineRule="auto"/>
              <w:rPr>
                <w:rFonts w:ascii="Arial" w:hAnsi="Arial" w:cs="Arial"/>
              </w:rPr>
            </w:pPr>
          </w:p>
        </w:tc>
        <w:tc>
          <w:tcPr>
            <w:tcW w:w="1368" w:type="dxa"/>
          </w:tcPr>
          <w:p w14:paraId="44C382D2" w14:textId="77777777" w:rsidR="00FF1FD1" w:rsidRPr="002D5771" w:rsidRDefault="00FF1FD1" w:rsidP="002D5771">
            <w:pPr>
              <w:spacing w:before="240" w:line="360" w:lineRule="auto"/>
              <w:rPr>
                <w:rFonts w:ascii="Arial" w:hAnsi="Arial" w:cs="Arial"/>
              </w:rPr>
            </w:pPr>
          </w:p>
        </w:tc>
        <w:tc>
          <w:tcPr>
            <w:tcW w:w="1368" w:type="dxa"/>
          </w:tcPr>
          <w:p w14:paraId="1B7E8D8E" w14:textId="77777777" w:rsidR="00FF1FD1" w:rsidRPr="002D5771" w:rsidRDefault="00FF1FD1" w:rsidP="002D5771">
            <w:pPr>
              <w:spacing w:before="240" w:line="360" w:lineRule="auto"/>
              <w:rPr>
                <w:rFonts w:ascii="Arial" w:hAnsi="Arial" w:cs="Arial"/>
              </w:rPr>
            </w:pPr>
          </w:p>
        </w:tc>
        <w:tc>
          <w:tcPr>
            <w:tcW w:w="1368" w:type="dxa"/>
          </w:tcPr>
          <w:p w14:paraId="61093D34" w14:textId="77777777" w:rsidR="00FF1FD1" w:rsidRPr="002D5771" w:rsidRDefault="00FF1FD1" w:rsidP="002D5771">
            <w:pPr>
              <w:spacing w:before="240" w:line="360" w:lineRule="auto"/>
              <w:rPr>
                <w:rFonts w:ascii="Arial" w:hAnsi="Arial" w:cs="Arial"/>
              </w:rPr>
            </w:pPr>
          </w:p>
        </w:tc>
      </w:tr>
      <w:tr w:rsidR="00FF1FD1" w:rsidRPr="002D5771" w14:paraId="75F5B27C" w14:textId="77777777" w:rsidTr="00AF3864">
        <w:tc>
          <w:tcPr>
            <w:tcW w:w="1368" w:type="dxa"/>
          </w:tcPr>
          <w:p w14:paraId="06FCB41A" w14:textId="77777777" w:rsidR="00FF1FD1" w:rsidRPr="002D5771" w:rsidRDefault="00FF1FD1" w:rsidP="002D5771">
            <w:pPr>
              <w:spacing w:before="240" w:line="360" w:lineRule="auto"/>
              <w:jc w:val="center"/>
              <w:rPr>
                <w:rFonts w:ascii="Arial" w:hAnsi="Arial" w:cs="Arial"/>
                <w:b/>
                <w:bCs/>
              </w:rPr>
            </w:pPr>
            <w:r w:rsidRPr="002D5771">
              <w:rPr>
                <w:rFonts w:ascii="Arial" w:hAnsi="Arial" w:cs="Arial"/>
                <w:b/>
                <w:bCs/>
              </w:rPr>
              <w:t>Comprising of improvisation games for quick skills of thinking</w:t>
            </w:r>
          </w:p>
        </w:tc>
        <w:tc>
          <w:tcPr>
            <w:tcW w:w="1368" w:type="dxa"/>
          </w:tcPr>
          <w:p w14:paraId="2795F8A7" w14:textId="77777777" w:rsidR="00FF1FD1" w:rsidRPr="002D5771" w:rsidRDefault="00FF1FD1" w:rsidP="002D5771">
            <w:pPr>
              <w:spacing w:before="240" w:line="360" w:lineRule="auto"/>
              <w:rPr>
                <w:rFonts w:ascii="Arial" w:hAnsi="Arial" w:cs="Arial"/>
              </w:rPr>
            </w:pPr>
          </w:p>
        </w:tc>
        <w:tc>
          <w:tcPr>
            <w:tcW w:w="1368" w:type="dxa"/>
            <w:shd w:val="clear" w:color="auto" w:fill="00B0F0"/>
          </w:tcPr>
          <w:p w14:paraId="3F70E2C7" w14:textId="77777777" w:rsidR="00FF1FD1" w:rsidRPr="002D5771" w:rsidRDefault="00FF1FD1" w:rsidP="002D5771">
            <w:pPr>
              <w:spacing w:before="240" w:line="360" w:lineRule="auto"/>
              <w:rPr>
                <w:rFonts w:ascii="Arial" w:hAnsi="Arial" w:cs="Arial"/>
              </w:rPr>
            </w:pPr>
          </w:p>
        </w:tc>
        <w:tc>
          <w:tcPr>
            <w:tcW w:w="1368" w:type="dxa"/>
          </w:tcPr>
          <w:p w14:paraId="68B8CA67" w14:textId="77777777" w:rsidR="00FF1FD1" w:rsidRPr="002D5771" w:rsidRDefault="00FF1FD1" w:rsidP="002D5771">
            <w:pPr>
              <w:spacing w:before="240" w:line="360" w:lineRule="auto"/>
              <w:rPr>
                <w:rFonts w:ascii="Arial" w:hAnsi="Arial" w:cs="Arial"/>
              </w:rPr>
            </w:pPr>
          </w:p>
        </w:tc>
        <w:tc>
          <w:tcPr>
            <w:tcW w:w="1368" w:type="dxa"/>
          </w:tcPr>
          <w:p w14:paraId="1439B0A8" w14:textId="77777777" w:rsidR="00FF1FD1" w:rsidRPr="002D5771" w:rsidRDefault="00FF1FD1" w:rsidP="002D5771">
            <w:pPr>
              <w:spacing w:before="240" w:line="360" w:lineRule="auto"/>
              <w:rPr>
                <w:rFonts w:ascii="Arial" w:hAnsi="Arial" w:cs="Arial"/>
              </w:rPr>
            </w:pPr>
          </w:p>
        </w:tc>
        <w:tc>
          <w:tcPr>
            <w:tcW w:w="1368" w:type="dxa"/>
          </w:tcPr>
          <w:p w14:paraId="043ACB57" w14:textId="77777777" w:rsidR="00FF1FD1" w:rsidRPr="002D5771" w:rsidRDefault="00FF1FD1" w:rsidP="002D5771">
            <w:pPr>
              <w:spacing w:before="240" w:line="360" w:lineRule="auto"/>
              <w:rPr>
                <w:rFonts w:ascii="Arial" w:hAnsi="Arial" w:cs="Arial"/>
              </w:rPr>
            </w:pPr>
          </w:p>
        </w:tc>
        <w:tc>
          <w:tcPr>
            <w:tcW w:w="1368" w:type="dxa"/>
          </w:tcPr>
          <w:p w14:paraId="5E9785D2" w14:textId="77777777" w:rsidR="00FF1FD1" w:rsidRPr="002D5771" w:rsidRDefault="00FF1FD1" w:rsidP="002D5771">
            <w:pPr>
              <w:spacing w:before="240" w:line="360" w:lineRule="auto"/>
              <w:rPr>
                <w:rFonts w:ascii="Arial" w:hAnsi="Arial" w:cs="Arial"/>
              </w:rPr>
            </w:pPr>
          </w:p>
        </w:tc>
      </w:tr>
      <w:tr w:rsidR="00FF1FD1" w:rsidRPr="002D5771" w14:paraId="61231329" w14:textId="77777777" w:rsidTr="00AF3864">
        <w:tc>
          <w:tcPr>
            <w:tcW w:w="1368" w:type="dxa"/>
          </w:tcPr>
          <w:p w14:paraId="6DCD4025" w14:textId="77777777" w:rsidR="00FF1FD1" w:rsidRPr="002D5771" w:rsidRDefault="00FF1FD1" w:rsidP="002D5771">
            <w:pPr>
              <w:spacing w:before="240" w:line="360" w:lineRule="auto"/>
              <w:jc w:val="center"/>
              <w:rPr>
                <w:rFonts w:ascii="Arial" w:hAnsi="Arial" w:cs="Arial"/>
                <w:b/>
                <w:bCs/>
              </w:rPr>
            </w:pPr>
            <w:r w:rsidRPr="002D5771">
              <w:rPr>
                <w:rFonts w:ascii="Arial" w:hAnsi="Arial" w:cs="Arial"/>
                <w:b/>
                <w:bCs/>
              </w:rPr>
              <w:t>Cross-training employees for exposing within new situations</w:t>
            </w:r>
          </w:p>
        </w:tc>
        <w:tc>
          <w:tcPr>
            <w:tcW w:w="1368" w:type="dxa"/>
          </w:tcPr>
          <w:p w14:paraId="7622CA71" w14:textId="77777777" w:rsidR="00FF1FD1" w:rsidRPr="002D5771" w:rsidRDefault="00FF1FD1" w:rsidP="002D5771">
            <w:pPr>
              <w:spacing w:before="240" w:line="360" w:lineRule="auto"/>
              <w:rPr>
                <w:rFonts w:ascii="Arial" w:hAnsi="Arial" w:cs="Arial"/>
              </w:rPr>
            </w:pPr>
          </w:p>
        </w:tc>
        <w:tc>
          <w:tcPr>
            <w:tcW w:w="1368" w:type="dxa"/>
          </w:tcPr>
          <w:p w14:paraId="2FBD4CC2" w14:textId="77777777" w:rsidR="00FF1FD1" w:rsidRPr="002D5771" w:rsidRDefault="00FF1FD1" w:rsidP="002D5771">
            <w:pPr>
              <w:spacing w:before="240" w:line="360" w:lineRule="auto"/>
              <w:rPr>
                <w:rFonts w:ascii="Arial" w:hAnsi="Arial" w:cs="Arial"/>
              </w:rPr>
            </w:pPr>
          </w:p>
        </w:tc>
        <w:tc>
          <w:tcPr>
            <w:tcW w:w="1368" w:type="dxa"/>
            <w:shd w:val="clear" w:color="auto" w:fill="4F81BD" w:themeFill="accent1"/>
          </w:tcPr>
          <w:p w14:paraId="0C368420" w14:textId="77777777" w:rsidR="00FF1FD1" w:rsidRPr="002D5771" w:rsidRDefault="00FF1FD1" w:rsidP="002D5771">
            <w:pPr>
              <w:spacing w:before="240" w:line="360" w:lineRule="auto"/>
              <w:rPr>
                <w:rFonts w:ascii="Arial" w:hAnsi="Arial" w:cs="Arial"/>
              </w:rPr>
            </w:pPr>
          </w:p>
        </w:tc>
        <w:tc>
          <w:tcPr>
            <w:tcW w:w="1368" w:type="dxa"/>
          </w:tcPr>
          <w:p w14:paraId="22776458" w14:textId="77777777" w:rsidR="00FF1FD1" w:rsidRPr="002D5771" w:rsidRDefault="00FF1FD1" w:rsidP="002D5771">
            <w:pPr>
              <w:spacing w:before="240" w:line="360" w:lineRule="auto"/>
              <w:rPr>
                <w:rFonts w:ascii="Arial" w:hAnsi="Arial" w:cs="Arial"/>
              </w:rPr>
            </w:pPr>
          </w:p>
        </w:tc>
        <w:tc>
          <w:tcPr>
            <w:tcW w:w="1368" w:type="dxa"/>
          </w:tcPr>
          <w:p w14:paraId="59513798" w14:textId="77777777" w:rsidR="00FF1FD1" w:rsidRPr="002D5771" w:rsidRDefault="00FF1FD1" w:rsidP="002D5771">
            <w:pPr>
              <w:spacing w:before="240" w:line="360" w:lineRule="auto"/>
              <w:rPr>
                <w:rFonts w:ascii="Arial" w:hAnsi="Arial" w:cs="Arial"/>
              </w:rPr>
            </w:pPr>
          </w:p>
        </w:tc>
        <w:tc>
          <w:tcPr>
            <w:tcW w:w="1368" w:type="dxa"/>
          </w:tcPr>
          <w:p w14:paraId="1BCEA1D4" w14:textId="77777777" w:rsidR="00FF1FD1" w:rsidRPr="002D5771" w:rsidRDefault="00FF1FD1" w:rsidP="002D5771">
            <w:pPr>
              <w:spacing w:before="240" w:line="360" w:lineRule="auto"/>
              <w:rPr>
                <w:rFonts w:ascii="Arial" w:hAnsi="Arial" w:cs="Arial"/>
              </w:rPr>
            </w:pPr>
          </w:p>
        </w:tc>
      </w:tr>
      <w:tr w:rsidR="00FF1FD1" w:rsidRPr="002D5771" w14:paraId="2B37C464" w14:textId="77777777" w:rsidTr="00AF3864">
        <w:tc>
          <w:tcPr>
            <w:tcW w:w="1368" w:type="dxa"/>
          </w:tcPr>
          <w:p w14:paraId="19A3013C" w14:textId="77777777" w:rsidR="00FF1FD1" w:rsidRPr="002D5771" w:rsidRDefault="00FF1FD1" w:rsidP="002D5771">
            <w:pPr>
              <w:spacing w:before="240" w:line="360" w:lineRule="auto"/>
              <w:jc w:val="center"/>
              <w:rPr>
                <w:rFonts w:ascii="Arial" w:hAnsi="Arial" w:cs="Arial"/>
                <w:b/>
                <w:bCs/>
              </w:rPr>
            </w:pPr>
            <w:r w:rsidRPr="002D5771">
              <w:rPr>
                <w:rFonts w:ascii="Arial" w:hAnsi="Arial" w:cs="Arial"/>
                <w:b/>
                <w:bCs/>
              </w:rPr>
              <w:t>Engaging with team technology</w:t>
            </w:r>
          </w:p>
        </w:tc>
        <w:tc>
          <w:tcPr>
            <w:tcW w:w="1368" w:type="dxa"/>
          </w:tcPr>
          <w:p w14:paraId="1D731F82" w14:textId="77777777" w:rsidR="00FF1FD1" w:rsidRPr="002D5771" w:rsidRDefault="00FF1FD1" w:rsidP="002D5771">
            <w:pPr>
              <w:spacing w:before="240" w:line="360" w:lineRule="auto"/>
              <w:rPr>
                <w:rFonts w:ascii="Arial" w:hAnsi="Arial" w:cs="Arial"/>
              </w:rPr>
            </w:pPr>
          </w:p>
        </w:tc>
        <w:tc>
          <w:tcPr>
            <w:tcW w:w="1368" w:type="dxa"/>
          </w:tcPr>
          <w:p w14:paraId="648C875B" w14:textId="77777777" w:rsidR="00FF1FD1" w:rsidRPr="002D5771" w:rsidRDefault="00FF1FD1" w:rsidP="002D5771">
            <w:pPr>
              <w:spacing w:before="240" w:line="360" w:lineRule="auto"/>
              <w:rPr>
                <w:rFonts w:ascii="Arial" w:hAnsi="Arial" w:cs="Arial"/>
              </w:rPr>
            </w:pPr>
          </w:p>
        </w:tc>
        <w:tc>
          <w:tcPr>
            <w:tcW w:w="1368" w:type="dxa"/>
          </w:tcPr>
          <w:p w14:paraId="7E3192AF" w14:textId="77777777" w:rsidR="00FF1FD1" w:rsidRPr="002D5771" w:rsidRDefault="00FF1FD1" w:rsidP="002D5771">
            <w:pPr>
              <w:spacing w:before="240" w:line="360" w:lineRule="auto"/>
              <w:rPr>
                <w:rFonts w:ascii="Arial" w:hAnsi="Arial" w:cs="Arial"/>
              </w:rPr>
            </w:pPr>
          </w:p>
        </w:tc>
        <w:tc>
          <w:tcPr>
            <w:tcW w:w="1368" w:type="dxa"/>
            <w:shd w:val="clear" w:color="auto" w:fill="FFFF00"/>
          </w:tcPr>
          <w:p w14:paraId="4ED5419A" w14:textId="77777777" w:rsidR="00FF1FD1" w:rsidRPr="002D5771" w:rsidRDefault="00FF1FD1" w:rsidP="002D5771">
            <w:pPr>
              <w:spacing w:before="240" w:line="360" w:lineRule="auto"/>
              <w:rPr>
                <w:rFonts w:ascii="Arial" w:hAnsi="Arial" w:cs="Arial"/>
              </w:rPr>
            </w:pPr>
          </w:p>
        </w:tc>
        <w:tc>
          <w:tcPr>
            <w:tcW w:w="1368" w:type="dxa"/>
          </w:tcPr>
          <w:p w14:paraId="66429EDD" w14:textId="77777777" w:rsidR="00FF1FD1" w:rsidRPr="002D5771" w:rsidRDefault="00FF1FD1" w:rsidP="002D5771">
            <w:pPr>
              <w:spacing w:before="240" w:line="360" w:lineRule="auto"/>
              <w:rPr>
                <w:rFonts w:ascii="Arial" w:hAnsi="Arial" w:cs="Arial"/>
              </w:rPr>
            </w:pPr>
          </w:p>
        </w:tc>
        <w:tc>
          <w:tcPr>
            <w:tcW w:w="1368" w:type="dxa"/>
          </w:tcPr>
          <w:p w14:paraId="24D57009" w14:textId="77777777" w:rsidR="00FF1FD1" w:rsidRPr="002D5771" w:rsidRDefault="00FF1FD1" w:rsidP="002D5771">
            <w:pPr>
              <w:spacing w:before="240" w:line="360" w:lineRule="auto"/>
              <w:rPr>
                <w:rFonts w:ascii="Arial" w:hAnsi="Arial" w:cs="Arial"/>
              </w:rPr>
            </w:pPr>
          </w:p>
        </w:tc>
      </w:tr>
      <w:tr w:rsidR="00FF1FD1" w:rsidRPr="002D5771" w14:paraId="17C70FDF" w14:textId="77777777" w:rsidTr="00AF3864">
        <w:tc>
          <w:tcPr>
            <w:tcW w:w="1368" w:type="dxa"/>
          </w:tcPr>
          <w:p w14:paraId="1575EFDF" w14:textId="77777777" w:rsidR="00FF1FD1" w:rsidRPr="002D5771" w:rsidRDefault="00FF1FD1" w:rsidP="002D5771">
            <w:pPr>
              <w:spacing w:before="240" w:line="360" w:lineRule="auto"/>
              <w:jc w:val="center"/>
              <w:rPr>
                <w:rFonts w:ascii="Arial" w:hAnsi="Arial" w:cs="Arial"/>
                <w:b/>
                <w:bCs/>
              </w:rPr>
            </w:pPr>
            <w:proofErr w:type="spellStart"/>
            <w:r w:rsidRPr="002D5771">
              <w:rPr>
                <w:rFonts w:ascii="Arial" w:hAnsi="Arial" w:cs="Arial"/>
                <w:b/>
                <w:bCs/>
              </w:rPr>
              <w:t>Focussing</w:t>
            </w:r>
            <w:proofErr w:type="spellEnd"/>
            <w:r w:rsidRPr="002D5771">
              <w:rPr>
                <w:rFonts w:ascii="Arial" w:hAnsi="Arial" w:cs="Arial"/>
                <w:b/>
                <w:bCs/>
              </w:rPr>
              <w:t xml:space="preserve"> on service recovery situations</w:t>
            </w:r>
          </w:p>
        </w:tc>
        <w:tc>
          <w:tcPr>
            <w:tcW w:w="1368" w:type="dxa"/>
          </w:tcPr>
          <w:p w14:paraId="687FF2AF" w14:textId="77777777" w:rsidR="00FF1FD1" w:rsidRPr="002D5771" w:rsidRDefault="00FF1FD1" w:rsidP="002D5771">
            <w:pPr>
              <w:spacing w:before="240" w:line="360" w:lineRule="auto"/>
              <w:rPr>
                <w:rFonts w:ascii="Arial" w:hAnsi="Arial" w:cs="Arial"/>
              </w:rPr>
            </w:pPr>
          </w:p>
        </w:tc>
        <w:tc>
          <w:tcPr>
            <w:tcW w:w="1368" w:type="dxa"/>
          </w:tcPr>
          <w:p w14:paraId="0F8E1804" w14:textId="77777777" w:rsidR="00FF1FD1" w:rsidRPr="002D5771" w:rsidRDefault="00FF1FD1" w:rsidP="002D5771">
            <w:pPr>
              <w:spacing w:before="240" w:line="360" w:lineRule="auto"/>
              <w:rPr>
                <w:rFonts w:ascii="Arial" w:hAnsi="Arial" w:cs="Arial"/>
              </w:rPr>
            </w:pPr>
          </w:p>
        </w:tc>
        <w:tc>
          <w:tcPr>
            <w:tcW w:w="1368" w:type="dxa"/>
          </w:tcPr>
          <w:p w14:paraId="593C0F45" w14:textId="77777777" w:rsidR="00FF1FD1" w:rsidRPr="002D5771" w:rsidRDefault="00FF1FD1" w:rsidP="002D5771">
            <w:pPr>
              <w:spacing w:before="240" w:line="360" w:lineRule="auto"/>
              <w:rPr>
                <w:rFonts w:ascii="Arial" w:hAnsi="Arial" w:cs="Arial"/>
              </w:rPr>
            </w:pPr>
          </w:p>
        </w:tc>
        <w:tc>
          <w:tcPr>
            <w:tcW w:w="1368" w:type="dxa"/>
          </w:tcPr>
          <w:p w14:paraId="70229E48" w14:textId="77777777" w:rsidR="00FF1FD1" w:rsidRPr="002D5771" w:rsidRDefault="00FF1FD1" w:rsidP="002D5771">
            <w:pPr>
              <w:spacing w:before="240" w:line="360" w:lineRule="auto"/>
              <w:rPr>
                <w:rFonts w:ascii="Arial" w:hAnsi="Arial" w:cs="Arial"/>
              </w:rPr>
            </w:pPr>
          </w:p>
        </w:tc>
        <w:tc>
          <w:tcPr>
            <w:tcW w:w="1368" w:type="dxa"/>
            <w:shd w:val="clear" w:color="auto" w:fill="00B050"/>
          </w:tcPr>
          <w:p w14:paraId="7B1F36A6" w14:textId="77777777" w:rsidR="00FF1FD1" w:rsidRPr="002D5771" w:rsidRDefault="00FF1FD1" w:rsidP="002D5771">
            <w:pPr>
              <w:spacing w:before="240" w:line="360" w:lineRule="auto"/>
              <w:rPr>
                <w:rFonts w:ascii="Arial" w:hAnsi="Arial" w:cs="Arial"/>
              </w:rPr>
            </w:pPr>
          </w:p>
        </w:tc>
        <w:tc>
          <w:tcPr>
            <w:tcW w:w="1368" w:type="dxa"/>
          </w:tcPr>
          <w:p w14:paraId="7780804D" w14:textId="77777777" w:rsidR="00FF1FD1" w:rsidRPr="002D5771" w:rsidRDefault="00FF1FD1" w:rsidP="002D5771">
            <w:pPr>
              <w:spacing w:before="240" w:line="360" w:lineRule="auto"/>
              <w:rPr>
                <w:rFonts w:ascii="Arial" w:hAnsi="Arial" w:cs="Arial"/>
              </w:rPr>
            </w:pPr>
          </w:p>
        </w:tc>
      </w:tr>
      <w:tr w:rsidR="00FF1FD1" w:rsidRPr="002D5771" w14:paraId="56170848" w14:textId="77777777" w:rsidTr="00AF3864">
        <w:tc>
          <w:tcPr>
            <w:tcW w:w="1368" w:type="dxa"/>
          </w:tcPr>
          <w:p w14:paraId="4AB8A844" w14:textId="77777777" w:rsidR="00FF1FD1" w:rsidRPr="002D5771" w:rsidRDefault="00FF1FD1" w:rsidP="002D5771">
            <w:pPr>
              <w:spacing w:before="240" w:line="360" w:lineRule="auto"/>
              <w:jc w:val="center"/>
              <w:rPr>
                <w:rFonts w:ascii="Arial" w:hAnsi="Arial" w:cs="Arial"/>
                <w:b/>
                <w:bCs/>
              </w:rPr>
            </w:pPr>
            <w:r w:rsidRPr="002D5771">
              <w:rPr>
                <w:rFonts w:ascii="Arial" w:hAnsi="Arial" w:cs="Arial"/>
                <w:b/>
                <w:bCs/>
              </w:rPr>
              <w:t xml:space="preserve">Resolving the concerns of the customers </w:t>
            </w:r>
          </w:p>
        </w:tc>
        <w:tc>
          <w:tcPr>
            <w:tcW w:w="1368" w:type="dxa"/>
          </w:tcPr>
          <w:p w14:paraId="291C12C5" w14:textId="77777777" w:rsidR="00FF1FD1" w:rsidRPr="002D5771" w:rsidRDefault="00FF1FD1" w:rsidP="002D5771">
            <w:pPr>
              <w:spacing w:before="240" w:line="360" w:lineRule="auto"/>
              <w:rPr>
                <w:rFonts w:ascii="Arial" w:hAnsi="Arial" w:cs="Arial"/>
              </w:rPr>
            </w:pPr>
          </w:p>
        </w:tc>
        <w:tc>
          <w:tcPr>
            <w:tcW w:w="1368" w:type="dxa"/>
          </w:tcPr>
          <w:p w14:paraId="3508CFC8" w14:textId="77777777" w:rsidR="00FF1FD1" w:rsidRPr="002D5771" w:rsidRDefault="00FF1FD1" w:rsidP="002D5771">
            <w:pPr>
              <w:spacing w:before="240" w:line="360" w:lineRule="auto"/>
              <w:rPr>
                <w:rFonts w:ascii="Arial" w:hAnsi="Arial" w:cs="Arial"/>
              </w:rPr>
            </w:pPr>
          </w:p>
        </w:tc>
        <w:tc>
          <w:tcPr>
            <w:tcW w:w="1368" w:type="dxa"/>
          </w:tcPr>
          <w:p w14:paraId="2E17F8AF" w14:textId="77777777" w:rsidR="00FF1FD1" w:rsidRPr="002D5771" w:rsidRDefault="00FF1FD1" w:rsidP="002D5771">
            <w:pPr>
              <w:spacing w:before="240" w:line="360" w:lineRule="auto"/>
              <w:rPr>
                <w:rFonts w:ascii="Arial" w:hAnsi="Arial" w:cs="Arial"/>
              </w:rPr>
            </w:pPr>
          </w:p>
        </w:tc>
        <w:tc>
          <w:tcPr>
            <w:tcW w:w="1368" w:type="dxa"/>
          </w:tcPr>
          <w:p w14:paraId="68AC20EC" w14:textId="77777777" w:rsidR="00FF1FD1" w:rsidRPr="002D5771" w:rsidRDefault="00FF1FD1" w:rsidP="002D5771">
            <w:pPr>
              <w:spacing w:before="240" w:line="360" w:lineRule="auto"/>
              <w:rPr>
                <w:rFonts w:ascii="Arial" w:hAnsi="Arial" w:cs="Arial"/>
              </w:rPr>
            </w:pPr>
          </w:p>
        </w:tc>
        <w:tc>
          <w:tcPr>
            <w:tcW w:w="1368" w:type="dxa"/>
            <w:shd w:val="clear" w:color="auto" w:fill="auto"/>
          </w:tcPr>
          <w:p w14:paraId="2E77E549" w14:textId="77777777" w:rsidR="00FF1FD1" w:rsidRPr="002D5771" w:rsidRDefault="00FF1FD1" w:rsidP="002D5771">
            <w:pPr>
              <w:spacing w:before="240" w:line="360" w:lineRule="auto"/>
              <w:jc w:val="center"/>
              <w:rPr>
                <w:rFonts w:ascii="Arial" w:hAnsi="Arial" w:cs="Arial"/>
              </w:rPr>
            </w:pPr>
          </w:p>
        </w:tc>
        <w:tc>
          <w:tcPr>
            <w:tcW w:w="1368" w:type="dxa"/>
            <w:shd w:val="clear" w:color="auto" w:fill="FF0000"/>
          </w:tcPr>
          <w:p w14:paraId="48A3FC68" w14:textId="77777777" w:rsidR="00FF1FD1" w:rsidRPr="002D5771" w:rsidRDefault="00FF1FD1" w:rsidP="002D5771">
            <w:pPr>
              <w:spacing w:before="240" w:line="360" w:lineRule="auto"/>
              <w:rPr>
                <w:rFonts w:ascii="Arial" w:hAnsi="Arial" w:cs="Arial"/>
              </w:rPr>
            </w:pPr>
          </w:p>
        </w:tc>
      </w:tr>
    </w:tbl>
    <w:p w14:paraId="4CA59E94" w14:textId="77777777" w:rsidR="00FF1FD1" w:rsidRPr="002D5771" w:rsidRDefault="00FF1FD1" w:rsidP="002D5771">
      <w:pPr>
        <w:spacing w:line="360" w:lineRule="auto"/>
        <w:jc w:val="center"/>
        <w:rPr>
          <w:b/>
          <w:bCs/>
        </w:rPr>
      </w:pPr>
      <w:r w:rsidRPr="002D5771">
        <w:rPr>
          <w:b/>
          <w:bCs/>
        </w:rPr>
        <w:lastRenderedPageBreak/>
        <w:t>Table 1: Gantt chart</w:t>
      </w:r>
    </w:p>
    <w:p w14:paraId="08C1673D" w14:textId="77777777" w:rsidR="00FF1FD1" w:rsidRPr="002D5771" w:rsidRDefault="00FF1FD1" w:rsidP="002D5771">
      <w:pPr>
        <w:spacing w:line="360" w:lineRule="auto"/>
        <w:jc w:val="center"/>
      </w:pPr>
      <w:r w:rsidRPr="002D5771">
        <w:t>Source: (Developed by the Learner)</w:t>
      </w:r>
    </w:p>
    <w:p w14:paraId="7EA24FF8" w14:textId="77777777" w:rsidR="00FF1FD1" w:rsidRPr="002D5771" w:rsidRDefault="00FF1FD1" w:rsidP="002D5771">
      <w:pPr>
        <w:pStyle w:val="Normal1"/>
        <w:spacing w:line="360" w:lineRule="auto"/>
        <w:jc w:val="both"/>
        <w:rPr>
          <w:color w:val="000000" w:themeColor="text1"/>
          <w:lang w:val="en-GB"/>
        </w:rPr>
      </w:pPr>
    </w:p>
    <w:sectPr w:rsidR="00FF1FD1" w:rsidRPr="002D5771" w:rsidSect="00D930D7">
      <w:footerReference w:type="default" r:id="rId12"/>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138E25" w14:textId="77777777" w:rsidR="00626E33" w:rsidRDefault="00626E33">
      <w:pPr>
        <w:spacing w:line="240" w:lineRule="auto"/>
      </w:pPr>
      <w:r>
        <w:separator/>
      </w:r>
    </w:p>
  </w:endnote>
  <w:endnote w:type="continuationSeparator" w:id="0">
    <w:p w14:paraId="5753241B" w14:textId="77777777" w:rsidR="00626E33" w:rsidRDefault="00626E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57108"/>
      <w:docPartObj>
        <w:docPartGallery w:val="Page Numbers (Bottom of Page)"/>
        <w:docPartUnique/>
      </w:docPartObj>
    </w:sdtPr>
    <w:sdtEndPr/>
    <w:sdtContent>
      <w:p w14:paraId="0B475E58" w14:textId="77777777" w:rsidR="006942C1" w:rsidRDefault="008A29B3">
        <w:pPr>
          <w:pStyle w:val="Footer"/>
          <w:jc w:val="right"/>
        </w:pPr>
        <w:r w:rsidRPr="006942C1">
          <w:rPr>
            <w:rFonts w:ascii="Times New Roman" w:hAnsi="Times New Roman" w:cs="Times New Roman"/>
            <w:sz w:val="24"/>
            <w:szCs w:val="24"/>
          </w:rPr>
          <w:fldChar w:fldCharType="begin"/>
        </w:r>
        <w:r w:rsidR="006B3E6C" w:rsidRPr="006942C1">
          <w:rPr>
            <w:rFonts w:ascii="Times New Roman" w:hAnsi="Times New Roman" w:cs="Times New Roman"/>
            <w:sz w:val="24"/>
            <w:szCs w:val="24"/>
          </w:rPr>
          <w:instrText xml:space="preserve"> PAGE   \* MERGEFORMAT </w:instrText>
        </w:r>
        <w:r w:rsidRPr="006942C1">
          <w:rPr>
            <w:rFonts w:ascii="Times New Roman" w:hAnsi="Times New Roman" w:cs="Times New Roman"/>
            <w:sz w:val="24"/>
            <w:szCs w:val="24"/>
          </w:rPr>
          <w:fldChar w:fldCharType="separate"/>
        </w:r>
        <w:r w:rsidR="00FF1FD1">
          <w:rPr>
            <w:rFonts w:ascii="Times New Roman" w:hAnsi="Times New Roman" w:cs="Times New Roman"/>
            <w:noProof/>
            <w:sz w:val="24"/>
            <w:szCs w:val="24"/>
          </w:rPr>
          <w:t>16</w:t>
        </w:r>
        <w:r w:rsidRPr="006942C1">
          <w:rPr>
            <w:rFonts w:ascii="Times New Roman" w:hAnsi="Times New Roman" w:cs="Times New Roman"/>
            <w:sz w:val="24"/>
            <w:szCs w:val="24"/>
          </w:rPr>
          <w:fldChar w:fldCharType="end"/>
        </w:r>
      </w:p>
    </w:sdtContent>
  </w:sdt>
  <w:p w14:paraId="4BFAF9C9" w14:textId="77777777" w:rsidR="006942C1" w:rsidRDefault="006942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79DB3A" w14:textId="77777777" w:rsidR="00626E33" w:rsidRDefault="00626E33">
      <w:pPr>
        <w:spacing w:line="240" w:lineRule="auto"/>
      </w:pPr>
      <w:r>
        <w:separator/>
      </w:r>
    </w:p>
  </w:footnote>
  <w:footnote w:type="continuationSeparator" w:id="0">
    <w:p w14:paraId="30E5A2C3" w14:textId="77777777" w:rsidR="00626E33" w:rsidRDefault="00626E3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F19DB"/>
    <w:multiLevelType w:val="hybridMultilevel"/>
    <w:tmpl w:val="28E6875A"/>
    <w:lvl w:ilvl="0" w:tplc="085AE122">
      <w:start w:val="1"/>
      <w:numFmt w:val="bullet"/>
      <w:lvlText w:val=""/>
      <w:lvlJc w:val="left"/>
      <w:pPr>
        <w:ind w:left="720" w:hanging="360"/>
      </w:pPr>
      <w:rPr>
        <w:rFonts w:ascii="Symbol" w:hAnsi="Symbol" w:hint="default"/>
      </w:rPr>
    </w:lvl>
    <w:lvl w:ilvl="1" w:tplc="7DA2353C" w:tentative="1">
      <w:start w:val="1"/>
      <w:numFmt w:val="bullet"/>
      <w:lvlText w:val="o"/>
      <w:lvlJc w:val="left"/>
      <w:pPr>
        <w:ind w:left="1440" w:hanging="360"/>
      </w:pPr>
      <w:rPr>
        <w:rFonts w:ascii="Courier New" w:hAnsi="Courier New" w:cs="Courier New" w:hint="default"/>
      </w:rPr>
    </w:lvl>
    <w:lvl w:ilvl="2" w:tplc="A762D01E" w:tentative="1">
      <w:start w:val="1"/>
      <w:numFmt w:val="bullet"/>
      <w:lvlText w:val=""/>
      <w:lvlJc w:val="left"/>
      <w:pPr>
        <w:ind w:left="2160" w:hanging="360"/>
      </w:pPr>
      <w:rPr>
        <w:rFonts w:ascii="Wingdings" w:hAnsi="Wingdings" w:hint="default"/>
      </w:rPr>
    </w:lvl>
    <w:lvl w:ilvl="3" w:tplc="9F7CE828" w:tentative="1">
      <w:start w:val="1"/>
      <w:numFmt w:val="bullet"/>
      <w:lvlText w:val=""/>
      <w:lvlJc w:val="left"/>
      <w:pPr>
        <w:ind w:left="2880" w:hanging="360"/>
      </w:pPr>
      <w:rPr>
        <w:rFonts w:ascii="Symbol" w:hAnsi="Symbol" w:hint="default"/>
      </w:rPr>
    </w:lvl>
    <w:lvl w:ilvl="4" w:tplc="DB643782" w:tentative="1">
      <w:start w:val="1"/>
      <w:numFmt w:val="bullet"/>
      <w:lvlText w:val="o"/>
      <w:lvlJc w:val="left"/>
      <w:pPr>
        <w:ind w:left="3600" w:hanging="360"/>
      </w:pPr>
      <w:rPr>
        <w:rFonts w:ascii="Courier New" w:hAnsi="Courier New" w:cs="Courier New" w:hint="default"/>
      </w:rPr>
    </w:lvl>
    <w:lvl w:ilvl="5" w:tplc="BE4E60B2" w:tentative="1">
      <w:start w:val="1"/>
      <w:numFmt w:val="bullet"/>
      <w:lvlText w:val=""/>
      <w:lvlJc w:val="left"/>
      <w:pPr>
        <w:ind w:left="4320" w:hanging="360"/>
      </w:pPr>
      <w:rPr>
        <w:rFonts w:ascii="Wingdings" w:hAnsi="Wingdings" w:hint="default"/>
      </w:rPr>
    </w:lvl>
    <w:lvl w:ilvl="6" w:tplc="0E203E90" w:tentative="1">
      <w:start w:val="1"/>
      <w:numFmt w:val="bullet"/>
      <w:lvlText w:val=""/>
      <w:lvlJc w:val="left"/>
      <w:pPr>
        <w:ind w:left="5040" w:hanging="360"/>
      </w:pPr>
      <w:rPr>
        <w:rFonts w:ascii="Symbol" w:hAnsi="Symbol" w:hint="default"/>
      </w:rPr>
    </w:lvl>
    <w:lvl w:ilvl="7" w:tplc="A01243F4" w:tentative="1">
      <w:start w:val="1"/>
      <w:numFmt w:val="bullet"/>
      <w:lvlText w:val="o"/>
      <w:lvlJc w:val="left"/>
      <w:pPr>
        <w:ind w:left="5760" w:hanging="360"/>
      </w:pPr>
      <w:rPr>
        <w:rFonts w:ascii="Courier New" w:hAnsi="Courier New" w:cs="Courier New" w:hint="default"/>
      </w:rPr>
    </w:lvl>
    <w:lvl w:ilvl="8" w:tplc="6CC8A0B6" w:tentative="1">
      <w:start w:val="1"/>
      <w:numFmt w:val="bullet"/>
      <w:lvlText w:val=""/>
      <w:lvlJc w:val="left"/>
      <w:pPr>
        <w:ind w:left="6480" w:hanging="360"/>
      </w:pPr>
      <w:rPr>
        <w:rFonts w:ascii="Wingdings" w:hAnsi="Wingdings" w:hint="default"/>
      </w:rPr>
    </w:lvl>
  </w:abstractNum>
  <w:abstractNum w:abstractNumId="1" w15:restartNumberingAfterBreak="0">
    <w:nsid w:val="057F0086"/>
    <w:multiLevelType w:val="hybridMultilevel"/>
    <w:tmpl w:val="726C2EB2"/>
    <w:lvl w:ilvl="0" w:tplc="1AF6CC00">
      <w:start w:val="1"/>
      <w:numFmt w:val="bullet"/>
      <w:lvlText w:val=""/>
      <w:lvlJc w:val="left"/>
      <w:pPr>
        <w:ind w:left="720" w:hanging="360"/>
      </w:pPr>
      <w:rPr>
        <w:rFonts w:ascii="Symbol" w:hAnsi="Symbol" w:hint="default"/>
      </w:rPr>
    </w:lvl>
    <w:lvl w:ilvl="1" w:tplc="CA245D34" w:tentative="1">
      <w:start w:val="1"/>
      <w:numFmt w:val="bullet"/>
      <w:lvlText w:val="o"/>
      <w:lvlJc w:val="left"/>
      <w:pPr>
        <w:ind w:left="1440" w:hanging="360"/>
      </w:pPr>
      <w:rPr>
        <w:rFonts w:ascii="Courier New" w:hAnsi="Courier New" w:cs="Courier New" w:hint="default"/>
      </w:rPr>
    </w:lvl>
    <w:lvl w:ilvl="2" w:tplc="2C8C581A" w:tentative="1">
      <w:start w:val="1"/>
      <w:numFmt w:val="bullet"/>
      <w:lvlText w:val=""/>
      <w:lvlJc w:val="left"/>
      <w:pPr>
        <w:ind w:left="2160" w:hanging="360"/>
      </w:pPr>
      <w:rPr>
        <w:rFonts w:ascii="Wingdings" w:hAnsi="Wingdings" w:hint="default"/>
      </w:rPr>
    </w:lvl>
    <w:lvl w:ilvl="3" w:tplc="4A200EFE" w:tentative="1">
      <w:start w:val="1"/>
      <w:numFmt w:val="bullet"/>
      <w:lvlText w:val=""/>
      <w:lvlJc w:val="left"/>
      <w:pPr>
        <w:ind w:left="2880" w:hanging="360"/>
      </w:pPr>
      <w:rPr>
        <w:rFonts w:ascii="Symbol" w:hAnsi="Symbol" w:hint="default"/>
      </w:rPr>
    </w:lvl>
    <w:lvl w:ilvl="4" w:tplc="62FE1BFA" w:tentative="1">
      <w:start w:val="1"/>
      <w:numFmt w:val="bullet"/>
      <w:lvlText w:val="o"/>
      <w:lvlJc w:val="left"/>
      <w:pPr>
        <w:ind w:left="3600" w:hanging="360"/>
      </w:pPr>
      <w:rPr>
        <w:rFonts w:ascii="Courier New" w:hAnsi="Courier New" w:cs="Courier New" w:hint="default"/>
      </w:rPr>
    </w:lvl>
    <w:lvl w:ilvl="5" w:tplc="97145DBE" w:tentative="1">
      <w:start w:val="1"/>
      <w:numFmt w:val="bullet"/>
      <w:lvlText w:val=""/>
      <w:lvlJc w:val="left"/>
      <w:pPr>
        <w:ind w:left="4320" w:hanging="360"/>
      </w:pPr>
      <w:rPr>
        <w:rFonts w:ascii="Wingdings" w:hAnsi="Wingdings" w:hint="default"/>
      </w:rPr>
    </w:lvl>
    <w:lvl w:ilvl="6" w:tplc="C9A2C6BC" w:tentative="1">
      <w:start w:val="1"/>
      <w:numFmt w:val="bullet"/>
      <w:lvlText w:val=""/>
      <w:lvlJc w:val="left"/>
      <w:pPr>
        <w:ind w:left="5040" w:hanging="360"/>
      </w:pPr>
      <w:rPr>
        <w:rFonts w:ascii="Symbol" w:hAnsi="Symbol" w:hint="default"/>
      </w:rPr>
    </w:lvl>
    <w:lvl w:ilvl="7" w:tplc="B0C86454" w:tentative="1">
      <w:start w:val="1"/>
      <w:numFmt w:val="bullet"/>
      <w:lvlText w:val="o"/>
      <w:lvlJc w:val="left"/>
      <w:pPr>
        <w:ind w:left="5760" w:hanging="360"/>
      </w:pPr>
      <w:rPr>
        <w:rFonts w:ascii="Courier New" w:hAnsi="Courier New" w:cs="Courier New" w:hint="default"/>
      </w:rPr>
    </w:lvl>
    <w:lvl w:ilvl="8" w:tplc="55D2F352" w:tentative="1">
      <w:start w:val="1"/>
      <w:numFmt w:val="bullet"/>
      <w:lvlText w:val=""/>
      <w:lvlJc w:val="left"/>
      <w:pPr>
        <w:ind w:left="6480" w:hanging="360"/>
      </w:pPr>
      <w:rPr>
        <w:rFonts w:ascii="Wingdings" w:hAnsi="Wingdings" w:hint="default"/>
      </w:rPr>
    </w:lvl>
  </w:abstractNum>
  <w:abstractNum w:abstractNumId="2" w15:restartNumberingAfterBreak="0">
    <w:nsid w:val="0FFD14CB"/>
    <w:multiLevelType w:val="hybridMultilevel"/>
    <w:tmpl w:val="DE6C76F8"/>
    <w:lvl w:ilvl="0" w:tplc="A7ACF628">
      <w:start w:val="1"/>
      <w:numFmt w:val="bullet"/>
      <w:lvlText w:val=""/>
      <w:lvlJc w:val="left"/>
      <w:pPr>
        <w:ind w:left="720" w:hanging="360"/>
      </w:pPr>
      <w:rPr>
        <w:rFonts w:ascii="Symbol" w:hAnsi="Symbol" w:hint="default"/>
      </w:rPr>
    </w:lvl>
    <w:lvl w:ilvl="1" w:tplc="1166CCDA" w:tentative="1">
      <w:start w:val="1"/>
      <w:numFmt w:val="bullet"/>
      <w:lvlText w:val="o"/>
      <w:lvlJc w:val="left"/>
      <w:pPr>
        <w:ind w:left="1440" w:hanging="360"/>
      </w:pPr>
      <w:rPr>
        <w:rFonts w:ascii="Courier New" w:hAnsi="Courier New" w:cs="Courier New" w:hint="default"/>
      </w:rPr>
    </w:lvl>
    <w:lvl w:ilvl="2" w:tplc="7096BEDE" w:tentative="1">
      <w:start w:val="1"/>
      <w:numFmt w:val="bullet"/>
      <w:lvlText w:val=""/>
      <w:lvlJc w:val="left"/>
      <w:pPr>
        <w:ind w:left="2160" w:hanging="360"/>
      </w:pPr>
      <w:rPr>
        <w:rFonts w:ascii="Wingdings" w:hAnsi="Wingdings" w:hint="default"/>
      </w:rPr>
    </w:lvl>
    <w:lvl w:ilvl="3" w:tplc="D574627C" w:tentative="1">
      <w:start w:val="1"/>
      <w:numFmt w:val="bullet"/>
      <w:lvlText w:val=""/>
      <w:lvlJc w:val="left"/>
      <w:pPr>
        <w:ind w:left="2880" w:hanging="360"/>
      </w:pPr>
      <w:rPr>
        <w:rFonts w:ascii="Symbol" w:hAnsi="Symbol" w:hint="default"/>
      </w:rPr>
    </w:lvl>
    <w:lvl w:ilvl="4" w:tplc="A89615A4" w:tentative="1">
      <w:start w:val="1"/>
      <w:numFmt w:val="bullet"/>
      <w:lvlText w:val="o"/>
      <w:lvlJc w:val="left"/>
      <w:pPr>
        <w:ind w:left="3600" w:hanging="360"/>
      </w:pPr>
      <w:rPr>
        <w:rFonts w:ascii="Courier New" w:hAnsi="Courier New" w:cs="Courier New" w:hint="default"/>
      </w:rPr>
    </w:lvl>
    <w:lvl w:ilvl="5" w:tplc="85C43E78" w:tentative="1">
      <w:start w:val="1"/>
      <w:numFmt w:val="bullet"/>
      <w:lvlText w:val=""/>
      <w:lvlJc w:val="left"/>
      <w:pPr>
        <w:ind w:left="4320" w:hanging="360"/>
      </w:pPr>
      <w:rPr>
        <w:rFonts w:ascii="Wingdings" w:hAnsi="Wingdings" w:hint="default"/>
      </w:rPr>
    </w:lvl>
    <w:lvl w:ilvl="6" w:tplc="02C8143A" w:tentative="1">
      <w:start w:val="1"/>
      <w:numFmt w:val="bullet"/>
      <w:lvlText w:val=""/>
      <w:lvlJc w:val="left"/>
      <w:pPr>
        <w:ind w:left="5040" w:hanging="360"/>
      </w:pPr>
      <w:rPr>
        <w:rFonts w:ascii="Symbol" w:hAnsi="Symbol" w:hint="default"/>
      </w:rPr>
    </w:lvl>
    <w:lvl w:ilvl="7" w:tplc="3BF81F84" w:tentative="1">
      <w:start w:val="1"/>
      <w:numFmt w:val="bullet"/>
      <w:lvlText w:val="o"/>
      <w:lvlJc w:val="left"/>
      <w:pPr>
        <w:ind w:left="5760" w:hanging="360"/>
      </w:pPr>
      <w:rPr>
        <w:rFonts w:ascii="Courier New" w:hAnsi="Courier New" w:cs="Courier New" w:hint="default"/>
      </w:rPr>
    </w:lvl>
    <w:lvl w:ilvl="8" w:tplc="81306CCC" w:tentative="1">
      <w:start w:val="1"/>
      <w:numFmt w:val="bullet"/>
      <w:lvlText w:val=""/>
      <w:lvlJc w:val="left"/>
      <w:pPr>
        <w:ind w:left="6480" w:hanging="360"/>
      </w:pPr>
      <w:rPr>
        <w:rFonts w:ascii="Wingdings" w:hAnsi="Wingdings" w:hint="default"/>
      </w:rPr>
    </w:lvl>
  </w:abstractNum>
  <w:abstractNum w:abstractNumId="3" w15:restartNumberingAfterBreak="0">
    <w:nsid w:val="43776683"/>
    <w:multiLevelType w:val="hybridMultilevel"/>
    <w:tmpl w:val="F71CAFA0"/>
    <w:lvl w:ilvl="0" w:tplc="F79A7B48">
      <w:start w:val="1"/>
      <w:numFmt w:val="bullet"/>
      <w:lvlText w:val=""/>
      <w:lvlJc w:val="left"/>
      <w:pPr>
        <w:ind w:left="720" w:hanging="360"/>
      </w:pPr>
      <w:rPr>
        <w:rFonts w:ascii="Symbol" w:hAnsi="Symbol" w:hint="default"/>
      </w:rPr>
    </w:lvl>
    <w:lvl w:ilvl="1" w:tplc="D95A0A72" w:tentative="1">
      <w:start w:val="1"/>
      <w:numFmt w:val="bullet"/>
      <w:lvlText w:val="o"/>
      <w:lvlJc w:val="left"/>
      <w:pPr>
        <w:ind w:left="1440" w:hanging="360"/>
      </w:pPr>
      <w:rPr>
        <w:rFonts w:ascii="Courier New" w:hAnsi="Courier New" w:cs="Courier New" w:hint="default"/>
      </w:rPr>
    </w:lvl>
    <w:lvl w:ilvl="2" w:tplc="27E61A3C" w:tentative="1">
      <w:start w:val="1"/>
      <w:numFmt w:val="bullet"/>
      <w:lvlText w:val=""/>
      <w:lvlJc w:val="left"/>
      <w:pPr>
        <w:ind w:left="2160" w:hanging="360"/>
      </w:pPr>
      <w:rPr>
        <w:rFonts w:ascii="Wingdings" w:hAnsi="Wingdings" w:hint="default"/>
      </w:rPr>
    </w:lvl>
    <w:lvl w:ilvl="3" w:tplc="BAF60614" w:tentative="1">
      <w:start w:val="1"/>
      <w:numFmt w:val="bullet"/>
      <w:lvlText w:val=""/>
      <w:lvlJc w:val="left"/>
      <w:pPr>
        <w:ind w:left="2880" w:hanging="360"/>
      </w:pPr>
      <w:rPr>
        <w:rFonts w:ascii="Symbol" w:hAnsi="Symbol" w:hint="default"/>
      </w:rPr>
    </w:lvl>
    <w:lvl w:ilvl="4" w:tplc="8286DB60" w:tentative="1">
      <w:start w:val="1"/>
      <w:numFmt w:val="bullet"/>
      <w:lvlText w:val="o"/>
      <w:lvlJc w:val="left"/>
      <w:pPr>
        <w:ind w:left="3600" w:hanging="360"/>
      </w:pPr>
      <w:rPr>
        <w:rFonts w:ascii="Courier New" w:hAnsi="Courier New" w:cs="Courier New" w:hint="default"/>
      </w:rPr>
    </w:lvl>
    <w:lvl w:ilvl="5" w:tplc="93081BC0" w:tentative="1">
      <w:start w:val="1"/>
      <w:numFmt w:val="bullet"/>
      <w:lvlText w:val=""/>
      <w:lvlJc w:val="left"/>
      <w:pPr>
        <w:ind w:left="4320" w:hanging="360"/>
      </w:pPr>
      <w:rPr>
        <w:rFonts w:ascii="Wingdings" w:hAnsi="Wingdings" w:hint="default"/>
      </w:rPr>
    </w:lvl>
    <w:lvl w:ilvl="6" w:tplc="15469AA6" w:tentative="1">
      <w:start w:val="1"/>
      <w:numFmt w:val="bullet"/>
      <w:lvlText w:val=""/>
      <w:lvlJc w:val="left"/>
      <w:pPr>
        <w:ind w:left="5040" w:hanging="360"/>
      </w:pPr>
      <w:rPr>
        <w:rFonts w:ascii="Symbol" w:hAnsi="Symbol" w:hint="default"/>
      </w:rPr>
    </w:lvl>
    <w:lvl w:ilvl="7" w:tplc="6E5E7CA4" w:tentative="1">
      <w:start w:val="1"/>
      <w:numFmt w:val="bullet"/>
      <w:lvlText w:val="o"/>
      <w:lvlJc w:val="left"/>
      <w:pPr>
        <w:ind w:left="5760" w:hanging="360"/>
      </w:pPr>
      <w:rPr>
        <w:rFonts w:ascii="Courier New" w:hAnsi="Courier New" w:cs="Courier New" w:hint="default"/>
      </w:rPr>
    </w:lvl>
    <w:lvl w:ilvl="8" w:tplc="32763078"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154F"/>
    <w:rsid w:val="00070461"/>
    <w:rsid w:val="000C7A2F"/>
    <w:rsid w:val="0024708E"/>
    <w:rsid w:val="002D5771"/>
    <w:rsid w:val="00323BFD"/>
    <w:rsid w:val="003538D8"/>
    <w:rsid w:val="00381E30"/>
    <w:rsid w:val="003878E3"/>
    <w:rsid w:val="0040154F"/>
    <w:rsid w:val="0044771C"/>
    <w:rsid w:val="004B5746"/>
    <w:rsid w:val="004D188E"/>
    <w:rsid w:val="00506AC5"/>
    <w:rsid w:val="005F2B84"/>
    <w:rsid w:val="006174FE"/>
    <w:rsid w:val="00626E33"/>
    <w:rsid w:val="006942C1"/>
    <w:rsid w:val="006B3E6C"/>
    <w:rsid w:val="00802A3E"/>
    <w:rsid w:val="0081474F"/>
    <w:rsid w:val="008A29B3"/>
    <w:rsid w:val="00A15F5B"/>
    <w:rsid w:val="00A8438B"/>
    <w:rsid w:val="00CD100C"/>
    <w:rsid w:val="00CF743A"/>
    <w:rsid w:val="00D930D7"/>
    <w:rsid w:val="00EB192E"/>
    <w:rsid w:val="00FF1F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7040EA6"/>
  <w15:docId w15:val="{42A07E3C-1527-4DDF-B612-D75BCF796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9B3"/>
  </w:style>
  <w:style w:type="paragraph" w:styleId="Heading1">
    <w:name w:val="heading 1"/>
    <w:basedOn w:val="Normal1"/>
    <w:next w:val="Normal1"/>
    <w:rsid w:val="006942C1"/>
    <w:pPr>
      <w:keepNext/>
      <w:keepLines/>
      <w:spacing w:before="400" w:after="120" w:line="360" w:lineRule="auto"/>
      <w:outlineLvl w:val="0"/>
    </w:pPr>
    <w:rPr>
      <w:rFonts w:ascii="Times New Roman" w:hAnsi="Times New Roman"/>
      <w:b/>
      <w:color w:val="000000" w:themeColor="text1"/>
      <w:sz w:val="24"/>
      <w:szCs w:val="40"/>
    </w:rPr>
  </w:style>
  <w:style w:type="paragraph" w:styleId="Heading2">
    <w:name w:val="heading 2"/>
    <w:basedOn w:val="Normal1"/>
    <w:next w:val="Normal1"/>
    <w:rsid w:val="0040154F"/>
    <w:pPr>
      <w:keepNext/>
      <w:keepLines/>
      <w:spacing w:before="360" w:after="120"/>
      <w:outlineLvl w:val="1"/>
    </w:pPr>
    <w:rPr>
      <w:sz w:val="32"/>
      <w:szCs w:val="32"/>
    </w:rPr>
  </w:style>
  <w:style w:type="paragraph" w:styleId="Heading3">
    <w:name w:val="heading 3"/>
    <w:basedOn w:val="Normal1"/>
    <w:next w:val="Normal1"/>
    <w:rsid w:val="0040154F"/>
    <w:pPr>
      <w:keepNext/>
      <w:keepLines/>
      <w:spacing w:before="320" w:after="80"/>
      <w:outlineLvl w:val="2"/>
    </w:pPr>
    <w:rPr>
      <w:color w:val="434343"/>
      <w:sz w:val="28"/>
      <w:szCs w:val="28"/>
    </w:rPr>
  </w:style>
  <w:style w:type="paragraph" w:styleId="Heading4">
    <w:name w:val="heading 4"/>
    <w:basedOn w:val="Normal1"/>
    <w:next w:val="Normal1"/>
    <w:rsid w:val="0040154F"/>
    <w:pPr>
      <w:keepNext/>
      <w:keepLines/>
      <w:spacing w:before="280" w:after="80"/>
      <w:outlineLvl w:val="3"/>
    </w:pPr>
    <w:rPr>
      <w:color w:val="666666"/>
      <w:sz w:val="24"/>
      <w:szCs w:val="24"/>
    </w:rPr>
  </w:style>
  <w:style w:type="paragraph" w:styleId="Heading5">
    <w:name w:val="heading 5"/>
    <w:basedOn w:val="Normal1"/>
    <w:next w:val="Normal1"/>
    <w:rsid w:val="0040154F"/>
    <w:pPr>
      <w:keepNext/>
      <w:keepLines/>
      <w:spacing w:before="240" w:after="80"/>
      <w:outlineLvl w:val="4"/>
    </w:pPr>
    <w:rPr>
      <w:color w:val="666666"/>
    </w:rPr>
  </w:style>
  <w:style w:type="paragraph" w:styleId="Heading6">
    <w:name w:val="heading 6"/>
    <w:basedOn w:val="Normal1"/>
    <w:next w:val="Normal1"/>
    <w:rsid w:val="0040154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0154F"/>
  </w:style>
  <w:style w:type="paragraph" w:styleId="Title">
    <w:name w:val="Title"/>
    <w:basedOn w:val="Normal1"/>
    <w:next w:val="Normal1"/>
    <w:rsid w:val="0040154F"/>
    <w:pPr>
      <w:keepNext/>
      <w:keepLines/>
      <w:spacing w:after="60"/>
    </w:pPr>
    <w:rPr>
      <w:sz w:val="52"/>
      <w:szCs w:val="52"/>
    </w:rPr>
  </w:style>
  <w:style w:type="paragraph" w:styleId="Subtitle">
    <w:name w:val="Subtitle"/>
    <w:basedOn w:val="Normal1"/>
    <w:next w:val="Normal1"/>
    <w:rsid w:val="0040154F"/>
    <w:pPr>
      <w:keepNext/>
      <w:keepLines/>
      <w:spacing w:after="320"/>
    </w:pPr>
    <w:rPr>
      <w:color w:val="666666"/>
      <w:sz w:val="30"/>
      <w:szCs w:val="30"/>
    </w:rPr>
  </w:style>
  <w:style w:type="table" w:customStyle="1" w:styleId="a">
    <w:name w:val="a"/>
    <w:basedOn w:val="TableNormal"/>
    <w:rsid w:val="0040154F"/>
    <w:tblPr>
      <w:tblStyleRowBandSize w:val="1"/>
      <w:tblStyleColBandSize w:val="1"/>
      <w:tblCellMar>
        <w:top w:w="100" w:type="dxa"/>
        <w:left w:w="100" w:type="dxa"/>
        <w:bottom w:w="100" w:type="dxa"/>
        <w:right w:w="100" w:type="dxa"/>
      </w:tblCellMar>
    </w:tblPr>
  </w:style>
  <w:style w:type="table" w:customStyle="1" w:styleId="a0">
    <w:name w:val="a0"/>
    <w:basedOn w:val="TableNormal"/>
    <w:rsid w:val="0040154F"/>
    <w:tblPr>
      <w:tblStyleRowBandSize w:val="1"/>
      <w:tblStyleColBandSize w:val="1"/>
      <w:tblCellMar>
        <w:top w:w="100" w:type="dxa"/>
        <w:left w:w="100" w:type="dxa"/>
        <w:bottom w:w="100" w:type="dxa"/>
        <w:right w:w="100" w:type="dxa"/>
      </w:tblCellMar>
    </w:tblPr>
  </w:style>
  <w:style w:type="table" w:customStyle="1" w:styleId="a1">
    <w:name w:val="a1"/>
    <w:basedOn w:val="TableNormal"/>
    <w:rsid w:val="0040154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40154F"/>
    <w:pPr>
      <w:spacing w:line="240" w:lineRule="auto"/>
    </w:pPr>
    <w:rPr>
      <w:sz w:val="20"/>
      <w:szCs w:val="20"/>
    </w:rPr>
  </w:style>
  <w:style w:type="character" w:customStyle="1" w:styleId="CommentTextChar">
    <w:name w:val="Comment Text Char"/>
    <w:basedOn w:val="DefaultParagraphFont"/>
    <w:link w:val="CommentText"/>
    <w:uiPriority w:val="99"/>
    <w:semiHidden/>
    <w:rsid w:val="0040154F"/>
    <w:rPr>
      <w:sz w:val="20"/>
      <w:szCs w:val="20"/>
    </w:rPr>
  </w:style>
  <w:style w:type="character" w:styleId="CommentReference">
    <w:name w:val="annotation reference"/>
    <w:basedOn w:val="DefaultParagraphFont"/>
    <w:uiPriority w:val="99"/>
    <w:semiHidden/>
    <w:unhideWhenUsed/>
    <w:rsid w:val="0040154F"/>
    <w:rPr>
      <w:sz w:val="16"/>
      <w:szCs w:val="16"/>
    </w:rPr>
  </w:style>
  <w:style w:type="paragraph" w:styleId="BalloonText">
    <w:name w:val="Balloon Text"/>
    <w:basedOn w:val="Normal"/>
    <w:link w:val="BalloonTextChar"/>
    <w:uiPriority w:val="99"/>
    <w:semiHidden/>
    <w:unhideWhenUsed/>
    <w:rsid w:val="006942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2C1"/>
    <w:rPr>
      <w:rFonts w:ascii="Tahoma" w:hAnsi="Tahoma" w:cs="Tahoma"/>
      <w:sz w:val="16"/>
      <w:szCs w:val="16"/>
    </w:rPr>
  </w:style>
  <w:style w:type="paragraph" w:styleId="Header">
    <w:name w:val="header"/>
    <w:basedOn w:val="Normal"/>
    <w:link w:val="HeaderChar"/>
    <w:uiPriority w:val="99"/>
    <w:semiHidden/>
    <w:unhideWhenUsed/>
    <w:rsid w:val="006942C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942C1"/>
  </w:style>
  <w:style w:type="paragraph" w:styleId="Footer">
    <w:name w:val="footer"/>
    <w:basedOn w:val="Normal"/>
    <w:link w:val="FooterChar"/>
    <w:uiPriority w:val="99"/>
    <w:unhideWhenUsed/>
    <w:rsid w:val="006942C1"/>
    <w:pPr>
      <w:tabs>
        <w:tab w:val="center" w:pos="4680"/>
        <w:tab w:val="right" w:pos="9360"/>
      </w:tabs>
      <w:spacing w:line="240" w:lineRule="auto"/>
    </w:pPr>
  </w:style>
  <w:style w:type="character" w:customStyle="1" w:styleId="FooterChar">
    <w:name w:val="Footer Char"/>
    <w:basedOn w:val="DefaultParagraphFont"/>
    <w:link w:val="Footer"/>
    <w:uiPriority w:val="99"/>
    <w:rsid w:val="006942C1"/>
  </w:style>
  <w:style w:type="paragraph" w:styleId="TOCHeading">
    <w:name w:val="TOC Heading"/>
    <w:basedOn w:val="Heading1"/>
    <w:next w:val="Normal"/>
    <w:uiPriority w:val="39"/>
    <w:semiHidden/>
    <w:unhideWhenUsed/>
    <w:qFormat/>
    <w:rsid w:val="006942C1"/>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942C1"/>
    <w:pPr>
      <w:spacing w:after="100"/>
    </w:pPr>
  </w:style>
  <w:style w:type="character" w:styleId="Hyperlink">
    <w:name w:val="Hyperlink"/>
    <w:basedOn w:val="DefaultParagraphFont"/>
    <w:uiPriority w:val="99"/>
    <w:unhideWhenUsed/>
    <w:rsid w:val="006942C1"/>
    <w:rPr>
      <w:color w:val="0000FF" w:themeColor="hyperlink"/>
      <w:u w:val="single"/>
    </w:rPr>
  </w:style>
  <w:style w:type="table" w:styleId="TableGrid">
    <w:name w:val="Table Grid"/>
    <w:basedOn w:val="TableNormal"/>
    <w:uiPriority w:val="59"/>
    <w:rsid w:val="00FF1FD1"/>
    <w:pPr>
      <w:spacing w:line="240" w:lineRule="auto"/>
    </w:pPr>
    <w:rPr>
      <w:rFonts w:asciiTheme="minorHAnsi" w:eastAsiaTheme="minorHAnsi"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F1FD1"/>
    <w:pPr>
      <w:spacing w:after="200" w:line="360" w:lineRule="auto"/>
      <w:ind w:left="720"/>
      <w:contextualSpacing/>
      <w:jc w:val="both"/>
    </w:pPr>
    <w:rPr>
      <w:rFonts w:ascii="Times New Roman" w:eastAsiaTheme="minorEastAsia" w:hAnsi="Times New Roman" w:cstheme="minorBidi"/>
      <w:sz w:val="24"/>
      <w:lang w:val="en-GB"/>
    </w:rPr>
  </w:style>
  <w:style w:type="paragraph" w:styleId="NoSpacing">
    <w:name w:val="No Spacing"/>
    <w:link w:val="NoSpacingChar"/>
    <w:uiPriority w:val="1"/>
    <w:qFormat/>
    <w:rsid w:val="00381E30"/>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381E30"/>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7CEB0-10FD-41BA-85D8-05A65EC38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19</Pages>
  <Words>2953</Words>
  <Characters>16835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Community Engagement-LCBB4002</dc:subject>
  <dc:creator/>
  <cp:lastModifiedBy>Ana Maria Hasu</cp:lastModifiedBy>
  <cp:revision>10</cp:revision>
  <dcterms:created xsi:type="dcterms:W3CDTF">2021-02-16T18:48:00Z</dcterms:created>
  <dcterms:modified xsi:type="dcterms:W3CDTF">2021-02-17T18:21:00Z</dcterms:modified>
  <cp:category>Lecturer:  Dale Clarke</cp:category>
</cp:coreProperties>
</file>