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7CC27" w14:textId="1CAB56E8" w:rsidR="0097151F" w:rsidRDefault="0097151F" w:rsidP="00E57372">
      <w:pPr>
        <w:spacing w:after="0" w:line="240" w:lineRule="auto"/>
        <w:rPr>
          <w:rFonts w:eastAsia="Times New Roman" w:cstheme="minorHAnsi"/>
          <w:color w:val="000000"/>
          <w:lang w:eastAsia="en-GB"/>
        </w:rPr>
      </w:pPr>
      <w:bookmarkStart w:id="0" w:name="_GoBack"/>
      <w:bookmarkEnd w:id="0"/>
    </w:p>
    <w:p w14:paraId="50AD4519" w14:textId="4F25A78A" w:rsidR="0097151F" w:rsidRDefault="0097151F" w:rsidP="00E57372">
      <w:pPr>
        <w:spacing w:after="0" w:line="240" w:lineRule="auto"/>
        <w:rPr>
          <w:rFonts w:eastAsia="Times New Roman" w:cstheme="minorHAnsi"/>
          <w:color w:val="000000"/>
          <w:lang w:eastAsia="en-GB"/>
        </w:rPr>
      </w:pPr>
      <w:r>
        <w:rPr>
          <w:rFonts w:eastAsia="Times New Roman" w:cstheme="minorHAnsi"/>
          <w:noProof/>
          <w:color w:val="000000"/>
          <w:lang w:eastAsia="en-GB"/>
        </w:rPr>
        <w:drawing>
          <wp:anchor distT="0" distB="0" distL="114300" distR="114300" simplePos="0" relativeHeight="251658240" behindDoc="1" locked="0" layoutInCell="1" allowOverlap="1" wp14:anchorId="4A44C3A2" wp14:editId="3D7FF750">
            <wp:simplePos x="0" y="0"/>
            <wp:positionH relativeFrom="margin">
              <wp:posOffset>-2536390</wp:posOffset>
            </wp:positionH>
            <wp:positionV relativeFrom="paragraph">
              <wp:posOffset>266500</wp:posOffset>
            </wp:positionV>
            <wp:extent cx="11052000" cy="8294400"/>
            <wp:effectExtent l="6985" t="0" r="4445"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BEBA8EAE-BF5A-486C-A8C5-ECC9F3942E4B}">
                          <a14:imgProps xmlns:a14="http://schemas.microsoft.com/office/drawing/2010/main">
                            <a14:imgLayer r:embed="rId7">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11052000" cy="829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E0531D" w14:textId="375EE937" w:rsidR="0097151F" w:rsidRDefault="0097151F" w:rsidP="00E57372">
      <w:pPr>
        <w:spacing w:after="0" w:line="240" w:lineRule="auto"/>
        <w:rPr>
          <w:rFonts w:eastAsia="Times New Roman" w:cstheme="minorHAnsi"/>
          <w:color w:val="000000"/>
          <w:lang w:eastAsia="en-GB"/>
        </w:rPr>
      </w:pPr>
    </w:p>
    <w:p w14:paraId="44B00F3D" w14:textId="493F7584" w:rsidR="0097151F" w:rsidRDefault="0097151F" w:rsidP="00E57372">
      <w:pPr>
        <w:spacing w:after="0" w:line="240" w:lineRule="auto"/>
        <w:rPr>
          <w:rFonts w:eastAsia="Times New Roman" w:cstheme="minorHAnsi"/>
          <w:color w:val="000000"/>
          <w:lang w:eastAsia="en-GB"/>
        </w:rPr>
      </w:pPr>
    </w:p>
    <w:p w14:paraId="4E69318E" w14:textId="41482025" w:rsidR="0097151F" w:rsidRDefault="0097151F" w:rsidP="00E57372">
      <w:pPr>
        <w:spacing w:after="0" w:line="240" w:lineRule="auto"/>
        <w:rPr>
          <w:rFonts w:eastAsia="Times New Roman" w:cstheme="minorHAnsi"/>
          <w:color w:val="000000"/>
          <w:lang w:eastAsia="en-GB"/>
        </w:rPr>
      </w:pPr>
    </w:p>
    <w:p w14:paraId="4E4AB2FF" w14:textId="7EB8595F" w:rsidR="0097151F" w:rsidRDefault="0097151F" w:rsidP="00E57372">
      <w:pPr>
        <w:spacing w:after="0" w:line="240" w:lineRule="auto"/>
        <w:rPr>
          <w:rFonts w:eastAsia="Times New Roman" w:cstheme="minorHAnsi"/>
          <w:color w:val="000000"/>
          <w:lang w:eastAsia="en-GB"/>
        </w:rPr>
      </w:pPr>
    </w:p>
    <w:p w14:paraId="7D4F69A9" w14:textId="2D3E14F0" w:rsidR="0097151F" w:rsidRDefault="0097151F" w:rsidP="00E57372">
      <w:pPr>
        <w:spacing w:after="0" w:line="240" w:lineRule="auto"/>
        <w:rPr>
          <w:rFonts w:eastAsia="Times New Roman" w:cstheme="minorHAnsi"/>
          <w:color w:val="000000"/>
          <w:lang w:eastAsia="en-GB"/>
        </w:rPr>
      </w:pPr>
    </w:p>
    <w:p w14:paraId="0390D3B6" w14:textId="60BF770F" w:rsidR="0097151F" w:rsidRDefault="0097151F" w:rsidP="00E57372">
      <w:pPr>
        <w:spacing w:after="0" w:line="240" w:lineRule="auto"/>
        <w:rPr>
          <w:rFonts w:eastAsia="Times New Roman" w:cstheme="minorHAnsi"/>
          <w:color w:val="000000"/>
          <w:lang w:eastAsia="en-GB"/>
        </w:rPr>
      </w:pPr>
    </w:p>
    <w:p w14:paraId="0E0A4E29" w14:textId="32F27F55" w:rsidR="0097151F" w:rsidRDefault="0097151F" w:rsidP="00E57372">
      <w:pPr>
        <w:spacing w:after="0" w:line="240" w:lineRule="auto"/>
        <w:rPr>
          <w:rFonts w:eastAsia="Times New Roman" w:cstheme="minorHAnsi"/>
          <w:color w:val="000000"/>
          <w:lang w:eastAsia="en-GB"/>
        </w:rPr>
      </w:pPr>
    </w:p>
    <w:p w14:paraId="36B5F2F5" w14:textId="514598C4" w:rsidR="0097151F" w:rsidRDefault="0097151F" w:rsidP="00E57372">
      <w:pPr>
        <w:spacing w:after="0" w:line="240" w:lineRule="auto"/>
        <w:rPr>
          <w:rFonts w:eastAsia="Times New Roman" w:cstheme="minorHAnsi"/>
          <w:color w:val="000000"/>
          <w:lang w:eastAsia="en-GB"/>
        </w:rPr>
      </w:pPr>
    </w:p>
    <w:p w14:paraId="0BB8A3DA" w14:textId="70879715" w:rsidR="0097151F" w:rsidRDefault="0097151F" w:rsidP="00E57372">
      <w:pPr>
        <w:spacing w:after="0" w:line="240" w:lineRule="auto"/>
        <w:rPr>
          <w:rFonts w:eastAsia="Times New Roman" w:cstheme="minorHAnsi"/>
          <w:color w:val="000000"/>
          <w:lang w:eastAsia="en-GB"/>
        </w:rPr>
      </w:pPr>
    </w:p>
    <w:p w14:paraId="55F64F66" w14:textId="54C9D26B" w:rsidR="0097151F" w:rsidRDefault="0097151F" w:rsidP="00E57372">
      <w:pPr>
        <w:spacing w:after="0" w:line="240" w:lineRule="auto"/>
        <w:rPr>
          <w:rFonts w:eastAsia="Times New Roman" w:cstheme="minorHAnsi"/>
          <w:color w:val="000000"/>
          <w:lang w:eastAsia="en-GB"/>
        </w:rPr>
      </w:pPr>
    </w:p>
    <w:p w14:paraId="6BD6A515" w14:textId="0BF5C277" w:rsidR="0097151F" w:rsidRDefault="0097151F" w:rsidP="00E57372">
      <w:pPr>
        <w:spacing w:after="0" w:line="240" w:lineRule="auto"/>
        <w:rPr>
          <w:rFonts w:eastAsia="Times New Roman" w:cstheme="minorHAnsi"/>
          <w:color w:val="000000"/>
          <w:lang w:eastAsia="en-GB"/>
        </w:rPr>
      </w:pPr>
    </w:p>
    <w:p w14:paraId="2F6F527E" w14:textId="15507D45" w:rsidR="0097151F" w:rsidRDefault="0097151F" w:rsidP="00E57372">
      <w:pPr>
        <w:spacing w:after="0" w:line="240" w:lineRule="auto"/>
        <w:rPr>
          <w:rFonts w:eastAsia="Times New Roman" w:cstheme="minorHAnsi"/>
          <w:color w:val="000000"/>
          <w:lang w:eastAsia="en-GB"/>
        </w:rPr>
      </w:pPr>
    </w:p>
    <w:p w14:paraId="47532A39" w14:textId="16810364" w:rsidR="0097151F" w:rsidRDefault="0097151F" w:rsidP="00E57372">
      <w:pPr>
        <w:spacing w:after="0" w:line="240" w:lineRule="auto"/>
        <w:rPr>
          <w:rFonts w:eastAsia="Times New Roman" w:cstheme="minorHAnsi"/>
          <w:color w:val="000000"/>
          <w:lang w:eastAsia="en-GB"/>
        </w:rPr>
      </w:pPr>
    </w:p>
    <w:p w14:paraId="5D743EDB" w14:textId="77777777" w:rsidR="0097151F" w:rsidRDefault="0097151F" w:rsidP="00E57372">
      <w:pPr>
        <w:spacing w:after="0" w:line="240" w:lineRule="auto"/>
        <w:rPr>
          <w:rFonts w:eastAsia="Times New Roman" w:cstheme="minorHAnsi"/>
          <w:color w:val="000000"/>
          <w:lang w:eastAsia="en-GB"/>
        </w:rPr>
      </w:pPr>
    </w:p>
    <w:p w14:paraId="361FE7BA" w14:textId="02C1D9FB" w:rsidR="0097151F" w:rsidRDefault="0097151F" w:rsidP="00E57372">
      <w:pPr>
        <w:spacing w:after="0" w:line="240" w:lineRule="auto"/>
        <w:rPr>
          <w:rFonts w:eastAsia="Times New Roman" w:cstheme="minorHAnsi"/>
          <w:color w:val="000000"/>
          <w:lang w:eastAsia="en-GB"/>
        </w:rPr>
      </w:pPr>
    </w:p>
    <w:p w14:paraId="69E3E297" w14:textId="77777777" w:rsidR="0097151F" w:rsidRDefault="0097151F" w:rsidP="00E57372">
      <w:pPr>
        <w:spacing w:after="0" w:line="240" w:lineRule="auto"/>
        <w:rPr>
          <w:rFonts w:eastAsia="Times New Roman" w:cstheme="minorHAnsi"/>
          <w:color w:val="000000"/>
          <w:lang w:eastAsia="en-GB"/>
        </w:rPr>
      </w:pPr>
    </w:p>
    <w:p w14:paraId="3E90A3E6" w14:textId="77777777" w:rsidR="0097151F" w:rsidRDefault="0097151F" w:rsidP="00E57372">
      <w:pPr>
        <w:spacing w:after="0" w:line="240" w:lineRule="auto"/>
        <w:rPr>
          <w:rFonts w:eastAsia="Times New Roman" w:cstheme="minorHAnsi"/>
          <w:color w:val="000000"/>
          <w:lang w:eastAsia="en-GB"/>
        </w:rPr>
      </w:pPr>
    </w:p>
    <w:p w14:paraId="0613FE0C" w14:textId="2DC7C12C" w:rsidR="0097151F" w:rsidRDefault="0097151F" w:rsidP="00E57372">
      <w:pPr>
        <w:spacing w:after="0" w:line="240" w:lineRule="auto"/>
        <w:rPr>
          <w:rFonts w:eastAsia="Times New Roman" w:cstheme="minorHAnsi"/>
          <w:color w:val="000000"/>
          <w:lang w:eastAsia="en-GB"/>
        </w:rPr>
      </w:pPr>
    </w:p>
    <w:p w14:paraId="22B9BAF0" w14:textId="77777777" w:rsidR="0097151F" w:rsidRDefault="0097151F" w:rsidP="00E57372">
      <w:pPr>
        <w:spacing w:after="0" w:line="240" w:lineRule="auto"/>
        <w:rPr>
          <w:rFonts w:eastAsia="Times New Roman" w:cstheme="minorHAnsi"/>
          <w:color w:val="000000"/>
          <w:lang w:eastAsia="en-GB"/>
        </w:rPr>
      </w:pPr>
    </w:p>
    <w:p w14:paraId="61F500B9" w14:textId="77777777" w:rsidR="0097151F" w:rsidRDefault="0097151F" w:rsidP="00E57372">
      <w:pPr>
        <w:spacing w:after="0" w:line="240" w:lineRule="auto"/>
        <w:rPr>
          <w:rFonts w:eastAsia="Times New Roman" w:cstheme="minorHAnsi"/>
          <w:color w:val="000000"/>
          <w:lang w:eastAsia="en-GB"/>
        </w:rPr>
      </w:pPr>
    </w:p>
    <w:p w14:paraId="4C22C0B1" w14:textId="5B0C878D" w:rsidR="0097151F" w:rsidRDefault="0097151F" w:rsidP="00E57372">
      <w:pPr>
        <w:spacing w:after="0" w:line="240" w:lineRule="auto"/>
        <w:rPr>
          <w:rFonts w:eastAsia="Times New Roman" w:cstheme="minorHAnsi"/>
          <w:color w:val="000000"/>
          <w:lang w:eastAsia="en-GB"/>
        </w:rPr>
      </w:pPr>
    </w:p>
    <w:p w14:paraId="7E8683CF" w14:textId="77777777" w:rsidR="0097151F" w:rsidRDefault="0097151F" w:rsidP="00E57372">
      <w:pPr>
        <w:spacing w:after="0" w:line="240" w:lineRule="auto"/>
        <w:rPr>
          <w:rFonts w:eastAsia="Times New Roman" w:cstheme="minorHAnsi"/>
          <w:color w:val="000000"/>
          <w:lang w:eastAsia="en-GB"/>
        </w:rPr>
      </w:pPr>
    </w:p>
    <w:p w14:paraId="654037C4" w14:textId="11D9108E" w:rsidR="0097151F" w:rsidRDefault="0097151F" w:rsidP="00E57372">
      <w:pPr>
        <w:spacing w:after="0" w:line="240" w:lineRule="auto"/>
        <w:rPr>
          <w:rFonts w:eastAsia="Times New Roman" w:cstheme="minorHAnsi"/>
          <w:color w:val="000000"/>
          <w:lang w:eastAsia="en-GB"/>
        </w:rPr>
      </w:pPr>
    </w:p>
    <w:p w14:paraId="34817AE0" w14:textId="77777777" w:rsidR="0097151F" w:rsidRDefault="0097151F" w:rsidP="00E57372">
      <w:pPr>
        <w:spacing w:after="0" w:line="240" w:lineRule="auto"/>
        <w:rPr>
          <w:rFonts w:eastAsia="Times New Roman" w:cstheme="minorHAnsi"/>
          <w:color w:val="000000"/>
          <w:lang w:eastAsia="en-GB"/>
        </w:rPr>
      </w:pPr>
    </w:p>
    <w:p w14:paraId="368BAD46" w14:textId="77777777" w:rsidR="0097151F" w:rsidRDefault="0097151F" w:rsidP="00E57372">
      <w:pPr>
        <w:spacing w:after="0" w:line="240" w:lineRule="auto"/>
        <w:rPr>
          <w:rFonts w:eastAsia="Times New Roman" w:cstheme="minorHAnsi"/>
          <w:color w:val="000000"/>
          <w:lang w:eastAsia="en-GB"/>
        </w:rPr>
      </w:pPr>
    </w:p>
    <w:p w14:paraId="6C337784" w14:textId="77777777" w:rsidR="0097151F" w:rsidRDefault="0097151F" w:rsidP="00E57372">
      <w:pPr>
        <w:spacing w:after="0" w:line="240" w:lineRule="auto"/>
        <w:rPr>
          <w:rFonts w:eastAsia="Times New Roman" w:cstheme="minorHAnsi"/>
          <w:color w:val="000000"/>
          <w:lang w:eastAsia="en-GB"/>
        </w:rPr>
      </w:pPr>
    </w:p>
    <w:p w14:paraId="0D5F84C5" w14:textId="77777777" w:rsidR="0097151F" w:rsidRDefault="0097151F" w:rsidP="00E57372">
      <w:pPr>
        <w:spacing w:after="0" w:line="240" w:lineRule="auto"/>
        <w:rPr>
          <w:rFonts w:eastAsia="Times New Roman" w:cstheme="minorHAnsi"/>
          <w:color w:val="000000"/>
          <w:lang w:eastAsia="en-GB"/>
        </w:rPr>
      </w:pPr>
    </w:p>
    <w:p w14:paraId="3C5C870B" w14:textId="77777777" w:rsidR="0097151F" w:rsidRDefault="0097151F" w:rsidP="00E57372">
      <w:pPr>
        <w:spacing w:after="0" w:line="240" w:lineRule="auto"/>
        <w:rPr>
          <w:rFonts w:eastAsia="Times New Roman" w:cstheme="minorHAnsi"/>
          <w:color w:val="000000"/>
          <w:lang w:eastAsia="en-GB"/>
        </w:rPr>
      </w:pPr>
    </w:p>
    <w:p w14:paraId="012681BE" w14:textId="77777777" w:rsidR="0097151F" w:rsidRDefault="0097151F" w:rsidP="00E57372">
      <w:pPr>
        <w:spacing w:after="0" w:line="240" w:lineRule="auto"/>
        <w:rPr>
          <w:rFonts w:eastAsia="Times New Roman" w:cstheme="minorHAnsi"/>
          <w:color w:val="000000"/>
          <w:lang w:eastAsia="en-GB"/>
        </w:rPr>
      </w:pPr>
    </w:p>
    <w:p w14:paraId="26498561" w14:textId="77777777" w:rsidR="0097151F" w:rsidRDefault="0097151F" w:rsidP="00E57372">
      <w:pPr>
        <w:spacing w:after="0" w:line="240" w:lineRule="auto"/>
        <w:rPr>
          <w:rFonts w:eastAsia="Times New Roman" w:cstheme="minorHAnsi"/>
          <w:color w:val="000000"/>
          <w:lang w:eastAsia="en-GB"/>
        </w:rPr>
      </w:pPr>
    </w:p>
    <w:p w14:paraId="111334D4" w14:textId="77777777" w:rsidR="0097151F" w:rsidRDefault="0097151F" w:rsidP="00E57372">
      <w:pPr>
        <w:spacing w:after="0" w:line="240" w:lineRule="auto"/>
        <w:rPr>
          <w:rFonts w:eastAsia="Times New Roman" w:cstheme="minorHAnsi"/>
          <w:color w:val="000000"/>
          <w:lang w:eastAsia="en-GB"/>
        </w:rPr>
      </w:pPr>
    </w:p>
    <w:p w14:paraId="75DF9BD2" w14:textId="77777777" w:rsidR="0097151F" w:rsidRDefault="0097151F" w:rsidP="00E57372">
      <w:pPr>
        <w:spacing w:after="0" w:line="240" w:lineRule="auto"/>
        <w:rPr>
          <w:rFonts w:eastAsia="Times New Roman" w:cstheme="minorHAnsi"/>
          <w:color w:val="000000"/>
          <w:lang w:eastAsia="en-GB"/>
        </w:rPr>
      </w:pPr>
    </w:p>
    <w:p w14:paraId="5AFA3FD0" w14:textId="77777777" w:rsidR="0097151F" w:rsidRDefault="0097151F" w:rsidP="00E57372">
      <w:pPr>
        <w:spacing w:after="0" w:line="240" w:lineRule="auto"/>
        <w:rPr>
          <w:rFonts w:eastAsia="Times New Roman" w:cstheme="minorHAnsi"/>
          <w:color w:val="000000"/>
          <w:lang w:eastAsia="en-GB"/>
        </w:rPr>
      </w:pPr>
    </w:p>
    <w:p w14:paraId="343DD8ED" w14:textId="77777777" w:rsidR="0097151F" w:rsidRDefault="0097151F" w:rsidP="00E57372">
      <w:pPr>
        <w:spacing w:after="0" w:line="240" w:lineRule="auto"/>
        <w:rPr>
          <w:rFonts w:eastAsia="Times New Roman" w:cstheme="minorHAnsi"/>
          <w:color w:val="000000"/>
          <w:lang w:eastAsia="en-GB"/>
        </w:rPr>
      </w:pPr>
    </w:p>
    <w:p w14:paraId="7C1066F4" w14:textId="77777777" w:rsidR="0097151F" w:rsidRDefault="0097151F" w:rsidP="00E57372">
      <w:pPr>
        <w:spacing w:after="0" w:line="240" w:lineRule="auto"/>
        <w:rPr>
          <w:rFonts w:eastAsia="Times New Roman" w:cstheme="minorHAnsi"/>
          <w:color w:val="000000"/>
          <w:lang w:eastAsia="en-GB"/>
        </w:rPr>
      </w:pPr>
    </w:p>
    <w:p w14:paraId="76A56BAA" w14:textId="77777777" w:rsidR="0097151F" w:rsidRDefault="0097151F" w:rsidP="00E57372">
      <w:pPr>
        <w:spacing w:after="0" w:line="240" w:lineRule="auto"/>
        <w:rPr>
          <w:rFonts w:eastAsia="Times New Roman" w:cstheme="minorHAnsi"/>
          <w:color w:val="000000"/>
          <w:lang w:eastAsia="en-GB"/>
        </w:rPr>
      </w:pPr>
    </w:p>
    <w:p w14:paraId="46E87665" w14:textId="77777777" w:rsidR="0097151F" w:rsidRDefault="0097151F" w:rsidP="00E57372">
      <w:pPr>
        <w:spacing w:after="0" w:line="240" w:lineRule="auto"/>
        <w:rPr>
          <w:rFonts w:eastAsia="Times New Roman" w:cstheme="minorHAnsi"/>
          <w:color w:val="000000"/>
          <w:lang w:eastAsia="en-GB"/>
        </w:rPr>
      </w:pPr>
    </w:p>
    <w:p w14:paraId="6ECFA22D" w14:textId="77777777" w:rsidR="0097151F" w:rsidRDefault="0097151F" w:rsidP="00E57372">
      <w:pPr>
        <w:spacing w:after="0" w:line="240" w:lineRule="auto"/>
        <w:rPr>
          <w:rFonts w:eastAsia="Times New Roman" w:cstheme="minorHAnsi"/>
          <w:color w:val="000000"/>
          <w:lang w:eastAsia="en-GB"/>
        </w:rPr>
      </w:pPr>
    </w:p>
    <w:p w14:paraId="044B42A3" w14:textId="77777777" w:rsidR="0097151F" w:rsidRDefault="0097151F" w:rsidP="00E57372">
      <w:pPr>
        <w:spacing w:after="0" w:line="240" w:lineRule="auto"/>
        <w:rPr>
          <w:rFonts w:eastAsia="Times New Roman" w:cstheme="minorHAnsi"/>
          <w:color w:val="000000"/>
          <w:lang w:eastAsia="en-GB"/>
        </w:rPr>
      </w:pPr>
    </w:p>
    <w:p w14:paraId="28DB56F7" w14:textId="77777777" w:rsidR="0097151F" w:rsidRDefault="0097151F" w:rsidP="00E57372">
      <w:pPr>
        <w:spacing w:after="0" w:line="240" w:lineRule="auto"/>
        <w:rPr>
          <w:rFonts w:eastAsia="Times New Roman" w:cstheme="minorHAnsi"/>
          <w:color w:val="000000"/>
          <w:lang w:eastAsia="en-GB"/>
        </w:rPr>
      </w:pPr>
    </w:p>
    <w:p w14:paraId="0B2516DE" w14:textId="77777777" w:rsidR="0097151F" w:rsidRDefault="0097151F" w:rsidP="00E57372">
      <w:pPr>
        <w:spacing w:after="0" w:line="240" w:lineRule="auto"/>
        <w:rPr>
          <w:rFonts w:eastAsia="Times New Roman" w:cstheme="minorHAnsi"/>
          <w:color w:val="000000"/>
          <w:lang w:eastAsia="en-GB"/>
        </w:rPr>
      </w:pPr>
    </w:p>
    <w:p w14:paraId="59BD1D9D" w14:textId="77777777" w:rsidR="0097151F" w:rsidRDefault="0097151F" w:rsidP="00E57372">
      <w:pPr>
        <w:spacing w:after="0" w:line="240" w:lineRule="auto"/>
        <w:rPr>
          <w:rFonts w:eastAsia="Times New Roman" w:cstheme="minorHAnsi"/>
          <w:color w:val="000000"/>
          <w:lang w:eastAsia="en-GB"/>
        </w:rPr>
      </w:pPr>
    </w:p>
    <w:p w14:paraId="18CFC6CE" w14:textId="77777777" w:rsidR="0097151F" w:rsidRDefault="0097151F" w:rsidP="00E57372">
      <w:pPr>
        <w:spacing w:after="0" w:line="240" w:lineRule="auto"/>
        <w:rPr>
          <w:rFonts w:eastAsia="Times New Roman" w:cstheme="minorHAnsi"/>
          <w:color w:val="000000"/>
          <w:lang w:eastAsia="en-GB"/>
        </w:rPr>
      </w:pPr>
    </w:p>
    <w:p w14:paraId="0C0BCD30" w14:textId="33921414" w:rsidR="0097151F" w:rsidRDefault="0097151F" w:rsidP="00E57372">
      <w:pPr>
        <w:spacing w:after="0" w:line="240" w:lineRule="auto"/>
        <w:rPr>
          <w:rFonts w:eastAsia="Times New Roman" w:cstheme="minorHAnsi"/>
          <w:color w:val="000000"/>
          <w:lang w:eastAsia="en-GB"/>
        </w:rPr>
      </w:pPr>
    </w:p>
    <w:p w14:paraId="061915EA" w14:textId="0B6A72E6" w:rsidR="0097151F" w:rsidRDefault="0097151F" w:rsidP="00E57372">
      <w:pPr>
        <w:spacing w:after="0" w:line="240" w:lineRule="auto"/>
        <w:rPr>
          <w:rFonts w:eastAsia="Times New Roman" w:cstheme="minorHAnsi"/>
          <w:color w:val="000000"/>
          <w:lang w:eastAsia="en-GB"/>
        </w:rPr>
      </w:pPr>
    </w:p>
    <w:p w14:paraId="0DC6A093" w14:textId="180AD1AA" w:rsidR="0097151F" w:rsidRPr="0097151F" w:rsidRDefault="0097151F" w:rsidP="00E57372">
      <w:pPr>
        <w:spacing w:after="0" w:line="240" w:lineRule="auto"/>
        <w:rPr>
          <w:rFonts w:eastAsia="Times New Roman" w:cstheme="minorHAnsi"/>
          <w:color w:val="FFFFFF" w:themeColor="background1"/>
          <w:lang w:eastAsia="en-GB"/>
        </w:rPr>
      </w:pPr>
    </w:p>
    <w:p w14:paraId="721A2B51" w14:textId="70FCA3FB" w:rsidR="0097151F" w:rsidRPr="0097151F" w:rsidRDefault="0097151F" w:rsidP="00E57372">
      <w:pPr>
        <w:spacing w:after="0" w:line="240" w:lineRule="auto"/>
        <w:rPr>
          <w:rFonts w:eastAsia="Times New Roman" w:cstheme="minorHAnsi"/>
          <w:color w:val="FFFFFF" w:themeColor="background1"/>
          <w:lang w:eastAsia="en-GB"/>
        </w:rPr>
      </w:pPr>
    </w:p>
    <w:p w14:paraId="272BC135" w14:textId="741FCC99" w:rsidR="0097151F" w:rsidRPr="0097151F" w:rsidRDefault="0097151F" w:rsidP="00E57372">
      <w:pPr>
        <w:spacing w:after="0" w:line="240" w:lineRule="auto"/>
        <w:rPr>
          <w:rFonts w:eastAsia="Times New Roman" w:cstheme="minorHAnsi"/>
          <w:color w:val="FFFFFF" w:themeColor="background1"/>
          <w:lang w:eastAsia="en-GB"/>
        </w:rPr>
      </w:pPr>
      <w:r w:rsidRPr="0097151F">
        <w:rPr>
          <w:rFonts w:eastAsia="Times New Roman" w:cstheme="minorHAnsi"/>
          <w:color w:val="FFFFFF" w:themeColor="background1"/>
          <w:lang w:eastAsia="en-GB"/>
        </w:rPr>
        <w:t>Gareth Williams,</w:t>
      </w:r>
    </w:p>
    <w:p w14:paraId="250FEAB5" w14:textId="7047233D" w:rsidR="0097151F" w:rsidRPr="0097151F" w:rsidRDefault="0097151F" w:rsidP="00E57372">
      <w:pPr>
        <w:spacing w:after="0" w:line="240" w:lineRule="auto"/>
        <w:rPr>
          <w:rFonts w:eastAsia="Times New Roman" w:cstheme="minorHAnsi"/>
          <w:color w:val="FFFFFF" w:themeColor="background1"/>
          <w:lang w:eastAsia="en-GB"/>
        </w:rPr>
      </w:pPr>
      <w:r w:rsidRPr="0097151F">
        <w:rPr>
          <w:rFonts w:eastAsia="Times New Roman" w:cstheme="minorHAnsi"/>
          <w:color w:val="FFFFFF" w:themeColor="background1"/>
          <w:lang w:eastAsia="en-GB"/>
        </w:rPr>
        <w:t>Evaluative Report – M6X01244</w:t>
      </w:r>
    </w:p>
    <w:p w14:paraId="0229BF57" w14:textId="77777777" w:rsidR="0097151F" w:rsidRDefault="0097151F" w:rsidP="00E57372">
      <w:pPr>
        <w:spacing w:after="0" w:line="240" w:lineRule="auto"/>
        <w:rPr>
          <w:rFonts w:eastAsia="Times New Roman" w:cstheme="minorHAnsi"/>
          <w:color w:val="000000"/>
          <w:lang w:eastAsia="en-GB"/>
        </w:rPr>
      </w:pPr>
    </w:p>
    <w:p w14:paraId="272BF2FA" w14:textId="713F834A" w:rsidR="00E57372" w:rsidRPr="00E57372" w:rsidRDefault="00E57372" w:rsidP="0097151F">
      <w:pPr>
        <w:rPr>
          <w:rFonts w:eastAsia="Times New Roman" w:cstheme="minorHAnsi"/>
          <w:color w:val="000000"/>
          <w:lang w:eastAsia="en-GB"/>
        </w:rPr>
      </w:pPr>
      <w:r w:rsidRPr="00E57372">
        <w:rPr>
          <w:rFonts w:eastAsia="Times New Roman" w:cstheme="minorHAnsi"/>
          <w:color w:val="000000"/>
          <w:lang w:eastAsia="en-GB"/>
        </w:rPr>
        <w:t>Evaluative Report</w:t>
      </w:r>
    </w:p>
    <w:p w14:paraId="5C1525FA" w14:textId="77777777" w:rsidR="00E57372" w:rsidRPr="00E57372" w:rsidRDefault="00E57372" w:rsidP="00E57372">
      <w:pPr>
        <w:spacing w:after="0" w:line="240" w:lineRule="auto"/>
        <w:rPr>
          <w:rFonts w:eastAsia="Times New Roman" w:cstheme="minorHAnsi"/>
          <w:color w:val="000000"/>
          <w:lang w:eastAsia="en-GB"/>
        </w:rPr>
      </w:pPr>
    </w:p>
    <w:p w14:paraId="325EDAC3"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Executive Summary</w:t>
      </w:r>
    </w:p>
    <w:p w14:paraId="5BA81F88" w14:textId="63CB55F3"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Decompress is a reimagined, asymmetrical, armchair developed and designed to aid people with decompressing and restoring their mental space</w:t>
      </w:r>
      <w:r w:rsidR="00E347D6">
        <w:rPr>
          <w:rFonts w:eastAsia="Times New Roman" w:cstheme="minorHAnsi"/>
          <w:color w:val="000000"/>
          <w:lang w:eastAsia="en-GB"/>
        </w:rPr>
        <w:t xml:space="preserve"> through supporting the act of reading</w:t>
      </w:r>
      <w:r w:rsidRPr="00E57372">
        <w:rPr>
          <w:rFonts w:eastAsia="Times New Roman" w:cstheme="minorHAnsi"/>
          <w:color w:val="000000"/>
          <w:lang w:eastAsia="en-GB"/>
        </w:rPr>
        <w:t xml:space="preserve">. Its flowing organic form and precise anthropometrics allow it to appeal to some of the groups most susceptible to mental illness. The elongated base allows the user to sit in a way that’s comfortable to them, some might want their feet firmly on the ground and others might want to curl up into a more relaxed position. Decompress’ full height back and wrapping low armrest allows the user to feel enveloped without impeding on their field of view or the ease with which they get in and out of the chair. The seat is sloped slightly to give the user a secure feeling where they don’t feel like </w:t>
      </w:r>
      <w:r w:rsidR="00183AB4" w:rsidRPr="00E57372">
        <w:rPr>
          <w:rFonts w:eastAsia="Times New Roman" w:cstheme="minorHAnsi"/>
          <w:color w:val="000000"/>
          <w:lang w:eastAsia="en-GB"/>
        </w:rPr>
        <w:t>they’re</w:t>
      </w:r>
      <w:r w:rsidRPr="00E57372">
        <w:rPr>
          <w:rFonts w:eastAsia="Times New Roman" w:cstheme="minorHAnsi"/>
          <w:color w:val="000000"/>
          <w:lang w:eastAsia="en-GB"/>
        </w:rPr>
        <w:t xml:space="preserve"> going to slip out. That paired with the inclination of the backrest supports the user comfortably helping to reach a state of decompression.</w:t>
      </w:r>
      <w:r w:rsidR="00E347D6">
        <w:rPr>
          <w:rFonts w:eastAsia="Times New Roman" w:cstheme="minorHAnsi"/>
          <w:color w:val="000000"/>
          <w:lang w:eastAsia="en-GB"/>
        </w:rPr>
        <w:t xml:space="preserve"> The single armrest is inspired by my research into peoples’ sitting positions while reading, as the act </w:t>
      </w:r>
      <w:r w:rsidR="00210AB8">
        <w:rPr>
          <w:rFonts w:eastAsia="Times New Roman" w:cstheme="minorHAnsi"/>
          <w:color w:val="000000"/>
          <w:lang w:eastAsia="en-GB"/>
        </w:rPr>
        <w:t xml:space="preserve">of </w:t>
      </w:r>
      <w:r w:rsidR="00E347D6">
        <w:rPr>
          <w:rFonts w:eastAsia="Times New Roman" w:cstheme="minorHAnsi"/>
          <w:color w:val="000000"/>
          <w:lang w:eastAsia="en-GB"/>
        </w:rPr>
        <w:t>reading supports many of the factors required in</w:t>
      </w:r>
      <w:r w:rsidR="00494769">
        <w:rPr>
          <w:rFonts w:eastAsia="Times New Roman" w:cstheme="minorHAnsi"/>
          <w:color w:val="000000"/>
          <w:lang w:eastAsia="en-GB"/>
        </w:rPr>
        <w:t xml:space="preserve"> in a restorative environment.</w:t>
      </w:r>
    </w:p>
    <w:p w14:paraId="17340C1B" w14:textId="0A4E45E2" w:rsidR="00E57372" w:rsidRDefault="00E57372" w:rsidP="00E57372">
      <w:pPr>
        <w:spacing w:after="0" w:line="240" w:lineRule="auto"/>
        <w:rPr>
          <w:rFonts w:eastAsia="Times New Roman" w:cstheme="minorHAnsi"/>
          <w:color w:val="000000"/>
          <w:lang w:eastAsia="en-GB"/>
        </w:rPr>
      </w:pPr>
    </w:p>
    <w:p w14:paraId="6AFA9717" w14:textId="263C4E8E" w:rsidR="00210AB8" w:rsidRDefault="00210AB8" w:rsidP="00E57372">
      <w:pPr>
        <w:spacing w:after="0" w:line="240" w:lineRule="auto"/>
        <w:rPr>
          <w:rFonts w:eastAsia="Times New Roman" w:cstheme="minorHAnsi"/>
          <w:color w:val="000000"/>
          <w:lang w:eastAsia="en-GB"/>
        </w:rPr>
      </w:pPr>
      <w:r>
        <w:rPr>
          <w:rFonts w:eastAsia="Times New Roman" w:cstheme="minorHAnsi"/>
          <w:color w:val="000000"/>
          <w:lang w:eastAsia="en-GB"/>
        </w:rPr>
        <w:t>Note-</w:t>
      </w:r>
    </w:p>
    <w:p w14:paraId="69C42DAC" w14:textId="5FBA87F0" w:rsidR="00210AB8" w:rsidRDefault="00210AB8" w:rsidP="00E57372">
      <w:pPr>
        <w:spacing w:after="0" w:line="240" w:lineRule="auto"/>
        <w:rPr>
          <w:rFonts w:eastAsia="Times New Roman" w:cstheme="minorHAnsi"/>
          <w:color w:val="000000"/>
          <w:lang w:eastAsia="en-GB"/>
        </w:rPr>
      </w:pPr>
      <w:r>
        <w:rPr>
          <w:rFonts w:eastAsia="Times New Roman" w:cstheme="minorHAnsi"/>
          <w:color w:val="000000"/>
          <w:lang w:eastAsia="en-GB"/>
        </w:rPr>
        <w:t>Primary research and non-published supporting evidence can be found in my development portfolio.</w:t>
      </w:r>
    </w:p>
    <w:p w14:paraId="11FDE6F8" w14:textId="57638113" w:rsidR="00210AB8" w:rsidRDefault="00210AB8" w:rsidP="00E57372">
      <w:pPr>
        <w:spacing w:after="0" w:line="240" w:lineRule="auto"/>
        <w:rPr>
          <w:rFonts w:eastAsia="Times New Roman" w:cstheme="minorHAnsi"/>
          <w:color w:val="000000"/>
          <w:lang w:eastAsia="en-GB"/>
        </w:rPr>
      </w:pPr>
      <w:r>
        <w:rPr>
          <w:rFonts w:eastAsia="Times New Roman" w:cstheme="minorHAnsi"/>
          <w:color w:val="000000"/>
          <w:lang w:eastAsia="en-GB"/>
        </w:rPr>
        <w:t>A large amount of physical development was used during the development process allowing me to explore different techniques not mentioned in my evaluation, like casting</w:t>
      </w:r>
      <w:r w:rsidR="00AF0C94">
        <w:rPr>
          <w:rFonts w:eastAsia="Times New Roman" w:cstheme="minorHAnsi"/>
          <w:color w:val="000000"/>
          <w:lang w:eastAsia="en-GB"/>
        </w:rPr>
        <w:t>,</w:t>
      </w:r>
      <w:r>
        <w:rPr>
          <w:rFonts w:eastAsia="Times New Roman" w:cstheme="minorHAnsi"/>
          <w:color w:val="000000"/>
          <w:lang w:eastAsia="en-GB"/>
        </w:rPr>
        <w:t xml:space="preserve"> steam bending</w:t>
      </w:r>
      <w:r w:rsidR="00AF0C94">
        <w:rPr>
          <w:rFonts w:eastAsia="Times New Roman" w:cstheme="minorHAnsi"/>
          <w:color w:val="000000"/>
          <w:lang w:eastAsia="en-GB"/>
        </w:rPr>
        <w:t>, artificial patina on copper</w:t>
      </w:r>
      <w:r>
        <w:rPr>
          <w:rFonts w:eastAsia="Times New Roman" w:cstheme="minorHAnsi"/>
          <w:color w:val="000000"/>
          <w:lang w:eastAsia="en-GB"/>
        </w:rPr>
        <w:t xml:space="preserve"> etc, along with anecdotal research</w:t>
      </w:r>
      <w:r w:rsidR="00AF0C94">
        <w:rPr>
          <w:rFonts w:eastAsia="Times New Roman" w:cstheme="minorHAnsi"/>
          <w:color w:val="000000"/>
          <w:lang w:eastAsia="en-GB"/>
        </w:rPr>
        <w:t xml:space="preserve"> and uncatalogued </w:t>
      </w:r>
      <w:r>
        <w:rPr>
          <w:rFonts w:eastAsia="Times New Roman" w:cstheme="minorHAnsi"/>
          <w:color w:val="000000"/>
          <w:lang w:eastAsia="en-GB"/>
        </w:rPr>
        <w:t>verbal responses.</w:t>
      </w:r>
      <w:r w:rsidR="00AF0C94">
        <w:rPr>
          <w:rFonts w:eastAsia="Times New Roman" w:cstheme="minorHAnsi"/>
          <w:color w:val="000000"/>
          <w:lang w:eastAsia="en-GB"/>
        </w:rPr>
        <w:t xml:space="preserve"> </w:t>
      </w:r>
      <w:r>
        <w:rPr>
          <w:rFonts w:eastAsia="Times New Roman" w:cstheme="minorHAnsi"/>
          <w:color w:val="000000"/>
          <w:lang w:eastAsia="en-GB"/>
        </w:rPr>
        <w:t xml:space="preserve"> </w:t>
      </w:r>
    </w:p>
    <w:p w14:paraId="6DB610EC" w14:textId="2287D258" w:rsidR="00210AB8" w:rsidRPr="00E57372" w:rsidRDefault="00210AB8" w:rsidP="00E57372">
      <w:pPr>
        <w:spacing w:after="0" w:line="240" w:lineRule="auto"/>
        <w:rPr>
          <w:rFonts w:eastAsia="Times New Roman" w:cstheme="minorHAnsi"/>
          <w:color w:val="000000"/>
          <w:lang w:eastAsia="en-GB"/>
        </w:rPr>
      </w:pPr>
    </w:p>
    <w:p w14:paraId="42C127DF"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Fitness for Purpose:</w:t>
      </w:r>
    </w:p>
    <w:p w14:paraId="07237B78" w14:textId="75B34D1D" w:rsidR="00E57372" w:rsidRPr="00E57372" w:rsidRDefault="00E57372" w:rsidP="00E57372">
      <w:pPr>
        <w:spacing w:after="0" w:line="240" w:lineRule="auto"/>
        <w:rPr>
          <w:rFonts w:eastAsia="Times New Roman" w:cstheme="minorHAnsi"/>
          <w:color w:val="000000"/>
          <w:lang w:eastAsia="en-GB"/>
        </w:rPr>
      </w:pPr>
    </w:p>
    <w:p w14:paraId="77445BD2"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Target Customer-</w:t>
      </w:r>
    </w:p>
    <w:p w14:paraId="14836E18" w14:textId="1CDC2CC9"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The target audiences for decompress is young adults of approximately 18-30 years old due to their susceptibility to mental illness (American Addiction Centres, 2014). To evaluate this, I asked a target group of 12 people to rate on a scale of 0 to 10 (0 being “Not at all” and 10 being “Completely”) how happy would they be to have decompress in their own house. 9 out of the 12 </w:t>
      </w:r>
      <w:r w:rsidR="00210AB8">
        <w:rPr>
          <w:rFonts w:eastAsia="Times New Roman" w:cstheme="minorHAnsi"/>
          <w:color w:val="000000"/>
          <w:lang w:eastAsia="en-GB"/>
        </w:rPr>
        <w:t>stated</w:t>
      </w:r>
      <w:r w:rsidRPr="00E57372">
        <w:rPr>
          <w:rFonts w:eastAsia="Times New Roman" w:cstheme="minorHAnsi"/>
          <w:color w:val="000000"/>
          <w:lang w:eastAsia="en-GB"/>
        </w:rPr>
        <w:t xml:space="preserve"> that they would be glad to have decompress in their homes. Two of the remaining 3 voiced that they thought it was too large to have in their homes and didn’t offer the functionality of space saving furniture, the last said that it didn’t fit with the rest of the furniture they had.</w:t>
      </w:r>
    </w:p>
    <w:p w14:paraId="11234A4A" w14:textId="2A822C31" w:rsidR="00E57372" w:rsidRPr="00E57372" w:rsidRDefault="00E57372" w:rsidP="00E57372">
      <w:pPr>
        <w:spacing w:after="0" w:line="240" w:lineRule="auto"/>
        <w:rPr>
          <w:rFonts w:eastAsia="Times New Roman" w:cstheme="minorHAnsi"/>
          <w:color w:val="000000"/>
          <w:lang w:eastAsia="en-GB"/>
        </w:rPr>
      </w:pPr>
    </w:p>
    <w:p w14:paraId="11E5BBDF" w14:textId="6461F140"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Aesthetics-</w:t>
      </w:r>
    </w:p>
    <w:p w14:paraId="35651C53" w14:textId="16A10751"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Decompress’ aesthetics were to be closely tied to biophilic research. Making use of colours and forms that support this. Decompress makes good use of this research, its organic asymmetrical form was used as it not only allows the user to find their own comfortable way of sitting but also employs many of the features research has found beneficial to mental health (Kaplan S, 1995, pp.172) The materials, colours, and finishes were also chosen to help support these ideas. The use of the hardwood oak legs </w:t>
      </w:r>
      <w:r w:rsidR="00210AB8">
        <w:rPr>
          <w:rFonts w:eastAsia="Times New Roman" w:cstheme="minorHAnsi"/>
          <w:color w:val="000000"/>
          <w:lang w:eastAsia="en-GB"/>
        </w:rPr>
        <w:t>waxed</w:t>
      </w:r>
      <w:r w:rsidRPr="00E57372">
        <w:rPr>
          <w:rFonts w:eastAsia="Times New Roman" w:cstheme="minorHAnsi"/>
          <w:color w:val="000000"/>
          <w:lang w:eastAsia="en-GB"/>
        </w:rPr>
        <w:t xml:space="preserve"> to contrast the intricately woven steel blue fabric used in the upholstery creates not only a depth of fascination supported by this research but also a uniquely appealing dichotomy of materials and colours. As part of evaluating the first prototype of Decompress I asked 6 people to what they thought of the organic form. Unanimously they all agreed that they liked the form although felt the armrest was too flimsy because of this feedback I laminated the backrest in the later prototypes creating a much stronger back without compromising the organic form they liked. </w:t>
      </w:r>
    </w:p>
    <w:p w14:paraId="02FC6C7B" w14:textId="77777777" w:rsidR="00E57372" w:rsidRPr="00E57372" w:rsidRDefault="00E57372" w:rsidP="00E57372">
      <w:pPr>
        <w:spacing w:after="0" w:line="240" w:lineRule="auto"/>
        <w:rPr>
          <w:rFonts w:eastAsia="Times New Roman" w:cstheme="minorHAnsi"/>
          <w:color w:val="000000"/>
          <w:lang w:eastAsia="en-GB"/>
        </w:rPr>
      </w:pPr>
    </w:p>
    <w:p w14:paraId="28DA535F" w14:textId="77777777" w:rsidR="00E57372" w:rsidRPr="00E57372" w:rsidRDefault="00E57372" w:rsidP="00E57372">
      <w:pPr>
        <w:spacing w:after="0" w:line="240" w:lineRule="auto"/>
        <w:rPr>
          <w:rFonts w:eastAsia="Times New Roman" w:cstheme="minorHAnsi"/>
          <w:color w:val="000000"/>
          <w:lang w:eastAsia="en-GB"/>
        </w:rPr>
      </w:pPr>
    </w:p>
    <w:p w14:paraId="5ABD2F31"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Ergonomics, Size-</w:t>
      </w:r>
    </w:p>
    <w:p w14:paraId="26C846D1"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lastRenderedPageBreak/>
        <w:t xml:space="preserve">The size and scale of Decompress were extremely important to consider. They had to fit within </w:t>
      </w:r>
      <w:proofErr w:type="gramStart"/>
      <w:r w:rsidRPr="00E57372">
        <w:rPr>
          <w:rFonts w:eastAsia="Times New Roman" w:cstheme="minorHAnsi"/>
          <w:color w:val="000000"/>
          <w:lang w:eastAsia="en-GB"/>
        </w:rPr>
        <w:t>all of</w:t>
      </w:r>
      <w:proofErr w:type="gramEnd"/>
      <w:r w:rsidRPr="00E57372">
        <w:rPr>
          <w:rFonts w:eastAsia="Times New Roman" w:cstheme="minorHAnsi"/>
          <w:color w:val="000000"/>
          <w:lang w:eastAsia="en-GB"/>
        </w:rPr>
        <w:t xml:space="preserve"> the 5th to the 95th percentile of 18 to 30-year-olds, be no larger than 1200mm tall and fit within a footprint of 750mm^2. My first prototype was scaled based </w:t>
      </w:r>
      <w:proofErr w:type="gramStart"/>
      <w:r w:rsidRPr="00E57372">
        <w:rPr>
          <w:rFonts w:eastAsia="Times New Roman" w:cstheme="minorHAnsi"/>
          <w:color w:val="000000"/>
          <w:lang w:eastAsia="en-GB"/>
        </w:rPr>
        <w:t>off of</w:t>
      </w:r>
      <w:proofErr w:type="gramEnd"/>
      <w:r w:rsidRPr="00E57372">
        <w:rPr>
          <w:rFonts w:eastAsia="Times New Roman" w:cstheme="minorHAnsi"/>
          <w:color w:val="000000"/>
          <w:lang w:eastAsia="en-GB"/>
        </w:rPr>
        <w:t xml:space="preserve"> many existing competitors, but I found that it was too tall for many of the people I tested it with causing them to get a “pins and needles” feeling in their legs. With chairs I found that more problems are caused through a chair being too large than too small because of this I focused on making the seat fit the 5th percentile more than the 95th. Stats drawn from ‘</w:t>
      </w:r>
      <w:proofErr w:type="spellStart"/>
      <w:r w:rsidRPr="00E57372">
        <w:rPr>
          <w:rFonts w:eastAsia="Times New Roman" w:cstheme="minorHAnsi"/>
          <w:color w:val="000000"/>
          <w:lang w:eastAsia="en-GB"/>
        </w:rPr>
        <w:t>Bodyspace</w:t>
      </w:r>
      <w:proofErr w:type="spellEnd"/>
      <w:r w:rsidRPr="00E57372">
        <w:rPr>
          <w:rFonts w:eastAsia="Times New Roman" w:cstheme="minorHAnsi"/>
          <w:color w:val="000000"/>
          <w:lang w:eastAsia="en-GB"/>
        </w:rPr>
        <w:t xml:space="preserve">: Anthropometry, Ergonomics and the Design of Work’ (Pheasant S, 1996, pp.180) combined with primary research into peoples’ preferred seating heights gave me the values: Depth 520mm, Width 520mm, Leg Height 460mm. I also compared the inclination of existing chair’s backrests with the values offered by Pheasant (Pheasant S, 1996, pp.75) and my own research into peoples’ preferred inclination for relaxing, I found that the majority of people preferred an inclination close to the books advised 110° but with a degree of inclination to the seat itself to prevent them from sliding out. My first prototype made use of these values with a 10° inclination on both the back and the seat. The feedback for this was mostly positive with people saying they could find a comfortable position to sit. The height and footprint of the chair are also within the determined parameters at 950mm tall and with a footprint of 600mm by 700mm. </w:t>
      </w:r>
    </w:p>
    <w:p w14:paraId="6C51757F" w14:textId="77777777" w:rsidR="00E57372" w:rsidRPr="00E57372" w:rsidRDefault="00E57372" w:rsidP="00E57372">
      <w:pPr>
        <w:spacing w:after="0" w:line="240" w:lineRule="auto"/>
        <w:rPr>
          <w:rFonts w:eastAsia="Times New Roman" w:cstheme="minorHAnsi"/>
          <w:color w:val="000000"/>
          <w:lang w:eastAsia="en-GB"/>
        </w:rPr>
      </w:pPr>
    </w:p>
    <w:p w14:paraId="0C158479"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Emotional Response/ Performance- </w:t>
      </w:r>
    </w:p>
    <w:p w14:paraId="3087C8D6" w14:textId="44D78A43"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The chair had to be able to withstand 115kg (The average supported load of an office chair) Had to have the ability to impact the user’s emotions and had to be easily </w:t>
      </w:r>
      <w:proofErr w:type="spellStart"/>
      <w:r w:rsidRPr="00E57372">
        <w:rPr>
          <w:rFonts w:eastAsia="Times New Roman" w:cstheme="minorHAnsi"/>
          <w:color w:val="000000"/>
          <w:lang w:eastAsia="en-GB"/>
        </w:rPr>
        <w:t>maneuvered</w:t>
      </w:r>
      <w:proofErr w:type="spellEnd"/>
      <w:r w:rsidRPr="00E57372">
        <w:rPr>
          <w:rFonts w:eastAsia="Times New Roman" w:cstheme="minorHAnsi"/>
          <w:color w:val="000000"/>
          <w:lang w:eastAsia="en-GB"/>
        </w:rPr>
        <w:t xml:space="preserve"> by the average member of the target market (&lt;17.2kg)( Hunt S, 2019). The first prototype </w:t>
      </w:r>
      <w:r w:rsidR="00210AB8">
        <w:rPr>
          <w:rFonts w:eastAsia="Times New Roman" w:cstheme="minorHAnsi"/>
          <w:color w:val="000000"/>
          <w:lang w:eastAsia="en-GB"/>
        </w:rPr>
        <w:t>D</w:t>
      </w:r>
      <w:r w:rsidRPr="00E57372">
        <w:rPr>
          <w:rFonts w:eastAsia="Times New Roman" w:cstheme="minorHAnsi"/>
          <w:color w:val="000000"/>
          <w:lang w:eastAsia="en-GB"/>
        </w:rPr>
        <w:t xml:space="preserve">ecompress was both under 17.2kg and was easily able to withstand the over 120kg however due to the inclination of the base the rear legs weren’t inclined enough to create a comfortingly secure base the users felt like they might topple backward if they weren’t careful. To correct this in the later prototype I increased the back-leg inclination from 10° to 25° which users are much more comfortable with. Another advantage of the later prototype that had an impact on this is the weight of the solid oak legs. The larger and denser legs lower the centre of gravity significantly increasing stability but also increases the total weight to 10.5kg however this is a good compromise as it is still under the target weight. I evaluated the emotional impact of the final piece by conducting short verbal interviews with 3 people within the target group. </w:t>
      </w:r>
      <w:proofErr w:type="gramStart"/>
      <w:r w:rsidRPr="00E57372">
        <w:rPr>
          <w:rFonts w:eastAsia="Times New Roman" w:cstheme="minorHAnsi"/>
          <w:color w:val="000000"/>
          <w:lang w:eastAsia="en-GB"/>
        </w:rPr>
        <w:t>All of</w:t>
      </w:r>
      <w:proofErr w:type="gramEnd"/>
      <w:r w:rsidRPr="00E57372">
        <w:rPr>
          <w:rFonts w:eastAsia="Times New Roman" w:cstheme="minorHAnsi"/>
          <w:color w:val="000000"/>
          <w:lang w:eastAsia="en-GB"/>
        </w:rPr>
        <w:t xml:space="preserve"> the target group attested to the chair causing an emotional response. Two of these were positive, being comfort and relaxation however the last person was worried about the stability of the chair and was experiencing discomfort </w:t>
      </w:r>
      <w:r w:rsidR="00210AB8">
        <w:rPr>
          <w:rFonts w:eastAsia="Times New Roman" w:cstheme="minorHAnsi"/>
          <w:color w:val="000000"/>
          <w:lang w:eastAsia="en-GB"/>
        </w:rPr>
        <w:t>and</w:t>
      </w:r>
      <w:r w:rsidRPr="00E57372">
        <w:rPr>
          <w:rFonts w:eastAsia="Times New Roman" w:cstheme="minorHAnsi"/>
          <w:color w:val="000000"/>
          <w:lang w:eastAsia="en-GB"/>
        </w:rPr>
        <w:t xml:space="preserve"> anxiety. Despite this largely negative response, I believe that it was caused by the person’s apprehension of non-professionally constructed furniture.   </w:t>
      </w:r>
    </w:p>
    <w:p w14:paraId="32C658E7" w14:textId="77777777" w:rsidR="00E57372" w:rsidRPr="00E57372" w:rsidRDefault="00E57372" w:rsidP="00E57372">
      <w:pPr>
        <w:spacing w:after="0" w:line="240" w:lineRule="auto"/>
        <w:rPr>
          <w:rFonts w:eastAsia="Times New Roman" w:cstheme="minorHAnsi"/>
          <w:color w:val="000000"/>
          <w:lang w:eastAsia="en-GB"/>
        </w:rPr>
      </w:pPr>
    </w:p>
    <w:p w14:paraId="7E4D6124" w14:textId="77777777" w:rsidR="00E57372" w:rsidRPr="00E57372" w:rsidRDefault="00E57372" w:rsidP="00E57372">
      <w:pPr>
        <w:spacing w:after="0" w:line="240" w:lineRule="auto"/>
        <w:rPr>
          <w:rFonts w:eastAsia="Times New Roman" w:cstheme="minorHAnsi"/>
          <w:color w:val="000000"/>
          <w:lang w:eastAsia="en-GB"/>
        </w:rPr>
      </w:pPr>
    </w:p>
    <w:p w14:paraId="7994B05D" w14:textId="4F5E8396" w:rsid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Market Awareness:</w:t>
      </w:r>
    </w:p>
    <w:p w14:paraId="77EAE0EA" w14:textId="69816696" w:rsidR="00233059" w:rsidRDefault="00233059" w:rsidP="00E57372">
      <w:pPr>
        <w:spacing w:after="0" w:line="240" w:lineRule="auto"/>
        <w:rPr>
          <w:rFonts w:eastAsia="Times New Roman" w:cstheme="minorHAnsi"/>
          <w:color w:val="000000"/>
          <w:lang w:eastAsia="en-GB"/>
        </w:rPr>
      </w:pPr>
    </w:p>
    <w:p w14:paraId="345B82D8" w14:textId="77777777" w:rsidR="00233059" w:rsidRPr="00E57372" w:rsidRDefault="00233059" w:rsidP="00233059">
      <w:pPr>
        <w:spacing w:after="0" w:line="240" w:lineRule="auto"/>
        <w:rPr>
          <w:rFonts w:eastAsia="Times New Roman" w:cstheme="minorHAnsi"/>
          <w:color w:val="000000"/>
          <w:lang w:eastAsia="en-GB"/>
        </w:rPr>
      </w:pPr>
      <w:r w:rsidRPr="00E57372">
        <w:rPr>
          <w:rFonts w:eastAsia="Times New Roman" w:cstheme="minorHAnsi"/>
          <w:color w:val="000000"/>
          <w:lang w:eastAsia="en-GB"/>
        </w:rPr>
        <w:t>Target Product Cost-</w:t>
      </w:r>
    </w:p>
    <w:p w14:paraId="35B775AE" w14:textId="26443181" w:rsidR="00233059" w:rsidRPr="00E57372" w:rsidRDefault="00233059" w:rsidP="00233059">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Decompress had to be able to retail at £180. The total costs of materials and labour (approximating labour at £11 an hour for 6 hours) for an individual chair is £212.44 without a mark-up for profit. According to Woodruff J (Woodruff J, 2019) “the gross profit margin for retail furniture stores has actually risen slightly from 43.8 percent in 2014 to 45 percent in 2018” with a 45% mark-up for profit each chair would retail at £310 (£308.03) This is near twice the amount I was originally aiming for. I asked 8 people within my target audience if they’d be willing to pay £310 for decompress despite 5 of them answering no the others believed the </w:t>
      </w:r>
      <w:r w:rsidR="00210AB8">
        <w:rPr>
          <w:rFonts w:eastAsia="Times New Roman" w:cstheme="minorHAnsi"/>
          <w:color w:val="000000"/>
          <w:lang w:eastAsia="en-GB"/>
        </w:rPr>
        <w:t xml:space="preserve">high </w:t>
      </w:r>
      <w:r w:rsidRPr="00E57372">
        <w:rPr>
          <w:rFonts w:eastAsia="Times New Roman" w:cstheme="minorHAnsi"/>
          <w:color w:val="000000"/>
          <w:lang w:eastAsia="en-GB"/>
        </w:rPr>
        <w:t>quality was worth paying for.</w:t>
      </w:r>
    </w:p>
    <w:p w14:paraId="24498AB8" w14:textId="77777777" w:rsidR="00233059" w:rsidRDefault="00233059" w:rsidP="00E57372">
      <w:pPr>
        <w:spacing w:after="0" w:line="240" w:lineRule="auto"/>
        <w:rPr>
          <w:rFonts w:eastAsia="Times New Roman" w:cstheme="minorHAnsi"/>
          <w:color w:val="000000"/>
          <w:lang w:eastAsia="en-GB"/>
        </w:rPr>
      </w:pPr>
    </w:p>
    <w:p w14:paraId="4A3494E2" w14:textId="7265EBE3" w:rsidR="00233059" w:rsidRDefault="00233059" w:rsidP="00E57372">
      <w:pPr>
        <w:spacing w:after="0" w:line="240" w:lineRule="auto"/>
        <w:rPr>
          <w:rFonts w:eastAsia="Times New Roman" w:cstheme="minorHAnsi"/>
          <w:color w:val="000000"/>
          <w:lang w:eastAsia="en-GB"/>
        </w:rPr>
      </w:pPr>
      <w:r>
        <w:rPr>
          <w:rFonts w:eastAsia="Times New Roman" w:cstheme="minorHAnsi"/>
          <w:color w:val="000000"/>
          <w:lang w:eastAsia="en-GB"/>
        </w:rPr>
        <w:t>Current Market-</w:t>
      </w:r>
    </w:p>
    <w:p w14:paraId="0AD9FF3C" w14:textId="4B417C90" w:rsidR="00B620FB" w:rsidRPr="00E57372" w:rsidRDefault="00B620FB" w:rsidP="00E57372">
      <w:pPr>
        <w:spacing w:after="0" w:line="240" w:lineRule="auto"/>
        <w:rPr>
          <w:rFonts w:eastAsia="Times New Roman" w:cstheme="minorHAnsi"/>
          <w:color w:val="000000"/>
          <w:lang w:eastAsia="en-GB"/>
        </w:rPr>
      </w:pPr>
      <w:r>
        <w:rPr>
          <w:rFonts w:eastAsia="Times New Roman" w:cstheme="minorHAnsi"/>
          <w:color w:val="000000"/>
          <w:lang w:eastAsia="en-GB"/>
        </w:rPr>
        <w:t xml:space="preserve">As part of the research I undertook during the development of Decompress I looked heavily into existing products on the market and what gap in the market Decompress could fit into. As I mentioned in my design manifesto, I believe there is a large gap in in design in general for products </w:t>
      </w:r>
      <w:r>
        <w:rPr>
          <w:rFonts w:eastAsia="Times New Roman" w:cstheme="minorHAnsi"/>
          <w:color w:val="000000"/>
          <w:lang w:eastAsia="en-GB"/>
        </w:rPr>
        <w:lastRenderedPageBreak/>
        <w:t>catering to peoples’ mental health. This is where Decompress fits in. Similar armchairs throughout the market seem to fetch from around £250 to £800 depending on their upholstery fabrics and accompanying ottomans</w:t>
      </w:r>
      <w:r w:rsidR="00233059">
        <w:rPr>
          <w:rFonts w:eastAsia="Times New Roman" w:cstheme="minorHAnsi"/>
          <w:color w:val="000000"/>
          <w:lang w:eastAsia="en-GB"/>
        </w:rPr>
        <w:t>. With my revised price at £310 it fits well into the lower end of this market being of quality but also not being so expensive that it is inaccessible</w:t>
      </w:r>
      <w:r w:rsidR="002221B6">
        <w:rPr>
          <w:rFonts w:eastAsia="Times New Roman" w:cstheme="minorHAnsi"/>
          <w:color w:val="000000"/>
          <w:lang w:eastAsia="en-GB"/>
        </w:rPr>
        <w:t xml:space="preserve"> to the target audience. </w:t>
      </w:r>
    </w:p>
    <w:p w14:paraId="583EDD97" w14:textId="77777777" w:rsidR="00E57372" w:rsidRPr="00E57372" w:rsidRDefault="00E57372" w:rsidP="00E57372">
      <w:pPr>
        <w:spacing w:after="0" w:line="240" w:lineRule="auto"/>
        <w:rPr>
          <w:rFonts w:eastAsia="Times New Roman" w:cstheme="minorHAnsi"/>
          <w:color w:val="000000"/>
          <w:lang w:eastAsia="en-GB"/>
        </w:rPr>
      </w:pPr>
    </w:p>
    <w:p w14:paraId="7EC7C2CB"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Manufacturing Properties-</w:t>
      </w:r>
    </w:p>
    <w:p w14:paraId="5088D6E3" w14:textId="1870110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The chair had to be designed to make use of modern manufacturing methods like laser and water jet cutting along with standard furniture making techniques and tools (e.g. staple guns, upholstery rivets) The basic construction of the chair supports this, the simple softwood box frame base and the back have been designed to </w:t>
      </w:r>
      <w:r w:rsidR="00210AB8">
        <w:rPr>
          <w:rFonts w:eastAsia="Times New Roman" w:cstheme="minorHAnsi"/>
          <w:color w:val="000000"/>
          <w:lang w:eastAsia="en-GB"/>
        </w:rPr>
        <w:t xml:space="preserve">be </w:t>
      </w:r>
      <w:r w:rsidRPr="00E57372">
        <w:rPr>
          <w:rFonts w:eastAsia="Times New Roman" w:cstheme="minorHAnsi"/>
          <w:color w:val="000000"/>
          <w:lang w:eastAsia="en-GB"/>
        </w:rPr>
        <w:t xml:space="preserve">easily manufactured by a trained carpenter with the use of a nail/ staple gun. The flexi-ply back simply wraps around the base and is nailed into place. The concave form of the chair supports the back reducing the need for bracing and support. The legs are simply turned and cut to length (a typical modern machining method) The upholstery itself makes use of minimal upholstery foam and fabric. Due to the flowing shape of the back, there is little need for a large amount of padding, so a thick layer of flame-retardant polyester batting is applied using heavy duty flame retarding adhesive. Next a layer of lightweight netting is stapled over the batting to prevent the top layer of fabric from catching and damaging the padding and finally, a layer of flame retarding polyester blend is sewn to create a cover that’s used to finish off the hard-wearing concave upholstery. The base is a similar story however due to my research indicating some of the problems of reduced padding to </w:t>
      </w:r>
      <w:r w:rsidR="00210AB8">
        <w:rPr>
          <w:rFonts w:eastAsia="Times New Roman" w:cstheme="minorHAnsi"/>
          <w:color w:val="000000"/>
          <w:lang w:eastAsia="en-GB"/>
        </w:rPr>
        <w:t>peoples’</w:t>
      </w:r>
      <w:r w:rsidRPr="00E57372">
        <w:rPr>
          <w:rFonts w:eastAsia="Times New Roman" w:cstheme="minorHAnsi"/>
          <w:color w:val="000000"/>
          <w:lang w:eastAsia="en-GB"/>
        </w:rPr>
        <w:t xml:space="preserve"> legs there is a 100mm layer of medium density flame retardant foam. This foam was chosen from 17 other types of foam after a group of people compared them for comfort. On top of this foam are the additional 3 layers found on the back. I had trouble upholstering the seat when completing the final prototype, there is a 10°</w:t>
      </w:r>
      <w:r w:rsidR="00210AB8">
        <w:rPr>
          <w:rFonts w:eastAsia="Times New Roman" w:cstheme="minorHAnsi"/>
          <w:color w:val="000000"/>
          <w:lang w:eastAsia="en-GB"/>
        </w:rPr>
        <w:t xml:space="preserve"> taper</w:t>
      </w:r>
      <w:r w:rsidRPr="00E57372">
        <w:rPr>
          <w:rFonts w:eastAsia="Times New Roman" w:cstheme="minorHAnsi"/>
          <w:color w:val="000000"/>
          <w:lang w:eastAsia="en-GB"/>
        </w:rPr>
        <w:t xml:space="preserve"> to the frame of the seat to reduce its visual impact without reducing the strength of the seat. This inclination caused the fabric to bunch up as it followed the taper towards the underneath of the seat. I’ve managed to deal with a lot of it on the prototype but if it was to be made again darts would be used in the corners of the seat to pick up this excess material. I had a similar problem with my first prototype upholstered back so in the final version I added a dart and insured the weave of the fabric was running in vertical lines to attempt to reduce the visual impact of bunching both from the upholstery process and the long term wearing of the chair.</w:t>
      </w:r>
    </w:p>
    <w:p w14:paraId="2CA8A718" w14:textId="77777777" w:rsidR="00E57372" w:rsidRPr="00E57372" w:rsidRDefault="00E57372" w:rsidP="00E57372">
      <w:pPr>
        <w:spacing w:after="0" w:line="240" w:lineRule="auto"/>
        <w:rPr>
          <w:rFonts w:eastAsia="Times New Roman" w:cstheme="minorHAnsi"/>
          <w:color w:val="000000"/>
          <w:lang w:eastAsia="en-GB"/>
        </w:rPr>
      </w:pPr>
    </w:p>
    <w:p w14:paraId="5D1F1B62"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Material Properties-</w:t>
      </w:r>
    </w:p>
    <w:p w14:paraId="0D6A6C60" w14:textId="293B2B9A"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The chair had to be made from lightweight environmentally minded materials like solid woods. All materials had to have lifespans of greater than 5 years. </w:t>
      </w:r>
      <w:proofErr w:type="gramStart"/>
      <w:r w:rsidRPr="00E57372">
        <w:rPr>
          <w:rFonts w:eastAsia="Times New Roman" w:cstheme="minorHAnsi"/>
          <w:color w:val="000000"/>
          <w:lang w:eastAsia="en-GB"/>
        </w:rPr>
        <w:t>All of</w:t>
      </w:r>
      <w:proofErr w:type="gramEnd"/>
      <w:r w:rsidRPr="00E57372">
        <w:rPr>
          <w:rFonts w:eastAsia="Times New Roman" w:cstheme="minorHAnsi"/>
          <w:color w:val="000000"/>
          <w:lang w:eastAsia="en-GB"/>
        </w:rPr>
        <w:t xml:space="preserve"> the materials used in the making of </w:t>
      </w:r>
      <w:r w:rsidR="00210AB8">
        <w:rPr>
          <w:rFonts w:eastAsia="Times New Roman" w:cstheme="minorHAnsi"/>
          <w:color w:val="000000"/>
          <w:lang w:eastAsia="en-GB"/>
        </w:rPr>
        <w:t>D</w:t>
      </w:r>
      <w:r w:rsidRPr="00E57372">
        <w:rPr>
          <w:rFonts w:eastAsia="Times New Roman" w:cstheme="minorHAnsi"/>
          <w:color w:val="000000"/>
          <w:lang w:eastAsia="en-GB"/>
        </w:rPr>
        <w:t>ecompress are environmentally minded. The body of the seat made from 2”</w:t>
      </w:r>
      <w:r w:rsidR="00210AB8">
        <w:rPr>
          <w:rFonts w:eastAsia="Times New Roman" w:cstheme="minorHAnsi"/>
          <w:color w:val="000000"/>
          <w:lang w:eastAsia="en-GB"/>
        </w:rPr>
        <w:t>x3”</w:t>
      </w:r>
      <w:r w:rsidRPr="00E57372">
        <w:rPr>
          <w:rFonts w:eastAsia="Times New Roman" w:cstheme="minorHAnsi"/>
          <w:color w:val="000000"/>
          <w:lang w:eastAsia="en-GB"/>
        </w:rPr>
        <w:t xml:space="preserve"> softwood topped with high-quality 10mm birch faced ply. The back of the chair consists of a single laminated piece of 12mm (2x6mm) flexi-ply. The legs are 40mm straight turned English oak mounted by 40mmx70mm^2 high-quality ply plates to the underside of the seat with heavy duty T nuts. The fabric itself is a heavy-duty flame-retardant upholstery fabric that ensures at least a 7-year life span. In addition to this claim, I tested this material and many others’ durability and stain resistance by scratching each fabric with a key and denim. </w:t>
      </w:r>
    </w:p>
    <w:p w14:paraId="28187184" w14:textId="77777777" w:rsidR="00E57372" w:rsidRPr="00E57372" w:rsidRDefault="00E57372" w:rsidP="00E57372">
      <w:pPr>
        <w:spacing w:after="0" w:line="240" w:lineRule="auto"/>
        <w:rPr>
          <w:rFonts w:eastAsia="Times New Roman" w:cstheme="minorHAnsi"/>
          <w:color w:val="000000"/>
          <w:lang w:eastAsia="en-GB"/>
        </w:rPr>
      </w:pPr>
    </w:p>
    <w:p w14:paraId="4CC793BE" w14:textId="77777777" w:rsidR="00E57372" w:rsidRPr="00E57372" w:rsidRDefault="00E57372" w:rsidP="00E57372">
      <w:pPr>
        <w:spacing w:after="0" w:line="240" w:lineRule="auto"/>
        <w:rPr>
          <w:rFonts w:eastAsia="Times New Roman" w:cstheme="minorHAnsi"/>
          <w:color w:val="000000"/>
          <w:lang w:eastAsia="en-GB"/>
        </w:rPr>
      </w:pPr>
    </w:p>
    <w:p w14:paraId="1F7BC21B"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Quantity-</w:t>
      </w:r>
    </w:p>
    <w:p w14:paraId="69D256BB" w14:textId="7FCB2D98"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Decompress </w:t>
      </w:r>
      <w:r w:rsidR="00210AB8">
        <w:rPr>
          <w:rFonts w:eastAsia="Times New Roman" w:cstheme="minorHAnsi"/>
          <w:color w:val="000000"/>
          <w:lang w:eastAsia="en-GB"/>
        </w:rPr>
        <w:t xml:space="preserve">was </w:t>
      </w:r>
      <w:r w:rsidRPr="00E57372">
        <w:rPr>
          <w:rFonts w:eastAsia="Times New Roman" w:cstheme="minorHAnsi"/>
          <w:color w:val="000000"/>
          <w:lang w:eastAsia="en-GB"/>
        </w:rPr>
        <w:t>to be designed for small batch production in runs of 4-10. The manufacturing methods and materials I chose all support this method of production. The chair is designed to be made and constructed quickly by one or more skilled craftsmen using tools and methods commonly found in the type of small batch production many furniture producers employ.</w:t>
      </w:r>
    </w:p>
    <w:p w14:paraId="4556245E" w14:textId="77777777" w:rsidR="00E57372" w:rsidRPr="00E57372" w:rsidRDefault="00E57372" w:rsidP="00E57372">
      <w:pPr>
        <w:spacing w:after="0" w:line="240" w:lineRule="auto"/>
        <w:rPr>
          <w:rFonts w:eastAsia="Times New Roman" w:cstheme="minorHAnsi"/>
          <w:color w:val="000000"/>
          <w:lang w:eastAsia="en-GB"/>
        </w:rPr>
      </w:pPr>
    </w:p>
    <w:p w14:paraId="14BDFB39"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Standards-</w:t>
      </w:r>
    </w:p>
    <w:p w14:paraId="575B81B6"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lastRenderedPageBreak/>
        <w:t xml:space="preserve">I had to ensure that Decompress met the relevant BSI standards for furniture manufacture. These standards are mostly covered in the other sections over this evaluation (size, weight, ergonomics, etc.) some of the only other standards required to meet are those on flame resistance and choking. Due to the large organic form, the only small parts used in the construction of the chair are fasteners which are all hidden behind upholstery making them unreachable as choking hazards. The chair also makes use of heavy-duty flame-retardant upholstery and glue which easily allows it to meet the required standards. (British Standards Institution, 2019) </w:t>
      </w:r>
    </w:p>
    <w:p w14:paraId="6C8C124F" w14:textId="77777777" w:rsidR="00E57372" w:rsidRPr="00E57372" w:rsidRDefault="00E57372" w:rsidP="00E57372">
      <w:pPr>
        <w:spacing w:after="0" w:line="240" w:lineRule="auto"/>
        <w:rPr>
          <w:rFonts w:eastAsia="Times New Roman" w:cstheme="minorHAnsi"/>
          <w:color w:val="000000"/>
          <w:lang w:eastAsia="en-GB"/>
        </w:rPr>
      </w:pPr>
    </w:p>
    <w:p w14:paraId="786FBE0B" w14:textId="77777777" w:rsidR="00E57372" w:rsidRPr="00E57372" w:rsidRDefault="00E57372" w:rsidP="00E57372">
      <w:pPr>
        <w:spacing w:after="0" w:line="240" w:lineRule="auto"/>
        <w:rPr>
          <w:rFonts w:eastAsia="Times New Roman" w:cstheme="minorHAnsi"/>
          <w:color w:val="000000"/>
          <w:lang w:eastAsia="en-GB"/>
        </w:rPr>
      </w:pPr>
    </w:p>
    <w:p w14:paraId="71DA93C5"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Launch Date-</w:t>
      </w:r>
    </w:p>
    <w:p w14:paraId="6963DC6F" w14:textId="2DC4FF3F"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The launch date for Decompress was to be the Summer of 2019. With the </w:t>
      </w:r>
      <w:proofErr w:type="spellStart"/>
      <w:r w:rsidRPr="00E57372">
        <w:rPr>
          <w:rFonts w:eastAsia="Times New Roman" w:cstheme="minorHAnsi"/>
          <w:color w:val="000000"/>
          <w:lang w:eastAsia="en-GB"/>
        </w:rPr>
        <w:t>wayI</w:t>
      </w:r>
      <w:proofErr w:type="spellEnd"/>
      <w:r w:rsidRPr="00E57372">
        <w:rPr>
          <w:rFonts w:eastAsia="Times New Roman" w:cstheme="minorHAnsi"/>
          <w:color w:val="000000"/>
          <w:lang w:eastAsia="en-GB"/>
        </w:rPr>
        <w:t xml:space="preserve"> have designed the chair it could easily be adapted by any furniture producer for production by the end of Summer 2019.</w:t>
      </w:r>
    </w:p>
    <w:p w14:paraId="370C6F82" w14:textId="77777777" w:rsidR="00E57372" w:rsidRPr="00E57372" w:rsidRDefault="00E57372" w:rsidP="00E57372">
      <w:pPr>
        <w:spacing w:after="0" w:line="240" w:lineRule="auto"/>
        <w:rPr>
          <w:rFonts w:eastAsia="Times New Roman" w:cstheme="minorHAnsi"/>
          <w:color w:val="000000"/>
          <w:lang w:eastAsia="en-GB"/>
        </w:rPr>
      </w:pPr>
    </w:p>
    <w:p w14:paraId="731E9841"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Sustainability:</w:t>
      </w:r>
    </w:p>
    <w:p w14:paraId="77C3E122" w14:textId="77777777" w:rsidR="00E57372" w:rsidRPr="00E57372" w:rsidRDefault="00E57372" w:rsidP="00E57372">
      <w:pPr>
        <w:spacing w:after="0" w:line="240" w:lineRule="auto"/>
        <w:rPr>
          <w:rFonts w:eastAsia="Times New Roman" w:cstheme="minorHAnsi"/>
          <w:color w:val="000000"/>
          <w:lang w:eastAsia="en-GB"/>
        </w:rPr>
      </w:pPr>
    </w:p>
    <w:p w14:paraId="30A0C85E"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Environment-</w:t>
      </w:r>
    </w:p>
    <w:p w14:paraId="23339119" w14:textId="76335B5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Environmental impact was an extremely important thing aspect of the Decompress’ design. It had to avoid the heavy use of non-recyclable plastics both as a material choice and as an alternative for fastenings and have an overall lifespan of greater than 5 years. The final design for the chair makes use of minimal bonding agents the only ones being the flame-retardant spray adhesive used in the upholstery and the PVA used in laminating the chair back and attaching the legs to their mounting blocks. The rest of the chair is assembled using traditional fastenings (screws, bolts, T nuts). Individually Decompress uses very few environmentally harmful materials and techniques however if it was ever to be made in more than small batches these small amounts of bonding agents could </w:t>
      </w:r>
      <w:r w:rsidR="00210AB8">
        <w:rPr>
          <w:rFonts w:eastAsia="Times New Roman" w:cstheme="minorHAnsi"/>
          <w:color w:val="000000"/>
          <w:lang w:eastAsia="en-GB"/>
        </w:rPr>
        <w:t xml:space="preserve">accumulate </w:t>
      </w:r>
      <w:r w:rsidRPr="00E57372">
        <w:rPr>
          <w:rFonts w:eastAsia="Times New Roman" w:cstheme="minorHAnsi"/>
          <w:color w:val="000000"/>
          <w:lang w:eastAsia="en-GB"/>
        </w:rPr>
        <w:t>to harmful levels. As stated in ‘Material Properties’ every material used in the creation of Decompress has a lifespan of greater than 5 years this should allow the chair to easily pass its target of a 5-year lifespan.</w:t>
      </w:r>
    </w:p>
    <w:p w14:paraId="0C52227C" w14:textId="77777777" w:rsidR="00E57372" w:rsidRPr="00E57372" w:rsidRDefault="00E57372" w:rsidP="00E57372">
      <w:pPr>
        <w:spacing w:after="0" w:line="240" w:lineRule="auto"/>
        <w:rPr>
          <w:rFonts w:eastAsia="Times New Roman" w:cstheme="minorHAnsi"/>
          <w:color w:val="000000"/>
          <w:lang w:eastAsia="en-GB"/>
        </w:rPr>
      </w:pPr>
    </w:p>
    <w:p w14:paraId="46019D94" w14:textId="1F719D0C" w:rsid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Personal Design Manifesto:</w:t>
      </w:r>
    </w:p>
    <w:p w14:paraId="753B1464" w14:textId="1D9EC099" w:rsidR="002347EA" w:rsidRPr="002347EA" w:rsidRDefault="00183AB4" w:rsidP="002347EA">
      <w:pPr>
        <w:spacing w:after="0" w:line="240" w:lineRule="auto"/>
        <w:rPr>
          <w:rFonts w:eastAsia="Times New Roman" w:cstheme="minorHAnsi"/>
          <w:color w:val="000000"/>
          <w:lang w:eastAsia="en-GB"/>
        </w:rPr>
      </w:pPr>
      <w:r>
        <w:rPr>
          <w:rFonts w:eastAsia="Times New Roman" w:cstheme="minorHAnsi"/>
          <w:color w:val="000000"/>
          <w:lang w:eastAsia="en-GB"/>
        </w:rPr>
        <w:t xml:space="preserve">Decompress was intended to be a manifestation of the ideas and beliefs described in my Design Manifesto. The </w:t>
      </w:r>
      <w:proofErr w:type="gramStart"/>
      <w:r>
        <w:rPr>
          <w:rFonts w:eastAsia="Times New Roman" w:cstheme="minorHAnsi"/>
          <w:color w:val="000000"/>
          <w:lang w:eastAsia="en-GB"/>
        </w:rPr>
        <w:t>main focus</w:t>
      </w:r>
      <w:proofErr w:type="gramEnd"/>
      <w:r>
        <w:rPr>
          <w:rFonts w:eastAsia="Times New Roman" w:cstheme="minorHAnsi"/>
          <w:color w:val="000000"/>
          <w:lang w:eastAsia="en-GB"/>
        </w:rPr>
        <w:t xml:space="preserve"> of my Manifesto was </w:t>
      </w:r>
      <w:r w:rsidR="00E347D6">
        <w:rPr>
          <w:rFonts w:eastAsia="Times New Roman" w:cstheme="minorHAnsi"/>
          <w:color w:val="000000"/>
          <w:lang w:eastAsia="en-GB"/>
        </w:rPr>
        <w:t>making</w:t>
      </w:r>
      <w:r>
        <w:rPr>
          <w:rFonts w:eastAsia="Times New Roman" w:cstheme="minorHAnsi"/>
          <w:color w:val="000000"/>
          <w:lang w:eastAsia="en-GB"/>
        </w:rPr>
        <w:t xml:space="preserve"> a statement about our current failings as designers. How we chase perfection through primarily physical means. How we are destroying the futures of generations to come for the sake of instant gratification and superfluous excess. I want design to be consider people as more than just the sum of their physical strengths and weaknesses paired with cleaver marketing schemes. People are more than that. We’re imperfect</w:t>
      </w:r>
      <w:r w:rsidR="00E347D6">
        <w:rPr>
          <w:rFonts w:eastAsia="Times New Roman" w:cstheme="minorHAnsi"/>
          <w:color w:val="000000"/>
          <w:lang w:eastAsia="en-GB"/>
        </w:rPr>
        <w:t>, w</w:t>
      </w:r>
      <w:r>
        <w:rPr>
          <w:rFonts w:eastAsia="Times New Roman" w:cstheme="minorHAnsi"/>
          <w:color w:val="000000"/>
          <w:lang w:eastAsia="en-GB"/>
        </w:rPr>
        <w:t>e’re spontaneous and we’re</w:t>
      </w:r>
      <w:r w:rsidR="00E347D6">
        <w:rPr>
          <w:rFonts w:eastAsia="Times New Roman" w:cstheme="minorHAnsi"/>
          <w:color w:val="000000"/>
          <w:lang w:eastAsia="en-GB"/>
        </w:rPr>
        <w:t xml:space="preserve"> by essence personal. Going into this project I wanted to design something that made use of instinctual behaviours that went deeper than face value to help promote peoples’ mental wellbeing and growth. Through this project this has taken form through extensive research into biophilia, evolution and user experience with a focus on colour. My designs shifted continuously trying to find a concept that allowed users an extent of fascination large enough to make a tangible difference. I settled on the idea of merging this research with existing anecdotal experiences and came </w:t>
      </w:r>
      <w:r w:rsidR="00494769">
        <w:rPr>
          <w:rFonts w:eastAsia="Times New Roman" w:cstheme="minorHAnsi"/>
          <w:color w:val="000000"/>
          <w:lang w:eastAsia="en-GB"/>
        </w:rPr>
        <w:t xml:space="preserve">to the concept of an asymmetrical armchair designed to support the user in whatever position they find most comfortable for reading. In pursuit of this I researched a multitude of different manufacturing methods and finished from aluminium case to steam bending. The results of these experiments gave me a much clearer idea of the ways I could combine materials to reduce their shortcomings. In my final design I combine the natural flex and rigidity of convex forms with a reduced volume of upholstery to not only reduce cost but also waste and nonrecyclable materials. </w:t>
      </w:r>
      <w:r w:rsidR="002347EA">
        <w:rPr>
          <w:rFonts w:eastAsia="Times New Roman" w:cstheme="minorHAnsi"/>
          <w:color w:val="000000"/>
          <w:lang w:eastAsia="en-GB"/>
        </w:rPr>
        <w:t>This directly mirrors some of the points I made in my manifesto “</w:t>
      </w:r>
      <w:r w:rsidR="002347EA" w:rsidRPr="002347EA">
        <w:rPr>
          <w:rFonts w:eastAsia="Times New Roman" w:cstheme="minorHAnsi"/>
          <w:color w:val="000000"/>
          <w:lang w:eastAsia="en-GB"/>
        </w:rPr>
        <w:t>These beautiful forms we surround ourselves in are not only</w:t>
      </w:r>
      <w:r w:rsidR="002347EA">
        <w:rPr>
          <w:rFonts w:eastAsia="Times New Roman" w:cstheme="minorHAnsi"/>
          <w:color w:val="000000"/>
          <w:lang w:eastAsia="en-GB"/>
        </w:rPr>
        <w:t xml:space="preserve"> </w:t>
      </w:r>
      <w:r w:rsidR="002347EA" w:rsidRPr="002347EA">
        <w:rPr>
          <w:rFonts w:eastAsia="Times New Roman" w:cstheme="minorHAnsi"/>
          <w:color w:val="000000"/>
          <w:lang w:eastAsia="en-GB"/>
        </w:rPr>
        <w:t xml:space="preserve">imperfect but make use of those imperfections to enhance themselves. This </w:t>
      </w:r>
      <w:r w:rsidR="002347EA" w:rsidRPr="002347EA">
        <w:rPr>
          <w:rFonts w:eastAsia="Times New Roman" w:cstheme="minorHAnsi"/>
          <w:color w:val="000000"/>
          <w:lang w:eastAsia="en-GB"/>
        </w:rPr>
        <w:lastRenderedPageBreak/>
        <w:t>is a medium that</w:t>
      </w:r>
      <w:r w:rsidR="002347EA">
        <w:rPr>
          <w:rFonts w:eastAsia="Times New Roman" w:cstheme="minorHAnsi"/>
          <w:color w:val="000000"/>
          <w:lang w:eastAsia="en-GB"/>
        </w:rPr>
        <w:t xml:space="preserve"> </w:t>
      </w:r>
      <w:r w:rsidR="002347EA" w:rsidRPr="002347EA">
        <w:rPr>
          <w:rFonts w:eastAsia="Times New Roman" w:cstheme="minorHAnsi"/>
          <w:color w:val="000000"/>
          <w:lang w:eastAsia="en-GB"/>
        </w:rPr>
        <w:t>mirrors people on a much deeper level than design currently does, the acceptance of</w:t>
      </w:r>
      <w:r w:rsidR="002347EA">
        <w:rPr>
          <w:rFonts w:eastAsia="Times New Roman" w:cstheme="minorHAnsi"/>
          <w:color w:val="000000"/>
          <w:lang w:eastAsia="en-GB"/>
        </w:rPr>
        <w:t xml:space="preserve"> </w:t>
      </w:r>
      <w:r w:rsidR="002347EA" w:rsidRPr="002347EA">
        <w:rPr>
          <w:rFonts w:eastAsia="Times New Roman" w:cstheme="minorHAnsi"/>
          <w:color w:val="000000"/>
          <w:lang w:eastAsia="en-GB"/>
        </w:rPr>
        <w:t>imperfection is something that we all face, and I believe it’s what make these forms more</w:t>
      </w:r>
    </w:p>
    <w:p w14:paraId="768A2E52" w14:textId="77777777" w:rsidR="002347EA" w:rsidRPr="002347EA" w:rsidRDefault="002347EA" w:rsidP="002347EA">
      <w:pPr>
        <w:spacing w:after="0" w:line="240" w:lineRule="auto"/>
        <w:rPr>
          <w:rFonts w:eastAsia="Times New Roman" w:cstheme="minorHAnsi"/>
          <w:color w:val="000000"/>
          <w:lang w:eastAsia="en-GB"/>
        </w:rPr>
      </w:pPr>
      <w:r w:rsidRPr="002347EA">
        <w:rPr>
          <w:rFonts w:eastAsia="Times New Roman" w:cstheme="minorHAnsi"/>
          <w:color w:val="000000"/>
          <w:lang w:eastAsia="en-GB"/>
        </w:rPr>
        <w:t>appealing. We can relate with the imperfection we find in music and nature because we</w:t>
      </w:r>
    </w:p>
    <w:p w14:paraId="64A2A156" w14:textId="51B68F27" w:rsidR="00183AB4" w:rsidRDefault="002347EA" w:rsidP="002347EA">
      <w:pPr>
        <w:spacing w:after="0" w:line="240" w:lineRule="auto"/>
        <w:rPr>
          <w:rFonts w:eastAsia="Times New Roman" w:cstheme="minorHAnsi"/>
          <w:color w:val="000000"/>
          <w:lang w:eastAsia="en-GB"/>
        </w:rPr>
      </w:pPr>
      <w:proofErr w:type="gramStart"/>
      <w:r w:rsidRPr="002347EA">
        <w:rPr>
          <w:rFonts w:eastAsia="Times New Roman" w:cstheme="minorHAnsi"/>
          <w:color w:val="000000"/>
          <w:lang w:eastAsia="en-GB"/>
        </w:rPr>
        <w:t>ourselves</w:t>
      </w:r>
      <w:proofErr w:type="gramEnd"/>
      <w:r w:rsidRPr="002347EA">
        <w:rPr>
          <w:rFonts w:eastAsia="Times New Roman" w:cstheme="minorHAnsi"/>
          <w:color w:val="000000"/>
          <w:lang w:eastAsia="en-GB"/>
        </w:rPr>
        <w:t xml:space="preserve"> are flawed.</w:t>
      </w:r>
      <w:r>
        <w:rPr>
          <w:rFonts w:eastAsia="Times New Roman" w:cstheme="minorHAnsi"/>
          <w:color w:val="000000"/>
          <w:lang w:eastAsia="en-GB"/>
        </w:rPr>
        <w:t>”</w:t>
      </w:r>
    </w:p>
    <w:p w14:paraId="5E739B89" w14:textId="1422BB2D" w:rsidR="00E347D6" w:rsidRDefault="00E347D6" w:rsidP="00E57372">
      <w:pPr>
        <w:spacing w:after="0" w:line="240" w:lineRule="auto"/>
        <w:rPr>
          <w:rFonts w:eastAsia="Times New Roman" w:cstheme="minorHAnsi"/>
          <w:color w:val="000000"/>
          <w:lang w:eastAsia="en-GB"/>
        </w:rPr>
      </w:pPr>
    </w:p>
    <w:p w14:paraId="73ECC94C" w14:textId="77777777" w:rsidR="00E57372" w:rsidRPr="00E57372" w:rsidRDefault="00E57372" w:rsidP="00E57372">
      <w:pPr>
        <w:spacing w:after="0" w:line="240" w:lineRule="auto"/>
        <w:rPr>
          <w:rFonts w:eastAsia="Times New Roman" w:cstheme="minorHAnsi"/>
          <w:color w:val="000000"/>
          <w:lang w:eastAsia="en-GB"/>
        </w:rPr>
      </w:pPr>
    </w:p>
    <w:p w14:paraId="5DF36AD5" w14:textId="01150BC8" w:rsidR="00E57372" w:rsidRPr="00E57372" w:rsidRDefault="00183AB4" w:rsidP="00E57372">
      <w:pPr>
        <w:spacing w:after="0" w:line="240" w:lineRule="auto"/>
        <w:rPr>
          <w:rFonts w:eastAsia="Times New Roman" w:cstheme="minorHAnsi"/>
          <w:color w:val="000000"/>
          <w:lang w:eastAsia="en-GB"/>
        </w:rPr>
      </w:pPr>
      <w:r>
        <w:rPr>
          <w:rFonts w:eastAsia="Times New Roman" w:cstheme="minorHAnsi"/>
          <w:color w:val="000000"/>
          <w:lang w:eastAsia="en-GB"/>
        </w:rPr>
        <w:t>Conclusion:</w:t>
      </w:r>
    </w:p>
    <w:p w14:paraId="5E5661E4" w14:textId="09C60471" w:rsidR="00E57372" w:rsidRPr="00E57372" w:rsidRDefault="002221B6" w:rsidP="00E57372">
      <w:pPr>
        <w:spacing w:after="0" w:line="240" w:lineRule="auto"/>
        <w:rPr>
          <w:rFonts w:eastAsia="Times New Roman" w:cstheme="minorHAnsi"/>
          <w:color w:val="000000"/>
          <w:lang w:eastAsia="en-GB"/>
        </w:rPr>
      </w:pPr>
      <w:r>
        <w:rPr>
          <w:rFonts w:eastAsia="Times New Roman" w:cstheme="minorHAnsi"/>
          <w:color w:val="000000"/>
          <w:lang w:eastAsia="en-GB"/>
        </w:rPr>
        <w:t xml:space="preserve">In conclusion, </w:t>
      </w:r>
      <w:proofErr w:type="gramStart"/>
      <w:r>
        <w:rPr>
          <w:rFonts w:eastAsia="Times New Roman" w:cstheme="minorHAnsi"/>
          <w:color w:val="000000"/>
          <w:lang w:eastAsia="en-GB"/>
        </w:rPr>
        <w:t>Decompress</w:t>
      </w:r>
      <w:proofErr w:type="gramEnd"/>
      <w:r>
        <w:rPr>
          <w:rFonts w:eastAsia="Times New Roman" w:cstheme="minorHAnsi"/>
          <w:color w:val="000000"/>
          <w:lang w:eastAsia="en-GB"/>
        </w:rPr>
        <w:t xml:space="preserve"> meets the large majority of targets I set out for it in the specification. These points have all been tested and evaluated through the process from development to final design. Despite meeting most of the targets some of the tester groups voiced unsureness about the stability of the design along with the rigidity of the chairback. If there was to be further development to this project these would be key points for me to target along with attempting to further reduce the environmental impact and cost of the product. Overall, I believe that Decompress is a successful manifestation of the ideas and research laid out in my initial research. It closely follows both my manifesto and keeps to modern trends of furniture without being blinded by our modern craze for perfection. The product I chose to apply these concepts to is one that inherently had many of my desired features</w:t>
      </w:r>
      <w:r w:rsidR="00F360AF">
        <w:rPr>
          <w:rFonts w:eastAsia="Times New Roman" w:cstheme="minorHAnsi"/>
          <w:color w:val="000000"/>
          <w:lang w:eastAsia="en-GB"/>
        </w:rPr>
        <w:t xml:space="preserve"> thus allowing me more freedom to explore the different ways of executing this research by using these features as a base to expound on. In future I’d like to see how starting from scratch would enhance this process.</w:t>
      </w:r>
    </w:p>
    <w:p w14:paraId="32F652FA"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w:t>
      </w:r>
    </w:p>
    <w:p w14:paraId="2EDA10EC"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References</w:t>
      </w:r>
    </w:p>
    <w:p w14:paraId="7EC7E7E0" w14:textId="77777777" w:rsidR="00E57372" w:rsidRPr="00E57372" w:rsidRDefault="00E57372" w:rsidP="00E57372">
      <w:pPr>
        <w:spacing w:after="0" w:line="240" w:lineRule="auto"/>
        <w:rPr>
          <w:rFonts w:eastAsia="Times New Roman" w:cstheme="minorHAnsi"/>
          <w:color w:val="000000"/>
          <w:lang w:eastAsia="en-GB"/>
        </w:rPr>
      </w:pPr>
    </w:p>
    <w:p w14:paraId="56177AC7"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Kaplan, S. (1995) ‘The Restorative Benefits of Nature: Toward an Integrated</w:t>
      </w:r>
    </w:p>
    <w:p w14:paraId="5DCE0E9D"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Framework’, Journal of Environmental Psychology, 15, pp.172</w:t>
      </w:r>
    </w:p>
    <w:p w14:paraId="45139392"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Pheasant S. (1996) ‘</w:t>
      </w:r>
      <w:proofErr w:type="spellStart"/>
      <w:r w:rsidRPr="00E57372">
        <w:rPr>
          <w:rFonts w:eastAsia="Times New Roman" w:cstheme="minorHAnsi"/>
          <w:color w:val="000000"/>
          <w:lang w:eastAsia="en-GB"/>
        </w:rPr>
        <w:t>Bodyspace</w:t>
      </w:r>
      <w:proofErr w:type="spellEnd"/>
      <w:r w:rsidRPr="00E57372">
        <w:rPr>
          <w:rFonts w:eastAsia="Times New Roman" w:cstheme="minorHAnsi"/>
          <w:color w:val="000000"/>
          <w:lang w:eastAsia="en-GB"/>
        </w:rPr>
        <w:t>: Anthropometry, Ergonomics and the Design of Work’, London, Taylor &amp; Francis Ltd, pp.75</w:t>
      </w:r>
    </w:p>
    <w:p w14:paraId="1B112F85"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Pheasant S. (1996) ‘</w:t>
      </w:r>
      <w:proofErr w:type="spellStart"/>
      <w:r w:rsidRPr="00E57372">
        <w:rPr>
          <w:rFonts w:eastAsia="Times New Roman" w:cstheme="minorHAnsi"/>
          <w:color w:val="000000"/>
          <w:lang w:eastAsia="en-GB"/>
        </w:rPr>
        <w:t>Bodyspace</w:t>
      </w:r>
      <w:proofErr w:type="spellEnd"/>
      <w:r w:rsidRPr="00E57372">
        <w:rPr>
          <w:rFonts w:eastAsia="Times New Roman" w:cstheme="minorHAnsi"/>
          <w:color w:val="000000"/>
          <w:lang w:eastAsia="en-GB"/>
        </w:rPr>
        <w:t>: Anthropometry, Ergonomics and the Design of Work’, London, Taylor &amp; Francis Ltd, pp.180</w:t>
      </w:r>
    </w:p>
    <w:p w14:paraId="7D58AEDF"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xml:space="preserve">•    Hunt S. (2019) ‘A Guide to Manual Handling and Lifting Techniques’, Workplace Safety Advice </w:t>
      </w:r>
    </w:p>
    <w:p w14:paraId="4E398BA2"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Accessed; 08/05/2019, http://www.workplacesafetyadvice.co.uk/guide-manual-handling-lifting-techniques.html</w:t>
      </w:r>
    </w:p>
    <w:p w14:paraId="10AEB1FA"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British Standards Institute. (2019) ‘Standards Development: FW/0 – Furniture’, The British Standards Institute</w:t>
      </w:r>
    </w:p>
    <w:p w14:paraId="18EE7B6B"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Accessed; 08/05/2019, https://standardsdevelopment.bsigroup.com/committees/50120807#published</w:t>
      </w:r>
    </w:p>
    <w:p w14:paraId="1001892C"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    Woodruff J. (2019) ‘The Average Profit Margin in Furniture’, Chron</w:t>
      </w:r>
    </w:p>
    <w:p w14:paraId="25F81389"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Accessed; 08/05/2019</w:t>
      </w:r>
    </w:p>
    <w:p w14:paraId="39122B3D"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https://smallbusiness.chron.com/average-profit-margin-furniture-37917.html</w:t>
      </w:r>
    </w:p>
    <w:p w14:paraId="09118D0B" w14:textId="77777777" w:rsidR="00E57372" w:rsidRPr="00E57372" w:rsidRDefault="00E57372" w:rsidP="00E57372">
      <w:pPr>
        <w:spacing w:after="0" w:line="240" w:lineRule="auto"/>
        <w:rPr>
          <w:rFonts w:eastAsia="Times New Roman" w:cstheme="minorHAnsi"/>
          <w:color w:val="000000"/>
          <w:lang w:eastAsia="en-GB"/>
        </w:rPr>
      </w:pPr>
    </w:p>
    <w:p w14:paraId="015C9639" w14:textId="77777777" w:rsidR="00E57372" w:rsidRPr="00E57372" w:rsidRDefault="00E57372" w:rsidP="00E57372">
      <w:pPr>
        <w:spacing w:after="0" w:line="240" w:lineRule="auto"/>
        <w:rPr>
          <w:rFonts w:eastAsia="Times New Roman" w:cstheme="minorHAnsi"/>
          <w:color w:val="000000"/>
          <w:lang w:eastAsia="en-GB"/>
        </w:rPr>
      </w:pPr>
    </w:p>
    <w:p w14:paraId="57FBB729" w14:textId="77777777" w:rsidR="00E57372" w:rsidRPr="00E57372" w:rsidRDefault="00E57372" w:rsidP="00E57372">
      <w:pPr>
        <w:spacing w:after="0" w:line="240" w:lineRule="auto"/>
        <w:rPr>
          <w:rFonts w:eastAsia="Times New Roman" w:cstheme="minorHAnsi"/>
          <w:color w:val="000000"/>
          <w:lang w:eastAsia="en-GB"/>
        </w:rPr>
      </w:pPr>
    </w:p>
    <w:p w14:paraId="6EAE9169"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Bibliography</w:t>
      </w:r>
    </w:p>
    <w:p w14:paraId="3A0D5591" w14:textId="77777777" w:rsidR="00E57372" w:rsidRPr="00E57372" w:rsidRDefault="00E57372" w:rsidP="00E57372">
      <w:pPr>
        <w:spacing w:after="0" w:line="240" w:lineRule="auto"/>
        <w:rPr>
          <w:rFonts w:eastAsia="Times New Roman" w:cstheme="minorHAnsi"/>
          <w:color w:val="000000"/>
          <w:lang w:eastAsia="en-GB"/>
        </w:rPr>
      </w:pPr>
    </w:p>
    <w:p w14:paraId="2C986F39"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American Addiction Centres (2014) What demographics are most at risk from having</w:t>
      </w:r>
    </w:p>
    <w:p w14:paraId="6EEFA57C" w14:textId="77777777" w:rsidR="00E57372"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mental illnesses? Available at: https://www.treatmentsolutions.com/treating-co-</w:t>
      </w:r>
    </w:p>
    <w:p w14:paraId="1BC88EE4" w14:textId="73653F7F" w:rsidR="00DF27A8" w:rsidRPr="00E57372" w:rsidRDefault="00E57372" w:rsidP="00E57372">
      <w:pPr>
        <w:spacing w:after="0" w:line="240" w:lineRule="auto"/>
        <w:rPr>
          <w:rFonts w:eastAsia="Times New Roman" w:cstheme="minorHAnsi"/>
          <w:color w:val="000000"/>
          <w:lang w:eastAsia="en-GB"/>
        </w:rPr>
      </w:pPr>
      <w:r w:rsidRPr="00E57372">
        <w:rPr>
          <w:rFonts w:eastAsia="Times New Roman" w:cstheme="minorHAnsi"/>
          <w:color w:val="000000"/>
          <w:lang w:eastAsia="en-GB"/>
        </w:rPr>
        <w:t>occurring-disorders/demographics-most-at-risk/ (Accessed: 08/05/2019)</w:t>
      </w:r>
    </w:p>
    <w:sectPr w:rsidR="00DF27A8" w:rsidRPr="00E57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33218F"/>
    <w:multiLevelType w:val="hybridMultilevel"/>
    <w:tmpl w:val="611A9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9636EE"/>
    <w:multiLevelType w:val="hybridMultilevel"/>
    <w:tmpl w:val="0CC40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D129D"/>
    <w:multiLevelType w:val="hybridMultilevel"/>
    <w:tmpl w:val="7A0E0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4A2"/>
    <w:rsid w:val="00011BCD"/>
    <w:rsid w:val="00020305"/>
    <w:rsid w:val="000A74A2"/>
    <w:rsid w:val="000C223F"/>
    <w:rsid w:val="000D5E54"/>
    <w:rsid w:val="00183AB4"/>
    <w:rsid w:val="00201C3B"/>
    <w:rsid w:val="00210AB8"/>
    <w:rsid w:val="002221B6"/>
    <w:rsid w:val="00233059"/>
    <w:rsid w:val="002347EA"/>
    <w:rsid w:val="002447EF"/>
    <w:rsid w:val="00284502"/>
    <w:rsid w:val="00304467"/>
    <w:rsid w:val="00375F74"/>
    <w:rsid w:val="003B5DFA"/>
    <w:rsid w:val="00415E2C"/>
    <w:rsid w:val="00422BBE"/>
    <w:rsid w:val="004511B4"/>
    <w:rsid w:val="00494769"/>
    <w:rsid w:val="005458BB"/>
    <w:rsid w:val="00573216"/>
    <w:rsid w:val="005D5128"/>
    <w:rsid w:val="005F36F3"/>
    <w:rsid w:val="006E31D4"/>
    <w:rsid w:val="007170DA"/>
    <w:rsid w:val="00740FB0"/>
    <w:rsid w:val="00764F56"/>
    <w:rsid w:val="007919ED"/>
    <w:rsid w:val="0086327D"/>
    <w:rsid w:val="00875FBE"/>
    <w:rsid w:val="008C7339"/>
    <w:rsid w:val="00901EA0"/>
    <w:rsid w:val="0097151F"/>
    <w:rsid w:val="009B2D4D"/>
    <w:rsid w:val="00A36D78"/>
    <w:rsid w:val="00AC115F"/>
    <w:rsid w:val="00AD3C82"/>
    <w:rsid w:val="00AD3EB4"/>
    <w:rsid w:val="00AF0C94"/>
    <w:rsid w:val="00B2741C"/>
    <w:rsid w:val="00B41875"/>
    <w:rsid w:val="00B620FB"/>
    <w:rsid w:val="00BA440F"/>
    <w:rsid w:val="00BD2788"/>
    <w:rsid w:val="00C006E1"/>
    <w:rsid w:val="00C30DAD"/>
    <w:rsid w:val="00C94830"/>
    <w:rsid w:val="00CC5724"/>
    <w:rsid w:val="00CD2484"/>
    <w:rsid w:val="00D54816"/>
    <w:rsid w:val="00DD7D8C"/>
    <w:rsid w:val="00DE44C9"/>
    <w:rsid w:val="00DF27A8"/>
    <w:rsid w:val="00E347D6"/>
    <w:rsid w:val="00E57372"/>
    <w:rsid w:val="00ED34B5"/>
    <w:rsid w:val="00ED5E23"/>
    <w:rsid w:val="00F360AF"/>
    <w:rsid w:val="00F70ABD"/>
    <w:rsid w:val="00FD03BF"/>
    <w:rsid w:val="00FE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B4809"/>
  <w15:chartTrackingRefBased/>
  <w15:docId w15:val="{00E50AF9-499B-48C0-A544-65A40D3E6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339"/>
    <w:pPr>
      <w:ind w:left="720"/>
      <w:contextualSpacing/>
    </w:pPr>
  </w:style>
  <w:style w:type="character" w:styleId="Hyperlink">
    <w:name w:val="Hyperlink"/>
    <w:basedOn w:val="DefaultParagraphFont"/>
    <w:uiPriority w:val="99"/>
    <w:unhideWhenUsed/>
    <w:rsid w:val="00284502"/>
    <w:rPr>
      <w:color w:val="0000FF"/>
      <w:u w:val="single"/>
    </w:rPr>
  </w:style>
  <w:style w:type="character" w:styleId="UnresolvedMention">
    <w:name w:val="Unresolved Mention"/>
    <w:basedOn w:val="DefaultParagraphFont"/>
    <w:uiPriority w:val="99"/>
    <w:semiHidden/>
    <w:unhideWhenUsed/>
    <w:rsid w:val="002845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112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C88F8-0E38-4801-BF0A-A43072F48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2702</Words>
  <Characters>15406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dc:creator>
  <cp:keywords/>
  <dc:description/>
  <cp:lastModifiedBy>Gareth Williams</cp:lastModifiedBy>
  <cp:revision>2</cp:revision>
  <dcterms:created xsi:type="dcterms:W3CDTF">2019-05-13T13:35:00Z</dcterms:created>
  <dcterms:modified xsi:type="dcterms:W3CDTF">2019-05-13T13:35:00Z</dcterms:modified>
</cp:coreProperties>
</file>