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EF11E" w14:textId="77777777" w:rsidR="009C20B3" w:rsidRDefault="00693453">
      <w:bookmarkStart w:id="0" w:name="_Hlk134904173"/>
      <w:bookmarkEnd w:id="0"/>
    </w:p>
    <w:p w14:paraId="56EFFCFD" w14:textId="7F37A35E" w:rsidR="00E80E76" w:rsidRDefault="001B3DA3">
      <w:r>
        <w:rPr>
          <w:noProof/>
        </w:rPr>
        <w:drawing>
          <wp:inline distT="0" distB="0" distL="0" distR="0" wp14:anchorId="50C2F99A" wp14:editId="5E3A5765">
            <wp:extent cx="5730875" cy="1426845"/>
            <wp:effectExtent l="0" t="0" r="3175" b="0"/>
            <wp:docPr id="276330480"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1426845"/>
                    </a:xfrm>
                    <a:prstGeom prst="rect">
                      <a:avLst/>
                    </a:prstGeom>
                    <a:noFill/>
                  </pic:spPr>
                </pic:pic>
              </a:graphicData>
            </a:graphic>
          </wp:inline>
        </w:drawing>
      </w:r>
    </w:p>
    <w:p w14:paraId="7A1C1DE0" w14:textId="77777777" w:rsidR="00E80E76" w:rsidRDefault="00E80E76"/>
    <w:p w14:paraId="57B5A5A3" w14:textId="0DA79CFC" w:rsidR="00E80E76" w:rsidRDefault="0020753B" w:rsidP="0020753B">
      <w:pPr>
        <w:spacing w:line="360" w:lineRule="auto"/>
        <w:jc w:val="center"/>
        <w:rPr>
          <w:rFonts w:ascii="Arial Narrow" w:hAnsi="Arial Narrow"/>
          <w:sz w:val="28"/>
          <w:szCs w:val="28"/>
        </w:rPr>
      </w:pPr>
      <w:r>
        <w:rPr>
          <w:rFonts w:ascii="Arial Narrow" w:hAnsi="Arial Narrow"/>
          <w:noProof/>
          <w:sz w:val="28"/>
          <w:szCs w:val="28"/>
        </w:rPr>
        <w:drawing>
          <wp:inline distT="0" distB="0" distL="0" distR="0" wp14:anchorId="26443707" wp14:editId="2986F07C">
            <wp:extent cx="3810000" cy="2857500"/>
            <wp:effectExtent l="0" t="0" r="0" b="0"/>
            <wp:docPr id="21681057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pic:spPr>
                </pic:pic>
              </a:graphicData>
            </a:graphic>
          </wp:inline>
        </w:drawing>
      </w:r>
    </w:p>
    <w:p w14:paraId="36F0B932" w14:textId="77777777" w:rsidR="00E76E39" w:rsidRPr="005F44AD" w:rsidRDefault="00E76E39" w:rsidP="0020753B">
      <w:pPr>
        <w:spacing w:line="360" w:lineRule="auto"/>
        <w:jc w:val="center"/>
        <w:rPr>
          <w:rFonts w:ascii="Arial Narrow" w:hAnsi="Arial Narrow"/>
          <w:sz w:val="28"/>
          <w:szCs w:val="28"/>
        </w:rPr>
      </w:pPr>
    </w:p>
    <w:p w14:paraId="14651952" w14:textId="7392A5C6" w:rsidR="00E80E76" w:rsidRPr="005F44AD" w:rsidRDefault="00E80E76" w:rsidP="007A0316">
      <w:pPr>
        <w:spacing w:line="360" w:lineRule="auto"/>
        <w:rPr>
          <w:rFonts w:ascii="Arial Narrow" w:hAnsi="Arial Narrow"/>
          <w:sz w:val="28"/>
          <w:szCs w:val="28"/>
        </w:rPr>
      </w:pPr>
      <w:r w:rsidRPr="005F44AD">
        <w:rPr>
          <w:rFonts w:ascii="Arial Narrow" w:hAnsi="Arial Narrow"/>
          <w:sz w:val="28"/>
          <w:szCs w:val="28"/>
        </w:rPr>
        <w:t>Module Title:                   Dissertation</w:t>
      </w:r>
    </w:p>
    <w:p w14:paraId="0A816C8D" w14:textId="7869E31D" w:rsidR="00F964D2" w:rsidRPr="005F44AD" w:rsidRDefault="00F964D2" w:rsidP="007A0316">
      <w:pPr>
        <w:spacing w:line="360" w:lineRule="auto"/>
        <w:rPr>
          <w:rFonts w:ascii="Arial Narrow" w:hAnsi="Arial Narrow"/>
          <w:sz w:val="28"/>
          <w:szCs w:val="28"/>
        </w:rPr>
      </w:pPr>
      <w:r w:rsidRPr="005F44AD">
        <w:rPr>
          <w:rFonts w:ascii="Arial Narrow" w:hAnsi="Arial Narrow"/>
          <w:sz w:val="28"/>
          <w:szCs w:val="28"/>
        </w:rPr>
        <w:t>Module Code:                 LCMB7020</w:t>
      </w:r>
    </w:p>
    <w:p w14:paraId="0CCFF03F" w14:textId="5E3855FB" w:rsidR="007A0316" w:rsidRDefault="00F964D2" w:rsidP="007A0316">
      <w:pPr>
        <w:spacing w:line="360" w:lineRule="auto"/>
        <w:rPr>
          <w:rFonts w:ascii="Arial Narrow" w:hAnsi="Arial Narrow"/>
          <w:sz w:val="28"/>
          <w:szCs w:val="28"/>
        </w:rPr>
      </w:pPr>
      <w:r w:rsidRPr="005F44AD">
        <w:rPr>
          <w:rFonts w:ascii="Arial Narrow" w:hAnsi="Arial Narrow"/>
          <w:sz w:val="28"/>
          <w:szCs w:val="28"/>
        </w:rPr>
        <w:t>Course:                           MBA Marketing</w:t>
      </w:r>
    </w:p>
    <w:p w14:paraId="095D2A17" w14:textId="03FE3D30" w:rsidR="007A0316" w:rsidRPr="007A0316" w:rsidRDefault="007A0316" w:rsidP="007A0316">
      <w:pPr>
        <w:spacing w:line="360" w:lineRule="auto"/>
        <w:rPr>
          <w:rFonts w:ascii="Arial Narrow" w:hAnsi="Arial Narrow"/>
          <w:sz w:val="28"/>
          <w:szCs w:val="28"/>
        </w:rPr>
      </w:pPr>
      <w:r w:rsidRPr="007A0316">
        <w:rPr>
          <w:rFonts w:ascii="Arial Narrow" w:hAnsi="Arial Narrow"/>
          <w:sz w:val="28"/>
          <w:szCs w:val="28"/>
        </w:rPr>
        <w:t>Supervisor:                     M</w:t>
      </w:r>
      <w:r w:rsidR="002865ED">
        <w:rPr>
          <w:rFonts w:ascii="Arial Narrow" w:hAnsi="Arial Narrow"/>
          <w:sz w:val="28"/>
          <w:szCs w:val="28"/>
        </w:rPr>
        <w:t>r</w:t>
      </w:r>
      <w:r w:rsidRPr="007A0316">
        <w:rPr>
          <w:rFonts w:ascii="Arial Narrow" w:hAnsi="Arial Narrow"/>
          <w:sz w:val="28"/>
          <w:szCs w:val="28"/>
        </w:rPr>
        <w:t>s Tushara Balandran</w:t>
      </w:r>
    </w:p>
    <w:p w14:paraId="56245BC4" w14:textId="77777777" w:rsidR="007A0316" w:rsidRPr="007A0316" w:rsidRDefault="007A0316" w:rsidP="007A0316">
      <w:pPr>
        <w:spacing w:line="360" w:lineRule="auto"/>
        <w:rPr>
          <w:rFonts w:ascii="Arial Narrow" w:hAnsi="Arial Narrow"/>
          <w:sz w:val="28"/>
          <w:szCs w:val="28"/>
        </w:rPr>
      </w:pPr>
      <w:r w:rsidRPr="007A0316">
        <w:rPr>
          <w:rFonts w:ascii="Arial Narrow" w:hAnsi="Arial Narrow"/>
          <w:sz w:val="28"/>
          <w:szCs w:val="28"/>
        </w:rPr>
        <w:t>Student Name:               Anastasiya Petrova</w:t>
      </w:r>
    </w:p>
    <w:p w14:paraId="6010B886" w14:textId="4BE15CDF" w:rsidR="007A0316" w:rsidRDefault="007A0316" w:rsidP="007A0316">
      <w:pPr>
        <w:spacing w:line="360" w:lineRule="auto"/>
        <w:rPr>
          <w:rFonts w:ascii="Arial Narrow" w:hAnsi="Arial Narrow"/>
          <w:sz w:val="28"/>
          <w:szCs w:val="28"/>
        </w:rPr>
      </w:pPr>
      <w:r w:rsidRPr="007A0316">
        <w:rPr>
          <w:rFonts w:ascii="Arial Narrow" w:hAnsi="Arial Narrow"/>
          <w:sz w:val="28"/>
          <w:szCs w:val="28"/>
        </w:rPr>
        <w:t>Student Number:            1816952</w:t>
      </w:r>
    </w:p>
    <w:p w14:paraId="10730FD5" w14:textId="77777777" w:rsidR="008D0F06" w:rsidRDefault="008D0F06" w:rsidP="007A0316">
      <w:pPr>
        <w:spacing w:line="360" w:lineRule="auto"/>
        <w:rPr>
          <w:rFonts w:ascii="Arial Narrow" w:hAnsi="Arial Narrow"/>
          <w:sz w:val="28"/>
          <w:szCs w:val="28"/>
        </w:rPr>
      </w:pPr>
    </w:p>
    <w:p w14:paraId="136F464E" w14:textId="49A01537" w:rsidR="00C55302" w:rsidRDefault="00C55302" w:rsidP="007A0316">
      <w:pPr>
        <w:spacing w:line="360" w:lineRule="auto"/>
        <w:rPr>
          <w:rFonts w:ascii="Arial Narrow" w:hAnsi="Arial Narrow"/>
          <w:sz w:val="28"/>
          <w:szCs w:val="28"/>
        </w:rPr>
      </w:pPr>
    </w:p>
    <w:p w14:paraId="57AAD672" w14:textId="7D9EA154" w:rsidR="00D71F7C" w:rsidRDefault="00D71F7C" w:rsidP="007A0316">
      <w:pPr>
        <w:spacing w:line="360" w:lineRule="auto"/>
        <w:rPr>
          <w:rFonts w:ascii="Arial Narrow" w:hAnsi="Arial Narrow"/>
          <w:sz w:val="28"/>
          <w:szCs w:val="28"/>
        </w:rPr>
      </w:pPr>
      <w:r>
        <w:rPr>
          <w:rFonts w:ascii="Arial Narrow" w:hAnsi="Arial Narrow"/>
          <w:noProof/>
          <w:sz w:val="28"/>
          <w:szCs w:val="28"/>
        </w:rPr>
        <w:lastRenderedPageBreak/>
        <w:drawing>
          <wp:inline distT="0" distB="0" distL="0" distR="0" wp14:anchorId="0F55A1B9" wp14:editId="73722913">
            <wp:extent cx="5431790" cy="8656955"/>
            <wp:effectExtent l="0" t="0" r="0" b="0"/>
            <wp:docPr id="985297815"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1790" cy="8656955"/>
                    </a:xfrm>
                    <a:prstGeom prst="rect">
                      <a:avLst/>
                    </a:prstGeom>
                    <a:noFill/>
                  </pic:spPr>
                </pic:pic>
              </a:graphicData>
            </a:graphic>
          </wp:inline>
        </w:drawing>
      </w:r>
    </w:p>
    <w:p w14:paraId="7A8A2F46" w14:textId="05BEB5CE" w:rsidR="00B74CC0" w:rsidRDefault="00106F6A" w:rsidP="007A0316">
      <w:pPr>
        <w:spacing w:line="360" w:lineRule="auto"/>
        <w:rPr>
          <w:rFonts w:ascii="Arial Narrow" w:hAnsi="Arial Narrow"/>
          <w:sz w:val="28"/>
          <w:szCs w:val="28"/>
        </w:rPr>
      </w:pPr>
      <w:bookmarkStart w:id="1" w:name="_Hlk136882623"/>
      <w:r>
        <w:rPr>
          <w:rFonts w:ascii="Arial Narrow" w:hAnsi="Arial Narrow"/>
          <w:noProof/>
          <w:sz w:val="28"/>
          <w:szCs w:val="28"/>
        </w:rPr>
        <w:drawing>
          <wp:inline distT="0" distB="0" distL="0" distR="0" wp14:anchorId="33E9D38B" wp14:editId="1D056D4A">
            <wp:extent cx="5730875" cy="8590280"/>
            <wp:effectExtent l="0" t="0" r="3175" b="1270"/>
            <wp:docPr id="172173688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8590280"/>
                    </a:xfrm>
                    <a:prstGeom prst="rect">
                      <a:avLst/>
                    </a:prstGeom>
                    <a:noFill/>
                  </pic:spPr>
                </pic:pic>
              </a:graphicData>
            </a:graphic>
          </wp:inline>
        </w:drawing>
      </w:r>
      <w:bookmarkEnd w:id="1"/>
    </w:p>
    <w:p w14:paraId="4C8BABE4" w14:textId="2EDA8B9D" w:rsidR="00D43F7F" w:rsidRPr="00E35EE1" w:rsidRDefault="00D43F7F"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1B237A0E" wp14:editId="4EABC612">
            <wp:extent cx="5730875" cy="5511165"/>
            <wp:effectExtent l="0" t="0" r="3175" b="0"/>
            <wp:docPr id="455453043"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5511165"/>
                    </a:xfrm>
                    <a:prstGeom prst="rect">
                      <a:avLst/>
                    </a:prstGeom>
                    <a:noFill/>
                  </pic:spPr>
                </pic:pic>
              </a:graphicData>
            </a:graphic>
          </wp:inline>
        </w:drawing>
      </w:r>
    </w:p>
    <w:p w14:paraId="2CAC710A" w14:textId="77777777" w:rsidR="00EE4EFA" w:rsidRDefault="00EE4EFA" w:rsidP="007905DC">
      <w:pPr>
        <w:spacing w:line="360" w:lineRule="auto"/>
        <w:jc w:val="both"/>
        <w:rPr>
          <w:rFonts w:ascii="Arial Narrow" w:hAnsi="Arial Narrow"/>
          <w:sz w:val="28"/>
          <w:szCs w:val="28"/>
        </w:rPr>
      </w:pPr>
    </w:p>
    <w:p w14:paraId="4190EAD0" w14:textId="77777777" w:rsidR="00EE4EFA" w:rsidRDefault="00EE4EFA" w:rsidP="007905DC">
      <w:pPr>
        <w:spacing w:line="360" w:lineRule="auto"/>
        <w:jc w:val="both"/>
        <w:rPr>
          <w:rFonts w:ascii="Arial Narrow" w:hAnsi="Arial Narrow"/>
          <w:sz w:val="28"/>
          <w:szCs w:val="28"/>
        </w:rPr>
      </w:pPr>
    </w:p>
    <w:p w14:paraId="0E2E6571" w14:textId="77777777" w:rsidR="00EE4EFA" w:rsidRDefault="00EE4EFA" w:rsidP="007905DC">
      <w:pPr>
        <w:spacing w:line="360" w:lineRule="auto"/>
        <w:jc w:val="both"/>
        <w:rPr>
          <w:rFonts w:ascii="Arial Narrow" w:hAnsi="Arial Narrow"/>
          <w:sz w:val="28"/>
          <w:szCs w:val="28"/>
        </w:rPr>
      </w:pPr>
    </w:p>
    <w:p w14:paraId="1934309D" w14:textId="77777777" w:rsidR="00EE4EFA" w:rsidRDefault="00EE4EFA" w:rsidP="007905DC">
      <w:pPr>
        <w:spacing w:line="360" w:lineRule="auto"/>
        <w:jc w:val="both"/>
        <w:rPr>
          <w:rFonts w:ascii="Arial Narrow" w:hAnsi="Arial Narrow"/>
          <w:sz w:val="28"/>
          <w:szCs w:val="28"/>
        </w:rPr>
      </w:pPr>
    </w:p>
    <w:p w14:paraId="7BAADA1A" w14:textId="77777777" w:rsidR="00EE4EFA" w:rsidRDefault="00EE4EFA" w:rsidP="007905DC">
      <w:pPr>
        <w:spacing w:line="360" w:lineRule="auto"/>
        <w:jc w:val="both"/>
        <w:rPr>
          <w:rFonts w:ascii="Arial Narrow" w:hAnsi="Arial Narrow"/>
          <w:sz w:val="28"/>
          <w:szCs w:val="28"/>
        </w:rPr>
      </w:pPr>
    </w:p>
    <w:p w14:paraId="5116C9BE" w14:textId="77777777" w:rsidR="00EE4EFA" w:rsidRDefault="00EE4EFA" w:rsidP="007905DC">
      <w:pPr>
        <w:spacing w:line="360" w:lineRule="auto"/>
        <w:jc w:val="both"/>
        <w:rPr>
          <w:rFonts w:ascii="Arial Narrow" w:hAnsi="Arial Narrow"/>
          <w:sz w:val="28"/>
          <w:szCs w:val="28"/>
        </w:rPr>
      </w:pPr>
    </w:p>
    <w:p w14:paraId="1054E312" w14:textId="77777777" w:rsidR="00EE4EFA" w:rsidRDefault="00EE4EFA" w:rsidP="007905DC">
      <w:pPr>
        <w:spacing w:line="360" w:lineRule="auto"/>
        <w:jc w:val="both"/>
        <w:rPr>
          <w:rFonts w:ascii="Arial Narrow" w:hAnsi="Arial Narrow"/>
          <w:sz w:val="28"/>
          <w:szCs w:val="28"/>
        </w:rPr>
      </w:pPr>
    </w:p>
    <w:p w14:paraId="627FD70C" w14:textId="4A0666AF" w:rsidR="00E13D05" w:rsidRDefault="00E13D05" w:rsidP="00870D73">
      <w:pPr>
        <w:spacing w:line="360" w:lineRule="auto"/>
        <w:jc w:val="both"/>
        <w:rPr>
          <w:rFonts w:ascii="Arial Narrow" w:hAnsi="Arial Narrow"/>
          <w:sz w:val="28"/>
          <w:szCs w:val="28"/>
        </w:rPr>
      </w:pPr>
    </w:p>
    <w:p w14:paraId="2713E50B" w14:textId="2E067D6C" w:rsidR="00E13D05" w:rsidRPr="00E13D05" w:rsidRDefault="00E13D05" w:rsidP="00870D73">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77AD51DA" wp14:editId="580AB675">
            <wp:extent cx="5730875" cy="5407660"/>
            <wp:effectExtent l="0" t="0" r="3175" b="0"/>
            <wp:docPr id="245919653"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5407660"/>
                    </a:xfrm>
                    <a:prstGeom prst="rect">
                      <a:avLst/>
                    </a:prstGeom>
                    <a:noFill/>
                  </pic:spPr>
                </pic:pic>
              </a:graphicData>
            </a:graphic>
          </wp:inline>
        </w:drawing>
      </w:r>
    </w:p>
    <w:p w14:paraId="30D1957B" w14:textId="77777777" w:rsidR="00AE4E0B" w:rsidRDefault="00AE4E0B" w:rsidP="007905DC">
      <w:pPr>
        <w:spacing w:line="360" w:lineRule="auto"/>
        <w:jc w:val="both"/>
        <w:rPr>
          <w:rFonts w:ascii="Arial Narrow" w:hAnsi="Arial Narrow"/>
          <w:b/>
          <w:bCs/>
          <w:sz w:val="28"/>
          <w:szCs w:val="28"/>
        </w:rPr>
      </w:pPr>
    </w:p>
    <w:p w14:paraId="531F1DF9" w14:textId="77777777" w:rsidR="00AE4E0B" w:rsidRDefault="00AE4E0B" w:rsidP="007905DC">
      <w:pPr>
        <w:spacing w:line="360" w:lineRule="auto"/>
        <w:jc w:val="both"/>
        <w:rPr>
          <w:rFonts w:ascii="Arial Narrow" w:hAnsi="Arial Narrow"/>
          <w:b/>
          <w:bCs/>
          <w:sz w:val="28"/>
          <w:szCs w:val="28"/>
        </w:rPr>
      </w:pPr>
    </w:p>
    <w:p w14:paraId="500A9DC2" w14:textId="77777777" w:rsidR="00AE4E0B" w:rsidRDefault="00AE4E0B" w:rsidP="007905DC">
      <w:pPr>
        <w:spacing w:line="360" w:lineRule="auto"/>
        <w:jc w:val="both"/>
        <w:rPr>
          <w:rFonts w:ascii="Arial Narrow" w:hAnsi="Arial Narrow"/>
          <w:b/>
          <w:bCs/>
          <w:sz w:val="28"/>
          <w:szCs w:val="28"/>
        </w:rPr>
      </w:pPr>
    </w:p>
    <w:p w14:paraId="0748CBAF" w14:textId="77777777" w:rsidR="00AE4E0B" w:rsidRDefault="00AE4E0B" w:rsidP="007905DC">
      <w:pPr>
        <w:spacing w:line="360" w:lineRule="auto"/>
        <w:jc w:val="both"/>
        <w:rPr>
          <w:rFonts w:ascii="Arial Narrow" w:hAnsi="Arial Narrow"/>
          <w:b/>
          <w:bCs/>
          <w:sz w:val="28"/>
          <w:szCs w:val="28"/>
        </w:rPr>
      </w:pPr>
    </w:p>
    <w:p w14:paraId="3756AAFC" w14:textId="77777777" w:rsidR="00107F8B" w:rsidRDefault="00107F8B" w:rsidP="007905DC">
      <w:pPr>
        <w:spacing w:line="360" w:lineRule="auto"/>
        <w:jc w:val="both"/>
        <w:rPr>
          <w:rFonts w:ascii="Arial Narrow" w:hAnsi="Arial Narrow"/>
          <w:b/>
          <w:bCs/>
          <w:sz w:val="28"/>
          <w:szCs w:val="28"/>
        </w:rPr>
      </w:pPr>
    </w:p>
    <w:p w14:paraId="44404BCD" w14:textId="77777777" w:rsidR="00107F8B" w:rsidRDefault="00107F8B" w:rsidP="007905DC">
      <w:pPr>
        <w:spacing w:line="360" w:lineRule="auto"/>
        <w:jc w:val="both"/>
        <w:rPr>
          <w:rFonts w:ascii="Arial Narrow" w:hAnsi="Arial Narrow"/>
          <w:b/>
          <w:bCs/>
          <w:sz w:val="28"/>
          <w:szCs w:val="28"/>
        </w:rPr>
      </w:pPr>
    </w:p>
    <w:p w14:paraId="74309EB5" w14:textId="77777777" w:rsidR="00107F8B" w:rsidRDefault="00107F8B" w:rsidP="007905DC">
      <w:pPr>
        <w:spacing w:line="360" w:lineRule="auto"/>
        <w:jc w:val="both"/>
        <w:rPr>
          <w:rFonts w:ascii="Arial Narrow" w:hAnsi="Arial Narrow"/>
          <w:b/>
          <w:bCs/>
          <w:sz w:val="28"/>
          <w:szCs w:val="28"/>
        </w:rPr>
      </w:pPr>
    </w:p>
    <w:p w14:paraId="7E995DC2" w14:textId="618886A4" w:rsidR="004C3356" w:rsidRDefault="00AD14C2" w:rsidP="0013660C">
      <w:pPr>
        <w:spacing w:line="240" w:lineRule="auto"/>
        <w:jc w:val="both"/>
        <w:rPr>
          <w:rFonts w:ascii="Arial Narrow" w:hAnsi="Arial Narrow"/>
          <w:b/>
          <w:bCs/>
          <w:sz w:val="20"/>
          <w:szCs w:val="20"/>
        </w:rPr>
      </w:pPr>
      <w:r>
        <w:rPr>
          <w:rFonts w:ascii="Arial Narrow" w:hAnsi="Arial Narrow"/>
          <w:b/>
          <w:bCs/>
          <w:sz w:val="20"/>
          <w:szCs w:val="20"/>
        </w:rPr>
        <w:t xml:space="preserve">           </w:t>
      </w:r>
    </w:p>
    <w:p w14:paraId="33B42883" w14:textId="29BE25AC" w:rsidR="00D86A5B" w:rsidRDefault="00D86A5B" w:rsidP="0013660C">
      <w:pPr>
        <w:spacing w:line="240" w:lineRule="auto"/>
        <w:jc w:val="both"/>
        <w:rPr>
          <w:rFonts w:ascii="Arial Narrow" w:hAnsi="Arial Narrow"/>
          <w:b/>
          <w:bCs/>
          <w:sz w:val="20"/>
          <w:szCs w:val="20"/>
        </w:rPr>
      </w:pPr>
    </w:p>
    <w:p w14:paraId="279263BB" w14:textId="07F5BEC0" w:rsidR="0097104C" w:rsidRDefault="00B64A28" w:rsidP="0013660C">
      <w:pPr>
        <w:spacing w:line="240" w:lineRule="auto"/>
        <w:jc w:val="both"/>
        <w:rPr>
          <w:rFonts w:ascii="Arial Narrow" w:hAnsi="Arial Narrow"/>
          <w:b/>
          <w:bCs/>
          <w:sz w:val="20"/>
          <w:szCs w:val="20"/>
        </w:rPr>
      </w:pPr>
      <w:r>
        <w:rPr>
          <w:rFonts w:ascii="Arial Narrow" w:hAnsi="Arial Narrow"/>
          <w:b/>
          <w:bCs/>
          <w:noProof/>
          <w:sz w:val="20"/>
          <w:szCs w:val="20"/>
        </w:rPr>
        <w:drawing>
          <wp:inline distT="0" distB="0" distL="0" distR="0" wp14:anchorId="6725C24C" wp14:editId="41201C98">
            <wp:extent cx="5730875" cy="8388985"/>
            <wp:effectExtent l="0" t="0" r="3175" b="0"/>
            <wp:docPr id="361919006"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8388985"/>
                    </a:xfrm>
                    <a:prstGeom prst="rect">
                      <a:avLst/>
                    </a:prstGeom>
                    <a:noFill/>
                  </pic:spPr>
                </pic:pic>
              </a:graphicData>
            </a:graphic>
          </wp:inline>
        </w:drawing>
      </w:r>
    </w:p>
    <w:p w14:paraId="10DE9F8A" w14:textId="77777777" w:rsidR="00B64A28" w:rsidRPr="0013660C" w:rsidRDefault="00B64A28" w:rsidP="0013660C">
      <w:pPr>
        <w:spacing w:line="240" w:lineRule="auto"/>
        <w:jc w:val="both"/>
        <w:rPr>
          <w:rFonts w:ascii="Arial Narrow" w:hAnsi="Arial Narrow"/>
          <w:b/>
          <w:bCs/>
          <w:sz w:val="20"/>
          <w:szCs w:val="20"/>
        </w:rPr>
      </w:pPr>
    </w:p>
    <w:p w14:paraId="417D5925" w14:textId="14F73762" w:rsidR="0030388A" w:rsidRPr="0030388A" w:rsidRDefault="00E41B80" w:rsidP="00754C17">
      <w:pPr>
        <w:spacing w:line="360" w:lineRule="auto"/>
        <w:jc w:val="both"/>
        <w:rPr>
          <w:rFonts w:ascii="Arial Narrow" w:hAnsi="Arial Narrow"/>
          <w:b/>
          <w:bCs/>
          <w:sz w:val="28"/>
          <w:szCs w:val="28"/>
        </w:rPr>
      </w:pPr>
      <w:r>
        <w:rPr>
          <w:rFonts w:ascii="Arial Narrow" w:hAnsi="Arial Narrow"/>
          <w:b/>
          <w:bCs/>
          <w:sz w:val="28"/>
          <w:szCs w:val="28"/>
        </w:rPr>
        <w:t xml:space="preserve">I. </w:t>
      </w:r>
      <w:r w:rsidR="008C5221">
        <w:rPr>
          <w:rFonts w:ascii="Arial Narrow" w:hAnsi="Arial Narrow"/>
          <w:b/>
          <w:bCs/>
          <w:sz w:val="28"/>
          <w:szCs w:val="28"/>
        </w:rPr>
        <w:t xml:space="preserve"> </w:t>
      </w:r>
      <w:r w:rsidR="0030388A" w:rsidRPr="0030388A">
        <w:rPr>
          <w:rFonts w:ascii="Arial Narrow" w:hAnsi="Arial Narrow"/>
          <w:b/>
          <w:bCs/>
          <w:sz w:val="28"/>
          <w:szCs w:val="28"/>
        </w:rPr>
        <w:t>INTRODUCTION</w:t>
      </w:r>
    </w:p>
    <w:p w14:paraId="75637E8A" w14:textId="78F9F806" w:rsidR="00400D6F" w:rsidRPr="00400D6F" w:rsidRDefault="002407A3" w:rsidP="00754C17">
      <w:pPr>
        <w:spacing w:line="360" w:lineRule="auto"/>
        <w:jc w:val="both"/>
        <w:rPr>
          <w:rFonts w:ascii="Arial Narrow" w:hAnsi="Arial Narrow"/>
          <w:b/>
          <w:bCs/>
          <w:sz w:val="24"/>
          <w:szCs w:val="24"/>
          <w:u w:val="single"/>
        </w:rPr>
      </w:pPr>
      <w:r>
        <w:rPr>
          <w:rFonts w:ascii="Arial Narrow" w:hAnsi="Arial Narrow"/>
          <w:b/>
          <w:bCs/>
          <w:sz w:val="24"/>
          <w:szCs w:val="24"/>
          <w:u w:val="single"/>
        </w:rPr>
        <w:t xml:space="preserve">1.1 </w:t>
      </w:r>
      <w:r w:rsidR="00400D6F" w:rsidRPr="00400D6F">
        <w:rPr>
          <w:rFonts w:ascii="Arial Narrow" w:hAnsi="Arial Narrow"/>
          <w:b/>
          <w:bCs/>
          <w:sz w:val="24"/>
          <w:szCs w:val="24"/>
          <w:u w:val="single"/>
        </w:rPr>
        <w:t>Background</w:t>
      </w:r>
    </w:p>
    <w:p w14:paraId="2D524F4B" w14:textId="1A276BE9" w:rsidR="00754C17" w:rsidRDefault="00754C17" w:rsidP="00754C17">
      <w:pPr>
        <w:spacing w:line="360" w:lineRule="auto"/>
        <w:jc w:val="both"/>
        <w:rPr>
          <w:rFonts w:ascii="Arial Narrow" w:hAnsi="Arial Narrow"/>
          <w:sz w:val="24"/>
          <w:szCs w:val="24"/>
        </w:rPr>
      </w:pPr>
      <w:r w:rsidRPr="00754C17">
        <w:rPr>
          <w:rFonts w:ascii="Arial Narrow" w:hAnsi="Arial Narrow"/>
          <w:sz w:val="24"/>
          <w:szCs w:val="24"/>
        </w:rPr>
        <w:t>Sometimes people don't differentiate between a product and a brand. A product is produced</w:t>
      </w:r>
      <w:r w:rsidR="00576C24">
        <w:rPr>
          <w:rFonts w:ascii="Arial Narrow" w:hAnsi="Arial Narrow"/>
          <w:sz w:val="24"/>
          <w:szCs w:val="24"/>
        </w:rPr>
        <w:t xml:space="preserve"> for use</w:t>
      </w:r>
      <w:r w:rsidRPr="00754C17">
        <w:rPr>
          <w:rFonts w:ascii="Arial Narrow" w:hAnsi="Arial Narrow"/>
          <w:sz w:val="24"/>
          <w:szCs w:val="24"/>
        </w:rPr>
        <w:t xml:space="preserve">, can be copied by competitors and quickly become obsolete. </w:t>
      </w:r>
      <w:r w:rsidR="00B33A90" w:rsidRPr="00B33A90">
        <w:rPr>
          <w:rFonts w:ascii="Arial Narrow" w:hAnsi="Arial Narrow"/>
          <w:sz w:val="24"/>
          <w:szCs w:val="24"/>
        </w:rPr>
        <w:t>The brand is unique and unrepeatable, it is what customers buy, and when it is successful</w:t>
      </w:r>
      <w:r w:rsidR="009D0DEF">
        <w:rPr>
          <w:rFonts w:ascii="Arial Narrow" w:hAnsi="Arial Narrow"/>
          <w:sz w:val="24"/>
          <w:szCs w:val="24"/>
        </w:rPr>
        <w:t>,</w:t>
      </w:r>
      <w:r w:rsidR="00B33A90" w:rsidRPr="00B33A90">
        <w:rPr>
          <w:rFonts w:ascii="Arial Narrow" w:hAnsi="Arial Narrow"/>
          <w:sz w:val="24"/>
          <w:szCs w:val="24"/>
        </w:rPr>
        <w:t xml:space="preserve"> it is eternal.</w:t>
      </w:r>
      <w:r w:rsidR="00E97E02">
        <w:rPr>
          <w:rFonts w:ascii="Arial Narrow" w:hAnsi="Arial Narrow"/>
          <w:sz w:val="24"/>
          <w:szCs w:val="24"/>
        </w:rPr>
        <w:t xml:space="preserve"> </w:t>
      </w:r>
      <w:r w:rsidR="00B5331E">
        <w:rPr>
          <w:rFonts w:ascii="Arial Narrow" w:hAnsi="Arial Narrow"/>
          <w:sz w:val="24"/>
          <w:szCs w:val="24"/>
        </w:rPr>
        <w:t>The b</w:t>
      </w:r>
      <w:r w:rsidR="00B5331E" w:rsidRPr="00B5331E">
        <w:rPr>
          <w:rFonts w:ascii="Arial Narrow" w:hAnsi="Arial Narrow"/>
          <w:sz w:val="24"/>
          <w:szCs w:val="24"/>
        </w:rPr>
        <w:t xml:space="preserve">rand is a </w:t>
      </w:r>
      <w:r w:rsidR="003C50DF">
        <w:rPr>
          <w:rFonts w:ascii="Arial Narrow" w:hAnsi="Arial Narrow"/>
          <w:sz w:val="24"/>
          <w:szCs w:val="24"/>
        </w:rPr>
        <w:t>critical</w:t>
      </w:r>
      <w:r w:rsidR="00B5331E" w:rsidRPr="00B5331E">
        <w:rPr>
          <w:rFonts w:ascii="Arial Narrow" w:hAnsi="Arial Narrow"/>
          <w:sz w:val="24"/>
          <w:szCs w:val="24"/>
        </w:rPr>
        <w:t xml:space="preserve"> factor for companies and their products that influences buyers' decisions. According to Song et al</w:t>
      </w:r>
      <w:r w:rsidR="00B5331E">
        <w:rPr>
          <w:rFonts w:ascii="Arial Narrow" w:hAnsi="Arial Narrow"/>
          <w:sz w:val="24"/>
          <w:szCs w:val="24"/>
        </w:rPr>
        <w:t>.</w:t>
      </w:r>
      <w:r w:rsidR="00B5331E" w:rsidRPr="00B5331E">
        <w:rPr>
          <w:rFonts w:ascii="Arial Narrow" w:hAnsi="Arial Narrow"/>
          <w:sz w:val="24"/>
          <w:szCs w:val="24"/>
        </w:rPr>
        <w:t xml:space="preserve"> (2019), ensuring a good brand image is essential because it influences customer perceptions and awareness. The information we receive as customers is through the logo, the text and the message that </w:t>
      </w:r>
      <w:r w:rsidR="00062054">
        <w:rPr>
          <w:rFonts w:ascii="Arial Narrow" w:hAnsi="Arial Narrow"/>
          <w:sz w:val="24"/>
          <w:szCs w:val="24"/>
        </w:rPr>
        <w:t>affect</w:t>
      </w:r>
      <w:r w:rsidR="00B5331E" w:rsidRPr="00B5331E">
        <w:rPr>
          <w:rFonts w:ascii="Arial Narrow" w:hAnsi="Arial Narrow"/>
          <w:sz w:val="24"/>
          <w:szCs w:val="24"/>
        </w:rPr>
        <w:t xml:space="preserve"> our senses. Therefore, an effective strategy in terms of consumer behavio</w:t>
      </w:r>
      <w:r w:rsidR="00B5331E">
        <w:rPr>
          <w:rFonts w:ascii="Arial Narrow" w:hAnsi="Arial Narrow"/>
          <w:sz w:val="24"/>
          <w:szCs w:val="24"/>
        </w:rPr>
        <w:t>u</w:t>
      </w:r>
      <w:r w:rsidR="00B5331E" w:rsidRPr="00B5331E">
        <w:rPr>
          <w:rFonts w:ascii="Arial Narrow" w:hAnsi="Arial Narrow"/>
          <w:sz w:val="24"/>
          <w:szCs w:val="24"/>
        </w:rPr>
        <w:t>r when purchasing a product is to use the brand for the products offered.</w:t>
      </w:r>
    </w:p>
    <w:p w14:paraId="346C5E88" w14:textId="04E211C7" w:rsidR="00F77451" w:rsidRDefault="00561680" w:rsidP="00754C17">
      <w:pPr>
        <w:spacing w:line="360" w:lineRule="auto"/>
        <w:jc w:val="both"/>
        <w:rPr>
          <w:rFonts w:ascii="Arial Narrow" w:hAnsi="Arial Narrow"/>
          <w:sz w:val="24"/>
          <w:szCs w:val="24"/>
        </w:rPr>
      </w:pPr>
      <w:bookmarkStart w:id="2" w:name="_Hlk129800895"/>
      <w:r w:rsidRPr="00561680">
        <w:rPr>
          <w:rFonts w:ascii="Arial Narrow" w:hAnsi="Arial Narrow"/>
          <w:sz w:val="24"/>
          <w:szCs w:val="24"/>
        </w:rPr>
        <w:t xml:space="preserve">According to </w:t>
      </w:r>
      <w:proofErr w:type="spellStart"/>
      <w:r w:rsidRPr="00561680">
        <w:rPr>
          <w:rFonts w:ascii="Arial Narrow" w:hAnsi="Arial Narrow"/>
          <w:sz w:val="24"/>
          <w:szCs w:val="24"/>
        </w:rPr>
        <w:t>Cecere</w:t>
      </w:r>
      <w:proofErr w:type="spellEnd"/>
      <w:r w:rsidRPr="00561680">
        <w:rPr>
          <w:rFonts w:ascii="Arial Narrow" w:hAnsi="Arial Narrow"/>
          <w:sz w:val="24"/>
          <w:szCs w:val="24"/>
        </w:rPr>
        <w:t xml:space="preserve"> et al. (2015), the telecommunications industry's mobile phone segment is experiencing rapid growth and development. According to the data of Fortune Business Insights (2022), the worldwide market share of the smartphone industry is projected to increase from USD 484.81 billion in 2022 to USD 792.51 billion in 2029, with a compound annual growth rate (CAGR) of 7.3%. The observed expansion can be ascribed to a multitude of factors, such as the escalating acceptance of the Internet of Things, the rising rate of homeownership, the augmenting flexible incomes in developed nations, the intensified marketing endeavours by smartphone vendors, and the burgeoning subscriptions to social media. </w:t>
      </w:r>
      <w:r w:rsidR="00507BA4" w:rsidRPr="00507BA4">
        <w:rPr>
          <w:rFonts w:ascii="Arial Narrow" w:hAnsi="Arial Narrow"/>
          <w:sz w:val="24"/>
          <w:szCs w:val="24"/>
        </w:rPr>
        <w:t>Persistence Market Research (2023)</w:t>
      </w:r>
      <w:bookmarkEnd w:id="2"/>
      <w:r w:rsidR="00507BA4" w:rsidRPr="00507BA4">
        <w:rPr>
          <w:rFonts w:ascii="Arial Narrow" w:hAnsi="Arial Narrow"/>
          <w:sz w:val="24"/>
          <w:szCs w:val="24"/>
        </w:rPr>
        <w:t xml:space="preserve"> claims that the onset of the Covid 19 pandemic has led to an economic slowdown that has affected the industry immensely</w:t>
      </w:r>
      <w:r w:rsidR="00823BE6">
        <w:rPr>
          <w:rFonts w:ascii="Arial Narrow" w:hAnsi="Arial Narrow"/>
          <w:sz w:val="24"/>
          <w:szCs w:val="24"/>
        </w:rPr>
        <w:t>.</w:t>
      </w:r>
      <w:r w:rsidR="00507BA4" w:rsidRPr="00507BA4">
        <w:rPr>
          <w:rFonts w:ascii="Arial Narrow" w:hAnsi="Arial Narrow"/>
          <w:sz w:val="24"/>
          <w:szCs w:val="24"/>
        </w:rPr>
        <w:t xml:space="preserve"> </w:t>
      </w:r>
      <w:r w:rsidR="00823BE6">
        <w:rPr>
          <w:rFonts w:ascii="Arial Narrow" w:hAnsi="Arial Narrow"/>
          <w:sz w:val="24"/>
          <w:szCs w:val="24"/>
        </w:rPr>
        <w:t>T</w:t>
      </w:r>
      <w:r w:rsidR="00507BA4" w:rsidRPr="00507BA4">
        <w:rPr>
          <w:rFonts w:ascii="Arial Narrow" w:hAnsi="Arial Narrow"/>
          <w:sz w:val="24"/>
          <w:szCs w:val="24"/>
        </w:rPr>
        <w:t xml:space="preserve">he coming years will </w:t>
      </w:r>
      <w:r w:rsidR="00823BE6">
        <w:rPr>
          <w:rFonts w:ascii="Arial Narrow" w:hAnsi="Arial Narrow"/>
          <w:sz w:val="24"/>
          <w:szCs w:val="24"/>
        </w:rPr>
        <w:t>increase</w:t>
      </w:r>
      <w:r w:rsidR="00507BA4" w:rsidRPr="00507BA4">
        <w:rPr>
          <w:rFonts w:ascii="Arial Narrow" w:hAnsi="Arial Narrow"/>
          <w:sz w:val="24"/>
          <w:szCs w:val="24"/>
        </w:rPr>
        <w:t xml:space="preserve"> disposable income, increasing the likelihood that people will spend more on mobile communications and media. This, in turn, will lead to an increase in smartphone sales worldwide. The research then identifies North America, followed by the Asia Pacific regions, as the leading smartphone markets in the world. Persistence Market Research (2023) notes that North America is strongly supported by advanced telecommunications infrastructure, increased 5G deployment and </w:t>
      </w:r>
      <w:r w:rsidR="000845C4">
        <w:rPr>
          <w:rFonts w:ascii="Arial Narrow" w:hAnsi="Arial Narrow"/>
          <w:sz w:val="24"/>
          <w:szCs w:val="24"/>
        </w:rPr>
        <w:t>significant</w:t>
      </w:r>
      <w:r w:rsidR="00507BA4" w:rsidRPr="00507BA4">
        <w:rPr>
          <w:rFonts w:ascii="Arial Narrow" w:hAnsi="Arial Narrow"/>
          <w:sz w:val="24"/>
          <w:szCs w:val="24"/>
        </w:rPr>
        <w:t xml:space="preserve"> smartphone manufacturers in the region.</w:t>
      </w:r>
      <w:r w:rsidR="009A0C1F">
        <w:rPr>
          <w:rFonts w:ascii="Arial Narrow" w:hAnsi="Arial Narrow"/>
          <w:sz w:val="24"/>
          <w:szCs w:val="24"/>
        </w:rPr>
        <w:t xml:space="preserve"> </w:t>
      </w:r>
    </w:p>
    <w:p w14:paraId="12F57E71" w14:textId="50791145" w:rsidR="00503F8B" w:rsidRPr="004D6250" w:rsidRDefault="00A510AB" w:rsidP="004D6250">
      <w:pPr>
        <w:spacing w:line="360" w:lineRule="auto"/>
        <w:jc w:val="both"/>
        <w:rPr>
          <w:rFonts w:ascii="Arial Narrow" w:hAnsi="Arial Narrow"/>
          <w:sz w:val="24"/>
          <w:szCs w:val="24"/>
        </w:rPr>
      </w:pPr>
      <w:proofErr w:type="spellStart"/>
      <w:r>
        <w:rPr>
          <w:rFonts w:ascii="Arial Narrow" w:hAnsi="Arial Narrow"/>
          <w:sz w:val="24"/>
          <w:szCs w:val="24"/>
        </w:rPr>
        <w:t>Statcounter's</w:t>
      </w:r>
      <w:proofErr w:type="spellEnd"/>
      <w:r>
        <w:rPr>
          <w:rFonts w:ascii="Arial Narrow" w:hAnsi="Arial Narrow"/>
          <w:sz w:val="24"/>
          <w:szCs w:val="24"/>
        </w:rPr>
        <w:t xml:space="preserve"> data</w:t>
      </w:r>
      <w:r w:rsidR="00E95EEB">
        <w:rPr>
          <w:rFonts w:ascii="Arial Narrow" w:hAnsi="Arial Narrow"/>
          <w:sz w:val="24"/>
          <w:szCs w:val="24"/>
        </w:rPr>
        <w:t xml:space="preserve"> (2023)</w:t>
      </w:r>
      <w:r w:rsidR="004D6250" w:rsidRPr="004D6250">
        <w:rPr>
          <w:rFonts w:ascii="Arial Narrow" w:hAnsi="Arial Narrow"/>
          <w:sz w:val="24"/>
          <w:szCs w:val="24"/>
        </w:rPr>
        <w:t xml:space="preserve"> illustrates the worldwide mobile phone market share distribution. Apple and Samsung are prominent market leaders who engage in competition with each other, as well as with other brands.</w:t>
      </w:r>
    </w:p>
    <w:p w14:paraId="01295884" w14:textId="77777777" w:rsidR="00503F8B" w:rsidRDefault="00503F8B" w:rsidP="00C62689">
      <w:pPr>
        <w:spacing w:line="360" w:lineRule="auto"/>
        <w:jc w:val="center"/>
        <w:rPr>
          <w:rFonts w:ascii="Arial Narrow" w:hAnsi="Arial Narrow"/>
          <w:b/>
          <w:bCs/>
          <w:sz w:val="24"/>
          <w:szCs w:val="24"/>
        </w:rPr>
      </w:pPr>
    </w:p>
    <w:p w14:paraId="4831DADD" w14:textId="77777777" w:rsidR="00FF13DD" w:rsidRPr="00FF13DD" w:rsidRDefault="00FF13DD" w:rsidP="00FF13DD">
      <w:pPr>
        <w:jc w:val="right"/>
        <w:rPr>
          <w:rFonts w:ascii="Arial Narrow" w:hAnsi="Arial Narrow"/>
          <w:sz w:val="24"/>
          <w:szCs w:val="24"/>
        </w:rPr>
      </w:pPr>
    </w:p>
    <w:p w14:paraId="30BCD8EE" w14:textId="6FFAF146" w:rsidR="00503F8B" w:rsidRDefault="00E40CF2" w:rsidP="00DB4DD2">
      <w:pPr>
        <w:spacing w:line="360" w:lineRule="auto"/>
        <w:jc w:val="center"/>
        <w:rPr>
          <w:rFonts w:ascii="Arial Narrow" w:hAnsi="Arial Narrow"/>
          <w:b/>
          <w:bCs/>
          <w:sz w:val="24"/>
          <w:szCs w:val="24"/>
        </w:rPr>
      </w:pPr>
      <w:bookmarkStart w:id="3" w:name="_Hlk136366643"/>
      <w:r>
        <w:rPr>
          <w:rFonts w:ascii="Arial Narrow" w:hAnsi="Arial Narrow"/>
          <w:b/>
          <w:bCs/>
          <w:noProof/>
          <w:sz w:val="24"/>
          <w:szCs w:val="24"/>
        </w:rPr>
        <w:drawing>
          <wp:inline distT="0" distB="0" distL="0" distR="0" wp14:anchorId="467F43DA" wp14:editId="7F2600D5">
            <wp:extent cx="5730875" cy="3682365"/>
            <wp:effectExtent l="0" t="0" r="3175" b="0"/>
            <wp:docPr id="45367968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682365"/>
                    </a:xfrm>
                    <a:prstGeom prst="rect">
                      <a:avLst/>
                    </a:prstGeom>
                    <a:noFill/>
                  </pic:spPr>
                </pic:pic>
              </a:graphicData>
            </a:graphic>
          </wp:inline>
        </w:drawing>
      </w:r>
    </w:p>
    <w:p w14:paraId="2C45D330" w14:textId="0906FB0D" w:rsidR="00DB4DD2" w:rsidRDefault="00DB4DD2" w:rsidP="00DB4DD2">
      <w:pPr>
        <w:spacing w:line="360" w:lineRule="auto"/>
        <w:jc w:val="center"/>
        <w:rPr>
          <w:rFonts w:ascii="Arial Narrow" w:hAnsi="Arial Narrow"/>
          <w:b/>
          <w:bCs/>
          <w:sz w:val="24"/>
          <w:szCs w:val="24"/>
        </w:rPr>
      </w:pPr>
    </w:p>
    <w:p w14:paraId="3CDD420B" w14:textId="560AF0E1" w:rsidR="000E77C8" w:rsidRPr="00F10EBE" w:rsidRDefault="000E77C8" w:rsidP="00F10EBE">
      <w:pPr>
        <w:spacing w:line="360" w:lineRule="auto"/>
        <w:jc w:val="center"/>
        <w:rPr>
          <w:rFonts w:ascii="Arial Narrow" w:hAnsi="Arial Narrow"/>
          <w:b/>
          <w:bCs/>
          <w:sz w:val="24"/>
          <w:szCs w:val="24"/>
        </w:rPr>
      </w:pPr>
      <w:r>
        <w:rPr>
          <w:rFonts w:ascii="Arial Narrow" w:hAnsi="Arial Narrow"/>
          <w:b/>
          <w:bCs/>
          <w:noProof/>
          <w:sz w:val="24"/>
          <w:szCs w:val="24"/>
        </w:rPr>
        <w:drawing>
          <wp:inline distT="0" distB="0" distL="0" distR="0" wp14:anchorId="7539E08F" wp14:editId="525D080E">
            <wp:extent cx="5730875" cy="3731260"/>
            <wp:effectExtent l="0" t="0" r="3175" b="0"/>
            <wp:docPr id="527475616"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731260"/>
                    </a:xfrm>
                    <a:prstGeom prst="rect">
                      <a:avLst/>
                    </a:prstGeom>
                    <a:noFill/>
                  </pic:spPr>
                </pic:pic>
              </a:graphicData>
            </a:graphic>
          </wp:inline>
        </w:drawing>
      </w:r>
    </w:p>
    <w:bookmarkEnd w:id="3"/>
    <w:p w14:paraId="1E556390" w14:textId="7FAD5A3E" w:rsidR="00434BDA" w:rsidRDefault="00C141CD" w:rsidP="00434BDA">
      <w:pPr>
        <w:spacing w:line="360" w:lineRule="auto"/>
        <w:jc w:val="both"/>
        <w:rPr>
          <w:rFonts w:ascii="Arial Narrow" w:hAnsi="Arial Narrow"/>
          <w:sz w:val="24"/>
          <w:szCs w:val="24"/>
        </w:rPr>
      </w:pPr>
      <w:r w:rsidRPr="00C141CD">
        <w:rPr>
          <w:rFonts w:ascii="Arial Narrow" w:hAnsi="Arial Narrow"/>
          <w:sz w:val="24"/>
          <w:szCs w:val="24"/>
        </w:rPr>
        <w:t xml:space="preserve">In Europe, Apple dominates the smartphone market with a market share of 34.82%, Samsung falls in second place with a market share of 31.61%, and Xiaomi falls in third place with a market share of 14.06%. The </w:t>
      </w:r>
      <w:r w:rsidR="004810E2">
        <w:rPr>
          <w:rFonts w:ascii="Arial Narrow" w:hAnsi="Arial Narrow"/>
          <w:sz w:val="24"/>
          <w:szCs w:val="24"/>
        </w:rPr>
        <w:t>significant</w:t>
      </w:r>
      <w:r w:rsidRPr="00C141CD">
        <w:rPr>
          <w:rFonts w:ascii="Arial Narrow" w:hAnsi="Arial Narrow"/>
          <w:sz w:val="24"/>
          <w:szCs w:val="24"/>
        </w:rPr>
        <w:t xml:space="preserve"> percentage difference indicates that Apple and Samsung are Europe's two dominant smartphone vendors. </w:t>
      </w:r>
    </w:p>
    <w:p w14:paraId="2283380D" w14:textId="4400527C" w:rsidR="00434BDA" w:rsidRPr="00C141CD" w:rsidRDefault="00434BDA" w:rsidP="00434BDA">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2A2D4D3" wp14:editId="3F3A8B57">
            <wp:extent cx="5730875" cy="3322320"/>
            <wp:effectExtent l="0" t="0" r="3175" b="0"/>
            <wp:docPr id="725108060"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322320"/>
                    </a:xfrm>
                    <a:prstGeom prst="rect">
                      <a:avLst/>
                    </a:prstGeom>
                    <a:noFill/>
                  </pic:spPr>
                </pic:pic>
              </a:graphicData>
            </a:graphic>
          </wp:inline>
        </w:drawing>
      </w:r>
    </w:p>
    <w:p w14:paraId="59A5BC11" w14:textId="7361FE55" w:rsidR="00134C4A" w:rsidRDefault="00CC49ED" w:rsidP="00134C4A">
      <w:pPr>
        <w:spacing w:line="360" w:lineRule="auto"/>
        <w:jc w:val="both"/>
        <w:rPr>
          <w:rFonts w:ascii="Arial Narrow" w:hAnsi="Arial Narrow"/>
          <w:sz w:val="24"/>
          <w:szCs w:val="24"/>
        </w:rPr>
      </w:pPr>
      <w:r w:rsidRPr="00CC49ED">
        <w:rPr>
          <w:rFonts w:ascii="Arial Narrow" w:hAnsi="Arial Narrow"/>
          <w:sz w:val="24"/>
          <w:szCs w:val="24"/>
        </w:rPr>
        <w:t>The UK has been regarded as the leading market for smartphones in Europe. The region is reported to have registered tremendous growth in the smartphone sector, which is projected to continue. The existence of key manufacturing companies coupled with substantial investment in Android and iOS smartphones has enabled the region to scale the smartphone market's growth effectively (Persistence Market Research, 2023). From the figure above, it can be noted that Apple dominates the market, with Samsung following closely. Although present in the region, the other brands occupy a smaller market share.</w:t>
      </w:r>
    </w:p>
    <w:p w14:paraId="0A9D84EB" w14:textId="6639C15D" w:rsidR="000C601B" w:rsidRDefault="00844504" w:rsidP="000C601B">
      <w:pPr>
        <w:spacing w:line="360" w:lineRule="auto"/>
        <w:jc w:val="both"/>
        <w:rPr>
          <w:rFonts w:ascii="Arial Narrow" w:hAnsi="Arial Narrow"/>
          <w:sz w:val="24"/>
          <w:szCs w:val="24"/>
        </w:rPr>
      </w:pPr>
      <w:r w:rsidRPr="00844504">
        <w:rPr>
          <w:rFonts w:ascii="Arial Narrow" w:hAnsi="Arial Narrow"/>
          <w:sz w:val="24"/>
          <w:szCs w:val="24"/>
        </w:rPr>
        <w:t xml:space="preserve">Companies use various techniques to acquire new consumers, maintain existing ones, and differentiate their products from their rivals. Emphasising items' "brand name" is the most important and feasible method for influencing consumer product selection behaviour. The research centred on the impact of smartphone branding on customer purchase decisions. </w:t>
      </w:r>
      <w:r w:rsidR="00D326E0" w:rsidRPr="00D326E0">
        <w:rPr>
          <w:rFonts w:ascii="Arial Narrow" w:hAnsi="Arial Narrow"/>
          <w:sz w:val="24"/>
          <w:szCs w:val="24"/>
        </w:rPr>
        <w:t>Brand equity refers to the overall value of a product</w:t>
      </w:r>
      <w:r w:rsidR="000E0CE0">
        <w:rPr>
          <w:rFonts w:ascii="Arial Narrow" w:hAnsi="Arial Narrow"/>
          <w:sz w:val="24"/>
          <w:szCs w:val="24"/>
        </w:rPr>
        <w:t xml:space="preserve"> (</w:t>
      </w:r>
      <w:r w:rsidR="00D326E0" w:rsidRPr="00D326E0">
        <w:rPr>
          <w:rFonts w:ascii="Arial Narrow" w:hAnsi="Arial Narrow"/>
          <w:sz w:val="24"/>
          <w:szCs w:val="24"/>
        </w:rPr>
        <w:t>service</w:t>
      </w:r>
      <w:r w:rsidR="000E0CE0">
        <w:rPr>
          <w:rFonts w:ascii="Arial Narrow" w:hAnsi="Arial Narrow"/>
          <w:sz w:val="24"/>
          <w:szCs w:val="24"/>
        </w:rPr>
        <w:t>)</w:t>
      </w:r>
      <w:r w:rsidR="00D326E0" w:rsidRPr="00D326E0">
        <w:rPr>
          <w:rFonts w:ascii="Arial Narrow" w:hAnsi="Arial Narrow"/>
          <w:sz w:val="24"/>
          <w:szCs w:val="24"/>
        </w:rPr>
        <w:t xml:space="preserve"> derived from the perception of the brand name and symbol. This value is influenced by both positive and negative factors associated with the brand, which can impact the consumer's willingness to pay for the product </w:t>
      </w:r>
      <w:r w:rsidR="000E0CE0">
        <w:rPr>
          <w:rFonts w:ascii="Arial Narrow" w:hAnsi="Arial Narrow"/>
          <w:sz w:val="24"/>
          <w:szCs w:val="24"/>
        </w:rPr>
        <w:t>(</w:t>
      </w:r>
      <w:r w:rsidR="00D326E0" w:rsidRPr="00D326E0">
        <w:rPr>
          <w:rFonts w:ascii="Arial Narrow" w:hAnsi="Arial Narrow"/>
          <w:sz w:val="24"/>
          <w:szCs w:val="24"/>
        </w:rPr>
        <w:t>service</w:t>
      </w:r>
      <w:r w:rsidR="000E0CE0">
        <w:rPr>
          <w:rFonts w:ascii="Arial Narrow" w:hAnsi="Arial Narrow"/>
          <w:sz w:val="24"/>
          <w:szCs w:val="24"/>
        </w:rPr>
        <w:t>)</w:t>
      </w:r>
      <w:r w:rsidR="00D326E0" w:rsidRPr="00D326E0">
        <w:rPr>
          <w:rFonts w:ascii="Arial Narrow" w:hAnsi="Arial Narrow"/>
          <w:sz w:val="24"/>
          <w:szCs w:val="24"/>
        </w:rPr>
        <w:t xml:space="preserve">. </w:t>
      </w:r>
      <w:r w:rsidR="005439B3" w:rsidRPr="005439B3">
        <w:rPr>
          <w:rFonts w:ascii="Arial Narrow" w:hAnsi="Arial Narrow"/>
          <w:sz w:val="24"/>
          <w:szCs w:val="24"/>
        </w:rPr>
        <w:t>It affects how satisfied a buyer is after making a purchase, how well they understand the product, and how confident they are in their choice.</w:t>
      </w:r>
    </w:p>
    <w:p w14:paraId="670F819C" w14:textId="36823D70" w:rsidR="003502F6" w:rsidRDefault="003502F6" w:rsidP="000C601B">
      <w:pPr>
        <w:spacing w:line="360" w:lineRule="auto"/>
        <w:jc w:val="both"/>
        <w:rPr>
          <w:rFonts w:ascii="Arial Narrow" w:hAnsi="Arial Narrow"/>
          <w:sz w:val="24"/>
          <w:szCs w:val="24"/>
        </w:rPr>
      </w:pPr>
      <w:r w:rsidRPr="003502F6">
        <w:rPr>
          <w:rFonts w:ascii="Arial Narrow" w:hAnsi="Arial Narrow"/>
          <w:sz w:val="24"/>
          <w:szCs w:val="24"/>
        </w:rPr>
        <w:t xml:space="preserve">Businesses employ several strategies to attract new clients, retain existing ones, and set themselves apart from rivals' offerings. </w:t>
      </w:r>
      <w:r w:rsidR="0050097D">
        <w:rPr>
          <w:rFonts w:ascii="Arial Narrow" w:hAnsi="Arial Narrow"/>
          <w:sz w:val="24"/>
          <w:szCs w:val="24"/>
        </w:rPr>
        <w:t>Using</w:t>
      </w:r>
      <w:r w:rsidRPr="003502F6">
        <w:rPr>
          <w:rFonts w:ascii="Arial Narrow" w:hAnsi="Arial Narrow"/>
          <w:sz w:val="24"/>
          <w:szCs w:val="24"/>
        </w:rPr>
        <w:t xml:space="preserve"> a product's brand name is a potentially powerful tool for influencing consumer behaviour. Brands are significant to customers </w:t>
      </w:r>
      <w:r w:rsidR="0050097D">
        <w:rPr>
          <w:rFonts w:ascii="Arial Narrow" w:hAnsi="Arial Narrow"/>
          <w:sz w:val="24"/>
          <w:szCs w:val="24"/>
        </w:rPr>
        <w:t>because</w:t>
      </w:r>
      <w:r w:rsidRPr="003502F6">
        <w:rPr>
          <w:rFonts w:ascii="Arial Narrow" w:hAnsi="Arial Narrow"/>
          <w:sz w:val="24"/>
          <w:szCs w:val="24"/>
        </w:rPr>
        <w:t xml:space="preserve"> they facilitate risk avoidance and reduce the time and energy spent deciding (</w:t>
      </w:r>
      <w:proofErr w:type="spellStart"/>
      <w:r w:rsidRPr="003502F6">
        <w:rPr>
          <w:rFonts w:ascii="Arial Narrow" w:hAnsi="Arial Narrow"/>
          <w:sz w:val="24"/>
          <w:szCs w:val="24"/>
        </w:rPr>
        <w:t>Aghdaie</w:t>
      </w:r>
      <w:proofErr w:type="spellEnd"/>
      <w:r w:rsidRPr="003502F6">
        <w:rPr>
          <w:rFonts w:ascii="Arial Narrow" w:hAnsi="Arial Narrow"/>
          <w:sz w:val="24"/>
          <w:szCs w:val="24"/>
        </w:rPr>
        <w:t xml:space="preserve"> SFA and </w:t>
      </w:r>
      <w:proofErr w:type="spellStart"/>
      <w:r w:rsidRPr="003502F6">
        <w:rPr>
          <w:rFonts w:ascii="Arial Narrow" w:hAnsi="Arial Narrow"/>
          <w:sz w:val="24"/>
          <w:szCs w:val="24"/>
        </w:rPr>
        <w:t>Honari</w:t>
      </w:r>
      <w:proofErr w:type="spellEnd"/>
      <w:r w:rsidRPr="003502F6">
        <w:rPr>
          <w:rFonts w:ascii="Arial Narrow" w:hAnsi="Arial Narrow"/>
          <w:sz w:val="24"/>
          <w:szCs w:val="24"/>
        </w:rPr>
        <w:t xml:space="preserve"> R, 2014).</w:t>
      </w:r>
      <w:r w:rsidR="0050097D">
        <w:rPr>
          <w:rFonts w:ascii="Arial Narrow" w:hAnsi="Arial Narrow"/>
          <w:sz w:val="24"/>
          <w:szCs w:val="24"/>
        </w:rPr>
        <w:t xml:space="preserve"> </w:t>
      </w:r>
      <w:r w:rsidR="00020C9A" w:rsidRPr="00020C9A">
        <w:rPr>
          <w:rFonts w:ascii="Arial Narrow" w:hAnsi="Arial Narrow"/>
          <w:sz w:val="24"/>
          <w:szCs w:val="24"/>
        </w:rPr>
        <w:t xml:space="preserve">Even Keller and Lehmann (2006) take it for granted that consumers will appreciate companies that simplify their decision-making, guarantee quality, and inspire confidence. They also believe that brands help consumers recall positive feelings associated with a product. According to Aaker (1991), one of the primary functions of brands is to increase brand recognition. Consumers now have more options in terms of brands but less time to </w:t>
      </w:r>
      <w:r w:rsidR="00291CCA">
        <w:rPr>
          <w:rFonts w:ascii="Arial Narrow" w:hAnsi="Arial Narrow"/>
          <w:sz w:val="24"/>
          <w:szCs w:val="24"/>
        </w:rPr>
        <w:t>decide</w:t>
      </w:r>
      <w:r w:rsidR="00020C9A" w:rsidRPr="00020C9A">
        <w:rPr>
          <w:rFonts w:ascii="Arial Narrow" w:hAnsi="Arial Narrow"/>
          <w:sz w:val="24"/>
          <w:szCs w:val="24"/>
        </w:rPr>
        <w:t xml:space="preserve">. The brand's unique selling proposition reduces uncertainty and ensures that consumers always receive what they expect from their purchases. </w:t>
      </w:r>
      <w:r w:rsidR="00C2718A">
        <w:rPr>
          <w:rFonts w:ascii="Arial Narrow" w:hAnsi="Arial Narrow"/>
          <w:sz w:val="24"/>
          <w:szCs w:val="24"/>
        </w:rPr>
        <w:t xml:space="preserve">That is </w:t>
      </w:r>
      <w:r w:rsidR="002D163C">
        <w:rPr>
          <w:rFonts w:ascii="Arial Narrow" w:hAnsi="Arial Narrow"/>
          <w:sz w:val="24"/>
          <w:szCs w:val="24"/>
        </w:rPr>
        <w:t>why</w:t>
      </w:r>
      <w:r w:rsidR="00020C9A" w:rsidRPr="00020C9A">
        <w:rPr>
          <w:rFonts w:ascii="Arial Narrow" w:hAnsi="Arial Narrow"/>
          <w:sz w:val="24"/>
          <w:szCs w:val="24"/>
        </w:rPr>
        <w:t xml:space="preserve"> a company's brand is its most </w:t>
      </w:r>
      <w:proofErr w:type="gramStart"/>
      <w:r w:rsidR="00020C9A" w:rsidRPr="00020C9A">
        <w:rPr>
          <w:rFonts w:ascii="Arial Narrow" w:hAnsi="Arial Narrow"/>
          <w:sz w:val="24"/>
          <w:szCs w:val="24"/>
        </w:rPr>
        <w:t>valuable asset</w:t>
      </w:r>
      <w:proofErr w:type="gramEnd"/>
      <w:r w:rsidR="00020C9A" w:rsidRPr="00020C9A">
        <w:rPr>
          <w:rFonts w:ascii="Arial Narrow" w:hAnsi="Arial Narrow"/>
          <w:sz w:val="24"/>
          <w:szCs w:val="24"/>
        </w:rPr>
        <w:t xml:space="preserve">, next </w:t>
      </w:r>
      <w:r w:rsidR="00DC6B60">
        <w:rPr>
          <w:rFonts w:ascii="Arial Narrow" w:hAnsi="Arial Narrow"/>
          <w:sz w:val="24"/>
          <w:szCs w:val="24"/>
        </w:rPr>
        <w:t>to</w:t>
      </w:r>
      <w:r w:rsidR="00020C9A" w:rsidRPr="00020C9A">
        <w:rPr>
          <w:rFonts w:ascii="Arial Narrow" w:hAnsi="Arial Narrow"/>
          <w:sz w:val="24"/>
          <w:szCs w:val="24"/>
        </w:rPr>
        <w:t xml:space="preserve"> its consumers. </w:t>
      </w:r>
      <w:r w:rsidR="00291CCA">
        <w:rPr>
          <w:rFonts w:ascii="Arial Narrow" w:hAnsi="Arial Narrow"/>
          <w:sz w:val="24"/>
          <w:szCs w:val="24"/>
        </w:rPr>
        <w:t>According to Aaker (1991), the brand</w:t>
      </w:r>
      <w:r w:rsidR="00020C9A" w:rsidRPr="00020C9A">
        <w:rPr>
          <w:rFonts w:ascii="Arial Narrow" w:hAnsi="Arial Narrow"/>
          <w:sz w:val="24"/>
          <w:szCs w:val="24"/>
        </w:rPr>
        <w:t xml:space="preserve"> is the most </w:t>
      </w:r>
      <w:proofErr w:type="gramStart"/>
      <w:r w:rsidR="00020C9A" w:rsidRPr="00020C9A">
        <w:rPr>
          <w:rFonts w:ascii="Arial Narrow" w:hAnsi="Arial Narrow"/>
          <w:sz w:val="24"/>
          <w:szCs w:val="24"/>
        </w:rPr>
        <w:t>valuable asset</w:t>
      </w:r>
      <w:proofErr w:type="gramEnd"/>
      <w:r w:rsidR="00020C9A" w:rsidRPr="00020C9A">
        <w:rPr>
          <w:rFonts w:ascii="Arial Narrow" w:hAnsi="Arial Narrow"/>
          <w:sz w:val="24"/>
          <w:szCs w:val="24"/>
        </w:rPr>
        <w:t xml:space="preserve"> for any business.</w:t>
      </w:r>
    </w:p>
    <w:p w14:paraId="12DC8973" w14:textId="4DD45F2A" w:rsidR="00055B45" w:rsidRDefault="002407A3" w:rsidP="00754C17">
      <w:pPr>
        <w:spacing w:line="360" w:lineRule="auto"/>
        <w:jc w:val="both"/>
        <w:rPr>
          <w:rFonts w:ascii="Arial Narrow" w:hAnsi="Arial Narrow"/>
          <w:sz w:val="24"/>
          <w:szCs w:val="24"/>
        </w:rPr>
      </w:pPr>
      <w:r>
        <w:rPr>
          <w:rFonts w:ascii="Arial Narrow" w:hAnsi="Arial Narrow"/>
          <w:b/>
          <w:bCs/>
          <w:sz w:val="24"/>
          <w:szCs w:val="24"/>
          <w:u w:val="single"/>
        </w:rPr>
        <w:t xml:space="preserve">1.2 </w:t>
      </w:r>
      <w:r w:rsidR="0012201A" w:rsidRPr="0012201A">
        <w:rPr>
          <w:rFonts w:ascii="Arial Narrow" w:hAnsi="Arial Narrow"/>
          <w:b/>
          <w:bCs/>
          <w:sz w:val="24"/>
          <w:szCs w:val="24"/>
          <w:u w:val="single"/>
        </w:rPr>
        <w:t xml:space="preserve">Justification of the </w:t>
      </w:r>
      <w:r w:rsidR="00392DD7">
        <w:rPr>
          <w:rFonts w:ascii="Arial Narrow" w:hAnsi="Arial Narrow"/>
          <w:b/>
          <w:bCs/>
          <w:sz w:val="24"/>
          <w:szCs w:val="24"/>
          <w:u w:val="single"/>
        </w:rPr>
        <w:t>R</w:t>
      </w:r>
      <w:r w:rsidR="0012201A" w:rsidRPr="0012201A">
        <w:rPr>
          <w:rFonts w:ascii="Arial Narrow" w:hAnsi="Arial Narrow"/>
          <w:b/>
          <w:bCs/>
          <w:sz w:val="24"/>
          <w:szCs w:val="24"/>
          <w:u w:val="single"/>
        </w:rPr>
        <w:t>esearch</w:t>
      </w:r>
      <w:r w:rsidR="000138B4">
        <w:rPr>
          <w:rFonts w:ascii="Arial Narrow" w:hAnsi="Arial Narrow"/>
          <w:sz w:val="24"/>
          <w:szCs w:val="24"/>
        </w:rPr>
        <w:t xml:space="preserve"> </w:t>
      </w:r>
    </w:p>
    <w:p w14:paraId="019A6FAC" w14:textId="6FF08DFE" w:rsidR="000138B4" w:rsidRDefault="00BD302D" w:rsidP="00754C17">
      <w:pPr>
        <w:spacing w:line="360" w:lineRule="auto"/>
        <w:jc w:val="both"/>
        <w:rPr>
          <w:rFonts w:ascii="Arial Narrow" w:hAnsi="Arial Narrow"/>
          <w:sz w:val="24"/>
          <w:szCs w:val="24"/>
        </w:rPr>
      </w:pPr>
      <w:r w:rsidRPr="00BD302D">
        <w:rPr>
          <w:rFonts w:ascii="Arial Narrow" w:hAnsi="Arial Narrow"/>
          <w:sz w:val="24"/>
          <w:szCs w:val="24"/>
        </w:rPr>
        <w:t>Comprehending customers' purchasing behaviour is crucial in assessing their inclination towards a particular brand compared to others.</w:t>
      </w:r>
      <w:r w:rsidR="00DC64A9">
        <w:rPr>
          <w:rFonts w:ascii="Arial Narrow" w:hAnsi="Arial Narrow"/>
          <w:sz w:val="24"/>
          <w:szCs w:val="24"/>
        </w:rPr>
        <w:t xml:space="preserve"> </w:t>
      </w:r>
      <w:r w:rsidR="00FE1C5E" w:rsidRPr="00FE1C5E">
        <w:rPr>
          <w:rFonts w:ascii="Arial Narrow" w:hAnsi="Arial Narrow"/>
          <w:sz w:val="24"/>
          <w:szCs w:val="24"/>
        </w:rPr>
        <w:t xml:space="preserve">According to </w:t>
      </w:r>
      <w:r w:rsidR="00DF19FF">
        <w:rPr>
          <w:rFonts w:ascii="Arial Narrow" w:hAnsi="Arial Narrow"/>
          <w:sz w:val="24"/>
          <w:szCs w:val="24"/>
        </w:rPr>
        <w:t>prior research findings</w:t>
      </w:r>
      <w:r w:rsidR="00FE1C5E" w:rsidRPr="00FE1C5E">
        <w:rPr>
          <w:rFonts w:ascii="Arial Narrow" w:hAnsi="Arial Narrow"/>
          <w:sz w:val="24"/>
          <w:szCs w:val="24"/>
        </w:rPr>
        <w:t xml:space="preserve">, identification traits such as a customer's self-identity, social identity, and brand identity all contribute to the customer's intention to purchase. Additional study has shown that aspects of a brand, such as its image, behaviour, and communication, can </w:t>
      </w:r>
      <w:r w:rsidR="0033138E">
        <w:rPr>
          <w:rFonts w:ascii="Arial Narrow" w:hAnsi="Arial Narrow"/>
          <w:sz w:val="24"/>
          <w:szCs w:val="24"/>
        </w:rPr>
        <w:t>affect</w:t>
      </w:r>
      <w:r w:rsidR="00FE1C5E" w:rsidRPr="00FE1C5E">
        <w:rPr>
          <w:rFonts w:ascii="Arial Narrow" w:hAnsi="Arial Narrow"/>
          <w:sz w:val="24"/>
          <w:szCs w:val="24"/>
        </w:rPr>
        <w:t xml:space="preserve"> a consumer's intent to purchase.</w:t>
      </w:r>
      <w:r w:rsidR="002F1F57">
        <w:rPr>
          <w:rFonts w:ascii="Arial Narrow" w:hAnsi="Arial Narrow"/>
          <w:sz w:val="24"/>
          <w:szCs w:val="24"/>
        </w:rPr>
        <w:t xml:space="preserve"> </w:t>
      </w:r>
      <w:r w:rsidR="002F1F57" w:rsidRPr="002F1F57">
        <w:rPr>
          <w:rFonts w:ascii="Arial Narrow" w:hAnsi="Arial Narrow"/>
          <w:sz w:val="24"/>
          <w:szCs w:val="24"/>
        </w:rPr>
        <w:t>Nonetheless, another purpose of the study is to enhance the understanding of brand equity through a more comprehensive analysis. The study aims to provide theoretical and empirical evidence regarding the correlations among brand awareness, brand image, brand behaviour, and purchase intentions (Stankevich A, 2017; Rather RA et al., 2019)</w:t>
      </w:r>
      <w:r w:rsidR="00FE1C5E" w:rsidRPr="00FE1C5E">
        <w:rPr>
          <w:rFonts w:ascii="Arial Narrow" w:hAnsi="Arial Narrow"/>
          <w:sz w:val="24"/>
          <w:szCs w:val="24"/>
        </w:rPr>
        <w:t>.</w:t>
      </w:r>
      <w:r w:rsidR="004470EC">
        <w:rPr>
          <w:rFonts w:ascii="Arial Narrow" w:hAnsi="Arial Narrow"/>
          <w:sz w:val="24"/>
          <w:szCs w:val="24"/>
        </w:rPr>
        <w:t xml:space="preserve"> </w:t>
      </w:r>
      <w:r w:rsidR="00FE1C5E" w:rsidRPr="00FE1C5E">
        <w:rPr>
          <w:rFonts w:ascii="Arial Narrow" w:hAnsi="Arial Narrow"/>
          <w:sz w:val="24"/>
          <w:szCs w:val="24"/>
        </w:rPr>
        <w:t xml:space="preserve">The research investigates the attributes connected to the brand </w:t>
      </w:r>
      <w:r w:rsidR="0033138E">
        <w:rPr>
          <w:rFonts w:ascii="Arial Narrow" w:hAnsi="Arial Narrow"/>
          <w:sz w:val="24"/>
          <w:szCs w:val="24"/>
        </w:rPr>
        <w:t>to analyse consumers' purchasing pattern</w:t>
      </w:r>
      <w:r w:rsidR="00FE1C5E" w:rsidRPr="00FE1C5E">
        <w:rPr>
          <w:rFonts w:ascii="Arial Narrow" w:hAnsi="Arial Narrow"/>
          <w:sz w:val="24"/>
          <w:szCs w:val="24"/>
        </w:rPr>
        <w:t xml:space="preserve">s and determine their </w:t>
      </w:r>
      <w:r w:rsidR="00F135EF">
        <w:rPr>
          <w:rFonts w:ascii="Arial Narrow" w:hAnsi="Arial Narrow"/>
          <w:sz w:val="24"/>
          <w:szCs w:val="24"/>
        </w:rPr>
        <w:t>preference</w:t>
      </w:r>
      <w:r w:rsidR="00FE1C5E" w:rsidRPr="00FE1C5E">
        <w:rPr>
          <w:rFonts w:ascii="Arial Narrow" w:hAnsi="Arial Narrow"/>
          <w:sz w:val="24"/>
          <w:szCs w:val="24"/>
        </w:rPr>
        <w:t xml:space="preserve">s for future purchases. The findings will demonstrate </w:t>
      </w:r>
      <w:r w:rsidR="009310BD" w:rsidRPr="00FE1C5E">
        <w:rPr>
          <w:rFonts w:ascii="Arial Narrow" w:hAnsi="Arial Narrow"/>
          <w:sz w:val="24"/>
          <w:szCs w:val="24"/>
        </w:rPr>
        <w:t>whether</w:t>
      </w:r>
      <w:r w:rsidR="00FE1C5E" w:rsidRPr="00FE1C5E">
        <w:rPr>
          <w:rFonts w:ascii="Arial Narrow" w:hAnsi="Arial Narrow"/>
          <w:sz w:val="24"/>
          <w:szCs w:val="24"/>
        </w:rPr>
        <w:t xml:space="preserve"> a brand's image, communication, and loyalty </w:t>
      </w:r>
      <w:r w:rsidR="00F135EF">
        <w:rPr>
          <w:rFonts w:ascii="Arial Narrow" w:hAnsi="Arial Narrow"/>
          <w:sz w:val="24"/>
          <w:szCs w:val="24"/>
        </w:rPr>
        <w:t>directly or indirectly impact</w:t>
      </w:r>
      <w:r w:rsidR="00FE1C5E" w:rsidRPr="00FE1C5E">
        <w:rPr>
          <w:rFonts w:ascii="Arial Narrow" w:hAnsi="Arial Narrow"/>
          <w:sz w:val="24"/>
          <w:szCs w:val="24"/>
        </w:rPr>
        <w:t xml:space="preserve"> consumers' intentions to purchase. Th</w:t>
      </w:r>
      <w:r w:rsidR="002C5E07">
        <w:rPr>
          <w:rFonts w:ascii="Arial Narrow" w:hAnsi="Arial Narrow"/>
          <w:sz w:val="24"/>
          <w:szCs w:val="24"/>
        </w:rPr>
        <w:t>is study's topic is the consequences of a business strategy that arises from effectively managing a brand's many facets</w:t>
      </w:r>
      <w:r w:rsidR="00FE1C5E" w:rsidRPr="00FE1C5E">
        <w:rPr>
          <w:rFonts w:ascii="Arial Narrow" w:hAnsi="Arial Narrow"/>
          <w:sz w:val="24"/>
          <w:szCs w:val="24"/>
        </w:rPr>
        <w:t xml:space="preserve">. </w:t>
      </w:r>
      <w:r w:rsidR="002F031F" w:rsidRPr="002F031F">
        <w:rPr>
          <w:rFonts w:ascii="Arial Narrow" w:hAnsi="Arial Narrow"/>
          <w:sz w:val="24"/>
          <w:szCs w:val="24"/>
        </w:rPr>
        <w:t>The insights derived from this can help marketers formulate branding strategies that are both adaptive and effective</w:t>
      </w:r>
      <w:r w:rsidR="007B0D65">
        <w:rPr>
          <w:rFonts w:ascii="Arial Narrow" w:hAnsi="Arial Narrow"/>
          <w:sz w:val="24"/>
          <w:szCs w:val="24"/>
        </w:rPr>
        <w:t>,</w:t>
      </w:r>
      <w:r w:rsidR="002F031F" w:rsidRPr="002F031F">
        <w:rPr>
          <w:rFonts w:ascii="Arial Narrow" w:hAnsi="Arial Narrow"/>
          <w:sz w:val="24"/>
          <w:szCs w:val="24"/>
        </w:rPr>
        <w:t xml:space="preserve"> and that influence customer buying behaviour.</w:t>
      </w:r>
      <w:r w:rsidR="002F031F">
        <w:rPr>
          <w:rFonts w:ascii="Arial Narrow" w:hAnsi="Arial Narrow"/>
          <w:sz w:val="24"/>
          <w:szCs w:val="24"/>
        </w:rPr>
        <w:t xml:space="preserve"> </w:t>
      </w:r>
    </w:p>
    <w:p w14:paraId="37F0D87E" w14:textId="1E0AD3D2" w:rsidR="004B2D20" w:rsidRDefault="00BB6687" w:rsidP="00754C17">
      <w:pPr>
        <w:spacing w:line="360" w:lineRule="auto"/>
        <w:jc w:val="both"/>
        <w:rPr>
          <w:rFonts w:ascii="Arial Narrow" w:hAnsi="Arial Narrow"/>
          <w:sz w:val="24"/>
          <w:szCs w:val="24"/>
        </w:rPr>
      </w:pPr>
      <w:r w:rsidRPr="00BB6687">
        <w:rPr>
          <w:rFonts w:ascii="Arial Narrow" w:hAnsi="Arial Narrow"/>
          <w:b/>
          <w:bCs/>
          <w:sz w:val="24"/>
          <w:szCs w:val="24"/>
          <w:u w:val="single"/>
        </w:rPr>
        <w:t xml:space="preserve">1.3 </w:t>
      </w:r>
      <w:bookmarkStart w:id="4" w:name="_Hlk130241789"/>
      <w:r w:rsidRPr="00BB6687">
        <w:rPr>
          <w:rFonts w:ascii="Arial Narrow" w:hAnsi="Arial Narrow"/>
          <w:b/>
          <w:bCs/>
          <w:sz w:val="24"/>
          <w:szCs w:val="24"/>
          <w:u w:val="single"/>
        </w:rPr>
        <w:t>Literature gap</w:t>
      </w:r>
      <w:bookmarkEnd w:id="4"/>
      <w:r w:rsidR="00E666F5">
        <w:rPr>
          <w:rFonts w:ascii="Arial Narrow" w:hAnsi="Arial Narrow"/>
          <w:sz w:val="24"/>
          <w:szCs w:val="24"/>
        </w:rPr>
        <w:t xml:space="preserve"> </w:t>
      </w:r>
    </w:p>
    <w:p w14:paraId="044775DE" w14:textId="33A07039" w:rsidR="00F57941" w:rsidRDefault="00F57941" w:rsidP="00754C17">
      <w:pPr>
        <w:spacing w:line="360" w:lineRule="auto"/>
        <w:jc w:val="both"/>
        <w:rPr>
          <w:rFonts w:ascii="Arial Narrow" w:hAnsi="Arial Narrow"/>
          <w:sz w:val="24"/>
          <w:szCs w:val="24"/>
        </w:rPr>
      </w:pPr>
      <w:r w:rsidRPr="00F57941">
        <w:rPr>
          <w:rFonts w:ascii="Arial Narrow" w:hAnsi="Arial Narrow"/>
          <w:sz w:val="24"/>
          <w:szCs w:val="24"/>
        </w:rPr>
        <w:t>Based on a review of previous research, the current study further investigates the influence of brand image on customer loyalty and commitment and their mobile phone purchase decision behavio</w:t>
      </w:r>
      <w:r>
        <w:rPr>
          <w:rFonts w:ascii="Arial Narrow" w:hAnsi="Arial Narrow"/>
          <w:sz w:val="24"/>
          <w:szCs w:val="24"/>
        </w:rPr>
        <w:t>u</w:t>
      </w:r>
      <w:r w:rsidRPr="00F57941">
        <w:rPr>
          <w:rFonts w:ascii="Arial Narrow" w:hAnsi="Arial Narrow"/>
          <w:sz w:val="24"/>
          <w:szCs w:val="24"/>
        </w:rPr>
        <w:t xml:space="preserve">r, as well as the possible </w:t>
      </w:r>
      <w:r w:rsidR="007B0D65">
        <w:rPr>
          <w:rFonts w:ascii="Arial Narrow" w:hAnsi="Arial Narrow"/>
          <w:sz w:val="24"/>
          <w:szCs w:val="24"/>
        </w:rPr>
        <w:t>r</w:t>
      </w:r>
      <w:r w:rsidRPr="00F57941">
        <w:rPr>
          <w:rFonts w:ascii="Arial Narrow" w:hAnsi="Arial Narrow"/>
          <w:sz w:val="24"/>
          <w:szCs w:val="24"/>
        </w:rPr>
        <w:t xml:space="preserve">elationship between brand image and these variables. The findings of the brand influence study are </w:t>
      </w:r>
      <w:r>
        <w:rPr>
          <w:rFonts w:ascii="Arial Narrow" w:hAnsi="Arial Narrow"/>
          <w:sz w:val="24"/>
          <w:szCs w:val="24"/>
        </w:rPr>
        <w:t>help</w:t>
      </w:r>
      <w:r w:rsidRPr="00F57941">
        <w:rPr>
          <w:rFonts w:ascii="Arial Narrow" w:hAnsi="Arial Narrow"/>
          <w:sz w:val="24"/>
          <w:szCs w:val="24"/>
        </w:rPr>
        <w:t xml:space="preserve">ful for mobile phone marketers. In addition, the research intends to </w:t>
      </w:r>
      <w:r w:rsidR="001A3989">
        <w:rPr>
          <w:rFonts w:ascii="Arial Narrow" w:hAnsi="Arial Narrow"/>
          <w:sz w:val="24"/>
          <w:szCs w:val="24"/>
        </w:rPr>
        <w:t>remind</w:t>
      </w:r>
      <w:r w:rsidRPr="00F57941">
        <w:rPr>
          <w:rFonts w:ascii="Arial Narrow" w:hAnsi="Arial Narrow"/>
          <w:sz w:val="24"/>
          <w:szCs w:val="24"/>
        </w:rPr>
        <w:t xml:space="preserve"> the mobile phone industry that its target customers have opinions and perceptions about the branding tactics offered. This will help them determine the most effective method of gaining the loyalty of branded mobile phone users to influence their purchasing decisions. In addition, the study provides a</w:t>
      </w:r>
      <w:r w:rsidR="001A3989">
        <w:rPr>
          <w:rFonts w:ascii="Arial Narrow" w:hAnsi="Arial Narrow"/>
          <w:sz w:val="24"/>
          <w:szCs w:val="24"/>
        </w:rPr>
        <w:t xml:space="preserve"> signific</w:t>
      </w:r>
      <w:r w:rsidRPr="00F57941">
        <w:rPr>
          <w:rFonts w:ascii="Arial Narrow" w:hAnsi="Arial Narrow"/>
          <w:sz w:val="24"/>
          <w:szCs w:val="24"/>
        </w:rPr>
        <w:t>ant result for manufacturers: understanding how branding influences customer purchasing behavio</w:t>
      </w:r>
      <w:r w:rsidR="001A3989">
        <w:rPr>
          <w:rFonts w:ascii="Arial Narrow" w:hAnsi="Arial Narrow"/>
          <w:sz w:val="24"/>
          <w:szCs w:val="24"/>
        </w:rPr>
        <w:t>u</w:t>
      </w:r>
      <w:r w:rsidRPr="00F57941">
        <w:rPr>
          <w:rFonts w:ascii="Arial Narrow" w:hAnsi="Arial Narrow"/>
          <w:sz w:val="24"/>
          <w:szCs w:val="24"/>
        </w:rPr>
        <w:t>r is critical to developing powerful brands and gaining a market advantage. The findings of this research expect to contribute to the literature on smartphone branding in corporate settings by offering valuable insights into branding from the perspective of smartphone users. Its primary purpose is as a resource for researchers hoping to build on the work done here.</w:t>
      </w:r>
      <w:r>
        <w:rPr>
          <w:rFonts w:ascii="Arial Narrow" w:hAnsi="Arial Narrow"/>
          <w:sz w:val="24"/>
          <w:szCs w:val="24"/>
        </w:rPr>
        <w:t xml:space="preserve"> </w:t>
      </w:r>
    </w:p>
    <w:p w14:paraId="6F663FF8" w14:textId="620F65A2" w:rsidR="002407A3" w:rsidRPr="00515EA9" w:rsidRDefault="00515EA9" w:rsidP="00754C17">
      <w:pPr>
        <w:spacing w:line="360" w:lineRule="auto"/>
        <w:jc w:val="both"/>
        <w:rPr>
          <w:rFonts w:ascii="Arial Narrow" w:hAnsi="Arial Narrow"/>
          <w:b/>
          <w:bCs/>
          <w:sz w:val="24"/>
          <w:szCs w:val="24"/>
          <w:u w:val="single"/>
        </w:rPr>
      </w:pPr>
      <w:r w:rsidRPr="00515EA9">
        <w:rPr>
          <w:rFonts w:ascii="Arial Narrow" w:hAnsi="Arial Narrow"/>
          <w:b/>
          <w:bCs/>
          <w:sz w:val="24"/>
          <w:szCs w:val="24"/>
          <w:u w:val="single"/>
        </w:rPr>
        <w:t>1.</w:t>
      </w:r>
      <w:r w:rsidR="00092CE3">
        <w:rPr>
          <w:rFonts w:ascii="Arial Narrow" w:hAnsi="Arial Narrow"/>
          <w:b/>
          <w:bCs/>
          <w:sz w:val="24"/>
          <w:szCs w:val="24"/>
          <w:u w:val="single"/>
        </w:rPr>
        <w:t>4</w:t>
      </w:r>
      <w:r w:rsidRPr="00515EA9">
        <w:rPr>
          <w:rFonts w:ascii="Arial Narrow" w:hAnsi="Arial Narrow"/>
          <w:b/>
          <w:bCs/>
          <w:sz w:val="24"/>
          <w:szCs w:val="24"/>
          <w:u w:val="single"/>
        </w:rPr>
        <w:t xml:space="preserve"> </w:t>
      </w:r>
      <w:r w:rsidR="002407A3" w:rsidRPr="00515EA9">
        <w:rPr>
          <w:rFonts w:ascii="Arial Narrow" w:hAnsi="Arial Narrow"/>
          <w:b/>
          <w:bCs/>
          <w:sz w:val="24"/>
          <w:szCs w:val="24"/>
          <w:u w:val="single"/>
        </w:rPr>
        <w:t xml:space="preserve">Aims, objectives and research </w:t>
      </w:r>
      <w:proofErr w:type="gramStart"/>
      <w:r w:rsidR="002407A3" w:rsidRPr="00515EA9">
        <w:rPr>
          <w:rFonts w:ascii="Arial Narrow" w:hAnsi="Arial Narrow"/>
          <w:b/>
          <w:bCs/>
          <w:sz w:val="24"/>
          <w:szCs w:val="24"/>
          <w:u w:val="single"/>
        </w:rPr>
        <w:t>questions</w:t>
      </w:r>
      <w:proofErr w:type="gramEnd"/>
    </w:p>
    <w:p w14:paraId="49FC97B2" w14:textId="356972AA" w:rsidR="006D6C2C" w:rsidRDefault="00515EA9" w:rsidP="00754C17">
      <w:pPr>
        <w:spacing w:line="360" w:lineRule="auto"/>
        <w:jc w:val="both"/>
        <w:rPr>
          <w:rFonts w:ascii="Arial Narrow" w:hAnsi="Arial Narrow"/>
          <w:sz w:val="24"/>
          <w:szCs w:val="24"/>
        </w:rPr>
      </w:pPr>
      <w:r w:rsidRPr="00515EA9">
        <w:rPr>
          <w:rFonts w:ascii="Arial Narrow" w:hAnsi="Arial Narrow"/>
          <w:sz w:val="24"/>
          <w:szCs w:val="24"/>
          <w:u w:val="single"/>
        </w:rPr>
        <w:t>1.</w:t>
      </w:r>
      <w:r w:rsidR="00092CE3">
        <w:rPr>
          <w:rFonts w:ascii="Arial Narrow" w:hAnsi="Arial Narrow"/>
          <w:sz w:val="24"/>
          <w:szCs w:val="24"/>
          <w:u w:val="single"/>
        </w:rPr>
        <w:t>4</w:t>
      </w:r>
      <w:r w:rsidRPr="00515EA9">
        <w:rPr>
          <w:rFonts w:ascii="Arial Narrow" w:hAnsi="Arial Narrow"/>
          <w:sz w:val="24"/>
          <w:szCs w:val="24"/>
          <w:u w:val="single"/>
        </w:rPr>
        <w:t xml:space="preserve">.1 </w:t>
      </w:r>
      <w:r w:rsidR="00A51101" w:rsidRPr="00515EA9">
        <w:rPr>
          <w:rFonts w:ascii="Arial Narrow" w:hAnsi="Arial Narrow"/>
          <w:sz w:val="24"/>
          <w:szCs w:val="24"/>
          <w:u w:val="single"/>
        </w:rPr>
        <w:t>Aims</w:t>
      </w:r>
      <w:r w:rsidR="00611450" w:rsidRPr="00515EA9">
        <w:rPr>
          <w:rFonts w:ascii="Arial Narrow" w:hAnsi="Arial Narrow"/>
          <w:sz w:val="24"/>
          <w:szCs w:val="24"/>
        </w:rPr>
        <w:t xml:space="preserve"> </w:t>
      </w:r>
    </w:p>
    <w:p w14:paraId="7297F169" w14:textId="70849122" w:rsidR="009126A1" w:rsidRPr="00515EA9" w:rsidRDefault="009126A1" w:rsidP="00754C17">
      <w:pPr>
        <w:spacing w:line="360" w:lineRule="auto"/>
        <w:jc w:val="both"/>
        <w:rPr>
          <w:rFonts w:ascii="Arial Narrow" w:hAnsi="Arial Narrow"/>
          <w:sz w:val="24"/>
          <w:szCs w:val="24"/>
        </w:rPr>
      </w:pPr>
      <w:r w:rsidRPr="009126A1">
        <w:rPr>
          <w:rFonts w:ascii="Arial Narrow" w:hAnsi="Arial Narrow"/>
          <w:sz w:val="24"/>
          <w:szCs w:val="24"/>
        </w:rPr>
        <w:t>Wood (2000) has observed that the marketing literature encompasses the notion of "brand equity," which concerns the relationship between consumers and brands. This study aims to demonstrate the impact of Apple and Samsung smartphone brands on the buying patterns of their respective target audiences through an analysis of their interdependent relationship. The hypothesis has been derived from Aaker's brand equity model, which assesses the worth of a brand from the consumer's perspective. The present conceptual framework encompasses four key components: perceived quality, brand awareness, brand association, and brand loyalty.</w:t>
      </w:r>
    </w:p>
    <w:p w14:paraId="3C65681B" w14:textId="72E078A9" w:rsidR="006A1E57" w:rsidRDefault="00515EA9" w:rsidP="00754C17">
      <w:pPr>
        <w:spacing w:line="360" w:lineRule="auto"/>
        <w:jc w:val="both"/>
        <w:rPr>
          <w:rFonts w:ascii="Arial Narrow" w:hAnsi="Arial Narrow"/>
          <w:sz w:val="24"/>
          <w:szCs w:val="24"/>
        </w:rPr>
      </w:pPr>
      <w:r w:rsidRPr="00515EA9">
        <w:rPr>
          <w:rFonts w:ascii="Arial Narrow" w:hAnsi="Arial Narrow"/>
          <w:sz w:val="24"/>
          <w:szCs w:val="24"/>
          <w:u w:val="single"/>
        </w:rPr>
        <w:t>1.</w:t>
      </w:r>
      <w:r w:rsidR="00E666F5">
        <w:rPr>
          <w:rFonts w:ascii="Arial Narrow" w:hAnsi="Arial Narrow"/>
          <w:sz w:val="24"/>
          <w:szCs w:val="24"/>
          <w:u w:val="single"/>
        </w:rPr>
        <w:t>4</w:t>
      </w:r>
      <w:r w:rsidRPr="00515EA9">
        <w:rPr>
          <w:rFonts w:ascii="Arial Narrow" w:hAnsi="Arial Narrow"/>
          <w:sz w:val="24"/>
          <w:szCs w:val="24"/>
          <w:u w:val="single"/>
        </w:rPr>
        <w:t xml:space="preserve">.2 </w:t>
      </w:r>
      <w:proofErr w:type="spellStart"/>
      <w:r w:rsidR="005650F0" w:rsidRPr="00515EA9">
        <w:rPr>
          <w:rFonts w:ascii="Arial Narrow" w:hAnsi="Arial Narrow"/>
          <w:sz w:val="24"/>
          <w:szCs w:val="24"/>
          <w:u w:val="single"/>
          <w:lang w:val="bg-BG"/>
        </w:rPr>
        <w:t>Research</w:t>
      </w:r>
      <w:proofErr w:type="spellEnd"/>
      <w:r w:rsidR="005650F0" w:rsidRPr="00515EA9">
        <w:rPr>
          <w:rFonts w:ascii="Arial Narrow" w:hAnsi="Arial Narrow"/>
          <w:sz w:val="24"/>
          <w:szCs w:val="24"/>
          <w:u w:val="single"/>
          <w:lang w:val="bg-BG"/>
        </w:rPr>
        <w:t xml:space="preserve"> </w:t>
      </w:r>
      <w:proofErr w:type="spellStart"/>
      <w:r w:rsidR="005650F0" w:rsidRPr="00515EA9">
        <w:rPr>
          <w:rFonts w:ascii="Arial Narrow" w:hAnsi="Arial Narrow"/>
          <w:sz w:val="24"/>
          <w:szCs w:val="24"/>
          <w:u w:val="single"/>
          <w:lang w:val="bg-BG"/>
        </w:rPr>
        <w:t>objectives</w:t>
      </w:r>
      <w:proofErr w:type="spellEnd"/>
      <w:r w:rsidR="00857BDA">
        <w:rPr>
          <w:rFonts w:ascii="Arial Narrow" w:hAnsi="Arial Narrow"/>
          <w:sz w:val="24"/>
          <w:szCs w:val="24"/>
          <w:u w:val="single"/>
        </w:rPr>
        <w:t>:</w:t>
      </w:r>
      <w:r w:rsidR="0053782F">
        <w:rPr>
          <w:rFonts w:ascii="Arial Narrow" w:hAnsi="Arial Narrow"/>
          <w:sz w:val="24"/>
          <w:szCs w:val="24"/>
        </w:rPr>
        <w:t xml:space="preserve"> </w:t>
      </w:r>
    </w:p>
    <w:p w14:paraId="5009DEA0" w14:textId="0A2B92D8" w:rsidR="0053782F" w:rsidRPr="0053782F" w:rsidRDefault="002C61F9" w:rsidP="00754C1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A75E96B" wp14:editId="3D1282AA">
            <wp:extent cx="5730875" cy="1146175"/>
            <wp:effectExtent l="0" t="0" r="0" b="0"/>
            <wp:docPr id="710626500"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1146175"/>
                    </a:xfrm>
                    <a:prstGeom prst="rect">
                      <a:avLst/>
                    </a:prstGeom>
                    <a:noFill/>
                  </pic:spPr>
                </pic:pic>
              </a:graphicData>
            </a:graphic>
          </wp:inline>
        </w:drawing>
      </w:r>
    </w:p>
    <w:p w14:paraId="370204E3" w14:textId="6E1691B3" w:rsidR="00BA1BD1" w:rsidRDefault="00515EA9" w:rsidP="000667F8">
      <w:pPr>
        <w:spacing w:line="360" w:lineRule="auto"/>
        <w:jc w:val="both"/>
        <w:rPr>
          <w:rFonts w:ascii="Arial Narrow" w:hAnsi="Arial Narrow"/>
          <w:sz w:val="24"/>
          <w:szCs w:val="24"/>
        </w:rPr>
      </w:pPr>
      <w:r w:rsidRPr="00515EA9">
        <w:rPr>
          <w:rFonts w:ascii="Arial Narrow" w:hAnsi="Arial Narrow"/>
          <w:sz w:val="24"/>
          <w:szCs w:val="24"/>
          <w:u w:val="single"/>
        </w:rPr>
        <w:t>1.</w:t>
      </w:r>
      <w:r w:rsidR="00E666F5">
        <w:rPr>
          <w:rFonts w:ascii="Arial Narrow" w:hAnsi="Arial Narrow"/>
          <w:sz w:val="24"/>
          <w:szCs w:val="24"/>
          <w:u w:val="single"/>
        </w:rPr>
        <w:t>4</w:t>
      </w:r>
      <w:r w:rsidRPr="00515EA9">
        <w:rPr>
          <w:rFonts w:ascii="Arial Narrow" w:hAnsi="Arial Narrow"/>
          <w:sz w:val="24"/>
          <w:szCs w:val="24"/>
          <w:u w:val="single"/>
        </w:rPr>
        <w:t xml:space="preserve">.3 </w:t>
      </w:r>
      <w:proofErr w:type="spellStart"/>
      <w:r w:rsidR="00A23E6D" w:rsidRPr="00515EA9">
        <w:rPr>
          <w:rFonts w:ascii="Arial Narrow" w:hAnsi="Arial Narrow"/>
          <w:sz w:val="24"/>
          <w:szCs w:val="24"/>
          <w:u w:val="single"/>
          <w:lang w:val="bg-BG"/>
        </w:rPr>
        <w:t>Research</w:t>
      </w:r>
      <w:proofErr w:type="spellEnd"/>
      <w:r w:rsidR="00A23E6D" w:rsidRPr="00515EA9">
        <w:rPr>
          <w:rFonts w:ascii="Arial Narrow" w:hAnsi="Arial Narrow"/>
          <w:sz w:val="24"/>
          <w:szCs w:val="24"/>
          <w:u w:val="single"/>
          <w:lang w:val="bg-BG"/>
        </w:rPr>
        <w:t xml:space="preserve"> </w:t>
      </w:r>
      <w:proofErr w:type="spellStart"/>
      <w:r w:rsidR="00A23E6D" w:rsidRPr="00515EA9">
        <w:rPr>
          <w:rFonts w:ascii="Arial Narrow" w:hAnsi="Arial Narrow"/>
          <w:sz w:val="24"/>
          <w:szCs w:val="24"/>
          <w:u w:val="single"/>
          <w:lang w:val="bg-BG"/>
        </w:rPr>
        <w:t>questions</w:t>
      </w:r>
      <w:proofErr w:type="spellEnd"/>
      <w:r w:rsidR="00857BDA">
        <w:rPr>
          <w:rFonts w:ascii="Arial Narrow" w:hAnsi="Arial Narrow"/>
          <w:sz w:val="24"/>
          <w:szCs w:val="24"/>
        </w:rPr>
        <w:t>:</w:t>
      </w:r>
    </w:p>
    <w:p w14:paraId="63C9B205" w14:textId="526CD77C" w:rsidR="00D923C5" w:rsidRPr="00D923C5" w:rsidRDefault="00B72B56" w:rsidP="000667F8">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8385C04" wp14:editId="4F74E472">
            <wp:extent cx="5730875" cy="1146175"/>
            <wp:effectExtent l="0" t="0" r="0" b="0"/>
            <wp:docPr id="1623013682"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1146175"/>
                    </a:xfrm>
                    <a:prstGeom prst="rect">
                      <a:avLst/>
                    </a:prstGeom>
                    <a:noFill/>
                  </pic:spPr>
                </pic:pic>
              </a:graphicData>
            </a:graphic>
          </wp:inline>
        </w:drawing>
      </w:r>
    </w:p>
    <w:p w14:paraId="7DD06A6F" w14:textId="0631B2CD" w:rsidR="003E7031" w:rsidRDefault="00515EA9" w:rsidP="002E6410">
      <w:pPr>
        <w:spacing w:line="360" w:lineRule="auto"/>
        <w:jc w:val="both"/>
        <w:rPr>
          <w:rFonts w:ascii="Arial Narrow" w:hAnsi="Arial Narrow"/>
          <w:sz w:val="24"/>
          <w:szCs w:val="24"/>
        </w:rPr>
      </w:pPr>
      <w:r>
        <w:rPr>
          <w:rFonts w:ascii="Arial Narrow" w:hAnsi="Arial Narrow"/>
          <w:b/>
          <w:bCs/>
          <w:sz w:val="24"/>
          <w:szCs w:val="24"/>
          <w:u w:val="single"/>
        </w:rPr>
        <w:t>1.</w:t>
      </w:r>
      <w:r w:rsidR="00E666F5">
        <w:rPr>
          <w:rFonts w:ascii="Arial Narrow" w:hAnsi="Arial Narrow"/>
          <w:b/>
          <w:bCs/>
          <w:sz w:val="24"/>
          <w:szCs w:val="24"/>
          <w:u w:val="single"/>
        </w:rPr>
        <w:t>5</w:t>
      </w:r>
      <w:r>
        <w:rPr>
          <w:rFonts w:ascii="Arial Narrow" w:hAnsi="Arial Narrow"/>
          <w:b/>
          <w:bCs/>
          <w:sz w:val="24"/>
          <w:szCs w:val="24"/>
          <w:u w:val="single"/>
        </w:rPr>
        <w:t xml:space="preserve"> </w:t>
      </w:r>
      <w:bookmarkStart w:id="5" w:name="_Hlk136375308"/>
      <w:r w:rsidR="003B767A" w:rsidRPr="003B767A">
        <w:rPr>
          <w:rFonts w:ascii="Arial Narrow" w:hAnsi="Arial Narrow"/>
          <w:b/>
          <w:bCs/>
          <w:sz w:val="24"/>
          <w:szCs w:val="24"/>
          <w:u w:val="single"/>
        </w:rPr>
        <w:t>Outline</w:t>
      </w:r>
      <w:r w:rsidR="00DA20C8" w:rsidRPr="00647AD5">
        <w:rPr>
          <w:rFonts w:ascii="Arial Narrow" w:hAnsi="Arial Narrow"/>
          <w:b/>
          <w:bCs/>
          <w:sz w:val="24"/>
          <w:szCs w:val="24"/>
          <w:u w:val="single"/>
        </w:rPr>
        <w:t xml:space="preserve"> </w:t>
      </w:r>
      <w:r w:rsidR="00724B85" w:rsidRPr="00647AD5">
        <w:rPr>
          <w:rFonts w:ascii="Arial Narrow" w:hAnsi="Arial Narrow"/>
          <w:b/>
          <w:bCs/>
          <w:sz w:val="24"/>
          <w:szCs w:val="24"/>
          <w:u w:val="single"/>
        </w:rPr>
        <w:t xml:space="preserve">of </w:t>
      </w:r>
      <w:r w:rsidR="00647AD5">
        <w:rPr>
          <w:rFonts w:ascii="Arial Narrow" w:hAnsi="Arial Narrow"/>
          <w:b/>
          <w:bCs/>
          <w:sz w:val="24"/>
          <w:szCs w:val="24"/>
          <w:u w:val="single"/>
        </w:rPr>
        <w:t>the d</w:t>
      </w:r>
      <w:r w:rsidR="00647AD5" w:rsidRPr="00647AD5">
        <w:rPr>
          <w:rFonts w:ascii="Arial Narrow" w:hAnsi="Arial Narrow"/>
          <w:b/>
          <w:bCs/>
          <w:sz w:val="24"/>
          <w:szCs w:val="24"/>
          <w:u w:val="single"/>
        </w:rPr>
        <w:t>issertation</w:t>
      </w:r>
      <w:bookmarkEnd w:id="5"/>
      <w:r w:rsidR="002D58E5">
        <w:rPr>
          <w:rFonts w:ascii="Arial Narrow" w:hAnsi="Arial Narrow"/>
          <w:sz w:val="24"/>
          <w:szCs w:val="24"/>
        </w:rPr>
        <w:t xml:space="preserve"> </w:t>
      </w:r>
    </w:p>
    <w:p w14:paraId="46DD81BC" w14:textId="2167AEED" w:rsidR="002D58E5" w:rsidRPr="002D58E5" w:rsidRDefault="002D58E5" w:rsidP="002E6410">
      <w:pPr>
        <w:spacing w:line="360" w:lineRule="auto"/>
        <w:jc w:val="both"/>
        <w:rPr>
          <w:rFonts w:ascii="Arial Narrow" w:hAnsi="Arial Narrow"/>
          <w:sz w:val="24"/>
          <w:szCs w:val="24"/>
        </w:rPr>
      </w:pPr>
      <w:r w:rsidRPr="002D58E5">
        <w:rPr>
          <w:rFonts w:ascii="Arial Narrow" w:hAnsi="Arial Narrow"/>
          <w:sz w:val="24"/>
          <w:szCs w:val="24"/>
        </w:rPr>
        <w:t>The dissertation is structured into five chapters.</w:t>
      </w:r>
    </w:p>
    <w:p w14:paraId="5752321B" w14:textId="32407CAA" w:rsidR="009B3939" w:rsidRDefault="009B3939" w:rsidP="002E6410">
      <w:pPr>
        <w:spacing w:line="360" w:lineRule="auto"/>
        <w:jc w:val="both"/>
        <w:rPr>
          <w:rFonts w:ascii="Arial Narrow" w:hAnsi="Arial Narrow"/>
          <w:sz w:val="24"/>
          <w:szCs w:val="24"/>
        </w:rPr>
      </w:pPr>
      <w:r w:rsidRPr="009B3939">
        <w:rPr>
          <w:rFonts w:ascii="Arial Narrow" w:hAnsi="Arial Narrow"/>
          <w:sz w:val="24"/>
          <w:szCs w:val="24"/>
        </w:rPr>
        <w:t>The first chapter provides an overview of the research, encompassing the research background, rationale, and objectives. The study examines the correlation between consumers and brands and the impact of these relationships on purchase decisions for Apple and Samsung products. Furthermore, this chapter outlines the research aims and questions that identify the influence of brand awareness and perceived brand quality on consumer purchasing behaviour. The remaining research objectives and questions are about assessing brand loyalty and the impact of associations on consumer buying behaviour.</w:t>
      </w:r>
    </w:p>
    <w:p w14:paraId="309AB104" w14:textId="25AEB1FD" w:rsidR="00C94EC8" w:rsidRDefault="00C94EC8" w:rsidP="002E6410">
      <w:pPr>
        <w:spacing w:line="360" w:lineRule="auto"/>
        <w:jc w:val="both"/>
        <w:rPr>
          <w:rFonts w:ascii="Arial Narrow" w:hAnsi="Arial Narrow"/>
          <w:sz w:val="24"/>
          <w:szCs w:val="24"/>
        </w:rPr>
      </w:pPr>
      <w:r w:rsidRPr="00C94EC8">
        <w:rPr>
          <w:rFonts w:ascii="Arial Narrow" w:hAnsi="Arial Narrow"/>
          <w:sz w:val="24"/>
          <w:szCs w:val="24"/>
        </w:rPr>
        <w:t>The second chapter comprehensively analyses the current literature on brand image, familiarity, loyalty, quality, and associated theories. This review aims to thoroughly comprehend these concepts by examining various studies. Furthermore, this section presents consumer behaviour, decision-making procedures, the influence of brand image on consumer acquisition, and related models.</w:t>
      </w:r>
      <w:r w:rsidR="004D06CB">
        <w:rPr>
          <w:rFonts w:ascii="Arial Narrow" w:hAnsi="Arial Narrow"/>
          <w:sz w:val="24"/>
          <w:szCs w:val="24"/>
        </w:rPr>
        <w:t xml:space="preserve"> </w:t>
      </w:r>
    </w:p>
    <w:p w14:paraId="2099877F" w14:textId="015A59B9" w:rsidR="004D06CB" w:rsidRDefault="004D06CB" w:rsidP="002E6410">
      <w:pPr>
        <w:spacing w:line="360" w:lineRule="auto"/>
        <w:jc w:val="both"/>
        <w:rPr>
          <w:rFonts w:ascii="Arial Narrow" w:hAnsi="Arial Narrow"/>
          <w:sz w:val="24"/>
          <w:szCs w:val="24"/>
        </w:rPr>
      </w:pPr>
      <w:r w:rsidRPr="004D06CB">
        <w:rPr>
          <w:rFonts w:ascii="Arial Narrow" w:hAnsi="Arial Narrow"/>
          <w:sz w:val="24"/>
          <w:szCs w:val="24"/>
        </w:rPr>
        <w:t>The third chapter of the manuscript outlines the research methodology employed in the investigation. The present section examines diverse research methodologies utilising the Research Onion Diagram Model proposed by Saunders et al. (2019). The primary objective of this is to identify a suitable research methodology. Selecting optimal philosophy, process, and strategic approaches for conducting a comprehensive investigation involves gathering primary and secondary data.</w:t>
      </w:r>
    </w:p>
    <w:p w14:paraId="0C4D8BC3" w14:textId="77777777" w:rsidR="00C975F5" w:rsidRPr="00C975F5" w:rsidRDefault="00C975F5" w:rsidP="00C975F5">
      <w:pPr>
        <w:spacing w:line="360" w:lineRule="auto"/>
        <w:jc w:val="both"/>
        <w:rPr>
          <w:rFonts w:ascii="Arial Narrow" w:hAnsi="Arial Narrow"/>
          <w:sz w:val="24"/>
          <w:szCs w:val="24"/>
        </w:rPr>
      </w:pPr>
      <w:r w:rsidRPr="00C975F5">
        <w:rPr>
          <w:rFonts w:ascii="Arial Narrow" w:hAnsi="Arial Narrow"/>
          <w:sz w:val="24"/>
          <w:szCs w:val="24"/>
        </w:rPr>
        <w:t>Chapter four of the document provides an in-depth examination of the analysis of data, the interpretation of outcomes, and the discussion of findings. This section presents the primary outcomes of the research, which are derived from the feedback of participants from UWTSD - London, chosen as smartphone users. The study examines the influence of brand image and loyalty on consumer purchasing behaviour. The presentation of data in statistical tables and pie charts are essential for supporting the analysis and discussion, which is crucial for deriving valid conclusions and providing actionable recommendations. Additionally, the conclusions drawn from the results and findings are presented in this section.</w:t>
      </w:r>
    </w:p>
    <w:p w14:paraId="0E37868F" w14:textId="15F76B3E" w:rsidR="00C975F5" w:rsidRPr="009B3939" w:rsidRDefault="00C975F5" w:rsidP="00C975F5">
      <w:pPr>
        <w:spacing w:line="360" w:lineRule="auto"/>
        <w:jc w:val="both"/>
        <w:rPr>
          <w:rFonts w:ascii="Arial Narrow" w:hAnsi="Arial Narrow"/>
          <w:sz w:val="24"/>
          <w:szCs w:val="24"/>
        </w:rPr>
      </w:pPr>
      <w:r w:rsidRPr="00C975F5">
        <w:rPr>
          <w:rFonts w:ascii="Arial Narrow" w:hAnsi="Arial Narrow"/>
          <w:sz w:val="24"/>
          <w:szCs w:val="24"/>
        </w:rPr>
        <w:t>In Chapter Five, the study's limitations are expounded upon, and recommendations for future research are provided.</w:t>
      </w:r>
    </w:p>
    <w:p w14:paraId="3B4B4A88" w14:textId="15847E6F" w:rsidR="00634B78" w:rsidRDefault="00E41B80" w:rsidP="002E6410">
      <w:pPr>
        <w:spacing w:line="360" w:lineRule="auto"/>
        <w:jc w:val="both"/>
        <w:rPr>
          <w:rFonts w:ascii="Arial Narrow" w:hAnsi="Arial Narrow"/>
          <w:sz w:val="24"/>
          <w:szCs w:val="24"/>
        </w:rPr>
      </w:pPr>
      <w:r>
        <w:rPr>
          <w:rFonts w:ascii="Arial Narrow" w:hAnsi="Arial Narrow"/>
          <w:b/>
          <w:bCs/>
          <w:sz w:val="28"/>
          <w:szCs w:val="28"/>
        </w:rPr>
        <w:t>II.</w:t>
      </w:r>
      <w:r w:rsidR="00D0528E" w:rsidRPr="00D23079">
        <w:rPr>
          <w:rFonts w:ascii="Arial Narrow" w:hAnsi="Arial Narrow"/>
          <w:b/>
          <w:bCs/>
          <w:sz w:val="28"/>
          <w:szCs w:val="28"/>
        </w:rPr>
        <w:t xml:space="preserve"> L</w:t>
      </w:r>
      <w:r w:rsidR="00F15D07">
        <w:rPr>
          <w:rFonts w:ascii="Arial Narrow" w:hAnsi="Arial Narrow"/>
          <w:b/>
          <w:bCs/>
          <w:sz w:val="28"/>
          <w:szCs w:val="28"/>
        </w:rPr>
        <w:t xml:space="preserve">ITERATURE REVIEW </w:t>
      </w:r>
    </w:p>
    <w:p w14:paraId="6EE578BF" w14:textId="2CFADFAE" w:rsidR="00C728B5" w:rsidRDefault="00A6716C" w:rsidP="002E6410">
      <w:pPr>
        <w:spacing w:line="360" w:lineRule="auto"/>
        <w:jc w:val="both"/>
        <w:rPr>
          <w:rFonts w:ascii="Arial Narrow" w:hAnsi="Arial Narrow"/>
          <w:sz w:val="24"/>
          <w:szCs w:val="24"/>
        </w:rPr>
      </w:pPr>
      <w:r w:rsidRPr="009878F2">
        <w:rPr>
          <w:rFonts w:ascii="Arial Narrow" w:hAnsi="Arial Narrow"/>
          <w:b/>
          <w:bCs/>
          <w:sz w:val="24"/>
          <w:szCs w:val="24"/>
          <w:u w:val="single"/>
        </w:rPr>
        <w:t xml:space="preserve">2.1 </w:t>
      </w:r>
      <w:r w:rsidR="009878F2" w:rsidRPr="009878F2">
        <w:rPr>
          <w:rFonts w:ascii="Arial Narrow" w:hAnsi="Arial Narrow"/>
          <w:b/>
          <w:bCs/>
          <w:sz w:val="24"/>
          <w:szCs w:val="24"/>
          <w:u w:val="single"/>
        </w:rPr>
        <w:t>Introduction</w:t>
      </w:r>
      <w:r w:rsidR="006C60A7">
        <w:rPr>
          <w:rFonts w:ascii="Arial Narrow" w:hAnsi="Arial Narrow"/>
          <w:sz w:val="24"/>
          <w:szCs w:val="24"/>
        </w:rPr>
        <w:t xml:space="preserve"> </w:t>
      </w:r>
    </w:p>
    <w:p w14:paraId="24623DE9" w14:textId="31830DF6" w:rsidR="006C60A7" w:rsidRPr="006C60A7" w:rsidRDefault="00D20A79" w:rsidP="002E6410">
      <w:pPr>
        <w:spacing w:line="360" w:lineRule="auto"/>
        <w:jc w:val="both"/>
        <w:rPr>
          <w:rFonts w:ascii="Arial Narrow" w:hAnsi="Arial Narrow"/>
          <w:sz w:val="24"/>
          <w:szCs w:val="24"/>
        </w:rPr>
      </w:pPr>
      <w:r w:rsidRPr="00D20A79">
        <w:rPr>
          <w:rFonts w:ascii="Arial Narrow" w:hAnsi="Arial Narrow"/>
          <w:sz w:val="24"/>
          <w:szCs w:val="24"/>
        </w:rPr>
        <w:t>This section of the study presents a comprehensive analysis of the current literature on the impact of brand image and loyalty on consumer behaviour. This review aims to thoroughly understand the historical context of the multiple studies on this subject matter. This section provides an overview of brand equity and its associated theories, as well as an examination of brand image, brand awareness, perceived quality, brand association, and brand loyalty. Additionally, it explores the concept of consumer behaviour and its models, the consumer decision-making process, and the influence of brand image on consumer purchasing behaviour.</w:t>
      </w:r>
    </w:p>
    <w:p w14:paraId="62DAB91D" w14:textId="4E15090B" w:rsidR="00A776A9" w:rsidRDefault="008365D9" w:rsidP="002E6410">
      <w:pPr>
        <w:spacing w:line="360" w:lineRule="auto"/>
        <w:jc w:val="both"/>
        <w:rPr>
          <w:rFonts w:ascii="Arial Narrow" w:hAnsi="Arial Narrow"/>
          <w:sz w:val="24"/>
          <w:szCs w:val="24"/>
        </w:rPr>
      </w:pPr>
      <w:r w:rsidRPr="008365D9">
        <w:rPr>
          <w:rFonts w:ascii="Arial Narrow" w:hAnsi="Arial Narrow"/>
          <w:b/>
          <w:bCs/>
          <w:sz w:val="24"/>
          <w:szCs w:val="24"/>
          <w:u w:val="single"/>
        </w:rPr>
        <w:t>2.</w:t>
      </w:r>
      <w:r w:rsidR="00077EF6">
        <w:rPr>
          <w:rFonts w:ascii="Arial Narrow" w:hAnsi="Arial Narrow"/>
          <w:b/>
          <w:bCs/>
          <w:sz w:val="24"/>
          <w:szCs w:val="24"/>
          <w:u w:val="single"/>
        </w:rPr>
        <w:t>2</w:t>
      </w:r>
      <w:r w:rsidRPr="008365D9">
        <w:rPr>
          <w:rFonts w:ascii="Arial Narrow" w:hAnsi="Arial Narrow"/>
          <w:b/>
          <w:bCs/>
          <w:sz w:val="24"/>
          <w:szCs w:val="24"/>
          <w:u w:val="single"/>
        </w:rPr>
        <w:t xml:space="preserve"> </w:t>
      </w:r>
      <w:bookmarkStart w:id="6" w:name="_Hlk129947592"/>
      <w:r w:rsidRPr="008365D9">
        <w:rPr>
          <w:rFonts w:ascii="Arial Narrow" w:hAnsi="Arial Narrow"/>
          <w:b/>
          <w:bCs/>
          <w:sz w:val="24"/>
          <w:szCs w:val="24"/>
          <w:u w:val="single"/>
        </w:rPr>
        <w:t>Brand Equity</w:t>
      </w:r>
      <w:r>
        <w:rPr>
          <w:rFonts w:ascii="Arial Narrow" w:hAnsi="Arial Narrow"/>
          <w:sz w:val="24"/>
          <w:szCs w:val="24"/>
        </w:rPr>
        <w:t xml:space="preserve"> </w:t>
      </w:r>
      <w:bookmarkEnd w:id="6"/>
    </w:p>
    <w:p w14:paraId="173BE31F" w14:textId="14ACF0FF" w:rsidR="008365D9" w:rsidRDefault="0063488A" w:rsidP="002E6410">
      <w:pPr>
        <w:spacing w:line="360" w:lineRule="auto"/>
        <w:jc w:val="both"/>
        <w:rPr>
          <w:rFonts w:ascii="Arial Narrow" w:hAnsi="Arial Narrow"/>
          <w:sz w:val="24"/>
          <w:szCs w:val="24"/>
        </w:rPr>
      </w:pPr>
      <w:r w:rsidRPr="0063488A">
        <w:rPr>
          <w:rFonts w:ascii="Arial Narrow" w:hAnsi="Arial Narrow"/>
          <w:sz w:val="24"/>
          <w:szCs w:val="24"/>
        </w:rPr>
        <w:t>Two significant models are widely employed to explain the concept of brand equity. They include Aaker's brand Equity Model and Keller's Customer-Based Brand Equity model.</w:t>
      </w:r>
      <w:r w:rsidR="002C7EFA">
        <w:rPr>
          <w:rFonts w:ascii="Arial Narrow" w:hAnsi="Arial Narrow"/>
          <w:sz w:val="24"/>
          <w:szCs w:val="24"/>
        </w:rPr>
        <w:t xml:space="preserve"> </w:t>
      </w:r>
    </w:p>
    <w:p w14:paraId="050253AD" w14:textId="21912D25" w:rsidR="002C7EFA" w:rsidRDefault="002C7EFA" w:rsidP="002E6410">
      <w:pPr>
        <w:spacing w:line="360" w:lineRule="auto"/>
        <w:jc w:val="both"/>
        <w:rPr>
          <w:rFonts w:ascii="Arial Narrow" w:hAnsi="Arial Narrow"/>
          <w:sz w:val="24"/>
          <w:szCs w:val="24"/>
        </w:rPr>
      </w:pPr>
      <w:r w:rsidRPr="009A7770">
        <w:rPr>
          <w:rFonts w:ascii="Arial Narrow" w:hAnsi="Arial Narrow"/>
          <w:sz w:val="24"/>
          <w:szCs w:val="24"/>
          <w:u w:val="single"/>
        </w:rPr>
        <w:t>2.</w:t>
      </w:r>
      <w:r w:rsidR="00077EF6">
        <w:rPr>
          <w:rFonts w:ascii="Arial Narrow" w:hAnsi="Arial Narrow"/>
          <w:sz w:val="24"/>
          <w:szCs w:val="24"/>
          <w:u w:val="single"/>
        </w:rPr>
        <w:t>2</w:t>
      </w:r>
      <w:r w:rsidRPr="009A7770">
        <w:rPr>
          <w:rFonts w:ascii="Arial Narrow" w:hAnsi="Arial Narrow"/>
          <w:sz w:val="24"/>
          <w:szCs w:val="24"/>
          <w:u w:val="single"/>
        </w:rPr>
        <w:t xml:space="preserve">.1 </w:t>
      </w:r>
      <w:bookmarkStart w:id="7" w:name="_Hlk129947860"/>
      <w:r w:rsidR="009A7770" w:rsidRPr="009A7770">
        <w:rPr>
          <w:rFonts w:ascii="Arial Narrow" w:hAnsi="Arial Narrow"/>
          <w:sz w:val="24"/>
          <w:szCs w:val="24"/>
          <w:u w:val="single"/>
        </w:rPr>
        <w:t>Aaker's brand equity model</w:t>
      </w:r>
      <w:r w:rsidR="009A7770">
        <w:rPr>
          <w:rFonts w:ascii="Arial Narrow" w:hAnsi="Arial Narrow"/>
          <w:sz w:val="24"/>
          <w:szCs w:val="24"/>
        </w:rPr>
        <w:t xml:space="preserve"> </w:t>
      </w:r>
      <w:bookmarkEnd w:id="7"/>
    </w:p>
    <w:p w14:paraId="7FA0AA86" w14:textId="15E4B8E4" w:rsidR="00672B13" w:rsidRDefault="00A47CD5" w:rsidP="002E6410">
      <w:pPr>
        <w:spacing w:line="360" w:lineRule="auto"/>
        <w:jc w:val="both"/>
        <w:rPr>
          <w:rFonts w:ascii="Arial Narrow" w:hAnsi="Arial Narrow"/>
          <w:sz w:val="24"/>
          <w:szCs w:val="24"/>
        </w:rPr>
      </w:pPr>
      <w:r w:rsidRPr="00A47CD5">
        <w:rPr>
          <w:rFonts w:ascii="Arial Narrow" w:hAnsi="Arial Narrow"/>
          <w:sz w:val="24"/>
          <w:szCs w:val="24"/>
        </w:rPr>
        <w:t xml:space="preserve">The model proposed by David Aaker in 1991 is considered the most comprehensive and widely accepted definition of brand equity. According to the model, brand equity encompasses the amalgamation of brand assets and liabilities linked with a brand's name and symbol. These factors can enhance or diminish the value provided to the firm and its customers. According to Aaker's (1991) proposition, brand equity generates customer value and influences the quality of user experience, comprehension of information, and confidence in purchase decisions among customers. Aaker has classified brand equity into five categories: perceived quality, brand loyalty, brand recognition, brand association, and other brand assets such as patents, trademarks, and channel partnerships. The first four dimensions of brand equity concern the assessments and reactions of customers towards the brand, which are readily understandable to consumers. Therefore, they are commonly chosen to evaluate brand equity (Vinh, 2017). </w:t>
      </w:r>
      <w:r w:rsidR="00672B13" w:rsidRPr="00672B13">
        <w:rPr>
          <w:rFonts w:ascii="Arial Narrow" w:hAnsi="Arial Narrow"/>
          <w:sz w:val="24"/>
          <w:szCs w:val="24"/>
        </w:rPr>
        <w:t>According to Indeed (2022), integrating these dimensions can improve the value of a company's products, resulting in various customer benefits. According to Aaker's model, brand equity can facilitate brand recall, impact consumer buying behaviour, and enhance customer satisfaction. The figure below depicts Aaker's brand equity concept, demonstrating how each component contributes value to customers and the organisation.</w:t>
      </w:r>
    </w:p>
    <w:p w14:paraId="76F604C5" w14:textId="3426F064" w:rsidR="00663625" w:rsidRDefault="00A76FE5" w:rsidP="008523D4">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60078E7E" wp14:editId="77534A96">
            <wp:extent cx="5031740" cy="335280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53191" cy="3433726"/>
                    </a:xfrm>
                    <a:prstGeom prst="rect">
                      <a:avLst/>
                    </a:prstGeom>
                    <a:noFill/>
                  </pic:spPr>
                </pic:pic>
              </a:graphicData>
            </a:graphic>
          </wp:inline>
        </w:drawing>
      </w:r>
    </w:p>
    <w:p w14:paraId="293B832D" w14:textId="72D9ACB5" w:rsidR="00A76FE5" w:rsidRDefault="00A76FE5" w:rsidP="008523D4">
      <w:pPr>
        <w:spacing w:line="360" w:lineRule="auto"/>
        <w:jc w:val="center"/>
        <w:rPr>
          <w:rFonts w:ascii="Arial Narrow" w:hAnsi="Arial Narrow"/>
          <w:sz w:val="24"/>
          <w:szCs w:val="24"/>
        </w:rPr>
      </w:pPr>
      <w:r>
        <w:rPr>
          <w:rFonts w:ascii="Arial Narrow" w:hAnsi="Arial Narrow"/>
          <w:sz w:val="24"/>
          <w:szCs w:val="24"/>
        </w:rPr>
        <w:t xml:space="preserve">Source: </w:t>
      </w:r>
      <w:r w:rsidR="00B83B90" w:rsidRPr="00B83B90">
        <w:rPr>
          <w:rFonts w:ascii="Arial Narrow" w:hAnsi="Arial Narrow"/>
          <w:sz w:val="24"/>
          <w:szCs w:val="24"/>
        </w:rPr>
        <w:t xml:space="preserve">Aaker </w:t>
      </w:r>
      <w:r w:rsidR="004F5AF2">
        <w:rPr>
          <w:rFonts w:ascii="Arial Narrow" w:hAnsi="Arial Narrow"/>
          <w:sz w:val="24"/>
          <w:szCs w:val="24"/>
        </w:rPr>
        <w:t>(</w:t>
      </w:r>
      <w:r w:rsidR="00B83B90" w:rsidRPr="00B83B90">
        <w:rPr>
          <w:rFonts w:ascii="Arial Narrow" w:hAnsi="Arial Narrow"/>
          <w:sz w:val="24"/>
          <w:szCs w:val="24"/>
        </w:rPr>
        <w:t>1991, p. 270)</w:t>
      </w:r>
    </w:p>
    <w:p w14:paraId="63D6806B" w14:textId="77777777" w:rsidR="009B49A4" w:rsidRPr="009B49A4" w:rsidRDefault="009B49A4" w:rsidP="009B49A4">
      <w:pPr>
        <w:spacing w:line="360" w:lineRule="auto"/>
        <w:jc w:val="both"/>
        <w:rPr>
          <w:rFonts w:ascii="Arial Narrow" w:hAnsi="Arial Narrow"/>
          <w:b/>
          <w:bCs/>
          <w:i/>
          <w:iCs/>
          <w:sz w:val="24"/>
          <w:szCs w:val="24"/>
        </w:rPr>
      </w:pPr>
      <w:r w:rsidRPr="009B49A4">
        <w:rPr>
          <w:rFonts w:ascii="Arial Narrow" w:hAnsi="Arial Narrow"/>
          <w:b/>
          <w:bCs/>
          <w:i/>
          <w:iCs/>
          <w:sz w:val="24"/>
          <w:szCs w:val="24"/>
        </w:rPr>
        <w:t xml:space="preserve">Brand Awareness </w:t>
      </w:r>
    </w:p>
    <w:p w14:paraId="335B7419" w14:textId="77777777" w:rsidR="00631396" w:rsidRPr="00631396" w:rsidRDefault="00631396" w:rsidP="00631396">
      <w:pPr>
        <w:spacing w:line="360" w:lineRule="auto"/>
        <w:jc w:val="both"/>
        <w:rPr>
          <w:rFonts w:ascii="Arial Narrow" w:hAnsi="Arial Narrow"/>
          <w:sz w:val="24"/>
          <w:szCs w:val="24"/>
        </w:rPr>
      </w:pPr>
      <w:r w:rsidRPr="00631396">
        <w:rPr>
          <w:rFonts w:ascii="Arial Narrow" w:hAnsi="Arial Narrow"/>
          <w:sz w:val="24"/>
          <w:szCs w:val="24"/>
        </w:rPr>
        <w:t>According to Aaker's (1991) perspective, brand awareness refers to a customer's capacity to remember and acknowledge that a brand belongs to a specific product category. Aaker posits that brand awareness can be viewed as a spectrum, spanning from a fundamental recognition of the brand to a more advanced perception that it is exclusive to a particular product category. Aaker observes that the level and context of awareness achieved are the primary factors determining brand awareness within the brand equity framework. Aaker's brand equity model emphasises the importance of businesses having a broad customer base and proficiently operating beyond traditional media channels to achieve optimal brand recognition. Brand awareness measurement is based on various factors determining how well customers can recall a brand. These factors include brand recognition, recall, top of the mind, and dominant brand, as stated by Aaker in 1996.</w:t>
      </w:r>
    </w:p>
    <w:p w14:paraId="0E81B0DC" w14:textId="5681C397" w:rsidR="0018738B" w:rsidRPr="009F22B9" w:rsidRDefault="00631396" w:rsidP="00631396">
      <w:pPr>
        <w:spacing w:line="360" w:lineRule="auto"/>
        <w:jc w:val="both"/>
        <w:rPr>
          <w:rFonts w:ascii="Arial Narrow" w:hAnsi="Arial Narrow"/>
          <w:sz w:val="24"/>
          <w:szCs w:val="24"/>
        </w:rPr>
      </w:pPr>
      <w:r w:rsidRPr="00631396">
        <w:rPr>
          <w:rFonts w:ascii="Arial Narrow" w:hAnsi="Arial Narrow"/>
          <w:sz w:val="24"/>
          <w:szCs w:val="24"/>
        </w:rPr>
        <w:t xml:space="preserve">The study conducted by Kunst A, a member of the Consumer and Business Insights and published in Statista (2022), employed the method of assisted brand recognition by presenting the brand logo and written brand name to the participants. The research indicates that Samsung has a brand awareness of 96% in the UK. Of the UK respondents familiar with Samsung, 55% have a positive attitude towards the brand, while 41% utilise its smartphones. The data shows that a significant percentage of brand users, precisely 87%, are inclined to use the brand again, which suggests a strong sense of brand loyalty. Based on the survey, among the 95% of brand-aware respondents, only 31% reported being exposed to Samsung through media, social media, or advertising. This suggests that Samsung has created some level of interest and attention for itself in the UK during the survey period. </w:t>
      </w:r>
      <w:r w:rsidR="00CC10B4">
        <w:rPr>
          <w:rFonts w:ascii="Arial Narrow" w:hAnsi="Arial Narrow"/>
          <w:sz w:val="24"/>
          <w:szCs w:val="24"/>
        </w:rPr>
        <w:t>T</w:t>
      </w:r>
      <w:r w:rsidR="00CC10B4" w:rsidRPr="00CC10B4">
        <w:rPr>
          <w:rFonts w:ascii="Arial Narrow" w:hAnsi="Arial Narrow"/>
          <w:sz w:val="24"/>
          <w:szCs w:val="24"/>
        </w:rPr>
        <w:t>he company is one of the most recognisable names in technology</w:t>
      </w:r>
      <w:r w:rsidR="001E6634">
        <w:rPr>
          <w:rFonts w:ascii="Arial Narrow" w:hAnsi="Arial Narrow"/>
          <w:sz w:val="24"/>
          <w:szCs w:val="24"/>
        </w:rPr>
        <w:t>, which</w:t>
      </w:r>
      <w:r w:rsidR="00CC10B4">
        <w:rPr>
          <w:rFonts w:ascii="Arial Narrow" w:hAnsi="Arial Narrow"/>
          <w:sz w:val="24"/>
          <w:szCs w:val="24"/>
        </w:rPr>
        <w:t xml:space="preserve"> </w:t>
      </w:r>
      <w:r w:rsidR="00125D08" w:rsidRPr="00125D08">
        <w:rPr>
          <w:rFonts w:ascii="Arial Narrow" w:hAnsi="Arial Narrow"/>
          <w:sz w:val="24"/>
          <w:szCs w:val="24"/>
        </w:rPr>
        <w:t>invested in aggressive brand recognition campaigns, enabling it to earn colossal brand awareness among its consumers. Also, the company employs various strategies, including social media ads, sponsorships and online advertisements, to promote its awareness effectively.</w:t>
      </w:r>
      <w:r w:rsidR="001E6634">
        <w:rPr>
          <w:rFonts w:ascii="Arial Narrow" w:hAnsi="Arial Narrow"/>
          <w:sz w:val="24"/>
          <w:szCs w:val="24"/>
        </w:rPr>
        <w:t xml:space="preserve"> </w:t>
      </w:r>
      <w:r w:rsidR="00D36C6B" w:rsidRPr="00D36C6B">
        <w:rPr>
          <w:rFonts w:ascii="Arial Narrow" w:hAnsi="Arial Narrow"/>
          <w:sz w:val="24"/>
          <w:szCs w:val="24"/>
        </w:rPr>
        <w:t>Samsung sponsored the Olympic Games, an additional positive contribution and part of the brand recognition strategy.</w:t>
      </w:r>
      <w:r w:rsidR="00D36C6B">
        <w:rPr>
          <w:rFonts w:ascii="Arial Narrow" w:hAnsi="Arial Narrow"/>
          <w:sz w:val="24"/>
          <w:szCs w:val="24"/>
        </w:rPr>
        <w:t xml:space="preserve"> </w:t>
      </w:r>
    </w:p>
    <w:p w14:paraId="44B470D9" w14:textId="7A213D62" w:rsidR="009B6097" w:rsidRPr="009F22B9" w:rsidRDefault="00F749E9" w:rsidP="009B6097">
      <w:pPr>
        <w:spacing w:line="360" w:lineRule="auto"/>
        <w:jc w:val="both"/>
        <w:rPr>
          <w:rFonts w:ascii="Arial Narrow" w:hAnsi="Arial Narrow"/>
          <w:sz w:val="24"/>
          <w:szCs w:val="24"/>
        </w:rPr>
      </w:pPr>
      <w:r w:rsidRPr="009F22B9">
        <w:rPr>
          <w:rFonts w:ascii="Arial Narrow" w:hAnsi="Arial Narrow"/>
          <w:sz w:val="24"/>
          <w:szCs w:val="24"/>
        </w:rPr>
        <w:t xml:space="preserve">Regarding Apple, brand awareness in the UK is 94%, according to a study based on the same assisted brand recognition concept by Kunst A </w:t>
      </w:r>
      <w:r w:rsidR="00F977F4" w:rsidRPr="009F22B9">
        <w:rPr>
          <w:rFonts w:ascii="Arial Narrow" w:hAnsi="Arial Narrow"/>
          <w:sz w:val="24"/>
          <w:szCs w:val="24"/>
        </w:rPr>
        <w:t>(</w:t>
      </w:r>
      <w:r w:rsidRPr="009F22B9">
        <w:rPr>
          <w:rFonts w:ascii="Arial Narrow" w:hAnsi="Arial Narrow"/>
          <w:sz w:val="24"/>
          <w:szCs w:val="24"/>
        </w:rPr>
        <w:t>2022</w:t>
      </w:r>
      <w:r w:rsidR="00F977F4" w:rsidRPr="009F22B9">
        <w:rPr>
          <w:rFonts w:ascii="Arial Narrow" w:hAnsi="Arial Narrow"/>
          <w:sz w:val="24"/>
          <w:szCs w:val="24"/>
        </w:rPr>
        <w:t>)</w:t>
      </w:r>
      <w:r w:rsidRPr="009F22B9">
        <w:rPr>
          <w:rFonts w:ascii="Arial Narrow" w:hAnsi="Arial Narrow"/>
          <w:sz w:val="24"/>
          <w:szCs w:val="24"/>
        </w:rPr>
        <w:t>. 47% of them (from 94%) say they like Apple, 31% use it, and 79% of customers show brand loyalty. During the survey, 32% of brand-aware respondents had heard of Apple in the media, social media or advertising, indicating that Apple is generating some buzz in the UK.</w:t>
      </w:r>
      <w:r w:rsidR="001A0B2A">
        <w:rPr>
          <w:rFonts w:ascii="Arial Narrow" w:hAnsi="Arial Narrow"/>
          <w:sz w:val="24"/>
          <w:szCs w:val="24"/>
        </w:rPr>
        <w:t xml:space="preserve"> </w:t>
      </w:r>
      <w:r w:rsidR="001A0B2A" w:rsidRPr="001A0B2A">
        <w:rPr>
          <w:rFonts w:ascii="Arial Narrow" w:hAnsi="Arial Narrow"/>
          <w:sz w:val="24"/>
          <w:szCs w:val="24"/>
        </w:rPr>
        <w:t>The company can keep its branding simple and aesthetically pleasing and employs exciting and informative marketing strategies to enhance recognition.</w:t>
      </w:r>
      <w:r w:rsidR="00B23CAE">
        <w:rPr>
          <w:rFonts w:ascii="Arial Narrow" w:hAnsi="Arial Narrow"/>
          <w:sz w:val="24"/>
          <w:szCs w:val="24"/>
        </w:rPr>
        <w:t xml:space="preserve"> </w:t>
      </w:r>
      <w:r w:rsidR="0007234E">
        <w:rPr>
          <w:rFonts w:ascii="Arial Narrow" w:hAnsi="Arial Narrow"/>
          <w:sz w:val="24"/>
          <w:szCs w:val="24"/>
        </w:rPr>
        <w:t xml:space="preserve">Apple </w:t>
      </w:r>
      <w:r w:rsidR="00E61ACE" w:rsidRPr="00E61ACE">
        <w:rPr>
          <w:rFonts w:ascii="Arial Narrow" w:hAnsi="Arial Narrow"/>
          <w:sz w:val="24"/>
          <w:szCs w:val="24"/>
        </w:rPr>
        <w:t>creates brand awareness through various marketing strategies, including promotions, personal selling and public relations. Further, the company does not expose much information about its products, which triggers excitation and anticipation. Apple is highly recognised through its brand name and logo, keeping the company in the mind of customers as dominant.</w:t>
      </w:r>
    </w:p>
    <w:p w14:paraId="31990C83" w14:textId="399D9632" w:rsidR="007A7FD1" w:rsidRDefault="00B95195" w:rsidP="007A7FD1">
      <w:pPr>
        <w:spacing w:line="360" w:lineRule="auto"/>
        <w:jc w:val="center"/>
        <w:rPr>
          <w:rFonts w:ascii="Arial Narrow" w:hAnsi="Arial Narrow"/>
          <w:color w:val="0070C0"/>
          <w:sz w:val="24"/>
          <w:szCs w:val="24"/>
        </w:rPr>
      </w:pPr>
      <w:r>
        <w:rPr>
          <w:rFonts w:ascii="Arial Narrow" w:hAnsi="Arial Narrow"/>
          <w:noProof/>
          <w:color w:val="0070C0"/>
          <w:sz w:val="24"/>
          <w:szCs w:val="24"/>
        </w:rPr>
        <w:drawing>
          <wp:inline distT="0" distB="0" distL="0" distR="0" wp14:anchorId="4E94E894" wp14:editId="2D3E35CB">
            <wp:extent cx="5730664" cy="4261899"/>
            <wp:effectExtent l="0" t="0" r="3810" b="5715"/>
            <wp:docPr id="511341640"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467" cy="4278858"/>
                    </a:xfrm>
                    <a:prstGeom prst="rect">
                      <a:avLst/>
                    </a:prstGeom>
                    <a:noFill/>
                  </pic:spPr>
                </pic:pic>
              </a:graphicData>
            </a:graphic>
          </wp:inline>
        </w:drawing>
      </w:r>
    </w:p>
    <w:p w14:paraId="38D7B989" w14:textId="282A59CA" w:rsidR="00BA3BF9" w:rsidRPr="00BA3BF9" w:rsidRDefault="00BA3BF9" w:rsidP="007A7FD1">
      <w:pPr>
        <w:spacing w:line="360" w:lineRule="auto"/>
        <w:jc w:val="center"/>
        <w:rPr>
          <w:rFonts w:ascii="Arial Narrow" w:hAnsi="Arial Narrow"/>
          <w:sz w:val="24"/>
          <w:szCs w:val="24"/>
        </w:rPr>
      </w:pPr>
      <w:r w:rsidRPr="00BA3BF9">
        <w:rPr>
          <w:rFonts w:ascii="Arial Narrow" w:hAnsi="Arial Narrow"/>
          <w:sz w:val="24"/>
          <w:szCs w:val="24"/>
        </w:rPr>
        <w:t>(Created by the researcher)</w:t>
      </w:r>
    </w:p>
    <w:p w14:paraId="08FF7250" w14:textId="77777777" w:rsidR="003720E9" w:rsidRPr="003720E9" w:rsidRDefault="003639FE" w:rsidP="003720E9">
      <w:pPr>
        <w:spacing w:line="360" w:lineRule="auto"/>
        <w:jc w:val="both"/>
        <w:rPr>
          <w:rFonts w:ascii="Arial Narrow" w:hAnsi="Arial Narrow"/>
          <w:sz w:val="24"/>
          <w:szCs w:val="24"/>
        </w:rPr>
      </w:pPr>
      <w:r w:rsidRPr="003639FE">
        <w:rPr>
          <w:rFonts w:ascii="Arial Narrow" w:hAnsi="Arial Narrow"/>
          <w:sz w:val="24"/>
          <w:szCs w:val="24"/>
        </w:rPr>
        <w:t xml:space="preserve">On the other hand, </w:t>
      </w:r>
      <w:proofErr w:type="spellStart"/>
      <w:r w:rsidR="003720E9" w:rsidRPr="003720E9">
        <w:rPr>
          <w:rFonts w:ascii="Arial Narrow" w:hAnsi="Arial Narrow"/>
          <w:sz w:val="24"/>
          <w:szCs w:val="24"/>
        </w:rPr>
        <w:t>Bornmark</w:t>
      </w:r>
      <w:proofErr w:type="spellEnd"/>
      <w:r w:rsidR="003720E9" w:rsidRPr="003720E9">
        <w:rPr>
          <w:rFonts w:ascii="Arial Narrow" w:hAnsi="Arial Narrow"/>
          <w:sz w:val="24"/>
          <w:szCs w:val="24"/>
        </w:rPr>
        <w:t xml:space="preserve">, </w:t>
      </w:r>
      <w:proofErr w:type="spellStart"/>
      <w:r w:rsidR="003720E9" w:rsidRPr="003720E9">
        <w:rPr>
          <w:rFonts w:ascii="Arial Narrow" w:hAnsi="Arial Narrow"/>
          <w:sz w:val="24"/>
          <w:szCs w:val="24"/>
        </w:rPr>
        <w:t>Göransson</w:t>
      </w:r>
      <w:proofErr w:type="spellEnd"/>
      <w:r w:rsidR="003720E9" w:rsidRPr="003720E9">
        <w:rPr>
          <w:rFonts w:ascii="Arial Narrow" w:hAnsi="Arial Narrow"/>
          <w:sz w:val="24"/>
          <w:szCs w:val="24"/>
        </w:rPr>
        <w:t xml:space="preserve"> and </w:t>
      </w:r>
      <w:proofErr w:type="spellStart"/>
      <w:r w:rsidR="003720E9" w:rsidRPr="003720E9">
        <w:rPr>
          <w:rFonts w:ascii="Arial Narrow" w:hAnsi="Arial Narrow"/>
          <w:sz w:val="24"/>
          <w:szCs w:val="24"/>
        </w:rPr>
        <w:t>Svensson</w:t>
      </w:r>
      <w:proofErr w:type="spellEnd"/>
      <w:r w:rsidR="003720E9" w:rsidRPr="003720E9">
        <w:rPr>
          <w:rFonts w:ascii="Arial Narrow" w:hAnsi="Arial Narrow"/>
          <w:sz w:val="24"/>
          <w:szCs w:val="24"/>
        </w:rPr>
        <w:t xml:space="preserve"> (2006) argue that brand awareness pertains to an individual's perception and cognitive response towards a specific situation. The concept of awareness is abstract and does not necessarily imply implicit understanding. According to </w:t>
      </w:r>
      <w:proofErr w:type="spellStart"/>
      <w:r w:rsidR="003720E9" w:rsidRPr="003720E9">
        <w:rPr>
          <w:rFonts w:ascii="Arial Narrow" w:hAnsi="Arial Narrow"/>
          <w:sz w:val="24"/>
          <w:szCs w:val="24"/>
        </w:rPr>
        <w:t>Pappu</w:t>
      </w:r>
      <w:proofErr w:type="spellEnd"/>
      <w:r w:rsidR="003720E9" w:rsidRPr="003720E9">
        <w:rPr>
          <w:rFonts w:ascii="Arial Narrow" w:hAnsi="Arial Narrow"/>
          <w:sz w:val="24"/>
          <w:szCs w:val="24"/>
        </w:rPr>
        <w:t xml:space="preserve"> and Quester (2006), brand awareness significantly influences consumers to remember and remain loyal to a specific brand. According to </w:t>
      </w:r>
      <w:proofErr w:type="spellStart"/>
      <w:r w:rsidR="003720E9" w:rsidRPr="003720E9">
        <w:rPr>
          <w:rFonts w:ascii="Arial Narrow" w:hAnsi="Arial Narrow"/>
          <w:sz w:val="24"/>
          <w:szCs w:val="24"/>
        </w:rPr>
        <w:t>Gwinner</w:t>
      </w:r>
      <w:proofErr w:type="spellEnd"/>
      <w:r w:rsidR="003720E9" w:rsidRPr="003720E9">
        <w:rPr>
          <w:rFonts w:ascii="Arial Narrow" w:hAnsi="Arial Narrow"/>
          <w:sz w:val="24"/>
          <w:szCs w:val="24"/>
        </w:rPr>
        <w:t xml:space="preserve"> (1997), a positive correlation exists between the number of customers a business gains quickly and the spread of brand awareness. According to </w:t>
      </w:r>
      <w:proofErr w:type="spellStart"/>
      <w:r w:rsidR="003720E9" w:rsidRPr="003720E9">
        <w:rPr>
          <w:rFonts w:ascii="Arial Narrow" w:hAnsi="Arial Narrow"/>
          <w:sz w:val="24"/>
          <w:szCs w:val="24"/>
        </w:rPr>
        <w:t>Langaro</w:t>
      </w:r>
      <w:proofErr w:type="spellEnd"/>
      <w:r w:rsidR="003720E9" w:rsidRPr="003720E9">
        <w:rPr>
          <w:rFonts w:ascii="Arial Narrow" w:hAnsi="Arial Narrow"/>
          <w:sz w:val="24"/>
          <w:szCs w:val="24"/>
        </w:rPr>
        <w:t xml:space="preserve"> et al. (2018), brand awareness is the capacity and potency of a consumer's recollection to identify a brand in specific situations. Brand awareness involves establishing a clear product identity by linking its various elements to a particular product category.</w:t>
      </w:r>
    </w:p>
    <w:p w14:paraId="4FCFCE69" w14:textId="0BD93B15" w:rsidR="00C272EA" w:rsidRDefault="003720E9" w:rsidP="009B49A4">
      <w:pPr>
        <w:spacing w:line="360" w:lineRule="auto"/>
        <w:jc w:val="both"/>
        <w:rPr>
          <w:rFonts w:ascii="Arial Narrow" w:hAnsi="Arial Narrow"/>
          <w:sz w:val="24"/>
          <w:szCs w:val="24"/>
        </w:rPr>
      </w:pPr>
      <w:r w:rsidRPr="003720E9">
        <w:rPr>
          <w:rFonts w:ascii="Arial Narrow" w:hAnsi="Arial Narrow"/>
          <w:sz w:val="24"/>
          <w:szCs w:val="24"/>
        </w:rPr>
        <w:t>Kotler and Keller assert that brand equity is built upon customers' brand awareness. According to Kotler and Keller (2006, p.278), brand awareness enables customers to distinguish between various brands and influences their perception and reaction to marketing efforts. According to Keller (2008, p. 373), brand awareness is essential for any brand but cannot solely generate and propel sales within a company. Per Aaker's (1991) perspective, brand name awareness is vital in consumer decision-making. Customers' familiarity with a brand positively influences their purchasing behaviour, as they tend to feel more at ease when buying from a brand they are already familiar with. A company's entire brand name is significant because it influences customers to opt for a familiar brand instead of an unfamiliar one. According to Shahid et al. (2017), the impact of brand awareness on consumers' purchase intention is significant. The user has identified two key elements that contribute to the measurement of brand awareness: the brand name and the brand logo.</w:t>
      </w:r>
    </w:p>
    <w:p w14:paraId="3136E436" w14:textId="4912D170" w:rsidR="00AC6F3A" w:rsidRDefault="007872B3" w:rsidP="000673E2">
      <w:pPr>
        <w:spacing w:line="360" w:lineRule="auto"/>
        <w:jc w:val="both"/>
        <w:rPr>
          <w:rFonts w:ascii="Arial Narrow" w:hAnsi="Arial Narrow"/>
          <w:sz w:val="24"/>
          <w:szCs w:val="24"/>
        </w:rPr>
      </w:pPr>
      <w:r w:rsidRPr="007872B3">
        <w:rPr>
          <w:rFonts w:ascii="Arial Narrow" w:hAnsi="Arial Narrow"/>
          <w:sz w:val="24"/>
          <w:szCs w:val="24"/>
        </w:rPr>
        <w:t>While evaluating the literature, a gap is identified in previous studies regarding the requirement to quantify the appropriate form of brand awareness. According to Rossiter J.R. (2014), the right choice of brand awareness can be made through the researchers' understanding of consumer behaviour or qualitative one-on-one interviews in which the consumer is prompted to think about and frame their last purchase in a specific target context. In their model of brand positioning, Rossiter and Percy (1997) refer to this as constructing a behavioural sequence model in which brand awareness and attitude are unified. This concept is in the marketing literature's CUB Branding Model of Positioning.</w:t>
      </w:r>
    </w:p>
    <w:p w14:paraId="4D2199ED" w14:textId="77777777" w:rsidR="00163C8A" w:rsidRDefault="00163C8A" w:rsidP="000673E2">
      <w:pPr>
        <w:spacing w:line="360" w:lineRule="auto"/>
        <w:jc w:val="both"/>
        <w:rPr>
          <w:rFonts w:ascii="Arial Narrow" w:hAnsi="Arial Narrow"/>
          <w:sz w:val="24"/>
          <w:szCs w:val="24"/>
        </w:rPr>
      </w:pPr>
    </w:p>
    <w:p w14:paraId="02AAB292" w14:textId="31A1E545" w:rsidR="00AC6F3A" w:rsidRDefault="00AC6F3A" w:rsidP="00FC6A05">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20E81EA" wp14:editId="79DD1099">
            <wp:extent cx="5701859" cy="3474720"/>
            <wp:effectExtent l="0" t="0" r="0" b="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4518" cy="3518999"/>
                    </a:xfrm>
                    <a:prstGeom prst="rect">
                      <a:avLst/>
                    </a:prstGeom>
                    <a:noFill/>
                  </pic:spPr>
                </pic:pic>
              </a:graphicData>
            </a:graphic>
          </wp:inline>
        </w:drawing>
      </w:r>
    </w:p>
    <w:p w14:paraId="61171DF9" w14:textId="2F356853" w:rsidR="00435250" w:rsidRPr="007872B3" w:rsidRDefault="00462ED3" w:rsidP="00462ED3">
      <w:pPr>
        <w:spacing w:line="360" w:lineRule="auto"/>
        <w:jc w:val="center"/>
        <w:rPr>
          <w:rFonts w:ascii="Arial Narrow" w:hAnsi="Arial Narrow"/>
          <w:sz w:val="24"/>
          <w:szCs w:val="24"/>
        </w:rPr>
      </w:pPr>
      <w:r>
        <w:rPr>
          <w:rFonts w:ascii="Arial Narrow" w:hAnsi="Arial Narrow"/>
          <w:sz w:val="24"/>
          <w:szCs w:val="24"/>
        </w:rPr>
        <w:t>(</w:t>
      </w:r>
      <w:r w:rsidRPr="00462ED3">
        <w:rPr>
          <w:rFonts w:ascii="Arial Narrow" w:hAnsi="Arial Narrow"/>
          <w:sz w:val="24"/>
          <w:szCs w:val="24"/>
        </w:rPr>
        <w:t>Created by the researcher)</w:t>
      </w:r>
    </w:p>
    <w:p w14:paraId="620EDAA8" w14:textId="66A3D094" w:rsidR="001868AF" w:rsidRDefault="007872B3" w:rsidP="000009CE">
      <w:pPr>
        <w:spacing w:line="360" w:lineRule="auto"/>
        <w:jc w:val="both"/>
        <w:rPr>
          <w:rFonts w:ascii="Arial Narrow" w:hAnsi="Arial Narrow"/>
          <w:sz w:val="24"/>
          <w:szCs w:val="24"/>
        </w:rPr>
      </w:pPr>
      <w:r w:rsidRPr="007872B3">
        <w:rPr>
          <w:rFonts w:ascii="Arial Narrow" w:hAnsi="Arial Narrow"/>
          <w:sz w:val="24"/>
          <w:szCs w:val="24"/>
        </w:rPr>
        <w:t>According to identifying the behavioural sequence model of the majority choice process, the image depicts three different types of brand awareness tested differently.</w:t>
      </w:r>
      <w:r w:rsidR="001362F3">
        <w:rPr>
          <w:rFonts w:ascii="Arial Narrow" w:hAnsi="Arial Narrow"/>
          <w:sz w:val="24"/>
          <w:szCs w:val="24"/>
        </w:rPr>
        <w:t xml:space="preserve"> </w:t>
      </w:r>
      <w:r w:rsidR="001362F3" w:rsidRPr="001362F3">
        <w:rPr>
          <w:rFonts w:ascii="Arial Narrow" w:hAnsi="Arial Narrow"/>
          <w:sz w:val="24"/>
          <w:szCs w:val="24"/>
        </w:rPr>
        <w:t>Additionally, the chart includes all three different ways to achieve brand recognition.</w:t>
      </w:r>
    </w:p>
    <w:p w14:paraId="3766C5A2" w14:textId="337EA9F4" w:rsidR="005D51B6" w:rsidRDefault="000009CE" w:rsidP="00317031">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AF8DEA0" wp14:editId="4C6B9DB7">
            <wp:extent cx="5730240" cy="4746929"/>
            <wp:effectExtent l="0" t="0" r="3810"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4184" cy="4775048"/>
                    </a:xfrm>
                    <a:prstGeom prst="rect">
                      <a:avLst/>
                    </a:prstGeom>
                    <a:noFill/>
                  </pic:spPr>
                </pic:pic>
              </a:graphicData>
            </a:graphic>
          </wp:inline>
        </w:drawing>
      </w:r>
    </w:p>
    <w:p w14:paraId="48E9A639" w14:textId="1E1F7D06" w:rsidR="00462ED3" w:rsidRDefault="00462ED3" w:rsidP="00317031">
      <w:pPr>
        <w:spacing w:line="360" w:lineRule="auto"/>
        <w:jc w:val="center"/>
        <w:rPr>
          <w:rFonts w:ascii="Arial Narrow" w:hAnsi="Arial Narrow"/>
          <w:sz w:val="24"/>
          <w:szCs w:val="24"/>
        </w:rPr>
      </w:pPr>
      <w:r w:rsidRPr="00462ED3">
        <w:rPr>
          <w:rFonts w:ascii="Arial Narrow" w:hAnsi="Arial Narrow"/>
          <w:sz w:val="24"/>
          <w:szCs w:val="24"/>
        </w:rPr>
        <w:t>(Created by the researcher)</w:t>
      </w:r>
    </w:p>
    <w:p w14:paraId="26CFF9A9" w14:textId="77777777" w:rsidR="00F07B90" w:rsidRPr="009A6877" w:rsidRDefault="00F07B90" w:rsidP="00F07B90">
      <w:pPr>
        <w:spacing w:line="360" w:lineRule="auto"/>
        <w:jc w:val="both"/>
        <w:rPr>
          <w:rFonts w:ascii="Arial Narrow" w:hAnsi="Arial Narrow"/>
          <w:b/>
          <w:bCs/>
          <w:i/>
          <w:iCs/>
          <w:sz w:val="24"/>
          <w:szCs w:val="24"/>
        </w:rPr>
      </w:pPr>
      <w:r w:rsidRPr="009A6877">
        <w:rPr>
          <w:rFonts w:ascii="Arial Narrow" w:hAnsi="Arial Narrow"/>
          <w:b/>
          <w:bCs/>
          <w:i/>
          <w:iCs/>
          <w:sz w:val="24"/>
          <w:szCs w:val="24"/>
        </w:rPr>
        <w:t xml:space="preserve">Perceived Quality </w:t>
      </w:r>
    </w:p>
    <w:p w14:paraId="3F1621A2" w14:textId="6CF83887" w:rsidR="00CF485B" w:rsidRDefault="00EF611F" w:rsidP="00F07B90">
      <w:pPr>
        <w:spacing w:line="360" w:lineRule="auto"/>
        <w:jc w:val="both"/>
        <w:rPr>
          <w:rFonts w:ascii="Arial Narrow" w:hAnsi="Arial Narrow"/>
          <w:sz w:val="24"/>
          <w:szCs w:val="24"/>
        </w:rPr>
      </w:pPr>
      <w:r w:rsidRPr="00EF611F">
        <w:rPr>
          <w:rFonts w:ascii="Arial Narrow" w:hAnsi="Arial Narrow"/>
          <w:sz w:val="24"/>
          <w:szCs w:val="24"/>
        </w:rPr>
        <w:t>Quality perception, as defined by Calvo-</w:t>
      </w:r>
      <w:proofErr w:type="spellStart"/>
      <w:r w:rsidRPr="00EF611F">
        <w:rPr>
          <w:rFonts w:ascii="Arial Narrow" w:hAnsi="Arial Narrow"/>
          <w:sz w:val="24"/>
          <w:szCs w:val="24"/>
        </w:rPr>
        <w:t>Porral</w:t>
      </w:r>
      <w:proofErr w:type="spellEnd"/>
      <w:r w:rsidRPr="00EF611F">
        <w:rPr>
          <w:rFonts w:ascii="Arial Narrow" w:hAnsi="Arial Narrow"/>
          <w:sz w:val="24"/>
          <w:szCs w:val="24"/>
        </w:rPr>
        <w:t xml:space="preserve"> and Lévy-</w:t>
      </w:r>
      <w:proofErr w:type="spellStart"/>
      <w:r w:rsidRPr="00EF611F">
        <w:rPr>
          <w:rFonts w:ascii="Arial Narrow" w:hAnsi="Arial Narrow"/>
          <w:sz w:val="24"/>
          <w:szCs w:val="24"/>
        </w:rPr>
        <w:t>Mangin</w:t>
      </w:r>
      <w:proofErr w:type="spellEnd"/>
      <w:r w:rsidRPr="00EF611F">
        <w:rPr>
          <w:rFonts w:ascii="Arial Narrow" w:hAnsi="Arial Narrow"/>
          <w:sz w:val="24"/>
          <w:szCs w:val="24"/>
        </w:rPr>
        <w:t xml:space="preserve"> (2017), is "the customer's all-encompassing perception of a product's (service's) quality or superiority about its intended use relative to other options available in the market." Customers' perceptions of a product's quality are essential because they give them a reason to choose one brand over another. Consumers' purchasing decisions and commitment to a brand are profoundly influenced by their impressions of its quality. Aaker (1996) argues that a consumer's last impression of a product or service can impact their current opinion of its quality. </w:t>
      </w:r>
      <w:r w:rsidR="008430BE" w:rsidRPr="008430BE">
        <w:rPr>
          <w:rFonts w:ascii="Arial Narrow" w:hAnsi="Arial Narrow"/>
          <w:sz w:val="24"/>
          <w:szCs w:val="24"/>
        </w:rPr>
        <w:t xml:space="preserve">The customer's trust in a product </w:t>
      </w:r>
      <w:r w:rsidR="00394790">
        <w:rPr>
          <w:rFonts w:ascii="Arial Narrow" w:hAnsi="Arial Narrow"/>
          <w:sz w:val="24"/>
          <w:szCs w:val="24"/>
        </w:rPr>
        <w:t>(</w:t>
      </w:r>
      <w:r w:rsidR="008430BE" w:rsidRPr="008430BE">
        <w:rPr>
          <w:rFonts w:ascii="Arial Narrow" w:hAnsi="Arial Narrow"/>
          <w:sz w:val="24"/>
          <w:szCs w:val="24"/>
        </w:rPr>
        <w:t>service</w:t>
      </w:r>
      <w:r w:rsidR="00394790">
        <w:rPr>
          <w:rFonts w:ascii="Arial Narrow" w:hAnsi="Arial Narrow"/>
          <w:sz w:val="24"/>
          <w:szCs w:val="24"/>
        </w:rPr>
        <w:t>)</w:t>
      </w:r>
      <w:r w:rsidR="008430BE" w:rsidRPr="008430BE">
        <w:rPr>
          <w:rFonts w:ascii="Arial Narrow" w:hAnsi="Arial Narrow"/>
          <w:sz w:val="24"/>
          <w:szCs w:val="24"/>
        </w:rPr>
        <w:t xml:space="preserve"> may be challenging to regain despite any improvements in quality due to a negative experience in the past.</w:t>
      </w:r>
      <w:r w:rsidR="008430BE">
        <w:rPr>
          <w:rFonts w:ascii="Arial Narrow" w:hAnsi="Arial Narrow"/>
          <w:sz w:val="24"/>
          <w:szCs w:val="24"/>
        </w:rPr>
        <w:t xml:space="preserve"> </w:t>
      </w:r>
      <w:r w:rsidR="009A6BC4" w:rsidRPr="009A6BC4">
        <w:rPr>
          <w:rFonts w:ascii="Arial Narrow" w:hAnsi="Arial Narrow"/>
          <w:sz w:val="24"/>
          <w:szCs w:val="24"/>
        </w:rPr>
        <w:t>Aaker's conceptual framework delineates the quintet of values that illustrate the perception of quality. The values encompass rationale for purchase, differentiation or position, premium pricing, interest in the distribution channels, and brand extension.</w:t>
      </w:r>
    </w:p>
    <w:p w14:paraId="11A0F32D" w14:textId="368C8404" w:rsidR="00627A2F" w:rsidRDefault="00E41DF7" w:rsidP="00F07B90">
      <w:pPr>
        <w:spacing w:line="360" w:lineRule="auto"/>
        <w:jc w:val="both"/>
        <w:rPr>
          <w:rFonts w:ascii="Arial Narrow" w:hAnsi="Arial Narrow"/>
          <w:sz w:val="24"/>
          <w:szCs w:val="24"/>
        </w:rPr>
      </w:pPr>
      <w:r w:rsidRPr="00E41DF7">
        <w:rPr>
          <w:rFonts w:ascii="Arial Narrow" w:hAnsi="Arial Narrow"/>
          <w:sz w:val="24"/>
          <w:szCs w:val="24"/>
        </w:rPr>
        <w:t>Apple and Samsung are perceived as high</w:t>
      </w:r>
      <w:r w:rsidR="00263D90">
        <w:rPr>
          <w:rFonts w:ascii="Arial Narrow" w:hAnsi="Arial Narrow"/>
          <w:sz w:val="24"/>
          <w:szCs w:val="24"/>
        </w:rPr>
        <w:t>-</w:t>
      </w:r>
      <w:r w:rsidRPr="00E41DF7">
        <w:rPr>
          <w:rFonts w:ascii="Arial Narrow" w:hAnsi="Arial Narrow"/>
          <w:sz w:val="24"/>
          <w:szCs w:val="24"/>
        </w:rPr>
        <w:t>quality brands by their customers.</w:t>
      </w:r>
      <w:r w:rsidR="00263D90">
        <w:rPr>
          <w:rFonts w:ascii="Arial Narrow" w:hAnsi="Arial Narrow"/>
          <w:sz w:val="24"/>
          <w:szCs w:val="24"/>
        </w:rPr>
        <w:t xml:space="preserve"> </w:t>
      </w:r>
      <w:r w:rsidR="00627A2F" w:rsidRPr="00627A2F">
        <w:rPr>
          <w:rFonts w:ascii="Arial Narrow" w:hAnsi="Arial Narrow"/>
          <w:sz w:val="24"/>
          <w:szCs w:val="24"/>
        </w:rPr>
        <w:t>When a brand makes a promise and meets or exceeds consumer expectations based on that promise, it is perceived as high quality. For example, Apple promises a simple and elegant smartphone, and most believe it delivers. Therefore, their products are regarded as superior.</w:t>
      </w:r>
      <w:r w:rsidR="00C838D7">
        <w:rPr>
          <w:rFonts w:ascii="Arial Narrow" w:hAnsi="Arial Narrow"/>
          <w:sz w:val="24"/>
          <w:szCs w:val="24"/>
        </w:rPr>
        <w:t xml:space="preserve"> </w:t>
      </w:r>
      <w:r w:rsidR="00FC7861" w:rsidRPr="00FC7861">
        <w:rPr>
          <w:rFonts w:ascii="Arial Narrow" w:hAnsi="Arial Narrow"/>
          <w:sz w:val="24"/>
          <w:szCs w:val="24"/>
        </w:rPr>
        <w:t>People also have a high opinion of Samsung</w:t>
      </w:r>
      <w:r w:rsidR="009E4ED7">
        <w:rPr>
          <w:rFonts w:ascii="Arial Narrow" w:hAnsi="Arial Narrow"/>
          <w:sz w:val="24"/>
          <w:szCs w:val="24"/>
        </w:rPr>
        <w:t xml:space="preserve"> but</w:t>
      </w:r>
      <w:r w:rsidR="00FC7861" w:rsidRPr="00FC7861">
        <w:rPr>
          <w:rFonts w:ascii="Arial Narrow" w:hAnsi="Arial Narrow"/>
          <w:sz w:val="24"/>
          <w:szCs w:val="24"/>
        </w:rPr>
        <w:t xml:space="preserve"> are slightly behind Apple in this indicator. The difference between the two companies is due to Apple's </w:t>
      </w:r>
      <w:r w:rsidR="00420969">
        <w:rPr>
          <w:rFonts w:ascii="Arial Narrow" w:hAnsi="Arial Narrow"/>
          <w:sz w:val="24"/>
          <w:szCs w:val="24"/>
        </w:rPr>
        <w:t>differentiation and marketing strategy</w:t>
      </w:r>
      <w:r w:rsidR="004540AF">
        <w:rPr>
          <w:rFonts w:ascii="Arial Narrow" w:hAnsi="Arial Narrow"/>
          <w:sz w:val="24"/>
          <w:szCs w:val="24"/>
        </w:rPr>
        <w:t xml:space="preserve"> </w:t>
      </w:r>
      <w:r w:rsidR="002735B4">
        <w:rPr>
          <w:rFonts w:ascii="Arial Narrow" w:hAnsi="Arial Narrow"/>
          <w:sz w:val="24"/>
          <w:szCs w:val="24"/>
        </w:rPr>
        <w:t>(</w:t>
      </w:r>
      <w:r w:rsidR="002735B4" w:rsidRPr="002735B4">
        <w:rPr>
          <w:rFonts w:ascii="Arial Narrow" w:hAnsi="Arial Narrow"/>
          <w:sz w:val="24"/>
          <w:szCs w:val="24"/>
        </w:rPr>
        <w:t>Finkle</w:t>
      </w:r>
      <w:r w:rsidR="002735B4">
        <w:rPr>
          <w:rFonts w:ascii="Arial Narrow" w:hAnsi="Arial Narrow"/>
          <w:sz w:val="24"/>
          <w:szCs w:val="24"/>
        </w:rPr>
        <w:t xml:space="preserve">, </w:t>
      </w:r>
      <w:r w:rsidR="002735B4" w:rsidRPr="002735B4">
        <w:rPr>
          <w:rFonts w:ascii="Arial Narrow" w:hAnsi="Arial Narrow"/>
          <w:sz w:val="24"/>
          <w:szCs w:val="24"/>
        </w:rPr>
        <w:t>2023)</w:t>
      </w:r>
      <w:r w:rsidR="00FC7861" w:rsidRPr="00FC7861">
        <w:rPr>
          <w:rFonts w:ascii="Arial Narrow" w:hAnsi="Arial Narrow"/>
          <w:sz w:val="24"/>
          <w:szCs w:val="24"/>
        </w:rPr>
        <w:t>.</w:t>
      </w:r>
    </w:p>
    <w:p w14:paraId="3AC635D1" w14:textId="2428CDBD" w:rsidR="00A915D4" w:rsidRDefault="00A915D4" w:rsidP="00A915D4">
      <w:pPr>
        <w:spacing w:line="360" w:lineRule="auto"/>
        <w:jc w:val="both"/>
        <w:rPr>
          <w:rFonts w:ascii="Arial Narrow" w:hAnsi="Arial Narrow"/>
          <w:sz w:val="24"/>
          <w:szCs w:val="24"/>
        </w:rPr>
      </w:pPr>
      <w:r w:rsidRPr="00A915D4">
        <w:rPr>
          <w:rFonts w:ascii="Arial Narrow" w:hAnsi="Arial Narrow"/>
          <w:sz w:val="24"/>
          <w:szCs w:val="24"/>
        </w:rPr>
        <w:t>Apple uses a technique called "differentiation" to reach a specific group of consumers by clarifying that its products differ from those of other electronics companies. Apple's goods stand out from the competition because their designs have different looks and functions or do different things. Apple does a great job of living up to its "Think Different" motto by making goods and services that are unique and special.</w:t>
      </w:r>
      <w:r w:rsidR="00FF0836">
        <w:rPr>
          <w:rFonts w:ascii="Arial Narrow" w:hAnsi="Arial Narrow"/>
          <w:sz w:val="24"/>
          <w:szCs w:val="24"/>
        </w:rPr>
        <w:t xml:space="preserve"> </w:t>
      </w:r>
      <w:r w:rsidRPr="00A915D4">
        <w:rPr>
          <w:rFonts w:ascii="Arial Narrow" w:hAnsi="Arial Narrow"/>
          <w:sz w:val="24"/>
          <w:szCs w:val="24"/>
        </w:rPr>
        <w:t>A company's pricing tactics are also a part of its plans to stand out from the competition. Apple's pricing approach considers how it stands out in the market for selling electronics. Apple sells small amounts to big stores and puts most of its retail efforts into its Apple Stores. Apple Inc. tries to make high-quality products at prices that match their level of quality while keeping their profit margins high</w:t>
      </w:r>
      <w:r w:rsidR="00B3275B">
        <w:rPr>
          <w:rFonts w:ascii="Arial Narrow" w:hAnsi="Arial Narrow"/>
          <w:sz w:val="24"/>
          <w:szCs w:val="24"/>
        </w:rPr>
        <w:t xml:space="preserve"> (</w:t>
      </w:r>
      <w:r w:rsidR="00B3275B" w:rsidRPr="00B3275B">
        <w:rPr>
          <w:rFonts w:ascii="Arial Narrow" w:hAnsi="Arial Narrow"/>
          <w:sz w:val="24"/>
          <w:szCs w:val="24"/>
        </w:rPr>
        <w:t>K</w:t>
      </w:r>
      <w:r w:rsidR="00B3275B">
        <w:rPr>
          <w:rFonts w:ascii="Arial Narrow" w:hAnsi="Arial Narrow"/>
          <w:sz w:val="24"/>
          <w:szCs w:val="24"/>
        </w:rPr>
        <w:t>opp</w:t>
      </w:r>
      <w:r w:rsidR="008B7882">
        <w:rPr>
          <w:rFonts w:ascii="Arial Narrow" w:hAnsi="Arial Narrow"/>
          <w:sz w:val="24"/>
          <w:szCs w:val="24"/>
        </w:rPr>
        <w:t xml:space="preserve"> CM, 2021)</w:t>
      </w:r>
      <w:r w:rsidRPr="00A915D4">
        <w:rPr>
          <w:rFonts w:ascii="Arial Narrow" w:hAnsi="Arial Narrow"/>
          <w:sz w:val="24"/>
          <w:szCs w:val="24"/>
        </w:rPr>
        <w:t>.</w:t>
      </w:r>
    </w:p>
    <w:p w14:paraId="5D7694DB" w14:textId="2FC23575" w:rsidR="00FF0836" w:rsidRDefault="000C415C" w:rsidP="00A915D4">
      <w:pPr>
        <w:spacing w:line="360" w:lineRule="auto"/>
        <w:jc w:val="both"/>
        <w:rPr>
          <w:rFonts w:ascii="Arial Narrow" w:hAnsi="Arial Narrow"/>
          <w:sz w:val="24"/>
          <w:szCs w:val="24"/>
        </w:rPr>
      </w:pPr>
      <w:r w:rsidRPr="000C415C">
        <w:rPr>
          <w:rFonts w:ascii="Arial Narrow" w:hAnsi="Arial Narrow"/>
          <w:sz w:val="24"/>
          <w:szCs w:val="24"/>
        </w:rPr>
        <w:t xml:space="preserve">Through its strategy of low prices and product differentiation, Samsung has effectively expanded its product line thanks to the ecosystem it has created around itself. Samsung is a multinational conglomerate and the largest chip manufacturer in the globe. It manufactures many of the components that go into its smartphones, giving it a price advantage and allowing it to be more flexible regarding what and when it produces. </w:t>
      </w:r>
      <w:r w:rsidR="009349A7" w:rsidRPr="009349A7">
        <w:rPr>
          <w:rFonts w:ascii="Arial Narrow" w:hAnsi="Arial Narrow"/>
          <w:sz w:val="24"/>
          <w:szCs w:val="24"/>
        </w:rPr>
        <w:t>Samsung's ability to offer a broader range of products than its competitors can be attributed to its substantial investments in innovative research and development. The price blend is a critical component of Samsung's marketing strategy, and the company offers two pricing options to ensure customer satisfaction. The company implements a price-skimming reduction strategy when launching a new smartphone with advanced technology. The introduction of identical products by competitors results in a decrease in the product's price. According to Simplilearn (2023), Samsung utilises highly effective sales promotion strategies in its advertisements to appeal to consumers.</w:t>
      </w:r>
    </w:p>
    <w:p w14:paraId="273C7754" w14:textId="77777777" w:rsidR="00532235" w:rsidRPr="00642070" w:rsidRDefault="00532235" w:rsidP="00532235">
      <w:pPr>
        <w:spacing w:line="360" w:lineRule="auto"/>
        <w:jc w:val="both"/>
        <w:rPr>
          <w:rFonts w:ascii="Arial Narrow" w:hAnsi="Arial Narrow"/>
          <w:b/>
          <w:bCs/>
          <w:i/>
          <w:iCs/>
          <w:sz w:val="24"/>
          <w:szCs w:val="24"/>
        </w:rPr>
      </w:pPr>
      <w:r w:rsidRPr="00642070">
        <w:rPr>
          <w:rFonts w:ascii="Arial Narrow" w:hAnsi="Arial Narrow"/>
          <w:b/>
          <w:bCs/>
          <w:i/>
          <w:iCs/>
          <w:sz w:val="24"/>
          <w:szCs w:val="24"/>
        </w:rPr>
        <w:t>Brand association</w:t>
      </w:r>
    </w:p>
    <w:p w14:paraId="10A67C0F" w14:textId="0193083A" w:rsidR="009A729A" w:rsidRDefault="00E82D4C" w:rsidP="00532235">
      <w:pPr>
        <w:spacing w:line="360" w:lineRule="auto"/>
        <w:jc w:val="both"/>
        <w:rPr>
          <w:rFonts w:ascii="Arial Narrow" w:hAnsi="Arial Narrow"/>
          <w:sz w:val="24"/>
          <w:szCs w:val="24"/>
        </w:rPr>
      </w:pPr>
      <w:r w:rsidRPr="00E82D4C">
        <w:rPr>
          <w:rFonts w:ascii="Arial Narrow" w:hAnsi="Arial Narrow"/>
          <w:sz w:val="24"/>
          <w:szCs w:val="24"/>
        </w:rPr>
        <w:t xml:space="preserve">Establishing a connection between the brand and specific attributes or individuals can generate a sense of reliability and assurance among consumers. Furthermore, certain brands utilise alternative characteristics, such as exceptional customer service. Aaker (1991) suggests that there is a strong correlation between brand association and brand equity, as a brand association can improve the ability to remember a specific brand. According to Kotler and Keller (2006), a correlation exists between brand association and attitudes, benefits, and attributes. The concept of brand association pertains to the intangible qualities of a brand, including its uniqueness concerning other brands, level of innovation, market share, and prestige. Brand associations can be categorised into three distinct types: emotional attribute associations, functional product attribute associations, and attitudinal associations. According to </w:t>
      </w:r>
      <w:proofErr w:type="spellStart"/>
      <w:r w:rsidRPr="00E82D4C">
        <w:rPr>
          <w:rFonts w:ascii="Arial Narrow" w:hAnsi="Arial Narrow"/>
          <w:sz w:val="24"/>
          <w:szCs w:val="24"/>
        </w:rPr>
        <w:t>Foroudi</w:t>
      </w:r>
      <w:proofErr w:type="spellEnd"/>
      <w:r w:rsidRPr="00E82D4C">
        <w:rPr>
          <w:rFonts w:ascii="Arial Narrow" w:hAnsi="Arial Narrow"/>
          <w:sz w:val="24"/>
          <w:szCs w:val="24"/>
        </w:rPr>
        <w:t xml:space="preserve"> et al. (2018), brand loyalty is influenced by establishing brand associations and the quality of brand relationships.</w:t>
      </w:r>
    </w:p>
    <w:p w14:paraId="634FDFEB" w14:textId="7C7B586D" w:rsidR="00E615AD" w:rsidRDefault="00E615AD" w:rsidP="0053223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21CF4D72" wp14:editId="4C2A3EDA">
            <wp:extent cx="5728176" cy="2933114"/>
            <wp:effectExtent l="0" t="0" r="6350" b="635"/>
            <wp:docPr id="111849679"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38373" cy="2989540"/>
                    </a:xfrm>
                    <a:prstGeom prst="rect">
                      <a:avLst/>
                    </a:prstGeom>
                    <a:noFill/>
                  </pic:spPr>
                </pic:pic>
              </a:graphicData>
            </a:graphic>
          </wp:inline>
        </w:drawing>
      </w:r>
    </w:p>
    <w:p w14:paraId="7ADAB4A8" w14:textId="27CEC7BB" w:rsidR="00F05154" w:rsidRDefault="00F05154" w:rsidP="00F05154">
      <w:pPr>
        <w:spacing w:line="360" w:lineRule="auto"/>
        <w:jc w:val="center"/>
        <w:rPr>
          <w:rFonts w:ascii="Arial Narrow" w:hAnsi="Arial Narrow"/>
          <w:sz w:val="24"/>
          <w:szCs w:val="24"/>
        </w:rPr>
      </w:pPr>
      <w:r w:rsidRPr="00F05154">
        <w:rPr>
          <w:rFonts w:ascii="Arial Narrow" w:hAnsi="Arial Narrow"/>
          <w:sz w:val="24"/>
          <w:szCs w:val="24"/>
        </w:rPr>
        <w:t>(Created by the researcher)</w:t>
      </w:r>
    </w:p>
    <w:p w14:paraId="2336E662" w14:textId="77777777" w:rsidR="005A396F" w:rsidRPr="005A396F" w:rsidRDefault="005A396F" w:rsidP="005A396F">
      <w:pPr>
        <w:spacing w:line="360" w:lineRule="auto"/>
        <w:jc w:val="both"/>
        <w:rPr>
          <w:rFonts w:ascii="Arial Narrow" w:hAnsi="Arial Narrow"/>
          <w:sz w:val="24"/>
          <w:szCs w:val="24"/>
        </w:rPr>
      </w:pPr>
      <w:r w:rsidRPr="005A396F">
        <w:rPr>
          <w:rFonts w:ascii="Arial Narrow" w:hAnsi="Arial Narrow"/>
          <w:sz w:val="24"/>
          <w:szCs w:val="24"/>
        </w:rPr>
        <w:t>Both companies prioritise the development of brand associations as a means of achieving success and standing out from competitors.</w:t>
      </w:r>
    </w:p>
    <w:p w14:paraId="0C30F833" w14:textId="77777777" w:rsidR="005A396F" w:rsidRPr="005A396F" w:rsidRDefault="005A396F" w:rsidP="005A396F">
      <w:pPr>
        <w:spacing w:line="360" w:lineRule="auto"/>
        <w:jc w:val="both"/>
        <w:rPr>
          <w:rFonts w:ascii="Arial Narrow" w:hAnsi="Arial Narrow"/>
          <w:sz w:val="24"/>
          <w:szCs w:val="24"/>
        </w:rPr>
      </w:pPr>
      <w:r w:rsidRPr="005A396F">
        <w:rPr>
          <w:rFonts w:ascii="Arial Narrow" w:hAnsi="Arial Narrow"/>
          <w:sz w:val="24"/>
          <w:szCs w:val="24"/>
        </w:rPr>
        <w:t xml:space="preserve">Samsung has been linked to various things throughout the years. The brand is widely recognised and has a reputation for durability, </w:t>
      </w:r>
      <w:proofErr w:type="spellStart"/>
      <w:r w:rsidRPr="005A396F">
        <w:rPr>
          <w:rFonts w:ascii="Arial Narrow" w:hAnsi="Arial Narrow"/>
          <w:sz w:val="24"/>
          <w:szCs w:val="24"/>
        </w:rPr>
        <w:t>fashionability</w:t>
      </w:r>
      <w:proofErr w:type="spellEnd"/>
      <w:r w:rsidRPr="005A396F">
        <w:rPr>
          <w:rFonts w:ascii="Arial Narrow" w:hAnsi="Arial Narrow"/>
          <w:sz w:val="24"/>
          <w:szCs w:val="24"/>
        </w:rPr>
        <w:t xml:space="preserve">, ease of use, innovation, intelligence, relevance, productivity, style, and refinement. </w:t>
      </w:r>
    </w:p>
    <w:p w14:paraId="526E5B09" w14:textId="4DAE71A7" w:rsidR="005A396F" w:rsidRDefault="005A396F" w:rsidP="005A396F">
      <w:pPr>
        <w:spacing w:line="360" w:lineRule="auto"/>
        <w:jc w:val="both"/>
        <w:rPr>
          <w:rFonts w:ascii="Arial Narrow" w:hAnsi="Arial Narrow"/>
          <w:sz w:val="24"/>
          <w:szCs w:val="24"/>
        </w:rPr>
      </w:pPr>
      <w:r w:rsidRPr="005A396F">
        <w:rPr>
          <w:rFonts w:ascii="Arial Narrow" w:hAnsi="Arial Narrow"/>
          <w:sz w:val="24"/>
          <w:szCs w:val="24"/>
        </w:rPr>
        <w:t xml:space="preserve">The branding strategy Apple places a high emphasis on evoking emotional responses. The brand personality of Apple emphasises various traits such as lifestyle, imagination, reclaimed freedom, innovation, passion, hope, ambition, aspiration, and the use of technology to empower individuals. The establishment of a genuine human connection with customers has a direct impact on their loyalty to the brand. Apple's focus on design and user experience will likely foster customer loyalty among those who appreciate their </w:t>
      </w:r>
      <w:proofErr w:type="gramStart"/>
      <w:r w:rsidRPr="005A396F">
        <w:rPr>
          <w:rFonts w:ascii="Arial Narrow" w:hAnsi="Arial Narrow"/>
          <w:sz w:val="24"/>
          <w:szCs w:val="24"/>
        </w:rPr>
        <w:t>products'</w:t>
      </w:r>
      <w:proofErr w:type="gramEnd"/>
      <w:r w:rsidRPr="005A396F">
        <w:rPr>
          <w:rFonts w:ascii="Arial Narrow" w:hAnsi="Arial Narrow"/>
          <w:sz w:val="24"/>
          <w:szCs w:val="24"/>
        </w:rPr>
        <w:t> streamlined and user-friendly nature.</w:t>
      </w:r>
    </w:p>
    <w:p w14:paraId="7C6ADA8D" w14:textId="77777777" w:rsidR="00761BE1" w:rsidRDefault="00761BE1" w:rsidP="005A396F">
      <w:pPr>
        <w:spacing w:line="360" w:lineRule="auto"/>
        <w:jc w:val="both"/>
        <w:rPr>
          <w:rFonts w:ascii="Arial Narrow" w:hAnsi="Arial Narrow"/>
          <w:sz w:val="24"/>
          <w:szCs w:val="24"/>
        </w:rPr>
      </w:pPr>
    </w:p>
    <w:p w14:paraId="70FFA542" w14:textId="77777777" w:rsidR="00532235" w:rsidRPr="00532235" w:rsidRDefault="00532235" w:rsidP="00532235">
      <w:pPr>
        <w:spacing w:line="360" w:lineRule="auto"/>
        <w:jc w:val="both"/>
        <w:rPr>
          <w:rFonts w:ascii="Arial Narrow" w:hAnsi="Arial Narrow"/>
          <w:b/>
          <w:bCs/>
          <w:i/>
          <w:iCs/>
          <w:sz w:val="24"/>
          <w:szCs w:val="24"/>
        </w:rPr>
      </w:pPr>
      <w:r w:rsidRPr="00532235">
        <w:rPr>
          <w:rFonts w:ascii="Arial Narrow" w:hAnsi="Arial Narrow"/>
          <w:b/>
          <w:bCs/>
          <w:i/>
          <w:iCs/>
          <w:sz w:val="24"/>
          <w:szCs w:val="24"/>
        </w:rPr>
        <w:t>Brand loyalty</w:t>
      </w:r>
    </w:p>
    <w:p w14:paraId="33998E64" w14:textId="4584C49E" w:rsidR="00E435E0" w:rsidRPr="00E435E0" w:rsidRDefault="00E435E0" w:rsidP="00E435E0">
      <w:pPr>
        <w:spacing w:line="360" w:lineRule="auto"/>
        <w:jc w:val="both"/>
        <w:rPr>
          <w:rFonts w:ascii="Arial Narrow" w:hAnsi="Arial Narrow"/>
          <w:sz w:val="24"/>
          <w:szCs w:val="24"/>
        </w:rPr>
      </w:pPr>
      <w:r w:rsidRPr="00E435E0">
        <w:rPr>
          <w:rFonts w:ascii="Arial Narrow" w:hAnsi="Arial Narrow"/>
          <w:sz w:val="24"/>
          <w:szCs w:val="24"/>
        </w:rPr>
        <w:t>According to Aaker's (1991) definition, brand loyalty is a quantifiable indicator of the level of emotional connection that a consumer feels towards a particular brand. As per his statement, brand equity indicates the probability of a customer shifting to an alternative brand, particularly in cases where the new brand offers distinct product attributes or pricing. Customers who exhibit brand loyalty tend to maintain their preference for a specific product from a particular brand, despite the availability of cheaper alternatives. According to Ahmad et al. (2021), the degree of customer loyalty towards a brand indicates its commitment level. The level of brand loyalty is a crucial factor in determining a brand's equity</w:t>
      </w:r>
      <w:r w:rsidR="005B45E6">
        <w:rPr>
          <w:rFonts w:ascii="Arial Narrow" w:hAnsi="Arial Narrow"/>
          <w:sz w:val="24"/>
          <w:szCs w:val="24"/>
        </w:rPr>
        <w:t>;</w:t>
      </w:r>
      <w:r>
        <w:rPr>
          <w:rFonts w:ascii="Arial Narrow" w:hAnsi="Arial Narrow"/>
          <w:sz w:val="24"/>
          <w:szCs w:val="24"/>
        </w:rPr>
        <w:t xml:space="preserve"> w</w:t>
      </w:r>
      <w:r w:rsidRPr="00E435E0">
        <w:rPr>
          <w:rFonts w:ascii="Arial Narrow" w:hAnsi="Arial Narrow"/>
          <w:sz w:val="24"/>
          <w:szCs w:val="24"/>
        </w:rPr>
        <w:t>hen customers prioritise product features, price, and convenience over brand identity, the likelihood of low brand loyalty increases. According to Shariq's (2018) assertion, an increase in brand loyalty results in a decrease in the customer base's vulnerability to competitive actions.</w:t>
      </w:r>
    </w:p>
    <w:p w14:paraId="1F7903E1" w14:textId="24F87190" w:rsidR="00E435E0" w:rsidRDefault="00E435E0" w:rsidP="00E435E0">
      <w:pPr>
        <w:spacing w:line="360" w:lineRule="auto"/>
        <w:jc w:val="both"/>
        <w:rPr>
          <w:rFonts w:ascii="Arial Narrow" w:hAnsi="Arial Narrow"/>
          <w:sz w:val="24"/>
          <w:szCs w:val="24"/>
        </w:rPr>
      </w:pPr>
      <w:r w:rsidRPr="00E435E0">
        <w:rPr>
          <w:rFonts w:ascii="Arial Narrow" w:hAnsi="Arial Narrow"/>
          <w:sz w:val="24"/>
          <w:szCs w:val="24"/>
        </w:rPr>
        <w:t xml:space="preserve">According to </w:t>
      </w:r>
      <w:proofErr w:type="spellStart"/>
      <w:r w:rsidRPr="00E435E0">
        <w:rPr>
          <w:rFonts w:ascii="Arial Narrow" w:hAnsi="Arial Narrow"/>
          <w:sz w:val="24"/>
          <w:szCs w:val="24"/>
        </w:rPr>
        <w:t>Gennene's</w:t>
      </w:r>
      <w:proofErr w:type="spellEnd"/>
      <w:r w:rsidRPr="00E435E0">
        <w:rPr>
          <w:rFonts w:ascii="Arial Narrow" w:hAnsi="Arial Narrow"/>
          <w:sz w:val="24"/>
          <w:szCs w:val="24"/>
        </w:rPr>
        <w:t xml:space="preserve"> (2020) perspective, brand loyalty indicates a brand's significant market presence. It suggests that customers are less likely to switch to other brands and are willing to purchase the same brand repeatedly. Keller (2003) challenges the notion that customers who often buy from a single brand are genuinely loyal to that brand. Consumers may have multiple motives for their actions, such as maintaining consistent daily routines, being enticed by persuasive marketing messages, and taking advantage of attractive discounts and offers. Keller (2003) challenges the notion that customers who repeatedly purchase from a particular brand are necessarily loyal to that brand. Consumers may have multiple motives for their actions, such as maintaining consistent daily routines or being enticed by appealing marketing messages and special offers.</w:t>
      </w:r>
    </w:p>
    <w:p w14:paraId="3FAEFFA5" w14:textId="716CB868" w:rsidR="00732426" w:rsidRDefault="003A149B" w:rsidP="003A149B">
      <w:pPr>
        <w:spacing w:line="360" w:lineRule="auto"/>
        <w:jc w:val="both"/>
        <w:rPr>
          <w:rFonts w:ascii="Arial Narrow" w:hAnsi="Arial Narrow"/>
          <w:sz w:val="24"/>
          <w:szCs w:val="24"/>
        </w:rPr>
      </w:pPr>
      <w:r w:rsidRPr="003A149B">
        <w:rPr>
          <w:rFonts w:ascii="Arial Narrow" w:hAnsi="Arial Narrow"/>
          <w:sz w:val="24"/>
          <w:szCs w:val="24"/>
        </w:rPr>
        <w:t xml:space="preserve">In 1991, David Aaker developed a brand loyalty pyramid to </w:t>
      </w:r>
      <w:r w:rsidR="00AB6B5B">
        <w:rPr>
          <w:rFonts w:ascii="Arial Narrow" w:hAnsi="Arial Narrow"/>
          <w:sz w:val="24"/>
          <w:szCs w:val="24"/>
        </w:rPr>
        <w:t>communicate the concept of brand loyalty effectivel</w:t>
      </w:r>
      <w:r w:rsidRPr="003A149B">
        <w:rPr>
          <w:rFonts w:ascii="Arial Narrow" w:hAnsi="Arial Narrow"/>
          <w:sz w:val="24"/>
          <w:szCs w:val="24"/>
        </w:rPr>
        <w:t>y. The pyramid highlights five steps of brand loyalty development, with customers/ prospects entering the base and progressing to the final step. The first step in the pyramid is switchers. According to Aaker (1991), brand loyalty is not sought at this step. At this stage, customers have not decided which brand to dedicate their loyalty to – they don't seem to care about the brand they purchase from. Typically, customers at this level tend to grab anything from the shelves as much as it meets their needs and most probably, they won't remember the brand they bought in their next purchase. Wachtel (2020) asserts that customers at this stage are not bothered with switching brands.</w:t>
      </w:r>
    </w:p>
    <w:p w14:paraId="05FA21CF" w14:textId="77777777" w:rsidR="00A74F5F" w:rsidRPr="00A74F5F" w:rsidRDefault="00A74F5F" w:rsidP="00A74F5F">
      <w:pPr>
        <w:spacing w:line="360" w:lineRule="auto"/>
        <w:jc w:val="both"/>
        <w:rPr>
          <w:rFonts w:ascii="Arial Narrow" w:hAnsi="Arial Narrow"/>
          <w:sz w:val="24"/>
          <w:szCs w:val="24"/>
        </w:rPr>
      </w:pPr>
      <w:r w:rsidRPr="00A74F5F">
        <w:rPr>
          <w:rFonts w:ascii="Arial Narrow" w:hAnsi="Arial Narrow"/>
          <w:sz w:val="24"/>
          <w:szCs w:val="24"/>
        </w:rPr>
        <w:t xml:space="preserve">The pyramid model includes a second tier consisting of customers who are either satisfied or habitual buyers. Per Aaker's (1991) analysis, customers at this level tend to concentrate on procuring a single brand. However, they do not display any intense emotional attachment towards it. The consumer's purchasing behaviour suggests that they have developed a habitual preference for the brand, which may indicate a level of satisfaction with the product and a lack of motivation to explore alternative options. Customers who encounter problems with a brand will likely switch to a different brand rather than attempt to resolve the issue with their current brand. </w:t>
      </w:r>
    </w:p>
    <w:p w14:paraId="771230CD" w14:textId="67EFBBE4" w:rsidR="00A74F5F" w:rsidRDefault="00A74F5F" w:rsidP="00A74F5F">
      <w:pPr>
        <w:spacing w:line="360" w:lineRule="auto"/>
        <w:jc w:val="both"/>
        <w:rPr>
          <w:rFonts w:ascii="Arial Narrow" w:hAnsi="Arial Narrow"/>
          <w:sz w:val="24"/>
          <w:szCs w:val="24"/>
        </w:rPr>
      </w:pPr>
      <w:r w:rsidRPr="00A74F5F">
        <w:rPr>
          <w:rFonts w:ascii="Arial Narrow" w:hAnsi="Arial Narrow"/>
          <w:sz w:val="24"/>
          <w:szCs w:val="24"/>
        </w:rPr>
        <w:t>In the third step, some buyers are satisfied, and the costs are subject to change. Customer satisfaction with the brand offering may be influenced by the presence of barriers that reduce the attractiveness of switching. Aaker (1991) has identified several obstacles, including quality, monetary costs, and time. Assuming the obstacles are removed, consumers in this stage will likely switch brands due to their lack of emotional attachment to their current brand.</w:t>
      </w:r>
    </w:p>
    <w:p w14:paraId="47D43587" w14:textId="2BC31BE7" w:rsidR="00591043" w:rsidRDefault="001634CA" w:rsidP="001634CA">
      <w:pPr>
        <w:spacing w:line="360" w:lineRule="auto"/>
        <w:jc w:val="both"/>
        <w:rPr>
          <w:rFonts w:ascii="Arial Narrow" w:hAnsi="Arial Narrow"/>
          <w:sz w:val="24"/>
          <w:szCs w:val="24"/>
        </w:rPr>
      </w:pPr>
      <w:r w:rsidRPr="001634CA">
        <w:rPr>
          <w:rFonts w:ascii="Arial Narrow" w:hAnsi="Arial Narrow"/>
          <w:sz w:val="24"/>
          <w:szCs w:val="24"/>
        </w:rPr>
        <w:t xml:space="preserve">The fourth step is comprised of brand likers. The stage is regarded as a transition point for a customer- the customer is passionate and enthusiastic about the brand. Emotions drive customers at this stage into liking a brand. They don't know why they want the brand but feel the urge to do so. The liking is natural, and they tend to feel attached to the brand. The last step is comprised of committed buyers. At this stage, Aaker (1991) asserts that a brand plays a significant role in the customer's day-to-day life and consumers at this level tend to feel proud to be associated with a given brand. Notably, the brand's identity fits effectively in the customer's values; innovative brands reward customers with loyalty perks to promote mutually beneficial relationships. Wachtel (2020) postulates that business organisations should authentically engage with their customers and invest immensely in </w:t>
      </w:r>
      <w:r w:rsidR="00295754">
        <w:rPr>
          <w:rFonts w:ascii="Arial Narrow" w:hAnsi="Arial Narrow"/>
          <w:sz w:val="24"/>
          <w:szCs w:val="24"/>
        </w:rPr>
        <w:t>customer service to move them</w:t>
      </w:r>
      <w:r w:rsidRPr="001634CA">
        <w:rPr>
          <w:rFonts w:ascii="Arial Narrow" w:hAnsi="Arial Narrow"/>
          <w:sz w:val="24"/>
          <w:szCs w:val="24"/>
        </w:rPr>
        <w:t xml:space="preserve"> up the ladder. Notably, rewarding loyalty, paying attention to customer reviews and feedback, and maintaining a positive presence on social media are some strategies businesses can embrace to move customers up the ladder effectively.</w:t>
      </w:r>
    </w:p>
    <w:p w14:paraId="5E88042C" w14:textId="578509E6" w:rsidR="003143C4" w:rsidRDefault="005A525C" w:rsidP="008A5AAD">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5EAC8C97" wp14:editId="2020251F">
            <wp:extent cx="5730875" cy="3175000"/>
            <wp:effectExtent l="0" t="0" r="0" b="0"/>
            <wp:docPr id="1368418357"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3175000"/>
                    </a:xfrm>
                    <a:prstGeom prst="rect">
                      <a:avLst/>
                    </a:prstGeom>
                    <a:noFill/>
                  </pic:spPr>
                </pic:pic>
              </a:graphicData>
            </a:graphic>
          </wp:inline>
        </w:drawing>
      </w:r>
    </w:p>
    <w:p w14:paraId="4FE26416" w14:textId="72DD0D0E" w:rsidR="008A5AAD" w:rsidRPr="00F73459" w:rsidRDefault="008A5AAD" w:rsidP="00B70739">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D8493A9" wp14:editId="0F5ED397">
            <wp:extent cx="4730750" cy="2114550"/>
            <wp:effectExtent l="0" t="0" r="0" b="0"/>
            <wp:docPr id="176760665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0750" cy="2114550"/>
                    </a:xfrm>
                    <a:prstGeom prst="rect">
                      <a:avLst/>
                    </a:prstGeom>
                    <a:noFill/>
                  </pic:spPr>
                </pic:pic>
              </a:graphicData>
            </a:graphic>
          </wp:inline>
        </w:drawing>
      </w:r>
    </w:p>
    <w:p w14:paraId="174B3C46" w14:textId="2088702D" w:rsidR="00DF0EBB" w:rsidRDefault="00332B1C" w:rsidP="00127EA8">
      <w:pPr>
        <w:spacing w:line="360" w:lineRule="auto"/>
        <w:jc w:val="both"/>
        <w:rPr>
          <w:rFonts w:ascii="Arial Narrow" w:hAnsi="Arial Narrow"/>
          <w:sz w:val="24"/>
          <w:szCs w:val="24"/>
        </w:rPr>
      </w:pPr>
      <w:r w:rsidRPr="00332B1C">
        <w:rPr>
          <w:rFonts w:ascii="Arial Narrow" w:hAnsi="Arial Narrow"/>
          <w:sz w:val="24"/>
          <w:szCs w:val="24"/>
        </w:rPr>
        <w:t xml:space="preserve">After building a customer base, </w:t>
      </w:r>
      <w:r w:rsidR="00EE33A5">
        <w:rPr>
          <w:rFonts w:ascii="Arial Narrow" w:hAnsi="Arial Narrow"/>
          <w:sz w:val="24"/>
          <w:szCs w:val="24"/>
        </w:rPr>
        <w:t>providing consistent experiences that maintain loyalty is necessar</w:t>
      </w:r>
      <w:r w:rsidRPr="00332B1C">
        <w:rPr>
          <w:rFonts w:ascii="Arial Narrow" w:hAnsi="Arial Narrow"/>
          <w:sz w:val="24"/>
          <w:szCs w:val="24"/>
        </w:rPr>
        <w:t xml:space="preserve">y. Consistency builds trust, which keeps customers coming back. In this way, companies increase their revenue. </w:t>
      </w:r>
      <w:r w:rsidR="00225AA3" w:rsidRPr="00225AA3">
        <w:rPr>
          <w:rFonts w:ascii="Arial Narrow" w:hAnsi="Arial Narrow"/>
          <w:sz w:val="24"/>
          <w:szCs w:val="24"/>
        </w:rPr>
        <w:t xml:space="preserve">Apple is committed to consistency in design and user experience. According to </w:t>
      </w:r>
      <w:bookmarkStart w:id="8" w:name="_Hlk133439335"/>
      <w:r w:rsidR="00A43A23" w:rsidRPr="00A43A23">
        <w:rPr>
          <w:rFonts w:ascii="Arial Narrow" w:hAnsi="Arial Narrow"/>
          <w:sz w:val="24"/>
          <w:szCs w:val="24"/>
        </w:rPr>
        <w:t>Moorman</w:t>
      </w:r>
      <w:r w:rsidR="00225AA3" w:rsidRPr="00225AA3">
        <w:rPr>
          <w:rFonts w:ascii="Arial Narrow" w:hAnsi="Arial Narrow"/>
          <w:sz w:val="24"/>
          <w:szCs w:val="24"/>
        </w:rPr>
        <w:t xml:space="preserve"> </w:t>
      </w:r>
      <w:r w:rsidR="00A43A23">
        <w:rPr>
          <w:rFonts w:ascii="Arial Narrow" w:hAnsi="Arial Narrow"/>
          <w:sz w:val="24"/>
          <w:szCs w:val="24"/>
        </w:rPr>
        <w:t>C</w:t>
      </w:r>
      <w:bookmarkEnd w:id="8"/>
      <w:r w:rsidR="00B85D1B">
        <w:rPr>
          <w:rFonts w:ascii="Arial Narrow" w:hAnsi="Arial Narrow"/>
          <w:sz w:val="24"/>
          <w:szCs w:val="24"/>
        </w:rPr>
        <w:t>.'s</w:t>
      </w:r>
      <w:r w:rsidR="004C1AC3">
        <w:rPr>
          <w:rFonts w:ascii="Arial Narrow" w:hAnsi="Arial Narrow"/>
          <w:sz w:val="24"/>
          <w:szCs w:val="24"/>
        </w:rPr>
        <w:t xml:space="preserve"> </w:t>
      </w:r>
      <w:r w:rsidR="00225AA3" w:rsidRPr="00225AA3">
        <w:rPr>
          <w:rFonts w:ascii="Arial Narrow" w:hAnsi="Arial Narrow"/>
          <w:sz w:val="24"/>
          <w:szCs w:val="24"/>
        </w:rPr>
        <w:t>article</w:t>
      </w:r>
      <w:r w:rsidR="004C1AC3">
        <w:rPr>
          <w:rFonts w:ascii="Arial Narrow" w:hAnsi="Arial Narrow"/>
          <w:sz w:val="24"/>
          <w:szCs w:val="24"/>
        </w:rPr>
        <w:t>,</w:t>
      </w:r>
      <w:r w:rsidR="00225AA3" w:rsidRPr="00225AA3">
        <w:rPr>
          <w:rFonts w:ascii="Arial Narrow" w:hAnsi="Arial Narrow"/>
          <w:sz w:val="24"/>
          <w:szCs w:val="24"/>
        </w:rPr>
        <w:t xml:space="preserve"> published by Forbes (2018), all touchpoints</w:t>
      </w:r>
      <w:r w:rsidR="00EE33A5">
        <w:rPr>
          <w:rFonts w:ascii="Arial Narrow" w:hAnsi="Arial Narrow"/>
          <w:sz w:val="24"/>
          <w:szCs w:val="24"/>
        </w:rPr>
        <w:t>,</w:t>
      </w:r>
      <w:r w:rsidR="00225AA3" w:rsidRPr="00225AA3">
        <w:rPr>
          <w:rFonts w:ascii="Arial Narrow" w:hAnsi="Arial Narrow"/>
          <w:sz w:val="24"/>
          <w:szCs w:val="24"/>
        </w:rPr>
        <w:t xml:space="preserve"> such as products, website</w:t>
      </w:r>
      <w:r w:rsidR="00EE33A5">
        <w:rPr>
          <w:rFonts w:ascii="Arial Narrow" w:hAnsi="Arial Narrow"/>
          <w:sz w:val="24"/>
          <w:szCs w:val="24"/>
        </w:rPr>
        <w:t>s</w:t>
      </w:r>
      <w:r w:rsidR="00225AA3" w:rsidRPr="00225AA3">
        <w:rPr>
          <w:rFonts w:ascii="Arial Narrow" w:hAnsi="Arial Narrow"/>
          <w:sz w:val="24"/>
          <w:szCs w:val="24"/>
        </w:rPr>
        <w:t>, ads, app store and retail store</w:t>
      </w:r>
      <w:r w:rsidR="00EE33A5">
        <w:rPr>
          <w:rFonts w:ascii="Arial Narrow" w:hAnsi="Arial Narrow"/>
          <w:sz w:val="24"/>
          <w:szCs w:val="24"/>
        </w:rPr>
        <w:t>,</w:t>
      </w:r>
      <w:r w:rsidR="00225AA3" w:rsidRPr="00225AA3">
        <w:rPr>
          <w:rFonts w:ascii="Arial Narrow" w:hAnsi="Arial Narrow"/>
          <w:sz w:val="24"/>
          <w:szCs w:val="24"/>
        </w:rPr>
        <w:t xml:space="preserve"> provide </w:t>
      </w:r>
      <w:r w:rsidR="00EE33A5">
        <w:rPr>
          <w:rFonts w:ascii="Arial Narrow" w:hAnsi="Arial Narrow"/>
          <w:sz w:val="24"/>
          <w:szCs w:val="24"/>
        </w:rPr>
        <w:t>a</w:t>
      </w:r>
      <w:r w:rsidR="00225AA3" w:rsidRPr="00225AA3">
        <w:rPr>
          <w:rFonts w:ascii="Arial Narrow" w:hAnsi="Arial Narrow"/>
          <w:sz w:val="24"/>
          <w:szCs w:val="24"/>
        </w:rPr>
        <w:t xml:space="preserve"> consistent Apple experience. From design to functionality, this experience is all about simplicity.</w:t>
      </w:r>
      <w:r w:rsidR="00225AA3">
        <w:rPr>
          <w:rFonts w:ascii="Arial Narrow" w:hAnsi="Arial Narrow"/>
          <w:sz w:val="24"/>
          <w:szCs w:val="24"/>
        </w:rPr>
        <w:t xml:space="preserve"> </w:t>
      </w:r>
    </w:p>
    <w:p w14:paraId="71BCB634" w14:textId="4DF80924" w:rsidR="00B70739" w:rsidRDefault="00B70739" w:rsidP="00127EA8">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373776A0" wp14:editId="7E99B041">
            <wp:extent cx="5702300" cy="2787650"/>
            <wp:effectExtent l="0" t="0" r="0" b="0"/>
            <wp:docPr id="613587148"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4618" cy="2793672"/>
                    </a:xfrm>
                    <a:prstGeom prst="rect">
                      <a:avLst/>
                    </a:prstGeom>
                    <a:noFill/>
                  </pic:spPr>
                </pic:pic>
              </a:graphicData>
            </a:graphic>
          </wp:inline>
        </w:drawing>
      </w:r>
    </w:p>
    <w:p w14:paraId="41554F6A" w14:textId="67A4692B" w:rsidR="009A1728" w:rsidRDefault="009A1728" w:rsidP="009A1728">
      <w:pPr>
        <w:spacing w:line="360" w:lineRule="auto"/>
        <w:jc w:val="both"/>
        <w:rPr>
          <w:rFonts w:ascii="Arial Narrow" w:hAnsi="Arial Narrow"/>
          <w:sz w:val="24"/>
          <w:szCs w:val="24"/>
        </w:rPr>
      </w:pPr>
      <w:r w:rsidRPr="009A1728">
        <w:rPr>
          <w:rFonts w:ascii="Arial Narrow" w:hAnsi="Arial Narrow"/>
          <w:sz w:val="24"/>
          <w:szCs w:val="24"/>
        </w:rPr>
        <w:t>According to Tom's Guide (2019), Samsung is the leader in Android phone brand loyalty with 63.9%, while only 10.8% of Android consumers use other devices. After adopting Samsung products, consumers are likely to remain brand loyal.</w:t>
      </w:r>
      <w:r w:rsidR="008E7FE2">
        <w:rPr>
          <w:rFonts w:ascii="Arial Narrow" w:hAnsi="Arial Narrow"/>
          <w:sz w:val="24"/>
          <w:szCs w:val="24"/>
        </w:rPr>
        <w:t xml:space="preserve"> </w:t>
      </w:r>
      <w:r w:rsidRPr="009A1728">
        <w:rPr>
          <w:rFonts w:ascii="Arial Narrow" w:hAnsi="Arial Narrow"/>
          <w:sz w:val="24"/>
          <w:szCs w:val="24"/>
        </w:rPr>
        <w:t>Samsung's marketing campaigns are geared towards consumers who will remain loyal over time. Advertising on Samsung devices allows advertisers to reach brand-loyal consumers unlikely to switch allegiances once established. The objective is to get the generation most likely to remain brand loyal, namely Generation X, which has the highest brand loyalty percentage of all ages. By contacting these consumers early in the new device's lifecycle, the company secures their loyalty for the long term.</w:t>
      </w:r>
    </w:p>
    <w:p w14:paraId="4E4CF035" w14:textId="751FCF4D" w:rsidR="00255591" w:rsidRPr="00BE6C52" w:rsidRDefault="00D83F90" w:rsidP="009A1728">
      <w:pPr>
        <w:spacing w:line="360" w:lineRule="auto"/>
        <w:jc w:val="both"/>
        <w:rPr>
          <w:rFonts w:ascii="Arial Narrow" w:hAnsi="Arial Narrow"/>
          <w:sz w:val="24"/>
          <w:szCs w:val="24"/>
        </w:rPr>
      </w:pPr>
      <w:r w:rsidRPr="00BE6C52">
        <w:rPr>
          <w:rFonts w:ascii="Arial Narrow" w:hAnsi="Arial Narrow"/>
          <w:b/>
          <w:bCs/>
          <w:sz w:val="24"/>
          <w:szCs w:val="24"/>
        </w:rPr>
        <w:t xml:space="preserve">Similarities and </w:t>
      </w:r>
      <w:r w:rsidR="006371F1" w:rsidRPr="00BE6C52">
        <w:rPr>
          <w:rFonts w:ascii="Arial Narrow" w:hAnsi="Arial Narrow"/>
          <w:b/>
          <w:bCs/>
          <w:sz w:val="24"/>
          <w:szCs w:val="24"/>
        </w:rPr>
        <w:t>D</w:t>
      </w:r>
      <w:r w:rsidRPr="00BE6C52">
        <w:rPr>
          <w:rFonts w:ascii="Arial Narrow" w:hAnsi="Arial Narrow"/>
          <w:b/>
          <w:bCs/>
          <w:sz w:val="24"/>
          <w:szCs w:val="24"/>
        </w:rPr>
        <w:t xml:space="preserve">ifferences </w:t>
      </w:r>
      <w:r w:rsidR="006371F1" w:rsidRPr="00BE6C52">
        <w:rPr>
          <w:rFonts w:ascii="Arial Narrow" w:hAnsi="Arial Narrow"/>
          <w:sz w:val="24"/>
          <w:szCs w:val="24"/>
        </w:rPr>
        <w:t>between</w:t>
      </w:r>
      <w:r w:rsidRPr="00BE6C52">
        <w:rPr>
          <w:rFonts w:ascii="Arial Narrow" w:hAnsi="Arial Narrow"/>
          <w:sz w:val="24"/>
          <w:szCs w:val="24"/>
        </w:rPr>
        <w:t xml:space="preserve"> Apple and Samsung </w:t>
      </w:r>
      <w:r w:rsidR="002E4D34" w:rsidRPr="00BE6C52">
        <w:rPr>
          <w:rFonts w:ascii="Arial Narrow" w:hAnsi="Arial Narrow"/>
          <w:sz w:val="24"/>
          <w:szCs w:val="24"/>
        </w:rPr>
        <w:t>C</w:t>
      </w:r>
      <w:r w:rsidR="006371F1" w:rsidRPr="00BE6C52">
        <w:rPr>
          <w:rFonts w:ascii="Arial Narrow" w:hAnsi="Arial Narrow"/>
          <w:sz w:val="24"/>
          <w:szCs w:val="24"/>
        </w:rPr>
        <w:t>oncerning</w:t>
      </w:r>
      <w:r w:rsidRPr="00BE6C52">
        <w:rPr>
          <w:rFonts w:ascii="Arial Narrow" w:hAnsi="Arial Narrow"/>
          <w:sz w:val="24"/>
          <w:szCs w:val="24"/>
        </w:rPr>
        <w:t xml:space="preserve"> Aaker’s Brand Equity Model</w:t>
      </w:r>
    </w:p>
    <w:p w14:paraId="62BF9234" w14:textId="1F257A7D" w:rsidR="00255591" w:rsidRDefault="00424A19" w:rsidP="009A1728">
      <w:pPr>
        <w:spacing w:line="360" w:lineRule="auto"/>
        <w:jc w:val="both"/>
        <w:rPr>
          <w:rFonts w:ascii="Arial Narrow" w:hAnsi="Arial Narrow"/>
          <w:sz w:val="24"/>
          <w:szCs w:val="24"/>
        </w:rPr>
      </w:pPr>
      <w:r w:rsidRPr="00424A19">
        <w:rPr>
          <w:rFonts w:ascii="Arial Narrow" w:hAnsi="Arial Narrow"/>
          <w:sz w:val="24"/>
          <w:szCs w:val="24"/>
        </w:rPr>
        <w:t xml:space="preserve">Samsung and Apple are global leaders in consumer electronics with devoted customers. Substantial brand equity for both companies </w:t>
      </w:r>
      <w:proofErr w:type="gramStart"/>
      <w:r w:rsidRPr="00424A19">
        <w:rPr>
          <w:rFonts w:ascii="Arial Narrow" w:hAnsi="Arial Narrow"/>
          <w:sz w:val="24"/>
          <w:szCs w:val="24"/>
        </w:rPr>
        <w:t>results</w:t>
      </w:r>
      <w:proofErr w:type="gramEnd"/>
      <w:r w:rsidRPr="00424A19">
        <w:rPr>
          <w:rFonts w:ascii="Arial Narrow" w:hAnsi="Arial Narrow"/>
          <w:sz w:val="24"/>
          <w:szCs w:val="24"/>
        </w:rPr>
        <w:t xml:space="preserve"> from both companies' positive brand awareness, high brand loyalty, positive brand associations, and high product quality. Both businesses have employed various strategies contributing to their high brand equity. As previously stated, Samsung's brand equity presently has a slight edge over Apple's in several areas. Apple has marginally lower brand loyalty than Samsung, and the business has more engaged customers. Despite the higher price of Apple products, their consumers demonstrate high dedication by being willing to pay any fee for them. The difference between the two companies lies in their differentiation and positioning strategies. Samsung's business model emphasises vertical supply chain integration and increased production volume, and Apple has adopted a business strategy emphasising design and the user experience while outsourcing manufacturing.</w:t>
      </w:r>
    </w:p>
    <w:p w14:paraId="44F5723C" w14:textId="7A021153" w:rsidR="00127EA8" w:rsidRPr="00127EA8" w:rsidRDefault="00127EA8" w:rsidP="00127EA8">
      <w:pPr>
        <w:spacing w:line="360" w:lineRule="auto"/>
        <w:jc w:val="both"/>
        <w:rPr>
          <w:rFonts w:ascii="Arial Narrow" w:hAnsi="Arial Narrow"/>
          <w:sz w:val="24"/>
          <w:szCs w:val="24"/>
          <w:u w:val="single"/>
        </w:rPr>
      </w:pPr>
      <w:r w:rsidRPr="00127EA8">
        <w:rPr>
          <w:rFonts w:ascii="Arial Narrow" w:hAnsi="Arial Narrow"/>
          <w:sz w:val="24"/>
          <w:szCs w:val="24"/>
          <w:u w:val="single"/>
        </w:rPr>
        <w:t>2.</w:t>
      </w:r>
      <w:r w:rsidR="00077EF6">
        <w:rPr>
          <w:rFonts w:ascii="Arial Narrow" w:hAnsi="Arial Narrow"/>
          <w:sz w:val="24"/>
          <w:szCs w:val="24"/>
          <w:u w:val="single"/>
        </w:rPr>
        <w:t>2</w:t>
      </w:r>
      <w:r w:rsidRPr="00127EA8">
        <w:rPr>
          <w:rFonts w:ascii="Arial Narrow" w:hAnsi="Arial Narrow"/>
          <w:sz w:val="24"/>
          <w:szCs w:val="24"/>
          <w:u w:val="single"/>
        </w:rPr>
        <w:t xml:space="preserve">.2 </w:t>
      </w:r>
      <w:bookmarkStart w:id="9" w:name="_Hlk129947826"/>
      <w:r w:rsidRPr="00127EA8">
        <w:rPr>
          <w:rFonts w:ascii="Arial Narrow" w:hAnsi="Arial Narrow"/>
          <w:sz w:val="24"/>
          <w:szCs w:val="24"/>
          <w:u w:val="single"/>
        </w:rPr>
        <w:t>Keller's Brand Equity Model</w:t>
      </w:r>
      <w:bookmarkEnd w:id="9"/>
    </w:p>
    <w:p w14:paraId="5A926CF4" w14:textId="77777777" w:rsidR="009E6B7E" w:rsidRPr="009E6B7E" w:rsidRDefault="009E6B7E" w:rsidP="009E6B7E">
      <w:pPr>
        <w:spacing w:line="360" w:lineRule="auto"/>
        <w:jc w:val="both"/>
        <w:rPr>
          <w:rFonts w:ascii="Arial Narrow" w:hAnsi="Arial Narrow"/>
          <w:sz w:val="24"/>
          <w:szCs w:val="24"/>
        </w:rPr>
      </w:pPr>
      <w:r w:rsidRPr="009E6B7E">
        <w:rPr>
          <w:rFonts w:ascii="Arial Narrow" w:hAnsi="Arial Narrow"/>
          <w:sz w:val="24"/>
          <w:szCs w:val="24"/>
        </w:rPr>
        <w:t xml:space="preserve">The brand equity model developed by Kevin Lane Keller in 1993, known as customer-based brand equity, is commonly referenced in brand management. This model is outlined in Keller's book 'Strategic Brand Management'. The model was developed to assist business organisations in establishing solid brands that can draw in a large customer base. According to Keller (1993), to establish a strong brand, an organisation must influence the perceptions and emotions of its customers towards its products. Creating a positive brand image is crucial for a company to shape customers' thoughts, beliefs, and perceptions about the brand. Keller suggests that companies with robust brand equity experience increased customer loyalty and advocacy, resulting in higher purchase frequency and a greater likelihood of customer referrals (Keller, 1993). Increasing brand loyalty can provide a competitive advantage for a company. </w:t>
      </w:r>
    </w:p>
    <w:p w14:paraId="57DE8741" w14:textId="3E6AAAFA" w:rsidR="009E6B7E" w:rsidRDefault="009E6B7E" w:rsidP="009E6B7E">
      <w:pPr>
        <w:spacing w:line="360" w:lineRule="auto"/>
        <w:jc w:val="both"/>
        <w:rPr>
          <w:rFonts w:ascii="Arial Narrow" w:hAnsi="Arial Narrow"/>
          <w:sz w:val="24"/>
          <w:szCs w:val="24"/>
        </w:rPr>
      </w:pPr>
      <w:r w:rsidRPr="009E6B7E">
        <w:rPr>
          <w:rFonts w:ascii="Arial Narrow" w:hAnsi="Arial Narrow"/>
          <w:sz w:val="24"/>
          <w:szCs w:val="24"/>
        </w:rPr>
        <w:t>Keller's work delves into the explanation of the existence of brand equity and provides insights into how marketers can cultivate it. The user states that customer-based brand equity is achieved when customers are intensely familiar with a brand and maintain positive and unique associations with the brand in their memory. Keller introduces the customer-based brand equity (CBBE) concept and devises a "brand resonance pyramid." The text outlines a series of steps that a company can follow to establish a robust brand presence in the market. The figure below provides a visual representation of the steps.</w:t>
      </w:r>
    </w:p>
    <w:p w14:paraId="69985A37" w14:textId="77777777" w:rsidR="007F3456" w:rsidRDefault="007F3456" w:rsidP="009E6B7E">
      <w:pPr>
        <w:spacing w:line="360" w:lineRule="auto"/>
        <w:jc w:val="both"/>
        <w:rPr>
          <w:rFonts w:ascii="Arial Narrow" w:hAnsi="Arial Narrow"/>
          <w:sz w:val="24"/>
          <w:szCs w:val="24"/>
        </w:rPr>
      </w:pPr>
    </w:p>
    <w:p w14:paraId="18EF37A7" w14:textId="1B604908" w:rsidR="000A3C32" w:rsidRDefault="00AC5706" w:rsidP="000A3C32">
      <w:pPr>
        <w:spacing w:line="360" w:lineRule="auto"/>
        <w:jc w:val="center"/>
        <w:rPr>
          <w:rFonts w:ascii="Arial Narrow" w:hAnsi="Arial Narrow"/>
          <w:sz w:val="24"/>
          <w:szCs w:val="24"/>
        </w:rPr>
      </w:pPr>
      <w:r w:rsidRPr="00AC5706">
        <w:rPr>
          <w:rFonts w:ascii="Arial Narrow" w:hAnsi="Arial Narrow"/>
          <w:sz w:val="24"/>
          <w:szCs w:val="24"/>
        </w:rPr>
        <w:t>Brand Resonance Pyramid</w:t>
      </w:r>
    </w:p>
    <w:p w14:paraId="46CBA453" w14:textId="08FC8C68" w:rsidR="00AC1FA4" w:rsidRDefault="00AC1FA4" w:rsidP="000A3C32">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6E98E2F4" wp14:editId="59335BED">
            <wp:extent cx="4310380" cy="1822450"/>
            <wp:effectExtent l="0" t="0" r="0" b="635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13419" cy="1823735"/>
                    </a:xfrm>
                    <a:prstGeom prst="rect">
                      <a:avLst/>
                    </a:prstGeom>
                    <a:noFill/>
                  </pic:spPr>
                </pic:pic>
              </a:graphicData>
            </a:graphic>
          </wp:inline>
        </w:drawing>
      </w:r>
    </w:p>
    <w:p w14:paraId="36100C22" w14:textId="62673DF7" w:rsidR="00AC5706" w:rsidRDefault="00AC5706" w:rsidP="000A3C32">
      <w:pPr>
        <w:spacing w:line="360" w:lineRule="auto"/>
        <w:jc w:val="center"/>
        <w:rPr>
          <w:rFonts w:ascii="Arial Narrow" w:hAnsi="Arial Narrow"/>
          <w:sz w:val="24"/>
          <w:szCs w:val="24"/>
        </w:rPr>
      </w:pPr>
      <w:r>
        <w:rPr>
          <w:rFonts w:ascii="Arial Narrow" w:hAnsi="Arial Narrow"/>
          <w:sz w:val="24"/>
          <w:szCs w:val="24"/>
        </w:rPr>
        <w:t xml:space="preserve">Source: </w:t>
      </w:r>
      <w:r w:rsidR="00E03485" w:rsidRPr="00E03485">
        <w:rPr>
          <w:rFonts w:ascii="Arial Narrow" w:hAnsi="Arial Narrow"/>
          <w:sz w:val="24"/>
          <w:szCs w:val="24"/>
        </w:rPr>
        <w:t xml:space="preserve">Keller, </w:t>
      </w:r>
      <w:r w:rsidR="00E03485">
        <w:rPr>
          <w:rFonts w:ascii="Arial Narrow" w:hAnsi="Arial Narrow"/>
          <w:sz w:val="24"/>
          <w:szCs w:val="24"/>
        </w:rPr>
        <w:t>(</w:t>
      </w:r>
      <w:r w:rsidR="00E03485" w:rsidRPr="00E03485">
        <w:rPr>
          <w:rFonts w:ascii="Arial Narrow" w:hAnsi="Arial Narrow"/>
          <w:sz w:val="24"/>
          <w:szCs w:val="24"/>
        </w:rPr>
        <w:t>2003</w:t>
      </w:r>
      <w:r w:rsidR="00E03485">
        <w:rPr>
          <w:rFonts w:ascii="Arial Narrow" w:hAnsi="Arial Narrow"/>
          <w:sz w:val="24"/>
          <w:szCs w:val="24"/>
        </w:rPr>
        <w:t>)</w:t>
      </w:r>
    </w:p>
    <w:p w14:paraId="32A941C3" w14:textId="77777777" w:rsidR="00017BEB" w:rsidRPr="00017BEB" w:rsidRDefault="00017BEB" w:rsidP="00017BEB">
      <w:pPr>
        <w:spacing w:line="360" w:lineRule="auto"/>
        <w:jc w:val="both"/>
        <w:rPr>
          <w:rFonts w:ascii="Arial Narrow" w:hAnsi="Arial Narrow"/>
          <w:sz w:val="24"/>
          <w:szCs w:val="24"/>
        </w:rPr>
      </w:pPr>
      <w:r w:rsidRPr="00017BEB">
        <w:rPr>
          <w:rFonts w:ascii="Arial Narrow" w:hAnsi="Arial Narrow"/>
          <w:sz w:val="24"/>
          <w:szCs w:val="24"/>
        </w:rPr>
        <w:t xml:space="preserve">Keller outlines that the initial stage involves establishing brand identity and utilising brand salience to gauge brand recognition within the marketplace. According to Keller's (2008) definition, brand awareness pertains to a customer's capacity to recollect and identify a brand efficiently. Comprehending a brand involves establishing a correlation between attributes such as emblem, appellation, and icon, with distinct recollections in mind. According to Keller (2001), it is crucial for businesses to effectively communicate the categories of their products and services to customers to establish brand awareness. </w:t>
      </w:r>
      <w:proofErr w:type="spellStart"/>
      <w:r w:rsidRPr="00017BEB">
        <w:rPr>
          <w:rFonts w:ascii="Arial Narrow" w:hAnsi="Arial Narrow"/>
          <w:sz w:val="24"/>
          <w:szCs w:val="24"/>
        </w:rPr>
        <w:t>Farjam</w:t>
      </w:r>
      <w:proofErr w:type="spellEnd"/>
      <w:r w:rsidRPr="00017BEB">
        <w:rPr>
          <w:rFonts w:ascii="Arial Narrow" w:hAnsi="Arial Narrow"/>
          <w:sz w:val="24"/>
          <w:szCs w:val="24"/>
        </w:rPr>
        <w:t xml:space="preserve"> and </w:t>
      </w:r>
      <w:proofErr w:type="spellStart"/>
      <w:r w:rsidRPr="00017BEB">
        <w:rPr>
          <w:rFonts w:ascii="Arial Narrow" w:hAnsi="Arial Narrow"/>
          <w:sz w:val="24"/>
          <w:szCs w:val="24"/>
        </w:rPr>
        <w:t>Hongyi</w:t>
      </w:r>
      <w:proofErr w:type="spellEnd"/>
      <w:r w:rsidRPr="00017BEB">
        <w:rPr>
          <w:rFonts w:ascii="Arial Narrow" w:hAnsi="Arial Narrow"/>
          <w:sz w:val="24"/>
          <w:szCs w:val="24"/>
        </w:rPr>
        <w:t xml:space="preserve"> (2015) argue that in Keller's model, the initial step towards establishing a solid brand is to guarantee real brand identity. Brand salience is crucial as it encompasses various aspects of brand awareness and the ability to recall a brand in a wide range of buying and consumption scenarios. Regarding this matter, the concept of brand salience serves as the foundation and consists of identification and satisfaction.</w:t>
      </w:r>
    </w:p>
    <w:p w14:paraId="62BE0E58" w14:textId="64CC108B" w:rsidR="00E03485" w:rsidRDefault="00017BEB" w:rsidP="00017BEB">
      <w:pPr>
        <w:spacing w:line="360" w:lineRule="auto"/>
        <w:jc w:val="both"/>
        <w:rPr>
          <w:rFonts w:ascii="Arial Narrow" w:hAnsi="Arial Narrow"/>
          <w:sz w:val="24"/>
          <w:szCs w:val="24"/>
        </w:rPr>
      </w:pPr>
      <w:r w:rsidRPr="00017BEB">
        <w:rPr>
          <w:rFonts w:ascii="Arial Narrow" w:hAnsi="Arial Narrow"/>
          <w:sz w:val="24"/>
          <w:szCs w:val="24"/>
        </w:rPr>
        <w:t>As illustrated above, the second step establishes meaning by linking concrete and abstract brand associations. Keller categorises brand meaning into two types: functional associations, which refer to brand performance, and conceptual associations, which are related to the brand's image (</w:t>
      </w:r>
      <w:proofErr w:type="spellStart"/>
      <w:r w:rsidRPr="00017BEB">
        <w:rPr>
          <w:rFonts w:ascii="Arial Narrow" w:hAnsi="Arial Narrow"/>
          <w:sz w:val="24"/>
          <w:szCs w:val="24"/>
        </w:rPr>
        <w:t>Farjam</w:t>
      </w:r>
      <w:proofErr w:type="spellEnd"/>
      <w:r w:rsidRPr="00017BEB">
        <w:rPr>
          <w:rFonts w:ascii="Arial Narrow" w:hAnsi="Arial Narrow"/>
          <w:sz w:val="24"/>
          <w:szCs w:val="24"/>
        </w:rPr>
        <w:t xml:space="preserve"> and </w:t>
      </w:r>
      <w:proofErr w:type="spellStart"/>
      <w:r w:rsidRPr="00017BEB">
        <w:rPr>
          <w:rFonts w:ascii="Arial Narrow" w:hAnsi="Arial Narrow"/>
          <w:sz w:val="24"/>
          <w:szCs w:val="24"/>
        </w:rPr>
        <w:t>Hongyi</w:t>
      </w:r>
      <w:proofErr w:type="spellEnd"/>
      <w:r w:rsidRPr="00017BEB">
        <w:rPr>
          <w:rFonts w:ascii="Arial Narrow" w:hAnsi="Arial Narrow"/>
          <w:sz w:val="24"/>
          <w:szCs w:val="24"/>
        </w:rPr>
        <w:t>, 2015). The following recommended action for organisations is to develop a brand response strategy once they have established their brand's meaning. Keller's perspective on brand response involves assessing and judging brand viewpoints and appraisals. At this stage, businesses evaluate the response of customers towards their brands. Their emotions and thoughts influence the feedback provided by customers towards a particular product. At this point, the fundamental components of brand response are emotions and evaluations. Keller posits that a brand's overall quality, credibility, and superiority are reflected in its conclusions, while customers' emotional responses and reactions to a brand are encapsulated in their feelings (</w:t>
      </w:r>
      <w:proofErr w:type="spellStart"/>
      <w:r w:rsidRPr="00017BEB">
        <w:rPr>
          <w:rFonts w:ascii="Arial Narrow" w:hAnsi="Arial Narrow"/>
          <w:sz w:val="24"/>
          <w:szCs w:val="24"/>
        </w:rPr>
        <w:t>Farjam</w:t>
      </w:r>
      <w:proofErr w:type="spellEnd"/>
      <w:r w:rsidRPr="00017BEB">
        <w:rPr>
          <w:rFonts w:ascii="Arial Narrow" w:hAnsi="Arial Narrow"/>
          <w:sz w:val="24"/>
          <w:szCs w:val="24"/>
        </w:rPr>
        <w:t xml:space="preserve"> and </w:t>
      </w:r>
      <w:proofErr w:type="spellStart"/>
      <w:r w:rsidRPr="00017BEB">
        <w:rPr>
          <w:rFonts w:ascii="Arial Narrow" w:hAnsi="Arial Narrow"/>
          <w:sz w:val="24"/>
          <w:szCs w:val="24"/>
        </w:rPr>
        <w:t>Hongyi</w:t>
      </w:r>
      <w:proofErr w:type="spellEnd"/>
      <w:r w:rsidRPr="00017BEB">
        <w:rPr>
          <w:rFonts w:ascii="Arial Narrow" w:hAnsi="Arial Narrow"/>
          <w:sz w:val="24"/>
          <w:szCs w:val="24"/>
        </w:rPr>
        <w:t xml:space="preserve">, 2015). The final stage of the pyramid is comprised of brand resonance. At this stage, the focus is on converting brand responses into active loyalty relationships between the brand and its customers. According to </w:t>
      </w:r>
      <w:proofErr w:type="spellStart"/>
      <w:r w:rsidRPr="00017BEB">
        <w:rPr>
          <w:rFonts w:ascii="Arial Narrow" w:hAnsi="Arial Narrow"/>
          <w:sz w:val="24"/>
          <w:szCs w:val="24"/>
        </w:rPr>
        <w:t>Farjam</w:t>
      </w:r>
      <w:proofErr w:type="spellEnd"/>
      <w:r w:rsidRPr="00017BEB">
        <w:rPr>
          <w:rFonts w:ascii="Arial Narrow" w:hAnsi="Arial Narrow"/>
          <w:sz w:val="24"/>
          <w:szCs w:val="24"/>
        </w:rPr>
        <w:t xml:space="preserve"> and </w:t>
      </w:r>
      <w:proofErr w:type="spellStart"/>
      <w:r w:rsidRPr="00017BEB">
        <w:rPr>
          <w:rFonts w:ascii="Arial Narrow" w:hAnsi="Arial Narrow"/>
          <w:sz w:val="24"/>
          <w:szCs w:val="24"/>
        </w:rPr>
        <w:t>Hongyi</w:t>
      </w:r>
      <w:proofErr w:type="spellEnd"/>
      <w:r w:rsidRPr="00017BEB">
        <w:rPr>
          <w:rFonts w:ascii="Arial Narrow" w:hAnsi="Arial Narrow"/>
          <w:sz w:val="24"/>
          <w:szCs w:val="24"/>
        </w:rPr>
        <w:t xml:space="preserve"> (2015), Keller has identified four critical components of brand resonance: a feeling of belonging to a community, active participation, emotional attachment, and consistent loyalty towards the brand.</w:t>
      </w:r>
      <w:r>
        <w:rPr>
          <w:rFonts w:ascii="Arial Narrow" w:hAnsi="Arial Narrow"/>
          <w:sz w:val="24"/>
          <w:szCs w:val="24"/>
        </w:rPr>
        <w:t xml:space="preserve"> </w:t>
      </w:r>
      <w:r w:rsidR="005244AD" w:rsidRPr="005244AD">
        <w:rPr>
          <w:rFonts w:ascii="Arial Narrow" w:hAnsi="Arial Narrow"/>
          <w:sz w:val="24"/>
          <w:szCs w:val="24"/>
        </w:rPr>
        <w:t>From the analysis, it can be noted that there is a sequence in Keller's branding ladder. Keller contends that one stage must be achieved before moving to the next. For instance, brand meaning cannot be completed before brand identity, and brand resonance cannot be reached before brand response (</w:t>
      </w:r>
      <w:proofErr w:type="spellStart"/>
      <w:r w:rsidR="005244AD" w:rsidRPr="005244AD">
        <w:rPr>
          <w:rFonts w:ascii="Arial Narrow" w:hAnsi="Arial Narrow"/>
          <w:sz w:val="24"/>
          <w:szCs w:val="24"/>
        </w:rPr>
        <w:t>Farjam</w:t>
      </w:r>
      <w:proofErr w:type="spellEnd"/>
      <w:r w:rsidR="005244AD" w:rsidRPr="005244AD">
        <w:rPr>
          <w:rFonts w:ascii="Arial Narrow" w:hAnsi="Arial Narrow"/>
          <w:sz w:val="24"/>
          <w:szCs w:val="24"/>
        </w:rPr>
        <w:t xml:space="preserve"> and </w:t>
      </w:r>
      <w:proofErr w:type="spellStart"/>
      <w:r w:rsidR="005244AD" w:rsidRPr="005244AD">
        <w:rPr>
          <w:rFonts w:ascii="Arial Narrow" w:hAnsi="Arial Narrow"/>
          <w:sz w:val="24"/>
          <w:szCs w:val="24"/>
        </w:rPr>
        <w:t>Hongyi</w:t>
      </w:r>
      <w:proofErr w:type="spellEnd"/>
      <w:r w:rsidR="005244AD" w:rsidRPr="005244AD">
        <w:rPr>
          <w:rFonts w:ascii="Arial Narrow" w:hAnsi="Arial Narrow"/>
          <w:sz w:val="24"/>
          <w:szCs w:val="24"/>
        </w:rPr>
        <w:t>, 2015).</w:t>
      </w:r>
    </w:p>
    <w:p w14:paraId="1399F0F7" w14:textId="68B14354" w:rsidR="00260420" w:rsidRDefault="00260420" w:rsidP="00FB26F4">
      <w:pPr>
        <w:spacing w:line="360" w:lineRule="auto"/>
        <w:jc w:val="both"/>
        <w:rPr>
          <w:rFonts w:ascii="Arial Narrow" w:hAnsi="Arial Narrow"/>
          <w:sz w:val="24"/>
          <w:szCs w:val="24"/>
        </w:rPr>
      </w:pPr>
      <w:r w:rsidRPr="00260420">
        <w:rPr>
          <w:rFonts w:ascii="Arial Narrow" w:hAnsi="Arial Narrow"/>
          <w:sz w:val="24"/>
          <w:szCs w:val="24"/>
        </w:rPr>
        <w:t xml:space="preserve">Apple and Samsung established successful brand identities through distinct approaches, enabling them to thrive in the market. The user states Apple is a sophisticated, innovative, and imaginative corporation. According to Westervelt (2021), a company's brand identity highlights several attributes, such as simplicity, exclusivity, innovation, and memorability, which are aimed at appealing to consumers. As per </w:t>
      </w:r>
      <w:proofErr w:type="spellStart"/>
      <w:r w:rsidRPr="00260420">
        <w:rPr>
          <w:rFonts w:ascii="Arial Narrow" w:hAnsi="Arial Narrow"/>
          <w:sz w:val="24"/>
          <w:szCs w:val="24"/>
        </w:rPr>
        <w:t>Fisovee's</w:t>
      </w:r>
      <w:proofErr w:type="spellEnd"/>
      <w:r w:rsidRPr="00260420">
        <w:rPr>
          <w:rFonts w:ascii="Arial Narrow" w:hAnsi="Arial Narrow"/>
          <w:sz w:val="24"/>
          <w:szCs w:val="24"/>
        </w:rPr>
        <w:t xml:space="preserve"> (2019) analysis, Apple's robust brand identity enables the company to retain its existing customers and attract new ones. Samsung's brand identity is characterised by simplicity and flexibility, as pointed out by Samsung SDI (2016). The user suggests that the oval shape of the logo represents qualities such as dynamism and innovation.</w:t>
      </w:r>
    </w:p>
    <w:p w14:paraId="2C1D269D" w14:textId="7C950324" w:rsidR="00FB26F4" w:rsidRPr="00FB26F4" w:rsidRDefault="00FB26F4" w:rsidP="00FB26F4">
      <w:pPr>
        <w:spacing w:line="360" w:lineRule="auto"/>
        <w:jc w:val="both"/>
        <w:rPr>
          <w:rFonts w:ascii="Arial Narrow" w:hAnsi="Arial Narrow"/>
          <w:sz w:val="24"/>
          <w:szCs w:val="24"/>
        </w:rPr>
      </w:pPr>
      <w:r w:rsidRPr="00FB26F4">
        <w:rPr>
          <w:rFonts w:ascii="Arial Narrow" w:hAnsi="Arial Narrow"/>
          <w:sz w:val="24"/>
          <w:szCs w:val="24"/>
        </w:rPr>
        <w:t xml:space="preserve">At the performance and imagery level, Apple tends to pay attention to the experience of its customers. To achieve this, the company ensures </w:t>
      </w:r>
      <w:r w:rsidR="00E91D51">
        <w:rPr>
          <w:rFonts w:ascii="Arial Narrow" w:hAnsi="Arial Narrow"/>
          <w:sz w:val="24"/>
          <w:szCs w:val="24"/>
        </w:rPr>
        <w:t>high-quality products</w:t>
      </w:r>
      <w:r w:rsidR="003C0654">
        <w:rPr>
          <w:rFonts w:ascii="Arial Narrow" w:hAnsi="Arial Narrow"/>
          <w:sz w:val="24"/>
          <w:szCs w:val="24"/>
        </w:rPr>
        <w:t xml:space="preserve"> and</w:t>
      </w:r>
      <w:r w:rsidRPr="00FB26F4">
        <w:rPr>
          <w:rFonts w:ascii="Arial Narrow" w:hAnsi="Arial Narrow"/>
          <w:sz w:val="24"/>
          <w:szCs w:val="24"/>
        </w:rPr>
        <w:t xml:space="preserve"> effectively meet</w:t>
      </w:r>
      <w:r w:rsidR="00E91D51">
        <w:rPr>
          <w:rFonts w:ascii="Arial Narrow" w:hAnsi="Arial Narrow"/>
          <w:sz w:val="24"/>
          <w:szCs w:val="24"/>
        </w:rPr>
        <w:t>s</w:t>
      </w:r>
      <w:r w:rsidRPr="00FB26F4">
        <w:rPr>
          <w:rFonts w:ascii="Arial Narrow" w:hAnsi="Arial Narrow"/>
          <w:sz w:val="24"/>
          <w:szCs w:val="24"/>
        </w:rPr>
        <w:t xml:space="preserve"> customers' expectations. This provides its users </w:t>
      </w:r>
      <w:r w:rsidR="00E91D51">
        <w:rPr>
          <w:rFonts w:ascii="Arial Narrow" w:hAnsi="Arial Narrow"/>
          <w:sz w:val="24"/>
          <w:szCs w:val="24"/>
        </w:rPr>
        <w:t xml:space="preserve">with </w:t>
      </w:r>
      <w:r w:rsidRPr="00FB26F4">
        <w:rPr>
          <w:rFonts w:ascii="Arial Narrow" w:hAnsi="Arial Narrow"/>
          <w:sz w:val="24"/>
          <w:szCs w:val="24"/>
        </w:rPr>
        <w:t xml:space="preserve">a comfortable zone, making it difficult for them to shift to another brand (Ana, 2020). In the case of Samsung, the company has invested in unique features and assured its customers of simplicity, reliability, serviceability, and value for money. According to </w:t>
      </w:r>
      <w:proofErr w:type="spellStart"/>
      <w:r w:rsidRPr="00FB26F4">
        <w:rPr>
          <w:rFonts w:ascii="Arial Narrow" w:hAnsi="Arial Narrow"/>
          <w:sz w:val="24"/>
          <w:szCs w:val="24"/>
        </w:rPr>
        <w:t>Panicker</w:t>
      </w:r>
      <w:proofErr w:type="spellEnd"/>
      <w:r w:rsidRPr="00FB26F4">
        <w:rPr>
          <w:rFonts w:ascii="Arial Narrow" w:hAnsi="Arial Narrow"/>
          <w:sz w:val="24"/>
          <w:szCs w:val="24"/>
        </w:rPr>
        <w:t xml:space="preserve"> and Mathew (2017), customers feel the brand thrives and effectively meets their needs, enabling the company to develop a strong brand performance and imagery. </w:t>
      </w:r>
    </w:p>
    <w:p w14:paraId="755F0CEE" w14:textId="67B04861" w:rsidR="00FB26F4" w:rsidRPr="00FB26F4" w:rsidRDefault="00FB26F4" w:rsidP="00FB26F4">
      <w:pPr>
        <w:spacing w:line="360" w:lineRule="auto"/>
        <w:jc w:val="both"/>
        <w:rPr>
          <w:rFonts w:ascii="Arial Narrow" w:hAnsi="Arial Narrow"/>
          <w:sz w:val="24"/>
          <w:szCs w:val="24"/>
        </w:rPr>
      </w:pPr>
      <w:r w:rsidRPr="00FB26F4">
        <w:rPr>
          <w:rFonts w:ascii="Arial Narrow" w:hAnsi="Arial Narrow"/>
          <w:sz w:val="24"/>
          <w:szCs w:val="24"/>
        </w:rPr>
        <w:t xml:space="preserve">With brand resonance, Apple works by incorporating emotional content in its advertisements. Further, the company delivers what its adverts are saying and makes use of colours that are appealing to customers. These strategies have enabled the company to earn credibility and customer trust in the market (Ana, 2020). In contrast, Samsung advertises itself as a high-quality, superior, credible and considerate brand. The company also assures its customers of excitement, fun, and social approval, which it delivers effectively. </w:t>
      </w:r>
    </w:p>
    <w:p w14:paraId="30CFEFCE" w14:textId="080AE12C" w:rsidR="00FB26F4" w:rsidRDefault="00FB26F4" w:rsidP="00FB26F4">
      <w:pPr>
        <w:spacing w:line="360" w:lineRule="auto"/>
        <w:jc w:val="both"/>
        <w:rPr>
          <w:rFonts w:ascii="Arial Narrow" w:hAnsi="Arial Narrow"/>
          <w:sz w:val="24"/>
          <w:szCs w:val="24"/>
        </w:rPr>
      </w:pPr>
      <w:r w:rsidRPr="00FB26F4">
        <w:rPr>
          <w:rFonts w:ascii="Arial Narrow" w:hAnsi="Arial Narrow"/>
          <w:sz w:val="24"/>
          <w:szCs w:val="24"/>
        </w:rPr>
        <w:t>Upon developing a high brand response, Apple strives to create long-term associations with its customers. Here, the company achieves this through organizing events and overnight sales events where customers stand in lines at night, partying with friends to acquire the latest Apple products. Majorly the company organizes frequent events where they get to interact with customers and create positive relationships (Ana, 2020). Like Apple, Samsung also strives to retain customers by building effective relationships. The company does this by investing in customer experience and undertaking advertisements.</w:t>
      </w:r>
      <w:r w:rsidR="00B94291">
        <w:rPr>
          <w:rFonts w:ascii="Arial Narrow" w:hAnsi="Arial Narrow"/>
          <w:sz w:val="24"/>
          <w:szCs w:val="24"/>
        </w:rPr>
        <w:t xml:space="preserve"> </w:t>
      </w:r>
    </w:p>
    <w:p w14:paraId="4796F572" w14:textId="542A8E6B" w:rsidR="00017AD0" w:rsidRPr="00017AD0" w:rsidRDefault="00017AD0" w:rsidP="00FB26F4">
      <w:pPr>
        <w:spacing w:line="360" w:lineRule="auto"/>
        <w:jc w:val="both"/>
        <w:rPr>
          <w:rFonts w:ascii="Arial Narrow" w:hAnsi="Arial Narrow"/>
          <w:b/>
          <w:bCs/>
          <w:sz w:val="24"/>
          <w:szCs w:val="24"/>
        </w:rPr>
      </w:pPr>
      <w:r w:rsidRPr="00017AD0">
        <w:rPr>
          <w:rFonts w:ascii="Arial Narrow" w:hAnsi="Arial Narrow"/>
          <w:b/>
          <w:bCs/>
          <w:sz w:val="24"/>
          <w:szCs w:val="24"/>
        </w:rPr>
        <w:t>Similarities and Differences between Apple and Samsung regarding Keller’s Model</w:t>
      </w:r>
    </w:p>
    <w:p w14:paraId="6D16E24D" w14:textId="20E6C2F0" w:rsidR="00452244" w:rsidRDefault="00452244" w:rsidP="00FB26F4">
      <w:pPr>
        <w:spacing w:line="360" w:lineRule="auto"/>
        <w:jc w:val="both"/>
        <w:rPr>
          <w:rFonts w:ascii="Arial Narrow" w:hAnsi="Arial Narrow"/>
          <w:sz w:val="24"/>
          <w:szCs w:val="24"/>
        </w:rPr>
      </w:pPr>
      <w:r w:rsidRPr="00452244">
        <w:rPr>
          <w:rFonts w:ascii="Arial Narrow" w:hAnsi="Arial Narrow"/>
          <w:sz w:val="24"/>
          <w:szCs w:val="24"/>
        </w:rPr>
        <w:t>Both companies strive to build brands from brand identity to brand resonance. With brand identity, both companies have been able to develop well-known brands in the world using different strategies. In addition, both companies have invested in offering an exceptional customer experience by producing high-quality, simple and innovative products. Also, both companies have invested in long-term customer relationships, although the metrics used differ. While the two companies are similar in many ways, they differ in their model.</w:t>
      </w:r>
    </w:p>
    <w:p w14:paraId="351AEC00" w14:textId="77777777" w:rsidR="00127BE4" w:rsidRDefault="0089068F" w:rsidP="00706CC2">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C3DD1AE" wp14:editId="2AC5364A">
            <wp:extent cx="5473700" cy="2438400"/>
            <wp:effectExtent l="0" t="0" r="0" b="0"/>
            <wp:docPr id="1495919942"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52419" cy="2518015"/>
                    </a:xfrm>
                    <a:prstGeom prst="rect">
                      <a:avLst/>
                    </a:prstGeom>
                    <a:noFill/>
                  </pic:spPr>
                </pic:pic>
              </a:graphicData>
            </a:graphic>
          </wp:inline>
        </w:drawing>
      </w:r>
    </w:p>
    <w:p w14:paraId="015A3E62" w14:textId="77777777" w:rsidR="00F009DE" w:rsidRDefault="00523606" w:rsidP="00F009DE">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A0FF926" wp14:editId="54172E32">
            <wp:extent cx="5403850" cy="2825750"/>
            <wp:effectExtent l="0" t="0" r="6350" b="0"/>
            <wp:docPr id="54634755" name="Картина 8" descr="Картина, която съдържа текст, екранна снимка, диаграма,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4755" name="Картина 8" descr="Картина, която съдържа текст, екранна снимка, диаграма, линия&#10;&#10;Описанието е генерирано автоматично"/>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10317" cy="2881423"/>
                    </a:xfrm>
                    <a:prstGeom prst="rect">
                      <a:avLst/>
                    </a:prstGeom>
                    <a:noFill/>
                  </pic:spPr>
                </pic:pic>
              </a:graphicData>
            </a:graphic>
          </wp:inline>
        </w:drawing>
      </w:r>
    </w:p>
    <w:p w14:paraId="5BAE7C4A" w14:textId="409DD0A6" w:rsidR="00E21741" w:rsidRDefault="002833E3" w:rsidP="00CE5411">
      <w:pPr>
        <w:spacing w:line="360" w:lineRule="auto"/>
        <w:rPr>
          <w:rFonts w:ascii="Arial Narrow" w:hAnsi="Arial Narrow"/>
          <w:sz w:val="24"/>
          <w:szCs w:val="24"/>
        </w:rPr>
      </w:pPr>
      <w:r>
        <w:rPr>
          <w:rFonts w:ascii="Arial Narrow" w:hAnsi="Arial Narrow"/>
          <w:sz w:val="24"/>
          <w:szCs w:val="24"/>
        </w:rPr>
        <w:t xml:space="preserve">Source: </w:t>
      </w:r>
      <w:r w:rsidR="00284AA5" w:rsidRPr="00284AA5">
        <w:rPr>
          <w:rFonts w:ascii="Arial Narrow" w:hAnsi="Arial Narrow"/>
          <w:sz w:val="24"/>
          <w:szCs w:val="24"/>
        </w:rPr>
        <w:t>Titi O. (2018), Spiks-Earl D. (2020)</w:t>
      </w:r>
      <w:r w:rsidR="00EE0C0B">
        <w:rPr>
          <w:rFonts w:ascii="Arial Narrow" w:hAnsi="Arial Narrow"/>
          <w:sz w:val="24"/>
          <w:szCs w:val="24"/>
        </w:rPr>
        <w:t xml:space="preserve">, </w:t>
      </w:r>
      <w:proofErr w:type="spellStart"/>
      <w:r w:rsidR="00A466F9" w:rsidRPr="00A466F9">
        <w:rPr>
          <w:rFonts w:ascii="Arial Narrow" w:hAnsi="Arial Narrow"/>
          <w:sz w:val="24"/>
          <w:szCs w:val="24"/>
        </w:rPr>
        <w:t>Panicker</w:t>
      </w:r>
      <w:proofErr w:type="spellEnd"/>
      <w:r w:rsidR="00A466F9" w:rsidRPr="00A466F9">
        <w:rPr>
          <w:rFonts w:ascii="Arial Narrow" w:hAnsi="Arial Narrow"/>
          <w:sz w:val="24"/>
          <w:szCs w:val="24"/>
        </w:rPr>
        <w:t xml:space="preserve"> and Mathew (2017)</w:t>
      </w:r>
      <w:r w:rsidR="004D1B98">
        <w:rPr>
          <w:rFonts w:ascii="Arial Narrow" w:hAnsi="Arial Narrow"/>
          <w:sz w:val="24"/>
          <w:szCs w:val="24"/>
        </w:rPr>
        <w:t xml:space="preserve">, </w:t>
      </w:r>
      <w:r w:rsidRPr="002833E3">
        <w:rPr>
          <w:rFonts w:ascii="Arial Narrow" w:hAnsi="Arial Narrow"/>
          <w:sz w:val="24"/>
          <w:szCs w:val="24"/>
        </w:rPr>
        <w:t>Westervelt B. (2021)</w:t>
      </w:r>
    </w:p>
    <w:p w14:paraId="2D5A37AE" w14:textId="134806CD" w:rsidR="00127BE4" w:rsidRDefault="00F05154" w:rsidP="00F05154">
      <w:pPr>
        <w:spacing w:line="360" w:lineRule="auto"/>
        <w:jc w:val="center"/>
        <w:rPr>
          <w:rFonts w:ascii="Arial Narrow" w:hAnsi="Arial Narrow"/>
          <w:sz w:val="24"/>
          <w:szCs w:val="24"/>
        </w:rPr>
      </w:pPr>
      <w:r w:rsidRPr="00F05154">
        <w:rPr>
          <w:rFonts w:ascii="Arial Narrow" w:hAnsi="Arial Narrow"/>
          <w:sz w:val="24"/>
          <w:szCs w:val="24"/>
        </w:rPr>
        <w:t>(Created by the researcher)</w:t>
      </w:r>
    </w:p>
    <w:p w14:paraId="3135345A" w14:textId="101F1D48" w:rsidR="00883F77" w:rsidRPr="00883F77" w:rsidRDefault="00077EF6" w:rsidP="00883F77">
      <w:pPr>
        <w:spacing w:line="360" w:lineRule="auto"/>
        <w:jc w:val="both"/>
        <w:rPr>
          <w:rFonts w:ascii="Arial Narrow" w:hAnsi="Arial Narrow"/>
          <w:b/>
          <w:bCs/>
          <w:sz w:val="24"/>
          <w:szCs w:val="24"/>
        </w:rPr>
      </w:pPr>
      <w:bookmarkStart w:id="10" w:name="_Hlk129947938"/>
      <w:r>
        <w:rPr>
          <w:rFonts w:ascii="Arial Narrow" w:hAnsi="Arial Narrow"/>
          <w:b/>
          <w:bCs/>
          <w:sz w:val="24"/>
          <w:szCs w:val="24"/>
        </w:rPr>
        <w:t xml:space="preserve">2.2.3 </w:t>
      </w:r>
      <w:r w:rsidR="00883F77" w:rsidRPr="00883F77">
        <w:rPr>
          <w:rFonts w:ascii="Arial Narrow" w:hAnsi="Arial Narrow"/>
          <w:b/>
          <w:bCs/>
          <w:sz w:val="24"/>
          <w:szCs w:val="24"/>
        </w:rPr>
        <w:t>Comparison of Aaker's Brand Equity Model and Keller's Customer-Based Brand Equity</w:t>
      </w:r>
    </w:p>
    <w:bookmarkEnd w:id="10"/>
    <w:p w14:paraId="612620E8" w14:textId="77777777" w:rsidR="00883F77" w:rsidRPr="00883F77" w:rsidRDefault="00883F77" w:rsidP="00883F77">
      <w:pPr>
        <w:spacing w:line="360" w:lineRule="auto"/>
        <w:jc w:val="both"/>
        <w:rPr>
          <w:rFonts w:ascii="Arial Narrow" w:hAnsi="Arial Narrow"/>
          <w:sz w:val="24"/>
          <w:szCs w:val="24"/>
        </w:rPr>
      </w:pPr>
      <w:r w:rsidRPr="00883F77">
        <w:rPr>
          <w:rFonts w:ascii="Arial Narrow" w:hAnsi="Arial Narrow"/>
          <w:sz w:val="24"/>
          <w:szCs w:val="24"/>
        </w:rPr>
        <w:t xml:space="preserve">Both models are widely known and have been used over the years. Secondly, both models have been extensively used to explain the concept of brand equity, providing ample guidance concerning branding and marketing strategies. Further, both models offer a holistic approach to brand building, including the inner understanding of a brand and customers' perceptions of it. </w:t>
      </w:r>
    </w:p>
    <w:p w14:paraId="2B320DC5" w14:textId="0EC957AD" w:rsidR="0071241C" w:rsidRDefault="00883F77" w:rsidP="00883F77">
      <w:pPr>
        <w:spacing w:line="360" w:lineRule="auto"/>
        <w:jc w:val="both"/>
        <w:rPr>
          <w:rFonts w:ascii="Arial Narrow" w:hAnsi="Arial Narrow"/>
          <w:sz w:val="24"/>
          <w:szCs w:val="24"/>
        </w:rPr>
      </w:pPr>
      <w:r w:rsidRPr="00883F77">
        <w:rPr>
          <w:rFonts w:ascii="Arial Narrow" w:hAnsi="Arial Narrow"/>
          <w:sz w:val="24"/>
          <w:szCs w:val="24"/>
        </w:rPr>
        <w:t>However, Keller's model relies more on customers' emotional responses. In contrast, Aaker's model pays attention to recognition, how well a brand is known, and in what way the brand is well known. Keller's model is more suitable for B2B customers as it involves fewer customers with solid relationships beyond a single purchase (Kuhn, Alpert and Pope, 2008). However, Aaker's model is more suitable for the mass production of products in that a company can emerge as a strong brand amidst solid competition.</w:t>
      </w:r>
    </w:p>
    <w:p w14:paraId="2E49E3D7" w14:textId="786E5144" w:rsidR="008A4CF3" w:rsidRPr="00661152" w:rsidRDefault="00077EF6" w:rsidP="008A4CF3">
      <w:pPr>
        <w:spacing w:line="360" w:lineRule="auto"/>
        <w:jc w:val="both"/>
        <w:rPr>
          <w:rFonts w:ascii="Arial Narrow" w:hAnsi="Arial Narrow"/>
          <w:b/>
          <w:bCs/>
          <w:sz w:val="24"/>
          <w:szCs w:val="24"/>
          <w:u w:val="single"/>
        </w:rPr>
      </w:pPr>
      <w:r w:rsidRPr="00661152">
        <w:rPr>
          <w:rFonts w:ascii="Arial Narrow" w:hAnsi="Arial Narrow"/>
          <w:b/>
          <w:bCs/>
          <w:sz w:val="24"/>
          <w:szCs w:val="24"/>
          <w:u w:val="single"/>
        </w:rPr>
        <w:t xml:space="preserve">2.3 </w:t>
      </w:r>
      <w:bookmarkStart w:id="11" w:name="_Hlk129948050"/>
      <w:r w:rsidR="008A4CF3" w:rsidRPr="00661152">
        <w:rPr>
          <w:rFonts w:ascii="Arial Narrow" w:hAnsi="Arial Narrow"/>
          <w:b/>
          <w:bCs/>
          <w:sz w:val="24"/>
          <w:szCs w:val="24"/>
          <w:u w:val="single"/>
        </w:rPr>
        <w:t>Brand Image</w:t>
      </w:r>
      <w:bookmarkEnd w:id="11"/>
    </w:p>
    <w:p w14:paraId="57D7CECA" w14:textId="3167F440" w:rsidR="008A4CF3" w:rsidRDefault="00B51B6E" w:rsidP="008A4CF3">
      <w:pPr>
        <w:spacing w:line="360" w:lineRule="auto"/>
        <w:jc w:val="both"/>
        <w:rPr>
          <w:rFonts w:ascii="Arial Narrow" w:hAnsi="Arial Narrow"/>
          <w:sz w:val="24"/>
          <w:szCs w:val="24"/>
        </w:rPr>
      </w:pPr>
      <w:r w:rsidRPr="00B51B6E">
        <w:rPr>
          <w:rFonts w:ascii="Arial Narrow" w:hAnsi="Arial Narrow"/>
          <w:sz w:val="24"/>
          <w:szCs w:val="24"/>
        </w:rPr>
        <w:t xml:space="preserve">According to Keller's (1993) assertion, the brand image refers to a collection of associations linked to a particular brand and typically retained in customers' memory. In marketing, a brand image refers to the cognitive representations of a brand formed through the brand associations stored in a consumer's memory. According to Keller (1993), brand associations are mental constructs linked to the brand node in memory, which provide buyers with brand significance. Keller (1993) argues that in a decision-making environment where consumers are highly involved, the </w:t>
      </w:r>
      <w:proofErr w:type="spellStart"/>
      <w:r w:rsidRPr="00B51B6E">
        <w:rPr>
          <w:rFonts w:ascii="Arial Narrow" w:hAnsi="Arial Narrow"/>
          <w:sz w:val="24"/>
          <w:szCs w:val="24"/>
        </w:rPr>
        <w:t>favorability</w:t>
      </w:r>
      <w:proofErr w:type="spellEnd"/>
      <w:r w:rsidRPr="00B51B6E">
        <w:rPr>
          <w:rFonts w:ascii="Arial Narrow" w:hAnsi="Arial Narrow"/>
          <w:sz w:val="24"/>
          <w:szCs w:val="24"/>
        </w:rPr>
        <w:t>, uniqueness, and strengths of brand associations are crucial dimensions that differentiate brand knowledge. This differentiation plays a significant role in eliciting various responses that establish brand quality.</w:t>
      </w:r>
    </w:p>
    <w:p w14:paraId="2EE64F81" w14:textId="00843D08" w:rsidR="00B67875" w:rsidRDefault="00B67875" w:rsidP="00B67875">
      <w:pPr>
        <w:spacing w:line="360" w:lineRule="auto"/>
        <w:jc w:val="both"/>
        <w:rPr>
          <w:rFonts w:ascii="Arial Narrow" w:hAnsi="Arial Narrow"/>
          <w:sz w:val="24"/>
          <w:szCs w:val="24"/>
        </w:rPr>
      </w:pPr>
      <w:r w:rsidRPr="00B67875">
        <w:rPr>
          <w:rFonts w:ascii="Arial Narrow" w:hAnsi="Arial Narrow"/>
          <w:sz w:val="24"/>
          <w:szCs w:val="24"/>
          <w:u w:val="single"/>
        </w:rPr>
        <w:t>2.</w:t>
      </w:r>
      <w:r w:rsidR="00AB7CD4">
        <w:rPr>
          <w:rFonts w:ascii="Arial Narrow" w:hAnsi="Arial Narrow"/>
          <w:sz w:val="24"/>
          <w:szCs w:val="24"/>
          <w:u w:val="single"/>
        </w:rPr>
        <w:t>3.1</w:t>
      </w:r>
      <w:r w:rsidRPr="00B67875">
        <w:rPr>
          <w:rFonts w:ascii="Arial Narrow" w:hAnsi="Arial Narrow"/>
          <w:sz w:val="24"/>
          <w:szCs w:val="24"/>
          <w:u w:val="single"/>
        </w:rPr>
        <w:t xml:space="preserve"> The </w:t>
      </w:r>
      <w:r w:rsidR="00EE382F">
        <w:rPr>
          <w:rFonts w:ascii="Arial Narrow" w:hAnsi="Arial Narrow"/>
          <w:sz w:val="24"/>
          <w:szCs w:val="24"/>
          <w:u w:val="single"/>
        </w:rPr>
        <w:t>C</w:t>
      </w:r>
      <w:r w:rsidRPr="00B67875">
        <w:rPr>
          <w:rFonts w:ascii="Arial Narrow" w:hAnsi="Arial Narrow"/>
          <w:sz w:val="24"/>
          <w:szCs w:val="24"/>
          <w:u w:val="single"/>
        </w:rPr>
        <w:t xml:space="preserve">oncept of Consumer </w:t>
      </w:r>
      <w:r w:rsidR="00EE382F">
        <w:rPr>
          <w:rFonts w:ascii="Arial Narrow" w:hAnsi="Arial Narrow"/>
          <w:sz w:val="24"/>
          <w:szCs w:val="24"/>
          <w:u w:val="single"/>
        </w:rPr>
        <w:t>B</w:t>
      </w:r>
      <w:r w:rsidRPr="00B67875">
        <w:rPr>
          <w:rFonts w:ascii="Arial Narrow" w:hAnsi="Arial Narrow"/>
          <w:sz w:val="24"/>
          <w:szCs w:val="24"/>
          <w:u w:val="single"/>
        </w:rPr>
        <w:t xml:space="preserve">ehaviour </w:t>
      </w:r>
    </w:p>
    <w:p w14:paraId="1F5AED64" w14:textId="63FF2574" w:rsidR="002725D9" w:rsidRPr="002725D9" w:rsidRDefault="002725D9" w:rsidP="00B67875">
      <w:pPr>
        <w:spacing w:line="360" w:lineRule="auto"/>
        <w:jc w:val="both"/>
        <w:rPr>
          <w:rFonts w:ascii="Arial Narrow" w:hAnsi="Arial Narrow"/>
          <w:sz w:val="24"/>
          <w:szCs w:val="24"/>
        </w:rPr>
      </w:pPr>
      <w:r w:rsidRPr="002725D9">
        <w:rPr>
          <w:rFonts w:ascii="Arial Narrow" w:hAnsi="Arial Narrow"/>
          <w:sz w:val="24"/>
          <w:szCs w:val="24"/>
        </w:rPr>
        <w:t xml:space="preserve">According to </w:t>
      </w:r>
      <w:proofErr w:type="spellStart"/>
      <w:r w:rsidRPr="002725D9">
        <w:rPr>
          <w:rFonts w:ascii="Arial Narrow" w:hAnsi="Arial Narrow"/>
          <w:sz w:val="24"/>
          <w:szCs w:val="24"/>
        </w:rPr>
        <w:t>Suelin</w:t>
      </w:r>
      <w:proofErr w:type="spellEnd"/>
      <w:r w:rsidRPr="002725D9">
        <w:rPr>
          <w:rFonts w:ascii="Arial Narrow" w:hAnsi="Arial Narrow"/>
          <w:sz w:val="24"/>
          <w:szCs w:val="24"/>
        </w:rPr>
        <w:t xml:space="preserve"> (2019), a consumer is an individual with the ability and the willingness to purchase goods and services available for sale in the market to fulfil personal or household requirements. He highlights that consumer behaviour involves examining how individuals, groups, or organisations choose, buy, utilise, and discard goods and services to fulfil their requirements (</w:t>
      </w:r>
      <w:proofErr w:type="spellStart"/>
      <w:r w:rsidRPr="002725D9">
        <w:rPr>
          <w:rFonts w:ascii="Arial Narrow" w:hAnsi="Arial Narrow"/>
          <w:sz w:val="24"/>
          <w:szCs w:val="24"/>
        </w:rPr>
        <w:t>Szmigin</w:t>
      </w:r>
      <w:proofErr w:type="spellEnd"/>
      <w:r w:rsidRPr="002725D9">
        <w:rPr>
          <w:rFonts w:ascii="Arial Narrow" w:hAnsi="Arial Narrow"/>
          <w:sz w:val="24"/>
          <w:szCs w:val="24"/>
        </w:rPr>
        <w:t xml:space="preserve"> and </w:t>
      </w:r>
      <w:proofErr w:type="spellStart"/>
      <w:r w:rsidRPr="002725D9">
        <w:rPr>
          <w:rFonts w:ascii="Arial Narrow" w:hAnsi="Arial Narrow"/>
          <w:sz w:val="24"/>
          <w:szCs w:val="24"/>
        </w:rPr>
        <w:t>Piacentini</w:t>
      </w:r>
      <w:proofErr w:type="spellEnd"/>
      <w:r w:rsidRPr="002725D9">
        <w:rPr>
          <w:rFonts w:ascii="Arial Narrow" w:hAnsi="Arial Narrow"/>
          <w:sz w:val="24"/>
          <w:szCs w:val="24"/>
        </w:rPr>
        <w:t xml:space="preserve">, 2018). Contextually,  consumer behaviour refers to the observable actions exhibited by customers in the marketplace and their underlying intentions for engaging in these actions. According to Horner and </w:t>
      </w:r>
      <w:proofErr w:type="spellStart"/>
      <w:r w:rsidRPr="002725D9">
        <w:rPr>
          <w:rFonts w:ascii="Arial Narrow" w:hAnsi="Arial Narrow"/>
          <w:sz w:val="24"/>
          <w:szCs w:val="24"/>
        </w:rPr>
        <w:t>Swarbrooke</w:t>
      </w:r>
      <w:proofErr w:type="spellEnd"/>
      <w:r w:rsidRPr="002725D9">
        <w:rPr>
          <w:rFonts w:ascii="Arial Narrow" w:hAnsi="Arial Narrow"/>
          <w:sz w:val="24"/>
          <w:szCs w:val="24"/>
        </w:rPr>
        <w:t xml:space="preserve"> (2020), consumer behaviour pertains to the activities and decision-making processes involved in purchasing goods and services to fulfil individual needs. According to </w:t>
      </w:r>
      <w:proofErr w:type="spellStart"/>
      <w:r w:rsidRPr="002725D9">
        <w:rPr>
          <w:rFonts w:ascii="Arial Narrow" w:hAnsi="Arial Narrow"/>
          <w:sz w:val="24"/>
          <w:szCs w:val="24"/>
        </w:rPr>
        <w:t>Kardes</w:t>
      </w:r>
      <w:proofErr w:type="spellEnd"/>
      <w:r w:rsidRPr="002725D9">
        <w:rPr>
          <w:rFonts w:ascii="Arial Narrow" w:hAnsi="Arial Narrow"/>
          <w:sz w:val="24"/>
          <w:szCs w:val="24"/>
        </w:rPr>
        <w:t xml:space="preserve">, </w:t>
      </w:r>
      <w:proofErr w:type="spellStart"/>
      <w:r w:rsidRPr="002725D9">
        <w:rPr>
          <w:rFonts w:ascii="Arial Narrow" w:hAnsi="Arial Narrow"/>
          <w:sz w:val="24"/>
          <w:szCs w:val="24"/>
        </w:rPr>
        <w:t>Cronley</w:t>
      </w:r>
      <w:proofErr w:type="spellEnd"/>
      <w:r w:rsidRPr="002725D9">
        <w:rPr>
          <w:rFonts w:ascii="Arial Narrow" w:hAnsi="Arial Narrow"/>
          <w:sz w:val="24"/>
          <w:szCs w:val="24"/>
        </w:rPr>
        <w:t>, and Cline's (2014) definition, consumer behaviour pertains to the actions exhibited by an individual while searching for, purchasing, utilising, evaluating, and discarding goods and concepts. According to Schiffman et al. (2013), consumer behaviour examines individuals' actions when allocating their available resources, such as time and money, towards consumption-related products. Consumer behaviour is a field of study that examines individuals' actions and thought processes when making choices about buying, utilising, and discarding goods and services.</w:t>
      </w:r>
      <w:r>
        <w:rPr>
          <w:rFonts w:ascii="Arial Narrow" w:hAnsi="Arial Narrow"/>
          <w:sz w:val="24"/>
          <w:szCs w:val="24"/>
        </w:rPr>
        <w:t xml:space="preserve"> </w:t>
      </w:r>
    </w:p>
    <w:p w14:paraId="06864294" w14:textId="3AE7E849" w:rsidR="00B67875" w:rsidRPr="00661152" w:rsidRDefault="00B67875" w:rsidP="00B67875">
      <w:pPr>
        <w:spacing w:line="360" w:lineRule="auto"/>
        <w:jc w:val="both"/>
        <w:rPr>
          <w:rFonts w:ascii="Arial Narrow" w:hAnsi="Arial Narrow"/>
          <w:sz w:val="24"/>
          <w:szCs w:val="24"/>
          <w:u w:val="single"/>
        </w:rPr>
      </w:pPr>
      <w:r w:rsidRPr="00661152">
        <w:rPr>
          <w:rFonts w:ascii="Arial Narrow" w:hAnsi="Arial Narrow"/>
          <w:sz w:val="24"/>
          <w:szCs w:val="24"/>
          <w:u w:val="single"/>
        </w:rPr>
        <w:t>2.</w:t>
      </w:r>
      <w:r w:rsidR="00A3231F" w:rsidRPr="00661152">
        <w:rPr>
          <w:rFonts w:ascii="Arial Narrow" w:hAnsi="Arial Narrow"/>
          <w:sz w:val="24"/>
          <w:szCs w:val="24"/>
          <w:u w:val="single"/>
        </w:rPr>
        <w:t>3</w:t>
      </w:r>
      <w:r w:rsidRPr="00661152">
        <w:rPr>
          <w:rFonts w:ascii="Arial Narrow" w:hAnsi="Arial Narrow"/>
          <w:sz w:val="24"/>
          <w:szCs w:val="24"/>
          <w:u w:val="single"/>
        </w:rPr>
        <w:t>.</w:t>
      </w:r>
      <w:r w:rsidR="00A3231F" w:rsidRPr="00661152">
        <w:rPr>
          <w:rFonts w:ascii="Arial Narrow" w:hAnsi="Arial Narrow"/>
          <w:sz w:val="24"/>
          <w:szCs w:val="24"/>
          <w:u w:val="single"/>
        </w:rPr>
        <w:t>2</w:t>
      </w:r>
      <w:r w:rsidRPr="00661152">
        <w:rPr>
          <w:rFonts w:ascii="Arial Narrow" w:hAnsi="Arial Narrow"/>
          <w:sz w:val="24"/>
          <w:szCs w:val="24"/>
          <w:u w:val="single"/>
        </w:rPr>
        <w:t xml:space="preserve"> Models of Consumer </w:t>
      </w:r>
      <w:r w:rsidR="00EE382F">
        <w:rPr>
          <w:rFonts w:ascii="Arial Narrow" w:hAnsi="Arial Narrow"/>
          <w:sz w:val="24"/>
          <w:szCs w:val="24"/>
          <w:u w:val="single"/>
        </w:rPr>
        <w:t>B</w:t>
      </w:r>
      <w:r w:rsidRPr="00661152">
        <w:rPr>
          <w:rFonts w:ascii="Arial Narrow" w:hAnsi="Arial Narrow"/>
          <w:sz w:val="24"/>
          <w:szCs w:val="24"/>
          <w:u w:val="single"/>
        </w:rPr>
        <w:t>ehaviour</w:t>
      </w:r>
    </w:p>
    <w:p w14:paraId="67B4DB9D" w14:textId="77777777" w:rsidR="00B67875" w:rsidRPr="009A6E48" w:rsidRDefault="00B67875" w:rsidP="00B67875">
      <w:pPr>
        <w:spacing w:line="360" w:lineRule="auto"/>
        <w:jc w:val="both"/>
        <w:rPr>
          <w:rFonts w:ascii="Arial Narrow" w:hAnsi="Arial Narrow"/>
          <w:b/>
          <w:bCs/>
          <w:i/>
          <w:iCs/>
          <w:sz w:val="24"/>
          <w:szCs w:val="24"/>
        </w:rPr>
      </w:pPr>
      <w:r w:rsidRPr="009A6E48">
        <w:rPr>
          <w:rFonts w:ascii="Arial Narrow" w:hAnsi="Arial Narrow"/>
          <w:b/>
          <w:bCs/>
          <w:i/>
          <w:iCs/>
          <w:sz w:val="24"/>
          <w:szCs w:val="24"/>
        </w:rPr>
        <w:t>Black box Model</w:t>
      </w:r>
    </w:p>
    <w:p w14:paraId="0DCA8DBA" w14:textId="77777777" w:rsidR="00116D88" w:rsidRPr="00116D88" w:rsidRDefault="00116D88" w:rsidP="00116D88">
      <w:pPr>
        <w:spacing w:line="360" w:lineRule="auto"/>
        <w:jc w:val="both"/>
        <w:rPr>
          <w:rFonts w:ascii="Arial Narrow" w:hAnsi="Arial Narrow"/>
          <w:sz w:val="24"/>
          <w:szCs w:val="24"/>
        </w:rPr>
      </w:pPr>
      <w:r w:rsidRPr="00116D88">
        <w:rPr>
          <w:rFonts w:ascii="Arial Narrow" w:hAnsi="Arial Narrow"/>
          <w:sz w:val="24"/>
          <w:szCs w:val="24"/>
        </w:rPr>
        <w:t>The black box model, also known as the stimulus-response model, suggests that consumers will react in specific manners to various stimuli after mentally processing them (</w:t>
      </w:r>
      <w:proofErr w:type="spellStart"/>
      <w:r w:rsidRPr="00116D88">
        <w:rPr>
          <w:rFonts w:ascii="Arial Narrow" w:hAnsi="Arial Narrow"/>
          <w:sz w:val="24"/>
          <w:szCs w:val="24"/>
        </w:rPr>
        <w:t>Theintactone</w:t>
      </w:r>
      <w:proofErr w:type="spellEnd"/>
      <w:r w:rsidRPr="00116D88">
        <w:rPr>
          <w:rFonts w:ascii="Arial Narrow" w:hAnsi="Arial Narrow"/>
          <w:sz w:val="24"/>
          <w:szCs w:val="24"/>
        </w:rPr>
        <w:t xml:space="preserve">, 2023). Additionally, the model views consumers as individuals who engage in cognitive processes and analytical reasoning to evaluate and resolve problems when making purchasing decisions. According to the model, consumers are influenced by intrinsic and extrinsic factors when deciding </w:t>
      </w:r>
      <w:proofErr w:type="gramStart"/>
      <w:r w:rsidRPr="00116D88">
        <w:rPr>
          <w:rFonts w:ascii="Arial Narrow" w:hAnsi="Arial Narrow"/>
          <w:sz w:val="24"/>
          <w:szCs w:val="24"/>
        </w:rPr>
        <w:t>whether or not</w:t>
      </w:r>
      <w:proofErr w:type="gramEnd"/>
      <w:r w:rsidRPr="00116D88">
        <w:rPr>
          <w:rFonts w:ascii="Arial Narrow" w:hAnsi="Arial Narrow"/>
          <w:sz w:val="24"/>
          <w:szCs w:val="24"/>
        </w:rPr>
        <w:t xml:space="preserve"> to buy a product. The term "black box" represents the consumer's cognitive processes and decision-making mechanisms in this model. As per </w:t>
      </w:r>
      <w:proofErr w:type="spellStart"/>
      <w:r w:rsidRPr="00116D88">
        <w:rPr>
          <w:rFonts w:ascii="Arial Narrow" w:hAnsi="Arial Narrow"/>
          <w:sz w:val="24"/>
          <w:szCs w:val="24"/>
        </w:rPr>
        <w:t>Theintactone's</w:t>
      </w:r>
      <w:proofErr w:type="spellEnd"/>
      <w:r w:rsidRPr="00116D88">
        <w:rPr>
          <w:rFonts w:ascii="Arial Narrow" w:hAnsi="Arial Narrow"/>
          <w:sz w:val="24"/>
          <w:szCs w:val="24"/>
        </w:rPr>
        <w:t xml:space="preserve"> (2023) analysis, a buyer's decision-making process is influenced by a company's marketing strategies and external stimuli. These factors enter buyers' minds, producing specific choices or buying responses. </w:t>
      </w:r>
      <w:proofErr w:type="spellStart"/>
      <w:r w:rsidRPr="00116D88">
        <w:rPr>
          <w:rFonts w:ascii="Arial Narrow" w:hAnsi="Arial Narrow"/>
          <w:sz w:val="24"/>
          <w:szCs w:val="24"/>
        </w:rPr>
        <w:t>Jisana</w:t>
      </w:r>
      <w:proofErr w:type="spellEnd"/>
      <w:r w:rsidRPr="00116D88">
        <w:rPr>
          <w:rFonts w:ascii="Arial Narrow" w:hAnsi="Arial Narrow"/>
          <w:sz w:val="24"/>
          <w:szCs w:val="24"/>
        </w:rPr>
        <w:t xml:space="preserve"> (2014) posits that marketing stimuli comprise the four Ps of the marketing mix: price, promotions, place, and product.</w:t>
      </w:r>
    </w:p>
    <w:p w14:paraId="0F106B77" w14:textId="2EABC17C" w:rsidR="004333C1" w:rsidRDefault="00116D88" w:rsidP="00116D88">
      <w:pPr>
        <w:spacing w:line="360" w:lineRule="auto"/>
        <w:jc w:val="both"/>
        <w:rPr>
          <w:rFonts w:ascii="Arial Narrow" w:hAnsi="Arial Narrow"/>
          <w:sz w:val="24"/>
          <w:szCs w:val="24"/>
        </w:rPr>
      </w:pPr>
      <w:r w:rsidRPr="00116D88">
        <w:rPr>
          <w:rFonts w:ascii="Arial Narrow" w:hAnsi="Arial Narrow"/>
          <w:sz w:val="24"/>
          <w:szCs w:val="24"/>
        </w:rPr>
        <w:t>Furthermore, external stimuli encompass events in a customer's environment, such as technological, economic, cultural, and political inputs. The triggers a buyer is exposed to are processed in their black box, resulting in observable responses such as brand type, time, amount, and product choice (</w:t>
      </w:r>
      <w:proofErr w:type="spellStart"/>
      <w:r w:rsidRPr="00116D88">
        <w:rPr>
          <w:rFonts w:ascii="Arial Narrow" w:hAnsi="Arial Narrow"/>
          <w:sz w:val="24"/>
          <w:szCs w:val="24"/>
        </w:rPr>
        <w:t>Jisana</w:t>
      </w:r>
      <w:proofErr w:type="spellEnd"/>
      <w:r w:rsidRPr="00116D88">
        <w:rPr>
          <w:rFonts w:ascii="Arial Narrow" w:hAnsi="Arial Narrow"/>
          <w:sz w:val="24"/>
          <w:szCs w:val="24"/>
        </w:rPr>
        <w:t>, 2014). The model suggests that their features influence the perception and response of a buyer to stimuli. The behaviour of a consumer is influenced by their decision-making process when making a purchase.</w:t>
      </w:r>
    </w:p>
    <w:p w14:paraId="1F221D22" w14:textId="77777777" w:rsidR="00850C1C" w:rsidRPr="00850C1C" w:rsidRDefault="00850C1C" w:rsidP="00850C1C">
      <w:pPr>
        <w:spacing w:line="360" w:lineRule="auto"/>
        <w:jc w:val="both"/>
        <w:rPr>
          <w:rFonts w:ascii="Arial Narrow" w:hAnsi="Arial Narrow"/>
          <w:sz w:val="24"/>
          <w:szCs w:val="24"/>
        </w:rPr>
      </w:pPr>
      <w:r w:rsidRPr="00850C1C">
        <w:rPr>
          <w:rFonts w:ascii="Arial Narrow" w:hAnsi="Arial Narrow"/>
          <w:sz w:val="24"/>
          <w:szCs w:val="24"/>
        </w:rPr>
        <w:t>For example, Apple uses marketing mix elements to evoke stimulus in the minds of its customers. With the product element, the company offers many innovative, simple, style and luxurious products that exceed customers' needs. Notably, the company has invested in customer experience, where it delivers what it promises, and this has evoked positive stimuli in its customers' minds. Further, the company uses various promotional techniques, including print media, advertisements, price-based offers, and social media, among others, to stir positive emotions among its customers (</w:t>
      </w:r>
      <w:proofErr w:type="spellStart"/>
      <w:r w:rsidRPr="00850C1C">
        <w:rPr>
          <w:rFonts w:ascii="Arial Narrow" w:hAnsi="Arial Narrow"/>
          <w:sz w:val="24"/>
          <w:szCs w:val="24"/>
        </w:rPr>
        <w:t>EdrawMind</w:t>
      </w:r>
      <w:proofErr w:type="spellEnd"/>
      <w:r w:rsidRPr="00850C1C">
        <w:rPr>
          <w:rFonts w:ascii="Arial Narrow" w:hAnsi="Arial Narrow"/>
          <w:sz w:val="24"/>
          <w:szCs w:val="24"/>
        </w:rPr>
        <w:t>, 2023). In the case of Apple, products are sold at convenient locations, including at Apple stores, online stores, retailers, and value-added resellers. Apple uses three primary pricing techniques: skimming, premium and geographical pricing (</w:t>
      </w:r>
      <w:proofErr w:type="spellStart"/>
      <w:r w:rsidRPr="00850C1C">
        <w:rPr>
          <w:rFonts w:ascii="Arial Narrow" w:hAnsi="Arial Narrow"/>
          <w:sz w:val="24"/>
          <w:szCs w:val="24"/>
        </w:rPr>
        <w:t>EdrawMind</w:t>
      </w:r>
      <w:proofErr w:type="spellEnd"/>
      <w:r w:rsidRPr="00850C1C">
        <w:rPr>
          <w:rFonts w:ascii="Arial Narrow" w:hAnsi="Arial Narrow"/>
          <w:sz w:val="24"/>
          <w:szCs w:val="24"/>
        </w:rPr>
        <w:t xml:space="preserve">, 2023). The company's prices are fair since the products match what the company has promised. The company's strategies have enabled it to evoke positive stimuli in its customers' minds, resulting in brand loyalty. </w:t>
      </w:r>
    </w:p>
    <w:p w14:paraId="780EC60E" w14:textId="39F9F2C9" w:rsidR="00850C1C" w:rsidRDefault="00850C1C" w:rsidP="00850C1C">
      <w:pPr>
        <w:spacing w:line="360" w:lineRule="auto"/>
        <w:jc w:val="both"/>
        <w:rPr>
          <w:rFonts w:ascii="Arial Narrow" w:hAnsi="Arial Narrow"/>
          <w:sz w:val="24"/>
          <w:szCs w:val="24"/>
        </w:rPr>
      </w:pPr>
      <w:r w:rsidRPr="00850C1C">
        <w:rPr>
          <w:rFonts w:ascii="Arial Narrow" w:hAnsi="Arial Narrow"/>
          <w:sz w:val="24"/>
          <w:szCs w:val="24"/>
        </w:rPr>
        <w:t xml:space="preserve">On the other hand, Samsung also uses the marketing mix to influence the purchasing behaviours of its customers. To begin with, Samsung also offers innovative and up-to-date products that meet customers' needs effectively. Like Apple, the company also offers a wide range of products that allow customers to select the best. In the case of pricing, the company uses competitive and skimming pricing techniques to provide its products to buyers. </w:t>
      </w:r>
      <w:r w:rsidR="002F7261">
        <w:rPr>
          <w:rFonts w:ascii="Arial Narrow" w:hAnsi="Arial Narrow"/>
          <w:sz w:val="24"/>
          <w:szCs w:val="24"/>
        </w:rPr>
        <w:t>T</w:t>
      </w:r>
      <w:r w:rsidRPr="00850C1C">
        <w:rPr>
          <w:rFonts w:ascii="Arial Narrow" w:hAnsi="Arial Narrow"/>
          <w:sz w:val="24"/>
          <w:szCs w:val="24"/>
        </w:rPr>
        <w:t xml:space="preserve">he company sells directly to retailers and service providers and uses various promotional strategies to </w:t>
      </w:r>
      <w:r w:rsidR="002F7261">
        <w:rPr>
          <w:rFonts w:ascii="Arial Narrow" w:hAnsi="Arial Narrow"/>
          <w:sz w:val="24"/>
          <w:szCs w:val="24"/>
        </w:rPr>
        <w:t>influence its buyers' black box positively</w:t>
      </w:r>
      <w:r w:rsidRPr="00850C1C">
        <w:rPr>
          <w:rFonts w:ascii="Arial Narrow" w:hAnsi="Arial Narrow"/>
          <w:sz w:val="24"/>
          <w:szCs w:val="24"/>
        </w:rPr>
        <w:t xml:space="preserve">. These strategies include sponsorship, print media, celebrities, and social media platforms (Shastri, 2023). Like Apple, the company has </w:t>
      </w:r>
      <w:r w:rsidR="00F05154">
        <w:rPr>
          <w:rFonts w:ascii="Arial Narrow" w:hAnsi="Arial Narrow"/>
          <w:sz w:val="24"/>
          <w:szCs w:val="24"/>
        </w:rPr>
        <w:t>positively influenced</w:t>
      </w:r>
      <w:r w:rsidRPr="00850C1C">
        <w:rPr>
          <w:rFonts w:ascii="Arial Narrow" w:hAnsi="Arial Narrow"/>
          <w:sz w:val="24"/>
          <w:szCs w:val="24"/>
        </w:rPr>
        <w:t xml:space="preserve"> its customers' minds, which has triggered brand loyalty over the years.</w:t>
      </w:r>
    </w:p>
    <w:p w14:paraId="6E29F8FB" w14:textId="14820875" w:rsidR="00FD6E0C" w:rsidRPr="00B67875" w:rsidRDefault="00FD6E0C" w:rsidP="00850C1C">
      <w:pPr>
        <w:spacing w:line="360" w:lineRule="auto"/>
        <w:jc w:val="both"/>
        <w:rPr>
          <w:rFonts w:ascii="Arial Narrow" w:hAnsi="Arial Narrow"/>
          <w:sz w:val="24"/>
          <w:szCs w:val="24"/>
        </w:rPr>
      </w:pPr>
      <w:r w:rsidRPr="00FD6E0C">
        <w:rPr>
          <w:rFonts w:ascii="Arial Narrow" w:hAnsi="Arial Narrow"/>
          <w:sz w:val="24"/>
          <w:szCs w:val="24"/>
        </w:rPr>
        <w:t>Although the model has widespread application, it has also been subject to criticism from various sources. According to Fintech's analysis in 2022, this model exhibits inconsistencies, and over-reliance on it may only sometimes result in favourable outcomes in the marketing sector. The model's limitations in its applicability to certain products pose a challenge for marketers, who may need help to rely solely on the fundamental strategies of the model. According to Fintech (2022), the dynamic nature of consumer interests poses a challenge for marketers to adhere to a single course of action, thereby restricting the model's applicability. The model solely focuses on the process of new purchases and does not consider the circumstances where a customer has already made a purchase.</w:t>
      </w:r>
      <w:r>
        <w:rPr>
          <w:rFonts w:ascii="Arial Narrow" w:hAnsi="Arial Narrow"/>
          <w:sz w:val="24"/>
          <w:szCs w:val="24"/>
        </w:rPr>
        <w:t xml:space="preserve"> </w:t>
      </w:r>
    </w:p>
    <w:p w14:paraId="15001078" w14:textId="07B3936F" w:rsidR="0096249C" w:rsidRDefault="00A621F6" w:rsidP="00A621F6">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DB18F07" wp14:editId="33F6D012">
            <wp:extent cx="5283200" cy="3765550"/>
            <wp:effectExtent l="0" t="0" r="0" b="635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69622" cy="3827146"/>
                    </a:xfrm>
                    <a:prstGeom prst="rect">
                      <a:avLst/>
                    </a:prstGeom>
                    <a:noFill/>
                  </pic:spPr>
                </pic:pic>
              </a:graphicData>
            </a:graphic>
          </wp:inline>
        </w:drawing>
      </w:r>
    </w:p>
    <w:p w14:paraId="644082FD" w14:textId="26F81F0F" w:rsidR="00106E93" w:rsidRPr="003D4729" w:rsidRDefault="00A621F6" w:rsidP="003D4729">
      <w:pPr>
        <w:spacing w:line="360" w:lineRule="auto"/>
        <w:jc w:val="center"/>
        <w:rPr>
          <w:rFonts w:ascii="Arial Narrow" w:hAnsi="Arial Narrow"/>
          <w:sz w:val="24"/>
          <w:szCs w:val="24"/>
        </w:rPr>
      </w:pPr>
      <w:r>
        <w:rPr>
          <w:rFonts w:ascii="Arial Narrow" w:hAnsi="Arial Narrow"/>
          <w:sz w:val="24"/>
          <w:szCs w:val="24"/>
        </w:rPr>
        <w:t>Source</w:t>
      </w:r>
      <w:r w:rsidR="00097F62">
        <w:rPr>
          <w:rFonts w:ascii="Arial Narrow" w:hAnsi="Arial Narrow"/>
          <w:sz w:val="24"/>
          <w:szCs w:val="24"/>
        </w:rPr>
        <w:t xml:space="preserve">: </w:t>
      </w:r>
      <w:r w:rsidR="00D64614" w:rsidRPr="00D64614">
        <w:rPr>
          <w:rFonts w:ascii="Arial Narrow" w:hAnsi="Arial Narrow"/>
          <w:sz w:val="24"/>
          <w:szCs w:val="24"/>
        </w:rPr>
        <w:t>Kotler et al</w:t>
      </w:r>
      <w:r w:rsidR="002D0C7B">
        <w:rPr>
          <w:rFonts w:ascii="Arial Narrow" w:hAnsi="Arial Narrow"/>
          <w:sz w:val="24"/>
          <w:szCs w:val="24"/>
        </w:rPr>
        <w:t>.</w:t>
      </w:r>
      <w:r w:rsidR="00D64614" w:rsidRPr="00D64614">
        <w:rPr>
          <w:rFonts w:ascii="Arial Narrow" w:hAnsi="Arial Narrow"/>
          <w:sz w:val="24"/>
          <w:szCs w:val="24"/>
        </w:rPr>
        <w:t xml:space="preserve"> </w:t>
      </w:r>
      <w:r w:rsidR="002D0C7B">
        <w:rPr>
          <w:rFonts w:ascii="Arial Narrow" w:hAnsi="Arial Narrow"/>
          <w:sz w:val="24"/>
          <w:szCs w:val="24"/>
        </w:rPr>
        <w:t>(</w:t>
      </w:r>
      <w:r w:rsidR="00D64614" w:rsidRPr="00D64614">
        <w:rPr>
          <w:rFonts w:ascii="Arial Narrow" w:hAnsi="Arial Narrow"/>
          <w:sz w:val="24"/>
          <w:szCs w:val="24"/>
        </w:rPr>
        <w:t>2004</w:t>
      </w:r>
      <w:r w:rsidR="002D0C7B">
        <w:rPr>
          <w:rFonts w:ascii="Arial Narrow" w:hAnsi="Arial Narrow"/>
          <w:sz w:val="24"/>
          <w:szCs w:val="24"/>
        </w:rPr>
        <w:t>)</w:t>
      </w:r>
    </w:p>
    <w:p w14:paraId="647A90A6" w14:textId="1B647B5D" w:rsidR="0062751A" w:rsidRPr="009F7864" w:rsidRDefault="00E8782E" w:rsidP="009A6E48">
      <w:pPr>
        <w:spacing w:line="360" w:lineRule="auto"/>
        <w:jc w:val="both"/>
        <w:rPr>
          <w:rFonts w:ascii="Arial Narrow" w:hAnsi="Arial Narrow"/>
          <w:sz w:val="24"/>
          <w:szCs w:val="24"/>
        </w:rPr>
      </w:pPr>
      <w:r>
        <w:rPr>
          <w:rFonts w:ascii="Arial Narrow" w:hAnsi="Arial Narrow"/>
          <w:b/>
          <w:bCs/>
          <w:i/>
          <w:iCs/>
          <w:sz w:val="24"/>
          <w:szCs w:val="24"/>
        </w:rPr>
        <w:t xml:space="preserve">Brand </w:t>
      </w:r>
      <w:r w:rsidR="00EE382F">
        <w:rPr>
          <w:rFonts w:ascii="Arial Narrow" w:hAnsi="Arial Narrow"/>
          <w:b/>
          <w:bCs/>
          <w:i/>
          <w:iCs/>
          <w:sz w:val="24"/>
          <w:szCs w:val="24"/>
        </w:rPr>
        <w:t>A</w:t>
      </w:r>
      <w:r>
        <w:rPr>
          <w:rFonts w:ascii="Arial Narrow" w:hAnsi="Arial Narrow"/>
          <w:b/>
          <w:bCs/>
          <w:i/>
          <w:iCs/>
          <w:sz w:val="24"/>
          <w:szCs w:val="24"/>
        </w:rPr>
        <w:t xml:space="preserve">ttitude </w:t>
      </w:r>
      <w:r w:rsidR="00BC30F5">
        <w:rPr>
          <w:rFonts w:ascii="Arial Narrow" w:hAnsi="Arial Narrow"/>
          <w:b/>
          <w:bCs/>
          <w:i/>
          <w:iCs/>
          <w:sz w:val="24"/>
          <w:szCs w:val="24"/>
        </w:rPr>
        <w:t xml:space="preserve">and </w:t>
      </w:r>
      <w:bookmarkStart w:id="12" w:name="_Hlk130680174"/>
      <w:r w:rsidR="009A6E48" w:rsidRPr="009A6E48">
        <w:rPr>
          <w:rFonts w:ascii="Arial Narrow" w:hAnsi="Arial Narrow"/>
          <w:b/>
          <w:bCs/>
          <w:i/>
          <w:iCs/>
          <w:sz w:val="24"/>
          <w:szCs w:val="24"/>
        </w:rPr>
        <w:t xml:space="preserve">ABC Model of </w:t>
      </w:r>
      <w:r w:rsidR="00EE382F">
        <w:rPr>
          <w:rFonts w:ascii="Arial Narrow" w:hAnsi="Arial Narrow"/>
          <w:b/>
          <w:bCs/>
          <w:i/>
          <w:iCs/>
          <w:sz w:val="24"/>
          <w:szCs w:val="24"/>
        </w:rPr>
        <w:t>A</w:t>
      </w:r>
      <w:r w:rsidR="009A6E48" w:rsidRPr="009A6E48">
        <w:rPr>
          <w:rFonts w:ascii="Arial Narrow" w:hAnsi="Arial Narrow"/>
          <w:b/>
          <w:bCs/>
          <w:i/>
          <w:iCs/>
          <w:sz w:val="24"/>
          <w:szCs w:val="24"/>
        </w:rPr>
        <w:t>ttitudes</w:t>
      </w:r>
      <w:bookmarkEnd w:id="12"/>
    </w:p>
    <w:p w14:paraId="357E1373" w14:textId="77777777" w:rsidR="00CA7543" w:rsidRPr="00CA7543" w:rsidRDefault="00CA7543" w:rsidP="00CA7543">
      <w:pPr>
        <w:spacing w:line="360" w:lineRule="auto"/>
        <w:jc w:val="both"/>
        <w:rPr>
          <w:rFonts w:ascii="Arial Narrow" w:hAnsi="Arial Narrow"/>
          <w:sz w:val="24"/>
          <w:szCs w:val="24"/>
        </w:rPr>
      </w:pPr>
      <w:r w:rsidRPr="00CA7543">
        <w:rPr>
          <w:rFonts w:ascii="Arial Narrow" w:hAnsi="Arial Narrow"/>
          <w:sz w:val="24"/>
          <w:szCs w:val="24"/>
        </w:rPr>
        <w:t xml:space="preserve">The study of G. W. Allport (1935) is based on various authors' understanding of attitude. There he summarises the opinions regarding the definition of attitude, ultimately concluding that it is a state of readiness for mental and physical activity that reflects an individual's attitude toward value. Attitudes can be influenced by either positive or negative behaviour towards the subject it pertains to. Responses to these attitudes can be either implicit or explicit, conscious or unconscious, rational or irrational. G. W. Allport (1935) highlights the connection between attitudes and actions and the inclination to act or behave in a certain way towards specific objects. However, he mentions the presence of both mental and physical readiness to work towards things perceived as valuable. </w:t>
      </w:r>
    </w:p>
    <w:p w14:paraId="40BCF859" w14:textId="77777777" w:rsidR="00CA7543" w:rsidRPr="00CA7543" w:rsidRDefault="00CA7543" w:rsidP="00CA7543">
      <w:pPr>
        <w:spacing w:line="360" w:lineRule="auto"/>
        <w:jc w:val="both"/>
        <w:rPr>
          <w:rFonts w:ascii="Arial Narrow" w:hAnsi="Arial Narrow"/>
          <w:sz w:val="24"/>
          <w:szCs w:val="24"/>
        </w:rPr>
      </w:pPr>
      <w:proofErr w:type="spellStart"/>
      <w:r w:rsidRPr="00CA7543">
        <w:rPr>
          <w:rFonts w:ascii="Arial Narrow" w:hAnsi="Arial Narrow"/>
          <w:sz w:val="24"/>
          <w:szCs w:val="24"/>
        </w:rPr>
        <w:t>Bem</w:t>
      </w:r>
      <w:proofErr w:type="spellEnd"/>
      <w:r w:rsidRPr="00CA7543">
        <w:rPr>
          <w:rFonts w:ascii="Arial Narrow" w:hAnsi="Arial Narrow"/>
          <w:sz w:val="24"/>
          <w:szCs w:val="24"/>
        </w:rPr>
        <w:t xml:space="preserve"> et al. (1972) define attitude as an individual's emotional reaction and assessment of an object. Various authors in marketing and psychology, such as Lott B. and Lott A. (1985), </w:t>
      </w:r>
      <w:proofErr w:type="spellStart"/>
      <w:r w:rsidRPr="00CA7543">
        <w:rPr>
          <w:rFonts w:ascii="Arial Narrow" w:hAnsi="Arial Narrow"/>
          <w:sz w:val="24"/>
          <w:szCs w:val="24"/>
        </w:rPr>
        <w:t>Chaiken</w:t>
      </w:r>
      <w:proofErr w:type="spellEnd"/>
      <w:r w:rsidRPr="00CA7543">
        <w:rPr>
          <w:rFonts w:ascii="Arial Narrow" w:hAnsi="Arial Narrow"/>
          <w:sz w:val="24"/>
          <w:szCs w:val="24"/>
        </w:rPr>
        <w:t xml:space="preserve"> S. and </w:t>
      </w:r>
      <w:proofErr w:type="spellStart"/>
      <w:r w:rsidRPr="00CA7543">
        <w:rPr>
          <w:rFonts w:ascii="Arial Narrow" w:hAnsi="Arial Narrow"/>
          <w:sz w:val="24"/>
          <w:szCs w:val="24"/>
        </w:rPr>
        <w:t>Stangar</w:t>
      </w:r>
      <w:proofErr w:type="spellEnd"/>
      <w:r w:rsidRPr="00CA7543">
        <w:rPr>
          <w:rFonts w:ascii="Arial Narrow" w:hAnsi="Arial Narrow"/>
          <w:sz w:val="24"/>
          <w:szCs w:val="24"/>
        </w:rPr>
        <w:t xml:space="preserve"> Ch. (1987), Ajzen I. (2001), Hogg M. and Vaughan G. (2021), and </w:t>
      </w:r>
      <w:proofErr w:type="spellStart"/>
      <w:r w:rsidRPr="00CA7543">
        <w:rPr>
          <w:rFonts w:ascii="Arial Narrow" w:hAnsi="Arial Narrow"/>
          <w:sz w:val="24"/>
          <w:szCs w:val="24"/>
        </w:rPr>
        <w:t>Pratkanis</w:t>
      </w:r>
      <w:proofErr w:type="spellEnd"/>
      <w:r w:rsidRPr="00CA7543">
        <w:rPr>
          <w:rFonts w:ascii="Arial Narrow" w:hAnsi="Arial Narrow"/>
          <w:sz w:val="24"/>
          <w:szCs w:val="24"/>
        </w:rPr>
        <w:t xml:space="preserve"> A.R., </w:t>
      </w:r>
      <w:proofErr w:type="spellStart"/>
      <w:r w:rsidRPr="00CA7543">
        <w:rPr>
          <w:rFonts w:ascii="Arial Narrow" w:hAnsi="Arial Narrow"/>
          <w:sz w:val="24"/>
          <w:szCs w:val="24"/>
        </w:rPr>
        <w:t>Breckler</w:t>
      </w:r>
      <w:proofErr w:type="spellEnd"/>
      <w:r w:rsidRPr="00CA7543">
        <w:rPr>
          <w:rFonts w:ascii="Arial Narrow" w:hAnsi="Arial Narrow"/>
          <w:sz w:val="24"/>
          <w:szCs w:val="24"/>
        </w:rPr>
        <w:t xml:space="preserve"> S.J., and Greenwald A.G. (2014), have analysed the concept of attitude from an evaluative standpoint. The definitions provided by the authors characterise attitude as a mental construct that conveys a positive or negative assessment of an object. The concept is denoted by various expressions, including "cumulative rating," "rating accumulated over a period," and "positive and negative rating."</w:t>
      </w:r>
    </w:p>
    <w:p w14:paraId="2C903272" w14:textId="77777777" w:rsidR="00CA7543" w:rsidRPr="00CA7543" w:rsidRDefault="00CA7543" w:rsidP="00CA7543">
      <w:pPr>
        <w:spacing w:line="360" w:lineRule="auto"/>
        <w:jc w:val="both"/>
        <w:rPr>
          <w:rFonts w:ascii="Arial Narrow" w:hAnsi="Arial Narrow"/>
          <w:sz w:val="24"/>
          <w:szCs w:val="24"/>
        </w:rPr>
      </w:pPr>
      <w:proofErr w:type="spellStart"/>
      <w:r w:rsidRPr="00CA7543">
        <w:rPr>
          <w:rFonts w:ascii="Arial Narrow" w:hAnsi="Arial Narrow"/>
          <w:sz w:val="24"/>
          <w:szCs w:val="24"/>
        </w:rPr>
        <w:t>Eagly</w:t>
      </w:r>
      <w:proofErr w:type="spellEnd"/>
      <w:r w:rsidRPr="00CA7543">
        <w:rPr>
          <w:rFonts w:ascii="Arial Narrow" w:hAnsi="Arial Narrow"/>
          <w:sz w:val="24"/>
          <w:szCs w:val="24"/>
        </w:rPr>
        <w:t xml:space="preserve"> and </w:t>
      </w:r>
      <w:proofErr w:type="spellStart"/>
      <w:r w:rsidRPr="00CA7543">
        <w:rPr>
          <w:rFonts w:ascii="Arial Narrow" w:hAnsi="Arial Narrow"/>
          <w:sz w:val="24"/>
          <w:szCs w:val="24"/>
        </w:rPr>
        <w:t>Chaiken</w:t>
      </w:r>
      <w:proofErr w:type="spellEnd"/>
      <w:r w:rsidRPr="00CA7543">
        <w:rPr>
          <w:rFonts w:ascii="Arial Narrow" w:hAnsi="Arial Narrow"/>
          <w:sz w:val="24"/>
          <w:szCs w:val="24"/>
        </w:rPr>
        <w:t xml:space="preserve"> (2007) thoroughly explain attitude from an analytical perspective, as they state that attitude is a broad expression that includes an individual's psychological traits. The authors' analysis of attitude centres on three key components: the evaluation, the target of the attitude, and the inclination to act in a preconceived way towards the evaluated object. The components of attitude consist of cognitive elements, which are ideas and thoughts related to the objective of the attitude, and behavioural elements, which are intentions to act or behave in a particular manner. The presence of certain factors can suggest whether an individual is inclined towards a positive or negative viewpoint regarding an object. The evaluation process considers beliefs, thoughts, and intentions as essential factors. As a result, emotions and experiences are considered integral components of this process. </w:t>
      </w:r>
    </w:p>
    <w:p w14:paraId="32EBF729" w14:textId="77777777" w:rsidR="00CA7543" w:rsidRPr="00CA7543" w:rsidRDefault="00CA7543" w:rsidP="00CA7543">
      <w:pPr>
        <w:spacing w:line="360" w:lineRule="auto"/>
        <w:jc w:val="both"/>
        <w:rPr>
          <w:rFonts w:ascii="Arial Narrow" w:hAnsi="Arial Narrow"/>
          <w:sz w:val="24"/>
          <w:szCs w:val="24"/>
        </w:rPr>
      </w:pPr>
      <w:r w:rsidRPr="00CA7543">
        <w:rPr>
          <w:rFonts w:ascii="Arial Narrow" w:hAnsi="Arial Narrow"/>
          <w:sz w:val="24"/>
          <w:szCs w:val="24"/>
        </w:rPr>
        <w:t xml:space="preserve">The authors </w:t>
      </w:r>
      <w:proofErr w:type="spellStart"/>
      <w:r w:rsidRPr="00CA7543">
        <w:rPr>
          <w:rFonts w:ascii="Arial Narrow" w:hAnsi="Arial Narrow"/>
          <w:sz w:val="24"/>
          <w:szCs w:val="24"/>
        </w:rPr>
        <w:t>Bakanauskas</w:t>
      </w:r>
      <w:proofErr w:type="spellEnd"/>
      <w:r w:rsidRPr="00CA7543">
        <w:rPr>
          <w:rFonts w:ascii="Arial Narrow" w:hAnsi="Arial Narrow"/>
          <w:sz w:val="24"/>
          <w:szCs w:val="24"/>
        </w:rPr>
        <w:t xml:space="preserve"> et al. (2020) thoroughly explain the concept of attitude. Per their statement, the information is obtained and gathered within the person's memory. The idea is intangible and serves as a comprehensive evaluation of specific items. It reflects an individual's psychological makeup and is influenced by emotions, behaviour, and cognitive processes. It conveys a particular belief and response to the evaluated object but does not necessarily translate into action in real-life scenarios. The researchers broadened the definition to encompass behavioural, cognitive, and emotional aspects that prompt a specific action.</w:t>
      </w:r>
    </w:p>
    <w:p w14:paraId="69519679" w14:textId="2175BF21" w:rsidR="00CA7543" w:rsidRDefault="00CA7543" w:rsidP="00CA7543">
      <w:pPr>
        <w:spacing w:line="360" w:lineRule="auto"/>
        <w:jc w:val="both"/>
        <w:rPr>
          <w:rFonts w:ascii="Arial Narrow" w:hAnsi="Arial Narrow"/>
          <w:sz w:val="24"/>
          <w:szCs w:val="24"/>
        </w:rPr>
      </w:pPr>
      <w:r w:rsidRPr="00CA7543">
        <w:rPr>
          <w:rFonts w:ascii="Arial Narrow" w:hAnsi="Arial Narrow"/>
          <w:sz w:val="24"/>
          <w:szCs w:val="24"/>
        </w:rPr>
        <w:t xml:space="preserve">The </w:t>
      </w:r>
      <w:r w:rsidRPr="00B84F89">
        <w:rPr>
          <w:rFonts w:ascii="Arial Narrow" w:hAnsi="Arial Narrow"/>
          <w:b/>
          <w:bCs/>
          <w:sz w:val="24"/>
          <w:szCs w:val="24"/>
        </w:rPr>
        <w:t>ABC Model of Attitudes</w:t>
      </w:r>
      <w:r w:rsidRPr="00CA7543">
        <w:rPr>
          <w:rFonts w:ascii="Arial Narrow" w:hAnsi="Arial Narrow"/>
          <w:sz w:val="24"/>
          <w:szCs w:val="24"/>
        </w:rPr>
        <w:t xml:space="preserve"> suggests that consumer attitudes play a significant role in their decision to purchase a product or service.</w:t>
      </w:r>
    </w:p>
    <w:p w14:paraId="2B37352D" w14:textId="77777777" w:rsidR="006A33FE" w:rsidRDefault="00210CD2" w:rsidP="001F6B90">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B04F4DE" wp14:editId="2FA904FF">
            <wp:extent cx="5730875" cy="3846830"/>
            <wp:effectExtent l="0" t="0" r="0" b="0"/>
            <wp:docPr id="1298711943"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3846830"/>
                    </a:xfrm>
                    <a:prstGeom prst="rect">
                      <a:avLst/>
                    </a:prstGeom>
                    <a:noFill/>
                  </pic:spPr>
                </pic:pic>
              </a:graphicData>
            </a:graphic>
          </wp:inline>
        </w:drawing>
      </w:r>
    </w:p>
    <w:p w14:paraId="074A3214" w14:textId="77777777" w:rsidR="004C6DB2" w:rsidRPr="004C6DB2" w:rsidRDefault="004C6DB2" w:rsidP="004C6DB2">
      <w:pPr>
        <w:spacing w:line="360" w:lineRule="auto"/>
        <w:jc w:val="both"/>
        <w:rPr>
          <w:rFonts w:ascii="Arial Narrow" w:hAnsi="Arial Narrow"/>
          <w:sz w:val="24"/>
          <w:szCs w:val="24"/>
        </w:rPr>
      </w:pPr>
      <w:r w:rsidRPr="004C6DB2">
        <w:rPr>
          <w:rFonts w:ascii="Arial Narrow" w:hAnsi="Arial Narrow"/>
          <w:sz w:val="24"/>
          <w:szCs w:val="24"/>
        </w:rPr>
        <w:t xml:space="preserve">According to Drew (2023), attitudes are divided into three components: affective, behavioural, and cognitive. The affective component of consumer behaviour pertains to consumers' emotional response towards a product or service. This response can be positive or negative and is typically the consumer's initial reaction. According to Drew's (2023) argument, consumers' emotional responses towards a brand are influenced by fundamental memories or past encounters that have moulded their brand perception. Individuals may hold varying sentiments towards Apple and Samsung in the smartphone industry. Consumers' preferences for Apple or Samsung may vary based on their priorities. Some may be drawn to Apple's latest features, while others may value Samsung's long-lasting battery and power-sharing capabilities. </w:t>
      </w:r>
    </w:p>
    <w:p w14:paraId="4A801506" w14:textId="446FD267" w:rsidR="006364D3" w:rsidRDefault="004C6DB2" w:rsidP="004C6DB2">
      <w:pPr>
        <w:spacing w:line="360" w:lineRule="auto"/>
        <w:jc w:val="both"/>
        <w:rPr>
          <w:rFonts w:ascii="Arial Narrow" w:hAnsi="Arial Narrow"/>
          <w:sz w:val="24"/>
          <w:szCs w:val="24"/>
        </w:rPr>
      </w:pPr>
      <w:r w:rsidRPr="004C6DB2">
        <w:rPr>
          <w:rFonts w:ascii="Arial Narrow" w:hAnsi="Arial Narrow"/>
          <w:sz w:val="24"/>
          <w:szCs w:val="24"/>
        </w:rPr>
        <w:t xml:space="preserve">On the other hand, Drew (2023) highlights the behavioural component of consumer behaviour, which pertains to consumers' actions based on their feelings and intentions. Consumers who prefer Apple or Samsung products are likely to make a purchasing decision based on their respective brand loyalties. The cognitive component refers to a customer's mental processes related to a product or service, including their beliefs, thoughts, and associations with the product. According to Nimble Foundation (2019), cognitive detail refers to the division of opinions or ideas associated with a particular attitude. For instance, consumers choose between Apple and Samsung based on brand reputation, product features, and personal experiences. Based on the ABC model, consumer purchasing behaviour is influenced by their affective, behavioural, and cognitive responses to a brand. </w:t>
      </w:r>
      <w:r w:rsidR="00CC6578">
        <w:rPr>
          <w:rFonts w:ascii="Arial Narrow" w:hAnsi="Arial Narrow"/>
          <w:sz w:val="24"/>
          <w:szCs w:val="24"/>
        </w:rPr>
        <w:t>It</w:t>
      </w:r>
      <w:r w:rsidR="0092741B" w:rsidRPr="0092741B">
        <w:rPr>
          <w:rFonts w:ascii="Arial Narrow" w:hAnsi="Arial Narrow"/>
          <w:sz w:val="24"/>
          <w:szCs w:val="24"/>
        </w:rPr>
        <w:t xml:space="preserve"> can help marketers implement viable strategies that will help target customers effectively.</w:t>
      </w:r>
      <w:r w:rsidR="0092741B">
        <w:rPr>
          <w:rFonts w:ascii="Arial Narrow" w:hAnsi="Arial Narrow"/>
          <w:sz w:val="24"/>
          <w:szCs w:val="24"/>
        </w:rPr>
        <w:t xml:space="preserve"> </w:t>
      </w:r>
    </w:p>
    <w:p w14:paraId="7AB99A98" w14:textId="77777777" w:rsidR="00A747C9" w:rsidRPr="00A747C9" w:rsidRDefault="00A747C9" w:rsidP="00A747C9">
      <w:pPr>
        <w:spacing w:line="360" w:lineRule="auto"/>
        <w:jc w:val="both"/>
        <w:rPr>
          <w:rFonts w:ascii="Arial Narrow" w:hAnsi="Arial Narrow"/>
          <w:b/>
          <w:bCs/>
          <w:sz w:val="24"/>
          <w:szCs w:val="24"/>
        </w:rPr>
      </w:pPr>
      <w:r w:rsidRPr="00A747C9">
        <w:rPr>
          <w:rFonts w:ascii="Arial Narrow" w:hAnsi="Arial Narrow"/>
          <w:b/>
          <w:bCs/>
          <w:sz w:val="24"/>
          <w:szCs w:val="24"/>
        </w:rPr>
        <w:t>Similarities and differences.</w:t>
      </w:r>
    </w:p>
    <w:p w14:paraId="0A8C242F" w14:textId="3D6CAB1C" w:rsidR="00A747C9" w:rsidRDefault="00A747C9" w:rsidP="00A747C9">
      <w:pPr>
        <w:spacing w:line="360" w:lineRule="auto"/>
        <w:jc w:val="both"/>
        <w:rPr>
          <w:rFonts w:ascii="Arial Narrow" w:hAnsi="Arial Narrow"/>
          <w:sz w:val="24"/>
          <w:szCs w:val="24"/>
        </w:rPr>
      </w:pPr>
      <w:r w:rsidRPr="00A747C9">
        <w:rPr>
          <w:rFonts w:ascii="Arial Narrow" w:hAnsi="Arial Narrow"/>
          <w:sz w:val="24"/>
          <w:szCs w:val="24"/>
        </w:rPr>
        <w:t>In both companies, customers purchase products based on their feelings about the brands. Also, customers will tend to buy from either of the companies based on how they like the brand, the reputation of the brand as well as personal experiences. The difference between the two companies lies in the strategies they have put in place to meet customers' needs. For instance, Apple is more reputable due to its ever-innovative, simple and luxurious products, giving the company an upper hand over Samsung.</w:t>
      </w:r>
    </w:p>
    <w:p w14:paraId="465EEFD4" w14:textId="0B5C4E61" w:rsidR="00920715" w:rsidRDefault="005773F0" w:rsidP="00EA54EB">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6E27502D" wp14:editId="7A8D0EEE">
            <wp:extent cx="5134708" cy="2327910"/>
            <wp:effectExtent l="0" t="0" r="889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82370" cy="2394855"/>
                    </a:xfrm>
                    <a:prstGeom prst="rect">
                      <a:avLst/>
                    </a:prstGeom>
                    <a:noFill/>
                  </pic:spPr>
                </pic:pic>
              </a:graphicData>
            </a:graphic>
          </wp:inline>
        </w:drawing>
      </w:r>
    </w:p>
    <w:p w14:paraId="1E8644C0" w14:textId="77777777" w:rsidR="00C44697" w:rsidRDefault="006655A9" w:rsidP="006655A9">
      <w:pPr>
        <w:spacing w:line="360" w:lineRule="auto"/>
        <w:jc w:val="both"/>
        <w:rPr>
          <w:rFonts w:ascii="Arial Narrow" w:hAnsi="Arial Narrow"/>
          <w:sz w:val="24"/>
          <w:szCs w:val="24"/>
        </w:rPr>
      </w:pPr>
      <w:r w:rsidRPr="006655A9">
        <w:rPr>
          <w:rFonts w:ascii="Arial Narrow" w:hAnsi="Arial Narrow"/>
          <w:sz w:val="24"/>
          <w:szCs w:val="24"/>
        </w:rPr>
        <w:t>The most difficult challenge for marketers to overcome is changing consumer perceptions of their brands</w:t>
      </w:r>
      <w:r>
        <w:rPr>
          <w:rFonts w:ascii="Arial Narrow" w:hAnsi="Arial Narrow"/>
          <w:sz w:val="24"/>
          <w:szCs w:val="24"/>
        </w:rPr>
        <w:t>. It</w:t>
      </w:r>
      <w:r w:rsidRPr="006655A9">
        <w:rPr>
          <w:rFonts w:ascii="Arial Narrow" w:hAnsi="Arial Narrow"/>
          <w:sz w:val="24"/>
          <w:szCs w:val="24"/>
        </w:rPr>
        <w:t xml:space="preserve"> usually involves persuading favo</w:t>
      </w:r>
      <w:r>
        <w:rPr>
          <w:rFonts w:ascii="Arial Narrow" w:hAnsi="Arial Narrow"/>
          <w:sz w:val="24"/>
          <w:szCs w:val="24"/>
        </w:rPr>
        <w:t>u</w:t>
      </w:r>
      <w:r w:rsidRPr="006655A9">
        <w:rPr>
          <w:rFonts w:ascii="Arial Narrow" w:hAnsi="Arial Narrow"/>
          <w:sz w:val="24"/>
          <w:szCs w:val="24"/>
        </w:rPr>
        <w:t xml:space="preserve">rable brand switches to rank the product as one of </w:t>
      </w:r>
      <w:r>
        <w:rPr>
          <w:rFonts w:ascii="Arial Narrow" w:hAnsi="Arial Narrow"/>
          <w:sz w:val="24"/>
          <w:szCs w:val="24"/>
        </w:rPr>
        <w:t xml:space="preserve">the </w:t>
      </w:r>
      <w:r w:rsidRPr="006655A9">
        <w:rPr>
          <w:rFonts w:ascii="Arial Narrow" w:hAnsi="Arial Narrow"/>
          <w:sz w:val="24"/>
          <w:szCs w:val="24"/>
        </w:rPr>
        <w:t>customers' preferred brands and become loyal</w:t>
      </w:r>
      <w:r w:rsidR="00DA44AB">
        <w:rPr>
          <w:rFonts w:ascii="Arial Narrow" w:hAnsi="Arial Narrow"/>
          <w:sz w:val="24"/>
          <w:szCs w:val="24"/>
        </w:rPr>
        <w:t xml:space="preserve"> to the brand</w:t>
      </w:r>
      <w:r w:rsidR="002638A8" w:rsidRPr="002638A8">
        <w:rPr>
          <w:rFonts w:ascii="Arial Narrow" w:hAnsi="Arial Narrow"/>
          <w:sz w:val="24"/>
          <w:szCs w:val="24"/>
        </w:rPr>
        <w:t xml:space="preserve"> </w:t>
      </w:r>
      <w:r w:rsidR="00525043">
        <w:rPr>
          <w:rFonts w:ascii="Arial Narrow" w:hAnsi="Arial Narrow"/>
          <w:sz w:val="24"/>
          <w:szCs w:val="24"/>
        </w:rPr>
        <w:t>(</w:t>
      </w:r>
      <w:bookmarkStart w:id="13" w:name="_Hlk130676664"/>
      <w:proofErr w:type="spellStart"/>
      <w:r w:rsidR="002638A8" w:rsidRPr="002638A8">
        <w:rPr>
          <w:rFonts w:ascii="Arial Narrow" w:hAnsi="Arial Narrow"/>
          <w:sz w:val="24"/>
          <w:szCs w:val="24"/>
        </w:rPr>
        <w:t>Foroudi</w:t>
      </w:r>
      <w:proofErr w:type="spellEnd"/>
      <w:r w:rsidR="002638A8" w:rsidRPr="002638A8">
        <w:rPr>
          <w:rFonts w:ascii="Arial Narrow" w:hAnsi="Arial Narrow"/>
          <w:sz w:val="24"/>
          <w:szCs w:val="24"/>
        </w:rPr>
        <w:t xml:space="preserve"> </w:t>
      </w:r>
      <w:r w:rsidR="00525043">
        <w:rPr>
          <w:rFonts w:ascii="Arial Narrow" w:hAnsi="Arial Narrow"/>
          <w:sz w:val="24"/>
          <w:szCs w:val="24"/>
        </w:rPr>
        <w:t>P</w:t>
      </w:r>
      <w:r w:rsidR="0018238E" w:rsidRPr="0018238E">
        <w:rPr>
          <w:rFonts w:ascii="Arial Narrow" w:hAnsi="Arial Narrow"/>
          <w:sz w:val="24"/>
          <w:szCs w:val="24"/>
        </w:rPr>
        <w:t>.</w:t>
      </w:r>
      <w:r w:rsidR="0018238E">
        <w:rPr>
          <w:rFonts w:ascii="Arial Narrow" w:hAnsi="Arial Narrow"/>
          <w:sz w:val="24"/>
          <w:szCs w:val="24"/>
        </w:rPr>
        <w:t xml:space="preserve">, </w:t>
      </w:r>
      <w:r w:rsidR="0018238E" w:rsidRPr="0018238E">
        <w:rPr>
          <w:rFonts w:ascii="Arial Narrow" w:hAnsi="Arial Narrow"/>
          <w:sz w:val="24"/>
          <w:szCs w:val="24"/>
        </w:rPr>
        <w:t>201</w:t>
      </w:r>
      <w:r w:rsidR="002638A8">
        <w:rPr>
          <w:rFonts w:ascii="Arial Narrow" w:hAnsi="Arial Narrow"/>
          <w:sz w:val="24"/>
          <w:szCs w:val="24"/>
        </w:rPr>
        <w:t>9</w:t>
      </w:r>
      <w:bookmarkEnd w:id="13"/>
      <w:r w:rsidR="0018238E" w:rsidRPr="0018238E">
        <w:rPr>
          <w:rFonts w:ascii="Arial Narrow" w:hAnsi="Arial Narrow"/>
          <w:sz w:val="24"/>
          <w:szCs w:val="24"/>
        </w:rPr>
        <w:t>)</w:t>
      </w:r>
      <w:r w:rsidRPr="006655A9">
        <w:rPr>
          <w:rFonts w:ascii="Arial Narrow" w:hAnsi="Arial Narrow"/>
          <w:sz w:val="24"/>
          <w:szCs w:val="24"/>
        </w:rPr>
        <w:t xml:space="preserve">. The result is that such consumers will consider that brand their preferred brand. </w:t>
      </w:r>
    </w:p>
    <w:p w14:paraId="4F676CC1" w14:textId="52082BD4" w:rsidR="006655A9" w:rsidRPr="006655A9" w:rsidRDefault="006655A9" w:rsidP="006655A9">
      <w:pPr>
        <w:spacing w:line="360" w:lineRule="auto"/>
        <w:jc w:val="both"/>
        <w:rPr>
          <w:rFonts w:ascii="Arial Narrow" w:hAnsi="Arial Narrow"/>
          <w:sz w:val="24"/>
          <w:szCs w:val="24"/>
        </w:rPr>
      </w:pPr>
      <w:r w:rsidRPr="006655A9">
        <w:rPr>
          <w:rFonts w:ascii="Arial Narrow" w:hAnsi="Arial Narrow"/>
          <w:sz w:val="24"/>
          <w:szCs w:val="24"/>
        </w:rPr>
        <w:t>Following are some strategies used to increase the buyer's attitude towards the brand:</w:t>
      </w:r>
    </w:p>
    <w:p w14:paraId="4DC40147" w14:textId="77777777" w:rsidR="006655A9" w:rsidRPr="006655A9" w:rsidRDefault="006655A9" w:rsidP="006655A9">
      <w:pPr>
        <w:spacing w:line="360" w:lineRule="auto"/>
        <w:jc w:val="both"/>
        <w:rPr>
          <w:rFonts w:ascii="Arial Narrow" w:hAnsi="Arial Narrow"/>
          <w:sz w:val="24"/>
          <w:szCs w:val="24"/>
        </w:rPr>
      </w:pPr>
      <w:r w:rsidRPr="00E8141A">
        <w:rPr>
          <w:rFonts w:ascii="Arial Narrow" w:hAnsi="Arial Narrow"/>
          <w:b/>
          <w:bCs/>
          <w:sz w:val="24"/>
          <w:szCs w:val="24"/>
        </w:rPr>
        <w:t>1.</w:t>
      </w:r>
      <w:r w:rsidRPr="006655A9">
        <w:rPr>
          <w:rFonts w:ascii="Arial Narrow" w:hAnsi="Arial Narrow"/>
          <w:sz w:val="24"/>
          <w:szCs w:val="24"/>
        </w:rPr>
        <w:t xml:space="preserve"> </w:t>
      </w:r>
      <w:r w:rsidRPr="00E8141A">
        <w:rPr>
          <w:rFonts w:ascii="Arial Narrow" w:hAnsi="Arial Narrow"/>
          <w:b/>
          <w:bCs/>
          <w:sz w:val="24"/>
          <w:szCs w:val="24"/>
        </w:rPr>
        <w:t>Increase the level of importance consumers attribute to brand benefits</w:t>
      </w:r>
      <w:r w:rsidRPr="006655A9">
        <w:rPr>
          <w:rFonts w:ascii="Arial Narrow" w:hAnsi="Arial Narrow"/>
          <w:sz w:val="24"/>
          <w:szCs w:val="24"/>
        </w:rPr>
        <w:t xml:space="preserve">. According to a study of the desirability of smartphones and their operating systems conducted by </w:t>
      </w:r>
      <w:proofErr w:type="spellStart"/>
      <w:r w:rsidRPr="006655A9">
        <w:rPr>
          <w:rFonts w:ascii="Arial Narrow" w:hAnsi="Arial Narrow"/>
          <w:sz w:val="24"/>
          <w:szCs w:val="24"/>
        </w:rPr>
        <w:t>Taute</w:t>
      </w:r>
      <w:proofErr w:type="spellEnd"/>
      <w:r w:rsidRPr="006655A9">
        <w:rPr>
          <w:rFonts w:ascii="Arial Narrow" w:hAnsi="Arial Narrow"/>
          <w:sz w:val="24"/>
          <w:szCs w:val="24"/>
        </w:rPr>
        <w:t xml:space="preserve"> et al. (2014), the competition between Apple's iPhone and Samsung's Galaxy is mainly about securing the advantage of ever-larger screen size.</w:t>
      </w:r>
    </w:p>
    <w:p w14:paraId="7371E079" w14:textId="51B6F6C8" w:rsidR="006655A9" w:rsidRPr="006655A9" w:rsidRDefault="006655A9" w:rsidP="006655A9">
      <w:pPr>
        <w:spacing w:line="360" w:lineRule="auto"/>
        <w:jc w:val="both"/>
        <w:rPr>
          <w:rFonts w:ascii="Arial Narrow" w:hAnsi="Arial Narrow"/>
          <w:sz w:val="24"/>
          <w:szCs w:val="24"/>
        </w:rPr>
      </w:pPr>
      <w:r w:rsidRPr="00E8141A">
        <w:rPr>
          <w:rFonts w:ascii="Arial Narrow" w:hAnsi="Arial Narrow"/>
          <w:b/>
          <w:bCs/>
          <w:sz w:val="24"/>
          <w:szCs w:val="24"/>
        </w:rPr>
        <w:t>2. Encouraging a greater appreciation of or emphasis on the unique value offered by the brand.</w:t>
      </w:r>
      <w:r w:rsidRPr="006655A9">
        <w:rPr>
          <w:rFonts w:ascii="Arial Narrow" w:hAnsi="Arial Narrow"/>
          <w:sz w:val="24"/>
          <w:szCs w:val="24"/>
        </w:rPr>
        <w:t xml:space="preserve"> For example, the CEO of ConAgra</w:t>
      </w:r>
      <w:r w:rsidR="00240B46">
        <w:rPr>
          <w:rFonts w:ascii="Arial Narrow" w:hAnsi="Arial Narrow"/>
          <w:sz w:val="24"/>
          <w:szCs w:val="24"/>
        </w:rPr>
        <w:t>,</w:t>
      </w:r>
      <w:r w:rsidRPr="006655A9">
        <w:rPr>
          <w:rFonts w:ascii="Arial Narrow" w:hAnsi="Arial Narrow"/>
          <w:sz w:val="24"/>
          <w:szCs w:val="24"/>
        </w:rPr>
        <w:t xml:space="preserve"> who suffered a heart attack</w:t>
      </w:r>
      <w:r w:rsidR="00240B46">
        <w:rPr>
          <w:rFonts w:ascii="Arial Narrow" w:hAnsi="Arial Narrow"/>
          <w:sz w:val="24"/>
          <w:szCs w:val="24"/>
        </w:rPr>
        <w:t>,</w:t>
      </w:r>
      <w:r w:rsidRPr="006655A9">
        <w:rPr>
          <w:rFonts w:ascii="Arial Narrow" w:hAnsi="Arial Narrow"/>
          <w:sz w:val="24"/>
          <w:szCs w:val="24"/>
        </w:rPr>
        <w:t xml:space="preserve"> was used dramatically to promote healthy eating. They are establishing themselves as a market leader due to the success of their Healthy Choice brand of frozen foods that are lower in fat, cholesterol and sodium.</w:t>
      </w:r>
    </w:p>
    <w:p w14:paraId="72BD806F" w14:textId="1064D1AA" w:rsidR="006655A9" w:rsidRPr="00087523" w:rsidRDefault="006655A9" w:rsidP="006655A9">
      <w:pPr>
        <w:spacing w:line="360" w:lineRule="auto"/>
        <w:jc w:val="both"/>
        <w:rPr>
          <w:rFonts w:ascii="Arial Narrow" w:hAnsi="Arial Narrow"/>
          <w:sz w:val="24"/>
          <w:szCs w:val="24"/>
        </w:rPr>
      </w:pPr>
      <w:r w:rsidRPr="00E8141A">
        <w:rPr>
          <w:rFonts w:ascii="Arial Narrow" w:hAnsi="Arial Narrow"/>
          <w:b/>
          <w:bCs/>
          <w:sz w:val="24"/>
          <w:szCs w:val="24"/>
        </w:rPr>
        <w:t>3</w:t>
      </w:r>
      <w:r w:rsidR="00087523">
        <w:rPr>
          <w:rFonts w:ascii="Arial Narrow" w:hAnsi="Arial Narrow"/>
          <w:b/>
          <w:bCs/>
          <w:sz w:val="24"/>
          <w:szCs w:val="24"/>
        </w:rPr>
        <w:t xml:space="preserve">. </w:t>
      </w:r>
      <w:r w:rsidR="00087523" w:rsidRPr="00087523">
        <w:rPr>
          <w:rFonts w:ascii="Arial Narrow" w:hAnsi="Arial Narrow"/>
          <w:b/>
          <w:bCs/>
          <w:sz w:val="24"/>
          <w:szCs w:val="24"/>
        </w:rPr>
        <w:t xml:space="preserve">Inclusion of a new benefit </w:t>
      </w:r>
      <w:r w:rsidR="00087523" w:rsidRPr="00087523">
        <w:rPr>
          <w:rFonts w:ascii="Arial Narrow" w:hAnsi="Arial Narrow"/>
          <w:sz w:val="24"/>
          <w:szCs w:val="24"/>
        </w:rPr>
        <w:t>that holds high value and is perceived to be distinct from the benefits offered by rival brands. For example, introducing sodium fluoride by Crest toothpaste allowed the brand to gain a competitive advantage in the US market, leading to a rapid rise in popularity due to its cost-effectiveness.</w:t>
      </w:r>
    </w:p>
    <w:p w14:paraId="6AF5138A" w14:textId="7491A47B" w:rsidR="006655A9" w:rsidRPr="006655A9" w:rsidRDefault="006655A9" w:rsidP="006655A9">
      <w:pPr>
        <w:spacing w:line="360" w:lineRule="auto"/>
        <w:jc w:val="both"/>
        <w:rPr>
          <w:rFonts w:ascii="Arial Narrow" w:hAnsi="Arial Narrow"/>
          <w:sz w:val="24"/>
          <w:szCs w:val="24"/>
        </w:rPr>
      </w:pPr>
      <w:r w:rsidRPr="009B1DBC">
        <w:rPr>
          <w:rFonts w:ascii="Arial Narrow" w:hAnsi="Arial Narrow"/>
          <w:b/>
          <w:bCs/>
          <w:sz w:val="24"/>
          <w:szCs w:val="24"/>
        </w:rPr>
        <w:t xml:space="preserve">4. Including a </w:t>
      </w:r>
      <w:r w:rsidR="00F536F6" w:rsidRPr="009B1DBC">
        <w:rPr>
          <w:rFonts w:ascii="Arial Narrow" w:hAnsi="Arial Narrow"/>
          <w:b/>
          <w:bCs/>
          <w:sz w:val="24"/>
          <w:szCs w:val="24"/>
        </w:rPr>
        <w:t>robust and</w:t>
      </w:r>
      <w:r w:rsidRPr="009B1DBC">
        <w:rPr>
          <w:rFonts w:ascii="Arial Narrow" w:hAnsi="Arial Narrow"/>
          <w:b/>
          <w:bCs/>
          <w:sz w:val="24"/>
          <w:szCs w:val="24"/>
        </w:rPr>
        <w:t xml:space="preserve"> good sense of self. </w:t>
      </w:r>
      <w:r w:rsidRPr="006655A9">
        <w:rPr>
          <w:rFonts w:ascii="Arial Narrow" w:hAnsi="Arial Narrow"/>
          <w:sz w:val="24"/>
          <w:szCs w:val="24"/>
        </w:rPr>
        <w:t xml:space="preserve">When selling these "experiential" brands, as Rossiter and Percy call them, the key is to find a </w:t>
      </w:r>
      <w:r w:rsidR="002F093F">
        <w:rPr>
          <w:rFonts w:ascii="Arial Narrow" w:hAnsi="Arial Narrow"/>
          <w:sz w:val="24"/>
          <w:szCs w:val="24"/>
        </w:rPr>
        <w:t>powerful and</w:t>
      </w:r>
      <w:r w:rsidRPr="006655A9">
        <w:rPr>
          <w:rFonts w:ascii="Arial Narrow" w:hAnsi="Arial Narrow"/>
          <w:sz w:val="24"/>
          <w:szCs w:val="24"/>
        </w:rPr>
        <w:t xml:space="preserve"> positive emotion that stands on its own and can be associated with the product in a way that is independent of privilege. Campaigns like "I'm </w:t>
      </w:r>
      <w:proofErr w:type="spellStart"/>
      <w:r w:rsidRPr="006655A9">
        <w:rPr>
          <w:rFonts w:ascii="Arial Narrow" w:hAnsi="Arial Narrow"/>
          <w:sz w:val="24"/>
          <w:szCs w:val="24"/>
        </w:rPr>
        <w:t>lovin</w:t>
      </w:r>
      <w:proofErr w:type="spellEnd"/>
      <w:r w:rsidRPr="006655A9">
        <w:rPr>
          <w:rFonts w:ascii="Arial Narrow" w:hAnsi="Arial Narrow"/>
          <w:sz w:val="24"/>
          <w:szCs w:val="24"/>
        </w:rPr>
        <w:t>' it" for McDonald's and "Pure thrills" for Smirnoff Vodka are two examples of this strategy.</w:t>
      </w:r>
    </w:p>
    <w:p w14:paraId="0E2DEA2E" w14:textId="0A8C5D50" w:rsidR="002D0C7B" w:rsidRDefault="006655A9" w:rsidP="009A6E48">
      <w:pPr>
        <w:spacing w:line="360" w:lineRule="auto"/>
        <w:jc w:val="both"/>
        <w:rPr>
          <w:rFonts w:ascii="Arial Narrow" w:hAnsi="Arial Narrow"/>
          <w:sz w:val="24"/>
          <w:szCs w:val="24"/>
        </w:rPr>
      </w:pPr>
      <w:r w:rsidRPr="009B1DBC">
        <w:rPr>
          <w:rFonts w:ascii="Arial Narrow" w:hAnsi="Arial Narrow"/>
          <w:b/>
          <w:bCs/>
          <w:sz w:val="24"/>
          <w:szCs w:val="24"/>
        </w:rPr>
        <w:t xml:space="preserve">5. Correcting the selection rule </w:t>
      </w:r>
      <w:r w:rsidR="00DE1B7B" w:rsidRPr="009B1DBC">
        <w:rPr>
          <w:rFonts w:ascii="Arial Narrow" w:hAnsi="Arial Narrow"/>
          <w:b/>
          <w:bCs/>
          <w:sz w:val="24"/>
          <w:szCs w:val="24"/>
        </w:rPr>
        <w:t>favouring</w:t>
      </w:r>
      <w:r w:rsidRPr="009B1DBC">
        <w:rPr>
          <w:rFonts w:ascii="Arial Narrow" w:hAnsi="Arial Narrow"/>
          <w:b/>
          <w:bCs/>
          <w:sz w:val="24"/>
          <w:szCs w:val="24"/>
        </w:rPr>
        <w:t xml:space="preserve"> a particular brand</w:t>
      </w:r>
      <w:r w:rsidRPr="006655A9">
        <w:rPr>
          <w:rFonts w:ascii="Arial Narrow" w:hAnsi="Arial Narrow"/>
          <w:sz w:val="24"/>
          <w:szCs w:val="24"/>
        </w:rPr>
        <w:t xml:space="preserve">, a strategy presenting the </w:t>
      </w:r>
      <w:r w:rsidR="00DE1B7B">
        <w:rPr>
          <w:rFonts w:ascii="Arial Narrow" w:hAnsi="Arial Narrow"/>
          <w:sz w:val="24"/>
          <w:szCs w:val="24"/>
        </w:rPr>
        <w:t>most significan</w:t>
      </w:r>
      <w:r w:rsidRPr="006655A9">
        <w:rPr>
          <w:rFonts w:ascii="Arial Narrow" w:hAnsi="Arial Narrow"/>
          <w:sz w:val="24"/>
          <w:szCs w:val="24"/>
        </w:rPr>
        <w:t xml:space="preserve">t difficulty. Examples of such phrases include "Ask about generics" for prescription or over-the-counter medications and "Five a Day," which refers to eating five servings of fruits and vegetables </w:t>
      </w:r>
      <w:r w:rsidR="00DE1B7B">
        <w:rPr>
          <w:rFonts w:ascii="Arial Narrow" w:hAnsi="Arial Narrow"/>
          <w:sz w:val="24"/>
          <w:szCs w:val="24"/>
        </w:rPr>
        <w:t>dail</w:t>
      </w:r>
      <w:r w:rsidRPr="006655A9">
        <w:rPr>
          <w:rFonts w:ascii="Arial Narrow" w:hAnsi="Arial Narrow"/>
          <w:sz w:val="24"/>
          <w:szCs w:val="24"/>
        </w:rPr>
        <w:t>y</w:t>
      </w:r>
      <w:r w:rsidR="00DE1B7B">
        <w:rPr>
          <w:rFonts w:ascii="Arial Narrow" w:hAnsi="Arial Narrow"/>
          <w:sz w:val="24"/>
          <w:szCs w:val="24"/>
        </w:rPr>
        <w:t xml:space="preserve"> </w:t>
      </w:r>
      <w:r w:rsidR="00030CA9">
        <w:rPr>
          <w:rFonts w:ascii="Arial Narrow" w:hAnsi="Arial Narrow"/>
          <w:sz w:val="24"/>
          <w:szCs w:val="24"/>
        </w:rPr>
        <w:t>(</w:t>
      </w:r>
      <w:r w:rsidR="00030CA9" w:rsidRPr="00030CA9">
        <w:rPr>
          <w:rFonts w:ascii="Arial Narrow" w:hAnsi="Arial Narrow"/>
          <w:sz w:val="24"/>
          <w:szCs w:val="24"/>
        </w:rPr>
        <w:t>Rossiter J.R.</w:t>
      </w:r>
      <w:r w:rsidR="00030CA9">
        <w:rPr>
          <w:rFonts w:ascii="Arial Narrow" w:hAnsi="Arial Narrow"/>
          <w:sz w:val="24"/>
          <w:szCs w:val="24"/>
        </w:rPr>
        <w:t xml:space="preserve">, </w:t>
      </w:r>
      <w:r w:rsidR="00030CA9" w:rsidRPr="00030CA9">
        <w:rPr>
          <w:rFonts w:ascii="Arial Narrow" w:hAnsi="Arial Narrow"/>
          <w:sz w:val="24"/>
          <w:szCs w:val="24"/>
        </w:rPr>
        <w:t>2014)</w:t>
      </w:r>
      <w:r w:rsidRPr="006655A9">
        <w:rPr>
          <w:rFonts w:ascii="Arial Narrow" w:hAnsi="Arial Narrow"/>
          <w:sz w:val="24"/>
          <w:szCs w:val="24"/>
        </w:rPr>
        <w:t>.</w:t>
      </w:r>
    </w:p>
    <w:p w14:paraId="3366DA53" w14:textId="6D6342B1" w:rsidR="00230298" w:rsidRPr="00661152" w:rsidRDefault="003A711F" w:rsidP="00230298">
      <w:pPr>
        <w:spacing w:line="360" w:lineRule="auto"/>
        <w:jc w:val="both"/>
        <w:rPr>
          <w:rFonts w:ascii="Arial Narrow" w:hAnsi="Arial Narrow"/>
          <w:sz w:val="24"/>
          <w:szCs w:val="24"/>
          <w:u w:val="single"/>
        </w:rPr>
      </w:pPr>
      <w:r>
        <w:rPr>
          <w:rFonts w:ascii="Arial Narrow" w:hAnsi="Arial Narrow"/>
          <w:sz w:val="24"/>
          <w:szCs w:val="24"/>
          <w:u w:val="single"/>
        </w:rPr>
        <w:t>2</w:t>
      </w:r>
      <w:r w:rsidR="00EF5FAA" w:rsidRPr="00661152">
        <w:rPr>
          <w:rFonts w:ascii="Arial Narrow" w:hAnsi="Arial Narrow"/>
          <w:sz w:val="24"/>
          <w:szCs w:val="24"/>
          <w:u w:val="single"/>
        </w:rPr>
        <w:t xml:space="preserve">.3.3 </w:t>
      </w:r>
      <w:r w:rsidR="00230298" w:rsidRPr="00661152">
        <w:rPr>
          <w:rFonts w:ascii="Arial Narrow" w:hAnsi="Arial Narrow"/>
          <w:sz w:val="24"/>
          <w:szCs w:val="24"/>
          <w:u w:val="single"/>
        </w:rPr>
        <w:t xml:space="preserve">Comparison of the Black Box </w:t>
      </w:r>
      <w:r w:rsidR="00537802">
        <w:rPr>
          <w:rFonts w:ascii="Arial Narrow" w:hAnsi="Arial Narrow"/>
          <w:sz w:val="24"/>
          <w:szCs w:val="24"/>
          <w:u w:val="single"/>
        </w:rPr>
        <w:t>M</w:t>
      </w:r>
      <w:r w:rsidR="00230298" w:rsidRPr="00661152">
        <w:rPr>
          <w:rFonts w:ascii="Arial Narrow" w:hAnsi="Arial Narrow"/>
          <w:sz w:val="24"/>
          <w:szCs w:val="24"/>
          <w:u w:val="single"/>
        </w:rPr>
        <w:t xml:space="preserve">odel and the ABC </w:t>
      </w:r>
      <w:r w:rsidR="00537802">
        <w:rPr>
          <w:rFonts w:ascii="Arial Narrow" w:hAnsi="Arial Narrow"/>
          <w:sz w:val="24"/>
          <w:szCs w:val="24"/>
          <w:u w:val="single"/>
        </w:rPr>
        <w:t>M</w:t>
      </w:r>
      <w:r w:rsidR="00230298" w:rsidRPr="00661152">
        <w:rPr>
          <w:rFonts w:ascii="Arial Narrow" w:hAnsi="Arial Narrow"/>
          <w:sz w:val="24"/>
          <w:szCs w:val="24"/>
          <w:u w:val="single"/>
        </w:rPr>
        <w:t>odel</w:t>
      </w:r>
    </w:p>
    <w:p w14:paraId="0BD27181" w14:textId="40DFAE7E" w:rsidR="00230298" w:rsidRPr="00230298" w:rsidRDefault="00230298" w:rsidP="00230298">
      <w:pPr>
        <w:spacing w:line="360" w:lineRule="auto"/>
        <w:jc w:val="both"/>
        <w:rPr>
          <w:rFonts w:ascii="Arial Narrow" w:hAnsi="Arial Narrow"/>
          <w:sz w:val="24"/>
          <w:szCs w:val="24"/>
        </w:rPr>
      </w:pPr>
      <w:r>
        <w:rPr>
          <w:rFonts w:ascii="Arial Narrow" w:hAnsi="Arial Narrow"/>
          <w:sz w:val="24"/>
          <w:szCs w:val="24"/>
        </w:rPr>
        <w:t>Both</w:t>
      </w:r>
      <w:r w:rsidRPr="00230298">
        <w:rPr>
          <w:rFonts w:ascii="Arial Narrow" w:hAnsi="Arial Narrow"/>
          <w:sz w:val="24"/>
          <w:szCs w:val="24"/>
        </w:rPr>
        <w:t xml:space="preserve"> models provide in</w:t>
      </w:r>
      <w:r>
        <w:rPr>
          <w:rFonts w:ascii="Arial Narrow" w:hAnsi="Arial Narrow"/>
          <w:sz w:val="24"/>
          <w:szCs w:val="24"/>
        </w:rPr>
        <w:t>-</w:t>
      </w:r>
      <w:r w:rsidRPr="00230298">
        <w:rPr>
          <w:rFonts w:ascii="Arial Narrow" w:hAnsi="Arial Narrow"/>
          <w:sz w:val="24"/>
          <w:szCs w:val="24"/>
        </w:rPr>
        <w:t xml:space="preserve">depth insights into </w:t>
      </w:r>
      <w:r w:rsidR="001C111B">
        <w:rPr>
          <w:rFonts w:ascii="Arial Narrow" w:hAnsi="Arial Narrow"/>
          <w:sz w:val="24"/>
          <w:szCs w:val="24"/>
        </w:rPr>
        <w:t>consumers' behaviour</w:t>
      </w:r>
      <w:r w:rsidRPr="00230298">
        <w:rPr>
          <w:rFonts w:ascii="Arial Narrow" w:hAnsi="Arial Narrow"/>
          <w:sz w:val="24"/>
          <w:szCs w:val="24"/>
        </w:rPr>
        <w:t xml:space="preserve"> when </w:t>
      </w:r>
      <w:r w:rsidR="001C111B">
        <w:rPr>
          <w:rFonts w:ascii="Arial Narrow" w:hAnsi="Arial Narrow"/>
          <w:sz w:val="24"/>
          <w:szCs w:val="24"/>
        </w:rPr>
        <w:t>purchasing</w:t>
      </w:r>
      <w:r w:rsidRPr="00230298">
        <w:rPr>
          <w:rFonts w:ascii="Arial Narrow" w:hAnsi="Arial Narrow"/>
          <w:sz w:val="24"/>
          <w:szCs w:val="24"/>
        </w:rPr>
        <w:t xml:space="preserve"> products and services. Both models regard consumers as being rational</w:t>
      </w:r>
      <w:r w:rsidR="001A5FCC">
        <w:rPr>
          <w:rFonts w:ascii="Arial Narrow" w:hAnsi="Arial Narrow"/>
          <w:sz w:val="24"/>
          <w:szCs w:val="24"/>
        </w:rPr>
        <w:t>, and t</w:t>
      </w:r>
      <w:r w:rsidRPr="00230298">
        <w:rPr>
          <w:rFonts w:ascii="Arial Narrow" w:hAnsi="Arial Narrow"/>
          <w:sz w:val="24"/>
          <w:szCs w:val="24"/>
        </w:rPr>
        <w:t xml:space="preserve">hey tend to </w:t>
      </w:r>
      <w:r w:rsidR="00285DF2">
        <w:rPr>
          <w:rFonts w:ascii="Arial Narrow" w:hAnsi="Arial Narrow"/>
          <w:sz w:val="24"/>
          <w:szCs w:val="24"/>
        </w:rPr>
        <w:t>buy</w:t>
      </w:r>
      <w:r w:rsidRPr="00230298">
        <w:rPr>
          <w:rFonts w:ascii="Arial Narrow" w:hAnsi="Arial Narrow"/>
          <w:sz w:val="24"/>
          <w:szCs w:val="24"/>
        </w:rPr>
        <w:t xml:space="preserve"> after </w:t>
      </w:r>
      <w:r w:rsidR="00285DF2">
        <w:rPr>
          <w:rFonts w:ascii="Arial Narrow" w:hAnsi="Arial Narrow"/>
          <w:sz w:val="24"/>
          <w:szCs w:val="24"/>
        </w:rPr>
        <w:t>considering</w:t>
      </w:r>
      <w:r w:rsidRPr="00230298">
        <w:rPr>
          <w:rFonts w:ascii="Arial Narrow" w:hAnsi="Arial Narrow"/>
          <w:sz w:val="24"/>
          <w:szCs w:val="24"/>
        </w:rPr>
        <w:t xml:space="preserve"> different factors/alternatives and selecting the best that matches their needs.</w:t>
      </w:r>
    </w:p>
    <w:p w14:paraId="03932FBB" w14:textId="182E2C17" w:rsidR="0059067D" w:rsidRPr="00C36995" w:rsidRDefault="00230298" w:rsidP="00230298">
      <w:pPr>
        <w:spacing w:line="360" w:lineRule="auto"/>
        <w:jc w:val="both"/>
        <w:rPr>
          <w:rFonts w:ascii="Arial Narrow" w:hAnsi="Arial Narrow"/>
          <w:sz w:val="24"/>
          <w:szCs w:val="24"/>
        </w:rPr>
      </w:pPr>
      <w:r w:rsidRPr="00230298">
        <w:rPr>
          <w:rFonts w:ascii="Arial Narrow" w:hAnsi="Arial Narrow"/>
          <w:sz w:val="24"/>
          <w:szCs w:val="24"/>
        </w:rPr>
        <w:t xml:space="preserve">However, the black box model is </w:t>
      </w:r>
      <w:proofErr w:type="gramStart"/>
      <w:r w:rsidRPr="00230298">
        <w:rPr>
          <w:rFonts w:ascii="Arial Narrow" w:hAnsi="Arial Narrow"/>
          <w:sz w:val="24"/>
          <w:szCs w:val="24"/>
        </w:rPr>
        <w:t>based on the fact that</w:t>
      </w:r>
      <w:proofErr w:type="gramEnd"/>
      <w:r w:rsidRPr="00230298">
        <w:rPr>
          <w:rFonts w:ascii="Arial Narrow" w:hAnsi="Arial Narrow"/>
          <w:sz w:val="24"/>
          <w:szCs w:val="24"/>
        </w:rPr>
        <w:t xml:space="preserve"> consumer behaviour </w:t>
      </w:r>
      <w:r w:rsidR="00E17781">
        <w:rPr>
          <w:rFonts w:ascii="Arial Narrow" w:hAnsi="Arial Narrow"/>
          <w:sz w:val="24"/>
          <w:szCs w:val="24"/>
        </w:rPr>
        <w:t>results from internal and external stimuli entering a consumer's mind (black box) and processing,</w:t>
      </w:r>
      <w:r w:rsidRPr="00230298">
        <w:rPr>
          <w:rFonts w:ascii="Arial Narrow" w:hAnsi="Arial Narrow"/>
          <w:sz w:val="24"/>
          <w:szCs w:val="24"/>
        </w:rPr>
        <w:t xml:space="preserve"> making a consumer behave in a </w:t>
      </w:r>
      <w:r w:rsidR="002827E9">
        <w:rPr>
          <w:rFonts w:ascii="Arial Narrow" w:hAnsi="Arial Narrow"/>
          <w:sz w:val="24"/>
          <w:szCs w:val="24"/>
        </w:rPr>
        <w:t>particular</w:t>
      </w:r>
      <w:r w:rsidRPr="00230298">
        <w:rPr>
          <w:rFonts w:ascii="Arial Narrow" w:hAnsi="Arial Narrow"/>
          <w:sz w:val="24"/>
          <w:szCs w:val="24"/>
        </w:rPr>
        <w:t xml:space="preserve"> manner towards a given brand. In contrast, the ABC model is based on attitudes- consumer behaviour </w:t>
      </w:r>
      <w:r w:rsidR="00E17781">
        <w:rPr>
          <w:rFonts w:ascii="Arial Narrow" w:hAnsi="Arial Narrow"/>
          <w:sz w:val="24"/>
          <w:szCs w:val="24"/>
        </w:rPr>
        <w:t xml:space="preserve">results from their </w:t>
      </w:r>
      <w:r w:rsidR="00697987">
        <w:rPr>
          <w:rFonts w:ascii="Arial Narrow" w:hAnsi="Arial Narrow"/>
          <w:sz w:val="24"/>
          <w:szCs w:val="24"/>
        </w:rPr>
        <w:t>perspectiv</w:t>
      </w:r>
      <w:r w:rsidR="00E17781">
        <w:rPr>
          <w:rFonts w:ascii="Arial Narrow" w:hAnsi="Arial Narrow"/>
          <w:sz w:val="24"/>
          <w:szCs w:val="24"/>
        </w:rPr>
        <w:t>es, including</w:t>
      </w:r>
      <w:r w:rsidRPr="00230298">
        <w:rPr>
          <w:rFonts w:ascii="Arial Narrow" w:hAnsi="Arial Narrow"/>
          <w:sz w:val="24"/>
          <w:szCs w:val="24"/>
        </w:rPr>
        <w:t xml:space="preserve"> feelings, intentions and what they think about a brand.</w:t>
      </w:r>
    </w:p>
    <w:p w14:paraId="412BA207" w14:textId="16013CDF" w:rsidR="00E17781" w:rsidRDefault="000A38F6" w:rsidP="00230298">
      <w:pPr>
        <w:spacing w:line="360" w:lineRule="auto"/>
        <w:jc w:val="both"/>
        <w:rPr>
          <w:rFonts w:ascii="Arial Narrow" w:hAnsi="Arial Narrow"/>
          <w:b/>
          <w:bCs/>
          <w:sz w:val="24"/>
          <w:szCs w:val="24"/>
        </w:rPr>
      </w:pPr>
      <w:r w:rsidRPr="00661152">
        <w:rPr>
          <w:rFonts w:ascii="Arial Narrow" w:hAnsi="Arial Narrow"/>
          <w:b/>
          <w:bCs/>
          <w:sz w:val="24"/>
          <w:szCs w:val="24"/>
          <w:u w:val="single"/>
        </w:rPr>
        <w:t>2.</w:t>
      </w:r>
      <w:r w:rsidR="00516800" w:rsidRPr="00661152">
        <w:rPr>
          <w:rFonts w:ascii="Arial Narrow" w:hAnsi="Arial Narrow"/>
          <w:b/>
          <w:bCs/>
          <w:sz w:val="24"/>
          <w:szCs w:val="24"/>
          <w:u w:val="single"/>
        </w:rPr>
        <w:t>4</w:t>
      </w:r>
      <w:r w:rsidRPr="00661152">
        <w:rPr>
          <w:rFonts w:ascii="Arial Narrow" w:hAnsi="Arial Narrow"/>
          <w:b/>
          <w:bCs/>
          <w:sz w:val="24"/>
          <w:szCs w:val="24"/>
          <w:u w:val="single"/>
        </w:rPr>
        <w:t xml:space="preserve"> </w:t>
      </w:r>
      <w:bookmarkStart w:id="14" w:name="_Hlk129948830"/>
      <w:r w:rsidRPr="00661152">
        <w:rPr>
          <w:rFonts w:ascii="Arial Narrow" w:hAnsi="Arial Narrow"/>
          <w:b/>
          <w:bCs/>
          <w:sz w:val="24"/>
          <w:szCs w:val="24"/>
          <w:u w:val="single"/>
        </w:rPr>
        <w:t>Consumer Decision</w:t>
      </w:r>
      <w:r w:rsidR="00F77A7F">
        <w:rPr>
          <w:rFonts w:ascii="Arial Narrow" w:hAnsi="Arial Narrow"/>
          <w:b/>
          <w:bCs/>
          <w:sz w:val="24"/>
          <w:szCs w:val="24"/>
          <w:u w:val="single"/>
        </w:rPr>
        <w:t>-</w:t>
      </w:r>
      <w:r w:rsidRPr="00661152">
        <w:rPr>
          <w:rFonts w:ascii="Arial Narrow" w:hAnsi="Arial Narrow"/>
          <w:b/>
          <w:bCs/>
          <w:sz w:val="24"/>
          <w:szCs w:val="24"/>
          <w:u w:val="single"/>
        </w:rPr>
        <w:t xml:space="preserve">Making </w:t>
      </w:r>
      <w:r w:rsidR="00F77A7F">
        <w:rPr>
          <w:rFonts w:ascii="Arial Narrow" w:hAnsi="Arial Narrow"/>
          <w:b/>
          <w:bCs/>
          <w:sz w:val="24"/>
          <w:szCs w:val="24"/>
          <w:u w:val="single"/>
        </w:rPr>
        <w:t>P</w:t>
      </w:r>
      <w:r w:rsidR="00D97717" w:rsidRPr="00661152">
        <w:rPr>
          <w:rFonts w:ascii="Arial Narrow" w:hAnsi="Arial Narrow"/>
          <w:b/>
          <w:bCs/>
          <w:sz w:val="24"/>
          <w:szCs w:val="24"/>
          <w:u w:val="single"/>
        </w:rPr>
        <w:t>rocess.</w:t>
      </w:r>
      <w:r w:rsidRPr="00661152">
        <w:rPr>
          <w:rFonts w:ascii="Arial Narrow" w:hAnsi="Arial Narrow"/>
          <w:b/>
          <w:bCs/>
          <w:sz w:val="24"/>
          <w:szCs w:val="24"/>
        </w:rPr>
        <w:t xml:space="preserve"> </w:t>
      </w:r>
      <w:bookmarkEnd w:id="14"/>
    </w:p>
    <w:p w14:paraId="365FE087" w14:textId="38B621B6" w:rsidR="007B5ABF" w:rsidRDefault="00B26EDA" w:rsidP="009E4847">
      <w:pPr>
        <w:spacing w:line="360" w:lineRule="auto"/>
        <w:jc w:val="both"/>
        <w:rPr>
          <w:rFonts w:ascii="Arial Narrow" w:hAnsi="Arial Narrow"/>
          <w:sz w:val="24"/>
          <w:szCs w:val="24"/>
        </w:rPr>
      </w:pPr>
      <w:r w:rsidRPr="00B26EDA">
        <w:rPr>
          <w:rFonts w:ascii="Arial Narrow" w:hAnsi="Arial Narrow"/>
          <w:sz w:val="24"/>
          <w:szCs w:val="24"/>
        </w:rPr>
        <w:t xml:space="preserve">Ahmed (2021) states that marketers must comprehensively understand consumers' decision-making process when making purchasing decisions. This knowledge serves as a fundamental basis for developing effective marketing strategies. According to </w:t>
      </w:r>
      <w:proofErr w:type="spellStart"/>
      <w:r w:rsidRPr="00B26EDA">
        <w:rPr>
          <w:rFonts w:ascii="Arial Narrow" w:hAnsi="Arial Narrow"/>
          <w:sz w:val="24"/>
          <w:szCs w:val="24"/>
        </w:rPr>
        <w:t>Suelin's</w:t>
      </w:r>
      <w:proofErr w:type="spellEnd"/>
      <w:r w:rsidRPr="00B26EDA">
        <w:rPr>
          <w:rFonts w:ascii="Arial Narrow" w:hAnsi="Arial Narrow"/>
          <w:sz w:val="24"/>
          <w:szCs w:val="24"/>
        </w:rPr>
        <w:t xml:space="preserve"> (2019) assertion, the comprehensive comprehension of every component of a decision-making process can enable marketers to provide products and services that possess more excellent utility than their rivals. The hierarchical consumer decision-making model delineates a series of sequential steps </w:t>
      </w:r>
      <w:r w:rsidR="003C3557">
        <w:rPr>
          <w:rFonts w:ascii="Arial Narrow" w:hAnsi="Arial Narrow"/>
          <w:sz w:val="24"/>
          <w:szCs w:val="24"/>
        </w:rPr>
        <w:t>consumers undergo when purchasing</w:t>
      </w:r>
      <w:r w:rsidRPr="00B26EDA">
        <w:rPr>
          <w:rFonts w:ascii="Arial Narrow" w:hAnsi="Arial Narrow"/>
          <w:sz w:val="24"/>
          <w:szCs w:val="24"/>
        </w:rPr>
        <w:t xml:space="preserve"> a product or service. </w:t>
      </w:r>
      <w:proofErr w:type="spellStart"/>
      <w:r w:rsidRPr="00B26EDA">
        <w:rPr>
          <w:rFonts w:ascii="Arial Narrow" w:hAnsi="Arial Narrow"/>
          <w:sz w:val="24"/>
          <w:szCs w:val="24"/>
        </w:rPr>
        <w:t>Suelin</w:t>
      </w:r>
      <w:proofErr w:type="spellEnd"/>
      <w:r w:rsidRPr="00B26EDA">
        <w:rPr>
          <w:rFonts w:ascii="Arial Narrow" w:hAnsi="Arial Narrow"/>
          <w:sz w:val="24"/>
          <w:szCs w:val="24"/>
        </w:rPr>
        <w:t xml:space="preserve"> (2019) classified the model in question as sequential. The underlying premise of this model is that individuals progress through a sequence of cognitive and affective stages that ultimately result in a particular behaviour. Keller's model delineates a series of steps consumers typically undergo when purchasing, including recognising a need, gathering information, evaluating alternatives, making a purchase decision, and reflecting on the post-purchase experience. </w:t>
      </w:r>
      <w:r w:rsidR="000B011E" w:rsidRPr="000B011E">
        <w:rPr>
          <w:rFonts w:ascii="Arial Narrow" w:hAnsi="Arial Narrow"/>
          <w:sz w:val="24"/>
          <w:szCs w:val="24"/>
        </w:rPr>
        <w:t>The process description is as follows:</w:t>
      </w:r>
      <w:r w:rsidR="00FF6B05">
        <w:rPr>
          <w:rFonts w:ascii="Arial Narrow" w:hAnsi="Arial Narrow"/>
          <w:sz w:val="24"/>
          <w:szCs w:val="24"/>
        </w:rPr>
        <w:t xml:space="preserve"> </w:t>
      </w:r>
    </w:p>
    <w:p w14:paraId="572B11D8" w14:textId="1CC94E2D" w:rsidR="007B5ABF" w:rsidRDefault="007B5ABF" w:rsidP="003B4F72">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E7436AA" wp14:editId="209F4C9A">
            <wp:extent cx="5730032" cy="4368018"/>
            <wp:effectExtent l="0" t="0" r="4445" b="0"/>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5794" cy="4410526"/>
                    </a:xfrm>
                    <a:prstGeom prst="rect">
                      <a:avLst/>
                    </a:prstGeom>
                    <a:noFill/>
                  </pic:spPr>
                </pic:pic>
              </a:graphicData>
            </a:graphic>
          </wp:inline>
        </w:drawing>
      </w:r>
    </w:p>
    <w:p w14:paraId="00040F84" w14:textId="652CB8EA" w:rsidR="000A31E6" w:rsidRDefault="000A31E6" w:rsidP="003B4F72">
      <w:pPr>
        <w:spacing w:line="360" w:lineRule="auto"/>
        <w:jc w:val="center"/>
        <w:rPr>
          <w:rFonts w:ascii="Arial Narrow" w:hAnsi="Arial Narrow"/>
          <w:sz w:val="24"/>
          <w:szCs w:val="24"/>
        </w:rPr>
      </w:pPr>
      <w:r w:rsidRPr="000A31E6">
        <w:rPr>
          <w:rFonts w:ascii="Arial Narrow" w:hAnsi="Arial Narrow"/>
          <w:sz w:val="24"/>
          <w:szCs w:val="24"/>
        </w:rPr>
        <w:t>(Created by the researcher)</w:t>
      </w:r>
    </w:p>
    <w:p w14:paraId="29BAA2CB" w14:textId="08C3CAA6" w:rsidR="00D365E1" w:rsidRDefault="007D2F24" w:rsidP="00D365E1">
      <w:pPr>
        <w:spacing w:line="360" w:lineRule="auto"/>
        <w:jc w:val="both"/>
        <w:rPr>
          <w:rFonts w:ascii="Arial Narrow" w:hAnsi="Arial Narrow"/>
          <w:b/>
          <w:bCs/>
          <w:sz w:val="24"/>
          <w:szCs w:val="24"/>
        </w:rPr>
      </w:pPr>
      <w:r>
        <w:rPr>
          <w:rFonts w:ascii="Arial Narrow" w:hAnsi="Arial Narrow"/>
          <w:b/>
          <w:bCs/>
          <w:sz w:val="24"/>
          <w:szCs w:val="24"/>
        </w:rPr>
        <w:t xml:space="preserve">2.5 </w:t>
      </w:r>
      <w:bookmarkStart w:id="15" w:name="_Hlk131095198"/>
      <w:r w:rsidR="00E62FD0" w:rsidRPr="00E62FD0">
        <w:rPr>
          <w:rFonts w:ascii="Arial Narrow" w:hAnsi="Arial Narrow"/>
          <w:b/>
          <w:bCs/>
          <w:sz w:val="24"/>
          <w:szCs w:val="24"/>
        </w:rPr>
        <w:t xml:space="preserve">Impact of </w:t>
      </w:r>
      <w:r w:rsidR="00C65C12">
        <w:rPr>
          <w:rFonts w:ascii="Arial Narrow" w:hAnsi="Arial Narrow"/>
          <w:b/>
          <w:bCs/>
          <w:sz w:val="24"/>
          <w:szCs w:val="24"/>
        </w:rPr>
        <w:t>b</w:t>
      </w:r>
      <w:r w:rsidR="00E62FD0" w:rsidRPr="00E62FD0">
        <w:rPr>
          <w:rFonts w:ascii="Arial Narrow" w:hAnsi="Arial Narrow"/>
          <w:b/>
          <w:bCs/>
          <w:sz w:val="24"/>
          <w:szCs w:val="24"/>
        </w:rPr>
        <w:t xml:space="preserve">rand </w:t>
      </w:r>
      <w:r w:rsidR="00C65C12">
        <w:rPr>
          <w:rFonts w:ascii="Arial Narrow" w:hAnsi="Arial Narrow"/>
          <w:b/>
          <w:bCs/>
          <w:sz w:val="24"/>
          <w:szCs w:val="24"/>
        </w:rPr>
        <w:t>i</w:t>
      </w:r>
      <w:r w:rsidR="00E62FD0" w:rsidRPr="00E62FD0">
        <w:rPr>
          <w:rFonts w:ascii="Arial Narrow" w:hAnsi="Arial Narrow"/>
          <w:b/>
          <w:bCs/>
          <w:sz w:val="24"/>
          <w:szCs w:val="24"/>
        </w:rPr>
        <w:t>mage</w:t>
      </w:r>
      <w:bookmarkEnd w:id="15"/>
      <w:r w:rsidR="00E62FD0" w:rsidRPr="00E62FD0">
        <w:rPr>
          <w:rFonts w:ascii="Arial Narrow" w:hAnsi="Arial Narrow"/>
          <w:b/>
          <w:bCs/>
          <w:sz w:val="24"/>
          <w:szCs w:val="24"/>
        </w:rPr>
        <w:t xml:space="preserve">,  </w:t>
      </w:r>
      <w:r w:rsidR="00C65C12">
        <w:rPr>
          <w:rFonts w:ascii="Arial Narrow" w:hAnsi="Arial Narrow"/>
          <w:b/>
          <w:bCs/>
          <w:sz w:val="24"/>
          <w:szCs w:val="24"/>
        </w:rPr>
        <w:t>b</w:t>
      </w:r>
      <w:r w:rsidR="00E62FD0" w:rsidRPr="00E62FD0">
        <w:rPr>
          <w:rFonts w:ascii="Arial Narrow" w:hAnsi="Arial Narrow"/>
          <w:b/>
          <w:bCs/>
          <w:sz w:val="24"/>
          <w:szCs w:val="24"/>
        </w:rPr>
        <w:t xml:space="preserve">rand </w:t>
      </w:r>
      <w:r w:rsidR="00C65C12">
        <w:rPr>
          <w:rFonts w:ascii="Arial Narrow" w:hAnsi="Arial Narrow"/>
          <w:b/>
          <w:bCs/>
          <w:sz w:val="24"/>
          <w:szCs w:val="24"/>
        </w:rPr>
        <w:t>a</w:t>
      </w:r>
      <w:r w:rsidR="00E62FD0" w:rsidRPr="00E62FD0">
        <w:rPr>
          <w:rFonts w:ascii="Arial Narrow" w:hAnsi="Arial Narrow"/>
          <w:b/>
          <w:bCs/>
          <w:sz w:val="24"/>
          <w:szCs w:val="24"/>
        </w:rPr>
        <w:t xml:space="preserve">wareness, </w:t>
      </w:r>
      <w:r w:rsidR="00451D8B">
        <w:rPr>
          <w:rFonts w:ascii="Arial Narrow" w:hAnsi="Arial Narrow"/>
          <w:b/>
          <w:bCs/>
          <w:sz w:val="24"/>
          <w:szCs w:val="24"/>
        </w:rPr>
        <w:t>b</w:t>
      </w:r>
      <w:r w:rsidR="00E62FD0" w:rsidRPr="00E62FD0">
        <w:rPr>
          <w:rFonts w:ascii="Arial Narrow" w:hAnsi="Arial Narrow"/>
          <w:b/>
          <w:bCs/>
          <w:sz w:val="24"/>
          <w:szCs w:val="24"/>
        </w:rPr>
        <w:t xml:space="preserve">rand </w:t>
      </w:r>
      <w:r w:rsidR="00451D8B">
        <w:rPr>
          <w:rFonts w:ascii="Arial Narrow" w:hAnsi="Arial Narrow"/>
          <w:b/>
          <w:bCs/>
          <w:sz w:val="24"/>
          <w:szCs w:val="24"/>
        </w:rPr>
        <w:t>l</w:t>
      </w:r>
      <w:r w:rsidR="00E62FD0" w:rsidRPr="00E62FD0">
        <w:rPr>
          <w:rFonts w:ascii="Arial Narrow" w:hAnsi="Arial Narrow"/>
          <w:b/>
          <w:bCs/>
          <w:sz w:val="24"/>
          <w:szCs w:val="24"/>
        </w:rPr>
        <w:t xml:space="preserve">oyalty,  </w:t>
      </w:r>
      <w:r w:rsidR="00451D8B">
        <w:rPr>
          <w:rFonts w:ascii="Arial Narrow" w:hAnsi="Arial Narrow"/>
          <w:b/>
          <w:bCs/>
          <w:sz w:val="24"/>
          <w:szCs w:val="24"/>
        </w:rPr>
        <w:t>p</w:t>
      </w:r>
      <w:r w:rsidR="00E62FD0" w:rsidRPr="00E62FD0">
        <w:rPr>
          <w:rFonts w:ascii="Arial Narrow" w:hAnsi="Arial Narrow"/>
          <w:b/>
          <w:bCs/>
          <w:sz w:val="24"/>
          <w:szCs w:val="24"/>
        </w:rPr>
        <w:t xml:space="preserve">erceived </w:t>
      </w:r>
      <w:r w:rsidR="00451D8B">
        <w:rPr>
          <w:rFonts w:ascii="Arial Narrow" w:hAnsi="Arial Narrow"/>
          <w:b/>
          <w:bCs/>
          <w:sz w:val="24"/>
          <w:szCs w:val="24"/>
        </w:rPr>
        <w:t>q</w:t>
      </w:r>
      <w:r w:rsidR="00E62FD0" w:rsidRPr="00E62FD0">
        <w:rPr>
          <w:rFonts w:ascii="Arial Narrow" w:hAnsi="Arial Narrow"/>
          <w:b/>
          <w:bCs/>
          <w:sz w:val="24"/>
          <w:szCs w:val="24"/>
        </w:rPr>
        <w:t xml:space="preserve">uality, and </w:t>
      </w:r>
      <w:r w:rsidR="00451D8B">
        <w:rPr>
          <w:rFonts w:ascii="Arial Narrow" w:hAnsi="Arial Narrow"/>
          <w:b/>
          <w:bCs/>
          <w:sz w:val="24"/>
          <w:szCs w:val="24"/>
        </w:rPr>
        <w:t>b</w:t>
      </w:r>
      <w:r w:rsidR="00E62FD0" w:rsidRPr="00E62FD0">
        <w:rPr>
          <w:rFonts w:ascii="Arial Narrow" w:hAnsi="Arial Narrow"/>
          <w:b/>
          <w:bCs/>
          <w:sz w:val="24"/>
          <w:szCs w:val="24"/>
        </w:rPr>
        <w:t xml:space="preserve">rand </w:t>
      </w:r>
      <w:r w:rsidR="00451D8B">
        <w:rPr>
          <w:rFonts w:ascii="Arial Narrow" w:hAnsi="Arial Narrow"/>
          <w:b/>
          <w:bCs/>
          <w:sz w:val="24"/>
          <w:szCs w:val="24"/>
        </w:rPr>
        <w:t>a</w:t>
      </w:r>
      <w:r w:rsidR="00E62FD0" w:rsidRPr="00E62FD0">
        <w:rPr>
          <w:rFonts w:ascii="Arial Narrow" w:hAnsi="Arial Narrow"/>
          <w:b/>
          <w:bCs/>
          <w:sz w:val="24"/>
          <w:szCs w:val="24"/>
        </w:rPr>
        <w:t>ssociations on consumer purchasing behaviour</w:t>
      </w:r>
    </w:p>
    <w:p w14:paraId="68AC7302" w14:textId="6EE3F322" w:rsidR="00E3555B" w:rsidRPr="00E3555B" w:rsidRDefault="00E3555B" w:rsidP="00D365E1">
      <w:pPr>
        <w:spacing w:line="360" w:lineRule="auto"/>
        <w:jc w:val="both"/>
        <w:rPr>
          <w:rFonts w:ascii="Arial Narrow" w:hAnsi="Arial Narrow"/>
          <w:sz w:val="24"/>
          <w:szCs w:val="24"/>
          <w:u w:val="single"/>
        </w:rPr>
      </w:pPr>
      <w:r w:rsidRPr="00E3555B">
        <w:rPr>
          <w:rFonts w:ascii="Arial Narrow" w:hAnsi="Arial Narrow"/>
          <w:sz w:val="24"/>
          <w:szCs w:val="24"/>
          <w:u w:val="single"/>
        </w:rPr>
        <w:t>Impact of Brand Image</w:t>
      </w:r>
    </w:p>
    <w:p w14:paraId="3D383CC2" w14:textId="77777777" w:rsidR="00407F81" w:rsidRDefault="00407F81" w:rsidP="00C63ADF">
      <w:pPr>
        <w:spacing w:line="360" w:lineRule="auto"/>
        <w:jc w:val="both"/>
        <w:rPr>
          <w:rFonts w:ascii="Arial Narrow" w:hAnsi="Arial Narrow"/>
          <w:sz w:val="24"/>
          <w:szCs w:val="24"/>
        </w:rPr>
      </w:pPr>
      <w:bookmarkStart w:id="16" w:name="_Hlk130501870"/>
      <w:r w:rsidRPr="00407F81">
        <w:rPr>
          <w:rFonts w:ascii="Arial Narrow" w:hAnsi="Arial Narrow"/>
          <w:sz w:val="24"/>
          <w:szCs w:val="24"/>
        </w:rPr>
        <w:t xml:space="preserve">Zhang (2015) posits that a robust brand image that aligns with the preferences of the intended consumer demographic can yield favourable outcomes for both the brand and its offerings, as evidenced by consumer purchasing behaviour. According to Martín, </w:t>
      </w:r>
      <w:proofErr w:type="spellStart"/>
      <w:r w:rsidRPr="00407F81">
        <w:rPr>
          <w:rFonts w:ascii="Arial Narrow" w:hAnsi="Arial Narrow"/>
          <w:sz w:val="24"/>
          <w:szCs w:val="24"/>
        </w:rPr>
        <w:t>Faraoni</w:t>
      </w:r>
      <w:proofErr w:type="spellEnd"/>
      <w:r w:rsidRPr="00407F81">
        <w:rPr>
          <w:rFonts w:ascii="Arial Narrow" w:hAnsi="Arial Narrow"/>
          <w:sz w:val="24"/>
          <w:szCs w:val="24"/>
        </w:rPr>
        <w:t>, Díaz, and Ranfagni's (2018) study conducted by Deloitte, a significant proportion of consumers, precisely 69% in the retail sector, tend to consider a brand's image before purchasing. On the other hand, Zhang (2015) posited that due to the proliferation of brands in the market, consumers are inclined to base their purchase decisions primarily on the brand image as opposed to the product per se. He asserts that congruence between a brand's image and its self-concept results in a higher likelihood of consumer preference. According to Zhang (2015), Self-esteem theory pertains to an individual's self-perceptions, encompassing various aspects such as personality traits, imperfections, physical attributes, and other relevant factors (Zhang, 2015). The scrutiny of the correlation between brand image and consumer self-esteem is a crucial task for marketers, as individuals tend to exhibit varying perceptions in diverse contexts. Notwithstanding the context, consumers tend to hold a more favourable perception of a brand when its image aligns with their self-concepts (Wang and Tsai, 2014).</w:t>
      </w:r>
    </w:p>
    <w:p w14:paraId="719CA51E" w14:textId="50E30C57" w:rsidR="000A4187" w:rsidRDefault="00C63ADF" w:rsidP="00C63ADF">
      <w:pPr>
        <w:spacing w:line="360" w:lineRule="auto"/>
        <w:jc w:val="both"/>
        <w:rPr>
          <w:rFonts w:ascii="Arial Narrow" w:hAnsi="Arial Narrow"/>
          <w:sz w:val="24"/>
          <w:szCs w:val="24"/>
        </w:rPr>
      </w:pPr>
      <w:r w:rsidRPr="00C63ADF">
        <w:rPr>
          <w:rFonts w:ascii="Arial Narrow" w:hAnsi="Arial Narrow"/>
          <w:sz w:val="24"/>
          <w:szCs w:val="24"/>
        </w:rPr>
        <w:t xml:space="preserve">Arora S (2018) </w:t>
      </w:r>
      <w:bookmarkEnd w:id="16"/>
      <w:r w:rsidRPr="00C63ADF">
        <w:rPr>
          <w:rFonts w:ascii="Arial Narrow" w:hAnsi="Arial Narrow"/>
          <w:sz w:val="24"/>
          <w:szCs w:val="24"/>
        </w:rPr>
        <w:t xml:space="preserve">confirms the above and claims that brand image </w:t>
      </w:r>
      <w:r w:rsidR="006D2914">
        <w:rPr>
          <w:rFonts w:ascii="Arial Narrow" w:hAnsi="Arial Narrow"/>
          <w:sz w:val="24"/>
          <w:szCs w:val="24"/>
        </w:rPr>
        <w:t>strongly influences</w:t>
      </w:r>
      <w:r w:rsidRPr="00C63ADF">
        <w:rPr>
          <w:rFonts w:ascii="Arial Narrow" w:hAnsi="Arial Narrow"/>
          <w:sz w:val="24"/>
          <w:szCs w:val="24"/>
        </w:rPr>
        <w:t xml:space="preserve"> purchasing behavio</w:t>
      </w:r>
      <w:r w:rsidR="006D2914">
        <w:rPr>
          <w:rFonts w:ascii="Arial Narrow" w:hAnsi="Arial Narrow"/>
          <w:sz w:val="24"/>
          <w:szCs w:val="24"/>
        </w:rPr>
        <w:t>u</w:t>
      </w:r>
      <w:r w:rsidRPr="00C63ADF">
        <w:rPr>
          <w:rFonts w:ascii="Arial Narrow" w:hAnsi="Arial Narrow"/>
          <w:sz w:val="24"/>
          <w:szCs w:val="24"/>
        </w:rPr>
        <w:t xml:space="preserve">r. Furthermore, it notes that </w:t>
      </w:r>
      <w:r w:rsidR="00ED78CF">
        <w:rPr>
          <w:rFonts w:ascii="Arial Narrow" w:hAnsi="Arial Narrow"/>
          <w:sz w:val="24"/>
          <w:szCs w:val="24"/>
        </w:rPr>
        <w:t>customer behaviour is also positive with a positive brand imag</w:t>
      </w:r>
      <w:r w:rsidRPr="00C63ADF">
        <w:rPr>
          <w:rFonts w:ascii="Arial Narrow" w:hAnsi="Arial Narrow"/>
          <w:sz w:val="24"/>
          <w:szCs w:val="24"/>
        </w:rPr>
        <w:t xml:space="preserve">e. Moreover, he notes that </w:t>
      </w:r>
      <w:r w:rsidR="0019248D">
        <w:rPr>
          <w:rFonts w:ascii="Arial Narrow" w:hAnsi="Arial Narrow"/>
          <w:sz w:val="24"/>
          <w:szCs w:val="24"/>
        </w:rPr>
        <w:t>customers become loyal when satisfied with a brand</w:t>
      </w:r>
      <w:r w:rsidRPr="00C63ADF">
        <w:rPr>
          <w:rFonts w:ascii="Arial Narrow" w:hAnsi="Arial Narrow"/>
          <w:sz w:val="24"/>
          <w:szCs w:val="24"/>
        </w:rPr>
        <w:t xml:space="preserve">. Therefore, companies should seriously consider their </w:t>
      </w:r>
      <w:r w:rsidR="006D2914">
        <w:rPr>
          <w:rFonts w:ascii="Arial Narrow" w:hAnsi="Arial Narrow"/>
          <w:sz w:val="24"/>
          <w:szCs w:val="24"/>
        </w:rPr>
        <w:t>societal role</w:t>
      </w:r>
      <w:r w:rsidRPr="00C63ADF">
        <w:rPr>
          <w:rFonts w:ascii="Arial Narrow" w:hAnsi="Arial Narrow"/>
          <w:sz w:val="24"/>
          <w:szCs w:val="24"/>
        </w:rPr>
        <w:t xml:space="preserve"> </w:t>
      </w:r>
      <w:r w:rsidR="006D2914">
        <w:rPr>
          <w:rFonts w:ascii="Arial Narrow" w:hAnsi="Arial Narrow"/>
          <w:sz w:val="24"/>
          <w:szCs w:val="24"/>
        </w:rPr>
        <w:t xml:space="preserve">and </w:t>
      </w:r>
      <w:r w:rsidRPr="00C63ADF">
        <w:rPr>
          <w:rFonts w:ascii="Arial Narrow" w:hAnsi="Arial Narrow"/>
          <w:sz w:val="24"/>
          <w:szCs w:val="24"/>
        </w:rPr>
        <w:t>provide quality products/services that enhance their brand image.</w:t>
      </w:r>
      <w:r w:rsidR="000B1AB8">
        <w:rPr>
          <w:rFonts w:ascii="Arial Narrow" w:hAnsi="Arial Narrow"/>
          <w:sz w:val="24"/>
          <w:szCs w:val="24"/>
        </w:rPr>
        <w:t xml:space="preserve"> </w:t>
      </w:r>
    </w:p>
    <w:p w14:paraId="5F54D67E" w14:textId="039321FB" w:rsidR="00135451" w:rsidRDefault="00775E15" w:rsidP="00FE03AA">
      <w:pPr>
        <w:spacing w:line="360" w:lineRule="auto"/>
        <w:jc w:val="both"/>
        <w:rPr>
          <w:rFonts w:ascii="Arial Narrow" w:hAnsi="Arial Narrow"/>
          <w:sz w:val="24"/>
          <w:szCs w:val="24"/>
        </w:rPr>
      </w:pPr>
      <w:bookmarkStart w:id="17" w:name="_Hlk131024588"/>
      <w:r>
        <w:rPr>
          <w:rFonts w:ascii="Arial Narrow" w:hAnsi="Arial Narrow"/>
          <w:sz w:val="24"/>
          <w:szCs w:val="24"/>
          <w:u w:val="single"/>
        </w:rPr>
        <w:t>T</w:t>
      </w:r>
      <w:r w:rsidRPr="00775E15">
        <w:rPr>
          <w:rFonts w:ascii="Arial Narrow" w:hAnsi="Arial Narrow"/>
          <w:sz w:val="24"/>
          <w:szCs w:val="24"/>
          <w:u w:val="single"/>
        </w:rPr>
        <w:t xml:space="preserve">he </w:t>
      </w:r>
      <w:r w:rsidR="0061430F">
        <w:rPr>
          <w:rFonts w:ascii="Arial Narrow" w:hAnsi="Arial Narrow"/>
          <w:sz w:val="24"/>
          <w:szCs w:val="24"/>
          <w:u w:val="single"/>
        </w:rPr>
        <w:t>i</w:t>
      </w:r>
      <w:r w:rsidRPr="00775E15">
        <w:rPr>
          <w:rFonts w:ascii="Arial Narrow" w:hAnsi="Arial Narrow"/>
          <w:sz w:val="24"/>
          <w:szCs w:val="24"/>
          <w:u w:val="single"/>
        </w:rPr>
        <w:t>nfluence of brand awareness on consumer purchasing behaviour</w:t>
      </w:r>
      <w:r>
        <w:rPr>
          <w:rFonts w:ascii="Arial Narrow" w:hAnsi="Arial Narrow"/>
          <w:sz w:val="24"/>
          <w:szCs w:val="24"/>
          <w:u w:val="single"/>
        </w:rPr>
        <w:t xml:space="preserve"> </w:t>
      </w:r>
      <w:bookmarkEnd w:id="17"/>
    </w:p>
    <w:p w14:paraId="2CD8B7E4" w14:textId="28215F3D" w:rsidR="001B10CF" w:rsidRPr="001B10CF" w:rsidRDefault="001B10CF" w:rsidP="00FE03AA">
      <w:pPr>
        <w:spacing w:line="360" w:lineRule="auto"/>
        <w:jc w:val="both"/>
        <w:rPr>
          <w:rFonts w:ascii="Arial Narrow" w:hAnsi="Arial Narrow"/>
          <w:sz w:val="24"/>
          <w:szCs w:val="24"/>
        </w:rPr>
      </w:pPr>
      <w:r w:rsidRPr="001B10CF">
        <w:rPr>
          <w:rFonts w:ascii="Arial Narrow" w:hAnsi="Arial Narrow"/>
          <w:sz w:val="24"/>
          <w:szCs w:val="24"/>
        </w:rPr>
        <w:t xml:space="preserve">According to Aaker (1991), the awareness of brand names holds significant importance in consumer decision-making. Consumers with prior knowledge and familiarity with a brand tend to experience greater ease when purchasing. Hence, the significance of a robust brand identity for customers to opt for a recognisable brand instead of an obscure one cannot be overstated. According to Shahid et al. (2017), brand awareness is a crucial determinant that affects consumers' purchase intention. Hoyer and Brown (1990) have observed that brand awareness tends to increase the likelihood of consumers associating with a reputable brand. Brand awareness enables consumers to recognise a brand and make informed decisions regarding purchasing products or services. According to Shahid, Hussain, and Zafar (2017), the impact of brand awareness on consumer decision-making has been substantiated. Specifically, consumers tend to </w:t>
      </w:r>
      <w:proofErr w:type="gramStart"/>
      <w:r w:rsidRPr="001B10CF">
        <w:rPr>
          <w:rFonts w:ascii="Arial Narrow" w:hAnsi="Arial Narrow"/>
          <w:sz w:val="24"/>
          <w:szCs w:val="24"/>
        </w:rPr>
        <w:t>take into account</w:t>
      </w:r>
      <w:proofErr w:type="gramEnd"/>
      <w:r w:rsidRPr="001B10CF">
        <w:rPr>
          <w:rFonts w:ascii="Arial Narrow" w:hAnsi="Arial Narrow"/>
          <w:sz w:val="24"/>
          <w:szCs w:val="24"/>
        </w:rPr>
        <w:t xml:space="preserve"> the brand when contemplating the purchase of a product. According to Shahid, Hussain, and Zafar (2017), consumers who thoroughly understand a specific brand will likely have increased purchasing options and consistently engage in logical economic decision-making. Lin and Chang's (2003) research revealed that brand awareness significantly influences consumer purchasing. The study's results are consistent with the outcomes of an investigation conducted by Hoyer and Brown (1990).</w:t>
      </w:r>
    </w:p>
    <w:p w14:paraId="43DD74B4" w14:textId="458ECBE8" w:rsidR="00F64DAC" w:rsidRDefault="007F02B0" w:rsidP="00F64DAC">
      <w:pPr>
        <w:spacing w:line="360" w:lineRule="auto"/>
        <w:jc w:val="both"/>
        <w:rPr>
          <w:rFonts w:ascii="Arial Narrow" w:hAnsi="Arial Narrow"/>
          <w:sz w:val="24"/>
          <w:szCs w:val="24"/>
        </w:rPr>
      </w:pPr>
      <w:bookmarkStart w:id="18" w:name="_Hlk131024665"/>
      <w:r>
        <w:rPr>
          <w:rFonts w:ascii="Arial Narrow" w:hAnsi="Arial Narrow"/>
          <w:sz w:val="24"/>
          <w:szCs w:val="24"/>
          <w:u w:val="single"/>
        </w:rPr>
        <w:t>I</w:t>
      </w:r>
      <w:r w:rsidR="0023608B" w:rsidRPr="00F84E5C">
        <w:rPr>
          <w:rFonts w:ascii="Arial Narrow" w:hAnsi="Arial Narrow"/>
          <w:sz w:val="24"/>
          <w:szCs w:val="24"/>
          <w:u w:val="single"/>
        </w:rPr>
        <w:t xml:space="preserve">mpact of </w:t>
      </w:r>
      <w:r w:rsidR="00CE3CC4">
        <w:rPr>
          <w:rFonts w:ascii="Arial Narrow" w:hAnsi="Arial Narrow"/>
          <w:sz w:val="24"/>
          <w:szCs w:val="24"/>
          <w:u w:val="single"/>
        </w:rPr>
        <w:t>b</w:t>
      </w:r>
      <w:r w:rsidR="0023608B" w:rsidRPr="00F84E5C">
        <w:rPr>
          <w:rFonts w:ascii="Arial Narrow" w:hAnsi="Arial Narrow"/>
          <w:sz w:val="24"/>
          <w:szCs w:val="24"/>
          <w:u w:val="single"/>
        </w:rPr>
        <w:t xml:space="preserve">rand </w:t>
      </w:r>
      <w:r w:rsidR="00CE3CC4">
        <w:rPr>
          <w:rFonts w:ascii="Arial Narrow" w:hAnsi="Arial Narrow"/>
          <w:sz w:val="24"/>
          <w:szCs w:val="24"/>
          <w:u w:val="single"/>
        </w:rPr>
        <w:t>l</w:t>
      </w:r>
      <w:r w:rsidR="0023608B" w:rsidRPr="00F84E5C">
        <w:rPr>
          <w:rFonts w:ascii="Arial Narrow" w:hAnsi="Arial Narrow"/>
          <w:sz w:val="24"/>
          <w:szCs w:val="24"/>
          <w:u w:val="single"/>
        </w:rPr>
        <w:t>oyalty on consumer purchasing behaviour</w:t>
      </w:r>
      <w:bookmarkEnd w:id="18"/>
    </w:p>
    <w:p w14:paraId="3E557C28" w14:textId="77777777" w:rsidR="00E93CB1" w:rsidRPr="00E93CB1" w:rsidRDefault="00E93CB1" w:rsidP="00E93CB1">
      <w:pPr>
        <w:spacing w:line="360" w:lineRule="auto"/>
        <w:jc w:val="both"/>
        <w:rPr>
          <w:rFonts w:ascii="Arial Narrow" w:hAnsi="Arial Narrow"/>
          <w:sz w:val="24"/>
          <w:szCs w:val="24"/>
        </w:rPr>
      </w:pPr>
      <w:r w:rsidRPr="00E93CB1">
        <w:rPr>
          <w:rFonts w:ascii="Arial Narrow" w:hAnsi="Arial Narrow"/>
          <w:sz w:val="24"/>
          <w:szCs w:val="24"/>
        </w:rPr>
        <w:t xml:space="preserve">According to </w:t>
      </w:r>
      <w:proofErr w:type="spellStart"/>
      <w:r w:rsidRPr="00E93CB1">
        <w:rPr>
          <w:rFonts w:ascii="Arial Narrow" w:hAnsi="Arial Narrow"/>
          <w:sz w:val="24"/>
          <w:szCs w:val="24"/>
        </w:rPr>
        <w:t>Bornmark</w:t>
      </w:r>
      <w:proofErr w:type="spellEnd"/>
      <w:r w:rsidRPr="00E93CB1">
        <w:rPr>
          <w:rFonts w:ascii="Arial Narrow" w:hAnsi="Arial Narrow"/>
          <w:sz w:val="24"/>
          <w:szCs w:val="24"/>
        </w:rPr>
        <w:t xml:space="preserve">, </w:t>
      </w:r>
      <w:proofErr w:type="spellStart"/>
      <w:r w:rsidRPr="00E93CB1">
        <w:rPr>
          <w:rFonts w:ascii="Arial Narrow" w:hAnsi="Arial Narrow"/>
          <w:sz w:val="24"/>
          <w:szCs w:val="24"/>
        </w:rPr>
        <w:t>Göransson</w:t>
      </w:r>
      <w:proofErr w:type="spellEnd"/>
      <w:r w:rsidRPr="00E93CB1">
        <w:rPr>
          <w:rFonts w:ascii="Arial Narrow" w:hAnsi="Arial Narrow"/>
          <w:sz w:val="24"/>
          <w:szCs w:val="24"/>
        </w:rPr>
        <w:t xml:space="preserve">, and </w:t>
      </w:r>
      <w:proofErr w:type="spellStart"/>
      <w:r w:rsidRPr="00E93CB1">
        <w:rPr>
          <w:rFonts w:ascii="Arial Narrow" w:hAnsi="Arial Narrow"/>
          <w:sz w:val="24"/>
          <w:szCs w:val="24"/>
        </w:rPr>
        <w:t>Svensson's</w:t>
      </w:r>
      <w:proofErr w:type="spellEnd"/>
      <w:r w:rsidRPr="00E93CB1">
        <w:rPr>
          <w:rFonts w:ascii="Arial Narrow" w:hAnsi="Arial Narrow"/>
          <w:sz w:val="24"/>
          <w:szCs w:val="24"/>
        </w:rPr>
        <w:t xml:space="preserve"> (2006) findings, brand loyalty is a crucial determinant that affects a consumer's selection of a particular brand. In consumer behaviour, brand loyalty is characterised by a consumer's consistent tendency to purchase a specific brand repeatedly. According to Foster and Cadogan's (2000) argument, consumers are inclined to place greater trust in brands to which they exhibit loyalty despite numerous substitute brands in the market. These prompts elicit repetitive purchasing behaviours irrespective of the price of the product. Yoon and Kim (2000) corroborate the above assertions by contending that brand-loyal consumers are more likely to pay a premium price for their favoured brand than to switch to an alternative brand.</w:t>
      </w:r>
    </w:p>
    <w:p w14:paraId="52B41C2E" w14:textId="7088F274" w:rsidR="00E93CB1" w:rsidRPr="00E93CB1" w:rsidRDefault="00E93CB1" w:rsidP="00E93CB1">
      <w:pPr>
        <w:spacing w:line="360" w:lineRule="auto"/>
        <w:jc w:val="both"/>
        <w:rPr>
          <w:rFonts w:ascii="Arial Narrow" w:hAnsi="Arial Narrow"/>
          <w:sz w:val="24"/>
          <w:szCs w:val="24"/>
        </w:rPr>
      </w:pPr>
      <w:r w:rsidRPr="00E93CB1">
        <w:rPr>
          <w:rFonts w:ascii="Arial Narrow" w:hAnsi="Arial Narrow"/>
          <w:sz w:val="24"/>
          <w:szCs w:val="24"/>
        </w:rPr>
        <w:t>Consequently, the purchasing intentions of such consumers concerning a particular brand are relatively impervious to fluctuations in the brand's price. Hameed and Kanwal (2018) conducted an empirical investigation to examine the impact of brand loyalty on purchase intention within the cosmetics sector. The study's results suggest a significant favourable influence of brand loyalty on purchase intention.</w:t>
      </w:r>
    </w:p>
    <w:p w14:paraId="2BC4206D" w14:textId="3158EC8A" w:rsidR="00E52EE0" w:rsidRDefault="009D3E51" w:rsidP="00FE03AA">
      <w:pPr>
        <w:spacing w:line="360" w:lineRule="auto"/>
        <w:jc w:val="both"/>
        <w:rPr>
          <w:rFonts w:ascii="Arial Narrow" w:hAnsi="Arial Narrow"/>
          <w:sz w:val="24"/>
          <w:szCs w:val="24"/>
        </w:rPr>
      </w:pPr>
      <w:bookmarkStart w:id="19" w:name="_Hlk131024704"/>
      <w:r w:rsidRPr="00F84E5C">
        <w:rPr>
          <w:rFonts w:ascii="Arial Narrow" w:hAnsi="Arial Narrow"/>
          <w:sz w:val="24"/>
          <w:szCs w:val="24"/>
          <w:u w:val="single"/>
        </w:rPr>
        <w:t xml:space="preserve">Impact of </w:t>
      </w:r>
      <w:r w:rsidR="00D76FA8">
        <w:rPr>
          <w:rFonts w:ascii="Arial Narrow" w:hAnsi="Arial Narrow"/>
          <w:sz w:val="24"/>
          <w:szCs w:val="24"/>
          <w:u w:val="single"/>
        </w:rPr>
        <w:t>p</w:t>
      </w:r>
      <w:r w:rsidRPr="00F84E5C">
        <w:rPr>
          <w:rFonts w:ascii="Arial Narrow" w:hAnsi="Arial Narrow"/>
          <w:sz w:val="24"/>
          <w:szCs w:val="24"/>
          <w:u w:val="single"/>
        </w:rPr>
        <w:t xml:space="preserve">erceived </w:t>
      </w:r>
      <w:r w:rsidR="00D76FA8">
        <w:rPr>
          <w:rFonts w:ascii="Arial Narrow" w:hAnsi="Arial Narrow"/>
          <w:sz w:val="24"/>
          <w:szCs w:val="24"/>
          <w:u w:val="single"/>
        </w:rPr>
        <w:t>q</w:t>
      </w:r>
      <w:r w:rsidRPr="00F84E5C">
        <w:rPr>
          <w:rFonts w:ascii="Arial Narrow" w:hAnsi="Arial Narrow"/>
          <w:sz w:val="24"/>
          <w:szCs w:val="24"/>
          <w:u w:val="single"/>
        </w:rPr>
        <w:t xml:space="preserve">uality on </w:t>
      </w:r>
      <w:r w:rsidR="002467C1" w:rsidRPr="00F84E5C">
        <w:rPr>
          <w:rFonts w:ascii="Arial Narrow" w:hAnsi="Arial Narrow"/>
          <w:sz w:val="24"/>
          <w:szCs w:val="24"/>
          <w:u w:val="single"/>
        </w:rPr>
        <w:t>c</w:t>
      </w:r>
      <w:r w:rsidRPr="00F84E5C">
        <w:rPr>
          <w:rFonts w:ascii="Arial Narrow" w:hAnsi="Arial Narrow"/>
          <w:sz w:val="24"/>
          <w:szCs w:val="24"/>
          <w:u w:val="single"/>
        </w:rPr>
        <w:t>onsumer purchasing behaviour</w:t>
      </w:r>
      <w:r w:rsidR="00E53EB0">
        <w:rPr>
          <w:rFonts w:ascii="Arial Narrow" w:hAnsi="Arial Narrow"/>
          <w:sz w:val="24"/>
          <w:szCs w:val="24"/>
        </w:rPr>
        <w:t xml:space="preserve"> </w:t>
      </w:r>
      <w:bookmarkEnd w:id="19"/>
    </w:p>
    <w:p w14:paraId="33A6F142" w14:textId="2E85F9AE" w:rsidR="00452EE0" w:rsidRDefault="00452EE0" w:rsidP="00FE03AA">
      <w:pPr>
        <w:spacing w:line="360" w:lineRule="auto"/>
        <w:jc w:val="both"/>
        <w:rPr>
          <w:rFonts w:ascii="Arial Narrow" w:hAnsi="Arial Narrow"/>
          <w:sz w:val="24"/>
          <w:szCs w:val="24"/>
        </w:rPr>
      </w:pPr>
      <w:proofErr w:type="spellStart"/>
      <w:r w:rsidRPr="00452EE0">
        <w:rPr>
          <w:rFonts w:ascii="Arial Narrow" w:hAnsi="Arial Narrow"/>
          <w:sz w:val="24"/>
          <w:szCs w:val="24"/>
        </w:rPr>
        <w:t>Idealogic</w:t>
      </w:r>
      <w:proofErr w:type="spellEnd"/>
      <w:r w:rsidRPr="00452EE0">
        <w:rPr>
          <w:rFonts w:ascii="Arial Narrow" w:hAnsi="Arial Narrow"/>
          <w:sz w:val="24"/>
          <w:szCs w:val="24"/>
        </w:rPr>
        <w:t xml:space="preserve"> (2022) states that the perception of quality is a potent psychological factor significantly impacting consumer purchasing decisions. The crucial element is the consumer's perception of a product, which ultimately influences their decision to purchase the brand and fosters a propensity to exhibit brand loyalty. Perceived quality has been identified by Martins et al. (2019) as a cognitive response that exerts an influence on consumer product purchase decisions. </w:t>
      </w:r>
      <w:proofErr w:type="spellStart"/>
      <w:r w:rsidRPr="00452EE0">
        <w:rPr>
          <w:rFonts w:ascii="Arial Narrow" w:hAnsi="Arial Narrow"/>
          <w:sz w:val="24"/>
          <w:szCs w:val="24"/>
        </w:rPr>
        <w:t>Asshidin</w:t>
      </w:r>
      <w:proofErr w:type="spellEnd"/>
      <w:r w:rsidRPr="00452EE0">
        <w:rPr>
          <w:rFonts w:ascii="Arial Narrow" w:hAnsi="Arial Narrow"/>
          <w:sz w:val="24"/>
          <w:szCs w:val="24"/>
        </w:rPr>
        <w:t xml:space="preserve">, Abidin, and Borhan (2016) assert that perceived quality significantly influences consumer purchasing behaviour within the marketing domain. The research results align with the outcomes reported by </w:t>
      </w:r>
      <w:proofErr w:type="spellStart"/>
      <w:r w:rsidRPr="00452EE0">
        <w:rPr>
          <w:rFonts w:ascii="Arial Narrow" w:hAnsi="Arial Narrow"/>
          <w:sz w:val="24"/>
          <w:szCs w:val="24"/>
        </w:rPr>
        <w:t>Dogerlioglu</w:t>
      </w:r>
      <w:proofErr w:type="spellEnd"/>
      <w:r w:rsidRPr="00452EE0">
        <w:rPr>
          <w:rFonts w:ascii="Arial Narrow" w:hAnsi="Arial Narrow"/>
          <w:sz w:val="24"/>
          <w:szCs w:val="24"/>
        </w:rPr>
        <w:t xml:space="preserve">-Demir and </w:t>
      </w:r>
      <w:proofErr w:type="spellStart"/>
      <w:r w:rsidRPr="00452EE0">
        <w:rPr>
          <w:rFonts w:ascii="Arial Narrow" w:hAnsi="Arial Narrow"/>
          <w:sz w:val="24"/>
          <w:szCs w:val="24"/>
        </w:rPr>
        <w:t>Tansuhaj</w:t>
      </w:r>
      <w:proofErr w:type="spellEnd"/>
      <w:r w:rsidRPr="00452EE0">
        <w:rPr>
          <w:rFonts w:ascii="Arial Narrow" w:hAnsi="Arial Narrow"/>
          <w:sz w:val="24"/>
          <w:szCs w:val="24"/>
        </w:rPr>
        <w:t xml:space="preserve"> (2011) and Martins et al. (2019). The research indicates that perceived quality is a highly significant factor that can be utilised to elucidate a brand's fluctuation and consumer purchasing intentions. The results validate the favourable correlation between store brands and consumers' purchase preferences.</w:t>
      </w:r>
    </w:p>
    <w:p w14:paraId="410FF6CA" w14:textId="3F2E56FC" w:rsidR="008641A6" w:rsidRDefault="00B85650" w:rsidP="00304569">
      <w:pPr>
        <w:spacing w:line="360" w:lineRule="auto"/>
        <w:jc w:val="both"/>
        <w:rPr>
          <w:rFonts w:ascii="Arial Narrow" w:hAnsi="Arial Narrow"/>
          <w:sz w:val="24"/>
          <w:szCs w:val="24"/>
        </w:rPr>
      </w:pPr>
      <w:bookmarkStart w:id="20" w:name="_Hlk131024756"/>
      <w:r w:rsidRPr="00F84E5C">
        <w:rPr>
          <w:rFonts w:ascii="Arial Narrow" w:hAnsi="Arial Narrow"/>
          <w:sz w:val="24"/>
          <w:szCs w:val="24"/>
          <w:u w:val="single"/>
        </w:rPr>
        <w:t xml:space="preserve">Impact of </w:t>
      </w:r>
      <w:r w:rsidR="00B4072B">
        <w:rPr>
          <w:rFonts w:ascii="Arial Narrow" w:hAnsi="Arial Narrow"/>
          <w:sz w:val="24"/>
          <w:szCs w:val="24"/>
          <w:u w:val="single"/>
        </w:rPr>
        <w:t>b</w:t>
      </w:r>
      <w:r w:rsidRPr="00F84E5C">
        <w:rPr>
          <w:rFonts w:ascii="Arial Narrow" w:hAnsi="Arial Narrow"/>
          <w:sz w:val="24"/>
          <w:szCs w:val="24"/>
          <w:u w:val="single"/>
        </w:rPr>
        <w:t xml:space="preserve">rand </w:t>
      </w:r>
      <w:r w:rsidR="00B4072B">
        <w:rPr>
          <w:rFonts w:ascii="Arial Narrow" w:hAnsi="Arial Narrow"/>
          <w:sz w:val="24"/>
          <w:szCs w:val="24"/>
          <w:u w:val="single"/>
        </w:rPr>
        <w:t>a</w:t>
      </w:r>
      <w:r w:rsidRPr="00F84E5C">
        <w:rPr>
          <w:rFonts w:ascii="Arial Narrow" w:hAnsi="Arial Narrow"/>
          <w:sz w:val="24"/>
          <w:szCs w:val="24"/>
          <w:u w:val="single"/>
        </w:rPr>
        <w:t>ssociations on consumer purchasing behaviour</w:t>
      </w:r>
      <w:r w:rsidR="00193E35">
        <w:rPr>
          <w:rFonts w:ascii="Arial Narrow" w:hAnsi="Arial Narrow"/>
          <w:sz w:val="24"/>
          <w:szCs w:val="24"/>
        </w:rPr>
        <w:t xml:space="preserve"> </w:t>
      </w:r>
      <w:bookmarkEnd w:id="20"/>
    </w:p>
    <w:p w14:paraId="7F6F8536" w14:textId="3BE78173" w:rsidR="00C31EE8" w:rsidRDefault="00C31EE8" w:rsidP="00304569">
      <w:pPr>
        <w:spacing w:line="360" w:lineRule="auto"/>
        <w:jc w:val="both"/>
        <w:rPr>
          <w:rFonts w:ascii="Arial Narrow" w:hAnsi="Arial Narrow"/>
          <w:sz w:val="24"/>
          <w:szCs w:val="24"/>
        </w:rPr>
      </w:pPr>
      <w:r w:rsidRPr="00C31EE8">
        <w:rPr>
          <w:rFonts w:ascii="Arial Narrow" w:hAnsi="Arial Narrow"/>
          <w:sz w:val="24"/>
          <w:szCs w:val="24"/>
        </w:rPr>
        <w:t xml:space="preserve">As previously stated, brand associations pertain to any aspect directly or indirectly associated with a brand within a consumer's memory and are typically correlated with brand characteristics, attitudes, and advantages. The associations that a brand evokes are a crucial determinant of a consumer's purchasing behaviour. According to Phong et al. (2020), brand associations provide consumers with justifications for purchasing a brand's products, serving as a foundation for buying decisions and brand allegiance. The results of a study by Pasha and </w:t>
      </w:r>
      <w:proofErr w:type="spellStart"/>
      <w:r w:rsidRPr="00C31EE8">
        <w:rPr>
          <w:rFonts w:ascii="Arial Narrow" w:hAnsi="Arial Narrow"/>
          <w:sz w:val="24"/>
          <w:szCs w:val="24"/>
        </w:rPr>
        <w:t>Hadibrata</w:t>
      </w:r>
      <w:proofErr w:type="spellEnd"/>
      <w:r w:rsidRPr="00C31EE8">
        <w:rPr>
          <w:rFonts w:ascii="Arial Narrow" w:hAnsi="Arial Narrow"/>
          <w:sz w:val="24"/>
          <w:szCs w:val="24"/>
        </w:rPr>
        <w:t xml:space="preserve"> (2019) demonstrated a favourable association between brand associations and consumer purchasing behaviour. </w:t>
      </w:r>
      <w:proofErr w:type="spellStart"/>
      <w:r w:rsidRPr="00C31EE8">
        <w:rPr>
          <w:rFonts w:ascii="Arial Narrow" w:hAnsi="Arial Narrow"/>
          <w:sz w:val="24"/>
          <w:szCs w:val="24"/>
        </w:rPr>
        <w:t>Grigaliūnaitė</w:t>
      </w:r>
      <w:proofErr w:type="spellEnd"/>
      <w:r w:rsidRPr="00C31EE8">
        <w:rPr>
          <w:rFonts w:ascii="Arial Narrow" w:hAnsi="Arial Narrow"/>
          <w:sz w:val="24"/>
          <w:szCs w:val="24"/>
        </w:rPr>
        <w:t xml:space="preserve"> and </w:t>
      </w:r>
      <w:proofErr w:type="spellStart"/>
      <w:r w:rsidRPr="00C31EE8">
        <w:rPr>
          <w:rFonts w:ascii="Arial Narrow" w:hAnsi="Arial Narrow"/>
          <w:sz w:val="24"/>
          <w:szCs w:val="24"/>
        </w:rPr>
        <w:t>Pilelienė</w:t>
      </w:r>
      <w:proofErr w:type="spellEnd"/>
      <w:r w:rsidRPr="00C31EE8">
        <w:rPr>
          <w:rFonts w:ascii="Arial Narrow" w:hAnsi="Arial Narrow"/>
          <w:sz w:val="24"/>
          <w:szCs w:val="24"/>
        </w:rPr>
        <w:t xml:space="preserve"> (2017) have conducted research confirming a positive and significant correlation between brand associations and consumer purchase behaviour.</w:t>
      </w:r>
      <w:r>
        <w:rPr>
          <w:rFonts w:ascii="Arial Narrow" w:hAnsi="Arial Narrow"/>
          <w:sz w:val="24"/>
          <w:szCs w:val="24"/>
        </w:rPr>
        <w:t xml:space="preserve"> </w:t>
      </w:r>
    </w:p>
    <w:p w14:paraId="36D2FF85" w14:textId="76360006" w:rsidR="003F0E14" w:rsidRDefault="00735834" w:rsidP="0000562A">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13690BD" wp14:editId="5188094D">
            <wp:extent cx="5725368" cy="3054350"/>
            <wp:effectExtent l="0" t="0" r="889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50029" cy="3120853"/>
                    </a:xfrm>
                    <a:prstGeom prst="rect">
                      <a:avLst/>
                    </a:prstGeom>
                    <a:noFill/>
                  </pic:spPr>
                </pic:pic>
              </a:graphicData>
            </a:graphic>
          </wp:inline>
        </w:drawing>
      </w:r>
    </w:p>
    <w:p w14:paraId="0A8E8C34" w14:textId="03E5F5F9" w:rsidR="006157B7" w:rsidRPr="00193E35" w:rsidRDefault="006157B7" w:rsidP="0000562A">
      <w:pPr>
        <w:spacing w:line="360" w:lineRule="auto"/>
        <w:jc w:val="center"/>
        <w:rPr>
          <w:rFonts w:ascii="Arial Narrow" w:hAnsi="Arial Narrow"/>
          <w:sz w:val="24"/>
          <w:szCs w:val="24"/>
        </w:rPr>
      </w:pPr>
      <w:r w:rsidRPr="006157B7">
        <w:rPr>
          <w:rFonts w:ascii="Arial Narrow" w:hAnsi="Arial Narrow"/>
          <w:sz w:val="24"/>
          <w:szCs w:val="24"/>
        </w:rPr>
        <w:t>(Created by the researcher)</w:t>
      </w:r>
    </w:p>
    <w:p w14:paraId="6E81CA01" w14:textId="177148B4" w:rsidR="00BE0ECD" w:rsidRDefault="00A330B3" w:rsidP="0017139A">
      <w:pPr>
        <w:spacing w:line="360" w:lineRule="auto"/>
        <w:jc w:val="both"/>
        <w:rPr>
          <w:rFonts w:ascii="Arial Narrow" w:hAnsi="Arial Narrow"/>
          <w:sz w:val="24"/>
          <w:szCs w:val="24"/>
        </w:rPr>
      </w:pPr>
      <w:r>
        <w:rPr>
          <w:rFonts w:ascii="Arial Narrow" w:hAnsi="Arial Narrow"/>
          <w:b/>
          <w:bCs/>
          <w:sz w:val="24"/>
          <w:szCs w:val="24"/>
        </w:rPr>
        <w:t>2.</w:t>
      </w:r>
      <w:r w:rsidR="00645D6C">
        <w:rPr>
          <w:rFonts w:ascii="Arial Narrow" w:hAnsi="Arial Narrow"/>
          <w:b/>
          <w:bCs/>
          <w:sz w:val="24"/>
          <w:szCs w:val="24"/>
        </w:rPr>
        <w:t>6</w:t>
      </w:r>
      <w:r>
        <w:rPr>
          <w:rFonts w:ascii="Arial Narrow" w:hAnsi="Arial Narrow"/>
          <w:b/>
          <w:bCs/>
          <w:sz w:val="24"/>
          <w:szCs w:val="24"/>
        </w:rPr>
        <w:t xml:space="preserve"> </w:t>
      </w:r>
      <w:r w:rsidR="00BE0ECD" w:rsidRPr="00BE0ECD">
        <w:rPr>
          <w:rFonts w:ascii="Arial Narrow" w:hAnsi="Arial Narrow"/>
          <w:b/>
          <w:bCs/>
          <w:sz w:val="24"/>
          <w:szCs w:val="24"/>
        </w:rPr>
        <w:t>Conclusion</w:t>
      </w:r>
      <w:r w:rsidR="00BE0ECD">
        <w:rPr>
          <w:rFonts w:ascii="Arial Narrow" w:hAnsi="Arial Narrow"/>
          <w:sz w:val="24"/>
          <w:szCs w:val="24"/>
        </w:rPr>
        <w:t xml:space="preserve"> </w:t>
      </w:r>
    </w:p>
    <w:p w14:paraId="548DDCA4" w14:textId="2FD0D837" w:rsidR="0001354B" w:rsidRDefault="0001354B" w:rsidP="0017139A">
      <w:pPr>
        <w:spacing w:line="360" w:lineRule="auto"/>
        <w:jc w:val="both"/>
        <w:rPr>
          <w:rFonts w:ascii="Arial Narrow" w:hAnsi="Arial Narrow"/>
          <w:sz w:val="24"/>
          <w:szCs w:val="24"/>
        </w:rPr>
      </w:pPr>
      <w:r w:rsidRPr="0001354B">
        <w:rPr>
          <w:rFonts w:ascii="Arial Narrow" w:hAnsi="Arial Narrow"/>
          <w:sz w:val="24"/>
          <w:szCs w:val="24"/>
        </w:rPr>
        <w:t>Diverse perspectives exist among authors regarding the impact of brand image and loyalty on consumer purchasing behaviour. Following a comprehensive analysis outlined earlier, most scholars concur that a favourable correlation is evident between brand image, brand awareness, brand loyalty, perceived quality, brand associations, and consumer purchasing behaviour. Nevertheless, most research endeavours concentrate on a singular facet of brand equity and its impact on consumer conduct. Moreover, certain studies need more empirical substantiation, resulting in a cavity within the extant body of literature. This research aims to address the identified deficiencies by integrating the components of brand equity, such as perceived quality, brand associations, brand awareness, and brand quality, in evaluating their influence on consumers' buying behaviour. Furthermore, the research provides theoretical and empirical support for the abovementioned variables.</w:t>
      </w:r>
      <w:r>
        <w:rPr>
          <w:rFonts w:ascii="Arial Narrow" w:hAnsi="Arial Narrow"/>
          <w:sz w:val="24"/>
          <w:szCs w:val="24"/>
        </w:rPr>
        <w:t xml:space="preserve"> </w:t>
      </w:r>
    </w:p>
    <w:p w14:paraId="064889D3" w14:textId="283D4437" w:rsidR="00215763" w:rsidRPr="00680902" w:rsidRDefault="00E41B80" w:rsidP="0017139A">
      <w:pPr>
        <w:spacing w:line="360" w:lineRule="auto"/>
        <w:jc w:val="both"/>
        <w:rPr>
          <w:rFonts w:ascii="Arial Narrow" w:hAnsi="Arial Narrow"/>
          <w:b/>
          <w:bCs/>
          <w:sz w:val="28"/>
          <w:szCs w:val="28"/>
        </w:rPr>
      </w:pPr>
      <w:r>
        <w:rPr>
          <w:rFonts w:ascii="Arial Narrow" w:hAnsi="Arial Narrow"/>
          <w:b/>
          <w:bCs/>
          <w:sz w:val="28"/>
          <w:szCs w:val="28"/>
        </w:rPr>
        <w:t>III.</w:t>
      </w:r>
      <w:r w:rsidR="00680902" w:rsidRPr="00680902">
        <w:rPr>
          <w:rFonts w:ascii="Arial Narrow" w:hAnsi="Arial Narrow"/>
          <w:b/>
          <w:bCs/>
          <w:sz w:val="28"/>
          <w:szCs w:val="28"/>
        </w:rPr>
        <w:t xml:space="preserve"> M</w:t>
      </w:r>
      <w:r w:rsidR="00016732">
        <w:rPr>
          <w:rFonts w:ascii="Arial Narrow" w:hAnsi="Arial Narrow"/>
          <w:b/>
          <w:bCs/>
          <w:sz w:val="28"/>
          <w:szCs w:val="28"/>
        </w:rPr>
        <w:t>ETHODOLOGY</w:t>
      </w:r>
    </w:p>
    <w:p w14:paraId="0F1F4B01" w14:textId="2687E872" w:rsidR="00555017" w:rsidRDefault="00E122AB" w:rsidP="00555017">
      <w:pPr>
        <w:pStyle w:val="a7"/>
        <w:numPr>
          <w:ilvl w:val="1"/>
          <w:numId w:val="4"/>
        </w:numPr>
        <w:spacing w:line="360" w:lineRule="auto"/>
        <w:jc w:val="both"/>
        <w:rPr>
          <w:rFonts w:ascii="Arial Narrow" w:hAnsi="Arial Narrow"/>
          <w:b/>
          <w:bCs/>
          <w:sz w:val="24"/>
          <w:szCs w:val="24"/>
        </w:rPr>
      </w:pPr>
      <w:r w:rsidRPr="00E122AB">
        <w:rPr>
          <w:rFonts w:ascii="Arial Narrow" w:hAnsi="Arial Narrow"/>
          <w:b/>
          <w:bCs/>
          <w:sz w:val="24"/>
          <w:szCs w:val="24"/>
        </w:rPr>
        <w:t>Introduction</w:t>
      </w:r>
      <w:r w:rsidR="00E86417">
        <w:rPr>
          <w:rFonts w:ascii="Arial Narrow" w:hAnsi="Arial Narrow"/>
          <w:b/>
          <w:bCs/>
          <w:sz w:val="24"/>
          <w:szCs w:val="24"/>
        </w:rPr>
        <w:t xml:space="preserve"> </w:t>
      </w:r>
    </w:p>
    <w:p w14:paraId="2DCF8A77" w14:textId="714DAD32" w:rsidR="00686E4A" w:rsidRPr="00E64206" w:rsidRDefault="00686E4A" w:rsidP="00686E4A">
      <w:pPr>
        <w:spacing w:line="360" w:lineRule="auto"/>
        <w:jc w:val="both"/>
        <w:rPr>
          <w:rFonts w:ascii="Arial Narrow" w:hAnsi="Arial Narrow"/>
          <w:sz w:val="24"/>
          <w:szCs w:val="24"/>
        </w:rPr>
      </w:pPr>
      <w:r w:rsidRPr="00E64206">
        <w:rPr>
          <w:rFonts w:ascii="Arial Narrow" w:hAnsi="Arial Narrow"/>
          <w:sz w:val="24"/>
          <w:szCs w:val="24"/>
        </w:rPr>
        <w:t xml:space="preserve">The present chapter expounds upon the methodology, approaches, and steps employed in the investigation to accomplish its stated objectives. This document presents the justification for the selected method, the preparatory phases, and the timetable for the study. The research questions are an integral component of the research strategy employed for primary research. </w:t>
      </w:r>
      <w:proofErr w:type="spellStart"/>
      <w:r w:rsidRPr="00E64206">
        <w:rPr>
          <w:rFonts w:ascii="Arial Narrow" w:hAnsi="Arial Narrow"/>
          <w:sz w:val="24"/>
          <w:szCs w:val="24"/>
        </w:rPr>
        <w:t>Alturki</w:t>
      </w:r>
      <w:proofErr w:type="spellEnd"/>
      <w:r w:rsidRPr="00E64206">
        <w:rPr>
          <w:rFonts w:ascii="Arial Narrow" w:hAnsi="Arial Narrow"/>
          <w:sz w:val="24"/>
          <w:szCs w:val="24"/>
        </w:rPr>
        <w:t xml:space="preserve"> (2021) posits that the collection and analysis of data to present novel and valuable findings varies depending on the type of research conducted. The selection of an appropriate methodology is influenced by various factors such as the researcher's beliefs, interests, and objectives, the study's purpose, and the nature of the data to be gathered and analysed. Selecting a research methodology</w:t>
      </w:r>
      <w:r w:rsidR="00E64206">
        <w:rPr>
          <w:rFonts w:ascii="Arial Narrow" w:hAnsi="Arial Narrow"/>
          <w:sz w:val="24"/>
          <w:szCs w:val="24"/>
        </w:rPr>
        <w:t xml:space="preserve"> </w:t>
      </w:r>
      <w:r w:rsidRPr="00E64206">
        <w:rPr>
          <w:rFonts w:ascii="Arial Narrow" w:hAnsi="Arial Narrow"/>
          <w:sz w:val="24"/>
          <w:szCs w:val="24"/>
        </w:rPr>
        <w:t>impacts the research design and, consequently, the findings.</w:t>
      </w:r>
    </w:p>
    <w:p w14:paraId="05A28780" w14:textId="77777777" w:rsidR="00360960" w:rsidRDefault="0088058D" w:rsidP="00B5548F">
      <w:pPr>
        <w:pStyle w:val="a7"/>
        <w:numPr>
          <w:ilvl w:val="1"/>
          <w:numId w:val="4"/>
        </w:numPr>
        <w:spacing w:line="360" w:lineRule="auto"/>
        <w:jc w:val="both"/>
        <w:rPr>
          <w:rFonts w:ascii="Arial Narrow" w:hAnsi="Arial Narrow"/>
          <w:b/>
          <w:bCs/>
          <w:sz w:val="24"/>
          <w:szCs w:val="24"/>
        </w:rPr>
      </w:pPr>
      <w:bookmarkStart w:id="21" w:name="_Hlk132282115"/>
      <w:r w:rsidRPr="001E7F51">
        <w:rPr>
          <w:rFonts w:ascii="Arial Narrow" w:hAnsi="Arial Narrow"/>
          <w:b/>
          <w:bCs/>
          <w:sz w:val="24"/>
          <w:szCs w:val="24"/>
        </w:rPr>
        <w:t>Definition</w:t>
      </w:r>
      <w:r w:rsidR="007F5C39" w:rsidRPr="001E7F51">
        <w:rPr>
          <w:rFonts w:ascii="Arial Narrow" w:hAnsi="Arial Narrow"/>
          <w:b/>
          <w:bCs/>
          <w:sz w:val="24"/>
          <w:szCs w:val="24"/>
        </w:rPr>
        <w:t xml:space="preserve"> of research</w:t>
      </w:r>
      <w:r w:rsidR="006A1ECB" w:rsidRPr="001E7F51">
        <w:rPr>
          <w:rFonts w:ascii="Arial Narrow" w:hAnsi="Arial Narrow"/>
          <w:b/>
          <w:bCs/>
          <w:sz w:val="24"/>
          <w:szCs w:val="24"/>
        </w:rPr>
        <w:t xml:space="preserve"> </w:t>
      </w:r>
    </w:p>
    <w:bookmarkEnd w:id="21"/>
    <w:p w14:paraId="7176BE38" w14:textId="4488D4A9" w:rsidR="006A1ECB" w:rsidRPr="00360960" w:rsidRDefault="00092C8C" w:rsidP="00360960">
      <w:pPr>
        <w:spacing w:line="360" w:lineRule="auto"/>
        <w:jc w:val="both"/>
        <w:rPr>
          <w:rFonts w:ascii="Arial Narrow" w:hAnsi="Arial Narrow"/>
          <w:b/>
          <w:bCs/>
          <w:sz w:val="24"/>
          <w:szCs w:val="24"/>
        </w:rPr>
      </w:pPr>
      <w:r w:rsidRPr="00092C8C">
        <w:rPr>
          <w:rFonts w:ascii="Arial Narrow" w:hAnsi="Arial Narrow"/>
          <w:sz w:val="24"/>
          <w:szCs w:val="24"/>
        </w:rPr>
        <w:t>According to Kothari's (2004) definition, research is a systematic and rational exploration to obtain relevant information on a particular subject—the type of inquiry in question endeavours to resolve scientific and societal predicaments using</w:t>
      </w:r>
      <w:r w:rsidR="00C9158A">
        <w:rPr>
          <w:rFonts w:ascii="Arial Narrow" w:hAnsi="Arial Narrow"/>
          <w:sz w:val="24"/>
          <w:szCs w:val="24"/>
        </w:rPr>
        <w:t xml:space="preserve"> </w:t>
      </w:r>
      <w:r w:rsidRPr="00092C8C">
        <w:rPr>
          <w:rFonts w:ascii="Arial Narrow" w:hAnsi="Arial Narrow"/>
          <w:sz w:val="24"/>
          <w:szCs w:val="24"/>
        </w:rPr>
        <w:t xml:space="preserve">impartial and methodical examination. Pandey P. and Pandey M.M. (2021) define research as an intellectual pursuit that seeks to uncover novel insights and knowledge. According to </w:t>
      </w:r>
      <w:proofErr w:type="spellStart"/>
      <w:r w:rsidRPr="00092C8C">
        <w:rPr>
          <w:rFonts w:ascii="Arial Narrow" w:hAnsi="Arial Narrow"/>
          <w:sz w:val="24"/>
          <w:szCs w:val="24"/>
        </w:rPr>
        <w:t>Askarzai</w:t>
      </w:r>
      <w:proofErr w:type="spellEnd"/>
      <w:r w:rsidRPr="00092C8C">
        <w:rPr>
          <w:rFonts w:ascii="Arial Narrow" w:hAnsi="Arial Narrow"/>
          <w:sz w:val="24"/>
          <w:szCs w:val="24"/>
        </w:rPr>
        <w:t xml:space="preserve"> and colleagues (2017), research generates novel insights, rectifies prevailing errors, dispels misunderstandings, and supplements the current reservoir of knowledge. Per the definition provided in the Advanced Learner's Dictionary of Current English, research is a meticulous examination or exploration, mainly through the pursuit of novel information in any field of expertise. </w:t>
      </w:r>
      <w:r w:rsidR="006A1ECB" w:rsidRPr="00360960">
        <w:rPr>
          <w:rFonts w:ascii="Arial Narrow" w:hAnsi="Arial Narrow"/>
          <w:sz w:val="24"/>
          <w:szCs w:val="24"/>
        </w:rPr>
        <w:t xml:space="preserve">Lastly, </w:t>
      </w:r>
      <w:proofErr w:type="spellStart"/>
      <w:r w:rsidR="00360960" w:rsidRPr="00360960">
        <w:rPr>
          <w:rFonts w:ascii="Arial Narrow" w:hAnsi="Arial Narrow"/>
          <w:sz w:val="24"/>
          <w:szCs w:val="24"/>
        </w:rPr>
        <w:t>Askarzai</w:t>
      </w:r>
      <w:proofErr w:type="spellEnd"/>
      <w:r w:rsidR="00360960" w:rsidRPr="00360960">
        <w:rPr>
          <w:rFonts w:ascii="Arial Narrow" w:hAnsi="Arial Narrow"/>
          <w:sz w:val="24"/>
          <w:szCs w:val="24"/>
        </w:rPr>
        <w:t xml:space="preserve"> W. et al. (2017) </w:t>
      </w:r>
      <w:r w:rsidR="006A1ECB" w:rsidRPr="00360960">
        <w:rPr>
          <w:rFonts w:ascii="Arial Narrow" w:hAnsi="Arial Narrow"/>
          <w:sz w:val="24"/>
          <w:szCs w:val="24"/>
        </w:rPr>
        <w:t xml:space="preserve">postulate that research is a systematic process that entails an in-depth search or study of any </w:t>
      </w:r>
      <w:proofErr w:type="gramStart"/>
      <w:r w:rsidR="006A1ECB" w:rsidRPr="00360960">
        <w:rPr>
          <w:rFonts w:ascii="Arial Narrow" w:hAnsi="Arial Narrow"/>
          <w:sz w:val="24"/>
          <w:szCs w:val="24"/>
        </w:rPr>
        <w:t>particular subject</w:t>
      </w:r>
      <w:proofErr w:type="gramEnd"/>
      <w:r w:rsidR="006A1ECB" w:rsidRPr="00360960">
        <w:rPr>
          <w:rFonts w:ascii="Arial Narrow" w:hAnsi="Arial Narrow"/>
          <w:sz w:val="24"/>
          <w:szCs w:val="24"/>
        </w:rPr>
        <w:t xml:space="preserve"> supported by collecting, computing and interpreting pertinent data.</w:t>
      </w:r>
      <w:r w:rsidR="00C87FFA" w:rsidRPr="00360960">
        <w:rPr>
          <w:rFonts w:ascii="Arial Narrow" w:hAnsi="Arial Narrow"/>
          <w:sz w:val="24"/>
          <w:szCs w:val="24"/>
        </w:rPr>
        <w:t xml:space="preserve"> </w:t>
      </w:r>
      <w:r w:rsidR="00360960" w:rsidRPr="00360960">
        <w:rPr>
          <w:rFonts w:ascii="Arial Narrow" w:hAnsi="Arial Narrow"/>
          <w:sz w:val="24"/>
          <w:szCs w:val="24"/>
        </w:rPr>
        <w:t xml:space="preserve">Based on a thorough literature review, </w:t>
      </w:r>
      <w:bookmarkStart w:id="22" w:name="_Hlk132128299"/>
      <w:r w:rsidR="00BF7438">
        <w:rPr>
          <w:rFonts w:ascii="Arial Narrow" w:hAnsi="Arial Narrow"/>
          <w:sz w:val="24"/>
          <w:szCs w:val="24"/>
        </w:rPr>
        <w:t>they</w:t>
      </w:r>
      <w:r w:rsidR="00360960" w:rsidRPr="00360960">
        <w:rPr>
          <w:rFonts w:ascii="Arial Narrow" w:hAnsi="Arial Narrow"/>
          <w:sz w:val="24"/>
          <w:szCs w:val="24"/>
        </w:rPr>
        <w:t xml:space="preserve"> </w:t>
      </w:r>
      <w:bookmarkEnd w:id="22"/>
      <w:r w:rsidR="00360960" w:rsidRPr="00360960">
        <w:rPr>
          <w:rFonts w:ascii="Arial Narrow" w:hAnsi="Arial Narrow"/>
          <w:sz w:val="24"/>
          <w:szCs w:val="24"/>
        </w:rPr>
        <w:t>discuss the three primary research methodologies and the</w:t>
      </w:r>
      <w:r w:rsidR="00E025A1">
        <w:rPr>
          <w:rFonts w:ascii="Arial Narrow" w:hAnsi="Arial Narrow"/>
          <w:sz w:val="24"/>
          <w:szCs w:val="24"/>
        </w:rPr>
        <w:t>ir attributes</w:t>
      </w:r>
      <w:r w:rsidR="00360960" w:rsidRPr="00360960">
        <w:rPr>
          <w:rFonts w:ascii="Arial Narrow" w:hAnsi="Arial Narrow"/>
          <w:sz w:val="24"/>
          <w:szCs w:val="24"/>
        </w:rPr>
        <w:t xml:space="preserve"> – qualitative, quantitative or a combination of both.</w:t>
      </w:r>
    </w:p>
    <w:p w14:paraId="40C3A66C" w14:textId="7EA1C787" w:rsidR="00215763" w:rsidRPr="00BF2DA5" w:rsidRDefault="00E536A3" w:rsidP="00B5548F">
      <w:pPr>
        <w:pStyle w:val="a7"/>
        <w:numPr>
          <w:ilvl w:val="1"/>
          <w:numId w:val="4"/>
        </w:numPr>
        <w:spacing w:line="360" w:lineRule="auto"/>
        <w:rPr>
          <w:rFonts w:ascii="Arial Narrow" w:hAnsi="Arial Narrow"/>
          <w:b/>
          <w:bCs/>
          <w:sz w:val="24"/>
          <w:szCs w:val="24"/>
        </w:rPr>
      </w:pPr>
      <w:bookmarkStart w:id="23" w:name="_Hlk132282056"/>
      <w:r w:rsidRPr="00BF2DA5">
        <w:rPr>
          <w:rFonts w:ascii="Arial Narrow" w:hAnsi="Arial Narrow"/>
          <w:b/>
          <w:bCs/>
          <w:sz w:val="24"/>
          <w:szCs w:val="24"/>
        </w:rPr>
        <w:t xml:space="preserve">Research Onion Model </w:t>
      </w:r>
    </w:p>
    <w:bookmarkEnd w:id="23"/>
    <w:p w14:paraId="65DBAB14" w14:textId="6196513A" w:rsidR="00215763" w:rsidRDefault="00215763" w:rsidP="00215763">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2DDDF66" wp14:editId="6176C0E8">
            <wp:extent cx="5029200" cy="3352800"/>
            <wp:effectExtent l="0" t="0" r="0" b="0"/>
            <wp:docPr id="1986471197"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86431" cy="3390954"/>
                    </a:xfrm>
                    <a:prstGeom prst="rect">
                      <a:avLst/>
                    </a:prstGeom>
                    <a:noFill/>
                  </pic:spPr>
                </pic:pic>
              </a:graphicData>
            </a:graphic>
          </wp:inline>
        </w:drawing>
      </w:r>
    </w:p>
    <w:p w14:paraId="1E51EA46" w14:textId="76E967BB" w:rsidR="007217B0" w:rsidRDefault="007217B0" w:rsidP="00215763">
      <w:pPr>
        <w:spacing w:line="360" w:lineRule="auto"/>
        <w:jc w:val="center"/>
        <w:rPr>
          <w:rFonts w:ascii="Arial Narrow" w:hAnsi="Arial Narrow"/>
          <w:sz w:val="24"/>
          <w:szCs w:val="24"/>
        </w:rPr>
      </w:pPr>
      <w:r>
        <w:rPr>
          <w:rFonts w:ascii="Arial Narrow" w:hAnsi="Arial Narrow"/>
          <w:sz w:val="24"/>
          <w:szCs w:val="24"/>
        </w:rPr>
        <w:t xml:space="preserve">Source: </w:t>
      </w:r>
      <w:bookmarkStart w:id="24" w:name="_Hlk131624719"/>
      <w:r w:rsidRPr="007217B0">
        <w:rPr>
          <w:rFonts w:ascii="Arial Narrow" w:hAnsi="Arial Narrow"/>
          <w:sz w:val="24"/>
          <w:szCs w:val="24"/>
        </w:rPr>
        <w:t>Ahmadzai</w:t>
      </w:r>
      <w:r>
        <w:rPr>
          <w:rFonts w:ascii="Arial Narrow" w:hAnsi="Arial Narrow"/>
          <w:sz w:val="24"/>
          <w:szCs w:val="24"/>
        </w:rPr>
        <w:t xml:space="preserve"> S</w:t>
      </w:r>
      <w:r w:rsidR="007D6E29">
        <w:rPr>
          <w:rFonts w:ascii="Arial Narrow" w:hAnsi="Arial Narrow"/>
          <w:sz w:val="24"/>
          <w:szCs w:val="24"/>
        </w:rPr>
        <w:t>.</w:t>
      </w:r>
      <w:r w:rsidRPr="007217B0">
        <w:rPr>
          <w:rFonts w:ascii="Arial Narrow" w:hAnsi="Arial Narrow"/>
          <w:sz w:val="24"/>
          <w:szCs w:val="24"/>
        </w:rPr>
        <w:t xml:space="preserve">, </w:t>
      </w:r>
      <w:proofErr w:type="spellStart"/>
      <w:r w:rsidRPr="007217B0">
        <w:rPr>
          <w:rFonts w:ascii="Arial Narrow" w:hAnsi="Arial Narrow"/>
          <w:sz w:val="24"/>
          <w:szCs w:val="24"/>
        </w:rPr>
        <w:t>McKinna</w:t>
      </w:r>
      <w:proofErr w:type="spellEnd"/>
      <w:r w:rsidR="007D6E29">
        <w:rPr>
          <w:rFonts w:ascii="Arial Narrow" w:hAnsi="Arial Narrow"/>
          <w:sz w:val="24"/>
          <w:szCs w:val="24"/>
        </w:rPr>
        <w:t xml:space="preserve"> A. (2018)</w:t>
      </w:r>
      <w:bookmarkEnd w:id="24"/>
    </w:p>
    <w:p w14:paraId="1089C09A" w14:textId="77777777" w:rsidR="0081141D" w:rsidRDefault="00920182" w:rsidP="00750F6E">
      <w:pPr>
        <w:spacing w:line="360" w:lineRule="auto"/>
        <w:jc w:val="both"/>
        <w:rPr>
          <w:rFonts w:ascii="Arial Narrow" w:hAnsi="Arial Narrow"/>
          <w:sz w:val="24"/>
          <w:szCs w:val="24"/>
        </w:rPr>
      </w:pPr>
      <w:r w:rsidRPr="00920182">
        <w:rPr>
          <w:rFonts w:ascii="Arial Narrow" w:hAnsi="Arial Narrow"/>
          <w:sz w:val="24"/>
          <w:szCs w:val="24"/>
        </w:rPr>
        <w:t>The model was developed by Saunder et al. in 2007 and outlined the stages a researcher should go through when designing a research strategy.</w:t>
      </w:r>
      <w:r w:rsidR="00750F6E" w:rsidRPr="00750F6E">
        <w:t xml:space="preserve"> </w:t>
      </w:r>
      <w:r w:rsidR="00750F6E" w:rsidRPr="00750F6E">
        <w:rPr>
          <w:rFonts w:ascii="Arial Narrow" w:hAnsi="Arial Narrow"/>
          <w:sz w:val="24"/>
          <w:szCs w:val="24"/>
        </w:rPr>
        <w:t xml:space="preserve">According to Melnikovas A (2018), the Research Onion offers a relatively extensive depiction of the fundamental layers or phases that must be fulfilled to develop a proficient methodology. The tool mentioned above facilitates the efficient organisation and development of research by adhering to six model layers, as depicted in the figure. The utilisation of this </w:t>
      </w:r>
      <w:proofErr w:type="gramStart"/>
      <w:r w:rsidR="00750F6E" w:rsidRPr="00750F6E">
        <w:rPr>
          <w:rFonts w:ascii="Arial Narrow" w:hAnsi="Arial Narrow"/>
          <w:sz w:val="24"/>
          <w:szCs w:val="24"/>
        </w:rPr>
        <w:t>particular model</w:t>
      </w:r>
      <w:proofErr w:type="gramEnd"/>
      <w:r w:rsidR="00750F6E" w:rsidRPr="00750F6E">
        <w:rPr>
          <w:rFonts w:ascii="Arial Narrow" w:hAnsi="Arial Narrow"/>
          <w:sz w:val="24"/>
          <w:szCs w:val="24"/>
        </w:rPr>
        <w:t xml:space="preserve"> facilitates the researcher's comprehension of how the execution of the research will effectively address the research inquiries. Therefore, the researcher is assisted in determining the most suitable methodology for analysing the collected findings based on their research concepts and domains.</w:t>
      </w:r>
      <w:r w:rsidR="00A15445">
        <w:rPr>
          <w:rFonts w:ascii="Arial Narrow" w:hAnsi="Arial Narrow"/>
          <w:sz w:val="24"/>
          <w:szCs w:val="24"/>
        </w:rPr>
        <w:t xml:space="preserve"> </w:t>
      </w:r>
    </w:p>
    <w:p w14:paraId="4B8F0246" w14:textId="285CC2B8" w:rsidR="00A534C4" w:rsidRDefault="0069136B" w:rsidP="00750F6E">
      <w:pPr>
        <w:spacing w:line="360" w:lineRule="auto"/>
        <w:jc w:val="both"/>
        <w:rPr>
          <w:rFonts w:ascii="Arial Narrow" w:hAnsi="Arial Narrow"/>
          <w:sz w:val="24"/>
          <w:szCs w:val="24"/>
        </w:rPr>
      </w:pPr>
      <w:r>
        <w:rPr>
          <w:rFonts w:ascii="Arial Narrow" w:hAnsi="Arial Narrow"/>
          <w:sz w:val="24"/>
          <w:szCs w:val="24"/>
          <w:u w:val="single"/>
        </w:rPr>
        <w:t xml:space="preserve">3.3.1 </w:t>
      </w:r>
      <w:r w:rsidR="00AC5989" w:rsidRPr="00152673">
        <w:rPr>
          <w:rFonts w:ascii="Arial Narrow" w:hAnsi="Arial Narrow"/>
          <w:sz w:val="24"/>
          <w:szCs w:val="24"/>
          <w:u w:val="single"/>
        </w:rPr>
        <w:t xml:space="preserve">Layer one: </w:t>
      </w:r>
      <w:r w:rsidR="005939AF" w:rsidRPr="00152673">
        <w:rPr>
          <w:rFonts w:ascii="Arial Narrow" w:hAnsi="Arial Narrow"/>
          <w:sz w:val="24"/>
          <w:szCs w:val="24"/>
          <w:u w:val="single"/>
        </w:rPr>
        <w:t>Research philosophy</w:t>
      </w:r>
    </w:p>
    <w:p w14:paraId="47204AB5" w14:textId="77777777" w:rsidR="00943698" w:rsidRDefault="00A07A57" w:rsidP="0099506C">
      <w:pPr>
        <w:pStyle w:val="11"/>
        <w:numPr>
          <w:ilvl w:val="0"/>
          <w:numId w:val="0"/>
        </w:numPr>
        <w:spacing w:line="360" w:lineRule="auto"/>
        <w:jc w:val="both"/>
        <w:rPr>
          <w:rFonts w:ascii="Arial Narrow" w:hAnsi="Arial Narrow"/>
          <w:sz w:val="24"/>
          <w:szCs w:val="24"/>
        </w:rPr>
      </w:pPr>
      <w:r w:rsidRPr="00A07A57">
        <w:rPr>
          <w:rFonts w:ascii="Arial Narrow" w:hAnsi="Arial Narrow"/>
          <w:sz w:val="24"/>
          <w:szCs w:val="24"/>
        </w:rPr>
        <w:t xml:space="preserve">According to Saunder et al. (2019), the research philosophy constitutes the outermost layer of the research onion, encompassing the beliefs and assumptions about knowledge development. In contrast, </w:t>
      </w:r>
      <w:proofErr w:type="spellStart"/>
      <w:r w:rsidRPr="00A07A57">
        <w:rPr>
          <w:rFonts w:ascii="Arial Narrow" w:hAnsi="Arial Narrow"/>
          <w:sz w:val="24"/>
          <w:szCs w:val="24"/>
        </w:rPr>
        <w:t>Kirongo</w:t>
      </w:r>
      <w:proofErr w:type="spellEnd"/>
      <w:r w:rsidRPr="00A07A57">
        <w:rPr>
          <w:rFonts w:ascii="Arial Narrow" w:hAnsi="Arial Narrow"/>
          <w:sz w:val="24"/>
          <w:szCs w:val="24"/>
        </w:rPr>
        <w:t xml:space="preserve"> and </w:t>
      </w:r>
      <w:proofErr w:type="spellStart"/>
      <w:r w:rsidRPr="00A07A57">
        <w:rPr>
          <w:rFonts w:ascii="Arial Narrow" w:hAnsi="Arial Narrow"/>
          <w:sz w:val="24"/>
          <w:szCs w:val="24"/>
        </w:rPr>
        <w:t>Odoyo</w:t>
      </w:r>
      <w:proofErr w:type="spellEnd"/>
      <w:r w:rsidRPr="00A07A57">
        <w:rPr>
          <w:rFonts w:ascii="Arial Narrow" w:hAnsi="Arial Narrow"/>
          <w:sz w:val="24"/>
          <w:szCs w:val="24"/>
        </w:rPr>
        <w:t xml:space="preserve"> (2020) contend that selecting a research philosophy is contingent upon the area of expertise under investigation. The diagram above illustrates that scholars employ six distinct research philosophies: positivism, interpretivism, realism, objectivism, constructivism, and pragmatism. According to </w:t>
      </w:r>
      <w:r w:rsidRPr="00A07A57">
        <w:rPr>
          <w:rFonts w:ascii="Arial Narrow" w:hAnsi="Arial Narrow"/>
          <w:b/>
          <w:bCs/>
          <w:sz w:val="24"/>
          <w:szCs w:val="24"/>
        </w:rPr>
        <w:t>positivist philosophy</w:t>
      </w:r>
      <w:r w:rsidRPr="00A07A57">
        <w:rPr>
          <w:rFonts w:ascii="Arial Narrow" w:hAnsi="Arial Narrow"/>
          <w:sz w:val="24"/>
          <w:szCs w:val="24"/>
        </w:rPr>
        <w:t>, scientific methodologies are the leading means of establishing reality.</w:t>
      </w:r>
      <w:r>
        <w:rPr>
          <w:rFonts w:ascii="Arial Narrow" w:hAnsi="Arial Narrow"/>
          <w:sz w:val="24"/>
          <w:szCs w:val="24"/>
        </w:rPr>
        <w:t xml:space="preserve"> </w:t>
      </w:r>
      <w:r w:rsidR="00460D78" w:rsidRPr="00460D78">
        <w:rPr>
          <w:rFonts w:ascii="Arial Narrow" w:hAnsi="Arial Narrow"/>
          <w:sz w:val="24"/>
          <w:szCs w:val="24"/>
        </w:rPr>
        <w:t xml:space="preserve">According to Collins, H. (2010), positivism is compatible with the empirical </w:t>
      </w:r>
      <w:r w:rsidR="001C7775">
        <w:rPr>
          <w:rFonts w:ascii="Arial Narrow" w:hAnsi="Arial Narrow"/>
          <w:sz w:val="24"/>
          <w:szCs w:val="24"/>
        </w:rPr>
        <w:t>notion</w:t>
      </w:r>
      <w:r w:rsidR="00460D78" w:rsidRPr="00460D78">
        <w:rPr>
          <w:rFonts w:ascii="Arial Narrow" w:hAnsi="Arial Narrow"/>
          <w:sz w:val="24"/>
          <w:szCs w:val="24"/>
        </w:rPr>
        <w:t xml:space="preserve"> that knowledge is based on </w:t>
      </w:r>
      <w:r w:rsidR="001A0FB7">
        <w:rPr>
          <w:rFonts w:ascii="Arial Narrow" w:hAnsi="Arial Narrow"/>
          <w:sz w:val="24"/>
          <w:szCs w:val="24"/>
        </w:rPr>
        <w:t xml:space="preserve">the </w:t>
      </w:r>
      <w:r w:rsidR="00460D78" w:rsidRPr="00460D78">
        <w:rPr>
          <w:rFonts w:ascii="Arial Narrow" w:hAnsi="Arial Narrow"/>
          <w:sz w:val="24"/>
          <w:szCs w:val="24"/>
        </w:rPr>
        <w:t xml:space="preserve">human experience. Positivism takes an atomistic, ontological view of the world, with all phenomena separate from each other </w:t>
      </w:r>
      <w:r w:rsidR="00506E46">
        <w:rPr>
          <w:rFonts w:ascii="Arial Narrow" w:hAnsi="Arial Narrow"/>
          <w:sz w:val="24"/>
          <w:szCs w:val="24"/>
        </w:rPr>
        <w:t>and</w:t>
      </w:r>
      <w:r w:rsidR="00460D78" w:rsidRPr="00460D78">
        <w:rPr>
          <w:rFonts w:ascii="Arial Narrow" w:hAnsi="Arial Narrow"/>
          <w:sz w:val="24"/>
          <w:szCs w:val="24"/>
        </w:rPr>
        <w:t xml:space="preserve"> interacting </w:t>
      </w:r>
      <w:r w:rsidR="005558A3">
        <w:rPr>
          <w:rFonts w:ascii="Arial Narrow" w:hAnsi="Arial Narrow"/>
          <w:sz w:val="24"/>
          <w:szCs w:val="24"/>
        </w:rPr>
        <w:t>predictably and consistentl</w:t>
      </w:r>
      <w:r w:rsidR="00460D78" w:rsidRPr="00460D78">
        <w:rPr>
          <w:rFonts w:ascii="Arial Narrow" w:hAnsi="Arial Narrow"/>
          <w:sz w:val="24"/>
          <w:szCs w:val="24"/>
        </w:rPr>
        <w:t>y.</w:t>
      </w:r>
      <w:r w:rsidR="007E5D33">
        <w:rPr>
          <w:rFonts w:ascii="Arial Narrow" w:hAnsi="Arial Narrow"/>
          <w:sz w:val="24"/>
          <w:szCs w:val="24"/>
        </w:rPr>
        <w:t xml:space="preserve"> </w:t>
      </w:r>
      <w:r w:rsidR="007E5D33" w:rsidRPr="007E5D33">
        <w:rPr>
          <w:rFonts w:ascii="Arial Narrow" w:hAnsi="Arial Narrow"/>
          <w:sz w:val="24"/>
          <w:szCs w:val="24"/>
        </w:rPr>
        <w:t>Crowther and Lancaster (2008) s</w:t>
      </w:r>
      <w:r w:rsidR="007E5D33">
        <w:rPr>
          <w:rFonts w:ascii="Arial Narrow" w:hAnsi="Arial Narrow"/>
          <w:sz w:val="24"/>
          <w:szCs w:val="24"/>
        </w:rPr>
        <w:t>tate</w:t>
      </w:r>
      <w:r w:rsidR="007E5D33" w:rsidRPr="007E5D33">
        <w:rPr>
          <w:rFonts w:ascii="Arial Narrow" w:hAnsi="Arial Narrow"/>
          <w:sz w:val="24"/>
          <w:szCs w:val="24"/>
        </w:rPr>
        <w:t xml:space="preserve"> that phenomenological theories are linked to inductive research methods, while positivist research uses a deductive </w:t>
      </w:r>
      <w:r w:rsidR="00445904">
        <w:rPr>
          <w:rFonts w:ascii="Arial Narrow" w:hAnsi="Arial Narrow"/>
          <w:sz w:val="24"/>
          <w:szCs w:val="24"/>
        </w:rPr>
        <w:t>approach</w:t>
      </w:r>
      <w:r w:rsidR="007E5D33" w:rsidRPr="007E5D33">
        <w:rPr>
          <w:rFonts w:ascii="Arial Narrow" w:hAnsi="Arial Narrow"/>
          <w:sz w:val="24"/>
          <w:szCs w:val="24"/>
        </w:rPr>
        <w:t>. Positivism is the idea that the researcher should focus on facts, while phenomenology is about the meaning of things and how they affect people.</w:t>
      </w:r>
      <w:r w:rsidR="00E12EFC">
        <w:rPr>
          <w:rFonts w:ascii="Arial Narrow" w:hAnsi="Arial Narrow"/>
          <w:sz w:val="24"/>
          <w:szCs w:val="24"/>
        </w:rPr>
        <w:t xml:space="preserve"> </w:t>
      </w:r>
      <w:r w:rsidR="00930B28" w:rsidRPr="00930B28">
        <w:rPr>
          <w:rFonts w:ascii="Arial Narrow" w:hAnsi="Arial Narrow"/>
          <w:sz w:val="24"/>
          <w:szCs w:val="24"/>
        </w:rPr>
        <w:t>The positivist researcher's only responsibility is impartial data collection and analysis. To be objective analy</w:t>
      </w:r>
      <w:r w:rsidR="00045655">
        <w:rPr>
          <w:rFonts w:ascii="Arial Narrow" w:hAnsi="Arial Narrow"/>
          <w:sz w:val="24"/>
          <w:szCs w:val="24"/>
        </w:rPr>
        <w:t>s</w:t>
      </w:r>
      <w:r w:rsidR="00930B28" w:rsidRPr="00930B28">
        <w:rPr>
          <w:rFonts w:ascii="Arial Narrow" w:hAnsi="Arial Narrow"/>
          <w:sz w:val="24"/>
          <w:szCs w:val="24"/>
        </w:rPr>
        <w:t>ers, researchers must put aside their values during the research process, and these investigations produce observable and quantitative findings.</w:t>
      </w:r>
    </w:p>
    <w:p w14:paraId="3101D514" w14:textId="2BBA327C" w:rsidR="00125E86" w:rsidRDefault="00045655" w:rsidP="0099506C">
      <w:pPr>
        <w:pStyle w:val="11"/>
        <w:numPr>
          <w:ilvl w:val="0"/>
          <w:numId w:val="0"/>
        </w:numPr>
        <w:spacing w:line="360" w:lineRule="auto"/>
        <w:jc w:val="both"/>
        <w:rPr>
          <w:rFonts w:ascii="Arial Narrow" w:hAnsi="Arial Narrow"/>
          <w:sz w:val="24"/>
          <w:szCs w:val="24"/>
        </w:rPr>
      </w:pPr>
      <w:r>
        <w:rPr>
          <w:rFonts w:ascii="Arial Narrow" w:hAnsi="Arial Narrow"/>
          <w:sz w:val="24"/>
          <w:szCs w:val="24"/>
        </w:rPr>
        <w:t xml:space="preserve"> </w:t>
      </w:r>
      <w:r w:rsidR="00943698" w:rsidRPr="00943698">
        <w:rPr>
          <w:rFonts w:ascii="Arial Narrow" w:hAnsi="Arial Narrow"/>
          <w:sz w:val="24"/>
          <w:szCs w:val="24"/>
        </w:rPr>
        <w:t xml:space="preserve">The interpretive philosophy entails interpreting data from the perspective of the integrated human interest within the study. The interpretive paradigm is founded on the naturalistic methodology of gathering data, encompassing interviews and making observations. Moreover, the interpretivism philosophy contains secondary data, emphasising qualitative analysis over quantitative analysis. In addition, research in the interpretive paradigm emphasises the interpretation of the meaning and employs diverse methodologies to capture various facets of a given issue (Saunders et al., 2019). Acquiring profound expertise entails many perspectives and methods for studying that are comprehensive, heterogeneous, and multifaceted. </w:t>
      </w:r>
      <w:r w:rsidR="00125E86" w:rsidRPr="00125E86">
        <w:rPr>
          <w:rFonts w:ascii="Arial Narrow" w:hAnsi="Arial Narrow"/>
          <w:sz w:val="24"/>
          <w:szCs w:val="24"/>
        </w:rPr>
        <w:t>However, every such study must be solid, distinguished by honesty and reliability, and enhance knowledge and understanding (Leitch et al., 2010).</w:t>
      </w:r>
    </w:p>
    <w:p w14:paraId="7833914E" w14:textId="77777777" w:rsidR="00D551F6" w:rsidRDefault="002B5F79" w:rsidP="00D551F6">
      <w:pPr>
        <w:pStyle w:val="11"/>
        <w:numPr>
          <w:ilvl w:val="0"/>
          <w:numId w:val="0"/>
        </w:numPr>
        <w:spacing w:line="360" w:lineRule="auto"/>
        <w:ind w:left="432"/>
        <w:jc w:val="center"/>
        <w:rPr>
          <w:rFonts w:ascii="Arial Narrow" w:hAnsi="Arial Narrow"/>
          <w:sz w:val="24"/>
          <w:szCs w:val="24"/>
        </w:rPr>
      </w:pPr>
      <w:r>
        <w:rPr>
          <w:rFonts w:ascii="Arial Narrow" w:hAnsi="Arial Narrow"/>
          <w:noProof/>
          <w:sz w:val="24"/>
          <w:szCs w:val="24"/>
        </w:rPr>
        <w:drawing>
          <wp:inline distT="0" distB="0" distL="0" distR="0" wp14:anchorId="5D2DADD1" wp14:editId="6FEA326B">
            <wp:extent cx="4755303" cy="2933700"/>
            <wp:effectExtent l="0" t="0" r="7620" b="0"/>
            <wp:docPr id="1355998098"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20222" cy="2973750"/>
                    </a:xfrm>
                    <a:prstGeom prst="rect">
                      <a:avLst/>
                    </a:prstGeom>
                    <a:noFill/>
                  </pic:spPr>
                </pic:pic>
              </a:graphicData>
            </a:graphic>
          </wp:inline>
        </w:drawing>
      </w:r>
    </w:p>
    <w:p w14:paraId="6B522FC6" w14:textId="338F46E0" w:rsidR="001F4BE1" w:rsidRDefault="00AB63F0" w:rsidP="00D551F6">
      <w:pPr>
        <w:pStyle w:val="11"/>
        <w:numPr>
          <w:ilvl w:val="0"/>
          <w:numId w:val="0"/>
        </w:numPr>
        <w:spacing w:line="360" w:lineRule="auto"/>
        <w:ind w:left="432"/>
        <w:jc w:val="center"/>
        <w:rPr>
          <w:rFonts w:ascii="Arial Narrow" w:hAnsi="Arial Narrow"/>
          <w:sz w:val="24"/>
          <w:szCs w:val="24"/>
        </w:rPr>
      </w:pPr>
      <w:r w:rsidRPr="00AB63F0">
        <w:rPr>
          <w:rFonts w:ascii="Arial Narrow" w:hAnsi="Arial Narrow"/>
          <w:sz w:val="24"/>
          <w:szCs w:val="24"/>
        </w:rPr>
        <w:t>(Created by the researcher)</w:t>
      </w:r>
    </w:p>
    <w:p w14:paraId="4C74495E" w14:textId="77777777" w:rsidR="00A94E18" w:rsidRPr="00A94E18" w:rsidRDefault="00A94E18" w:rsidP="00A94E18">
      <w:pPr>
        <w:pStyle w:val="11"/>
        <w:numPr>
          <w:ilvl w:val="0"/>
          <w:numId w:val="0"/>
        </w:numPr>
        <w:spacing w:line="360" w:lineRule="auto"/>
        <w:jc w:val="both"/>
        <w:rPr>
          <w:rFonts w:ascii="Arial Narrow" w:hAnsi="Arial Narrow"/>
          <w:sz w:val="24"/>
          <w:szCs w:val="24"/>
        </w:rPr>
      </w:pPr>
      <w:r w:rsidRPr="00A94E18">
        <w:rPr>
          <w:rFonts w:ascii="Arial Narrow" w:hAnsi="Arial Narrow"/>
          <w:sz w:val="24"/>
          <w:szCs w:val="24"/>
        </w:rPr>
        <w:t xml:space="preserve">The interpretive research methodology is associated with certain </w:t>
      </w:r>
      <w:r w:rsidRPr="00257BB7">
        <w:rPr>
          <w:rFonts w:ascii="Arial Narrow" w:hAnsi="Arial Narrow"/>
          <w:b/>
          <w:bCs/>
          <w:sz w:val="24"/>
          <w:szCs w:val="24"/>
        </w:rPr>
        <w:t>disadvantages</w:t>
      </w:r>
      <w:r w:rsidRPr="00A94E18">
        <w:rPr>
          <w:rFonts w:ascii="Arial Narrow" w:hAnsi="Arial Narrow"/>
          <w:sz w:val="24"/>
          <w:szCs w:val="24"/>
        </w:rPr>
        <w:t xml:space="preserve">, including the inherent subjectivity of the approach and the increased likelihood of researcher bias. Furthermore, primary data will likely be subject to the researcher's perspective and values. Consequently, the dependability and inclusiveness of the data could be better. One of the </w:t>
      </w:r>
      <w:r w:rsidRPr="00257BB7">
        <w:rPr>
          <w:rFonts w:ascii="Arial Narrow" w:hAnsi="Arial Narrow"/>
          <w:b/>
          <w:bCs/>
          <w:sz w:val="24"/>
          <w:szCs w:val="24"/>
        </w:rPr>
        <w:t>advantages</w:t>
      </w:r>
      <w:r w:rsidRPr="00A94E18">
        <w:rPr>
          <w:rFonts w:ascii="Arial Narrow" w:hAnsi="Arial Narrow"/>
          <w:sz w:val="24"/>
          <w:szCs w:val="24"/>
        </w:rPr>
        <w:t xml:space="preserve"> of interpretivism lies in its ability to establish a link between qualitative and quantitative research. The validity of primary data can be significant due to the potential for reliability and honesty in the data collected through interpretive studies.</w:t>
      </w:r>
    </w:p>
    <w:p w14:paraId="2B149F01" w14:textId="242F8373" w:rsidR="00A94E18" w:rsidRDefault="00A94E18" w:rsidP="00257BB7">
      <w:pPr>
        <w:pStyle w:val="11"/>
        <w:numPr>
          <w:ilvl w:val="0"/>
          <w:numId w:val="0"/>
        </w:numPr>
        <w:spacing w:line="360" w:lineRule="auto"/>
        <w:jc w:val="both"/>
        <w:rPr>
          <w:rFonts w:ascii="Arial Narrow" w:hAnsi="Arial Narrow"/>
          <w:sz w:val="24"/>
          <w:szCs w:val="24"/>
        </w:rPr>
      </w:pPr>
      <w:r w:rsidRPr="00A94E18">
        <w:rPr>
          <w:rFonts w:ascii="Arial Narrow" w:hAnsi="Arial Narrow"/>
          <w:sz w:val="24"/>
          <w:szCs w:val="24"/>
        </w:rPr>
        <w:t>In line with the abovementioned, the present study adopts the interpretive research philosophy, as this research paradigm posits that individual observers possess the capacity to comprehend and apprehend reality—the current investigation endeavours to understand the phenomenon by construing the constituents of the inquiry. The application of positivism is deemed unsuitable in this context due to its philosophical tenet that posits the existence of knowledge as independent from the object of investigation.</w:t>
      </w:r>
    </w:p>
    <w:p w14:paraId="5812374B" w14:textId="17F7F335" w:rsidR="00072B8D" w:rsidRPr="00095172" w:rsidRDefault="00BD089D" w:rsidP="000E1632">
      <w:pPr>
        <w:pStyle w:val="11"/>
        <w:numPr>
          <w:ilvl w:val="2"/>
          <w:numId w:val="24"/>
        </w:numPr>
        <w:spacing w:line="360" w:lineRule="auto"/>
        <w:jc w:val="both"/>
        <w:rPr>
          <w:rFonts w:ascii="Arial Narrow" w:hAnsi="Arial Narrow"/>
          <w:sz w:val="24"/>
          <w:szCs w:val="24"/>
          <w:u w:val="single"/>
        </w:rPr>
      </w:pPr>
      <w:r w:rsidRPr="00F22D20">
        <w:rPr>
          <w:rFonts w:ascii="Arial Narrow" w:hAnsi="Arial Narrow"/>
          <w:sz w:val="24"/>
          <w:szCs w:val="24"/>
          <w:u w:val="single"/>
        </w:rPr>
        <w:t xml:space="preserve">Layer two: </w:t>
      </w:r>
      <w:r w:rsidR="00F22D20" w:rsidRPr="00F22D20">
        <w:rPr>
          <w:rFonts w:ascii="Arial Narrow" w:hAnsi="Arial Narrow"/>
          <w:sz w:val="24"/>
          <w:szCs w:val="24"/>
          <w:u w:val="single"/>
        </w:rPr>
        <w:t xml:space="preserve">Research approach </w:t>
      </w:r>
    </w:p>
    <w:p w14:paraId="6B960AE2" w14:textId="6FD831E4" w:rsidR="00095172" w:rsidRPr="00095172" w:rsidRDefault="00095172" w:rsidP="00095172">
      <w:pPr>
        <w:pStyle w:val="11"/>
        <w:numPr>
          <w:ilvl w:val="0"/>
          <w:numId w:val="0"/>
        </w:numPr>
        <w:spacing w:line="360" w:lineRule="auto"/>
        <w:jc w:val="both"/>
        <w:rPr>
          <w:rFonts w:ascii="Arial Narrow" w:hAnsi="Arial Narrow"/>
          <w:sz w:val="24"/>
          <w:szCs w:val="24"/>
        </w:rPr>
      </w:pPr>
      <w:r w:rsidRPr="00095172">
        <w:rPr>
          <w:rFonts w:ascii="Arial Narrow" w:hAnsi="Arial Narrow"/>
          <w:sz w:val="24"/>
          <w:szCs w:val="24"/>
        </w:rPr>
        <w:t xml:space="preserve">The second layer of the research onion model pertains to the research approach. Saunders, Lewis and Thornhill (2019) have identified three principal methods for developing theories, namely the deductive, inductive, and abductive approaches. The reasoned approach involves drawing conclusions from a broad perspective and applying them to a specific law-like inference. This method is primarily employed in the process of testing theories. Conversely, the inductive methodology is antithetical to deductive reasoning as it commences with a particular perspective to formulate broader generalisations. According to </w:t>
      </w:r>
      <w:proofErr w:type="spellStart"/>
      <w:r w:rsidRPr="00095172">
        <w:rPr>
          <w:rFonts w:ascii="Arial Narrow" w:hAnsi="Arial Narrow"/>
          <w:sz w:val="24"/>
          <w:szCs w:val="24"/>
        </w:rPr>
        <w:t>Kuosa's</w:t>
      </w:r>
      <w:proofErr w:type="spellEnd"/>
      <w:r w:rsidRPr="00095172">
        <w:rPr>
          <w:rFonts w:ascii="Arial Narrow" w:hAnsi="Arial Narrow"/>
          <w:sz w:val="24"/>
          <w:szCs w:val="24"/>
        </w:rPr>
        <w:t xml:space="preserve"> (2011) assertion, inductive reasoning relies on intuitive methods, whereas deductive reasoning employs logical argumentation to regulate operations and guide knowledge. Paavola, </w:t>
      </w:r>
      <w:proofErr w:type="spellStart"/>
      <w:r w:rsidRPr="00095172">
        <w:rPr>
          <w:rFonts w:ascii="Arial Narrow" w:hAnsi="Arial Narrow"/>
          <w:sz w:val="24"/>
          <w:szCs w:val="24"/>
        </w:rPr>
        <w:t>Hakkarainen</w:t>
      </w:r>
      <w:proofErr w:type="spellEnd"/>
      <w:r w:rsidRPr="00095172">
        <w:rPr>
          <w:rFonts w:ascii="Arial Narrow" w:hAnsi="Arial Narrow"/>
          <w:sz w:val="24"/>
          <w:szCs w:val="24"/>
        </w:rPr>
        <w:t xml:space="preserve">, and </w:t>
      </w:r>
      <w:proofErr w:type="spellStart"/>
      <w:r w:rsidRPr="00095172">
        <w:rPr>
          <w:rFonts w:ascii="Arial Narrow" w:hAnsi="Arial Narrow"/>
          <w:sz w:val="24"/>
          <w:szCs w:val="24"/>
        </w:rPr>
        <w:t>Sintonen</w:t>
      </w:r>
      <w:proofErr w:type="spellEnd"/>
      <w:r w:rsidRPr="00095172">
        <w:rPr>
          <w:rFonts w:ascii="Arial Narrow" w:hAnsi="Arial Narrow"/>
          <w:sz w:val="24"/>
          <w:szCs w:val="24"/>
        </w:rPr>
        <w:t xml:space="preserve"> (2006) have defined the abductive approach as a type of inference that commences with the observation of clue-like signs, which serve as the fundamental concept for subsequent research. Inductive reasoning starts with specific comments and conclusions, whereas deductive reasoning begins with available premises and derives </w:t>
      </w:r>
      <w:proofErr w:type="gramStart"/>
      <w:r w:rsidRPr="00095172">
        <w:rPr>
          <w:rFonts w:ascii="Arial Narrow" w:hAnsi="Arial Narrow"/>
          <w:sz w:val="24"/>
          <w:szCs w:val="24"/>
        </w:rPr>
        <w:t>particular findings</w:t>
      </w:r>
      <w:proofErr w:type="gramEnd"/>
      <w:r w:rsidRPr="00095172">
        <w:rPr>
          <w:rFonts w:ascii="Arial Narrow" w:hAnsi="Arial Narrow"/>
          <w:sz w:val="24"/>
          <w:szCs w:val="24"/>
        </w:rPr>
        <w:t>. Inductive reasoning is characterised by a progression from detailed observations to generalisations, while deductive reasoning involves deriving certain conclusions from given premises.</w:t>
      </w:r>
    </w:p>
    <w:p w14:paraId="603A8D3D" w14:textId="10A5AFEA" w:rsidR="00087C78" w:rsidRDefault="005D5424" w:rsidP="005A5002">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9C08696" wp14:editId="3FEF41AF">
            <wp:extent cx="5441434" cy="2228850"/>
            <wp:effectExtent l="0" t="0" r="6985" b="0"/>
            <wp:docPr id="795491473"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91473" name="Картина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95167" cy="2250859"/>
                    </a:xfrm>
                    <a:prstGeom prst="rect">
                      <a:avLst/>
                    </a:prstGeom>
                    <a:noFill/>
                  </pic:spPr>
                </pic:pic>
              </a:graphicData>
            </a:graphic>
          </wp:inline>
        </w:drawing>
      </w:r>
    </w:p>
    <w:p w14:paraId="7B839857" w14:textId="6D9163BE" w:rsidR="005A5002" w:rsidRDefault="005A5002" w:rsidP="005A5002">
      <w:pPr>
        <w:pStyle w:val="11"/>
        <w:numPr>
          <w:ilvl w:val="0"/>
          <w:numId w:val="0"/>
        </w:numPr>
        <w:spacing w:line="360" w:lineRule="auto"/>
        <w:jc w:val="center"/>
        <w:rPr>
          <w:rFonts w:ascii="Arial Narrow" w:hAnsi="Arial Narrow"/>
          <w:sz w:val="24"/>
          <w:szCs w:val="24"/>
        </w:rPr>
      </w:pPr>
      <w:bookmarkStart w:id="25" w:name="_Hlk136194877"/>
      <w:r>
        <w:rPr>
          <w:rFonts w:ascii="Arial Narrow" w:hAnsi="Arial Narrow"/>
          <w:sz w:val="24"/>
          <w:szCs w:val="24"/>
        </w:rPr>
        <w:t xml:space="preserve">(Created </w:t>
      </w:r>
      <w:r w:rsidR="00BA3BF9">
        <w:rPr>
          <w:rFonts w:ascii="Arial Narrow" w:hAnsi="Arial Narrow"/>
          <w:sz w:val="24"/>
          <w:szCs w:val="24"/>
        </w:rPr>
        <w:t>by the researcher)</w:t>
      </w:r>
    </w:p>
    <w:bookmarkEnd w:id="25"/>
    <w:p w14:paraId="6081A651" w14:textId="506E332C" w:rsidR="00A44159" w:rsidRDefault="00DB56A6" w:rsidP="00BD01D2">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B84E317" wp14:editId="55F5101E">
            <wp:extent cx="5681869" cy="2725838"/>
            <wp:effectExtent l="0" t="0" r="0" b="0"/>
            <wp:docPr id="905548817"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9297" cy="2748591"/>
                    </a:xfrm>
                    <a:prstGeom prst="rect">
                      <a:avLst/>
                    </a:prstGeom>
                    <a:noFill/>
                  </pic:spPr>
                </pic:pic>
              </a:graphicData>
            </a:graphic>
          </wp:inline>
        </w:drawing>
      </w:r>
    </w:p>
    <w:p w14:paraId="4333AE0C" w14:textId="34B85BB7" w:rsidR="00724196" w:rsidRDefault="00235B69" w:rsidP="00BD01D2">
      <w:pPr>
        <w:pStyle w:val="11"/>
        <w:numPr>
          <w:ilvl w:val="0"/>
          <w:numId w:val="0"/>
        </w:numPr>
        <w:spacing w:line="360" w:lineRule="auto"/>
        <w:jc w:val="center"/>
        <w:rPr>
          <w:rFonts w:ascii="Arial Narrow" w:hAnsi="Arial Narrow"/>
          <w:sz w:val="24"/>
          <w:szCs w:val="24"/>
        </w:rPr>
      </w:pPr>
      <w:r>
        <w:rPr>
          <w:rFonts w:ascii="Arial Narrow" w:hAnsi="Arial Narrow"/>
          <w:sz w:val="24"/>
          <w:szCs w:val="24"/>
        </w:rPr>
        <w:t xml:space="preserve">Source: </w:t>
      </w:r>
      <w:r w:rsidRPr="00235B69">
        <w:rPr>
          <w:rFonts w:ascii="Arial Narrow" w:hAnsi="Arial Narrow"/>
          <w:sz w:val="24"/>
          <w:szCs w:val="24"/>
        </w:rPr>
        <w:t>Saunders M, Lewis P, Thornhill A, (2012</w:t>
      </w:r>
      <w:r w:rsidR="00A26F86">
        <w:rPr>
          <w:rFonts w:ascii="Arial Narrow" w:hAnsi="Arial Narrow"/>
          <w:sz w:val="24"/>
          <w:szCs w:val="24"/>
        </w:rPr>
        <w:t>, p.144</w:t>
      </w:r>
      <w:r>
        <w:rPr>
          <w:rFonts w:ascii="Arial Narrow" w:hAnsi="Arial Narrow"/>
          <w:sz w:val="24"/>
          <w:szCs w:val="24"/>
        </w:rPr>
        <w:t>)</w:t>
      </w:r>
      <w:r w:rsidR="00AB63F0">
        <w:rPr>
          <w:rFonts w:ascii="Arial Narrow" w:hAnsi="Arial Narrow"/>
          <w:sz w:val="24"/>
          <w:szCs w:val="24"/>
        </w:rPr>
        <w:t xml:space="preserve">, </w:t>
      </w:r>
      <w:r w:rsidR="00AB63F0" w:rsidRPr="00AB63F0">
        <w:rPr>
          <w:rFonts w:ascii="Arial Narrow" w:hAnsi="Arial Narrow"/>
          <w:sz w:val="24"/>
          <w:szCs w:val="24"/>
        </w:rPr>
        <w:t>(Created by the researcher)</w:t>
      </w:r>
    </w:p>
    <w:p w14:paraId="19F00756" w14:textId="1E0249E9" w:rsidR="00D85CD8" w:rsidRDefault="00D173F3" w:rsidP="001F58BA">
      <w:pPr>
        <w:pStyle w:val="11"/>
        <w:numPr>
          <w:ilvl w:val="0"/>
          <w:numId w:val="0"/>
        </w:numPr>
        <w:spacing w:line="360" w:lineRule="auto"/>
        <w:jc w:val="both"/>
        <w:rPr>
          <w:rFonts w:ascii="Arial Narrow" w:hAnsi="Arial Narrow"/>
          <w:sz w:val="24"/>
          <w:szCs w:val="24"/>
        </w:rPr>
      </w:pPr>
      <w:r w:rsidRPr="00D173F3">
        <w:rPr>
          <w:rFonts w:ascii="Arial Narrow" w:hAnsi="Arial Narrow"/>
          <w:sz w:val="24"/>
          <w:szCs w:val="24"/>
        </w:rPr>
        <w:t xml:space="preserve">The investigation employs a deductive methodology to elucidate the relationships between brand image, customer loyalty, and purchase behaviour. </w:t>
      </w:r>
      <w:r w:rsidR="00D85CD8" w:rsidRPr="00D85CD8">
        <w:rPr>
          <w:rFonts w:ascii="Arial Narrow" w:hAnsi="Arial Narrow"/>
          <w:sz w:val="24"/>
          <w:szCs w:val="24"/>
        </w:rPr>
        <w:t>Deductive reasoning allows for reaching specific conclusions based on hypotheses. In addition, this approach enables understanding of data, generali</w:t>
      </w:r>
      <w:r w:rsidR="0042530F">
        <w:rPr>
          <w:rFonts w:ascii="Arial Narrow" w:hAnsi="Arial Narrow"/>
          <w:sz w:val="24"/>
          <w:szCs w:val="24"/>
        </w:rPr>
        <w:t>s</w:t>
      </w:r>
      <w:r w:rsidR="00D85CD8" w:rsidRPr="00D85CD8">
        <w:rPr>
          <w:rFonts w:ascii="Arial Narrow" w:hAnsi="Arial Narrow"/>
          <w:sz w:val="24"/>
          <w:szCs w:val="24"/>
        </w:rPr>
        <w:t>ation of research results and better decision-making.</w:t>
      </w:r>
      <w:r w:rsidR="0042530F">
        <w:rPr>
          <w:rFonts w:ascii="Arial Narrow" w:hAnsi="Arial Narrow"/>
          <w:sz w:val="24"/>
          <w:szCs w:val="24"/>
        </w:rPr>
        <w:t xml:space="preserve"> </w:t>
      </w:r>
      <w:r w:rsidR="0097135C" w:rsidRPr="0097135C">
        <w:rPr>
          <w:rFonts w:ascii="Arial Narrow" w:hAnsi="Arial Narrow"/>
          <w:sz w:val="24"/>
          <w:szCs w:val="24"/>
        </w:rPr>
        <w:t>Using inductive reasoning allows the researcher to extrapolate from little data, making it unsuitable for this study.</w:t>
      </w:r>
    </w:p>
    <w:p w14:paraId="76E86C63" w14:textId="300AE64A" w:rsidR="00E120AE" w:rsidRDefault="0050199C" w:rsidP="000E1632">
      <w:pPr>
        <w:pStyle w:val="11"/>
        <w:numPr>
          <w:ilvl w:val="2"/>
          <w:numId w:val="24"/>
        </w:numPr>
        <w:spacing w:line="360" w:lineRule="auto"/>
        <w:jc w:val="both"/>
        <w:rPr>
          <w:rFonts w:ascii="Arial Narrow" w:hAnsi="Arial Narrow"/>
          <w:sz w:val="24"/>
          <w:szCs w:val="24"/>
        </w:rPr>
      </w:pPr>
      <w:r w:rsidRPr="00941B18">
        <w:rPr>
          <w:rFonts w:ascii="Arial Narrow" w:hAnsi="Arial Narrow"/>
          <w:sz w:val="24"/>
          <w:szCs w:val="24"/>
          <w:u w:val="single"/>
        </w:rPr>
        <w:t xml:space="preserve">Layer </w:t>
      </w:r>
      <w:r w:rsidR="00C85C86">
        <w:rPr>
          <w:rFonts w:ascii="Arial Narrow" w:hAnsi="Arial Narrow"/>
          <w:sz w:val="24"/>
          <w:szCs w:val="24"/>
          <w:u w:val="single"/>
        </w:rPr>
        <w:t>three</w:t>
      </w:r>
      <w:r w:rsidRPr="00941B18">
        <w:rPr>
          <w:rFonts w:ascii="Arial Narrow" w:hAnsi="Arial Narrow"/>
          <w:sz w:val="24"/>
          <w:szCs w:val="24"/>
          <w:u w:val="single"/>
        </w:rPr>
        <w:t xml:space="preserve">: </w:t>
      </w:r>
      <w:r w:rsidR="00941B18" w:rsidRPr="00941B18">
        <w:rPr>
          <w:rFonts w:ascii="Arial Narrow" w:hAnsi="Arial Narrow"/>
          <w:sz w:val="24"/>
          <w:szCs w:val="24"/>
          <w:u w:val="single"/>
        </w:rPr>
        <w:t>Research Strategy</w:t>
      </w:r>
      <w:r w:rsidR="00BE7A24">
        <w:rPr>
          <w:rFonts w:ascii="Arial Narrow" w:hAnsi="Arial Narrow"/>
          <w:sz w:val="24"/>
          <w:szCs w:val="24"/>
        </w:rPr>
        <w:t xml:space="preserve"> </w:t>
      </w:r>
    </w:p>
    <w:p w14:paraId="7A23F7CE" w14:textId="533030FA" w:rsidR="00BA43F0" w:rsidRDefault="00BA43F0" w:rsidP="000A5381">
      <w:pPr>
        <w:pStyle w:val="11"/>
        <w:numPr>
          <w:ilvl w:val="0"/>
          <w:numId w:val="0"/>
        </w:numPr>
        <w:spacing w:line="360" w:lineRule="auto"/>
        <w:jc w:val="both"/>
        <w:rPr>
          <w:rFonts w:ascii="Arial Narrow" w:hAnsi="Arial Narrow"/>
          <w:sz w:val="24"/>
          <w:szCs w:val="24"/>
        </w:rPr>
      </w:pPr>
      <w:r w:rsidRPr="00BA43F0">
        <w:rPr>
          <w:rFonts w:ascii="Arial Narrow" w:hAnsi="Arial Narrow"/>
          <w:sz w:val="24"/>
          <w:szCs w:val="24"/>
        </w:rPr>
        <w:t xml:space="preserve">According to the definition of Bryman (2008), research strategy encompasses a comprehensive methodology for conducting research. </w:t>
      </w:r>
      <w:proofErr w:type="spellStart"/>
      <w:r w:rsidRPr="00BA43F0">
        <w:rPr>
          <w:rFonts w:ascii="Arial Narrow" w:hAnsi="Arial Narrow"/>
          <w:sz w:val="24"/>
          <w:szCs w:val="24"/>
        </w:rPr>
        <w:t>Remenyi</w:t>
      </w:r>
      <w:proofErr w:type="spellEnd"/>
      <w:r w:rsidRPr="00BA43F0">
        <w:rPr>
          <w:rFonts w:ascii="Arial Narrow" w:hAnsi="Arial Narrow"/>
          <w:sz w:val="24"/>
          <w:szCs w:val="24"/>
        </w:rPr>
        <w:t xml:space="preserve"> et al. (2003) have proposed an extension of the idea of research strategy, which contains the study's general direction and the specific methodology employed to carry out the investigation. Saunders et al. (2012) assert that the selection of a research strategy should be contingent upon various factors, including the research questions and objectives, the level of pre-existing knowledge in the subject area under investigation, the availability of time and resources, and the philosophical foundations of the researcher. Yin (2003) proposes an alternative methodology that involves selecting a research strategy based on three factors: the nature of the research question, the extent of control the researcher can exert over the actual behavioural phenomena, and the degree of emphasis placed on contemporary or historical events. A plethora of research strategies exhibit</w:t>
      </w:r>
      <w:r w:rsidR="00667532">
        <w:rPr>
          <w:rFonts w:ascii="Arial Narrow" w:hAnsi="Arial Narrow"/>
          <w:sz w:val="24"/>
          <w:szCs w:val="24"/>
        </w:rPr>
        <w:t>s</w:t>
      </w:r>
      <w:r w:rsidRPr="00BA43F0">
        <w:rPr>
          <w:rFonts w:ascii="Arial Narrow" w:hAnsi="Arial Narrow"/>
          <w:sz w:val="24"/>
          <w:szCs w:val="24"/>
        </w:rPr>
        <w:t xml:space="preserve"> distinct characteristics, which a researcher may opt for based on the criteria above. Yin (2003) and Saunders et al. (2019) have recognised that, despite utilising distinct research methodologies, there is considerable overlap between their respective approaches. Thus, selecting the most suitable system for a given research is paramount. Various research methods are commonly employed in business and management, including but not limited to experiments, surveys, case studies, action research, grounded theory, ethnography, archival research, cross-sectional studies, longitudinal studies, and participatory studies (</w:t>
      </w:r>
      <w:proofErr w:type="spellStart"/>
      <w:r w:rsidRPr="00BA43F0">
        <w:rPr>
          <w:rFonts w:ascii="Arial Narrow" w:hAnsi="Arial Narrow"/>
          <w:sz w:val="24"/>
          <w:szCs w:val="24"/>
        </w:rPr>
        <w:t>Easterby</w:t>
      </w:r>
      <w:proofErr w:type="spellEnd"/>
      <w:r w:rsidRPr="00BA43F0">
        <w:rPr>
          <w:rFonts w:ascii="Arial Narrow" w:hAnsi="Arial Narrow"/>
          <w:sz w:val="24"/>
          <w:szCs w:val="24"/>
        </w:rPr>
        <w:t>-Smith et al.,2008; Collis and Hussey, 2009; Saunders et al., 2019). The research endeavoured to employ the survey methodology as a suitable approach to attain the study aims instead of alternative methodologies.</w:t>
      </w:r>
      <w:r>
        <w:rPr>
          <w:rFonts w:ascii="Arial Narrow" w:hAnsi="Arial Narrow"/>
          <w:sz w:val="24"/>
          <w:szCs w:val="24"/>
        </w:rPr>
        <w:t xml:space="preserve"> </w:t>
      </w:r>
    </w:p>
    <w:p w14:paraId="0CC814B6" w14:textId="228597F9" w:rsidR="000504D8" w:rsidRDefault="00910D37" w:rsidP="00A27A73">
      <w:pPr>
        <w:pStyle w:val="11"/>
        <w:numPr>
          <w:ilvl w:val="0"/>
          <w:numId w:val="0"/>
        </w:numPr>
        <w:spacing w:line="360" w:lineRule="auto"/>
        <w:jc w:val="center"/>
        <w:rPr>
          <w:rFonts w:ascii="Arial Narrow" w:hAnsi="Arial Narrow"/>
          <w:b/>
          <w:bCs/>
          <w:sz w:val="24"/>
          <w:szCs w:val="24"/>
        </w:rPr>
      </w:pPr>
      <w:r w:rsidRPr="00910D37">
        <w:rPr>
          <w:rFonts w:ascii="Arial Narrow" w:hAnsi="Arial Narrow"/>
          <w:b/>
          <w:bCs/>
          <w:sz w:val="24"/>
          <w:szCs w:val="24"/>
        </w:rPr>
        <w:t>Advantages and Disadvantages of Survey Research Strategy</w:t>
      </w:r>
      <w:r w:rsidR="00340ADD">
        <w:rPr>
          <w:rFonts w:ascii="Arial Narrow" w:hAnsi="Arial Narrow"/>
          <w:b/>
          <w:bCs/>
          <w:sz w:val="24"/>
          <w:szCs w:val="24"/>
        </w:rPr>
        <w:t xml:space="preserve"> </w:t>
      </w:r>
      <w:r w:rsidR="00340ADD" w:rsidRPr="00340ADD">
        <w:rPr>
          <w:rFonts w:ascii="Arial Narrow" w:hAnsi="Arial Narrow"/>
          <w:sz w:val="24"/>
          <w:szCs w:val="24"/>
        </w:rPr>
        <w:t>(Created by the researcher)</w:t>
      </w:r>
    </w:p>
    <w:p w14:paraId="673BC3BD" w14:textId="3A1AE95F" w:rsidR="00340ADD" w:rsidRPr="00340ADD" w:rsidRDefault="000504D8" w:rsidP="00340ADD">
      <w:pPr>
        <w:pStyle w:val="11"/>
        <w:numPr>
          <w:ilvl w:val="0"/>
          <w:numId w:val="0"/>
        </w:numPr>
        <w:spacing w:line="360" w:lineRule="auto"/>
        <w:jc w:val="center"/>
        <w:rPr>
          <w:rFonts w:ascii="Arial Narrow" w:hAnsi="Arial Narrow"/>
          <w:sz w:val="24"/>
          <w:szCs w:val="24"/>
        </w:rPr>
      </w:pPr>
      <w:r w:rsidRPr="00340ADD">
        <w:rPr>
          <w:rFonts w:ascii="Arial Narrow" w:hAnsi="Arial Narrow"/>
          <w:noProof/>
          <w:sz w:val="24"/>
          <w:szCs w:val="24"/>
        </w:rPr>
        <w:drawing>
          <wp:inline distT="0" distB="0" distL="0" distR="0" wp14:anchorId="5C190896" wp14:editId="53E57E86">
            <wp:extent cx="4727575" cy="1479550"/>
            <wp:effectExtent l="0" t="0" r="0" b="0"/>
            <wp:docPr id="564483568"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27575" cy="1479550"/>
                    </a:xfrm>
                    <a:prstGeom prst="rect">
                      <a:avLst/>
                    </a:prstGeom>
                    <a:noFill/>
                  </pic:spPr>
                </pic:pic>
              </a:graphicData>
            </a:graphic>
          </wp:inline>
        </w:drawing>
      </w:r>
    </w:p>
    <w:p w14:paraId="0D3E1D08" w14:textId="77777777" w:rsidR="0034502C" w:rsidRDefault="00837F99" w:rsidP="005F6821">
      <w:pPr>
        <w:pStyle w:val="11"/>
        <w:numPr>
          <w:ilvl w:val="0"/>
          <w:numId w:val="0"/>
        </w:numPr>
        <w:spacing w:line="360" w:lineRule="auto"/>
        <w:jc w:val="both"/>
        <w:rPr>
          <w:rFonts w:ascii="Arial Narrow" w:hAnsi="Arial Narrow"/>
          <w:sz w:val="24"/>
          <w:szCs w:val="24"/>
        </w:rPr>
      </w:pPr>
      <w:r w:rsidRPr="004601D9">
        <w:rPr>
          <w:rFonts w:ascii="Arial Narrow" w:hAnsi="Arial Narrow"/>
          <w:sz w:val="24"/>
          <w:szCs w:val="24"/>
        </w:rPr>
        <w:t xml:space="preserve">The study adopted the research strategy where Apple and Samsung are selected as case companies as a suitable research strategy to achieve the research objectives. Van </w:t>
      </w:r>
      <w:proofErr w:type="spellStart"/>
      <w:r w:rsidRPr="004601D9">
        <w:rPr>
          <w:rFonts w:ascii="Arial Narrow" w:hAnsi="Arial Narrow"/>
          <w:sz w:val="24"/>
          <w:szCs w:val="24"/>
        </w:rPr>
        <w:t>Thiel</w:t>
      </w:r>
      <w:proofErr w:type="spellEnd"/>
      <w:r w:rsidRPr="004601D9">
        <w:rPr>
          <w:rFonts w:ascii="Arial Narrow" w:hAnsi="Arial Narrow"/>
          <w:sz w:val="24"/>
          <w:szCs w:val="24"/>
        </w:rPr>
        <w:t xml:space="preserve"> (2014) argues that the survey is one of the most used forms of research because it can easily reach many people and collect important information. It can also be adapted to almost any form of the research question. In addition, the survey may be extensive in scope, with many variables and respondents.</w:t>
      </w:r>
      <w:r w:rsidR="0034502C" w:rsidRPr="0034502C">
        <w:t xml:space="preserve"> </w:t>
      </w:r>
      <w:r w:rsidR="0034502C" w:rsidRPr="0034502C">
        <w:rPr>
          <w:rFonts w:ascii="Arial Narrow" w:hAnsi="Arial Narrow"/>
          <w:sz w:val="24"/>
          <w:szCs w:val="24"/>
        </w:rPr>
        <w:t>Using a research methodology facilitates gathering quantitative data, which can subsequently undergo examination by applying both descriptive and inferential statistical techniques. Furthermore, the data that has been collected is utilised to propose potential factors that may contribute to specific correlations between variables and to construct models that depict these correlations. The survey strategy is preferred because it offers enhanced control over the research process.</w:t>
      </w:r>
    </w:p>
    <w:p w14:paraId="67B8DEA2" w14:textId="60E42D4E" w:rsidR="00237ED1" w:rsidRPr="00546E1E" w:rsidRDefault="00630FCA" w:rsidP="005F6821">
      <w:pPr>
        <w:pStyle w:val="11"/>
        <w:numPr>
          <w:ilvl w:val="0"/>
          <w:numId w:val="0"/>
        </w:numPr>
        <w:spacing w:line="360" w:lineRule="auto"/>
        <w:jc w:val="both"/>
        <w:rPr>
          <w:rFonts w:ascii="Arial Narrow" w:hAnsi="Arial Narrow"/>
          <w:i/>
          <w:iCs/>
          <w:sz w:val="24"/>
          <w:szCs w:val="24"/>
          <w:u w:val="single"/>
        </w:rPr>
      </w:pPr>
      <w:r>
        <w:rPr>
          <w:rFonts w:ascii="Arial Narrow" w:hAnsi="Arial Narrow"/>
          <w:sz w:val="24"/>
          <w:szCs w:val="24"/>
        </w:rPr>
        <w:t xml:space="preserve"> </w:t>
      </w:r>
      <w:r w:rsidR="005130E9">
        <w:rPr>
          <w:rFonts w:ascii="Arial Narrow" w:hAnsi="Arial Narrow"/>
          <w:sz w:val="24"/>
          <w:szCs w:val="24"/>
        </w:rPr>
        <w:t xml:space="preserve">3.3.3.1 </w:t>
      </w:r>
      <w:r w:rsidR="00546E1E" w:rsidRPr="00546E1E">
        <w:rPr>
          <w:rFonts w:ascii="Arial Narrow" w:hAnsi="Arial Narrow"/>
          <w:i/>
          <w:iCs/>
          <w:sz w:val="24"/>
          <w:szCs w:val="24"/>
          <w:u w:val="single"/>
        </w:rPr>
        <w:t xml:space="preserve">Types of investigations </w:t>
      </w:r>
    </w:p>
    <w:p w14:paraId="308929C6" w14:textId="041EC567" w:rsidR="00546E1E" w:rsidRDefault="000F039B" w:rsidP="00D330DE">
      <w:pPr>
        <w:pStyle w:val="11"/>
        <w:numPr>
          <w:ilvl w:val="0"/>
          <w:numId w:val="0"/>
        </w:numPr>
        <w:spacing w:line="360" w:lineRule="auto"/>
        <w:jc w:val="both"/>
        <w:rPr>
          <w:rFonts w:ascii="Arial Narrow" w:hAnsi="Arial Narrow"/>
          <w:sz w:val="24"/>
          <w:szCs w:val="24"/>
        </w:rPr>
      </w:pPr>
      <w:r w:rsidRPr="000F039B">
        <w:rPr>
          <w:rFonts w:ascii="Arial Narrow" w:hAnsi="Arial Narrow"/>
          <w:b/>
          <w:bCs/>
          <w:i/>
          <w:iCs/>
          <w:sz w:val="24"/>
          <w:szCs w:val="24"/>
        </w:rPr>
        <w:t>Primary research</w:t>
      </w:r>
    </w:p>
    <w:p w14:paraId="0621D085" w14:textId="50D78949" w:rsidR="006E166A" w:rsidRPr="006E166A" w:rsidRDefault="006E166A" w:rsidP="00D330DE">
      <w:pPr>
        <w:pStyle w:val="11"/>
        <w:numPr>
          <w:ilvl w:val="0"/>
          <w:numId w:val="0"/>
        </w:numPr>
        <w:spacing w:line="360" w:lineRule="auto"/>
        <w:jc w:val="both"/>
        <w:rPr>
          <w:rFonts w:ascii="Arial Narrow" w:hAnsi="Arial Narrow"/>
          <w:sz w:val="24"/>
          <w:szCs w:val="24"/>
        </w:rPr>
      </w:pPr>
      <w:r w:rsidRPr="006E166A">
        <w:rPr>
          <w:rFonts w:ascii="Arial Narrow" w:hAnsi="Arial Narrow"/>
          <w:sz w:val="24"/>
          <w:szCs w:val="24"/>
        </w:rPr>
        <w:t xml:space="preserve">According to Gratton and Jones (2010), primary research is a form of research that entails the gathering of </w:t>
      </w:r>
      <w:r w:rsidR="006A2546" w:rsidRPr="006E166A">
        <w:rPr>
          <w:rFonts w:ascii="Arial Narrow" w:hAnsi="Arial Narrow"/>
          <w:sz w:val="24"/>
          <w:szCs w:val="24"/>
        </w:rPr>
        <w:t>first-hand</w:t>
      </w:r>
      <w:r w:rsidRPr="006E166A">
        <w:rPr>
          <w:rFonts w:ascii="Arial Narrow" w:hAnsi="Arial Narrow"/>
          <w:sz w:val="24"/>
          <w:szCs w:val="24"/>
        </w:rPr>
        <w:t xml:space="preserve"> information about a particular research undertaking. Primary research involves collecting original data through surveys, experiments, and observations instead of relying solely on pre-existing information from databases and publications. According to Pandey P and Pandey MM (2021), this inquiry form typically generates novel insights. As such, it is referred to as original research. By implementing initial investigations, scholars aim to address questions not previously posed or deliberated upon. The difficulty of this investigation mandated the adoption of a primary research approach due to the need for more available information about the subject matter. The utilisation of questionnaires is a requisite for the observational methodology, wherein the research participants furnish the pertinent information by the prescribed research framework. A survey instrument comprising 13 structured questions is distributed to a sample of 150 participants, with a request for candid feedback within a predetermined timeframe. The interrogatives have been formulated to elicit answers that pertain to fundamental elements of the research's objectives. Collecting numerical data from participants constitutes the fundamental basis of primary research data, commonly called quantitative information.</w:t>
      </w:r>
    </w:p>
    <w:p w14:paraId="49366A3C" w14:textId="26763608" w:rsidR="00127F67" w:rsidRDefault="007A2A80" w:rsidP="00B01E8D">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6AAF67BE" wp14:editId="577DA9F2">
            <wp:extent cx="5759945" cy="3587262"/>
            <wp:effectExtent l="0" t="0" r="0" b="0"/>
            <wp:docPr id="1275381090"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18163" cy="3623520"/>
                    </a:xfrm>
                    <a:prstGeom prst="rect">
                      <a:avLst/>
                    </a:prstGeom>
                    <a:noFill/>
                  </pic:spPr>
                </pic:pic>
              </a:graphicData>
            </a:graphic>
          </wp:inline>
        </w:drawing>
      </w:r>
    </w:p>
    <w:p w14:paraId="09486976" w14:textId="365DF8CC" w:rsidR="00DA3C41" w:rsidRDefault="00DA3C41" w:rsidP="00B01E8D">
      <w:pPr>
        <w:pStyle w:val="11"/>
        <w:numPr>
          <w:ilvl w:val="0"/>
          <w:numId w:val="0"/>
        </w:numPr>
        <w:spacing w:line="360" w:lineRule="auto"/>
        <w:jc w:val="center"/>
        <w:rPr>
          <w:rFonts w:ascii="Arial Narrow" w:hAnsi="Arial Narrow"/>
          <w:sz w:val="24"/>
          <w:szCs w:val="24"/>
        </w:rPr>
      </w:pPr>
      <w:r w:rsidRPr="00DA3C41">
        <w:rPr>
          <w:rFonts w:ascii="Arial Narrow" w:hAnsi="Arial Narrow"/>
          <w:sz w:val="24"/>
          <w:szCs w:val="24"/>
        </w:rPr>
        <w:t>(Created by the researcher)</w:t>
      </w:r>
    </w:p>
    <w:p w14:paraId="71E883FD" w14:textId="57B75B61" w:rsidR="00435C3C" w:rsidRDefault="00F811A7" w:rsidP="00F811A7">
      <w:pPr>
        <w:pStyle w:val="11"/>
        <w:numPr>
          <w:ilvl w:val="0"/>
          <w:numId w:val="0"/>
        </w:numPr>
        <w:tabs>
          <w:tab w:val="left" w:pos="2461"/>
        </w:tabs>
        <w:spacing w:line="360" w:lineRule="auto"/>
        <w:jc w:val="both"/>
        <w:rPr>
          <w:rFonts w:ascii="Arial Narrow" w:hAnsi="Arial Narrow"/>
          <w:sz w:val="24"/>
          <w:szCs w:val="24"/>
        </w:rPr>
      </w:pPr>
      <w:r w:rsidRPr="00F811A7">
        <w:rPr>
          <w:rFonts w:ascii="Arial Narrow" w:hAnsi="Arial Narrow"/>
          <w:b/>
          <w:bCs/>
          <w:i/>
          <w:iCs/>
          <w:sz w:val="24"/>
          <w:szCs w:val="24"/>
        </w:rPr>
        <w:t>Secondary research</w:t>
      </w:r>
      <w:r>
        <w:rPr>
          <w:rFonts w:ascii="Arial Narrow" w:hAnsi="Arial Narrow"/>
          <w:b/>
          <w:bCs/>
          <w:i/>
          <w:iCs/>
          <w:sz w:val="24"/>
          <w:szCs w:val="24"/>
        </w:rPr>
        <w:tab/>
      </w:r>
    </w:p>
    <w:p w14:paraId="06E40750" w14:textId="4212919D" w:rsidR="0027521F" w:rsidRDefault="000F434E" w:rsidP="00101FF9">
      <w:pPr>
        <w:pStyle w:val="11"/>
        <w:numPr>
          <w:ilvl w:val="0"/>
          <w:numId w:val="0"/>
        </w:numPr>
        <w:tabs>
          <w:tab w:val="left" w:pos="2461"/>
        </w:tabs>
        <w:spacing w:line="360" w:lineRule="auto"/>
        <w:jc w:val="both"/>
        <w:rPr>
          <w:rFonts w:ascii="Arial Narrow" w:hAnsi="Arial Narrow"/>
          <w:sz w:val="24"/>
          <w:szCs w:val="24"/>
        </w:rPr>
      </w:pPr>
      <w:r w:rsidRPr="000F434E">
        <w:rPr>
          <w:rFonts w:ascii="Arial Narrow" w:hAnsi="Arial Narrow"/>
          <w:sz w:val="24"/>
          <w:szCs w:val="24"/>
        </w:rPr>
        <w:t xml:space="preserve">Secondary research, </w:t>
      </w:r>
      <w:r w:rsidR="00E8395B">
        <w:rPr>
          <w:rFonts w:ascii="Arial Narrow" w:hAnsi="Arial Narrow"/>
          <w:sz w:val="24"/>
          <w:szCs w:val="24"/>
        </w:rPr>
        <w:t>in contrast to primary research, requires synthesising</w:t>
      </w:r>
      <w:r w:rsidRPr="000F434E">
        <w:rPr>
          <w:rFonts w:ascii="Arial Narrow" w:hAnsi="Arial Narrow"/>
          <w:sz w:val="24"/>
          <w:szCs w:val="24"/>
        </w:rPr>
        <w:t xml:space="preserve"> </w:t>
      </w:r>
      <w:r w:rsidR="00C17C44" w:rsidRPr="000F434E">
        <w:rPr>
          <w:rFonts w:ascii="Arial Narrow" w:hAnsi="Arial Narrow"/>
          <w:sz w:val="24"/>
          <w:szCs w:val="24"/>
        </w:rPr>
        <w:t>pre-existing</w:t>
      </w:r>
      <w:r w:rsidRPr="000F434E">
        <w:rPr>
          <w:rFonts w:ascii="Arial Narrow" w:hAnsi="Arial Narrow"/>
          <w:sz w:val="24"/>
          <w:szCs w:val="24"/>
        </w:rPr>
        <w:t xml:space="preserve"> data rather than the researcher's engagement. To be more specific, in secondary </w:t>
      </w:r>
      <w:r w:rsidR="001C31DC">
        <w:rPr>
          <w:rFonts w:ascii="Arial Narrow" w:hAnsi="Arial Narrow"/>
          <w:sz w:val="24"/>
          <w:szCs w:val="24"/>
        </w:rPr>
        <w:t>analysis</w:t>
      </w:r>
      <w:r w:rsidRPr="000F434E">
        <w:rPr>
          <w:rFonts w:ascii="Arial Narrow" w:hAnsi="Arial Narrow"/>
          <w:sz w:val="24"/>
          <w:szCs w:val="24"/>
        </w:rPr>
        <w:t xml:space="preserve">, a researcher </w:t>
      </w:r>
      <w:r w:rsidR="001C31DC">
        <w:rPr>
          <w:rFonts w:ascii="Arial Narrow" w:hAnsi="Arial Narrow"/>
          <w:sz w:val="24"/>
          <w:szCs w:val="24"/>
        </w:rPr>
        <w:t>uses</w:t>
      </w:r>
      <w:r w:rsidRPr="000F434E">
        <w:rPr>
          <w:rFonts w:ascii="Arial Narrow" w:hAnsi="Arial Narrow"/>
          <w:sz w:val="24"/>
          <w:szCs w:val="24"/>
        </w:rPr>
        <w:t xml:space="preserve"> data that has previously been gathered and made public by other researchers. </w:t>
      </w:r>
      <w:proofErr w:type="spellStart"/>
      <w:r w:rsidRPr="000F434E">
        <w:rPr>
          <w:rFonts w:ascii="Arial Narrow" w:hAnsi="Arial Narrow"/>
          <w:sz w:val="24"/>
          <w:szCs w:val="24"/>
        </w:rPr>
        <w:t>Bouchrika</w:t>
      </w:r>
      <w:proofErr w:type="spellEnd"/>
      <w:r w:rsidRPr="000F434E">
        <w:rPr>
          <w:rFonts w:ascii="Arial Narrow" w:hAnsi="Arial Narrow"/>
          <w:sz w:val="24"/>
          <w:szCs w:val="24"/>
        </w:rPr>
        <w:t xml:space="preserve"> (2023) states that academic peer-reviewed journals, published books and papers, government organi</w:t>
      </w:r>
      <w:r w:rsidR="00E8395B">
        <w:rPr>
          <w:rFonts w:ascii="Arial Narrow" w:hAnsi="Arial Narrow"/>
          <w:sz w:val="24"/>
          <w:szCs w:val="24"/>
        </w:rPr>
        <w:t>s</w:t>
      </w:r>
      <w:r w:rsidRPr="000F434E">
        <w:rPr>
          <w:rFonts w:ascii="Arial Narrow" w:hAnsi="Arial Narrow"/>
          <w:sz w:val="24"/>
          <w:szCs w:val="24"/>
        </w:rPr>
        <w:t xml:space="preserve">ations, educational institutions, and so on are </w:t>
      </w:r>
      <w:r w:rsidR="001C31DC">
        <w:rPr>
          <w:rFonts w:ascii="Arial Narrow" w:hAnsi="Arial Narrow"/>
          <w:sz w:val="24"/>
          <w:szCs w:val="24"/>
        </w:rPr>
        <w:t xml:space="preserve">some of the many </w:t>
      </w:r>
      <w:proofErr w:type="gramStart"/>
      <w:r w:rsidR="00916DD8">
        <w:rPr>
          <w:rFonts w:ascii="Arial Narrow" w:hAnsi="Arial Narrow"/>
          <w:sz w:val="24"/>
          <w:szCs w:val="24"/>
        </w:rPr>
        <w:t>places</w:t>
      </w:r>
      <w:proofErr w:type="gramEnd"/>
      <w:r w:rsidRPr="000F434E">
        <w:rPr>
          <w:rFonts w:ascii="Arial Narrow" w:hAnsi="Arial Narrow"/>
          <w:sz w:val="24"/>
          <w:szCs w:val="24"/>
        </w:rPr>
        <w:t xml:space="preserve"> researchers might find secondary data. According to him, primary research cannot be compared to secondary research due to the latter's lack of novelty.</w:t>
      </w:r>
      <w:r w:rsidR="009121BC">
        <w:rPr>
          <w:rFonts w:ascii="Arial Narrow" w:hAnsi="Arial Narrow"/>
          <w:sz w:val="24"/>
          <w:szCs w:val="24"/>
        </w:rPr>
        <w:t xml:space="preserve"> </w:t>
      </w:r>
      <w:r w:rsidR="009121BC" w:rsidRPr="009121BC">
        <w:rPr>
          <w:rFonts w:ascii="Arial Narrow" w:hAnsi="Arial Narrow"/>
          <w:sz w:val="24"/>
          <w:szCs w:val="24"/>
        </w:rPr>
        <w:t>Existing findings from</w:t>
      </w:r>
      <w:r w:rsidR="00DF78AA">
        <w:rPr>
          <w:rFonts w:ascii="Arial Narrow" w:hAnsi="Arial Narrow"/>
          <w:sz w:val="24"/>
          <w:szCs w:val="24"/>
        </w:rPr>
        <w:t xml:space="preserve"> </w:t>
      </w:r>
      <w:r w:rsidR="009121BC" w:rsidRPr="009121BC">
        <w:rPr>
          <w:rFonts w:ascii="Arial Narrow" w:hAnsi="Arial Narrow"/>
          <w:sz w:val="24"/>
          <w:szCs w:val="24"/>
        </w:rPr>
        <w:t xml:space="preserve">secondary </w:t>
      </w:r>
      <w:r w:rsidR="00DF78AA">
        <w:rPr>
          <w:rFonts w:ascii="Arial Narrow" w:hAnsi="Arial Narrow"/>
          <w:sz w:val="24"/>
          <w:szCs w:val="24"/>
        </w:rPr>
        <w:t>research</w:t>
      </w:r>
      <w:r w:rsidR="009121BC" w:rsidRPr="009121BC">
        <w:rPr>
          <w:rFonts w:ascii="Arial Narrow" w:hAnsi="Arial Narrow"/>
          <w:sz w:val="24"/>
          <w:szCs w:val="24"/>
        </w:rPr>
        <w:t xml:space="preserve"> are used as supporting evidence for the proposed hypothesis. The hypothesis is then tested using newly collected data from ongoing primary research.</w:t>
      </w:r>
    </w:p>
    <w:p w14:paraId="033C9432" w14:textId="2E24EFD9" w:rsidR="00BA50FB" w:rsidRDefault="0027521F" w:rsidP="005A3B12">
      <w:pPr>
        <w:pStyle w:val="11"/>
        <w:numPr>
          <w:ilvl w:val="0"/>
          <w:numId w:val="0"/>
        </w:numPr>
        <w:tabs>
          <w:tab w:val="left" w:pos="2461"/>
        </w:tabs>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21DB07C3" wp14:editId="706302D0">
            <wp:extent cx="5729605" cy="3524250"/>
            <wp:effectExtent l="0" t="0" r="4445" b="0"/>
            <wp:docPr id="323562637"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4346" cy="3533317"/>
                    </a:xfrm>
                    <a:prstGeom prst="rect">
                      <a:avLst/>
                    </a:prstGeom>
                    <a:noFill/>
                  </pic:spPr>
                </pic:pic>
              </a:graphicData>
            </a:graphic>
          </wp:inline>
        </w:drawing>
      </w:r>
    </w:p>
    <w:p w14:paraId="22781510" w14:textId="0FA964CB" w:rsidR="00B4746A" w:rsidRPr="00F811A7" w:rsidRDefault="00B4746A" w:rsidP="005A3B12">
      <w:pPr>
        <w:pStyle w:val="11"/>
        <w:numPr>
          <w:ilvl w:val="0"/>
          <w:numId w:val="0"/>
        </w:numPr>
        <w:tabs>
          <w:tab w:val="left" w:pos="2461"/>
        </w:tabs>
        <w:spacing w:line="360" w:lineRule="auto"/>
        <w:jc w:val="center"/>
        <w:rPr>
          <w:rFonts w:ascii="Arial Narrow" w:hAnsi="Arial Narrow"/>
          <w:sz w:val="24"/>
          <w:szCs w:val="24"/>
        </w:rPr>
      </w:pPr>
      <w:r w:rsidRPr="00B4746A">
        <w:rPr>
          <w:rFonts w:ascii="Arial Narrow" w:hAnsi="Arial Narrow"/>
          <w:sz w:val="24"/>
          <w:szCs w:val="24"/>
        </w:rPr>
        <w:t>(Created by the researcher)</w:t>
      </w:r>
    </w:p>
    <w:p w14:paraId="1AA58CC6" w14:textId="6F353AB8" w:rsidR="002A6345" w:rsidRDefault="004405A3" w:rsidP="000E1632">
      <w:pPr>
        <w:pStyle w:val="11"/>
        <w:numPr>
          <w:ilvl w:val="2"/>
          <w:numId w:val="24"/>
        </w:numPr>
        <w:spacing w:line="360" w:lineRule="auto"/>
        <w:jc w:val="both"/>
        <w:rPr>
          <w:rFonts w:ascii="Arial Narrow" w:hAnsi="Arial Narrow"/>
          <w:sz w:val="24"/>
          <w:szCs w:val="24"/>
        </w:rPr>
      </w:pPr>
      <w:r w:rsidRPr="00190670">
        <w:rPr>
          <w:rFonts w:ascii="Arial Narrow" w:hAnsi="Arial Narrow"/>
          <w:sz w:val="24"/>
          <w:szCs w:val="24"/>
          <w:u w:val="single"/>
        </w:rPr>
        <w:t xml:space="preserve">Layer </w:t>
      </w:r>
      <w:r w:rsidR="00F42EC9" w:rsidRPr="00190670">
        <w:rPr>
          <w:rFonts w:ascii="Arial Narrow" w:hAnsi="Arial Narrow"/>
          <w:sz w:val="24"/>
          <w:szCs w:val="24"/>
          <w:u w:val="single"/>
        </w:rPr>
        <w:t>four</w:t>
      </w:r>
      <w:r w:rsidRPr="00190670">
        <w:rPr>
          <w:rFonts w:ascii="Arial Narrow" w:hAnsi="Arial Narrow"/>
          <w:sz w:val="24"/>
          <w:szCs w:val="24"/>
          <w:u w:val="single"/>
        </w:rPr>
        <w:t xml:space="preserve">: Methodological </w:t>
      </w:r>
      <w:r w:rsidR="00F42EC9" w:rsidRPr="00190670">
        <w:rPr>
          <w:rFonts w:ascii="Arial Narrow" w:hAnsi="Arial Narrow"/>
          <w:sz w:val="24"/>
          <w:szCs w:val="24"/>
          <w:u w:val="single"/>
        </w:rPr>
        <w:t>c</w:t>
      </w:r>
      <w:r w:rsidRPr="00190670">
        <w:rPr>
          <w:rFonts w:ascii="Arial Narrow" w:hAnsi="Arial Narrow"/>
          <w:sz w:val="24"/>
          <w:szCs w:val="24"/>
          <w:u w:val="single"/>
        </w:rPr>
        <w:t>hoice</w:t>
      </w:r>
      <w:r w:rsidR="00190670">
        <w:rPr>
          <w:rFonts w:ascii="Arial Narrow" w:hAnsi="Arial Narrow"/>
          <w:sz w:val="24"/>
          <w:szCs w:val="24"/>
          <w:u w:val="single"/>
        </w:rPr>
        <w:t>.</w:t>
      </w:r>
      <w:r w:rsidR="006C34FF">
        <w:rPr>
          <w:rFonts w:ascii="Arial Narrow" w:hAnsi="Arial Narrow"/>
          <w:sz w:val="24"/>
          <w:szCs w:val="24"/>
        </w:rPr>
        <w:t xml:space="preserve"> </w:t>
      </w:r>
    </w:p>
    <w:p w14:paraId="66A03D57" w14:textId="233F8020" w:rsidR="00404653" w:rsidRDefault="00404653" w:rsidP="00D55584">
      <w:pPr>
        <w:pStyle w:val="11"/>
        <w:numPr>
          <w:ilvl w:val="0"/>
          <w:numId w:val="0"/>
        </w:num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50F76ACE" wp14:editId="5213D123">
            <wp:extent cx="5730875" cy="3232150"/>
            <wp:effectExtent l="0" t="0" r="3175" b="0"/>
            <wp:docPr id="1684633749"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875" cy="3232150"/>
                    </a:xfrm>
                    <a:prstGeom prst="rect">
                      <a:avLst/>
                    </a:prstGeom>
                    <a:noFill/>
                  </pic:spPr>
                </pic:pic>
              </a:graphicData>
            </a:graphic>
          </wp:inline>
        </w:drawing>
      </w:r>
    </w:p>
    <w:p w14:paraId="3A246140" w14:textId="77777777" w:rsidR="006F1FE5" w:rsidRPr="006F1FE5" w:rsidRDefault="006F1FE5" w:rsidP="006F1FE5">
      <w:pPr>
        <w:pStyle w:val="11"/>
        <w:numPr>
          <w:ilvl w:val="0"/>
          <w:numId w:val="0"/>
        </w:numPr>
        <w:spacing w:line="360" w:lineRule="auto"/>
        <w:jc w:val="both"/>
        <w:rPr>
          <w:rFonts w:ascii="Arial Narrow" w:hAnsi="Arial Narrow"/>
          <w:sz w:val="24"/>
          <w:szCs w:val="24"/>
        </w:rPr>
      </w:pPr>
      <w:r w:rsidRPr="006F1FE5">
        <w:rPr>
          <w:rFonts w:ascii="Arial Narrow" w:hAnsi="Arial Narrow"/>
          <w:sz w:val="24"/>
          <w:szCs w:val="24"/>
        </w:rPr>
        <w:t>According to Saunders, Lewis, and Thornhill (2012), selecting a research methodology is a fundamental yet crucial decision that researchers must make during the design phase of their research. Per their assertion, the primary research options encompass three distinct categories, namely quantitative, qualitative, and mixed methods. Quantitative research is a methodology that employs empirical techniques and propositions, per the definition provided by Cohen et al. (2017). Collis and Hussey (2009) describe quantitative research as a research approach that seeks to elucidate phenomena by gathering numerical data and subjecting it to statistical analysis. Melnikovas (2018) defines quantitative research as research involving numerical and mathematical operations.</w:t>
      </w:r>
    </w:p>
    <w:p w14:paraId="7A19EE0B" w14:textId="4FFB6C72" w:rsidR="006F1FE5" w:rsidRDefault="006F1FE5" w:rsidP="006F1FE5">
      <w:pPr>
        <w:pStyle w:val="11"/>
        <w:numPr>
          <w:ilvl w:val="0"/>
          <w:numId w:val="0"/>
        </w:numPr>
        <w:spacing w:line="360" w:lineRule="auto"/>
        <w:jc w:val="both"/>
        <w:rPr>
          <w:rFonts w:ascii="Arial Narrow" w:hAnsi="Arial Narrow"/>
          <w:sz w:val="24"/>
          <w:szCs w:val="24"/>
        </w:rPr>
      </w:pPr>
      <w:r w:rsidRPr="006F1FE5">
        <w:rPr>
          <w:rFonts w:ascii="Arial Narrow" w:hAnsi="Arial Narrow"/>
          <w:sz w:val="24"/>
          <w:szCs w:val="24"/>
        </w:rPr>
        <w:t xml:space="preserve">In contrast to quantitative research, qualitative research does not entail using numerical and mathematical procedures but rather entails gathering comprehensive descriptive information. According to </w:t>
      </w:r>
      <w:proofErr w:type="spellStart"/>
      <w:r w:rsidRPr="006F1FE5">
        <w:rPr>
          <w:rFonts w:ascii="Arial Narrow" w:hAnsi="Arial Narrow"/>
          <w:sz w:val="24"/>
          <w:szCs w:val="24"/>
        </w:rPr>
        <w:t>Abuhamda</w:t>
      </w:r>
      <w:proofErr w:type="spellEnd"/>
      <w:r w:rsidRPr="006F1FE5">
        <w:rPr>
          <w:rFonts w:ascii="Arial Narrow" w:hAnsi="Arial Narrow"/>
          <w:sz w:val="24"/>
          <w:szCs w:val="24"/>
        </w:rPr>
        <w:t xml:space="preserve"> and Ismail (2021), qualitative research is an explanatory approach typically employed to identify patterns in ideas and perspectives. Regarding this matter, qualitative research is inclined to address research inquiries that necessitate gathering qualitative data instead of quantitative data. According to Yilmaz K (2013), qualitative researchers commonly employ participant observation, in-depth interviews, focus groups, and document analysis to gather and analyse data.</w:t>
      </w:r>
    </w:p>
    <w:p w14:paraId="095E1461" w14:textId="514B7E9C" w:rsidR="00CA1DD2" w:rsidRDefault="00666AEA" w:rsidP="00AD1A1E">
      <w:pPr>
        <w:pStyle w:val="11"/>
        <w:numPr>
          <w:ilvl w:val="0"/>
          <w:numId w:val="0"/>
        </w:numPr>
        <w:spacing w:after="100" w:afterAutospacing="1" w:line="360" w:lineRule="auto"/>
        <w:jc w:val="center"/>
        <w:rPr>
          <w:rFonts w:ascii="Arial Narrow" w:hAnsi="Arial Narrow"/>
          <w:b/>
          <w:bCs/>
          <w:sz w:val="24"/>
          <w:szCs w:val="24"/>
        </w:rPr>
      </w:pPr>
      <w:r>
        <w:rPr>
          <w:rFonts w:ascii="Arial Narrow" w:hAnsi="Arial Narrow"/>
          <w:b/>
          <w:bCs/>
          <w:noProof/>
          <w:sz w:val="24"/>
          <w:szCs w:val="24"/>
        </w:rPr>
        <w:drawing>
          <wp:inline distT="0" distB="0" distL="0" distR="0" wp14:anchorId="3AED6C13" wp14:editId="2AA7DE5C">
            <wp:extent cx="5737860" cy="3803650"/>
            <wp:effectExtent l="0" t="0" r="0" b="6350"/>
            <wp:docPr id="945729686"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01660" cy="3845943"/>
                    </a:xfrm>
                    <a:prstGeom prst="rect">
                      <a:avLst/>
                    </a:prstGeom>
                    <a:noFill/>
                  </pic:spPr>
                </pic:pic>
              </a:graphicData>
            </a:graphic>
          </wp:inline>
        </w:drawing>
      </w:r>
    </w:p>
    <w:p w14:paraId="43D20A63" w14:textId="1676EC1B" w:rsidR="00362FB3" w:rsidRPr="00362FB3" w:rsidRDefault="00362FB3" w:rsidP="00AD1A1E">
      <w:pPr>
        <w:pStyle w:val="11"/>
        <w:numPr>
          <w:ilvl w:val="0"/>
          <w:numId w:val="0"/>
        </w:numPr>
        <w:spacing w:after="100" w:afterAutospacing="1" w:line="360" w:lineRule="auto"/>
        <w:jc w:val="center"/>
        <w:rPr>
          <w:rFonts w:ascii="Arial Narrow" w:hAnsi="Arial Narrow"/>
          <w:sz w:val="24"/>
          <w:szCs w:val="24"/>
        </w:rPr>
      </w:pPr>
      <w:r w:rsidRPr="00362FB3">
        <w:rPr>
          <w:rFonts w:ascii="Arial Narrow" w:hAnsi="Arial Narrow"/>
          <w:sz w:val="24"/>
          <w:szCs w:val="24"/>
        </w:rPr>
        <w:t>(Created by the researcher)</w:t>
      </w:r>
    </w:p>
    <w:p w14:paraId="4CCBC725" w14:textId="2E4355CC" w:rsidR="009E6F3E" w:rsidRDefault="00282314" w:rsidP="00504E5A">
      <w:pPr>
        <w:pStyle w:val="11"/>
        <w:numPr>
          <w:ilvl w:val="0"/>
          <w:numId w:val="0"/>
        </w:numPr>
        <w:spacing w:line="360" w:lineRule="auto"/>
        <w:jc w:val="both"/>
        <w:rPr>
          <w:rFonts w:ascii="Arial Narrow" w:hAnsi="Arial Narrow"/>
          <w:sz w:val="24"/>
          <w:szCs w:val="24"/>
        </w:rPr>
      </w:pPr>
      <w:r w:rsidRPr="00B60461">
        <w:rPr>
          <w:rFonts w:ascii="Arial Narrow" w:hAnsi="Arial Narrow"/>
          <w:sz w:val="24"/>
          <w:szCs w:val="24"/>
        </w:rPr>
        <w:t xml:space="preserve">The current study used </w:t>
      </w:r>
      <w:r w:rsidR="009D1855">
        <w:rPr>
          <w:rFonts w:ascii="Arial Narrow" w:hAnsi="Arial Narrow"/>
          <w:sz w:val="24"/>
          <w:szCs w:val="24"/>
        </w:rPr>
        <w:t xml:space="preserve">a </w:t>
      </w:r>
      <w:r w:rsidRPr="00B60461">
        <w:rPr>
          <w:rFonts w:ascii="Arial Narrow" w:hAnsi="Arial Narrow"/>
          <w:sz w:val="24"/>
          <w:szCs w:val="24"/>
        </w:rPr>
        <w:t>quantitative research strateg</w:t>
      </w:r>
      <w:r w:rsidR="00044153">
        <w:rPr>
          <w:rFonts w:ascii="Arial Narrow" w:hAnsi="Arial Narrow"/>
          <w:sz w:val="24"/>
          <w:szCs w:val="24"/>
        </w:rPr>
        <w:t>y</w:t>
      </w:r>
      <w:r w:rsidR="007C1D49">
        <w:rPr>
          <w:rFonts w:ascii="Arial Narrow" w:hAnsi="Arial Narrow"/>
          <w:sz w:val="24"/>
          <w:szCs w:val="24"/>
        </w:rPr>
        <w:t xml:space="preserve">. </w:t>
      </w:r>
      <w:r w:rsidR="00FA12CD" w:rsidRPr="00FA12CD">
        <w:rPr>
          <w:rFonts w:ascii="Arial Narrow" w:hAnsi="Arial Narrow"/>
          <w:sz w:val="24"/>
          <w:szCs w:val="24"/>
        </w:rPr>
        <w:t xml:space="preserve">Relationships between variables uncovered by the quantitative approach can be better understood </w:t>
      </w:r>
      <w:r w:rsidR="00CD1116">
        <w:rPr>
          <w:rFonts w:ascii="Arial Narrow" w:hAnsi="Arial Narrow"/>
          <w:sz w:val="24"/>
          <w:szCs w:val="24"/>
        </w:rPr>
        <w:t>using</w:t>
      </w:r>
      <w:r w:rsidR="00FA12CD" w:rsidRPr="00FA12CD">
        <w:rPr>
          <w:rFonts w:ascii="Arial Narrow" w:hAnsi="Arial Narrow"/>
          <w:sz w:val="24"/>
          <w:szCs w:val="24"/>
        </w:rPr>
        <w:t xml:space="preserve"> the qualitative approach. </w:t>
      </w:r>
      <w:r w:rsidR="00D9085F">
        <w:rPr>
          <w:rFonts w:ascii="Arial Narrow" w:hAnsi="Arial Narrow"/>
          <w:sz w:val="24"/>
          <w:szCs w:val="24"/>
        </w:rPr>
        <w:t xml:space="preserve">The </w:t>
      </w:r>
      <w:r w:rsidR="009C7CFD" w:rsidRPr="009C7CFD">
        <w:rPr>
          <w:rFonts w:ascii="Arial Narrow" w:hAnsi="Arial Narrow"/>
          <w:sz w:val="24"/>
          <w:szCs w:val="24"/>
        </w:rPr>
        <w:t>mono method quantitative</w:t>
      </w:r>
      <w:r w:rsidR="00380CF8" w:rsidRPr="00380CF8">
        <w:rPr>
          <w:rFonts w:ascii="Arial Narrow" w:hAnsi="Arial Narrow"/>
          <w:sz w:val="24"/>
          <w:szCs w:val="24"/>
        </w:rPr>
        <w:t xml:space="preserve"> facilitated the development of research questions, survey questions, and sample and participant selection</w:t>
      </w:r>
      <w:r w:rsidR="00243F9D">
        <w:rPr>
          <w:rFonts w:ascii="Arial Narrow" w:hAnsi="Arial Narrow"/>
          <w:sz w:val="24"/>
          <w:szCs w:val="24"/>
        </w:rPr>
        <w:t xml:space="preserve"> </w:t>
      </w:r>
      <w:r w:rsidRPr="00B60461">
        <w:rPr>
          <w:rFonts w:ascii="Arial Narrow" w:hAnsi="Arial Narrow"/>
          <w:sz w:val="24"/>
          <w:szCs w:val="24"/>
        </w:rPr>
        <w:t xml:space="preserve">(Patten </w:t>
      </w:r>
      <w:r w:rsidR="00B60461" w:rsidRPr="00B60461">
        <w:rPr>
          <w:rFonts w:ascii="Arial Narrow" w:hAnsi="Arial Narrow"/>
          <w:sz w:val="24"/>
          <w:szCs w:val="24"/>
        </w:rPr>
        <w:t xml:space="preserve">L </w:t>
      </w:r>
      <w:r w:rsidRPr="00B60461">
        <w:rPr>
          <w:rFonts w:ascii="Arial Narrow" w:hAnsi="Arial Narrow"/>
          <w:sz w:val="24"/>
          <w:szCs w:val="24"/>
        </w:rPr>
        <w:t>and Newhart</w:t>
      </w:r>
      <w:r w:rsidR="00B60461" w:rsidRPr="00B60461">
        <w:rPr>
          <w:rFonts w:ascii="Arial Narrow" w:hAnsi="Arial Narrow"/>
          <w:sz w:val="24"/>
          <w:szCs w:val="24"/>
        </w:rPr>
        <w:t xml:space="preserve"> M</w:t>
      </w:r>
      <w:r w:rsidRPr="00B60461">
        <w:rPr>
          <w:rFonts w:ascii="Arial Narrow" w:hAnsi="Arial Narrow"/>
          <w:sz w:val="24"/>
          <w:szCs w:val="24"/>
        </w:rPr>
        <w:t>, 2018).</w:t>
      </w:r>
      <w:r w:rsidR="001B31E4" w:rsidRPr="00B60461">
        <w:rPr>
          <w:rFonts w:ascii="Arial Narrow" w:hAnsi="Arial Narrow"/>
          <w:sz w:val="24"/>
          <w:szCs w:val="24"/>
        </w:rPr>
        <w:t xml:space="preserve"> </w:t>
      </w:r>
    </w:p>
    <w:p w14:paraId="33C47200" w14:textId="5A42CFA9" w:rsidR="00583016" w:rsidRDefault="00B13950" w:rsidP="000E1632">
      <w:pPr>
        <w:pStyle w:val="11"/>
        <w:numPr>
          <w:ilvl w:val="2"/>
          <w:numId w:val="24"/>
        </w:numPr>
        <w:spacing w:line="360" w:lineRule="auto"/>
        <w:jc w:val="both"/>
        <w:rPr>
          <w:rFonts w:ascii="Arial Narrow" w:hAnsi="Arial Narrow"/>
          <w:sz w:val="24"/>
          <w:szCs w:val="24"/>
          <w:u w:val="single"/>
        </w:rPr>
      </w:pPr>
      <w:r w:rsidRPr="00B4386A">
        <w:rPr>
          <w:rFonts w:ascii="Arial Narrow" w:hAnsi="Arial Narrow"/>
          <w:sz w:val="24"/>
          <w:szCs w:val="24"/>
          <w:u w:val="single"/>
        </w:rPr>
        <w:t xml:space="preserve">Layer five: </w:t>
      </w:r>
      <w:r w:rsidR="00B4386A" w:rsidRPr="00B4386A">
        <w:rPr>
          <w:rFonts w:ascii="Arial Narrow" w:hAnsi="Arial Narrow"/>
          <w:sz w:val="24"/>
          <w:szCs w:val="24"/>
          <w:u w:val="single"/>
        </w:rPr>
        <w:t>Time Horizons</w:t>
      </w:r>
      <w:r w:rsidR="003B2F6E">
        <w:rPr>
          <w:rFonts w:ascii="Arial Narrow" w:hAnsi="Arial Narrow"/>
          <w:sz w:val="24"/>
          <w:szCs w:val="24"/>
          <w:u w:val="single"/>
        </w:rPr>
        <w:t xml:space="preserve"> </w:t>
      </w:r>
    </w:p>
    <w:p w14:paraId="460A926F" w14:textId="5D68FE4A" w:rsidR="001A158D" w:rsidRPr="001A158D" w:rsidRDefault="001A158D" w:rsidP="001A158D">
      <w:pPr>
        <w:pStyle w:val="11"/>
        <w:numPr>
          <w:ilvl w:val="0"/>
          <w:numId w:val="0"/>
        </w:numPr>
        <w:spacing w:line="360" w:lineRule="auto"/>
        <w:jc w:val="both"/>
        <w:rPr>
          <w:rFonts w:ascii="Arial Narrow" w:hAnsi="Arial Narrow"/>
          <w:sz w:val="24"/>
          <w:szCs w:val="24"/>
        </w:rPr>
      </w:pPr>
      <w:r w:rsidRPr="001A158D">
        <w:rPr>
          <w:rFonts w:ascii="Arial Narrow" w:hAnsi="Arial Narrow"/>
          <w:sz w:val="24"/>
          <w:szCs w:val="24"/>
        </w:rPr>
        <w:t xml:space="preserve">Within the research context, the term "time horizon" is primarily utilised to denote the temporal scope of a given research endeavour. According to Saunders, Lewis, and Thornhill (2019), research can be conducted over significant time horizons, either cross-sectional or longitudinal. </w:t>
      </w:r>
      <w:r>
        <w:rPr>
          <w:rFonts w:ascii="Arial Narrow" w:hAnsi="Arial Narrow"/>
          <w:sz w:val="24"/>
          <w:szCs w:val="24"/>
        </w:rPr>
        <w:t>C</w:t>
      </w:r>
      <w:r w:rsidRPr="001A158D">
        <w:rPr>
          <w:rFonts w:ascii="Arial Narrow" w:hAnsi="Arial Narrow"/>
          <w:sz w:val="24"/>
          <w:szCs w:val="24"/>
        </w:rPr>
        <w:t xml:space="preserve">ross-sectional analysis involves the collection of data on a phenomenon at a specific point in time. In contrast, longitudinal research involves the repeated accumulation of data from a particular population over an extended period. A brief duration characterises a cross-sectional study, whereas a protracted course distinguishes longitudinal research. The present research employed a cross-sectional data time frame </w:t>
      </w:r>
      <w:r w:rsidR="002D5664">
        <w:rPr>
          <w:rFonts w:ascii="Arial Narrow" w:hAnsi="Arial Narrow"/>
          <w:sz w:val="24"/>
          <w:szCs w:val="24"/>
        </w:rPr>
        <w:t>because</w:t>
      </w:r>
      <w:r w:rsidRPr="001A158D">
        <w:rPr>
          <w:rFonts w:ascii="Arial Narrow" w:hAnsi="Arial Narrow"/>
          <w:sz w:val="24"/>
          <w:szCs w:val="24"/>
        </w:rPr>
        <w:t xml:space="preserve"> the quantitative investigation and data analysis could be completed within a brief 16-week period.</w:t>
      </w:r>
    </w:p>
    <w:p w14:paraId="03F7994B" w14:textId="77777777" w:rsidR="00E376E2" w:rsidRDefault="00B0118B" w:rsidP="000E1632">
      <w:pPr>
        <w:pStyle w:val="11"/>
        <w:numPr>
          <w:ilvl w:val="2"/>
          <w:numId w:val="24"/>
        </w:numPr>
        <w:spacing w:line="360" w:lineRule="auto"/>
        <w:jc w:val="both"/>
        <w:rPr>
          <w:rFonts w:ascii="Arial Narrow" w:hAnsi="Arial Narrow"/>
          <w:sz w:val="24"/>
          <w:szCs w:val="24"/>
        </w:rPr>
      </w:pPr>
      <w:r w:rsidRPr="000B349D">
        <w:rPr>
          <w:rFonts w:ascii="Arial Narrow" w:hAnsi="Arial Narrow"/>
          <w:sz w:val="24"/>
          <w:szCs w:val="24"/>
          <w:u w:val="single"/>
        </w:rPr>
        <w:t xml:space="preserve">Layer </w:t>
      </w:r>
      <w:r w:rsidR="004874B9" w:rsidRPr="000B349D">
        <w:rPr>
          <w:rFonts w:ascii="Arial Narrow" w:hAnsi="Arial Narrow"/>
          <w:sz w:val="24"/>
          <w:szCs w:val="24"/>
          <w:u w:val="single"/>
        </w:rPr>
        <w:t>s</w:t>
      </w:r>
      <w:r w:rsidRPr="000B349D">
        <w:rPr>
          <w:rFonts w:ascii="Arial Narrow" w:hAnsi="Arial Narrow"/>
          <w:sz w:val="24"/>
          <w:szCs w:val="24"/>
          <w:u w:val="single"/>
        </w:rPr>
        <w:t>ix</w:t>
      </w:r>
      <w:r w:rsidR="00096810" w:rsidRPr="000B349D">
        <w:rPr>
          <w:rFonts w:ascii="Arial Narrow" w:hAnsi="Arial Narrow"/>
          <w:sz w:val="24"/>
          <w:szCs w:val="24"/>
          <w:u w:val="single"/>
        </w:rPr>
        <w:t>th</w:t>
      </w:r>
      <w:r w:rsidRPr="000B349D">
        <w:rPr>
          <w:rFonts w:ascii="Arial Narrow" w:hAnsi="Arial Narrow"/>
          <w:sz w:val="24"/>
          <w:szCs w:val="24"/>
          <w:u w:val="single"/>
        </w:rPr>
        <w:t>: Data Collection and Analysis</w:t>
      </w:r>
      <w:r w:rsidR="000B349D">
        <w:rPr>
          <w:rFonts w:ascii="Arial Narrow" w:hAnsi="Arial Narrow"/>
          <w:sz w:val="24"/>
          <w:szCs w:val="24"/>
          <w:u w:val="single"/>
        </w:rPr>
        <w:t xml:space="preserve"> </w:t>
      </w:r>
    </w:p>
    <w:p w14:paraId="0745C1ED" w14:textId="4E7EA47B" w:rsidR="00332976" w:rsidRPr="001C3543" w:rsidRDefault="00332976" w:rsidP="000E1632">
      <w:pPr>
        <w:pStyle w:val="11"/>
        <w:numPr>
          <w:ilvl w:val="3"/>
          <w:numId w:val="24"/>
        </w:numPr>
        <w:spacing w:line="360" w:lineRule="auto"/>
        <w:jc w:val="both"/>
        <w:rPr>
          <w:rFonts w:ascii="Arial Narrow" w:hAnsi="Arial Narrow"/>
          <w:b/>
          <w:bCs/>
          <w:i/>
          <w:iCs/>
          <w:sz w:val="24"/>
          <w:szCs w:val="24"/>
        </w:rPr>
      </w:pPr>
      <w:r w:rsidRPr="002C5882">
        <w:rPr>
          <w:rFonts w:ascii="Arial Narrow" w:hAnsi="Arial Narrow"/>
          <w:b/>
          <w:bCs/>
          <w:i/>
          <w:iCs/>
          <w:sz w:val="24"/>
          <w:szCs w:val="24"/>
        </w:rPr>
        <w:t>Samplin</w:t>
      </w:r>
      <w:r w:rsidR="00EF148C">
        <w:rPr>
          <w:rFonts w:ascii="Arial Narrow" w:hAnsi="Arial Narrow"/>
          <w:b/>
          <w:bCs/>
          <w:i/>
          <w:iCs/>
          <w:sz w:val="24"/>
          <w:szCs w:val="24"/>
        </w:rPr>
        <w:t>g type and size</w:t>
      </w:r>
    </w:p>
    <w:p w14:paraId="2FFE687E" w14:textId="043708B8" w:rsidR="002910F9" w:rsidRPr="002910F9" w:rsidRDefault="002910F9" w:rsidP="002910F9">
      <w:pPr>
        <w:pStyle w:val="11"/>
        <w:numPr>
          <w:ilvl w:val="0"/>
          <w:numId w:val="0"/>
        </w:numPr>
        <w:spacing w:line="360" w:lineRule="auto"/>
        <w:jc w:val="both"/>
        <w:rPr>
          <w:rFonts w:ascii="Arial Narrow" w:hAnsi="Arial Narrow"/>
          <w:sz w:val="24"/>
          <w:szCs w:val="24"/>
        </w:rPr>
      </w:pPr>
      <w:r w:rsidRPr="002910F9">
        <w:rPr>
          <w:rFonts w:ascii="Arial Narrow" w:hAnsi="Arial Narrow"/>
          <w:sz w:val="24"/>
          <w:szCs w:val="24"/>
        </w:rPr>
        <w:t>Singh and Masuku (2014) define sampling as the method of selecting subsets from a larger population to determine the characteristics of the entire population. According to Patten and Newhart (2018), sampling is choosing a subset of individuals from a larger population to conduct research. In other words, the sample is a representation of the people that are involved in the study. According to Saunders et al. (2019), sampling can be classified into two distinct categories: probability and non-probability. Probability sampling entails using random selection, thereby enabling the derivation of statistically valid inferences about the entire population while minimising the likelihood of selection bias. Non-probability sampling is a method of selecting participants that do not involve randomisation but </w:t>
      </w:r>
      <w:r>
        <w:rPr>
          <w:rFonts w:ascii="Arial Narrow" w:hAnsi="Arial Narrow"/>
          <w:sz w:val="24"/>
          <w:szCs w:val="24"/>
        </w:rPr>
        <w:t>is</w:t>
      </w:r>
      <w:r w:rsidRPr="002910F9">
        <w:rPr>
          <w:rFonts w:ascii="Arial Narrow" w:hAnsi="Arial Narrow"/>
          <w:sz w:val="24"/>
          <w:szCs w:val="24"/>
        </w:rPr>
        <w:t xml:space="preserve"> based on convenience or other predetermined criteria. This approach enables researchers to collect data promptly. </w:t>
      </w:r>
    </w:p>
    <w:p w14:paraId="54D81C56" w14:textId="4DFB7A65" w:rsidR="002910F9" w:rsidRDefault="002910F9" w:rsidP="002910F9">
      <w:pPr>
        <w:pStyle w:val="11"/>
        <w:numPr>
          <w:ilvl w:val="0"/>
          <w:numId w:val="0"/>
        </w:numPr>
        <w:spacing w:line="360" w:lineRule="auto"/>
        <w:jc w:val="both"/>
        <w:rPr>
          <w:rFonts w:ascii="Arial Narrow" w:hAnsi="Arial Narrow"/>
          <w:sz w:val="24"/>
          <w:szCs w:val="24"/>
        </w:rPr>
      </w:pPr>
      <w:r w:rsidRPr="002910F9">
        <w:rPr>
          <w:rFonts w:ascii="Arial Narrow" w:hAnsi="Arial Narrow"/>
          <w:sz w:val="24"/>
          <w:szCs w:val="24"/>
        </w:rPr>
        <w:t>The study randomly selected 150 participants from the population of full-time students at the University of Wales Trinity St David London. Thus, the sampling and clustering process ensures that every member of the student body is afforded a fair chance of being chosen, with no preference given to undergraduates or postgraduates beyond the MBA level. The cluster sampling method is employed to determine the appropriate sample size. According to Sedgwick's (2014) definition, cluster sampling is a method of probability sampling that entails the division of a target population into clusters, followed by the random selection of a subset of these clusters to serve as the sample population. The sampling method employed involves including all units within a group in the sample—the cluster samples comprised of male and female university students aged between 18 to over 50 years. The students are required to expeditiously accomplish and submit the questionnaire within three weeks, as previously indicated, owing to the constrained time constraints.</w:t>
      </w:r>
    </w:p>
    <w:p w14:paraId="61DED326" w14:textId="5718288A" w:rsidR="00FA0E85" w:rsidRPr="00A1409A" w:rsidRDefault="004A3156" w:rsidP="00126D52">
      <w:pPr>
        <w:pStyle w:val="11"/>
        <w:numPr>
          <w:ilvl w:val="0"/>
          <w:numId w:val="0"/>
        </w:numPr>
        <w:spacing w:line="360" w:lineRule="auto"/>
        <w:ind w:left="432" w:hanging="432"/>
        <w:jc w:val="both"/>
        <w:rPr>
          <w:rFonts w:ascii="Arial Narrow" w:hAnsi="Arial Narrow"/>
          <w:b/>
          <w:bCs/>
          <w:i/>
          <w:iCs/>
          <w:sz w:val="24"/>
          <w:szCs w:val="24"/>
        </w:rPr>
      </w:pPr>
      <w:r w:rsidRPr="004A3156">
        <w:rPr>
          <w:rFonts w:ascii="Arial Narrow" w:hAnsi="Arial Narrow"/>
          <w:b/>
          <w:bCs/>
          <w:i/>
          <w:iCs/>
          <w:sz w:val="24"/>
          <w:szCs w:val="24"/>
        </w:rPr>
        <w:t>Advantages and Disadvantages of cluster sampling method</w:t>
      </w:r>
      <w:r>
        <w:rPr>
          <w:rFonts w:ascii="Arial Narrow" w:hAnsi="Arial Narrow"/>
          <w:sz w:val="24"/>
          <w:szCs w:val="24"/>
        </w:rPr>
        <w:t xml:space="preserve"> </w:t>
      </w:r>
    </w:p>
    <w:p w14:paraId="45E17993" w14:textId="47B785E8" w:rsidR="00A1409A" w:rsidRDefault="00953230" w:rsidP="00A1409A">
      <w:pPr>
        <w:pStyle w:val="11"/>
        <w:numPr>
          <w:ilvl w:val="0"/>
          <w:numId w:val="0"/>
        </w:numPr>
        <w:spacing w:line="360" w:lineRule="auto"/>
        <w:jc w:val="both"/>
        <w:rPr>
          <w:rFonts w:ascii="Arial Narrow" w:hAnsi="Arial Narrow"/>
          <w:sz w:val="24"/>
          <w:szCs w:val="24"/>
        </w:rPr>
      </w:pPr>
      <w:r w:rsidRPr="00953230">
        <w:rPr>
          <w:rFonts w:ascii="Arial Narrow" w:hAnsi="Arial Narrow"/>
          <w:sz w:val="24"/>
          <w:szCs w:val="24"/>
        </w:rPr>
        <w:t>Regarding cost, cluster sampling is a cheaper and faster method of determining sample size</w:t>
      </w:r>
      <w:r w:rsidR="000F24F4">
        <w:rPr>
          <w:rFonts w:ascii="Arial Narrow" w:hAnsi="Arial Narrow"/>
          <w:sz w:val="24"/>
          <w:szCs w:val="24"/>
        </w:rPr>
        <w:t xml:space="preserve"> </w:t>
      </w:r>
      <w:r w:rsidRPr="00953230">
        <w:rPr>
          <w:rFonts w:ascii="Arial Narrow" w:hAnsi="Arial Narrow"/>
          <w:sz w:val="24"/>
          <w:szCs w:val="24"/>
        </w:rPr>
        <w:t xml:space="preserve">to observe groups of units in a population rather than randomly selecting scattered units. Also, cluster sampling helps avoid any unintended bias in the collected data. However, if a varying size of subgroups is determined, then sampling errors will occur. </w:t>
      </w:r>
      <w:r w:rsidR="00D6148A">
        <w:rPr>
          <w:rFonts w:ascii="Arial Narrow" w:hAnsi="Arial Narrow"/>
          <w:sz w:val="24"/>
          <w:szCs w:val="24"/>
        </w:rPr>
        <w:t xml:space="preserve">The </w:t>
      </w:r>
      <w:r w:rsidRPr="00953230">
        <w:rPr>
          <w:rFonts w:ascii="Arial Narrow" w:hAnsi="Arial Narrow"/>
          <w:sz w:val="24"/>
          <w:szCs w:val="24"/>
        </w:rPr>
        <w:t xml:space="preserve">clusters may contain </w:t>
      </w:r>
      <w:r w:rsidR="00AF4E40">
        <w:rPr>
          <w:rFonts w:ascii="Arial Narrow" w:hAnsi="Arial Narrow"/>
          <w:sz w:val="24"/>
          <w:szCs w:val="24"/>
        </w:rPr>
        <w:t>similar units</w:t>
      </w:r>
      <w:r w:rsidRPr="00953230">
        <w:rPr>
          <w:rFonts w:ascii="Arial Narrow" w:hAnsi="Arial Narrow"/>
          <w:sz w:val="24"/>
          <w:szCs w:val="24"/>
        </w:rPr>
        <w:t>, thus causing sampling error and reducing the representativeness of the large population. Finally, with cluster sampling, the researcher cannot apply the findings to another area population</w:t>
      </w:r>
      <w:r w:rsidR="006434AB">
        <w:rPr>
          <w:rFonts w:ascii="Arial Narrow" w:hAnsi="Arial Narrow"/>
          <w:sz w:val="24"/>
          <w:szCs w:val="24"/>
        </w:rPr>
        <w:t>.</w:t>
      </w:r>
    </w:p>
    <w:p w14:paraId="3E40A29D" w14:textId="7B984F5D" w:rsidR="00126D52" w:rsidRPr="00377322" w:rsidRDefault="00CA5218" w:rsidP="000E1632">
      <w:pPr>
        <w:pStyle w:val="11"/>
        <w:numPr>
          <w:ilvl w:val="3"/>
          <w:numId w:val="24"/>
        </w:numPr>
        <w:spacing w:line="360" w:lineRule="auto"/>
        <w:jc w:val="both"/>
        <w:rPr>
          <w:rFonts w:ascii="Arial Narrow" w:hAnsi="Arial Narrow"/>
          <w:b/>
          <w:bCs/>
          <w:sz w:val="24"/>
          <w:szCs w:val="24"/>
        </w:rPr>
      </w:pPr>
      <w:r w:rsidRPr="00785178">
        <w:rPr>
          <w:rFonts w:ascii="Arial Narrow" w:hAnsi="Arial Narrow"/>
          <w:b/>
          <w:bCs/>
          <w:sz w:val="24"/>
          <w:szCs w:val="24"/>
        </w:rPr>
        <w:t xml:space="preserve">Data </w:t>
      </w:r>
      <w:r w:rsidR="00756967" w:rsidRPr="00785178">
        <w:rPr>
          <w:rFonts w:ascii="Arial Narrow" w:hAnsi="Arial Narrow"/>
          <w:b/>
          <w:bCs/>
          <w:sz w:val="24"/>
          <w:szCs w:val="24"/>
        </w:rPr>
        <w:t>C</w:t>
      </w:r>
      <w:r w:rsidRPr="00785178">
        <w:rPr>
          <w:rFonts w:ascii="Arial Narrow" w:hAnsi="Arial Narrow"/>
          <w:b/>
          <w:bCs/>
          <w:sz w:val="24"/>
          <w:szCs w:val="24"/>
        </w:rPr>
        <w:t>ollection Methods</w:t>
      </w:r>
    </w:p>
    <w:p w14:paraId="4B537B93" w14:textId="77777777" w:rsidR="00377322" w:rsidRPr="00377322" w:rsidRDefault="00377322" w:rsidP="00377322">
      <w:pPr>
        <w:pStyle w:val="11"/>
        <w:numPr>
          <w:ilvl w:val="0"/>
          <w:numId w:val="0"/>
        </w:numPr>
        <w:spacing w:line="360" w:lineRule="auto"/>
        <w:jc w:val="both"/>
        <w:rPr>
          <w:rFonts w:ascii="Arial Narrow" w:hAnsi="Arial Narrow"/>
          <w:sz w:val="24"/>
          <w:szCs w:val="24"/>
        </w:rPr>
      </w:pPr>
      <w:r w:rsidRPr="00377322">
        <w:rPr>
          <w:rFonts w:ascii="Arial Narrow" w:hAnsi="Arial Narrow"/>
          <w:sz w:val="24"/>
          <w:szCs w:val="24"/>
        </w:rPr>
        <w:t xml:space="preserve">To address the research questions, establish conjectures, and assess the findings, the investigator must gather data encompassing methodical and structured details about pertinent variables (Saunders M et al. 2012). The prevalent techniques for gathering information encompass the utilisation of schedules, surveys, questionnaires, and interviews. As previously stated, quantitative research employs numerical and statistical methodologies to quantify variables and evaluate research inquiries methodically. </w:t>
      </w:r>
    </w:p>
    <w:p w14:paraId="4597B189" w14:textId="5CB88DD8" w:rsidR="00377322" w:rsidRPr="00377322" w:rsidRDefault="00377322" w:rsidP="00377322">
      <w:pPr>
        <w:pStyle w:val="11"/>
        <w:numPr>
          <w:ilvl w:val="0"/>
          <w:numId w:val="0"/>
        </w:numPr>
        <w:spacing w:line="360" w:lineRule="auto"/>
        <w:jc w:val="both"/>
        <w:rPr>
          <w:rFonts w:ascii="Arial Narrow" w:hAnsi="Arial Narrow"/>
          <w:sz w:val="24"/>
          <w:szCs w:val="24"/>
        </w:rPr>
      </w:pPr>
      <w:r w:rsidRPr="00377322">
        <w:rPr>
          <w:rFonts w:ascii="Arial Narrow" w:hAnsi="Arial Narrow"/>
          <w:sz w:val="24"/>
          <w:szCs w:val="24"/>
        </w:rPr>
        <w:t>The acquisition of precise data from diverse sources facilitates accurate data analysis and the identification of productive solutions to research inquiries. The utilisation of primary data assists in identifying factors that influence consumer purchasing behaviour. The survey instrument comprises a set of thirteen items in the form of multiple-choice questions, and it is estimated to require a time frame of up to five minutes for completion. The survey questionnaire (see Appendix 1) was disseminated and tracked through an online platform utilising Google Forms. Before the commencement of the preliminary study, a pilot study was executed to assess the credibility and consistency of the research tool. Primary data collection in the study did not entail the use of interviews. The secondary data utilised in this study was derived from peer-reviewed literature, including scholarly articles, academic journals, and books containing pertinent information about the research subject. The text expounds on diverse theoretical facets of branding strategies that enhance customer contentment and stimulate buying decisions. The combination of primary and secondary data aligns with the intended goals and objectives of the research.</w:t>
      </w:r>
    </w:p>
    <w:p w14:paraId="2AD4C944" w14:textId="683E0FB5" w:rsidR="00A77607" w:rsidRPr="00053FB6" w:rsidRDefault="0010055D" w:rsidP="000E1632">
      <w:pPr>
        <w:pStyle w:val="11"/>
        <w:numPr>
          <w:ilvl w:val="3"/>
          <w:numId w:val="24"/>
        </w:numPr>
        <w:spacing w:line="360" w:lineRule="auto"/>
        <w:jc w:val="both"/>
        <w:rPr>
          <w:rFonts w:ascii="Arial Narrow" w:hAnsi="Arial Narrow"/>
          <w:b/>
          <w:bCs/>
          <w:i/>
          <w:iCs/>
          <w:sz w:val="24"/>
          <w:szCs w:val="24"/>
        </w:rPr>
      </w:pPr>
      <w:r w:rsidRPr="00053FB6">
        <w:rPr>
          <w:rFonts w:ascii="Arial Narrow" w:hAnsi="Arial Narrow"/>
          <w:b/>
          <w:bCs/>
          <w:i/>
          <w:iCs/>
          <w:sz w:val="24"/>
          <w:szCs w:val="24"/>
        </w:rPr>
        <w:t>Data analysis</w:t>
      </w:r>
      <w:r w:rsidR="00053FB6">
        <w:rPr>
          <w:rFonts w:ascii="Arial Narrow" w:hAnsi="Arial Narrow"/>
          <w:sz w:val="24"/>
          <w:szCs w:val="24"/>
        </w:rPr>
        <w:t xml:space="preserve"> </w:t>
      </w:r>
    </w:p>
    <w:p w14:paraId="1CF3A580" w14:textId="2E7D87F0" w:rsidR="006B6CDB" w:rsidRDefault="00724A6D" w:rsidP="00724A6D">
      <w:pPr>
        <w:pStyle w:val="11"/>
        <w:numPr>
          <w:ilvl w:val="0"/>
          <w:numId w:val="0"/>
        </w:numPr>
        <w:spacing w:line="360" w:lineRule="auto"/>
        <w:jc w:val="both"/>
        <w:rPr>
          <w:rFonts w:ascii="Arial Narrow" w:hAnsi="Arial Narrow"/>
          <w:sz w:val="24"/>
          <w:szCs w:val="24"/>
        </w:rPr>
      </w:pPr>
      <w:r w:rsidRPr="00724A6D">
        <w:rPr>
          <w:rFonts w:ascii="Arial Narrow" w:hAnsi="Arial Narrow"/>
          <w:sz w:val="24"/>
          <w:szCs w:val="24"/>
        </w:rPr>
        <w:t xml:space="preserve">The data analysis generally entails various activities, including collecting, refining, and arranging data. The procedures above necessitate using software for data analysis to </w:t>
      </w:r>
      <w:r w:rsidR="00EA1734">
        <w:rPr>
          <w:rFonts w:ascii="Arial Narrow" w:hAnsi="Arial Narrow"/>
          <w:sz w:val="24"/>
          <w:szCs w:val="24"/>
        </w:rPr>
        <w:t>appropriately format the data for its intended purpose</w:t>
      </w:r>
      <w:r w:rsidRPr="00724A6D">
        <w:rPr>
          <w:rFonts w:ascii="Arial Narrow" w:hAnsi="Arial Narrow"/>
          <w:sz w:val="24"/>
          <w:szCs w:val="24"/>
        </w:rPr>
        <w:t>. According to Patten and Newhart (2018), data analytics involves examining unprocessed data to derive informed insights. Data analysis strategies and techniques are used to maximise the potential of data to help overcome challenges such as:</w:t>
      </w:r>
      <w:r w:rsidR="006B6CDB">
        <w:rPr>
          <w:rFonts w:ascii="Arial Narrow" w:hAnsi="Arial Narrow"/>
          <w:sz w:val="24"/>
          <w:szCs w:val="24"/>
        </w:rPr>
        <w:t xml:space="preserve"> </w:t>
      </w:r>
    </w:p>
    <w:p w14:paraId="75EB0DA3" w14:textId="77777777" w:rsidR="00EA1734" w:rsidRDefault="00920AC4" w:rsidP="00EA1734">
      <w:pPr>
        <w:pStyle w:val="11"/>
        <w:numPr>
          <w:ilvl w:val="0"/>
          <w:numId w:val="22"/>
        </w:numPr>
        <w:spacing w:line="360" w:lineRule="auto"/>
        <w:jc w:val="both"/>
        <w:rPr>
          <w:rFonts w:ascii="Arial Narrow" w:hAnsi="Arial Narrow"/>
          <w:sz w:val="24"/>
          <w:szCs w:val="24"/>
        </w:rPr>
      </w:pPr>
      <w:r w:rsidRPr="00920AC4">
        <w:rPr>
          <w:rFonts w:ascii="Arial Narrow" w:hAnsi="Arial Narrow"/>
          <w:sz w:val="24"/>
          <w:szCs w:val="24"/>
        </w:rPr>
        <w:t>System problems, human error and outdated data caus</w:t>
      </w:r>
      <w:r w:rsidR="00C77956">
        <w:rPr>
          <w:rFonts w:ascii="Arial Narrow" w:hAnsi="Arial Narrow"/>
          <w:sz w:val="24"/>
          <w:szCs w:val="24"/>
        </w:rPr>
        <w:t>e</w:t>
      </w:r>
      <w:r w:rsidRPr="00920AC4">
        <w:rPr>
          <w:rFonts w:ascii="Arial Narrow" w:hAnsi="Arial Narrow"/>
          <w:sz w:val="24"/>
          <w:szCs w:val="24"/>
        </w:rPr>
        <w:t xml:space="preserve"> poor data quality</w:t>
      </w:r>
      <w:r w:rsidR="00EA1734">
        <w:rPr>
          <w:rFonts w:ascii="Arial Narrow" w:hAnsi="Arial Narrow"/>
          <w:sz w:val="24"/>
          <w:szCs w:val="24"/>
        </w:rPr>
        <w:t xml:space="preserve"> </w:t>
      </w:r>
    </w:p>
    <w:p w14:paraId="436B5720" w14:textId="5CB3B9C8" w:rsidR="00AF3934" w:rsidRDefault="00920AC4" w:rsidP="00EA1734">
      <w:pPr>
        <w:pStyle w:val="11"/>
        <w:numPr>
          <w:ilvl w:val="0"/>
          <w:numId w:val="22"/>
        </w:numPr>
        <w:spacing w:line="360" w:lineRule="auto"/>
        <w:jc w:val="both"/>
        <w:rPr>
          <w:rFonts w:ascii="Arial Narrow" w:hAnsi="Arial Narrow"/>
          <w:sz w:val="24"/>
          <w:szCs w:val="24"/>
        </w:rPr>
      </w:pPr>
      <w:r w:rsidRPr="00920AC4">
        <w:rPr>
          <w:rFonts w:ascii="Arial Narrow" w:hAnsi="Arial Narrow"/>
          <w:sz w:val="24"/>
          <w:szCs w:val="24"/>
        </w:rPr>
        <w:t>An effective data strategy ensur</w:t>
      </w:r>
      <w:r w:rsidR="00C77956">
        <w:rPr>
          <w:rFonts w:ascii="Arial Narrow" w:hAnsi="Arial Narrow"/>
          <w:sz w:val="24"/>
          <w:szCs w:val="24"/>
        </w:rPr>
        <w:t>es</w:t>
      </w:r>
      <w:r w:rsidRPr="00920AC4">
        <w:rPr>
          <w:rFonts w:ascii="Arial Narrow" w:hAnsi="Arial Narrow"/>
          <w:sz w:val="24"/>
          <w:szCs w:val="24"/>
        </w:rPr>
        <w:t xml:space="preserve"> the security, high quality and value of data that can be used for</w:t>
      </w:r>
      <w:r w:rsidR="00A93363">
        <w:rPr>
          <w:rFonts w:ascii="Arial Narrow" w:hAnsi="Arial Narrow"/>
          <w:sz w:val="24"/>
          <w:szCs w:val="24"/>
        </w:rPr>
        <w:t xml:space="preserve"> </w:t>
      </w:r>
      <w:r w:rsidRPr="00920AC4">
        <w:rPr>
          <w:rFonts w:ascii="Arial Narrow" w:hAnsi="Arial Narrow"/>
          <w:sz w:val="24"/>
          <w:szCs w:val="24"/>
        </w:rPr>
        <w:t xml:space="preserve">business </w:t>
      </w:r>
      <w:r w:rsidR="00D73918" w:rsidRPr="00920AC4">
        <w:rPr>
          <w:rFonts w:ascii="Arial Narrow" w:hAnsi="Arial Narrow"/>
          <w:sz w:val="24"/>
          <w:szCs w:val="24"/>
        </w:rPr>
        <w:t>purposes.</w:t>
      </w:r>
    </w:p>
    <w:p w14:paraId="47B2D81B" w14:textId="6F7633B4" w:rsidR="00053FB6" w:rsidRDefault="00920AC4" w:rsidP="00EA1734">
      <w:pPr>
        <w:pStyle w:val="11"/>
        <w:numPr>
          <w:ilvl w:val="0"/>
          <w:numId w:val="22"/>
        </w:numPr>
        <w:spacing w:line="360" w:lineRule="auto"/>
        <w:rPr>
          <w:rFonts w:ascii="Arial Narrow" w:hAnsi="Arial Narrow"/>
          <w:sz w:val="24"/>
          <w:szCs w:val="24"/>
        </w:rPr>
      </w:pPr>
      <w:r w:rsidRPr="00920AC4">
        <w:rPr>
          <w:rFonts w:ascii="Arial Narrow" w:hAnsi="Arial Narrow"/>
          <w:sz w:val="24"/>
          <w:szCs w:val="24"/>
        </w:rPr>
        <w:t>Sufficient qualifications in terms of technical skills and adequate data analysis skills</w:t>
      </w:r>
    </w:p>
    <w:p w14:paraId="27E7A79C" w14:textId="381CA0C7" w:rsidR="00BA05B9" w:rsidRDefault="00BA05B9" w:rsidP="00BA05B9">
      <w:pPr>
        <w:pStyle w:val="11"/>
        <w:numPr>
          <w:ilvl w:val="0"/>
          <w:numId w:val="0"/>
        </w:numPr>
        <w:spacing w:line="360" w:lineRule="auto"/>
        <w:jc w:val="both"/>
        <w:rPr>
          <w:rFonts w:ascii="Arial Narrow" w:hAnsi="Arial Narrow"/>
          <w:sz w:val="24"/>
          <w:szCs w:val="24"/>
        </w:rPr>
      </w:pPr>
      <w:r w:rsidRPr="00BA05B9">
        <w:rPr>
          <w:rFonts w:ascii="Arial Narrow" w:hAnsi="Arial Narrow"/>
          <w:sz w:val="24"/>
          <w:szCs w:val="24"/>
        </w:rPr>
        <w:t xml:space="preserve">Using algorithms, mathematical analysis tools, and software is commonly necessary to apply quantitative data analysis techniques to </w:t>
      </w:r>
      <w:r>
        <w:rPr>
          <w:rFonts w:ascii="Arial Narrow" w:hAnsi="Arial Narrow"/>
          <w:sz w:val="24"/>
          <w:szCs w:val="24"/>
        </w:rPr>
        <w:t>effectively manipulate and extract insights from data</w:t>
      </w:r>
      <w:r w:rsidRPr="00BA05B9">
        <w:rPr>
          <w:rFonts w:ascii="Arial Narrow" w:hAnsi="Arial Narrow"/>
          <w:sz w:val="24"/>
          <w:szCs w:val="24"/>
        </w:rPr>
        <w:t>. The present investigation utilised descriptive statistical analysis to examine the quantitative data obtained from participants. Regression analysis is necessary to use specialised software such as Microsoft Excel and the Statistical Package for the Social Sciences (SPSS) owing to the intricate formulas involved. The completed surveys underwent analysis and coding procedures to ensure the accuracy of the data. The study's findings were conveyed through distribution tables, standard deviations, means, and percentages, allowing for a more accurate assessment of fundamental patterns and detecting potential correlations between various study variables. The thematic and textual analysis process was employed to categorise qualitative data into predetermined and recurrent logical groupings, as described by Ott and Longnecker (2016).</w:t>
      </w:r>
    </w:p>
    <w:p w14:paraId="35931FF7" w14:textId="547BCA98" w:rsidR="00053FB6" w:rsidRPr="00602BB9" w:rsidRDefault="00722B11" w:rsidP="000E1632">
      <w:pPr>
        <w:pStyle w:val="11"/>
        <w:numPr>
          <w:ilvl w:val="3"/>
          <w:numId w:val="24"/>
        </w:numPr>
        <w:spacing w:line="360" w:lineRule="auto"/>
        <w:jc w:val="both"/>
        <w:rPr>
          <w:rFonts w:ascii="Arial Narrow" w:hAnsi="Arial Narrow"/>
          <w:b/>
          <w:bCs/>
          <w:i/>
          <w:iCs/>
          <w:sz w:val="24"/>
          <w:szCs w:val="24"/>
        </w:rPr>
      </w:pPr>
      <w:r w:rsidRPr="00722B11">
        <w:rPr>
          <w:rFonts w:ascii="Arial Narrow" w:hAnsi="Arial Narrow"/>
          <w:b/>
          <w:bCs/>
          <w:i/>
          <w:iCs/>
          <w:sz w:val="24"/>
          <w:szCs w:val="24"/>
        </w:rPr>
        <w:t>Ethical consideration</w:t>
      </w:r>
      <w:r w:rsidR="000E0C95">
        <w:rPr>
          <w:rFonts w:ascii="Arial Narrow" w:hAnsi="Arial Narrow"/>
          <w:sz w:val="24"/>
          <w:szCs w:val="24"/>
        </w:rPr>
        <w:t xml:space="preserve"> </w:t>
      </w:r>
    </w:p>
    <w:p w14:paraId="546A13C5" w14:textId="77777777" w:rsidR="00602BB9" w:rsidRPr="00602BB9" w:rsidRDefault="00602BB9" w:rsidP="00602BB9">
      <w:pPr>
        <w:pStyle w:val="11"/>
        <w:numPr>
          <w:ilvl w:val="0"/>
          <w:numId w:val="0"/>
        </w:numPr>
        <w:spacing w:line="360" w:lineRule="auto"/>
        <w:jc w:val="both"/>
        <w:rPr>
          <w:rFonts w:ascii="Arial Narrow" w:hAnsi="Arial Narrow"/>
          <w:sz w:val="24"/>
          <w:szCs w:val="24"/>
        </w:rPr>
      </w:pPr>
      <w:r w:rsidRPr="00602BB9">
        <w:rPr>
          <w:rFonts w:ascii="Arial Narrow" w:hAnsi="Arial Narrow"/>
          <w:sz w:val="24"/>
          <w:szCs w:val="24"/>
        </w:rPr>
        <w:t>Preserving confidentiality and anonymity safeguards against any potential harm from participating in this study. Participation in the event is entirely optional, and any individual who chooses not to partake is not obligated to do so and may withdraw from the event at their discretion. The information gathered for this study will be handled by the Data Protection Act 1998, which guarantees the privacy and confidentiality of all personal data and restricts its use to the specific objectives for which it was initially obtained. Their voluntary participation was solicited before administering the research instruments to the participants. The questionnaire was accompanied by an informational document that introduced the researcher, outlined the research project objectives, and included the supervisor's name and contact information for the university.</w:t>
      </w:r>
    </w:p>
    <w:p w14:paraId="5A9ED96D" w14:textId="0485589E" w:rsidR="00602BB9" w:rsidRPr="00602BB9" w:rsidRDefault="00602BB9" w:rsidP="00602BB9">
      <w:pPr>
        <w:pStyle w:val="11"/>
        <w:numPr>
          <w:ilvl w:val="0"/>
          <w:numId w:val="0"/>
        </w:numPr>
        <w:spacing w:line="360" w:lineRule="auto"/>
        <w:jc w:val="both"/>
        <w:rPr>
          <w:rFonts w:ascii="Arial Narrow" w:hAnsi="Arial Narrow"/>
          <w:sz w:val="24"/>
          <w:szCs w:val="24"/>
        </w:rPr>
      </w:pPr>
      <w:r w:rsidRPr="00602BB9">
        <w:rPr>
          <w:rFonts w:ascii="Arial Narrow" w:hAnsi="Arial Narrow"/>
          <w:sz w:val="24"/>
          <w:szCs w:val="24"/>
        </w:rPr>
        <w:t>Furthermore, the participants were guaranteed that the research was solely being carried out for educational objectives and that their answers to each questionnaire would only be accessed and utilised by the study's author. The questionnaire will not solicit the names of the respondents but will instead request a restricted set of personal details, namely gender and age bracket. Research tools are provided through a hyperlink directing users to Google Forms. Upon receipt of the data, it underwent a process of entry and subsequent verification to ensure its accuracy. The data shall be deleted upon the project's conclusion.</w:t>
      </w:r>
    </w:p>
    <w:p w14:paraId="3A5271B2" w14:textId="1BD8A43C" w:rsidR="00E91CC8" w:rsidRDefault="004601DD" w:rsidP="00DB0F31">
      <w:pPr>
        <w:pStyle w:val="11"/>
        <w:numPr>
          <w:ilvl w:val="0"/>
          <w:numId w:val="0"/>
        </w:numPr>
        <w:spacing w:line="360" w:lineRule="auto"/>
        <w:jc w:val="both"/>
        <w:rPr>
          <w:rFonts w:ascii="Arial Narrow" w:hAnsi="Arial Narrow"/>
          <w:b/>
          <w:bCs/>
          <w:sz w:val="28"/>
          <w:szCs w:val="28"/>
        </w:rPr>
      </w:pPr>
      <w:r>
        <w:rPr>
          <w:rFonts w:ascii="Arial Narrow" w:hAnsi="Arial Narrow"/>
          <w:b/>
          <w:bCs/>
          <w:sz w:val="28"/>
          <w:szCs w:val="28"/>
        </w:rPr>
        <w:t>IV.</w:t>
      </w:r>
      <w:r w:rsidR="00DA7E86">
        <w:rPr>
          <w:rFonts w:ascii="Arial Narrow" w:hAnsi="Arial Narrow"/>
          <w:b/>
          <w:bCs/>
          <w:sz w:val="28"/>
          <w:szCs w:val="28"/>
        </w:rPr>
        <w:t xml:space="preserve"> </w:t>
      </w:r>
      <w:r w:rsidR="00E91CC8" w:rsidRPr="00E91CC8">
        <w:rPr>
          <w:rFonts w:ascii="Arial Narrow" w:hAnsi="Arial Narrow"/>
          <w:b/>
          <w:bCs/>
          <w:sz w:val="28"/>
          <w:szCs w:val="28"/>
        </w:rPr>
        <w:t>D</w:t>
      </w:r>
      <w:r w:rsidR="00401A49">
        <w:rPr>
          <w:rFonts w:ascii="Arial Narrow" w:hAnsi="Arial Narrow"/>
          <w:b/>
          <w:bCs/>
          <w:sz w:val="28"/>
          <w:szCs w:val="28"/>
        </w:rPr>
        <w:t xml:space="preserve">ATA </w:t>
      </w:r>
      <w:r w:rsidR="004316BB">
        <w:rPr>
          <w:rFonts w:ascii="Arial Narrow" w:hAnsi="Arial Narrow"/>
          <w:b/>
          <w:bCs/>
          <w:sz w:val="28"/>
          <w:szCs w:val="28"/>
        </w:rPr>
        <w:t>A</w:t>
      </w:r>
      <w:r w:rsidR="001E0B79">
        <w:rPr>
          <w:rFonts w:ascii="Arial Narrow" w:hAnsi="Arial Narrow"/>
          <w:b/>
          <w:bCs/>
          <w:sz w:val="28"/>
          <w:szCs w:val="28"/>
        </w:rPr>
        <w:t>NALYSIS</w:t>
      </w:r>
      <w:r w:rsidR="0013292C">
        <w:rPr>
          <w:rFonts w:ascii="Arial Narrow" w:hAnsi="Arial Narrow"/>
          <w:b/>
          <w:bCs/>
          <w:sz w:val="28"/>
          <w:szCs w:val="28"/>
        </w:rPr>
        <w:t xml:space="preserve"> AND DISCUSSION </w:t>
      </w:r>
    </w:p>
    <w:p w14:paraId="18ED82EB" w14:textId="4F90A792" w:rsidR="00A40C72" w:rsidRDefault="00C80A03" w:rsidP="00DB0F31">
      <w:pPr>
        <w:autoSpaceDE w:val="0"/>
        <w:autoSpaceDN w:val="0"/>
        <w:adjustRightInd w:val="0"/>
        <w:spacing w:after="0" w:line="360" w:lineRule="auto"/>
        <w:rPr>
          <w:rFonts w:ascii="Arial Narrow" w:hAnsi="Arial Narrow" w:cs="Times New Roman"/>
          <w:sz w:val="24"/>
          <w:szCs w:val="24"/>
        </w:rPr>
      </w:pPr>
      <w:r w:rsidRPr="00C80A03">
        <w:rPr>
          <w:rFonts w:ascii="Arial Narrow" w:hAnsi="Arial Narrow" w:cs="Times New Roman"/>
          <w:b/>
          <w:bCs/>
          <w:sz w:val="24"/>
          <w:szCs w:val="24"/>
          <w:u w:val="single"/>
        </w:rPr>
        <w:t>4.1</w:t>
      </w:r>
      <w:r>
        <w:rPr>
          <w:rFonts w:ascii="Arial Narrow" w:hAnsi="Arial Narrow" w:cs="Times New Roman"/>
          <w:b/>
          <w:bCs/>
          <w:sz w:val="24"/>
          <w:szCs w:val="24"/>
          <w:u w:val="single"/>
        </w:rPr>
        <w:t xml:space="preserve"> </w:t>
      </w:r>
      <w:r w:rsidRPr="00C80A03">
        <w:rPr>
          <w:rFonts w:ascii="Arial Narrow" w:hAnsi="Arial Narrow" w:cs="Times New Roman"/>
          <w:b/>
          <w:bCs/>
          <w:sz w:val="24"/>
          <w:szCs w:val="24"/>
          <w:u w:val="single"/>
        </w:rPr>
        <w:t>Introduction</w:t>
      </w:r>
      <w:r>
        <w:rPr>
          <w:rFonts w:ascii="Arial Narrow" w:hAnsi="Arial Narrow" w:cs="Times New Roman"/>
          <w:sz w:val="24"/>
          <w:szCs w:val="24"/>
        </w:rPr>
        <w:t xml:space="preserve"> </w:t>
      </w:r>
    </w:p>
    <w:p w14:paraId="6D0826D9" w14:textId="77777777" w:rsidR="00D4602D" w:rsidRPr="00D4602D" w:rsidRDefault="00D4602D" w:rsidP="00D4602D">
      <w:pPr>
        <w:autoSpaceDE w:val="0"/>
        <w:autoSpaceDN w:val="0"/>
        <w:adjustRightInd w:val="0"/>
        <w:spacing w:after="0" w:line="360" w:lineRule="auto"/>
        <w:rPr>
          <w:rFonts w:ascii="Arial Narrow" w:hAnsi="Arial Narrow" w:cs="Times New Roman"/>
          <w:sz w:val="24"/>
          <w:szCs w:val="24"/>
        </w:rPr>
      </w:pPr>
      <w:r w:rsidRPr="00D4602D">
        <w:rPr>
          <w:rFonts w:ascii="Arial Narrow" w:hAnsi="Arial Narrow" w:cs="Times New Roman"/>
          <w:sz w:val="24"/>
          <w:szCs w:val="24"/>
        </w:rPr>
        <w:t xml:space="preserve">The following section provides an analysis and assessment of the survey outcomes after completing the questionnaire. The statistical data presented in this study were collected by administering an electronic survey to a selected group of students enrolled at the University of Wales Trinity St David, London Campus. The results and discussions demonstrate the variations in the impact of brand image and loyalty on consumer purchasing behaviour. The systematic organisation, analysis, and interpretation of quantitative data were conducted. The data analysis findings are presented lucidly and succinctly, substantiated by tabular and graphical representations, facilitating their comprehension and discourse. The validation of the conclusions was accomplished through the utilisation of the literature review support. </w:t>
      </w:r>
    </w:p>
    <w:p w14:paraId="6CC73510" w14:textId="77777777" w:rsidR="00D4602D" w:rsidRPr="00D4602D" w:rsidRDefault="00D4602D" w:rsidP="00D4602D">
      <w:pPr>
        <w:autoSpaceDE w:val="0"/>
        <w:autoSpaceDN w:val="0"/>
        <w:adjustRightInd w:val="0"/>
        <w:spacing w:after="0" w:line="360" w:lineRule="auto"/>
        <w:rPr>
          <w:rFonts w:ascii="Arial Narrow" w:hAnsi="Arial Narrow" w:cs="Times New Roman"/>
          <w:sz w:val="24"/>
          <w:szCs w:val="24"/>
        </w:rPr>
      </w:pPr>
      <w:r w:rsidRPr="00D4602D">
        <w:rPr>
          <w:rFonts w:ascii="Arial Narrow" w:hAnsi="Arial Narrow" w:cs="Times New Roman"/>
          <w:sz w:val="24"/>
          <w:szCs w:val="24"/>
        </w:rPr>
        <w:t>A structured and standardised questionnaire was utilised to verify the legitimacy of survey participants, which included targeted inquiries about demographic factors such as age, gender, and educational attainment. Furthermore, the study included matrix statements about the critical variables. The anticipated duration required to accomplish the questionnaire was under five minutes to avoid causing annoyance or inefficiency for the participants. The participants were requested to choose the most suitable information alternative from a given list to assess their emotional state and mitigate potential bias concerns.</w:t>
      </w:r>
    </w:p>
    <w:p w14:paraId="77439C26" w14:textId="314B85BF" w:rsidR="00D4602D" w:rsidRDefault="00D4602D" w:rsidP="00D4602D">
      <w:pPr>
        <w:autoSpaceDE w:val="0"/>
        <w:autoSpaceDN w:val="0"/>
        <w:adjustRightInd w:val="0"/>
        <w:spacing w:after="0" w:line="360" w:lineRule="auto"/>
        <w:rPr>
          <w:rFonts w:ascii="Arial Narrow" w:hAnsi="Arial Narrow" w:cs="Times New Roman"/>
          <w:sz w:val="24"/>
          <w:szCs w:val="24"/>
        </w:rPr>
      </w:pPr>
      <w:r w:rsidRPr="00D4602D">
        <w:rPr>
          <w:rFonts w:ascii="Arial Narrow" w:hAnsi="Arial Narrow" w:cs="Times New Roman"/>
          <w:sz w:val="24"/>
          <w:szCs w:val="24"/>
        </w:rPr>
        <w:t>One hundred fifty respondents who participated in the survey were accessed through diverse online channels. The survey instrument was distributed to the participants via electronic mail, with a portion of the sample receiving it through the messaging platform (WhatsApp)utilised by the course group. The survey was conducted during the student assessment period and summer vacation, with the expectation that a more significant number of responses would be obtained if the questionnaire was distributed to a broader student population. The study received 66 responses, all of which were accurately completed and contained 100% of the necessary information. The factors mentioned above led to a sufficient sample size that is representative.</w:t>
      </w:r>
    </w:p>
    <w:p w14:paraId="4546E00C" w14:textId="77777777" w:rsidR="00B25774" w:rsidRDefault="00B25774" w:rsidP="00D4602D">
      <w:pPr>
        <w:autoSpaceDE w:val="0"/>
        <w:autoSpaceDN w:val="0"/>
        <w:adjustRightInd w:val="0"/>
        <w:spacing w:after="0" w:line="360" w:lineRule="auto"/>
        <w:rPr>
          <w:rFonts w:ascii="Arial Narrow" w:hAnsi="Arial Narrow" w:cs="Times New Roman"/>
          <w:sz w:val="24"/>
          <w:szCs w:val="24"/>
        </w:rPr>
      </w:pPr>
    </w:p>
    <w:p w14:paraId="73756B2E" w14:textId="77777777" w:rsidR="00B25774" w:rsidRDefault="00B25774" w:rsidP="00D4602D">
      <w:pPr>
        <w:autoSpaceDE w:val="0"/>
        <w:autoSpaceDN w:val="0"/>
        <w:adjustRightInd w:val="0"/>
        <w:spacing w:after="0" w:line="360" w:lineRule="auto"/>
        <w:rPr>
          <w:rFonts w:ascii="Arial Narrow" w:hAnsi="Arial Narrow" w:cs="Times New Roman"/>
          <w:sz w:val="24"/>
          <w:szCs w:val="24"/>
        </w:rPr>
      </w:pPr>
    </w:p>
    <w:p w14:paraId="103B47BA" w14:textId="77777777" w:rsidR="00B25774" w:rsidRDefault="00B25774" w:rsidP="00D4602D">
      <w:pPr>
        <w:autoSpaceDE w:val="0"/>
        <w:autoSpaceDN w:val="0"/>
        <w:adjustRightInd w:val="0"/>
        <w:spacing w:after="0" w:line="360" w:lineRule="auto"/>
        <w:rPr>
          <w:rFonts w:ascii="Arial Narrow" w:hAnsi="Arial Narrow" w:cs="Times New Roman"/>
          <w:sz w:val="24"/>
          <w:szCs w:val="24"/>
        </w:rPr>
      </w:pPr>
    </w:p>
    <w:p w14:paraId="78465308" w14:textId="77777777" w:rsidR="00B25774" w:rsidRDefault="00B25774" w:rsidP="00D4602D">
      <w:pPr>
        <w:autoSpaceDE w:val="0"/>
        <w:autoSpaceDN w:val="0"/>
        <w:adjustRightInd w:val="0"/>
        <w:spacing w:after="0" w:line="360" w:lineRule="auto"/>
        <w:rPr>
          <w:rFonts w:ascii="Arial Narrow" w:hAnsi="Arial Narrow" w:cs="Times New Roman"/>
          <w:sz w:val="24"/>
          <w:szCs w:val="24"/>
        </w:rPr>
      </w:pPr>
    </w:p>
    <w:p w14:paraId="4F1F1A63" w14:textId="77777777" w:rsidR="00B25774" w:rsidRDefault="00B25774" w:rsidP="00D4602D">
      <w:pPr>
        <w:autoSpaceDE w:val="0"/>
        <w:autoSpaceDN w:val="0"/>
        <w:adjustRightInd w:val="0"/>
        <w:spacing w:after="0" w:line="360" w:lineRule="auto"/>
        <w:rPr>
          <w:rFonts w:ascii="Arial Narrow" w:hAnsi="Arial Narrow" w:cs="Times New Roman"/>
          <w:sz w:val="24"/>
          <w:szCs w:val="24"/>
        </w:rPr>
      </w:pPr>
    </w:p>
    <w:p w14:paraId="4A8C2935" w14:textId="0BA3ADA5" w:rsidR="0061334C" w:rsidRDefault="007E3B91" w:rsidP="006B2073">
      <w:pPr>
        <w:autoSpaceDE w:val="0"/>
        <w:autoSpaceDN w:val="0"/>
        <w:adjustRightInd w:val="0"/>
        <w:spacing w:after="0" w:line="360" w:lineRule="auto"/>
        <w:jc w:val="both"/>
        <w:rPr>
          <w:rFonts w:ascii="Arial Narrow" w:hAnsi="Arial Narrow" w:cs="Times New Roman"/>
          <w:sz w:val="24"/>
          <w:szCs w:val="24"/>
        </w:rPr>
      </w:pPr>
      <w:r w:rsidRPr="007E3B91">
        <w:rPr>
          <w:rFonts w:ascii="Arial Narrow" w:hAnsi="Arial Narrow" w:cs="Times New Roman"/>
          <w:b/>
          <w:bCs/>
          <w:sz w:val="24"/>
          <w:szCs w:val="24"/>
          <w:u w:val="single"/>
        </w:rPr>
        <w:t xml:space="preserve">4.2 Data </w:t>
      </w:r>
      <w:r w:rsidR="00B62972" w:rsidRPr="00B62972">
        <w:rPr>
          <w:rFonts w:ascii="Arial Narrow" w:hAnsi="Arial Narrow" w:cs="Times New Roman"/>
          <w:b/>
          <w:bCs/>
          <w:sz w:val="24"/>
          <w:szCs w:val="24"/>
          <w:u w:val="single"/>
        </w:rPr>
        <w:t>findings</w:t>
      </w:r>
    </w:p>
    <w:p w14:paraId="7D0FE0F5" w14:textId="3DC25EA8" w:rsidR="00706902" w:rsidRPr="00825BBC" w:rsidRDefault="00BE4D7E" w:rsidP="006B2073">
      <w:pPr>
        <w:autoSpaceDE w:val="0"/>
        <w:autoSpaceDN w:val="0"/>
        <w:adjustRightInd w:val="0"/>
        <w:spacing w:after="0" w:line="360" w:lineRule="auto"/>
        <w:jc w:val="both"/>
        <w:rPr>
          <w:rFonts w:ascii="Arial Narrow" w:hAnsi="Arial Narrow" w:cs="Times New Roman"/>
          <w:sz w:val="24"/>
          <w:szCs w:val="24"/>
        </w:rPr>
      </w:pPr>
      <w:r>
        <w:rPr>
          <w:rFonts w:ascii="Arial Narrow" w:hAnsi="Arial Narrow" w:cs="Times New Roman"/>
          <w:noProof/>
          <w:sz w:val="24"/>
          <w:szCs w:val="24"/>
        </w:rPr>
        <w:drawing>
          <wp:inline distT="0" distB="0" distL="0" distR="0" wp14:anchorId="367CBA5E" wp14:editId="1EA60CD6">
            <wp:extent cx="5730875" cy="1539433"/>
            <wp:effectExtent l="0" t="0" r="0" b="3810"/>
            <wp:docPr id="1344004578"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4727" cy="1551212"/>
                    </a:xfrm>
                    <a:prstGeom prst="rect">
                      <a:avLst/>
                    </a:prstGeom>
                    <a:noFill/>
                  </pic:spPr>
                </pic:pic>
              </a:graphicData>
            </a:graphic>
          </wp:inline>
        </w:drawing>
      </w:r>
    </w:p>
    <w:p w14:paraId="567F9884" w14:textId="32EE324B" w:rsidR="00EE7295" w:rsidRDefault="006E3CE6" w:rsidP="00AC2CD3">
      <w:pPr>
        <w:autoSpaceDE w:val="0"/>
        <w:autoSpaceDN w:val="0"/>
        <w:adjustRightInd w:val="0"/>
        <w:spacing w:after="0" w:line="360" w:lineRule="auto"/>
        <w:jc w:val="center"/>
        <w:rPr>
          <w:rFonts w:ascii="Arial Narrow" w:hAnsi="Arial Narrow" w:cs="Times New Roman"/>
          <w:b/>
          <w:bCs/>
          <w:sz w:val="24"/>
          <w:szCs w:val="24"/>
        </w:rPr>
      </w:pPr>
      <w:r>
        <w:rPr>
          <w:rFonts w:ascii="Times New Roman" w:hAnsi="Times New Roman" w:cs="Times New Roman"/>
          <w:noProof/>
          <w:sz w:val="24"/>
          <w:szCs w:val="24"/>
        </w:rPr>
        <w:drawing>
          <wp:inline distT="0" distB="0" distL="0" distR="0" wp14:anchorId="1596C657" wp14:editId="3037E290">
            <wp:extent cx="5836920" cy="2760562"/>
            <wp:effectExtent l="0" t="0" r="0" b="1905"/>
            <wp:docPr id="408122155" name="Картина 34" descr="Картина, която съдържа текст, екранна снимка, диаграма, Правоъгълни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22155" name="Картина 34" descr="Картина, която съдържа текст, екранна снимка, диаграма, Правоъгълник&#10;&#10;Описанието е генерирано автоматично"/>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09053" cy="2983857"/>
                    </a:xfrm>
                    <a:prstGeom prst="rect">
                      <a:avLst/>
                    </a:prstGeom>
                    <a:noFill/>
                  </pic:spPr>
                </pic:pic>
              </a:graphicData>
            </a:graphic>
          </wp:inline>
        </w:drawing>
      </w:r>
    </w:p>
    <w:p w14:paraId="7F3736F4" w14:textId="0120E390" w:rsidR="00552CA7" w:rsidRPr="006E3CE6" w:rsidRDefault="008452C9" w:rsidP="006E3CE6">
      <w:pPr>
        <w:autoSpaceDE w:val="0"/>
        <w:autoSpaceDN w:val="0"/>
        <w:adjustRightInd w:val="0"/>
        <w:spacing w:after="0" w:line="360" w:lineRule="auto"/>
        <w:jc w:val="both"/>
        <w:rPr>
          <w:rFonts w:ascii="Arial Narrow" w:hAnsi="Arial Narrow" w:cs="Times New Roman"/>
          <w:sz w:val="24"/>
          <w:szCs w:val="24"/>
        </w:rPr>
      </w:pPr>
      <w:r w:rsidRPr="008452C9">
        <w:rPr>
          <w:rFonts w:ascii="Arial Narrow" w:hAnsi="Arial Narrow" w:cs="Times New Roman"/>
          <w:sz w:val="24"/>
          <w:szCs w:val="24"/>
        </w:rPr>
        <w:t xml:space="preserve">The </w:t>
      </w:r>
      <w:r>
        <w:rPr>
          <w:rFonts w:ascii="Arial Narrow" w:hAnsi="Arial Narrow" w:cs="Times New Roman"/>
          <w:sz w:val="24"/>
          <w:szCs w:val="24"/>
        </w:rPr>
        <w:t>sample con</w:t>
      </w:r>
      <w:r w:rsidR="00370B67">
        <w:rPr>
          <w:rFonts w:ascii="Arial Narrow" w:hAnsi="Arial Narrow" w:cs="Times New Roman"/>
          <w:sz w:val="24"/>
          <w:szCs w:val="24"/>
        </w:rPr>
        <w:t xml:space="preserve">sisted </w:t>
      </w:r>
      <w:r w:rsidR="00F02B75">
        <w:rPr>
          <w:rFonts w:ascii="Arial Narrow" w:hAnsi="Arial Narrow" w:cs="Times New Roman"/>
          <w:sz w:val="24"/>
          <w:szCs w:val="24"/>
        </w:rPr>
        <w:t xml:space="preserve">of </w:t>
      </w:r>
      <w:r w:rsidR="00370B67">
        <w:rPr>
          <w:rFonts w:ascii="Arial Narrow" w:hAnsi="Arial Narrow" w:cs="Times New Roman"/>
          <w:sz w:val="24"/>
          <w:szCs w:val="24"/>
        </w:rPr>
        <w:t xml:space="preserve">25 </w:t>
      </w:r>
      <w:r w:rsidR="006D77BE">
        <w:rPr>
          <w:rFonts w:ascii="Arial Narrow" w:hAnsi="Arial Narrow" w:cs="Times New Roman"/>
          <w:sz w:val="24"/>
          <w:szCs w:val="24"/>
        </w:rPr>
        <w:t xml:space="preserve">(38%) </w:t>
      </w:r>
      <w:r w:rsidR="00592C4E">
        <w:rPr>
          <w:rFonts w:ascii="Arial Narrow" w:hAnsi="Arial Narrow" w:cs="Times New Roman"/>
          <w:sz w:val="24"/>
          <w:szCs w:val="24"/>
        </w:rPr>
        <w:t>M</w:t>
      </w:r>
      <w:r w:rsidR="00C2715B">
        <w:rPr>
          <w:rFonts w:ascii="Arial Narrow" w:hAnsi="Arial Narrow" w:cs="Times New Roman"/>
          <w:sz w:val="24"/>
          <w:szCs w:val="24"/>
        </w:rPr>
        <w:t>ale</w:t>
      </w:r>
      <w:r w:rsidR="00592C4E">
        <w:rPr>
          <w:rFonts w:ascii="Arial Narrow" w:hAnsi="Arial Narrow" w:cs="Times New Roman"/>
          <w:sz w:val="24"/>
          <w:szCs w:val="24"/>
        </w:rPr>
        <w:t>s</w:t>
      </w:r>
      <w:r w:rsidR="00C2715B">
        <w:rPr>
          <w:rFonts w:ascii="Arial Narrow" w:hAnsi="Arial Narrow" w:cs="Times New Roman"/>
          <w:sz w:val="24"/>
          <w:szCs w:val="24"/>
        </w:rPr>
        <w:t>, 4</w:t>
      </w:r>
      <w:r w:rsidR="00DB6229">
        <w:rPr>
          <w:rFonts w:ascii="Arial Narrow" w:hAnsi="Arial Narrow" w:cs="Times New Roman"/>
          <w:sz w:val="24"/>
          <w:szCs w:val="24"/>
        </w:rPr>
        <w:t xml:space="preserve">0 (61%) </w:t>
      </w:r>
      <w:r w:rsidR="00592C4E">
        <w:rPr>
          <w:rFonts w:ascii="Arial Narrow" w:hAnsi="Arial Narrow" w:cs="Times New Roman"/>
          <w:sz w:val="24"/>
          <w:szCs w:val="24"/>
        </w:rPr>
        <w:t>F</w:t>
      </w:r>
      <w:r w:rsidR="00DB6229">
        <w:rPr>
          <w:rFonts w:ascii="Arial Narrow" w:hAnsi="Arial Narrow" w:cs="Times New Roman"/>
          <w:sz w:val="24"/>
          <w:szCs w:val="24"/>
        </w:rPr>
        <w:t>emale</w:t>
      </w:r>
      <w:r w:rsidR="00592C4E">
        <w:rPr>
          <w:rFonts w:ascii="Arial Narrow" w:hAnsi="Arial Narrow" w:cs="Times New Roman"/>
          <w:sz w:val="24"/>
          <w:szCs w:val="24"/>
        </w:rPr>
        <w:t>s</w:t>
      </w:r>
      <w:r w:rsidR="00A36CCF">
        <w:rPr>
          <w:rFonts w:ascii="Arial Narrow" w:hAnsi="Arial Narrow" w:cs="Times New Roman"/>
          <w:sz w:val="24"/>
          <w:szCs w:val="24"/>
        </w:rPr>
        <w:t>, and 1 (1%) “</w:t>
      </w:r>
      <w:r w:rsidR="00592C4E">
        <w:rPr>
          <w:rFonts w:ascii="Arial Narrow" w:hAnsi="Arial Narrow" w:cs="Times New Roman"/>
          <w:sz w:val="24"/>
          <w:szCs w:val="24"/>
        </w:rPr>
        <w:t>O</w:t>
      </w:r>
      <w:r w:rsidR="000025C8">
        <w:rPr>
          <w:rFonts w:ascii="Arial Narrow" w:hAnsi="Arial Narrow" w:cs="Times New Roman"/>
          <w:sz w:val="24"/>
          <w:szCs w:val="24"/>
        </w:rPr>
        <w:t xml:space="preserve">ther” </w:t>
      </w:r>
      <w:r w:rsidR="00316AD2">
        <w:rPr>
          <w:rFonts w:ascii="Arial Narrow" w:hAnsi="Arial Narrow" w:cs="Times New Roman"/>
          <w:sz w:val="24"/>
          <w:szCs w:val="24"/>
        </w:rPr>
        <w:t>respondents (N=66</w:t>
      </w:r>
      <w:r w:rsidR="00DA04A3">
        <w:rPr>
          <w:rFonts w:ascii="Arial Narrow" w:hAnsi="Arial Narrow" w:cs="Times New Roman"/>
          <w:sz w:val="24"/>
          <w:szCs w:val="24"/>
        </w:rPr>
        <w:t>).</w:t>
      </w:r>
    </w:p>
    <w:p w14:paraId="10D9B2C7" w14:textId="66DAD4D7" w:rsidR="00060B01" w:rsidRDefault="00386269" w:rsidP="00F10868">
      <w:pPr>
        <w:autoSpaceDE w:val="0"/>
        <w:autoSpaceDN w:val="0"/>
        <w:adjustRightInd w:val="0"/>
        <w:spacing w:after="0" w:line="360" w:lineRule="auto"/>
        <w:jc w:val="both"/>
        <w:rPr>
          <w:rFonts w:ascii="Arial Narrow" w:hAnsi="Arial Narrow" w:cs="Times New Roman"/>
          <w:sz w:val="24"/>
          <w:szCs w:val="24"/>
        </w:rPr>
      </w:pPr>
      <w:r w:rsidRPr="00386269">
        <w:rPr>
          <w:rFonts w:ascii="Arial Narrow" w:hAnsi="Arial Narrow" w:cs="Times New Roman"/>
          <w:sz w:val="24"/>
          <w:szCs w:val="24"/>
        </w:rPr>
        <w:t>It should be noted that more females were available to complete the questionnaire, which reflects the demographic distribution in the London Campus division of the UWTSD. Even though this can be regarded as an almost evenly split response rate, it is essential to highlight that more females than males completed the questionnaire.</w:t>
      </w:r>
    </w:p>
    <w:p w14:paraId="45C7DD87" w14:textId="2278EEFC" w:rsidR="00C364A4" w:rsidRDefault="00060B01" w:rsidP="00F10868">
      <w:pPr>
        <w:autoSpaceDE w:val="0"/>
        <w:autoSpaceDN w:val="0"/>
        <w:adjustRightInd w:val="0"/>
        <w:spacing w:after="0" w:line="360" w:lineRule="auto"/>
        <w:jc w:val="both"/>
        <w:rPr>
          <w:rFonts w:ascii="Arial Narrow" w:hAnsi="Arial Narrow" w:cs="Times New Roman"/>
          <w:sz w:val="24"/>
          <w:szCs w:val="24"/>
        </w:rPr>
      </w:pPr>
      <w:r w:rsidRPr="0049671D">
        <w:rPr>
          <w:rFonts w:ascii="Arial Narrow" w:hAnsi="Arial Narrow" w:cs="Times New Roman"/>
          <w:b/>
          <w:bCs/>
          <w:sz w:val="24"/>
          <w:szCs w:val="24"/>
        </w:rPr>
        <w:t>Q2</w:t>
      </w:r>
      <w:r w:rsidR="0049671D" w:rsidRPr="0049671D">
        <w:rPr>
          <w:rFonts w:ascii="Arial Narrow" w:hAnsi="Arial Narrow" w:cs="Times New Roman"/>
          <w:b/>
          <w:bCs/>
          <w:sz w:val="24"/>
          <w:szCs w:val="24"/>
        </w:rPr>
        <w:t>:</w:t>
      </w:r>
      <w:r w:rsidR="0049671D">
        <w:rPr>
          <w:rFonts w:ascii="Arial Narrow" w:hAnsi="Arial Narrow" w:cs="Times New Roman"/>
          <w:sz w:val="24"/>
          <w:szCs w:val="24"/>
        </w:rPr>
        <w:t xml:space="preserve"> </w:t>
      </w:r>
      <w:r w:rsidR="00656936" w:rsidRPr="00656936">
        <w:rPr>
          <w:rFonts w:ascii="Arial Narrow" w:hAnsi="Arial Narrow" w:cs="Times New Roman"/>
          <w:sz w:val="24"/>
          <w:szCs w:val="24"/>
        </w:rPr>
        <w:t>What is your age group?</w:t>
      </w:r>
    </w:p>
    <w:p w14:paraId="4CDF9142" w14:textId="59C1BB20" w:rsidR="00D44941" w:rsidRDefault="00D44941" w:rsidP="00D44941">
      <w:pPr>
        <w:autoSpaceDE w:val="0"/>
        <w:autoSpaceDN w:val="0"/>
        <w:adjustRightInd w:val="0"/>
        <w:spacing w:after="0" w:line="360" w:lineRule="auto"/>
        <w:jc w:val="center"/>
        <w:rPr>
          <w:rFonts w:ascii="Arial Narrow" w:hAnsi="Arial Narrow" w:cs="Times New Roman"/>
          <w:sz w:val="24"/>
          <w:szCs w:val="24"/>
        </w:rPr>
      </w:pPr>
      <w:r>
        <w:rPr>
          <w:rFonts w:ascii="Arial Narrow" w:hAnsi="Arial Narrow" w:cs="Times New Roman"/>
          <w:sz w:val="24"/>
          <w:szCs w:val="24"/>
        </w:rPr>
        <w:t>Figure</w:t>
      </w:r>
      <w:r w:rsidR="00AE781A">
        <w:rPr>
          <w:rFonts w:ascii="Arial Narrow" w:hAnsi="Arial Narrow" w:cs="Times New Roman"/>
          <w:sz w:val="24"/>
          <w:szCs w:val="24"/>
        </w:rPr>
        <w:t xml:space="preserve"> 2: </w:t>
      </w:r>
      <w:r w:rsidR="00B9020C" w:rsidRPr="00B9020C">
        <w:rPr>
          <w:rFonts w:ascii="Arial Narrow" w:hAnsi="Arial Narrow" w:cs="Times New Roman"/>
          <w:b/>
          <w:bCs/>
          <w:sz w:val="24"/>
          <w:szCs w:val="24"/>
        </w:rPr>
        <w:t>Age group representation</w:t>
      </w:r>
    </w:p>
    <w:p w14:paraId="6462827B" w14:textId="288E7E80" w:rsidR="00014266" w:rsidRPr="00F712BF" w:rsidRDefault="00127E79" w:rsidP="00552E50">
      <w:pPr>
        <w:autoSpaceDE w:val="0"/>
        <w:autoSpaceDN w:val="0"/>
        <w:adjustRightInd w:val="0"/>
        <w:spacing w:after="0" w:line="360" w:lineRule="auto"/>
        <w:jc w:val="center"/>
        <w:rPr>
          <w:rFonts w:ascii="Arial Narrow" w:hAnsi="Arial Narrow" w:cs="Times New Roman"/>
          <w:sz w:val="24"/>
          <w:szCs w:val="24"/>
        </w:rPr>
      </w:pPr>
      <w:r>
        <w:rPr>
          <w:rFonts w:ascii="Arial Narrow" w:hAnsi="Arial Narrow" w:cs="Times New Roman"/>
          <w:noProof/>
          <w:sz w:val="24"/>
          <w:szCs w:val="24"/>
        </w:rPr>
        <w:drawing>
          <wp:inline distT="0" distB="0" distL="0" distR="0" wp14:anchorId="62012613" wp14:editId="4879F0A5">
            <wp:extent cx="5773420" cy="2078990"/>
            <wp:effectExtent l="0" t="0" r="0" b="0"/>
            <wp:docPr id="1393373256"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3420" cy="2078990"/>
                    </a:xfrm>
                    <a:prstGeom prst="rect">
                      <a:avLst/>
                    </a:prstGeom>
                    <a:noFill/>
                  </pic:spPr>
                </pic:pic>
              </a:graphicData>
            </a:graphic>
          </wp:inline>
        </w:drawing>
      </w:r>
    </w:p>
    <w:p w14:paraId="11E7211A" w14:textId="1BA2BDFB" w:rsidR="00804519" w:rsidRDefault="00C90079" w:rsidP="00552E50">
      <w:pPr>
        <w:autoSpaceDE w:val="0"/>
        <w:autoSpaceDN w:val="0"/>
        <w:adjustRightInd w:val="0"/>
        <w:spacing w:after="0" w:line="360" w:lineRule="auto"/>
        <w:jc w:val="center"/>
        <w:rPr>
          <w:rFonts w:ascii="Arial Narrow" w:hAnsi="Arial Narrow" w:cs="Times New Roman"/>
          <w:sz w:val="24"/>
          <w:szCs w:val="24"/>
        </w:rPr>
      </w:pPr>
      <w:r w:rsidRPr="006C2CE5">
        <w:rPr>
          <w:rFonts w:ascii="Times New Roman" w:hAnsi="Times New Roman" w:cs="Times New Roman"/>
          <w:noProof/>
          <w:sz w:val="24"/>
          <w:szCs w:val="24"/>
        </w:rPr>
        <w:drawing>
          <wp:inline distT="0" distB="0" distL="0" distR="0" wp14:anchorId="45ABDB1E" wp14:editId="15B28288">
            <wp:extent cx="5486400" cy="2800350"/>
            <wp:effectExtent l="0" t="0" r="0" b="0"/>
            <wp:docPr id="299543630" name="Картина 1" descr="Картина, която съдържа диаграма, екранна снимка, текст, заговорнич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43630" name="Картина 1" descr="Картина, която съдържа диаграма, екранна снимка, текст, заговорнича&#10;&#10;Описанието е генерирано автоматично"/>
                    <pic:cNvPicPr/>
                  </pic:nvPicPr>
                  <pic:blipFill>
                    <a:blip r:embed="rId47"/>
                    <a:stretch>
                      <a:fillRect/>
                    </a:stretch>
                  </pic:blipFill>
                  <pic:spPr>
                    <a:xfrm>
                      <a:off x="0" y="0"/>
                      <a:ext cx="5512314" cy="2813577"/>
                    </a:xfrm>
                    <a:prstGeom prst="rect">
                      <a:avLst/>
                    </a:prstGeom>
                  </pic:spPr>
                </pic:pic>
              </a:graphicData>
            </a:graphic>
          </wp:inline>
        </w:drawing>
      </w:r>
    </w:p>
    <w:p w14:paraId="7FCB428D" w14:textId="13CD2567" w:rsidR="002721C3" w:rsidRDefault="002721C3" w:rsidP="00C90079">
      <w:pPr>
        <w:autoSpaceDE w:val="0"/>
        <w:autoSpaceDN w:val="0"/>
        <w:adjustRightInd w:val="0"/>
        <w:spacing w:after="0" w:line="360" w:lineRule="auto"/>
        <w:jc w:val="both"/>
        <w:rPr>
          <w:rFonts w:ascii="Arial Narrow" w:hAnsi="Arial Narrow" w:cs="Times New Roman"/>
          <w:sz w:val="24"/>
          <w:szCs w:val="24"/>
        </w:rPr>
      </w:pPr>
      <w:r w:rsidRPr="002721C3">
        <w:rPr>
          <w:rFonts w:ascii="Arial Narrow" w:hAnsi="Arial Narrow" w:cs="Times New Roman"/>
          <w:sz w:val="24"/>
          <w:szCs w:val="24"/>
        </w:rPr>
        <w:t>Figure 2 illustrates the distribution of participants by age category, a crucial piece of demographic data. The sample of 66 participants was divided by age, with the largest group consisting of those aged 18-30 (56.1%), followed by those aged 31-40 (24.2%), 41-50 (18.2%), and over 50 (1.5%). The proportion of 18 to 30-year-olds (56.1%) represents a representative consumer age group, making it suitable for the study and bolstering the business case for this research.</w:t>
      </w:r>
    </w:p>
    <w:p w14:paraId="1CC4C16B" w14:textId="77777777" w:rsidR="00461C86" w:rsidRDefault="003A6F53" w:rsidP="00461C86">
      <w:pPr>
        <w:autoSpaceDE w:val="0"/>
        <w:autoSpaceDN w:val="0"/>
        <w:adjustRightInd w:val="0"/>
        <w:spacing w:after="0" w:line="360" w:lineRule="auto"/>
        <w:rPr>
          <w:rFonts w:ascii="Arial Narrow" w:hAnsi="Arial Narrow" w:cs="Times New Roman"/>
          <w:sz w:val="24"/>
          <w:szCs w:val="24"/>
        </w:rPr>
      </w:pPr>
      <w:r w:rsidRPr="003A6F53">
        <w:rPr>
          <w:noProof/>
        </w:rPr>
        <w:drawing>
          <wp:inline distT="0" distB="0" distL="0" distR="0" wp14:anchorId="70B7CE9C" wp14:editId="040EF386">
            <wp:extent cx="5721350" cy="1729740"/>
            <wp:effectExtent l="0" t="0" r="0" b="0"/>
            <wp:docPr id="931916129"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806292" cy="1755421"/>
                    </a:xfrm>
                    <a:prstGeom prst="rect">
                      <a:avLst/>
                    </a:prstGeom>
                    <a:noFill/>
                    <a:ln>
                      <a:noFill/>
                    </a:ln>
                  </pic:spPr>
                </pic:pic>
              </a:graphicData>
            </a:graphic>
          </wp:inline>
        </w:drawing>
      </w:r>
    </w:p>
    <w:p w14:paraId="1E0E1E91" w14:textId="1F9E7394" w:rsidR="00C90079" w:rsidRDefault="003A6F53" w:rsidP="00461C86">
      <w:pPr>
        <w:autoSpaceDE w:val="0"/>
        <w:autoSpaceDN w:val="0"/>
        <w:adjustRightInd w:val="0"/>
        <w:spacing w:after="0" w:line="360" w:lineRule="auto"/>
        <w:jc w:val="right"/>
        <w:rPr>
          <w:rFonts w:ascii="Arial Narrow" w:hAnsi="Arial Narrow" w:cs="Times New Roman"/>
          <w:sz w:val="24"/>
          <w:szCs w:val="24"/>
        </w:rPr>
      </w:pPr>
      <w:r>
        <w:rPr>
          <w:rFonts w:ascii="Times New Roman" w:hAnsi="Times New Roman" w:cs="Times New Roman"/>
          <w:noProof/>
          <w:sz w:val="24"/>
          <w:szCs w:val="24"/>
        </w:rPr>
        <w:drawing>
          <wp:inline distT="0" distB="0" distL="0" distR="0" wp14:anchorId="6FE8B52C" wp14:editId="68DDAE3B">
            <wp:extent cx="5720196" cy="2830010"/>
            <wp:effectExtent l="0" t="0" r="0" b="8890"/>
            <wp:docPr id="1735677087"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24305" cy="2930991"/>
                    </a:xfrm>
                    <a:prstGeom prst="rect">
                      <a:avLst/>
                    </a:prstGeom>
                    <a:noFill/>
                  </pic:spPr>
                </pic:pic>
              </a:graphicData>
            </a:graphic>
          </wp:inline>
        </w:drawing>
      </w:r>
    </w:p>
    <w:p w14:paraId="4C2E7CFD" w14:textId="5CE591F0" w:rsidR="00B51B31" w:rsidRPr="001A22E9" w:rsidRDefault="00D13CA1" w:rsidP="001A22E9">
      <w:pPr>
        <w:autoSpaceDE w:val="0"/>
        <w:autoSpaceDN w:val="0"/>
        <w:adjustRightInd w:val="0"/>
        <w:spacing w:after="0" w:line="360" w:lineRule="auto"/>
        <w:jc w:val="both"/>
        <w:rPr>
          <w:rFonts w:ascii="Arial Narrow" w:hAnsi="Arial Narrow" w:cs="Times New Roman"/>
          <w:sz w:val="24"/>
          <w:szCs w:val="24"/>
        </w:rPr>
      </w:pPr>
      <w:r w:rsidRPr="00D13CA1">
        <w:rPr>
          <w:rFonts w:ascii="Arial Narrow" w:hAnsi="Arial Narrow" w:cs="Times New Roman"/>
          <w:sz w:val="24"/>
          <w:szCs w:val="24"/>
        </w:rPr>
        <w:t xml:space="preserve">In addition, the female presence is stronger than the male presence, both organically and in the </w:t>
      </w:r>
      <w:r w:rsidR="008C454A">
        <w:rPr>
          <w:rFonts w:ascii="Arial Narrow" w:hAnsi="Arial Narrow" w:cs="Times New Roman"/>
          <w:sz w:val="24"/>
          <w:szCs w:val="24"/>
        </w:rPr>
        <w:t>sample</w:t>
      </w:r>
      <w:r w:rsidRPr="00D13CA1">
        <w:rPr>
          <w:rFonts w:ascii="Arial Narrow" w:hAnsi="Arial Narrow" w:cs="Times New Roman"/>
          <w:sz w:val="24"/>
          <w:szCs w:val="24"/>
        </w:rPr>
        <w:t xml:space="preserve"> by age group, </w:t>
      </w:r>
      <w:r w:rsidR="008C454A">
        <w:rPr>
          <w:rFonts w:ascii="Arial Narrow" w:hAnsi="Arial Narrow" w:cs="Times New Roman"/>
          <w:sz w:val="24"/>
          <w:szCs w:val="24"/>
        </w:rPr>
        <w:t>due to</w:t>
      </w:r>
      <w:r w:rsidRPr="00D13CA1">
        <w:rPr>
          <w:rFonts w:ascii="Arial Narrow" w:hAnsi="Arial Narrow" w:cs="Times New Roman"/>
          <w:sz w:val="24"/>
          <w:szCs w:val="24"/>
        </w:rPr>
        <w:t xml:space="preserve"> gender</w:t>
      </w:r>
      <w:r w:rsidR="008C454A">
        <w:rPr>
          <w:rFonts w:ascii="Arial Narrow" w:hAnsi="Arial Narrow" w:cs="Times New Roman"/>
          <w:sz w:val="24"/>
          <w:szCs w:val="24"/>
        </w:rPr>
        <w:t>-</w:t>
      </w:r>
      <w:r w:rsidRPr="00D13CA1">
        <w:rPr>
          <w:rFonts w:ascii="Arial Narrow" w:hAnsi="Arial Narrow" w:cs="Times New Roman"/>
          <w:sz w:val="24"/>
          <w:szCs w:val="24"/>
        </w:rPr>
        <w:t>representative analysis. In the 18-30 age group, male and female representation is nearly equal, whereas, in the other age groups, female model predominates.</w:t>
      </w:r>
    </w:p>
    <w:p w14:paraId="5E7FB455" w14:textId="64E89C9D" w:rsidR="00032D42" w:rsidRPr="00032D42" w:rsidRDefault="00785E7D" w:rsidP="00032D42">
      <w:pPr>
        <w:autoSpaceDE w:val="0"/>
        <w:autoSpaceDN w:val="0"/>
        <w:adjustRightInd w:val="0"/>
        <w:spacing w:after="0" w:line="360" w:lineRule="auto"/>
        <w:rPr>
          <w:rFonts w:ascii="Arial Narrow" w:hAnsi="Arial Narrow" w:cs="Times New Roman"/>
          <w:sz w:val="24"/>
          <w:szCs w:val="24"/>
        </w:rPr>
      </w:pPr>
      <w:r w:rsidRPr="00785E7D">
        <w:rPr>
          <w:rFonts w:ascii="Arial Narrow" w:hAnsi="Arial Narrow" w:cs="Times New Roman"/>
          <w:b/>
          <w:bCs/>
          <w:sz w:val="24"/>
          <w:szCs w:val="24"/>
        </w:rPr>
        <w:t>Q3:</w:t>
      </w:r>
      <w:r>
        <w:rPr>
          <w:rFonts w:ascii="Arial Narrow" w:hAnsi="Arial Narrow" w:cs="Times New Roman"/>
          <w:sz w:val="24"/>
          <w:szCs w:val="24"/>
        </w:rPr>
        <w:t xml:space="preserve"> </w:t>
      </w:r>
      <w:r w:rsidR="006B0EC7" w:rsidRPr="006B0EC7">
        <w:rPr>
          <w:rFonts w:ascii="Arial Narrow" w:hAnsi="Arial Narrow" w:cs="Times New Roman"/>
          <w:sz w:val="24"/>
          <w:szCs w:val="24"/>
        </w:rPr>
        <w:t>What level of study are you in the current year at UWTSD?</w:t>
      </w:r>
    </w:p>
    <w:p w14:paraId="3865F0A8" w14:textId="63AC2258" w:rsidR="00032D42" w:rsidRDefault="00032D42" w:rsidP="00425234">
      <w:pPr>
        <w:autoSpaceDE w:val="0"/>
        <w:autoSpaceDN w:val="0"/>
        <w:adjustRightInd w:val="0"/>
        <w:spacing w:after="0" w:line="360" w:lineRule="auto"/>
        <w:jc w:val="center"/>
        <w:rPr>
          <w:rFonts w:ascii="Arial Narrow" w:hAnsi="Arial Narrow" w:cs="Times New Roman"/>
          <w:b/>
          <w:bCs/>
          <w:sz w:val="24"/>
          <w:szCs w:val="24"/>
        </w:rPr>
      </w:pPr>
      <w:r w:rsidRPr="00032D42">
        <w:rPr>
          <w:noProof/>
        </w:rPr>
        <w:drawing>
          <wp:inline distT="0" distB="0" distL="0" distR="0" wp14:anchorId="731386A3" wp14:editId="444B7CE8">
            <wp:extent cx="5731510" cy="2558005"/>
            <wp:effectExtent l="0" t="0" r="0" b="0"/>
            <wp:docPr id="1926159603"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44247" cy="2563690"/>
                    </a:xfrm>
                    <a:prstGeom prst="rect">
                      <a:avLst/>
                    </a:prstGeom>
                    <a:noFill/>
                    <a:ln>
                      <a:noFill/>
                    </a:ln>
                  </pic:spPr>
                </pic:pic>
              </a:graphicData>
            </a:graphic>
          </wp:inline>
        </w:drawing>
      </w:r>
    </w:p>
    <w:p w14:paraId="3FE617C4" w14:textId="283970BE" w:rsidR="001E316E" w:rsidRDefault="006B3E7D" w:rsidP="00B51B31">
      <w:pPr>
        <w:autoSpaceDE w:val="0"/>
        <w:autoSpaceDN w:val="0"/>
        <w:adjustRightInd w:val="0"/>
        <w:spacing w:after="0" w:line="360" w:lineRule="auto"/>
        <w:jc w:val="center"/>
        <w:rPr>
          <w:rFonts w:ascii="Arial Narrow" w:hAnsi="Arial Narrow" w:cs="Times New Roman"/>
          <w:b/>
          <w:bCs/>
          <w:sz w:val="24"/>
          <w:szCs w:val="24"/>
        </w:rPr>
      </w:pPr>
      <w:r>
        <w:rPr>
          <w:rFonts w:ascii="Arial Narrow" w:hAnsi="Arial Narrow" w:cs="Times New Roman"/>
          <w:b/>
          <w:bCs/>
          <w:noProof/>
          <w:sz w:val="24"/>
          <w:szCs w:val="24"/>
        </w:rPr>
        <w:drawing>
          <wp:inline distT="0" distB="0" distL="0" distR="0" wp14:anchorId="01EC6ED4" wp14:editId="0412E6C8">
            <wp:extent cx="4311015" cy="3530279"/>
            <wp:effectExtent l="0" t="0" r="0" b="0"/>
            <wp:docPr id="1479598168" name="Картина 4" descr="Картина, която съдържа текст, екранна снимка, диаграма, Графи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598168" name="Картина 4" descr="Картина, която съдържа текст, екранна снимка, диаграма, Графика&#10;&#10;Описанието е генерирано автоматично"/>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66313" cy="3739342"/>
                    </a:xfrm>
                    <a:prstGeom prst="rect">
                      <a:avLst/>
                    </a:prstGeom>
                    <a:noFill/>
                  </pic:spPr>
                </pic:pic>
              </a:graphicData>
            </a:graphic>
          </wp:inline>
        </w:drawing>
      </w:r>
    </w:p>
    <w:p w14:paraId="2CDD25DE" w14:textId="67790C2A" w:rsidR="00360702" w:rsidRDefault="004A7E10" w:rsidP="00360702">
      <w:pPr>
        <w:autoSpaceDE w:val="0"/>
        <w:autoSpaceDN w:val="0"/>
        <w:adjustRightInd w:val="0"/>
        <w:spacing w:after="0" w:line="360" w:lineRule="auto"/>
        <w:jc w:val="both"/>
        <w:rPr>
          <w:rFonts w:ascii="Arial Narrow" w:hAnsi="Arial Narrow" w:cs="Times New Roman"/>
          <w:sz w:val="24"/>
          <w:szCs w:val="24"/>
        </w:rPr>
      </w:pPr>
      <w:r w:rsidRPr="004A7E10">
        <w:rPr>
          <w:rFonts w:ascii="Arial Narrow" w:hAnsi="Arial Narrow" w:cs="Times New Roman"/>
          <w:sz w:val="24"/>
          <w:szCs w:val="24"/>
        </w:rPr>
        <w:t xml:space="preserve">Figure 3 reveals that 35% of </w:t>
      </w:r>
      <w:r w:rsidR="00E26CF9">
        <w:rPr>
          <w:rFonts w:ascii="Arial Narrow" w:hAnsi="Arial Narrow" w:cs="Times New Roman"/>
          <w:sz w:val="24"/>
          <w:szCs w:val="24"/>
        </w:rPr>
        <w:t>students</w:t>
      </w:r>
      <w:r w:rsidRPr="004A7E10">
        <w:rPr>
          <w:rFonts w:ascii="Arial Narrow" w:hAnsi="Arial Narrow" w:cs="Times New Roman"/>
          <w:sz w:val="24"/>
          <w:szCs w:val="24"/>
        </w:rPr>
        <w:t xml:space="preserve"> are at level 7, followed by 29% at level 6, 20% at level 4, and 17% at level 5. The response rates demonstrate a decent distribution in the study sample, with a 25% median indicating a good split among the student population.</w:t>
      </w:r>
    </w:p>
    <w:p w14:paraId="325F9824" w14:textId="77777777" w:rsidR="007E7F57" w:rsidRDefault="007E7F57" w:rsidP="00360702">
      <w:pPr>
        <w:autoSpaceDE w:val="0"/>
        <w:autoSpaceDN w:val="0"/>
        <w:adjustRightInd w:val="0"/>
        <w:spacing w:after="0" w:line="360" w:lineRule="auto"/>
        <w:jc w:val="both"/>
        <w:rPr>
          <w:rFonts w:ascii="Arial Narrow" w:hAnsi="Arial Narrow" w:cs="Times New Roman"/>
          <w:sz w:val="24"/>
          <w:szCs w:val="24"/>
        </w:rPr>
      </w:pPr>
    </w:p>
    <w:p w14:paraId="1103CD6A" w14:textId="77777777" w:rsidR="00711D6C" w:rsidRDefault="00711D6C" w:rsidP="00360702">
      <w:pPr>
        <w:autoSpaceDE w:val="0"/>
        <w:autoSpaceDN w:val="0"/>
        <w:adjustRightInd w:val="0"/>
        <w:spacing w:after="0" w:line="360" w:lineRule="auto"/>
        <w:jc w:val="both"/>
        <w:rPr>
          <w:rFonts w:ascii="Arial Narrow" w:hAnsi="Arial Narrow" w:cs="Times New Roman"/>
          <w:sz w:val="24"/>
          <w:szCs w:val="24"/>
        </w:rPr>
      </w:pPr>
    </w:p>
    <w:p w14:paraId="4F2A552D" w14:textId="77777777" w:rsidR="00711D6C" w:rsidRPr="00E8593B" w:rsidRDefault="00711D6C" w:rsidP="00360702">
      <w:pPr>
        <w:autoSpaceDE w:val="0"/>
        <w:autoSpaceDN w:val="0"/>
        <w:adjustRightInd w:val="0"/>
        <w:spacing w:after="0" w:line="360" w:lineRule="auto"/>
        <w:jc w:val="both"/>
        <w:rPr>
          <w:rFonts w:ascii="Arial Narrow" w:hAnsi="Arial Narrow" w:cs="Times New Roman"/>
          <w:sz w:val="24"/>
          <w:szCs w:val="24"/>
        </w:rPr>
      </w:pPr>
    </w:p>
    <w:p w14:paraId="2A54CD86" w14:textId="7C051672" w:rsidR="00A01621" w:rsidRPr="00DE472B" w:rsidRDefault="00907166" w:rsidP="00967483">
      <w:pPr>
        <w:pStyle w:val="11"/>
        <w:numPr>
          <w:ilvl w:val="0"/>
          <w:numId w:val="0"/>
        </w:numPr>
        <w:spacing w:line="360" w:lineRule="auto"/>
        <w:jc w:val="both"/>
        <w:rPr>
          <w:rFonts w:ascii="Arial Narrow" w:hAnsi="Arial Narrow"/>
          <w:noProof/>
          <w:sz w:val="24"/>
          <w:szCs w:val="24"/>
        </w:rPr>
      </w:pPr>
      <w:r w:rsidRPr="00DE472B">
        <w:rPr>
          <w:rFonts w:ascii="Arial Narrow" w:hAnsi="Arial Narrow"/>
          <w:b/>
          <w:bCs/>
          <w:noProof/>
          <w:sz w:val="24"/>
          <w:szCs w:val="24"/>
        </w:rPr>
        <w:t>Q4:</w:t>
      </w:r>
      <w:r>
        <w:rPr>
          <w:rFonts w:ascii="Arial Narrow" w:hAnsi="Arial Narrow"/>
          <w:b/>
          <w:bCs/>
          <w:noProof/>
          <w:sz w:val="28"/>
          <w:szCs w:val="28"/>
        </w:rPr>
        <w:t xml:space="preserve"> </w:t>
      </w:r>
      <w:r w:rsidRPr="00DE472B">
        <w:rPr>
          <w:rFonts w:ascii="Arial Narrow" w:hAnsi="Arial Narrow"/>
          <w:noProof/>
          <w:sz w:val="24"/>
          <w:szCs w:val="24"/>
        </w:rPr>
        <w:t>What brand of smartphone do you have?</w:t>
      </w:r>
    </w:p>
    <w:p w14:paraId="20E08AAF" w14:textId="12C6C323" w:rsidR="00DE472B" w:rsidRPr="00DE472B" w:rsidRDefault="00DE472B" w:rsidP="00DE472B">
      <w:pPr>
        <w:pStyle w:val="11"/>
        <w:numPr>
          <w:ilvl w:val="0"/>
          <w:numId w:val="0"/>
        </w:numPr>
        <w:spacing w:line="360" w:lineRule="auto"/>
        <w:jc w:val="center"/>
        <w:rPr>
          <w:rFonts w:ascii="Arial Narrow" w:hAnsi="Arial Narrow"/>
          <w:noProof/>
          <w:sz w:val="24"/>
          <w:szCs w:val="24"/>
        </w:rPr>
      </w:pPr>
      <w:r>
        <w:rPr>
          <w:rFonts w:ascii="Arial Narrow" w:hAnsi="Arial Narrow"/>
          <w:noProof/>
          <w:sz w:val="24"/>
          <w:szCs w:val="24"/>
        </w:rPr>
        <w:t xml:space="preserve">Figure 4: </w:t>
      </w:r>
      <w:r w:rsidR="00B37E82" w:rsidRPr="00B37E82">
        <w:rPr>
          <w:rFonts w:ascii="Arial Narrow" w:hAnsi="Arial Narrow"/>
          <w:b/>
          <w:bCs/>
          <w:noProof/>
          <w:sz w:val="24"/>
          <w:szCs w:val="24"/>
        </w:rPr>
        <w:t>Smartphone brands used by participants</w:t>
      </w:r>
    </w:p>
    <w:p w14:paraId="391FD92F" w14:textId="2CBB5912" w:rsidR="004F14CA" w:rsidRDefault="0044705B" w:rsidP="00425234">
      <w:pPr>
        <w:pStyle w:val="11"/>
        <w:numPr>
          <w:ilvl w:val="0"/>
          <w:numId w:val="0"/>
        </w:numPr>
        <w:spacing w:line="360" w:lineRule="auto"/>
        <w:jc w:val="center"/>
        <w:rPr>
          <w:rFonts w:ascii="Arial Narrow" w:hAnsi="Arial Narrow"/>
          <w:b/>
          <w:bCs/>
          <w:sz w:val="28"/>
          <w:szCs w:val="28"/>
        </w:rPr>
      </w:pPr>
      <w:r>
        <w:rPr>
          <w:rFonts w:ascii="Arial Narrow" w:hAnsi="Arial Narrow"/>
          <w:b/>
          <w:bCs/>
          <w:noProof/>
          <w:sz w:val="28"/>
          <w:szCs w:val="28"/>
        </w:rPr>
        <w:drawing>
          <wp:inline distT="0" distB="0" distL="0" distR="0" wp14:anchorId="1B81E0AB" wp14:editId="60B5BEA5">
            <wp:extent cx="5799455" cy="3958542"/>
            <wp:effectExtent l="0" t="0" r="0" b="4445"/>
            <wp:docPr id="1977645016"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66797" cy="4004508"/>
                    </a:xfrm>
                    <a:prstGeom prst="rect">
                      <a:avLst/>
                    </a:prstGeom>
                    <a:noFill/>
                  </pic:spPr>
                </pic:pic>
              </a:graphicData>
            </a:graphic>
          </wp:inline>
        </w:drawing>
      </w:r>
    </w:p>
    <w:p w14:paraId="4D07B689" w14:textId="37089C77" w:rsidR="008F29DB" w:rsidRDefault="008F29DB" w:rsidP="00425234">
      <w:pPr>
        <w:pStyle w:val="11"/>
        <w:numPr>
          <w:ilvl w:val="0"/>
          <w:numId w:val="0"/>
        </w:numPr>
        <w:spacing w:line="360" w:lineRule="auto"/>
        <w:jc w:val="center"/>
        <w:rPr>
          <w:rFonts w:ascii="Arial Narrow" w:hAnsi="Arial Narrow"/>
          <w:b/>
          <w:bCs/>
          <w:sz w:val="28"/>
          <w:szCs w:val="28"/>
        </w:rPr>
      </w:pPr>
      <w:r w:rsidRPr="008F29DB">
        <w:rPr>
          <w:rFonts w:ascii="Arial Narrow" w:hAnsi="Arial Narrow"/>
          <w:b/>
          <w:bCs/>
          <w:noProof/>
          <w:sz w:val="28"/>
          <w:szCs w:val="28"/>
        </w:rPr>
        <w:drawing>
          <wp:inline distT="0" distB="0" distL="0" distR="0" wp14:anchorId="60674F27" wp14:editId="0DE28B95">
            <wp:extent cx="5729605" cy="2905246"/>
            <wp:effectExtent l="0" t="0" r="4445" b="0"/>
            <wp:docPr id="1152035058" name="Картина 1" descr="Картина, която съдържа текст, екранна снимка, дисплей, софтуе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35058" name="Картина 1" descr="Картина, която съдържа текст, екранна снимка, дисплей, софтуер&#10;&#10;Описанието е генерирано автоматично"/>
                    <pic:cNvPicPr/>
                  </pic:nvPicPr>
                  <pic:blipFill>
                    <a:blip r:embed="rId53"/>
                    <a:stretch>
                      <a:fillRect/>
                    </a:stretch>
                  </pic:blipFill>
                  <pic:spPr>
                    <a:xfrm>
                      <a:off x="0" y="0"/>
                      <a:ext cx="5778897" cy="2930240"/>
                    </a:xfrm>
                    <a:prstGeom prst="rect">
                      <a:avLst/>
                    </a:prstGeom>
                  </pic:spPr>
                </pic:pic>
              </a:graphicData>
            </a:graphic>
          </wp:inline>
        </w:drawing>
      </w:r>
    </w:p>
    <w:p w14:paraId="7FDAA925" w14:textId="162C2145" w:rsidR="003372FF" w:rsidRDefault="003372FF" w:rsidP="003372FF">
      <w:pPr>
        <w:pStyle w:val="11"/>
        <w:numPr>
          <w:ilvl w:val="0"/>
          <w:numId w:val="0"/>
        </w:numPr>
        <w:spacing w:line="360" w:lineRule="auto"/>
        <w:jc w:val="both"/>
        <w:rPr>
          <w:rFonts w:ascii="Arial Narrow" w:hAnsi="Arial Narrow"/>
          <w:sz w:val="24"/>
          <w:szCs w:val="24"/>
        </w:rPr>
      </w:pPr>
      <w:r w:rsidRPr="00545D43">
        <w:rPr>
          <w:rFonts w:ascii="Arial Narrow" w:hAnsi="Arial Narrow"/>
          <w:sz w:val="24"/>
          <w:szCs w:val="24"/>
        </w:rPr>
        <w:t>The title and purpose of the study necessitate the inclusion of an analysis of smartphone brands used, which shows that out of a total of 66 participants, 47% use Samsung smartphones, 38% Apple, 14% use other brands, and 1% do not use a smartphone.</w:t>
      </w:r>
      <w:r w:rsidR="003D0E45">
        <w:rPr>
          <w:rFonts w:ascii="Arial Narrow" w:hAnsi="Arial Narrow"/>
          <w:sz w:val="24"/>
          <w:szCs w:val="24"/>
        </w:rPr>
        <w:t xml:space="preserve"> </w:t>
      </w:r>
      <w:r w:rsidR="003D0E45" w:rsidRPr="003D0E45">
        <w:rPr>
          <w:rFonts w:ascii="Arial Narrow" w:hAnsi="Arial Narrow"/>
          <w:sz w:val="24"/>
          <w:szCs w:val="24"/>
        </w:rPr>
        <w:t xml:space="preserve">The crosstab presents the breakdown of the smartphone brands </w:t>
      </w:r>
      <w:r w:rsidR="006F36B8">
        <w:rPr>
          <w:rFonts w:ascii="Arial Narrow" w:hAnsi="Arial Narrow"/>
          <w:sz w:val="24"/>
          <w:szCs w:val="24"/>
        </w:rPr>
        <w:t>operat</w:t>
      </w:r>
      <w:r w:rsidR="003D0E45" w:rsidRPr="003D0E45">
        <w:rPr>
          <w:rFonts w:ascii="Arial Narrow" w:hAnsi="Arial Narrow"/>
          <w:sz w:val="24"/>
          <w:szCs w:val="24"/>
        </w:rPr>
        <w:t>ed by students' academic level. 52% of Level 7 use Apple, 13% Samsung, and 35% other brands, indicating that Apple is a preferred brand in the Level 7 group compared to the others. 32% of Level 6 use Apple, 63% Samsung, and 5% do not use smartphones. 27% of Level 5 use Apple and 73% Samsung. 31% of Level 4 use Apple, 61% Samsung, and 8% other brands. According to the results, Levels 6, 5, and 4 preferred the Samsung brand.</w:t>
      </w:r>
    </w:p>
    <w:p w14:paraId="05742634" w14:textId="3165E562" w:rsidR="0082768B" w:rsidRDefault="006568C5" w:rsidP="003372FF">
      <w:pPr>
        <w:pStyle w:val="11"/>
        <w:numPr>
          <w:ilvl w:val="0"/>
          <w:numId w:val="0"/>
        </w:numPr>
        <w:spacing w:line="360" w:lineRule="auto"/>
        <w:jc w:val="both"/>
        <w:rPr>
          <w:rFonts w:ascii="Arial Narrow" w:hAnsi="Arial Narrow"/>
          <w:sz w:val="24"/>
          <w:szCs w:val="24"/>
        </w:rPr>
      </w:pPr>
      <w:r w:rsidRPr="006568C5">
        <w:rPr>
          <w:rFonts w:ascii="Arial Narrow" w:hAnsi="Arial Narrow"/>
          <w:b/>
          <w:bCs/>
          <w:sz w:val="24"/>
          <w:szCs w:val="24"/>
        </w:rPr>
        <w:t>Q5:</w:t>
      </w:r>
      <w:r>
        <w:rPr>
          <w:rFonts w:ascii="Arial Narrow" w:hAnsi="Arial Narrow"/>
          <w:sz w:val="24"/>
          <w:szCs w:val="24"/>
        </w:rPr>
        <w:t xml:space="preserve"> </w:t>
      </w:r>
      <w:r w:rsidR="007C3573" w:rsidRPr="007C3573">
        <w:rPr>
          <w:rFonts w:ascii="Arial Narrow" w:hAnsi="Arial Narrow"/>
          <w:sz w:val="24"/>
          <w:szCs w:val="24"/>
        </w:rPr>
        <w:t xml:space="preserve">On a scale </w:t>
      </w:r>
      <w:r w:rsidR="00664F29">
        <w:rPr>
          <w:rFonts w:ascii="Arial Narrow" w:hAnsi="Arial Narrow"/>
          <w:sz w:val="24"/>
          <w:szCs w:val="24"/>
        </w:rPr>
        <w:t xml:space="preserve">of </w:t>
      </w:r>
      <w:r w:rsidR="007C3573" w:rsidRPr="007C3573">
        <w:rPr>
          <w:rFonts w:ascii="Arial Narrow" w:hAnsi="Arial Narrow"/>
          <w:sz w:val="24"/>
          <w:szCs w:val="24"/>
        </w:rPr>
        <w:t>1 - 5</w:t>
      </w:r>
      <w:r w:rsidR="00664F29">
        <w:rPr>
          <w:rFonts w:ascii="Arial Narrow" w:hAnsi="Arial Narrow"/>
          <w:sz w:val="24"/>
          <w:szCs w:val="24"/>
        </w:rPr>
        <w:t>,</w:t>
      </w:r>
      <w:r w:rsidR="007C3573" w:rsidRPr="007C3573">
        <w:rPr>
          <w:rFonts w:ascii="Arial Narrow" w:hAnsi="Arial Narrow"/>
          <w:sz w:val="24"/>
          <w:szCs w:val="24"/>
        </w:rPr>
        <w:t xml:space="preserve"> how satisfied </w:t>
      </w:r>
      <w:r w:rsidR="00664F29">
        <w:rPr>
          <w:rFonts w:ascii="Arial Narrow" w:hAnsi="Arial Narrow"/>
          <w:sz w:val="24"/>
          <w:szCs w:val="24"/>
        </w:rPr>
        <w:t>are you</w:t>
      </w:r>
      <w:r w:rsidR="007C3573" w:rsidRPr="007C3573">
        <w:rPr>
          <w:rFonts w:ascii="Arial Narrow" w:hAnsi="Arial Narrow"/>
          <w:sz w:val="24"/>
          <w:szCs w:val="24"/>
        </w:rPr>
        <w:t xml:space="preserve"> with your smartphone?</w:t>
      </w:r>
    </w:p>
    <w:p w14:paraId="5F2A63E1" w14:textId="6F96EBC5" w:rsidR="000A2427" w:rsidRDefault="000A2427" w:rsidP="000A2427">
      <w:pPr>
        <w:pStyle w:val="11"/>
        <w:numPr>
          <w:ilvl w:val="0"/>
          <w:numId w:val="0"/>
        </w:numPr>
        <w:spacing w:line="360" w:lineRule="auto"/>
        <w:jc w:val="center"/>
        <w:rPr>
          <w:rFonts w:ascii="Arial Narrow" w:hAnsi="Arial Narrow"/>
          <w:sz w:val="24"/>
          <w:szCs w:val="24"/>
        </w:rPr>
      </w:pPr>
      <w:r>
        <w:rPr>
          <w:rFonts w:ascii="Arial Narrow" w:hAnsi="Arial Narrow"/>
          <w:sz w:val="24"/>
          <w:szCs w:val="24"/>
        </w:rPr>
        <w:t xml:space="preserve">Figure 5: </w:t>
      </w:r>
      <w:r w:rsidR="00246E65" w:rsidRPr="00246E65">
        <w:rPr>
          <w:rFonts w:ascii="Arial Narrow" w:hAnsi="Arial Narrow"/>
          <w:b/>
          <w:bCs/>
          <w:sz w:val="24"/>
          <w:szCs w:val="24"/>
        </w:rPr>
        <w:t>Participant satisfaction</w:t>
      </w:r>
      <w:r w:rsidR="00741AAB">
        <w:rPr>
          <w:rFonts w:ascii="Arial Narrow" w:hAnsi="Arial Narrow"/>
          <w:b/>
          <w:bCs/>
          <w:sz w:val="24"/>
          <w:szCs w:val="24"/>
        </w:rPr>
        <w:t xml:space="preserve"> </w:t>
      </w:r>
      <w:r w:rsidR="00741AAB" w:rsidRPr="00741AAB">
        <w:rPr>
          <w:rFonts w:ascii="Arial Narrow" w:hAnsi="Arial Narrow"/>
          <w:b/>
          <w:bCs/>
          <w:sz w:val="24"/>
          <w:szCs w:val="24"/>
        </w:rPr>
        <w:t xml:space="preserve">by brand and type of smartphone </w:t>
      </w:r>
      <w:r w:rsidR="00275070" w:rsidRPr="00741AAB">
        <w:rPr>
          <w:rFonts w:ascii="Arial Narrow" w:hAnsi="Arial Narrow"/>
          <w:b/>
          <w:bCs/>
          <w:sz w:val="24"/>
          <w:szCs w:val="24"/>
        </w:rPr>
        <w:t>owned.</w:t>
      </w:r>
    </w:p>
    <w:p w14:paraId="51704833" w14:textId="6E077CFB" w:rsidR="00366D9D" w:rsidRDefault="0082768B" w:rsidP="00366D9D">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5219D48" wp14:editId="34C76376">
            <wp:extent cx="5203673" cy="3281423"/>
            <wp:effectExtent l="0" t="0" r="0" b="0"/>
            <wp:docPr id="1668745652"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20239" cy="3417989"/>
                    </a:xfrm>
                    <a:prstGeom prst="rect">
                      <a:avLst/>
                    </a:prstGeom>
                    <a:noFill/>
                  </pic:spPr>
                </pic:pic>
              </a:graphicData>
            </a:graphic>
          </wp:inline>
        </w:drawing>
      </w:r>
    </w:p>
    <w:p w14:paraId="0F9182F1" w14:textId="138511A8" w:rsidR="00C4239B" w:rsidRDefault="002431B7" w:rsidP="00714B14">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526701D3" wp14:editId="5A6BC522">
            <wp:extent cx="5208905" cy="1950334"/>
            <wp:effectExtent l="0" t="0" r="0" b="0"/>
            <wp:docPr id="485372274"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99443" cy="1984233"/>
                    </a:xfrm>
                    <a:prstGeom prst="rect">
                      <a:avLst/>
                    </a:prstGeom>
                    <a:noFill/>
                  </pic:spPr>
                </pic:pic>
              </a:graphicData>
            </a:graphic>
          </wp:inline>
        </w:drawing>
      </w:r>
    </w:p>
    <w:p w14:paraId="21B6B0E3" w14:textId="5420A412" w:rsidR="00BF4E54" w:rsidRDefault="00F94457" w:rsidP="00E477A7">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4474DAE" wp14:editId="5BDDBAD5">
            <wp:extent cx="5478780" cy="3784209"/>
            <wp:effectExtent l="0" t="0" r="7620" b="6985"/>
            <wp:docPr id="717737370"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88442" cy="3790882"/>
                    </a:xfrm>
                    <a:prstGeom prst="rect">
                      <a:avLst/>
                    </a:prstGeom>
                    <a:noFill/>
                  </pic:spPr>
                </pic:pic>
              </a:graphicData>
            </a:graphic>
          </wp:inline>
        </w:drawing>
      </w:r>
    </w:p>
    <w:p w14:paraId="0760B9F7" w14:textId="5A858BB2" w:rsidR="00BF4E54" w:rsidRDefault="00BF4E54" w:rsidP="00D84812">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504D2340" wp14:editId="77EB2D42">
            <wp:extent cx="5731314" cy="4710896"/>
            <wp:effectExtent l="0" t="0" r="3175" b="0"/>
            <wp:docPr id="733247516" name="Картина 3" descr="Картина, която съдържа текст, номер, екранна снимка, Паралелен&#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247516" name="Картина 3" descr="Картина, която съдържа текст, номер, екранна снимка, Паралелен&#10;&#10;Описанието е генерирано автоматично"/>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45025" cy="4722166"/>
                    </a:xfrm>
                    <a:prstGeom prst="rect">
                      <a:avLst/>
                    </a:prstGeom>
                    <a:noFill/>
                  </pic:spPr>
                </pic:pic>
              </a:graphicData>
            </a:graphic>
          </wp:inline>
        </w:drawing>
      </w:r>
    </w:p>
    <w:p w14:paraId="610D8727" w14:textId="0349E53D" w:rsidR="00AC77DF" w:rsidRDefault="00F94457" w:rsidP="00D84812">
      <w:pPr>
        <w:pStyle w:val="11"/>
        <w:numPr>
          <w:ilvl w:val="0"/>
          <w:numId w:val="0"/>
        </w:numPr>
        <w:spacing w:line="360" w:lineRule="auto"/>
        <w:jc w:val="center"/>
        <w:rPr>
          <w:rFonts w:ascii="Arial Narrow" w:hAnsi="Arial Narrow"/>
          <w:sz w:val="24"/>
          <w:szCs w:val="24"/>
        </w:rPr>
      </w:pPr>
      <w:r>
        <w:rPr>
          <w:rFonts w:ascii="Arial Narrow" w:hAnsi="Arial Narrow"/>
          <w:b/>
          <w:bCs/>
          <w:noProof/>
          <w:sz w:val="28"/>
          <w:szCs w:val="28"/>
        </w:rPr>
        <w:drawing>
          <wp:inline distT="0" distB="0" distL="0" distR="0" wp14:anchorId="191FDD54" wp14:editId="0A2CEB55">
            <wp:extent cx="5092700" cy="4357868"/>
            <wp:effectExtent l="0" t="0" r="0" b="5080"/>
            <wp:docPr id="188915948"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59997" cy="4501025"/>
                    </a:xfrm>
                    <a:prstGeom prst="rect">
                      <a:avLst/>
                    </a:prstGeom>
                    <a:noFill/>
                  </pic:spPr>
                </pic:pic>
              </a:graphicData>
            </a:graphic>
          </wp:inline>
        </w:drawing>
      </w:r>
    </w:p>
    <w:p w14:paraId="22D3796E" w14:textId="36FB3703" w:rsidR="004B79B5" w:rsidRDefault="00090797" w:rsidP="00F94457">
      <w:pPr>
        <w:pStyle w:val="11"/>
        <w:numPr>
          <w:ilvl w:val="0"/>
          <w:numId w:val="0"/>
        </w:numPr>
        <w:spacing w:line="360" w:lineRule="auto"/>
        <w:jc w:val="both"/>
        <w:rPr>
          <w:rFonts w:ascii="Arial Narrow" w:hAnsi="Arial Narrow"/>
          <w:sz w:val="24"/>
          <w:szCs w:val="24"/>
        </w:rPr>
      </w:pPr>
      <w:r w:rsidRPr="00090797">
        <w:rPr>
          <w:rFonts w:ascii="Arial Narrow" w:hAnsi="Arial Narrow"/>
          <w:sz w:val="24"/>
          <w:szCs w:val="24"/>
        </w:rPr>
        <w:t>Figure 5 illustrates a high level of satisfaction among survey participants (66) with the results as follows 62% (41) were Highly Satisfied, 27% (18) were Satisfied, 8% (5) were Neutrally Satisfied, 2% (1) Not Satisfied Enough, and 2% (1) Not Satisfied. In addition, the results show that the level of satisfaction among Samsung customers is higher than that of Apple. Regarding Samsung, £30% were Highly Satisfied, 14% were Satisfied, only 3% answered Neutrally Satisfied, and 0% were Not Satisfied. Compared to Apple, the data shows that 29% of participants using this brand are Highly Satisfied, 6% Satisfied, 2% Neutrally Satisfied, 0% Not Satisfied Enough, and 2% Not Satisfied.</w:t>
      </w:r>
    </w:p>
    <w:p w14:paraId="5C451F1E" w14:textId="5BF071B0" w:rsidR="00090797" w:rsidRDefault="00090797" w:rsidP="00F94457">
      <w:pPr>
        <w:pStyle w:val="11"/>
        <w:numPr>
          <w:ilvl w:val="0"/>
          <w:numId w:val="0"/>
        </w:numPr>
        <w:spacing w:line="360" w:lineRule="auto"/>
        <w:jc w:val="both"/>
        <w:rPr>
          <w:rFonts w:ascii="Arial Narrow" w:hAnsi="Arial Narrow"/>
          <w:sz w:val="24"/>
          <w:szCs w:val="24"/>
        </w:rPr>
      </w:pPr>
      <w:r w:rsidRPr="00090797">
        <w:rPr>
          <w:rFonts w:ascii="Arial Narrow" w:hAnsi="Arial Narrow"/>
          <w:sz w:val="24"/>
          <w:szCs w:val="24"/>
        </w:rPr>
        <w:t>The crosstab presents other important information. 37.9% (25) of the participants are Apple customers, of which 76% are Highly Satisfied, 16% Satisfied, 4% Neutrally Satisfied, and 4% Not Satisfied. For comparison, the data regarding Samsung is as follows: 40% (31) of the survey questionnaire participants are Samsung customers, of which 64.5% are Highly Satisfied, 29% Satisfied, 6.5% Neutrally Satisfied, 0% Not Satisfied Enough, and 0% Not Satisfied.</w:t>
      </w:r>
    </w:p>
    <w:p w14:paraId="02FCD729" w14:textId="77777777" w:rsidR="00926970" w:rsidRDefault="00926970" w:rsidP="00F94457">
      <w:pPr>
        <w:pStyle w:val="11"/>
        <w:numPr>
          <w:ilvl w:val="0"/>
          <w:numId w:val="0"/>
        </w:numPr>
        <w:spacing w:line="360" w:lineRule="auto"/>
        <w:jc w:val="both"/>
        <w:rPr>
          <w:rFonts w:ascii="Arial Narrow" w:hAnsi="Arial Narrow"/>
          <w:sz w:val="24"/>
          <w:szCs w:val="24"/>
        </w:rPr>
      </w:pPr>
    </w:p>
    <w:p w14:paraId="2A5748C6" w14:textId="77777777" w:rsidR="00926970" w:rsidRDefault="00926970" w:rsidP="00F94457">
      <w:pPr>
        <w:pStyle w:val="11"/>
        <w:numPr>
          <w:ilvl w:val="0"/>
          <w:numId w:val="0"/>
        </w:numPr>
        <w:spacing w:line="360" w:lineRule="auto"/>
        <w:jc w:val="both"/>
        <w:rPr>
          <w:rFonts w:ascii="Arial Narrow" w:hAnsi="Arial Narrow"/>
          <w:sz w:val="24"/>
          <w:szCs w:val="24"/>
        </w:rPr>
      </w:pPr>
    </w:p>
    <w:p w14:paraId="2BDFC038" w14:textId="77777777" w:rsidR="00926970" w:rsidRDefault="00926970" w:rsidP="00F94457">
      <w:pPr>
        <w:pStyle w:val="11"/>
        <w:numPr>
          <w:ilvl w:val="0"/>
          <w:numId w:val="0"/>
        </w:numPr>
        <w:spacing w:line="360" w:lineRule="auto"/>
        <w:jc w:val="both"/>
        <w:rPr>
          <w:rFonts w:ascii="Arial Narrow" w:hAnsi="Arial Narrow"/>
          <w:sz w:val="24"/>
          <w:szCs w:val="24"/>
        </w:rPr>
      </w:pPr>
    </w:p>
    <w:p w14:paraId="2B2BE064" w14:textId="6AF54E6B" w:rsidR="00E16BC4" w:rsidRDefault="00B37525" w:rsidP="00926970">
      <w:pPr>
        <w:pStyle w:val="11"/>
        <w:numPr>
          <w:ilvl w:val="0"/>
          <w:numId w:val="0"/>
        </w:numPr>
        <w:spacing w:line="360" w:lineRule="auto"/>
        <w:jc w:val="both"/>
        <w:rPr>
          <w:rFonts w:ascii="Arial Narrow" w:hAnsi="Arial Narrow"/>
          <w:sz w:val="24"/>
          <w:szCs w:val="24"/>
        </w:rPr>
      </w:pPr>
      <w:r w:rsidRPr="00B37525">
        <w:rPr>
          <w:rFonts w:ascii="Arial Narrow" w:hAnsi="Arial Narrow"/>
          <w:b/>
          <w:bCs/>
          <w:sz w:val="24"/>
          <w:szCs w:val="24"/>
        </w:rPr>
        <w:t>Q6:</w:t>
      </w:r>
      <w:r>
        <w:rPr>
          <w:rFonts w:ascii="Arial Narrow" w:hAnsi="Arial Narrow"/>
          <w:sz w:val="24"/>
          <w:szCs w:val="24"/>
        </w:rPr>
        <w:t xml:space="preserve"> </w:t>
      </w:r>
      <w:r w:rsidR="00E82025" w:rsidRPr="00E82025">
        <w:rPr>
          <w:rFonts w:ascii="Arial Narrow" w:hAnsi="Arial Narrow"/>
          <w:sz w:val="24"/>
          <w:szCs w:val="24"/>
        </w:rPr>
        <w:t xml:space="preserve">Is the brand name </w:t>
      </w:r>
      <w:r w:rsidR="00C7303E">
        <w:rPr>
          <w:rFonts w:ascii="Arial Narrow" w:hAnsi="Arial Narrow"/>
          <w:sz w:val="24"/>
          <w:szCs w:val="24"/>
        </w:rPr>
        <w:t>essential when buying</w:t>
      </w:r>
      <w:r w:rsidR="00E82025" w:rsidRPr="00E82025">
        <w:rPr>
          <w:rFonts w:ascii="Arial Narrow" w:hAnsi="Arial Narrow"/>
          <w:sz w:val="24"/>
          <w:szCs w:val="24"/>
        </w:rPr>
        <w:t xml:space="preserve"> a smartphone</w:t>
      </w:r>
      <w:r w:rsidR="00C7303E">
        <w:rPr>
          <w:rFonts w:ascii="Arial Narrow" w:hAnsi="Arial Narrow"/>
          <w:sz w:val="24"/>
          <w:szCs w:val="24"/>
        </w:rPr>
        <w:t xml:space="preserve">? </w:t>
      </w:r>
    </w:p>
    <w:p w14:paraId="0FC58CED" w14:textId="5E733750" w:rsidR="00E16BC4" w:rsidRDefault="00E16BC4" w:rsidP="00202871">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F791A12" wp14:editId="109FED48">
            <wp:extent cx="5730875" cy="5509549"/>
            <wp:effectExtent l="0" t="0" r="3175" b="0"/>
            <wp:docPr id="282393971"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991" cy="5510622"/>
                    </a:xfrm>
                    <a:prstGeom prst="rect">
                      <a:avLst/>
                    </a:prstGeom>
                    <a:noFill/>
                  </pic:spPr>
                </pic:pic>
              </a:graphicData>
            </a:graphic>
          </wp:inline>
        </w:drawing>
      </w:r>
    </w:p>
    <w:p w14:paraId="0D9196A6" w14:textId="2F7EF1E3" w:rsidR="00904B11" w:rsidRDefault="00904B11" w:rsidP="00202871">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08BCE47" wp14:editId="1431E76F">
            <wp:extent cx="5518702" cy="2801073"/>
            <wp:effectExtent l="0" t="0" r="6350" b="0"/>
            <wp:docPr id="69909685"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0453" cy="2903474"/>
                    </a:xfrm>
                    <a:prstGeom prst="rect">
                      <a:avLst/>
                    </a:prstGeom>
                    <a:noFill/>
                  </pic:spPr>
                </pic:pic>
              </a:graphicData>
            </a:graphic>
          </wp:inline>
        </w:drawing>
      </w:r>
    </w:p>
    <w:p w14:paraId="5CA341DB" w14:textId="35F34813" w:rsidR="005F51C1" w:rsidRDefault="002433F1" w:rsidP="00182283">
      <w:pPr>
        <w:pStyle w:val="11"/>
        <w:numPr>
          <w:ilvl w:val="0"/>
          <w:numId w:val="0"/>
        </w:numPr>
        <w:spacing w:line="360" w:lineRule="auto"/>
        <w:jc w:val="both"/>
        <w:rPr>
          <w:rFonts w:ascii="Arial Narrow" w:hAnsi="Arial Narrow"/>
          <w:sz w:val="24"/>
          <w:szCs w:val="24"/>
        </w:rPr>
      </w:pPr>
      <w:r w:rsidRPr="002433F1">
        <w:rPr>
          <w:rFonts w:ascii="Arial Narrow" w:hAnsi="Arial Narrow"/>
          <w:sz w:val="24"/>
          <w:szCs w:val="24"/>
        </w:rPr>
        <w:t xml:space="preserve">The data presented in Figure 6 illustrate the influence of brand names on customer purchasing behaviour. 66.7% (44) of the total number of participants (66) indicated, "I buy from Apple/Samsung because the quality of their products satisfy me", 9.1% "I buy from Apple/Samsung because they offer many options", 24.2% "I buy from Apple/Samsung because I think famous smartphone brands are more reliable", and no one indicated the option "I buy from Apple/Samsung because I like to share my satisfaction with their products with my friends". </w:t>
      </w:r>
      <w:r w:rsidR="005C0E92" w:rsidRPr="005C0E92">
        <w:rPr>
          <w:rFonts w:ascii="Arial Narrow" w:hAnsi="Arial Narrow"/>
          <w:sz w:val="24"/>
          <w:szCs w:val="24"/>
        </w:rPr>
        <w:t>The option "I buy from Apple/Samsung because I am satisfied with the quality of their products" is indicated by 33% (22) of Samsung users and 26% (17) of Apple users. The option "I buy from Apple/Samsung because they offer a lot of options" was indicated by 3% (2) of Samsung users and 6% (4) of Apple users.</w:t>
      </w:r>
      <w:r w:rsidR="00AA6646">
        <w:rPr>
          <w:rFonts w:ascii="Arial Narrow" w:hAnsi="Arial Narrow"/>
          <w:sz w:val="24"/>
          <w:szCs w:val="24"/>
        </w:rPr>
        <w:t xml:space="preserve"> </w:t>
      </w:r>
      <w:r w:rsidRPr="002433F1">
        <w:rPr>
          <w:rFonts w:ascii="Arial Narrow" w:hAnsi="Arial Narrow"/>
          <w:sz w:val="24"/>
          <w:szCs w:val="24"/>
        </w:rPr>
        <w:t>Relative to Apple, 68% (17) indicate, "I buy from Apple/Samsung because the quality of their products satisfies me", 16% (4) "I buy from Apple/Samsung because they offer many options", and 16% (4 ) "I buy from Apple/Samsung because I think the famous smartphone brands are more reliable". Regarding Samsung, the data is 71% (22) "I buy from Apple/Samsung because the quality of their products satisfies me", 6.5% (2) "I buy from Apple/Samsung because they offer many options", 22.5 % (7) "I buy from Apple/Samsung because I think famous smartphone brands are more reliable."</w:t>
      </w:r>
    </w:p>
    <w:p w14:paraId="42A8E439" w14:textId="4514BC33" w:rsidR="005F51C1" w:rsidRDefault="00C33577" w:rsidP="00425234">
      <w:pPr>
        <w:pStyle w:val="11"/>
        <w:numPr>
          <w:ilvl w:val="0"/>
          <w:numId w:val="0"/>
        </w:numPr>
        <w:spacing w:line="360" w:lineRule="auto"/>
        <w:jc w:val="both"/>
        <w:rPr>
          <w:rFonts w:ascii="Arial Narrow" w:hAnsi="Arial Narrow"/>
          <w:sz w:val="24"/>
          <w:szCs w:val="24"/>
        </w:rPr>
      </w:pPr>
      <w:r w:rsidRPr="00C33577">
        <w:rPr>
          <w:rFonts w:ascii="Arial Narrow" w:hAnsi="Arial Narrow"/>
          <w:b/>
          <w:bCs/>
          <w:sz w:val="24"/>
          <w:szCs w:val="24"/>
        </w:rPr>
        <w:t>Q7:</w:t>
      </w:r>
      <w:r>
        <w:rPr>
          <w:rFonts w:ascii="Arial Narrow" w:hAnsi="Arial Narrow"/>
          <w:sz w:val="24"/>
          <w:szCs w:val="24"/>
        </w:rPr>
        <w:t xml:space="preserve"> </w:t>
      </w:r>
      <w:r w:rsidR="00A26F12" w:rsidRPr="00A26F12">
        <w:rPr>
          <w:rFonts w:ascii="Arial Narrow" w:hAnsi="Arial Narrow"/>
          <w:sz w:val="24"/>
          <w:szCs w:val="24"/>
        </w:rPr>
        <w:t>Is the brand name on your smartphone indicator for the social class?</w:t>
      </w:r>
    </w:p>
    <w:p w14:paraId="07A4BB7B" w14:textId="0D499927" w:rsidR="00FB552A" w:rsidRDefault="00567543" w:rsidP="00567543">
      <w:pPr>
        <w:pStyle w:val="11"/>
        <w:numPr>
          <w:ilvl w:val="0"/>
          <w:numId w:val="0"/>
        </w:numPr>
        <w:spacing w:line="360" w:lineRule="auto"/>
        <w:jc w:val="center"/>
        <w:rPr>
          <w:rFonts w:ascii="Arial Narrow" w:hAnsi="Arial Narrow"/>
          <w:sz w:val="24"/>
          <w:szCs w:val="24"/>
        </w:rPr>
      </w:pPr>
      <w:r>
        <w:rPr>
          <w:rFonts w:ascii="Arial Narrow" w:hAnsi="Arial Narrow"/>
          <w:sz w:val="24"/>
          <w:szCs w:val="24"/>
        </w:rPr>
        <w:t xml:space="preserve">Figure 7: </w:t>
      </w:r>
      <w:r w:rsidR="001169DC" w:rsidRPr="00840AB2">
        <w:rPr>
          <w:rFonts w:ascii="Arial Narrow" w:hAnsi="Arial Narrow"/>
          <w:b/>
          <w:bCs/>
          <w:sz w:val="24"/>
          <w:szCs w:val="24"/>
        </w:rPr>
        <w:t xml:space="preserve">How brand name indicates </w:t>
      </w:r>
      <w:r w:rsidR="00840AB2" w:rsidRPr="00840AB2">
        <w:rPr>
          <w:rFonts w:ascii="Arial Narrow" w:hAnsi="Arial Narrow"/>
          <w:b/>
          <w:bCs/>
          <w:sz w:val="24"/>
          <w:szCs w:val="24"/>
        </w:rPr>
        <w:t xml:space="preserve">the </w:t>
      </w:r>
      <w:r w:rsidR="001169DC" w:rsidRPr="00840AB2">
        <w:rPr>
          <w:rFonts w:ascii="Arial Narrow" w:hAnsi="Arial Narrow"/>
          <w:b/>
          <w:bCs/>
          <w:sz w:val="24"/>
          <w:szCs w:val="24"/>
        </w:rPr>
        <w:t>social class</w:t>
      </w:r>
    </w:p>
    <w:p w14:paraId="7218D7DA" w14:textId="77777777" w:rsidR="00F239A8" w:rsidRDefault="00567543" w:rsidP="005F51C1">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A0F2F11" wp14:editId="7DA529DA">
            <wp:extent cx="5584617" cy="4318781"/>
            <wp:effectExtent l="0" t="0" r="0" b="5715"/>
            <wp:docPr id="1191231739"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43472" cy="4441629"/>
                    </a:xfrm>
                    <a:prstGeom prst="rect">
                      <a:avLst/>
                    </a:prstGeom>
                    <a:noFill/>
                  </pic:spPr>
                </pic:pic>
              </a:graphicData>
            </a:graphic>
          </wp:inline>
        </w:drawing>
      </w:r>
    </w:p>
    <w:p w14:paraId="79B945B2" w14:textId="5120CB01" w:rsidR="00567543" w:rsidRDefault="004758A6" w:rsidP="005F51C1">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50B7DE94" wp14:editId="68EB08A6">
            <wp:extent cx="5336175" cy="2424896"/>
            <wp:effectExtent l="0" t="0" r="0" b="0"/>
            <wp:docPr id="1470422159"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67923" cy="2484766"/>
                    </a:xfrm>
                    <a:prstGeom prst="rect">
                      <a:avLst/>
                    </a:prstGeom>
                    <a:noFill/>
                  </pic:spPr>
                </pic:pic>
              </a:graphicData>
            </a:graphic>
          </wp:inline>
        </w:drawing>
      </w:r>
    </w:p>
    <w:p w14:paraId="3B8D6910" w14:textId="5D627A79" w:rsidR="004758A6" w:rsidRDefault="00F4489A" w:rsidP="009226A1">
      <w:pPr>
        <w:pStyle w:val="11"/>
        <w:numPr>
          <w:ilvl w:val="0"/>
          <w:numId w:val="0"/>
        </w:numPr>
        <w:spacing w:line="360" w:lineRule="auto"/>
        <w:jc w:val="both"/>
        <w:rPr>
          <w:rFonts w:ascii="Arial Narrow" w:hAnsi="Arial Narrow"/>
          <w:sz w:val="24"/>
          <w:szCs w:val="24"/>
        </w:rPr>
      </w:pPr>
      <w:r w:rsidRPr="00F4489A">
        <w:rPr>
          <w:rFonts w:ascii="Arial Narrow" w:hAnsi="Arial Narrow"/>
          <w:sz w:val="24"/>
          <w:szCs w:val="24"/>
        </w:rPr>
        <w:t>The data in Figure 7 gives us the following information, 20 (30.3%) out of 66 (100%) agreed that the brand name of their smartphone indicates social class, 30 (45.5%) said no, and 16 (24 .2%) were not sure. Another essential piece of information that the crosstab provides is almost a tie between positive 9 (36%) and negative 10 (40%) responses for Apple owners. On the other hand, among Samsung owners, the negative 16 (52%) responses significantly outweighed the positive 7 (11%). Since most of the participants said "No", it can be noted that the brand name of the smartphone does not indicate social class within the target group.</w:t>
      </w:r>
    </w:p>
    <w:p w14:paraId="6AF6FB46" w14:textId="32284EA9" w:rsidR="000F3089" w:rsidRPr="00E70DFB" w:rsidRDefault="000F3089" w:rsidP="00425234">
      <w:pPr>
        <w:pStyle w:val="11"/>
        <w:numPr>
          <w:ilvl w:val="0"/>
          <w:numId w:val="0"/>
        </w:numPr>
        <w:spacing w:line="360" w:lineRule="auto"/>
        <w:jc w:val="both"/>
        <w:rPr>
          <w:rFonts w:ascii="Arial Narrow" w:hAnsi="Arial Narrow"/>
          <w:sz w:val="24"/>
          <w:szCs w:val="24"/>
        </w:rPr>
      </w:pPr>
      <w:r w:rsidRPr="00E70DFB">
        <w:rPr>
          <w:rFonts w:ascii="Arial Narrow" w:hAnsi="Arial Narrow"/>
          <w:b/>
          <w:bCs/>
          <w:sz w:val="24"/>
          <w:szCs w:val="24"/>
        </w:rPr>
        <w:t>Q</w:t>
      </w:r>
      <w:r w:rsidR="00E70DFB" w:rsidRPr="00E70DFB">
        <w:rPr>
          <w:rFonts w:ascii="Arial Narrow" w:hAnsi="Arial Narrow"/>
          <w:b/>
          <w:bCs/>
          <w:sz w:val="24"/>
          <w:szCs w:val="24"/>
        </w:rPr>
        <w:t>8:</w:t>
      </w:r>
      <w:r w:rsidR="00E70DFB">
        <w:rPr>
          <w:rFonts w:ascii="Arial Narrow" w:hAnsi="Arial Narrow"/>
          <w:sz w:val="24"/>
          <w:szCs w:val="24"/>
        </w:rPr>
        <w:t xml:space="preserve"> </w:t>
      </w:r>
      <w:r w:rsidR="00DC4D67" w:rsidRPr="00DC4D67">
        <w:rPr>
          <w:rFonts w:ascii="Arial Narrow" w:hAnsi="Arial Narrow"/>
          <w:sz w:val="24"/>
          <w:szCs w:val="24"/>
        </w:rPr>
        <w:t xml:space="preserve">Does </w:t>
      </w:r>
      <w:r w:rsidR="00DC4D67">
        <w:rPr>
          <w:rFonts w:ascii="Arial Narrow" w:hAnsi="Arial Narrow"/>
          <w:sz w:val="24"/>
          <w:szCs w:val="24"/>
        </w:rPr>
        <w:t>your smartphone's brand logo help you</w:t>
      </w:r>
      <w:r w:rsidR="00DC4D67" w:rsidRPr="00DC4D67">
        <w:rPr>
          <w:rFonts w:ascii="Arial Narrow" w:hAnsi="Arial Narrow"/>
          <w:sz w:val="24"/>
          <w:szCs w:val="24"/>
        </w:rPr>
        <w:t xml:space="preserve"> feel more confident?</w:t>
      </w:r>
    </w:p>
    <w:p w14:paraId="035FBD73" w14:textId="18E76FC2" w:rsidR="004207DD" w:rsidRPr="00C46A05" w:rsidRDefault="004207DD" w:rsidP="004207DD">
      <w:pPr>
        <w:pStyle w:val="11"/>
        <w:numPr>
          <w:ilvl w:val="0"/>
          <w:numId w:val="0"/>
        </w:numPr>
        <w:spacing w:line="360" w:lineRule="auto"/>
        <w:jc w:val="center"/>
        <w:rPr>
          <w:rFonts w:ascii="Arial Narrow" w:hAnsi="Arial Narrow"/>
          <w:sz w:val="24"/>
          <w:szCs w:val="24"/>
        </w:rPr>
      </w:pPr>
      <w:r w:rsidRPr="00C46A05">
        <w:rPr>
          <w:rFonts w:ascii="Arial Narrow" w:hAnsi="Arial Narrow"/>
          <w:sz w:val="24"/>
          <w:szCs w:val="24"/>
        </w:rPr>
        <w:t xml:space="preserve">Figure </w:t>
      </w:r>
      <w:r w:rsidR="000F3089">
        <w:rPr>
          <w:rFonts w:ascii="Arial Narrow" w:hAnsi="Arial Narrow"/>
          <w:sz w:val="24"/>
          <w:szCs w:val="24"/>
        </w:rPr>
        <w:t>8</w:t>
      </w:r>
      <w:r w:rsidRPr="00C46A05">
        <w:rPr>
          <w:rFonts w:ascii="Arial Narrow" w:hAnsi="Arial Narrow"/>
          <w:sz w:val="24"/>
          <w:szCs w:val="24"/>
        </w:rPr>
        <w:t xml:space="preserve">: </w:t>
      </w:r>
      <w:r w:rsidRPr="00C46A05">
        <w:rPr>
          <w:rFonts w:ascii="Arial Narrow" w:hAnsi="Arial Narrow"/>
          <w:b/>
          <w:bCs/>
          <w:sz w:val="24"/>
          <w:szCs w:val="24"/>
        </w:rPr>
        <w:t>Cross tabulation of smartphone brand and brand logo</w:t>
      </w:r>
    </w:p>
    <w:p w14:paraId="6F4C67B2" w14:textId="77777777" w:rsidR="00F239A8" w:rsidRDefault="005E6EF9" w:rsidP="005F51C1">
      <w:pPr>
        <w:pStyle w:val="11"/>
        <w:numPr>
          <w:ilvl w:val="0"/>
          <w:numId w:val="0"/>
        </w:numPr>
        <w:spacing w:line="360" w:lineRule="auto"/>
        <w:jc w:val="center"/>
        <w:rPr>
          <w:rFonts w:ascii="Arial Narrow" w:hAnsi="Arial Narrow"/>
          <w:b/>
          <w:bCs/>
          <w:sz w:val="28"/>
          <w:szCs w:val="28"/>
        </w:rPr>
      </w:pPr>
      <w:r>
        <w:rPr>
          <w:rFonts w:ascii="Arial Narrow" w:hAnsi="Arial Narrow"/>
          <w:b/>
          <w:bCs/>
          <w:noProof/>
          <w:sz w:val="28"/>
          <w:szCs w:val="28"/>
        </w:rPr>
        <w:drawing>
          <wp:inline distT="0" distB="0" distL="0" distR="0" wp14:anchorId="49B540A8" wp14:editId="0B0D95D4">
            <wp:extent cx="4267200" cy="1238492"/>
            <wp:effectExtent l="0" t="0" r="0" b="0"/>
            <wp:docPr id="331221721"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516919" cy="1310969"/>
                    </a:xfrm>
                    <a:prstGeom prst="rect">
                      <a:avLst/>
                    </a:prstGeom>
                    <a:noFill/>
                  </pic:spPr>
                </pic:pic>
              </a:graphicData>
            </a:graphic>
          </wp:inline>
        </w:drawing>
      </w:r>
    </w:p>
    <w:p w14:paraId="039DE7A4" w14:textId="44439232" w:rsidR="005E6EF9" w:rsidRDefault="005221A2" w:rsidP="005F51C1">
      <w:pPr>
        <w:pStyle w:val="11"/>
        <w:numPr>
          <w:ilvl w:val="0"/>
          <w:numId w:val="0"/>
        </w:numPr>
        <w:spacing w:line="360" w:lineRule="auto"/>
        <w:jc w:val="center"/>
        <w:rPr>
          <w:rFonts w:ascii="Arial Narrow" w:hAnsi="Arial Narrow"/>
          <w:b/>
          <w:bCs/>
          <w:sz w:val="28"/>
          <w:szCs w:val="28"/>
        </w:rPr>
      </w:pPr>
      <w:r>
        <w:rPr>
          <w:rFonts w:ascii="Arial Narrow" w:hAnsi="Arial Narrow"/>
          <w:b/>
          <w:bCs/>
          <w:noProof/>
          <w:sz w:val="28"/>
          <w:szCs w:val="28"/>
        </w:rPr>
        <w:drawing>
          <wp:inline distT="0" distB="0" distL="0" distR="0" wp14:anchorId="29E2B835" wp14:editId="27FBD046">
            <wp:extent cx="4547632" cy="2089230"/>
            <wp:effectExtent l="0" t="0" r="5715" b="6350"/>
            <wp:docPr id="317816158" name="Картина 18" descr="Картина, която съдържа текст, екранна снимка, диаграма, дизайн&#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16158" name="Картина 18" descr="Картина, която съдържа текст, екранна снимка, диаграма, дизайн&#10;&#10;Описанието е генерирано автоматично"/>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72899" cy="2238661"/>
                    </a:xfrm>
                    <a:prstGeom prst="rect">
                      <a:avLst/>
                    </a:prstGeom>
                    <a:noFill/>
                  </pic:spPr>
                </pic:pic>
              </a:graphicData>
            </a:graphic>
          </wp:inline>
        </w:drawing>
      </w:r>
    </w:p>
    <w:p w14:paraId="74557DE9" w14:textId="77986992" w:rsidR="00483CF1" w:rsidRDefault="00C46A05" w:rsidP="00C46A05">
      <w:pPr>
        <w:pStyle w:val="11"/>
        <w:numPr>
          <w:ilvl w:val="0"/>
          <w:numId w:val="0"/>
        </w:numPr>
        <w:spacing w:line="360" w:lineRule="auto"/>
        <w:jc w:val="both"/>
        <w:rPr>
          <w:rFonts w:ascii="Arial Narrow" w:hAnsi="Arial Narrow"/>
          <w:sz w:val="24"/>
          <w:szCs w:val="24"/>
        </w:rPr>
      </w:pPr>
      <w:r w:rsidRPr="00C46A05">
        <w:rPr>
          <w:rFonts w:ascii="Arial Narrow" w:hAnsi="Arial Narrow"/>
          <w:sz w:val="24"/>
          <w:szCs w:val="24"/>
        </w:rPr>
        <w:t xml:space="preserve">Figure </w:t>
      </w:r>
      <w:r w:rsidR="00567543">
        <w:rPr>
          <w:rFonts w:ascii="Arial Narrow" w:hAnsi="Arial Narrow"/>
          <w:sz w:val="24"/>
          <w:szCs w:val="24"/>
        </w:rPr>
        <w:t>8</w:t>
      </w:r>
      <w:r w:rsidRPr="00C46A05">
        <w:rPr>
          <w:rFonts w:ascii="Arial Narrow" w:hAnsi="Arial Narrow"/>
          <w:sz w:val="24"/>
          <w:szCs w:val="24"/>
        </w:rPr>
        <w:t xml:space="preserve"> illustrates that 15.15% (10) of Apple smartphone owners indicated that the brand logo on their smartphones helped them feel more confident, while 22.73% (15) demonstrated a "No" option. 13.64% (9) of those who own a Samsung smartphone noted that the brand logo helps them feel more confident, while 33.33% (22) disagreed. 6.06% (4) of those who own other brands of smartphones answered positively, and 7.58% (5) countered that the brand logo on their smartphones helps them feel more confident, and the participant who does not own a smartphone 1.52% (1) also answered negatively. The total number of participants who noted that the brand logo on their smartphones helped them feel more confident was 34.85% (23), while those who said no were 65.15% (43). In addition, the illustration represents that Apple owners feel more confident than Samsung owners.</w:t>
      </w:r>
    </w:p>
    <w:p w14:paraId="0B2FCBC5" w14:textId="12FBD33C" w:rsidR="00FE5A28" w:rsidRPr="00C46A05" w:rsidRDefault="00FE5A28" w:rsidP="00FE5A28">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D7E9D3D" wp14:editId="0FC85ED6">
            <wp:extent cx="5730240" cy="3732836"/>
            <wp:effectExtent l="0" t="0" r="0" b="0"/>
            <wp:docPr id="2099844020"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68109" cy="3757505"/>
                    </a:xfrm>
                    <a:prstGeom prst="rect">
                      <a:avLst/>
                    </a:prstGeom>
                    <a:noFill/>
                  </pic:spPr>
                </pic:pic>
              </a:graphicData>
            </a:graphic>
          </wp:inline>
        </w:drawing>
      </w:r>
    </w:p>
    <w:p w14:paraId="1AA5A95A" w14:textId="7275F817" w:rsidR="00B269BA" w:rsidRDefault="009D3BFE" w:rsidP="00186BF7">
      <w:pPr>
        <w:pStyle w:val="11"/>
        <w:numPr>
          <w:ilvl w:val="0"/>
          <w:numId w:val="0"/>
        </w:numPr>
        <w:spacing w:line="360" w:lineRule="auto"/>
        <w:jc w:val="center"/>
        <w:rPr>
          <w:rFonts w:ascii="Arial Narrow" w:hAnsi="Arial Narrow"/>
          <w:b/>
          <w:bCs/>
          <w:sz w:val="28"/>
          <w:szCs w:val="28"/>
        </w:rPr>
      </w:pPr>
      <w:r>
        <w:rPr>
          <w:rFonts w:ascii="Arial Narrow" w:hAnsi="Arial Narrow"/>
          <w:b/>
          <w:bCs/>
          <w:noProof/>
          <w:sz w:val="28"/>
          <w:szCs w:val="28"/>
        </w:rPr>
        <w:drawing>
          <wp:inline distT="0" distB="0" distL="0" distR="0" wp14:anchorId="23D5D6B8" wp14:editId="063FD461">
            <wp:extent cx="4867155" cy="2453640"/>
            <wp:effectExtent l="0" t="0" r="0" b="3810"/>
            <wp:docPr id="1117353744"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44247" cy="2542916"/>
                    </a:xfrm>
                    <a:prstGeom prst="rect">
                      <a:avLst/>
                    </a:prstGeom>
                    <a:noFill/>
                  </pic:spPr>
                </pic:pic>
              </a:graphicData>
            </a:graphic>
          </wp:inline>
        </w:drawing>
      </w:r>
    </w:p>
    <w:p w14:paraId="767367EA" w14:textId="77777777" w:rsidR="00B21EB5" w:rsidRPr="0055394D" w:rsidRDefault="00B21EB5" w:rsidP="0055394D">
      <w:pPr>
        <w:pStyle w:val="11"/>
        <w:numPr>
          <w:ilvl w:val="0"/>
          <w:numId w:val="0"/>
        </w:numPr>
        <w:spacing w:line="360" w:lineRule="auto"/>
        <w:jc w:val="both"/>
        <w:rPr>
          <w:rFonts w:ascii="Arial Narrow" w:hAnsi="Arial Narrow"/>
          <w:sz w:val="24"/>
          <w:szCs w:val="24"/>
        </w:rPr>
      </w:pPr>
      <w:r w:rsidRPr="0055394D">
        <w:rPr>
          <w:rFonts w:ascii="Arial Narrow" w:hAnsi="Arial Narrow"/>
          <w:sz w:val="24"/>
          <w:szCs w:val="24"/>
        </w:rPr>
        <w:t>Figure 9 shows that more than half of the participants, 53% (35), would consider their brand the first choice when buying a new smartphone. Apple 24% (16) and Samsung 24% (16) note an identical result, and the owners of other brands mark the result as 5% (3). 20% (13) report that they will not buy another brand if theirs is available - Apple, 9% (6), Samsung 6% (4), and Other 5% (3). 27% (18) are willing to buy an alternative smartphone, or in other words, join one of the other competing brands, and the distribution is as follows: Apple 5% (3), Samsung 17% (11), Other 5% (3).</w:t>
      </w:r>
    </w:p>
    <w:p w14:paraId="44667AF0" w14:textId="17336763" w:rsidR="00B21EB5" w:rsidRPr="0055394D" w:rsidRDefault="00B21EB5" w:rsidP="0055394D">
      <w:pPr>
        <w:pStyle w:val="11"/>
        <w:numPr>
          <w:ilvl w:val="0"/>
          <w:numId w:val="0"/>
        </w:numPr>
        <w:spacing w:line="360" w:lineRule="auto"/>
        <w:jc w:val="both"/>
        <w:rPr>
          <w:rFonts w:ascii="Arial Narrow" w:hAnsi="Arial Narrow"/>
          <w:sz w:val="24"/>
          <w:szCs w:val="24"/>
        </w:rPr>
      </w:pPr>
      <w:r w:rsidRPr="0055394D">
        <w:rPr>
          <w:rFonts w:ascii="Arial Narrow" w:hAnsi="Arial Narrow"/>
          <w:sz w:val="24"/>
          <w:szCs w:val="24"/>
        </w:rPr>
        <w:t xml:space="preserve">Based on the information presented in the </w:t>
      </w:r>
      <w:r w:rsidR="00FA30DB" w:rsidRPr="0055394D">
        <w:rPr>
          <w:rFonts w:ascii="Arial Narrow" w:hAnsi="Arial Narrow"/>
          <w:sz w:val="24"/>
          <w:szCs w:val="24"/>
        </w:rPr>
        <w:t>crosstab</w:t>
      </w:r>
      <w:r w:rsidRPr="0055394D">
        <w:rPr>
          <w:rFonts w:ascii="Arial Narrow" w:hAnsi="Arial Narrow"/>
          <w:sz w:val="24"/>
          <w:szCs w:val="24"/>
        </w:rPr>
        <w:t xml:space="preserve"> showing customer loyalty by brand, 64% (16) of Apple owners (25) indicated that they would consider their brand as their first choice when purchasing a new smartphone, 24% (6) said, that they will not buy another brand if Apple is available. In comparison, 12% (3) indicate they will accept an alternative smartphone if Apple is unavailable. In summary, 88% (22) are customers loyal to the brand, and 12% (3) are willing to join other competing brands.</w:t>
      </w:r>
    </w:p>
    <w:p w14:paraId="2A872307" w14:textId="77777777" w:rsidR="00B21EB5" w:rsidRPr="0055394D" w:rsidRDefault="00B21EB5" w:rsidP="00B21EB5">
      <w:pPr>
        <w:pStyle w:val="11"/>
        <w:numPr>
          <w:ilvl w:val="0"/>
          <w:numId w:val="0"/>
        </w:numPr>
        <w:spacing w:line="360" w:lineRule="auto"/>
        <w:jc w:val="both"/>
        <w:rPr>
          <w:rFonts w:ascii="Arial Narrow" w:hAnsi="Arial Narrow"/>
          <w:sz w:val="24"/>
          <w:szCs w:val="24"/>
        </w:rPr>
      </w:pPr>
      <w:r w:rsidRPr="0055394D">
        <w:rPr>
          <w:rFonts w:ascii="Arial Narrow" w:hAnsi="Arial Narrow"/>
          <w:sz w:val="24"/>
          <w:szCs w:val="24"/>
        </w:rPr>
        <w:t>Regarding Samsung, 52% (16) of the total number of participants (31) using this brand indicated that when buying a new smartphone, their brand would be the first choice, and 13% (4) indicated that they would not buy another brand if Samsung were available. In comparison, 35% (11) would accept an alternative if Samsung is unavailable.</w:t>
      </w:r>
    </w:p>
    <w:p w14:paraId="1FC25958" w14:textId="1151F033" w:rsidR="003F02CE" w:rsidRPr="0055394D" w:rsidRDefault="00B21EB5" w:rsidP="00B21EB5">
      <w:pPr>
        <w:pStyle w:val="11"/>
        <w:numPr>
          <w:ilvl w:val="0"/>
          <w:numId w:val="0"/>
        </w:numPr>
        <w:spacing w:line="360" w:lineRule="auto"/>
        <w:jc w:val="both"/>
        <w:rPr>
          <w:rFonts w:ascii="Arial Narrow" w:hAnsi="Arial Narrow"/>
          <w:sz w:val="24"/>
          <w:szCs w:val="24"/>
        </w:rPr>
      </w:pPr>
      <w:r w:rsidRPr="0055394D">
        <w:rPr>
          <w:rFonts w:ascii="Arial Narrow" w:hAnsi="Arial Narrow"/>
          <w:sz w:val="24"/>
          <w:szCs w:val="24"/>
        </w:rPr>
        <w:t xml:space="preserve">The presented data give grounds for claiming that customer loyalty is high and directly impacts purchasing behaviour. Moreover, Apple customers' loyalty is more elevated than Samsung </w:t>
      </w:r>
      <w:proofErr w:type="gramStart"/>
      <w:r w:rsidR="00FA30DB" w:rsidRPr="0055394D">
        <w:rPr>
          <w:rFonts w:ascii="Arial Narrow" w:hAnsi="Arial Narrow"/>
          <w:sz w:val="24"/>
          <w:szCs w:val="24"/>
        </w:rPr>
        <w:t>customers</w:t>
      </w:r>
      <w:r w:rsidR="00DE6FBA">
        <w:rPr>
          <w:rFonts w:ascii="Arial Narrow" w:hAnsi="Arial Narrow"/>
          <w:sz w:val="24"/>
          <w:szCs w:val="24"/>
        </w:rPr>
        <w:t>'</w:t>
      </w:r>
      <w:proofErr w:type="gramEnd"/>
      <w:r w:rsidRPr="0055394D">
        <w:rPr>
          <w:rFonts w:ascii="Arial Narrow" w:hAnsi="Arial Narrow"/>
          <w:sz w:val="24"/>
          <w:szCs w:val="24"/>
        </w:rPr>
        <w:t xml:space="preserve">. In addition, the data presented also provides other information regarding the level of switching to competitors. </w:t>
      </w:r>
      <w:r w:rsidR="005E3BAC" w:rsidRPr="005E3BAC">
        <w:rPr>
          <w:rFonts w:ascii="Arial Narrow" w:hAnsi="Arial Narrow"/>
          <w:sz w:val="24"/>
          <w:szCs w:val="24"/>
        </w:rPr>
        <w:t>For example, Samsung customers are more likely to switch to competitors (11) than Apple customers (3).</w:t>
      </w:r>
    </w:p>
    <w:p w14:paraId="4B30200C" w14:textId="2972083E" w:rsidR="00C9422D" w:rsidRDefault="00540158" w:rsidP="00425234">
      <w:pPr>
        <w:pStyle w:val="11"/>
        <w:numPr>
          <w:ilvl w:val="0"/>
          <w:numId w:val="0"/>
        </w:numPr>
        <w:spacing w:line="360" w:lineRule="auto"/>
        <w:jc w:val="both"/>
        <w:rPr>
          <w:rFonts w:ascii="Arial Narrow" w:hAnsi="Arial Narrow"/>
          <w:sz w:val="24"/>
          <w:szCs w:val="24"/>
        </w:rPr>
      </w:pPr>
      <w:r w:rsidRPr="0040212D">
        <w:rPr>
          <w:rFonts w:ascii="Arial Narrow" w:hAnsi="Arial Narrow"/>
          <w:b/>
          <w:bCs/>
          <w:sz w:val="24"/>
          <w:szCs w:val="24"/>
        </w:rPr>
        <w:t>Q10:</w:t>
      </w:r>
      <w:r w:rsidR="00C83E8C" w:rsidRPr="0040212D">
        <w:rPr>
          <w:rFonts w:ascii="Arial Narrow" w:hAnsi="Arial Narrow"/>
          <w:sz w:val="24"/>
          <w:szCs w:val="24"/>
        </w:rPr>
        <w:t xml:space="preserve"> </w:t>
      </w:r>
      <w:r w:rsidR="0040212D" w:rsidRPr="0040212D">
        <w:rPr>
          <w:rFonts w:ascii="Arial Narrow" w:hAnsi="Arial Narrow"/>
          <w:sz w:val="24"/>
          <w:szCs w:val="24"/>
        </w:rPr>
        <w:t xml:space="preserve">On a scale of 1 - 5, how do the technical characteristics of the smartphone influence the decision to purchase the product? </w:t>
      </w:r>
    </w:p>
    <w:p w14:paraId="1AFD7463" w14:textId="1A6B7C4D" w:rsidR="0076768F" w:rsidRDefault="0076768F" w:rsidP="0076768F">
      <w:pPr>
        <w:pStyle w:val="11"/>
        <w:numPr>
          <w:ilvl w:val="0"/>
          <w:numId w:val="0"/>
        </w:numPr>
        <w:spacing w:line="360" w:lineRule="auto"/>
        <w:jc w:val="center"/>
        <w:rPr>
          <w:rFonts w:ascii="Arial Narrow" w:hAnsi="Arial Narrow"/>
          <w:sz w:val="24"/>
          <w:szCs w:val="24"/>
        </w:rPr>
      </w:pPr>
      <w:r>
        <w:rPr>
          <w:rFonts w:ascii="Arial Narrow" w:hAnsi="Arial Narrow"/>
          <w:sz w:val="24"/>
          <w:szCs w:val="24"/>
        </w:rPr>
        <w:t xml:space="preserve">Figure 10: </w:t>
      </w:r>
      <w:r w:rsidRPr="0076768F">
        <w:rPr>
          <w:rFonts w:ascii="Arial Narrow" w:hAnsi="Arial Narrow"/>
          <w:b/>
          <w:bCs/>
          <w:sz w:val="24"/>
          <w:szCs w:val="24"/>
        </w:rPr>
        <w:t>Cross tabulation of smartphone brand and the influence of technical characteristics</w:t>
      </w:r>
      <w:r w:rsidR="00784275">
        <w:rPr>
          <w:rFonts w:ascii="Arial Narrow" w:hAnsi="Arial Narrow"/>
          <w:b/>
          <w:bCs/>
          <w:noProof/>
          <w:sz w:val="24"/>
          <w:szCs w:val="24"/>
        </w:rPr>
        <w:drawing>
          <wp:inline distT="0" distB="0" distL="0" distR="0" wp14:anchorId="288C48DA" wp14:editId="251E319A">
            <wp:extent cx="4630420" cy="1911928"/>
            <wp:effectExtent l="0" t="0" r="0" b="0"/>
            <wp:docPr id="399333275" name="Картина 23" descr="Картина, която съдържа текст, екранна снимка, номер,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33275" name="Картина 23" descr="Картина, която съдържа текст, екранна снимка, номер, Шрифт&#10;&#10;Описанието е генерирано автоматично"/>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74574" cy="1930160"/>
                    </a:xfrm>
                    <a:prstGeom prst="rect">
                      <a:avLst/>
                    </a:prstGeom>
                    <a:noFill/>
                  </pic:spPr>
                </pic:pic>
              </a:graphicData>
            </a:graphic>
          </wp:inline>
        </w:drawing>
      </w:r>
    </w:p>
    <w:p w14:paraId="354113C7" w14:textId="4E042F74" w:rsidR="0076768F" w:rsidRDefault="0066658F" w:rsidP="00784275">
      <w:pPr>
        <w:pStyle w:val="11"/>
        <w:numPr>
          <w:ilvl w:val="0"/>
          <w:numId w:val="0"/>
        </w:num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19D5EF1" wp14:editId="267B1F22">
            <wp:extent cx="2683143" cy="3032567"/>
            <wp:effectExtent l="0" t="0" r="3175" b="0"/>
            <wp:docPr id="112059961"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730546" cy="3086144"/>
                    </a:xfrm>
                    <a:prstGeom prst="rect">
                      <a:avLst/>
                    </a:prstGeom>
                    <a:noFill/>
                  </pic:spPr>
                </pic:pic>
              </a:graphicData>
            </a:graphic>
          </wp:inline>
        </w:drawing>
      </w:r>
      <w:r w:rsidR="004D24E1">
        <w:rPr>
          <w:rFonts w:ascii="Arial Narrow" w:hAnsi="Arial Narrow"/>
          <w:b/>
          <w:bCs/>
          <w:noProof/>
          <w:sz w:val="24"/>
          <w:szCs w:val="24"/>
        </w:rPr>
        <w:drawing>
          <wp:inline distT="0" distB="0" distL="0" distR="0" wp14:anchorId="22DCED06" wp14:editId="07BF63DE">
            <wp:extent cx="3032567" cy="3078480"/>
            <wp:effectExtent l="0" t="0" r="0" b="7620"/>
            <wp:docPr id="443588238" name="Картина 24" descr="Картина, която съдържа текст, екранна снимка, диаграма, дизайн&#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588238" name="Картина 24" descr="Картина, която съдържа текст, екранна снимка, диаграма, дизайн&#10;&#10;Описанието е генерирано автоматично"/>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156337" cy="3204124"/>
                    </a:xfrm>
                    <a:prstGeom prst="rect">
                      <a:avLst/>
                    </a:prstGeom>
                    <a:noFill/>
                  </pic:spPr>
                </pic:pic>
              </a:graphicData>
            </a:graphic>
          </wp:inline>
        </w:drawing>
      </w:r>
    </w:p>
    <w:p w14:paraId="5A713162" w14:textId="238BCE50" w:rsidR="000A07DD" w:rsidRPr="000A07DD" w:rsidRDefault="000A07DD" w:rsidP="00587121">
      <w:pPr>
        <w:pStyle w:val="11"/>
        <w:numPr>
          <w:ilvl w:val="0"/>
          <w:numId w:val="0"/>
        </w:numPr>
        <w:spacing w:line="360" w:lineRule="auto"/>
        <w:jc w:val="both"/>
        <w:rPr>
          <w:rFonts w:ascii="Arial Narrow" w:hAnsi="Arial Narrow"/>
          <w:sz w:val="24"/>
          <w:szCs w:val="24"/>
        </w:rPr>
      </w:pPr>
      <w:r w:rsidRPr="000A07DD">
        <w:rPr>
          <w:rFonts w:ascii="Arial Narrow" w:hAnsi="Arial Narrow"/>
          <w:sz w:val="24"/>
          <w:szCs w:val="24"/>
        </w:rPr>
        <w:t xml:space="preserve">According to the information presented in Figure 10, 60.6% (40) of the participants who completed the survey questionnaire (66) were strongly influenced by the technical characteristics when deciding to purchase a smartphone. 25.8% (17) answered that the technical characteristics influenced their purchase decision, 10.6% (7) indicated a neutral influence, 1.5% (1) registered </w:t>
      </w:r>
      <w:r w:rsidR="00503DB1">
        <w:rPr>
          <w:rFonts w:ascii="Arial Narrow" w:hAnsi="Arial Narrow"/>
          <w:sz w:val="24"/>
          <w:szCs w:val="24"/>
        </w:rPr>
        <w:t>“</w:t>
      </w:r>
      <w:proofErr w:type="gramStart"/>
      <w:r w:rsidR="00555A05">
        <w:rPr>
          <w:rFonts w:ascii="Arial Narrow" w:hAnsi="Arial Narrow"/>
          <w:sz w:val="24"/>
          <w:szCs w:val="24"/>
        </w:rPr>
        <w:t>N</w:t>
      </w:r>
      <w:r w:rsidRPr="000A07DD">
        <w:rPr>
          <w:rFonts w:ascii="Arial Narrow" w:hAnsi="Arial Narrow"/>
          <w:sz w:val="24"/>
          <w:szCs w:val="24"/>
        </w:rPr>
        <w:t>o</w:t>
      </w:r>
      <w:r w:rsidR="00555A05">
        <w:rPr>
          <w:rFonts w:ascii="Arial Narrow" w:hAnsi="Arial Narrow"/>
          <w:sz w:val="24"/>
          <w:szCs w:val="24"/>
        </w:rPr>
        <w:t>n</w:t>
      </w:r>
      <w:r w:rsidR="00204BFF">
        <w:rPr>
          <w:rFonts w:ascii="Arial Narrow" w:hAnsi="Arial Narrow"/>
          <w:sz w:val="24"/>
          <w:szCs w:val="24"/>
        </w:rPr>
        <w:t>-</w:t>
      </w:r>
      <w:r w:rsidRPr="000A07DD">
        <w:rPr>
          <w:rFonts w:ascii="Arial Narrow" w:hAnsi="Arial Narrow"/>
          <w:sz w:val="24"/>
          <w:szCs w:val="24"/>
        </w:rPr>
        <w:t>influence</w:t>
      </w:r>
      <w:proofErr w:type="gramEnd"/>
      <w:r w:rsidRPr="000A07DD">
        <w:rPr>
          <w:rFonts w:ascii="Arial Narrow" w:hAnsi="Arial Narrow"/>
          <w:sz w:val="24"/>
          <w:szCs w:val="24"/>
        </w:rPr>
        <w:t xml:space="preserve">, and 1.5 % (1) that it had a </w:t>
      </w:r>
      <w:r w:rsidR="00555A05">
        <w:rPr>
          <w:rFonts w:ascii="Arial Narrow" w:hAnsi="Arial Narrow"/>
          <w:sz w:val="24"/>
          <w:szCs w:val="24"/>
        </w:rPr>
        <w:t>“Strong Non</w:t>
      </w:r>
      <w:r w:rsidR="00204BFF">
        <w:rPr>
          <w:rFonts w:ascii="Arial Narrow" w:hAnsi="Arial Narrow"/>
          <w:sz w:val="24"/>
          <w:szCs w:val="24"/>
        </w:rPr>
        <w:t>-</w:t>
      </w:r>
      <w:r w:rsidRPr="000A07DD">
        <w:rPr>
          <w:rFonts w:ascii="Arial Narrow" w:hAnsi="Arial Narrow"/>
          <w:sz w:val="24"/>
          <w:szCs w:val="24"/>
        </w:rPr>
        <w:t>influence</w:t>
      </w:r>
      <w:r w:rsidR="00204BFF">
        <w:rPr>
          <w:rFonts w:ascii="Arial Narrow" w:hAnsi="Arial Narrow"/>
          <w:sz w:val="24"/>
          <w:szCs w:val="24"/>
        </w:rPr>
        <w:t>”</w:t>
      </w:r>
      <w:r w:rsidRPr="000A07DD">
        <w:rPr>
          <w:rFonts w:ascii="Arial Narrow" w:hAnsi="Arial Narrow"/>
          <w:sz w:val="24"/>
          <w:szCs w:val="24"/>
        </w:rPr>
        <w:t>.</w:t>
      </w:r>
    </w:p>
    <w:p w14:paraId="210FD19A" w14:textId="6672A901" w:rsidR="005A436D" w:rsidRDefault="000A07DD" w:rsidP="000A07DD">
      <w:pPr>
        <w:pStyle w:val="11"/>
        <w:numPr>
          <w:ilvl w:val="0"/>
          <w:numId w:val="0"/>
        </w:numPr>
        <w:spacing w:line="360" w:lineRule="auto"/>
        <w:jc w:val="both"/>
        <w:rPr>
          <w:rFonts w:ascii="Arial Narrow" w:hAnsi="Arial Narrow"/>
          <w:sz w:val="24"/>
          <w:szCs w:val="24"/>
        </w:rPr>
      </w:pPr>
      <w:r w:rsidRPr="000A07DD">
        <w:rPr>
          <w:rFonts w:ascii="Arial Narrow" w:hAnsi="Arial Narrow"/>
          <w:sz w:val="24"/>
          <w:szCs w:val="24"/>
        </w:rPr>
        <w:t>The results by brand</w:t>
      </w:r>
      <w:r w:rsidR="00F65C24">
        <w:rPr>
          <w:rFonts w:ascii="Arial Narrow" w:hAnsi="Arial Narrow"/>
          <w:sz w:val="24"/>
          <w:szCs w:val="24"/>
        </w:rPr>
        <w:t>s</w:t>
      </w:r>
      <w:r w:rsidRPr="000A07DD">
        <w:rPr>
          <w:rFonts w:ascii="Arial Narrow" w:hAnsi="Arial Narrow"/>
          <w:sz w:val="24"/>
          <w:szCs w:val="24"/>
        </w:rPr>
        <w:t xml:space="preserve"> provide information that 1 (1.5%) participant with an Apple smartphone noted that the technical characteristics of the smartphone did not have a strong influence on the decision to purchase the product, none registered a lack of influence, 1 (1.5%) noted that it had a neutral influence, 4 (6.1%) indicated that the features influenced purchase decisions, and 19 (28.8%) claimed that the technical characteristics had a strong impact on purchase decisions.</w:t>
      </w:r>
      <w:r w:rsidR="00570797">
        <w:rPr>
          <w:rFonts w:ascii="Arial Narrow" w:hAnsi="Arial Narrow"/>
          <w:sz w:val="24"/>
          <w:szCs w:val="24"/>
        </w:rPr>
        <w:t xml:space="preserve"> </w:t>
      </w:r>
      <w:r w:rsidRPr="000A07DD">
        <w:rPr>
          <w:rFonts w:ascii="Arial Narrow" w:hAnsi="Arial Narrow"/>
          <w:sz w:val="24"/>
          <w:szCs w:val="24"/>
        </w:rPr>
        <w:t xml:space="preserve">In the case of Samsung, none rated a strong lack of influence, while only 1 (1.5%) said features did not influence purchase decisions. In addition, 3 (4.5%) noted that the characteristics had a neutral influence, 12 (18.2%) indicated that the </w:t>
      </w:r>
      <w:r w:rsidR="00625BDB">
        <w:rPr>
          <w:rFonts w:ascii="Arial Narrow" w:hAnsi="Arial Narrow"/>
          <w:sz w:val="24"/>
          <w:szCs w:val="24"/>
        </w:rPr>
        <w:t>trait</w:t>
      </w:r>
      <w:r w:rsidRPr="000A07DD">
        <w:rPr>
          <w:rFonts w:ascii="Arial Narrow" w:hAnsi="Arial Narrow"/>
          <w:sz w:val="24"/>
          <w:szCs w:val="24"/>
        </w:rPr>
        <w:t>s influenced the decisions, and in 15 (22.7%), the technical aspects strongly influenced the purchase decision.</w:t>
      </w:r>
      <w:r w:rsidR="00570797">
        <w:rPr>
          <w:rFonts w:ascii="Arial Narrow" w:hAnsi="Arial Narrow"/>
          <w:sz w:val="24"/>
          <w:szCs w:val="24"/>
        </w:rPr>
        <w:t xml:space="preserve"> </w:t>
      </w:r>
      <w:r w:rsidRPr="000A07DD">
        <w:rPr>
          <w:rFonts w:ascii="Arial Narrow" w:hAnsi="Arial Narrow"/>
          <w:sz w:val="24"/>
          <w:szCs w:val="24"/>
        </w:rPr>
        <w:t>For participants using brands other than Apple</w:t>
      </w:r>
      <w:r w:rsidR="00867082">
        <w:rPr>
          <w:rFonts w:ascii="Arial Narrow" w:hAnsi="Arial Narrow"/>
          <w:sz w:val="24"/>
          <w:szCs w:val="24"/>
        </w:rPr>
        <w:t xml:space="preserve"> </w:t>
      </w:r>
      <w:r w:rsidRPr="000A07DD">
        <w:rPr>
          <w:rFonts w:ascii="Arial Narrow" w:hAnsi="Arial Narrow"/>
          <w:sz w:val="24"/>
          <w:szCs w:val="24"/>
        </w:rPr>
        <w:t>and Samsung, none of them indicated strong non-influence and non-influence. However, 3 (4.5%) noted that features had a neutral influence, 1 (1.5%) agreed that features influenced decisions, and 5 (7.6%) strongly influenced purchase decisions. Finally, 1 (1</w:t>
      </w:r>
      <w:r w:rsidR="00322EFF">
        <w:rPr>
          <w:rFonts w:ascii="Arial Narrow" w:hAnsi="Arial Narrow"/>
          <w:sz w:val="24"/>
          <w:szCs w:val="24"/>
        </w:rPr>
        <w:t>.</w:t>
      </w:r>
      <w:r w:rsidRPr="000A07DD">
        <w:rPr>
          <w:rFonts w:ascii="Arial Narrow" w:hAnsi="Arial Narrow"/>
          <w:sz w:val="24"/>
          <w:szCs w:val="24"/>
        </w:rPr>
        <w:t>5%) non-smartphone participant shared that technical characteristics can strongly influence purchase decisions.</w:t>
      </w:r>
      <w:r w:rsidR="00557710">
        <w:rPr>
          <w:rFonts w:ascii="Arial Narrow" w:hAnsi="Arial Narrow"/>
          <w:sz w:val="24"/>
          <w:szCs w:val="24"/>
        </w:rPr>
        <w:t xml:space="preserve"> </w:t>
      </w:r>
    </w:p>
    <w:p w14:paraId="4E3B02A7" w14:textId="67C66612" w:rsidR="00557710" w:rsidRDefault="00557710" w:rsidP="000A07DD">
      <w:pPr>
        <w:pStyle w:val="11"/>
        <w:numPr>
          <w:ilvl w:val="0"/>
          <w:numId w:val="0"/>
        </w:numPr>
        <w:spacing w:line="360" w:lineRule="auto"/>
        <w:jc w:val="both"/>
        <w:rPr>
          <w:rFonts w:ascii="Arial Narrow" w:hAnsi="Arial Narrow"/>
          <w:sz w:val="24"/>
          <w:szCs w:val="24"/>
        </w:rPr>
      </w:pPr>
      <w:r w:rsidRPr="00557710">
        <w:rPr>
          <w:rFonts w:ascii="Arial Narrow" w:hAnsi="Arial Narrow"/>
          <w:sz w:val="24"/>
          <w:szCs w:val="24"/>
        </w:rPr>
        <w:t xml:space="preserve">Based on the findings, we can say that more Apple customers note that technical characteristics have a "Strong influence" compared to Samsung customers. On the other hand, most Samsung users say that the technical features of a product usually affect their decision to buy it. This is especially true since no one mentions the "Strong </w:t>
      </w:r>
      <w:r w:rsidR="007B6C3D">
        <w:rPr>
          <w:rFonts w:ascii="Arial Narrow" w:hAnsi="Arial Narrow"/>
          <w:sz w:val="24"/>
          <w:szCs w:val="24"/>
        </w:rPr>
        <w:t>N</w:t>
      </w:r>
      <w:r w:rsidRPr="00557710">
        <w:rPr>
          <w:rFonts w:ascii="Arial Narrow" w:hAnsi="Arial Narrow"/>
          <w:sz w:val="24"/>
          <w:szCs w:val="24"/>
        </w:rPr>
        <w:t>on-</w:t>
      </w:r>
      <w:r w:rsidR="007B6C3D">
        <w:rPr>
          <w:rFonts w:ascii="Arial Narrow" w:hAnsi="Arial Narrow"/>
          <w:sz w:val="24"/>
          <w:szCs w:val="24"/>
        </w:rPr>
        <w:t>I</w:t>
      </w:r>
      <w:r w:rsidRPr="00557710">
        <w:rPr>
          <w:rFonts w:ascii="Arial Narrow" w:hAnsi="Arial Narrow"/>
          <w:sz w:val="24"/>
          <w:szCs w:val="24"/>
        </w:rPr>
        <w:t>nfluence" or "Non-</w:t>
      </w:r>
      <w:r w:rsidR="007B6C3D">
        <w:rPr>
          <w:rFonts w:ascii="Arial Narrow" w:hAnsi="Arial Narrow"/>
          <w:sz w:val="24"/>
          <w:szCs w:val="24"/>
        </w:rPr>
        <w:t>I</w:t>
      </w:r>
      <w:r w:rsidRPr="00557710">
        <w:rPr>
          <w:rFonts w:ascii="Arial Narrow" w:hAnsi="Arial Narrow"/>
          <w:sz w:val="24"/>
          <w:szCs w:val="24"/>
        </w:rPr>
        <w:t>nfluence" options. The sample of people who filled out the study questionnaire showed that technical features are more important to Samsung than Apple customers.</w:t>
      </w:r>
    </w:p>
    <w:p w14:paraId="1EB00B64" w14:textId="7C473A1C" w:rsidR="00B31010" w:rsidRDefault="00B31010" w:rsidP="000A07DD">
      <w:pPr>
        <w:pStyle w:val="11"/>
        <w:numPr>
          <w:ilvl w:val="0"/>
          <w:numId w:val="0"/>
        </w:numPr>
        <w:spacing w:line="360" w:lineRule="auto"/>
        <w:jc w:val="both"/>
        <w:rPr>
          <w:rFonts w:ascii="Arial Narrow" w:hAnsi="Arial Narrow"/>
          <w:sz w:val="24"/>
          <w:szCs w:val="24"/>
        </w:rPr>
      </w:pPr>
      <w:r w:rsidRPr="00B31010">
        <w:rPr>
          <w:rFonts w:ascii="Arial Narrow" w:hAnsi="Arial Narrow"/>
          <w:b/>
          <w:bCs/>
          <w:sz w:val="24"/>
          <w:szCs w:val="24"/>
        </w:rPr>
        <w:t>Q11:</w:t>
      </w:r>
      <w:r>
        <w:rPr>
          <w:rFonts w:ascii="Arial Narrow" w:hAnsi="Arial Narrow"/>
          <w:sz w:val="24"/>
          <w:szCs w:val="24"/>
        </w:rPr>
        <w:t xml:space="preserve"> </w:t>
      </w:r>
      <w:r w:rsidR="007D69A2" w:rsidRPr="007D69A2">
        <w:rPr>
          <w:rFonts w:ascii="Arial Narrow" w:hAnsi="Arial Narrow"/>
          <w:sz w:val="24"/>
          <w:szCs w:val="24"/>
        </w:rPr>
        <w:t>Is buying Apple/Samsung smartphones safe, as they always come with better features?</w:t>
      </w:r>
      <w:r w:rsidR="00D32592">
        <w:rPr>
          <w:rFonts w:ascii="Arial Narrow" w:hAnsi="Arial Narrow"/>
          <w:sz w:val="24"/>
          <w:szCs w:val="24"/>
        </w:rPr>
        <w:t xml:space="preserve"> </w:t>
      </w:r>
    </w:p>
    <w:p w14:paraId="06215D07" w14:textId="10986F72" w:rsidR="005013FF" w:rsidRDefault="005013FF" w:rsidP="005013FF">
      <w:pPr>
        <w:pStyle w:val="11"/>
        <w:numPr>
          <w:ilvl w:val="0"/>
          <w:numId w:val="0"/>
        </w:numPr>
        <w:spacing w:line="360" w:lineRule="auto"/>
        <w:jc w:val="center"/>
        <w:rPr>
          <w:rFonts w:ascii="Arial Narrow" w:hAnsi="Arial Narrow"/>
          <w:sz w:val="24"/>
          <w:szCs w:val="24"/>
        </w:rPr>
      </w:pPr>
      <w:r>
        <w:rPr>
          <w:rFonts w:ascii="Arial Narrow" w:hAnsi="Arial Narrow"/>
          <w:sz w:val="24"/>
          <w:szCs w:val="24"/>
        </w:rPr>
        <w:t>Figure 11:</w:t>
      </w:r>
      <w:r w:rsidR="00824202">
        <w:rPr>
          <w:rFonts w:ascii="Arial Narrow" w:hAnsi="Arial Narrow"/>
          <w:sz w:val="24"/>
          <w:szCs w:val="24"/>
        </w:rPr>
        <w:t xml:space="preserve"> </w:t>
      </w:r>
      <w:r w:rsidR="00824202" w:rsidRPr="00824202">
        <w:rPr>
          <w:rFonts w:ascii="Arial Narrow" w:hAnsi="Arial Narrow"/>
          <w:b/>
          <w:bCs/>
          <w:sz w:val="24"/>
          <w:szCs w:val="24"/>
        </w:rPr>
        <w:t xml:space="preserve">Brand </w:t>
      </w:r>
      <w:r w:rsidR="00F93B6F">
        <w:rPr>
          <w:rFonts w:ascii="Arial Narrow" w:hAnsi="Arial Narrow"/>
          <w:b/>
          <w:bCs/>
          <w:sz w:val="24"/>
          <w:szCs w:val="24"/>
        </w:rPr>
        <w:t>E</w:t>
      </w:r>
      <w:r w:rsidR="00824202">
        <w:rPr>
          <w:rFonts w:ascii="Arial Narrow" w:hAnsi="Arial Narrow"/>
          <w:b/>
          <w:bCs/>
          <w:sz w:val="24"/>
          <w:szCs w:val="24"/>
        </w:rPr>
        <w:t>xtension</w:t>
      </w:r>
    </w:p>
    <w:p w14:paraId="14C84545" w14:textId="30EAFE89" w:rsidR="00F3029D" w:rsidRDefault="00F93B6F" w:rsidP="00C475A6">
      <w:pPr>
        <w:pStyle w:val="11"/>
        <w:numPr>
          <w:ilvl w:val="0"/>
          <w:numId w:val="0"/>
        </w:num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9E4193A" wp14:editId="0E9BDB5E">
            <wp:extent cx="2228127" cy="1529715"/>
            <wp:effectExtent l="0" t="0" r="1270" b="0"/>
            <wp:docPr id="562446662"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264903" cy="1554963"/>
                    </a:xfrm>
                    <a:prstGeom prst="rect">
                      <a:avLst/>
                    </a:prstGeom>
                    <a:noFill/>
                  </pic:spPr>
                </pic:pic>
              </a:graphicData>
            </a:graphic>
          </wp:inline>
        </w:drawing>
      </w:r>
      <w:r w:rsidR="00C475A6">
        <w:rPr>
          <w:rFonts w:ascii="Arial Narrow" w:hAnsi="Arial Narrow"/>
          <w:noProof/>
          <w:sz w:val="24"/>
          <w:szCs w:val="24"/>
        </w:rPr>
        <w:drawing>
          <wp:inline distT="0" distB="0" distL="0" distR="0" wp14:anchorId="78022322" wp14:editId="2909F34B">
            <wp:extent cx="3478192" cy="2360930"/>
            <wp:effectExtent l="0" t="0" r="8255" b="1270"/>
            <wp:docPr id="1770142258" name="Картина 4" descr="Картина, която съдържа текст, екранна снимка, диаграма, Правоъгълни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42258" name="Картина 4" descr="Картина, която съдържа текст, екранна снимка, диаграма, Правоъгълник&#10;&#10;Описанието е генерирано автоматично"/>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576642" cy="2427756"/>
                    </a:xfrm>
                    <a:prstGeom prst="rect">
                      <a:avLst/>
                    </a:prstGeom>
                    <a:noFill/>
                  </pic:spPr>
                </pic:pic>
              </a:graphicData>
            </a:graphic>
          </wp:inline>
        </w:drawing>
      </w:r>
    </w:p>
    <w:p w14:paraId="3705A282" w14:textId="756775E7" w:rsidR="00292D58" w:rsidRPr="00BA7C4A" w:rsidRDefault="0016614D" w:rsidP="00E13398">
      <w:pPr>
        <w:pStyle w:val="11"/>
        <w:numPr>
          <w:ilvl w:val="0"/>
          <w:numId w:val="0"/>
        </w:numPr>
        <w:spacing w:line="360" w:lineRule="auto"/>
        <w:jc w:val="both"/>
        <w:rPr>
          <w:rFonts w:ascii="Arial Narrow" w:hAnsi="Arial Narrow"/>
          <w:sz w:val="24"/>
          <w:szCs w:val="24"/>
        </w:rPr>
      </w:pPr>
      <w:r w:rsidRPr="0016614D">
        <w:rPr>
          <w:rFonts w:ascii="Arial Narrow" w:hAnsi="Arial Narrow"/>
          <w:sz w:val="24"/>
          <w:szCs w:val="24"/>
        </w:rPr>
        <w:t xml:space="preserve">Out of </w:t>
      </w:r>
      <w:r>
        <w:rPr>
          <w:rFonts w:ascii="Arial Narrow" w:hAnsi="Arial Narrow"/>
          <w:sz w:val="24"/>
          <w:szCs w:val="24"/>
        </w:rPr>
        <w:t xml:space="preserve"> </w:t>
      </w:r>
      <w:r w:rsidR="00851176" w:rsidRPr="00851176">
        <w:rPr>
          <w:rFonts w:ascii="Arial Narrow" w:hAnsi="Arial Narrow"/>
          <w:sz w:val="24"/>
          <w:szCs w:val="24"/>
        </w:rPr>
        <w:t xml:space="preserve">66 participants, 55 (83%) are convinced that their chosen brands </w:t>
      </w:r>
      <w:r w:rsidR="00851176">
        <w:rPr>
          <w:rFonts w:ascii="Arial Narrow" w:hAnsi="Arial Narrow"/>
          <w:sz w:val="24"/>
          <w:szCs w:val="24"/>
        </w:rPr>
        <w:t>continuously improve</w:t>
      </w:r>
      <w:r w:rsidR="00851176" w:rsidRPr="00851176">
        <w:rPr>
          <w:rFonts w:ascii="Arial Narrow" w:hAnsi="Arial Narrow"/>
          <w:sz w:val="24"/>
          <w:szCs w:val="24"/>
        </w:rPr>
        <w:t xml:space="preserve"> the</w:t>
      </w:r>
      <w:r w:rsidR="00851176">
        <w:rPr>
          <w:rFonts w:ascii="Arial Narrow" w:hAnsi="Arial Narrow"/>
          <w:sz w:val="24"/>
          <w:szCs w:val="24"/>
        </w:rPr>
        <w:t>ir products' safety and security feature</w:t>
      </w:r>
      <w:r w:rsidR="00851176" w:rsidRPr="00851176">
        <w:rPr>
          <w:rFonts w:ascii="Arial Narrow" w:hAnsi="Arial Narrow"/>
          <w:sz w:val="24"/>
          <w:szCs w:val="24"/>
        </w:rPr>
        <w:t xml:space="preserve">s, </w:t>
      </w:r>
      <w:r w:rsidR="00397BFE">
        <w:rPr>
          <w:rFonts w:ascii="Arial Narrow" w:hAnsi="Arial Narrow"/>
          <w:sz w:val="24"/>
          <w:szCs w:val="24"/>
        </w:rPr>
        <w:t>positively influencing</w:t>
      </w:r>
      <w:r w:rsidR="00851176" w:rsidRPr="00851176">
        <w:rPr>
          <w:rFonts w:ascii="Arial Narrow" w:hAnsi="Arial Narrow"/>
          <w:sz w:val="24"/>
          <w:szCs w:val="24"/>
        </w:rPr>
        <w:t xml:space="preserve"> their purchasing behavio</w:t>
      </w:r>
      <w:r w:rsidR="00851176">
        <w:rPr>
          <w:rFonts w:ascii="Arial Narrow" w:hAnsi="Arial Narrow"/>
          <w:sz w:val="24"/>
          <w:szCs w:val="24"/>
        </w:rPr>
        <w:t>u</w:t>
      </w:r>
      <w:r w:rsidR="00851176" w:rsidRPr="00851176">
        <w:rPr>
          <w:rFonts w:ascii="Arial Narrow" w:hAnsi="Arial Narrow"/>
          <w:sz w:val="24"/>
          <w:szCs w:val="24"/>
        </w:rPr>
        <w:t>r. The remaining eleven (17%) answered negatively.</w:t>
      </w:r>
    </w:p>
    <w:p w14:paraId="7BAA0200" w14:textId="1BF31DC3" w:rsidR="00BA7C4A" w:rsidRDefault="00BA7C4A" w:rsidP="00E13398">
      <w:pPr>
        <w:pStyle w:val="11"/>
        <w:numPr>
          <w:ilvl w:val="0"/>
          <w:numId w:val="0"/>
        </w:numPr>
        <w:spacing w:line="360" w:lineRule="auto"/>
        <w:jc w:val="both"/>
        <w:rPr>
          <w:rFonts w:ascii="Arial Narrow" w:hAnsi="Arial Narrow"/>
          <w:b/>
          <w:bCs/>
          <w:sz w:val="24"/>
          <w:szCs w:val="24"/>
        </w:rPr>
      </w:pPr>
      <w:r>
        <w:rPr>
          <w:rFonts w:ascii="Arial Narrow" w:hAnsi="Arial Narrow"/>
          <w:b/>
          <w:bCs/>
          <w:noProof/>
          <w:sz w:val="24"/>
          <w:szCs w:val="24"/>
        </w:rPr>
        <w:drawing>
          <wp:inline distT="0" distB="0" distL="0" distR="0" wp14:anchorId="620891C3" wp14:editId="129291E1">
            <wp:extent cx="5730875" cy="2731135"/>
            <wp:effectExtent l="0" t="0" r="3175" b="0"/>
            <wp:docPr id="773936103"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0875" cy="2731135"/>
                    </a:xfrm>
                    <a:prstGeom prst="rect">
                      <a:avLst/>
                    </a:prstGeom>
                    <a:noFill/>
                  </pic:spPr>
                </pic:pic>
              </a:graphicData>
            </a:graphic>
          </wp:inline>
        </w:drawing>
      </w:r>
    </w:p>
    <w:p w14:paraId="5F7B5D51" w14:textId="42A7CE4A" w:rsidR="006446BF" w:rsidRDefault="0003761B" w:rsidP="00BA7C4A">
      <w:pPr>
        <w:pStyle w:val="11"/>
        <w:numPr>
          <w:ilvl w:val="0"/>
          <w:numId w:val="0"/>
        </w:numPr>
        <w:spacing w:line="360" w:lineRule="auto"/>
        <w:jc w:val="center"/>
        <w:rPr>
          <w:rFonts w:ascii="Arial Narrow" w:hAnsi="Arial Narrow"/>
          <w:b/>
          <w:bCs/>
          <w:sz w:val="24"/>
          <w:szCs w:val="24"/>
        </w:rPr>
      </w:pPr>
      <w:r>
        <w:rPr>
          <w:rFonts w:ascii="Arial Narrow" w:hAnsi="Arial Narrow"/>
          <w:b/>
          <w:bCs/>
          <w:noProof/>
          <w:sz w:val="28"/>
          <w:szCs w:val="28"/>
        </w:rPr>
        <w:drawing>
          <wp:inline distT="0" distB="0" distL="0" distR="0" wp14:anchorId="3D053A89" wp14:editId="3FDBB30B">
            <wp:extent cx="4149090" cy="2824223"/>
            <wp:effectExtent l="0" t="0" r="3810" b="0"/>
            <wp:docPr id="2093011748" name="Картина 7" descr="Картина, която съдържа текст, екранна снимка, диаграма, линия&#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011748" name="Картина 7" descr="Картина, която съдържа текст, екранна снимка, диаграма, линия&#10;&#10;Описанието е генерирано автоматично"/>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317419" cy="2938802"/>
                    </a:xfrm>
                    <a:prstGeom prst="rect">
                      <a:avLst/>
                    </a:prstGeom>
                    <a:noFill/>
                  </pic:spPr>
                </pic:pic>
              </a:graphicData>
            </a:graphic>
          </wp:inline>
        </w:drawing>
      </w:r>
    </w:p>
    <w:p w14:paraId="66F0DC76" w14:textId="03ED86C4" w:rsidR="00C475A6" w:rsidRPr="008E7167" w:rsidRDefault="00054761" w:rsidP="000C2A27">
      <w:pPr>
        <w:pStyle w:val="11"/>
        <w:numPr>
          <w:ilvl w:val="0"/>
          <w:numId w:val="0"/>
        </w:num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04BC8D7" wp14:editId="3EED3E07">
            <wp:extent cx="2620696" cy="1642624"/>
            <wp:effectExtent l="0" t="0" r="8255" b="0"/>
            <wp:docPr id="361556426" name="Картина 5" descr="Картина, която съдържа текст, екранна снимка, номер,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56426" name="Картина 5" descr="Картина, която съдържа текст, екранна снимка, номер, Шрифт&#10;&#10;Описанието е генерирано автоматично"/>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812004" cy="1762534"/>
                    </a:xfrm>
                    <a:prstGeom prst="rect">
                      <a:avLst/>
                    </a:prstGeom>
                    <a:noFill/>
                  </pic:spPr>
                </pic:pic>
              </a:graphicData>
            </a:graphic>
          </wp:inline>
        </w:drawing>
      </w:r>
      <w:r w:rsidR="000C2A27">
        <w:rPr>
          <w:rFonts w:ascii="Arial Narrow" w:hAnsi="Arial Narrow"/>
          <w:noProof/>
          <w:sz w:val="24"/>
          <w:szCs w:val="24"/>
        </w:rPr>
        <w:drawing>
          <wp:inline distT="0" distB="0" distL="0" distR="0" wp14:anchorId="36BC5F76" wp14:editId="45694603">
            <wp:extent cx="3065801" cy="2546431"/>
            <wp:effectExtent l="0" t="0" r="1270" b="6350"/>
            <wp:docPr id="1680335173" name="Картина 6" descr="Картина, която съдържа текст, екранна снимка, диаграма, кръг&#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35173" name="Картина 6" descr="Картина, която съдържа текст, екранна снимка, диаграма, кръг&#10;&#10;Описанието е генерирано автоматично"/>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310693" cy="2749836"/>
                    </a:xfrm>
                    <a:prstGeom prst="rect">
                      <a:avLst/>
                    </a:prstGeom>
                    <a:noFill/>
                  </pic:spPr>
                </pic:pic>
              </a:graphicData>
            </a:graphic>
          </wp:inline>
        </w:drawing>
      </w:r>
    </w:p>
    <w:p w14:paraId="17A51890" w14:textId="77777777" w:rsidR="00364EDC" w:rsidRPr="00265000" w:rsidRDefault="00364EDC" w:rsidP="00265000">
      <w:pPr>
        <w:pStyle w:val="11"/>
        <w:numPr>
          <w:ilvl w:val="0"/>
          <w:numId w:val="0"/>
        </w:numPr>
        <w:spacing w:line="360" w:lineRule="auto"/>
        <w:jc w:val="both"/>
        <w:rPr>
          <w:rFonts w:ascii="Arial Narrow" w:hAnsi="Arial Narrow"/>
          <w:sz w:val="24"/>
          <w:szCs w:val="24"/>
        </w:rPr>
      </w:pPr>
      <w:r w:rsidRPr="00265000">
        <w:rPr>
          <w:rFonts w:ascii="Arial Narrow" w:hAnsi="Arial Narrow"/>
          <w:sz w:val="24"/>
          <w:szCs w:val="24"/>
        </w:rPr>
        <w:t>9 (14%) Apple smartphone owners indicated they would continue to purchase from the company even if the price increased. 11 (17%) said "Probably yes", 3 (5%) said "No", and 2 (3%) said they would prefer not to purchase from Apple if its prices were higher than those of competitors.</w:t>
      </w:r>
    </w:p>
    <w:p w14:paraId="33AC0569" w14:textId="77777777" w:rsidR="00364EDC" w:rsidRPr="00265000" w:rsidRDefault="00364EDC" w:rsidP="00265000">
      <w:pPr>
        <w:pStyle w:val="11"/>
        <w:numPr>
          <w:ilvl w:val="0"/>
          <w:numId w:val="0"/>
        </w:numPr>
        <w:spacing w:line="360" w:lineRule="auto"/>
        <w:jc w:val="both"/>
        <w:rPr>
          <w:rFonts w:ascii="Arial Narrow" w:hAnsi="Arial Narrow"/>
          <w:sz w:val="24"/>
          <w:szCs w:val="24"/>
        </w:rPr>
      </w:pPr>
      <w:r w:rsidRPr="00265000">
        <w:rPr>
          <w:rFonts w:ascii="Arial Narrow" w:hAnsi="Arial Narrow"/>
          <w:sz w:val="24"/>
          <w:szCs w:val="24"/>
        </w:rPr>
        <w:t xml:space="preserve">Eleven participants (17%) indicated they would continue purchasing from Samsung even if the price was higher than the competition. 10 (15%) said "Probably yes", 7 (11%) said "No", and 3% said they would instead not purchase from Samsung if the price </w:t>
      </w:r>
      <w:proofErr w:type="gramStart"/>
      <w:r w:rsidRPr="00265000">
        <w:rPr>
          <w:rFonts w:ascii="Arial Narrow" w:hAnsi="Arial Narrow"/>
          <w:sz w:val="24"/>
          <w:szCs w:val="24"/>
        </w:rPr>
        <w:t>is</w:t>
      </w:r>
      <w:proofErr w:type="gramEnd"/>
      <w:r w:rsidRPr="00265000">
        <w:rPr>
          <w:rFonts w:ascii="Arial Narrow" w:hAnsi="Arial Narrow"/>
          <w:sz w:val="24"/>
          <w:szCs w:val="24"/>
        </w:rPr>
        <w:t xml:space="preserve"> higher than its competitors. Regarding smartphone manufacturers other than Apple and Samsung, 1(2%) </w:t>
      </w:r>
      <w:proofErr w:type="gramStart"/>
      <w:r w:rsidRPr="00265000">
        <w:rPr>
          <w:rFonts w:ascii="Arial Narrow" w:hAnsi="Arial Narrow"/>
          <w:sz w:val="24"/>
          <w:szCs w:val="24"/>
        </w:rPr>
        <w:t>respondents</w:t>
      </w:r>
      <w:proofErr w:type="gramEnd"/>
      <w:r w:rsidRPr="00265000">
        <w:rPr>
          <w:rFonts w:ascii="Arial Narrow" w:hAnsi="Arial Narrow"/>
          <w:sz w:val="24"/>
          <w:szCs w:val="24"/>
        </w:rPr>
        <w:t xml:space="preserve"> indicated they would continue to purchase from the company even if the price was higher than the competitors. 3 (5% of respondents) said they were likely to continue purchasing, 5 (8% of respondents) said they would not, and none selected "Rather not." The participant without a smartphone gives the "No" option. </w:t>
      </w:r>
    </w:p>
    <w:p w14:paraId="6958505A" w14:textId="77777777" w:rsidR="00364EDC" w:rsidRPr="00265000" w:rsidRDefault="00364EDC" w:rsidP="00364EDC">
      <w:pPr>
        <w:pStyle w:val="11"/>
        <w:numPr>
          <w:ilvl w:val="0"/>
          <w:numId w:val="0"/>
        </w:numPr>
        <w:spacing w:line="360" w:lineRule="auto"/>
        <w:jc w:val="both"/>
        <w:rPr>
          <w:rFonts w:ascii="Arial Narrow" w:hAnsi="Arial Narrow"/>
          <w:sz w:val="24"/>
          <w:szCs w:val="24"/>
        </w:rPr>
      </w:pPr>
      <w:r w:rsidRPr="00265000">
        <w:rPr>
          <w:rFonts w:ascii="Arial Narrow" w:hAnsi="Arial Narrow"/>
          <w:sz w:val="24"/>
          <w:szCs w:val="24"/>
        </w:rPr>
        <w:t>Regarding brand loyalty as a function of price increase, the presented data demonstrate that Apple and Samsung customers report nearly identical levels of high commitment (31% for Apple and 32% for Samsung, respectively), which is directly related to trust and loyalty of customers to the brand, regardless of the price increase of the product.</w:t>
      </w:r>
    </w:p>
    <w:p w14:paraId="2162D603" w14:textId="53C61C54" w:rsidR="00C16B57" w:rsidRDefault="00364EDC" w:rsidP="009205DC">
      <w:pPr>
        <w:pStyle w:val="11"/>
        <w:numPr>
          <w:ilvl w:val="0"/>
          <w:numId w:val="0"/>
        </w:numPr>
        <w:spacing w:line="360" w:lineRule="auto"/>
        <w:jc w:val="both"/>
        <w:rPr>
          <w:rFonts w:ascii="Arial Narrow" w:hAnsi="Arial Narrow"/>
          <w:sz w:val="24"/>
          <w:szCs w:val="24"/>
        </w:rPr>
      </w:pPr>
      <w:r w:rsidRPr="00265000">
        <w:rPr>
          <w:rFonts w:ascii="Arial Narrow" w:hAnsi="Arial Narrow"/>
          <w:sz w:val="24"/>
          <w:szCs w:val="24"/>
        </w:rPr>
        <w:t xml:space="preserve">Out of a total of 66 participants, 21 (32%) responded affirmatively, "Yes", 24 (36%) responded ", Probably yes", 16 (24%) answered "No", and 5 (8%) responded "Rather no", indicating that </w:t>
      </w:r>
      <w:proofErr w:type="gramStart"/>
      <w:r w:rsidRPr="00265000">
        <w:rPr>
          <w:rFonts w:ascii="Arial Narrow" w:hAnsi="Arial Narrow"/>
          <w:sz w:val="24"/>
          <w:szCs w:val="24"/>
        </w:rPr>
        <w:t>the majority of</w:t>
      </w:r>
      <w:proofErr w:type="gramEnd"/>
      <w:r w:rsidRPr="00265000">
        <w:rPr>
          <w:rFonts w:ascii="Arial Narrow" w:hAnsi="Arial Narrow"/>
          <w:sz w:val="24"/>
          <w:szCs w:val="24"/>
        </w:rPr>
        <w:t xml:space="preserve"> participants, 45 (68%), selected "Yes" or "Probably yes" as their brand loyalty response. The remainder of the sample, 21 individuals (32%) who chose "No" and "Rather not" in the event of a price increase, are more likely to transfer </w:t>
      </w:r>
      <w:proofErr w:type="gramStart"/>
      <w:r w:rsidRPr="00265000">
        <w:rPr>
          <w:rFonts w:ascii="Arial Narrow" w:hAnsi="Arial Narrow"/>
          <w:sz w:val="24"/>
          <w:szCs w:val="24"/>
        </w:rPr>
        <w:t>to competing</w:t>
      </w:r>
      <w:proofErr w:type="gramEnd"/>
      <w:r w:rsidRPr="00265000">
        <w:rPr>
          <w:rFonts w:ascii="Arial Narrow" w:hAnsi="Arial Narrow"/>
          <w:sz w:val="24"/>
          <w:szCs w:val="24"/>
        </w:rPr>
        <w:t xml:space="preserve"> brands, thereby altering their purchase behaviour.</w:t>
      </w:r>
    </w:p>
    <w:p w14:paraId="59EF266F" w14:textId="0BFC408B" w:rsidR="000D1357" w:rsidRDefault="009205DC" w:rsidP="009205DC">
      <w:pPr>
        <w:pStyle w:val="11"/>
        <w:numPr>
          <w:ilvl w:val="0"/>
          <w:numId w:val="0"/>
        </w:numPr>
        <w:spacing w:line="360" w:lineRule="auto"/>
        <w:jc w:val="both"/>
        <w:rPr>
          <w:rFonts w:ascii="Arial Narrow" w:hAnsi="Arial Narrow"/>
          <w:sz w:val="24"/>
          <w:szCs w:val="24"/>
        </w:rPr>
      </w:pPr>
      <w:r w:rsidRPr="009205DC">
        <w:rPr>
          <w:rFonts w:ascii="Arial Narrow" w:hAnsi="Arial Narrow"/>
          <w:b/>
          <w:bCs/>
          <w:sz w:val="24"/>
          <w:szCs w:val="24"/>
        </w:rPr>
        <w:t>Q13:</w:t>
      </w:r>
      <w:r w:rsidR="00B51592">
        <w:rPr>
          <w:rFonts w:ascii="Arial Narrow" w:hAnsi="Arial Narrow"/>
          <w:sz w:val="24"/>
          <w:szCs w:val="24"/>
        </w:rPr>
        <w:t xml:space="preserve"> </w:t>
      </w:r>
      <w:r w:rsidR="00307777" w:rsidRPr="00307777">
        <w:rPr>
          <w:rFonts w:ascii="Arial Narrow" w:hAnsi="Arial Narrow"/>
          <w:sz w:val="24"/>
          <w:szCs w:val="24"/>
        </w:rPr>
        <w:t xml:space="preserve">On </w:t>
      </w:r>
      <w:r w:rsidR="00B24313">
        <w:rPr>
          <w:rFonts w:ascii="Arial Narrow" w:hAnsi="Arial Narrow"/>
          <w:sz w:val="24"/>
          <w:szCs w:val="24"/>
        </w:rPr>
        <w:t xml:space="preserve">a </w:t>
      </w:r>
      <w:r w:rsidR="00307777" w:rsidRPr="00307777">
        <w:rPr>
          <w:rFonts w:ascii="Arial Narrow" w:hAnsi="Arial Narrow"/>
          <w:sz w:val="24"/>
          <w:szCs w:val="24"/>
        </w:rPr>
        <w:t xml:space="preserve">scale </w:t>
      </w:r>
      <w:r w:rsidR="00307777">
        <w:rPr>
          <w:rFonts w:ascii="Arial Narrow" w:hAnsi="Arial Narrow"/>
          <w:sz w:val="24"/>
          <w:szCs w:val="24"/>
        </w:rPr>
        <w:t xml:space="preserve">of </w:t>
      </w:r>
      <w:r w:rsidR="00307777" w:rsidRPr="00307777">
        <w:rPr>
          <w:rFonts w:ascii="Arial Narrow" w:hAnsi="Arial Narrow"/>
          <w:sz w:val="24"/>
          <w:szCs w:val="24"/>
        </w:rPr>
        <w:t>1 - 5</w:t>
      </w:r>
      <w:r w:rsidR="00B24313">
        <w:rPr>
          <w:rFonts w:ascii="Arial Narrow" w:hAnsi="Arial Narrow"/>
          <w:sz w:val="24"/>
          <w:szCs w:val="24"/>
        </w:rPr>
        <w:t>,</w:t>
      </w:r>
      <w:r w:rsidR="00307777" w:rsidRPr="00307777">
        <w:rPr>
          <w:rFonts w:ascii="Arial Narrow" w:hAnsi="Arial Narrow"/>
          <w:sz w:val="24"/>
          <w:szCs w:val="24"/>
        </w:rPr>
        <w:t xml:space="preserve"> what i</w:t>
      </w:r>
      <w:r w:rsidR="00B24313">
        <w:rPr>
          <w:rFonts w:ascii="Arial Narrow" w:hAnsi="Arial Narrow"/>
          <w:sz w:val="24"/>
          <w:szCs w:val="24"/>
        </w:rPr>
        <w:t>nfluences</w:t>
      </w:r>
      <w:r w:rsidR="00307777" w:rsidRPr="00307777">
        <w:rPr>
          <w:rFonts w:ascii="Arial Narrow" w:hAnsi="Arial Narrow"/>
          <w:sz w:val="24"/>
          <w:szCs w:val="24"/>
        </w:rPr>
        <w:t xml:space="preserve"> the after-sales services the respective smartphone manufacturer provides you in purchasing decisions?</w:t>
      </w:r>
    </w:p>
    <w:p w14:paraId="0AAD1114" w14:textId="00801A00" w:rsidR="00996929" w:rsidRPr="00B51592" w:rsidRDefault="00996929" w:rsidP="00996929">
      <w:pPr>
        <w:pStyle w:val="11"/>
        <w:numPr>
          <w:ilvl w:val="0"/>
          <w:numId w:val="0"/>
        </w:numPr>
        <w:spacing w:line="360" w:lineRule="auto"/>
        <w:jc w:val="center"/>
        <w:rPr>
          <w:rFonts w:ascii="Arial Narrow" w:hAnsi="Arial Narrow"/>
          <w:sz w:val="24"/>
          <w:szCs w:val="24"/>
        </w:rPr>
      </w:pPr>
      <w:r>
        <w:rPr>
          <w:rFonts w:ascii="Arial Narrow" w:hAnsi="Arial Narrow"/>
          <w:sz w:val="24"/>
          <w:szCs w:val="24"/>
        </w:rPr>
        <w:t>Figure 13:</w:t>
      </w:r>
      <w:r w:rsidR="000E44F7">
        <w:rPr>
          <w:rFonts w:ascii="Arial Narrow" w:hAnsi="Arial Narrow"/>
          <w:sz w:val="24"/>
          <w:szCs w:val="24"/>
        </w:rPr>
        <w:t xml:space="preserve"> </w:t>
      </w:r>
      <w:r w:rsidR="000E44F7" w:rsidRPr="002A7D0D">
        <w:rPr>
          <w:rFonts w:ascii="Arial Narrow" w:hAnsi="Arial Narrow"/>
          <w:b/>
          <w:bCs/>
          <w:sz w:val="24"/>
          <w:szCs w:val="24"/>
        </w:rPr>
        <w:t>Influence of after</w:t>
      </w:r>
      <w:r w:rsidR="002A7D0D" w:rsidRPr="002A7D0D">
        <w:rPr>
          <w:rFonts w:ascii="Arial Narrow" w:hAnsi="Arial Narrow"/>
          <w:b/>
          <w:bCs/>
          <w:sz w:val="24"/>
          <w:szCs w:val="24"/>
        </w:rPr>
        <w:t>-</w:t>
      </w:r>
      <w:r w:rsidR="000E44F7" w:rsidRPr="002A7D0D">
        <w:rPr>
          <w:rFonts w:ascii="Arial Narrow" w:hAnsi="Arial Narrow"/>
          <w:b/>
          <w:bCs/>
          <w:sz w:val="24"/>
          <w:szCs w:val="24"/>
        </w:rPr>
        <w:t xml:space="preserve">sales services on purchasing </w:t>
      </w:r>
      <w:proofErr w:type="gramStart"/>
      <w:r w:rsidR="000E44F7" w:rsidRPr="002A7D0D">
        <w:rPr>
          <w:rFonts w:ascii="Arial Narrow" w:hAnsi="Arial Narrow"/>
          <w:b/>
          <w:bCs/>
          <w:sz w:val="24"/>
          <w:szCs w:val="24"/>
        </w:rPr>
        <w:t>decisions</w:t>
      </w:r>
      <w:proofErr w:type="gramEnd"/>
    </w:p>
    <w:p w14:paraId="71E2D7E9" w14:textId="77777777" w:rsidR="006A54C7" w:rsidRDefault="000D1357" w:rsidP="003B59CE">
      <w:pPr>
        <w:pStyle w:val="11"/>
        <w:numPr>
          <w:ilvl w:val="0"/>
          <w:numId w:val="0"/>
        </w:numPr>
        <w:spacing w:line="360" w:lineRule="auto"/>
        <w:jc w:val="center"/>
        <w:rPr>
          <w:rFonts w:ascii="Arial Narrow" w:hAnsi="Arial Narrow"/>
          <w:sz w:val="24"/>
          <w:szCs w:val="24"/>
        </w:rPr>
      </w:pPr>
      <w:r>
        <w:rPr>
          <w:rFonts w:ascii="Arial Narrow" w:hAnsi="Arial Narrow"/>
          <w:b/>
          <w:bCs/>
          <w:noProof/>
          <w:sz w:val="24"/>
          <w:szCs w:val="24"/>
        </w:rPr>
        <w:drawing>
          <wp:inline distT="0" distB="0" distL="0" distR="0" wp14:anchorId="055C2D75" wp14:editId="6653835F">
            <wp:extent cx="4042214" cy="1597306"/>
            <wp:effectExtent l="0" t="0" r="0" b="3175"/>
            <wp:docPr id="1782909070" name="Картина 29" descr="Картина, която съдържа текст, екранна снимка, номер,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09070" name="Картина 29" descr="Картина, която съдържа текст, екранна снимка, номер, Шрифт&#10;&#10;Описанието е генерирано автоматично"/>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204191" cy="1661312"/>
                    </a:xfrm>
                    <a:prstGeom prst="rect">
                      <a:avLst/>
                    </a:prstGeom>
                    <a:noFill/>
                  </pic:spPr>
                </pic:pic>
              </a:graphicData>
            </a:graphic>
          </wp:inline>
        </w:drawing>
      </w:r>
    </w:p>
    <w:p w14:paraId="29946530" w14:textId="1ADB80A4" w:rsidR="009205DC" w:rsidRDefault="00B51592" w:rsidP="003B59CE">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9028E07" wp14:editId="60AB17DC">
            <wp:extent cx="3691680" cy="2974694"/>
            <wp:effectExtent l="0" t="0" r="4445" b="0"/>
            <wp:docPr id="2033961721"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824941" cy="3082074"/>
                    </a:xfrm>
                    <a:prstGeom prst="rect">
                      <a:avLst/>
                    </a:prstGeom>
                    <a:noFill/>
                  </pic:spPr>
                </pic:pic>
              </a:graphicData>
            </a:graphic>
          </wp:inline>
        </w:drawing>
      </w:r>
    </w:p>
    <w:p w14:paraId="3643305E" w14:textId="6FEE1F4C" w:rsidR="00F7756C" w:rsidRDefault="00F7756C" w:rsidP="00F7756C">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493A522" wp14:editId="1C9F24BF">
            <wp:extent cx="5043475" cy="1579944"/>
            <wp:effectExtent l="0" t="0" r="5080" b="1270"/>
            <wp:docPr id="149119364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19391" cy="1635052"/>
                    </a:xfrm>
                    <a:prstGeom prst="rect">
                      <a:avLst/>
                    </a:prstGeom>
                    <a:noFill/>
                  </pic:spPr>
                </pic:pic>
              </a:graphicData>
            </a:graphic>
          </wp:inline>
        </w:drawing>
      </w:r>
    </w:p>
    <w:p w14:paraId="2D4267DD" w14:textId="53FD595C" w:rsidR="000C4271" w:rsidRDefault="00D8652E" w:rsidP="00703195">
      <w:pPr>
        <w:pStyle w:val="11"/>
        <w:numPr>
          <w:ilvl w:val="0"/>
          <w:numId w:val="0"/>
        </w:num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093BAB94" wp14:editId="2985D471">
            <wp:extent cx="5156749" cy="3107802"/>
            <wp:effectExtent l="0" t="0" r="6350" b="0"/>
            <wp:docPr id="1313320482" name="Картина 10" descr="Картина, която съдържа текст, екранна снимка, дизайн&#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20482" name="Картина 10" descr="Картина, която съдържа текст, екранна снимка, дизайн&#10;&#10;Описанието е генерирано автоматично"/>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267947" cy="3174817"/>
                    </a:xfrm>
                    <a:prstGeom prst="rect">
                      <a:avLst/>
                    </a:prstGeom>
                    <a:noFill/>
                  </pic:spPr>
                </pic:pic>
              </a:graphicData>
            </a:graphic>
          </wp:inline>
        </w:drawing>
      </w:r>
    </w:p>
    <w:p w14:paraId="75BF49CE" w14:textId="321EAABD" w:rsidR="00D8652E" w:rsidRDefault="007909C8" w:rsidP="007909C8">
      <w:pPr>
        <w:pStyle w:val="11"/>
        <w:numPr>
          <w:ilvl w:val="0"/>
          <w:numId w:val="0"/>
        </w:numPr>
        <w:spacing w:line="360" w:lineRule="auto"/>
        <w:jc w:val="both"/>
        <w:rPr>
          <w:rFonts w:ascii="Arial Narrow" w:hAnsi="Arial Narrow"/>
          <w:sz w:val="24"/>
          <w:szCs w:val="24"/>
        </w:rPr>
      </w:pPr>
      <w:r w:rsidRPr="007909C8">
        <w:rPr>
          <w:rFonts w:ascii="Arial Narrow" w:hAnsi="Arial Narrow"/>
          <w:sz w:val="24"/>
          <w:szCs w:val="24"/>
        </w:rPr>
        <w:t xml:space="preserve">According to Figure 13, out of a total of 66 participants, 17 (26.6%) were highly influenced by after-sales service, 17 (26.6%) indicated that they were influenced by this service, 20 (30.3%) maintained a neutral influence, 6 (9.1%) are not affected, and 6 (9.1%) indicate "Strongly not influenced" by after-sales service. In summary, the presented data suggest that after-sales service influences the purchasing decisions of 34 (52%) participants. </w:t>
      </w:r>
      <w:r w:rsidR="007F37DB" w:rsidRPr="007F37DB">
        <w:rPr>
          <w:rFonts w:ascii="Arial Narrow" w:hAnsi="Arial Narrow"/>
          <w:sz w:val="24"/>
          <w:szCs w:val="24"/>
        </w:rPr>
        <w:t>20 (30%) respondents who answered neutral</w:t>
      </w:r>
      <w:r w:rsidR="009F30CF">
        <w:rPr>
          <w:rFonts w:ascii="Arial Narrow" w:hAnsi="Arial Narrow"/>
          <w:sz w:val="24"/>
          <w:szCs w:val="24"/>
        </w:rPr>
        <w:t>ly</w:t>
      </w:r>
      <w:r w:rsidR="007F37DB" w:rsidRPr="007F37DB">
        <w:rPr>
          <w:rFonts w:ascii="Arial Narrow" w:hAnsi="Arial Narrow"/>
          <w:sz w:val="24"/>
          <w:szCs w:val="24"/>
        </w:rPr>
        <w:t xml:space="preserve"> are probably not indifferent, but it does not significantly influence their purchase decision. </w:t>
      </w:r>
      <w:r w:rsidRPr="007909C8">
        <w:rPr>
          <w:rFonts w:ascii="Arial Narrow" w:hAnsi="Arial Narrow"/>
          <w:sz w:val="24"/>
          <w:szCs w:val="24"/>
        </w:rPr>
        <w:t xml:space="preserve">However, for 12 (18%) participants, after-sales service would not </w:t>
      </w:r>
      <w:r w:rsidR="008E65C7">
        <w:rPr>
          <w:rFonts w:ascii="Arial Narrow" w:hAnsi="Arial Narrow"/>
          <w:sz w:val="24"/>
          <w:szCs w:val="24"/>
        </w:rPr>
        <w:t>affect</w:t>
      </w:r>
      <w:r w:rsidRPr="007909C8">
        <w:rPr>
          <w:rFonts w:ascii="Arial Narrow" w:hAnsi="Arial Narrow"/>
          <w:sz w:val="24"/>
          <w:szCs w:val="24"/>
        </w:rPr>
        <w:t xml:space="preserve"> their purchasing behaviour.</w:t>
      </w:r>
    </w:p>
    <w:p w14:paraId="0D0F4AA8" w14:textId="3BF6A2B0" w:rsidR="00681B95" w:rsidRPr="00681B95" w:rsidRDefault="00850E0A" w:rsidP="00681B95">
      <w:pPr>
        <w:pStyle w:val="11"/>
        <w:numPr>
          <w:ilvl w:val="0"/>
          <w:numId w:val="0"/>
        </w:numPr>
        <w:spacing w:line="360" w:lineRule="auto"/>
        <w:jc w:val="both"/>
        <w:rPr>
          <w:rFonts w:ascii="Arial Narrow" w:hAnsi="Arial Narrow"/>
          <w:sz w:val="24"/>
          <w:szCs w:val="24"/>
        </w:rPr>
      </w:pPr>
      <w:r w:rsidRPr="00850E0A">
        <w:rPr>
          <w:rFonts w:ascii="Arial Narrow" w:hAnsi="Arial Narrow"/>
          <w:sz w:val="24"/>
          <w:szCs w:val="24"/>
        </w:rPr>
        <w:t>The crosstab presents the impact of after-sales service on the respondents according to their smartphone brands.</w:t>
      </w:r>
      <w:r>
        <w:rPr>
          <w:rFonts w:ascii="Arial Narrow" w:hAnsi="Arial Narrow"/>
          <w:sz w:val="24"/>
          <w:szCs w:val="24"/>
        </w:rPr>
        <w:t xml:space="preserve"> </w:t>
      </w:r>
      <w:r w:rsidR="00681B95" w:rsidRPr="00681B95">
        <w:rPr>
          <w:rFonts w:ascii="Arial Narrow" w:hAnsi="Arial Narrow"/>
          <w:sz w:val="24"/>
          <w:szCs w:val="24"/>
        </w:rPr>
        <w:t xml:space="preserve">3 (5%) Apple smartphone owners indicated that the company's after-sales services had no impact on their purchase decision, 7 (11%) said they had a neutral impact, and 8 (12%) said they had an impact. In contrast, 7 (11%) respondents indicated they </w:t>
      </w:r>
      <w:r w:rsidR="005918AD">
        <w:rPr>
          <w:rFonts w:ascii="Arial Narrow" w:hAnsi="Arial Narrow"/>
          <w:sz w:val="24"/>
          <w:szCs w:val="24"/>
        </w:rPr>
        <w:t>influenced the purchase decision considerably</w:t>
      </w:r>
      <w:r w:rsidR="00681B95" w:rsidRPr="00681B95">
        <w:rPr>
          <w:rFonts w:ascii="Arial Narrow" w:hAnsi="Arial Narrow"/>
          <w:sz w:val="24"/>
          <w:szCs w:val="24"/>
        </w:rPr>
        <w:t>.</w:t>
      </w:r>
    </w:p>
    <w:p w14:paraId="1EAFC01D" w14:textId="77777777" w:rsidR="00681B95" w:rsidRPr="00681B95" w:rsidRDefault="00681B95" w:rsidP="00681B95">
      <w:pPr>
        <w:pStyle w:val="11"/>
        <w:numPr>
          <w:ilvl w:val="0"/>
          <w:numId w:val="0"/>
        </w:numPr>
        <w:spacing w:line="360" w:lineRule="auto"/>
        <w:jc w:val="both"/>
        <w:rPr>
          <w:rFonts w:ascii="Arial Narrow" w:hAnsi="Arial Narrow"/>
          <w:sz w:val="24"/>
          <w:szCs w:val="24"/>
        </w:rPr>
      </w:pPr>
      <w:r w:rsidRPr="00681B95">
        <w:rPr>
          <w:rFonts w:ascii="Arial Narrow" w:hAnsi="Arial Narrow"/>
          <w:sz w:val="24"/>
          <w:szCs w:val="24"/>
        </w:rPr>
        <w:t>In contrast, 8% of Samsung smartphone owners reported that the company's after-sales service did not significantly impact their purchase decision, 2% said it did not, 18% reported neutral influence, and 8% said they were influenced. In contrast, eight (12%) reported that the services had a significant impact.</w:t>
      </w:r>
    </w:p>
    <w:p w14:paraId="7789325A" w14:textId="4CD6C108" w:rsidR="00165141" w:rsidRDefault="00681B95" w:rsidP="00681B95">
      <w:pPr>
        <w:pStyle w:val="11"/>
        <w:numPr>
          <w:ilvl w:val="0"/>
          <w:numId w:val="0"/>
        </w:numPr>
        <w:spacing w:line="360" w:lineRule="auto"/>
        <w:jc w:val="both"/>
        <w:rPr>
          <w:rFonts w:ascii="Arial Narrow" w:hAnsi="Arial Narrow"/>
          <w:sz w:val="24"/>
          <w:szCs w:val="24"/>
        </w:rPr>
      </w:pPr>
      <w:r w:rsidRPr="00681B95">
        <w:rPr>
          <w:rFonts w:ascii="Arial Narrow" w:hAnsi="Arial Narrow"/>
          <w:sz w:val="24"/>
          <w:szCs w:val="24"/>
        </w:rPr>
        <w:t xml:space="preserve">In addition, 1 (2%) of other smartphone owners indicated that after-sales services did not have a strong influence, 2 (3%) stated that they had no impact, 1 (2%) said that </w:t>
      </w:r>
      <w:r w:rsidR="00DB198F">
        <w:rPr>
          <w:rFonts w:ascii="Arial Narrow" w:hAnsi="Arial Narrow"/>
          <w:sz w:val="24"/>
          <w:szCs w:val="24"/>
        </w:rPr>
        <w:t>they</w:t>
      </w:r>
      <w:r w:rsidRPr="00681B95">
        <w:rPr>
          <w:rFonts w:ascii="Arial Narrow" w:hAnsi="Arial Narrow"/>
          <w:sz w:val="24"/>
          <w:szCs w:val="24"/>
        </w:rPr>
        <w:t xml:space="preserve"> had a neutral impact, 3 (5%) reported that they influenced the purchase decision, and 2 (3%) stated that they had a strong influence. One per cent of non-smartphone owners indicate that after-sales service would influence their purchase decision.</w:t>
      </w:r>
      <w:r w:rsidR="00926047">
        <w:rPr>
          <w:rFonts w:ascii="Arial Narrow" w:hAnsi="Arial Narrow"/>
          <w:sz w:val="24"/>
          <w:szCs w:val="24"/>
        </w:rPr>
        <w:t xml:space="preserve"> </w:t>
      </w:r>
    </w:p>
    <w:p w14:paraId="1B713D9E" w14:textId="748AF386" w:rsidR="00E97ECB" w:rsidRPr="003927E7" w:rsidRDefault="003927E7" w:rsidP="003927E7">
      <w:pPr>
        <w:pStyle w:val="11"/>
        <w:numPr>
          <w:ilvl w:val="0"/>
          <w:numId w:val="0"/>
        </w:numPr>
        <w:spacing w:line="360" w:lineRule="auto"/>
        <w:jc w:val="both"/>
        <w:rPr>
          <w:rFonts w:ascii="Arial Narrow" w:hAnsi="Arial Narrow"/>
          <w:sz w:val="24"/>
          <w:szCs w:val="24"/>
        </w:rPr>
      </w:pPr>
      <w:r w:rsidRPr="003927E7">
        <w:rPr>
          <w:rFonts w:ascii="Arial Narrow" w:hAnsi="Arial Narrow"/>
          <w:sz w:val="24"/>
          <w:szCs w:val="24"/>
        </w:rPr>
        <w:t>The collected data indicate that after-sales service has a more significant impact on the consumer purchase behaviour of Apple smartphone owners (23%) than Samsung users (20%).</w:t>
      </w:r>
    </w:p>
    <w:p w14:paraId="28479DB1" w14:textId="238C8707" w:rsidR="002D25C8" w:rsidRPr="000A3C33" w:rsidRDefault="00BD65BA" w:rsidP="00425234">
      <w:pPr>
        <w:spacing w:line="360" w:lineRule="auto"/>
        <w:jc w:val="both"/>
        <w:rPr>
          <w:rFonts w:ascii="Arial Narrow" w:hAnsi="Arial Narrow"/>
          <w:b/>
          <w:bCs/>
          <w:sz w:val="24"/>
          <w:szCs w:val="24"/>
          <w:u w:val="single"/>
        </w:rPr>
      </w:pPr>
      <w:r w:rsidRPr="000A3C33">
        <w:rPr>
          <w:rFonts w:ascii="Arial Narrow" w:hAnsi="Arial Narrow"/>
          <w:b/>
          <w:bCs/>
          <w:sz w:val="24"/>
          <w:szCs w:val="24"/>
          <w:u w:val="single"/>
        </w:rPr>
        <w:t>4.</w:t>
      </w:r>
      <w:r w:rsidR="006B73DE" w:rsidRPr="000A3C33">
        <w:rPr>
          <w:rFonts w:ascii="Arial Narrow" w:hAnsi="Arial Narrow"/>
          <w:b/>
          <w:bCs/>
          <w:sz w:val="24"/>
          <w:szCs w:val="24"/>
          <w:u w:val="single"/>
        </w:rPr>
        <w:t>3</w:t>
      </w:r>
      <w:r w:rsidRPr="000A3C33">
        <w:rPr>
          <w:rFonts w:ascii="Arial Narrow" w:hAnsi="Arial Narrow"/>
          <w:b/>
          <w:bCs/>
          <w:sz w:val="24"/>
          <w:szCs w:val="24"/>
          <w:u w:val="single"/>
        </w:rPr>
        <w:t xml:space="preserve"> Discus</w:t>
      </w:r>
      <w:r w:rsidR="00B31D5C" w:rsidRPr="000A3C33">
        <w:rPr>
          <w:rFonts w:ascii="Arial Narrow" w:hAnsi="Arial Narrow"/>
          <w:b/>
          <w:bCs/>
          <w:sz w:val="24"/>
          <w:szCs w:val="24"/>
          <w:u w:val="single"/>
        </w:rPr>
        <w:t>s</w:t>
      </w:r>
      <w:r w:rsidRPr="000A3C33">
        <w:rPr>
          <w:rFonts w:ascii="Arial Narrow" w:hAnsi="Arial Narrow"/>
          <w:b/>
          <w:bCs/>
          <w:sz w:val="24"/>
          <w:szCs w:val="24"/>
          <w:u w:val="single"/>
        </w:rPr>
        <w:t xml:space="preserve">ion </w:t>
      </w:r>
    </w:p>
    <w:p w14:paraId="3C26570F" w14:textId="661A5EEE" w:rsidR="00BB130A" w:rsidRDefault="00D430CC" w:rsidP="00425234">
      <w:pPr>
        <w:spacing w:line="360" w:lineRule="auto"/>
        <w:jc w:val="both"/>
        <w:rPr>
          <w:rFonts w:ascii="Arial Narrow" w:hAnsi="Arial Narrow"/>
          <w:sz w:val="24"/>
          <w:szCs w:val="24"/>
        </w:rPr>
      </w:pPr>
      <w:r w:rsidRPr="00D430CC">
        <w:rPr>
          <w:rFonts w:ascii="Arial Narrow" w:hAnsi="Arial Narrow"/>
          <w:b/>
          <w:bCs/>
          <w:i/>
          <w:iCs/>
          <w:sz w:val="24"/>
          <w:szCs w:val="24"/>
        </w:rPr>
        <w:t>Summary of the findings</w:t>
      </w:r>
    </w:p>
    <w:p w14:paraId="7F718C44" w14:textId="77777777" w:rsidR="0089302A" w:rsidRPr="0089302A" w:rsidRDefault="0089302A" w:rsidP="0089302A">
      <w:pPr>
        <w:spacing w:line="360" w:lineRule="auto"/>
        <w:jc w:val="both"/>
        <w:rPr>
          <w:rFonts w:ascii="Arial Narrow" w:hAnsi="Arial Narrow"/>
          <w:sz w:val="24"/>
          <w:szCs w:val="24"/>
        </w:rPr>
      </w:pPr>
      <w:r w:rsidRPr="0089302A">
        <w:rPr>
          <w:rFonts w:ascii="Arial Narrow" w:hAnsi="Arial Narrow"/>
          <w:sz w:val="24"/>
          <w:szCs w:val="24"/>
        </w:rPr>
        <w:t>The study focused on assessing the impact of Apple and Samsung on the purchasing choices of their respective target audiences. The study analysed the effect of brand equity's four key components, which are brand awareness, brand association, perceived quality, and brand loyalty, on the purchasing decisions of Apple and Samsung customers. Based on the analysis, most participants support this conclusion, Samsung is the preferred smartphone brand among the target population. Based on the findings, most respondents expressed contentment with the smartphone brands they use, specifically Apple and Samsung.</w:t>
      </w:r>
    </w:p>
    <w:p w14:paraId="1DB25DAE" w14:textId="77777777" w:rsidR="009574FB" w:rsidRDefault="0089302A" w:rsidP="0089302A">
      <w:pPr>
        <w:spacing w:line="360" w:lineRule="auto"/>
        <w:jc w:val="both"/>
        <w:rPr>
          <w:rFonts w:ascii="Arial Narrow" w:hAnsi="Arial Narrow"/>
          <w:sz w:val="24"/>
          <w:szCs w:val="24"/>
        </w:rPr>
      </w:pPr>
      <w:r w:rsidRPr="0089302A">
        <w:rPr>
          <w:rFonts w:ascii="Arial Narrow" w:hAnsi="Arial Narrow"/>
          <w:sz w:val="24"/>
          <w:szCs w:val="24"/>
        </w:rPr>
        <w:t>The data suggests that a significant number of the intended audience is inclined to buy from Apple and Samsung because of their superior quality of merchandise. According to the findings, there is no significant impact of brand logos or brand association on the level of confidence exhibited by the target population. Most participants were inclined to prioritise their preferred brands while contemplating a replacement purchase. The study reveals that most respondents are strongly willing towards brand loyalty, as they say, a willingness to purchase from their preferred brands, even in cases where the cost is higher than that of rival brands.</w:t>
      </w:r>
    </w:p>
    <w:p w14:paraId="7818C7B6" w14:textId="0626E881" w:rsidR="00D430CC" w:rsidRDefault="00FA720A" w:rsidP="0089302A">
      <w:pPr>
        <w:spacing w:line="360" w:lineRule="auto"/>
        <w:jc w:val="both"/>
        <w:rPr>
          <w:rFonts w:ascii="Arial Narrow" w:hAnsi="Arial Narrow"/>
          <w:sz w:val="24"/>
          <w:szCs w:val="24"/>
        </w:rPr>
      </w:pPr>
      <w:r w:rsidRPr="00FA720A">
        <w:rPr>
          <w:rFonts w:ascii="Arial Narrow" w:hAnsi="Arial Narrow"/>
          <w:sz w:val="24"/>
          <w:szCs w:val="24"/>
        </w:rPr>
        <w:t>The findings also indicate that the technical characteristics of smartphone brands significantly impact the purchasing decisions of the target population. In conclusion, the after-sales services provided by various smartphone manufacturers have a moderate to substantial impact on purchase decisions.</w:t>
      </w:r>
    </w:p>
    <w:p w14:paraId="1BB158B5" w14:textId="01D9A095" w:rsidR="005F737F" w:rsidRDefault="005F737F" w:rsidP="00FA720A">
      <w:pPr>
        <w:spacing w:line="360" w:lineRule="auto"/>
        <w:jc w:val="both"/>
        <w:rPr>
          <w:rFonts w:ascii="Arial Narrow" w:hAnsi="Arial Narrow"/>
          <w:sz w:val="24"/>
          <w:szCs w:val="24"/>
        </w:rPr>
      </w:pPr>
      <w:r w:rsidRPr="005F737F">
        <w:rPr>
          <w:rFonts w:ascii="Arial Narrow" w:hAnsi="Arial Narrow"/>
          <w:b/>
          <w:bCs/>
          <w:i/>
          <w:iCs/>
          <w:sz w:val="24"/>
          <w:szCs w:val="24"/>
        </w:rPr>
        <w:t xml:space="preserve">Interpretation of findings related to the research </w:t>
      </w:r>
      <w:proofErr w:type="gramStart"/>
      <w:r w:rsidR="006D2D36" w:rsidRPr="005F737F">
        <w:rPr>
          <w:rFonts w:ascii="Arial Narrow" w:hAnsi="Arial Narrow"/>
          <w:b/>
          <w:bCs/>
          <w:i/>
          <w:iCs/>
          <w:sz w:val="24"/>
          <w:szCs w:val="24"/>
        </w:rPr>
        <w:t>questions</w:t>
      </w:r>
      <w:proofErr w:type="gramEnd"/>
    </w:p>
    <w:p w14:paraId="445CA2A1" w14:textId="20E0F983" w:rsidR="00AF31C1" w:rsidRDefault="00AF31C1" w:rsidP="00FA720A">
      <w:pPr>
        <w:spacing w:line="360" w:lineRule="auto"/>
        <w:jc w:val="both"/>
        <w:rPr>
          <w:rFonts w:ascii="Arial Narrow" w:hAnsi="Arial Narrow"/>
          <w:sz w:val="24"/>
          <w:szCs w:val="24"/>
        </w:rPr>
      </w:pPr>
      <w:r w:rsidRPr="00AF31C1">
        <w:rPr>
          <w:rFonts w:ascii="Arial Narrow" w:hAnsi="Arial Narrow"/>
          <w:i/>
          <w:iCs/>
          <w:sz w:val="24"/>
          <w:szCs w:val="24"/>
        </w:rPr>
        <w:t xml:space="preserve">Question 1: </w:t>
      </w:r>
      <w:bookmarkStart w:id="26" w:name="_Hlk136374750"/>
      <w:r>
        <w:rPr>
          <w:rFonts w:ascii="Arial Narrow" w:hAnsi="Arial Narrow"/>
          <w:i/>
          <w:iCs/>
          <w:sz w:val="24"/>
          <w:szCs w:val="24"/>
        </w:rPr>
        <w:t>How does brand awareness impact</w:t>
      </w:r>
      <w:r w:rsidRPr="00AF31C1">
        <w:rPr>
          <w:rFonts w:ascii="Arial Narrow" w:hAnsi="Arial Narrow"/>
          <w:i/>
          <w:iCs/>
          <w:sz w:val="24"/>
          <w:szCs w:val="24"/>
        </w:rPr>
        <w:t xml:space="preserve"> consumer purchasing behaviour?</w:t>
      </w:r>
      <w:bookmarkEnd w:id="26"/>
    </w:p>
    <w:p w14:paraId="01B52449" w14:textId="77777777" w:rsidR="00E5180C" w:rsidRPr="00E5180C" w:rsidRDefault="00E5180C" w:rsidP="00E5180C">
      <w:pPr>
        <w:spacing w:line="360" w:lineRule="auto"/>
        <w:jc w:val="both"/>
        <w:rPr>
          <w:rFonts w:ascii="Arial Narrow" w:hAnsi="Arial Narrow"/>
          <w:sz w:val="24"/>
          <w:szCs w:val="24"/>
        </w:rPr>
      </w:pPr>
      <w:r w:rsidRPr="00E5180C">
        <w:rPr>
          <w:rFonts w:ascii="Arial Narrow" w:hAnsi="Arial Narrow"/>
          <w:sz w:val="24"/>
          <w:szCs w:val="24"/>
        </w:rPr>
        <w:t>The study results indicate that Samsung has greater brand recognition than Apple. Thirty-one participants owned a Samsung smartphone, and twenty-five owned an Apple smartphone. The findings confirm those from Statista (2022), which indicate that Samsung's brand awareness in the United Kingdom is 96% and Apple's is 94%.</w:t>
      </w:r>
    </w:p>
    <w:p w14:paraId="522CEC49" w14:textId="6A851F1B" w:rsidR="00AD7F45" w:rsidRPr="00AD7F45" w:rsidRDefault="00AD7F45" w:rsidP="00AD7F45">
      <w:pPr>
        <w:spacing w:line="360" w:lineRule="auto"/>
        <w:jc w:val="both"/>
        <w:rPr>
          <w:rFonts w:ascii="Arial Narrow" w:hAnsi="Arial Narrow"/>
          <w:sz w:val="24"/>
          <w:szCs w:val="24"/>
        </w:rPr>
      </w:pPr>
      <w:r w:rsidRPr="00AD7F45">
        <w:rPr>
          <w:rFonts w:ascii="Arial Narrow" w:hAnsi="Arial Narrow"/>
          <w:sz w:val="24"/>
          <w:szCs w:val="24"/>
        </w:rPr>
        <w:t>In addition, the results show a relationship between brand awareness and consumer purchasing decisions. According to the analysis section, Apple and Samsung consumers are inclined to purchase from their respective brands primarily because of the brand name, which is a crucial aspect of brand awareness. Aaker (1991) identifies two fundamental components of brand awareness: the brand name and logo. According to Aaker's (1991) argument, brand awareness is crucial in consumers' decision-making because familiarity and understanding of the brand positively influence the purchasing confidence of customers. A company must possess a strong brand identity for consumers to select a recognisable brand over an unknown one. Most participants said they choose to buy from either Apple or Samsung because they perceive these brands to be associated with high-quality products. The statement implies that the perception of Apple and Samsung as high-end brands impact</w:t>
      </w:r>
      <w:r>
        <w:rPr>
          <w:rFonts w:ascii="Arial Narrow" w:hAnsi="Arial Narrow"/>
          <w:sz w:val="24"/>
          <w:szCs w:val="24"/>
        </w:rPr>
        <w:t>s</w:t>
      </w:r>
      <w:r w:rsidRPr="00AD7F45">
        <w:rPr>
          <w:rFonts w:ascii="Arial Narrow" w:hAnsi="Arial Narrow"/>
          <w:sz w:val="24"/>
          <w:szCs w:val="24"/>
        </w:rPr>
        <w:t> the choices made by consumers when purchasing products.</w:t>
      </w:r>
    </w:p>
    <w:p w14:paraId="14E6C108" w14:textId="20718EFA" w:rsidR="006E1B3D" w:rsidRPr="006E1B3D" w:rsidRDefault="00AD7F45" w:rsidP="00AD7F45">
      <w:pPr>
        <w:spacing w:line="360" w:lineRule="auto"/>
        <w:jc w:val="both"/>
        <w:rPr>
          <w:rFonts w:ascii="Arial Narrow" w:hAnsi="Arial Narrow"/>
          <w:sz w:val="24"/>
          <w:szCs w:val="24"/>
        </w:rPr>
      </w:pPr>
      <w:r w:rsidRPr="00AD7F45">
        <w:rPr>
          <w:rFonts w:ascii="Arial Narrow" w:hAnsi="Arial Narrow"/>
          <w:sz w:val="24"/>
          <w:szCs w:val="24"/>
        </w:rPr>
        <w:t>The user's statement highlights that the results obtained are in line with previous studies conducted by Shahid et al. (2017), Hoyer and Brown (1990), Shahid, Hussain, Zafar (2017), and Lin, Chang (2003). These studies have found that brand awareness positively impacts consumer purchase decisions.</w:t>
      </w:r>
    </w:p>
    <w:p w14:paraId="779EF912" w14:textId="2659A86A" w:rsidR="00DF6E1A" w:rsidRDefault="00DF6E1A" w:rsidP="00FA720A">
      <w:pPr>
        <w:spacing w:line="360" w:lineRule="auto"/>
        <w:jc w:val="both"/>
        <w:rPr>
          <w:rFonts w:ascii="Arial Narrow" w:hAnsi="Arial Narrow"/>
          <w:sz w:val="24"/>
          <w:szCs w:val="24"/>
        </w:rPr>
      </w:pPr>
      <w:r>
        <w:rPr>
          <w:rFonts w:ascii="Arial Narrow" w:hAnsi="Arial Narrow"/>
          <w:i/>
          <w:iCs/>
          <w:sz w:val="24"/>
          <w:szCs w:val="24"/>
        </w:rPr>
        <w:t xml:space="preserve">Question 2: </w:t>
      </w:r>
      <w:bookmarkStart w:id="27" w:name="_Hlk136374840"/>
      <w:r w:rsidRPr="00DF6E1A">
        <w:rPr>
          <w:rFonts w:ascii="Arial Narrow" w:hAnsi="Arial Narrow"/>
          <w:i/>
          <w:iCs/>
          <w:sz w:val="24"/>
          <w:szCs w:val="24"/>
        </w:rPr>
        <w:t>Does perceived quality affect consumer purchasing behaviour?</w:t>
      </w:r>
      <w:r>
        <w:rPr>
          <w:rFonts w:ascii="Arial Narrow" w:hAnsi="Arial Narrow"/>
          <w:i/>
          <w:iCs/>
          <w:sz w:val="24"/>
          <w:szCs w:val="24"/>
        </w:rPr>
        <w:t xml:space="preserve"> </w:t>
      </w:r>
      <w:bookmarkEnd w:id="27"/>
    </w:p>
    <w:p w14:paraId="75681F67" w14:textId="6749E75E" w:rsidR="005E5563" w:rsidRPr="005E5563" w:rsidRDefault="005E5563" w:rsidP="00FA720A">
      <w:pPr>
        <w:spacing w:line="360" w:lineRule="auto"/>
        <w:jc w:val="both"/>
        <w:rPr>
          <w:rFonts w:ascii="Arial Narrow" w:hAnsi="Arial Narrow"/>
          <w:sz w:val="24"/>
          <w:szCs w:val="24"/>
        </w:rPr>
      </w:pPr>
      <w:r w:rsidRPr="005E5563">
        <w:rPr>
          <w:rFonts w:ascii="Arial Narrow" w:hAnsi="Arial Narrow"/>
          <w:sz w:val="24"/>
          <w:szCs w:val="24"/>
        </w:rPr>
        <w:t>The results indicate a correlation between perceived quality and Apple and Samsung consumer purchase decisions. Most respondents indicated they purchase either Samsung or Apple products due to their high quality.</w:t>
      </w:r>
      <w:r w:rsidR="00ED7D81">
        <w:rPr>
          <w:rFonts w:ascii="Arial Narrow" w:hAnsi="Arial Narrow"/>
          <w:sz w:val="24"/>
          <w:szCs w:val="24"/>
        </w:rPr>
        <w:t xml:space="preserve"> </w:t>
      </w:r>
      <w:r w:rsidR="00652E52">
        <w:rPr>
          <w:rFonts w:ascii="Arial Narrow" w:hAnsi="Arial Narrow"/>
          <w:sz w:val="24"/>
          <w:szCs w:val="24"/>
        </w:rPr>
        <w:t>T</w:t>
      </w:r>
      <w:r w:rsidR="00652E52" w:rsidRPr="00652E52">
        <w:rPr>
          <w:rFonts w:ascii="Arial Narrow" w:hAnsi="Arial Narrow"/>
          <w:sz w:val="24"/>
          <w:szCs w:val="24"/>
        </w:rPr>
        <w:t>he findings align with those of Finkle (2023), who asserted that Apple and Samsung are perceived as high-quality brands by their customers.</w:t>
      </w:r>
      <w:r w:rsidR="00652E52">
        <w:rPr>
          <w:rFonts w:ascii="Arial Narrow" w:hAnsi="Arial Narrow"/>
          <w:sz w:val="24"/>
          <w:szCs w:val="24"/>
        </w:rPr>
        <w:t xml:space="preserve"> </w:t>
      </w:r>
      <w:r w:rsidR="00187515" w:rsidRPr="00187515">
        <w:rPr>
          <w:rFonts w:ascii="Arial Narrow" w:hAnsi="Arial Narrow"/>
          <w:sz w:val="24"/>
          <w:szCs w:val="24"/>
        </w:rPr>
        <w:t>With high-quality products, consumers are compelled to choose between the two companies effectively.</w:t>
      </w:r>
      <w:r w:rsidR="00E70C9B">
        <w:rPr>
          <w:rFonts w:ascii="Arial Narrow" w:hAnsi="Arial Narrow"/>
          <w:sz w:val="24"/>
          <w:szCs w:val="24"/>
        </w:rPr>
        <w:t xml:space="preserve"> </w:t>
      </w:r>
      <w:r w:rsidR="007B0106" w:rsidRPr="007B0106">
        <w:rPr>
          <w:rFonts w:ascii="Arial Narrow" w:hAnsi="Arial Narrow"/>
          <w:sz w:val="24"/>
          <w:szCs w:val="24"/>
        </w:rPr>
        <w:t xml:space="preserve">Furthermore,  participants concurred that they are pleased with their smartphone brands (Apple/Samsung). Apple's satisfaction level was significantly lower than Samsung's. </w:t>
      </w:r>
      <w:r w:rsidR="008B0DD3" w:rsidRPr="008B0DD3">
        <w:rPr>
          <w:rFonts w:ascii="Arial Narrow" w:hAnsi="Arial Narrow"/>
          <w:sz w:val="24"/>
          <w:szCs w:val="24"/>
        </w:rPr>
        <w:t xml:space="preserve">According to the data, there is a direct relationship between the perceived quality of Apple/Samsung products and the purchase decisions made by consumers, which is consistent with Yu's (2005) claim that perceived quality directly and positively affects consumer satisfaction, a component of brand equity. Furthermore, the findings are consistent with those presented by </w:t>
      </w:r>
      <w:proofErr w:type="spellStart"/>
      <w:r w:rsidR="008B0DD3" w:rsidRPr="008B0DD3">
        <w:rPr>
          <w:rFonts w:ascii="Arial Narrow" w:hAnsi="Arial Narrow"/>
          <w:sz w:val="24"/>
          <w:szCs w:val="24"/>
        </w:rPr>
        <w:t>DogerliogluDemir</w:t>
      </w:r>
      <w:proofErr w:type="spellEnd"/>
      <w:r w:rsidR="008B0DD3" w:rsidRPr="008B0DD3">
        <w:rPr>
          <w:rFonts w:ascii="Arial Narrow" w:hAnsi="Arial Narrow"/>
          <w:sz w:val="24"/>
          <w:szCs w:val="24"/>
        </w:rPr>
        <w:t xml:space="preserve"> and </w:t>
      </w:r>
      <w:proofErr w:type="spellStart"/>
      <w:r w:rsidR="008B0DD3" w:rsidRPr="008B0DD3">
        <w:rPr>
          <w:rFonts w:ascii="Arial Narrow" w:hAnsi="Arial Narrow"/>
          <w:sz w:val="24"/>
          <w:szCs w:val="24"/>
        </w:rPr>
        <w:t>Tansuhaj</w:t>
      </w:r>
      <w:proofErr w:type="spellEnd"/>
      <w:r w:rsidR="008B0DD3" w:rsidRPr="008B0DD3">
        <w:rPr>
          <w:rFonts w:ascii="Arial Narrow" w:hAnsi="Arial Narrow"/>
          <w:sz w:val="24"/>
          <w:szCs w:val="24"/>
        </w:rPr>
        <w:t xml:space="preserve"> (2011), Martins et al. (2019) and Abidin, Borhan (2016), which confirms that perceived quality is one of the most critical factors that can be used to explain brand variability and consumer purchase intentions. The results demonstrate that there is a direct relationship between consumers' purchase intentions and brands, which is positive.</w:t>
      </w:r>
      <w:r w:rsidR="001143C0">
        <w:rPr>
          <w:rFonts w:ascii="Arial Narrow" w:hAnsi="Arial Narrow"/>
          <w:sz w:val="24"/>
          <w:szCs w:val="24"/>
        </w:rPr>
        <w:t xml:space="preserve"> </w:t>
      </w:r>
    </w:p>
    <w:p w14:paraId="1EFB2641" w14:textId="77777777" w:rsidR="00392DD7" w:rsidRDefault="008C1F5A" w:rsidP="00392DD7">
      <w:pPr>
        <w:spacing w:line="360" w:lineRule="auto"/>
        <w:jc w:val="both"/>
        <w:rPr>
          <w:rFonts w:ascii="Arial Narrow" w:hAnsi="Arial Narrow"/>
          <w:sz w:val="24"/>
          <w:szCs w:val="24"/>
        </w:rPr>
      </w:pPr>
      <w:r>
        <w:rPr>
          <w:rFonts w:ascii="Arial Narrow" w:hAnsi="Arial Narrow"/>
          <w:i/>
          <w:iCs/>
          <w:sz w:val="24"/>
          <w:szCs w:val="24"/>
        </w:rPr>
        <w:t xml:space="preserve">Question 3: </w:t>
      </w:r>
      <w:r w:rsidR="00392DD7" w:rsidRPr="00392DD7">
        <w:rPr>
          <w:rFonts w:ascii="Arial Narrow" w:hAnsi="Arial Narrow"/>
          <w:i/>
          <w:iCs/>
          <w:sz w:val="24"/>
          <w:szCs w:val="24"/>
        </w:rPr>
        <w:t>To what extent does brand loyalty influence consumer purchasing behaviour?</w:t>
      </w:r>
    </w:p>
    <w:p w14:paraId="2755DE00" w14:textId="33A874B4" w:rsidR="00BD301A" w:rsidRPr="00BD301A" w:rsidRDefault="00BD4EA5" w:rsidP="00392DD7">
      <w:pPr>
        <w:spacing w:line="360" w:lineRule="auto"/>
        <w:jc w:val="both"/>
        <w:rPr>
          <w:rFonts w:ascii="Arial Narrow" w:hAnsi="Arial Narrow"/>
          <w:sz w:val="24"/>
          <w:szCs w:val="24"/>
        </w:rPr>
      </w:pPr>
      <w:r w:rsidRPr="00BD4EA5">
        <w:rPr>
          <w:rFonts w:ascii="Arial Narrow" w:hAnsi="Arial Narrow"/>
          <w:sz w:val="24"/>
          <w:szCs w:val="24"/>
        </w:rPr>
        <w:t>It is evident from the results of the analysis section that brand loyalty influences consumer purchasing decisions. Most respondents (35) (16 for Apple, 16 for Samsung, and 3 for others) indicated they would contemplate purchasing a new smartphone from their current brand. In addition, most respondents (45) (20 for Apple, 21 for Samsung, and 4 for others) stated that they would continue to purchase from their respective smartphone manufacturers even if their prices were higher than those of the competition. This indicates that Apple and Samsung enjoy strong brand loyalty, positively influencing their customers' purchasing decisions</w:t>
      </w:r>
      <w:r w:rsidR="008E46B8">
        <w:rPr>
          <w:rFonts w:ascii="Arial Narrow" w:hAnsi="Arial Narrow"/>
          <w:sz w:val="24"/>
          <w:szCs w:val="24"/>
        </w:rPr>
        <w:t xml:space="preserve">. </w:t>
      </w:r>
      <w:proofErr w:type="spellStart"/>
      <w:r w:rsidR="008E46B8" w:rsidRPr="008E46B8">
        <w:rPr>
          <w:rFonts w:ascii="Arial Narrow" w:hAnsi="Arial Narrow"/>
          <w:sz w:val="24"/>
          <w:szCs w:val="24"/>
        </w:rPr>
        <w:t>Bornmark</w:t>
      </w:r>
      <w:proofErr w:type="spellEnd"/>
      <w:r w:rsidR="008E46B8" w:rsidRPr="008E46B8">
        <w:rPr>
          <w:rFonts w:ascii="Arial Narrow" w:hAnsi="Arial Narrow"/>
          <w:sz w:val="24"/>
          <w:szCs w:val="24"/>
        </w:rPr>
        <w:t xml:space="preserve">, Goransson, and </w:t>
      </w:r>
      <w:proofErr w:type="spellStart"/>
      <w:r w:rsidR="008E46B8" w:rsidRPr="008E46B8">
        <w:rPr>
          <w:rFonts w:ascii="Arial Narrow" w:hAnsi="Arial Narrow"/>
          <w:sz w:val="24"/>
          <w:szCs w:val="24"/>
        </w:rPr>
        <w:t>Svensson</w:t>
      </w:r>
      <w:proofErr w:type="spellEnd"/>
      <w:r w:rsidR="008E46B8" w:rsidRPr="008E46B8">
        <w:rPr>
          <w:rFonts w:ascii="Arial Narrow" w:hAnsi="Arial Narrow"/>
          <w:sz w:val="24"/>
          <w:szCs w:val="24"/>
        </w:rPr>
        <w:t xml:space="preserve"> (2006) suggest that brand loyalty significantly shapes a consumer's brand preference. Consumers who exhibit brand loyalty tend to purchase a specific brand frequently. The study's results align with their statement and Yoon and Kim's (2000) statement, indicating that brand-loyal consumers are more inclined to pay a higher price for their preferred brand rather than switch to a different one. This suggests that the brand's price does not easily sway a consumer's purchasing decision for a particular brand.</w:t>
      </w:r>
      <w:r w:rsidR="008E46B8">
        <w:rPr>
          <w:rFonts w:ascii="Arial Narrow" w:hAnsi="Arial Narrow"/>
          <w:sz w:val="24"/>
          <w:szCs w:val="24"/>
        </w:rPr>
        <w:t xml:space="preserve"> </w:t>
      </w:r>
    </w:p>
    <w:p w14:paraId="65C99EFE" w14:textId="6FF7EBE2" w:rsidR="008C1F5A" w:rsidRPr="00AF31C1" w:rsidRDefault="006A7F8B" w:rsidP="00392DD7">
      <w:pPr>
        <w:spacing w:line="360" w:lineRule="auto"/>
        <w:jc w:val="both"/>
        <w:rPr>
          <w:rFonts w:ascii="Arial Narrow" w:hAnsi="Arial Narrow"/>
          <w:i/>
          <w:iCs/>
          <w:sz w:val="24"/>
          <w:szCs w:val="24"/>
        </w:rPr>
      </w:pPr>
      <w:r>
        <w:rPr>
          <w:rFonts w:ascii="Arial Narrow" w:hAnsi="Arial Narrow"/>
          <w:i/>
          <w:iCs/>
          <w:sz w:val="24"/>
          <w:szCs w:val="24"/>
        </w:rPr>
        <w:t xml:space="preserve">Question 4: </w:t>
      </w:r>
      <w:r w:rsidR="00392DD7" w:rsidRPr="00392DD7">
        <w:rPr>
          <w:rFonts w:ascii="Arial Narrow" w:hAnsi="Arial Narrow"/>
          <w:i/>
          <w:iCs/>
          <w:sz w:val="24"/>
          <w:szCs w:val="24"/>
        </w:rPr>
        <w:t>Does brand association affect consumer purchasing behaviour?</w:t>
      </w:r>
      <w:r>
        <w:rPr>
          <w:rFonts w:ascii="Arial Narrow" w:hAnsi="Arial Narrow"/>
          <w:i/>
          <w:iCs/>
          <w:sz w:val="24"/>
          <w:szCs w:val="24"/>
        </w:rPr>
        <w:t xml:space="preserve"> </w:t>
      </w:r>
    </w:p>
    <w:p w14:paraId="117D492D" w14:textId="66A70159" w:rsidR="005F737F" w:rsidRDefault="006A38A7" w:rsidP="00FA720A">
      <w:pPr>
        <w:spacing w:line="360" w:lineRule="auto"/>
        <w:jc w:val="both"/>
        <w:rPr>
          <w:rFonts w:ascii="Arial Narrow" w:hAnsi="Arial Narrow"/>
          <w:sz w:val="24"/>
          <w:szCs w:val="24"/>
        </w:rPr>
      </w:pPr>
      <w:r w:rsidRPr="006A38A7">
        <w:rPr>
          <w:rFonts w:ascii="Arial Narrow" w:hAnsi="Arial Narrow"/>
          <w:sz w:val="24"/>
          <w:szCs w:val="24"/>
        </w:rPr>
        <w:t>According to the study results, brand associations do not affect consumer purchasing behaviour. Most respondents (43) said the brand logo on their smartphones does not make them feel more confident, whereas 23 said it does. The Apple and Samsung brand logos have a negligible effect on consumer confidence. In this study, the findings contradict those of Phong et al. (2020), Pasha</w:t>
      </w:r>
      <w:r w:rsidR="003F5C4A">
        <w:rPr>
          <w:rFonts w:ascii="Arial Narrow" w:hAnsi="Arial Narrow"/>
          <w:sz w:val="24"/>
          <w:szCs w:val="24"/>
        </w:rPr>
        <w:t xml:space="preserve"> and </w:t>
      </w:r>
      <w:proofErr w:type="spellStart"/>
      <w:r w:rsidRPr="006A38A7">
        <w:rPr>
          <w:rFonts w:ascii="Arial Narrow" w:hAnsi="Arial Narrow"/>
          <w:sz w:val="24"/>
          <w:szCs w:val="24"/>
        </w:rPr>
        <w:t>Hadibrata</w:t>
      </w:r>
      <w:proofErr w:type="spellEnd"/>
      <w:r w:rsidRPr="006A38A7">
        <w:rPr>
          <w:rFonts w:ascii="Arial Narrow" w:hAnsi="Arial Narrow"/>
          <w:sz w:val="24"/>
          <w:szCs w:val="24"/>
        </w:rPr>
        <w:t xml:space="preserve"> (2019), and </w:t>
      </w:r>
      <w:proofErr w:type="spellStart"/>
      <w:r w:rsidRPr="006A38A7">
        <w:rPr>
          <w:rFonts w:ascii="Arial Narrow" w:hAnsi="Arial Narrow"/>
          <w:sz w:val="24"/>
          <w:szCs w:val="24"/>
        </w:rPr>
        <w:t>Grigalinait</w:t>
      </w:r>
      <w:proofErr w:type="spellEnd"/>
      <w:r w:rsidRPr="006A38A7">
        <w:rPr>
          <w:rFonts w:ascii="Arial Narrow" w:hAnsi="Arial Narrow"/>
          <w:sz w:val="24"/>
          <w:szCs w:val="24"/>
        </w:rPr>
        <w:t xml:space="preserve"> </w:t>
      </w:r>
      <w:r w:rsidR="003F5C4A">
        <w:rPr>
          <w:rFonts w:ascii="Arial Narrow" w:hAnsi="Arial Narrow"/>
          <w:sz w:val="24"/>
          <w:szCs w:val="24"/>
        </w:rPr>
        <w:t xml:space="preserve">and </w:t>
      </w:r>
      <w:proofErr w:type="spellStart"/>
      <w:r w:rsidRPr="006A38A7">
        <w:rPr>
          <w:rFonts w:ascii="Arial Narrow" w:hAnsi="Arial Narrow"/>
          <w:sz w:val="24"/>
          <w:szCs w:val="24"/>
        </w:rPr>
        <w:t>Pilelien</w:t>
      </w:r>
      <w:proofErr w:type="spellEnd"/>
      <w:r w:rsidRPr="006A38A7">
        <w:rPr>
          <w:rFonts w:ascii="Arial Narrow" w:hAnsi="Arial Narrow"/>
          <w:sz w:val="24"/>
          <w:szCs w:val="24"/>
        </w:rPr>
        <w:t xml:space="preserve"> (2017), who found a positive relationship between brand associations and consumer purchasing behaviours.</w:t>
      </w:r>
    </w:p>
    <w:p w14:paraId="7E12E262" w14:textId="51761061" w:rsidR="00EC3A00" w:rsidRDefault="00E76387" w:rsidP="00FA720A">
      <w:pPr>
        <w:spacing w:line="360" w:lineRule="auto"/>
        <w:jc w:val="both"/>
        <w:rPr>
          <w:rFonts w:ascii="Arial Narrow" w:hAnsi="Arial Narrow"/>
          <w:b/>
          <w:bCs/>
          <w:sz w:val="24"/>
          <w:szCs w:val="24"/>
          <w:u w:val="single"/>
        </w:rPr>
      </w:pPr>
      <w:r>
        <w:rPr>
          <w:rFonts w:ascii="Arial Narrow" w:hAnsi="Arial Narrow"/>
          <w:sz w:val="24"/>
          <w:szCs w:val="24"/>
        </w:rPr>
        <w:t xml:space="preserve"> </w:t>
      </w:r>
      <w:r w:rsidRPr="000A3C33">
        <w:rPr>
          <w:rFonts w:ascii="Arial Narrow" w:hAnsi="Arial Narrow"/>
          <w:b/>
          <w:bCs/>
          <w:sz w:val="24"/>
          <w:szCs w:val="24"/>
          <w:u w:val="single"/>
        </w:rPr>
        <w:t>4.4 Conclusion</w:t>
      </w:r>
      <w:r w:rsidR="00F169A9">
        <w:rPr>
          <w:rFonts w:ascii="Arial Narrow" w:hAnsi="Arial Narrow"/>
          <w:b/>
          <w:bCs/>
          <w:sz w:val="24"/>
          <w:szCs w:val="24"/>
          <w:u w:val="single"/>
        </w:rPr>
        <w:t xml:space="preserve"> </w:t>
      </w:r>
    </w:p>
    <w:p w14:paraId="6851E43E" w14:textId="77777777" w:rsidR="00F169A9" w:rsidRPr="00F169A9" w:rsidRDefault="00F169A9" w:rsidP="00F169A9">
      <w:pPr>
        <w:spacing w:line="360" w:lineRule="auto"/>
        <w:jc w:val="both"/>
        <w:rPr>
          <w:rFonts w:ascii="Arial Narrow" w:hAnsi="Arial Narrow"/>
          <w:sz w:val="24"/>
          <w:szCs w:val="24"/>
        </w:rPr>
      </w:pPr>
      <w:r w:rsidRPr="00F169A9">
        <w:rPr>
          <w:rFonts w:ascii="Arial Narrow" w:hAnsi="Arial Narrow"/>
          <w:sz w:val="24"/>
          <w:szCs w:val="24"/>
        </w:rPr>
        <w:t>This research aims to evaluate the impact of brands on the purchasing behaviour of consumers who use Apple and Samsung smartphones.</w:t>
      </w:r>
    </w:p>
    <w:p w14:paraId="28AE11D7" w14:textId="77777777" w:rsidR="00F169A9" w:rsidRPr="00F169A9" w:rsidRDefault="00F169A9" w:rsidP="00F169A9">
      <w:pPr>
        <w:spacing w:line="360" w:lineRule="auto"/>
        <w:jc w:val="both"/>
        <w:rPr>
          <w:rFonts w:ascii="Arial Narrow" w:hAnsi="Arial Narrow"/>
          <w:sz w:val="24"/>
          <w:szCs w:val="24"/>
        </w:rPr>
      </w:pPr>
      <w:r w:rsidRPr="00F169A9">
        <w:rPr>
          <w:rFonts w:ascii="Arial Narrow" w:hAnsi="Arial Narrow"/>
          <w:sz w:val="24"/>
          <w:szCs w:val="24"/>
        </w:rPr>
        <w:t>This study's assessment is predicated on diverse brand dimensions, including brand awareness, brand image, brand loyalty, perceived quality, and brand association. The survey comprehensively addresses various dimensions of brand-based consumer purchasing behaviour.</w:t>
      </w:r>
    </w:p>
    <w:p w14:paraId="38EF2D7D" w14:textId="77777777" w:rsidR="00F169A9" w:rsidRPr="00F169A9" w:rsidRDefault="00F169A9" w:rsidP="00F169A9">
      <w:pPr>
        <w:spacing w:line="360" w:lineRule="auto"/>
        <w:jc w:val="both"/>
        <w:rPr>
          <w:rFonts w:ascii="Arial Narrow" w:hAnsi="Arial Narrow"/>
          <w:sz w:val="24"/>
          <w:szCs w:val="24"/>
        </w:rPr>
      </w:pPr>
      <w:r w:rsidRPr="00F169A9">
        <w:rPr>
          <w:rFonts w:ascii="Arial Narrow" w:hAnsi="Arial Narrow"/>
          <w:sz w:val="24"/>
          <w:szCs w:val="24"/>
        </w:rPr>
        <w:t>Most participants know the designated smartphone logos regarding customer brand conceptions, and the users recognise that branding encompasses the name, title, logo, slogan or motto, design, and quality. The phenomenon above suggests that individuals form an affective bond with their chosen brand.</w:t>
      </w:r>
    </w:p>
    <w:p w14:paraId="153A0C4D" w14:textId="71A9D613" w:rsidR="00F169A9" w:rsidRDefault="00D86AE8" w:rsidP="00F169A9">
      <w:pPr>
        <w:spacing w:line="360" w:lineRule="auto"/>
        <w:jc w:val="both"/>
        <w:rPr>
          <w:rFonts w:ascii="Arial Narrow" w:hAnsi="Arial Narrow"/>
          <w:sz w:val="24"/>
          <w:szCs w:val="24"/>
        </w:rPr>
      </w:pPr>
      <w:r>
        <w:rPr>
          <w:rFonts w:ascii="Arial Narrow" w:hAnsi="Arial Narrow"/>
          <w:sz w:val="24"/>
          <w:szCs w:val="24"/>
        </w:rPr>
        <w:t>The study has identified a significant correlation between branding and customer purchase behaviour based on the analysed data</w:t>
      </w:r>
      <w:r w:rsidR="00F169A9" w:rsidRPr="00F169A9">
        <w:rPr>
          <w:rFonts w:ascii="Arial Narrow" w:hAnsi="Arial Narrow"/>
          <w:sz w:val="24"/>
          <w:szCs w:val="24"/>
        </w:rPr>
        <w:t>. The research revealed a significant association between brand awareness, loyalty, and the probability of a customer engaging in a purchase. The study's findings indicate a positive correlation between customer purchase behaviour and brand image and association, albeit not statistically significant. The investigation employed correlation analysis to ascertain the relationship between brand and consumer buying behaviour within the framework of smartphone users. As per the survey, the dimensions above of the brand impact customers' purchasing behaviour.</w:t>
      </w:r>
    </w:p>
    <w:p w14:paraId="65A2B0F7" w14:textId="1E3E7364" w:rsidR="005E1033" w:rsidRPr="005E1033" w:rsidRDefault="004601DD" w:rsidP="00FA720A">
      <w:pPr>
        <w:spacing w:line="360" w:lineRule="auto"/>
        <w:jc w:val="both"/>
        <w:rPr>
          <w:rFonts w:ascii="Arial Narrow" w:hAnsi="Arial Narrow"/>
          <w:b/>
          <w:bCs/>
          <w:sz w:val="28"/>
          <w:szCs w:val="28"/>
        </w:rPr>
      </w:pPr>
      <w:r>
        <w:rPr>
          <w:rFonts w:ascii="Arial Narrow" w:hAnsi="Arial Narrow"/>
          <w:b/>
          <w:bCs/>
          <w:sz w:val="28"/>
          <w:szCs w:val="28"/>
        </w:rPr>
        <w:t xml:space="preserve">V. </w:t>
      </w:r>
      <w:r w:rsidR="000A3C33">
        <w:rPr>
          <w:rFonts w:ascii="Arial Narrow" w:hAnsi="Arial Narrow"/>
          <w:b/>
          <w:bCs/>
          <w:sz w:val="28"/>
          <w:szCs w:val="28"/>
        </w:rPr>
        <w:t>L</w:t>
      </w:r>
      <w:r w:rsidR="00CE342E">
        <w:rPr>
          <w:rFonts w:ascii="Arial Narrow" w:hAnsi="Arial Narrow"/>
          <w:b/>
          <w:bCs/>
          <w:sz w:val="28"/>
          <w:szCs w:val="28"/>
        </w:rPr>
        <w:t xml:space="preserve">IMITATIONS </w:t>
      </w:r>
      <w:r w:rsidR="000A3C33">
        <w:rPr>
          <w:rFonts w:ascii="Arial Narrow" w:hAnsi="Arial Narrow"/>
          <w:b/>
          <w:bCs/>
          <w:sz w:val="28"/>
          <w:szCs w:val="28"/>
        </w:rPr>
        <w:t>and R</w:t>
      </w:r>
      <w:r w:rsidR="00CE342E">
        <w:rPr>
          <w:rFonts w:ascii="Arial Narrow" w:hAnsi="Arial Narrow"/>
          <w:b/>
          <w:bCs/>
          <w:sz w:val="28"/>
          <w:szCs w:val="28"/>
        </w:rPr>
        <w:t>ECOMMENDATIONS</w:t>
      </w:r>
    </w:p>
    <w:p w14:paraId="47CE3901" w14:textId="16953215" w:rsidR="009A2587" w:rsidRPr="000A3C33" w:rsidRDefault="00EC3A00" w:rsidP="00FA720A">
      <w:pPr>
        <w:spacing w:line="360" w:lineRule="auto"/>
        <w:jc w:val="both"/>
        <w:rPr>
          <w:rFonts w:ascii="Arial Narrow" w:hAnsi="Arial Narrow"/>
          <w:sz w:val="24"/>
          <w:szCs w:val="24"/>
          <w:u w:val="single"/>
        </w:rPr>
      </w:pPr>
      <w:r w:rsidRPr="000A3C33">
        <w:rPr>
          <w:rFonts w:ascii="Arial Narrow" w:hAnsi="Arial Narrow"/>
          <w:b/>
          <w:bCs/>
          <w:sz w:val="24"/>
          <w:szCs w:val="24"/>
          <w:u w:val="single"/>
        </w:rPr>
        <w:t>5.1</w:t>
      </w:r>
      <w:r w:rsidR="0045625B" w:rsidRPr="000A3C33">
        <w:rPr>
          <w:rFonts w:ascii="Arial Narrow" w:hAnsi="Arial Narrow"/>
          <w:b/>
          <w:bCs/>
          <w:sz w:val="24"/>
          <w:szCs w:val="24"/>
          <w:u w:val="single"/>
        </w:rPr>
        <w:t xml:space="preserve"> </w:t>
      </w:r>
      <w:r w:rsidR="009A2587" w:rsidRPr="000A3C33">
        <w:rPr>
          <w:rFonts w:ascii="Arial Narrow" w:hAnsi="Arial Narrow"/>
          <w:b/>
          <w:bCs/>
          <w:sz w:val="24"/>
          <w:szCs w:val="24"/>
          <w:u w:val="single"/>
        </w:rPr>
        <w:t xml:space="preserve">Limitations </w:t>
      </w:r>
    </w:p>
    <w:p w14:paraId="0B053188" w14:textId="02547539" w:rsidR="003525D5" w:rsidRDefault="003525D5" w:rsidP="00FA720A">
      <w:pPr>
        <w:spacing w:line="360" w:lineRule="auto"/>
        <w:jc w:val="both"/>
        <w:rPr>
          <w:rFonts w:ascii="Arial Narrow" w:hAnsi="Arial Narrow"/>
          <w:sz w:val="24"/>
          <w:szCs w:val="24"/>
        </w:rPr>
      </w:pPr>
      <w:r w:rsidRPr="003525D5">
        <w:rPr>
          <w:rFonts w:ascii="Arial Narrow" w:hAnsi="Arial Narrow"/>
          <w:sz w:val="24"/>
          <w:szCs w:val="24"/>
        </w:rPr>
        <w:t>Notwithstanding the findings and knowledge acquired, this investigation is susceptible to various constraints, encompassing but not restricted to the following variables:</w:t>
      </w:r>
      <w:r>
        <w:rPr>
          <w:rFonts w:ascii="Arial Narrow" w:hAnsi="Arial Narrow"/>
          <w:sz w:val="24"/>
          <w:szCs w:val="24"/>
        </w:rPr>
        <w:t xml:space="preserve"> </w:t>
      </w:r>
    </w:p>
    <w:p w14:paraId="5F77A6E4" w14:textId="776C5987" w:rsidR="00F8131D" w:rsidRPr="00DF4608" w:rsidRDefault="00F8131D" w:rsidP="00DF4608">
      <w:pPr>
        <w:pStyle w:val="a7"/>
        <w:numPr>
          <w:ilvl w:val="0"/>
          <w:numId w:val="23"/>
        </w:numPr>
        <w:spacing w:line="360" w:lineRule="auto"/>
        <w:jc w:val="both"/>
        <w:rPr>
          <w:rFonts w:ascii="Arial Narrow" w:hAnsi="Arial Narrow"/>
          <w:sz w:val="24"/>
          <w:szCs w:val="24"/>
        </w:rPr>
      </w:pPr>
      <w:r w:rsidRPr="00F8131D">
        <w:rPr>
          <w:rFonts w:ascii="Arial Narrow" w:hAnsi="Arial Narrow"/>
          <w:sz w:val="24"/>
          <w:szCs w:val="24"/>
        </w:rPr>
        <w:t xml:space="preserve">The study's limited sample size may constrain the generalizability of the findings to the broader demographic of smartphone users. </w:t>
      </w:r>
    </w:p>
    <w:p w14:paraId="45A2619B" w14:textId="70F6A0AB" w:rsidR="002A5572" w:rsidRPr="002A5572" w:rsidRDefault="002A5572" w:rsidP="00B5548F">
      <w:pPr>
        <w:pStyle w:val="a7"/>
        <w:numPr>
          <w:ilvl w:val="0"/>
          <w:numId w:val="13"/>
        </w:numPr>
        <w:spacing w:line="360" w:lineRule="auto"/>
        <w:jc w:val="both"/>
        <w:rPr>
          <w:rFonts w:ascii="Arial Narrow" w:hAnsi="Arial Narrow"/>
          <w:sz w:val="24"/>
          <w:szCs w:val="24"/>
        </w:rPr>
      </w:pPr>
      <w:r w:rsidRPr="002A5572">
        <w:rPr>
          <w:rFonts w:ascii="Arial Narrow" w:hAnsi="Arial Narrow"/>
          <w:sz w:val="24"/>
          <w:szCs w:val="24"/>
        </w:rPr>
        <w:t xml:space="preserve">The study used a convenience sample due to the limited time frame set for the start and end of the study. </w:t>
      </w:r>
      <w:r w:rsidR="00603CC6" w:rsidRPr="00603CC6">
        <w:rPr>
          <w:rFonts w:ascii="Arial Narrow" w:hAnsi="Arial Narrow"/>
          <w:sz w:val="24"/>
          <w:szCs w:val="24"/>
        </w:rPr>
        <w:t xml:space="preserve">The study exhibited a limited scope as it concentrated solely on respondents from UWTSD-London, prompting apprehensions regarding the sample's representational validity. The absence of a randomised selection process for participants may </w:t>
      </w:r>
      <w:r w:rsidR="00522221">
        <w:rPr>
          <w:rFonts w:ascii="Arial Narrow" w:hAnsi="Arial Narrow"/>
          <w:sz w:val="24"/>
          <w:szCs w:val="24"/>
        </w:rPr>
        <w:t>introduce</w:t>
      </w:r>
      <w:r w:rsidR="00603CC6" w:rsidRPr="00603CC6">
        <w:rPr>
          <w:rFonts w:ascii="Arial Narrow" w:hAnsi="Arial Narrow"/>
          <w:sz w:val="24"/>
          <w:szCs w:val="24"/>
        </w:rPr>
        <w:t xml:space="preserve"> bias into the study. The study's generalizability may be compromised due to the limited sample size of university students, as it fails to represent the broader population of smartphone users.</w:t>
      </w:r>
    </w:p>
    <w:p w14:paraId="01874371" w14:textId="4FB1C702" w:rsidR="002A5572" w:rsidRPr="002A5572" w:rsidRDefault="00441CAD" w:rsidP="00B5548F">
      <w:pPr>
        <w:pStyle w:val="a7"/>
        <w:numPr>
          <w:ilvl w:val="0"/>
          <w:numId w:val="13"/>
        </w:numPr>
        <w:spacing w:line="360" w:lineRule="auto"/>
        <w:jc w:val="both"/>
        <w:rPr>
          <w:rFonts w:ascii="Arial Narrow" w:hAnsi="Arial Narrow"/>
          <w:sz w:val="24"/>
          <w:szCs w:val="24"/>
        </w:rPr>
      </w:pPr>
      <w:r w:rsidRPr="00441CAD">
        <w:rPr>
          <w:rFonts w:ascii="Arial Narrow" w:hAnsi="Arial Narrow"/>
          <w:sz w:val="24"/>
          <w:szCs w:val="24"/>
        </w:rPr>
        <w:t xml:space="preserve">The research employed a cross-sectional methodology, which entails gathering information from participants at a particular time to capture a momentary representation of their opinions and experiences. </w:t>
      </w:r>
      <w:r w:rsidR="002A5572" w:rsidRPr="002A5572">
        <w:rPr>
          <w:rFonts w:ascii="Arial Narrow" w:hAnsi="Arial Narrow"/>
          <w:sz w:val="24"/>
          <w:szCs w:val="24"/>
        </w:rPr>
        <w:t>The method may need to be revised to accommodate changes in customer buying behavio</w:t>
      </w:r>
      <w:r w:rsidR="002A5572">
        <w:rPr>
          <w:rFonts w:ascii="Arial Narrow" w:hAnsi="Arial Narrow"/>
          <w:sz w:val="24"/>
          <w:szCs w:val="24"/>
        </w:rPr>
        <w:t>u</w:t>
      </w:r>
      <w:r w:rsidR="002A5572" w:rsidRPr="002A5572">
        <w:rPr>
          <w:rFonts w:ascii="Arial Narrow" w:hAnsi="Arial Narrow"/>
          <w:sz w:val="24"/>
          <w:szCs w:val="24"/>
        </w:rPr>
        <w:t>r and tendencies.</w:t>
      </w:r>
    </w:p>
    <w:p w14:paraId="64B46EB9" w14:textId="10C805F2" w:rsidR="00D04872" w:rsidRPr="006331E6" w:rsidRDefault="002A5572" w:rsidP="006331E6">
      <w:pPr>
        <w:pStyle w:val="a7"/>
        <w:numPr>
          <w:ilvl w:val="0"/>
          <w:numId w:val="13"/>
        </w:numPr>
        <w:spacing w:line="360" w:lineRule="auto"/>
        <w:jc w:val="both"/>
        <w:rPr>
          <w:rFonts w:ascii="Arial Narrow" w:hAnsi="Arial Narrow"/>
          <w:sz w:val="24"/>
          <w:szCs w:val="24"/>
        </w:rPr>
      </w:pPr>
      <w:r w:rsidRPr="002A5572">
        <w:rPr>
          <w:rFonts w:ascii="Arial Narrow" w:hAnsi="Arial Narrow"/>
          <w:sz w:val="24"/>
          <w:szCs w:val="24"/>
        </w:rPr>
        <w:t>Using only quantitative survey data could limit insights into a more comprehensive and in-depth understanding of customer experiences, behavio</w:t>
      </w:r>
      <w:r w:rsidR="00FB3B6C">
        <w:rPr>
          <w:rFonts w:ascii="Arial Narrow" w:hAnsi="Arial Narrow"/>
          <w:sz w:val="24"/>
          <w:szCs w:val="24"/>
        </w:rPr>
        <w:t>u</w:t>
      </w:r>
      <w:r w:rsidRPr="002A5572">
        <w:rPr>
          <w:rFonts w:ascii="Arial Narrow" w:hAnsi="Arial Narrow"/>
          <w:sz w:val="24"/>
          <w:szCs w:val="24"/>
        </w:rPr>
        <w:t xml:space="preserve">rs and preferences. </w:t>
      </w:r>
      <w:r w:rsidR="00D02F17" w:rsidRPr="00D02F17">
        <w:rPr>
          <w:rFonts w:ascii="Arial Narrow" w:hAnsi="Arial Narrow"/>
          <w:sz w:val="24"/>
          <w:szCs w:val="24"/>
        </w:rPr>
        <w:t>Excessive dependence on quantitative data can impede capturing the nuances of customer feedback. Exploring the impact of brand image and loyalty on customer purchasing behaviour holds promise for a more profound comprehension of the subject.</w:t>
      </w:r>
    </w:p>
    <w:p w14:paraId="3C7C6BE4" w14:textId="00B74ABD" w:rsidR="000E1988" w:rsidRPr="000A3C33" w:rsidRDefault="00EC3A00" w:rsidP="00425234">
      <w:pPr>
        <w:spacing w:line="360" w:lineRule="auto"/>
        <w:jc w:val="both"/>
        <w:rPr>
          <w:rFonts w:ascii="Arial Narrow" w:hAnsi="Arial Narrow"/>
          <w:b/>
          <w:bCs/>
          <w:sz w:val="24"/>
          <w:szCs w:val="24"/>
          <w:u w:val="single"/>
        </w:rPr>
      </w:pPr>
      <w:r w:rsidRPr="000A3C33">
        <w:rPr>
          <w:rFonts w:ascii="Arial Narrow" w:hAnsi="Arial Narrow"/>
          <w:b/>
          <w:bCs/>
          <w:sz w:val="24"/>
          <w:szCs w:val="24"/>
          <w:u w:val="single"/>
        </w:rPr>
        <w:t>5.2</w:t>
      </w:r>
      <w:r w:rsidR="009D7B37" w:rsidRPr="000A3C33">
        <w:rPr>
          <w:rFonts w:ascii="Arial Narrow" w:hAnsi="Arial Narrow"/>
          <w:b/>
          <w:bCs/>
          <w:sz w:val="24"/>
          <w:szCs w:val="24"/>
          <w:u w:val="single"/>
        </w:rPr>
        <w:t xml:space="preserve"> </w:t>
      </w:r>
      <w:r w:rsidR="000E1988" w:rsidRPr="000A3C33">
        <w:rPr>
          <w:rFonts w:ascii="Arial Narrow" w:hAnsi="Arial Narrow"/>
          <w:b/>
          <w:bCs/>
          <w:sz w:val="24"/>
          <w:szCs w:val="24"/>
          <w:u w:val="single"/>
        </w:rPr>
        <w:t xml:space="preserve">Recommendations </w:t>
      </w:r>
    </w:p>
    <w:p w14:paraId="138D0889" w14:textId="08716571" w:rsidR="004B5395" w:rsidRDefault="004B5395" w:rsidP="0035590A">
      <w:pPr>
        <w:spacing w:line="360" w:lineRule="auto"/>
        <w:jc w:val="both"/>
        <w:rPr>
          <w:rFonts w:ascii="Arial Narrow" w:hAnsi="Arial Narrow"/>
          <w:sz w:val="24"/>
          <w:szCs w:val="24"/>
        </w:rPr>
      </w:pPr>
      <w:r w:rsidRPr="004B5395">
        <w:rPr>
          <w:rFonts w:ascii="Arial Narrow" w:hAnsi="Arial Narrow"/>
          <w:sz w:val="24"/>
          <w:szCs w:val="24"/>
        </w:rPr>
        <w:t>The concepts of brand image and brand loyalty are essential for organisations to prioritise and work towards. Based on empirical research, it has been found that a favourable brand image can directly impact the level of brand association and the likelihood of repeat purchase intentions for the brand. Affective commitment from customers is crucial in achieving brand loyalty, as it is the foundation for establishing the initial relationship that eventually leads to attitudinal and behavioural brand loyalty.</w:t>
      </w:r>
      <w:r w:rsidR="00650824">
        <w:rPr>
          <w:rFonts w:ascii="Arial Narrow" w:hAnsi="Arial Narrow"/>
          <w:sz w:val="24"/>
          <w:szCs w:val="24"/>
        </w:rPr>
        <w:t xml:space="preserve"> </w:t>
      </w:r>
      <w:r w:rsidR="00266A6E" w:rsidRPr="00266A6E">
        <w:rPr>
          <w:rFonts w:ascii="Arial Narrow" w:hAnsi="Arial Narrow"/>
          <w:sz w:val="24"/>
          <w:szCs w:val="24"/>
        </w:rPr>
        <w:t>The need for additional investigation into developing comprehensive or compelling consumer loyalty is crucial, and this could enhance the effectiveness of new product development and communication strategies. The possibility of Apple and Samsung expanding their customer engagement programmes, specifically targeting consumers with a full-time university education, could be a strategic move to shape future attitudes and behaviours towards their brands. This approach may involve offering various engaging and attractive incentives to this demographic.</w:t>
      </w:r>
    </w:p>
    <w:p w14:paraId="54B0A384" w14:textId="64DF3EF7" w:rsidR="004B5395" w:rsidRDefault="006D4662" w:rsidP="0035590A">
      <w:pPr>
        <w:spacing w:line="360" w:lineRule="auto"/>
        <w:jc w:val="both"/>
        <w:rPr>
          <w:rFonts w:ascii="Arial Narrow" w:hAnsi="Arial Narrow"/>
          <w:sz w:val="24"/>
          <w:szCs w:val="24"/>
        </w:rPr>
      </w:pPr>
      <w:r w:rsidRPr="006D4662">
        <w:rPr>
          <w:rFonts w:ascii="Arial Narrow" w:hAnsi="Arial Narrow"/>
          <w:sz w:val="24"/>
          <w:szCs w:val="24"/>
        </w:rPr>
        <w:t>Empirical evidence suggests that enhancing brand image positive</w:t>
      </w:r>
      <w:r w:rsidR="00260D51">
        <w:rPr>
          <w:rFonts w:ascii="Arial Narrow" w:hAnsi="Arial Narrow"/>
          <w:sz w:val="24"/>
          <w:szCs w:val="24"/>
        </w:rPr>
        <w:t>ly</w:t>
      </w:r>
      <w:r w:rsidRPr="006D4662">
        <w:rPr>
          <w:rFonts w:ascii="Arial Narrow" w:hAnsi="Arial Narrow"/>
          <w:sz w:val="24"/>
          <w:szCs w:val="24"/>
        </w:rPr>
        <w:t xml:space="preserve"> impacts consumer satisfaction regarding perceived quality, ultimately leading to brand loyalty among the student population. To further their efforts to influence the perceptions and actions of prospective consumers towards the Apple and Samsung brands, they may endeavour to enhance their operational frameworks and communication approaches by leveraging diverse social media channels to foster a symbiotic relationship between the consumer and the brand, using gaining deeper insights into the user experience and its potential implementation. The objective is to determine the optimal approach for cultivating customer loyalty among consumers of branded mobile phones, enhancing customer satisfaction, and fulfilling customer demands. Implementing this </w:t>
      </w:r>
      <w:r w:rsidR="00A65981" w:rsidRPr="006D4662">
        <w:rPr>
          <w:rFonts w:ascii="Arial Narrow" w:hAnsi="Arial Narrow"/>
          <w:sz w:val="24"/>
          <w:szCs w:val="24"/>
        </w:rPr>
        <w:t>approach</w:t>
      </w:r>
      <w:r w:rsidRPr="006D4662">
        <w:rPr>
          <w:rFonts w:ascii="Arial Narrow" w:hAnsi="Arial Narrow"/>
          <w:sz w:val="24"/>
          <w:szCs w:val="24"/>
        </w:rPr>
        <w:t xml:space="preserve"> can improve the recognition and perception of a brand, as customers will actively endorse the brand through their interactions, leading to a more profound affiliation with the brand and an elevation in brand allegiance. Furthermore, adopting this approach is expected to result in revenue expansion, enhanced product development, and increased competitive edge for both Apple and Samsung.</w:t>
      </w:r>
    </w:p>
    <w:p w14:paraId="53710437" w14:textId="24E36243" w:rsidR="004B5395" w:rsidRPr="000A33AC" w:rsidRDefault="000A33AC" w:rsidP="0035590A">
      <w:pPr>
        <w:spacing w:line="360" w:lineRule="auto"/>
        <w:jc w:val="both"/>
        <w:rPr>
          <w:rFonts w:ascii="Arial Narrow" w:hAnsi="Arial Narrow"/>
          <w:b/>
          <w:bCs/>
          <w:sz w:val="24"/>
          <w:szCs w:val="24"/>
          <w:u w:val="single"/>
        </w:rPr>
      </w:pPr>
      <w:r w:rsidRPr="000A33AC">
        <w:rPr>
          <w:rFonts w:ascii="Arial Narrow" w:hAnsi="Arial Narrow"/>
          <w:b/>
          <w:bCs/>
          <w:sz w:val="24"/>
          <w:szCs w:val="24"/>
          <w:u w:val="single"/>
        </w:rPr>
        <w:t>Further research</w:t>
      </w:r>
    </w:p>
    <w:p w14:paraId="3A0C2D98" w14:textId="38EBE778" w:rsidR="00E455E2" w:rsidRPr="004A2DF4" w:rsidRDefault="00BE6BF7" w:rsidP="00B5548F">
      <w:pPr>
        <w:pStyle w:val="a7"/>
        <w:numPr>
          <w:ilvl w:val="0"/>
          <w:numId w:val="14"/>
        </w:numPr>
        <w:spacing w:line="360" w:lineRule="auto"/>
        <w:jc w:val="both"/>
        <w:rPr>
          <w:rFonts w:ascii="Arial Narrow" w:hAnsi="Arial Narrow"/>
          <w:sz w:val="24"/>
          <w:szCs w:val="24"/>
        </w:rPr>
      </w:pPr>
      <w:r w:rsidRPr="004A2DF4">
        <w:rPr>
          <w:rFonts w:ascii="Arial Narrow" w:hAnsi="Arial Narrow"/>
          <w:sz w:val="24"/>
          <w:szCs w:val="24"/>
        </w:rPr>
        <w:t>The study could benefit from a broader and more varied group of students to improve the results' accuracy and enhance the findings' applicability.</w:t>
      </w:r>
    </w:p>
    <w:p w14:paraId="1114D70C" w14:textId="23CEF495" w:rsidR="009013E6" w:rsidRPr="004A2DF4" w:rsidRDefault="003B7EA7" w:rsidP="00B5548F">
      <w:pPr>
        <w:pStyle w:val="a7"/>
        <w:numPr>
          <w:ilvl w:val="0"/>
          <w:numId w:val="14"/>
        </w:numPr>
        <w:spacing w:line="360" w:lineRule="auto"/>
        <w:jc w:val="both"/>
        <w:rPr>
          <w:rFonts w:ascii="Arial Narrow" w:hAnsi="Arial Narrow"/>
          <w:sz w:val="24"/>
          <w:szCs w:val="24"/>
        </w:rPr>
      </w:pPr>
      <w:r w:rsidRPr="004A2DF4">
        <w:rPr>
          <w:rFonts w:ascii="Arial Narrow" w:hAnsi="Arial Narrow"/>
          <w:sz w:val="24"/>
          <w:szCs w:val="24"/>
        </w:rPr>
        <w:t>A probability sampling method, precisely a random sampling method, would mitigate potential biases in selecting participants and yield a more comprehensive sample of smartphone users.</w:t>
      </w:r>
    </w:p>
    <w:p w14:paraId="581798D4" w14:textId="4E17AC42" w:rsidR="00A34D89" w:rsidRPr="004A2DF4" w:rsidRDefault="004A2DF4" w:rsidP="00B5548F">
      <w:pPr>
        <w:pStyle w:val="a7"/>
        <w:numPr>
          <w:ilvl w:val="0"/>
          <w:numId w:val="14"/>
        </w:numPr>
        <w:spacing w:line="360" w:lineRule="auto"/>
        <w:jc w:val="both"/>
        <w:rPr>
          <w:rFonts w:ascii="Arial Narrow" w:hAnsi="Arial Narrow"/>
          <w:sz w:val="24"/>
          <w:szCs w:val="24"/>
        </w:rPr>
      </w:pPr>
      <w:r w:rsidRPr="004A2DF4">
        <w:rPr>
          <w:rFonts w:ascii="Arial Narrow" w:hAnsi="Arial Narrow"/>
          <w:sz w:val="24"/>
          <w:szCs w:val="24"/>
        </w:rPr>
        <w:t>Integrating qualitative research methodology can facilitate a more comprehensive understanding of customer experiences and purchasing behaviour. Doing so can provide a lucid depiction of prospective consumers' primary needs and assist organisations in formulating marketing strategies and producing advanced technological products.</w:t>
      </w:r>
    </w:p>
    <w:p w14:paraId="65C2D6B4" w14:textId="77777777" w:rsidR="00E455E2" w:rsidRDefault="00E455E2" w:rsidP="00820344">
      <w:pPr>
        <w:spacing w:line="360" w:lineRule="auto"/>
        <w:rPr>
          <w:rFonts w:ascii="Arial Narrow" w:hAnsi="Arial Narrow"/>
          <w:sz w:val="24"/>
          <w:szCs w:val="24"/>
        </w:rPr>
      </w:pPr>
    </w:p>
    <w:p w14:paraId="123816F9" w14:textId="77777777" w:rsidR="00B5548F" w:rsidRDefault="00B5548F" w:rsidP="00820344">
      <w:pPr>
        <w:spacing w:line="360" w:lineRule="auto"/>
        <w:rPr>
          <w:rFonts w:ascii="Arial Narrow" w:hAnsi="Arial Narrow"/>
          <w:sz w:val="24"/>
          <w:szCs w:val="24"/>
        </w:rPr>
      </w:pPr>
    </w:p>
    <w:p w14:paraId="4F16FE42" w14:textId="67009848" w:rsidR="00B50AF9" w:rsidRDefault="00B50AF9" w:rsidP="00CF6107">
      <w:pPr>
        <w:spacing w:line="360" w:lineRule="auto"/>
        <w:jc w:val="both"/>
        <w:rPr>
          <w:rFonts w:ascii="Arial Narrow" w:hAnsi="Arial Narrow"/>
          <w:sz w:val="24"/>
          <w:szCs w:val="24"/>
        </w:rPr>
      </w:pPr>
    </w:p>
    <w:p w14:paraId="2F15E5CA" w14:textId="3FFCF99B" w:rsidR="00F4259E" w:rsidRDefault="0036631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1D108CD" wp14:editId="54724CE6">
            <wp:extent cx="5730875" cy="7766685"/>
            <wp:effectExtent l="0" t="0" r="3175" b="0"/>
            <wp:docPr id="825346316"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0875" cy="7766685"/>
                    </a:xfrm>
                    <a:prstGeom prst="rect">
                      <a:avLst/>
                    </a:prstGeom>
                    <a:noFill/>
                  </pic:spPr>
                </pic:pic>
              </a:graphicData>
            </a:graphic>
          </wp:inline>
        </w:drawing>
      </w:r>
    </w:p>
    <w:p w14:paraId="3B677B0E" w14:textId="77777777" w:rsidR="00F4259E" w:rsidRDefault="00F4259E" w:rsidP="00CF6107">
      <w:pPr>
        <w:spacing w:line="360" w:lineRule="auto"/>
        <w:jc w:val="both"/>
        <w:rPr>
          <w:rFonts w:ascii="Arial Narrow" w:hAnsi="Arial Narrow"/>
          <w:sz w:val="24"/>
          <w:szCs w:val="24"/>
        </w:rPr>
      </w:pPr>
    </w:p>
    <w:p w14:paraId="5AB77D15" w14:textId="0654655B" w:rsidR="00F4259E" w:rsidRDefault="00F4259E" w:rsidP="00CF6107">
      <w:pPr>
        <w:spacing w:line="360" w:lineRule="auto"/>
        <w:jc w:val="both"/>
        <w:rPr>
          <w:rFonts w:ascii="Arial Narrow" w:hAnsi="Arial Narrow"/>
          <w:sz w:val="24"/>
          <w:szCs w:val="24"/>
        </w:rPr>
      </w:pPr>
    </w:p>
    <w:p w14:paraId="72012907" w14:textId="2C374A57" w:rsidR="002828B6" w:rsidRDefault="002828B6"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7A2A9A18" wp14:editId="56C05986">
            <wp:extent cx="5730875" cy="8766810"/>
            <wp:effectExtent l="0" t="0" r="3175" b="0"/>
            <wp:docPr id="1822373129"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0875" cy="8766810"/>
                    </a:xfrm>
                    <a:prstGeom prst="rect">
                      <a:avLst/>
                    </a:prstGeom>
                    <a:noFill/>
                  </pic:spPr>
                </pic:pic>
              </a:graphicData>
            </a:graphic>
          </wp:inline>
        </w:drawing>
      </w:r>
    </w:p>
    <w:p w14:paraId="35B8BEB9" w14:textId="5CAED22A" w:rsidR="00A67E33" w:rsidRDefault="00A67E33" w:rsidP="00CF6107">
      <w:pPr>
        <w:spacing w:line="360" w:lineRule="auto"/>
        <w:jc w:val="both"/>
        <w:rPr>
          <w:rFonts w:ascii="Arial Narrow" w:hAnsi="Arial Narrow"/>
          <w:sz w:val="24"/>
          <w:szCs w:val="24"/>
        </w:rPr>
      </w:pPr>
    </w:p>
    <w:p w14:paraId="33C9B6F2" w14:textId="14E47A64" w:rsidR="00ED5127" w:rsidRDefault="002828B6"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D2361DE" wp14:editId="0ECCB361">
            <wp:extent cx="5730875" cy="8364220"/>
            <wp:effectExtent l="0" t="0" r="3175" b="0"/>
            <wp:docPr id="496056185"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0875" cy="8364220"/>
                    </a:xfrm>
                    <a:prstGeom prst="rect">
                      <a:avLst/>
                    </a:prstGeom>
                    <a:noFill/>
                  </pic:spPr>
                </pic:pic>
              </a:graphicData>
            </a:graphic>
          </wp:inline>
        </w:drawing>
      </w:r>
    </w:p>
    <w:p w14:paraId="65962C84" w14:textId="3B75A656" w:rsidR="00D67CC7" w:rsidRDefault="00524B7A"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C939006" wp14:editId="67140D6C">
            <wp:extent cx="5730875" cy="8778875"/>
            <wp:effectExtent l="0" t="0" r="3175" b="3175"/>
            <wp:docPr id="263458437"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0875" cy="8778875"/>
                    </a:xfrm>
                    <a:prstGeom prst="rect">
                      <a:avLst/>
                    </a:prstGeom>
                    <a:noFill/>
                  </pic:spPr>
                </pic:pic>
              </a:graphicData>
            </a:graphic>
          </wp:inline>
        </w:drawing>
      </w:r>
    </w:p>
    <w:p w14:paraId="7E1E031F" w14:textId="4FDCCF89" w:rsidR="007C1153" w:rsidRDefault="005D1A4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B70034B" wp14:editId="3FA13347">
            <wp:extent cx="5730875" cy="8766810"/>
            <wp:effectExtent l="0" t="0" r="3175" b="0"/>
            <wp:docPr id="814169158"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0875" cy="8766810"/>
                    </a:xfrm>
                    <a:prstGeom prst="rect">
                      <a:avLst/>
                    </a:prstGeom>
                    <a:noFill/>
                  </pic:spPr>
                </pic:pic>
              </a:graphicData>
            </a:graphic>
          </wp:inline>
        </w:drawing>
      </w:r>
    </w:p>
    <w:p w14:paraId="5E07A8A0" w14:textId="1DD28FD1" w:rsidR="007C1153" w:rsidRDefault="005D1A4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327CF31D" wp14:editId="436C3401">
            <wp:extent cx="5730875" cy="8571865"/>
            <wp:effectExtent l="0" t="0" r="3175" b="635"/>
            <wp:docPr id="1041931462"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0875" cy="8571865"/>
                    </a:xfrm>
                    <a:prstGeom prst="rect">
                      <a:avLst/>
                    </a:prstGeom>
                    <a:noFill/>
                  </pic:spPr>
                </pic:pic>
              </a:graphicData>
            </a:graphic>
          </wp:inline>
        </w:drawing>
      </w:r>
    </w:p>
    <w:p w14:paraId="5AEBAD5E" w14:textId="433269EA" w:rsidR="00A15CBB" w:rsidRDefault="005D1A4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6289C61" wp14:editId="515B20B7">
            <wp:extent cx="5730875" cy="8571865"/>
            <wp:effectExtent l="0" t="0" r="3175" b="635"/>
            <wp:docPr id="1009725496"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0875" cy="8571865"/>
                    </a:xfrm>
                    <a:prstGeom prst="rect">
                      <a:avLst/>
                    </a:prstGeom>
                    <a:noFill/>
                  </pic:spPr>
                </pic:pic>
              </a:graphicData>
            </a:graphic>
          </wp:inline>
        </w:drawing>
      </w:r>
    </w:p>
    <w:p w14:paraId="6844F20C" w14:textId="7145321C" w:rsidR="003D6EDE" w:rsidRDefault="005D1A4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48FD39C" wp14:editId="47283A13">
            <wp:extent cx="5730875" cy="8571865"/>
            <wp:effectExtent l="0" t="0" r="3175" b="635"/>
            <wp:docPr id="1492726559"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0875" cy="8571865"/>
                    </a:xfrm>
                    <a:prstGeom prst="rect">
                      <a:avLst/>
                    </a:prstGeom>
                    <a:noFill/>
                  </pic:spPr>
                </pic:pic>
              </a:graphicData>
            </a:graphic>
          </wp:inline>
        </w:drawing>
      </w:r>
    </w:p>
    <w:p w14:paraId="1632330D" w14:textId="07A05202" w:rsidR="0055216A" w:rsidRDefault="005D1A4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6D1EA2D" wp14:editId="66AEFE27">
            <wp:extent cx="5730875" cy="8766810"/>
            <wp:effectExtent l="0" t="0" r="3175" b="0"/>
            <wp:docPr id="589784440"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0875" cy="8766810"/>
                    </a:xfrm>
                    <a:prstGeom prst="rect">
                      <a:avLst/>
                    </a:prstGeom>
                    <a:noFill/>
                  </pic:spPr>
                </pic:pic>
              </a:graphicData>
            </a:graphic>
          </wp:inline>
        </w:drawing>
      </w:r>
    </w:p>
    <w:p w14:paraId="0CAB8264" w14:textId="51D05CEC" w:rsidR="000E40BE" w:rsidRDefault="005D1A4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21F34D6D" wp14:editId="078089FE">
            <wp:extent cx="5730875" cy="8157210"/>
            <wp:effectExtent l="0" t="0" r="3175" b="0"/>
            <wp:docPr id="342527549" name="Картина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0875" cy="8157210"/>
                    </a:xfrm>
                    <a:prstGeom prst="rect">
                      <a:avLst/>
                    </a:prstGeom>
                    <a:noFill/>
                  </pic:spPr>
                </pic:pic>
              </a:graphicData>
            </a:graphic>
          </wp:inline>
        </w:drawing>
      </w:r>
    </w:p>
    <w:p w14:paraId="3642F36E" w14:textId="64575F03" w:rsidR="00C032C1" w:rsidRDefault="00C032C1" w:rsidP="00CF6107">
      <w:pPr>
        <w:spacing w:line="360" w:lineRule="auto"/>
        <w:jc w:val="both"/>
        <w:rPr>
          <w:rFonts w:ascii="Arial Narrow" w:hAnsi="Arial Narrow"/>
          <w:sz w:val="24"/>
          <w:szCs w:val="24"/>
        </w:rPr>
      </w:pPr>
    </w:p>
    <w:p w14:paraId="163E50C2" w14:textId="77777777" w:rsidR="004555E4" w:rsidRDefault="004555E4" w:rsidP="00CF6107">
      <w:pPr>
        <w:spacing w:line="360" w:lineRule="auto"/>
        <w:jc w:val="both"/>
        <w:rPr>
          <w:rFonts w:ascii="Arial Narrow" w:hAnsi="Arial Narrow"/>
          <w:sz w:val="24"/>
          <w:szCs w:val="24"/>
        </w:rPr>
      </w:pPr>
    </w:p>
    <w:p w14:paraId="49350560" w14:textId="4E38BA18" w:rsidR="00C032C1" w:rsidRDefault="004555E4"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323DD7E4" wp14:editId="7A2978F4">
            <wp:extent cx="5730875" cy="8364220"/>
            <wp:effectExtent l="0" t="0" r="3175" b="0"/>
            <wp:docPr id="849104763"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0875" cy="8364220"/>
                    </a:xfrm>
                    <a:prstGeom prst="rect">
                      <a:avLst/>
                    </a:prstGeom>
                    <a:noFill/>
                  </pic:spPr>
                </pic:pic>
              </a:graphicData>
            </a:graphic>
          </wp:inline>
        </w:drawing>
      </w:r>
    </w:p>
    <w:p w14:paraId="7538F1C6" w14:textId="38C1168D" w:rsidR="006E2673" w:rsidRDefault="0023088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DA89B36" wp14:editId="6FEA43E6">
            <wp:extent cx="5730875" cy="8766810"/>
            <wp:effectExtent l="0" t="0" r="3175" b="0"/>
            <wp:docPr id="765718263"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0875" cy="8766810"/>
                    </a:xfrm>
                    <a:prstGeom prst="rect">
                      <a:avLst/>
                    </a:prstGeom>
                    <a:noFill/>
                  </pic:spPr>
                </pic:pic>
              </a:graphicData>
            </a:graphic>
          </wp:inline>
        </w:drawing>
      </w:r>
    </w:p>
    <w:p w14:paraId="24A8FB3D" w14:textId="77777777" w:rsidR="00323DEC" w:rsidRDefault="00323DEC" w:rsidP="00CF6107">
      <w:pPr>
        <w:spacing w:line="360" w:lineRule="auto"/>
        <w:jc w:val="both"/>
        <w:rPr>
          <w:rFonts w:ascii="Arial Narrow" w:hAnsi="Arial Narrow"/>
          <w:sz w:val="24"/>
          <w:szCs w:val="24"/>
        </w:rPr>
      </w:pPr>
    </w:p>
    <w:p w14:paraId="6E66B7A1" w14:textId="1121F0C5" w:rsidR="00323DEC" w:rsidRDefault="0023088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0ECC6CBA" wp14:editId="621EE98B">
            <wp:extent cx="5730875" cy="8364220"/>
            <wp:effectExtent l="0" t="0" r="3175" b="0"/>
            <wp:docPr id="737406369"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0875" cy="8364220"/>
                    </a:xfrm>
                    <a:prstGeom prst="rect">
                      <a:avLst/>
                    </a:prstGeom>
                    <a:noFill/>
                  </pic:spPr>
                </pic:pic>
              </a:graphicData>
            </a:graphic>
          </wp:inline>
        </w:drawing>
      </w:r>
    </w:p>
    <w:p w14:paraId="54376F2B" w14:textId="0B96B414" w:rsidR="00B72DBB" w:rsidRDefault="0023088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6C8A748" wp14:editId="4DF5EA12">
            <wp:extent cx="5730875" cy="8712200"/>
            <wp:effectExtent l="0" t="0" r="3175" b="0"/>
            <wp:docPr id="1706992364" name="Картина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0875" cy="8712200"/>
                    </a:xfrm>
                    <a:prstGeom prst="rect">
                      <a:avLst/>
                    </a:prstGeom>
                    <a:noFill/>
                  </pic:spPr>
                </pic:pic>
              </a:graphicData>
            </a:graphic>
          </wp:inline>
        </w:drawing>
      </w:r>
    </w:p>
    <w:p w14:paraId="2ABEF1EC" w14:textId="6DC9E077" w:rsidR="00B72DBB" w:rsidRDefault="0023088D" w:rsidP="00CF6107">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06525C4" wp14:editId="2ABB481A">
            <wp:extent cx="5730875" cy="6120765"/>
            <wp:effectExtent l="0" t="0" r="3175" b="0"/>
            <wp:docPr id="1622814387" name="Картина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0875" cy="6120765"/>
                    </a:xfrm>
                    <a:prstGeom prst="rect">
                      <a:avLst/>
                    </a:prstGeom>
                    <a:noFill/>
                  </pic:spPr>
                </pic:pic>
              </a:graphicData>
            </a:graphic>
          </wp:inline>
        </w:drawing>
      </w:r>
    </w:p>
    <w:p w14:paraId="37CAE565" w14:textId="77777777" w:rsidR="00CF6107" w:rsidRDefault="00CF6107" w:rsidP="00CF6107">
      <w:pPr>
        <w:spacing w:line="360" w:lineRule="auto"/>
        <w:jc w:val="both"/>
        <w:rPr>
          <w:rFonts w:ascii="Arial Narrow" w:hAnsi="Arial Narrow"/>
          <w:sz w:val="24"/>
          <w:szCs w:val="24"/>
        </w:rPr>
      </w:pPr>
    </w:p>
    <w:p w14:paraId="0E663F5A" w14:textId="77777777" w:rsidR="00CF6107" w:rsidRPr="00CF6107" w:rsidRDefault="00CF6107" w:rsidP="00CF6107">
      <w:pPr>
        <w:spacing w:line="360" w:lineRule="auto"/>
        <w:jc w:val="both"/>
        <w:rPr>
          <w:rFonts w:ascii="Arial Narrow" w:hAnsi="Arial Narrow"/>
          <w:sz w:val="24"/>
          <w:szCs w:val="24"/>
        </w:rPr>
      </w:pPr>
    </w:p>
    <w:p w14:paraId="184D53C7" w14:textId="77777777" w:rsidR="000B28D0" w:rsidRDefault="000B28D0" w:rsidP="004C4456">
      <w:pPr>
        <w:pStyle w:val="a7"/>
        <w:spacing w:line="360" w:lineRule="auto"/>
        <w:jc w:val="both"/>
        <w:rPr>
          <w:rFonts w:ascii="Arial Narrow" w:hAnsi="Arial Narrow"/>
          <w:sz w:val="24"/>
          <w:szCs w:val="24"/>
        </w:rPr>
      </w:pPr>
    </w:p>
    <w:p w14:paraId="4ACEE8C6" w14:textId="77777777" w:rsidR="000B28D0" w:rsidRPr="00CF6107" w:rsidRDefault="000B28D0" w:rsidP="00CF6107">
      <w:pPr>
        <w:spacing w:line="360" w:lineRule="auto"/>
        <w:jc w:val="both"/>
        <w:rPr>
          <w:rFonts w:ascii="Arial Narrow" w:hAnsi="Arial Narrow"/>
          <w:sz w:val="24"/>
          <w:szCs w:val="24"/>
        </w:rPr>
      </w:pPr>
    </w:p>
    <w:p w14:paraId="61E84FC7" w14:textId="77777777" w:rsidR="000B28D0" w:rsidRDefault="000B28D0" w:rsidP="004C4456">
      <w:pPr>
        <w:pStyle w:val="a7"/>
        <w:spacing w:line="360" w:lineRule="auto"/>
        <w:jc w:val="both"/>
        <w:rPr>
          <w:rFonts w:ascii="Arial Narrow" w:hAnsi="Arial Narrow"/>
          <w:sz w:val="24"/>
          <w:szCs w:val="24"/>
        </w:rPr>
      </w:pPr>
    </w:p>
    <w:p w14:paraId="21FBAB37" w14:textId="77777777" w:rsidR="000B28D0" w:rsidRDefault="000B28D0" w:rsidP="004C4456">
      <w:pPr>
        <w:pStyle w:val="a7"/>
        <w:spacing w:line="360" w:lineRule="auto"/>
        <w:jc w:val="both"/>
        <w:rPr>
          <w:rFonts w:ascii="Arial Narrow" w:hAnsi="Arial Narrow"/>
          <w:sz w:val="24"/>
          <w:szCs w:val="24"/>
        </w:rPr>
      </w:pPr>
    </w:p>
    <w:p w14:paraId="21210A1B" w14:textId="77777777" w:rsidR="000B28D0" w:rsidRDefault="000B28D0" w:rsidP="004C4456">
      <w:pPr>
        <w:pStyle w:val="a7"/>
        <w:spacing w:line="360" w:lineRule="auto"/>
        <w:jc w:val="both"/>
        <w:rPr>
          <w:rFonts w:ascii="Arial Narrow" w:hAnsi="Arial Narrow"/>
          <w:sz w:val="24"/>
          <w:szCs w:val="24"/>
        </w:rPr>
      </w:pPr>
    </w:p>
    <w:p w14:paraId="7A8D8C1C" w14:textId="77777777" w:rsidR="000B28D0" w:rsidRDefault="000B28D0" w:rsidP="004C4456">
      <w:pPr>
        <w:pStyle w:val="a7"/>
        <w:spacing w:line="360" w:lineRule="auto"/>
        <w:jc w:val="both"/>
        <w:rPr>
          <w:rFonts w:ascii="Arial Narrow" w:hAnsi="Arial Narrow"/>
          <w:sz w:val="24"/>
          <w:szCs w:val="24"/>
        </w:rPr>
      </w:pPr>
    </w:p>
    <w:p w14:paraId="62AC3C89" w14:textId="77777777" w:rsidR="00861E4B" w:rsidRPr="008405E9" w:rsidRDefault="00861E4B" w:rsidP="004C4456">
      <w:pPr>
        <w:pStyle w:val="a7"/>
        <w:spacing w:line="360" w:lineRule="auto"/>
        <w:jc w:val="both"/>
        <w:rPr>
          <w:rFonts w:ascii="Arial Narrow" w:hAnsi="Arial Narrow"/>
          <w:sz w:val="24"/>
          <w:szCs w:val="24"/>
        </w:rPr>
      </w:pPr>
    </w:p>
    <w:p w14:paraId="616AC5A5" w14:textId="4604A8E4" w:rsidR="00D10146" w:rsidRDefault="00EE66AA" w:rsidP="004C4456">
      <w:pPr>
        <w:spacing w:line="360" w:lineRule="auto"/>
        <w:jc w:val="both"/>
        <w:rPr>
          <w:rFonts w:ascii="Arial Narrow" w:hAnsi="Arial Narrow"/>
          <w:b/>
          <w:bCs/>
          <w:sz w:val="28"/>
          <w:szCs w:val="28"/>
        </w:rPr>
      </w:pPr>
      <w:r w:rsidRPr="00EE66AA">
        <w:rPr>
          <w:rFonts w:ascii="Arial Narrow" w:hAnsi="Arial Narrow"/>
          <w:b/>
          <w:bCs/>
          <w:sz w:val="28"/>
          <w:szCs w:val="28"/>
        </w:rPr>
        <w:t>Appendix 1</w:t>
      </w:r>
      <w:r w:rsidR="00EA158F">
        <w:rPr>
          <w:rFonts w:ascii="Arial Narrow" w:hAnsi="Arial Narrow"/>
          <w:b/>
          <w:bCs/>
          <w:sz w:val="28"/>
          <w:szCs w:val="28"/>
        </w:rPr>
        <w:t>:</w:t>
      </w:r>
    </w:p>
    <w:p w14:paraId="36075EDD" w14:textId="102D4FF9" w:rsidR="00EA158F" w:rsidRDefault="00B52912" w:rsidP="004C4456">
      <w:pPr>
        <w:spacing w:line="360" w:lineRule="auto"/>
        <w:jc w:val="both"/>
        <w:rPr>
          <w:rFonts w:ascii="Arial Narrow" w:hAnsi="Arial Narrow"/>
          <w:b/>
          <w:bCs/>
          <w:sz w:val="28"/>
          <w:szCs w:val="28"/>
        </w:rPr>
      </w:pPr>
      <w:r>
        <w:rPr>
          <w:noProof/>
        </w:rPr>
        <w:drawing>
          <wp:inline distT="0" distB="0" distL="0" distR="0" wp14:anchorId="4B4C9632" wp14:editId="40A00B52">
            <wp:extent cx="5730875" cy="6412375"/>
            <wp:effectExtent l="0" t="0" r="3175" b="7620"/>
            <wp:docPr id="1521041463" name="Картина 1" descr="Картина, която съдържа текст, екранна снимка, писмо, Шриф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041463" name="Картина 1" descr="Картина, която съдържа текст, екранна снимка, писмо, Шрифт&#10;&#10;Описанието е генерирано автоматично"/>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42945" cy="6425880"/>
                    </a:xfrm>
                    <a:prstGeom prst="rect">
                      <a:avLst/>
                    </a:prstGeom>
                    <a:noFill/>
                    <a:ln>
                      <a:noFill/>
                    </a:ln>
                  </pic:spPr>
                </pic:pic>
              </a:graphicData>
            </a:graphic>
          </wp:inline>
        </w:drawing>
      </w:r>
    </w:p>
    <w:p w14:paraId="19B12715" w14:textId="66737818" w:rsidR="002B50E8" w:rsidRDefault="00012CA4" w:rsidP="004C4456">
      <w:pPr>
        <w:spacing w:line="360" w:lineRule="auto"/>
        <w:jc w:val="both"/>
        <w:rPr>
          <w:rFonts w:ascii="Arial Narrow" w:hAnsi="Arial Narrow"/>
          <w:b/>
          <w:bCs/>
          <w:sz w:val="28"/>
          <w:szCs w:val="28"/>
        </w:rPr>
      </w:pPr>
      <w:r>
        <w:rPr>
          <w:noProof/>
        </w:rPr>
        <w:drawing>
          <wp:inline distT="0" distB="0" distL="0" distR="0" wp14:anchorId="4E5CD592" wp14:editId="75B17103">
            <wp:extent cx="5731510" cy="7882255"/>
            <wp:effectExtent l="0" t="0" r="2540" b="4445"/>
            <wp:docPr id="2070057891" name="Картина 3" descr="Картина, която съдържа текст, екранна снимка, докумен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57891" name="Картина 3" descr="Картина, която съдържа текст, екранна снимка, документ&#10;&#10;Описанието е генерирано автоматично"/>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510" cy="7882255"/>
                    </a:xfrm>
                    <a:prstGeom prst="rect">
                      <a:avLst/>
                    </a:prstGeom>
                    <a:noFill/>
                    <a:ln>
                      <a:noFill/>
                    </a:ln>
                  </pic:spPr>
                </pic:pic>
              </a:graphicData>
            </a:graphic>
          </wp:inline>
        </w:drawing>
      </w:r>
    </w:p>
    <w:p w14:paraId="229853EE" w14:textId="1D947C4B" w:rsidR="00012CA4" w:rsidRDefault="00E600E0" w:rsidP="004C4456">
      <w:pPr>
        <w:spacing w:line="360" w:lineRule="auto"/>
        <w:jc w:val="both"/>
        <w:rPr>
          <w:rFonts w:ascii="Arial Narrow" w:hAnsi="Arial Narrow"/>
          <w:b/>
          <w:bCs/>
          <w:sz w:val="28"/>
          <w:szCs w:val="28"/>
        </w:rPr>
      </w:pPr>
      <w:r>
        <w:rPr>
          <w:noProof/>
        </w:rPr>
        <w:drawing>
          <wp:inline distT="0" distB="0" distL="0" distR="0" wp14:anchorId="368C148C" wp14:editId="0E907324">
            <wp:extent cx="5731510" cy="7882255"/>
            <wp:effectExtent l="0" t="0" r="2540" b="4445"/>
            <wp:docPr id="1846584833" name="Картина 4" descr="Картина, която съдържа текст, Шрифт, писмо,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84833" name="Картина 4" descr="Картина, която съдържа текст, Шрифт, писмо, екранна снимка&#10;&#10;Описанието е генерирано автоматично"/>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31510" cy="7882255"/>
                    </a:xfrm>
                    <a:prstGeom prst="rect">
                      <a:avLst/>
                    </a:prstGeom>
                    <a:noFill/>
                    <a:ln>
                      <a:noFill/>
                    </a:ln>
                  </pic:spPr>
                </pic:pic>
              </a:graphicData>
            </a:graphic>
          </wp:inline>
        </w:drawing>
      </w:r>
    </w:p>
    <w:p w14:paraId="4A0715D9" w14:textId="77777777" w:rsidR="003D1750" w:rsidRDefault="003D1750" w:rsidP="004C4456">
      <w:pPr>
        <w:spacing w:line="360" w:lineRule="auto"/>
        <w:jc w:val="both"/>
        <w:rPr>
          <w:rFonts w:ascii="Arial Narrow" w:hAnsi="Arial Narrow"/>
          <w:b/>
          <w:bCs/>
          <w:sz w:val="28"/>
          <w:szCs w:val="28"/>
        </w:rPr>
      </w:pPr>
    </w:p>
    <w:p w14:paraId="6B5ACD5C" w14:textId="452FAB8E" w:rsidR="0058210B" w:rsidRDefault="0058210B" w:rsidP="004C4456">
      <w:pPr>
        <w:spacing w:line="360" w:lineRule="auto"/>
        <w:jc w:val="both"/>
        <w:rPr>
          <w:rFonts w:ascii="Arial Narrow" w:hAnsi="Arial Narrow"/>
          <w:b/>
          <w:bCs/>
          <w:sz w:val="28"/>
          <w:szCs w:val="28"/>
        </w:rPr>
      </w:pPr>
      <w:r>
        <w:rPr>
          <w:noProof/>
        </w:rPr>
        <w:drawing>
          <wp:inline distT="0" distB="0" distL="0" distR="0" wp14:anchorId="65C2A151" wp14:editId="389780A3">
            <wp:extent cx="5731510" cy="7882255"/>
            <wp:effectExtent l="0" t="0" r="2540" b="4445"/>
            <wp:docPr id="1333056565" name="Картина 5" descr="Картина, която съдържа текст, екранна снимка, докумен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56565" name="Картина 5" descr="Картина, която съдържа текст, екранна снимка, документ&#10;&#10;Описанието е генерирано автоматично"/>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31510" cy="7882255"/>
                    </a:xfrm>
                    <a:prstGeom prst="rect">
                      <a:avLst/>
                    </a:prstGeom>
                    <a:noFill/>
                    <a:ln>
                      <a:noFill/>
                    </a:ln>
                  </pic:spPr>
                </pic:pic>
              </a:graphicData>
            </a:graphic>
          </wp:inline>
        </w:drawing>
      </w:r>
    </w:p>
    <w:p w14:paraId="635D2E9A" w14:textId="78725D4D" w:rsidR="00B52912" w:rsidRDefault="002B50E8" w:rsidP="004C4456">
      <w:pPr>
        <w:spacing w:line="360" w:lineRule="auto"/>
        <w:jc w:val="both"/>
        <w:rPr>
          <w:rFonts w:ascii="Arial Narrow" w:hAnsi="Arial Narrow"/>
          <w:b/>
          <w:bCs/>
          <w:sz w:val="28"/>
          <w:szCs w:val="28"/>
        </w:rPr>
      </w:pPr>
      <w:r>
        <w:rPr>
          <w:noProof/>
        </w:rPr>
        <w:drawing>
          <wp:inline distT="0" distB="0" distL="0" distR="0" wp14:anchorId="14E550FC" wp14:editId="6D6D0469">
            <wp:extent cx="5731510" cy="7882255"/>
            <wp:effectExtent l="0" t="0" r="2540" b="4445"/>
            <wp:docPr id="1622856249" name="Картина 2" descr="Картина, която съдържа текст, екранна снимка, докумен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56249" name="Картина 2" descr="Картина, която съдържа текст, екранна снимка, документ&#10;&#10;Описанието е генерирано автоматично"/>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7882255"/>
                    </a:xfrm>
                    <a:prstGeom prst="rect">
                      <a:avLst/>
                    </a:prstGeom>
                    <a:noFill/>
                    <a:ln>
                      <a:noFill/>
                    </a:ln>
                  </pic:spPr>
                </pic:pic>
              </a:graphicData>
            </a:graphic>
          </wp:inline>
        </w:drawing>
      </w:r>
    </w:p>
    <w:p w14:paraId="2FE4BC55" w14:textId="77777777" w:rsidR="00135A80" w:rsidRDefault="00135A80" w:rsidP="004C4456">
      <w:pPr>
        <w:spacing w:line="360" w:lineRule="auto"/>
        <w:jc w:val="both"/>
        <w:rPr>
          <w:rFonts w:ascii="Arial Narrow" w:hAnsi="Arial Narrow"/>
          <w:b/>
          <w:bCs/>
          <w:sz w:val="28"/>
          <w:szCs w:val="28"/>
        </w:rPr>
      </w:pPr>
    </w:p>
    <w:p w14:paraId="1506754B" w14:textId="68E725F9" w:rsidR="00D16854" w:rsidRDefault="00D16854" w:rsidP="007905DC">
      <w:pPr>
        <w:spacing w:line="360" w:lineRule="auto"/>
        <w:jc w:val="both"/>
        <w:rPr>
          <w:rFonts w:ascii="Arial Narrow" w:hAnsi="Arial Narrow"/>
          <w:sz w:val="28"/>
          <w:szCs w:val="28"/>
        </w:rPr>
      </w:pPr>
    </w:p>
    <w:p w14:paraId="17248382" w14:textId="5E4A713D" w:rsidR="00264560" w:rsidRDefault="00264560" w:rsidP="007905DC">
      <w:pPr>
        <w:spacing w:line="360" w:lineRule="auto"/>
        <w:jc w:val="both"/>
        <w:rPr>
          <w:rFonts w:ascii="Arial Narrow" w:hAnsi="Arial Narrow"/>
          <w:sz w:val="28"/>
          <w:szCs w:val="28"/>
        </w:rPr>
      </w:pPr>
    </w:p>
    <w:p w14:paraId="0A579BC9" w14:textId="14215870" w:rsidR="007B11D5" w:rsidRDefault="007B11D5"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4610B041" wp14:editId="3AF640D1">
            <wp:extent cx="5730875" cy="6511290"/>
            <wp:effectExtent l="0" t="0" r="3175" b="0"/>
            <wp:docPr id="32425090"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730875" cy="6511290"/>
                    </a:xfrm>
                    <a:prstGeom prst="rect">
                      <a:avLst/>
                    </a:prstGeom>
                    <a:noFill/>
                  </pic:spPr>
                </pic:pic>
              </a:graphicData>
            </a:graphic>
          </wp:inline>
        </w:drawing>
      </w:r>
    </w:p>
    <w:p w14:paraId="035CD012" w14:textId="01576D38" w:rsidR="002F3E95" w:rsidRDefault="002F3E95"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0F714208" wp14:editId="344CCCBE">
            <wp:extent cx="5730875" cy="5187950"/>
            <wp:effectExtent l="0" t="0" r="3175" b="0"/>
            <wp:docPr id="76903728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730875" cy="5187950"/>
                    </a:xfrm>
                    <a:prstGeom prst="rect">
                      <a:avLst/>
                    </a:prstGeom>
                    <a:noFill/>
                  </pic:spPr>
                </pic:pic>
              </a:graphicData>
            </a:graphic>
          </wp:inline>
        </w:drawing>
      </w:r>
    </w:p>
    <w:p w14:paraId="1704F266" w14:textId="1BED5033" w:rsidR="00531D93" w:rsidRDefault="001366A9"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30744BB5" wp14:editId="1691FB5A">
            <wp:extent cx="5730875" cy="3261360"/>
            <wp:effectExtent l="0" t="0" r="3175" b="0"/>
            <wp:docPr id="533111725"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30875" cy="3261360"/>
                    </a:xfrm>
                    <a:prstGeom prst="rect">
                      <a:avLst/>
                    </a:prstGeom>
                    <a:noFill/>
                  </pic:spPr>
                </pic:pic>
              </a:graphicData>
            </a:graphic>
          </wp:inline>
        </w:drawing>
      </w:r>
    </w:p>
    <w:p w14:paraId="17CFD672" w14:textId="2543B4F2" w:rsidR="0052142F" w:rsidRDefault="001366A9"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2837B35B" wp14:editId="2AECE04C">
            <wp:extent cx="5730875" cy="8468360"/>
            <wp:effectExtent l="0" t="0" r="3175" b="0"/>
            <wp:docPr id="1579205270"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730875" cy="8468360"/>
                    </a:xfrm>
                    <a:prstGeom prst="rect">
                      <a:avLst/>
                    </a:prstGeom>
                    <a:noFill/>
                  </pic:spPr>
                </pic:pic>
              </a:graphicData>
            </a:graphic>
          </wp:inline>
        </w:drawing>
      </w:r>
    </w:p>
    <w:p w14:paraId="00D2EB09" w14:textId="0EE33BD5" w:rsidR="00C3620D" w:rsidRDefault="001366A9"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628D8C9E" wp14:editId="64FF78E6">
            <wp:extent cx="5730875" cy="4505325"/>
            <wp:effectExtent l="0" t="0" r="3175" b="0"/>
            <wp:docPr id="360808383"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0875" cy="4505325"/>
                    </a:xfrm>
                    <a:prstGeom prst="rect">
                      <a:avLst/>
                    </a:prstGeom>
                    <a:noFill/>
                  </pic:spPr>
                </pic:pic>
              </a:graphicData>
            </a:graphic>
          </wp:inline>
        </w:drawing>
      </w:r>
    </w:p>
    <w:p w14:paraId="39FDC3E6" w14:textId="77777777" w:rsidR="00A35941" w:rsidRDefault="00A35941" w:rsidP="007905DC">
      <w:pPr>
        <w:spacing w:line="360" w:lineRule="auto"/>
        <w:jc w:val="both"/>
        <w:rPr>
          <w:rFonts w:ascii="Arial Narrow" w:hAnsi="Arial Narrow"/>
          <w:sz w:val="28"/>
          <w:szCs w:val="28"/>
        </w:rPr>
      </w:pPr>
    </w:p>
    <w:p w14:paraId="5CEF7A3C" w14:textId="77777777" w:rsidR="00A35941" w:rsidRDefault="00A35941" w:rsidP="007905DC">
      <w:pPr>
        <w:spacing w:line="360" w:lineRule="auto"/>
        <w:jc w:val="both"/>
        <w:rPr>
          <w:rFonts w:ascii="Arial Narrow" w:hAnsi="Arial Narrow"/>
          <w:sz w:val="28"/>
          <w:szCs w:val="28"/>
        </w:rPr>
      </w:pPr>
    </w:p>
    <w:p w14:paraId="7FB48EBB" w14:textId="77777777" w:rsidR="00A35941" w:rsidRDefault="00A35941" w:rsidP="007905DC">
      <w:pPr>
        <w:spacing w:line="360" w:lineRule="auto"/>
        <w:jc w:val="both"/>
        <w:rPr>
          <w:rFonts w:ascii="Arial Narrow" w:hAnsi="Arial Narrow"/>
          <w:sz w:val="28"/>
          <w:szCs w:val="28"/>
        </w:rPr>
      </w:pPr>
    </w:p>
    <w:p w14:paraId="12882720" w14:textId="77777777" w:rsidR="00A35941" w:rsidRDefault="00A35941" w:rsidP="007905DC">
      <w:pPr>
        <w:spacing w:line="360" w:lineRule="auto"/>
        <w:jc w:val="both"/>
        <w:rPr>
          <w:rFonts w:ascii="Arial Narrow" w:hAnsi="Arial Narrow"/>
          <w:sz w:val="28"/>
          <w:szCs w:val="28"/>
        </w:rPr>
      </w:pPr>
    </w:p>
    <w:p w14:paraId="336A9F75" w14:textId="77777777" w:rsidR="00A35941" w:rsidRDefault="00A35941" w:rsidP="007905DC">
      <w:pPr>
        <w:spacing w:line="360" w:lineRule="auto"/>
        <w:jc w:val="both"/>
        <w:rPr>
          <w:rFonts w:ascii="Arial Narrow" w:hAnsi="Arial Narrow"/>
          <w:sz w:val="28"/>
          <w:szCs w:val="28"/>
        </w:rPr>
      </w:pPr>
    </w:p>
    <w:p w14:paraId="2A7C842D" w14:textId="77777777" w:rsidR="00A35941" w:rsidRDefault="00A35941" w:rsidP="007905DC">
      <w:pPr>
        <w:spacing w:line="360" w:lineRule="auto"/>
        <w:jc w:val="both"/>
        <w:rPr>
          <w:rFonts w:ascii="Arial Narrow" w:hAnsi="Arial Narrow"/>
          <w:sz w:val="28"/>
          <w:szCs w:val="28"/>
        </w:rPr>
      </w:pPr>
    </w:p>
    <w:p w14:paraId="69210E4E" w14:textId="77777777" w:rsidR="00A35941" w:rsidRDefault="00A35941" w:rsidP="007905DC">
      <w:pPr>
        <w:spacing w:line="360" w:lineRule="auto"/>
        <w:jc w:val="both"/>
        <w:rPr>
          <w:rFonts w:ascii="Arial Narrow" w:hAnsi="Arial Narrow"/>
          <w:sz w:val="28"/>
          <w:szCs w:val="28"/>
        </w:rPr>
      </w:pPr>
    </w:p>
    <w:p w14:paraId="6A2A9791" w14:textId="77777777" w:rsidR="00A35941" w:rsidRDefault="00A35941" w:rsidP="007905DC">
      <w:pPr>
        <w:spacing w:line="360" w:lineRule="auto"/>
        <w:jc w:val="both"/>
        <w:rPr>
          <w:rFonts w:ascii="Arial Narrow" w:hAnsi="Arial Narrow"/>
          <w:sz w:val="28"/>
          <w:szCs w:val="28"/>
        </w:rPr>
      </w:pPr>
    </w:p>
    <w:p w14:paraId="6F209505" w14:textId="191B485A" w:rsidR="00E32417" w:rsidRDefault="00E32417"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0C82DFB0" wp14:editId="152C80FE">
            <wp:extent cx="5730875" cy="1158949"/>
            <wp:effectExtent l="0" t="0" r="3175" b="0"/>
            <wp:docPr id="327910651"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52990" cy="1163421"/>
                    </a:xfrm>
                    <a:prstGeom prst="rect">
                      <a:avLst/>
                    </a:prstGeom>
                    <a:noFill/>
                  </pic:spPr>
                </pic:pic>
              </a:graphicData>
            </a:graphic>
          </wp:inline>
        </w:drawing>
      </w:r>
    </w:p>
    <w:p w14:paraId="23C9CC62" w14:textId="65375D4A" w:rsidR="002D2B0F" w:rsidRDefault="00B62CB2"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743C6238" wp14:editId="5DD4B295">
            <wp:extent cx="5730761" cy="7230140"/>
            <wp:effectExtent l="0" t="0" r="3810" b="8890"/>
            <wp:docPr id="1281256412"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40003" cy="7241800"/>
                    </a:xfrm>
                    <a:prstGeom prst="rect">
                      <a:avLst/>
                    </a:prstGeom>
                    <a:noFill/>
                  </pic:spPr>
                </pic:pic>
              </a:graphicData>
            </a:graphic>
          </wp:inline>
        </w:drawing>
      </w:r>
    </w:p>
    <w:p w14:paraId="5D4129C3" w14:textId="0C0699B1" w:rsidR="00693453" w:rsidRDefault="00693453"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05B115D6" wp14:editId="369BA49B">
            <wp:extent cx="5730875" cy="7468235"/>
            <wp:effectExtent l="0" t="0" r="3175" b="0"/>
            <wp:docPr id="115708729"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730875" cy="7468235"/>
                    </a:xfrm>
                    <a:prstGeom prst="rect">
                      <a:avLst/>
                    </a:prstGeom>
                    <a:noFill/>
                  </pic:spPr>
                </pic:pic>
              </a:graphicData>
            </a:graphic>
          </wp:inline>
        </w:drawing>
      </w:r>
    </w:p>
    <w:p w14:paraId="550BEBDB" w14:textId="5D5B7DC8" w:rsidR="00693453" w:rsidRDefault="00693453" w:rsidP="007905DC">
      <w:pPr>
        <w:spacing w:line="360" w:lineRule="auto"/>
        <w:jc w:val="both"/>
        <w:rPr>
          <w:rFonts w:ascii="Arial Narrow" w:hAnsi="Arial Narrow"/>
          <w:sz w:val="28"/>
          <w:szCs w:val="28"/>
        </w:rPr>
      </w:pPr>
      <w:r>
        <w:rPr>
          <w:rFonts w:ascii="Arial Narrow" w:hAnsi="Arial Narrow"/>
          <w:noProof/>
          <w:sz w:val="28"/>
          <w:szCs w:val="28"/>
        </w:rPr>
        <w:drawing>
          <wp:inline distT="0" distB="0" distL="0" distR="0" wp14:anchorId="5F7C0898" wp14:editId="0A32E3D8">
            <wp:extent cx="5730875" cy="3438525"/>
            <wp:effectExtent l="0" t="0" r="3175" b="0"/>
            <wp:docPr id="1388072050"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0875" cy="3438525"/>
                    </a:xfrm>
                    <a:prstGeom prst="rect">
                      <a:avLst/>
                    </a:prstGeom>
                    <a:noFill/>
                  </pic:spPr>
                </pic:pic>
              </a:graphicData>
            </a:graphic>
          </wp:inline>
        </w:drawing>
      </w:r>
    </w:p>
    <w:p w14:paraId="03CD3B21" w14:textId="01B9C358" w:rsidR="0019142D" w:rsidRDefault="0019142D" w:rsidP="007905DC">
      <w:pPr>
        <w:spacing w:line="360" w:lineRule="auto"/>
        <w:jc w:val="both"/>
        <w:rPr>
          <w:rFonts w:ascii="Arial Narrow" w:hAnsi="Arial Narrow"/>
          <w:sz w:val="28"/>
          <w:szCs w:val="28"/>
        </w:rPr>
      </w:pPr>
    </w:p>
    <w:p w14:paraId="72D455B4" w14:textId="77777777" w:rsidR="00E67449" w:rsidRDefault="00E67449" w:rsidP="007905DC">
      <w:pPr>
        <w:spacing w:line="360" w:lineRule="auto"/>
        <w:jc w:val="both"/>
        <w:rPr>
          <w:rFonts w:ascii="Arial Narrow" w:hAnsi="Arial Narrow"/>
          <w:sz w:val="28"/>
          <w:szCs w:val="28"/>
        </w:rPr>
      </w:pPr>
    </w:p>
    <w:p w14:paraId="5A557987" w14:textId="77777777" w:rsidR="00E67449" w:rsidRDefault="00E67449" w:rsidP="007905DC">
      <w:pPr>
        <w:spacing w:line="360" w:lineRule="auto"/>
        <w:jc w:val="both"/>
        <w:rPr>
          <w:rFonts w:ascii="Arial Narrow" w:hAnsi="Arial Narrow"/>
          <w:sz w:val="28"/>
          <w:szCs w:val="28"/>
        </w:rPr>
      </w:pPr>
    </w:p>
    <w:p w14:paraId="30A131FC" w14:textId="77777777" w:rsidR="00E67449" w:rsidRDefault="00E67449" w:rsidP="007905DC">
      <w:pPr>
        <w:spacing w:line="360" w:lineRule="auto"/>
        <w:jc w:val="both"/>
        <w:rPr>
          <w:rFonts w:ascii="Arial Narrow" w:hAnsi="Arial Narrow"/>
          <w:sz w:val="28"/>
          <w:szCs w:val="28"/>
        </w:rPr>
      </w:pPr>
    </w:p>
    <w:p w14:paraId="3F10438F" w14:textId="48584FE9" w:rsidR="00E67449" w:rsidRPr="00C600C1" w:rsidRDefault="00E67449" w:rsidP="007905DC">
      <w:pPr>
        <w:spacing w:line="360" w:lineRule="auto"/>
        <w:jc w:val="both"/>
        <w:rPr>
          <w:rFonts w:ascii="Arial Narrow" w:hAnsi="Arial Narrow"/>
          <w:sz w:val="28"/>
          <w:szCs w:val="28"/>
        </w:rPr>
      </w:pPr>
    </w:p>
    <w:sectPr w:rsidR="00E67449" w:rsidRPr="00C600C1">
      <w:footerReference w:type="default" r:id="rId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7DB94" w14:textId="77777777" w:rsidR="00C850AA" w:rsidRDefault="00C850AA" w:rsidP="001D0FCC">
      <w:pPr>
        <w:spacing w:after="0" w:line="240" w:lineRule="auto"/>
      </w:pPr>
      <w:r>
        <w:separator/>
      </w:r>
    </w:p>
  </w:endnote>
  <w:endnote w:type="continuationSeparator" w:id="0">
    <w:p w14:paraId="423D30B9" w14:textId="77777777" w:rsidR="00C850AA" w:rsidRDefault="00C850AA" w:rsidP="001D0FCC">
      <w:pPr>
        <w:spacing w:after="0" w:line="240" w:lineRule="auto"/>
      </w:pPr>
      <w:r>
        <w:continuationSeparator/>
      </w:r>
    </w:p>
  </w:endnote>
  <w:endnote w:type="continuationNotice" w:id="1">
    <w:p w14:paraId="7D5F21D2" w14:textId="77777777" w:rsidR="00C850AA" w:rsidRDefault="00C850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211963"/>
      <w:docPartObj>
        <w:docPartGallery w:val="Page Numbers (Bottom of Page)"/>
        <w:docPartUnique/>
      </w:docPartObj>
    </w:sdtPr>
    <w:sdtEndPr/>
    <w:sdtContent>
      <w:p w14:paraId="055C55AD" w14:textId="0032328B" w:rsidR="001D0FCC" w:rsidRDefault="001D0FCC">
        <w:pPr>
          <w:pStyle w:val="a5"/>
          <w:jc w:val="center"/>
        </w:pPr>
        <w:r>
          <w:fldChar w:fldCharType="begin"/>
        </w:r>
        <w:r>
          <w:instrText>PAGE   \* MERGEFORMAT</w:instrText>
        </w:r>
        <w:r>
          <w:fldChar w:fldCharType="separate"/>
        </w:r>
        <w:r>
          <w:rPr>
            <w:lang w:val="bg-BG"/>
          </w:rPr>
          <w:t>2</w:t>
        </w:r>
        <w:r>
          <w:fldChar w:fldCharType="end"/>
        </w:r>
      </w:p>
    </w:sdtContent>
  </w:sdt>
  <w:p w14:paraId="55A7A377" w14:textId="77777777" w:rsidR="001D0FCC" w:rsidRDefault="001D0FC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CDA4E" w14:textId="77777777" w:rsidR="00C850AA" w:rsidRDefault="00C850AA" w:rsidP="001D0FCC">
      <w:pPr>
        <w:spacing w:after="0" w:line="240" w:lineRule="auto"/>
      </w:pPr>
      <w:r>
        <w:separator/>
      </w:r>
    </w:p>
  </w:footnote>
  <w:footnote w:type="continuationSeparator" w:id="0">
    <w:p w14:paraId="2A7CCFAA" w14:textId="77777777" w:rsidR="00C850AA" w:rsidRDefault="00C850AA" w:rsidP="001D0FCC">
      <w:pPr>
        <w:spacing w:after="0" w:line="240" w:lineRule="auto"/>
      </w:pPr>
      <w:r>
        <w:continuationSeparator/>
      </w:r>
    </w:p>
  </w:footnote>
  <w:footnote w:type="continuationNotice" w:id="1">
    <w:p w14:paraId="15458608" w14:textId="77777777" w:rsidR="00C850AA" w:rsidRDefault="00C850A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4E4D"/>
    <w:multiLevelType w:val="hybridMultilevel"/>
    <w:tmpl w:val="DECE20B2"/>
    <w:lvl w:ilvl="0" w:tplc="FFFFFFF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03023A"/>
    <w:multiLevelType w:val="hybridMultilevel"/>
    <w:tmpl w:val="3E2A52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97922"/>
    <w:multiLevelType w:val="hybridMultilevel"/>
    <w:tmpl w:val="F036EE2A"/>
    <w:lvl w:ilvl="0" w:tplc="DFE86414">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C567B"/>
    <w:multiLevelType w:val="multilevel"/>
    <w:tmpl w:val="C9F20372"/>
    <w:lvl w:ilvl="0">
      <w:start w:val="2"/>
      <w:numFmt w:val="decimal"/>
      <w:lvlText w:val="%1"/>
      <w:lvlJc w:val="left"/>
      <w:pPr>
        <w:ind w:left="360" w:hanging="360"/>
      </w:pPr>
      <w:rPr>
        <w:rFonts w:hint="default"/>
        <w:sz w:val="20"/>
      </w:rPr>
    </w:lvl>
    <w:lvl w:ilvl="1">
      <w:start w:val="1"/>
      <w:numFmt w:val="decimal"/>
      <w:lvlText w:val="%1.%2"/>
      <w:lvlJc w:val="left"/>
      <w:pPr>
        <w:ind w:left="770" w:hanging="360"/>
      </w:pPr>
      <w:rPr>
        <w:rFonts w:hint="default"/>
        <w:sz w:val="20"/>
      </w:rPr>
    </w:lvl>
    <w:lvl w:ilvl="2">
      <w:start w:val="1"/>
      <w:numFmt w:val="decimal"/>
      <w:lvlText w:val="%1.%2.%3"/>
      <w:lvlJc w:val="left"/>
      <w:pPr>
        <w:ind w:left="1540" w:hanging="720"/>
      </w:pPr>
      <w:rPr>
        <w:rFonts w:hint="default"/>
        <w:sz w:val="20"/>
      </w:rPr>
    </w:lvl>
    <w:lvl w:ilvl="3">
      <w:start w:val="1"/>
      <w:numFmt w:val="decimal"/>
      <w:lvlText w:val="%1.%2.%3.%4"/>
      <w:lvlJc w:val="left"/>
      <w:pPr>
        <w:ind w:left="1950" w:hanging="720"/>
      </w:pPr>
      <w:rPr>
        <w:rFonts w:hint="default"/>
        <w:sz w:val="20"/>
      </w:rPr>
    </w:lvl>
    <w:lvl w:ilvl="4">
      <w:start w:val="1"/>
      <w:numFmt w:val="decimal"/>
      <w:lvlText w:val="%1.%2.%3.%4.%5"/>
      <w:lvlJc w:val="left"/>
      <w:pPr>
        <w:ind w:left="2360" w:hanging="720"/>
      </w:pPr>
      <w:rPr>
        <w:rFonts w:hint="default"/>
        <w:sz w:val="20"/>
      </w:rPr>
    </w:lvl>
    <w:lvl w:ilvl="5">
      <w:start w:val="1"/>
      <w:numFmt w:val="decimal"/>
      <w:lvlText w:val="%1.%2.%3.%4.%5.%6"/>
      <w:lvlJc w:val="left"/>
      <w:pPr>
        <w:ind w:left="3130" w:hanging="1080"/>
      </w:pPr>
      <w:rPr>
        <w:rFonts w:hint="default"/>
        <w:sz w:val="20"/>
      </w:rPr>
    </w:lvl>
    <w:lvl w:ilvl="6">
      <w:start w:val="1"/>
      <w:numFmt w:val="decimal"/>
      <w:lvlText w:val="%1.%2.%3.%4.%5.%6.%7"/>
      <w:lvlJc w:val="left"/>
      <w:pPr>
        <w:ind w:left="3540" w:hanging="1080"/>
      </w:pPr>
      <w:rPr>
        <w:rFonts w:hint="default"/>
        <w:sz w:val="20"/>
      </w:rPr>
    </w:lvl>
    <w:lvl w:ilvl="7">
      <w:start w:val="1"/>
      <w:numFmt w:val="decimal"/>
      <w:lvlText w:val="%1.%2.%3.%4.%5.%6.%7.%8"/>
      <w:lvlJc w:val="left"/>
      <w:pPr>
        <w:ind w:left="4310" w:hanging="1440"/>
      </w:pPr>
      <w:rPr>
        <w:rFonts w:hint="default"/>
        <w:sz w:val="20"/>
      </w:rPr>
    </w:lvl>
    <w:lvl w:ilvl="8">
      <w:start w:val="1"/>
      <w:numFmt w:val="decimal"/>
      <w:lvlText w:val="%1.%2.%3.%4.%5.%6.%7.%8.%9"/>
      <w:lvlJc w:val="left"/>
      <w:pPr>
        <w:ind w:left="4720" w:hanging="1440"/>
      </w:pPr>
      <w:rPr>
        <w:rFonts w:hint="default"/>
        <w:sz w:val="20"/>
      </w:rPr>
    </w:lvl>
  </w:abstractNum>
  <w:abstractNum w:abstractNumId="4" w15:restartNumberingAfterBreak="0">
    <w:nsid w:val="2D961051"/>
    <w:multiLevelType w:val="hybridMultilevel"/>
    <w:tmpl w:val="59D496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9D4238"/>
    <w:multiLevelType w:val="hybridMultilevel"/>
    <w:tmpl w:val="437A0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F3101"/>
    <w:multiLevelType w:val="hybridMultilevel"/>
    <w:tmpl w:val="AB74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3757C"/>
    <w:multiLevelType w:val="multilevel"/>
    <w:tmpl w:val="E424F8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5414866"/>
    <w:multiLevelType w:val="hybridMultilevel"/>
    <w:tmpl w:val="4EB608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EF3643"/>
    <w:multiLevelType w:val="hybridMultilevel"/>
    <w:tmpl w:val="DECE20B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BD3A36"/>
    <w:multiLevelType w:val="multilevel"/>
    <w:tmpl w:val="9A24CB9E"/>
    <w:lvl w:ilvl="0">
      <w:start w:val="4"/>
      <w:numFmt w:val="decimal"/>
      <w:lvlText w:val="%1"/>
      <w:lvlJc w:val="left"/>
      <w:pPr>
        <w:ind w:left="360" w:hanging="360"/>
      </w:pPr>
      <w:rPr>
        <w:rFonts w:hint="default"/>
      </w:rPr>
    </w:lvl>
    <w:lvl w:ilvl="1">
      <w:start w:val="1"/>
      <w:numFmt w:val="decimal"/>
      <w:lvlText w:val="%1.%2"/>
      <w:lvlJc w:val="left"/>
      <w:pPr>
        <w:ind w:left="1820" w:hanging="360"/>
      </w:pPr>
      <w:rPr>
        <w:rFonts w:hint="default"/>
      </w:rPr>
    </w:lvl>
    <w:lvl w:ilvl="2">
      <w:start w:val="1"/>
      <w:numFmt w:val="decimal"/>
      <w:lvlText w:val="%1.%2.%3"/>
      <w:lvlJc w:val="left"/>
      <w:pPr>
        <w:ind w:left="3640" w:hanging="720"/>
      </w:pPr>
      <w:rPr>
        <w:rFonts w:hint="default"/>
      </w:rPr>
    </w:lvl>
    <w:lvl w:ilvl="3">
      <w:start w:val="1"/>
      <w:numFmt w:val="decimal"/>
      <w:lvlText w:val="%1.%2.%3.%4"/>
      <w:lvlJc w:val="left"/>
      <w:pPr>
        <w:ind w:left="5100" w:hanging="720"/>
      </w:pPr>
      <w:rPr>
        <w:rFonts w:hint="default"/>
      </w:rPr>
    </w:lvl>
    <w:lvl w:ilvl="4">
      <w:start w:val="1"/>
      <w:numFmt w:val="decimal"/>
      <w:lvlText w:val="%1.%2.%3.%4.%5"/>
      <w:lvlJc w:val="left"/>
      <w:pPr>
        <w:ind w:left="6560" w:hanging="720"/>
      </w:pPr>
      <w:rPr>
        <w:rFonts w:hint="default"/>
      </w:rPr>
    </w:lvl>
    <w:lvl w:ilvl="5">
      <w:start w:val="1"/>
      <w:numFmt w:val="decimal"/>
      <w:lvlText w:val="%1.%2.%3.%4.%5.%6"/>
      <w:lvlJc w:val="left"/>
      <w:pPr>
        <w:ind w:left="8380" w:hanging="1080"/>
      </w:pPr>
      <w:rPr>
        <w:rFonts w:hint="default"/>
      </w:rPr>
    </w:lvl>
    <w:lvl w:ilvl="6">
      <w:start w:val="1"/>
      <w:numFmt w:val="decimal"/>
      <w:lvlText w:val="%1.%2.%3.%4.%5.%6.%7"/>
      <w:lvlJc w:val="left"/>
      <w:pPr>
        <w:ind w:left="9840" w:hanging="1080"/>
      </w:pPr>
      <w:rPr>
        <w:rFonts w:hint="default"/>
      </w:rPr>
    </w:lvl>
    <w:lvl w:ilvl="7">
      <w:start w:val="1"/>
      <w:numFmt w:val="decimal"/>
      <w:lvlText w:val="%1.%2.%3.%4.%5.%6.%7.%8"/>
      <w:lvlJc w:val="left"/>
      <w:pPr>
        <w:ind w:left="11300" w:hanging="1080"/>
      </w:pPr>
      <w:rPr>
        <w:rFonts w:hint="default"/>
      </w:rPr>
    </w:lvl>
    <w:lvl w:ilvl="8">
      <w:start w:val="1"/>
      <w:numFmt w:val="decimal"/>
      <w:lvlText w:val="%1.%2.%3.%4.%5.%6.%7.%8.%9"/>
      <w:lvlJc w:val="left"/>
      <w:pPr>
        <w:ind w:left="13120" w:hanging="1440"/>
      </w:pPr>
      <w:rPr>
        <w:rFonts w:hint="default"/>
      </w:rPr>
    </w:lvl>
  </w:abstractNum>
  <w:abstractNum w:abstractNumId="11" w15:restartNumberingAfterBreak="0">
    <w:nsid w:val="45C97060"/>
    <w:multiLevelType w:val="hybridMultilevel"/>
    <w:tmpl w:val="25245D08"/>
    <w:lvl w:ilvl="0" w:tplc="17B29192">
      <w:start w:val="1"/>
      <w:numFmt w:val="upperRoman"/>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0955BF"/>
    <w:multiLevelType w:val="hybridMultilevel"/>
    <w:tmpl w:val="339660D6"/>
    <w:lvl w:ilvl="0" w:tplc="D696D1EE">
      <w:numFmt w:val="bullet"/>
      <w:lvlText w:val="-"/>
      <w:lvlJc w:val="left"/>
      <w:pPr>
        <w:ind w:left="720" w:hanging="360"/>
      </w:pPr>
      <w:rPr>
        <w:rFonts w:ascii="Arial Narrow" w:eastAsiaTheme="minorHAnsi" w:hAnsi="Arial Narrow"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82371"/>
    <w:multiLevelType w:val="hybridMultilevel"/>
    <w:tmpl w:val="35B61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B465A6"/>
    <w:multiLevelType w:val="multilevel"/>
    <w:tmpl w:val="43FED616"/>
    <w:lvl w:ilvl="0">
      <w:start w:val="3"/>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30" w:hanging="1080"/>
      </w:pPr>
      <w:rPr>
        <w:rFonts w:hint="default"/>
      </w:rPr>
    </w:lvl>
    <w:lvl w:ilvl="8">
      <w:start w:val="1"/>
      <w:numFmt w:val="decimal"/>
      <w:lvlText w:val="%1.%2.%3.%4.%5.%6.%7.%8.%9"/>
      <w:lvlJc w:val="left"/>
      <w:pPr>
        <w:ind w:left="5040" w:hanging="1440"/>
      </w:pPr>
      <w:rPr>
        <w:rFonts w:hint="default"/>
      </w:rPr>
    </w:lvl>
  </w:abstractNum>
  <w:abstractNum w:abstractNumId="15" w15:restartNumberingAfterBreak="0">
    <w:nsid w:val="50CE2405"/>
    <w:multiLevelType w:val="hybridMultilevel"/>
    <w:tmpl w:val="57F6E614"/>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A42FE8"/>
    <w:multiLevelType w:val="multilevel"/>
    <w:tmpl w:val="08090025"/>
    <w:lvl w:ilvl="0">
      <w:start w:val="1"/>
      <w:numFmt w:val="decimal"/>
      <w:pStyle w:val="11"/>
      <w:lvlText w:val="%1"/>
      <w:lvlJc w:val="left"/>
      <w:pPr>
        <w:ind w:left="432" w:hanging="432"/>
      </w:pPr>
    </w:lvl>
    <w:lvl w:ilvl="1">
      <w:start w:val="1"/>
      <w:numFmt w:val="decimal"/>
      <w:pStyle w:val="21"/>
      <w:lvlText w:val="%1.%2"/>
      <w:lvlJc w:val="left"/>
      <w:pPr>
        <w:ind w:left="576" w:hanging="576"/>
      </w:p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17" w15:restartNumberingAfterBreak="0">
    <w:nsid w:val="52F430E0"/>
    <w:multiLevelType w:val="hybridMultilevel"/>
    <w:tmpl w:val="9E92C1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7100CE"/>
    <w:multiLevelType w:val="hybridMultilevel"/>
    <w:tmpl w:val="2D9E77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220418"/>
    <w:multiLevelType w:val="hybridMultilevel"/>
    <w:tmpl w:val="5BA2B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B63822"/>
    <w:multiLevelType w:val="hybridMultilevel"/>
    <w:tmpl w:val="6CB270F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6FD56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72B04F6"/>
    <w:multiLevelType w:val="multilevel"/>
    <w:tmpl w:val="11DA5840"/>
    <w:lvl w:ilvl="0">
      <w:start w:val="5"/>
      <w:numFmt w:val="decimal"/>
      <w:lvlText w:val="%1"/>
      <w:lvlJc w:val="left"/>
      <w:pPr>
        <w:ind w:left="360" w:hanging="360"/>
      </w:pPr>
      <w:rPr>
        <w:rFonts w:hint="default"/>
      </w:rPr>
    </w:lvl>
    <w:lvl w:ilvl="1">
      <w:start w:val="1"/>
      <w:numFmt w:val="decimal"/>
      <w:lvlText w:val="%1.%2"/>
      <w:lvlJc w:val="left"/>
      <w:pPr>
        <w:ind w:left="860" w:hanging="36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2720" w:hanging="72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080" w:hanging="1080"/>
      </w:pPr>
      <w:rPr>
        <w:rFonts w:hint="default"/>
      </w:rPr>
    </w:lvl>
    <w:lvl w:ilvl="7">
      <w:start w:val="1"/>
      <w:numFmt w:val="decimal"/>
      <w:lvlText w:val="%1.%2.%3.%4.%5.%6.%7.%8"/>
      <w:lvlJc w:val="left"/>
      <w:pPr>
        <w:ind w:left="4580" w:hanging="1080"/>
      </w:pPr>
      <w:rPr>
        <w:rFonts w:hint="default"/>
      </w:rPr>
    </w:lvl>
    <w:lvl w:ilvl="8">
      <w:start w:val="1"/>
      <w:numFmt w:val="decimal"/>
      <w:lvlText w:val="%1.%2.%3.%4.%5.%6.%7.%8.%9"/>
      <w:lvlJc w:val="left"/>
      <w:pPr>
        <w:ind w:left="5440" w:hanging="1440"/>
      </w:pPr>
      <w:rPr>
        <w:rFonts w:hint="default"/>
      </w:rPr>
    </w:lvl>
  </w:abstractNum>
  <w:abstractNum w:abstractNumId="23" w15:restartNumberingAfterBreak="0">
    <w:nsid w:val="797D0374"/>
    <w:multiLevelType w:val="multilevel"/>
    <w:tmpl w:val="66E24BA6"/>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B37538"/>
    <w:multiLevelType w:val="multilevel"/>
    <w:tmpl w:val="8A346234"/>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num w:numId="1" w16cid:durableId="2131391154">
    <w:abstractNumId w:val="18"/>
  </w:num>
  <w:num w:numId="2" w16cid:durableId="1396854704">
    <w:abstractNumId w:val="15"/>
  </w:num>
  <w:num w:numId="3" w16cid:durableId="377359962">
    <w:abstractNumId w:val="13"/>
  </w:num>
  <w:num w:numId="4" w16cid:durableId="1556090110">
    <w:abstractNumId w:val="7"/>
  </w:num>
  <w:num w:numId="5" w16cid:durableId="1075593862">
    <w:abstractNumId w:val="16"/>
  </w:num>
  <w:num w:numId="6" w16cid:durableId="960265418">
    <w:abstractNumId w:val="6"/>
  </w:num>
  <w:num w:numId="7" w16cid:durableId="660541666">
    <w:abstractNumId w:val="21"/>
  </w:num>
  <w:num w:numId="8" w16cid:durableId="2046326501">
    <w:abstractNumId w:val="25"/>
  </w:num>
  <w:num w:numId="9" w16cid:durableId="864253212">
    <w:abstractNumId w:val="3"/>
  </w:num>
  <w:num w:numId="10" w16cid:durableId="1449272440">
    <w:abstractNumId w:val="14"/>
  </w:num>
  <w:num w:numId="11" w16cid:durableId="1857036271">
    <w:abstractNumId w:val="10"/>
  </w:num>
  <w:num w:numId="12" w16cid:durableId="2064332740">
    <w:abstractNumId w:val="22"/>
  </w:num>
  <w:num w:numId="13" w16cid:durableId="2057000135">
    <w:abstractNumId w:val="4"/>
  </w:num>
  <w:num w:numId="14" w16cid:durableId="1480612703">
    <w:abstractNumId w:val="1"/>
  </w:num>
  <w:num w:numId="15" w16cid:durableId="2054036713">
    <w:abstractNumId w:val="17"/>
  </w:num>
  <w:num w:numId="16" w16cid:durableId="756902421">
    <w:abstractNumId w:val="12"/>
  </w:num>
  <w:num w:numId="17" w16cid:durableId="471872556">
    <w:abstractNumId w:val="8"/>
  </w:num>
  <w:num w:numId="18" w16cid:durableId="1922909334">
    <w:abstractNumId w:val="2"/>
  </w:num>
  <w:num w:numId="19" w16cid:durableId="2028172848">
    <w:abstractNumId w:val="20"/>
  </w:num>
  <w:num w:numId="20" w16cid:durableId="1900238927">
    <w:abstractNumId w:val="11"/>
  </w:num>
  <w:num w:numId="21" w16cid:durableId="1147436791">
    <w:abstractNumId w:val="24"/>
  </w:num>
  <w:num w:numId="22" w16cid:durableId="545222047">
    <w:abstractNumId w:val="5"/>
  </w:num>
  <w:num w:numId="23" w16cid:durableId="1522358706">
    <w:abstractNumId w:val="19"/>
  </w:num>
  <w:num w:numId="24" w16cid:durableId="1339312445">
    <w:abstractNumId w:val="23"/>
  </w:num>
  <w:num w:numId="25" w16cid:durableId="706832561">
    <w:abstractNumId w:val="0"/>
  </w:num>
  <w:num w:numId="26" w16cid:durableId="1895385503">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hideGrammaticalErrors/>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wNzU1srAwNzEyNzZW0lEKTi0uzszPAykwNq8FAJe/kR4tAAAA"/>
  </w:docVars>
  <w:rsids>
    <w:rsidRoot w:val="00446E41"/>
    <w:rsid w:val="000009CE"/>
    <w:rsid w:val="0000133F"/>
    <w:rsid w:val="000025C8"/>
    <w:rsid w:val="00003A51"/>
    <w:rsid w:val="00004B57"/>
    <w:rsid w:val="00004DCA"/>
    <w:rsid w:val="0000562A"/>
    <w:rsid w:val="00005C56"/>
    <w:rsid w:val="00005F68"/>
    <w:rsid w:val="000063A4"/>
    <w:rsid w:val="00007AA7"/>
    <w:rsid w:val="00012396"/>
    <w:rsid w:val="0001287F"/>
    <w:rsid w:val="00012CA4"/>
    <w:rsid w:val="0001354B"/>
    <w:rsid w:val="000138B4"/>
    <w:rsid w:val="00013B6B"/>
    <w:rsid w:val="00013D2C"/>
    <w:rsid w:val="00014266"/>
    <w:rsid w:val="0001442B"/>
    <w:rsid w:val="000144C5"/>
    <w:rsid w:val="0001529E"/>
    <w:rsid w:val="0001599F"/>
    <w:rsid w:val="00016732"/>
    <w:rsid w:val="00016AA7"/>
    <w:rsid w:val="000170E2"/>
    <w:rsid w:val="000171A1"/>
    <w:rsid w:val="000174AE"/>
    <w:rsid w:val="00017AD0"/>
    <w:rsid w:val="00017BEB"/>
    <w:rsid w:val="00020A24"/>
    <w:rsid w:val="00020C9A"/>
    <w:rsid w:val="00021921"/>
    <w:rsid w:val="000219AF"/>
    <w:rsid w:val="0002274F"/>
    <w:rsid w:val="000250D8"/>
    <w:rsid w:val="000251E4"/>
    <w:rsid w:val="00025519"/>
    <w:rsid w:val="000261B0"/>
    <w:rsid w:val="00026207"/>
    <w:rsid w:val="000262E9"/>
    <w:rsid w:val="000266CC"/>
    <w:rsid w:val="00026F20"/>
    <w:rsid w:val="000270AA"/>
    <w:rsid w:val="000272EE"/>
    <w:rsid w:val="00027DC4"/>
    <w:rsid w:val="00030CA9"/>
    <w:rsid w:val="00032D42"/>
    <w:rsid w:val="00034C74"/>
    <w:rsid w:val="00035806"/>
    <w:rsid w:val="000366DC"/>
    <w:rsid w:val="00036A7F"/>
    <w:rsid w:val="0003761B"/>
    <w:rsid w:val="000424C3"/>
    <w:rsid w:val="00042D6C"/>
    <w:rsid w:val="00042DBC"/>
    <w:rsid w:val="00042FA8"/>
    <w:rsid w:val="00044153"/>
    <w:rsid w:val="00044E1C"/>
    <w:rsid w:val="00045112"/>
    <w:rsid w:val="00045655"/>
    <w:rsid w:val="00045AF6"/>
    <w:rsid w:val="00047147"/>
    <w:rsid w:val="000504D8"/>
    <w:rsid w:val="000512E7"/>
    <w:rsid w:val="00052876"/>
    <w:rsid w:val="00052C34"/>
    <w:rsid w:val="00053BCB"/>
    <w:rsid w:val="00053FB6"/>
    <w:rsid w:val="00054761"/>
    <w:rsid w:val="0005489C"/>
    <w:rsid w:val="000551D2"/>
    <w:rsid w:val="00055B45"/>
    <w:rsid w:val="00057D52"/>
    <w:rsid w:val="00057F0B"/>
    <w:rsid w:val="00060025"/>
    <w:rsid w:val="00060B01"/>
    <w:rsid w:val="00061225"/>
    <w:rsid w:val="0006152D"/>
    <w:rsid w:val="000617B0"/>
    <w:rsid w:val="00061AFE"/>
    <w:rsid w:val="00062054"/>
    <w:rsid w:val="00063D30"/>
    <w:rsid w:val="00065784"/>
    <w:rsid w:val="000667F8"/>
    <w:rsid w:val="000673E2"/>
    <w:rsid w:val="00067D02"/>
    <w:rsid w:val="00070F2D"/>
    <w:rsid w:val="0007234E"/>
    <w:rsid w:val="00072B8D"/>
    <w:rsid w:val="000749B6"/>
    <w:rsid w:val="00075B02"/>
    <w:rsid w:val="00077359"/>
    <w:rsid w:val="00077492"/>
    <w:rsid w:val="00077EF6"/>
    <w:rsid w:val="000811FA"/>
    <w:rsid w:val="000812D7"/>
    <w:rsid w:val="00083371"/>
    <w:rsid w:val="000835B3"/>
    <w:rsid w:val="00083BF5"/>
    <w:rsid w:val="00083CC8"/>
    <w:rsid w:val="00084577"/>
    <w:rsid w:val="000845C4"/>
    <w:rsid w:val="000846BE"/>
    <w:rsid w:val="00086053"/>
    <w:rsid w:val="00087523"/>
    <w:rsid w:val="00087C78"/>
    <w:rsid w:val="0009069F"/>
    <w:rsid w:val="00090797"/>
    <w:rsid w:val="00090F6B"/>
    <w:rsid w:val="00090FED"/>
    <w:rsid w:val="00091932"/>
    <w:rsid w:val="00091FD6"/>
    <w:rsid w:val="00092C8C"/>
    <w:rsid w:val="00092CE3"/>
    <w:rsid w:val="000934C9"/>
    <w:rsid w:val="00095172"/>
    <w:rsid w:val="0009566F"/>
    <w:rsid w:val="00096810"/>
    <w:rsid w:val="00097062"/>
    <w:rsid w:val="00097071"/>
    <w:rsid w:val="00097D85"/>
    <w:rsid w:val="00097F62"/>
    <w:rsid w:val="000A07DD"/>
    <w:rsid w:val="000A2427"/>
    <w:rsid w:val="000A30AE"/>
    <w:rsid w:val="000A31E6"/>
    <w:rsid w:val="000A33AC"/>
    <w:rsid w:val="000A38F6"/>
    <w:rsid w:val="000A3C32"/>
    <w:rsid w:val="000A3C33"/>
    <w:rsid w:val="000A4187"/>
    <w:rsid w:val="000A49D9"/>
    <w:rsid w:val="000A5381"/>
    <w:rsid w:val="000A5EFB"/>
    <w:rsid w:val="000A6FEF"/>
    <w:rsid w:val="000A70C4"/>
    <w:rsid w:val="000A73B9"/>
    <w:rsid w:val="000A789C"/>
    <w:rsid w:val="000A7F21"/>
    <w:rsid w:val="000B011E"/>
    <w:rsid w:val="000B080E"/>
    <w:rsid w:val="000B1AB8"/>
    <w:rsid w:val="000B28D0"/>
    <w:rsid w:val="000B30A6"/>
    <w:rsid w:val="000B349D"/>
    <w:rsid w:val="000B5952"/>
    <w:rsid w:val="000B6058"/>
    <w:rsid w:val="000B680F"/>
    <w:rsid w:val="000B730B"/>
    <w:rsid w:val="000B79A7"/>
    <w:rsid w:val="000B7A1E"/>
    <w:rsid w:val="000C0A23"/>
    <w:rsid w:val="000C0B51"/>
    <w:rsid w:val="000C2A27"/>
    <w:rsid w:val="000C303A"/>
    <w:rsid w:val="000C321B"/>
    <w:rsid w:val="000C3CE2"/>
    <w:rsid w:val="000C415C"/>
    <w:rsid w:val="000C4271"/>
    <w:rsid w:val="000C5C44"/>
    <w:rsid w:val="000C5EC6"/>
    <w:rsid w:val="000C5FB3"/>
    <w:rsid w:val="000C601B"/>
    <w:rsid w:val="000C68C5"/>
    <w:rsid w:val="000D0459"/>
    <w:rsid w:val="000D0FF5"/>
    <w:rsid w:val="000D1357"/>
    <w:rsid w:val="000D2317"/>
    <w:rsid w:val="000D2434"/>
    <w:rsid w:val="000D30FC"/>
    <w:rsid w:val="000D422D"/>
    <w:rsid w:val="000D4493"/>
    <w:rsid w:val="000D4F94"/>
    <w:rsid w:val="000D5AA3"/>
    <w:rsid w:val="000D5F99"/>
    <w:rsid w:val="000D6E4B"/>
    <w:rsid w:val="000E0404"/>
    <w:rsid w:val="000E0C95"/>
    <w:rsid w:val="000E0CE0"/>
    <w:rsid w:val="000E0D71"/>
    <w:rsid w:val="000E1579"/>
    <w:rsid w:val="000E1632"/>
    <w:rsid w:val="000E1988"/>
    <w:rsid w:val="000E34E9"/>
    <w:rsid w:val="000E40BE"/>
    <w:rsid w:val="000E44F7"/>
    <w:rsid w:val="000E4D44"/>
    <w:rsid w:val="000E77C8"/>
    <w:rsid w:val="000F039B"/>
    <w:rsid w:val="000F0E6D"/>
    <w:rsid w:val="000F24F4"/>
    <w:rsid w:val="000F3089"/>
    <w:rsid w:val="000F434E"/>
    <w:rsid w:val="000F4398"/>
    <w:rsid w:val="00100136"/>
    <w:rsid w:val="0010055D"/>
    <w:rsid w:val="00101442"/>
    <w:rsid w:val="0010165D"/>
    <w:rsid w:val="00101FF9"/>
    <w:rsid w:val="00102B89"/>
    <w:rsid w:val="001044E3"/>
    <w:rsid w:val="001055DC"/>
    <w:rsid w:val="00106E93"/>
    <w:rsid w:val="00106F6A"/>
    <w:rsid w:val="00107715"/>
    <w:rsid w:val="00107F8B"/>
    <w:rsid w:val="0011092C"/>
    <w:rsid w:val="00110E04"/>
    <w:rsid w:val="001111AB"/>
    <w:rsid w:val="001142CE"/>
    <w:rsid w:val="001143C0"/>
    <w:rsid w:val="00115E40"/>
    <w:rsid w:val="00115EBE"/>
    <w:rsid w:val="001169DC"/>
    <w:rsid w:val="00116D88"/>
    <w:rsid w:val="001172B2"/>
    <w:rsid w:val="00117E7A"/>
    <w:rsid w:val="00121928"/>
    <w:rsid w:val="00121B34"/>
    <w:rsid w:val="0012201A"/>
    <w:rsid w:val="00124649"/>
    <w:rsid w:val="001247C5"/>
    <w:rsid w:val="00125BE4"/>
    <w:rsid w:val="00125D08"/>
    <w:rsid w:val="00125E1D"/>
    <w:rsid w:val="00125E86"/>
    <w:rsid w:val="00125F99"/>
    <w:rsid w:val="00126D52"/>
    <w:rsid w:val="00127BCE"/>
    <w:rsid w:val="00127BE4"/>
    <w:rsid w:val="00127E79"/>
    <w:rsid w:val="00127EA8"/>
    <w:rsid w:val="00127F67"/>
    <w:rsid w:val="00130026"/>
    <w:rsid w:val="00130C70"/>
    <w:rsid w:val="00131AB4"/>
    <w:rsid w:val="001324F3"/>
    <w:rsid w:val="0013251F"/>
    <w:rsid w:val="0013276C"/>
    <w:rsid w:val="0013292C"/>
    <w:rsid w:val="0013295F"/>
    <w:rsid w:val="00132FBD"/>
    <w:rsid w:val="00134C4A"/>
    <w:rsid w:val="00134FAB"/>
    <w:rsid w:val="00135451"/>
    <w:rsid w:val="001356CB"/>
    <w:rsid w:val="001359F9"/>
    <w:rsid w:val="00135A80"/>
    <w:rsid w:val="00135E5B"/>
    <w:rsid w:val="00135E66"/>
    <w:rsid w:val="001362F3"/>
    <w:rsid w:val="0013660C"/>
    <w:rsid w:val="001366A9"/>
    <w:rsid w:val="00136BDE"/>
    <w:rsid w:val="00136C58"/>
    <w:rsid w:val="00140960"/>
    <w:rsid w:val="00141955"/>
    <w:rsid w:val="00141BFF"/>
    <w:rsid w:val="00142687"/>
    <w:rsid w:val="00143B3B"/>
    <w:rsid w:val="00143D00"/>
    <w:rsid w:val="00143EEA"/>
    <w:rsid w:val="001440C4"/>
    <w:rsid w:val="00144C54"/>
    <w:rsid w:val="0014585A"/>
    <w:rsid w:val="00147102"/>
    <w:rsid w:val="0014721B"/>
    <w:rsid w:val="00147D49"/>
    <w:rsid w:val="00147DF3"/>
    <w:rsid w:val="00150072"/>
    <w:rsid w:val="0015166E"/>
    <w:rsid w:val="001517C2"/>
    <w:rsid w:val="00152673"/>
    <w:rsid w:val="0015322E"/>
    <w:rsid w:val="00153E76"/>
    <w:rsid w:val="00157A9C"/>
    <w:rsid w:val="00160397"/>
    <w:rsid w:val="00160678"/>
    <w:rsid w:val="001607D7"/>
    <w:rsid w:val="00160B5C"/>
    <w:rsid w:val="00161465"/>
    <w:rsid w:val="001620F9"/>
    <w:rsid w:val="00163322"/>
    <w:rsid w:val="001634CA"/>
    <w:rsid w:val="00163C0A"/>
    <w:rsid w:val="00163C8A"/>
    <w:rsid w:val="00165141"/>
    <w:rsid w:val="0016614D"/>
    <w:rsid w:val="0017031F"/>
    <w:rsid w:val="0017139A"/>
    <w:rsid w:val="00173D39"/>
    <w:rsid w:val="001742FA"/>
    <w:rsid w:val="001743E1"/>
    <w:rsid w:val="00174BC6"/>
    <w:rsid w:val="001755A9"/>
    <w:rsid w:val="00175962"/>
    <w:rsid w:val="00176887"/>
    <w:rsid w:val="001773A7"/>
    <w:rsid w:val="0017742B"/>
    <w:rsid w:val="00177893"/>
    <w:rsid w:val="00177EAD"/>
    <w:rsid w:val="00177F05"/>
    <w:rsid w:val="00180BAE"/>
    <w:rsid w:val="00181177"/>
    <w:rsid w:val="001812BD"/>
    <w:rsid w:val="0018146E"/>
    <w:rsid w:val="00182283"/>
    <w:rsid w:val="0018238E"/>
    <w:rsid w:val="001827F6"/>
    <w:rsid w:val="001856A5"/>
    <w:rsid w:val="001868AF"/>
    <w:rsid w:val="00186BF7"/>
    <w:rsid w:val="0018738B"/>
    <w:rsid w:val="00187515"/>
    <w:rsid w:val="00187A9D"/>
    <w:rsid w:val="00187FA3"/>
    <w:rsid w:val="00190670"/>
    <w:rsid w:val="00190982"/>
    <w:rsid w:val="00190B7E"/>
    <w:rsid w:val="0019142D"/>
    <w:rsid w:val="0019239D"/>
    <w:rsid w:val="0019248D"/>
    <w:rsid w:val="00193AAF"/>
    <w:rsid w:val="00193E35"/>
    <w:rsid w:val="00194866"/>
    <w:rsid w:val="00194D25"/>
    <w:rsid w:val="001959C3"/>
    <w:rsid w:val="00196A18"/>
    <w:rsid w:val="00197B27"/>
    <w:rsid w:val="001A0B2A"/>
    <w:rsid w:val="001A0FB7"/>
    <w:rsid w:val="001A1017"/>
    <w:rsid w:val="001A158D"/>
    <w:rsid w:val="001A1B53"/>
    <w:rsid w:val="001A22E9"/>
    <w:rsid w:val="001A35BB"/>
    <w:rsid w:val="001A364C"/>
    <w:rsid w:val="001A3750"/>
    <w:rsid w:val="001A3989"/>
    <w:rsid w:val="001A5738"/>
    <w:rsid w:val="001A5FCC"/>
    <w:rsid w:val="001A64E7"/>
    <w:rsid w:val="001B10CF"/>
    <w:rsid w:val="001B15A9"/>
    <w:rsid w:val="001B1F0C"/>
    <w:rsid w:val="001B27AC"/>
    <w:rsid w:val="001B2811"/>
    <w:rsid w:val="001B31E4"/>
    <w:rsid w:val="001B3604"/>
    <w:rsid w:val="001B3DA3"/>
    <w:rsid w:val="001B415E"/>
    <w:rsid w:val="001B554A"/>
    <w:rsid w:val="001B56E8"/>
    <w:rsid w:val="001B5D02"/>
    <w:rsid w:val="001B6699"/>
    <w:rsid w:val="001B7006"/>
    <w:rsid w:val="001B74AB"/>
    <w:rsid w:val="001B7EE9"/>
    <w:rsid w:val="001C0DC3"/>
    <w:rsid w:val="001C111B"/>
    <w:rsid w:val="001C1757"/>
    <w:rsid w:val="001C1D6A"/>
    <w:rsid w:val="001C31DC"/>
    <w:rsid w:val="001C3543"/>
    <w:rsid w:val="001C4B48"/>
    <w:rsid w:val="001C6E93"/>
    <w:rsid w:val="001C7775"/>
    <w:rsid w:val="001C79C4"/>
    <w:rsid w:val="001D0D5E"/>
    <w:rsid w:val="001D0F11"/>
    <w:rsid w:val="001D0FCC"/>
    <w:rsid w:val="001D15D4"/>
    <w:rsid w:val="001D2D9D"/>
    <w:rsid w:val="001D2F19"/>
    <w:rsid w:val="001D34F2"/>
    <w:rsid w:val="001D4E7F"/>
    <w:rsid w:val="001D55A5"/>
    <w:rsid w:val="001D6035"/>
    <w:rsid w:val="001D69B8"/>
    <w:rsid w:val="001D7389"/>
    <w:rsid w:val="001D7419"/>
    <w:rsid w:val="001D74AE"/>
    <w:rsid w:val="001D78A3"/>
    <w:rsid w:val="001D7CDB"/>
    <w:rsid w:val="001E02A0"/>
    <w:rsid w:val="001E0886"/>
    <w:rsid w:val="001E0B79"/>
    <w:rsid w:val="001E149B"/>
    <w:rsid w:val="001E16B4"/>
    <w:rsid w:val="001E1990"/>
    <w:rsid w:val="001E21D1"/>
    <w:rsid w:val="001E316E"/>
    <w:rsid w:val="001E319D"/>
    <w:rsid w:val="001E3C4B"/>
    <w:rsid w:val="001E3DDF"/>
    <w:rsid w:val="001E656B"/>
    <w:rsid w:val="001E6634"/>
    <w:rsid w:val="001E6AF5"/>
    <w:rsid w:val="001E7F51"/>
    <w:rsid w:val="001F0C90"/>
    <w:rsid w:val="001F3F90"/>
    <w:rsid w:val="001F474F"/>
    <w:rsid w:val="001F4BE1"/>
    <w:rsid w:val="001F58BA"/>
    <w:rsid w:val="001F6A1F"/>
    <w:rsid w:val="001F6B90"/>
    <w:rsid w:val="001F6E01"/>
    <w:rsid w:val="00200D2F"/>
    <w:rsid w:val="00202421"/>
    <w:rsid w:val="0020273F"/>
    <w:rsid w:val="00202871"/>
    <w:rsid w:val="002046C2"/>
    <w:rsid w:val="0020494F"/>
    <w:rsid w:val="00204B25"/>
    <w:rsid w:val="00204BFF"/>
    <w:rsid w:val="00204E7C"/>
    <w:rsid w:val="002050D0"/>
    <w:rsid w:val="00206C21"/>
    <w:rsid w:val="0020753B"/>
    <w:rsid w:val="002079AE"/>
    <w:rsid w:val="00210CD2"/>
    <w:rsid w:val="00211FE1"/>
    <w:rsid w:val="00212619"/>
    <w:rsid w:val="0021326C"/>
    <w:rsid w:val="00213780"/>
    <w:rsid w:val="0021398D"/>
    <w:rsid w:val="00213C85"/>
    <w:rsid w:val="00214BF6"/>
    <w:rsid w:val="00215763"/>
    <w:rsid w:val="00216DC0"/>
    <w:rsid w:val="002171CD"/>
    <w:rsid w:val="0022001D"/>
    <w:rsid w:val="00221934"/>
    <w:rsid w:val="00221A20"/>
    <w:rsid w:val="00221C16"/>
    <w:rsid w:val="00223181"/>
    <w:rsid w:val="00223292"/>
    <w:rsid w:val="002236A1"/>
    <w:rsid w:val="00224D87"/>
    <w:rsid w:val="00225773"/>
    <w:rsid w:val="00225AA3"/>
    <w:rsid w:val="00225E8C"/>
    <w:rsid w:val="00226254"/>
    <w:rsid w:val="002268F9"/>
    <w:rsid w:val="00230298"/>
    <w:rsid w:val="0023088D"/>
    <w:rsid w:val="00230A03"/>
    <w:rsid w:val="00230ACE"/>
    <w:rsid w:val="00230BBE"/>
    <w:rsid w:val="00231D47"/>
    <w:rsid w:val="00231D7F"/>
    <w:rsid w:val="00233DF6"/>
    <w:rsid w:val="00235A88"/>
    <w:rsid w:val="00235AC7"/>
    <w:rsid w:val="00235B69"/>
    <w:rsid w:val="0023608B"/>
    <w:rsid w:val="00236D18"/>
    <w:rsid w:val="00237ED1"/>
    <w:rsid w:val="002407A3"/>
    <w:rsid w:val="00240B46"/>
    <w:rsid w:val="00242A54"/>
    <w:rsid w:val="00242DF7"/>
    <w:rsid w:val="002431AA"/>
    <w:rsid w:val="002431B7"/>
    <w:rsid w:val="002433F1"/>
    <w:rsid w:val="00243AD0"/>
    <w:rsid w:val="00243C0F"/>
    <w:rsid w:val="00243EE3"/>
    <w:rsid w:val="00243F9D"/>
    <w:rsid w:val="002447D7"/>
    <w:rsid w:val="002448CD"/>
    <w:rsid w:val="002467C1"/>
    <w:rsid w:val="00246E65"/>
    <w:rsid w:val="002474F5"/>
    <w:rsid w:val="0025091D"/>
    <w:rsid w:val="00250A87"/>
    <w:rsid w:val="0025157C"/>
    <w:rsid w:val="00252CB0"/>
    <w:rsid w:val="00253FD0"/>
    <w:rsid w:val="00254EDD"/>
    <w:rsid w:val="00255591"/>
    <w:rsid w:val="00255691"/>
    <w:rsid w:val="00256C7B"/>
    <w:rsid w:val="00256D17"/>
    <w:rsid w:val="00257469"/>
    <w:rsid w:val="00257BB7"/>
    <w:rsid w:val="00260420"/>
    <w:rsid w:val="00260D51"/>
    <w:rsid w:val="0026174F"/>
    <w:rsid w:val="002638A8"/>
    <w:rsid w:val="00263D90"/>
    <w:rsid w:val="00264560"/>
    <w:rsid w:val="00265000"/>
    <w:rsid w:val="00266A6E"/>
    <w:rsid w:val="0026769E"/>
    <w:rsid w:val="00267B29"/>
    <w:rsid w:val="002712C2"/>
    <w:rsid w:val="002713F9"/>
    <w:rsid w:val="002721C3"/>
    <w:rsid w:val="002725D9"/>
    <w:rsid w:val="002728AC"/>
    <w:rsid w:val="00272C4C"/>
    <w:rsid w:val="00272E54"/>
    <w:rsid w:val="002735B4"/>
    <w:rsid w:val="00275047"/>
    <w:rsid w:val="00275070"/>
    <w:rsid w:val="0027521F"/>
    <w:rsid w:val="002756C6"/>
    <w:rsid w:val="00275809"/>
    <w:rsid w:val="002760E7"/>
    <w:rsid w:val="002765F3"/>
    <w:rsid w:val="0027698C"/>
    <w:rsid w:val="00277B11"/>
    <w:rsid w:val="00277B50"/>
    <w:rsid w:val="0028030B"/>
    <w:rsid w:val="00282314"/>
    <w:rsid w:val="0028263D"/>
    <w:rsid w:val="002827E9"/>
    <w:rsid w:val="002828B6"/>
    <w:rsid w:val="002833E3"/>
    <w:rsid w:val="00283F40"/>
    <w:rsid w:val="0028447C"/>
    <w:rsid w:val="00284AA5"/>
    <w:rsid w:val="00284ECC"/>
    <w:rsid w:val="002852DD"/>
    <w:rsid w:val="00285DF2"/>
    <w:rsid w:val="002865ED"/>
    <w:rsid w:val="00287A08"/>
    <w:rsid w:val="00287A17"/>
    <w:rsid w:val="00290BFB"/>
    <w:rsid w:val="002910F9"/>
    <w:rsid w:val="002912E1"/>
    <w:rsid w:val="00291329"/>
    <w:rsid w:val="00291C39"/>
    <w:rsid w:val="00291CCA"/>
    <w:rsid w:val="002928E3"/>
    <w:rsid w:val="00292D58"/>
    <w:rsid w:val="002941E4"/>
    <w:rsid w:val="00294956"/>
    <w:rsid w:val="00295754"/>
    <w:rsid w:val="002959EB"/>
    <w:rsid w:val="00296E2B"/>
    <w:rsid w:val="002A0958"/>
    <w:rsid w:val="002A0C07"/>
    <w:rsid w:val="002A1A78"/>
    <w:rsid w:val="002A2C47"/>
    <w:rsid w:val="002A4A03"/>
    <w:rsid w:val="002A51C7"/>
    <w:rsid w:val="002A5572"/>
    <w:rsid w:val="002A5706"/>
    <w:rsid w:val="002A6192"/>
    <w:rsid w:val="002A631F"/>
    <w:rsid w:val="002A6345"/>
    <w:rsid w:val="002A6635"/>
    <w:rsid w:val="002A6E8E"/>
    <w:rsid w:val="002A73F3"/>
    <w:rsid w:val="002A7D0D"/>
    <w:rsid w:val="002B0C1E"/>
    <w:rsid w:val="002B0DC6"/>
    <w:rsid w:val="002B27C7"/>
    <w:rsid w:val="002B2E93"/>
    <w:rsid w:val="002B2FDC"/>
    <w:rsid w:val="002B3406"/>
    <w:rsid w:val="002B3CD8"/>
    <w:rsid w:val="002B4440"/>
    <w:rsid w:val="002B50E8"/>
    <w:rsid w:val="002B51E7"/>
    <w:rsid w:val="002B5F79"/>
    <w:rsid w:val="002B728C"/>
    <w:rsid w:val="002C03E1"/>
    <w:rsid w:val="002C0D87"/>
    <w:rsid w:val="002C0F69"/>
    <w:rsid w:val="002C0F6F"/>
    <w:rsid w:val="002C19CA"/>
    <w:rsid w:val="002C1CF1"/>
    <w:rsid w:val="002C4A5B"/>
    <w:rsid w:val="002C4F1F"/>
    <w:rsid w:val="002C5882"/>
    <w:rsid w:val="002C5E07"/>
    <w:rsid w:val="002C61F9"/>
    <w:rsid w:val="002C6D44"/>
    <w:rsid w:val="002C7035"/>
    <w:rsid w:val="002C79CE"/>
    <w:rsid w:val="002C7EFA"/>
    <w:rsid w:val="002D0C7B"/>
    <w:rsid w:val="002D163C"/>
    <w:rsid w:val="002D2593"/>
    <w:rsid w:val="002D25C8"/>
    <w:rsid w:val="002D26FD"/>
    <w:rsid w:val="002D292B"/>
    <w:rsid w:val="002D2B0F"/>
    <w:rsid w:val="002D446F"/>
    <w:rsid w:val="002D46A5"/>
    <w:rsid w:val="002D4A0B"/>
    <w:rsid w:val="002D5367"/>
    <w:rsid w:val="002D5664"/>
    <w:rsid w:val="002D58E5"/>
    <w:rsid w:val="002D6845"/>
    <w:rsid w:val="002D6F0A"/>
    <w:rsid w:val="002D7D62"/>
    <w:rsid w:val="002D7E01"/>
    <w:rsid w:val="002E03B8"/>
    <w:rsid w:val="002E08E1"/>
    <w:rsid w:val="002E1200"/>
    <w:rsid w:val="002E163C"/>
    <w:rsid w:val="002E1BA5"/>
    <w:rsid w:val="002E4D34"/>
    <w:rsid w:val="002E6410"/>
    <w:rsid w:val="002E6C96"/>
    <w:rsid w:val="002E74C6"/>
    <w:rsid w:val="002F031F"/>
    <w:rsid w:val="002F093F"/>
    <w:rsid w:val="002F0BE0"/>
    <w:rsid w:val="002F1279"/>
    <w:rsid w:val="002F12BC"/>
    <w:rsid w:val="002F1427"/>
    <w:rsid w:val="002F14F8"/>
    <w:rsid w:val="002F1F57"/>
    <w:rsid w:val="002F2062"/>
    <w:rsid w:val="002F2862"/>
    <w:rsid w:val="002F2FAF"/>
    <w:rsid w:val="002F3027"/>
    <w:rsid w:val="002F3E95"/>
    <w:rsid w:val="002F41D6"/>
    <w:rsid w:val="002F4363"/>
    <w:rsid w:val="002F4A60"/>
    <w:rsid w:val="002F4C1A"/>
    <w:rsid w:val="002F52D3"/>
    <w:rsid w:val="002F5472"/>
    <w:rsid w:val="002F607C"/>
    <w:rsid w:val="002F7261"/>
    <w:rsid w:val="002F75E5"/>
    <w:rsid w:val="002F7BAF"/>
    <w:rsid w:val="00300342"/>
    <w:rsid w:val="003013BA"/>
    <w:rsid w:val="0030388A"/>
    <w:rsid w:val="003038D5"/>
    <w:rsid w:val="00303933"/>
    <w:rsid w:val="00303A95"/>
    <w:rsid w:val="00304569"/>
    <w:rsid w:val="00305B41"/>
    <w:rsid w:val="0030602C"/>
    <w:rsid w:val="00307601"/>
    <w:rsid w:val="00307777"/>
    <w:rsid w:val="00307ECB"/>
    <w:rsid w:val="00310447"/>
    <w:rsid w:val="0031173F"/>
    <w:rsid w:val="00312005"/>
    <w:rsid w:val="003133B3"/>
    <w:rsid w:val="003143C4"/>
    <w:rsid w:val="003146B0"/>
    <w:rsid w:val="00316416"/>
    <w:rsid w:val="00316AD2"/>
    <w:rsid w:val="00317031"/>
    <w:rsid w:val="003177F1"/>
    <w:rsid w:val="003207C1"/>
    <w:rsid w:val="003214D2"/>
    <w:rsid w:val="00321767"/>
    <w:rsid w:val="00321CF2"/>
    <w:rsid w:val="00322EFF"/>
    <w:rsid w:val="00323DEC"/>
    <w:rsid w:val="00324E0C"/>
    <w:rsid w:val="0032513D"/>
    <w:rsid w:val="00327227"/>
    <w:rsid w:val="003308D7"/>
    <w:rsid w:val="003312C9"/>
    <w:rsid w:val="0033138E"/>
    <w:rsid w:val="0033266C"/>
    <w:rsid w:val="00332976"/>
    <w:rsid w:val="00332B1C"/>
    <w:rsid w:val="00333492"/>
    <w:rsid w:val="003340C3"/>
    <w:rsid w:val="0033435C"/>
    <w:rsid w:val="003343E9"/>
    <w:rsid w:val="00334F60"/>
    <w:rsid w:val="003367A3"/>
    <w:rsid w:val="00337088"/>
    <w:rsid w:val="003372FF"/>
    <w:rsid w:val="00337618"/>
    <w:rsid w:val="00340ADD"/>
    <w:rsid w:val="00340C9E"/>
    <w:rsid w:val="00341022"/>
    <w:rsid w:val="003423CC"/>
    <w:rsid w:val="00343BC8"/>
    <w:rsid w:val="003441B2"/>
    <w:rsid w:val="0034502C"/>
    <w:rsid w:val="003455F2"/>
    <w:rsid w:val="00345BB3"/>
    <w:rsid w:val="003465C3"/>
    <w:rsid w:val="0034678B"/>
    <w:rsid w:val="003502F6"/>
    <w:rsid w:val="00350521"/>
    <w:rsid w:val="00350A8F"/>
    <w:rsid w:val="00350C55"/>
    <w:rsid w:val="003525D5"/>
    <w:rsid w:val="003531C4"/>
    <w:rsid w:val="00353C44"/>
    <w:rsid w:val="0035590A"/>
    <w:rsid w:val="0035669E"/>
    <w:rsid w:val="00357D59"/>
    <w:rsid w:val="00360497"/>
    <w:rsid w:val="00360702"/>
    <w:rsid w:val="00360843"/>
    <w:rsid w:val="00360960"/>
    <w:rsid w:val="003618F9"/>
    <w:rsid w:val="00362426"/>
    <w:rsid w:val="00362C10"/>
    <w:rsid w:val="00362FB3"/>
    <w:rsid w:val="003639FE"/>
    <w:rsid w:val="00364EDC"/>
    <w:rsid w:val="0036631D"/>
    <w:rsid w:val="003664EC"/>
    <w:rsid w:val="00366A8C"/>
    <w:rsid w:val="00366B8E"/>
    <w:rsid w:val="00366D9D"/>
    <w:rsid w:val="00367032"/>
    <w:rsid w:val="0037094D"/>
    <w:rsid w:val="00370B67"/>
    <w:rsid w:val="00371DA3"/>
    <w:rsid w:val="003720E9"/>
    <w:rsid w:val="00372D22"/>
    <w:rsid w:val="0037316C"/>
    <w:rsid w:val="003731B0"/>
    <w:rsid w:val="00373375"/>
    <w:rsid w:val="00374F65"/>
    <w:rsid w:val="00375DFD"/>
    <w:rsid w:val="00377322"/>
    <w:rsid w:val="00377922"/>
    <w:rsid w:val="00377B40"/>
    <w:rsid w:val="003801A5"/>
    <w:rsid w:val="00380A2B"/>
    <w:rsid w:val="00380CF8"/>
    <w:rsid w:val="0038134A"/>
    <w:rsid w:val="003818BD"/>
    <w:rsid w:val="00383D14"/>
    <w:rsid w:val="003858E7"/>
    <w:rsid w:val="00386269"/>
    <w:rsid w:val="00386502"/>
    <w:rsid w:val="00386587"/>
    <w:rsid w:val="003868E3"/>
    <w:rsid w:val="003868FB"/>
    <w:rsid w:val="0038797F"/>
    <w:rsid w:val="003905B8"/>
    <w:rsid w:val="00390A0D"/>
    <w:rsid w:val="00392692"/>
    <w:rsid w:val="003927E7"/>
    <w:rsid w:val="00392D4A"/>
    <w:rsid w:val="00392DD7"/>
    <w:rsid w:val="003934FE"/>
    <w:rsid w:val="00394788"/>
    <w:rsid w:val="00394790"/>
    <w:rsid w:val="00395137"/>
    <w:rsid w:val="00395D3A"/>
    <w:rsid w:val="003967AC"/>
    <w:rsid w:val="00396B8A"/>
    <w:rsid w:val="00397B46"/>
    <w:rsid w:val="00397BFE"/>
    <w:rsid w:val="003A04F9"/>
    <w:rsid w:val="003A149B"/>
    <w:rsid w:val="003A16FE"/>
    <w:rsid w:val="003A3CD0"/>
    <w:rsid w:val="003A6F53"/>
    <w:rsid w:val="003A711F"/>
    <w:rsid w:val="003B1E57"/>
    <w:rsid w:val="003B2D89"/>
    <w:rsid w:val="003B2F6E"/>
    <w:rsid w:val="003B3608"/>
    <w:rsid w:val="003B37E3"/>
    <w:rsid w:val="003B3C45"/>
    <w:rsid w:val="003B4F72"/>
    <w:rsid w:val="003B57EC"/>
    <w:rsid w:val="003B59CE"/>
    <w:rsid w:val="003B73E8"/>
    <w:rsid w:val="003B767A"/>
    <w:rsid w:val="003B7EA7"/>
    <w:rsid w:val="003C0654"/>
    <w:rsid w:val="003C192A"/>
    <w:rsid w:val="003C1945"/>
    <w:rsid w:val="003C1BFC"/>
    <w:rsid w:val="003C1E16"/>
    <w:rsid w:val="003C2029"/>
    <w:rsid w:val="003C2F2B"/>
    <w:rsid w:val="003C2FA0"/>
    <w:rsid w:val="003C3076"/>
    <w:rsid w:val="003C343A"/>
    <w:rsid w:val="003C3557"/>
    <w:rsid w:val="003C4847"/>
    <w:rsid w:val="003C50DF"/>
    <w:rsid w:val="003C7852"/>
    <w:rsid w:val="003C7B51"/>
    <w:rsid w:val="003C7D88"/>
    <w:rsid w:val="003D070C"/>
    <w:rsid w:val="003D07A4"/>
    <w:rsid w:val="003D0838"/>
    <w:rsid w:val="003D0DB3"/>
    <w:rsid w:val="003D0DBF"/>
    <w:rsid w:val="003D0DC1"/>
    <w:rsid w:val="003D0E45"/>
    <w:rsid w:val="003D1750"/>
    <w:rsid w:val="003D1B51"/>
    <w:rsid w:val="003D2903"/>
    <w:rsid w:val="003D3FF3"/>
    <w:rsid w:val="003D40D1"/>
    <w:rsid w:val="003D4729"/>
    <w:rsid w:val="003D5503"/>
    <w:rsid w:val="003D6389"/>
    <w:rsid w:val="003D6EDE"/>
    <w:rsid w:val="003E0259"/>
    <w:rsid w:val="003E0B9B"/>
    <w:rsid w:val="003E239B"/>
    <w:rsid w:val="003E5D7B"/>
    <w:rsid w:val="003E7031"/>
    <w:rsid w:val="003E771A"/>
    <w:rsid w:val="003E7BFC"/>
    <w:rsid w:val="003F0248"/>
    <w:rsid w:val="003F02CE"/>
    <w:rsid w:val="003F0AC8"/>
    <w:rsid w:val="003F0E14"/>
    <w:rsid w:val="003F2470"/>
    <w:rsid w:val="003F2E8C"/>
    <w:rsid w:val="003F2F20"/>
    <w:rsid w:val="003F2F8D"/>
    <w:rsid w:val="003F315B"/>
    <w:rsid w:val="003F33C9"/>
    <w:rsid w:val="003F4250"/>
    <w:rsid w:val="003F4680"/>
    <w:rsid w:val="003F484D"/>
    <w:rsid w:val="003F4BB9"/>
    <w:rsid w:val="003F54E4"/>
    <w:rsid w:val="003F5AF0"/>
    <w:rsid w:val="003F5C4A"/>
    <w:rsid w:val="003F6B7C"/>
    <w:rsid w:val="00400677"/>
    <w:rsid w:val="004008BC"/>
    <w:rsid w:val="00400A72"/>
    <w:rsid w:val="00400D67"/>
    <w:rsid w:val="00400D6F"/>
    <w:rsid w:val="00401A49"/>
    <w:rsid w:val="00401F3F"/>
    <w:rsid w:val="0040212D"/>
    <w:rsid w:val="004043EC"/>
    <w:rsid w:val="00404653"/>
    <w:rsid w:val="004046C0"/>
    <w:rsid w:val="004053CE"/>
    <w:rsid w:val="00405DCF"/>
    <w:rsid w:val="00406037"/>
    <w:rsid w:val="00406B39"/>
    <w:rsid w:val="00407F81"/>
    <w:rsid w:val="00410C0F"/>
    <w:rsid w:val="00411712"/>
    <w:rsid w:val="0041371D"/>
    <w:rsid w:val="00413D0E"/>
    <w:rsid w:val="00416643"/>
    <w:rsid w:val="004207DD"/>
    <w:rsid w:val="00420969"/>
    <w:rsid w:val="00420974"/>
    <w:rsid w:val="00421987"/>
    <w:rsid w:val="00421E96"/>
    <w:rsid w:val="00422159"/>
    <w:rsid w:val="004232EF"/>
    <w:rsid w:val="00423332"/>
    <w:rsid w:val="004246BF"/>
    <w:rsid w:val="004246C2"/>
    <w:rsid w:val="00424A19"/>
    <w:rsid w:val="00424A30"/>
    <w:rsid w:val="00425234"/>
    <w:rsid w:val="0042530F"/>
    <w:rsid w:val="00425FD8"/>
    <w:rsid w:val="00426975"/>
    <w:rsid w:val="004316BB"/>
    <w:rsid w:val="0043196E"/>
    <w:rsid w:val="00431B3C"/>
    <w:rsid w:val="004333C1"/>
    <w:rsid w:val="00434BDA"/>
    <w:rsid w:val="00435250"/>
    <w:rsid w:val="004357F6"/>
    <w:rsid w:val="00435C3C"/>
    <w:rsid w:val="00436058"/>
    <w:rsid w:val="004365EB"/>
    <w:rsid w:val="0043782E"/>
    <w:rsid w:val="00437A2A"/>
    <w:rsid w:val="004405A3"/>
    <w:rsid w:val="00440AB8"/>
    <w:rsid w:val="00440C15"/>
    <w:rsid w:val="00440FB2"/>
    <w:rsid w:val="00441CAD"/>
    <w:rsid w:val="00442015"/>
    <w:rsid w:val="0044317B"/>
    <w:rsid w:val="00444722"/>
    <w:rsid w:val="00445518"/>
    <w:rsid w:val="00445904"/>
    <w:rsid w:val="00445933"/>
    <w:rsid w:val="00446E41"/>
    <w:rsid w:val="0044705B"/>
    <w:rsid w:val="00447064"/>
    <w:rsid w:val="004470EC"/>
    <w:rsid w:val="004477F0"/>
    <w:rsid w:val="004501AB"/>
    <w:rsid w:val="004501CF"/>
    <w:rsid w:val="0045145B"/>
    <w:rsid w:val="00451CFC"/>
    <w:rsid w:val="00451D8B"/>
    <w:rsid w:val="004520A3"/>
    <w:rsid w:val="00452244"/>
    <w:rsid w:val="00452C71"/>
    <w:rsid w:val="00452EE0"/>
    <w:rsid w:val="004540AF"/>
    <w:rsid w:val="004555E4"/>
    <w:rsid w:val="00455B16"/>
    <w:rsid w:val="0045609D"/>
    <w:rsid w:val="0045625B"/>
    <w:rsid w:val="004563DA"/>
    <w:rsid w:val="004570D7"/>
    <w:rsid w:val="004601D9"/>
    <w:rsid w:val="004601DD"/>
    <w:rsid w:val="0046076B"/>
    <w:rsid w:val="00460D78"/>
    <w:rsid w:val="00461AD6"/>
    <w:rsid w:val="00461C86"/>
    <w:rsid w:val="00462C9A"/>
    <w:rsid w:val="00462ED3"/>
    <w:rsid w:val="00463038"/>
    <w:rsid w:val="004630B4"/>
    <w:rsid w:val="0046334B"/>
    <w:rsid w:val="004638C7"/>
    <w:rsid w:val="00463B66"/>
    <w:rsid w:val="00463F54"/>
    <w:rsid w:val="00463F90"/>
    <w:rsid w:val="00463FD3"/>
    <w:rsid w:val="00465E3E"/>
    <w:rsid w:val="00466327"/>
    <w:rsid w:val="00466362"/>
    <w:rsid w:val="00467C75"/>
    <w:rsid w:val="00472ACB"/>
    <w:rsid w:val="00473164"/>
    <w:rsid w:val="00473300"/>
    <w:rsid w:val="0047464B"/>
    <w:rsid w:val="00474871"/>
    <w:rsid w:val="00474A72"/>
    <w:rsid w:val="00474F35"/>
    <w:rsid w:val="00475539"/>
    <w:rsid w:val="004758A6"/>
    <w:rsid w:val="00475AB3"/>
    <w:rsid w:val="004768C6"/>
    <w:rsid w:val="00476B2D"/>
    <w:rsid w:val="00476D57"/>
    <w:rsid w:val="004810E2"/>
    <w:rsid w:val="004828F8"/>
    <w:rsid w:val="00482E23"/>
    <w:rsid w:val="00482F7A"/>
    <w:rsid w:val="0048395D"/>
    <w:rsid w:val="00483CF1"/>
    <w:rsid w:val="004854BA"/>
    <w:rsid w:val="00485788"/>
    <w:rsid w:val="0048632A"/>
    <w:rsid w:val="00486792"/>
    <w:rsid w:val="00486FA3"/>
    <w:rsid w:val="004872E2"/>
    <w:rsid w:val="004874B9"/>
    <w:rsid w:val="004916BA"/>
    <w:rsid w:val="0049184B"/>
    <w:rsid w:val="00492DA0"/>
    <w:rsid w:val="004934FE"/>
    <w:rsid w:val="00495BA2"/>
    <w:rsid w:val="0049671D"/>
    <w:rsid w:val="004A17EB"/>
    <w:rsid w:val="004A1F10"/>
    <w:rsid w:val="004A20FC"/>
    <w:rsid w:val="004A2DF4"/>
    <w:rsid w:val="004A3156"/>
    <w:rsid w:val="004A608E"/>
    <w:rsid w:val="004A6530"/>
    <w:rsid w:val="004A6638"/>
    <w:rsid w:val="004A66B0"/>
    <w:rsid w:val="004A6FF1"/>
    <w:rsid w:val="004A772C"/>
    <w:rsid w:val="004A7E10"/>
    <w:rsid w:val="004A7F23"/>
    <w:rsid w:val="004B040F"/>
    <w:rsid w:val="004B0641"/>
    <w:rsid w:val="004B0E31"/>
    <w:rsid w:val="004B183B"/>
    <w:rsid w:val="004B22D4"/>
    <w:rsid w:val="004B2B14"/>
    <w:rsid w:val="004B2D20"/>
    <w:rsid w:val="004B3274"/>
    <w:rsid w:val="004B32F2"/>
    <w:rsid w:val="004B33EE"/>
    <w:rsid w:val="004B35A9"/>
    <w:rsid w:val="004B3A94"/>
    <w:rsid w:val="004B4722"/>
    <w:rsid w:val="004B5395"/>
    <w:rsid w:val="004B5FCC"/>
    <w:rsid w:val="004B6290"/>
    <w:rsid w:val="004B6B0A"/>
    <w:rsid w:val="004B703F"/>
    <w:rsid w:val="004B79B5"/>
    <w:rsid w:val="004C1AC3"/>
    <w:rsid w:val="004C1B48"/>
    <w:rsid w:val="004C2FCB"/>
    <w:rsid w:val="004C3209"/>
    <w:rsid w:val="004C3356"/>
    <w:rsid w:val="004C4456"/>
    <w:rsid w:val="004C447D"/>
    <w:rsid w:val="004C6DB2"/>
    <w:rsid w:val="004C6F3A"/>
    <w:rsid w:val="004D06CB"/>
    <w:rsid w:val="004D0DD4"/>
    <w:rsid w:val="004D1B98"/>
    <w:rsid w:val="004D24E1"/>
    <w:rsid w:val="004D2BED"/>
    <w:rsid w:val="004D30C7"/>
    <w:rsid w:val="004D36AC"/>
    <w:rsid w:val="004D432E"/>
    <w:rsid w:val="004D45F9"/>
    <w:rsid w:val="004D5A81"/>
    <w:rsid w:val="004D6075"/>
    <w:rsid w:val="004D611F"/>
    <w:rsid w:val="004D6250"/>
    <w:rsid w:val="004D678B"/>
    <w:rsid w:val="004D6B26"/>
    <w:rsid w:val="004E0F93"/>
    <w:rsid w:val="004E16B6"/>
    <w:rsid w:val="004E1ADD"/>
    <w:rsid w:val="004E2529"/>
    <w:rsid w:val="004E27E3"/>
    <w:rsid w:val="004E2D00"/>
    <w:rsid w:val="004E52DD"/>
    <w:rsid w:val="004E589C"/>
    <w:rsid w:val="004E6017"/>
    <w:rsid w:val="004F14CA"/>
    <w:rsid w:val="004F1D84"/>
    <w:rsid w:val="004F2454"/>
    <w:rsid w:val="004F2703"/>
    <w:rsid w:val="004F2A34"/>
    <w:rsid w:val="004F4E85"/>
    <w:rsid w:val="004F4F98"/>
    <w:rsid w:val="004F5AF2"/>
    <w:rsid w:val="004F71AF"/>
    <w:rsid w:val="0050097D"/>
    <w:rsid w:val="00500C97"/>
    <w:rsid w:val="00500CD1"/>
    <w:rsid w:val="005013FF"/>
    <w:rsid w:val="0050199C"/>
    <w:rsid w:val="00501B14"/>
    <w:rsid w:val="00503DB1"/>
    <w:rsid w:val="00503F8B"/>
    <w:rsid w:val="00504A36"/>
    <w:rsid w:val="00504E5A"/>
    <w:rsid w:val="00505800"/>
    <w:rsid w:val="00506E46"/>
    <w:rsid w:val="00507B26"/>
    <w:rsid w:val="00507BA4"/>
    <w:rsid w:val="0051100B"/>
    <w:rsid w:val="00511139"/>
    <w:rsid w:val="00511488"/>
    <w:rsid w:val="005120A6"/>
    <w:rsid w:val="005123C6"/>
    <w:rsid w:val="00512580"/>
    <w:rsid w:val="005126AE"/>
    <w:rsid w:val="00512ACB"/>
    <w:rsid w:val="00513053"/>
    <w:rsid w:val="005130E9"/>
    <w:rsid w:val="00515EA9"/>
    <w:rsid w:val="00516800"/>
    <w:rsid w:val="00516A30"/>
    <w:rsid w:val="00516CD9"/>
    <w:rsid w:val="00517F7D"/>
    <w:rsid w:val="0052142F"/>
    <w:rsid w:val="00521A0E"/>
    <w:rsid w:val="00521A1F"/>
    <w:rsid w:val="00521B80"/>
    <w:rsid w:val="005221A2"/>
    <w:rsid w:val="00522221"/>
    <w:rsid w:val="00523606"/>
    <w:rsid w:val="005244AD"/>
    <w:rsid w:val="00524B7A"/>
    <w:rsid w:val="00524BFA"/>
    <w:rsid w:val="00525043"/>
    <w:rsid w:val="005252CD"/>
    <w:rsid w:val="00525D3B"/>
    <w:rsid w:val="00526470"/>
    <w:rsid w:val="0052786B"/>
    <w:rsid w:val="00530336"/>
    <w:rsid w:val="005307FE"/>
    <w:rsid w:val="00531C26"/>
    <w:rsid w:val="00531D93"/>
    <w:rsid w:val="00532235"/>
    <w:rsid w:val="00532747"/>
    <w:rsid w:val="00532F09"/>
    <w:rsid w:val="00533005"/>
    <w:rsid w:val="00535BC9"/>
    <w:rsid w:val="00535E27"/>
    <w:rsid w:val="00536A45"/>
    <w:rsid w:val="00536C4B"/>
    <w:rsid w:val="00537296"/>
    <w:rsid w:val="0053770C"/>
    <w:rsid w:val="00537802"/>
    <w:rsid w:val="0053782F"/>
    <w:rsid w:val="00540158"/>
    <w:rsid w:val="00540EB3"/>
    <w:rsid w:val="00541E4E"/>
    <w:rsid w:val="00542114"/>
    <w:rsid w:val="00542ED9"/>
    <w:rsid w:val="005439B3"/>
    <w:rsid w:val="005449EA"/>
    <w:rsid w:val="00545016"/>
    <w:rsid w:val="00545305"/>
    <w:rsid w:val="005456CA"/>
    <w:rsid w:val="00545D43"/>
    <w:rsid w:val="005469B9"/>
    <w:rsid w:val="00546E1E"/>
    <w:rsid w:val="00546E92"/>
    <w:rsid w:val="00547DBD"/>
    <w:rsid w:val="00547FC6"/>
    <w:rsid w:val="00551F0C"/>
    <w:rsid w:val="0055216A"/>
    <w:rsid w:val="00552CA7"/>
    <w:rsid w:val="00552E50"/>
    <w:rsid w:val="00552FA4"/>
    <w:rsid w:val="0055394D"/>
    <w:rsid w:val="00553BA4"/>
    <w:rsid w:val="00555017"/>
    <w:rsid w:val="00555723"/>
    <w:rsid w:val="005557A5"/>
    <w:rsid w:val="005558A3"/>
    <w:rsid w:val="00555A05"/>
    <w:rsid w:val="00555F12"/>
    <w:rsid w:val="0055688B"/>
    <w:rsid w:val="00557533"/>
    <w:rsid w:val="00557710"/>
    <w:rsid w:val="00557908"/>
    <w:rsid w:val="005605C2"/>
    <w:rsid w:val="005608AD"/>
    <w:rsid w:val="00561680"/>
    <w:rsid w:val="005618EB"/>
    <w:rsid w:val="00561FDD"/>
    <w:rsid w:val="0056323D"/>
    <w:rsid w:val="00563882"/>
    <w:rsid w:val="00563E0A"/>
    <w:rsid w:val="00564A66"/>
    <w:rsid w:val="005650F0"/>
    <w:rsid w:val="005652E0"/>
    <w:rsid w:val="00565ED4"/>
    <w:rsid w:val="005667BC"/>
    <w:rsid w:val="00566D1D"/>
    <w:rsid w:val="00567273"/>
    <w:rsid w:val="00567543"/>
    <w:rsid w:val="00567D07"/>
    <w:rsid w:val="00570797"/>
    <w:rsid w:val="00570F16"/>
    <w:rsid w:val="005710B3"/>
    <w:rsid w:val="00571270"/>
    <w:rsid w:val="005713AA"/>
    <w:rsid w:val="005729D9"/>
    <w:rsid w:val="00573C19"/>
    <w:rsid w:val="00576C24"/>
    <w:rsid w:val="005773F0"/>
    <w:rsid w:val="00577661"/>
    <w:rsid w:val="00580847"/>
    <w:rsid w:val="0058210B"/>
    <w:rsid w:val="00582851"/>
    <w:rsid w:val="00583016"/>
    <w:rsid w:val="00584783"/>
    <w:rsid w:val="00586EF4"/>
    <w:rsid w:val="00587121"/>
    <w:rsid w:val="00587610"/>
    <w:rsid w:val="0059053A"/>
    <w:rsid w:val="0059067D"/>
    <w:rsid w:val="00591043"/>
    <w:rsid w:val="0059105D"/>
    <w:rsid w:val="0059132D"/>
    <w:rsid w:val="005914C3"/>
    <w:rsid w:val="005918AD"/>
    <w:rsid w:val="00592C4E"/>
    <w:rsid w:val="00593903"/>
    <w:rsid w:val="005939AF"/>
    <w:rsid w:val="00593F45"/>
    <w:rsid w:val="00594ECB"/>
    <w:rsid w:val="00594ED6"/>
    <w:rsid w:val="00595432"/>
    <w:rsid w:val="005966CC"/>
    <w:rsid w:val="005976AE"/>
    <w:rsid w:val="00597A94"/>
    <w:rsid w:val="005A0C90"/>
    <w:rsid w:val="005A14E3"/>
    <w:rsid w:val="005A16FA"/>
    <w:rsid w:val="005A3503"/>
    <w:rsid w:val="005A35C5"/>
    <w:rsid w:val="005A396F"/>
    <w:rsid w:val="005A3B12"/>
    <w:rsid w:val="005A3F67"/>
    <w:rsid w:val="005A436D"/>
    <w:rsid w:val="005A5002"/>
    <w:rsid w:val="005A525C"/>
    <w:rsid w:val="005A5339"/>
    <w:rsid w:val="005A66B0"/>
    <w:rsid w:val="005B0668"/>
    <w:rsid w:val="005B0CA1"/>
    <w:rsid w:val="005B1843"/>
    <w:rsid w:val="005B1CF6"/>
    <w:rsid w:val="005B30F1"/>
    <w:rsid w:val="005B45A1"/>
    <w:rsid w:val="005B45E6"/>
    <w:rsid w:val="005B4D32"/>
    <w:rsid w:val="005B5A82"/>
    <w:rsid w:val="005B5B0B"/>
    <w:rsid w:val="005B61FE"/>
    <w:rsid w:val="005B6A43"/>
    <w:rsid w:val="005B70B0"/>
    <w:rsid w:val="005C033B"/>
    <w:rsid w:val="005C08A3"/>
    <w:rsid w:val="005C0E10"/>
    <w:rsid w:val="005C0E92"/>
    <w:rsid w:val="005C12C6"/>
    <w:rsid w:val="005C416D"/>
    <w:rsid w:val="005C5B3F"/>
    <w:rsid w:val="005D0B75"/>
    <w:rsid w:val="005D0CBC"/>
    <w:rsid w:val="005D0E09"/>
    <w:rsid w:val="005D1A4D"/>
    <w:rsid w:val="005D1F21"/>
    <w:rsid w:val="005D204D"/>
    <w:rsid w:val="005D2D5C"/>
    <w:rsid w:val="005D2F68"/>
    <w:rsid w:val="005D31E9"/>
    <w:rsid w:val="005D45D4"/>
    <w:rsid w:val="005D509F"/>
    <w:rsid w:val="005D51B6"/>
    <w:rsid w:val="005D5307"/>
    <w:rsid w:val="005D5424"/>
    <w:rsid w:val="005D6077"/>
    <w:rsid w:val="005D745F"/>
    <w:rsid w:val="005E023B"/>
    <w:rsid w:val="005E06E8"/>
    <w:rsid w:val="005E0D3B"/>
    <w:rsid w:val="005E1033"/>
    <w:rsid w:val="005E2BEB"/>
    <w:rsid w:val="005E3BAC"/>
    <w:rsid w:val="005E5563"/>
    <w:rsid w:val="005E6EF9"/>
    <w:rsid w:val="005E722F"/>
    <w:rsid w:val="005F05CD"/>
    <w:rsid w:val="005F1274"/>
    <w:rsid w:val="005F3B19"/>
    <w:rsid w:val="005F44AD"/>
    <w:rsid w:val="005F4995"/>
    <w:rsid w:val="005F4C55"/>
    <w:rsid w:val="005F51C1"/>
    <w:rsid w:val="005F6821"/>
    <w:rsid w:val="005F6900"/>
    <w:rsid w:val="005F6913"/>
    <w:rsid w:val="005F737F"/>
    <w:rsid w:val="00600ACD"/>
    <w:rsid w:val="00600B28"/>
    <w:rsid w:val="00600B3C"/>
    <w:rsid w:val="00601143"/>
    <w:rsid w:val="00601EE2"/>
    <w:rsid w:val="00602BB9"/>
    <w:rsid w:val="00603910"/>
    <w:rsid w:val="00603CC6"/>
    <w:rsid w:val="00604E2B"/>
    <w:rsid w:val="00605AB5"/>
    <w:rsid w:val="006078AF"/>
    <w:rsid w:val="00610587"/>
    <w:rsid w:val="00610985"/>
    <w:rsid w:val="00611450"/>
    <w:rsid w:val="006125D1"/>
    <w:rsid w:val="00612840"/>
    <w:rsid w:val="0061334C"/>
    <w:rsid w:val="0061430F"/>
    <w:rsid w:val="0061532D"/>
    <w:rsid w:val="006157B7"/>
    <w:rsid w:val="00621AC8"/>
    <w:rsid w:val="006230C3"/>
    <w:rsid w:val="00623880"/>
    <w:rsid w:val="00625BDB"/>
    <w:rsid w:val="00626077"/>
    <w:rsid w:val="006264BD"/>
    <w:rsid w:val="006264D4"/>
    <w:rsid w:val="00627095"/>
    <w:rsid w:val="006274A7"/>
    <w:rsid w:val="0062751A"/>
    <w:rsid w:val="00627A2F"/>
    <w:rsid w:val="00627EEC"/>
    <w:rsid w:val="00630CC1"/>
    <w:rsid w:val="00630FCA"/>
    <w:rsid w:val="00631396"/>
    <w:rsid w:val="0063205B"/>
    <w:rsid w:val="006321FD"/>
    <w:rsid w:val="006331E6"/>
    <w:rsid w:val="006343E4"/>
    <w:rsid w:val="006344FB"/>
    <w:rsid w:val="0063488A"/>
    <w:rsid w:val="0063489B"/>
    <w:rsid w:val="00634B78"/>
    <w:rsid w:val="00635CC1"/>
    <w:rsid w:val="00636032"/>
    <w:rsid w:val="006364C9"/>
    <w:rsid w:val="006364D3"/>
    <w:rsid w:val="00636510"/>
    <w:rsid w:val="0063674F"/>
    <w:rsid w:val="006371F1"/>
    <w:rsid w:val="006379AE"/>
    <w:rsid w:val="006379C8"/>
    <w:rsid w:val="006379CA"/>
    <w:rsid w:val="00641C83"/>
    <w:rsid w:val="00641D54"/>
    <w:rsid w:val="00642070"/>
    <w:rsid w:val="006421FA"/>
    <w:rsid w:val="006434AB"/>
    <w:rsid w:val="006446BF"/>
    <w:rsid w:val="00644995"/>
    <w:rsid w:val="00645D6C"/>
    <w:rsid w:val="006468F0"/>
    <w:rsid w:val="006470F7"/>
    <w:rsid w:val="00647ABE"/>
    <w:rsid w:val="00647AC4"/>
    <w:rsid w:val="00647AD5"/>
    <w:rsid w:val="006507E2"/>
    <w:rsid w:val="00650824"/>
    <w:rsid w:val="006509EE"/>
    <w:rsid w:val="00652559"/>
    <w:rsid w:val="00652BFB"/>
    <w:rsid w:val="00652E52"/>
    <w:rsid w:val="00653081"/>
    <w:rsid w:val="006540E2"/>
    <w:rsid w:val="006546BB"/>
    <w:rsid w:val="00654E22"/>
    <w:rsid w:val="006568C5"/>
    <w:rsid w:val="00656936"/>
    <w:rsid w:val="0065789F"/>
    <w:rsid w:val="00657F2C"/>
    <w:rsid w:val="006602AD"/>
    <w:rsid w:val="00661152"/>
    <w:rsid w:val="0066128B"/>
    <w:rsid w:val="0066359B"/>
    <w:rsid w:val="00663625"/>
    <w:rsid w:val="006642D3"/>
    <w:rsid w:val="00664F29"/>
    <w:rsid w:val="006651FB"/>
    <w:rsid w:val="006655A9"/>
    <w:rsid w:val="0066658F"/>
    <w:rsid w:val="00666AEA"/>
    <w:rsid w:val="00666D6E"/>
    <w:rsid w:val="00667532"/>
    <w:rsid w:val="00667F26"/>
    <w:rsid w:val="00670A65"/>
    <w:rsid w:val="0067149A"/>
    <w:rsid w:val="00672B13"/>
    <w:rsid w:val="00672BB8"/>
    <w:rsid w:val="0067468B"/>
    <w:rsid w:val="00674D62"/>
    <w:rsid w:val="00675E57"/>
    <w:rsid w:val="0067658F"/>
    <w:rsid w:val="00676699"/>
    <w:rsid w:val="00676EDA"/>
    <w:rsid w:val="006802C8"/>
    <w:rsid w:val="00680902"/>
    <w:rsid w:val="00681665"/>
    <w:rsid w:val="00681B95"/>
    <w:rsid w:val="006826A3"/>
    <w:rsid w:val="00684D60"/>
    <w:rsid w:val="00685C58"/>
    <w:rsid w:val="006861B2"/>
    <w:rsid w:val="00686E4A"/>
    <w:rsid w:val="0068760D"/>
    <w:rsid w:val="00691146"/>
    <w:rsid w:val="0069136B"/>
    <w:rsid w:val="0069244A"/>
    <w:rsid w:val="006926D0"/>
    <w:rsid w:val="0069333F"/>
    <w:rsid w:val="00693453"/>
    <w:rsid w:val="00693759"/>
    <w:rsid w:val="00694D81"/>
    <w:rsid w:val="00695390"/>
    <w:rsid w:val="006959C6"/>
    <w:rsid w:val="00695BD4"/>
    <w:rsid w:val="006961E8"/>
    <w:rsid w:val="0069627D"/>
    <w:rsid w:val="006963B7"/>
    <w:rsid w:val="00696B5A"/>
    <w:rsid w:val="006976DB"/>
    <w:rsid w:val="00697987"/>
    <w:rsid w:val="006A019F"/>
    <w:rsid w:val="006A0AAA"/>
    <w:rsid w:val="006A0EEF"/>
    <w:rsid w:val="006A16B9"/>
    <w:rsid w:val="006A1909"/>
    <w:rsid w:val="006A19D1"/>
    <w:rsid w:val="006A1E57"/>
    <w:rsid w:val="006A1ECB"/>
    <w:rsid w:val="006A2546"/>
    <w:rsid w:val="006A25F1"/>
    <w:rsid w:val="006A33FE"/>
    <w:rsid w:val="006A38A7"/>
    <w:rsid w:val="006A3914"/>
    <w:rsid w:val="006A49E7"/>
    <w:rsid w:val="006A54C7"/>
    <w:rsid w:val="006A580D"/>
    <w:rsid w:val="006A5C28"/>
    <w:rsid w:val="006A69A9"/>
    <w:rsid w:val="006A6D11"/>
    <w:rsid w:val="006A73DF"/>
    <w:rsid w:val="006A74EE"/>
    <w:rsid w:val="006A7F8B"/>
    <w:rsid w:val="006B09F8"/>
    <w:rsid w:val="006B0BAE"/>
    <w:rsid w:val="006B0EC7"/>
    <w:rsid w:val="006B0FC6"/>
    <w:rsid w:val="006B1125"/>
    <w:rsid w:val="006B2073"/>
    <w:rsid w:val="006B33BF"/>
    <w:rsid w:val="006B37D3"/>
    <w:rsid w:val="006B3E7D"/>
    <w:rsid w:val="006B4327"/>
    <w:rsid w:val="006B6693"/>
    <w:rsid w:val="006B6CDB"/>
    <w:rsid w:val="006B73DE"/>
    <w:rsid w:val="006C115F"/>
    <w:rsid w:val="006C2CE5"/>
    <w:rsid w:val="006C2ED6"/>
    <w:rsid w:val="006C34FF"/>
    <w:rsid w:val="006C351C"/>
    <w:rsid w:val="006C35F8"/>
    <w:rsid w:val="006C5924"/>
    <w:rsid w:val="006C5CDD"/>
    <w:rsid w:val="006C5E10"/>
    <w:rsid w:val="006C60A7"/>
    <w:rsid w:val="006D0597"/>
    <w:rsid w:val="006D0A84"/>
    <w:rsid w:val="006D1D46"/>
    <w:rsid w:val="006D2914"/>
    <w:rsid w:val="006D2D36"/>
    <w:rsid w:val="006D30A9"/>
    <w:rsid w:val="006D4662"/>
    <w:rsid w:val="006D5B97"/>
    <w:rsid w:val="006D65A7"/>
    <w:rsid w:val="006D6C2C"/>
    <w:rsid w:val="006D77BE"/>
    <w:rsid w:val="006E0C6F"/>
    <w:rsid w:val="006E10E1"/>
    <w:rsid w:val="006E166A"/>
    <w:rsid w:val="006E1B3D"/>
    <w:rsid w:val="006E1D27"/>
    <w:rsid w:val="006E2271"/>
    <w:rsid w:val="006E2398"/>
    <w:rsid w:val="006E2673"/>
    <w:rsid w:val="006E2E20"/>
    <w:rsid w:val="006E2F21"/>
    <w:rsid w:val="006E33AB"/>
    <w:rsid w:val="006E3653"/>
    <w:rsid w:val="006E3CE6"/>
    <w:rsid w:val="006E404D"/>
    <w:rsid w:val="006E52CF"/>
    <w:rsid w:val="006E6F4E"/>
    <w:rsid w:val="006E77BE"/>
    <w:rsid w:val="006E7C77"/>
    <w:rsid w:val="006F00C2"/>
    <w:rsid w:val="006F02E5"/>
    <w:rsid w:val="006F1581"/>
    <w:rsid w:val="006F1978"/>
    <w:rsid w:val="006F1E86"/>
    <w:rsid w:val="006F1FE5"/>
    <w:rsid w:val="006F212A"/>
    <w:rsid w:val="006F31F5"/>
    <w:rsid w:val="006F36B8"/>
    <w:rsid w:val="006F5BED"/>
    <w:rsid w:val="006F5F4D"/>
    <w:rsid w:val="006F6F4A"/>
    <w:rsid w:val="006F71E8"/>
    <w:rsid w:val="007013F9"/>
    <w:rsid w:val="00701676"/>
    <w:rsid w:val="0070170E"/>
    <w:rsid w:val="00701F0C"/>
    <w:rsid w:val="00701FB9"/>
    <w:rsid w:val="00702334"/>
    <w:rsid w:val="00703195"/>
    <w:rsid w:val="00703B97"/>
    <w:rsid w:val="007047CB"/>
    <w:rsid w:val="00706902"/>
    <w:rsid w:val="00706CC2"/>
    <w:rsid w:val="00706CF4"/>
    <w:rsid w:val="007071B3"/>
    <w:rsid w:val="00707271"/>
    <w:rsid w:val="007073E0"/>
    <w:rsid w:val="00707872"/>
    <w:rsid w:val="0071043F"/>
    <w:rsid w:val="00711D6C"/>
    <w:rsid w:val="007120E2"/>
    <w:rsid w:val="0071241C"/>
    <w:rsid w:val="0071448E"/>
    <w:rsid w:val="00714B14"/>
    <w:rsid w:val="00716A10"/>
    <w:rsid w:val="007174A0"/>
    <w:rsid w:val="00717EEB"/>
    <w:rsid w:val="007202E7"/>
    <w:rsid w:val="007217B0"/>
    <w:rsid w:val="00721DA0"/>
    <w:rsid w:val="00722082"/>
    <w:rsid w:val="00722B11"/>
    <w:rsid w:val="00724196"/>
    <w:rsid w:val="007246A0"/>
    <w:rsid w:val="00724750"/>
    <w:rsid w:val="00724A6D"/>
    <w:rsid w:val="00724B85"/>
    <w:rsid w:val="00726040"/>
    <w:rsid w:val="0072652A"/>
    <w:rsid w:val="00726836"/>
    <w:rsid w:val="00726994"/>
    <w:rsid w:val="00730EF8"/>
    <w:rsid w:val="0073173B"/>
    <w:rsid w:val="00732426"/>
    <w:rsid w:val="007326DC"/>
    <w:rsid w:val="00735677"/>
    <w:rsid w:val="00735834"/>
    <w:rsid w:val="00735BA3"/>
    <w:rsid w:val="00737AAA"/>
    <w:rsid w:val="00740A87"/>
    <w:rsid w:val="00741175"/>
    <w:rsid w:val="007413F0"/>
    <w:rsid w:val="00741AAB"/>
    <w:rsid w:val="00741DFA"/>
    <w:rsid w:val="007421B0"/>
    <w:rsid w:val="00742635"/>
    <w:rsid w:val="00742ACF"/>
    <w:rsid w:val="00742AD9"/>
    <w:rsid w:val="007431F2"/>
    <w:rsid w:val="0074471E"/>
    <w:rsid w:val="00745A68"/>
    <w:rsid w:val="00745AF0"/>
    <w:rsid w:val="00747EE7"/>
    <w:rsid w:val="00750613"/>
    <w:rsid w:val="00750F6E"/>
    <w:rsid w:val="00751495"/>
    <w:rsid w:val="00751B19"/>
    <w:rsid w:val="0075232B"/>
    <w:rsid w:val="00753699"/>
    <w:rsid w:val="00754C17"/>
    <w:rsid w:val="007564EF"/>
    <w:rsid w:val="00756967"/>
    <w:rsid w:val="00757038"/>
    <w:rsid w:val="007577C5"/>
    <w:rsid w:val="007601EA"/>
    <w:rsid w:val="00761BE1"/>
    <w:rsid w:val="00761C01"/>
    <w:rsid w:val="00761E0F"/>
    <w:rsid w:val="0076298A"/>
    <w:rsid w:val="00762BCB"/>
    <w:rsid w:val="007646BA"/>
    <w:rsid w:val="00764BE4"/>
    <w:rsid w:val="0076768F"/>
    <w:rsid w:val="00767A28"/>
    <w:rsid w:val="00772378"/>
    <w:rsid w:val="007728E8"/>
    <w:rsid w:val="00772AD9"/>
    <w:rsid w:val="007733F3"/>
    <w:rsid w:val="00773F9E"/>
    <w:rsid w:val="007742EE"/>
    <w:rsid w:val="007744F8"/>
    <w:rsid w:val="00774B0D"/>
    <w:rsid w:val="007755BF"/>
    <w:rsid w:val="00775CD3"/>
    <w:rsid w:val="00775E15"/>
    <w:rsid w:val="00776AC4"/>
    <w:rsid w:val="00776D28"/>
    <w:rsid w:val="00776DBB"/>
    <w:rsid w:val="00780F23"/>
    <w:rsid w:val="00780FB0"/>
    <w:rsid w:val="007812B1"/>
    <w:rsid w:val="00781796"/>
    <w:rsid w:val="00782AD9"/>
    <w:rsid w:val="00782ED6"/>
    <w:rsid w:val="00783D20"/>
    <w:rsid w:val="007840D7"/>
    <w:rsid w:val="00784275"/>
    <w:rsid w:val="00784382"/>
    <w:rsid w:val="00784DEF"/>
    <w:rsid w:val="00785178"/>
    <w:rsid w:val="00785D67"/>
    <w:rsid w:val="00785E7D"/>
    <w:rsid w:val="007872B3"/>
    <w:rsid w:val="0079012C"/>
    <w:rsid w:val="007905DC"/>
    <w:rsid w:val="007909C8"/>
    <w:rsid w:val="00792DA4"/>
    <w:rsid w:val="00792FED"/>
    <w:rsid w:val="00793D74"/>
    <w:rsid w:val="0079658E"/>
    <w:rsid w:val="007967C1"/>
    <w:rsid w:val="007A0316"/>
    <w:rsid w:val="007A0C12"/>
    <w:rsid w:val="007A2A80"/>
    <w:rsid w:val="007A3725"/>
    <w:rsid w:val="007A4233"/>
    <w:rsid w:val="007A42A8"/>
    <w:rsid w:val="007A64A2"/>
    <w:rsid w:val="007A669C"/>
    <w:rsid w:val="007A7FD1"/>
    <w:rsid w:val="007B0106"/>
    <w:rsid w:val="007B0D65"/>
    <w:rsid w:val="007B0F13"/>
    <w:rsid w:val="007B11D5"/>
    <w:rsid w:val="007B1E30"/>
    <w:rsid w:val="007B3018"/>
    <w:rsid w:val="007B401C"/>
    <w:rsid w:val="007B44E9"/>
    <w:rsid w:val="007B5ABF"/>
    <w:rsid w:val="007B6C3D"/>
    <w:rsid w:val="007B7C82"/>
    <w:rsid w:val="007B7D93"/>
    <w:rsid w:val="007B7E0E"/>
    <w:rsid w:val="007C094C"/>
    <w:rsid w:val="007C1153"/>
    <w:rsid w:val="007C1473"/>
    <w:rsid w:val="007C1C98"/>
    <w:rsid w:val="007C1D49"/>
    <w:rsid w:val="007C1D60"/>
    <w:rsid w:val="007C26F6"/>
    <w:rsid w:val="007C2D84"/>
    <w:rsid w:val="007C3573"/>
    <w:rsid w:val="007C3CD5"/>
    <w:rsid w:val="007C61E0"/>
    <w:rsid w:val="007C7E35"/>
    <w:rsid w:val="007D14B4"/>
    <w:rsid w:val="007D1976"/>
    <w:rsid w:val="007D1E12"/>
    <w:rsid w:val="007D2F24"/>
    <w:rsid w:val="007D2F9C"/>
    <w:rsid w:val="007D3893"/>
    <w:rsid w:val="007D4131"/>
    <w:rsid w:val="007D4159"/>
    <w:rsid w:val="007D69A2"/>
    <w:rsid w:val="007D6D20"/>
    <w:rsid w:val="007D6E29"/>
    <w:rsid w:val="007D7230"/>
    <w:rsid w:val="007E06A7"/>
    <w:rsid w:val="007E07C5"/>
    <w:rsid w:val="007E0FB5"/>
    <w:rsid w:val="007E3121"/>
    <w:rsid w:val="007E3B91"/>
    <w:rsid w:val="007E43BC"/>
    <w:rsid w:val="007E5B28"/>
    <w:rsid w:val="007E5D33"/>
    <w:rsid w:val="007E648A"/>
    <w:rsid w:val="007E71E7"/>
    <w:rsid w:val="007E7F57"/>
    <w:rsid w:val="007F02B0"/>
    <w:rsid w:val="007F07A8"/>
    <w:rsid w:val="007F08E8"/>
    <w:rsid w:val="007F0C23"/>
    <w:rsid w:val="007F3289"/>
    <w:rsid w:val="007F3456"/>
    <w:rsid w:val="007F37DB"/>
    <w:rsid w:val="007F4E11"/>
    <w:rsid w:val="007F542B"/>
    <w:rsid w:val="007F5C39"/>
    <w:rsid w:val="007F7174"/>
    <w:rsid w:val="007F7E16"/>
    <w:rsid w:val="008012B2"/>
    <w:rsid w:val="0080132B"/>
    <w:rsid w:val="0080389E"/>
    <w:rsid w:val="00804519"/>
    <w:rsid w:val="00805E62"/>
    <w:rsid w:val="00810349"/>
    <w:rsid w:val="0081092B"/>
    <w:rsid w:val="0081141D"/>
    <w:rsid w:val="00812E19"/>
    <w:rsid w:val="00813A5C"/>
    <w:rsid w:val="008142B8"/>
    <w:rsid w:val="008146D3"/>
    <w:rsid w:val="0081579E"/>
    <w:rsid w:val="00815C7C"/>
    <w:rsid w:val="00816EC5"/>
    <w:rsid w:val="00816FEF"/>
    <w:rsid w:val="00817172"/>
    <w:rsid w:val="00820344"/>
    <w:rsid w:val="0082045B"/>
    <w:rsid w:val="008204BE"/>
    <w:rsid w:val="008205A7"/>
    <w:rsid w:val="00821626"/>
    <w:rsid w:val="008217CE"/>
    <w:rsid w:val="00821F8F"/>
    <w:rsid w:val="00822645"/>
    <w:rsid w:val="00822F07"/>
    <w:rsid w:val="00823AD2"/>
    <w:rsid w:val="00823BE6"/>
    <w:rsid w:val="00823C96"/>
    <w:rsid w:val="00824202"/>
    <w:rsid w:val="0082494D"/>
    <w:rsid w:val="0082531B"/>
    <w:rsid w:val="00825BBC"/>
    <w:rsid w:val="00826852"/>
    <w:rsid w:val="0082707B"/>
    <w:rsid w:val="0082768B"/>
    <w:rsid w:val="00827DAF"/>
    <w:rsid w:val="00831CB8"/>
    <w:rsid w:val="00832E6B"/>
    <w:rsid w:val="0083332B"/>
    <w:rsid w:val="008342FD"/>
    <w:rsid w:val="00834C38"/>
    <w:rsid w:val="008350AA"/>
    <w:rsid w:val="008350F7"/>
    <w:rsid w:val="0083644A"/>
    <w:rsid w:val="008365D9"/>
    <w:rsid w:val="00836E75"/>
    <w:rsid w:val="00837762"/>
    <w:rsid w:val="00837F99"/>
    <w:rsid w:val="008405E9"/>
    <w:rsid w:val="00840AB2"/>
    <w:rsid w:val="00842253"/>
    <w:rsid w:val="008430BE"/>
    <w:rsid w:val="008433D9"/>
    <w:rsid w:val="00843AD7"/>
    <w:rsid w:val="00844504"/>
    <w:rsid w:val="0084505E"/>
    <w:rsid w:val="008452C9"/>
    <w:rsid w:val="00845FA5"/>
    <w:rsid w:val="0084610B"/>
    <w:rsid w:val="008471B1"/>
    <w:rsid w:val="0085017D"/>
    <w:rsid w:val="00850C1C"/>
    <w:rsid w:val="00850E0A"/>
    <w:rsid w:val="00851176"/>
    <w:rsid w:val="00851D89"/>
    <w:rsid w:val="008523D4"/>
    <w:rsid w:val="00853645"/>
    <w:rsid w:val="008538EC"/>
    <w:rsid w:val="00853914"/>
    <w:rsid w:val="00853C74"/>
    <w:rsid w:val="008554BD"/>
    <w:rsid w:val="00855967"/>
    <w:rsid w:val="00856C59"/>
    <w:rsid w:val="00856CFF"/>
    <w:rsid w:val="00857027"/>
    <w:rsid w:val="00857651"/>
    <w:rsid w:val="00857BDA"/>
    <w:rsid w:val="00861B7F"/>
    <w:rsid w:val="00861E4B"/>
    <w:rsid w:val="00862164"/>
    <w:rsid w:val="008641A6"/>
    <w:rsid w:val="00864D26"/>
    <w:rsid w:val="00864E38"/>
    <w:rsid w:val="0086585B"/>
    <w:rsid w:val="00866CDA"/>
    <w:rsid w:val="00867082"/>
    <w:rsid w:val="00867711"/>
    <w:rsid w:val="008677B1"/>
    <w:rsid w:val="00867AD2"/>
    <w:rsid w:val="00870D73"/>
    <w:rsid w:val="00871B56"/>
    <w:rsid w:val="00872D9C"/>
    <w:rsid w:val="00873872"/>
    <w:rsid w:val="00874264"/>
    <w:rsid w:val="00874BA4"/>
    <w:rsid w:val="00875D15"/>
    <w:rsid w:val="00875E9A"/>
    <w:rsid w:val="00876DE5"/>
    <w:rsid w:val="00877948"/>
    <w:rsid w:val="00877F6F"/>
    <w:rsid w:val="00880223"/>
    <w:rsid w:val="0088058D"/>
    <w:rsid w:val="0088090E"/>
    <w:rsid w:val="00881869"/>
    <w:rsid w:val="0088190A"/>
    <w:rsid w:val="00881F18"/>
    <w:rsid w:val="008822E1"/>
    <w:rsid w:val="00882446"/>
    <w:rsid w:val="00882C29"/>
    <w:rsid w:val="008839C0"/>
    <w:rsid w:val="00883F77"/>
    <w:rsid w:val="00884056"/>
    <w:rsid w:val="00884542"/>
    <w:rsid w:val="008874D8"/>
    <w:rsid w:val="00887EE6"/>
    <w:rsid w:val="0089068F"/>
    <w:rsid w:val="008908A5"/>
    <w:rsid w:val="00892709"/>
    <w:rsid w:val="00892B33"/>
    <w:rsid w:val="0089302A"/>
    <w:rsid w:val="008941E9"/>
    <w:rsid w:val="00894C6B"/>
    <w:rsid w:val="008960CF"/>
    <w:rsid w:val="00896C8C"/>
    <w:rsid w:val="00896E00"/>
    <w:rsid w:val="00897839"/>
    <w:rsid w:val="008A2067"/>
    <w:rsid w:val="008A255A"/>
    <w:rsid w:val="008A3114"/>
    <w:rsid w:val="008A4A79"/>
    <w:rsid w:val="008A4CF3"/>
    <w:rsid w:val="008A4F6A"/>
    <w:rsid w:val="008A5AAD"/>
    <w:rsid w:val="008A709F"/>
    <w:rsid w:val="008B0DD3"/>
    <w:rsid w:val="008B1098"/>
    <w:rsid w:val="008B128F"/>
    <w:rsid w:val="008B25A7"/>
    <w:rsid w:val="008B293F"/>
    <w:rsid w:val="008B465B"/>
    <w:rsid w:val="008B7100"/>
    <w:rsid w:val="008B7882"/>
    <w:rsid w:val="008B7B02"/>
    <w:rsid w:val="008C00AE"/>
    <w:rsid w:val="008C03CA"/>
    <w:rsid w:val="008C0CAF"/>
    <w:rsid w:val="008C1F5A"/>
    <w:rsid w:val="008C454A"/>
    <w:rsid w:val="008C5221"/>
    <w:rsid w:val="008C69EE"/>
    <w:rsid w:val="008C6A68"/>
    <w:rsid w:val="008D0E45"/>
    <w:rsid w:val="008D0F06"/>
    <w:rsid w:val="008D11A0"/>
    <w:rsid w:val="008D321C"/>
    <w:rsid w:val="008D4334"/>
    <w:rsid w:val="008D4835"/>
    <w:rsid w:val="008D4ACC"/>
    <w:rsid w:val="008D59AD"/>
    <w:rsid w:val="008D5DF8"/>
    <w:rsid w:val="008D6D9C"/>
    <w:rsid w:val="008D7189"/>
    <w:rsid w:val="008D7A37"/>
    <w:rsid w:val="008E068F"/>
    <w:rsid w:val="008E08AE"/>
    <w:rsid w:val="008E09F2"/>
    <w:rsid w:val="008E1590"/>
    <w:rsid w:val="008E3A5B"/>
    <w:rsid w:val="008E46B8"/>
    <w:rsid w:val="008E46D6"/>
    <w:rsid w:val="008E65C7"/>
    <w:rsid w:val="008E712C"/>
    <w:rsid w:val="008E7167"/>
    <w:rsid w:val="008E7FE2"/>
    <w:rsid w:val="008F0E8A"/>
    <w:rsid w:val="008F1A2E"/>
    <w:rsid w:val="008F1FCE"/>
    <w:rsid w:val="008F204F"/>
    <w:rsid w:val="008F29DB"/>
    <w:rsid w:val="008F5DDF"/>
    <w:rsid w:val="008F5FB1"/>
    <w:rsid w:val="008F60D6"/>
    <w:rsid w:val="008F693C"/>
    <w:rsid w:val="008F7AF5"/>
    <w:rsid w:val="009003F1"/>
    <w:rsid w:val="009013E6"/>
    <w:rsid w:val="009022D6"/>
    <w:rsid w:val="00902F02"/>
    <w:rsid w:val="009045E2"/>
    <w:rsid w:val="00904B11"/>
    <w:rsid w:val="0090503B"/>
    <w:rsid w:val="00905F17"/>
    <w:rsid w:val="00906149"/>
    <w:rsid w:val="0090625B"/>
    <w:rsid w:val="0090675E"/>
    <w:rsid w:val="00906D16"/>
    <w:rsid w:val="00906FBA"/>
    <w:rsid w:val="00907166"/>
    <w:rsid w:val="00907561"/>
    <w:rsid w:val="00910690"/>
    <w:rsid w:val="00910B37"/>
    <w:rsid w:val="00910D37"/>
    <w:rsid w:val="009121BC"/>
    <w:rsid w:val="009126A1"/>
    <w:rsid w:val="009128E3"/>
    <w:rsid w:val="00912DB7"/>
    <w:rsid w:val="009131B0"/>
    <w:rsid w:val="00913E87"/>
    <w:rsid w:val="00915556"/>
    <w:rsid w:val="009158DB"/>
    <w:rsid w:val="0091593A"/>
    <w:rsid w:val="009166EE"/>
    <w:rsid w:val="00916C7A"/>
    <w:rsid w:val="00916D46"/>
    <w:rsid w:val="00916DD8"/>
    <w:rsid w:val="0091770F"/>
    <w:rsid w:val="00920182"/>
    <w:rsid w:val="009205DC"/>
    <w:rsid w:val="00920715"/>
    <w:rsid w:val="00920AC4"/>
    <w:rsid w:val="009226A1"/>
    <w:rsid w:val="00922CC8"/>
    <w:rsid w:val="00925720"/>
    <w:rsid w:val="0092577A"/>
    <w:rsid w:val="00926047"/>
    <w:rsid w:val="00926970"/>
    <w:rsid w:val="0092741B"/>
    <w:rsid w:val="00930B28"/>
    <w:rsid w:val="00930BD2"/>
    <w:rsid w:val="009310BD"/>
    <w:rsid w:val="00931D47"/>
    <w:rsid w:val="00931F68"/>
    <w:rsid w:val="00932BB0"/>
    <w:rsid w:val="00932BEE"/>
    <w:rsid w:val="00933183"/>
    <w:rsid w:val="00933669"/>
    <w:rsid w:val="00933B37"/>
    <w:rsid w:val="00933EDB"/>
    <w:rsid w:val="009349A7"/>
    <w:rsid w:val="00934D61"/>
    <w:rsid w:val="00935D6E"/>
    <w:rsid w:val="009372C3"/>
    <w:rsid w:val="00941B18"/>
    <w:rsid w:val="009421E3"/>
    <w:rsid w:val="00943698"/>
    <w:rsid w:val="00943B20"/>
    <w:rsid w:val="00944403"/>
    <w:rsid w:val="009444D9"/>
    <w:rsid w:val="009449FC"/>
    <w:rsid w:val="00944D38"/>
    <w:rsid w:val="00944D5D"/>
    <w:rsid w:val="009457D7"/>
    <w:rsid w:val="00946291"/>
    <w:rsid w:val="00946D7F"/>
    <w:rsid w:val="00950369"/>
    <w:rsid w:val="00951325"/>
    <w:rsid w:val="009523E5"/>
    <w:rsid w:val="00953230"/>
    <w:rsid w:val="00953AF2"/>
    <w:rsid w:val="00953B24"/>
    <w:rsid w:val="0095444F"/>
    <w:rsid w:val="00954D4F"/>
    <w:rsid w:val="009574FB"/>
    <w:rsid w:val="009576BA"/>
    <w:rsid w:val="00960140"/>
    <w:rsid w:val="00960309"/>
    <w:rsid w:val="00960469"/>
    <w:rsid w:val="0096249C"/>
    <w:rsid w:val="009627A2"/>
    <w:rsid w:val="00963625"/>
    <w:rsid w:val="00963679"/>
    <w:rsid w:val="00963D13"/>
    <w:rsid w:val="009667B9"/>
    <w:rsid w:val="009668E4"/>
    <w:rsid w:val="00967483"/>
    <w:rsid w:val="00967A64"/>
    <w:rsid w:val="009708E6"/>
    <w:rsid w:val="0097104C"/>
    <w:rsid w:val="0097135C"/>
    <w:rsid w:val="009715C1"/>
    <w:rsid w:val="00971626"/>
    <w:rsid w:val="00971789"/>
    <w:rsid w:val="00972425"/>
    <w:rsid w:val="00973440"/>
    <w:rsid w:val="00973828"/>
    <w:rsid w:val="009748B7"/>
    <w:rsid w:val="00974DC8"/>
    <w:rsid w:val="00975D3A"/>
    <w:rsid w:val="00977173"/>
    <w:rsid w:val="009776CD"/>
    <w:rsid w:val="00977A86"/>
    <w:rsid w:val="00977C21"/>
    <w:rsid w:val="009800DF"/>
    <w:rsid w:val="00980D00"/>
    <w:rsid w:val="00980E4D"/>
    <w:rsid w:val="009847D5"/>
    <w:rsid w:val="009850D4"/>
    <w:rsid w:val="009850FA"/>
    <w:rsid w:val="00985A18"/>
    <w:rsid w:val="009865FB"/>
    <w:rsid w:val="0098685E"/>
    <w:rsid w:val="00986AEB"/>
    <w:rsid w:val="009874C7"/>
    <w:rsid w:val="009878F2"/>
    <w:rsid w:val="009908B6"/>
    <w:rsid w:val="00992127"/>
    <w:rsid w:val="00993991"/>
    <w:rsid w:val="009939C3"/>
    <w:rsid w:val="00994AC3"/>
    <w:rsid w:val="00994AFD"/>
    <w:rsid w:val="00995050"/>
    <w:rsid w:val="0099506C"/>
    <w:rsid w:val="00995BBC"/>
    <w:rsid w:val="00995E50"/>
    <w:rsid w:val="00996283"/>
    <w:rsid w:val="00996929"/>
    <w:rsid w:val="00996C7B"/>
    <w:rsid w:val="0099789F"/>
    <w:rsid w:val="009A0131"/>
    <w:rsid w:val="009A0626"/>
    <w:rsid w:val="009A0C1F"/>
    <w:rsid w:val="009A0DC3"/>
    <w:rsid w:val="009A0F70"/>
    <w:rsid w:val="009A1728"/>
    <w:rsid w:val="009A2587"/>
    <w:rsid w:val="009A3CCA"/>
    <w:rsid w:val="009A5C1B"/>
    <w:rsid w:val="009A621F"/>
    <w:rsid w:val="009A6877"/>
    <w:rsid w:val="009A6BC4"/>
    <w:rsid w:val="009A6E48"/>
    <w:rsid w:val="009A729A"/>
    <w:rsid w:val="009A7356"/>
    <w:rsid w:val="009A7770"/>
    <w:rsid w:val="009B03FE"/>
    <w:rsid w:val="009B15D9"/>
    <w:rsid w:val="009B163F"/>
    <w:rsid w:val="009B1DBC"/>
    <w:rsid w:val="009B3939"/>
    <w:rsid w:val="009B45BA"/>
    <w:rsid w:val="009B4699"/>
    <w:rsid w:val="009B49A4"/>
    <w:rsid w:val="009B6097"/>
    <w:rsid w:val="009B6102"/>
    <w:rsid w:val="009B7866"/>
    <w:rsid w:val="009B7883"/>
    <w:rsid w:val="009C0B13"/>
    <w:rsid w:val="009C0E40"/>
    <w:rsid w:val="009C20EF"/>
    <w:rsid w:val="009C5974"/>
    <w:rsid w:val="009C6893"/>
    <w:rsid w:val="009C6DB0"/>
    <w:rsid w:val="009C6ECD"/>
    <w:rsid w:val="009C7CFD"/>
    <w:rsid w:val="009D0DEF"/>
    <w:rsid w:val="009D1855"/>
    <w:rsid w:val="009D1D3F"/>
    <w:rsid w:val="009D3703"/>
    <w:rsid w:val="009D3BFE"/>
    <w:rsid w:val="009D3C46"/>
    <w:rsid w:val="009D3E51"/>
    <w:rsid w:val="009D664C"/>
    <w:rsid w:val="009D6D8F"/>
    <w:rsid w:val="009D793F"/>
    <w:rsid w:val="009D7B37"/>
    <w:rsid w:val="009E45C1"/>
    <w:rsid w:val="009E462E"/>
    <w:rsid w:val="009E4847"/>
    <w:rsid w:val="009E4CDC"/>
    <w:rsid w:val="009E4ED7"/>
    <w:rsid w:val="009E5384"/>
    <w:rsid w:val="009E67F6"/>
    <w:rsid w:val="009E6B7E"/>
    <w:rsid w:val="009E6F3E"/>
    <w:rsid w:val="009E7EFE"/>
    <w:rsid w:val="009F03F1"/>
    <w:rsid w:val="009F0AC0"/>
    <w:rsid w:val="009F1459"/>
    <w:rsid w:val="009F1471"/>
    <w:rsid w:val="009F22B9"/>
    <w:rsid w:val="009F30CF"/>
    <w:rsid w:val="009F4096"/>
    <w:rsid w:val="009F40E4"/>
    <w:rsid w:val="009F516B"/>
    <w:rsid w:val="009F659B"/>
    <w:rsid w:val="009F6647"/>
    <w:rsid w:val="009F7864"/>
    <w:rsid w:val="009F7A7D"/>
    <w:rsid w:val="00A00AB9"/>
    <w:rsid w:val="00A01621"/>
    <w:rsid w:val="00A016CB"/>
    <w:rsid w:val="00A02C90"/>
    <w:rsid w:val="00A03B37"/>
    <w:rsid w:val="00A03E6C"/>
    <w:rsid w:val="00A07A57"/>
    <w:rsid w:val="00A107F3"/>
    <w:rsid w:val="00A11383"/>
    <w:rsid w:val="00A1186C"/>
    <w:rsid w:val="00A12F69"/>
    <w:rsid w:val="00A13379"/>
    <w:rsid w:val="00A14028"/>
    <w:rsid w:val="00A1409A"/>
    <w:rsid w:val="00A15445"/>
    <w:rsid w:val="00A15CBB"/>
    <w:rsid w:val="00A207C4"/>
    <w:rsid w:val="00A22100"/>
    <w:rsid w:val="00A23182"/>
    <w:rsid w:val="00A23E6D"/>
    <w:rsid w:val="00A2525C"/>
    <w:rsid w:val="00A25B08"/>
    <w:rsid w:val="00A2634A"/>
    <w:rsid w:val="00A26606"/>
    <w:rsid w:val="00A26F12"/>
    <w:rsid w:val="00A26F86"/>
    <w:rsid w:val="00A2728C"/>
    <w:rsid w:val="00A278BE"/>
    <w:rsid w:val="00A27A73"/>
    <w:rsid w:val="00A30850"/>
    <w:rsid w:val="00A31F14"/>
    <w:rsid w:val="00A3231F"/>
    <w:rsid w:val="00A325D0"/>
    <w:rsid w:val="00A32A47"/>
    <w:rsid w:val="00A330B3"/>
    <w:rsid w:val="00A33E43"/>
    <w:rsid w:val="00A341D3"/>
    <w:rsid w:val="00A34D89"/>
    <w:rsid w:val="00A355D3"/>
    <w:rsid w:val="00A35941"/>
    <w:rsid w:val="00A35AD6"/>
    <w:rsid w:val="00A35B1E"/>
    <w:rsid w:val="00A36CCF"/>
    <w:rsid w:val="00A3720E"/>
    <w:rsid w:val="00A40C72"/>
    <w:rsid w:val="00A41A60"/>
    <w:rsid w:val="00A41AF5"/>
    <w:rsid w:val="00A4240D"/>
    <w:rsid w:val="00A42C64"/>
    <w:rsid w:val="00A43A23"/>
    <w:rsid w:val="00A44159"/>
    <w:rsid w:val="00A44264"/>
    <w:rsid w:val="00A4488B"/>
    <w:rsid w:val="00A4509E"/>
    <w:rsid w:val="00A45FDB"/>
    <w:rsid w:val="00A466F9"/>
    <w:rsid w:val="00A477B9"/>
    <w:rsid w:val="00A478D9"/>
    <w:rsid w:val="00A47CD5"/>
    <w:rsid w:val="00A510AB"/>
    <w:rsid w:val="00A51101"/>
    <w:rsid w:val="00A51280"/>
    <w:rsid w:val="00A52238"/>
    <w:rsid w:val="00A534C4"/>
    <w:rsid w:val="00A539F2"/>
    <w:rsid w:val="00A5424E"/>
    <w:rsid w:val="00A54735"/>
    <w:rsid w:val="00A54A00"/>
    <w:rsid w:val="00A54A41"/>
    <w:rsid w:val="00A54F58"/>
    <w:rsid w:val="00A55A91"/>
    <w:rsid w:val="00A55EB9"/>
    <w:rsid w:val="00A57A01"/>
    <w:rsid w:val="00A60500"/>
    <w:rsid w:val="00A60785"/>
    <w:rsid w:val="00A60955"/>
    <w:rsid w:val="00A61F46"/>
    <w:rsid w:val="00A621B9"/>
    <w:rsid w:val="00A621F6"/>
    <w:rsid w:val="00A6264A"/>
    <w:rsid w:val="00A629CF"/>
    <w:rsid w:val="00A646F3"/>
    <w:rsid w:val="00A6582C"/>
    <w:rsid w:val="00A658EC"/>
    <w:rsid w:val="00A65981"/>
    <w:rsid w:val="00A65B20"/>
    <w:rsid w:val="00A661E8"/>
    <w:rsid w:val="00A66A74"/>
    <w:rsid w:val="00A66ED2"/>
    <w:rsid w:val="00A6715D"/>
    <w:rsid w:val="00A6716C"/>
    <w:rsid w:val="00A67AEF"/>
    <w:rsid w:val="00A67B09"/>
    <w:rsid w:val="00A67E33"/>
    <w:rsid w:val="00A67E6A"/>
    <w:rsid w:val="00A72553"/>
    <w:rsid w:val="00A72724"/>
    <w:rsid w:val="00A74674"/>
    <w:rsid w:val="00A74700"/>
    <w:rsid w:val="00A747C9"/>
    <w:rsid w:val="00A74F5F"/>
    <w:rsid w:val="00A750AC"/>
    <w:rsid w:val="00A758A4"/>
    <w:rsid w:val="00A76FE5"/>
    <w:rsid w:val="00A77607"/>
    <w:rsid w:val="00A776A9"/>
    <w:rsid w:val="00A80A6D"/>
    <w:rsid w:val="00A815DC"/>
    <w:rsid w:val="00A81E34"/>
    <w:rsid w:val="00A82379"/>
    <w:rsid w:val="00A82BD2"/>
    <w:rsid w:val="00A839C3"/>
    <w:rsid w:val="00A83AF4"/>
    <w:rsid w:val="00A865C5"/>
    <w:rsid w:val="00A86A91"/>
    <w:rsid w:val="00A87196"/>
    <w:rsid w:val="00A87B5E"/>
    <w:rsid w:val="00A90703"/>
    <w:rsid w:val="00A91125"/>
    <w:rsid w:val="00A9126B"/>
    <w:rsid w:val="00A915D4"/>
    <w:rsid w:val="00A92E83"/>
    <w:rsid w:val="00A932F7"/>
    <w:rsid w:val="00A93363"/>
    <w:rsid w:val="00A937CC"/>
    <w:rsid w:val="00A93842"/>
    <w:rsid w:val="00A93C8A"/>
    <w:rsid w:val="00A94E18"/>
    <w:rsid w:val="00A958A0"/>
    <w:rsid w:val="00A96B31"/>
    <w:rsid w:val="00A973F6"/>
    <w:rsid w:val="00A97500"/>
    <w:rsid w:val="00AA0358"/>
    <w:rsid w:val="00AA16EF"/>
    <w:rsid w:val="00AA21A9"/>
    <w:rsid w:val="00AA229E"/>
    <w:rsid w:val="00AA31BE"/>
    <w:rsid w:val="00AA38F4"/>
    <w:rsid w:val="00AA4641"/>
    <w:rsid w:val="00AA6646"/>
    <w:rsid w:val="00AA6D7D"/>
    <w:rsid w:val="00AB07A4"/>
    <w:rsid w:val="00AB2EDD"/>
    <w:rsid w:val="00AB414B"/>
    <w:rsid w:val="00AB4297"/>
    <w:rsid w:val="00AB5DEA"/>
    <w:rsid w:val="00AB63F0"/>
    <w:rsid w:val="00AB6B5B"/>
    <w:rsid w:val="00AB7CD4"/>
    <w:rsid w:val="00AC15E2"/>
    <w:rsid w:val="00AC1FA4"/>
    <w:rsid w:val="00AC2A69"/>
    <w:rsid w:val="00AC2CD3"/>
    <w:rsid w:val="00AC4B11"/>
    <w:rsid w:val="00AC5054"/>
    <w:rsid w:val="00AC5165"/>
    <w:rsid w:val="00AC5400"/>
    <w:rsid w:val="00AC5706"/>
    <w:rsid w:val="00AC5989"/>
    <w:rsid w:val="00AC5B4A"/>
    <w:rsid w:val="00AC6369"/>
    <w:rsid w:val="00AC6C66"/>
    <w:rsid w:val="00AC6F3A"/>
    <w:rsid w:val="00AC7056"/>
    <w:rsid w:val="00AC77DF"/>
    <w:rsid w:val="00AC7880"/>
    <w:rsid w:val="00AD014D"/>
    <w:rsid w:val="00AD05CD"/>
    <w:rsid w:val="00AD0A91"/>
    <w:rsid w:val="00AD14C2"/>
    <w:rsid w:val="00AD1A1E"/>
    <w:rsid w:val="00AD1E01"/>
    <w:rsid w:val="00AD21D9"/>
    <w:rsid w:val="00AD2D76"/>
    <w:rsid w:val="00AD396E"/>
    <w:rsid w:val="00AD3BD6"/>
    <w:rsid w:val="00AD5EF6"/>
    <w:rsid w:val="00AD7E81"/>
    <w:rsid w:val="00AD7F45"/>
    <w:rsid w:val="00AE080B"/>
    <w:rsid w:val="00AE15C7"/>
    <w:rsid w:val="00AE4C7E"/>
    <w:rsid w:val="00AE4E0B"/>
    <w:rsid w:val="00AE4FB3"/>
    <w:rsid w:val="00AE5E8A"/>
    <w:rsid w:val="00AE695B"/>
    <w:rsid w:val="00AE781A"/>
    <w:rsid w:val="00AF165F"/>
    <w:rsid w:val="00AF277A"/>
    <w:rsid w:val="00AF2DA4"/>
    <w:rsid w:val="00AF31C1"/>
    <w:rsid w:val="00AF3934"/>
    <w:rsid w:val="00AF4E40"/>
    <w:rsid w:val="00AF5DED"/>
    <w:rsid w:val="00AF68D7"/>
    <w:rsid w:val="00AF68DB"/>
    <w:rsid w:val="00AF6ACC"/>
    <w:rsid w:val="00AF7699"/>
    <w:rsid w:val="00B00EA0"/>
    <w:rsid w:val="00B00EEC"/>
    <w:rsid w:val="00B0118B"/>
    <w:rsid w:val="00B016DF"/>
    <w:rsid w:val="00B01E8D"/>
    <w:rsid w:val="00B02951"/>
    <w:rsid w:val="00B02F5D"/>
    <w:rsid w:val="00B03CE9"/>
    <w:rsid w:val="00B05A74"/>
    <w:rsid w:val="00B05B32"/>
    <w:rsid w:val="00B06832"/>
    <w:rsid w:val="00B06EF2"/>
    <w:rsid w:val="00B06F62"/>
    <w:rsid w:val="00B07DF0"/>
    <w:rsid w:val="00B10D0A"/>
    <w:rsid w:val="00B1386E"/>
    <w:rsid w:val="00B13950"/>
    <w:rsid w:val="00B13B9D"/>
    <w:rsid w:val="00B157F9"/>
    <w:rsid w:val="00B16A4C"/>
    <w:rsid w:val="00B171A1"/>
    <w:rsid w:val="00B21EB5"/>
    <w:rsid w:val="00B22DBF"/>
    <w:rsid w:val="00B23675"/>
    <w:rsid w:val="00B23CAE"/>
    <w:rsid w:val="00B23E33"/>
    <w:rsid w:val="00B24313"/>
    <w:rsid w:val="00B246F0"/>
    <w:rsid w:val="00B25774"/>
    <w:rsid w:val="00B25DE7"/>
    <w:rsid w:val="00B25FA8"/>
    <w:rsid w:val="00B269BA"/>
    <w:rsid w:val="00B26EDA"/>
    <w:rsid w:val="00B274A2"/>
    <w:rsid w:val="00B27A0B"/>
    <w:rsid w:val="00B3057C"/>
    <w:rsid w:val="00B30F85"/>
    <w:rsid w:val="00B31010"/>
    <w:rsid w:val="00B31198"/>
    <w:rsid w:val="00B31D5C"/>
    <w:rsid w:val="00B325F0"/>
    <w:rsid w:val="00B3275B"/>
    <w:rsid w:val="00B32969"/>
    <w:rsid w:val="00B32B51"/>
    <w:rsid w:val="00B335F1"/>
    <w:rsid w:val="00B33993"/>
    <w:rsid w:val="00B33A90"/>
    <w:rsid w:val="00B34D3E"/>
    <w:rsid w:val="00B357C5"/>
    <w:rsid w:val="00B35DDD"/>
    <w:rsid w:val="00B3617A"/>
    <w:rsid w:val="00B3667D"/>
    <w:rsid w:val="00B3676C"/>
    <w:rsid w:val="00B36908"/>
    <w:rsid w:val="00B37525"/>
    <w:rsid w:val="00B37E82"/>
    <w:rsid w:val="00B40159"/>
    <w:rsid w:val="00B4072B"/>
    <w:rsid w:val="00B41261"/>
    <w:rsid w:val="00B417BC"/>
    <w:rsid w:val="00B4271A"/>
    <w:rsid w:val="00B431D6"/>
    <w:rsid w:val="00B4386A"/>
    <w:rsid w:val="00B44666"/>
    <w:rsid w:val="00B45D8F"/>
    <w:rsid w:val="00B46418"/>
    <w:rsid w:val="00B4746A"/>
    <w:rsid w:val="00B47E4D"/>
    <w:rsid w:val="00B50A98"/>
    <w:rsid w:val="00B50AF9"/>
    <w:rsid w:val="00B514B8"/>
    <w:rsid w:val="00B51592"/>
    <w:rsid w:val="00B519A1"/>
    <w:rsid w:val="00B51B31"/>
    <w:rsid w:val="00B51B6E"/>
    <w:rsid w:val="00B51BC8"/>
    <w:rsid w:val="00B51E8C"/>
    <w:rsid w:val="00B52067"/>
    <w:rsid w:val="00B5274E"/>
    <w:rsid w:val="00B52912"/>
    <w:rsid w:val="00B5331E"/>
    <w:rsid w:val="00B5355C"/>
    <w:rsid w:val="00B536F5"/>
    <w:rsid w:val="00B54E8F"/>
    <w:rsid w:val="00B5548F"/>
    <w:rsid w:val="00B55DC0"/>
    <w:rsid w:val="00B56DE8"/>
    <w:rsid w:val="00B57967"/>
    <w:rsid w:val="00B57CB6"/>
    <w:rsid w:val="00B57DB1"/>
    <w:rsid w:val="00B600E4"/>
    <w:rsid w:val="00B60130"/>
    <w:rsid w:val="00B60461"/>
    <w:rsid w:val="00B6079B"/>
    <w:rsid w:val="00B6214E"/>
    <w:rsid w:val="00B62972"/>
    <w:rsid w:val="00B62CB2"/>
    <w:rsid w:val="00B6387F"/>
    <w:rsid w:val="00B63D03"/>
    <w:rsid w:val="00B64309"/>
    <w:rsid w:val="00B64A28"/>
    <w:rsid w:val="00B64DB7"/>
    <w:rsid w:val="00B667CC"/>
    <w:rsid w:val="00B67224"/>
    <w:rsid w:val="00B67875"/>
    <w:rsid w:val="00B67CC5"/>
    <w:rsid w:val="00B70739"/>
    <w:rsid w:val="00B71CA7"/>
    <w:rsid w:val="00B72B17"/>
    <w:rsid w:val="00B72B56"/>
    <w:rsid w:val="00B72DBB"/>
    <w:rsid w:val="00B72E6C"/>
    <w:rsid w:val="00B73753"/>
    <w:rsid w:val="00B7440D"/>
    <w:rsid w:val="00B74CC0"/>
    <w:rsid w:val="00B74EC9"/>
    <w:rsid w:val="00B756FC"/>
    <w:rsid w:val="00B77F83"/>
    <w:rsid w:val="00B82419"/>
    <w:rsid w:val="00B826D7"/>
    <w:rsid w:val="00B83457"/>
    <w:rsid w:val="00B839DD"/>
    <w:rsid w:val="00B83B90"/>
    <w:rsid w:val="00B83E74"/>
    <w:rsid w:val="00B83F3D"/>
    <w:rsid w:val="00B847EC"/>
    <w:rsid w:val="00B84F89"/>
    <w:rsid w:val="00B85432"/>
    <w:rsid w:val="00B8557E"/>
    <w:rsid w:val="00B8563F"/>
    <w:rsid w:val="00B85650"/>
    <w:rsid w:val="00B85D1B"/>
    <w:rsid w:val="00B85F05"/>
    <w:rsid w:val="00B8676E"/>
    <w:rsid w:val="00B87A41"/>
    <w:rsid w:val="00B87E23"/>
    <w:rsid w:val="00B900FC"/>
    <w:rsid w:val="00B9020C"/>
    <w:rsid w:val="00B906E3"/>
    <w:rsid w:val="00B91999"/>
    <w:rsid w:val="00B91E2D"/>
    <w:rsid w:val="00B92382"/>
    <w:rsid w:val="00B9296B"/>
    <w:rsid w:val="00B92B23"/>
    <w:rsid w:val="00B94291"/>
    <w:rsid w:val="00B94F36"/>
    <w:rsid w:val="00B95195"/>
    <w:rsid w:val="00B9608C"/>
    <w:rsid w:val="00B9795D"/>
    <w:rsid w:val="00BA05B9"/>
    <w:rsid w:val="00BA07F5"/>
    <w:rsid w:val="00BA086C"/>
    <w:rsid w:val="00BA0954"/>
    <w:rsid w:val="00BA0B31"/>
    <w:rsid w:val="00BA0EED"/>
    <w:rsid w:val="00BA190A"/>
    <w:rsid w:val="00BA1BD1"/>
    <w:rsid w:val="00BA23F9"/>
    <w:rsid w:val="00BA28E4"/>
    <w:rsid w:val="00BA35D0"/>
    <w:rsid w:val="00BA39A1"/>
    <w:rsid w:val="00BA3BF9"/>
    <w:rsid w:val="00BA3CD2"/>
    <w:rsid w:val="00BA3D9D"/>
    <w:rsid w:val="00BA43F0"/>
    <w:rsid w:val="00BA4D1D"/>
    <w:rsid w:val="00BA50FB"/>
    <w:rsid w:val="00BA5CB1"/>
    <w:rsid w:val="00BA7C4A"/>
    <w:rsid w:val="00BA7C54"/>
    <w:rsid w:val="00BB130A"/>
    <w:rsid w:val="00BB1BC7"/>
    <w:rsid w:val="00BB21E3"/>
    <w:rsid w:val="00BB305E"/>
    <w:rsid w:val="00BB3B8B"/>
    <w:rsid w:val="00BB5DE0"/>
    <w:rsid w:val="00BB6687"/>
    <w:rsid w:val="00BB68DE"/>
    <w:rsid w:val="00BB77DC"/>
    <w:rsid w:val="00BB7A8A"/>
    <w:rsid w:val="00BC0A5F"/>
    <w:rsid w:val="00BC0E54"/>
    <w:rsid w:val="00BC168E"/>
    <w:rsid w:val="00BC2F94"/>
    <w:rsid w:val="00BC30F5"/>
    <w:rsid w:val="00BC34CC"/>
    <w:rsid w:val="00BC3B54"/>
    <w:rsid w:val="00BC42DA"/>
    <w:rsid w:val="00BC4731"/>
    <w:rsid w:val="00BC4B30"/>
    <w:rsid w:val="00BC4F92"/>
    <w:rsid w:val="00BC5E8A"/>
    <w:rsid w:val="00BC6171"/>
    <w:rsid w:val="00BC6813"/>
    <w:rsid w:val="00BC695B"/>
    <w:rsid w:val="00BC7697"/>
    <w:rsid w:val="00BD01D2"/>
    <w:rsid w:val="00BD089D"/>
    <w:rsid w:val="00BD1369"/>
    <w:rsid w:val="00BD14AA"/>
    <w:rsid w:val="00BD2844"/>
    <w:rsid w:val="00BD301A"/>
    <w:rsid w:val="00BD302D"/>
    <w:rsid w:val="00BD38BC"/>
    <w:rsid w:val="00BD4E83"/>
    <w:rsid w:val="00BD4EA5"/>
    <w:rsid w:val="00BD5170"/>
    <w:rsid w:val="00BD5A14"/>
    <w:rsid w:val="00BD65BA"/>
    <w:rsid w:val="00BD6845"/>
    <w:rsid w:val="00BD702F"/>
    <w:rsid w:val="00BD7188"/>
    <w:rsid w:val="00BE0060"/>
    <w:rsid w:val="00BE0ECD"/>
    <w:rsid w:val="00BE23BD"/>
    <w:rsid w:val="00BE23D6"/>
    <w:rsid w:val="00BE2465"/>
    <w:rsid w:val="00BE2FEA"/>
    <w:rsid w:val="00BE40E3"/>
    <w:rsid w:val="00BE44BF"/>
    <w:rsid w:val="00BE4D7E"/>
    <w:rsid w:val="00BE4F71"/>
    <w:rsid w:val="00BE6BF7"/>
    <w:rsid w:val="00BE6C52"/>
    <w:rsid w:val="00BE7A24"/>
    <w:rsid w:val="00BE7FEE"/>
    <w:rsid w:val="00BF0750"/>
    <w:rsid w:val="00BF11DE"/>
    <w:rsid w:val="00BF1322"/>
    <w:rsid w:val="00BF1C58"/>
    <w:rsid w:val="00BF215D"/>
    <w:rsid w:val="00BF2199"/>
    <w:rsid w:val="00BF2DA5"/>
    <w:rsid w:val="00BF3AEC"/>
    <w:rsid w:val="00BF4836"/>
    <w:rsid w:val="00BF4E54"/>
    <w:rsid w:val="00BF61EC"/>
    <w:rsid w:val="00BF7438"/>
    <w:rsid w:val="00BF78D1"/>
    <w:rsid w:val="00BF7C6D"/>
    <w:rsid w:val="00C0078F"/>
    <w:rsid w:val="00C01657"/>
    <w:rsid w:val="00C01BB6"/>
    <w:rsid w:val="00C032C1"/>
    <w:rsid w:val="00C0340B"/>
    <w:rsid w:val="00C037AE"/>
    <w:rsid w:val="00C04327"/>
    <w:rsid w:val="00C0460D"/>
    <w:rsid w:val="00C04900"/>
    <w:rsid w:val="00C053E4"/>
    <w:rsid w:val="00C0573E"/>
    <w:rsid w:val="00C05814"/>
    <w:rsid w:val="00C064A3"/>
    <w:rsid w:val="00C06892"/>
    <w:rsid w:val="00C07172"/>
    <w:rsid w:val="00C0763D"/>
    <w:rsid w:val="00C101D9"/>
    <w:rsid w:val="00C10861"/>
    <w:rsid w:val="00C112D4"/>
    <w:rsid w:val="00C1156E"/>
    <w:rsid w:val="00C120CB"/>
    <w:rsid w:val="00C12B3B"/>
    <w:rsid w:val="00C12E73"/>
    <w:rsid w:val="00C141CD"/>
    <w:rsid w:val="00C16B57"/>
    <w:rsid w:val="00C1731F"/>
    <w:rsid w:val="00C17C44"/>
    <w:rsid w:val="00C2125E"/>
    <w:rsid w:val="00C21B80"/>
    <w:rsid w:val="00C221AD"/>
    <w:rsid w:val="00C228FF"/>
    <w:rsid w:val="00C23704"/>
    <w:rsid w:val="00C23AF2"/>
    <w:rsid w:val="00C24722"/>
    <w:rsid w:val="00C2654D"/>
    <w:rsid w:val="00C27078"/>
    <w:rsid w:val="00C2715B"/>
    <w:rsid w:val="00C2718A"/>
    <w:rsid w:val="00C272EA"/>
    <w:rsid w:val="00C3052E"/>
    <w:rsid w:val="00C31ACB"/>
    <w:rsid w:val="00C31EE8"/>
    <w:rsid w:val="00C329BE"/>
    <w:rsid w:val="00C32CEA"/>
    <w:rsid w:val="00C3304A"/>
    <w:rsid w:val="00C33577"/>
    <w:rsid w:val="00C3620D"/>
    <w:rsid w:val="00C364A4"/>
    <w:rsid w:val="00C36995"/>
    <w:rsid w:val="00C40B0B"/>
    <w:rsid w:val="00C4223C"/>
    <w:rsid w:val="00C4232E"/>
    <w:rsid w:val="00C4239B"/>
    <w:rsid w:val="00C44697"/>
    <w:rsid w:val="00C44961"/>
    <w:rsid w:val="00C44FCC"/>
    <w:rsid w:val="00C452E9"/>
    <w:rsid w:val="00C46A05"/>
    <w:rsid w:val="00C46A0B"/>
    <w:rsid w:val="00C46C8A"/>
    <w:rsid w:val="00C46D21"/>
    <w:rsid w:val="00C46F70"/>
    <w:rsid w:val="00C475A6"/>
    <w:rsid w:val="00C501C7"/>
    <w:rsid w:val="00C51681"/>
    <w:rsid w:val="00C51783"/>
    <w:rsid w:val="00C51F3E"/>
    <w:rsid w:val="00C529CA"/>
    <w:rsid w:val="00C5305C"/>
    <w:rsid w:val="00C53AA2"/>
    <w:rsid w:val="00C54A91"/>
    <w:rsid w:val="00C55302"/>
    <w:rsid w:val="00C55DA4"/>
    <w:rsid w:val="00C55F30"/>
    <w:rsid w:val="00C575E2"/>
    <w:rsid w:val="00C600C1"/>
    <w:rsid w:val="00C60972"/>
    <w:rsid w:val="00C615D4"/>
    <w:rsid w:val="00C6178C"/>
    <w:rsid w:val="00C62478"/>
    <w:rsid w:val="00C62689"/>
    <w:rsid w:val="00C627E8"/>
    <w:rsid w:val="00C62C89"/>
    <w:rsid w:val="00C63624"/>
    <w:rsid w:val="00C63ADF"/>
    <w:rsid w:val="00C64FCD"/>
    <w:rsid w:val="00C6532C"/>
    <w:rsid w:val="00C6590B"/>
    <w:rsid w:val="00C65C12"/>
    <w:rsid w:val="00C670BE"/>
    <w:rsid w:val="00C67696"/>
    <w:rsid w:val="00C70E94"/>
    <w:rsid w:val="00C719F7"/>
    <w:rsid w:val="00C728B5"/>
    <w:rsid w:val="00C7303E"/>
    <w:rsid w:val="00C73C74"/>
    <w:rsid w:val="00C74E36"/>
    <w:rsid w:val="00C762AE"/>
    <w:rsid w:val="00C77956"/>
    <w:rsid w:val="00C80A03"/>
    <w:rsid w:val="00C83239"/>
    <w:rsid w:val="00C838D7"/>
    <w:rsid w:val="00C83E8C"/>
    <w:rsid w:val="00C850AA"/>
    <w:rsid w:val="00C8560D"/>
    <w:rsid w:val="00C8565C"/>
    <w:rsid w:val="00C85C86"/>
    <w:rsid w:val="00C866B6"/>
    <w:rsid w:val="00C87FFA"/>
    <w:rsid w:val="00C90079"/>
    <w:rsid w:val="00C908B1"/>
    <w:rsid w:val="00C90EDF"/>
    <w:rsid w:val="00C912B0"/>
    <w:rsid w:val="00C9158A"/>
    <w:rsid w:val="00C92730"/>
    <w:rsid w:val="00C938C2"/>
    <w:rsid w:val="00C9398C"/>
    <w:rsid w:val="00C9422D"/>
    <w:rsid w:val="00C94D4A"/>
    <w:rsid w:val="00C94EC8"/>
    <w:rsid w:val="00C956AB"/>
    <w:rsid w:val="00C959A2"/>
    <w:rsid w:val="00C95F77"/>
    <w:rsid w:val="00C960F3"/>
    <w:rsid w:val="00C975F5"/>
    <w:rsid w:val="00C978C8"/>
    <w:rsid w:val="00CA06E6"/>
    <w:rsid w:val="00CA1C9D"/>
    <w:rsid w:val="00CA1DD2"/>
    <w:rsid w:val="00CA290D"/>
    <w:rsid w:val="00CA3295"/>
    <w:rsid w:val="00CA5218"/>
    <w:rsid w:val="00CA5B7E"/>
    <w:rsid w:val="00CA5C8C"/>
    <w:rsid w:val="00CA6579"/>
    <w:rsid w:val="00CA657C"/>
    <w:rsid w:val="00CA7543"/>
    <w:rsid w:val="00CA79ED"/>
    <w:rsid w:val="00CB18D0"/>
    <w:rsid w:val="00CB2A14"/>
    <w:rsid w:val="00CB2CA9"/>
    <w:rsid w:val="00CB33B4"/>
    <w:rsid w:val="00CB34F8"/>
    <w:rsid w:val="00CB39E3"/>
    <w:rsid w:val="00CB53F1"/>
    <w:rsid w:val="00CB5C4A"/>
    <w:rsid w:val="00CB6A74"/>
    <w:rsid w:val="00CB7B6C"/>
    <w:rsid w:val="00CB7C4D"/>
    <w:rsid w:val="00CC10B4"/>
    <w:rsid w:val="00CC1480"/>
    <w:rsid w:val="00CC1973"/>
    <w:rsid w:val="00CC3B2E"/>
    <w:rsid w:val="00CC49ED"/>
    <w:rsid w:val="00CC5E45"/>
    <w:rsid w:val="00CC6578"/>
    <w:rsid w:val="00CC6653"/>
    <w:rsid w:val="00CC7002"/>
    <w:rsid w:val="00CC7984"/>
    <w:rsid w:val="00CC7B28"/>
    <w:rsid w:val="00CD01F8"/>
    <w:rsid w:val="00CD0760"/>
    <w:rsid w:val="00CD1116"/>
    <w:rsid w:val="00CD1A5A"/>
    <w:rsid w:val="00CD4545"/>
    <w:rsid w:val="00CD46D6"/>
    <w:rsid w:val="00CD5F7F"/>
    <w:rsid w:val="00CD61D2"/>
    <w:rsid w:val="00CD67AA"/>
    <w:rsid w:val="00CD6F2E"/>
    <w:rsid w:val="00CE0637"/>
    <w:rsid w:val="00CE0676"/>
    <w:rsid w:val="00CE0A8B"/>
    <w:rsid w:val="00CE1BD2"/>
    <w:rsid w:val="00CE342E"/>
    <w:rsid w:val="00CE3511"/>
    <w:rsid w:val="00CE3CC4"/>
    <w:rsid w:val="00CE412D"/>
    <w:rsid w:val="00CE4498"/>
    <w:rsid w:val="00CE4D38"/>
    <w:rsid w:val="00CE5411"/>
    <w:rsid w:val="00CE5495"/>
    <w:rsid w:val="00CE5E3E"/>
    <w:rsid w:val="00CF225D"/>
    <w:rsid w:val="00CF2DE7"/>
    <w:rsid w:val="00CF31C5"/>
    <w:rsid w:val="00CF3387"/>
    <w:rsid w:val="00CF485B"/>
    <w:rsid w:val="00CF4960"/>
    <w:rsid w:val="00CF5621"/>
    <w:rsid w:val="00CF6107"/>
    <w:rsid w:val="00CF69A6"/>
    <w:rsid w:val="00CF7188"/>
    <w:rsid w:val="00D006F3"/>
    <w:rsid w:val="00D01CB1"/>
    <w:rsid w:val="00D0218D"/>
    <w:rsid w:val="00D02433"/>
    <w:rsid w:val="00D02F17"/>
    <w:rsid w:val="00D04182"/>
    <w:rsid w:val="00D04872"/>
    <w:rsid w:val="00D0528E"/>
    <w:rsid w:val="00D07EC4"/>
    <w:rsid w:val="00D10146"/>
    <w:rsid w:val="00D10688"/>
    <w:rsid w:val="00D11E94"/>
    <w:rsid w:val="00D12A60"/>
    <w:rsid w:val="00D12D2B"/>
    <w:rsid w:val="00D13CA1"/>
    <w:rsid w:val="00D14347"/>
    <w:rsid w:val="00D161AC"/>
    <w:rsid w:val="00D16418"/>
    <w:rsid w:val="00D16854"/>
    <w:rsid w:val="00D173F3"/>
    <w:rsid w:val="00D17F82"/>
    <w:rsid w:val="00D207E3"/>
    <w:rsid w:val="00D20A79"/>
    <w:rsid w:val="00D21DD9"/>
    <w:rsid w:val="00D21E8E"/>
    <w:rsid w:val="00D228E9"/>
    <w:rsid w:val="00D22D47"/>
    <w:rsid w:val="00D23079"/>
    <w:rsid w:val="00D236A0"/>
    <w:rsid w:val="00D24476"/>
    <w:rsid w:val="00D24587"/>
    <w:rsid w:val="00D262F7"/>
    <w:rsid w:val="00D2633B"/>
    <w:rsid w:val="00D267BB"/>
    <w:rsid w:val="00D27C05"/>
    <w:rsid w:val="00D314A2"/>
    <w:rsid w:val="00D32051"/>
    <w:rsid w:val="00D32592"/>
    <w:rsid w:val="00D326E0"/>
    <w:rsid w:val="00D32E20"/>
    <w:rsid w:val="00D330DE"/>
    <w:rsid w:val="00D34961"/>
    <w:rsid w:val="00D34FDC"/>
    <w:rsid w:val="00D365E1"/>
    <w:rsid w:val="00D36A75"/>
    <w:rsid w:val="00D36AF1"/>
    <w:rsid w:val="00D36B99"/>
    <w:rsid w:val="00D36C6B"/>
    <w:rsid w:val="00D3722A"/>
    <w:rsid w:val="00D3767D"/>
    <w:rsid w:val="00D3784E"/>
    <w:rsid w:val="00D401BE"/>
    <w:rsid w:val="00D40480"/>
    <w:rsid w:val="00D407F5"/>
    <w:rsid w:val="00D40A6E"/>
    <w:rsid w:val="00D40D9D"/>
    <w:rsid w:val="00D40E66"/>
    <w:rsid w:val="00D421EA"/>
    <w:rsid w:val="00D42C8E"/>
    <w:rsid w:val="00D430CC"/>
    <w:rsid w:val="00D436AA"/>
    <w:rsid w:val="00D43F7F"/>
    <w:rsid w:val="00D44880"/>
    <w:rsid w:val="00D44941"/>
    <w:rsid w:val="00D45564"/>
    <w:rsid w:val="00D4602D"/>
    <w:rsid w:val="00D46154"/>
    <w:rsid w:val="00D46B83"/>
    <w:rsid w:val="00D47777"/>
    <w:rsid w:val="00D50480"/>
    <w:rsid w:val="00D50AF0"/>
    <w:rsid w:val="00D50C37"/>
    <w:rsid w:val="00D5161C"/>
    <w:rsid w:val="00D5169B"/>
    <w:rsid w:val="00D5204A"/>
    <w:rsid w:val="00D551F6"/>
    <w:rsid w:val="00D55584"/>
    <w:rsid w:val="00D6148A"/>
    <w:rsid w:val="00D61D6B"/>
    <w:rsid w:val="00D62357"/>
    <w:rsid w:val="00D6373F"/>
    <w:rsid w:val="00D64614"/>
    <w:rsid w:val="00D648C4"/>
    <w:rsid w:val="00D65A3E"/>
    <w:rsid w:val="00D6606E"/>
    <w:rsid w:val="00D66236"/>
    <w:rsid w:val="00D66261"/>
    <w:rsid w:val="00D664A0"/>
    <w:rsid w:val="00D6678C"/>
    <w:rsid w:val="00D66ECE"/>
    <w:rsid w:val="00D66F9A"/>
    <w:rsid w:val="00D66FE7"/>
    <w:rsid w:val="00D67CC7"/>
    <w:rsid w:val="00D70F77"/>
    <w:rsid w:val="00D71F7C"/>
    <w:rsid w:val="00D71FC6"/>
    <w:rsid w:val="00D72E75"/>
    <w:rsid w:val="00D7375F"/>
    <w:rsid w:val="00D73918"/>
    <w:rsid w:val="00D744BC"/>
    <w:rsid w:val="00D74839"/>
    <w:rsid w:val="00D74840"/>
    <w:rsid w:val="00D75D58"/>
    <w:rsid w:val="00D76740"/>
    <w:rsid w:val="00D76D6D"/>
    <w:rsid w:val="00D76FA8"/>
    <w:rsid w:val="00D80821"/>
    <w:rsid w:val="00D81560"/>
    <w:rsid w:val="00D83171"/>
    <w:rsid w:val="00D83F90"/>
    <w:rsid w:val="00D844FF"/>
    <w:rsid w:val="00D8474E"/>
    <w:rsid w:val="00D84812"/>
    <w:rsid w:val="00D84A9B"/>
    <w:rsid w:val="00D85CD8"/>
    <w:rsid w:val="00D85D2F"/>
    <w:rsid w:val="00D8652E"/>
    <w:rsid w:val="00D86847"/>
    <w:rsid w:val="00D86A5B"/>
    <w:rsid w:val="00D86AE8"/>
    <w:rsid w:val="00D871F7"/>
    <w:rsid w:val="00D87BF8"/>
    <w:rsid w:val="00D90732"/>
    <w:rsid w:val="00D9085F"/>
    <w:rsid w:val="00D922C3"/>
    <w:rsid w:val="00D922DE"/>
    <w:rsid w:val="00D923C5"/>
    <w:rsid w:val="00D92D59"/>
    <w:rsid w:val="00D92DA4"/>
    <w:rsid w:val="00D93FC7"/>
    <w:rsid w:val="00D948D2"/>
    <w:rsid w:val="00D94E35"/>
    <w:rsid w:val="00D9546D"/>
    <w:rsid w:val="00D97717"/>
    <w:rsid w:val="00DA04A3"/>
    <w:rsid w:val="00DA07D1"/>
    <w:rsid w:val="00DA0E53"/>
    <w:rsid w:val="00DA0EEE"/>
    <w:rsid w:val="00DA13CA"/>
    <w:rsid w:val="00DA1EBF"/>
    <w:rsid w:val="00DA20C8"/>
    <w:rsid w:val="00DA300F"/>
    <w:rsid w:val="00DA38E0"/>
    <w:rsid w:val="00DA3C41"/>
    <w:rsid w:val="00DA44AB"/>
    <w:rsid w:val="00DA5248"/>
    <w:rsid w:val="00DA5449"/>
    <w:rsid w:val="00DA585B"/>
    <w:rsid w:val="00DA7E86"/>
    <w:rsid w:val="00DB0F31"/>
    <w:rsid w:val="00DB1230"/>
    <w:rsid w:val="00DB1894"/>
    <w:rsid w:val="00DB198F"/>
    <w:rsid w:val="00DB2740"/>
    <w:rsid w:val="00DB2A7D"/>
    <w:rsid w:val="00DB2E3C"/>
    <w:rsid w:val="00DB3062"/>
    <w:rsid w:val="00DB3CBD"/>
    <w:rsid w:val="00DB404E"/>
    <w:rsid w:val="00DB4A68"/>
    <w:rsid w:val="00DB4DD2"/>
    <w:rsid w:val="00DB4E30"/>
    <w:rsid w:val="00DB56A6"/>
    <w:rsid w:val="00DB58F9"/>
    <w:rsid w:val="00DB6229"/>
    <w:rsid w:val="00DB7B4D"/>
    <w:rsid w:val="00DC087A"/>
    <w:rsid w:val="00DC15DE"/>
    <w:rsid w:val="00DC1EB2"/>
    <w:rsid w:val="00DC1F90"/>
    <w:rsid w:val="00DC2C7D"/>
    <w:rsid w:val="00DC2F0F"/>
    <w:rsid w:val="00DC4352"/>
    <w:rsid w:val="00DC497B"/>
    <w:rsid w:val="00DC4D67"/>
    <w:rsid w:val="00DC64A9"/>
    <w:rsid w:val="00DC68CF"/>
    <w:rsid w:val="00DC6B60"/>
    <w:rsid w:val="00DD17FF"/>
    <w:rsid w:val="00DD1B71"/>
    <w:rsid w:val="00DD1CB6"/>
    <w:rsid w:val="00DD2045"/>
    <w:rsid w:val="00DD55D8"/>
    <w:rsid w:val="00DD5632"/>
    <w:rsid w:val="00DD5914"/>
    <w:rsid w:val="00DD6001"/>
    <w:rsid w:val="00DD602D"/>
    <w:rsid w:val="00DD6801"/>
    <w:rsid w:val="00DE03B0"/>
    <w:rsid w:val="00DE0EEC"/>
    <w:rsid w:val="00DE1B7B"/>
    <w:rsid w:val="00DE2449"/>
    <w:rsid w:val="00DE2FDA"/>
    <w:rsid w:val="00DE472B"/>
    <w:rsid w:val="00DE4EF9"/>
    <w:rsid w:val="00DE4FAF"/>
    <w:rsid w:val="00DE53E4"/>
    <w:rsid w:val="00DE54C8"/>
    <w:rsid w:val="00DE58E7"/>
    <w:rsid w:val="00DE5F64"/>
    <w:rsid w:val="00DE61B7"/>
    <w:rsid w:val="00DE6E29"/>
    <w:rsid w:val="00DE6E55"/>
    <w:rsid w:val="00DE6FBA"/>
    <w:rsid w:val="00DF0EBB"/>
    <w:rsid w:val="00DF19FF"/>
    <w:rsid w:val="00DF1D38"/>
    <w:rsid w:val="00DF2B93"/>
    <w:rsid w:val="00DF351D"/>
    <w:rsid w:val="00DF4608"/>
    <w:rsid w:val="00DF663A"/>
    <w:rsid w:val="00DF6E1A"/>
    <w:rsid w:val="00DF787C"/>
    <w:rsid w:val="00DF78AA"/>
    <w:rsid w:val="00DF7D8C"/>
    <w:rsid w:val="00E00216"/>
    <w:rsid w:val="00E01A2B"/>
    <w:rsid w:val="00E01EB1"/>
    <w:rsid w:val="00E0255C"/>
    <w:rsid w:val="00E025A1"/>
    <w:rsid w:val="00E02FA3"/>
    <w:rsid w:val="00E03485"/>
    <w:rsid w:val="00E047B9"/>
    <w:rsid w:val="00E04AD5"/>
    <w:rsid w:val="00E05837"/>
    <w:rsid w:val="00E05AAE"/>
    <w:rsid w:val="00E063CF"/>
    <w:rsid w:val="00E07662"/>
    <w:rsid w:val="00E07666"/>
    <w:rsid w:val="00E07A31"/>
    <w:rsid w:val="00E07E81"/>
    <w:rsid w:val="00E10D92"/>
    <w:rsid w:val="00E115B2"/>
    <w:rsid w:val="00E11C1E"/>
    <w:rsid w:val="00E120AE"/>
    <w:rsid w:val="00E122AB"/>
    <w:rsid w:val="00E12EFC"/>
    <w:rsid w:val="00E13398"/>
    <w:rsid w:val="00E13D05"/>
    <w:rsid w:val="00E1428E"/>
    <w:rsid w:val="00E155DB"/>
    <w:rsid w:val="00E16BC4"/>
    <w:rsid w:val="00E16F3B"/>
    <w:rsid w:val="00E17781"/>
    <w:rsid w:val="00E179FF"/>
    <w:rsid w:val="00E17BBA"/>
    <w:rsid w:val="00E20A81"/>
    <w:rsid w:val="00E21741"/>
    <w:rsid w:val="00E21B39"/>
    <w:rsid w:val="00E21BF0"/>
    <w:rsid w:val="00E22D6A"/>
    <w:rsid w:val="00E23651"/>
    <w:rsid w:val="00E23A1D"/>
    <w:rsid w:val="00E23B26"/>
    <w:rsid w:val="00E24E28"/>
    <w:rsid w:val="00E25105"/>
    <w:rsid w:val="00E253C6"/>
    <w:rsid w:val="00E261B3"/>
    <w:rsid w:val="00E26A60"/>
    <w:rsid w:val="00E26CF9"/>
    <w:rsid w:val="00E26F67"/>
    <w:rsid w:val="00E27937"/>
    <w:rsid w:val="00E32417"/>
    <w:rsid w:val="00E32AAD"/>
    <w:rsid w:val="00E32FC0"/>
    <w:rsid w:val="00E33114"/>
    <w:rsid w:val="00E33240"/>
    <w:rsid w:val="00E33543"/>
    <w:rsid w:val="00E3359D"/>
    <w:rsid w:val="00E338AC"/>
    <w:rsid w:val="00E3476B"/>
    <w:rsid w:val="00E35048"/>
    <w:rsid w:val="00E3555B"/>
    <w:rsid w:val="00E359C6"/>
    <w:rsid w:val="00E35D0E"/>
    <w:rsid w:val="00E35EE1"/>
    <w:rsid w:val="00E3640B"/>
    <w:rsid w:val="00E36577"/>
    <w:rsid w:val="00E36FB1"/>
    <w:rsid w:val="00E376E2"/>
    <w:rsid w:val="00E37897"/>
    <w:rsid w:val="00E40A71"/>
    <w:rsid w:val="00E40CA0"/>
    <w:rsid w:val="00E40CF2"/>
    <w:rsid w:val="00E41953"/>
    <w:rsid w:val="00E41B80"/>
    <w:rsid w:val="00E41DF7"/>
    <w:rsid w:val="00E42B16"/>
    <w:rsid w:val="00E43082"/>
    <w:rsid w:val="00E435E0"/>
    <w:rsid w:val="00E436DC"/>
    <w:rsid w:val="00E43B92"/>
    <w:rsid w:val="00E43FD7"/>
    <w:rsid w:val="00E440AF"/>
    <w:rsid w:val="00E441AE"/>
    <w:rsid w:val="00E448CB"/>
    <w:rsid w:val="00E455E2"/>
    <w:rsid w:val="00E45FAF"/>
    <w:rsid w:val="00E473DD"/>
    <w:rsid w:val="00E477A7"/>
    <w:rsid w:val="00E50F1F"/>
    <w:rsid w:val="00E5180C"/>
    <w:rsid w:val="00E52EE0"/>
    <w:rsid w:val="00E5329D"/>
    <w:rsid w:val="00E5350A"/>
    <w:rsid w:val="00E536A3"/>
    <w:rsid w:val="00E538DD"/>
    <w:rsid w:val="00E53EB0"/>
    <w:rsid w:val="00E54416"/>
    <w:rsid w:val="00E55C16"/>
    <w:rsid w:val="00E56773"/>
    <w:rsid w:val="00E570F0"/>
    <w:rsid w:val="00E600E0"/>
    <w:rsid w:val="00E60401"/>
    <w:rsid w:val="00E60556"/>
    <w:rsid w:val="00E60A9A"/>
    <w:rsid w:val="00E60CE2"/>
    <w:rsid w:val="00E615AD"/>
    <w:rsid w:val="00E61956"/>
    <w:rsid w:val="00E61ACE"/>
    <w:rsid w:val="00E61AD2"/>
    <w:rsid w:val="00E62FD0"/>
    <w:rsid w:val="00E63C2B"/>
    <w:rsid w:val="00E64206"/>
    <w:rsid w:val="00E642B7"/>
    <w:rsid w:val="00E64CEE"/>
    <w:rsid w:val="00E65FF8"/>
    <w:rsid w:val="00E666F5"/>
    <w:rsid w:val="00E67127"/>
    <w:rsid w:val="00E67449"/>
    <w:rsid w:val="00E70C9B"/>
    <w:rsid w:val="00E70DFB"/>
    <w:rsid w:val="00E72739"/>
    <w:rsid w:val="00E72F2F"/>
    <w:rsid w:val="00E72FBC"/>
    <w:rsid w:val="00E7340B"/>
    <w:rsid w:val="00E75BD6"/>
    <w:rsid w:val="00E76387"/>
    <w:rsid w:val="00E769BB"/>
    <w:rsid w:val="00E76AD4"/>
    <w:rsid w:val="00E76B5F"/>
    <w:rsid w:val="00E76E39"/>
    <w:rsid w:val="00E77D78"/>
    <w:rsid w:val="00E8025A"/>
    <w:rsid w:val="00E80E76"/>
    <w:rsid w:val="00E812DA"/>
    <w:rsid w:val="00E81390"/>
    <w:rsid w:val="00E8141A"/>
    <w:rsid w:val="00E81659"/>
    <w:rsid w:val="00E81711"/>
    <w:rsid w:val="00E82025"/>
    <w:rsid w:val="00E8238E"/>
    <w:rsid w:val="00E824EB"/>
    <w:rsid w:val="00E825BF"/>
    <w:rsid w:val="00E82A8E"/>
    <w:rsid w:val="00E82BFB"/>
    <w:rsid w:val="00E82CA7"/>
    <w:rsid w:val="00E82D4C"/>
    <w:rsid w:val="00E831FE"/>
    <w:rsid w:val="00E835E9"/>
    <w:rsid w:val="00E8395B"/>
    <w:rsid w:val="00E8405E"/>
    <w:rsid w:val="00E845CB"/>
    <w:rsid w:val="00E8539C"/>
    <w:rsid w:val="00E8593B"/>
    <w:rsid w:val="00E85B80"/>
    <w:rsid w:val="00E85E72"/>
    <w:rsid w:val="00E85F45"/>
    <w:rsid w:val="00E86417"/>
    <w:rsid w:val="00E87708"/>
    <w:rsid w:val="00E8782E"/>
    <w:rsid w:val="00E87A8B"/>
    <w:rsid w:val="00E91620"/>
    <w:rsid w:val="00E91776"/>
    <w:rsid w:val="00E91CC8"/>
    <w:rsid w:val="00E91D51"/>
    <w:rsid w:val="00E92632"/>
    <w:rsid w:val="00E92DE3"/>
    <w:rsid w:val="00E93CB1"/>
    <w:rsid w:val="00E95EEB"/>
    <w:rsid w:val="00E96029"/>
    <w:rsid w:val="00E96B9B"/>
    <w:rsid w:val="00E96C81"/>
    <w:rsid w:val="00E97E02"/>
    <w:rsid w:val="00E97ECB"/>
    <w:rsid w:val="00EA04E0"/>
    <w:rsid w:val="00EA06F9"/>
    <w:rsid w:val="00EA071E"/>
    <w:rsid w:val="00EA158F"/>
    <w:rsid w:val="00EA1734"/>
    <w:rsid w:val="00EA1B1F"/>
    <w:rsid w:val="00EA1E05"/>
    <w:rsid w:val="00EA2F3A"/>
    <w:rsid w:val="00EA3158"/>
    <w:rsid w:val="00EA54EB"/>
    <w:rsid w:val="00EA5D79"/>
    <w:rsid w:val="00EA5E53"/>
    <w:rsid w:val="00EA6D34"/>
    <w:rsid w:val="00EB0372"/>
    <w:rsid w:val="00EB05BB"/>
    <w:rsid w:val="00EB1A9F"/>
    <w:rsid w:val="00EB42E9"/>
    <w:rsid w:val="00EB4FE2"/>
    <w:rsid w:val="00EB534A"/>
    <w:rsid w:val="00EB70C5"/>
    <w:rsid w:val="00EC01DB"/>
    <w:rsid w:val="00EC1C2C"/>
    <w:rsid w:val="00EC2ADE"/>
    <w:rsid w:val="00EC2D7D"/>
    <w:rsid w:val="00EC3820"/>
    <w:rsid w:val="00EC3A00"/>
    <w:rsid w:val="00EC4361"/>
    <w:rsid w:val="00EC4EA1"/>
    <w:rsid w:val="00EC5A9D"/>
    <w:rsid w:val="00EC64CF"/>
    <w:rsid w:val="00ED220F"/>
    <w:rsid w:val="00ED2503"/>
    <w:rsid w:val="00ED375B"/>
    <w:rsid w:val="00ED498E"/>
    <w:rsid w:val="00ED4DE9"/>
    <w:rsid w:val="00ED5127"/>
    <w:rsid w:val="00ED5E8E"/>
    <w:rsid w:val="00ED6785"/>
    <w:rsid w:val="00ED6AA7"/>
    <w:rsid w:val="00ED78CF"/>
    <w:rsid w:val="00ED7D81"/>
    <w:rsid w:val="00EE0BE6"/>
    <w:rsid w:val="00EE0C0B"/>
    <w:rsid w:val="00EE0DC8"/>
    <w:rsid w:val="00EE10F4"/>
    <w:rsid w:val="00EE33A5"/>
    <w:rsid w:val="00EE382F"/>
    <w:rsid w:val="00EE43E7"/>
    <w:rsid w:val="00EE4B9A"/>
    <w:rsid w:val="00EE4EFA"/>
    <w:rsid w:val="00EE629C"/>
    <w:rsid w:val="00EE66AA"/>
    <w:rsid w:val="00EE7295"/>
    <w:rsid w:val="00EE77F1"/>
    <w:rsid w:val="00EF0491"/>
    <w:rsid w:val="00EF055E"/>
    <w:rsid w:val="00EF148C"/>
    <w:rsid w:val="00EF2132"/>
    <w:rsid w:val="00EF2AEE"/>
    <w:rsid w:val="00EF3CF7"/>
    <w:rsid w:val="00EF5FAA"/>
    <w:rsid w:val="00EF611F"/>
    <w:rsid w:val="00EF6340"/>
    <w:rsid w:val="00EF6D86"/>
    <w:rsid w:val="00EF6E29"/>
    <w:rsid w:val="00EF6EE4"/>
    <w:rsid w:val="00EF74CD"/>
    <w:rsid w:val="00F009DE"/>
    <w:rsid w:val="00F0158E"/>
    <w:rsid w:val="00F02B75"/>
    <w:rsid w:val="00F02C9A"/>
    <w:rsid w:val="00F03841"/>
    <w:rsid w:val="00F03EA0"/>
    <w:rsid w:val="00F0460A"/>
    <w:rsid w:val="00F04914"/>
    <w:rsid w:val="00F04B78"/>
    <w:rsid w:val="00F05154"/>
    <w:rsid w:val="00F05263"/>
    <w:rsid w:val="00F052F4"/>
    <w:rsid w:val="00F060E4"/>
    <w:rsid w:val="00F07B90"/>
    <w:rsid w:val="00F07E17"/>
    <w:rsid w:val="00F10868"/>
    <w:rsid w:val="00F10EBE"/>
    <w:rsid w:val="00F12365"/>
    <w:rsid w:val="00F135EF"/>
    <w:rsid w:val="00F13657"/>
    <w:rsid w:val="00F13D5D"/>
    <w:rsid w:val="00F15A80"/>
    <w:rsid w:val="00F15D07"/>
    <w:rsid w:val="00F15D70"/>
    <w:rsid w:val="00F162C4"/>
    <w:rsid w:val="00F169A9"/>
    <w:rsid w:val="00F16F22"/>
    <w:rsid w:val="00F16FD7"/>
    <w:rsid w:val="00F17EC4"/>
    <w:rsid w:val="00F2012F"/>
    <w:rsid w:val="00F20BC3"/>
    <w:rsid w:val="00F21626"/>
    <w:rsid w:val="00F2190E"/>
    <w:rsid w:val="00F21CF8"/>
    <w:rsid w:val="00F223F8"/>
    <w:rsid w:val="00F22D20"/>
    <w:rsid w:val="00F239A8"/>
    <w:rsid w:val="00F24E32"/>
    <w:rsid w:val="00F250D7"/>
    <w:rsid w:val="00F270AD"/>
    <w:rsid w:val="00F27BC1"/>
    <w:rsid w:val="00F3029D"/>
    <w:rsid w:val="00F3089B"/>
    <w:rsid w:val="00F3145A"/>
    <w:rsid w:val="00F316A6"/>
    <w:rsid w:val="00F323E9"/>
    <w:rsid w:val="00F33088"/>
    <w:rsid w:val="00F33780"/>
    <w:rsid w:val="00F340F4"/>
    <w:rsid w:val="00F35FAC"/>
    <w:rsid w:val="00F360F9"/>
    <w:rsid w:val="00F36A1D"/>
    <w:rsid w:val="00F41698"/>
    <w:rsid w:val="00F4259E"/>
    <w:rsid w:val="00F42A44"/>
    <w:rsid w:val="00F42EC9"/>
    <w:rsid w:val="00F4489A"/>
    <w:rsid w:val="00F47967"/>
    <w:rsid w:val="00F47A1D"/>
    <w:rsid w:val="00F50F57"/>
    <w:rsid w:val="00F51395"/>
    <w:rsid w:val="00F514A8"/>
    <w:rsid w:val="00F51B5F"/>
    <w:rsid w:val="00F5265A"/>
    <w:rsid w:val="00F536F6"/>
    <w:rsid w:val="00F5404D"/>
    <w:rsid w:val="00F548A3"/>
    <w:rsid w:val="00F54A56"/>
    <w:rsid w:val="00F54B5F"/>
    <w:rsid w:val="00F55D56"/>
    <w:rsid w:val="00F570A6"/>
    <w:rsid w:val="00F57941"/>
    <w:rsid w:val="00F5797D"/>
    <w:rsid w:val="00F6093E"/>
    <w:rsid w:val="00F60F7B"/>
    <w:rsid w:val="00F623E1"/>
    <w:rsid w:val="00F62A30"/>
    <w:rsid w:val="00F6312D"/>
    <w:rsid w:val="00F631E1"/>
    <w:rsid w:val="00F64DAC"/>
    <w:rsid w:val="00F655B1"/>
    <w:rsid w:val="00F65C24"/>
    <w:rsid w:val="00F6671F"/>
    <w:rsid w:val="00F67090"/>
    <w:rsid w:val="00F676B7"/>
    <w:rsid w:val="00F70223"/>
    <w:rsid w:val="00F702CC"/>
    <w:rsid w:val="00F712BF"/>
    <w:rsid w:val="00F71750"/>
    <w:rsid w:val="00F73459"/>
    <w:rsid w:val="00F7346D"/>
    <w:rsid w:val="00F73B6E"/>
    <w:rsid w:val="00F749E9"/>
    <w:rsid w:val="00F74D55"/>
    <w:rsid w:val="00F76908"/>
    <w:rsid w:val="00F77451"/>
    <w:rsid w:val="00F7756C"/>
    <w:rsid w:val="00F77A7F"/>
    <w:rsid w:val="00F811A7"/>
    <w:rsid w:val="00F8131D"/>
    <w:rsid w:val="00F819D1"/>
    <w:rsid w:val="00F82DB5"/>
    <w:rsid w:val="00F8312A"/>
    <w:rsid w:val="00F84267"/>
    <w:rsid w:val="00F84E5C"/>
    <w:rsid w:val="00F86B28"/>
    <w:rsid w:val="00F901DE"/>
    <w:rsid w:val="00F916FC"/>
    <w:rsid w:val="00F92EB8"/>
    <w:rsid w:val="00F93B6F"/>
    <w:rsid w:val="00F94457"/>
    <w:rsid w:val="00F947A4"/>
    <w:rsid w:val="00F94EC9"/>
    <w:rsid w:val="00F95259"/>
    <w:rsid w:val="00F95BD2"/>
    <w:rsid w:val="00F9638D"/>
    <w:rsid w:val="00F964D2"/>
    <w:rsid w:val="00F977F4"/>
    <w:rsid w:val="00F978E5"/>
    <w:rsid w:val="00F97DAC"/>
    <w:rsid w:val="00FA089E"/>
    <w:rsid w:val="00FA0E85"/>
    <w:rsid w:val="00FA12CD"/>
    <w:rsid w:val="00FA1C8D"/>
    <w:rsid w:val="00FA25AD"/>
    <w:rsid w:val="00FA30DB"/>
    <w:rsid w:val="00FA43D3"/>
    <w:rsid w:val="00FA474D"/>
    <w:rsid w:val="00FA61DC"/>
    <w:rsid w:val="00FA66BF"/>
    <w:rsid w:val="00FA69E9"/>
    <w:rsid w:val="00FA720A"/>
    <w:rsid w:val="00FB16A4"/>
    <w:rsid w:val="00FB2623"/>
    <w:rsid w:val="00FB26F4"/>
    <w:rsid w:val="00FB2F0D"/>
    <w:rsid w:val="00FB33E3"/>
    <w:rsid w:val="00FB3B6C"/>
    <w:rsid w:val="00FB3EC9"/>
    <w:rsid w:val="00FB3F2C"/>
    <w:rsid w:val="00FB552A"/>
    <w:rsid w:val="00FB55A3"/>
    <w:rsid w:val="00FB6255"/>
    <w:rsid w:val="00FB69D7"/>
    <w:rsid w:val="00FB76DA"/>
    <w:rsid w:val="00FC1864"/>
    <w:rsid w:val="00FC47D4"/>
    <w:rsid w:val="00FC4B4B"/>
    <w:rsid w:val="00FC63C6"/>
    <w:rsid w:val="00FC6485"/>
    <w:rsid w:val="00FC6764"/>
    <w:rsid w:val="00FC6A05"/>
    <w:rsid w:val="00FC6DBE"/>
    <w:rsid w:val="00FC6F85"/>
    <w:rsid w:val="00FC7861"/>
    <w:rsid w:val="00FD156E"/>
    <w:rsid w:val="00FD16D4"/>
    <w:rsid w:val="00FD1A56"/>
    <w:rsid w:val="00FD1D34"/>
    <w:rsid w:val="00FD2299"/>
    <w:rsid w:val="00FD2A15"/>
    <w:rsid w:val="00FD4109"/>
    <w:rsid w:val="00FD4D46"/>
    <w:rsid w:val="00FD66DE"/>
    <w:rsid w:val="00FD6E0C"/>
    <w:rsid w:val="00FE03AA"/>
    <w:rsid w:val="00FE0E6C"/>
    <w:rsid w:val="00FE0F73"/>
    <w:rsid w:val="00FE1C5E"/>
    <w:rsid w:val="00FE35CD"/>
    <w:rsid w:val="00FE3856"/>
    <w:rsid w:val="00FE4EFB"/>
    <w:rsid w:val="00FE4FC4"/>
    <w:rsid w:val="00FE5A28"/>
    <w:rsid w:val="00FE65B9"/>
    <w:rsid w:val="00FE719F"/>
    <w:rsid w:val="00FE76C2"/>
    <w:rsid w:val="00FE7B67"/>
    <w:rsid w:val="00FF0836"/>
    <w:rsid w:val="00FF0BAB"/>
    <w:rsid w:val="00FF13DD"/>
    <w:rsid w:val="00FF5F4B"/>
    <w:rsid w:val="00FF6548"/>
    <w:rsid w:val="00FF6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684C4C0C"/>
  <w15:chartTrackingRefBased/>
  <w15:docId w15:val="{7ADF2EF9-6B9B-4901-9531-A6AC43F0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442B"/>
  </w:style>
  <w:style w:type="paragraph" w:styleId="1">
    <w:name w:val="heading 1"/>
    <w:basedOn w:val="a"/>
    <w:next w:val="a"/>
    <w:link w:val="10"/>
    <w:uiPriority w:val="9"/>
    <w:qFormat/>
    <w:rsid w:val="004046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0FCC"/>
    <w:pPr>
      <w:tabs>
        <w:tab w:val="center" w:pos="4513"/>
        <w:tab w:val="right" w:pos="9026"/>
      </w:tabs>
      <w:spacing w:after="0" w:line="240" w:lineRule="auto"/>
    </w:pPr>
  </w:style>
  <w:style w:type="character" w:customStyle="1" w:styleId="a4">
    <w:name w:val="Горен колонтитул Знак"/>
    <w:basedOn w:val="a0"/>
    <w:link w:val="a3"/>
    <w:uiPriority w:val="99"/>
    <w:rsid w:val="001D0FCC"/>
  </w:style>
  <w:style w:type="paragraph" w:styleId="a5">
    <w:name w:val="footer"/>
    <w:basedOn w:val="a"/>
    <w:link w:val="a6"/>
    <w:uiPriority w:val="99"/>
    <w:unhideWhenUsed/>
    <w:rsid w:val="001D0FCC"/>
    <w:pPr>
      <w:tabs>
        <w:tab w:val="center" w:pos="4513"/>
        <w:tab w:val="right" w:pos="9026"/>
      </w:tabs>
      <w:spacing w:after="0" w:line="240" w:lineRule="auto"/>
    </w:pPr>
  </w:style>
  <w:style w:type="character" w:customStyle="1" w:styleId="a6">
    <w:name w:val="Долен колонтитул Знак"/>
    <w:basedOn w:val="a0"/>
    <w:link w:val="a5"/>
    <w:uiPriority w:val="99"/>
    <w:rsid w:val="001D0FCC"/>
  </w:style>
  <w:style w:type="paragraph" w:styleId="a7">
    <w:name w:val="List Paragraph"/>
    <w:basedOn w:val="a"/>
    <w:uiPriority w:val="34"/>
    <w:qFormat/>
    <w:rsid w:val="00221A20"/>
    <w:pPr>
      <w:ind w:left="720"/>
      <w:contextualSpacing/>
    </w:pPr>
  </w:style>
  <w:style w:type="character" w:styleId="a8">
    <w:name w:val="Hyperlink"/>
    <w:basedOn w:val="a0"/>
    <w:uiPriority w:val="99"/>
    <w:unhideWhenUsed/>
    <w:rsid w:val="00647AC4"/>
    <w:rPr>
      <w:color w:val="0563C1" w:themeColor="hyperlink"/>
      <w:u w:val="single"/>
    </w:rPr>
  </w:style>
  <w:style w:type="character" w:styleId="a9">
    <w:name w:val="Unresolved Mention"/>
    <w:basedOn w:val="a0"/>
    <w:uiPriority w:val="99"/>
    <w:semiHidden/>
    <w:unhideWhenUsed/>
    <w:rsid w:val="00647AC4"/>
    <w:rPr>
      <w:color w:val="605E5C"/>
      <w:shd w:val="clear" w:color="auto" w:fill="E1DFDD"/>
    </w:rPr>
  </w:style>
  <w:style w:type="character" w:styleId="aa">
    <w:name w:val="FollowedHyperlink"/>
    <w:basedOn w:val="a0"/>
    <w:uiPriority w:val="99"/>
    <w:semiHidden/>
    <w:unhideWhenUsed/>
    <w:rsid w:val="00881869"/>
    <w:rPr>
      <w:color w:val="954F72" w:themeColor="followedHyperlink"/>
      <w:u w:val="single"/>
    </w:rPr>
  </w:style>
  <w:style w:type="paragraph" w:customStyle="1" w:styleId="11">
    <w:name w:val="Заглавие 11"/>
    <w:basedOn w:val="a"/>
    <w:rsid w:val="004E2D00"/>
    <w:pPr>
      <w:numPr>
        <w:numId w:val="5"/>
      </w:numPr>
    </w:pPr>
  </w:style>
  <w:style w:type="paragraph" w:customStyle="1" w:styleId="21">
    <w:name w:val="Заглавие 21"/>
    <w:basedOn w:val="a"/>
    <w:rsid w:val="004E2D00"/>
    <w:pPr>
      <w:numPr>
        <w:ilvl w:val="1"/>
        <w:numId w:val="5"/>
      </w:numPr>
    </w:pPr>
  </w:style>
  <w:style w:type="paragraph" w:customStyle="1" w:styleId="31">
    <w:name w:val="Заглавие 31"/>
    <w:basedOn w:val="a"/>
    <w:rsid w:val="004E2D00"/>
    <w:pPr>
      <w:numPr>
        <w:ilvl w:val="2"/>
        <w:numId w:val="5"/>
      </w:numPr>
    </w:pPr>
  </w:style>
  <w:style w:type="paragraph" w:customStyle="1" w:styleId="41">
    <w:name w:val="Заглавие 41"/>
    <w:basedOn w:val="a"/>
    <w:rsid w:val="004E2D00"/>
    <w:pPr>
      <w:numPr>
        <w:ilvl w:val="3"/>
        <w:numId w:val="5"/>
      </w:numPr>
    </w:pPr>
  </w:style>
  <w:style w:type="paragraph" w:customStyle="1" w:styleId="51">
    <w:name w:val="Заглавие 51"/>
    <w:basedOn w:val="a"/>
    <w:rsid w:val="004E2D00"/>
    <w:pPr>
      <w:numPr>
        <w:ilvl w:val="4"/>
        <w:numId w:val="5"/>
      </w:numPr>
    </w:pPr>
  </w:style>
  <w:style w:type="paragraph" w:customStyle="1" w:styleId="61">
    <w:name w:val="Заглавие 61"/>
    <w:basedOn w:val="a"/>
    <w:rsid w:val="004E2D00"/>
    <w:pPr>
      <w:numPr>
        <w:ilvl w:val="5"/>
        <w:numId w:val="5"/>
      </w:numPr>
    </w:pPr>
  </w:style>
  <w:style w:type="paragraph" w:customStyle="1" w:styleId="71">
    <w:name w:val="Заглавие 71"/>
    <w:basedOn w:val="a"/>
    <w:rsid w:val="004E2D00"/>
    <w:pPr>
      <w:numPr>
        <w:ilvl w:val="6"/>
        <w:numId w:val="5"/>
      </w:numPr>
    </w:pPr>
  </w:style>
  <w:style w:type="paragraph" w:customStyle="1" w:styleId="81">
    <w:name w:val="Заглавие 81"/>
    <w:basedOn w:val="a"/>
    <w:rsid w:val="004E2D00"/>
    <w:pPr>
      <w:numPr>
        <w:ilvl w:val="7"/>
        <w:numId w:val="5"/>
      </w:numPr>
    </w:pPr>
  </w:style>
  <w:style w:type="paragraph" w:customStyle="1" w:styleId="91">
    <w:name w:val="Заглавие 91"/>
    <w:basedOn w:val="a"/>
    <w:rsid w:val="004E2D00"/>
    <w:pPr>
      <w:numPr>
        <w:ilvl w:val="8"/>
        <w:numId w:val="5"/>
      </w:numPr>
    </w:pPr>
  </w:style>
  <w:style w:type="table" w:styleId="ab">
    <w:name w:val="Table Grid"/>
    <w:basedOn w:val="a1"/>
    <w:uiPriority w:val="39"/>
    <w:rsid w:val="00176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caption"/>
    <w:basedOn w:val="a"/>
    <w:next w:val="a"/>
    <w:uiPriority w:val="35"/>
    <w:unhideWhenUsed/>
    <w:qFormat/>
    <w:rsid w:val="00100136"/>
    <w:pPr>
      <w:spacing w:after="200" w:line="240" w:lineRule="auto"/>
    </w:pPr>
    <w:rPr>
      <w:i/>
      <w:iCs/>
      <w:color w:val="44546A" w:themeColor="text2"/>
      <w:sz w:val="18"/>
      <w:szCs w:val="18"/>
    </w:rPr>
  </w:style>
  <w:style w:type="character" w:customStyle="1" w:styleId="10">
    <w:name w:val="Заглавие 1 Знак"/>
    <w:basedOn w:val="a0"/>
    <w:link w:val="1"/>
    <w:uiPriority w:val="9"/>
    <w:rsid w:val="00404653"/>
    <w:rPr>
      <w:rFonts w:asciiTheme="majorHAnsi" w:eastAsiaTheme="majorEastAsia" w:hAnsiTheme="majorHAnsi" w:cstheme="majorBidi"/>
      <w:color w:val="2F5496" w:themeColor="accent1" w:themeShade="BF"/>
      <w:sz w:val="32"/>
      <w:szCs w:val="32"/>
    </w:rPr>
  </w:style>
  <w:style w:type="table" w:customStyle="1" w:styleId="12">
    <w:name w:val="Мрежа в таблица1"/>
    <w:basedOn w:val="a1"/>
    <w:next w:val="ab"/>
    <w:uiPriority w:val="39"/>
    <w:rsid w:val="000013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682575">
      <w:bodyDiv w:val="1"/>
      <w:marLeft w:val="0"/>
      <w:marRight w:val="0"/>
      <w:marTop w:val="0"/>
      <w:marBottom w:val="0"/>
      <w:divBdr>
        <w:top w:val="none" w:sz="0" w:space="0" w:color="auto"/>
        <w:left w:val="none" w:sz="0" w:space="0" w:color="auto"/>
        <w:bottom w:val="none" w:sz="0" w:space="0" w:color="auto"/>
        <w:right w:val="none" w:sz="0" w:space="0" w:color="auto"/>
      </w:divBdr>
      <w:divsChild>
        <w:div w:id="157310947">
          <w:marLeft w:val="446"/>
          <w:marRight w:val="0"/>
          <w:marTop w:val="0"/>
          <w:marBottom w:val="0"/>
          <w:divBdr>
            <w:top w:val="none" w:sz="0" w:space="0" w:color="auto"/>
            <w:left w:val="none" w:sz="0" w:space="0" w:color="auto"/>
            <w:bottom w:val="none" w:sz="0" w:space="0" w:color="auto"/>
            <w:right w:val="none" w:sz="0" w:space="0" w:color="auto"/>
          </w:divBdr>
        </w:div>
        <w:div w:id="1397632656">
          <w:marLeft w:val="446"/>
          <w:marRight w:val="0"/>
          <w:marTop w:val="0"/>
          <w:marBottom w:val="0"/>
          <w:divBdr>
            <w:top w:val="none" w:sz="0" w:space="0" w:color="auto"/>
            <w:left w:val="none" w:sz="0" w:space="0" w:color="auto"/>
            <w:bottom w:val="none" w:sz="0" w:space="0" w:color="auto"/>
            <w:right w:val="none" w:sz="0" w:space="0" w:color="auto"/>
          </w:divBdr>
        </w:div>
        <w:div w:id="1056515198">
          <w:marLeft w:val="446"/>
          <w:marRight w:val="0"/>
          <w:marTop w:val="0"/>
          <w:marBottom w:val="0"/>
          <w:divBdr>
            <w:top w:val="none" w:sz="0" w:space="0" w:color="auto"/>
            <w:left w:val="none" w:sz="0" w:space="0" w:color="auto"/>
            <w:bottom w:val="none" w:sz="0" w:space="0" w:color="auto"/>
            <w:right w:val="none" w:sz="0" w:space="0" w:color="auto"/>
          </w:divBdr>
        </w:div>
      </w:divsChild>
    </w:div>
    <w:div w:id="642272143">
      <w:bodyDiv w:val="1"/>
      <w:marLeft w:val="0"/>
      <w:marRight w:val="0"/>
      <w:marTop w:val="0"/>
      <w:marBottom w:val="0"/>
      <w:divBdr>
        <w:top w:val="none" w:sz="0" w:space="0" w:color="auto"/>
        <w:left w:val="none" w:sz="0" w:space="0" w:color="auto"/>
        <w:bottom w:val="none" w:sz="0" w:space="0" w:color="auto"/>
        <w:right w:val="none" w:sz="0" w:space="0" w:color="auto"/>
      </w:divBdr>
      <w:divsChild>
        <w:div w:id="314913740">
          <w:marLeft w:val="446"/>
          <w:marRight w:val="0"/>
          <w:marTop w:val="0"/>
          <w:marBottom w:val="0"/>
          <w:divBdr>
            <w:top w:val="none" w:sz="0" w:space="0" w:color="auto"/>
            <w:left w:val="none" w:sz="0" w:space="0" w:color="auto"/>
            <w:bottom w:val="none" w:sz="0" w:space="0" w:color="auto"/>
            <w:right w:val="none" w:sz="0" w:space="0" w:color="auto"/>
          </w:divBdr>
        </w:div>
        <w:div w:id="844056359">
          <w:marLeft w:val="446"/>
          <w:marRight w:val="0"/>
          <w:marTop w:val="0"/>
          <w:marBottom w:val="0"/>
          <w:divBdr>
            <w:top w:val="none" w:sz="0" w:space="0" w:color="auto"/>
            <w:left w:val="none" w:sz="0" w:space="0" w:color="auto"/>
            <w:bottom w:val="none" w:sz="0" w:space="0" w:color="auto"/>
            <w:right w:val="none" w:sz="0" w:space="0" w:color="auto"/>
          </w:divBdr>
        </w:div>
        <w:div w:id="1666320327">
          <w:marLeft w:val="446"/>
          <w:marRight w:val="0"/>
          <w:marTop w:val="0"/>
          <w:marBottom w:val="0"/>
          <w:divBdr>
            <w:top w:val="none" w:sz="0" w:space="0" w:color="auto"/>
            <w:left w:val="none" w:sz="0" w:space="0" w:color="auto"/>
            <w:bottom w:val="none" w:sz="0" w:space="0" w:color="auto"/>
            <w:right w:val="none" w:sz="0" w:space="0" w:color="auto"/>
          </w:divBdr>
        </w:div>
        <w:div w:id="1270550843">
          <w:marLeft w:val="446"/>
          <w:marRight w:val="0"/>
          <w:marTop w:val="0"/>
          <w:marBottom w:val="0"/>
          <w:divBdr>
            <w:top w:val="none" w:sz="0" w:space="0" w:color="auto"/>
            <w:left w:val="none" w:sz="0" w:space="0" w:color="auto"/>
            <w:bottom w:val="none" w:sz="0" w:space="0" w:color="auto"/>
            <w:right w:val="none" w:sz="0" w:space="0" w:color="auto"/>
          </w:divBdr>
        </w:div>
        <w:div w:id="339552779">
          <w:marLeft w:val="446"/>
          <w:marRight w:val="0"/>
          <w:marTop w:val="0"/>
          <w:marBottom w:val="0"/>
          <w:divBdr>
            <w:top w:val="none" w:sz="0" w:space="0" w:color="auto"/>
            <w:left w:val="none" w:sz="0" w:space="0" w:color="auto"/>
            <w:bottom w:val="none" w:sz="0" w:space="0" w:color="auto"/>
            <w:right w:val="none" w:sz="0" w:space="0" w:color="auto"/>
          </w:divBdr>
        </w:div>
        <w:div w:id="125616092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07" Type="http://schemas.openxmlformats.org/officeDocument/2006/relationships/image" Target="media/image10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102" Type="http://schemas.openxmlformats.org/officeDocument/2006/relationships/image" Target="media/image96.png"/><Relationship Id="rId110"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emf"/><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png"/><Relationship Id="rId98" Type="http://schemas.openxmlformats.org/officeDocument/2006/relationships/image" Target="media/image9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103" Type="http://schemas.openxmlformats.org/officeDocument/2006/relationships/image" Target="media/image97.png"/><Relationship Id="rId108" Type="http://schemas.openxmlformats.org/officeDocument/2006/relationships/image" Target="media/image102.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footer" Target="footer1.xml"/><Relationship Id="rId34" Type="http://schemas.openxmlformats.org/officeDocument/2006/relationships/image" Target="media/image28.png"/><Relationship Id="rId50" Type="http://schemas.openxmlformats.org/officeDocument/2006/relationships/image" Target="media/image44.emf"/><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67384</TotalTime>
  <Pages>100</Pages>
  <Words>17935</Words>
  <Characters>102233</Characters>
  <Application>Microsoft Office Word</Application>
  <DocSecurity>0</DocSecurity>
  <Lines>851</Lines>
  <Paragraphs>239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3270</cp:revision>
  <dcterms:created xsi:type="dcterms:W3CDTF">2023-03-09T22:45:00Z</dcterms:created>
  <dcterms:modified xsi:type="dcterms:W3CDTF">2023-06-06T17:36:00Z</dcterms:modified>
</cp:coreProperties>
</file>