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AA0D28" w14:textId="6C449A3A" w:rsidR="00D4470E" w:rsidRDefault="00D4470E" w:rsidP="00D4470E">
      <w:pPr>
        <w:spacing w:line="360" w:lineRule="auto"/>
        <w:jc w:val="both"/>
        <w:rPr>
          <w:rFonts w:ascii="Arial" w:hAnsi="Arial" w:cs="Arial"/>
          <w:b/>
          <w:bCs/>
        </w:rPr>
      </w:pPr>
    </w:p>
    <w:p w14:paraId="1EDDA081" w14:textId="740D6F85" w:rsidR="00D4470E" w:rsidRDefault="00D4470E" w:rsidP="00D4470E">
      <w:pPr>
        <w:spacing w:line="360" w:lineRule="auto"/>
        <w:jc w:val="center"/>
        <w:rPr>
          <w:rFonts w:ascii="Arial" w:hAnsi="Arial" w:cs="Arial"/>
          <w:b/>
          <w:bCs/>
        </w:rPr>
      </w:pPr>
      <w:r>
        <w:rPr>
          <w:rFonts w:ascii="Arial" w:hAnsi="Arial" w:cs="Arial"/>
          <w:b/>
          <w:bCs/>
        </w:rPr>
        <w:t>Managing Guest Service Operations</w:t>
      </w:r>
    </w:p>
    <w:p w14:paraId="427C383A" w14:textId="75CB4ECD" w:rsidR="00D4470E" w:rsidRDefault="00D4470E" w:rsidP="00D4470E">
      <w:pPr>
        <w:spacing w:line="360" w:lineRule="auto"/>
        <w:jc w:val="center"/>
        <w:rPr>
          <w:rFonts w:ascii="Arial" w:hAnsi="Arial" w:cs="Arial"/>
          <w:b/>
          <w:bCs/>
        </w:rPr>
      </w:pPr>
      <w:r>
        <w:rPr>
          <w:rFonts w:ascii="Arial" w:hAnsi="Arial" w:cs="Arial"/>
          <w:b/>
          <w:bCs/>
        </w:rPr>
        <w:t>BMIH6003</w:t>
      </w:r>
    </w:p>
    <w:p w14:paraId="3F807077" w14:textId="28317D76" w:rsidR="00D4470E" w:rsidRDefault="00D4470E" w:rsidP="00D4470E">
      <w:pPr>
        <w:spacing w:line="360" w:lineRule="auto"/>
        <w:jc w:val="both"/>
        <w:rPr>
          <w:rFonts w:ascii="Arial" w:hAnsi="Arial" w:cs="Arial"/>
          <w:b/>
          <w:bCs/>
        </w:rPr>
      </w:pPr>
    </w:p>
    <w:p w14:paraId="0DA6EE7D" w14:textId="5817E3FC" w:rsidR="00D4470E" w:rsidRDefault="00D4470E" w:rsidP="00D4470E">
      <w:pPr>
        <w:spacing w:line="360" w:lineRule="auto"/>
        <w:jc w:val="both"/>
        <w:rPr>
          <w:rFonts w:ascii="Arial" w:hAnsi="Arial" w:cs="Arial"/>
          <w:b/>
          <w:bCs/>
        </w:rPr>
      </w:pPr>
    </w:p>
    <w:p w14:paraId="27922BB1" w14:textId="2DA2E36B" w:rsidR="00D4470E" w:rsidRDefault="00D4470E" w:rsidP="00D4470E">
      <w:pPr>
        <w:spacing w:line="360" w:lineRule="auto"/>
        <w:jc w:val="both"/>
        <w:rPr>
          <w:rFonts w:ascii="Arial" w:hAnsi="Arial" w:cs="Arial"/>
          <w:b/>
          <w:bCs/>
        </w:rPr>
      </w:pPr>
    </w:p>
    <w:p w14:paraId="5CFB4999" w14:textId="77777777" w:rsidR="00D4470E" w:rsidRDefault="00D4470E" w:rsidP="00D4470E">
      <w:pPr>
        <w:spacing w:line="360" w:lineRule="auto"/>
        <w:jc w:val="center"/>
        <w:rPr>
          <w:rFonts w:ascii="Arial" w:hAnsi="Arial" w:cs="Arial"/>
          <w:b/>
          <w:bCs/>
        </w:rPr>
      </w:pPr>
    </w:p>
    <w:p w14:paraId="432136EA" w14:textId="77777777" w:rsidR="00D4470E" w:rsidRDefault="00D4470E" w:rsidP="00D4470E">
      <w:pPr>
        <w:spacing w:line="360" w:lineRule="auto"/>
        <w:jc w:val="center"/>
        <w:rPr>
          <w:rFonts w:ascii="Arial" w:hAnsi="Arial" w:cs="Arial"/>
          <w:b/>
          <w:bCs/>
        </w:rPr>
      </w:pPr>
    </w:p>
    <w:p w14:paraId="135394C1" w14:textId="77777777" w:rsidR="00675D92" w:rsidRDefault="00D4470E" w:rsidP="00D4470E">
      <w:pPr>
        <w:spacing w:line="360" w:lineRule="auto"/>
        <w:jc w:val="center"/>
        <w:rPr>
          <w:rFonts w:ascii="Arial" w:hAnsi="Arial" w:cs="Arial"/>
          <w:b/>
          <w:bCs/>
        </w:rPr>
      </w:pPr>
      <w:r w:rsidRPr="00242EC1">
        <w:rPr>
          <w:rFonts w:ascii="Arial" w:hAnsi="Arial" w:cs="Arial"/>
          <w:b/>
          <w:bCs/>
        </w:rPr>
        <w:t xml:space="preserve">Front Office Department </w:t>
      </w:r>
    </w:p>
    <w:p w14:paraId="3C8E4B0D" w14:textId="15F5D75C" w:rsidR="00D4470E" w:rsidRDefault="00D4470E" w:rsidP="00D4470E">
      <w:pPr>
        <w:spacing w:line="360" w:lineRule="auto"/>
        <w:jc w:val="center"/>
        <w:rPr>
          <w:rFonts w:ascii="Arial" w:hAnsi="Arial" w:cs="Arial"/>
          <w:b/>
          <w:bCs/>
        </w:rPr>
      </w:pPr>
      <w:r w:rsidRPr="00242EC1">
        <w:rPr>
          <w:rFonts w:ascii="Arial" w:hAnsi="Arial" w:cs="Arial"/>
          <w:b/>
          <w:bCs/>
        </w:rPr>
        <w:t xml:space="preserve"> Ibis Styles Barnsley</w:t>
      </w:r>
    </w:p>
    <w:p w14:paraId="48106C48" w14:textId="3916D090" w:rsidR="00D4470E" w:rsidRDefault="00D4470E" w:rsidP="00D4470E">
      <w:pPr>
        <w:spacing w:line="360" w:lineRule="auto"/>
        <w:rPr>
          <w:rFonts w:ascii="Arial" w:hAnsi="Arial" w:cs="Arial"/>
          <w:b/>
          <w:bCs/>
        </w:rPr>
      </w:pPr>
    </w:p>
    <w:p w14:paraId="3B4BE5F3" w14:textId="69C1799C" w:rsidR="00D4470E" w:rsidRDefault="00D4470E" w:rsidP="00D4470E">
      <w:pPr>
        <w:spacing w:line="360" w:lineRule="auto"/>
        <w:rPr>
          <w:rFonts w:ascii="Arial" w:hAnsi="Arial" w:cs="Arial"/>
          <w:b/>
          <w:bCs/>
        </w:rPr>
      </w:pPr>
    </w:p>
    <w:p w14:paraId="3E6349D0" w14:textId="021378DF" w:rsidR="00D4470E" w:rsidRDefault="00D4470E" w:rsidP="00D4470E">
      <w:pPr>
        <w:spacing w:line="360" w:lineRule="auto"/>
        <w:rPr>
          <w:rFonts w:ascii="Arial" w:hAnsi="Arial" w:cs="Arial"/>
          <w:b/>
          <w:bCs/>
        </w:rPr>
      </w:pPr>
    </w:p>
    <w:p w14:paraId="4010C15A" w14:textId="5DD67855" w:rsidR="00D4470E" w:rsidRDefault="00D4470E" w:rsidP="00D4470E">
      <w:pPr>
        <w:spacing w:line="360" w:lineRule="auto"/>
        <w:rPr>
          <w:rFonts w:ascii="Arial" w:hAnsi="Arial" w:cs="Arial"/>
          <w:b/>
          <w:bCs/>
        </w:rPr>
      </w:pPr>
    </w:p>
    <w:p w14:paraId="07D32F2C" w14:textId="487CF1CF" w:rsidR="00D4470E" w:rsidRDefault="00D4470E" w:rsidP="00D4470E">
      <w:pPr>
        <w:spacing w:line="360" w:lineRule="auto"/>
        <w:rPr>
          <w:rFonts w:ascii="Arial" w:hAnsi="Arial" w:cs="Arial"/>
          <w:b/>
          <w:bCs/>
        </w:rPr>
      </w:pPr>
      <w:r>
        <w:rPr>
          <w:rFonts w:ascii="Arial" w:hAnsi="Arial" w:cs="Arial"/>
          <w:b/>
          <w:bCs/>
        </w:rPr>
        <w:t xml:space="preserve">Student name: </w:t>
      </w:r>
      <w:proofErr w:type="spellStart"/>
      <w:r>
        <w:rPr>
          <w:rFonts w:ascii="Arial" w:hAnsi="Arial" w:cs="Arial"/>
          <w:b/>
          <w:bCs/>
        </w:rPr>
        <w:t>Nisipeanu</w:t>
      </w:r>
      <w:proofErr w:type="spellEnd"/>
      <w:r>
        <w:rPr>
          <w:rFonts w:ascii="Arial" w:hAnsi="Arial" w:cs="Arial"/>
          <w:b/>
          <w:bCs/>
        </w:rPr>
        <w:t xml:space="preserve"> </w:t>
      </w:r>
      <w:proofErr w:type="spellStart"/>
      <w:r>
        <w:rPr>
          <w:rFonts w:ascii="Arial" w:hAnsi="Arial" w:cs="Arial"/>
          <w:b/>
          <w:bCs/>
        </w:rPr>
        <w:t>Denisa</w:t>
      </w:r>
      <w:proofErr w:type="spellEnd"/>
      <w:r>
        <w:rPr>
          <w:rFonts w:ascii="Arial" w:hAnsi="Arial" w:cs="Arial"/>
          <w:b/>
          <w:bCs/>
        </w:rPr>
        <w:t xml:space="preserve"> Elena</w:t>
      </w:r>
    </w:p>
    <w:p w14:paraId="7C5580DD" w14:textId="35ADF57E" w:rsidR="00D4470E" w:rsidRDefault="00D4470E" w:rsidP="00D4470E">
      <w:pPr>
        <w:spacing w:line="360" w:lineRule="auto"/>
        <w:rPr>
          <w:rFonts w:ascii="Arial" w:hAnsi="Arial" w:cs="Arial"/>
          <w:b/>
          <w:bCs/>
        </w:rPr>
      </w:pPr>
      <w:r>
        <w:rPr>
          <w:rFonts w:ascii="Arial" w:hAnsi="Arial" w:cs="Arial"/>
          <w:b/>
          <w:bCs/>
        </w:rPr>
        <w:t>2234127</w:t>
      </w:r>
    </w:p>
    <w:p w14:paraId="6DAFB1BF" w14:textId="0842D777" w:rsidR="00D4470E" w:rsidRDefault="00D4470E" w:rsidP="00D4470E">
      <w:pPr>
        <w:spacing w:line="360" w:lineRule="auto"/>
        <w:rPr>
          <w:rFonts w:ascii="Arial" w:hAnsi="Arial" w:cs="Arial"/>
          <w:b/>
          <w:bCs/>
        </w:rPr>
      </w:pPr>
    </w:p>
    <w:p w14:paraId="72BC874D" w14:textId="77777777" w:rsidR="00D4470E" w:rsidRDefault="00D4470E" w:rsidP="00D4470E">
      <w:pPr>
        <w:spacing w:line="360" w:lineRule="auto"/>
        <w:jc w:val="right"/>
        <w:rPr>
          <w:rFonts w:ascii="Arial" w:hAnsi="Arial" w:cs="Arial"/>
          <w:b/>
          <w:bCs/>
        </w:rPr>
      </w:pPr>
      <w:r>
        <w:rPr>
          <w:rFonts w:ascii="Arial" w:hAnsi="Arial" w:cs="Arial"/>
          <w:b/>
          <w:bCs/>
        </w:rPr>
        <w:t xml:space="preserve">Lecturer name: </w:t>
      </w:r>
    </w:p>
    <w:p w14:paraId="07509313" w14:textId="660F444F" w:rsidR="00D4470E" w:rsidRDefault="00D4470E" w:rsidP="00D4470E">
      <w:pPr>
        <w:spacing w:line="360" w:lineRule="auto"/>
        <w:jc w:val="right"/>
        <w:rPr>
          <w:rFonts w:ascii="Arial" w:hAnsi="Arial" w:cs="Arial"/>
          <w:b/>
          <w:bCs/>
        </w:rPr>
      </w:pPr>
      <w:r>
        <w:rPr>
          <w:rFonts w:ascii="Arial" w:hAnsi="Arial" w:cs="Arial"/>
          <w:b/>
          <w:bCs/>
        </w:rPr>
        <w:t>Kathryn Roberts</w:t>
      </w:r>
    </w:p>
    <w:p w14:paraId="7E304B5F" w14:textId="1DC8781F" w:rsidR="00D4470E" w:rsidRDefault="00D4470E" w:rsidP="00D4470E">
      <w:pPr>
        <w:spacing w:line="360" w:lineRule="auto"/>
        <w:jc w:val="center"/>
        <w:rPr>
          <w:rFonts w:ascii="Arial" w:hAnsi="Arial" w:cs="Arial"/>
          <w:b/>
          <w:bCs/>
        </w:rPr>
      </w:pPr>
    </w:p>
    <w:p w14:paraId="2EB4F370" w14:textId="77777777" w:rsidR="00D4470E" w:rsidRPr="00242EC1" w:rsidRDefault="00D4470E" w:rsidP="00D4470E">
      <w:pPr>
        <w:spacing w:line="360" w:lineRule="auto"/>
        <w:jc w:val="both"/>
        <w:rPr>
          <w:rFonts w:ascii="Arial" w:hAnsi="Arial" w:cs="Arial"/>
        </w:rPr>
      </w:pPr>
    </w:p>
    <w:p w14:paraId="39E20FC2" w14:textId="77777777" w:rsidR="00D4470E" w:rsidRPr="00242EC1" w:rsidRDefault="00D4470E" w:rsidP="00D4470E">
      <w:pPr>
        <w:spacing w:line="360" w:lineRule="auto"/>
        <w:jc w:val="both"/>
        <w:rPr>
          <w:rFonts w:ascii="Arial" w:hAnsi="Arial" w:cs="Arial"/>
          <w:b/>
          <w:bCs/>
        </w:rPr>
      </w:pPr>
    </w:p>
    <w:p w14:paraId="543568B5" w14:textId="77777777" w:rsidR="00D4470E" w:rsidRPr="00242EC1" w:rsidRDefault="00D4470E" w:rsidP="00D4470E">
      <w:pPr>
        <w:spacing w:line="360" w:lineRule="auto"/>
        <w:jc w:val="both"/>
        <w:rPr>
          <w:rFonts w:ascii="Arial" w:hAnsi="Arial" w:cs="Arial"/>
          <w:b/>
          <w:bCs/>
        </w:rPr>
      </w:pPr>
    </w:p>
    <w:p w14:paraId="1FFECF75" w14:textId="77777777" w:rsidR="00D4470E" w:rsidRPr="00242EC1" w:rsidRDefault="00D4470E" w:rsidP="00D4470E">
      <w:pPr>
        <w:spacing w:line="360" w:lineRule="auto"/>
        <w:jc w:val="both"/>
        <w:rPr>
          <w:rFonts w:ascii="Arial" w:hAnsi="Arial" w:cs="Arial"/>
        </w:rPr>
      </w:pPr>
      <w:r w:rsidRPr="00242EC1">
        <w:rPr>
          <w:rFonts w:ascii="Arial" w:hAnsi="Arial" w:cs="Arial"/>
          <w:b/>
          <w:bCs/>
        </w:rPr>
        <w:lastRenderedPageBreak/>
        <w:t>Introduction</w:t>
      </w:r>
    </w:p>
    <w:p w14:paraId="0D697DF8" w14:textId="77777777" w:rsidR="00D4470E" w:rsidRPr="00242EC1" w:rsidRDefault="00D4470E" w:rsidP="00D4470E">
      <w:pPr>
        <w:spacing w:line="360" w:lineRule="auto"/>
        <w:jc w:val="both"/>
        <w:rPr>
          <w:rFonts w:ascii="Arial" w:hAnsi="Arial" w:cs="Arial"/>
        </w:rPr>
      </w:pPr>
      <w:r w:rsidRPr="00242EC1">
        <w:rPr>
          <w:rFonts w:ascii="Arial" w:hAnsi="Arial" w:cs="Arial"/>
        </w:rPr>
        <w:t xml:space="preserve">During my placement at Ibis Styles Barnsley, I was placed in the Front Office Department. This department has a small but flexible team responsible for reception work, guest interaction, and software operation. The front office is the first part of the hotel that guests encounter, so the team plays a crucial role in creating a positive impression. </w:t>
      </w:r>
    </w:p>
    <w:p w14:paraId="23124AFE" w14:textId="77777777" w:rsidR="00D4470E" w:rsidRPr="00242EC1" w:rsidRDefault="00D4470E" w:rsidP="00D4470E">
      <w:pPr>
        <w:spacing w:line="360" w:lineRule="auto"/>
        <w:jc w:val="both"/>
        <w:rPr>
          <w:rFonts w:ascii="Arial" w:hAnsi="Arial" w:cs="Arial"/>
        </w:rPr>
      </w:pPr>
      <w:r w:rsidRPr="00242EC1">
        <w:rPr>
          <w:rFonts w:ascii="Arial" w:hAnsi="Arial" w:cs="Arial"/>
        </w:rPr>
        <w:t>My three learning goals for this placement were to understand how Opera PMS is applied in real-world situations, to observe leadership and communication styles within the team, and to reflect on how academic theory relates to actual customer service practice.</w:t>
      </w:r>
    </w:p>
    <w:p w14:paraId="0FD3B915" w14:textId="77777777" w:rsidR="00D4470E" w:rsidRPr="00242EC1" w:rsidRDefault="00D4470E" w:rsidP="00D4470E">
      <w:pPr>
        <w:spacing w:line="360" w:lineRule="auto"/>
        <w:jc w:val="both"/>
        <w:rPr>
          <w:rFonts w:ascii="Arial" w:hAnsi="Arial" w:cs="Arial"/>
        </w:rPr>
      </w:pPr>
      <w:r w:rsidRPr="00242EC1">
        <w:rPr>
          <w:rFonts w:ascii="Arial" w:hAnsi="Arial" w:cs="Arial"/>
          <w:b/>
          <w:bCs/>
        </w:rPr>
        <w:t>Section 1: Role Reflection</w:t>
      </w:r>
    </w:p>
    <w:p w14:paraId="4870270E" w14:textId="77777777" w:rsidR="00D4470E" w:rsidRPr="00242EC1" w:rsidRDefault="00D4470E" w:rsidP="00D4470E">
      <w:pPr>
        <w:spacing w:line="360" w:lineRule="auto"/>
        <w:jc w:val="both"/>
        <w:rPr>
          <w:rFonts w:ascii="Arial" w:hAnsi="Arial" w:cs="Arial"/>
        </w:rPr>
      </w:pPr>
      <w:r w:rsidRPr="00242EC1">
        <w:rPr>
          <w:rFonts w:ascii="Arial" w:hAnsi="Arial" w:cs="Arial"/>
        </w:rPr>
        <w:t>This reflection is based on Gibbs’ Reflective Cycle, which guided me through reviewing and understanding my experiences at the front office.</w:t>
      </w:r>
    </w:p>
    <w:p w14:paraId="168F4CA5" w14:textId="77777777" w:rsidR="00D4470E" w:rsidRDefault="00D4470E" w:rsidP="00D4470E">
      <w:pPr>
        <w:spacing w:line="360" w:lineRule="auto"/>
        <w:jc w:val="both"/>
        <w:rPr>
          <w:rFonts w:ascii="Arial" w:hAnsi="Arial" w:cs="Arial"/>
        </w:rPr>
      </w:pPr>
      <w:r w:rsidRPr="00242EC1">
        <w:rPr>
          <w:rFonts w:ascii="Arial" w:hAnsi="Arial" w:cs="Arial"/>
        </w:rPr>
        <w:t xml:space="preserve">Throughout the placement, I worked different shifts with the front office team. My main task was to observe and sometimes assist with check-in and check-out procedures. </w:t>
      </w:r>
    </w:p>
    <w:p w14:paraId="1197286B" w14:textId="459F97CC" w:rsidR="00D4470E" w:rsidRPr="00242EC1" w:rsidRDefault="00D4470E" w:rsidP="00D4470E">
      <w:pPr>
        <w:spacing w:line="360" w:lineRule="auto"/>
        <w:jc w:val="both"/>
        <w:rPr>
          <w:rFonts w:ascii="Arial" w:hAnsi="Arial" w:cs="Arial"/>
        </w:rPr>
      </w:pPr>
      <w:r w:rsidRPr="00242EC1">
        <w:rPr>
          <w:rFonts w:ascii="Arial" w:hAnsi="Arial" w:cs="Arial"/>
        </w:rPr>
        <w:t>I focused on learning how the team used the Opera PMS system to manage bookings, update guest information, process payments, and monitor room statuses. I only had permission to view the system, but this was enough to understand how quickly and accurately staff needed to work, especially during peak times.</w:t>
      </w:r>
    </w:p>
    <w:p w14:paraId="6EF64CA9" w14:textId="77777777" w:rsidR="00D4470E" w:rsidRPr="00242EC1" w:rsidRDefault="00D4470E" w:rsidP="00D4470E">
      <w:pPr>
        <w:spacing w:line="360" w:lineRule="auto"/>
        <w:jc w:val="both"/>
        <w:rPr>
          <w:rFonts w:ascii="Arial" w:hAnsi="Arial" w:cs="Arial"/>
        </w:rPr>
      </w:pPr>
      <w:r w:rsidRPr="00242EC1">
        <w:rPr>
          <w:rFonts w:ascii="Arial" w:hAnsi="Arial" w:cs="Arial"/>
        </w:rPr>
        <w:t>I also observed how receptionists handled different guest situations. These ranged from simple questions, such as breakfast times, to more complicated problems like complaints or missing bookings. I paid attention to how the staff communicated with guests from different countries, who had various personalities and expectations. This highlighted the importance of emotional intelligence and problem-solving skills in the hospitality industry.</w:t>
      </w:r>
    </w:p>
    <w:p w14:paraId="79E7EDA5" w14:textId="64344BE0" w:rsidR="00D4470E" w:rsidRPr="00242EC1" w:rsidRDefault="00D4470E" w:rsidP="00D4470E">
      <w:pPr>
        <w:spacing w:line="360" w:lineRule="auto"/>
        <w:jc w:val="both"/>
        <w:rPr>
          <w:rFonts w:ascii="Arial" w:hAnsi="Arial" w:cs="Arial"/>
        </w:rPr>
      </w:pPr>
      <w:r w:rsidRPr="00242EC1">
        <w:rPr>
          <w:rFonts w:ascii="Arial" w:hAnsi="Arial" w:cs="Arial"/>
        </w:rPr>
        <w:t>One of the most valuable aspects of the placement was observing how leadership functions in the front office. At Ibis</w:t>
      </w:r>
      <w:r w:rsidR="00584878">
        <w:rPr>
          <w:rFonts w:ascii="Arial" w:hAnsi="Arial" w:cs="Arial"/>
        </w:rPr>
        <w:t xml:space="preserve"> Styles Barnsley</w:t>
      </w:r>
      <w:r w:rsidRPr="00242EC1">
        <w:rPr>
          <w:rFonts w:ascii="Arial" w:hAnsi="Arial" w:cs="Arial"/>
        </w:rPr>
        <w:t xml:space="preserve">, the Front Office Managers were supervisors and coaches. They assigned tasks, intervened when problems arose, and provided support to staff by offering guidance. When a guest complained about loud street noise, the receptionist responded calmly and informed the manager. The manager helped </w:t>
      </w:r>
      <w:r w:rsidRPr="00242EC1">
        <w:rPr>
          <w:rFonts w:ascii="Arial" w:hAnsi="Arial" w:cs="Arial"/>
        </w:rPr>
        <w:lastRenderedPageBreak/>
        <w:t>by relocating the guest and offering a discount on a future stay. This quick and respectful handling of the situation showed good leadership and teamwork.</w:t>
      </w:r>
    </w:p>
    <w:p w14:paraId="5194D5B1" w14:textId="77777777" w:rsidR="00D4470E" w:rsidRPr="00242EC1" w:rsidRDefault="00D4470E" w:rsidP="00D4470E">
      <w:pPr>
        <w:spacing w:line="360" w:lineRule="auto"/>
        <w:jc w:val="both"/>
        <w:rPr>
          <w:rFonts w:ascii="Arial" w:hAnsi="Arial" w:cs="Arial"/>
        </w:rPr>
      </w:pPr>
      <w:r w:rsidRPr="00242EC1">
        <w:rPr>
          <w:rFonts w:ascii="Arial" w:hAnsi="Arial" w:cs="Arial"/>
        </w:rPr>
        <w:t>This type of leadership matches the “soft HRM” approach we studied in Week 2 of the Strategic Human Resource Management module. It focuses on developing staff and giving them some autonomy, rather than just issuing orders. According to the Guest Model, hotels can increase flexibility and service quality when their staff are adequately supported. I found this kind of leadership helpful for learning and building confidence.</w:t>
      </w:r>
    </w:p>
    <w:p w14:paraId="55D6BFCA" w14:textId="77777777" w:rsidR="00D4470E" w:rsidRPr="00242EC1" w:rsidRDefault="00D4470E" w:rsidP="00D4470E">
      <w:pPr>
        <w:spacing w:line="360" w:lineRule="auto"/>
        <w:jc w:val="both"/>
        <w:rPr>
          <w:rFonts w:ascii="Arial" w:hAnsi="Arial" w:cs="Arial"/>
        </w:rPr>
      </w:pPr>
      <w:r w:rsidRPr="00242EC1">
        <w:rPr>
          <w:rFonts w:ascii="Arial" w:hAnsi="Arial" w:cs="Arial"/>
        </w:rPr>
        <w:t xml:space="preserve">Reception </w:t>
      </w:r>
      <w:proofErr w:type="spellStart"/>
      <w:r w:rsidRPr="00242EC1">
        <w:rPr>
          <w:rFonts w:ascii="Arial" w:hAnsi="Arial" w:cs="Arial"/>
        </w:rPr>
        <w:t>wrok</w:t>
      </w:r>
      <w:proofErr w:type="spellEnd"/>
      <w:r w:rsidRPr="00242EC1">
        <w:rPr>
          <w:rFonts w:ascii="Arial" w:hAnsi="Arial" w:cs="Arial"/>
        </w:rPr>
        <w:t xml:space="preserve"> required multitasking, good communication, and knowledge of technology. Opera PMS was the primary tool used for checking room availability, updating guest details, and coordinating with housekeeping. Its colour-coded interface made it easy to see which rooms were ready or needed cleaning. This real-time information enabled the front desk team to avoid delays and provide faster service.</w:t>
      </w:r>
    </w:p>
    <w:p w14:paraId="2A889614" w14:textId="77777777" w:rsidR="00D4470E" w:rsidRPr="00242EC1" w:rsidRDefault="00D4470E" w:rsidP="00D4470E">
      <w:pPr>
        <w:spacing w:line="360" w:lineRule="auto"/>
        <w:jc w:val="both"/>
        <w:rPr>
          <w:rFonts w:ascii="Arial" w:hAnsi="Arial" w:cs="Arial"/>
        </w:rPr>
      </w:pPr>
      <w:proofErr w:type="spellStart"/>
      <w:r w:rsidRPr="00242EC1">
        <w:rPr>
          <w:rFonts w:ascii="Arial" w:hAnsi="Arial" w:cs="Arial"/>
        </w:rPr>
        <w:t>Yulius</w:t>
      </w:r>
      <w:proofErr w:type="spellEnd"/>
      <w:r w:rsidRPr="00242EC1">
        <w:rPr>
          <w:rFonts w:ascii="Arial" w:hAnsi="Arial" w:cs="Arial"/>
        </w:rPr>
        <w:t xml:space="preserve"> and Evelyn (2025) stated that structured training in PMS software improves speed and reduces errors. My experience supported this view. Staff who had completed training in Opera were more confident and efficient, especially when handling last-minute requests or billing issues.</w:t>
      </w:r>
    </w:p>
    <w:p w14:paraId="54F2541B" w14:textId="77777777" w:rsidR="00D4470E" w:rsidRPr="00242EC1" w:rsidRDefault="00D4470E" w:rsidP="00D4470E">
      <w:pPr>
        <w:spacing w:line="360" w:lineRule="auto"/>
        <w:jc w:val="both"/>
        <w:rPr>
          <w:rFonts w:ascii="Arial" w:hAnsi="Arial" w:cs="Arial"/>
        </w:rPr>
      </w:pPr>
      <w:r w:rsidRPr="00242EC1">
        <w:rPr>
          <w:rFonts w:ascii="Arial" w:hAnsi="Arial" w:cs="Arial"/>
        </w:rPr>
        <w:t>One example that stood out to me was when a Spanish guest arrived late and realised they had no UK phone charger. The receptionist kindly offered a spare charger, and the guest was very thankful. This small action made a big difference to the guest’s experience and reminded me that small gestures can leave a strong impression.</w:t>
      </w:r>
    </w:p>
    <w:p w14:paraId="6F917DA7" w14:textId="77777777" w:rsidR="00D4470E" w:rsidRPr="00242EC1" w:rsidRDefault="00D4470E" w:rsidP="00D4470E">
      <w:pPr>
        <w:spacing w:line="360" w:lineRule="auto"/>
        <w:jc w:val="both"/>
        <w:rPr>
          <w:rFonts w:ascii="Arial" w:hAnsi="Arial" w:cs="Arial"/>
        </w:rPr>
      </w:pPr>
      <w:r w:rsidRPr="00242EC1">
        <w:rPr>
          <w:rFonts w:ascii="Arial" w:hAnsi="Arial" w:cs="Arial"/>
        </w:rPr>
        <w:t>In another case, several guests returned with room key cards that were not working. The receptionist handled the situation with calm and professionalism, reprogramming each key and giving clear instructions. She remained friendly even though the front desk was busy, which showed good technical skills and emotional control.</w:t>
      </w:r>
    </w:p>
    <w:p w14:paraId="3B8E5472" w14:textId="77777777" w:rsidR="00D4470E" w:rsidRPr="00242EC1" w:rsidRDefault="00D4470E" w:rsidP="00D4470E">
      <w:pPr>
        <w:spacing w:line="360" w:lineRule="auto"/>
        <w:jc w:val="both"/>
        <w:rPr>
          <w:rFonts w:ascii="Arial" w:hAnsi="Arial" w:cs="Arial"/>
        </w:rPr>
      </w:pPr>
      <w:r w:rsidRPr="00242EC1">
        <w:rPr>
          <w:rFonts w:ascii="Arial" w:hAnsi="Arial" w:cs="Arial"/>
        </w:rPr>
        <w:t xml:space="preserve">From these experiences, I have identified several personal strengths, including empathy, practical listening skills, and a strong willingness to learn. However, I also realised that I need to build more confidence when speaking with guests, especially in English. This aligns with </w:t>
      </w:r>
      <w:proofErr w:type="spellStart"/>
      <w:r w:rsidRPr="00242EC1">
        <w:rPr>
          <w:rFonts w:ascii="Arial" w:hAnsi="Arial" w:cs="Arial"/>
        </w:rPr>
        <w:t>Jawabreh</w:t>
      </w:r>
      <w:proofErr w:type="spellEnd"/>
      <w:r w:rsidRPr="00242EC1">
        <w:rPr>
          <w:rFonts w:ascii="Arial" w:hAnsi="Arial" w:cs="Arial"/>
        </w:rPr>
        <w:t xml:space="preserve"> et al.'s (2022) assertion that communication training is necessary for boosting guest satisfaction.</w:t>
      </w:r>
    </w:p>
    <w:p w14:paraId="5E4A7F17" w14:textId="77777777" w:rsidR="00D4470E" w:rsidRPr="00242EC1" w:rsidRDefault="00D4470E" w:rsidP="00D4470E">
      <w:pPr>
        <w:spacing w:line="360" w:lineRule="auto"/>
        <w:jc w:val="both"/>
        <w:rPr>
          <w:rFonts w:ascii="Arial" w:hAnsi="Arial" w:cs="Arial"/>
        </w:rPr>
      </w:pPr>
      <w:r w:rsidRPr="00242EC1">
        <w:rPr>
          <w:rFonts w:ascii="Arial" w:hAnsi="Arial" w:cs="Arial"/>
          <w:b/>
          <w:bCs/>
        </w:rPr>
        <w:lastRenderedPageBreak/>
        <w:t>Action Plan</w:t>
      </w:r>
    </w:p>
    <w:p w14:paraId="6AFA81D9" w14:textId="77777777" w:rsidR="00D4470E" w:rsidRPr="00242EC1" w:rsidRDefault="00D4470E" w:rsidP="00D4470E">
      <w:pPr>
        <w:spacing w:line="360" w:lineRule="auto"/>
        <w:jc w:val="both"/>
        <w:rPr>
          <w:rFonts w:ascii="Arial" w:hAnsi="Arial" w:cs="Arial"/>
        </w:rPr>
      </w:pPr>
      <w:r w:rsidRPr="00242EC1">
        <w:rPr>
          <w:rFonts w:ascii="Arial" w:hAnsi="Arial" w:cs="Arial"/>
        </w:rPr>
        <w:t>To improve my skills, I plan to:</w:t>
      </w:r>
    </w:p>
    <w:p w14:paraId="275462A3" w14:textId="77777777" w:rsidR="00D4470E" w:rsidRPr="00242EC1" w:rsidRDefault="00D4470E" w:rsidP="00D4470E">
      <w:pPr>
        <w:numPr>
          <w:ilvl w:val="0"/>
          <w:numId w:val="1"/>
        </w:numPr>
        <w:spacing w:line="360" w:lineRule="auto"/>
        <w:jc w:val="both"/>
        <w:rPr>
          <w:rFonts w:ascii="Arial" w:hAnsi="Arial" w:cs="Arial"/>
        </w:rPr>
      </w:pPr>
      <w:r w:rsidRPr="00242EC1">
        <w:rPr>
          <w:rFonts w:ascii="Arial" w:hAnsi="Arial" w:cs="Arial"/>
        </w:rPr>
        <w:t>Complete a customer service course through Accor Academy, with a focus on handling complaints and using professional English</w:t>
      </w:r>
    </w:p>
    <w:p w14:paraId="6B58C3FB" w14:textId="77777777" w:rsidR="00D4470E" w:rsidRPr="00242EC1" w:rsidRDefault="00D4470E" w:rsidP="00D4470E">
      <w:pPr>
        <w:numPr>
          <w:ilvl w:val="0"/>
          <w:numId w:val="1"/>
        </w:numPr>
        <w:spacing w:line="360" w:lineRule="auto"/>
        <w:jc w:val="both"/>
        <w:rPr>
          <w:rFonts w:ascii="Arial" w:hAnsi="Arial" w:cs="Arial"/>
        </w:rPr>
      </w:pPr>
      <w:r w:rsidRPr="00242EC1">
        <w:rPr>
          <w:rFonts w:ascii="Arial" w:hAnsi="Arial" w:cs="Arial"/>
        </w:rPr>
        <w:t>Ask for more shadowing opportunities during busy shifts so I can learn how experienced staff manage pressure</w:t>
      </w:r>
    </w:p>
    <w:p w14:paraId="476359F0" w14:textId="77777777" w:rsidR="00D4470E" w:rsidRPr="00242EC1" w:rsidRDefault="00D4470E" w:rsidP="00D4470E">
      <w:pPr>
        <w:numPr>
          <w:ilvl w:val="0"/>
          <w:numId w:val="1"/>
        </w:numPr>
        <w:spacing w:line="360" w:lineRule="auto"/>
        <w:jc w:val="both"/>
        <w:rPr>
          <w:rFonts w:ascii="Arial" w:hAnsi="Arial" w:cs="Arial"/>
        </w:rPr>
      </w:pPr>
      <w:r w:rsidRPr="00242EC1">
        <w:rPr>
          <w:rFonts w:ascii="Arial" w:hAnsi="Arial" w:cs="Arial"/>
        </w:rPr>
        <w:t>Practise guest role-play scenarios in both English and Spanish to improve my confidence and fluency</w:t>
      </w:r>
    </w:p>
    <w:p w14:paraId="497E1970" w14:textId="77777777" w:rsidR="00D4470E" w:rsidRDefault="00D4470E" w:rsidP="00D4470E">
      <w:pPr>
        <w:spacing w:line="360" w:lineRule="auto"/>
        <w:jc w:val="both"/>
        <w:rPr>
          <w:rFonts w:ascii="Arial" w:hAnsi="Arial" w:cs="Arial"/>
          <w:b/>
          <w:bCs/>
        </w:rPr>
      </w:pPr>
    </w:p>
    <w:p w14:paraId="05A2C1F2" w14:textId="77777777" w:rsidR="00D4470E" w:rsidRPr="00242EC1" w:rsidRDefault="00D4470E" w:rsidP="00D4470E">
      <w:pPr>
        <w:spacing w:line="360" w:lineRule="auto"/>
        <w:jc w:val="both"/>
        <w:rPr>
          <w:rFonts w:ascii="Arial" w:hAnsi="Arial" w:cs="Arial"/>
        </w:rPr>
      </w:pPr>
      <w:r w:rsidRPr="00242EC1">
        <w:rPr>
          <w:rFonts w:ascii="Arial" w:hAnsi="Arial" w:cs="Arial"/>
          <w:b/>
          <w:bCs/>
        </w:rPr>
        <w:t xml:space="preserve">Section 2: Discussion of Key Hotel Administration Issue </w:t>
      </w:r>
    </w:p>
    <w:p w14:paraId="29D49CDC" w14:textId="6CA2519D" w:rsidR="009071BF" w:rsidRDefault="00D4470E" w:rsidP="00D4470E">
      <w:pPr>
        <w:spacing w:line="360" w:lineRule="auto"/>
        <w:jc w:val="both"/>
        <w:rPr>
          <w:rFonts w:ascii="Arial" w:hAnsi="Arial" w:cs="Arial"/>
        </w:rPr>
      </w:pPr>
      <w:r w:rsidRPr="00242EC1">
        <w:rPr>
          <w:rFonts w:ascii="Arial" w:hAnsi="Arial" w:cs="Arial"/>
        </w:rPr>
        <w:t xml:space="preserve">A key issue I noticed during my placement was </w:t>
      </w:r>
      <w:r w:rsidR="009071BF">
        <w:rPr>
          <w:rFonts w:ascii="Arial" w:hAnsi="Arial" w:cs="Arial"/>
        </w:rPr>
        <w:t xml:space="preserve">the frustration of customers who had to pay for their reservation twice because there were malfunctions and delays between the operating system and one of the </w:t>
      </w:r>
      <w:proofErr w:type="spellStart"/>
      <w:r w:rsidR="009071BF">
        <w:rPr>
          <w:rFonts w:ascii="Arial" w:hAnsi="Arial" w:cs="Arial"/>
        </w:rPr>
        <w:t>partener</w:t>
      </w:r>
      <w:proofErr w:type="spellEnd"/>
      <w:r w:rsidR="009071BF">
        <w:rPr>
          <w:rFonts w:ascii="Arial" w:hAnsi="Arial" w:cs="Arial"/>
        </w:rPr>
        <w:t xml:space="preserve"> reservation companies.</w:t>
      </w:r>
    </w:p>
    <w:p w14:paraId="4FF715BD" w14:textId="7E024CA5" w:rsidR="00D4470E" w:rsidRPr="00242EC1" w:rsidRDefault="00D4470E" w:rsidP="00D4470E">
      <w:pPr>
        <w:spacing w:line="360" w:lineRule="auto"/>
        <w:jc w:val="both"/>
        <w:rPr>
          <w:rFonts w:ascii="Arial" w:hAnsi="Arial" w:cs="Arial"/>
        </w:rPr>
      </w:pPr>
      <w:r w:rsidRPr="00242EC1">
        <w:rPr>
          <w:rFonts w:ascii="Arial" w:hAnsi="Arial" w:cs="Arial"/>
        </w:rPr>
        <w:t xml:space="preserve">This </w:t>
      </w:r>
      <w:r w:rsidR="009071BF">
        <w:rPr>
          <w:rFonts w:ascii="Arial" w:hAnsi="Arial" w:cs="Arial"/>
        </w:rPr>
        <w:t>led to disappointment among guests and confusion at the same time.</w:t>
      </w:r>
    </w:p>
    <w:p w14:paraId="5509CFAC" w14:textId="77777777" w:rsidR="00D4470E" w:rsidRPr="00242EC1" w:rsidRDefault="00D4470E" w:rsidP="00D4470E">
      <w:pPr>
        <w:spacing w:line="360" w:lineRule="auto"/>
        <w:jc w:val="both"/>
        <w:rPr>
          <w:rFonts w:ascii="Arial" w:hAnsi="Arial" w:cs="Arial"/>
        </w:rPr>
      </w:pPr>
      <w:r w:rsidRPr="00242EC1">
        <w:rPr>
          <w:rFonts w:ascii="Arial" w:hAnsi="Arial" w:cs="Arial"/>
        </w:rPr>
        <w:t xml:space="preserve">Nguyen (2018) stated that cross-training improves flexibility in hotel operations. However, without </w:t>
      </w:r>
      <w:r>
        <w:rPr>
          <w:rFonts w:ascii="Arial" w:hAnsi="Arial" w:cs="Arial"/>
        </w:rPr>
        <w:t xml:space="preserve">a </w:t>
      </w:r>
      <w:r w:rsidRPr="00242EC1">
        <w:rPr>
          <w:rFonts w:ascii="Arial" w:hAnsi="Arial" w:cs="Arial"/>
        </w:rPr>
        <w:t>clear structure and support, it may confuse staff or lead to uneven service. Baum and Odgers (2001) also pointed out that modern front office staff need not just to multitask but also to develop many skills, supported by structured training and clear procedures.</w:t>
      </w:r>
    </w:p>
    <w:p w14:paraId="7470D56B" w14:textId="7D26F223" w:rsidR="00D4470E" w:rsidRPr="00242EC1" w:rsidRDefault="00D4470E" w:rsidP="00D4470E">
      <w:pPr>
        <w:spacing w:line="360" w:lineRule="auto"/>
        <w:jc w:val="both"/>
        <w:rPr>
          <w:rFonts w:ascii="Arial" w:hAnsi="Arial" w:cs="Arial"/>
        </w:rPr>
      </w:pPr>
      <w:r w:rsidRPr="00242EC1">
        <w:rPr>
          <w:rFonts w:ascii="Arial" w:hAnsi="Arial" w:cs="Arial"/>
        </w:rPr>
        <w:t xml:space="preserve">At Ibis, </w:t>
      </w:r>
      <w:r>
        <w:rPr>
          <w:rFonts w:ascii="Arial" w:hAnsi="Arial" w:cs="Arial"/>
        </w:rPr>
        <w:t xml:space="preserve">training modules were </w:t>
      </w:r>
      <w:r w:rsidRPr="00242EC1">
        <w:rPr>
          <w:rFonts w:ascii="Arial" w:hAnsi="Arial" w:cs="Arial"/>
        </w:rPr>
        <w:t>available through Accor Academy. However, these did not cover all the new responsibilities staff were expected to handle. For example, lobby bar duties had become part of the receptionist’s job</w:t>
      </w:r>
      <w:r w:rsidR="00584878">
        <w:rPr>
          <w:rFonts w:ascii="Arial" w:hAnsi="Arial" w:cs="Arial"/>
        </w:rPr>
        <w:t>.</w:t>
      </w:r>
    </w:p>
    <w:p w14:paraId="27B86534" w14:textId="5E4015C0" w:rsidR="00D4470E" w:rsidRPr="00242EC1" w:rsidRDefault="00D4470E" w:rsidP="00D4470E">
      <w:pPr>
        <w:spacing w:line="360" w:lineRule="auto"/>
        <w:jc w:val="both"/>
        <w:rPr>
          <w:rFonts w:ascii="Arial" w:hAnsi="Arial" w:cs="Arial"/>
        </w:rPr>
      </w:pPr>
      <w:r w:rsidRPr="00242EC1">
        <w:rPr>
          <w:rFonts w:ascii="Arial" w:hAnsi="Arial" w:cs="Arial"/>
        </w:rPr>
        <w:t xml:space="preserve">In Week 4 of the Personnel Resourcing and Development module, we learned about the difference between training and development. Training focuses on short-term tasks, </w:t>
      </w:r>
      <w:r>
        <w:rPr>
          <w:rFonts w:ascii="Arial" w:hAnsi="Arial" w:cs="Arial"/>
        </w:rPr>
        <w:t>whereas development examines</w:t>
      </w:r>
      <w:r w:rsidRPr="00242EC1">
        <w:rPr>
          <w:rFonts w:ascii="Arial" w:hAnsi="Arial" w:cs="Arial"/>
        </w:rPr>
        <w:t xml:space="preserve"> long-term career progress. At Ibis, the focus seemed to be mainly on training for specific tools</w:t>
      </w:r>
      <w:r>
        <w:rPr>
          <w:rFonts w:ascii="Arial" w:hAnsi="Arial" w:cs="Arial"/>
        </w:rPr>
        <w:t>, such as</w:t>
      </w:r>
      <w:r w:rsidRPr="00242EC1">
        <w:rPr>
          <w:rFonts w:ascii="Arial" w:hAnsi="Arial" w:cs="Arial"/>
        </w:rPr>
        <w:t xml:space="preserve"> Opera PMS</w:t>
      </w:r>
      <w:r w:rsidR="0043414F">
        <w:rPr>
          <w:rFonts w:ascii="Arial" w:hAnsi="Arial" w:cs="Arial"/>
        </w:rPr>
        <w:t xml:space="preserve"> and POS.</w:t>
      </w:r>
    </w:p>
    <w:p w14:paraId="680F5521" w14:textId="77777777" w:rsidR="00D4470E" w:rsidRPr="00242EC1" w:rsidRDefault="00D4470E" w:rsidP="00D4470E">
      <w:pPr>
        <w:spacing w:line="360" w:lineRule="auto"/>
        <w:jc w:val="both"/>
        <w:rPr>
          <w:rFonts w:ascii="Arial" w:hAnsi="Arial" w:cs="Arial"/>
        </w:rPr>
      </w:pPr>
      <w:r w:rsidRPr="00242EC1">
        <w:rPr>
          <w:rFonts w:ascii="Arial" w:hAnsi="Arial" w:cs="Arial"/>
        </w:rPr>
        <w:t xml:space="preserve">We also studied the “best practice” versus “best fit” approaches in Week 2. Accor’s training tools follow a “best practice” model across the company. However, each hotel has </w:t>
      </w:r>
      <w:r w:rsidRPr="00242EC1">
        <w:rPr>
          <w:rFonts w:ascii="Arial" w:hAnsi="Arial" w:cs="Arial"/>
        </w:rPr>
        <w:lastRenderedPageBreak/>
        <w:t>its own needs. A “best fit” approach would mean designing local training programmes that match daily challenges, such as handling local guest complaints or managing bar service.</w:t>
      </w:r>
    </w:p>
    <w:p w14:paraId="2F41B9A4" w14:textId="77777777" w:rsidR="00D4470E" w:rsidRPr="00242EC1" w:rsidRDefault="00D4470E" w:rsidP="00D4470E">
      <w:pPr>
        <w:spacing w:line="360" w:lineRule="auto"/>
        <w:jc w:val="both"/>
        <w:rPr>
          <w:rFonts w:ascii="Arial" w:hAnsi="Arial" w:cs="Arial"/>
        </w:rPr>
      </w:pPr>
      <w:r w:rsidRPr="00242EC1">
        <w:rPr>
          <w:rFonts w:ascii="Arial" w:hAnsi="Arial" w:cs="Arial"/>
        </w:rPr>
        <w:t xml:space="preserve">According to QAA (2018), reflection after training helps improve learning outcomes. Using feedback forms or setting up mentoring sessions would help make sure that staff not only complete training but also apply it correctly. ASET (2024) also </w:t>
      </w:r>
      <w:r>
        <w:rPr>
          <w:rFonts w:ascii="Arial" w:hAnsi="Arial" w:cs="Arial"/>
        </w:rPr>
        <w:t>stated that training should be linked</w:t>
      </w:r>
      <w:r w:rsidRPr="00242EC1">
        <w:rPr>
          <w:rFonts w:ascii="Arial" w:hAnsi="Arial" w:cs="Arial"/>
        </w:rPr>
        <w:t xml:space="preserve"> to service goals and career growth, which was not always clear during my placement.</w:t>
      </w:r>
    </w:p>
    <w:p w14:paraId="077B9C94" w14:textId="77777777" w:rsidR="00D4470E" w:rsidRPr="00242EC1" w:rsidRDefault="00D4470E" w:rsidP="00D4470E">
      <w:pPr>
        <w:spacing w:line="360" w:lineRule="auto"/>
        <w:jc w:val="both"/>
        <w:rPr>
          <w:rFonts w:ascii="Arial" w:hAnsi="Arial" w:cs="Arial"/>
        </w:rPr>
      </w:pPr>
      <w:r w:rsidRPr="00242EC1">
        <w:rPr>
          <w:rFonts w:ascii="Arial" w:hAnsi="Arial" w:cs="Arial"/>
        </w:rPr>
        <w:t>In conclusion, although Ibis showed commitment to staff training, the system could be improved by offering more structured cross-training, regular feedback, and clearer support for multi-skilled roles.</w:t>
      </w:r>
    </w:p>
    <w:p w14:paraId="2C327EA2" w14:textId="77777777" w:rsidR="00D4470E" w:rsidRDefault="00D4470E" w:rsidP="00D4470E">
      <w:pPr>
        <w:spacing w:line="360" w:lineRule="auto"/>
        <w:jc w:val="both"/>
        <w:rPr>
          <w:rFonts w:ascii="Arial" w:hAnsi="Arial" w:cs="Arial"/>
          <w:b/>
          <w:bCs/>
        </w:rPr>
      </w:pPr>
    </w:p>
    <w:p w14:paraId="2830CE6A" w14:textId="77777777" w:rsidR="00D4470E" w:rsidRPr="00242EC1" w:rsidRDefault="00D4470E" w:rsidP="00D4470E">
      <w:pPr>
        <w:spacing w:line="360" w:lineRule="auto"/>
        <w:jc w:val="both"/>
        <w:rPr>
          <w:rFonts w:ascii="Arial" w:hAnsi="Arial" w:cs="Arial"/>
        </w:rPr>
      </w:pPr>
      <w:r w:rsidRPr="00242EC1">
        <w:rPr>
          <w:rFonts w:ascii="Arial" w:hAnsi="Arial" w:cs="Arial"/>
          <w:b/>
          <w:bCs/>
        </w:rPr>
        <w:t>Section 3: Future Trends in Hotel Administration</w:t>
      </w:r>
    </w:p>
    <w:p w14:paraId="736B8FDF" w14:textId="77777777" w:rsidR="00D4470E" w:rsidRPr="00242EC1" w:rsidRDefault="00D4470E" w:rsidP="00D4470E">
      <w:pPr>
        <w:spacing w:line="360" w:lineRule="auto"/>
        <w:jc w:val="both"/>
        <w:rPr>
          <w:rFonts w:ascii="Arial" w:hAnsi="Arial" w:cs="Arial"/>
        </w:rPr>
      </w:pPr>
      <w:r w:rsidRPr="00242EC1">
        <w:rPr>
          <w:rFonts w:ascii="Arial" w:hAnsi="Arial" w:cs="Arial"/>
        </w:rPr>
        <w:t xml:space="preserve">Looking </w:t>
      </w:r>
      <w:r>
        <w:rPr>
          <w:rFonts w:ascii="Arial" w:hAnsi="Arial" w:cs="Arial"/>
        </w:rPr>
        <w:t xml:space="preserve">to the future, hotel front office operations are likely to evolve with the introduction of new technologies, artificial intelligence, and shifting </w:t>
      </w:r>
      <w:r w:rsidRPr="00242EC1">
        <w:rPr>
          <w:rFonts w:ascii="Arial" w:hAnsi="Arial" w:cs="Arial"/>
        </w:rPr>
        <w:t>guest expectations (Das, 2023). At Ibis, there were no self-service kiosks yet, but I believe these tools could reduce waiting times and give receptionists more time to help guests with more complex needs.</w:t>
      </w:r>
    </w:p>
    <w:p w14:paraId="007B5647" w14:textId="77777777" w:rsidR="00D4470E" w:rsidRPr="00242EC1" w:rsidRDefault="00D4470E" w:rsidP="00D4470E">
      <w:pPr>
        <w:spacing w:line="360" w:lineRule="auto"/>
        <w:jc w:val="both"/>
        <w:rPr>
          <w:rFonts w:ascii="Arial" w:hAnsi="Arial" w:cs="Arial"/>
        </w:rPr>
      </w:pPr>
      <w:proofErr w:type="spellStart"/>
      <w:r w:rsidRPr="00242EC1">
        <w:rPr>
          <w:rFonts w:ascii="Arial" w:hAnsi="Arial" w:cs="Arial"/>
        </w:rPr>
        <w:t>Belias</w:t>
      </w:r>
      <w:proofErr w:type="spellEnd"/>
      <w:r w:rsidRPr="00242EC1">
        <w:rPr>
          <w:rFonts w:ascii="Arial" w:hAnsi="Arial" w:cs="Arial"/>
        </w:rPr>
        <w:t xml:space="preserve"> and </w:t>
      </w:r>
      <w:proofErr w:type="spellStart"/>
      <w:r w:rsidRPr="00242EC1">
        <w:rPr>
          <w:rFonts w:ascii="Arial" w:hAnsi="Arial" w:cs="Arial"/>
        </w:rPr>
        <w:t>Trihas</w:t>
      </w:r>
      <w:proofErr w:type="spellEnd"/>
      <w:r w:rsidRPr="00242EC1">
        <w:rPr>
          <w:rFonts w:ascii="Arial" w:hAnsi="Arial" w:cs="Arial"/>
        </w:rPr>
        <w:t xml:space="preserve"> (2022) explained that</w:t>
      </w:r>
      <w:r>
        <w:rPr>
          <w:rFonts w:ascii="Arial" w:hAnsi="Arial" w:cs="Arial"/>
        </w:rPr>
        <w:t>, following the COVID-19 pandemic, digital transformation became fundamental; however, staff must also be trained to utilise these tools while maintaining</w:t>
      </w:r>
      <w:r w:rsidRPr="00242EC1">
        <w:rPr>
          <w:rFonts w:ascii="Arial" w:hAnsi="Arial" w:cs="Arial"/>
        </w:rPr>
        <w:t xml:space="preserve"> human contact with guests. Mobile apps that allow guests to check in or order food would meet the expectations of modern travellers, as Kant and </w:t>
      </w:r>
      <w:proofErr w:type="spellStart"/>
      <w:r w:rsidRPr="00242EC1">
        <w:rPr>
          <w:rFonts w:ascii="Arial" w:hAnsi="Arial" w:cs="Arial"/>
        </w:rPr>
        <w:t>Koti</w:t>
      </w:r>
      <w:proofErr w:type="spellEnd"/>
      <w:r w:rsidRPr="00242EC1">
        <w:rPr>
          <w:rFonts w:ascii="Arial" w:hAnsi="Arial" w:cs="Arial"/>
        </w:rPr>
        <w:t xml:space="preserve"> (2023) suggested. However, without the </w:t>
      </w:r>
      <w:r>
        <w:rPr>
          <w:rFonts w:ascii="Arial" w:hAnsi="Arial" w:cs="Arial"/>
        </w:rPr>
        <w:t>proper</w:t>
      </w:r>
      <w:r w:rsidRPr="00242EC1">
        <w:rPr>
          <w:rFonts w:ascii="Arial" w:hAnsi="Arial" w:cs="Arial"/>
        </w:rPr>
        <w:t xml:space="preserve"> training, these systems can create stress for staff and reduce service quality, as noted by Shin et al. (2019).</w:t>
      </w:r>
    </w:p>
    <w:p w14:paraId="16A98370" w14:textId="77777777" w:rsidR="00D4470E" w:rsidRPr="00242EC1" w:rsidRDefault="00D4470E" w:rsidP="00D4470E">
      <w:pPr>
        <w:spacing w:line="360" w:lineRule="auto"/>
        <w:jc w:val="both"/>
        <w:rPr>
          <w:rFonts w:ascii="Arial" w:hAnsi="Arial" w:cs="Arial"/>
        </w:rPr>
      </w:pPr>
      <w:r w:rsidRPr="00242EC1">
        <w:rPr>
          <w:rFonts w:ascii="Arial" w:hAnsi="Arial" w:cs="Arial"/>
        </w:rPr>
        <w:t xml:space="preserve">This is connected to what we learned in Week 5 about how technology affects human resource planning. Tools like the Balanced Scorecard can help hotels measure </w:t>
      </w:r>
      <w:r>
        <w:rPr>
          <w:rFonts w:ascii="Arial" w:hAnsi="Arial" w:cs="Arial"/>
        </w:rPr>
        <w:t>the impact of new technology on</w:t>
      </w:r>
      <w:r w:rsidRPr="00242EC1">
        <w:rPr>
          <w:rFonts w:ascii="Arial" w:hAnsi="Arial" w:cs="Arial"/>
        </w:rPr>
        <w:t xml:space="preserve"> productivity, service delivery, and guest satisfaction.</w:t>
      </w:r>
    </w:p>
    <w:p w14:paraId="00242886" w14:textId="77777777" w:rsidR="00D4470E" w:rsidRPr="00242EC1" w:rsidRDefault="00D4470E" w:rsidP="00D4470E">
      <w:pPr>
        <w:spacing w:line="360" w:lineRule="auto"/>
        <w:jc w:val="both"/>
        <w:rPr>
          <w:rFonts w:ascii="Arial" w:hAnsi="Arial" w:cs="Arial"/>
        </w:rPr>
      </w:pPr>
      <w:r w:rsidRPr="00242EC1">
        <w:rPr>
          <w:rFonts w:ascii="Arial" w:hAnsi="Arial" w:cs="Arial"/>
          <w:b/>
          <w:bCs/>
        </w:rPr>
        <w:t>Conclusion</w:t>
      </w:r>
    </w:p>
    <w:p w14:paraId="06334A94" w14:textId="77777777" w:rsidR="00D4470E" w:rsidRPr="00242EC1" w:rsidRDefault="00D4470E" w:rsidP="00D4470E">
      <w:pPr>
        <w:spacing w:line="360" w:lineRule="auto"/>
        <w:jc w:val="both"/>
        <w:rPr>
          <w:rFonts w:ascii="Arial" w:hAnsi="Arial" w:cs="Arial"/>
        </w:rPr>
      </w:pPr>
      <w:r w:rsidRPr="00242EC1">
        <w:rPr>
          <w:rFonts w:ascii="Arial" w:hAnsi="Arial" w:cs="Arial"/>
        </w:rPr>
        <w:t xml:space="preserve">During my placement, I achieved my learning goals. I observed how the Opera PMS system </w:t>
      </w:r>
      <w:r>
        <w:rPr>
          <w:rFonts w:ascii="Arial" w:hAnsi="Arial" w:cs="Arial"/>
        </w:rPr>
        <w:t xml:space="preserve">operates in a real-world environment, witnessed the impact of effective leadership </w:t>
      </w:r>
      <w:r>
        <w:rPr>
          <w:rFonts w:ascii="Arial" w:hAnsi="Arial" w:cs="Arial"/>
        </w:rPr>
        <w:lastRenderedPageBreak/>
        <w:t>and teamwork in creating</w:t>
      </w:r>
      <w:r w:rsidRPr="00242EC1">
        <w:rPr>
          <w:rFonts w:ascii="Arial" w:hAnsi="Arial" w:cs="Arial"/>
        </w:rPr>
        <w:t xml:space="preserve"> a positive work culture, and connected classroom theories with practical experience. I learned that </w:t>
      </w:r>
      <w:r>
        <w:rPr>
          <w:rFonts w:ascii="Arial" w:hAnsi="Arial" w:cs="Arial"/>
        </w:rPr>
        <w:t>intense</w:t>
      </w:r>
      <w:r w:rsidRPr="00242EC1">
        <w:rPr>
          <w:rFonts w:ascii="Arial" w:hAnsi="Arial" w:cs="Arial"/>
        </w:rPr>
        <w:t xml:space="preserve"> training, emotional awareness, and </w:t>
      </w:r>
      <w:r>
        <w:rPr>
          <w:rFonts w:ascii="Arial" w:hAnsi="Arial" w:cs="Arial"/>
        </w:rPr>
        <w:t>technological</w:t>
      </w:r>
      <w:r w:rsidRPr="00242EC1">
        <w:rPr>
          <w:rFonts w:ascii="Arial" w:hAnsi="Arial" w:cs="Arial"/>
        </w:rPr>
        <w:t xml:space="preserve"> knowledge are key for delivering excellent service. The academic models I studied helped me reflect deeply on how employee support and strategic planning play a long-term role in </w:t>
      </w:r>
      <w:r>
        <w:rPr>
          <w:rFonts w:ascii="Arial" w:hAnsi="Arial" w:cs="Arial"/>
        </w:rPr>
        <w:t>the success of hospitality organisations</w:t>
      </w:r>
      <w:r w:rsidRPr="00242EC1">
        <w:rPr>
          <w:rFonts w:ascii="Arial" w:hAnsi="Arial" w:cs="Arial"/>
        </w:rPr>
        <w:t>.</w:t>
      </w:r>
    </w:p>
    <w:p w14:paraId="78C0B9D6" w14:textId="77777777" w:rsidR="00D4470E" w:rsidRPr="00242EC1" w:rsidRDefault="00D4470E" w:rsidP="00D4470E">
      <w:pPr>
        <w:spacing w:line="360" w:lineRule="auto"/>
        <w:jc w:val="both"/>
        <w:rPr>
          <w:rFonts w:ascii="Arial" w:hAnsi="Arial" w:cs="Arial"/>
        </w:rPr>
      </w:pPr>
    </w:p>
    <w:p w14:paraId="14A641CD" w14:textId="77777777" w:rsidR="00D4470E" w:rsidRPr="00242EC1" w:rsidRDefault="00D4470E" w:rsidP="00D4470E">
      <w:pPr>
        <w:spacing w:line="360" w:lineRule="auto"/>
        <w:jc w:val="both"/>
        <w:rPr>
          <w:rFonts w:ascii="Arial" w:hAnsi="Arial" w:cs="Arial"/>
        </w:rPr>
      </w:pPr>
    </w:p>
    <w:p w14:paraId="4937128A" w14:textId="77777777" w:rsidR="00D4470E" w:rsidRPr="00242EC1" w:rsidRDefault="00D4470E" w:rsidP="00D4470E">
      <w:pPr>
        <w:spacing w:line="360" w:lineRule="auto"/>
        <w:jc w:val="both"/>
        <w:rPr>
          <w:rFonts w:ascii="Arial" w:hAnsi="Arial" w:cs="Arial"/>
        </w:rPr>
      </w:pPr>
    </w:p>
    <w:p w14:paraId="60CF1365" w14:textId="77777777" w:rsidR="00D4470E" w:rsidRPr="00242EC1" w:rsidRDefault="00D4470E" w:rsidP="00D4470E">
      <w:pPr>
        <w:spacing w:line="360" w:lineRule="auto"/>
        <w:jc w:val="both"/>
        <w:rPr>
          <w:rFonts w:ascii="Arial" w:hAnsi="Arial" w:cs="Arial"/>
        </w:rPr>
      </w:pPr>
    </w:p>
    <w:p w14:paraId="0327ECAD" w14:textId="77777777" w:rsidR="00D4470E" w:rsidRPr="00242EC1" w:rsidRDefault="00D4470E" w:rsidP="00D4470E">
      <w:pPr>
        <w:spacing w:line="360" w:lineRule="auto"/>
        <w:jc w:val="both"/>
        <w:rPr>
          <w:rFonts w:ascii="Arial" w:hAnsi="Arial" w:cs="Arial"/>
        </w:rPr>
      </w:pPr>
    </w:p>
    <w:p w14:paraId="2DAF5A4D" w14:textId="77777777" w:rsidR="00D4470E" w:rsidRPr="00242EC1" w:rsidRDefault="00D4470E" w:rsidP="00D4470E">
      <w:pPr>
        <w:spacing w:line="360" w:lineRule="auto"/>
        <w:jc w:val="both"/>
        <w:rPr>
          <w:rFonts w:ascii="Arial" w:hAnsi="Arial" w:cs="Arial"/>
        </w:rPr>
      </w:pPr>
    </w:p>
    <w:p w14:paraId="3B281152" w14:textId="77777777" w:rsidR="00D4470E" w:rsidRPr="00242EC1" w:rsidRDefault="00D4470E" w:rsidP="00D4470E">
      <w:pPr>
        <w:spacing w:line="360" w:lineRule="auto"/>
        <w:jc w:val="both"/>
        <w:rPr>
          <w:rFonts w:ascii="Arial" w:hAnsi="Arial" w:cs="Arial"/>
        </w:rPr>
      </w:pPr>
    </w:p>
    <w:p w14:paraId="0B2D3D00" w14:textId="77777777" w:rsidR="00D4470E" w:rsidRPr="00242EC1" w:rsidRDefault="00D4470E" w:rsidP="00D4470E">
      <w:pPr>
        <w:spacing w:line="360" w:lineRule="auto"/>
        <w:jc w:val="both"/>
        <w:rPr>
          <w:rFonts w:ascii="Arial" w:hAnsi="Arial" w:cs="Arial"/>
        </w:rPr>
      </w:pPr>
    </w:p>
    <w:p w14:paraId="6189E40B" w14:textId="77777777" w:rsidR="00D4470E" w:rsidRDefault="00D4470E" w:rsidP="00D4470E">
      <w:pPr>
        <w:spacing w:line="360" w:lineRule="auto"/>
        <w:jc w:val="both"/>
        <w:rPr>
          <w:rFonts w:ascii="Arial" w:hAnsi="Arial" w:cs="Arial"/>
        </w:rPr>
      </w:pPr>
    </w:p>
    <w:p w14:paraId="01FE58EF" w14:textId="77777777" w:rsidR="00D4470E" w:rsidRDefault="00D4470E" w:rsidP="00D4470E">
      <w:pPr>
        <w:spacing w:line="360" w:lineRule="auto"/>
        <w:jc w:val="both"/>
        <w:rPr>
          <w:rFonts w:ascii="Arial" w:hAnsi="Arial" w:cs="Arial"/>
        </w:rPr>
      </w:pPr>
    </w:p>
    <w:p w14:paraId="15A6819F" w14:textId="77777777" w:rsidR="00D4470E" w:rsidRDefault="00D4470E" w:rsidP="00D4470E">
      <w:pPr>
        <w:spacing w:line="360" w:lineRule="auto"/>
        <w:jc w:val="both"/>
        <w:rPr>
          <w:rFonts w:ascii="Arial" w:hAnsi="Arial" w:cs="Arial"/>
        </w:rPr>
      </w:pPr>
    </w:p>
    <w:p w14:paraId="2FC77E77" w14:textId="77777777" w:rsidR="00D4470E" w:rsidRDefault="00D4470E" w:rsidP="00D4470E">
      <w:pPr>
        <w:spacing w:line="360" w:lineRule="auto"/>
        <w:jc w:val="both"/>
        <w:rPr>
          <w:rFonts w:ascii="Arial" w:hAnsi="Arial" w:cs="Arial"/>
        </w:rPr>
      </w:pPr>
    </w:p>
    <w:p w14:paraId="134B7393" w14:textId="77777777" w:rsidR="00D4470E" w:rsidRDefault="00D4470E" w:rsidP="00D4470E">
      <w:pPr>
        <w:spacing w:line="360" w:lineRule="auto"/>
        <w:jc w:val="both"/>
        <w:rPr>
          <w:rFonts w:ascii="Arial" w:hAnsi="Arial" w:cs="Arial"/>
        </w:rPr>
      </w:pPr>
    </w:p>
    <w:p w14:paraId="509D87CC" w14:textId="25F412E5" w:rsidR="00D4470E" w:rsidRDefault="00D4470E" w:rsidP="00D4470E">
      <w:pPr>
        <w:spacing w:line="360" w:lineRule="auto"/>
        <w:jc w:val="both"/>
        <w:rPr>
          <w:rFonts w:ascii="Arial" w:hAnsi="Arial" w:cs="Arial"/>
        </w:rPr>
      </w:pPr>
    </w:p>
    <w:p w14:paraId="1F85A140" w14:textId="6487E7B8" w:rsidR="00680B91" w:rsidRDefault="00680B91" w:rsidP="00D4470E">
      <w:pPr>
        <w:spacing w:line="360" w:lineRule="auto"/>
        <w:jc w:val="both"/>
        <w:rPr>
          <w:rFonts w:ascii="Arial" w:hAnsi="Arial" w:cs="Arial"/>
        </w:rPr>
      </w:pPr>
    </w:p>
    <w:p w14:paraId="4CD16505" w14:textId="181D4F3B" w:rsidR="00680B91" w:rsidRDefault="00680B91" w:rsidP="00D4470E">
      <w:pPr>
        <w:spacing w:line="360" w:lineRule="auto"/>
        <w:jc w:val="both"/>
        <w:rPr>
          <w:rFonts w:ascii="Arial" w:hAnsi="Arial" w:cs="Arial"/>
        </w:rPr>
      </w:pPr>
    </w:p>
    <w:p w14:paraId="377538D1" w14:textId="27116E1D" w:rsidR="00680B91" w:rsidRDefault="00680B91" w:rsidP="00D4470E">
      <w:pPr>
        <w:spacing w:line="360" w:lineRule="auto"/>
        <w:jc w:val="both"/>
        <w:rPr>
          <w:rFonts w:ascii="Arial" w:hAnsi="Arial" w:cs="Arial"/>
        </w:rPr>
      </w:pPr>
    </w:p>
    <w:p w14:paraId="62BA0D40" w14:textId="169B2B5E" w:rsidR="00680B91" w:rsidRDefault="00680B91" w:rsidP="00D4470E">
      <w:pPr>
        <w:spacing w:line="360" w:lineRule="auto"/>
        <w:jc w:val="both"/>
        <w:rPr>
          <w:rFonts w:ascii="Arial" w:hAnsi="Arial" w:cs="Arial"/>
        </w:rPr>
      </w:pPr>
    </w:p>
    <w:p w14:paraId="59DB63D4" w14:textId="77777777" w:rsidR="00680B91" w:rsidRPr="00242EC1" w:rsidRDefault="00680B91" w:rsidP="00D4470E">
      <w:pPr>
        <w:spacing w:line="360" w:lineRule="auto"/>
        <w:jc w:val="both"/>
        <w:rPr>
          <w:rFonts w:ascii="Arial" w:hAnsi="Arial" w:cs="Arial"/>
        </w:rPr>
      </w:pPr>
    </w:p>
    <w:p w14:paraId="466F7C31" w14:textId="77777777" w:rsidR="00D4470E" w:rsidRPr="00242EC1" w:rsidRDefault="00D4470E" w:rsidP="00D4470E">
      <w:pPr>
        <w:spacing w:line="360" w:lineRule="auto"/>
        <w:jc w:val="both"/>
        <w:rPr>
          <w:rFonts w:ascii="Arial" w:hAnsi="Arial" w:cs="Arial"/>
          <w:b/>
          <w:bCs/>
        </w:rPr>
      </w:pPr>
      <w:r w:rsidRPr="00242EC1">
        <w:rPr>
          <w:rFonts w:ascii="Arial" w:hAnsi="Arial" w:cs="Arial"/>
          <w:b/>
          <w:bCs/>
        </w:rPr>
        <w:lastRenderedPageBreak/>
        <w:t>Reference List</w:t>
      </w:r>
    </w:p>
    <w:p w14:paraId="3DFC50E6" w14:textId="77777777" w:rsidR="00D4470E" w:rsidRPr="00DF0E84" w:rsidRDefault="00D4470E" w:rsidP="00D4470E">
      <w:pPr>
        <w:spacing w:line="360" w:lineRule="auto"/>
        <w:jc w:val="both"/>
        <w:rPr>
          <w:rFonts w:ascii="Arial" w:hAnsi="Arial" w:cs="Arial"/>
        </w:rPr>
      </w:pPr>
      <w:r w:rsidRPr="00DF0E84">
        <w:rPr>
          <w:rFonts w:ascii="Arial" w:hAnsi="Arial" w:cs="Arial"/>
        </w:rPr>
        <w:t xml:space="preserve">ASET, 2024. Good Practice Guide for Work based and Placement Learning in Higher Education. INTEGRATING WORK AND LEARNING. </w:t>
      </w:r>
      <w:hyperlink r:id="rId5" w:history="1">
        <w:r w:rsidRPr="00DF0E84">
          <w:rPr>
            <w:rStyle w:val="Hyperlink"/>
            <w:rFonts w:ascii="Arial" w:hAnsi="Arial" w:cs="Arial"/>
          </w:rPr>
          <w:t>https://www.asetonline.org/wp-content/uploads/2024/04/ASET-Good-Practice-Guide-Work-based-and-Placement-Learning.pdf</w:t>
        </w:r>
      </w:hyperlink>
    </w:p>
    <w:p w14:paraId="13B84D04" w14:textId="77777777" w:rsidR="00D4470E" w:rsidRPr="00DF0E84" w:rsidRDefault="00D4470E" w:rsidP="00D4470E">
      <w:pPr>
        <w:spacing w:line="360" w:lineRule="auto"/>
        <w:jc w:val="both"/>
        <w:rPr>
          <w:rFonts w:ascii="Arial" w:hAnsi="Arial" w:cs="Arial"/>
        </w:rPr>
      </w:pPr>
      <w:proofErr w:type="spellStart"/>
      <w:r w:rsidRPr="00DF0E84">
        <w:rPr>
          <w:rFonts w:ascii="Arial" w:hAnsi="Arial" w:cs="Arial"/>
        </w:rPr>
        <w:t>Yulius</w:t>
      </w:r>
      <w:proofErr w:type="spellEnd"/>
      <w:r w:rsidRPr="00DF0E84">
        <w:rPr>
          <w:rFonts w:ascii="Arial" w:hAnsi="Arial" w:cs="Arial"/>
        </w:rPr>
        <w:t xml:space="preserve">, K.G. and Evelyn, K., 2025. Exploring the Use of PMS in a New Hotel: A Case Study in </w:t>
      </w:r>
      <w:proofErr w:type="spellStart"/>
      <w:r w:rsidRPr="00DF0E84">
        <w:rPr>
          <w:rFonts w:ascii="Arial" w:hAnsi="Arial" w:cs="Arial"/>
        </w:rPr>
        <w:t>Nio</w:t>
      </w:r>
      <w:proofErr w:type="spellEnd"/>
      <w:r w:rsidRPr="00DF0E84">
        <w:rPr>
          <w:rFonts w:ascii="Arial" w:hAnsi="Arial" w:cs="Arial"/>
        </w:rPr>
        <w:t xml:space="preserve"> Garden Hotel Sumbawa. International Journal of Travel, Hospitality and Events, 4(2), pp.150-162. </w:t>
      </w:r>
      <w:hyperlink r:id="rId6" w:history="1">
        <w:r w:rsidRPr="00DF0E84">
          <w:rPr>
            <w:rStyle w:val="Hyperlink"/>
            <w:rFonts w:ascii="Arial" w:hAnsi="Arial" w:cs="Arial"/>
          </w:rPr>
          <w:t>https://journal.polteksahid.ac.id/index.php/ijothe/article/download/529/404</w:t>
        </w:r>
      </w:hyperlink>
      <w:r w:rsidRPr="00DF0E84">
        <w:rPr>
          <w:rFonts w:ascii="Arial" w:hAnsi="Arial" w:cs="Arial"/>
        </w:rPr>
        <w:t xml:space="preserve"> </w:t>
      </w:r>
    </w:p>
    <w:p w14:paraId="206F548B" w14:textId="77777777" w:rsidR="00D4470E" w:rsidRPr="00DF0E84" w:rsidRDefault="00D4470E" w:rsidP="00D4470E">
      <w:pPr>
        <w:spacing w:line="360" w:lineRule="auto"/>
        <w:jc w:val="both"/>
        <w:rPr>
          <w:rFonts w:ascii="Arial" w:hAnsi="Arial" w:cs="Arial"/>
        </w:rPr>
      </w:pPr>
      <w:r w:rsidRPr="00DF0E84">
        <w:rPr>
          <w:rFonts w:ascii="Arial" w:hAnsi="Arial" w:cs="Arial"/>
        </w:rPr>
        <w:t xml:space="preserve">Baum, T. and Odgers, P., 2001. Benchmarking best practice in hotel front office: the Western European experience. Journal of Quality Assurance in Hospitality &amp; Tourism, 2(3-4), pp.93-109. </w:t>
      </w:r>
      <w:hyperlink r:id="rId7" w:history="1">
        <w:r w:rsidRPr="00DF0E84">
          <w:rPr>
            <w:rStyle w:val="Hyperlink"/>
            <w:rFonts w:ascii="Arial" w:hAnsi="Arial" w:cs="Arial"/>
          </w:rPr>
          <w:t>https://doi.org/10.1300/J162v02n03_06</w:t>
        </w:r>
      </w:hyperlink>
      <w:r w:rsidRPr="00DF0E84">
        <w:rPr>
          <w:rFonts w:ascii="Arial" w:hAnsi="Arial" w:cs="Arial"/>
        </w:rPr>
        <w:t xml:space="preserve"> </w:t>
      </w:r>
    </w:p>
    <w:p w14:paraId="6A0B13E9" w14:textId="77777777" w:rsidR="00D4470E" w:rsidRPr="00DF0E84" w:rsidRDefault="00D4470E" w:rsidP="00D4470E">
      <w:pPr>
        <w:spacing w:line="360" w:lineRule="auto"/>
        <w:jc w:val="both"/>
        <w:rPr>
          <w:rFonts w:ascii="Arial" w:hAnsi="Arial" w:cs="Arial"/>
        </w:rPr>
      </w:pPr>
      <w:proofErr w:type="spellStart"/>
      <w:r w:rsidRPr="00DF0E84">
        <w:rPr>
          <w:rFonts w:ascii="Arial" w:hAnsi="Arial" w:cs="Arial"/>
        </w:rPr>
        <w:t>Belias</w:t>
      </w:r>
      <w:proofErr w:type="spellEnd"/>
      <w:r w:rsidRPr="00DF0E84">
        <w:rPr>
          <w:rFonts w:ascii="Arial" w:hAnsi="Arial" w:cs="Arial"/>
        </w:rPr>
        <w:t xml:space="preserve">, D. and </w:t>
      </w:r>
      <w:proofErr w:type="spellStart"/>
      <w:r w:rsidRPr="00DF0E84">
        <w:rPr>
          <w:rFonts w:ascii="Arial" w:hAnsi="Arial" w:cs="Arial"/>
        </w:rPr>
        <w:t>Trihas</w:t>
      </w:r>
      <w:proofErr w:type="spellEnd"/>
      <w:r w:rsidRPr="00DF0E84">
        <w:rPr>
          <w:rFonts w:ascii="Arial" w:hAnsi="Arial" w:cs="Arial"/>
        </w:rPr>
        <w:t xml:space="preserve">, N., 2022, April. Human Resource Training of Front Office Employees and Change Management in Hospitality Sector during Crisis. In FEMIB (pp. 101-106). </w:t>
      </w:r>
      <w:hyperlink r:id="rId8" w:history="1">
        <w:r w:rsidRPr="00DF0E84">
          <w:rPr>
            <w:rStyle w:val="Hyperlink"/>
            <w:rFonts w:ascii="Arial" w:hAnsi="Arial" w:cs="Arial"/>
          </w:rPr>
          <w:t>https://www.scitepress.org/PublishedPapers/2022/110600/110600.pdf</w:t>
        </w:r>
      </w:hyperlink>
      <w:r w:rsidRPr="00DF0E84">
        <w:rPr>
          <w:rFonts w:ascii="Arial" w:hAnsi="Arial" w:cs="Arial"/>
        </w:rPr>
        <w:t xml:space="preserve"> </w:t>
      </w:r>
    </w:p>
    <w:p w14:paraId="4607D36C" w14:textId="77777777" w:rsidR="00D4470E" w:rsidRPr="00DF0E84" w:rsidRDefault="00D4470E" w:rsidP="00D4470E">
      <w:pPr>
        <w:spacing w:line="360" w:lineRule="auto"/>
        <w:jc w:val="both"/>
        <w:rPr>
          <w:rFonts w:ascii="Arial" w:hAnsi="Arial" w:cs="Arial"/>
        </w:rPr>
      </w:pPr>
      <w:proofErr w:type="spellStart"/>
      <w:r w:rsidRPr="00DF0E84">
        <w:rPr>
          <w:rFonts w:ascii="Arial" w:hAnsi="Arial" w:cs="Arial"/>
        </w:rPr>
        <w:t>Jawabreh</w:t>
      </w:r>
      <w:proofErr w:type="spellEnd"/>
      <w:r w:rsidRPr="00DF0E84">
        <w:rPr>
          <w:rFonts w:ascii="Arial" w:hAnsi="Arial" w:cs="Arial"/>
        </w:rPr>
        <w:t xml:space="preserve">, O., </w:t>
      </w:r>
      <w:proofErr w:type="spellStart"/>
      <w:r w:rsidRPr="00DF0E84">
        <w:rPr>
          <w:rFonts w:ascii="Arial" w:hAnsi="Arial" w:cs="Arial"/>
        </w:rPr>
        <w:t>Masa’deh</w:t>
      </w:r>
      <w:proofErr w:type="spellEnd"/>
      <w:r w:rsidRPr="00DF0E84">
        <w:rPr>
          <w:rFonts w:ascii="Arial" w:hAnsi="Arial" w:cs="Arial"/>
        </w:rPr>
        <w:t xml:space="preserve">, R., </w:t>
      </w:r>
      <w:proofErr w:type="spellStart"/>
      <w:r w:rsidRPr="00DF0E84">
        <w:rPr>
          <w:rFonts w:ascii="Arial" w:hAnsi="Arial" w:cs="Arial"/>
        </w:rPr>
        <w:t>Fayoumi</w:t>
      </w:r>
      <w:proofErr w:type="spellEnd"/>
      <w:r w:rsidRPr="00DF0E84">
        <w:rPr>
          <w:rFonts w:ascii="Arial" w:hAnsi="Arial" w:cs="Arial"/>
        </w:rPr>
        <w:t xml:space="preserve">, T., &amp; </w:t>
      </w:r>
      <w:proofErr w:type="spellStart"/>
      <w:r w:rsidRPr="00DF0E84">
        <w:rPr>
          <w:rFonts w:ascii="Arial" w:hAnsi="Arial" w:cs="Arial"/>
        </w:rPr>
        <w:t>Bareya</w:t>
      </w:r>
      <w:proofErr w:type="spellEnd"/>
      <w:r w:rsidRPr="00DF0E84">
        <w:rPr>
          <w:rFonts w:ascii="Arial" w:hAnsi="Arial" w:cs="Arial"/>
        </w:rPr>
        <w:t>, A., 2022. CUSTOMER SATISFACTION TOWARDS COMMUNICATION SKILLS OF FRONT OFFICE STAFF AT THE HOTEL (CASE STUDY FIVE STARS HOTELS IN AQABA). </w:t>
      </w:r>
      <w:proofErr w:type="spellStart"/>
      <w:r w:rsidRPr="00DF0E84">
        <w:rPr>
          <w:rFonts w:ascii="Arial" w:hAnsi="Arial" w:cs="Arial"/>
        </w:rPr>
        <w:t>GeoJournal</w:t>
      </w:r>
      <w:proofErr w:type="spellEnd"/>
      <w:r w:rsidRPr="00DF0E84">
        <w:rPr>
          <w:rFonts w:ascii="Arial" w:hAnsi="Arial" w:cs="Arial"/>
        </w:rPr>
        <w:t xml:space="preserve"> of Tourism and </w:t>
      </w:r>
      <w:proofErr w:type="spellStart"/>
      <w:r w:rsidRPr="00DF0E84">
        <w:rPr>
          <w:rFonts w:ascii="Arial" w:hAnsi="Arial" w:cs="Arial"/>
        </w:rPr>
        <w:t>Geosites</w:t>
      </w:r>
      <w:proofErr w:type="spellEnd"/>
      <w:r w:rsidRPr="00DF0E84">
        <w:rPr>
          <w:rFonts w:ascii="Arial" w:hAnsi="Arial" w:cs="Arial"/>
        </w:rPr>
        <w:t>. </w:t>
      </w:r>
      <w:hyperlink r:id="rId9" w:tgtFrame="_blank" w:history="1">
        <w:r w:rsidRPr="00DF0E84">
          <w:rPr>
            <w:rStyle w:val="Hyperlink"/>
            <w:rFonts w:ascii="Arial" w:hAnsi="Arial" w:cs="Arial"/>
          </w:rPr>
          <w:t>https://doi.org/10.30892/gtg.44416-948</w:t>
        </w:r>
      </w:hyperlink>
      <w:r w:rsidRPr="00DF0E84">
        <w:rPr>
          <w:rFonts w:ascii="Arial" w:hAnsi="Arial" w:cs="Arial"/>
        </w:rPr>
        <w:t xml:space="preserve">. </w:t>
      </w:r>
    </w:p>
    <w:p w14:paraId="3546A0CA" w14:textId="4E5E92D5" w:rsidR="00D4470E" w:rsidRPr="00DF0E84" w:rsidRDefault="00D4470E" w:rsidP="00D4470E">
      <w:pPr>
        <w:spacing w:line="360" w:lineRule="auto"/>
        <w:jc w:val="both"/>
        <w:rPr>
          <w:rFonts w:ascii="Arial" w:hAnsi="Arial" w:cs="Arial"/>
        </w:rPr>
      </w:pPr>
      <w:r w:rsidRPr="00DF0E84">
        <w:rPr>
          <w:rFonts w:ascii="Arial" w:hAnsi="Arial" w:cs="Arial"/>
        </w:rPr>
        <w:t xml:space="preserve">Nguyen, M., 2018. Cross-training for front-line employees in hotel industry. Case study: </w:t>
      </w:r>
      <w:proofErr w:type="spellStart"/>
      <w:r w:rsidRPr="00DF0E84">
        <w:rPr>
          <w:rFonts w:ascii="Arial" w:hAnsi="Arial" w:cs="Arial"/>
        </w:rPr>
        <w:t>Holiday</w:t>
      </w:r>
      <w:r w:rsidR="00FE7F56" w:rsidRPr="00FE7F56">
        <w:rPr>
          <w:rFonts w:ascii="Arial" w:hAnsi="Arial" w:cs="Arial"/>
          <w:color w:val="FFFFFF" w:themeColor="background1"/>
        </w:rPr>
        <w:t>.</w:t>
      </w:r>
      <w:r w:rsidRPr="00DF0E84">
        <w:rPr>
          <w:rFonts w:ascii="Arial" w:hAnsi="Arial" w:cs="Arial"/>
        </w:rPr>
        <w:t>Inn</w:t>
      </w:r>
      <w:r w:rsidR="00FE7F56" w:rsidRPr="00FE7F56">
        <w:rPr>
          <w:rFonts w:ascii="Arial" w:hAnsi="Arial" w:cs="Arial"/>
          <w:color w:val="FFFFFF" w:themeColor="background1"/>
        </w:rPr>
        <w:t>.</w:t>
      </w:r>
      <w:r w:rsidRPr="00DF0E84">
        <w:rPr>
          <w:rFonts w:ascii="Arial" w:hAnsi="Arial" w:cs="Arial"/>
        </w:rPr>
        <w:t>Helsinki</w:t>
      </w:r>
      <w:r w:rsidR="00FE7F56" w:rsidRPr="00FE7F56">
        <w:rPr>
          <w:rFonts w:ascii="Arial" w:hAnsi="Arial" w:cs="Arial"/>
          <w:color w:val="FFFFFF" w:themeColor="background1"/>
        </w:rPr>
        <w:t>.</w:t>
      </w:r>
      <w:r w:rsidRPr="00DF0E84">
        <w:rPr>
          <w:rFonts w:ascii="Arial" w:hAnsi="Arial" w:cs="Arial"/>
        </w:rPr>
        <w:t>City</w:t>
      </w:r>
      <w:r w:rsidR="00FE7F56" w:rsidRPr="00FE7F56">
        <w:rPr>
          <w:rFonts w:ascii="Arial" w:hAnsi="Arial" w:cs="Arial"/>
          <w:color w:val="FFFFFF" w:themeColor="background1"/>
        </w:rPr>
        <w:t>.</w:t>
      </w:r>
      <w:r w:rsidRPr="00DF0E84">
        <w:rPr>
          <w:rFonts w:ascii="Arial" w:hAnsi="Arial" w:cs="Arial"/>
        </w:rPr>
        <w:t>Centre</w:t>
      </w:r>
      <w:proofErr w:type="spellEnd"/>
      <w:r w:rsidRPr="00DF0E84">
        <w:rPr>
          <w:rFonts w:ascii="Arial" w:hAnsi="Arial" w:cs="Arial"/>
        </w:rPr>
        <w:t xml:space="preserve">. </w:t>
      </w:r>
      <w:hyperlink r:id="rId10" w:history="1">
        <w:r w:rsidRPr="00DF0E84">
          <w:rPr>
            <w:rStyle w:val="Hyperlink"/>
            <w:rFonts w:ascii="Arial" w:hAnsi="Arial" w:cs="Arial"/>
          </w:rPr>
          <w:t>https://www.theseus.fi/bitstream/handle/10024/140810/Bachelor_thesis_Mandy.pdf?sequence=1</w:t>
        </w:r>
      </w:hyperlink>
      <w:r w:rsidRPr="00DF0E84">
        <w:rPr>
          <w:rFonts w:ascii="Arial" w:hAnsi="Arial" w:cs="Arial"/>
        </w:rPr>
        <w:t xml:space="preserve"> </w:t>
      </w:r>
    </w:p>
    <w:p w14:paraId="719334F4" w14:textId="77777777" w:rsidR="00D4470E" w:rsidRPr="00DF0E84" w:rsidRDefault="00D4470E" w:rsidP="00D4470E">
      <w:pPr>
        <w:spacing w:line="360" w:lineRule="auto"/>
        <w:jc w:val="both"/>
        <w:rPr>
          <w:rFonts w:ascii="Arial" w:hAnsi="Arial" w:cs="Arial"/>
        </w:rPr>
      </w:pPr>
      <w:r w:rsidRPr="00DF0E84">
        <w:rPr>
          <w:rFonts w:ascii="Arial" w:hAnsi="Arial" w:cs="Arial"/>
        </w:rPr>
        <w:t xml:space="preserve">QAA, 2018. UK Quality Code for Higher Education Advice and Guidance Work-based Learning. </w:t>
      </w:r>
      <w:hyperlink r:id="rId11" w:history="1">
        <w:r w:rsidRPr="00DF0E84">
          <w:rPr>
            <w:rStyle w:val="Hyperlink"/>
            <w:rFonts w:ascii="Arial" w:hAnsi="Arial" w:cs="Arial"/>
          </w:rPr>
          <w:t>https://www.qaa.ac.uk/docs/qaa/quality-code/advice-and-guidance-work-based-learning.pdf?sfvrsn=f625c181_2</w:t>
        </w:r>
      </w:hyperlink>
    </w:p>
    <w:p w14:paraId="37637119" w14:textId="04A82F3A" w:rsidR="00D4470E" w:rsidRPr="00DF0E84" w:rsidRDefault="00D4470E" w:rsidP="00D4470E">
      <w:pPr>
        <w:spacing w:line="360" w:lineRule="auto"/>
        <w:jc w:val="both"/>
        <w:rPr>
          <w:rFonts w:ascii="Arial" w:hAnsi="Arial" w:cs="Arial"/>
        </w:rPr>
      </w:pPr>
      <w:r w:rsidRPr="00DF0E84">
        <w:rPr>
          <w:rFonts w:ascii="Arial" w:hAnsi="Arial" w:cs="Arial"/>
        </w:rPr>
        <w:lastRenderedPageBreak/>
        <w:t xml:space="preserve">Shin, H., Perdue, R.R. and Kang, J., 2019. Front desk technology innovation in hotels: A </w:t>
      </w:r>
      <w:proofErr w:type="spellStart"/>
      <w:r w:rsidRPr="00DF0E84">
        <w:rPr>
          <w:rFonts w:ascii="Arial" w:hAnsi="Arial" w:cs="Arial"/>
        </w:rPr>
        <w:t>managerial</w:t>
      </w:r>
      <w:r w:rsidR="00FE7F56" w:rsidRPr="00FE7F56">
        <w:rPr>
          <w:rFonts w:ascii="Arial" w:hAnsi="Arial" w:cs="Arial"/>
          <w:color w:val="FFFFFF" w:themeColor="background1"/>
        </w:rPr>
        <w:t>.</w:t>
      </w:r>
      <w:r w:rsidRPr="00DF0E84">
        <w:rPr>
          <w:rFonts w:ascii="Arial" w:hAnsi="Arial" w:cs="Arial"/>
        </w:rPr>
        <w:t>perspective</w:t>
      </w:r>
      <w:proofErr w:type="spellEnd"/>
      <w:r w:rsidRPr="00DF0E84">
        <w:rPr>
          <w:rFonts w:ascii="Arial" w:hAnsi="Arial" w:cs="Arial"/>
        </w:rPr>
        <w:t>. </w:t>
      </w:r>
      <w:proofErr w:type="spellStart"/>
      <w:r w:rsidRPr="00DF0E84">
        <w:rPr>
          <w:rFonts w:ascii="Arial" w:hAnsi="Arial" w:cs="Arial"/>
        </w:rPr>
        <w:t>Tourism</w:t>
      </w:r>
      <w:r w:rsidR="00FE7F56" w:rsidRPr="00FE7F56">
        <w:rPr>
          <w:rFonts w:ascii="Arial" w:hAnsi="Arial" w:cs="Arial"/>
          <w:color w:val="FFFFFF" w:themeColor="background1"/>
        </w:rPr>
        <w:t>.</w:t>
      </w:r>
      <w:r w:rsidRPr="00DF0E84">
        <w:rPr>
          <w:rFonts w:ascii="Arial" w:hAnsi="Arial" w:cs="Arial"/>
        </w:rPr>
        <w:t>Management</w:t>
      </w:r>
      <w:proofErr w:type="spellEnd"/>
      <w:r w:rsidRPr="00DF0E84">
        <w:rPr>
          <w:rFonts w:ascii="Arial" w:hAnsi="Arial" w:cs="Arial"/>
        </w:rPr>
        <w:t>, 74,</w:t>
      </w:r>
      <w:r w:rsidR="00FE7F56" w:rsidRPr="00FE7F56">
        <w:rPr>
          <w:rFonts w:ascii="Arial" w:hAnsi="Arial" w:cs="Arial"/>
          <w:color w:val="FFFFFF" w:themeColor="background1"/>
        </w:rPr>
        <w:t>.</w:t>
      </w:r>
      <w:r w:rsidRPr="00DF0E84">
        <w:rPr>
          <w:rFonts w:ascii="Arial" w:hAnsi="Arial" w:cs="Arial"/>
        </w:rPr>
        <w:t xml:space="preserve">pp.310-318. </w:t>
      </w:r>
      <w:hyperlink r:id="rId12" w:history="1">
        <w:r w:rsidRPr="00DF0E84">
          <w:rPr>
            <w:rStyle w:val="Hyperlink"/>
            <w:rFonts w:ascii="Arial" w:hAnsi="Arial" w:cs="Arial"/>
          </w:rPr>
          <w:t>https://doi.org/10.1016/j.tourman.2019.04.004</w:t>
        </w:r>
      </w:hyperlink>
      <w:r w:rsidRPr="00DF0E84">
        <w:rPr>
          <w:rFonts w:ascii="Arial" w:hAnsi="Arial" w:cs="Arial"/>
        </w:rPr>
        <w:t xml:space="preserve"> </w:t>
      </w:r>
    </w:p>
    <w:p w14:paraId="7CF69AAE" w14:textId="77777777" w:rsidR="00D4470E" w:rsidRPr="00DF0E84" w:rsidRDefault="00D4470E" w:rsidP="00D4470E">
      <w:pPr>
        <w:spacing w:line="360" w:lineRule="auto"/>
        <w:jc w:val="both"/>
        <w:rPr>
          <w:rFonts w:ascii="Arial" w:hAnsi="Arial" w:cs="Arial"/>
        </w:rPr>
      </w:pPr>
      <w:r w:rsidRPr="00DF0E84">
        <w:rPr>
          <w:rFonts w:ascii="Arial" w:hAnsi="Arial" w:cs="Arial"/>
        </w:rPr>
        <w:t xml:space="preserve">Kant, S. and </w:t>
      </w:r>
      <w:proofErr w:type="spellStart"/>
      <w:r w:rsidRPr="00DF0E84">
        <w:rPr>
          <w:rFonts w:ascii="Arial" w:hAnsi="Arial" w:cs="Arial"/>
        </w:rPr>
        <w:t>Koti</w:t>
      </w:r>
      <w:proofErr w:type="spellEnd"/>
      <w:r w:rsidRPr="00DF0E84">
        <w:rPr>
          <w:rFonts w:ascii="Arial" w:hAnsi="Arial" w:cs="Arial"/>
        </w:rPr>
        <w:t xml:space="preserve">, K., 2023. Role of technology in hospitality operations: An overview. International Journal of Language, Literature and Culture (IJLLC), 3(5), pp.32-36. </w:t>
      </w:r>
      <w:hyperlink r:id="rId13" w:history="1">
        <w:r w:rsidRPr="00DF0E84">
          <w:rPr>
            <w:rStyle w:val="Hyperlink"/>
            <w:rFonts w:ascii="Arial" w:hAnsi="Arial" w:cs="Arial"/>
          </w:rPr>
          <w:t>https://mail.aipublications.com/uploads/issue_files/5IJLLC-Roleof.pdf</w:t>
        </w:r>
      </w:hyperlink>
      <w:r w:rsidRPr="00DF0E84">
        <w:rPr>
          <w:rFonts w:ascii="Arial" w:hAnsi="Arial" w:cs="Arial"/>
        </w:rPr>
        <w:t xml:space="preserve"> </w:t>
      </w:r>
    </w:p>
    <w:p w14:paraId="1B98F3CF" w14:textId="77777777" w:rsidR="00D4470E" w:rsidRPr="00DF0E84" w:rsidRDefault="00D4470E" w:rsidP="00D4470E">
      <w:pPr>
        <w:spacing w:line="360" w:lineRule="auto"/>
        <w:jc w:val="both"/>
        <w:rPr>
          <w:rFonts w:ascii="Arial" w:hAnsi="Arial" w:cs="Arial"/>
        </w:rPr>
      </w:pPr>
      <w:r w:rsidRPr="00DF0E84">
        <w:rPr>
          <w:rFonts w:ascii="Arial" w:hAnsi="Arial" w:cs="Arial"/>
        </w:rPr>
        <w:t xml:space="preserve">Das, M.P., 2023. Technology and Guest experience: innovations reshaping hotel management. International Journal for Multidimensional Research Perspectives, 1(3), pp.76-95. </w:t>
      </w:r>
      <w:hyperlink r:id="rId14" w:history="1">
        <w:r w:rsidRPr="00DF0E84">
          <w:rPr>
            <w:rStyle w:val="Hyperlink"/>
            <w:rFonts w:ascii="Arial" w:hAnsi="Arial" w:cs="Arial"/>
          </w:rPr>
          <w:t>https://chandigarhphilosophers.com/index.php/ijmrp/article/view/88/73</w:t>
        </w:r>
      </w:hyperlink>
      <w:r w:rsidRPr="00DF0E84">
        <w:rPr>
          <w:rFonts w:ascii="Arial" w:hAnsi="Arial" w:cs="Arial"/>
        </w:rPr>
        <w:t xml:space="preserve"> </w:t>
      </w:r>
    </w:p>
    <w:p w14:paraId="55CE0392" w14:textId="77777777" w:rsidR="00D4470E" w:rsidRPr="00242EC1" w:rsidRDefault="00D4470E" w:rsidP="00D4470E">
      <w:pPr>
        <w:spacing w:line="360" w:lineRule="auto"/>
        <w:jc w:val="both"/>
        <w:rPr>
          <w:rFonts w:ascii="Arial" w:hAnsi="Arial" w:cs="Arial"/>
        </w:rPr>
      </w:pPr>
    </w:p>
    <w:p w14:paraId="5B6BDACB" w14:textId="77777777" w:rsidR="00D4470E" w:rsidRPr="00242EC1" w:rsidRDefault="00D4470E" w:rsidP="00D4470E">
      <w:pPr>
        <w:spacing w:line="360" w:lineRule="auto"/>
        <w:jc w:val="both"/>
        <w:rPr>
          <w:rFonts w:ascii="Arial" w:hAnsi="Arial" w:cs="Arial"/>
        </w:rPr>
      </w:pPr>
    </w:p>
    <w:p w14:paraId="53B58705" w14:textId="77777777" w:rsidR="00D4470E" w:rsidRPr="00A464A9" w:rsidRDefault="00D4470E" w:rsidP="00D4470E">
      <w:pPr>
        <w:spacing w:line="360" w:lineRule="auto"/>
        <w:jc w:val="both"/>
        <w:rPr>
          <w:rFonts w:ascii="Arial" w:hAnsi="Arial" w:cs="Arial"/>
        </w:rPr>
      </w:pPr>
    </w:p>
    <w:p w14:paraId="03C51BFA" w14:textId="432869AF" w:rsidR="00571D89" w:rsidRDefault="00571D89"/>
    <w:p w14:paraId="006B3F76" w14:textId="2D6E4006" w:rsidR="00FE7F56" w:rsidRDefault="00FE7F56"/>
    <w:p w14:paraId="799AFBD2" w14:textId="49BBA43B" w:rsidR="00FE7F56" w:rsidRDefault="00FE7F56"/>
    <w:p w14:paraId="3E98541C" w14:textId="74DF867E" w:rsidR="00FE7F56" w:rsidRDefault="00FE7F56"/>
    <w:p w14:paraId="3E378530" w14:textId="72FD4E30" w:rsidR="00FE7F56" w:rsidRDefault="00FE7F56"/>
    <w:p w14:paraId="7AAD79C6" w14:textId="6C25A853" w:rsidR="00FE7F56" w:rsidRDefault="00FE7F56"/>
    <w:p w14:paraId="7BB75AAE" w14:textId="441EC005" w:rsidR="00FE7F56" w:rsidRDefault="00FE7F56"/>
    <w:p w14:paraId="6AB94E90" w14:textId="6207E6D7" w:rsidR="00FE7F56" w:rsidRDefault="00FE7F56"/>
    <w:p w14:paraId="642FC1F6" w14:textId="1730DDE0" w:rsidR="00FE7F56" w:rsidRDefault="00FE7F56"/>
    <w:p w14:paraId="48BC963E" w14:textId="05DCA763" w:rsidR="00FE7F56" w:rsidRDefault="00FE7F56"/>
    <w:p w14:paraId="7D0E32CA" w14:textId="24BF6792" w:rsidR="00FE7F56" w:rsidRDefault="00FE7F56"/>
    <w:p w14:paraId="5DF50D00" w14:textId="1D00A559" w:rsidR="00FE7F56" w:rsidRDefault="00FE7F56"/>
    <w:p w14:paraId="3CD413D6" w14:textId="2F09BDAD" w:rsidR="00FE7F56" w:rsidRDefault="00FE7F56"/>
    <w:p w14:paraId="23BE73E2" w14:textId="5C707D5E" w:rsidR="00FE7F56" w:rsidRDefault="00FE7F56"/>
    <w:p w14:paraId="2EE0876E" w14:textId="77777777" w:rsidR="00FE7F56" w:rsidRPr="003F68A8" w:rsidRDefault="00FE7F56" w:rsidP="00FE7F56">
      <w:pPr>
        <w:spacing w:line="360" w:lineRule="auto"/>
        <w:rPr>
          <w:rFonts w:ascii="Arial" w:hAnsi="Arial" w:cs="Arial"/>
        </w:rPr>
      </w:pPr>
      <w:r w:rsidRPr="003F68A8">
        <w:rPr>
          <w:rFonts w:ascii="Arial" w:hAnsi="Arial" w:cs="Arial"/>
        </w:rPr>
        <w:lastRenderedPageBreak/>
        <w:t>I acknowledge the use of the Grammarly App on the 16</w:t>
      </w:r>
      <w:r w:rsidRPr="003F68A8">
        <w:rPr>
          <w:rFonts w:ascii="Arial" w:hAnsi="Arial" w:cs="Arial"/>
          <w:vertAlign w:val="superscript"/>
        </w:rPr>
        <w:t>th</w:t>
      </w:r>
      <w:r w:rsidRPr="003F68A8">
        <w:rPr>
          <w:rFonts w:ascii="Arial" w:hAnsi="Arial" w:cs="Arial"/>
        </w:rPr>
        <w:t xml:space="preserve"> of June 2025 to check my grammar, syntax and misspellings.</w:t>
      </w:r>
    </w:p>
    <w:p w14:paraId="628657F0" w14:textId="77777777" w:rsidR="00FE7F56" w:rsidRDefault="00FE7F56"/>
    <w:sectPr w:rsidR="00FE7F5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Raleway">
    <w:altName w:val="Raleway"/>
    <w:charset w:val="00"/>
    <w:family w:val="auto"/>
    <w:pitch w:val="variable"/>
    <w:sig w:usb0="A00002FF" w:usb1="5000205B"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D1493B"/>
    <w:multiLevelType w:val="multilevel"/>
    <w:tmpl w:val="61FC97F2"/>
    <w:lvl w:ilvl="0">
      <w:start w:val="1"/>
      <w:numFmt w:val="bullet"/>
      <w:lvlText w:val="‐"/>
      <w:lvlJc w:val="left"/>
      <w:pPr>
        <w:tabs>
          <w:tab w:val="num" w:pos="720"/>
        </w:tabs>
        <w:ind w:left="720" w:hanging="360"/>
      </w:pPr>
      <w:rPr>
        <w:rFonts w:ascii="Raleway" w:hAnsi="Raleway"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0BA9"/>
    <w:rsid w:val="0043414F"/>
    <w:rsid w:val="00571D89"/>
    <w:rsid w:val="00584878"/>
    <w:rsid w:val="00675D92"/>
    <w:rsid w:val="00680B91"/>
    <w:rsid w:val="009071BF"/>
    <w:rsid w:val="00CE0BA9"/>
    <w:rsid w:val="00D4470E"/>
    <w:rsid w:val="00FE7F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09AC85"/>
  <w15:chartTrackingRefBased/>
  <w15:docId w15:val="{6823E952-119E-48C8-ADE2-21455953E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70E"/>
    <w:pPr>
      <w:spacing w:line="278" w:lineRule="auto"/>
    </w:pPr>
    <w:rPr>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47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tepress.org/PublishedPapers/2022/110600/110600.pdf" TargetMode="External"/><Relationship Id="rId13" Type="http://schemas.openxmlformats.org/officeDocument/2006/relationships/hyperlink" Target="https://mail.aipublications.com/uploads/issue_files/5IJLLC-Roleof.pdf" TargetMode="External"/><Relationship Id="rId3" Type="http://schemas.openxmlformats.org/officeDocument/2006/relationships/settings" Target="settings.xml"/><Relationship Id="rId7" Type="http://schemas.openxmlformats.org/officeDocument/2006/relationships/hyperlink" Target="https://doi.org/10.1300/J162v02n03_06" TargetMode="External"/><Relationship Id="rId12" Type="http://schemas.openxmlformats.org/officeDocument/2006/relationships/hyperlink" Target="https://doi.org/10.1016/j.tourman.2019.04.004"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journal.polteksahid.ac.id/index.php/ijothe/article/download/529/404" TargetMode="External"/><Relationship Id="rId11" Type="http://schemas.openxmlformats.org/officeDocument/2006/relationships/hyperlink" Target="https://www.qaa.ac.uk/docs/qaa/quality-code/advice-and-guidance-work-based-learning.pdf?sfvrsn=f625c181_2" TargetMode="External"/><Relationship Id="rId5" Type="http://schemas.openxmlformats.org/officeDocument/2006/relationships/hyperlink" Target="https://www.asetonline.org/wp-content/uploads/2024/04/ASET-Good-Practice-Guide-Work-based-and-Placement-Learning.pdf" TargetMode="External"/><Relationship Id="rId15" Type="http://schemas.openxmlformats.org/officeDocument/2006/relationships/fontTable" Target="fontTable.xml"/><Relationship Id="rId10" Type="http://schemas.openxmlformats.org/officeDocument/2006/relationships/hyperlink" Target="https://www.theseus.fi/bitstream/handle/10024/140810/Bachelor_thesis_Mandy.pdf?sequence=1" TargetMode="External"/><Relationship Id="rId4" Type="http://schemas.openxmlformats.org/officeDocument/2006/relationships/webSettings" Target="webSettings.xml"/><Relationship Id="rId9" Type="http://schemas.openxmlformats.org/officeDocument/2006/relationships/hyperlink" Target="https://doi.org/10.30892/gtg.44416-948" TargetMode="External"/><Relationship Id="rId14" Type="http://schemas.openxmlformats.org/officeDocument/2006/relationships/hyperlink" Target="https://chandigarhphilosophers.com/index.php/ijmrp/article/view/88/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Pages>
  <Words>1747</Words>
  <Characters>10593</Characters>
  <Application>Microsoft Office Word</Application>
  <DocSecurity>0</DocSecurity>
  <Lines>230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6</cp:revision>
  <dcterms:created xsi:type="dcterms:W3CDTF">2025-06-16T21:12:00Z</dcterms:created>
  <dcterms:modified xsi:type="dcterms:W3CDTF">2025-06-16T21:49:00Z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2dc893d4-347d-4bfa-9a56-b66126cc0ba0</vt:lpwstr>
  </property>
</Properties>
</file>