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5414" w14:textId="77777777" w:rsidR="00DA5C0F" w:rsidRDefault="00175B8F" w:rsidP="00DA5C0F">
      <w:r w:rsidRPr="0036329A">
        <w:rPr>
          <w:noProof/>
          <w:lang w:val="en-US"/>
        </w:rPr>
        <w:drawing>
          <wp:anchor distT="0" distB="0" distL="114300" distR="114300" simplePos="0" relativeHeight="251658240" behindDoc="0" locked="0" layoutInCell="1" allowOverlap="1" wp14:anchorId="63B1FF2E" wp14:editId="5414BCCF">
            <wp:simplePos x="0" y="0"/>
            <wp:positionH relativeFrom="column">
              <wp:posOffset>-304800</wp:posOffset>
            </wp:positionH>
            <wp:positionV relativeFrom="paragraph">
              <wp:posOffset>0</wp:posOffset>
            </wp:positionV>
            <wp:extent cx="2712720" cy="1188720"/>
            <wp:effectExtent l="0" t="0" r="0" b="0"/>
            <wp:wrapTopAndBottom/>
            <wp:docPr id="1281794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94054" name=""/>
                    <pic:cNvPicPr/>
                  </pic:nvPicPr>
                  <pic:blipFill>
                    <a:blip r:embed="rId8">
                      <a:extLst>
                        <a:ext uri="{28A0092B-C50C-407E-A947-70E740481C1C}">
                          <a14:useLocalDpi xmlns:a14="http://schemas.microsoft.com/office/drawing/2010/main" val="0"/>
                        </a:ext>
                      </a:extLst>
                    </a:blip>
                    <a:stretch>
                      <a:fillRect/>
                    </a:stretch>
                  </pic:blipFill>
                  <pic:spPr>
                    <a:xfrm>
                      <a:off x="0" y="0"/>
                      <a:ext cx="2712720" cy="1188720"/>
                    </a:xfrm>
                    <a:prstGeom prst="rect">
                      <a:avLst/>
                    </a:prstGeom>
                  </pic:spPr>
                </pic:pic>
              </a:graphicData>
            </a:graphic>
          </wp:anchor>
        </w:drawing>
      </w:r>
    </w:p>
    <w:p w14:paraId="1681D568" w14:textId="77777777" w:rsidR="0019471E" w:rsidRDefault="0019471E" w:rsidP="0036329A">
      <w:pPr>
        <w:jc w:val="center"/>
        <w:rPr>
          <w:b/>
          <w:bCs/>
          <w:sz w:val="36"/>
          <w:szCs w:val="32"/>
        </w:rPr>
      </w:pPr>
    </w:p>
    <w:p w14:paraId="1C190CF9" w14:textId="77777777" w:rsidR="0019471E" w:rsidRDefault="0019471E" w:rsidP="0036329A">
      <w:pPr>
        <w:jc w:val="center"/>
        <w:rPr>
          <w:b/>
          <w:bCs/>
          <w:sz w:val="36"/>
          <w:szCs w:val="32"/>
        </w:rPr>
      </w:pPr>
    </w:p>
    <w:p w14:paraId="2D643F0F" w14:textId="0DE4C2FD" w:rsidR="0036329A" w:rsidRPr="0036329A" w:rsidRDefault="00175B8F" w:rsidP="0036329A">
      <w:pPr>
        <w:jc w:val="center"/>
        <w:rPr>
          <w:b/>
          <w:bCs/>
          <w:sz w:val="36"/>
          <w:szCs w:val="32"/>
        </w:rPr>
      </w:pPr>
      <w:r w:rsidRPr="0036329A">
        <w:rPr>
          <w:b/>
          <w:bCs/>
          <w:sz w:val="36"/>
          <w:szCs w:val="32"/>
        </w:rPr>
        <w:t>Dissertation Proposal</w:t>
      </w:r>
    </w:p>
    <w:p w14:paraId="79D3FA56" w14:textId="77777777" w:rsidR="0036329A" w:rsidRPr="0019471E" w:rsidRDefault="00175B8F" w:rsidP="0036329A">
      <w:pPr>
        <w:jc w:val="center"/>
        <w:rPr>
          <w:b/>
          <w:bCs/>
          <w:i/>
          <w:iCs/>
          <w:sz w:val="36"/>
          <w:szCs w:val="32"/>
        </w:rPr>
      </w:pPr>
      <w:r w:rsidRPr="0019471E">
        <w:rPr>
          <w:b/>
          <w:bCs/>
          <w:i/>
          <w:iCs/>
          <w:sz w:val="36"/>
          <w:szCs w:val="32"/>
          <w:highlight w:val="cyan"/>
        </w:rPr>
        <w:t>Title: Impact of Social Media Marketing on a Business’s Success: a case of Dior</w:t>
      </w:r>
    </w:p>
    <w:p w14:paraId="5437B7EB" w14:textId="7D16DA6E" w:rsidR="0036329A" w:rsidRPr="0036329A" w:rsidRDefault="00175B8F" w:rsidP="0036329A">
      <w:pPr>
        <w:jc w:val="center"/>
        <w:rPr>
          <w:b/>
          <w:bCs/>
        </w:rPr>
      </w:pPr>
      <w:r w:rsidRPr="0036329A">
        <w:rPr>
          <w:b/>
          <w:bCs/>
        </w:rPr>
        <w:t>Student Name:</w:t>
      </w:r>
      <w:r w:rsidR="0019471E">
        <w:rPr>
          <w:b/>
          <w:bCs/>
        </w:rPr>
        <w:t xml:space="preserve"> Cristina </w:t>
      </w:r>
      <w:proofErr w:type="spellStart"/>
      <w:r w:rsidR="0019471E">
        <w:rPr>
          <w:b/>
          <w:bCs/>
        </w:rPr>
        <w:t>Miloiu</w:t>
      </w:r>
      <w:proofErr w:type="spellEnd"/>
    </w:p>
    <w:p w14:paraId="789783D1" w14:textId="6545DF85" w:rsidR="00DA5C0F" w:rsidRPr="00DA5C0F" w:rsidRDefault="00175B8F" w:rsidP="0036329A">
      <w:pPr>
        <w:jc w:val="center"/>
      </w:pPr>
      <w:r w:rsidRPr="0036329A">
        <w:rPr>
          <w:b/>
          <w:bCs/>
        </w:rPr>
        <w:t>Student ID:</w:t>
      </w:r>
      <w:r w:rsidR="0019471E">
        <w:rPr>
          <w:b/>
          <w:bCs/>
        </w:rPr>
        <w:t xml:space="preserve"> 2008582</w:t>
      </w:r>
      <w:r w:rsidRPr="00DA5C0F">
        <w:br w:type="page"/>
      </w:r>
    </w:p>
    <w:sdt>
      <w:sdtPr>
        <w:rPr>
          <w:rFonts w:ascii="Times New Roman" w:eastAsiaTheme="minorHAnsi" w:hAnsi="Times New Roman" w:cstheme="minorBidi"/>
          <w:color w:val="auto"/>
          <w:kern w:val="2"/>
          <w:sz w:val="24"/>
          <w:szCs w:val="22"/>
          <w:lang w:val="en-GB"/>
          <w14:ligatures w14:val="standardContextual"/>
        </w:rPr>
        <w:id w:val="1489903859"/>
        <w:docPartObj>
          <w:docPartGallery w:val="Table of Contents"/>
          <w:docPartUnique/>
        </w:docPartObj>
      </w:sdtPr>
      <w:sdtEndPr>
        <w:rPr>
          <w:b/>
          <w:bCs/>
          <w:noProof/>
        </w:rPr>
      </w:sdtEndPr>
      <w:sdtContent>
        <w:p w14:paraId="67A8D3C5" w14:textId="77777777" w:rsidR="00380733" w:rsidRPr="00380733" w:rsidRDefault="00175B8F" w:rsidP="00380733">
          <w:pPr>
            <w:pStyle w:val="TOCHeading"/>
            <w:spacing w:line="360" w:lineRule="auto"/>
            <w:jc w:val="center"/>
            <w:rPr>
              <w:rFonts w:ascii="Times New Roman" w:hAnsi="Times New Roman" w:cs="Times New Roman"/>
              <w:b/>
              <w:bCs/>
              <w:color w:val="auto"/>
              <w:sz w:val="24"/>
              <w:szCs w:val="24"/>
            </w:rPr>
          </w:pPr>
          <w:r w:rsidRPr="00380733">
            <w:rPr>
              <w:rFonts w:ascii="Times New Roman" w:hAnsi="Times New Roman" w:cs="Times New Roman"/>
              <w:b/>
              <w:bCs/>
              <w:color w:val="auto"/>
              <w:sz w:val="24"/>
              <w:szCs w:val="24"/>
            </w:rPr>
            <w:t>Table of Contents</w:t>
          </w:r>
        </w:p>
        <w:p w14:paraId="52D12DAB" w14:textId="77777777" w:rsidR="00230FBA" w:rsidRDefault="00175B8F">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34527574" w:history="1">
            <w:r w:rsidR="00230FBA" w:rsidRPr="00BB6D2C">
              <w:rPr>
                <w:rStyle w:val="Hyperlink"/>
                <w:noProof/>
              </w:rPr>
              <w:t>Introduction</w:t>
            </w:r>
            <w:r w:rsidR="00230FBA">
              <w:rPr>
                <w:noProof/>
                <w:webHidden/>
              </w:rPr>
              <w:tab/>
            </w:r>
            <w:r w:rsidR="00230FBA">
              <w:rPr>
                <w:noProof/>
                <w:webHidden/>
              </w:rPr>
              <w:fldChar w:fldCharType="begin"/>
            </w:r>
            <w:r w:rsidR="00230FBA">
              <w:rPr>
                <w:noProof/>
                <w:webHidden/>
              </w:rPr>
              <w:instrText xml:space="preserve"> PAGEREF _Toc134527574 \h </w:instrText>
            </w:r>
            <w:r w:rsidR="00230FBA">
              <w:rPr>
                <w:noProof/>
                <w:webHidden/>
              </w:rPr>
            </w:r>
            <w:r w:rsidR="00230FBA">
              <w:rPr>
                <w:noProof/>
                <w:webHidden/>
              </w:rPr>
              <w:fldChar w:fldCharType="separate"/>
            </w:r>
            <w:r w:rsidR="00230FBA">
              <w:rPr>
                <w:noProof/>
                <w:webHidden/>
              </w:rPr>
              <w:t>3</w:t>
            </w:r>
            <w:r w:rsidR="00230FBA">
              <w:rPr>
                <w:noProof/>
                <w:webHidden/>
              </w:rPr>
              <w:fldChar w:fldCharType="end"/>
            </w:r>
          </w:hyperlink>
        </w:p>
        <w:p w14:paraId="3DD1D1B0"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75" w:history="1">
            <w:r w:rsidR="00230FBA" w:rsidRPr="00BB6D2C">
              <w:rPr>
                <w:rStyle w:val="Hyperlink"/>
                <w:noProof/>
              </w:rPr>
              <w:t>The Rationale of the Study</w:t>
            </w:r>
            <w:r w:rsidR="00230FBA">
              <w:rPr>
                <w:noProof/>
                <w:webHidden/>
              </w:rPr>
              <w:tab/>
            </w:r>
            <w:r w:rsidR="00230FBA">
              <w:rPr>
                <w:noProof/>
                <w:webHidden/>
              </w:rPr>
              <w:fldChar w:fldCharType="begin"/>
            </w:r>
            <w:r w:rsidR="00230FBA">
              <w:rPr>
                <w:noProof/>
                <w:webHidden/>
              </w:rPr>
              <w:instrText xml:space="preserve"> PAGEREF _Toc134527575 \h </w:instrText>
            </w:r>
            <w:r w:rsidR="00230FBA">
              <w:rPr>
                <w:noProof/>
                <w:webHidden/>
              </w:rPr>
            </w:r>
            <w:r w:rsidR="00230FBA">
              <w:rPr>
                <w:noProof/>
                <w:webHidden/>
              </w:rPr>
              <w:fldChar w:fldCharType="separate"/>
            </w:r>
            <w:r w:rsidR="00230FBA">
              <w:rPr>
                <w:noProof/>
                <w:webHidden/>
              </w:rPr>
              <w:t>3</w:t>
            </w:r>
            <w:r w:rsidR="00230FBA">
              <w:rPr>
                <w:noProof/>
                <w:webHidden/>
              </w:rPr>
              <w:fldChar w:fldCharType="end"/>
            </w:r>
          </w:hyperlink>
        </w:p>
        <w:p w14:paraId="35661B3D"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76" w:history="1">
            <w:r w:rsidR="00230FBA" w:rsidRPr="00BB6D2C">
              <w:rPr>
                <w:rStyle w:val="Hyperlink"/>
                <w:noProof/>
              </w:rPr>
              <w:t>Aim</w:t>
            </w:r>
            <w:r w:rsidR="00230FBA">
              <w:rPr>
                <w:noProof/>
                <w:webHidden/>
              </w:rPr>
              <w:tab/>
            </w:r>
            <w:r w:rsidR="00230FBA">
              <w:rPr>
                <w:noProof/>
                <w:webHidden/>
              </w:rPr>
              <w:fldChar w:fldCharType="begin"/>
            </w:r>
            <w:r w:rsidR="00230FBA">
              <w:rPr>
                <w:noProof/>
                <w:webHidden/>
              </w:rPr>
              <w:instrText xml:space="preserve"> PAGEREF _Toc134527576 \h </w:instrText>
            </w:r>
            <w:r w:rsidR="00230FBA">
              <w:rPr>
                <w:noProof/>
                <w:webHidden/>
              </w:rPr>
            </w:r>
            <w:r w:rsidR="00230FBA">
              <w:rPr>
                <w:noProof/>
                <w:webHidden/>
              </w:rPr>
              <w:fldChar w:fldCharType="separate"/>
            </w:r>
            <w:r w:rsidR="00230FBA">
              <w:rPr>
                <w:noProof/>
                <w:webHidden/>
              </w:rPr>
              <w:t>4</w:t>
            </w:r>
            <w:r w:rsidR="00230FBA">
              <w:rPr>
                <w:noProof/>
                <w:webHidden/>
              </w:rPr>
              <w:fldChar w:fldCharType="end"/>
            </w:r>
          </w:hyperlink>
        </w:p>
        <w:p w14:paraId="292FC5E2"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77" w:history="1">
            <w:r w:rsidR="00230FBA" w:rsidRPr="00BB6D2C">
              <w:rPr>
                <w:rStyle w:val="Hyperlink"/>
                <w:noProof/>
              </w:rPr>
              <w:t>Objectives</w:t>
            </w:r>
            <w:r w:rsidR="00230FBA">
              <w:rPr>
                <w:noProof/>
                <w:webHidden/>
              </w:rPr>
              <w:tab/>
            </w:r>
            <w:r w:rsidR="00230FBA">
              <w:rPr>
                <w:noProof/>
                <w:webHidden/>
              </w:rPr>
              <w:fldChar w:fldCharType="begin"/>
            </w:r>
            <w:r w:rsidR="00230FBA">
              <w:rPr>
                <w:noProof/>
                <w:webHidden/>
              </w:rPr>
              <w:instrText xml:space="preserve"> PAGEREF _Toc134527577 \h </w:instrText>
            </w:r>
            <w:r w:rsidR="00230FBA">
              <w:rPr>
                <w:noProof/>
                <w:webHidden/>
              </w:rPr>
            </w:r>
            <w:r w:rsidR="00230FBA">
              <w:rPr>
                <w:noProof/>
                <w:webHidden/>
              </w:rPr>
              <w:fldChar w:fldCharType="separate"/>
            </w:r>
            <w:r w:rsidR="00230FBA">
              <w:rPr>
                <w:noProof/>
                <w:webHidden/>
              </w:rPr>
              <w:t>4</w:t>
            </w:r>
            <w:r w:rsidR="00230FBA">
              <w:rPr>
                <w:noProof/>
                <w:webHidden/>
              </w:rPr>
              <w:fldChar w:fldCharType="end"/>
            </w:r>
          </w:hyperlink>
        </w:p>
        <w:p w14:paraId="28C736F6"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78" w:history="1">
            <w:r w:rsidR="00230FBA" w:rsidRPr="00BB6D2C">
              <w:rPr>
                <w:rStyle w:val="Hyperlink"/>
                <w:noProof/>
              </w:rPr>
              <w:t>Questions</w:t>
            </w:r>
            <w:r w:rsidR="00230FBA">
              <w:rPr>
                <w:noProof/>
                <w:webHidden/>
              </w:rPr>
              <w:tab/>
            </w:r>
            <w:r w:rsidR="00230FBA">
              <w:rPr>
                <w:noProof/>
                <w:webHidden/>
              </w:rPr>
              <w:fldChar w:fldCharType="begin"/>
            </w:r>
            <w:r w:rsidR="00230FBA">
              <w:rPr>
                <w:noProof/>
                <w:webHidden/>
              </w:rPr>
              <w:instrText xml:space="preserve"> PAGEREF _Toc134527578 \h </w:instrText>
            </w:r>
            <w:r w:rsidR="00230FBA">
              <w:rPr>
                <w:noProof/>
                <w:webHidden/>
              </w:rPr>
            </w:r>
            <w:r w:rsidR="00230FBA">
              <w:rPr>
                <w:noProof/>
                <w:webHidden/>
              </w:rPr>
              <w:fldChar w:fldCharType="separate"/>
            </w:r>
            <w:r w:rsidR="00230FBA">
              <w:rPr>
                <w:noProof/>
                <w:webHidden/>
              </w:rPr>
              <w:t>4</w:t>
            </w:r>
            <w:r w:rsidR="00230FBA">
              <w:rPr>
                <w:noProof/>
                <w:webHidden/>
              </w:rPr>
              <w:fldChar w:fldCharType="end"/>
            </w:r>
          </w:hyperlink>
        </w:p>
        <w:p w14:paraId="7D943642"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79" w:history="1">
            <w:r w:rsidR="00230FBA" w:rsidRPr="00BB6D2C">
              <w:rPr>
                <w:rStyle w:val="Hyperlink"/>
                <w:noProof/>
              </w:rPr>
              <w:t>Literature Review</w:t>
            </w:r>
            <w:r w:rsidR="00230FBA">
              <w:rPr>
                <w:noProof/>
                <w:webHidden/>
              </w:rPr>
              <w:tab/>
            </w:r>
            <w:r w:rsidR="00230FBA">
              <w:rPr>
                <w:noProof/>
                <w:webHidden/>
              </w:rPr>
              <w:fldChar w:fldCharType="begin"/>
            </w:r>
            <w:r w:rsidR="00230FBA">
              <w:rPr>
                <w:noProof/>
                <w:webHidden/>
              </w:rPr>
              <w:instrText xml:space="preserve"> PAGEREF _Toc134527579 \h </w:instrText>
            </w:r>
            <w:r w:rsidR="00230FBA">
              <w:rPr>
                <w:noProof/>
                <w:webHidden/>
              </w:rPr>
            </w:r>
            <w:r w:rsidR="00230FBA">
              <w:rPr>
                <w:noProof/>
                <w:webHidden/>
              </w:rPr>
              <w:fldChar w:fldCharType="separate"/>
            </w:r>
            <w:r w:rsidR="00230FBA">
              <w:rPr>
                <w:noProof/>
                <w:webHidden/>
              </w:rPr>
              <w:t>5</w:t>
            </w:r>
            <w:r w:rsidR="00230FBA">
              <w:rPr>
                <w:noProof/>
                <w:webHidden/>
              </w:rPr>
              <w:fldChar w:fldCharType="end"/>
            </w:r>
          </w:hyperlink>
        </w:p>
        <w:p w14:paraId="39F27957"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0" w:history="1">
            <w:r w:rsidR="00230FBA" w:rsidRPr="00BB6D2C">
              <w:rPr>
                <w:rStyle w:val="Hyperlink"/>
                <w:noProof/>
              </w:rPr>
              <w:t>Research Methodology</w:t>
            </w:r>
            <w:r w:rsidR="00230FBA">
              <w:rPr>
                <w:noProof/>
                <w:webHidden/>
              </w:rPr>
              <w:tab/>
            </w:r>
            <w:r w:rsidR="00230FBA">
              <w:rPr>
                <w:noProof/>
                <w:webHidden/>
              </w:rPr>
              <w:fldChar w:fldCharType="begin"/>
            </w:r>
            <w:r w:rsidR="00230FBA">
              <w:rPr>
                <w:noProof/>
                <w:webHidden/>
              </w:rPr>
              <w:instrText xml:space="preserve"> PAGEREF _Toc134527580 \h </w:instrText>
            </w:r>
            <w:r w:rsidR="00230FBA">
              <w:rPr>
                <w:noProof/>
                <w:webHidden/>
              </w:rPr>
            </w:r>
            <w:r w:rsidR="00230FBA">
              <w:rPr>
                <w:noProof/>
                <w:webHidden/>
              </w:rPr>
              <w:fldChar w:fldCharType="separate"/>
            </w:r>
            <w:r w:rsidR="00230FBA">
              <w:rPr>
                <w:noProof/>
                <w:webHidden/>
              </w:rPr>
              <w:t>7</w:t>
            </w:r>
            <w:r w:rsidR="00230FBA">
              <w:rPr>
                <w:noProof/>
                <w:webHidden/>
              </w:rPr>
              <w:fldChar w:fldCharType="end"/>
            </w:r>
          </w:hyperlink>
        </w:p>
        <w:p w14:paraId="2625BFB8"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1" w:history="1">
            <w:r w:rsidR="00230FBA" w:rsidRPr="00BB6D2C">
              <w:rPr>
                <w:rStyle w:val="Hyperlink"/>
                <w:noProof/>
              </w:rPr>
              <w:t>Research Strategy</w:t>
            </w:r>
            <w:r w:rsidR="00230FBA">
              <w:rPr>
                <w:noProof/>
                <w:webHidden/>
              </w:rPr>
              <w:tab/>
            </w:r>
            <w:r w:rsidR="00230FBA">
              <w:rPr>
                <w:noProof/>
                <w:webHidden/>
              </w:rPr>
              <w:fldChar w:fldCharType="begin"/>
            </w:r>
            <w:r w:rsidR="00230FBA">
              <w:rPr>
                <w:noProof/>
                <w:webHidden/>
              </w:rPr>
              <w:instrText xml:space="preserve"> PAGEREF _Toc134527581 \h </w:instrText>
            </w:r>
            <w:r w:rsidR="00230FBA">
              <w:rPr>
                <w:noProof/>
                <w:webHidden/>
              </w:rPr>
            </w:r>
            <w:r w:rsidR="00230FBA">
              <w:rPr>
                <w:noProof/>
                <w:webHidden/>
              </w:rPr>
              <w:fldChar w:fldCharType="separate"/>
            </w:r>
            <w:r w:rsidR="00230FBA">
              <w:rPr>
                <w:noProof/>
                <w:webHidden/>
              </w:rPr>
              <w:t>7</w:t>
            </w:r>
            <w:r w:rsidR="00230FBA">
              <w:rPr>
                <w:noProof/>
                <w:webHidden/>
              </w:rPr>
              <w:fldChar w:fldCharType="end"/>
            </w:r>
          </w:hyperlink>
        </w:p>
        <w:p w14:paraId="1138C9C4"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2" w:history="1">
            <w:r w:rsidR="00230FBA" w:rsidRPr="00BB6D2C">
              <w:rPr>
                <w:rStyle w:val="Hyperlink"/>
                <w:noProof/>
              </w:rPr>
              <w:t>Research Techniques</w:t>
            </w:r>
            <w:r w:rsidR="00230FBA">
              <w:rPr>
                <w:noProof/>
                <w:webHidden/>
              </w:rPr>
              <w:tab/>
            </w:r>
            <w:r w:rsidR="00230FBA">
              <w:rPr>
                <w:noProof/>
                <w:webHidden/>
              </w:rPr>
              <w:fldChar w:fldCharType="begin"/>
            </w:r>
            <w:r w:rsidR="00230FBA">
              <w:rPr>
                <w:noProof/>
                <w:webHidden/>
              </w:rPr>
              <w:instrText xml:space="preserve"> PAGEREF _Toc134527582 \h </w:instrText>
            </w:r>
            <w:r w:rsidR="00230FBA">
              <w:rPr>
                <w:noProof/>
                <w:webHidden/>
              </w:rPr>
            </w:r>
            <w:r w:rsidR="00230FBA">
              <w:rPr>
                <w:noProof/>
                <w:webHidden/>
              </w:rPr>
              <w:fldChar w:fldCharType="separate"/>
            </w:r>
            <w:r w:rsidR="00230FBA">
              <w:rPr>
                <w:noProof/>
                <w:webHidden/>
              </w:rPr>
              <w:t>8</w:t>
            </w:r>
            <w:r w:rsidR="00230FBA">
              <w:rPr>
                <w:noProof/>
                <w:webHidden/>
              </w:rPr>
              <w:fldChar w:fldCharType="end"/>
            </w:r>
          </w:hyperlink>
        </w:p>
        <w:p w14:paraId="4AA12876"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3" w:history="1">
            <w:r w:rsidR="00230FBA" w:rsidRPr="00BB6D2C">
              <w:rPr>
                <w:rStyle w:val="Hyperlink"/>
                <w:noProof/>
              </w:rPr>
              <w:t>Sampling Methods and Types</w:t>
            </w:r>
            <w:r w:rsidR="00230FBA">
              <w:rPr>
                <w:noProof/>
                <w:webHidden/>
              </w:rPr>
              <w:tab/>
            </w:r>
            <w:r w:rsidR="00230FBA">
              <w:rPr>
                <w:noProof/>
                <w:webHidden/>
              </w:rPr>
              <w:fldChar w:fldCharType="begin"/>
            </w:r>
            <w:r w:rsidR="00230FBA">
              <w:rPr>
                <w:noProof/>
                <w:webHidden/>
              </w:rPr>
              <w:instrText xml:space="preserve"> PAGEREF _Toc134527583 \h </w:instrText>
            </w:r>
            <w:r w:rsidR="00230FBA">
              <w:rPr>
                <w:noProof/>
                <w:webHidden/>
              </w:rPr>
            </w:r>
            <w:r w:rsidR="00230FBA">
              <w:rPr>
                <w:noProof/>
                <w:webHidden/>
              </w:rPr>
              <w:fldChar w:fldCharType="separate"/>
            </w:r>
            <w:r w:rsidR="00230FBA">
              <w:rPr>
                <w:noProof/>
                <w:webHidden/>
              </w:rPr>
              <w:t>8</w:t>
            </w:r>
            <w:r w:rsidR="00230FBA">
              <w:rPr>
                <w:noProof/>
                <w:webHidden/>
              </w:rPr>
              <w:fldChar w:fldCharType="end"/>
            </w:r>
          </w:hyperlink>
        </w:p>
        <w:p w14:paraId="239A22EA"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4" w:history="1">
            <w:r w:rsidR="00230FBA" w:rsidRPr="00BB6D2C">
              <w:rPr>
                <w:rStyle w:val="Hyperlink"/>
                <w:noProof/>
              </w:rPr>
              <w:t>Data collection methods</w:t>
            </w:r>
            <w:r w:rsidR="00230FBA">
              <w:rPr>
                <w:noProof/>
                <w:webHidden/>
              </w:rPr>
              <w:tab/>
            </w:r>
            <w:r w:rsidR="00230FBA">
              <w:rPr>
                <w:noProof/>
                <w:webHidden/>
              </w:rPr>
              <w:fldChar w:fldCharType="begin"/>
            </w:r>
            <w:r w:rsidR="00230FBA">
              <w:rPr>
                <w:noProof/>
                <w:webHidden/>
              </w:rPr>
              <w:instrText xml:space="preserve"> PAGEREF _Toc134527584 \h </w:instrText>
            </w:r>
            <w:r w:rsidR="00230FBA">
              <w:rPr>
                <w:noProof/>
                <w:webHidden/>
              </w:rPr>
            </w:r>
            <w:r w:rsidR="00230FBA">
              <w:rPr>
                <w:noProof/>
                <w:webHidden/>
              </w:rPr>
              <w:fldChar w:fldCharType="separate"/>
            </w:r>
            <w:r w:rsidR="00230FBA">
              <w:rPr>
                <w:noProof/>
                <w:webHidden/>
              </w:rPr>
              <w:t>8</w:t>
            </w:r>
            <w:r w:rsidR="00230FBA">
              <w:rPr>
                <w:noProof/>
                <w:webHidden/>
              </w:rPr>
              <w:fldChar w:fldCharType="end"/>
            </w:r>
          </w:hyperlink>
        </w:p>
        <w:p w14:paraId="6B3A41FF"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5" w:history="1">
            <w:r w:rsidR="00230FBA" w:rsidRPr="00BB6D2C">
              <w:rPr>
                <w:rStyle w:val="Hyperlink"/>
                <w:noProof/>
              </w:rPr>
              <w:t>Analysis of the Data</w:t>
            </w:r>
            <w:r w:rsidR="00230FBA">
              <w:rPr>
                <w:noProof/>
                <w:webHidden/>
              </w:rPr>
              <w:tab/>
            </w:r>
            <w:r w:rsidR="00230FBA">
              <w:rPr>
                <w:noProof/>
                <w:webHidden/>
              </w:rPr>
              <w:fldChar w:fldCharType="begin"/>
            </w:r>
            <w:r w:rsidR="00230FBA">
              <w:rPr>
                <w:noProof/>
                <w:webHidden/>
              </w:rPr>
              <w:instrText xml:space="preserve"> PAGEREF _Toc134527585 \h </w:instrText>
            </w:r>
            <w:r w:rsidR="00230FBA">
              <w:rPr>
                <w:noProof/>
                <w:webHidden/>
              </w:rPr>
            </w:r>
            <w:r w:rsidR="00230FBA">
              <w:rPr>
                <w:noProof/>
                <w:webHidden/>
              </w:rPr>
              <w:fldChar w:fldCharType="separate"/>
            </w:r>
            <w:r w:rsidR="00230FBA">
              <w:rPr>
                <w:noProof/>
                <w:webHidden/>
              </w:rPr>
              <w:t>9</w:t>
            </w:r>
            <w:r w:rsidR="00230FBA">
              <w:rPr>
                <w:noProof/>
                <w:webHidden/>
              </w:rPr>
              <w:fldChar w:fldCharType="end"/>
            </w:r>
          </w:hyperlink>
        </w:p>
        <w:p w14:paraId="3502CF6B"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6" w:history="1">
            <w:r w:rsidR="00230FBA" w:rsidRPr="00BB6D2C">
              <w:rPr>
                <w:rStyle w:val="Hyperlink"/>
                <w:noProof/>
              </w:rPr>
              <w:t>Research Ethics and Privacy</w:t>
            </w:r>
            <w:r w:rsidR="00230FBA">
              <w:rPr>
                <w:noProof/>
                <w:webHidden/>
              </w:rPr>
              <w:tab/>
            </w:r>
            <w:r w:rsidR="00230FBA">
              <w:rPr>
                <w:noProof/>
                <w:webHidden/>
              </w:rPr>
              <w:fldChar w:fldCharType="begin"/>
            </w:r>
            <w:r w:rsidR="00230FBA">
              <w:rPr>
                <w:noProof/>
                <w:webHidden/>
              </w:rPr>
              <w:instrText xml:space="preserve"> PAGEREF _Toc134527586 \h </w:instrText>
            </w:r>
            <w:r w:rsidR="00230FBA">
              <w:rPr>
                <w:noProof/>
                <w:webHidden/>
              </w:rPr>
            </w:r>
            <w:r w:rsidR="00230FBA">
              <w:rPr>
                <w:noProof/>
                <w:webHidden/>
              </w:rPr>
              <w:fldChar w:fldCharType="separate"/>
            </w:r>
            <w:r w:rsidR="00230FBA">
              <w:rPr>
                <w:noProof/>
                <w:webHidden/>
              </w:rPr>
              <w:t>9</w:t>
            </w:r>
            <w:r w:rsidR="00230FBA">
              <w:rPr>
                <w:noProof/>
                <w:webHidden/>
              </w:rPr>
              <w:fldChar w:fldCharType="end"/>
            </w:r>
          </w:hyperlink>
        </w:p>
        <w:p w14:paraId="47DC1868"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7" w:history="1">
            <w:r w:rsidR="00230FBA" w:rsidRPr="00BB6D2C">
              <w:rPr>
                <w:rStyle w:val="Hyperlink"/>
                <w:noProof/>
              </w:rPr>
              <w:t>Research Expenditure</w:t>
            </w:r>
            <w:r w:rsidR="00230FBA">
              <w:rPr>
                <w:noProof/>
                <w:webHidden/>
              </w:rPr>
              <w:tab/>
            </w:r>
            <w:r w:rsidR="00230FBA">
              <w:rPr>
                <w:noProof/>
                <w:webHidden/>
              </w:rPr>
              <w:fldChar w:fldCharType="begin"/>
            </w:r>
            <w:r w:rsidR="00230FBA">
              <w:rPr>
                <w:noProof/>
                <w:webHidden/>
              </w:rPr>
              <w:instrText xml:space="preserve"> PAGEREF _Toc134527587 \h </w:instrText>
            </w:r>
            <w:r w:rsidR="00230FBA">
              <w:rPr>
                <w:noProof/>
                <w:webHidden/>
              </w:rPr>
            </w:r>
            <w:r w:rsidR="00230FBA">
              <w:rPr>
                <w:noProof/>
                <w:webHidden/>
              </w:rPr>
              <w:fldChar w:fldCharType="separate"/>
            </w:r>
            <w:r w:rsidR="00230FBA">
              <w:rPr>
                <w:noProof/>
                <w:webHidden/>
              </w:rPr>
              <w:t>9</w:t>
            </w:r>
            <w:r w:rsidR="00230FBA">
              <w:rPr>
                <w:noProof/>
                <w:webHidden/>
              </w:rPr>
              <w:fldChar w:fldCharType="end"/>
            </w:r>
          </w:hyperlink>
        </w:p>
        <w:p w14:paraId="61A13422"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8" w:history="1">
            <w:r w:rsidR="00230FBA" w:rsidRPr="00BB6D2C">
              <w:rPr>
                <w:rStyle w:val="Hyperlink"/>
                <w:noProof/>
              </w:rPr>
              <w:t>Resources and Planning</w:t>
            </w:r>
            <w:r w:rsidR="00230FBA">
              <w:rPr>
                <w:noProof/>
                <w:webHidden/>
              </w:rPr>
              <w:tab/>
            </w:r>
            <w:r w:rsidR="00230FBA">
              <w:rPr>
                <w:noProof/>
                <w:webHidden/>
              </w:rPr>
              <w:fldChar w:fldCharType="begin"/>
            </w:r>
            <w:r w:rsidR="00230FBA">
              <w:rPr>
                <w:noProof/>
                <w:webHidden/>
              </w:rPr>
              <w:instrText xml:space="preserve"> PAGEREF _Toc134527588 \h </w:instrText>
            </w:r>
            <w:r w:rsidR="00230FBA">
              <w:rPr>
                <w:noProof/>
                <w:webHidden/>
              </w:rPr>
            </w:r>
            <w:r w:rsidR="00230FBA">
              <w:rPr>
                <w:noProof/>
                <w:webHidden/>
              </w:rPr>
              <w:fldChar w:fldCharType="separate"/>
            </w:r>
            <w:r w:rsidR="00230FBA">
              <w:rPr>
                <w:noProof/>
                <w:webHidden/>
              </w:rPr>
              <w:t>10</w:t>
            </w:r>
            <w:r w:rsidR="00230FBA">
              <w:rPr>
                <w:noProof/>
                <w:webHidden/>
              </w:rPr>
              <w:fldChar w:fldCharType="end"/>
            </w:r>
          </w:hyperlink>
        </w:p>
        <w:p w14:paraId="0059DAD7" w14:textId="77777777" w:rsidR="00230FBA"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4527589" w:history="1">
            <w:r w:rsidR="00230FBA" w:rsidRPr="00BB6D2C">
              <w:rPr>
                <w:rStyle w:val="Hyperlink"/>
                <w:noProof/>
              </w:rPr>
              <w:t>References and Bibliography</w:t>
            </w:r>
            <w:r w:rsidR="00230FBA">
              <w:rPr>
                <w:noProof/>
                <w:webHidden/>
              </w:rPr>
              <w:tab/>
            </w:r>
            <w:r w:rsidR="00230FBA">
              <w:rPr>
                <w:noProof/>
                <w:webHidden/>
              </w:rPr>
              <w:fldChar w:fldCharType="begin"/>
            </w:r>
            <w:r w:rsidR="00230FBA">
              <w:rPr>
                <w:noProof/>
                <w:webHidden/>
              </w:rPr>
              <w:instrText xml:space="preserve"> PAGEREF _Toc134527589 \h </w:instrText>
            </w:r>
            <w:r w:rsidR="00230FBA">
              <w:rPr>
                <w:noProof/>
                <w:webHidden/>
              </w:rPr>
            </w:r>
            <w:r w:rsidR="00230FBA">
              <w:rPr>
                <w:noProof/>
                <w:webHidden/>
              </w:rPr>
              <w:fldChar w:fldCharType="separate"/>
            </w:r>
            <w:r w:rsidR="00230FBA">
              <w:rPr>
                <w:noProof/>
                <w:webHidden/>
              </w:rPr>
              <w:t>11</w:t>
            </w:r>
            <w:r w:rsidR="00230FBA">
              <w:rPr>
                <w:noProof/>
                <w:webHidden/>
              </w:rPr>
              <w:fldChar w:fldCharType="end"/>
            </w:r>
          </w:hyperlink>
        </w:p>
        <w:p w14:paraId="122D1F75" w14:textId="77777777" w:rsidR="00380733" w:rsidRDefault="00175B8F">
          <w:r>
            <w:rPr>
              <w:b/>
              <w:bCs/>
              <w:noProof/>
            </w:rPr>
            <w:fldChar w:fldCharType="end"/>
          </w:r>
        </w:p>
      </w:sdtContent>
    </w:sdt>
    <w:p w14:paraId="681C8B91" w14:textId="77777777" w:rsidR="00DA5C0F" w:rsidRPr="00DA5C0F" w:rsidRDefault="00DA5C0F" w:rsidP="00DA5C0F"/>
    <w:p w14:paraId="2A232D7F" w14:textId="77777777" w:rsidR="00DA5C0F" w:rsidRPr="00DA5C0F" w:rsidRDefault="00175B8F" w:rsidP="00DA5C0F">
      <w:r w:rsidRPr="00DA5C0F">
        <w:br w:type="page"/>
      </w:r>
    </w:p>
    <w:p w14:paraId="22953BCD" w14:textId="77777777" w:rsidR="00DA5C0F" w:rsidRPr="00DA5C0F" w:rsidRDefault="00175B8F" w:rsidP="00DA5C0F">
      <w:r w:rsidRPr="002B0B87">
        <w:rPr>
          <w:b/>
          <w:bCs/>
        </w:rPr>
        <w:lastRenderedPageBreak/>
        <w:t>Topic</w:t>
      </w:r>
      <w:r w:rsidRPr="00DA5C0F">
        <w:t>:</w:t>
      </w:r>
      <w:r w:rsidRPr="00DA5C0F">
        <w:rPr>
          <w:lang w:val="en-IN"/>
        </w:rPr>
        <w:t xml:space="preserve"> Impact of Social Media Marketing </w:t>
      </w:r>
      <w:r>
        <w:rPr>
          <w:lang w:val="en-IN"/>
        </w:rPr>
        <w:t>on</w:t>
      </w:r>
      <w:r w:rsidRPr="00DA5C0F">
        <w:rPr>
          <w:lang w:val="en-IN"/>
        </w:rPr>
        <w:t xml:space="preserve"> a </w:t>
      </w:r>
      <w:r>
        <w:rPr>
          <w:lang w:val="en-IN"/>
        </w:rPr>
        <w:t>Business’s</w:t>
      </w:r>
      <w:r w:rsidRPr="00DA5C0F">
        <w:rPr>
          <w:lang w:val="en-IN"/>
        </w:rPr>
        <w:t xml:space="preserve"> </w:t>
      </w:r>
      <w:r>
        <w:rPr>
          <w:lang w:val="en-IN"/>
        </w:rPr>
        <w:t>Success: A Case of Dior</w:t>
      </w:r>
    </w:p>
    <w:p w14:paraId="5223F912" w14:textId="77777777" w:rsidR="00DA5C0F" w:rsidRDefault="00175B8F" w:rsidP="00380733">
      <w:pPr>
        <w:pStyle w:val="Heading1"/>
      </w:pPr>
      <w:bookmarkStart w:id="0" w:name="_Toc134527574"/>
      <w:r w:rsidRPr="00DA5C0F">
        <w:t>Introduction</w:t>
      </w:r>
      <w:bookmarkEnd w:id="0"/>
    </w:p>
    <w:p w14:paraId="4916F9F6" w14:textId="77777777" w:rsidR="00E97A33" w:rsidRPr="00B93586" w:rsidRDefault="00175B8F" w:rsidP="00E97A33">
      <w:pPr>
        <w:rPr>
          <w:vertAlign w:val="subscript"/>
        </w:rPr>
      </w:pPr>
      <w:r>
        <w:t>Social media marketing is a process through which an organisation utilises various social media platforms to interact with several customers to effectively build brands, enhance their sales figures and thereby drive website traffics (</w:t>
      </w:r>
      <w:r w:rsidR="00A94332">
        <w:rPr>
          <w:shd w:val="clear" w:color="auto" w:fill="FFFFFF"/>
        </w:rPr>
        <w:t xml:space="preserve">Jacobson, </w:t>
      </w:r>
      <w:proofErr w:type="spellStart"/>
      <w:r w:rsidR="00A94332">
        <w:rPr>
          <w:shd w:val="clear" w:color="auto" w:fill="FFFFFF"/>
        </w:rPr>
        <w:t>Gruzd</w:t>
      </w:r>
      <w:proofErr w:type="spellEnd"/>
      <w:r w:rsidR="00A94332">
        <w:rPr>
          <w:shd w:val="clear" w:color="auto" w:fill="FFFFFF"/>
        </w:rPr>
        <w:t xml:space="preserve"> and Hernández-García, 2020</w:t>
      </w:r>
      <w:r w:rsidR="00A94332">
        <w:t>). It</w:t>
      </w:r>
      <w:r>
        <w:t xml:space="preserve"> helps in developing the brand image in the perceptions of customers and thereby executing effective promotions. The study will be outlining the aims, objectives, aims literature review and methodology that will be adopted in the completion of the study. Additionally, it will also evaluate a relevant theory that helps to analyse the topic in more depth.</w:t>
      </w:r>
    </w:p>
    <w:p w14:paraId="118024B7" w14:textId="77777777" w:rsidR="00DA5C0F" w:rsidRDefault="00175B8F" w:rsidP="00380733">
      <w:pPr>
        <w:pStyle w:val="Heading1"/>
      </w:pPr>
      <w:bookmarkStart w:id="1" w:name="_Toc134527575"/>
      <w:r w:rsidRPr="00DA5C0F">
        <w:t xml:space="preserve">The </w:t>
      </w:r>
      <w:r>
        <w:t>Rationale</w:t>
      </w:r>
      <w:r w:rsidRPr="00DA5C0F">
        <w:t xml:space="preserve"> of </w:t>
      </w:r>
      <w:r>
        <w:t>the Study</w:t>
      </w:r>
      <w:bookmarkEnd w:id="1"/>
    </w:p>
    <w:p w14:paraId="7C0D4BDB" w14:textId="77777777" w:rsidR="00380733" w:rsidRDefault="00175B8F" w:rsidP="00DA5C0F">
      <w:r>
        <w:t>There have been instances in which various brands have not used social media platforms in an appropriate way and resulted in major issues in its operation. This has also occurred for Dior when it faced major amounts of backlash for cultural appropriation. the company shared a picture of a dark-skinned Chinese model wearing a traditional outfit while holding a Dior bag (</w:t>
      </w:r>
      <w:proofErr w:type="spellStart"/>
      <w:r w:rsidR="00A94332">
        <w:t>Manjur</w:t>
      </w:r>
      <w:proofErr w:type="spellEnd"/>
      <w:r w:rsidR="00A94332">
        <w:t>, 2021</w:t>
      </w:r>
      <w:r>
        <w:t xml:space="preserve">). This was much against normal cultural norms relating to beauty as it is considered to be </w:t>
      </w:r>
      <w:proofErr w:type="gramStart"/>
      <w:r>
        <w:t>fair-skinned</w:t>
      </w:r>
      <w:proofErr w:type="gramEnd"/>
      <w:r>
        <w:t xml:space="preserve"> having large eyes. Due to the social media post of the brand, it was targeted by various consumers as it tarnished the image of Chinese women. This issue rose in popularity as the typical standards of beauty in the Chinese markets are highly different from what has been portrayed in the post. This issue is highly important as it degrades the brand image of Dior by significant margins. </w:t>
      </w:r>
    </w:p>
    <w:p w14:paraId="2524066C" w14:textId="77777777" w:rsidR="00E97A33" w:rsidRDefault="00175B8F" w:rsidP="00DA5C0F">
      <w:r>
        <w:t>Additionally, it affects the desirability of the Dior in global markets and the controversy has reached global markets. The intensity of the decline in demand for Dior products has majorly reduced</w:t>
      </w:r>
      <w:r w:rsidR="00380733">
        <w:t>. This is because</w:t>
      </w:r>
      <w:r>
        <w:t xml:space="preserve"> customers across the globe have been demanding a global apology for the blatant disregard for improper cultural social media marketing initiatives undertaken by the company</w:t>
      </w:r>
      <w:r w:rsidR="00380733">
        <w:t xml:space="preserve"> (</w:t>
      </w:r>
      <w:r w:rsidR="00A94332">
        <w:t>Wang, 2023</w:t>
      </w:r>
      <w:r w:rsidR="00380733">
        <w:t>)</w:t>
      </w:r>
      <w:r>
        <w:t xml:space="preserve">. Moreover, this issue is important for the business organisation, as it creates a scenario in which it faces reduced demand in the global markets and lower forecasted sales figures effectively. Moreover, this can also reduce the comprehensive market share of the global fashion and apparel markets effectively. Due to this controversy, there has been a decline in the entire image and thereby a lower brand attractiveness. It has a significant impact on profitability and comprehensive revenue generation potential. In all, this controversy has a veritable impact on the demand and </w:t>
      </w:r>
      <w:r w:rsidRPr="005B1295">
        <w:t>overall</w:t>
      </w:r>
      <w:r>
        <w:t xml:space="preserve"> brand equity that it had.</w:t>
      </w:r>
    </w:p>
    <w:p w14:paraId="72172C6E" w14:textId="77777777" w:rsidR="00E97A33" w:rsidRDefault="00175B8F" w:rsidP="00380733">
      <w:pPr>
        <w:pStyle w:val="Heading1"/>
      </w:pPr>
      <w:bookmarkStart w:id="2" w:name="_Toc134527576"/>
      <w:r w:rsidRPr="00DA5C0F">
        <w:lastRenderedPageBreak/>
        <w:t>Aim</w:t>
      </w:r>
      <w:bookmarkEnd w:id="2"/>
    </w:p>
    <w:p w14:paraId="7E1077EF" w14:textId="77777777" w:rsidR="00E97A33" w:rsidRPr="00DA5C0F" w:rsidRDefault="00175B8F" w:rsidP="00E97A33">
      <w:r>
        <w:t>The aim of the study is to evaluate the impact of social media marketing on the organisational performance of Dior.</w:t>
      </w:r>
    </w:p>
    <w:p w14:paraId="58D61551" w14:textId="77777777" w:rsidR="00E97A33" w:rsidRDefault="00175B8F" w:rsidP="00380733">
      <w:pPr>
        <w:pStyle w:val="Heading1"/>
      </w:pPr>
      <w:bookmarkStart w:id="3" w:name="_Toc134527577"/>
      <w:r w:rsidRPr="00DA5C0F">
        <w:t>Objectives</w:t>
      </w:r>
      <w:bookmarkEnd w:id="3"/>
      <w:r w:rsidRPr="00DA5C0F">
        <w:t xml:space="preserve"> </w:t>
      </w:r>
    </w:p>
    <w:p w14:paraId="27FCAA41" w14:textId="77777777" w:rsidR="00E97A33" w:rsidRDefault="00175B8F" w:rsidP="00E97A33">
      <w:pPr>
        <w:pStyle w:val="ListParagraph"/>
        <w:numPr>
          <w:ilvl w:val="0"/>
          <w:numId w:val="1"/>
        </w:numPr>
      </w:pPr>
      <w:r>
        <w:t xml:space="preserve">To analyse the concept and significance of social media marketing </w:t>
      </w:r>
    </w:p>
    <w:p w14:paraId="231C53AF" w14:textId="77777777" w:rsidR="00E97A33" w:rsidRDefault="00175B8F" w:rsidP="00E97A33">
      <w:pPr>
        <w:pStyle w:val="ListParagraph"/>
        <w:numPr>
          <w:ilvl w:val="0"/>
          <w:numId w:val="1"/>
        </w:numPr>
      </w:pPr>
      <w:r>
        <w:t xml:space="preserve">To evaluate the impact of social media marketing on the business success and organisational performance of Dior </w:t>
      </w:r>
    </w:p>
    <w:p w14:paraId="10C332C6" w14:textId="77777777" w:rsidR="00E97A33" w:rsidRPr="00DA5C0F" w:rsidRDefault="00175B8F" w:rsidP="00E97A33">
      <w:pPr>
        <w:pStyle w:val="ListParagraph"/>
        <w:numPr>
          <w:ilvl w:val="0"/>
          <w:numId w:val="1"/>
        </w:numPr>
      </w:pPr>
      <w:r>
        <w:t xml:space="preserve">To identify the mitigation strategies through which challenges faced by Dior can be </w:t>
      </w:r>
      <w:proofErr w:type="gramStart"/>
      <w:r>
        <w:t>addressed</w:t>
      </w:r>
      <w:proofErr w:type="gramEnd"/>
      <w:r>
        <w:t xml:space="preserve"> </w:t>
      </w:r>
    </w:p>
    <w:p w14:paraId="2B7F935F" w14:textId="77777777" w:rsidR="00E97A33" w:rsidRDefault="00175B8F" w:rsidP="00380733">
      <w:pPr>
        <w:pStyle w:val="Heading1"/>
      </w:pPr>
      <w:bookmarkStart w:id="4" w:name="_Toc134527578"/>
      <w:r w:rsidRPr="00DA5C0F">
        <w:t>Questions</w:t>
      </w:r>
      <w:bookmarkEnd w:id="4"/>
      <w:r w:rsidRPr="00DA5C0F">
        <w:t xml:space="preserve"> </w:t>
      </w:r>
    </w:p>
    <w:p w14:paraId="58457B40" w14:textId="77777777" w:rsidR="00E97A33" w:rsidRDefault="00175B8F" w:rsidP="00E97A33">
      <w:pPr>
        <w:pStyle w:val="ListParagraph"/>
        <w:numPr>
          <w:ilvl w:val="0"/>
          <w:numId w:val="2"/>
        </w:numPr>
      </w:pPr>
      <w:r>
        <w:t>What is social media marketing?</w:t>
      </w:r>
    </w:p>
    <w:p w14:paraId="7C963AFC" w14:textId="77777777" w:rsidR="00E97A33" w:rsidRDefault="00175B8F" w:rsidP="00E97A33">
      <w:pPr>
        <w:pStyle w:val="ListParagraph"/>
        <w:numPr>
          <w:ilvl w:val="0"/>
          <w:numId w:val="2"/>
        </w:numPr>
      </w:pPr>
      <w:r>
        <w:t>What is the impact of social media marketing on the business success and organisational performance of Dior?</w:t>
      </w:r>
    </w:p>
    <w:p w14:paraId="2A61D59A" w14:textId="77777777" w:rsidR="00E97A33" w:rsidRPr="00DA5C0F" w:rsidRDefault="00175B8F" w:rsidP="00E97A33">
      <w:pPr>
        <w:pStyle w:val="ListParagraph"/>
        <w:numPr>
          <w:ilvl w:val="0"/>
          <w:numId w:val="2"/>
        </w:numPr>
      </w:pPr>
      <w:r>
        <w:t>What are the mitigation strategies that can be applied to address the issues faced by Dior?</w:t>
      </w:r>
    </w:p>
    <w:p w14:paraId="064C38C2" w14:textId="77777777" w:rsidR="00380733" w:rsidRDefault="00175B8F">
      <w:pPr>
        <w:spacing w:line="259" w:lineRule="auto"/>
        <w:jc w:val="left"/>
        <w:rPr>
          <w:rFonts w:eastAsiaTheme="majorEastAsia" w:cstheme="majorBidi"/>
          <w:b/>
          <w:szCs w:val="32"/>
        </w:rPr>
      </w:pPr>
      <w:r>
        <w:br w:type="page"/>
      </w:r>
    </w:p>
    <w:p w14:paraId="352A2CB7" w14:textId="77777777" w:rsidR="00E97A33" w:rsidRDefault="00175B8F" w:rsidP="00380733">
      <w:pPr>
        <w:pStyle w:val="Heading1"/>
      </w:pPr>
      <w:bookmarkStart w:id="5" w:name="_Toc134527579"/>
      <w:r w:rsidRPr="00DA5C0F">
        <w:lastRenderedPageBreak/>
        <w:t>Literature Review</w:t>
      </w:r>
      <w:bookmarkEnd w:id="5"/>
      <w:r>
        <w:t xml:space="preserve"> </w:t>
      </w:r>
    </w:p>
    <w:p w14:paraId="2E0231D6" w14:textId="77777777" w:rsidR="00531AE8" w:rsidRPr="00531AE8" w:rsidRDefault="00175B8F" w:rsidP="00DA5C0F">
      <w:pPr>
        <w:rPr>
          <w:b/>
          <w:bCs/>
          <w:i/>
          <w:iCs/>
        </w:rPr>
      </w:pPr>
      <w:r w:rsidRPr="00531AE8">
        <w:rPr>
          <w:b/>
          <w:bCs/>
          <w:i/>
          <w:iCs/>
        </w:rPr>
        <w:t xml:space="preserve">Concept and </w:t>
      </w:r>
      <w:r>
        <w:rPr>
          <w:b/>
          <w:bCs/>
          <w:i/>
          <w:iCs/>
        </w:rPr>
        <w:t>Significance</w:t>
      </w:r>
      <w:r w:rsidRPr="00531AE8">
        <w:rPr>
          <w:b/>
          <w:bCs/>
          <w:i/>
          <w:iCs/>
        </w:rPr>
        <w:t xml:space="preserve"> of social media marketing </w:t>
      </w:r>
    </w:p>
    <w:p w14:paraId="253EB1EA" w14:textId="77777777" w:rsidR="00E97A33" w:rsidRDefault="00175B8F" w:rsidP="00E97A33">
      <w:r>
        <w:t xml:space="preserve">According to </w:t>
      </w:r>
      <w:r w:rsidR="0091389D">
        <w:rPr>
          <w:shd w:val="clear" w:color="auto" w:fill="FFFFFF"/>
        </w:rPr>
        <w:t xml:space="preserve">Mason, </w:t>
      </w:r>
      <w:proofErr w:type="spellStart"/>
      <w:r w:rsidR="0091389D">
        <w:rPr>
          <w:shd w:val="clear" w:color="auto" w:fill="FFFFFF"/>
        </w:rPr>
        <w:t>Narcum</w:t>
      </w:r>
      <w:proofErr w:type="spellEnd"/>
      <w:r w:rsidR="0091389D">
        <w:rPr>
          <w:shd w:val="clear" w:color="auto" w:fill="FFFFFF"/>
        </w:rPr>
        <w:t xml:space="preserve"> and Mason</w:t>
      </w:r>
      <w:r w:rsidR="0091389D">
        <w:t xml:space="preserve"> </w:t>
      </w:r>
      <w:r>
        <w:t>(</w:t>
      </w:r>
      <w:r w:rsidR="0091389D">
        <w:t>2021</w:t>
      </w:r>
      <w:r>
        <w:t xml:space="preserve">), social media marketing is the execution of various social media platforms such as Instagram, </w:t>
      </w:r>
      <w:proofErr w:type="gramStart"/>
      <w:r>
        <w:t>Facebook</w:t>
      </w:r>
      <w:proofErr w:type="gramEnd"/>
      <w:r>
        <w:t xml:space="preserve"> and Twitter to effectively promote a business organisation and build an appropriate amount of brand loyalty. It </w:t>
      </w:r>
      <w:r w:rsidRPr="005B1295">
        <w:t>helps</w:t>
      </w:r>
      <w:r>
        <w:t xml:space="preserve"> in effectively engaging customers, reaching out to a large base of operations and thereby creating a proper amount of trust among customers. Additionally, it also ensures that the various businesses can have a large base of customers to which services and products can be offered. </w:t>
      </w:r>
      <w:r w:rsidR="00492A12">
        <w:t>As identified by</w:t>
      </w:r>
      <w:r>
        <w:t xml:space="preserve"> </w:t>
      </w:r>
      <w:r w:rsidR="0091389D">
        <w:rPr>
          <w:shd w:val="clear" w:color="auto" w:fill="FFFFFF"/>
        </w:rPr>
        <w:t>Zollo</w:t>
      </w:r>
      <w:r w:rsidR="0091389D">
        <w:t xml:space="preserve"> </w:t>
      </w:r>
      <w:r w:rsidR="0091389D">
        <w:rPr>
          <w:i/>
          <w:iCs/>
        </w:rPr>
        <w:t xml:space="preserve">et al. </w:t>
      </w:r>
      <w:r>
        <w:t>(</w:t>
      </w:r>
      <w:r w:rsidR="0091389D">
        <w:t>2020</w:t>
      </w:r>
      <w:r>
        <w:t xml:space="preserve">), social media significantly supports an organisation </w:t>
      </w:r>
      <w:proofErr w:type="gramStart"/>
      <w:r>
        <w:t>in the course of</w:t>
      </w:r>
      <w:proofErr w:type="gramEnd"/>
      <w:r>
        <w:t xml:space="preserve"> targeting customers in a better way and thereby </w:t>
      </w:r>
      <w:r w:rsidRPr="005B1295">
        <w:t xml:space="preserve">facilitates </w:t>
      </w:r>
      <w:r>
        <w:t xml:space="preserve">an enhancement of the demand for the products that are being sold and thereby increasing its </w:t>
      </w:r>
      <w:r w:rsidRPr="005B1295">
        <w:t>overall</w:t>
      </w:r>
      <w:r>
        <w:t xml:space="preserve"> revenue generation potential.</w:t>
      </w:r>
    </w:p>
    <w:p w14:paraId="713C294F" w14:textId="77777777" w:rsidR="007D508C" w:rsidRPr="00531AE8" w:rsidRDefault="00175B8F" w:rsidP="00DA5C0F">
      <w:pPr>
        <w:rPr>
          <w:b/>
          <w:bCs/>
          <w:i/>
          <w:iCs/>
        </w:rPr>
      </w:pPr>
      <w:r w:rsidRPr="00531AE8">
        <w:rPr>
          <w:b/>
          <w:bCs/>
          <w:i/>
          <w:iCs/>
        </w:rPr>
        <w:t xml:space="preserve">Impact of social media marketing on organisational performance </w:t>
      </w:r>
    </w:p>
    <w:p w14:paraId="2C09AA98" w14:textId="77777777" w:rsidR="00E97A33" w:rsidRDefault="00175B8F" w:rsidP="00E97A33">
      <w:r>
        <w:t xml:space="preserve">Social media marketing plays a veritable role in improving the links and relationships that customers have with business organisations. As opined by </w:t>
      </w:r>
      <w:r w:rsidR="0091389D">
        <w:rPr>
          <w:shd w:val="clear" w:color="auto" w:fill="FFFFFF"/>
        </w:rPr>
        <w:t>Wibowo</w:t>
      </w:r>
      <w:r w:rsidR="0091389D">
        <w:t xml:space="preserve"> </w:t>
      </w:r>
      <w:r w:rsidR="0091389D">
        <w:rPr>
          <w:i/>
          <w:iCs/>
        </w:rPr>
        <w:t xml:space="preserve">et al. </w:t>
      </w:r>
      <w:r>
        <w:t>(</w:t>
      </w:r>
      <w:r w:rsidR="0091389D">
        <w:t>2020</w:t>
      </w:r>
      <w:r>
        <w:t xml:space="preserve">), social media marketing ensures that customers can be properly engaged in organisational operations. This aids business organisations in the generation of effective and long-lasting relationships between them. It can be inferred that through better relationships, word-of-mouth marketing also increases, which in turn increases the comprehensive revenue generated and profitability recorded. </w:t>
      </w:r>
      <w:r w:rsidR="00492A12">
        <w:t xml:space="preserve">This has been contradicted by </w:t>
      </w:r>
      <w:r w:rsidR="0091389D">
        <w:rPr>
          <w:shd w:val="clear" w:color="auto" w:fill="FFFFFF"/>
        </w:rPr>
        <w:t>Savitri</w:t>
      </w:r>
      <w:r w:rsidR="0091389D">
        <w:t xml:space="preserve"> </w:t>
      </w:r>
      <w:r w:rsidR="0091389D">
        <w:rPr>
          <w:i/>
          <w:iCs/>
        </w:rPr>
        <w:t>et al.</w:t>
      </w:r>
      <w:r w:rsidR="0091389D">
        <w:t xml:space="preserve"> </w:t>
      </w:r>
      <w:r w:rsidR="00492A12">
        <w:t>(</w:t>
      </w:r>
      <w:r w:rsidR="0091389D">
        <w:t>2022</w:t>
      </w:r>
      <w:r w:rsidR="00492A12">
        <w:t>), stating that bad reviews on social media posts can also damage the brand image of a company.</w:t>
      </w:r>
    </w:p>
    <w:p w14:paraId="09E25C78" w14:textId="77777777" w:rsidR="007D508C" w:rsidRPr="00531AE8" w:rsidRDefault="00175B8F" w:rsidP="00DA5C0F">
      <w:pPr>
        <w:rPr>
          <w:b/>
          <w:bCs/>
          <w:i/>
          <w:iCs/>
        </w:rPr>
      </w:pPr>
      <w:r w:rsidRPr="00531AE8">
        <w:rPr>
          <w:b/>
          <w:bCs/>
          <w:i/>
          <w:iCs/>
        </w:rPr>
        <w:t xml:space="preserve">Strategies for addressing issues in social media </w:t>
      </w:r>
      <w:proofErr w:type="gramStart"/>
      <w:r w:rsidRPr="00531AE8">
        <w:rPr>
          <w:b/>
          <w:bCs/>
          <w:i/>
          <w:iCs/>
        </w:rPr>
        <w:t>marketing</w:t>
      </w:r>
      <w:proofErr w:type="gramEnd"/>
      <w:r w:rsidRPr="00531AE8">
        <w:rPr>
          <w:b/>
          <w:bCs/>
          <w:i/>
          <w:iCs/>
        </w:rPr>
        <w:t xml:space="preserve"> </w:t>
      </w:r>
    </w:p>
    <w:p w14:paraId="4C021380" w14:textId="77777777" w:rsidR="00481C90" w:rsidRDefault="00175B8F" w:rsidP="00DA5C0F">
      <w:r>
        <w:t>Since social media has innumerable users, it is significantly difficult for an organisation to be visible to customers. Here, are various strategies that a business can implement to effectively address the issues that have been identified. As per</w:t>
      </w:r>
      <w:r w:rsidR="0091389D" w:rsidRPr="0091389D">
        <w:rPr>
          <w:shd w:val="clear" w:color="auto" w:fill="FFFFFF"/>
        </w:rPr>
        <w:t xml:space="preserve"> </w:t>
      </w:r>
      <w:proofErr w:type="spellStart"/>
      <w:r w:rsidR="0091389D">
        <w:rPr>
          <w:shd w:val="clear" w:color="auto" w:fill="FFFFFF"/>
        </w:rPr>
        <w:t>Gkikas</w:t>
      </w:r>
      <w:proofErr w:type="spellEnd"/>
      <w:r w:rsidR="0091389D">
        <w:rPr>
          <w:i/>
          <w:iCs/>
          <w:shd w:val="clear" w:color="auto" w:fill="FFFFFF"/>
        </w:rPr>
        <w:t xml:space="preserve"> et al.</w:t>
      </w:r>
      <w:r>
        <w:t xml:space="preserve"> (</w:t>
      </w:r>
      <w:r w:rsidR="0091389D">
        <w:t>2022</w:t>
      </w:r>
      <w:r>
        <w:t xml:space="preserve">), the primary strategy that an organisation can implement is the utilisation of various hashtags that are in trend. This can majorly help an organisation in being visible to the intended users. In contrast, </w:t>
      </w:r>
      <w:r w:rsidR="0091389D">
        <w:rPr>
          <w:shd w:val="clear" w:color="auto" w:fill="FFFFFF"/>
        </w:rPr>
        <w:t>Mehta</w:t>
      </w:r>
      <w:r w:rsidR="0091389D">
        <w:t xml:space="preserve"> </w:t>
      </w:r>
      <w:r>
        <w:t>(</w:t>
      </w:r>
      <w:r w:rsidR="0091389D">
        <w:t>2020</w:t>
      </w:r>
      <w:r>
        <w:t xml:space="preserve">), states that a company can also use various linguistic features that can essentially help it in targeting the customers that fall in its selected demographic. </w:t>
      </w:r>
    </w:p>
    <w:p w14:paraId="06B30047" w14:textId="77777777" w:rsidR="00531AE8" w:rsidRPr="00531AE8" w:rsidRDefault="00175B8F" w:rsidP="00DA5C0F">
      <w:pPr>
        <w:rPr>
          <w:b/>
          <w:bCs/>
          <w:i/>
          <w:iCs/>
        </w:rPr>
      </w:pPr>
      <w:r w:rsidRPr="00531AE8">
        <w:rPr>
          <w:b/>
          <w:bCs/>
          <w:i/>
          <w:iCs/>
        </w:rPr>
        <w:t xml:space="preserve">AIDA model of marketing </w:t>
      </w:r>
    </w:p>
    <w:p w14:paraId="1C1E510D" w14:textId="77777777" w:rsidR="00E97A33" w:rsidRDefault="00175B8F" w:rsidP="00E97A33">
      <w:r>
        <w:lastRenderedPageBreak/>
        <w:t>AIDA model is a framework that outlines four stages through which an organisation can persuade customers through the utilisation of persuasive communication strategies</w:t>
      </w:r>
      <w:r w:rsidR="0091389D">
        <w:t xml:space="preserve"> (</w:t>
      </w:r>
      <w:r w:rsidR="0091389D">
        <w:rPr>
          <w:shd w:val="clear" w:color="auto" w:fill="FFFFFF"/>
        </w:rPr>
        <w:t>Mumtaz, 2019</w:t>
      </w:r>
      <w:r w:rsidR="0091389D">
        <w:t>)</w:t>
      </w:r>
      <w:r>
        <w:t xml:space="preserve">. Social media platforms can be utilised </w:t>
      </w:r>
      <w:proofErr w:type="gramStart"/>
      <w:r>
        <w:t>in the course of</w:t>
      </w:r>
      <w:proofErr w:type="gramEnd"/>
      <w:r>
        <w:t xml:space="preserve"> persuading customers effectively.</w:t>
      </w:r>
    </w:p>
    <w:p w14:paraId="52182E79" w14:textId="77777777" w:rsidR="00433C96" w:rsidRDefault="005E0809" w:rsidP="00433C96">
      <w:pPr>
        <w:keepNext/>
      </w:pPr>
      <w:r>
        <w:rPr>
          <w:noProof/>
          <w:lang w:val="en-US"/>
        </w:rPr>
        <w:drawing>
          <wp:inline distT="0" distB="0" distL="0" distR="0" wp14:anchorId="541E0682" wp14:editId="1EEC9A98">
            <wp:extent cx="5486400" cy="3200400"/>
            <wp:effectExtent l="38100" t="57150" r="3810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4BBAE21" w14:textId="77777777" w:rsidR="005E0809" w:rsidRDefault="00433C96" w:rsidP="00433C96">
      <w:pPr>
        <w:jc w:val="center"/>
        <w:rPr>
          <w:b/>
        </w:rPr>
      </w:pPr>
      <w:r w:rsidRPr="00433C96">
        <w:rPr>
          <w:b/>
        </w:rPr>
        <w:t xml:space="preserve">Figure </w:t>
      </w:r>
      <w:r w:rsidRPr="00433C96">
        <w:rPr>
          <w:b/>
        </w:rPr>
        <w:fldChar w:fldCharType="begin"/>
      </w:r>
      <w:r w:rsidRPr="00433C96">
        <w:rPr>
          <w:b/>
        </w:rPr>
        <w:instrText xml:space="preserve"> SEQ Figure \* ARABIC </w:instrText>
      </w:r>
      <w:r w:rsidRPr="00433C96">
        <w:rPr>
          <w:b/>
        </w:rPr>
        <w:fldChar w:fldCharType="separate"/>
      </w:r>
      <w:r w:rsidR="00DA6B06">
        <w:rPr>
          <w:b/>
          <w:noProof/>
        </w:rPr>
        <w:t>1</w:t>
      </w:r>
      <w:r w:rsidRPr="00433C96">
        <w:rPr>
          <w:b/>
        </w:rPr>
        <w:fldChar w:fldCharType="end"/>
      </w:r>
      <w:r w:rsidRPr="00433C96">
        <w:rPr>
          <w:b/>
        </w:rPr>
        <w:t>: AIDA model</w:t>
      </w:r>
    </w:p>
    <w:p w14:paraId="2F13D71F" w14:textId="77777777" w:rsidR="00433C96" w:rsidRPr="00433C96" w:rsidRDefault="00433C96" w:rsidP="00433C96">
      <w:pPr>
        <w:jc w:val="center"/>
        <w:rPr>
          <w:b/>
        </w:rPr>
      </w:pPr>
      <w:r w:rsidRPr="00433C96">
        <w:t>(Source: Inspired by</w:t>
      </w:r>
      <w:r>
        <w:rPr>
          <w:b/>
        </w:rPr>
        <w:t xml:space="preserve"> </w:t>
      </w:r>
      <w:r>
        <w:rPr>
          <w:shd w:val="clear" w:color="auto" w:fill="FFFFFF"/>
        </w:rPr>
        <w:t>Mumtaz, 2019)</w:t>
      </w:r>
    </w:p>
    <w:p w14:paraId="27307D68" w14:textId="77777777" w:rsidR="00E97A33" w:rsidRDefault="00175B8F" w:rsidP="00E97A33">
      <w:r>
        <w:t xml:space="preserve">The Attention stage involves getting the attention of the customer relating to the existence of customers in the markets. </w:t>
      </w:r>
      <w:r w:rsidR="00492A12">
        <w:t xml:space="preserve">As opined by </w:t>
      </w:r>
      <w:r w:rsidR="0091389D">
        <w:rPr>
          <w:shd w:val="clear" w:color="auto" w:fill="FFFFFF"/>
        </w:rPr>
        <w:t>Vasconcellos-Silva</w:t>
      </w:r>
      <w:r w:rsidR="0091389D">
        <w:t xml:space="preserve"> </w:t>
      </w:r>
      <w:r w:rsidR="00492A12">
        <w:t>(</w:t>
      </w:r>
      <w:r w:rsidR="0091389D">
        <w:t>2023</w:t>
      </w:r>
      <w:r w:rsidR="00492A12">
        <w:t>), t</w:t>
      </w:r>
      <w:r>
        <w:t xml:space="preserve">his </w:t>
      </w:r>
      <w:r w:rsidRPr="005B1295">
        <w:t>can be executed by</w:t>
      </w:r>
      <w:r>
        <w:t xml:space="preserve"> implementing social media posts that have an element of shock through provocative pictures. It can also be completed through intensely targeted messages through various story posts, timeline posts and various others. This can majorly help an organisation in making the customer aware. This is followed by the interest stage which is characterised as the most difficult part of the business marketing procedure that is included in the social media marketing process. Herein, an organisation needs to effectively ensure that the advertisements and posts that are offered through social media platforms. Additionally, an organisation can implement a social media activity in which the message that is to be conveyed to the customer needs to be clear and precise. This can effectively aid a customer in realising the attractiveness of the products and services that are sold and thereby create interest in customer perceptions.</w:t>
      </w:r>
    </w:p>
    <w:p w14:paraId="0A47BAA7" w14:textId="77777777" w:rsidR="00B06F98" w:rsidRPr="00DA5C0F" w:rsidRDefault="00175B8F" w:rsidP="00DA5C0F">
      <w:r>
        <w:t xml:space="preserve">The desire stage closely follows the interest stage as they are highly similar and need to be often completed together. After the interest has been generated in the consumer mind relating </w:t>
      </w:r>
      <w:r>
        <w:lastRenderedPageBreak/>
        <w:t xml:space="preserve">to the products that have been offered. </w:t>
      </w:r>
      <w:r w:rsidR="00492A12">
        <w:t xml:space="preserve">According to </w:t>
      </w:r>
      <w:proofErr w:type="spellStart"/>
      <w:r w:rsidR="0091389D">
        <w:rPr>
          <w:shd w:val="clear" w:color="auto" w:fill="FFFFFF"/>
        </w:rPr>
        <w:t>Trisnayanti</w:t>
      </w:r>
      <w:proofErr w:type="spellEnd"/>
      <w:r w:rsidR="0091389D">
        <w:rPr>
          <w:shd w:val="clear" w:color="auto" w:fill="FFFFFF"/>
        </w:rPr>
        <w:t xml:space="preserve">, </w:t>
      </w:r>
      <w:proofErr w:type="spellStart"/>
      <w:r w:rsidR="0091389D">
        <w:rPr>
          <w:shd w:val="clear" w:color="auto" w:fill="FFFFFF"/>
        </w:rPr>
        <w:t>Sudiarta</w:t>
      </w:r>
      <w:proofErr w:type="spellEnd"/>
      <w:r w:rsidR="0091389D">
        <w:rPr>
          <w:shd w:val="clear" w:color="auto" w:fill="FFFFFF"/>
        </w:rPr>
        <w:t xml:space="preserve"> and Puspita</w:t>
      </w:r>
      <w:r w:rsidR="0091389D">
        <w:t xml:space="preserve"> </w:t>
      </w:r>
      <w:r w:rsidR="00492A12">
        <w:t>(</w:t>
      </w:r>
      <w:r w:rsidR="0091389D">
        <w:t>2022</w:t>
      </w:r>
      <w:r w:rsidR="00492A12">
        <w:t>), d</w:t>
      </w:r>
      <w:r>
        <w:t>esire can be created by creating social media posts and reels which provide interesting information relating to the products and thereby create desire among customers. This information needs to effectively highlight the information that can encourage the customers to effectively acquire the products and services of a company. The action</w:t>
      </w:r>
      <w:r w:rsidR="003104BE">
        <w:t xml:space="preserve"> stage includes converting the desire of the customer into the act of purchasing products that have been promoted.</w:t>
      </w:r>
      <w:r w:rsidR="003C383E">
        <w:t xml:space="preserve"> </w:t>
      </w:r>
      <w:r w:rsidR="00B47453">
        <w:t>Content</w:t>
      </w:r>
      <w:r w:rsidR="003C383E">
        <w:t xml:space="preserve"> that requires immediate action can be shared by an organisation to execute this </w:t>
      </w:r>
      <w:r w:rsidR="00B47453">
        <w:t>stage under the model.</w:t>
      </w:r>
    </w:p>
    <w:p w14:paraId="7CD05129" w14:textId="77777777" w:rsidR="00E97A33" w:rsidRPr="00380733" w:rsidRDefault="00175B8F" w:rsidP="00E97A33">
      <w:pPr>
        <w:rPr>
          <w:b/>
          <w:bCs/>
          <w:i/>
          <w:iCs/>
        </w:rPr>
      </w:pPr>
      <w:r w:rsidRPr="00380733">
        <w:rPr>
          <w:b/>
          <w:bCs/>
          <w:i/>
          <w:iCs/>
        </w:rPr>
        <w:t xml:space="preserve">Literature gap </w:t>
      </w:r>
    </w:p>
    <w:p w14:paraId="5EC69072" w14:textId="77777777" w:rsidR="00380733" w:rsidRPr="002B0B87" w:rsidRDefault="00175B8F" w:rsidP="002B0B87">
      <w:pPr>
        <w:rPr>
          <w:vertAlign w:val="subscript"/>
        </w:rPr>
      </w:pPr>
      <w:r>
        <w:t xml:space="preserve">Previous studies have not discussed the theory of social media in veritable detail. The study has effectively analysed the topic of social media marketing </w:t>
      </w:r>
      <w:proofErr w:type="gramStart"/>
      <w:r>
        <w:t>through the use of</w:t>
      </w:r>
      <w:proofErr w:type="gramEnd"/>
      <w:r>
        <w:t xml:space="preserve"> the AIDA model which helps in better comprehension of the topic. Thus</w:t>
      </w:r>
      <w:r w:rsidRPr="005B1295">
        <w:t>, this outlines the various processes through which it can ensure a wider and more in-depth</w:t>
      </w:r>
      <w:r>
        <w:t xml:space="preserve"> understanding of social media marketing initiatives effectively.</w:t>
      </w:r>
      <w:r w:rsidR="00492A12">
        <w:t xml:space="preserve"> However, there has been a lack of establishing a proper relationship between social media marketing and </w:t>
      </w:r>
      <w:r w:rsidR="00432889">
        <w:t>success of brand</w:t>
      </w:r>
      <w:r w:rsidR="00492A12">
        <w:t>.</w:t>
      </w:r>
    </w:p>
    <w:p w14:paraId="02A05DAE" w14:textId="77777777" w:rsidR="00DA5C0F" w:rsidRDefault="00175B8F" w:rsidP="00380733">
      <w:pPr>
        <w:pStyle w:val="Heading1"/>
      </w:pPr>
      <w:bookmarkStart w:id="6" w:name="_Toc134527580"/>
      <w:r w:rsidRPr="00DA5C0F">
        <w:t xml:space="preserve">Research </w:t>
      </w:r>
      <w:bookmarkEnd w:id="6"/>
      <w:r w:rsidR="00BD5EA4">
        <w:t>approach</w:t>
      </w:r>
      <w:r w:rsidRPr="00DA5C0F">
        <w:t xml:space="preserve"> </w:t>
      </w:r>
      <w:r w:rsidR="00524BDA">
        <w:t>and philosophy</w:t>
      </w:r>
    </w:p>
    <w:p w14:paraId="5D367DC7" w14:textId="77777777" w:rsidR="00531AE8" w:rsidRPr="00DA5C0F" w:rsidRDefault="00175B8F" w:rsidP="00531AE8">
      <w:r>
        <w:t xml:space="preserve">The research can </w:t>
      </w:r>
      <w:r w:rsidR="00D068FE">
        <w:t>use approaches</w:t>
      </w:r>
      <w:r>
        <w:t xml:space="preserve"> namely, deductive, </w:t>
      </w:r>
      <w:proofErr w:type="gramStart"/>
      <w:r>
        <w:t>inductive</w:t>
      </w:r>
      <w:proofErr w:type="gramEnd"/>
      <w:r>
        <w:t xml:space="preserve"> and abductive approaches. </w:t>
      </w:r>
      <w:r w:rsidR="00821FBB">
        <w:t>In this case, deductive</w:t>
      </w:r>
      <w:r>
        <w:t xml:space="preserve"> research approach will be included as it involves the creation of hypotheses based on an existing </w:t>
      </w:r>
      <w:r w:rsidR="00432889">
        <w:t>concept</w:t>
      </w:r>
      <w:r>
        <w:t xml:space="preserve"> and thereby creating a strategy through which it can be properly tested</w:t>
      </w:r>
      <w:r w:rsidR="00A94332">
        <w:t xml:space="preserve"> (</w:t>
      </w:r>
      <w:r w:rsidR="0091389D">
        <w:rPr>
          <w:shd w:val="clear" w:color="auto" w:fill="FFFFFF"/>
        </w:rPr>
        <w:t>Casula, Rangarajan and Shields, 2021</w:t>
      </w:r>
      <w:r w:rsidR="00A94332">
        <w:t>)</w:t>
      </w:r>
      <w:r>
        <w:t>. This will be selected</w:t>
      </w:r>
      <w:r w:rsidR="002472A0">
        <w:t>,</w:t>
      </w:r>
      <w:r>
        <w:t xml:space="preserve"> </w:t>
      </w:r>
      <w:r w:rsidR="002472A0">
        <w:t xml:space="preserve">as </w:t>
      </w:r>
      <w:r>
        <w:t xml:space="preserve">it helps in properly establishing a proper relationship between the variables that have been developed. Moreover, the positivism philosophy will be followed in completing the study. This entails a concept that only factual knowledge gained through observation is trustworthy and genuine. It will be utilised in this study as it helps in making accurate forecasts and </w:t>
      </w:r>
      <w:r w:rsidR="002310E6">
        <w:t>predictions</w:t>
      </w:r>
      <w:r>
        <w:t xml:space="preserve"> quantitatively.</w:t>
      </w:r>
    </w:p>
    <w:p w14:paraId="0E842386" w14:textId="77777777" w:rsidR="00821FDE" w:rsidRDefault="00175B8F" w:rsidP="00821FDE">
      <w:pPr>
        <w:keepNext/>
        <w:jc w:val="center"/>
      </w:pPr>
      <w:r>
        <w:rPr>
          <w:noProof/>
          <w:lang w:val="en-US"/>
        </w:rPr>
        <w:lastRenderedPageBreak/>
        <w:drawing>
          <wp:inline distT="0" distB="0" distL="0" distR="0" wp14:anchorId="75F38C3D" wp14:editId="1B57E3E4">
            <wp:extent cx="5731510" cy="4095115"/>
            <wp:effectExtent l="76200" t="76200" r="135890" b="133985"/>
            <wp:docPr id="1210921153"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21153" name="Picture 1" descr="Guide to Understanding the Research Onion | 15 Writer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409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538931" w14:textId="77777777" w:rsidR="00A357F7" w:rsidRDefault="00175B8F" w:rsidP="00821FDE">
      <w:pPr>
        <w:jc w:val="center"/>
        <w:rPr>
          <w:b/>
          <w:bCs/>
        </w:rPr>
      </w:pPr>
      <w:r w:rsidRPr="00821FDE">
        <w:rPr>
          <w:b/>
          <w:bCs/>
        </w:rPr>
        <w:t xml:space="preserve">Figure </w:t>
      </w:r>
      <w:r w:rsidRPr="00821FDE">
        <w:rPr>
          <w:b/>
          <w:bCs/>
        </w:rPr>
        <w:fldChar w:fldCharType="begin"/>
      </w:r>
      <w:r w:rsidRPr="00821FDE">
        <w:rPr>
          <w:b/>
          <w:bCs/>
        </w:rPr>
        <w:instrText xml:space="preserve"> SEQ Figure \* ARABIC </w:instrText>
      </w:r>
      <w:r w:rsidRPr="00821FDE">
        <w:rPr>
          <w:b/>
          <w:bCs/>
        </w:rPr>
        <w:fldChar w:fldCharType="separate"/>
      </w:r>
      <w:r w:rsidR="00DA6B06">
        <w:rPr>
          <w:b/>
          <w:bCs/>
          <w:noProof/>
        </w:rPr>
        <w:t>2</w:t>
      </w:r>
      <w:r w:rsidRPr="00821FDE">
        <w:rPr>
          <w:b/>
          <w:bCs/>
        </w:rPr>
        <w:fldChar w:fldCharType="end"/>
      </w:r>
      <w:r w:rsidRPr="00821FDE">
        <w:rPr>
          <w:b/>
          <w:bCs/>
        </w:rPr>
        <w:t>: Research Onion</w:t>
      </w:r>
    </w:p>
    <w:p w14:paraId="65C321DF" w14:textId="77777777" w:rsidR="00821FDE" w:rsidRPr="00821FDE" w:rsidRDefault="00175B8F" w:rsidP="00821FDE">
      <w:pPr>
        <w:jc w:val="center"/>
      </w:pPr>
      <w:r>
        <w:t xml:space="preserve">(Source: </w:t>
      </w:r>
      <w:r>
        <w:rPr>
          <w:shd w:val="clear" w:color="auto" w:fill="FFFFFF"/>
        </w:rPr>
        <w:t xml:space="preserve">Saunders </w:t>
      </w:r>
      <w:r>
        <w:rPr>
          <w:i/>
          <w:iCs/>
          <w:shd w:val="clear" w:color="auto" w:fill="FFFFFF"/>
        </w:rPr>
        <w:t>et al.,</w:t>
      </w:r>
      <w:r>
        <w:rPr>
          <w:shd w:val="clear" w:color="auto" w:fill="FFFFFF"/>
        </w:rPr>
        <w:t xml:space="preserve"> 2007)</w:t>
      </w:r>
    </w:p>
    <w:p w14:paraId="09F758A2" w14:textId="77777777" w:rsidR="00DA5C0F" w:rsidRDefault="00175B8F" w:rsidP="00380733">
      <w:pPr>
        <w:pStyle w:val="Heading1"/>
      </w:pPr>
      <w:bookmarkStart w:id="7" w:name="_Toc134527581"/>
      <w:r w:rsidRPr="00DA5C0F">
        <w:t>Research Strategy</w:t>
      </w:r>
      <w:bookmarkEnd w:id="7"/>
      <w:r w:rsidRPr="00DA5C0F">
        <w:t xml:space="preserve"> </w:t>
      </w:r>
    </w:p>
    <w:p w14:paraId="710FF28D" w14:textId="77777777" w:rsidR="00821FDE" w:rsidRDefault="00175B8F" w:rsidP="00DA5C0F">
      <w:r>
        <w:t>A survey strategy will be utilised in the study to effectively analyse information that will be collected directly from primary sources. This will be adopted as the research strategy as it will help in acquiring information that is authentic and reliable</w:t>
      </w:r>
      <w:r w:rsidR="00A94332">
        <w:t xml:space="preserve"> (</w:t>
      </w:r>
      <w:r w:rsidR="0091389D">
        <w:rPr>
          <w:shd w:val="clear" w:color="auto" w:fill="FFFFFF"/>
        </w:rPr>
        <w:t>Morgan</w:t>
      </w:r>
      <w:r w:rsidR="0091389D">
        <w:rPr>
          <w:i/>
          <w:iCs/>
          <w:shd w:val="clear" w:color="auto" w:fill="FFFFFF"/>
        </w:rPr>
        <w:t xml:space="preserve"> et al.,</w:t>
      </w:r>
      <w:r w:rsidR="0091389D">
        <w:rPr>
          <w:shd w:val="clear" w:color="auto" w:fill="FFFFFF"/>
        </w:rPr>
        <w:t xml:space="preserve"> 2019</w:t>
      </w:r>
      <w:r w:rsidR="00A94332">
        <w:t>)</w:t>
      </w:r>
      <w:r>
        <w:t xml:space="preserve">. Furthermore, a case study strategy will be adopted in evaluating secondary information </w:t>
      </w:r>
      <w:r w:rsidR="007C5849">
        <w:t>gathered through subsidiary sources.</w:t>
      </w:r>
      <w:r w:rsidR="00604458">
        <w:t xml:space="preserve"> </w:t>
      </w:r>
      <w:r w:rsidR="009B089F">
        <w:t>I</w:t>
      </w:r>
      <w:r w:rsidR="00604458">
        <w:t>t helps in the formulation of a proper relationship between the phenomena and context. Moreover</w:t>
      </w:r>
      <w:r w:rsidR="006227FF">
        <w:t>,</w:t>
      </w:r>
      <w:r w:rsidR="00604458">
        <w:t xml:space="preserve"> it also facilitates the gathering of data from a wide range of data.</w:t>
      </w:r>
    </w:p>
    <w:p w14:paraId="0BD8F1CE" w14:textId="77777777" w:rsidR="00DA5C0F" w:rsidRDefault="00175B8F" w:rsidP="00380733">
      <w:pPr>
        <w:pStyle w:val="Heading1"/>
      </w:pPr>
      <w:bookmarkStart w:id="8" w:name="_Toc134527582"/>
      <w:r w:rsidRPr="00DA5C0F">
        <w:t xml:space="preserve">Research </w:t>
      </w:r>
      <w:r w:rsidR="00380733" w:rsidRPr="00DA5C0F">
        <w:t>Techniques</w:t>
      </w:r>
      <w:bookmarkEnd w:id="8"/>
      <w:r w:rsidR="00380733" w:rsidRPr="00DA5C0F">
        <w:t xml:space="preserve"> </w:t>
      </w:r>
    </w:p>
    <w:p w14:paraId="1CC11294" w14:textId="77777777" w:rsidR="006227FF" w:rsidRPr="00DA5C0F" w:rsidRDefault="005B755F" w:rsidP="00DA5C0F">
      <w:r>
        <w:t>T</w:t>
      </w:r>
      <w:r w:rsidR="00175B8F">
        <w:t xml:space="preserve">wo techniques can be followed while completing a research study namely, </w:t>
      </w:r>
      <w:proofErr w:type="gramStart"/>
      <w:r w:rsidR="00175B8F">
        <w:t>qualitative</w:t>
      </w:r>
      <w:proofErr w:type="gramEnd"/>
      <w:r w:rsidR="00175B8F">
        <w:t xml:space="preserve"> and quantitative. Qualitative techniques refer to market research techniques that involve various open-ended conversations and communication methods (</w:t>
      </w:r>
      <w:proofErr w:type="spellStart"/>
      <w:r w:rsidR="0036329A">
        <w:rPr>
          <w:shd w:val="clear" w:color="auto" w:fill="FFFFFF"/>
        </w:rPr>
        <w:t>Mezmir</w:t>
      </w:r>
      <w:proofErr w:type="spellEnd"/>
      <w:r w:rsidR="0036329A">
        <w:rPr>
          <w:shd w:val="clear" w:color="auto" w:fill="FFFFFF"/>
        </w:rPr>
        <w:t>, 2020</w:t>
      </w:r>
      <w:r w:rsidR="00175B8F">
        <w:t xml:space="preserve">). This will be adopted to evaluate secondary data that will be collected through case studies and other subsidiary sources. Moreover, quantitative techniques are research methods that include gathering and </w:t>
      </w:r>
      <w:r w:rsidR="005C1BD7">
        <w:lastRenderedPageBreak/>
        <w:t>evaluating</w:t>
      </w:r>
      <w:r w:rsidR="00175B8F">
        <w:t xml:space="preserve"> numerical and statistical data</w:t>
      </w:r>
      <w:r w:rsidR="00A94332">
        <w:t xml:space="preserve"> (</w:t>
      </w:r>
      <w:r w:rsidR="0036329A">
        <w:rPr>
          <w:shd w:val="clear" w:color="auto" w:fill="FFFFFF"/>
        </w:rPr>
        <w:t>Sürücü and MASLAKÇI, 2020</w:t>
      </w:r>
      <w:r w:rsidR="00A94332">
        <w:t>)</w:t>
      </w:r>
      <w:r w:rsidR="00175B8F">
        <w:t xml:space="preserve">. </w:t>
      </w:r>
      <w:r w:rsidR="005C1BD7">
        <w:t>This will be utilised in analysing primary data acquired through surveys in an objective, clear and transparent way.</w:t>
      </w:r>
      <w:r w:rsidR="00BE7201">
        <w:t xml:space="preserve"> </w:t>
      </w:r>
    </w:p>
    <w:p w14:paraId="35F267B8" w14:textId="77777777" w:rsidR="00DA5C0F" w:rsidRDefault="00175B8F" w:rsidP="00380733">
      <w:pPr>
        <w:pStyle w:val="Heading1"/>
      </w:pPr>
      <w:bookmarkStart w:id="9" w:name="_Toc134527583"/>
      <w:r w:rsidRPr="00DA5C0F">
        <w:t xml:space="preserve">Sampling </w:t>
      </w:r>
      <w:r w:rsidR="00380733" w:rsidRPr="00DA5C0F">
        <w:t xml:space="preserve">Methods </w:t>
      </w:r>
      <w:r w:rsidR="00380733">
        <w:t>a</w:t>
      </w:r>
      <w:r w:rsidR="00380733" w:rsidRPr="00DA5C0F">
        <w:t>nd Types</w:t>
      </w:r>
      <w:bookmarkEnd w:id="9"/>
      <w:r w:rsidR="00380733" w:rsidRPr="00DA5C0F">
        <w:t xml:space="preserve"> </w:t>
      </w:r>
    </w:p>
    <w:p w14:paraId="2F81E146" w14:textId="77777777" w:rsidR="00AC18A1" w:rsidRPr="00DA5C0F" w:rsidRDefault="00175B8F" w:rsidP="00DA5C0F">
      <w:r>
        <w:t xml:space="preserve">Sampling is a method that is included in </w:t>
      </w:r>
      <w:r w:rsidR="00993555">
        <w:t xml:space="preserve">the </w:t>
      </w:r>
      <w:r>
        <w:t>research process by selecting a subset of the larger population in the interest of the study</w:t>
      </w:r>
      <w:r w:rsidR="00993555">
        <w:t xml:space="preserve"> (</w:t>
      </w:r>
      <w:r w:rsidR="0036329A">
        <w:rPr>
          <w:shd w:val="clear" w:color="auto" w:fill="FFFFFF"/>
        </w:rPr>
        <w:t>Campbell</w:t>
      </w:r>
      <w:r w:rsidR="0036329A">
        <w:rPr>
          <w:i/>
          <w:iCs/>
          <w:shd w:val="clear" w:color="auto" w:fill="FFFFFF"/>
        </w:rPr>
        <w:t xml:space="preserve"> et al.,</w:t>
      </w:r>
      <w:r w:rsidR="0036329A">
        <w:rPr>
          <w:shd w:val="clear" w:color="auto" w:fill="FFFFFF"/>
        </w:rPr>
        <w:t xml:space="preserve"> 2020</w:t>
      </w:r>
      <w:r w:rsidR="00993555">
        <w:t>)</w:t>
      </w:r>
      <w:r>
        <w:t>.</w:t>
      </w:r>
      <w:r w:rsidR="00993555">
        <w:t xml:space="preserve"> Herein, various sampling techniques are present namely, simple random </w:t>
      </w:r>
      <w:r w:rsidR="00112831">
        <w:t>sampling</w:t>
      </w:r>
      <w:r w:rsidR="00993555">
        <w:t xml:space="preserve">, clustered </w:t>
      </w:r>
      <w:r w:rsidR="00112831">
        <w:t>sampling</w:t>
      </w:r>
      <w:r w:rsidR="00993555">
        <w:t xml:space="preserve">, systematic </w:t>
      </w:r>
      <w:proofErr w:type="gramStart"/>
      <w:r w:rsidR="00993555">
        <w:t>sampling</w:t>
      </w:r>
      <w:proofErr w:type="gramEnd"/>
      <w:r w:rsidR="00993555">
        <w:t xml:space="preserve"> and others.</w:t>
      </w:r>
      <w:r w:rsidR="00112831">
        <w:t xml:space="preserve"> The study will be completed suiting utilising probability-based simple random sampling method. </w:t>
      </w:r>
      <w:r w:rsidR="00A1036D">
        <w:t>T</w:t>
      </w:r>
      <w:r w:rsidR="00112831">
        <w:t>his reduces any bias in the selection of participants and aids in implementing fair and transparent results. Moreover, the study will consider a sample size of 20 customers at Dior.</w:t>
      </w:r>
    </w:p>
    <w:p w14:paraId="24AC15B2" w14:textId="77777777" w:rsidR="00DA5C0F" w:rsidRDefault="00175B8F" w:rsidP="00380733">
      <w:pPr>
        <w:pStyle w:val="Heading1"/>
      </w:pPr>
      <w:bookmarkStart w:id="10" w:name="_Toc134527584"/>
      <w:r w:rsidRPr="00DA5C0F">
        <w:t>Data collection methods</w:t>
      </w:r>
      <w:bookmarkEnd w:id="10"/>
      <w:r w:rsidRPr="00DA5C0F">
        <w:t xml:space="preserve"> </w:t>
      </w:r>
    </w:p>
    <w:p w14:paraId="78C90A47" w14:textId="77777777" w:rsidR="00C12622" w:rsidRPr="00DA5C0F" w:rsidRDefault="00175B8F" w:rsidP="00DA5C0F">
      <w:r>
        <w:t xml:space="preserve">Primary and Secondary methods are the two most common procedures adopted in gathering information on various topics. Primary data collection refers to the </w:t>
      </w:r>
      <w:r w:rsidR="005B755F">
        <w:t>collection</w:t>
      </w:r>
      <w:r>
        <w:t xml:space="preserve"> of data from the original source of the information directly</w:t>
      </w:r>
      <w:r w:rsidR="00A94332">
        <w:t xml:space="preserve"> (</w:t>
      </w:r>
      <w:r w:rsidR="0036329A">
        <w:rPr>
          <w:shd w:val="clear" w:color="auto" w:fill="FFFFFF"/>
        </w:rPr>
        <w:t>Ruggiano and Perry, 2019</w:t>
      </w:r>
      <w:r w:rsidR="00A94332">
        <w:t>)</w:t>
      </w:r>
      <w:r>
        <w:t xml:space="preserve">. This can be collected through various methods such as surveys, </w:t>
      </w:r>
      <w:proofErr w:type="gramStart"/>
      <w:r>
        <w:t>interviews</w:t>
      </w:r>
      <w:proofErr w:type="gramEnd"/>
      <w:r>
        <w:t xml:space="preserve"> and others. </w:t>
      </w:r>
      <w:r w:rsidR="00DE5C70">
        <w:t>Questionnaire will</w:t>
      </w:r>
      <w:r>
        <w:t xml:space="preserve"> be incl</w:t>
      </w:r>
      <w:r w:rsidR="00C907D1">
        <w:t xml:space="preserve">uded in this study as it has greater potential in collecting data from large number of </w:t>
      </w:r>
      <w:r w:rsidR="005E06BF">
        <w:t>participants</w:t>
      </w:r>
      <w:r>
        <w:t xml:space="preserve">. </w:t>
      </w:r>
      <w:r w:rsidR="001F6F0F">
        <w:t xml:space="preserve">Secondary data collection includes acquiring data and information from sources that are not the original source or actual users of the information. It majorly includes subsidiary sources such as articles, books, reputed </w:t>
      </w:r>
      <w:proofErr w:type="gramStart"/>
      <w:r w:rsidR="001F6F0F">
        <w:t>websites</w:t>
      </w:r>
      <w:proofErr w:type="gramEnd"/>
      <w:r w:rsidR="001F6F0F">
        <w:t xml:space="preserve"> and others</w:t>
      </w:r>
      <w:r w:rsidR="00A94332">
        <w:t xml:space="preserve"> (</w:t>
      </w:r>
      <w:r w:rsidR="0036329A">
        <w:rPr>
          <w:shd w:val="clear" w:color="auto" w:fill="FFFFFF"/>
        </w:rPr>
        <w:t>Ruggiano and Perry, 2019</w:t>
      </w:r>
      <w:r w:rsidR="00A94332">
        <w:t>)</w:t>
      </w:r>
      <w:r w:rsidR="001F6F0F">
        <w:t>.</w:t>
      </w:r>
      <w:r w:rsidR="00F92D7D">
        <w:t xml:space="preserve"> </w:t>
      </w:r>
      <w:r w:rsidR="004871B1">
        <w:t>Google scholar, company website and social media page can be the idea sources to collect such data</w:t>
      </w:r>
      <w:r w:rsidR="006C206F">
        <w:t>.</w:t>
      </w:r>
      <w:r w:rsidR="001F6F0F">
        <w:t xml:space="preserve"> This will help in evaluating a broad topic such as the </w:t>
      </w:r>
      <w:r w:rsidR="00AD2E4E">
        <w:t>effect</w:t>
      </w:r>
      <w:r w:rsidR="001F6F0F">
        <w:t xml:space="preserve"> of social media marketing.</w:t>
      </w:r>
    </w:p>
    <w:p w14:paraId="539C43F9" w14:textId="77777777" w:rsidR="000E0CA5" w:rsidRDefault="00175B8F" w:rsidP="00380733">
      <w:pPr>
        <w:pStyle w:val="Heading1"/>
      </w:pPr>
      <w:bookmarkStart w:id="11" w:name="_Toc134527585"/>
      <w:r w:rsidRPr="00DA5C0F">
        <w:t xml:space="preserve">Analysis of the </w:t>
      </w:r>
      <w:r>
        <w:t>Data</w:t>
      </w:r>
      <w:bookmarkEnd w:id="11"/>
      <w:r w:rsidRPr="00DA5C0F">
        <w:t xml:space="preserve"> </w:t>
      </w:r>
    </w:p>
    <w:p w14:paraId="2CE87CCD" w14:textId="77777777" w:rsidR="00127C0D" w:rsidRPr="00DA5C0F" w:rsidRDefault="00175B8F" w:rsidP="00DA5C0F">
      <w:r>
        <w:t xml:space="preserve">The primary data will be analysed through </w:t>
      </w:r>
      <w:r w:rsidR="000E0CA5">
        <w:t>the usage of frequency distribution tables and pie charts. Additionally, secondary data will be analysed through the creation of a thematic analysis table. This will be done by utilising Excel</w:t>
      </w:r>
      <w:r w:rsidR="007C38F6">
        <w:t xml:space="preserve"> and Microsoft Word respectively</w:t>
      </w:r>
      <w:r w:rsidR="000E0CA5">
        <w:t xml:space="preserve">. Frequency distribution tables </w:t>
      </w:r>
      <w:r w:rsidR="00B97CE3">
        <w:t xml:space="preserve">and </w:t>
      </w:r>
      <w:r w:rsidR="000E0CA5">
        <w:t xml:space="preserve">pie charts will be utilised as it helps in properly visualising the opinions of various consumers and thematic analysis will be executed as it will </w:t>
      </w:r>
      <w:r w:rsidR="00B97CE3">
        <w:t>help</w:t>
      </w:r>
      <w:r w:rsidR="000E0CA5">
        <w:t xml:space="preserve"> in gathering different perspectives </w:t>
      </w:r>
      <w:r w:rsidR="00B97CE3">
        <w:t>of</w:t>
      </w:r>
      <w:r w:rsidR="000E0CA5">
        <w:t xml:space="preserve"> different authors on the </w:t>
      </w:r>
      <w:r w:rsidR="00AD2E4E">
        <w:t>connection</w:t>
      </w:r>
      <w:r w:rsidR="000E0CA5">
        <w:t xml:space="preserve"> between social media marketing and </w:t>
      </w:r>
      <w:r w:rsidR="00AD2E4E">
        <w:t>organisational</w:t>
      </w:r>
      <w:r w:rsidR="000E0CA5">
        <w:t xml:space="preserve"> success.</w:t>
      </w:r>
    </w:p>
    <w:p w14:paraId="6E089A0A" w14:textId="77777777" w:rsidR="00DA5C0F" w:rsidRDefault="00175B8F" w:rsidP="00380733">
      <w:pPr>
        <w:pStyle w:val="Heading1"/>
      </w:pPr>
      <w:bookmarkStart w:id="12" w:name="_Toc134527586"/>
      <w:r w:rsidRPr="00DA5C0F">
        <w:lastRenderedPageBreak/>
        <w:t xml:space="preserve">Research </w:t>
      </w:r>
      <w:r>
        <w:t>Ethics</w:t>
      </w:r>
      <w:r w:rsidRPr="00DA5C0F">
        <w:t xml:space="preserve"> and Privacy</w:t>
      </w:r>
      <w:bookmarkEnd w:id="12"/>
      <w:r w:rsidRPr="00DA5C0F">
        <w:t xml:space="preserve"> </w:t>
      </w:r>
    </w:p>
    <w:p w14:paraId="5B0A5C1B" w14:textId="77777777" w:rsidR="00B97CE3" w:rsidRPr="00DA5C0F" w:rsidRDefault="00175B8F" w:rsidP="00DA5C0F">
      <w:r>
        <w:t xml:space="preserve">To maintain </w:t>
      </w:r>
      <w:r w:rsidR="00473DB9">
        <w:t xml:space="preserve">the </w:t>
      </w:r>
      <w:r>
        <w:t>ethical aspects of the study,</w:t>
      </w:r>
      <w:r w:rsidR="00473DB9">
        <w:t xml:space="preserve"> </w:t>
      </w:r>
      <w:r>
        <w:t xml:space="preserve">certain measures will </w:t>
      </w:r>
      <w:r w:rsidR="00473DB9">
        <w:t>be included</w:t>
      </w:r>
      <w:r>
        <w:t xml:space="preserve">, some </w:t>
      </w:r>
      <w:r w:rsidR="00473DB9">
        <w:t>of which</w:t>
      </w:r>
      <w:r>
        <w:t xml:space="preserve"> have been elaborated in this section. Primarily, it will be ensured that the participants of the study are not harmed in any way. Additionally, the study will aim to protect the data that has been acquired from the participants while ensuring that all the provisions of the Data Protection Act 2018 are followed in acquiring the data. </w:t>
      </w:r>
      <w:r w:rsidR="00473DB9">
        <w:t xml:space="preserve">To ensure ethicality in secondary data, </w:t>
      </w:r>
      <w:proofErr w:type="gramStart"/>
      <w:r w:rsidR="00473DB9">
        <w:t>factual information</w:t>
      </w:r>
      <w:proofErr w:type="gramEnd"/>
      <w:r w:rsidR="00473DB9">
        <w:t xml:space="preserve"> will be provided which are updated. All the information from scholarly articles will have open access to pdfs.</w:t>
      </w:r>
    </w:p>
    <w:p w14:paraId="377C55FF" w14:textId="77777777" w:rsidR="00DA5C0F" w:rsidRDefault="00175B8F" w:rsidP="00380733">
      <w:pPr>
        <w:pStyle w:val="Heading1"/>
      </w:pPr>
      <w:bookmarkStart w:id="13" w:name="_Toc134527587"/>
      <w:r w:rsidRPr="00DA5C0F">
        <w:t xml:space="preserve">Research </w:t>
      </w:r>
      <w:r w:rsidR="00380733" w:rsidRPr="00DA5C0F">
        <w:t>Expenditure</w:t>
      </w:r>
      <w:bookmarkEnd w:id="13"/>
      <w:r w:rsidR="00380733" w:rsidRPr="00DA5C0F">
        <w:t xml:space="preserve"> </w:t>
      </w:r>
    </w:p>
    <w:tbl>
      <w:tblPr>
        <w:tblStyle w:val="TableGrid"/>
        <w:tblW w:w="0" w:type="auto"/>
        <w:tblLook w:val="04A0" w:firstRow="1" w:lastRow="0" w:firstColumn="1" w:lastColumn="0" w:noHBand="0" w:noVBand="1"/>
      </w:tblPr>
      <w:tblGrid>
        <w:gridCol w:w="6658"/>
        <w:gridCol w:w="2358"/>
      </w:tblGrid>
      <w:tr w:rsidR="00521434" w14:paraId="5E80AF9A" w14:textId="77777777" w:rsidTr="00E15E87">
        <w:tc>
          <w:tcPr>
            <w:tcW w:w="6658" w:type="dxa"/>
          </w:tcPr>
          <w:p w14:paraId="37FBD77A" w14:textId="77777777" w:rsidR="00E97A33" w:rsidRPr="00E15E87" w:rsidRDefault="00175B8F" w:rsidP="00DA5C0F">
            <w:pPr>
              <w:rPr>
                <w:b/>
                <w:bCs/>
                <w:i/>
                <w:iCs/>
              </w:rPr>
            </w:pPr>
            <w:r w:rsidRPr="00E15E87">
              <w:rPr>
                <w:b/>
                <w:bCs/>
                <w:i/>
                <w:iCs/>
              </w:rPr>
              <w:t xml:space="preserve">Activities </w:t>
            </w:r>
          </w:p>
        </w:tc>
        <w:tc>
          <w:tcPr>
            <w:tcW w:w="2358" w:type="dxa"/>
          </w:tcPr>
          <w:p w14:paraId="538633DE" w14:textId="77777777" w:rsidR="00E97A33" w:rsidRPr="00E15E87" w:rsidRDefault="00175B8F" w:rsidP="00DA5C0F">
            <w:pPr>
              <w:rPr>
                <w:b/>
                <w:bCs/>
                <w:i/>
                <w:iCs/>
              </w:rPr>
            </w:pPr>
            <w:r w:rsidRPr="00E15E87">
              <w:rPr>
                <w:b/>
                <w:bCs/>
                <w:i/>
                <w:iCs/>
              </w:rPr>
              <w:t>Allocated Budget (</w:t>
            </w:r>
            <w:r w:rsidRPr="00E15E87">
              <w:rPr>
                <w:rFonts w:cs="Times New Roman"/>
                <w:b/>
                <w:bCs/>
                <w:i/>
                <w:iCs/>
              </w:rPr>
              <w:t>£</w:t>
            </w:r>
            <w:r w:rsidRPr="00E15E87">
              <w:rPr>
                <w:b/>
                <w:bCs/>
                <w:i/>
                <w:iCs/>
              </w:rPr>
              <w:t>)</w:t>
            </w:r>
          </w:p>
        </w:tc>
      </w:tr>
      <w:tr w:rsidR="00521434" w14:paraId="2F3F6A6B" w14:textId="77777777" w:rsidTr="00E15E87">
        <w:tc>
          <w:tcPr>
            <w:tcW w:w="6658" w:type="dxa"/>
          </w:tcPr>
          <w:p w14:paraId="09DD8CA0" w14:textId="77777777" w:rsidR="00E97A33" w:rsidRDefault="00175B8F" w:rsidP="00DA5C0F">
            <w:r>
              <w:t xml:space="preserve">Identification of </w:t>
            </w:r>
            <w:r w:rsidR="00E15E87">
              <w:t xml:space="preserve">an </w:t>
            </w:r>
            <w:r>
              <w:t>area of interest and selection of topic for evaluation.</w:t>
            </w:r>
          </w:p>
        </w:tc>
        <w:tc>
          <w:tcPr>
            <w:tcW w:w="2358" w:type="dxa"/>
          </w:tcPr>
          <w:p w14:paraId="13689C43" w14:textId="77777777" w:rsidR="00E97A33" w:rsidRDefault="00175B8F" w:rsidP="00E15E87">
            <w:pPr>
              <w:jc w:val="center"/>
            </w:pPr>
            <w:r>
              <w:t>4</w:t>
            </w:r>
          </w:p>
        </w:tc>
      </w:tr>
      <w:tr w:rsidR="00521434" w14:paraId="6ABB164D" w14:textId="77777777" w:rsidTr="00E15E87">
        <w:tc>
          <w:tcPr>
            <w:tcW w:w="6658" w:type="dxa"/>
          </w:tcPr>
          <w:p w14:paraId="2EE24790" w14:textId="77777777" w:rsidR="00E97A33" w:rsidRDefault="00175B8F" w:rsidP="00DA5C0F">
            <w:r>
              <w:t>Accessing secondary sources</w:t>
            </w:r>
          </w:p>
        </w:tc>
        <w:tc>
          <w:tcPr>
            <w:tcW w:w="2358" w:type="dxa"/>
          </w:tcPr>
          <w:p w14:paraId="39E03E19" w14:textId="77777777" w:rsidR="00E97A33" w:rsidRDefault="00175B8F" w:rsidP="00E15E87">
            <w:pPr>
              <w:jc w:val="center"/>
            </w:pPr>
            <w:r>
              <w:t>10</w:t>
            </w:r>
          </w:p>
        </w:tc>
      </w:tr>
      <w:tr w:rsidR="00521434" w14:paraId="2D392EE5" w14:textId="77777777" w:rsidTr="00E15E87">
        <w:tc>
          <w:tcPr>
            <w:tcW w:w="6658" w:type="dxa"/>
          </w:tcPr>
          <w:p w14:paraId="26538448" w14:textId="77777777" w:rsidR="00E97A33" w:rsidRDefault="00175B8F" w:rsidP="00DA5C0F">
            <w:r>
              <w:t xml:space="preserve">Indirect costs for conducting primary research </w:t>
            </w:r>
          </w:p>
        </w:tc>
        <w:tc>
          <w:tcPr>
            <w:tcW w:w="2358" w:type="dxa"/>
          </w:tcPr>
          <w:p w14:paraId="6D067EBE" w14:textId="77777777" w:rsidR="00E97A33" w:rsidRDefault="00175B8F" w:rsidP="00E15E87">
            <w:pPr>
              <w:jc w:val="center"/>
            </w:pPr>
            <w:r>
              <w:t>10</w:t>
            </w:r>
          </w:p>
        </w:tc>
      </w:tr>
      <w:tr w:rsidR="00521434" w14:paraId="65C8E56B" w14:textId="77777777" w:rsidTr="00E15E87">
        <w:tc>
          <w:tcPr>
            <w:tcW w:w="6658" w:type="dxa"/>
          </w:tcPr>
          <w:p w14:paraId="05C8C204" w14:textId="77777777" w:rsidR="00E97A33" w:rsidRDefault="00175B8F" w:rsidP="00DA5C0F">
            <w:r>
              <w:t xml:space="preserve">Data analysis process and data management involving soft and hard copies </w:t>
            </w:r>
          </w:p>
        </w:tc>
        <w:tc>
          <w:tcPr>
            <w:tcW w:w="2358" w:type="dxa"/>
          </w:tcPr>
          <w:p w14:paraId="01C7B720" w14:textId="77777777" w:rsidR="00E97A33" w:rsidRDefault="00175B8F" w:rsidP="00E15E87">
            <w:pPr>
              <w:jc w:val="center"/>
            </w:pPr>
            <w:r>
              <w:t>6</w:t>
            </w:r>
          </w:p>
        </w:tc>
      </w:tr>
      <w:tr w:rsidR="00521434" w14:paraId="27186E71" w14:textId="77777777" w:rsidTr="00E15E87">
        <w:tc>
          <w:tcPr>
            <w:tcW w:w="6658" w:type="dxa"/>
          </w:tcPr>
          <w:p w14:paraId="67162CD0" w14:textId="77777777" w:rsidR="00E97A33" w:rsidRPr="00E15E87" w:rsidRDefault="00175B8F" w:rsidP="00DA5C0F">
            <w:pPr>
              <w:rPr>
                <w:b/>
                <w:bCs/>
                <w:i/>
                <w:iCs/>
              </w:rPr>
            </w:pPr>
            <w:r w:rsidRPr="00E15E87">
              <w:rPr>
                <w:b/>
                <w:bCs/>
                <w:i/>
                <w:iCs/>
              </w:rPr>
              <w:t xml:space="preserve">Total </w:t>
            </w:r>
          </w:p>
        </w:tc>
        <w:tc>
          <w:tcPr>
            <w:tcW w:w="2358" w:type="dxa"/>
          </w:tcPr>
          <w:p w14:paraId="58C20A77" w14:textId="77777777" w:rsidR="00E97A33" w:rsidRPr="00E15E87" w:rsidRDefault="00175B8F" w:rsidP="00E15E87">
            <w:pPr>
              <w:keepNext/>
              <w:jc w:val="center"/>
              <w:rPr>
                <w:b/>
                <w:bCs/>
                <w:i/>
                <w:iCs/>
              </w:rPr>
            </w:pPr>
            <w:r w:rsidRPr="00E15E87">
              <w:rPr>
                <w:b/>
                <w:bCs/>
                <w:i/>
                <w:iCs/>
              </w:rPr>
              <w:t>30</w:t>
            </w:r>
          </w:p>
        </w:tc>
      </w:tr>
    </w:tbl>
    <w:p w14:paraId="6F51BE83" w14:textId="77777777" w:rsidR="00E97A33" w:rsidRDefault="00175B8F" w:rsidP="00E15E87">
      <w:pPr>
        <w:jc w:val="center"/>
        <w:rPr>
          <w:b/>
          <w:bCs/>
        </w:rPr>
      </w:pPr>
      <w:r w:rsidRPr="00E15E87">
        <w:rPr>
          <w:b/>
          <w:bCs/>
        </w:rPr>
        <w:t xml:space="preserve">Table </w:t>
      </w:r>
      <w:r w:rsidRPr="00E15E87">
        <w:rPr>
          <w:b/>
          <w:bCs/>
        </w:rPr>
        <w:fldChar w:fldCharType="begin"/>
      </w:r>
      <w:r w:rsidRPr="00E15E87">
        <w:rPr>
          <w:b/>
          <w:bCs/>
        </w:rPr>
        <w:instrText xml:space="preserve"> SEQ Table \* ARABIC </w:instrText>
      </w:r>
      <w:r w:rsidRPr="00E15E87">
        <w:rPr>
          <w:b/>
          <w:bCs/>
        </w:rPr>
        <w:fldChar w:fldCharType="separate"/>
      </w:r>
      <w:r w:rsidRPr="00E15E87">
        <w:rPr>
          <w:b/>
          <w:bCs/>
          <w:noProof/>
        </w:rPr>
        <w:t>1</w:t>
      </w:r>
      <w:r w:rsidRPr="00E15E87">
        <w:rPr>
          <w:b/>
          <w:bCs/>
        </w:rPr>
        <w:fldChar w:fldCharType="end"/>
      </w:r>
      <w:r w:rsidRPr="00E15E87">
        <w:rPr>
          <w:b/>
          <w:bCs/>
        </w:rPr>
        <w:t>: Budgetary Forecasts</w:t>
      </w:r>
    </w:p>
    <w:p w14:paraId="2E06A326" w14:textId="77777777" w:rsidR="00E15E87" w:rsidRPr="00E15E87" w:rsidRDefault="00175B8F" w:rsidP="00E15E87">
      <w:pPr>
        <w:jc w:val="center"/>
      </w:pPr>
      <w:r>
        <w:t>(Source: Created by the learner)</w:t>
      </w:r>
    </w:p>
    <w:p w14:paraId="4FADB083" w14:textId="77777777" w:rsidR="00DA5C0F" w:rsidRDefault="00175B8F" w:rsidP="00380733">
      <w:pPr>
        <w:pStyle w:val="Heading1"/>
      </w:pPr>
      <w:bookmarkStart w:id="14" w:name="_Toc134527588"/>
      <w:r w:rsidRPr="00DA5C0F">
        <w:t>Resources and Planning</w:t>
      </w:r>
      <w:bookmarkEnd w:id="14"/>
      <w:r w:rsidRPr="00DA5C0F">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2268"/>
        <w:gridCol w:w="1070"/>
        <w:gridCol w:w="2366"/>
      </w:tblGrid>
      <w:tr w:rsidR="005B29F0" w:rsidRPr="005B29F0" w14:paraId="7CA51466" w14:textId="77777777" w:rsidTr="00DA6B06">
        <w:trPr>
          <w:trHeight w:val="315"/>
        </w:trPr>
        <w:tc>
          <w:tcPr>
            <w:tcW w:w="1837" w:type="pct"/>
            <w:shd w:val="clear" w:color="auto" w:fill="auto"/>
            <w:vAlign w:val="center"/>
            <w:hideMark/>
          </w:tcPr>
          <w:p w14:paraId="555964E9"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Name </w:t>
            </w:r>
          </w:p>
        </w:tc>
        <w:tc>
          <w:tcPr>
            <w:tcW w:w="1258" w:type="pct"/>
            <w:shd w:val="clear" w:color="auto" w:fill="auto"/>
            <w:vAlign w:val="center"/>
            <w:hideMark/>
          </w:tcPr>
          <w:p w14:paraId="618117E2"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Start Date</w:t>
            </w:r>
          </w:p>
        </w:tc>
        <w:tc>
          <w:tcPr>
            <w:tcW w:w="593" w:type="pct"/>
            <w:shd w:val="clear" w:color="auto" w:fill="auto"/>
            <w:vAlign w:val="center"/>
            <w:hideMark/>
          </w:tcPr>
          <w:p w14:paraId="307E1FC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Duration </w:t>
            </w:r>
          </w:p>
        </w:tc>
        <w:tc>
          <w:tcPr>
            <w:tcW w:w="1312" w:type="pct"/>
            <w:shd w:val="clear" w:color="auto" w:fill="auto"/>
            <w:vAlign w:val="center"/>
            <w:hideMark/>
          </w:tcPr>
          <w:p w14:paraId="7195031B"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End Date </w:t>
            </w:r>
          </w:p>
        </w:tc>
      </w:tr>
      <w:tr w:rsidR="005B29F0" w:rsidRPr="005B29F0" w14:paraId="7464EC3A" w14:textId="77777777" w:rsidTr="00DA6B06">
        <w:trPr>
          <w:trHeight w:val="315"/>
        </w:trPr>
        <w:tc>
          <w:tcPr>
            <w:tcW w:w="1837" w:type="pct"/>
            <w:shd w:val="clear" w:color="auto" w:fill="auto"/>
            <w:vAlign w:val="center"/>
            <w:hideMark/>
          </w:tcPr>
          <w:p w14:paraId="640C74FA"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Choosing a topic</w:t>
            </w:r>
          </w:p>
        </w:tc>
        <w:tc>
          <w:tcPr>
            <w:tcW w:w="1258" w:type="pct"/>
            <w:shd w:val="clear" w:color="auto" w:fill="auto"/>
            <w:vAlign w:val="center"/>
            <w:hideMark/>
          </w:tcPr>
          <w:p w14:paraId="4CF098A0"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9/5/23</w:t>
            </w:r>
          </w:p>
        </w:tc>
        <w:tc>
          <w:tcPr>
            <w:tcW w:w="593" w:type="pct"/>
            <w:shd w:val="clear" w:color="auto" w:fill="auto"/>
            <w:vAlign w:val="center"/>
            <w:hideMark/>
          </w:tcPr>
          <w:p w14:paraId="451C0AFD"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10</w:t>
            </w:r>
          </w:p>
        </w:tc>
        <w:tc>
          <w:tcPr>
            <w:tcW w:w="1312" w:type="pct"/>
            <w:shd w:val="clear" w:color="auto" w:fill="auto"/>
            <w:vAlign w:val="center"/>
            <w:hideMark/>
          </w:tcPr>
          <w:p w14:paraId="5FDE7615"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19/5/23</w:t>
            </w:r>
          </w:p>
        </w:tc>
      </w:tr>
      <w:tr w:rsidR="005B29F0" w:rsidRPr="005B29F0" w14:paraId="6AEEE9DE" w14:textId="77777777" w:rsidTr="00DA6B06">
        <w:trPr>
          <w:trHeight w:val="315"/>
        </w:trPr>
        <w:tc>
          <w:tcPr>
            <w:tcW w:w="1837" w:type="pct"/>
            <w:shd w:val="clear" w:color="auto" w:fill="auto"/>
            <w:vAlign w:val="center"/>
            <w:hideMark/>
          </w:tcPr>
          <w:p w14:paraId="5EC75CC9"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Preliminary, reading literature</w:t>
            </w:r>
          </w:p>
        </w:tc>
        <w:tc>
          <w:tcPr>
            <w:tcW w:w="1258" w:type="pct"/>
            <w:shd w:val="clear" w:color="auto" w:fill="auto"/>
            <w:vAlign w:val="center"/>
            <w:hideMark/>
          </w:tcPr>
          <w:p w14:paraId="213F84A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19/5/23</w:t>
            </w:r>
          </w:p>
        </w:tc>
        <w:tc>
          <w:tcPr>
            <w:tcW w:w="593" w:type="pct"/>
            <w:shd w:val="clear" w:color="auto" w:fill="auto"/>
            <w:vAlign w:val="center"/>
            <w:hideMark/>
          </w:tcPr>
          <w:p w14:paraId="1CCFE6C3"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5</w:t>
            </w:r>
          </w:p>
        </w:tc>
        <w:tc>
          <w:tcPr>
            <w:tcW w:w="1312" w:type="pct"/>
            <w:shd w:val="clear" w:color="auto" w:fill="auto"/>
            <w:vAlign w:val="center"/>
            <w:hideMark/>
          </w:tcPr>
          <w:p w14:paraId="6ED48B3F"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24/5/23</w:t>
            </w:r>
          </w:p>
        </w:tc>
      </w:tr>
      <w:tr w:rsidR="005B29F0" w:rsidRPr="005B29F0" w14:paraId="65A7BD57" w14:textId="77777777" w:rsidTr="00DA6B06">
        <w:trPr>
          <w:trHeight w:val="315"/>
        </w:trPr>
        <w:tc>
          <w:tcPr>
            <w:tcW w:w="1837" w:type="pct"/>
            <w:shd w:val="clear" w:color="auto" w:fill="auto"/>
            <w:vAlign w:val="center"/>
            <w:hideMark/>
          </w:tcPr>
          <w:p w14:paraId="6A8EDEC2"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Writing Proposal</w:t>
            </w:r>
          </w:p>
        </w:tc>
        <w:tc>
          <w:tcPr>
            <w:tcW w:w="1258" w:type="pct"/>
            <w:shd w:val="clear" w:color="auto" w:fill="auto"/>
            <w:vAlign w:val="center"/>
            <w:hideMark/>
          </w:tcPr>
          <w:p w14:paraId="0604B516"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24/5/23</w:t>
            </w:r>
          </w:p>
        </w:tc>
        <w:tc>
          <w:tcPr>
            <w:tcW w:w="593" w:type="pct"/>
            <w:shd w:val="clear" w:color="auto" w:fill="auto"/>
            <w:vAlign w:val="center"/>
            <w:hideMark/>
          </w:tcPr>
          <w:p w14:paraId="7DA3C316"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15</w:t>
            </w:r>
          </w:p>
        </w:tc>
        <w:tc>
          <w:tcPr>
            <w:tcW w:w="1312" w:type="pct"/>
            <w:shd w:val="clear" w:color="auto" w:fill="auto"/>
            <w:vAlign w:val="center"/>
            <w:hideMark/>
          </w:tcPr>
          <w:p w14:paraId="0E8028BE"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8/6/23</w:t>
            </w:r>
          </w:p>
        </w:tc>
      </w:tr>
      <w:tr w:rsidR="005B29F0" w:rsidRPr="005B29F0" w14:paraId="1E98303A" w14:textId="77777777" w:rsidTr="00DA6B06">
        <w:trPr>
          <w:trHeight w:val="315"/>
        </w:trPr>
        <w:tc>
          <w:tcPr>
            <w:tcW w:w="1837" w:type="pct"/>
            <w:shd w:val="clear" w:color="auto" w:fill="auto"/>
            <w:vAlign w:val="center"/>
            <w:hideMark/>
          </w:tcPr>
          <w:p w14:paraId="6F1794E9"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Literature Review</w:t>
            </w:r>
          </w:p>
        </w:tc>
        <w:tc>
          <w:tcPr>
            <w:tcW w:w="1258" w:type="pct"/>
            <w:shd w:val="clear" w:color="auto" w:fill="auto"/>
            <w:vAlign w:val="center"/>
            <w:hideMark/>
          </w:tcPr>
          <w:p w14:paraId="76B89478"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8/6/23</w:t>
            </w:r>
          </w:p>
        </w:tc>
        <w:tc>
          <w:tcPr>
            <w:tcW w:w="593" w:type="pct"/>
            <w:shd w:val="clear" w:color="auto" w:fill="auto"/>
            <w:vAlign w:val="center"/>
            <w:hideMark/>
          </w:tcPr>
          <w:p w14:paraId="2224BA1B"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17</w:t>
            </w:r>
          </w:p>
        </w:tc>
        <w:tc>
          <w:tcPr>
            <w:tcW w:w="1312" w:type="pct"/>
            <w:shd w:val="clear" w:color="auto" w:fill="auto"/>
            <w:vAlign w:val="center"/>
            <w:hideMark/>
          </w:tcPr>
          <w:p w14:paraId="760450AF"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25/6/23</w:t>
            </w:r>
          </w:p>
        </w:tc>
      </w:tr>
      <w:tr w:rsidR="005B29F0" w:rsidRPr="005B29F0" w14:paraId="4FD2F5E0" w14:textId="77777777" w:rsidTr="00DA6B06">
        <w:trPr>
          <w:trHeight w:val="315"/>
        </w:trPr>
        <w:tc>
          <w:tcPr>
            <w:tcW w:w="1837" w:type="pct"/>
            <w:shd w:val="clear" w:color="auto" w:fill="auto"/>
            <w:vAlign w:val="center"/>
            <w:hideMark/>
          </w:tcPr>
          <w:p w14:paraId="4F7EF537"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Selecting methodology </w:t>
            </w:r>
          </w:p>
        </w:tc>
        <w:tc>
          <w:tcPr>
            <w:tcW w:w="1258" w:type="pct"/>
            <w:shd w:val="clear" w:color="auto" w:fill="auto"/>
            <w:vAlign w:val="center"/>
            <w:hideMark/>
          </w:tcPr>
          <w:p w14:paraId="54921825"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25/6/23</w:t>
            </w:r>
          </w:p>
        </w:tc>
        <w:tc>
          <w:tcPr>
            <w:tcW w:w="593" w:type="pct"/>
            <w:shd w:val="clear" w:color="auto" w:fill="auto"/>
            <w:vAlign w:val="center"/>
            <w:hideMark/>
          </w:tcPr>
          <w:p w14:paraId="03B5232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12</w:t>
            </w:r>
          </w:p>
        </w:tc>
        <w:tc>
          <w:tcPr>
            <w:tcW w:w="1312" w:type="pct"/>
            <w:shd w:val="clear" w:color="auto" w:fill="auto"/>
            <w:vAlign w:val="center"/>
            <w:hideMark/>
          </w:tcPr>
          <w:p w14:paraId="57115ABD"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7/7/23</w:t>
            </w:r>
          </w:p>
        </w:tc>
      </w:tr>
      <w:tr w:rsidR="005B29F0" w:rsidRPr="005B29F0" w14:paraId="04E1E635" w14:textId="77777777" w:rsidTr="00DA6B06">
        <w:trPr>
          <w:trHeight w:val="315"/>
        </w:trPr>
        <w:tc>
          <w:tcPr>
            <w:tcW w:w="1837" w:type="pct"/>
            <w:shd w:val="clear" w:color="auto" w:fill="auto"/>
            <w:vAlign w:val="center"/>
            <w:hideMark/>
          </w:tcPr>
          <w:p w14:paraId="6B2F7DD2"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Executing Secondary research </w:t>
            </w:r>
          </w:p>
        </w:tc>
        <w:tc>
          <w:tcPr>
            <w:tcW w:w="1258" w:type="pct"/>
            <w:shd w:val="clear" w:color="auto" w:fill="auto"/>
            <w:vAlign w:val="center"/>
            <w:hideMark/>
          </w:tcPr>
          <w:p w14:paraId="17FACD43"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7/7/23</w:t>
            </w:r>
          </w:p>
        </w:tc>
        <w:tc>
          <w:tcPr>
            <w:tcW w:w="593" w:type="pct"/>
            <w:shd w:val="clear" w:color="auto" w:fill="auto"/>
            <w:vAlign w:val="center"/>
            <w:hideMark/>
          </w:tcPr>
          <w:p w14:paraId="0BA1537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10</w:t>
            </w:r>
          </w:p>
        </w:tc>
        <w:tc>
          <w:tcPr>
            <w:tcW w:w="1312" w:type="pct"/>
            <w:shd w:val="clear" w:color="auto" w:fill="auto"/>
            <w:vAlign w:val="center"/>
            <w:hideMark/>
          </w:tcPr>
          <w:p w14:paraId="470AD032"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17/7/23</w:t>
            </w:r>
          </w:p>
        </w:tc>
      </w:tr>
      <w:tr w:rsidR="005B29F0" w:rsidRPr="005B29F0" w14:paraId="70F8342C" w14:textId="77777777" w:rsidTr="00DA6B06">
        <w:trPr>
          <w:trHeight w:val="315"/>
        </w:trPr>
        <w:tc>
          <w:tcPr>
            <w:tcW w:w="1837" w:type="pct"/>
            <w:shd w:val="clear" w:color="auto" w:fill="auto"/>
            <w:vAlign w:val="center"/>
            <w:hideMark/>
          </w:tcPr>
          <w:p w14:paraId="69494323"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Completing Data Analysis</w:t>
            </w:r>
          </w:p>
        </w:tc>
        <w:tc>
          <w:tcPr>
            <w:tcW w:w="1258" w:type="pct"/>
            <w:shd w:val="clear" w:color="auto" w:fill="auto"/>
            <w:vAlign w:val="center"/>
            <w:hideMark/>
          </w:tcPr>
          <w:p w14:paraId="3AA18549"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17/7/23</w:t>
            </w:r>
          </w:p>
        </w:tc>
        <w:tc>
          <w:tcPr>
            <w:tcW w:w="593" w:type="pct"/>
            <w:shd w:val="clear" w:color="auto" w:fill="auto"/>
            <w:vAlign w:val="center"/>
            <w:hideMark/>
          </w:tcPr>
          <w:p w14:paraId="618306C0"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16</w:t>
            </w:r>
          </w:p>
        </w:tc>
        <w:tc>
          <w:tcPr>
            <w:tcW w:w="1312" w:type="pct"/>
            <w:shd w:val="clear" w:color="auto" w:fill="auto"/>
            <w:vAlign w:val="center"/>
            <w:hideMark/>
          </w:tcPr>
          <w:p w14:paraId="7AA6EDA8"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2/8/23</w:t>
            </w:r>
          </w:p>
        </w:tc>
      </w:tr>
      <w:tr w:rsidR="005B29F0" w:rsidRPr="005B29F0" w14:paraId="16207715" w14:textId="77777777" w:rsidTr="00DA6B06">
        <w:trPr>
          <w:trHeight w:val="315"/>
        </w:trPr>
        <w:tc>
          <w:tcPr>
            <w:tcW w:w="1837" w:type="pct"/>
            <w:shd w:val="clear" w:color="auto" w:fill="auto"/>
            <w:vAlign w:val="center"/>
            <w:hideMark/>
          </w:tcPr>
          <w:p w14:paraId="7CF67CC8"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Findings and interpretation </w:t>
            </w:r>
          </w:p>
        </w:tc>
        <w:tc>
          <w:tcPr>
            <w:tcW w:w="1258" w:type="pct"/>
            <w:shd w:val="clear" w:color="auto" w:fill="auto"/>
            <w:vAlign w:val="center"/>
            <w:hideMark/>
          </w:tcPr>
          <w:p w14:paraId="171E0E27"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2/8/23</w:t>
            </w:r>
          </w:p>
        </w:tc>
        <w:tc>
          <w:tcPr>
            <w:tcW w:w="593" w:type="pct"/>
            <w:shd w:val="clear" w:color="auto" w:fill="auto"/>
            <w:vAlign w:val="center"/>
            <w:hideMark/>
          </w:tcPr>
          <w:p w14:paraId="7711ADA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10</w:t>
            </w:r>
          </w:p>
        </w:tc>
        <w:tc>
          <w:tcPr>
            <w:tcW w:w="1312" w:type="pct"/>
            <w:shd w:val="clear" w:color="auto" w:fill="auto"/>
            <w:vAlign w:val="center"/>
            <w:hideMark/>
          </w:tcPr>
          <w:p w14:paraId="7C3EF3EB"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12/8/23</w:t>
            </w:r>
          </w:p>
        </w:tc>
      </w:tr>
      <w:tr w:rsidR="005B29F0" w:rsidRPr="005B29F0" w14:paraId="2C8D7F7A" w14:textId="77777777" w:rsidTr="00DA6B06">
        <w:trPr>
          <w:trHeight w:val="630"/>
        </w:trPr>
        <w:tc>
          <w:tcPr>
            <w:tcW w:w="1837" w:type="pct"/>
            <w:shd w:val="clear" w:color="auto" w:fill="auto"/>
            <w:vAlign w:val="center"/>
            <w:hideMark/>
          </w:tcPr>
          <w:p w14:paraId="76852C14"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Providing conclusions and recommendations </w:t>
            </w:r>
          </w:p>
        </w:tc>
        <w:tc>
          <w:tcPr>
            <w:tcW w:w="1258" w:type="pct"/>
            <w:shd w:val="clear" w:color="auto" w:fill="auto"/>
            <w:vAlign w:val="center"/>
            <w:hideMark/>
          </w:tcPr>
          <w:p w14:paraId="6DF8F818"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12/8/23</w:t>
            </w:r>
          </w:p>
        </w:tc>
        <w:tc>
          <w:tcPr>
            <w:tcW w:w="593" w:type="pct"/>
            <w:shd w:val="clear" w:color="auto" w:fill="auto"/>
            <w:vAlign w:val="center"/>
            <w:hideMark/>
          </w:tcPr>
          <w:p w14:paraId="0352A23D"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3</w:t>
            </w:r>
          </w:p>
        </w:tc>
        <w:tc>
          <w:tcPr>
            <w:tcW w:w="1312" w:type="pct"/>
            <w:shd w:val="clear" w:color="auto" w:fill="auto"/>
            <w:vAlign w:val="center"/>
            <w:hideMark/>
          </w:tcPr>
          <w:p w14:paraId="1426B8D5"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15/8/23</w:t>
            </w:r>
          </w:p>
        </w:tc>
      </w:tr>
      <w:tr w:rsidR="005B29F0" w:rsidRPr="005B29F0" w14:paraId="5C482646" w14:textId="77777777" w:rsidTr="00DA6B06">
        <w:trPr>
          <w:trHeight w:val="315"/>
        </w:trPr>
        <w:tc>
          <w:tcPr>
            <w:tcW w:w="1837" w:type="pct"/>
            <w:shd w:val="clear" w:color="auto" w:fill="auto"/>
            <w:vAlign w:val="center"/>
            <w:hideMark/>
          </w:tcPr>
          <w:p w14:paraId="4B60295C"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 xml:space="preserve">Submitting the dissertation </w:t>
            </w:r>
          </w:p>
        </w:tc>
        <w:tc>
          <w:tcPr>
            <w:tcW w:w="1258" w:type="pct"/>
            <w:shd w:val="clear" w:color="auto" w:fill="auto"/>
            <w:vAlign w:val="center"/>
            <w:hideMark/>
          </w:tcPr>
          <w:p w14:paraId="431F978C"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15/8/23</w:t>
            </w:r>
          </w:p>
        </w:tc>
        <w:tc>
          <w:tcPr>
            <w:tcW w:w="593" w:type="pct"/>
            <w:shd w:val="clear" w:color="auto" w:fill="auto"/>
            <w:vAlign w:val="center"/>
            <w:hideMark/>
          </w:tcPr>
          <w:p w14:paraId="2E05A9A1" w14:textId="77777777" w:rsidR="005B29F0" w:rsidRPr="005B29F0" w:rsidRDefault="005B29F0" w:rsidP="005B29F0">
            <w:pPr>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w:t>
            </w:r>
          </w:p>
        </w:tc>
        <w:tc>
          <w:tcPr>
            <w:tcW w:w="1312" w:type="pct"/>
            <w:shd w:val="clear" w:color="auto" w:fill="auto"/>
            <w:vAlign w:val="center"/>
            <w:hideMark/>
          </w:tcPr>
          <w:p w14:paraId="2A49622D" w14:textId="77777777" w:rsidR="005B29F0" w:rsidRPr="005B29F0" w:rsidRDefault="005B29F0" w:rsidP="00DA6B06">
            <w:pPr>
              <w:keepNext/>
              <w:spacing w:after="0" w:line="240" w:lineRule="auto"/>
              <w:jc w:val="center"/>
              <w:rPr>
                <w:rFonts w:eastAsia="Times New Roman" w:cs="Times New Roman"/>
                <w:color w:val="000000"/>
                <w:kern w:val="0"/>
                <w:szCs w:val="24"/>
                <w:lang w:val="en-US"/>
                <w14:ligatures w14:val="none"/>
              </w:rPr>
            </w:pPr>
            <w:r w:rsidRPr="005B29F0">
              <w:rPr>
                <w:rFonts w:eastAsia="Times New Roman" w:cs="Times New Roman"/>
                <w:color w:val="000000"/>
                <w:kern w:val="0"/>
                <w:szCs w:val="24"/>
                <w:lang w:val="en-US"/>
                <w14:ligatures w14:val="none"/>
              </w:rPr>
              <w:t>16/8/23</w:t>
            </w:r>
          </w:p>
        </w:tc>
      </w:tr>
    </w:tbl>
    <w:p w14:paraId="56F121AC" w14:textId="77777777" w:rsidR="005B29F0" w:rsidRPr="003D3E71" w:rsidRDefault="00DA6B06" w:rsidP="003D3E71">
      <w:pPr>
        <w:jc w:val="center"/>
        <w:rPr>
          <w:b/>
        </w:rPr>
      </w:pPr>
      <w:r w:rsidRPr="003D3E71">
        <w:rPr>
          <w:b/>
        </w:rPr>
        <w:t xml:space="preserve">Figure </w:t>
      </w:r>
      <w:r w:rsidRPr="003D3E71">
        <w:rPr>
          <w:b/>
        </w:rPr>
        <w:fldChar w:fldCharType="begin"/>
      </w:r>
      <w:r w:rsidRPr="003D3E71">
        <w:rPr>
          <w:b/>
        </w:rPr>
        <w:instrText xml:space="preserve"> SEQ Figure \* ARABIC </w:instrText>
      </w:r>
      <w:r w:rsidRPr="003D3E71">
        <w:rPr>
          <w:b/>
        </w:rPr>
        <w:fldChar w:fldCharType="separate"/>
      </w:r>
      <w:r w:rsidRPr="003D3E71">
        <w:rPr>
          <w:b/>
          <w:noProof/>
        </w:rPr>
        <w:t>3</w:t>
      </w:r>
      <w:r w:rsidRPr="003D3E71">
        <w:rPr>
          <w:b/>
        </w:rPr>
        <w:fldChar w:fldCharType="end"/>
      </w:r>
      <w:r w:rsidRPr="003D3E71">
        <w:rPr>
          <w:b/>
        </w:rPr>
        <w:t>: Work breakdown structure</w:t>
      </w:r>
    </w:p>
    <w:p w14:paraId="7BA59FF1" w14:textId="77777777" w:rsidR="00380733" w:rsidRDefault="00175B8F" w:rsidP="00380733">
      <w:pPr>
        <w:keepNext/>
        <w:spacing w:line="259" w:lineRule="auto"/>
        <w:jc w:val="left"/>
      </w:pPr>
      <w:r>
        <w:rPr>
          <w:noProof/>
          <w:lang w:val="en-US"/>
        </w:rPr>
        <w:lastRenderedPageBreak/>
        <w:drawing>
          <wp:inline distT="0" distB="0" distL="0" distR="0" wp14:anchorId="15CE72AE" wp14:editId="2C123050">
            <wp:extent cx="5619750" cy="2910840"/>
            <wp:effectExtent l="19050" t="19050" r="19050" b="22860"/>
            <wp:docPr id="258625109" name="Chart 1">
              <a:extLst xmlns:a="http://schemas.openxmlformats.org/drawingml/2006/main">
                <a:ext uri="{FF2B5EF4-FFF2-40B4-BE49-F238E27FC236}">
                  <a16:creationId xmlns:a16="http://schemas.microsoft.com/office/drawing/2014/main" id="{2E495205-101F-277C-3928-C469526C14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F5E64D" w14:textId="77777777" w:rsidR="00380733" w:rsidRDefault="00175B8F" w:rsidP="00380733">
      <w:pPr>
        <w:jc w:val="center"/>
        <w:rPr>
          <w:b/>
          <w:bCs/>
        </w:rPr>
      </w:pPr>
      <w:r w:rsidRPr="00380733">
        <w:rPr>
          <w:b/>
          <w:bCs/>
        </w:rPr>
        <w:t xml:space="preserve">Figure </w:t>
      </w:r>
      <w:r w:rsidRPr="00380733">
        <w:rPr>
          <w:b/>
          <w:bCs/>
        </w:rPr>
        <w:fldChar w:fldCharType="begin"/>
      </w:r>
      <w:r w:rsidRPr="00380733">
        <w:rPr>
          <w:b/>
          <w:bCs/>
        </w:rPr>
        <w:instrText xml:space="preserve"> SEQ Figure \* ARABIC </w:instrText>
      </w:r>
      <w:r w:rsidRPr="00380733">
        <w:rPr>
          <w:b/>
          <w:bCs/>
        </w:rPr>
        <w:fldChar w:fldCharType="separate"/>
      </w:r>
      <w:r w:rsidR="00DA6B06">
        <w:rPr>
          <w:b/>
          <w:bCs/>
          <w:noProof/>
        </w:rPr>
        <w:t>4</w:t>
      </w:r>
      <w:r w:rsidRPr="00380733">
        <w:rPr>
          <w:b/>
          <w:bCs/>
        </w:rPr>
        <w:fldChar w:fldCharType="end"/>
      </w:r>
      <w:r w:rsidRPr="00380733">
        <w:rPr>
          <w:b/>
          <w:bCs/>
        </w:rPr>
        <w:t>: Timeline</w:t>
      </w:r>
    </w:p>
    <w:p w14:paraId="4390D44A" w14:textId="77777777" w:rsidR="00380733" w:rsidRPr="00380733" w:rsidRDefault="00175B8F" w:rsidP="00380733">
      <w:pPr>
        <w:jc w:val="center"/>
      </w:pPr>
      <w:r>
        <w:t>(Source: Created by the learner)</w:t>
      </w:r>
    </w:p>
    <w:p w14:paraId="262CFD31" w14:textId="77777777" w:rsidR="00D8769D" w:rsidRDefault="00D8769D">
      <w:pPr>
        <w:spacing w:line="259" w:lineRule="auto"/>
        <w:jc w:val="left"/>
        <w:rPr>
          <w:rFonts w:eastAsiaTheme="majorEastAsia" w:cstheme="majorBidi"/>
          <w:b/>
          <w:szCs w:val="32"/>
        </w:rPr>
      </w:pPr>
      <w:bookmarkStart w:id="15" w:name="_Toc134527589"/>
      <w:r>
        <w:br w:type="page"/>
      </w:r>
    </w:p>
    <w:p w14:paraId="26FA0044" w14:textId="77777777" w:rsidR="00DA5C0F" w:rsidRDefault="00175B8F" w:rsidP="00380733">
      <w:pPr>
        <w:pStyle w:val="Heading1"/>
      </w:pPr>
      <w:r w:rsidRPr="00DA5C0F">
        <w:lastRenderedPageBreak/>
        <w:t>References and Bibliography</w:t>
      </w:r>
      <w:bookmarkEnd w:id="15"/>
      <w:r w:rsidRPr="00DA5C0F">
        <w:t xml:space="preserve"> </w:t>
      </w:r>
    </w:p>
    <w:p w14:paraId="5FE904C5" w14:textId="77777777" w:rsidR="002B0B87" w:rsidRPr="002B0B87" w:rsidRDefault="00175B8F" w:rsidP="002B0B87">
      <w:pPr>
        <w:rPr>
          <w:shd w:val="clear" w:color="auto" w:fill="FFFFFF"/>
        </w:rPr>
      </w:pPr>
      <w:r w:rsidRPr="002B0B87">
        <w:rPr>
          <w:shd w:val="clear" w:color="auto" w:fill="FFFFFF"/>
        </w:rPr>
        <w:t xml:space="preserve">Campbell, S., Greenwood, M., Prior, S., Shearer, T., </w:t>
      </w:r>
      <w:proofErr w:type="spellStart"/>
      <w:r w:rsidRPr="002B0B87">
        <w:rPr>
          <w:shd w:val="clear" w:color="auto" w:fill="FFFFFF"/>
        </w:rPr>
        <w:t>Walkem</w:t>
      </w:r>
      <w:proofErr w:type="spellEnd"/>
      <w:r w:rsidRPr="002B0B87">
        <w:rPr>
          <w:shd w:val="clear" w:color="auto" w:fill="FFFFFF"/>
        </w:rPr>
        <w:t>, K., Young, S., Bywaters, D. and Walker, K. (2020) Purposive sampling: complex or simple? Research case examples. </w:t>
      </w:r>
      <w:r w:rsidRPr="002B0B87">
        <w:rPr>
          <w:i/>
          <w:iCs/>
          <w:shd w:val="clear" w:color="auto" w:fill="FFFFFF"/>
        </w:rPr>
        <w:t>Journal of research in Nursing</w:t>
      </w:r>
      <w:r w:rsidRPr="002B0B87">
        <w:rPr>
          <w:shd w:val="clear" w:color="auto" w:fill="FFFFFF"/>
        </w:rPr>
        <w:t>, </w:t>
      </w:r>
      <w:r w:rsidRPr="002B0B87">
        <w:rPr>
          <w:i/>
          <w:iCs/>
          <w:shd w:val="clear" w:color="auto" w:fill="FFFFFF"/>
        </w:rPr>
        <w:t>25</w:t>
      </w:r>
      <w:r w:rsidRPr="002B0B87">
        <w:rPr>
          <w:shd w:val="clear" w:color="auto" w:fill="FFFFFF"/>
        </w:rPr>
        <w:t>(8), pp.652-661.</w:t>
      </w:r>
    </w:p>
    <w:p w14:paraId="0968F221" w14:textId="77777777" w:rsidR="002B0B87" w:rsidRPr="002B0B87" w:rsidRDefault="00175B8F" w:rsidP="002B0B87">
      <w:pPr>
        <w:rPr>
          <w:shd w:val="clear" w:color="auto" w:fill="FFFFFF"/>
        </w:rPr>
      </w:pPr>
      <w:r w:rsidRPr="002B0B87">
        <w:rPr>
          <w:shd w:val="clear" w:color="auto" w:fill="FFFFFF"/>
        </w:rPr>
        <w:t>Casula, M., Rangarajan, N. and Shields, P. (2021) The potential of working hypotheses for deductive exploratory research. </w:t>
      </w:r>
      <w:r w:rsidRPr="002B0B87">
        <w:rPr>
          <w:i/>
          <w:iCs/>
          <w:shd w:val="clear" w:color="auto" w:fill="FFFFFF"/>
        </w:rPr>
        <w:t>Quality &amp; Quantity</w:t>
      </w:r>
      <w:r w:rsidRPr="002B0B87">
        <w:rPr>
          <w:shd w:val="clear" w:color="auto" w:fill="FFFFFF"/>
        </w:rPr>
        <w:t>, </w:t>
      </w:r>
      <w:r w:rsidRPr="002B0B87">
        <w:rPr>
          <w:i/>
          <w:iCs/>
          <w:shd w:val="clear" w:color="auto" w:fill="FFFFFF"/>
        </w:rPr>
        <w:t>55</w:t>
      </w:r>
      <w:r w:rsidRPr="002B0B87">
        <w:rPr>
          <w:shd w:val="clear" w:color="auto" w:fill="FFFFFF"/>
        </w:rPr>
        <w:t>(5), pp.1703-1725.</w:t>
      </w:r>
    </w:p>
    <w:p w14:paraId="1A1D996F" w14:textId="77777777" w:rsidR="002B0B87" w:rsidRPr="002B0B87" w:rsidRDefault="00175B8F" w:rsidP="002B0B87">
      <w:pPr>
        <w:rPr>
          <w:shd w:val="clear" w:color="auto" w:fill="FFFFFF"/>
        </w:rPr>
      </w:pPr>
      <w:proofErr w:type="spellStart"/>
      <w:r w:rsidRPr="002B0B87">
        <w:rPr>
          <w:shd w:val="clear" w:color="auto" w:fill="FFFFFF"/>
        </w:rPr>
        <w:t>Gkikas</w:t>
      </w:r>
      <w:proofErr w:type="spellEnd"/>
      <w:r w:rsidRPr="002B0B87">
        <w:rPr>
          <w:shd w:val="clear" w:color="auto" w:fill="FFFFFF"/>
        </w:rPr>
        <w:t xml:space="preserve">, D.C., </w:t>
      </w:r>
      <w:proofErr w:type="spellStart"/>
      <w:r w:rsidRPr="002B0B87">
        <w:rPr>
          <w:shd w:val="clear" w:color="auto" w:fill="FFFFFF"/>
        </w:rPr>
        <w:t>Tzafilkou</w:t>
      </w:r>
      <w:proofErr w:type="spellEnd"/>
      <w:r w:rsidRPr="002B0B87">
        <w:rPr>
          <w:shd w:val="clear" w:color="auto" w:fill="FFFFFF"/>
        </w:rPr>
        <w:t xml:space="preserve">, K., Theodoridis, P.K., </w:t>
      </w:r>
      <w:proofErr w:type="spellStart"/>
      <w:r w:rsidRPr="002B0B87">
        <w:rPr>
          <w:shd w:val="clear" w:color="auto" w:fill="FFFFFF"/>
        </w:rPr>
        <w:t>Garmpis</w:t>
      </w:r>
      <w:proofErr w:type="spellEnd"/>
      <w:r w:rsidRPr="002B0B87">
        <w:rPr>
          <w:shd w:val="clear" w:color="auto" w:fill="FFFFFF"/>
        </w:rPr>
        <w:t xml:space="preserve">, A. and </w:t>
      </w:r>
      <w:proofErr w:type="spellStart"/>
      <w:r w:rsidRPr="002B0B87">
        <w:rPr>
          <w:shd w:val="clear" w:color="auto" w:fill="FFFFFF"/>
        </w:rPr>
        <w:t>Gkikas</w:t>
      </w:r>
      <w:proofErr w:type="spellEnd"/>
      <w:r w:rsidRPr="002B0B87">
        <w:rPr>
          <w:shd w:val="clear" w:color="auto" w:fill="FFFFFF"/>
        </w:rPr>
        <w:t xml:space="preserve">, M.C. (2022) How do text characteristics impact user engagement in social media posts: </w:t>
      </w:r>
      <w:proofErr w:type="spellStart"/>
      <w:r w:rsidRPr="002B0B87">
        <w:rPr>
          <w:shd w:val="clear" w:color="auto" w:fill="FFFFFF"/>
        </w:rPr>
        <w:t>Modeling</w:t>
      </w:r>
      <w:proofErr w:type="spellEnd"/>
      <w:r w:rsidRPr="002B0B87">
        <w:rPr>
          <w:shd w:val="clear" w:color="auto" w:fill="FFFFFF"/>
        </w:rPr>
        <w:t xml:space="preserve"> content readability, length, and hashtags number in Facebook. </w:t>
      </w:r>
      <w:r w:rsidRPr="002B0B87">
        <w:rPr>
          <w:i/>
          <w:iCs/>
          <w:shd w:val="clear" w:color="auto" w:fill="FFFFFF"/>
        </w:rPr>
        <w:t>International Journal of Information Management Data Insights</w:t>
      </w:r>
      <w:r w:rsidRPr="002B0B87">
        <w:rPr>
          <w:shd w:val="clear" w:color="auto" w:fill="FFFFFF"/>
        </w:rPr>
        <w:t>, </w:t>
      </w:r>
      <w:r w:rsidRPr="002B0B87">
        <w:rPr>
          <w:i/>
          <w:iCs/>
          <w:shd w:val="clear" w:color="auto" w:fill="FFFFFF"/>
        </w:rPr>
        <w:t>2</w:t>
      </w:r>
      <w:r w:rsidRPr="002B0B87">
        <w:rPr>
          <w:shd w:val="clear" w:color="auto" w:fill="FFFFFF"/>
        </w:rPr>
        <w:t>(1), p.100067.</w:t>
      </w:r>
    </w:p>
    <w:p w14:paraId="7C93E8B3" w14:textId="77777777" w:rsidR="002B0B87" w:rsidRPr="002B0B87" w:rsidRDefault="00175B8F" w:rsidP="002B0B87">
      <w:pPr>
        <w:rPr>
          <w:shd w:val="clear" w:color="auto" w:fill="FFFFFF"/>
        </w:rPr>
      </w:pPr>
      <w:r w:rsidRPr="002B0B87">
        <w:rPr>
          <w:shd w:val="clear" w:color="auto" w:fill="FFFFFF"/>
        </w:rPr>
        <w:t xml:space="preserve">Jacobson, J., </w:t>
      </w:r>
      <w:proofErr w:type="spellStart"/>
      <w:r w:rsidRPr="002B0B87">
        <w:rPr>
          <w:shd w:val="clear" w:color="auto" w:fill="FFFFFF"/>
        </w:rPr>
        <w:t>Gruzd</w:t>
      </w:r>
      <w:proofErr w:type="spellEnd"/>
      <w:r w:rsidRPr="002B0B87">
        <w:rPr>
          <w:shd w:val="clear" w:color="auto" w:fill="FFFFFF"/>
        </w:rPr>
        <w:t xml:space="preserve">, A. and Hernández-García, Á. (2020) Social media marketing: Who is watching the </w:t>
      </w:r>
      <w:proofErr w:type="gramStart"/>
      <w:r w:rsidRPr="002B0B87">
        <w:rPr>
          <w:shd w:val="clear" w:color="auto" w:fill="FFFFFF"/>
        </w:rPr>
        <w:t>watchers?.</w:t>
      </w:r>
      <w:proofErr w:type="gramEnd"/>
      <w:r w:rsidRPr="002B0B87">
        <w:rPr>
          <w:shd w:val="clear" w:color="auto" w:fill="FFFFFF"/>
        </w:rPr>
        <w:t> </w:t>
      </w:r>
      <w:r w:rsidRPr="002B0B87">
        <w:rPr>
          <w:i/>
          <w:iCs/>
          <w:shd w:val="clear" w:color="auto" w:fill="FFFFFF"/>
        </w:rPr>
        <w:t>Journal of retailing and consumer services</w:t>
      </w:r>
      <w:r w:rsidRPr="002B0B87">
        <w:rPr>
          <w:shd w:val="clear" w:color="auto" w:fill="FFFFFF"/>
        </w:rPr>
        <w:t>, </w:t>
      </w:r>
      <w:r w:rsidRPr="002B0B87">
        <w:rPr>
          <w:i/>
          <w:iCs/>
          <w:shd w:val="clear" w:color="auto" w:fill="FFFFFF"/>
        </w:rPr>
        <w:t>53</w:t>
      </w:r>
      <w:r w:rsidRPr="002B0B87">
        <w:rPr>
          <w:shd w:val="clear" w:color="auto" w:fill="FFFFFF"/>
        </w:rPr>
        <w:t>, p.101774.</w:t>
      </w:r>
    </w:p>
    <w:p w14:paraId="51530FC4" w14:textId="77777777" w:rsidR="002B0B87" w:rsidRPr="002B0B87" w:rsidRDefault="00175B8F" w:rsidP="002B0B87">
      <w:pPr>
        <w:rPr>
          <w:shd w:val="clear" w:color="auto" w:fill="FFFFFF"/>
        </w:rPr>
      </w:pPr>
      <w:proofErr w:type="spellStart"/>
      <w:r w:rsidRPr="002B0B87">
        <w:rPr>
          <w:shd w:val="clear" w:color="auto" w:fill="FFFFFF"/>
        </w:rPr>
        <w:t>Manjur</w:t>
      </w:r>
      <w:proofErr w:type="spellEnd"/>
      <w:r w:rsidRPr="002B0B87">
        <w:rPr>
          <w:shd w:val="clear" w:color="auto" w:fill="FFFFFF"/>
        </w:rPr>
        <w:t xml:space="preserve">, R. (2021) </w:t>
      </w:r>
      <w:r w:rsidRPr="002B0B87">
        <w:rPr>
          <w:i/>
          <w:iCs/>
          <w:shd w:val="clear" w:color="auto" w:fill="FFFFFF"/>
        </w:rPr>
        <w:t>Dior faces criticism in China for 'smear' of Chinese women and culture</w:t>
      </w:r>
      <w:r w:rsidRPr="002B0B87">
        <w:rPr>
          <w:shd w:val="clear" w:color="auto" w:fill="FFFFFF"/>
        </w:rPr>
        <w:t xml:space="preserve"> Available at:</w:t>
      </w:r>
      <w:r w:rsidRPr="002B0B87">
        <w:t xml:space="preserve"> </w:t>
      </w:r>
      <w:hyperlink r:id="rId16" w:history="1">
        <w:r w:rsidRPr="002B0B87">
          <w:rPr>
            <w:rStyle w:val="Hyperlink"/>
            <w:color w:val="auto"/>
            <w:u w:val="none"/>
            <w:shd w:val="clear" w:color="auto" w:fill="FFFFFF"/>
          </w:rPr>
          <w:t>https://www.marketing-interactive.com/dior-faces-criticism-in-china-for-smear-of-chinese-women-and-culture</w:t>
        </w:r>
      </w:hyperlink>
      <w:r w:rsidRPr="002B0B87">
        <w:rPr>
          <w:shd w:val="clear" w:color="auto" w:fill="FFFFFF"/>
        </w:rPr>
        <w:t xml:space="preserve"> (Accessed: 9 May 2023)</w:t>
      </w:r>
    </w:p>
    <w:p w14:paraId="7A90AC0A" w14:textId="77777777" w:rsidR="002B0B87" w:rsidRPr="002B0B87" w:rsidRDefault="00175B8F" w:rsidP="002B0B87">
      <w:pPr>
        <w:rPr>
          <w:shd w:val="clear" w:color="auto" w:fill="FFFFFF"/>
        </w:rPr>
      </w:pPr>
      <w:r w:rsidRPr="002B0B87">
        <w:rPr>
          <w:shd w:val="clear" w:color="auto" w:fill="FFFFFF"/>
        </w:rPr>
        <w:t xml:space="preserve">Mason, A.N., </w:t>
      </w:r>
      <w:proofErr w:type="spellStart"/>
      <w:r w:rsidRPr="002B0B87">
        <w:rPr>
          <w:shd w:val="clear" w:color="auto" w:fill="FFFFFF"/>
        </w:rPr>
        <w:t>Narcum</w:t>
      </w:r>
      <w:proofErr w:type="spellEnd"/>
      <w:r w:rsidRPr="002B0B87">
        <w:rPr>
          <w:shd w:val="clear" w:color="auto" w:fill="FFFFFF"/>
        </w:rPr>
        <w:t>, J. and Mason, K. (2021) Social media marketing gains importance after Covid-19. </w:t>
      </w:r>
      <w:r w:rsidRPr="002B0B87">
        <w:rPr>
          <w:i/>
          <w:iCs/>
          <w:shd w:val="clear" w:color="auto" w:fill="FFFFFF"/>
        </w:rPr>
        <w:t>Cogent Business &amp; Management</w:t>
      </w:r>
      <w:r w:rsidRPr="002B0B87">
        <w:rPr>
          <w:shd w:val="clear" w:color="auto" w:fill="FFFFFF"/>
        </w:rPr>
        <w:t>, </w:t>
      </w:r>
      <w:r w:rsidRPr="002B0B87">
        <w:rPr>
          <w:i/>
          <w:iCs/>
          <w:shd w:val="clear" w:color="auto" w:fill="FFFFFF"/>
        </w:rPr>
        <w:t>8</w:t>
      </w:r>
      <w:r w:rsidRPr="002B0B87">
        <w:rPr>
          <w:shd w:val="clear" w:color="auto" w:fill="FFFFFF"/>
        </w:rPr>
        <w:t>(1), p.1870797.</w:t>
      </w:r>
    </w:p>
    <w:p w14:paraId="1B24F3AC" w14:textId="77777777" w:rsidR="002B0B87" w:rsidRPr="002B0B87" w:rsidRDefault="00175B8F" w:rsidP="002B0B87">
      <w:pPr>
        <w:rPr>
          <w:shd w:val="clear" w:color="auto" w:fill="FFFFFF"/>
        </w:rPr>
      </w:pPr>
      <w:r w:rsidRPr="002B0B87">
        <w:rPr>
          <w:shd w:val="clear" w:color="auto" w:fill="FFFFFF"/>
        </w:rPr>
        <w:t xml:space="preserve">Mehta, S. (2020) Localization, </w:t>
      </w:r>
      <w:proofErr w:type="gramStart"/>
      <w:r w:rsidRPr="002B0B87">
        <w:rPr>
          <w:shd w:val="clear" w:color="auto" w:fill="FFFFFF"/>
        </w:rPr>
        <w:t>diversification</w:t>
      </w:r>
      <w:proofErr w:type="gramEnd"/>
      <w:r w:rsidRPr="002B0B87">
        <w:rPr>
          <w:shd w:val="clear" w:color="auto" w:fill="FFFFFF"/>
        </w:rPr>
        <w:t xml:space="preserve"> and heterogeneity: Understanding the linguistic and cultural logics of Indian new media. </w:t>
      </w:r>
      <w:r w:rsidRPr="002B0B87">
        <w:rPr>
          <w:i/>
          <w:iCs/>
          <w:shd w:val="clear" w:color="auto" w:fill="FFFFFF"/>
        </w:rPr>
        <w:t>International Journal of Cultural Studies</w:t>
      </w:r>
      <w:r w:rsidRPr="002B0B87">
        <w:rPr>
          <w:shd w:val="clear" w:color="auto" w:fill="FFFFFF"/>
        </w:rPr>
        <w:t>, </w:t>
      </w:r>
      <w:r w:rsidRPr="002B0B87">
        <w:rPr>
          <w:i/>
          <w:iCs/>
          <w:shd w:val="clear" w:color="auto" w:fill="FFFFFF"/>
        </w:rPr>
        <w:t>23</w:t>
      </w:r>
      <w:r w:rsidRPr="002B0B87">
        <w:rPr>
          <w:shd w:val="clear" w:color="auto" w:fill="FFFFFF"/>
        </w:rPr>
        <w:t>(1), pp.102-120.</w:t>
      </w:r>
    </w:p>
    <w:p w14:paraId="73A4C0A8" w14:textId="77777777" w:rsidR="002B0B87" w:rsidRPr="002B0B87" w:rsidRDefault="00175B8F" w:rsidP="002B0B87">
      <w:pPr>
        <w:rPr>
          <w:shd w:val="clear" w:color="auto" w:fill="FFFFFF"/>
        </w:rPr>
      </w:pPr>
      <w:proofErr w:type="spellStart"/>
      <w:r w:rsidRPr="002B0B87">
        <w:rPr>
          <w:shd w:val="clear" w:color="auto" w:fill="FFFFFF"/>
        </w:rPr>
        <w:t>Mezmir</w:t>
      </w:r>
      <w:proofErr w:type="spellEnd"/>
      <w:r w:rsidRPr="002B0B87">
        <w:rPr>
          <w:shd w:val="clear" w:color="auto" w:fill="FFFFFF"/>
        </w:rPr>
        <w:t>, E.A. (2020) Qualitative data analysis: An overview of data reduction, data display, and interpretation. </w:t>
      </w:r>
      <w:r w:rsidRPr="002B0B87">
        <w:rPr>
          <w:i/>
          <w:iCs/>
          <w:shd w:val="clear" w:color="auto" w:fill="FFFFFF"/>
        </w:rPr>
        <w:t>Research on humanities and social sciences</w:t>
      </w:r>
      <w:r w:rsidRPr="002B0B87">
        <w:rPr>
          <w:shd w:val="clear" w:color="auto" w:fill="FFFFFF"/>
        </w:rPr>
        <w:t>, </w:t>
      </w:r>
      <w:r w:rsidRPr="002B0B87">
        <w:rPr>
          <w:i/>
          <w:iCs/>
          <w:shd w:val="clear" w:color="auto" w:fill="FFFFFF"/>
        </w:rPr>
        <w:t>10</w:t>
      </w:r>
      <w:r w:rsidRPr="002B0B87">
        <w:rPr>
          <w:shd w:val="clear" w:color="auto" w:fill="FFFFFF"/>
        </w:rPr>
        <w:t>(21), pp.15-27.</w:t>
      </w:r>
    </w:p>
    <w:p w14:paraId="127FEF8F" w14:textId="77777777" w:rsidR="002B0B87" w:rsidRPr="002B0B87" w:rsidRDefault="00175B8F" w:rsidP="002B0B87">
      <w:pPr>
        <w:rPr>
          <w:shd w:val="clear" w:color="auto" w:fill="FFFFFF"/>
        </w:rPr>
      </w:pPr>
      <w:r w:rsidRPr="002B0B87">
        <w:rPr>
          <w:shd w:val="clear" w:color="auto" w:fill="FFFFFF"/>
        </w:rPr>
        <w:t>Morgan, N.A., Whitler, K.A., Feng, H. and Chari, S. (2019) Research in marketing strategy. </w:t>
      </w:r>
      <w:r w:rsidRPr="002B0B87">
        <w:rPr>
          <w:i/>
          <w:iCs/>
          <w:shd w:val="clear" w:color="auto" w:fill="FFFFFF"/>
        </w:rPr>
        <w:t>Journal of the Academy of Marketing Science</w:t>
      </w:r>
      <w:r w:rsidRPr="002B0B87">
        <w:rPr>
          <w:shd w:val="clear" w:color="auto" w:fill="FFFFFF"/>
        </w:rPr>
        <w:t>, </w:t>
      </w:r>
      <w:r w:rsidRPr="002B0B87">
        <w:rPr>
          <w:i/>
          <w:iCs/>
          <w:shd w:val="clear" w:color="auto" w:fill="FFFFFF"/>
        </w:rPr>
        <w:t>47</w:t>
      </w:r>
      <w:r w:rsidRPr="002B0B87">
        <w:rPr>
          <w:shd w:val="clear" w:color="auto" w:fill="FFFFFF"/>
        </w:rPr>
        <w:t>, pp.4-29.</w:t>
      </w:r>
    </w:p>
    <w:p w14:paraId="5116049C" w14:textId="77777777" w:rsidR="002B0B87" w:rsidRPr="002B0B87" w:rsidRDefault="00175B8F" w:rsidP="002B0B87">
      <w:pPr>
        <w:rPr>
          <w:shd w:val="clear" w:color="auto" w:fill="FFFFFF"/>
        </w:rPr>
      </w:pPr>
      <w:r w:rsidRPr="002B0B87">
        <w:rPr>
          <w:shd w:val="clear" w:color="auto" w:fill="FFFFFF"/>
        </w:rPr>
        <w:t>Mumtaz, R. (2019) Awareness and perspectives social media as new strategic marketing approach in minor industries; notion grounded on AIDA model. </w:t>
      </w:r>
      <w:r w:rsidRPr="002B0B87">
        <w:rPr>
          <w:i/>
          <w:iCs/>
          <w:shd w:val="clear" w:color="auto" w:fill="FFFFFF"/>
        </w:rPr>
        <w:t>Journal of Content, Community Communication</w:t>
      </w:r>
      <w:r w:rsidRPr="002B0B87">
        <w:rPr>
          <w:shd w:val="clear" w:color="auto" w:fill="FFFFFF"/>
        </w:rPr>
        <w:t>, </w:t>
      </w:r>
      <w:r w:rsidRPr="002B0B87">
        <w:rPr>
          <w:i/>
          <w:iCs/>
          <w:shd w:val="clear" w:color="auto" w:fill="FFFFFF"/>
        </w:rPr>
        <w:t>10</w:t>
      </w:r>
      <w:r w:rsidRPr="002B0B87">
        <w:rPr>
          <w:shd w:val="clear" w:color="auto" w:fill="FFFFFF"/>
        </w:rPr>
        <w:t>.</w:t>
      </w:r>
    </w:p>
    <w:p w14:paraId="54BBAF56" w14:textId="77777777" w:rsidR="002B0B87" w:rsidRPr="002B0B87" w:rsidRDefault="00175B8F" w:rsidP="002B0B87">
      <w:pPr>
        <w:rPr>
          <w:lang w:val="en-IN"/>
        </w:rPr>
      </w:pPr>
      <w:r w:rsidRPr="002B0B87">
        <w:rPr>
          <w:shd w:val="clear" w:color="auto" w:fill="FFFFFF"/>
        </w:rPr>
        <w:t xml:space="preserve">Ruggiano, N. and Perry, T.E. (2019) Conducting secondary analysis of qualitative data: Should we, can we, and </w:t>
      </w:r>
      <w:proofErr w:type="gramStart"/>
      <w:r w:rsidRPr="002B0B87">
        <w:rPr>
          <w:shd w:val="clear" w:color="auto" w:fill="FFFFFF"/>
        </w:rPr>
        <w:t>how?.</w:t>
      </w:r>
      <w:proofErr w:type="gramEnd"/>
      <w:r w:rsidRPr="002B0B87">
        <w:rPr>
          <w:shd w:val="clear" w:color="auto" w:fill="FFFFFF"/>
        </w:rPr>
        <w:t> </w:t>
      </w:r>
      <w:r w:rsidRPr="002B0B87">
        <w:rPr>
          <w:i/>
          <w:iCs/>
          <w:shd w:val="clear" w:color="auto" w:fill="FFFFFF"/>
        </w:rPr>
        <w:t>Qualitative Social Work</w:t>
      </w:r>
      <w:r w:rsidRPr="002B0B87">
        <w:rPr>
          <w:shd w:val="clear" w:color="auto" w:fill="FFFFFF"/>
        </w:rPr>
        <w:t>, </w:t>
      </w:r>
      <w:r w:rsidRPr="002B0B87">
        <w:rPr>
          <w:i/>
          <w:iCs/>
          <w:shd w:val="clear" w:color="auto" w:fill="FFFFFF"/>
        </w:rPr>
        <w:t>18</w:t>
      </w:r>
      <w:r w:rsidRPr="002B0B87">
        <w:rPr>
          <w:shd w:val="clear" w:color="auto" w:fill="FFFFFF"/>
        </w:rPr>
        <w:t>(1), pp.81-97.</w:t>
      </w:r>
    </w:p>
    <w:p w14:paraId="3F4247D7" w14:textId="77777777" w:rsidR="002B0B87" w:rsidRPr="002B0B87" w:rsidRDefault="00175B8F" w:rsidP="002B0B87">
      <w:pPr>
        <w:rPr>
          <w:shd w:val="clear" w:color="auto" w:fill="FFFFFF"/>
        </w:rPr>
      </w:pPr>
      <w:r w:rsidRPr="002B0B87">
        <w:rPr>
          <w:shd w:val="clear" w:color="auto" w:fill="FFFFFF"/>
        </w:rPr>
        <w:lastRenderedPageBreak/>
        <w:t>Saunders, M., Lewis, P.H.I.L.I.P. and Thornhill, A.D.R.I.A.N. (2007) Research methods. </w:t>
      </w:r>
      <w:r w:rsidRPr="002B0B87">
        <w:rPr>
          <w:i/>
          <w:iCs/>
          <w:shd w:val="clear" w:color="auto" w:fill="FFFFFF"/>
        </w:rPr>
        <w:t>Business Students 4th edition Pearson Education Limited, England</w:t>
      </w:r>
      <w:r w:rsidRPr="002B0B87">
        <w:rPr>
          <w:shd w:val="clear" w:color="auto" w:fill="FFFFFF"/>
        </w:rPr>
        <w:t>, </w:t>
      </w:r>
      <w:r w:rsidRPr="002B0B87">
        <w:rPr>
          <w:i/>
          <w:iCs/>
          <w:shd w:val="clear" w:color="auto" w:fill="FFFFFF"/>
        </w:rPr>
        <w:t>6</w:t>
      </w:r>
      <w:r w:rsidRPr="002B0B87">
        <w:rPr>
          <w:shd w:val="clear" w:color="auto" w:fill="FFFFFF"/>
        </w:rPr>
        <w:t>(3), pp.1-268.</w:t>
      </w:r>
    </w:p>
    <w:p w14:paraId="6CCAD586" w14:textId="77777777" w:rsidR="002B0B87" w:rsidRPr="002B0B87" w:rsidRDefault="00175B8F" w:rsidP="002B0B87">
      <w:pPr>
        <w:rPr>
          <w:shd w:val="clear" w:color="auto" w:fill="FFFFFF"/>
        </w:rPr>
      </w:pPr>
      <w:r w:rsidRPr="002B0B87">
        <w:rPr>
          <w:shd w:val="clear" w:color="auto" w:fill="FFFFFF"/>
        </w:rPr>
        <w:t xml:space="preserve">Savitri, C., </w:t>
      </w:r>
      <w:proofErr w:type="spellStart"/>
      <w:r w:rsidRPr="002B0B87">
        <w:rPr>
          <w:shd w:val="clear" w:color="auto" w:fill="FFFFFF"/>
        </w:rPr>
        <w:t>Hurriyati</w:t>
      </w:r>
      <w:proofErr w:type="spellEnd"/>
      <w:r w:rsidRPr="002B0B87">
        <w:rPr>
          <w:shd w:val="clear" w:color="auto" w:fill="FFFFFF"/>
        </w:rPr>
        <w:t xml:space="preserve">, R., Wibowo, L. and </w:t>
      </w:r>
      <w:proofErr w:type="spellStart"/>
      <w:r w:rsidRPr="002B0B87">
        <w:rPr>
          <w:shd w:val="clear" w:color="auto" w:fill="FFFFFF"/>
        </w:rPr>
        <w:t>Hendrayati</w:t>
      </w:r>
      <w:proofErr w:type="spellEnd"/>
      <w:r w:rsidRPr="002B0B87">
        <w:rPr>
          <w:shd w:val="clear" w:color="auto" w:fill="FFFFFF"/>
        </w:rPr>
        <w:t>, H. (2022) The role of social media marketing and brand image on smartphone purchase intention. </w:t>
      </w:r>
      <w:r w:rsidRPr="002B0B87">
        <w:rPr>
          <w:i/>
          <w:iCs/>
          <w:shd w:val="clear" w:color="auto" w:fill="FFFFFF"/>
        </w:rPr>
        <w:t>International Journal of Data and Network Science</w:t>
      </w:r>
      <w:r w:rsidRPr="002B0B87">
        <w:rPr>
          <w:shd w:val="clear" w:color="auto" w:fill="FFFFFF"/>
        </w:rPr>
        <w:t>, </w:t>
      </w:r>
      <w:r w:rsidRPr="002B0B87">
        <w:rPr>
          <w:i/>
          <w:iCs/>
          <w:shd w:val="clear" w:color="auto" w:fill="FFFFFF"/>
        </w:rPr>
        <w:t>6</w:t>
      </w:r>
      <w:r w:rsidRPr="002B0B87">
        <w:rPr>
          <w:shd w:val="clear" w:color="auto" w:fill="FFFFFF"/>
        </w:rPr>
        <w:t>(1), pp.185-192.</w:t>
      </w:r>
    </w:p>
    <w:p w14:paraId="3C6E6E64" w14:textId="77777777" w:rsidR="002B0B87" w:rsidRPr="002B0B87" w:rsidRDefault="00175B8F" w:rsidP="002B0B87">
      <w:pPr>
        <w:rPr>
          <w:shd w:val="clear" w:color="auto" w:fill="FFFFFF"/>
        </w:rPr>
      </w:pPr>
      <w:r w:rsidRPr="002B0B87">
        <w:rPr>
          <w:shd w:val="clear" w:color="auto" w:fill="FFFFFF"/>
        </w:rPr>
        <w:t>Sürücü, L. and MASLAKÇI, A. (2020) Validity and reliability in quantitative research. </w:t>
      </w:r>
      <w:r w:rsidRPr="002B0B87">
        <w:rPr>
          <w:i/>
          <w:iCs/>
          <w:shd w:val="clear" w:color="auto" w:fill="FFFFFF"/>
        </w:rPr>
        <w:t>Business &amp; Management Studies: An International Journal</w:t>
      </w:r>
      <w:r w:rsidRPr="002B0B87">
        <w:rPr>
          <w:shd w:val="clear" w:color="auto" w:fill="FFFFFF"/>
        </w:rPr>
        <w:t>, </w:t>
      </w:r>
      <w:r w:rsidRPr="002B0B87">
        <w:rPr>
          <w:i/>
          <w:iCs/>
          <w:shd w:val="clear" w:color="auto" w:fill="FFFFFF"/>
        </w:rPr>
        <w:t>8</w:t>
      </w:r>
      <w:r w:rsidRPr="002B0B87">
        <w:rPr>
          <w:shd w:val="clear" w:color="auto" w:fill="FFFFFF"/>
        </w:rPr>
        <w:t>(3), pp.2694-2726.</w:t>
      </w:r>
    </w:p>
    <w:p w14:paraId="738DBDC7" w14:textId="77777777" w:rsidR="002B0B87" w:rsidRPr="002B0B87" w:rsidRDefault="00175B8F" w:rsidP="002B0B87">
      <w:pPr>
        <w:rPr>
          <w:shd w:val="clear" w:color="auto" w:fill="FFFFFF"/>
        </w:rPr>
      </w:pPr>
      <w:proofErr w:type="spellStart"/>
      <w:r w:rsidRPr="002B0B87">
        <w:rPr>
          <w:shd w:val="clear" w:color="auto" w:fill="FFFFFF"/>
        </w:rPr>
        <w:t>Trisnayanti</w:t>
      </w:r>
      <w:proofErr w:type="spellEnd"/>
      <w:r w:rsidRPr="002B0B87">
        <w:rPr>
          <w:shd w:val="clear" w:color="auto" w:fill="FFFFFF"/>
        </w:rPr>
        <w:t xml:space="preserve">, N.M.A., </w:t>
      </w:r>
      <w:proofErr w:type="spellStart"/>
      <w:r w:rsidRPr="002B0B87">
        <w:rPr>
          <w:shd w:val="clear" w:color="auto" w:fill="FFFFFF"/>
        </w:rPr>
        <w:t>Sudiarta</w:t>
      </w:r>
      <w:proofErr w:type="spellEnd"/>
      <w:r w:rsidRPr="002B0B87">
        <w:rPr>
          <w:shd w:val="clear" w:color="auto" w:fill="FFFFFF"/>
        </w:rPr>
        <w:t xml:space="preserve">, M. and Puspita, N.P.L.A. (2022) Application of Digital Marketing in Increasing Brand Awareness </w:t>
      </w:r>
      <w:proofErr w:type="gramStart"/>
      <w:r w:rsidRPr="002B0B87">
        <w:rPr>
          <w:shd w:val="clear" w:color="auto" w:fill="FFFFFF"/>
        </w:rPr>
        <w:t>With</w:t>
      </w:r>
      <w:proofErr w:type="gramEnd"/>
      <w:r w:rsidRPr="002B0B87">
        <w:rPr>
          <w:shd w:val="clear" w:color="auto" w:fill="FFFFFF"/>
        </w:rPr>
        <w:t xml:space="preserve"> The Concept of Aida at Movenpick Resort &amp; Spa Jimbaran Bali. </w:t>
      </w:r>
      <w:proofErr w:type="spellStart"/>
      <w:r w:rsidRPr="002B0B87">
        <w:rPr>
          <w:i/>
          <w:iCs/>
          <w:shd w:val="clear" w:color="auto" w:fill="FFFFFF"/>
        </w:rPr>
        <w:t>Repositori</w:t>
      </w:r>
      <w:proofErr w:type="spellEnd"/>
      <w:r w:rsidRPr="002B0B87">
        <w:rPr>
          <w:i/>
          <w:iCs/>
          <w:shd w:val="clear" w:color="auto" w:fill="FFFFFF"/>
        </w:rPr>
        <w:t xml:space="preserve"> </w:t>
      </w:r>
      <w:proofErr w:type="spellStart"/>
      <w:r w:rsidRPr="002B0B87">
        <w:rPr>
          <w:i/>
          <w:iCs/>
          <w:shd w:val="clear" w:color="auto" w:fill="FFFFFF"/>
        </w:rPr>
        <w:t>Politeknik</w:t>
      </w:r>
      <w:proofErr w:type="spellEnd"/>
      <w:r w:rsidRPr="002B0B87">
        <w:rPr>
          <w:i/>
          <w:iCs/>
          <w:shd w:val="clear" w:color="auto" w:fill="FFFFFF"/>
        </w:rPr>
        <w:t xml:space="preserve"> Negeri Bali</w:t>
      </w:r>
      <w:r w:rsidRPr="002B0B87">
        <w:rPr>
          <w:shd w:val="clear" w:color="auto" w:fill="FFFFFF"/>
        </w:rPr>
        <w:t>.</w:t>
      </w:r>
    </w:p>
    <w:p w14:paraId="1FB67820" w14:textId="77777777" w:rsidR="002B0B87" w:rsidRPr="002B0B87" w:rsidRDefault="00175B8F" w:rsidP="002B0B87">
      <w:pPr>
        <w:rPr>
          <w:shd w:val="clear" w:color="auto" w:fill="FFFFFF"/>
        </w:rPr>
      </w:pPr>
      <w:r w:rsidRPr="002B0B87">
        <w:rPr>
          <w:shd w:val="clear" w:color="auto" w:fill="FFFFFF"/>
        </w:rPr>
        <w:t>Vasconcellos-Silva, P.R. (2023) The consumerism of misinformation in health: the abject objects of desire. </w:t>
      </w:r>
      <w:proofErr w:type="spellStart"/>
      <w:r w:rsidRPr="002B0B87">
        <w:rPr>
          <w:i/>
          <w:iCs/>
          <w:shd w:val="clear" w:color="auto" w:fill="FFFFFF"/>
        </w:rPr>
        <w:t>Ciência</w:t>
      </w:r>
      <w:proofErr w:type="spellEnd"/>
      <w:r w:rsidRPr="002B0B87">
        <w:rPr>
          <w:i/>
          <w:iCs/>
          <w:shd w:val="clear" w:color="auto" w:fill="FFFFFF"/>
        </w:rPr>
        <w:t xml:space="preserve"> &amp; </w:t>
      </w:r>
      <w:proofErr w:type="spellStart"/>
      <w:r w:rsidRPr="002B0B87">
        <w:rPr>
          <w:i/>
          <w:iCs/>
          <w:shd w:val="clear" w:color="auto" w:fill="FFFFFF"/>
        </w:rPr>
        <w:t>Saúde</w:t>
      </w:r>
      <w:proofErr w:type="spellEnd"/>
      <w:r w:rsidRPr="002B0B87">
        <w:rPr>
          <w:i/>
          <w:iCs/>
          <w:shd w:val="clear" w:color="auto" w:fill="FFFFFF"/>
        </w:rPr>
        <w:t xml:space="preserve"> </w:t>
      </w:r>
      <w:proofErr w:type="spellStart"/>
      <w:r w:rsidRPr="002B0B87">
        <w:rPr>
          <w:i/>
          <w:iCs/>
          <w:shd w:val="clear" w:color="auto" w:fill="FFFFFF"/>
        </w:rPr>
        <w:t>Coletiva</w:t>
      </w:r>
      <w:proofErr w:type="spellEnd"/>
      <w:r w:rsidRPr="002B0B87">
        <w:rPr>
          <w:shd w:val="clear" w:color="auto" w:fill="FFFFFF"/>
        </w:rPr>
        <w:t>, </w:t>
      </w:r>
      <w:r w:rsidRPr="002B0B87">
        <w:rPr>
          <w:i/>
          <w:iCs/>
          <w:shd w:val="clear" w:color="auto" w:fill="FFFFFF"/>
        </w:rPr>
        <w:t>28</w:t>
      </w:r>
      <w:r w:rsidRPr="002B0B87">
        <w:rPr>
          <w:shd w:val="clear" w:color="auto" w:fill="FFFFFF"/>
        </w:rPr>
        <w:t>, pp.1125-1130.</w:t>
      </w:r>
    </w:p>
    <w:p w14:paraId="362B2EC7" w14:textId="77777777" w:rsidR="002B0B87" w:rsidRPr="002B0B87" w:rsidRDefault="00175B8F" w:rsidP="002B0B87">
      <w:pPr>
        <w:rPr>
          <w:shd w:val="clear" w:color="auto" w:fill="FFFFFF"/>
        </w:rPr>
      </w:pPr>
      <w:r w:rsidRPr="002B0B87">
        <w:rPr>
          <w:shd w:val="clear" w:color="auto" w:fill="FFFFFF"/>
        </w:rPr>
        <w:t xml:space="preserve">Wang, F. (2023) </w:t>
      </w:r>
      <w:r w:rsidRPr="002B0B87">
        <w:rPr>
          <w:i/>
          <w:iCs/>
          <w:shd w:val="clear" w:color="auto" w:fill="FFFFFF"/>
        </w:rPr>
        <w:t>China: Dior accused of racism over 'pulled eye' advertisement</w:t>
      </w:r>
      <w:r w:rsidRPr="002B0B87">
        <w:rPr>
          <w:shd w:val="clear" w:color="auto" w:fill="FFFFFF"/>
        </w:rPr>
        <w:t xml:space="preserve"> Available at:</w:t>
      </w:r>
      <w:r w:rsidRPr="002B0B87">
        <w:t xml:space="preserve"> </w:t>
      </w:r>
      <w:hyperlink r:id="rId17" w:history="1">
        <w:r w:rsidRPr="002B0B87">
          <w:rPr>
            <w:rStyle w:val="Hyperlink"/>
            <w:color w:val="auto"/>
            <w:u w:val="none"/>
            <w:shd w:val="clear" w:color="auto" w:fill="FFFFFF"/>
          </w:rPr>
          <w:t>https://www.bbc.com/news/world-asia-china-65229901</w:t>
        </w:r>
      </w:hyperlink>
      <w:r w:rsidRPr="002B0B87">
        <w:rPr>
          <w:shd w:val="clear" w:color="auto" w:fill="FFFFFF"/>
        </w:rPr>
        <w:t xml:space="preserve"> (Accessed: 9 May 2023)</w:t>
      </w:r>
    </w:p>
    <w:p w14:paraId="31AE6940" w14:textId="77777777" w:rsidR="002B0B87" w:rsidRPr="002B0B87" w:rsidRDefault="00175B8F" w:rsidP="002B0B87">
      <w:pPr>
        <w:rPr>
          <w:shd w:val="clear" w:color="auto" w:fill="FFFFFF"/>
        </w:rPr>
      </w:pPr>
      <w:r w:rsidRPr="002B0B87">
        <w:rPr>
          <w:shd w:val="clear" w:color="auto" w:fill="FFFFFF"/>
        </w:rPr>
        <w:t xml:space="preserve">Wibowo, A., Chen, S.C., </w:t>
      </w:r>
      <w:proofErr w:type="spellStart"/>
      <w:r w:rsidRPr="002B0B87">
        <w:rPr>
          <w:shd w:val="clear" w:color="auto" w:fill="FFFFFF"/>
        </w:rPr>
        <w:t>Wiangin</w:t>
      </w:r>
      <w:proofErr w:type="spellEnd"/>
      <w:r w:rsidRPr="002B0B87">
        <w:rPr>
          <w:shd w:val="clear" w:color="auto" w:fill="FFFFFF"/>
        </w:rPr>
        <w:t xml:space="preserve">, U., Ma, Y. and </w:t>
      </w:r>
      <w:proofErr w:type="spellStart"/>
      <w:r w:rsidRPr="002B0B87">
        <w:rPr>
          <w:shd w:val="clear" w:color="auto" w:fill="FFFFFF"/>
        </w:rPr>
        <w:t>Ruangkanjanases</w:t>
      </w:r>
      <w:proofErr w:type="spellEnd"/>
      <w:r w:rsidRPr="002B0B87">
        <w:rPr>
          <w:shd w:val="clear" w:color="auto" w:fill="FFFFFF"/>
        </w:rPr>
        <w:t xml:space="preserve">, A. (2020) Customer </w:t>
      </w:r>
      <w:proofErr w:type="spellStart"/>
      <w:r w:rsidRPr="002B0B87">
        <w:rPr>
          <w:shd w:val="clear" w:color="auto" w:fill="FFFFFF"/>
        </w:rPr>
        <w:t>behavior</w:t>
      </w:r>
      <w:proofErr w:type="spellEnd"/>
      <w:r w:rsidRPr="002B0B87">
        <w:rPr>
          <w:shd w:val="clear" w:color="auto" w:fill="FFFFFF"/>
        </w:rPr>
        <w:t xml:space="preserve"> as an outcome of social media marketing: The role of social media marketing activity and customer experience. </w:t>
      </w:r>
      <w:r w:rsidRPr="002B0B87">
        <w:rPr>
          <w:i/>
          <w:iCs/>
          <w:shd w:val="clear" w:color="auto" w:fill="FFFFFF"/>
        </w:rPr>
        <w:t>Sustainability</w:t>
      </w:r>
      <w:r w:rsidRPr="002B0B87">
        <w:rPr>
          <w:shd w:val="clear" w:color="auto" w:fill="FFFFFF"/>
        </w:rPr>
        <w:t>, </w:t>
      </w:r>
      <w:r w:rsidRPr="002B0B87">
        <w:rPr>
          <w:i/>
          <w:iCs/>
          <w:shd w:val="clear" w:color="auto" w:fill="FFFFFF"/>
        </w:rPr>
        <w:t>13</w:t>
      </w:r>
      <w:r w:rsidRPr="002B0B87">
        <w:rPr>
          <w:shd w:val="clear" w:color="auto" w:fill="FFFFFF"/>
        </w:rPr>
        <w:t>(1), p.189.</w:t>
      </w:r>
    </w:p>
    <w:p w14:paraId="0B0897BE" w14:textId="77777777" w:rsidR="002B0B87" w:rsidRPr="002B0B87" w:rsidRDefault="00175B8F" w:rsidP="002B0B87">
      <w:pPr>
        <w:rPr>
          <w:shd w:val="clear" w:color="auto" w:fill="FFFFFF"/>
        </w:rPr>
      </w:pPr>
      <w:r w:rsidRPr="002B0B87">
        <w:rPr>
          <w:shd w:val="clear" w:color="auto" w:fill="FFFFFF"/>
        </w:rPr>
        <w:t xml:space="preserve">Zollo, L., </w:t>
      </w:r>
      <w:proofErr w:type="spellStart"/>
      <w:r w:rsidRPr="002B0B87">
        <w:rPr>
          <w:shd w:val="clear" w:color="auto" w:fill="FFFFFF"/>
        </w:rPr>
        <w:t>Filieri</w:t>
      </w:r>
      <w:proofErr w:type="spellEnd"/>
      <w:r w:rsidRPr="002B0B87">
        <w:rPr>
          <w:shd w:val="clear" w:color="auto" w:fill="FFFFFF"/>
        </w:rPr>
        <w:t xml:space="preserve">, R., </w:t>
      </w:r>
      <w:proofErr w:type="spellStart"/>
      <w:r w:rsidRPr="002B0B87">
        <w:rPr>
          <w:shd w:val="clear" w:color="auto" w:fill="FFFFFF"/>
        </w:rPr>
        <w:t>Rialti</w:t>
      </w:r>
      <w:proofErr w:type="spellEnd"/>
      <w:r w:rsidRPr="002B0B87">
        <w:rPr>
          <w:shd w:val="clear" w:color="auto" w:fill="FFFFFF"/>
        </w:rPr>
        <w:t>, R. and Yoon, S. (2020) Unpacking the relationship between social media marketing and brand equity: The mediating role of consumers’ benefits and experience. </w:t>
      </w:r>
      <w:r w:rsidRPr="002B0B87">
        <w:rPr>
          <w:i/>
          <w:iCs/>
          <w:shd w:val="clear" w:color="auto" w:fill="FFFFFF"/>
        </w:rPr>
        <w:t>Journal of Business research</w:t>
      </w:r>
      <w:r w:rsidRPr="002B0B87">
        <w:rPr>
          <w:shd w:val="clear" w:color="auto" w:fill="FFFFFF"/>
        </w:rPr>
        <w:t>, </w:t>
      </w:r>
      <w:r w:rsidRPr="002B0B87">
        <w:rPr>
          <w:i/>
          <w:iCs/>
          <w:shd w:val="clear" w:color="auto" w:fill="FFFFFF"/>
        </w:rPr>
        <w:t>117</w:t>
      </w:r>
      <w:r w:rsidRPr="002B0B87">
        <w:rPr>
          <w:shd w:val="clear" w:color="auto" w:fill="FFFFFF"/>
        </w:rPr>
        <w:t>, pp.256-267.</w:t>
      </w:r>
    </w:p>
    <w:sectPr w:rsidR="002B0B87" w:rsidRPr="002B0B8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55CF" w14:textId="77777777" w:rsidR="00901714" w:rsidRDefault="00901714">
      <w:pPr>
        <w:spacing w:after="0" w:line="240" w:lineRule="auto"/>
      </w:pPr>
      <w:r>
        <w:separator/>
      </w:r>
    </w:p>
  </w:endnote>
  <w:endnote w:type="continuationSeparator" w:id="0">
    <w:p w14:paraId="727F803B" w14:textId="77777777" w:rsidR="00901714" w:rsidRDefault="00901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444042"/>
      <w:docPartObj>
        <w:docPartGallery w:val="Page Numbers (Bottom of Page)"/>
        <w:docPartUnique/>
      </w:docPartObj>
    </w:sdtPr>
    <w:sdtEndPr>
      <w:rPr>
        <w:noProof/>
      </w:rPr>
    </w:sdtEndPr>
    <w:sdtContent>
      <w:p w14:paraId="6093DF24" w14:textId="77777777" w:rsidR="00380733" w:rsidRDefault="00175B8F">
        <w:pPr>
          <w:pStyle w:val="Footer"/>
          <w:jc w:val="right"/>
        </w:pPr>
        <w:r>
          <w:fldChar w:fldCharType="begin"/>
        </w:r>
        <w:r>
          <w:instrText xml:space="preserve"> PAGE   \* MERGEFORMAT </w:instrText>
        </w:r>
        <w:r>
          <w:fldChar w:fldCharType="separate"/>
        </w:r>
        <w:r w:rsidR="00432889">
          <w:rPr>
            <w:noProof/>
          </w:rPr>
          <w:t>7</w:t>
        </w:r>
        <w:r>
          <w:rPr>
            <w:noProof/>
          </w:rPr>
          <w:fldChar w:fldCharType="end"/>
        </w:r>
      </w:p>
    </w:sdtContent>
  </w:sdt>
  <w:p w14:paraId="23E45626" w14:textId="77777777" w:rsidR="00380733" w:rsidRDefault="00380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9B416" w14:textId="77777777" w:rsidR="00901714" w:rsidRDefault="00901714">
      <w:pPr>
        <w:spacing w:after="0" w:line="240" w:lineRule="auto"/>
      </w:pPr>
      <w:r>
        <w:separator/>
      </w:r>
    </w:p>
  </w:footnote>
  <w:footnote w:type="continuationSeparator" w:id="0">
    <w:p w14:paraId="7B5E7788" w14:textId="77777777" w:rsidR="00901714" w:rsidRDefault="009017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45A3B"/>
    <w:multiLevelType w:val="hybridMultilevel"/>
    <w:tmpl w:val="7C94B8FE"/>
    <w:lvl w:ilvl="0" w:tplc="EEEC75C8">
      <w:start w:val="1"/>
      <w:numFmt w:val="decimal"/>
      <w:lvlText w:val="%1."/>
      <w:lvlJc w:val="left"/>
      <w:pPr>
        <w:ind w:left="720" w:hanging="360"/>
      </w:pPr>
      <w:rPr>
        <w:rFonts w:hint="default"/>
      </w:rPr>
    </w:lvl>
    <w:lvl w:ilvl="1" w:tplc="ED905808" w:tentative="1">
      <w:start w:val="1"/>
      <w:numFmt w:val="lowerLetter"/>
      <w:lvlText w:val="%2."/>
      <w:lvlJc w:val="left"/>
      <w:pPr>
        <w:ind w:left="1440" w:hanging="360"/>
      </w:pPr>
    </w:lvl>
    <w:lvl w:ilvl="2" w:tplc="B8807CE6" w:tentative="1">
      <w:start w:val="1"/>
      <w:numFmt w:val="lowerRoman"/>
      <w:lvlText w:val="%3."/>
      <w:lvlJc w:val="right"/>
      <w:pPr>
        <w:ind w:left="2160" w:hanging="180"/>
      </w:pPr>
    </w:lvl>
    <w:lvl w:ilvl="3" w:tplc="F2CCFFC2" w:tentative="1">
      <w:start w:val="1"/>
      <w:numFmt w:val="decimal"/>
      <w:lvlText w:val="%4."/>
      <w:lvlJc w:val="left"/>
      <w:pPr>
        <w:ind w:left="2880" w:hanging="360"/>
      </w:pPr>
    </w:lvl>
    <w:lvl w:ilvl="4" w:tplc="6D1E8EC4" w:tentative="1">
      <w:start w:val="1"/>
      <w:numFmt w:val="lowerLetter"/>
      <w:lvlText w:val="%5."/>
      <w:lvlJc w:val="left"/>
      <w:pPr>
        <w:ind w:left="3600" w:hanging="360"/>
      </w:pPr>
    </w:lvl>
    <w:lvl w:ilvl="5" w:tplc="727C5C4E" w:tentative="1">
      <w:start w:val="1"/>
      <w:numFmt w:val="lowerRoman"/>
      <w:lvlText w:val="%6."/>
      <w:lvlJc w:val="right"/>
      <w:pPr>
        <w:ind w:left="4320" w:hanging="180"/>
      </w:pPr>
    </w:lvl>
    <w:lvl w:ilvl="6" w:tplc="90DA92BE" w:tentative="1">
      <w:start w:val="1"/>
      <w:numFmt w:val="decimal"/>
      <w:lvlText w:val="%7."/>
      <w:lvlJc w:val="left"/>
      <w:pPr>
        <w:ind w:left="5040" w:hanging="360"/>
      </w:pPr>
    </w:lvl>
    <w:lvl w:ilvl="7" w:tplc="F7F636C6" w:tentative="1">
      <w:start w:val="1"/>
      <w:numFmt w:val="lowerLetter"/>
      <w:lvlText w:val="%8."/>
      <w:lvlJc w:val="left"/>
      <w:pPr>
        <w:ind w:left="5760" w:hanging="360"/>
      </w:pPr>
    </w:lvl>
    <w:lvl w:ilvl="8" w:tplc="DCF066BE" w:tentative="1">
      <w:start w:val="1"/>
      <w:numFmt w:val="lowerRoman"/>
      <w:lvlText w:val="%9."/>
      <w:lvlJc w:val="right"/>
      <w:pPr>
        <w:ind w:left="6480" w:hanging="180"/>
      </w:pPr>
    </w:lvl>
  </w:abstractNum>
  <w:abstractNum w:abstractNumId="1" w15:restartNumberingAfterBreak="0">
    <w:nsid w:val="417862FE"/>
    <w:multiLevelType w:val="hybridMultilevel"/>
    <w:tmpl w:val="D332AD16"/>
    <w:lvl w:ilvl="0" w:tplc="7B32B20A">
      <w:start w:val="1"/>
      <w:numFmt w:val="decimal"/>
      <w:lvlText w:val="%1."/>
      <w:lvlJc w:val="left"/>
      <w:pPr>
        <w:ind w:left="720" w:hanging="360"/>
      </w:pPr>
    </w:lvl>
    <w:lvl w:ilvl="1" w:tplc="C338C128" w:tentative="1">
      <w:start w:val="1"/>
      <w:numFmt w:val="lowerLetter"/>
      <w:lvlText w:val="%2."/>
      <w:lvlJc w:val="left"/>
      <w:pPr>
        <w:ind w:left="1440" w:hanging="360"/>
      </w:pPr>
    </w:lvl>
    <w:lvl w:ilvl="2" w:tplc="9DFC5DF0" w:tentative="1">
      <w:start w:val="1"/>
      <w:numFmt w:val="lowerRoman"/>
      <w:lvlText w:val="%3."/>
      <w:lvlJc w:val="right"/>
      <w:pPr>
        <w:ind w:left="2160" w:hanging="180"/>
      </w:pPr>
    </w:lvl>
    <w:lvl w:ilvl="3" w:tplc="4F0CEDE8" w:tentative="1">
      <w:start w:val="1"/>
      <w:numFmt w:val="decimal"/>
      <w:lvlText w:val="%4."/>
      <w:lvlJc w:val="left"/>
      <w:pPr>
        <w:ind w:left="2880" w:hanging="360"/>
      </w:pPr>
    </w:lvl>
    <w:lvl w:ilvl="4" w:tplc="9E4096E8" w:tentative="1">
      <w:start w:val="1"/>
      <w:numFmt w:val="lowerLetter"/>
      <w:lvlText w:val="%5."/>
      <w:lvlJc w:val="left"/>
      <w:pPr>
        <w:ind w:left="3600" w:hanging="360"/>
      </w:pPr>
    </w:lvl>
    <w:lvl w:ilvl="5" w:tplc="C974F7D2" w:tentative="1">
      <w:start w:val="1"/>
      <w:numFmt w:val="lowerRoman"/>
      <w:lvlText w:val="%6."/>
      <w:lvlJc w:val="right"/>
      <w:pPr>
        <w:ind w:left="4320" w:hanging="180"/>
      </w:pPr>
    </w:lvl>
    <w:lvl w:ilvl="6" w:tplc="CCDE180A" w:tentative="1">
      <w:start w:val="1"/>
      <w:numFmt w:val="decimal"/>
      <w:lvlText w:val="%7."/>
      <w:lvlJc w:val="left"/>
      <w:pPr>
        <w:ind w:left="5040" w:hanging="360"/>
      </w:pPr>
    </w:lvl>
    <w:lvl w:ilvl="7" w:tplc="A5DC6084" w:tentative="1">
      <w:start w:val="1"/>
      <w:numFmt w:val="lowerLetter"/>
      <w:lvlText w:val="%8."/>
      <w:lvlJc w:val="left"/>
      <w:pPr>
        <w:ind w:left="5760" w:hanging="360"/>
      </w:pPr>
    </w:lvl>
    <w:lvl w:ilvl="8" w:tplc="3B348312" w:tentative="1">
      <w:start w:val="1"/>
      <w:numFmt w:val="lowerRoman"/>
      <w:lvlText w:val="%9."/>
      <w:lvlJc w:val="right"/>
      <w:pPr>
        <w:ind w:left="6480" w:hanging="180"/>
      </w:pPr>
    </w:lvl>
  </w:abstractNum>
  <w:abstractNum w:abstractNumId="2" w15:restartNumberingAfterBreak="0">
    <w:nsid w:val="7DF56E76"/>
    <w:multiLevelType w:val="hybridMultilevel"/>
    <w:tmpl w:val="F3081D34"/>
    <w:lvl w:ilvl="0" w:tplc="AAE241B0">
      <w:start w:val="1"/>
      <w:numFmt w:val="bullet"/>
      <w:lvlText w:val=""/>
      <w:lvlJc w:val="left"/>
      <w:pPr>
        <w:ind w:left="720" w:hanging="360"/>
      </w:pPr>
      <w:rPr>
        <w:rFonts w:ascii="Symbol" w:hAnsi="Symbol" w:hint="default"/>
      </w:rPr>
    </w:lvl>
    <w:lvl w:ilvl="1" w:tplc="80A0E016" w:tentative="1">
      <w:start w:val="1"/>
      <w:numFmt w:val="bullet"/>
      <w:lvlText w:val="o"/>
      <w:lvlJc w:val="left"/>
      <w:pPr>
        <w:ind w:left="1440" w:hanging="360"/>
      </w:pPr>
      <w:rPr>
        <w:rFonts w:ascii="Courier New" w:hAnsi="Courier New" w:cs="Courier New" w:hint="default"/>
      </w:rPr>
    </w:lvl>
    <w:lvl w:ilvl="2" w:tplc="45F40B14" w:tentative="1">
      <w:start w:val="1"/>
      <w:numFmt w:val="bullet"/>
      <w:lvlText w:val=""/>
      <w:lvlJc w:val="left"/>
      <w:pPr>
        <w:ind w:left="2160" w:hanging="360"/>
      </w:pPr>
      <w:rPr>
        <w:rFonts w:ascii="Wingdings" w:hAnsi="Wingdings" w:hint="default"/>
      </w:rPr>
    </w:lvl>
    <w:lvl w:ilvl="3" w:tplc="40B6D4C2" w:tentative="1">
      <w:start w:val="1"/>
      <w:numFmt w:val="bullet"/>
      <w:lvlText w:val=""/>
      <w:lvlJc w:val="left"/>
      <w:pPr>
        <w:ind w:left="2880" w:hanging="360"/>
      </w:pPr>
      <w:rPr>
        <w:rFonts w:ascii="Symbol" w:hAnsi="Symbol" w:hint="default"/>
      </w:rPr>
    </w:lvl>
    <w:lvl w:ilvl="4" w:tplc="A1F85738" w:tentative="1">
      <w:start w:val="1"/>
      <w:numFmt w:val="bullet"/>
      <w:lvlText w:val="o"/>
      <w:lvlJc w:val="left"/>
      <w:pPr>
        <w:ind w:left="3600" w:hanging="360"/>
      </w:pPr>
      <w:rPr>
        <w:rFonts w:ascii="Courier New" w:hAnsi="Courier New" w:cs="Courier New" w:hint="default"/>
      </w:rPr>
    </w:lvl>
    <w:lvl w:ilvl="5" w:tplc="648CE380" w:tentative="1">
      <w:start w:val="1"/>
      <w:numFmt w:val="bullet"/>
      <w:lvlText w:val=""/>
      <w:lvlJc w:val="left"/>
      <w:pPr>
        <w:ind w:left="4320" w:hanging="360"/>
      </w:pPr>
      <w:rPr>
        <w:rFonts w:ascii="Wingdings" w:hAnsi="Wingdings" w:hint="default"/>
      </w:rPr>
    </w:lvl>
    <w:lvl w:ilvl="6" w:tplc="2EDE41A8" w:tentative="1">
      <w:start w:val="1"/>
      <w:numFmt w:val="bullet"/>
      <w:lvlText w:val=""/>
      <w:lvlJc w:val="left"/>
      <w:pPr>
        <w:ind w:left="5040" w:hanging="360"/>
      </w:pPr>
      <w:rPr>
        <w:rFonts w:ascii="Symbol" w:hAnsi="Symbol" w:hint="default"/>
      </w:rPr>
    </w:lvl>
    <w:lvl w:ilvl="7" w:tplc="48F8A872" w:tentative="1">
      <w:start w:val="1"/>
      <w:numFmt w:val="bullet"/>
      <w:lvlText w:val="o"/>
      <w:lvlJc w:val="left"/>
      <w:pPr>
        <w:ind w:left="5760" w:hanging="360"/>
      </w:pPr>
      <w:rPr>
        <w:rFonts w:ascii="Courier New" w:hAnsi="Courier New" w:cs="Courier New" w:hint="default"/>
      </w:rPr>
    </w:lvl>
    <w:lvl w:ilvl="8" w:tplc="CB088918" w:tentative="1">
      <w:start w:val="1"/>
      <w:numFmt w:val="bullet"/>
      <w:lvlText w:val=""/>
      <w:lvlJc w:val="left"/>
      <w:pPr>
        <w:ind w:left="6480" w:hanging="360"/>
      </w:pPr>
      <w:rPr>
        <w:rFonts w:ascii="Wingdings" w:hAnsi="Wingdings" w:hint="default"/>
      </w:rPr>
    </w:lvl>
  </w:abstractNum>
  <w:num w:numId="1" w16cid:durableId="150296347">
    <w:abstractNumId w:val="2"/>
  </w:num>
  <w:num w:numId="2" w16cid:durableId="500589367">
    <w:abstractNumId w:val="0"/>
  </w:num>
  <w:num w:numId="3" w16cid:durableId="448819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C0F"/>
    <w:rsid w:val="00005D44"/>
    <w:rsid w:val="00011FC6"/>
    <w:rsid w:val="00016804"/>
    <w:rsid w:val="00032E24"/>
    <w:rsid w:val="000420C9"/>
    <w:rsid w:val="00072B3C"/>
    <w:rsid w:val="000C641F"/>
    <w:rsid w:val="000D4390"/>
    <w:rsid w:val="000E0CA5"/>
    <w:rsid w:val="000E7EA0"/>
    <w:rsid w:val="00112831"/>
    <w:rsid w:val="00127C0D"/>
    <w:rsid w:val="00175B8F"/>
    <w:rsid w:val="0019471E"/>
    <w:rsid w:val="001C7D26"/>
    <w:rsid w:val="001F2703"/>
    <w:rsid w:val="001F6F0F"/>
    <w:rsid w:val="00230FBA"/>
    <w:rsid w:val="002310E6"/>
    <w:rsid w:val="00235D4A"/>
    <w:rsid w:val="002472A0"/>
    <w:rsid w:val="002B0B87"/>
    <w:rsid w:val="003104BE"/>
    <w:rsid w:val="0036329A"/>
    <w:rsid w:val="00376514"/>
    <w:rsid w:val="00380733"/>
    <w:rsid w:val="003C383E"/>
    <w:rsid w:val="003D3E71"/>
    <w:rsid w:val="004076B0"/>
    <w:rsid w:val="00414FDC"/>
    <w:rsid w:val="00421866"/>
    <w:rsid w:val="00432889"/>
    <w:rsid w:val="00433C96"/>
    <w:rsid w:val="004660E8"/>
    <w:rsid w:val="00473DB9"/>
    <w:rsid w:val="00481C90"/>
    <w:rsid w:val="004871B1"/>
    <w:rsid w:val="00492A12"/>
    <w:rsid w:val="004A633A"/>
    <w:rsid w:val="004C3A94"/>
    <w:rsid w:val="004E0BC8"/>
    <w:rsid w:val="004E6ABB"/>
    <w:rsid w:val="0051157B"/>
    <w:rsid w:val="00521434"/>
    <w:rsid w:val="00524BDA"/>
    <w:rsid w:val="00531AE8"/>
    <w:rsid w:val="005B1295"/>
    <w:rsid w:val="005B29F0"/>
    <w:rsid w:val="005B755F"/>
    <w:rsid w:val="005C1BD7"/>
    <w:rsid w:val="005E06BF"/>
    <w:rsid w:val="005E0809"/>
    <w:rsid w:val="005E4F21"/>
    <w:rsid w:val="005E6425"/>
    <w:rsid w:val="005F6DDF"/>
    <w:rsid w:val="00604458"/>
    <w:rsid w:val="006227FF"/>
    <w:rsid w:val="006439AC"/>
    <w:rsid w:val="006C206F"/>
    <w:rsid w:val="006E5431"/>
    <w:rsid w:val="007B6551"/>
    <w:rsid w:val="007C38F6"/>
    <w:rsid w:val="007C5849"/>
    <w:rsid w:val="007D508C"/>
    <w:rsid w:val="007D5E78"/>
    <w:rsid w:val="007E2867"/>
    <w:rsid w:val="00821FBB"/>
    <w:rsid w:val="00821FDE"/>
    <w:rsid w:val="0082252C"/>
    <w:rsid w:val="00827719"/>
    <w:rsid w:val="0087251D"/>
    <w:rsid w:val="008A39A7"/>
    <w:rsid w:val="008A4302"/>
    <w:rsid w:val="008B498F"/>
    <w:rsid w:val="00901714"/>
    <w:rsid w:val="00910E18"/>
    <w:rsid w:val="0091389D"/>
    <w:rsid w:val="009814D8"/>
    <w:rsid w:val="00993555"/>
    <w:rsid w:val="009B089F"/>
    <w:rsid w:val="009C3D4C"/>
    <w:rsid w:val="009F3DF1"/>
    <w:rsid w:val="00A1036D"/>
    <w:rsid w:val="00A16456"/>
    <w:rsid w:val="00A357F7"/>
    <w:rsid w:val="00A93601"/>
    <w:rsid w:val="00A94332"/>
    <w:rsid w:val="00AA0067"/>
    <w:rsid w:val="00AC18A1"/>
    <w:rsid w:val="00AD2E4E"/>
    <w:rsid w:val="00AE141D"/>
    <w:rsid w:val="00B057A7"/>
    <w:rsid w:val="00B06F98"/>
    <w:rsid w:val="00B14023"/>
    <w:rsid w:val="00B1524D"/>
    <w:rsid w:val="00B47453"/>
    <w:rsid w:val="00B93586"/>
    <w:rsid w:val="00B97CE3"/>
    <w:rsid w:val="00BC53A5"/>
    <w:rsid w:val="00BD5EA4"/>
    <w:rsid w:val="00BE7201"/>
    <w:rsid w:val="00C12622"/>
    <w:rsid w:val="00C147DB"/>
    <w:rsid w:val="00C907D1"/>
    <w:rsid w:val="00C910C8"/>
    <w:rsid w:val="00CA2DD3"/>
    <w:rsid w:val="00CF3BAD"/>
    <w:rsid w:val="00D068FE"/>
    <w:rsid w:val="00D074E4"/>
    <w:rsid w:val="00D5044B"/>
    <w:rsid w:val="00D8457C"/>
    <w:rsid w:val="00D8769D"/>
    <w:rsid w:val="00DA5C0F"/>
    <w:rsid w:val="00DA6B06"/>
    <w:rsid w:val="00DA7CE4"/>
    <w:rsid w:val="00DE5C70"/>
    <w:rsid w:val="00E15E87"/>
    <w:rsid w:val="00E83FE5"/>
    <w:rsid w:val="00E97A33"/>
    <w:rsid w:val="00F13CC1"/>
    <w:rsid w:val="00F25817"/>
    <w:rsid w:val="00F81A81"/>
    <w:rsid w:val="00F92D7D"/>
    <w:rsid w:val="00FE37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38A"/>
  <w15:chartTrackingRefBased/>
  <w15:docId w15:val="{B7945380-C2C3-47F7-8DC6-458D84808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C0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80733"/>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08C"/>
    <w:pPr>
      <w:ind w:left="720"/>
      <w:contextualSpacing/>
    </w:pPr>
  </w:style>
  <w:style w:type="paragraph" w:styleId="Caption">
    <w:name w:val="caption"/>
    <w:basedOn w:val="Normal"/>
    <w:next w:val="Normal"/>
    <w:uiPriority w:val="35"/>
    <w:unhideWhenUsed/>
    <w:qFormat/>
    <w:rsid w:val="00821FDE"/>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97A33"/>
    <w:rPr>
      <w:sz w:val="16"/>
      <w:szCs w:val="16"/>
    </w:rPr>
  </w:style>
  <w:style w:type="paragraph" w:styleId="CommentText">
    <w:name w:val="annotation text"/>
    <w:basedOn w:val="Normal"/>
    <w:link w:val="CommentTextChar"/>
    <w:uiPriority w:val="99"/>
    <w:unhideWhenUsed/>
    <w:rsid w:val="00E97A33"/>
    <w:pPr>
      <w:spacing w:line="240" w:lineRule="auto"/>
    </w:pPr>
    <w:rPr>
      <w:sz w:val="20"/>
      <w:szCs w:val="20"/>
    </w:rPr>
  </w:style>
  <w:style w:type="character" w:customStyle="1" w:styleId="CommentTextChar">
    <w:name w:val="Comment Text Char"/>
    <w:basedOn w:val="DefaultParagraphFont"/>
    <w:link w:val="CommentText"/>
    <w:uiPriority w:val="99"/>
    <w:rsid w:val="00E97A33"/>
    <w:rPr>
      <w:rFonts w:ascii="Times New Roman" w:hAnsi="Times New Roman"/>
      <w:sz w:val="20"/>
      <w:szCs w:val="20"/>
      <w:lang w:val="en-GB"/>
    </w:rPr>
  </w:style>
  <w:style w:type="table" w:styleId="TableGrid">
    <w:name w:val="Table Grid"/>
    <w:basedOn w:val="TableNormal"/>
    <w:uiPriority w:val="39"/>
    <w:rsid w:val="00E97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80733"/>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380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733"/>
    <w:rPr>
      <w:rFonts w:ascii="Times New Roman" w:hAnsi="Times New Roman"/>
      <w:sz w:val="24"/>
      <w:lang w:val="en-GB"/>
    </w:rPr>
  </w:style>
  <w:style w:type="paragraph" w:styleId="Footer">
    <w:name w:val="footer"/>
    <w:basedOn w:val="Normal"/>
    <w:link w:val="FooterChar"/>
    <w:uiPriority w:val="99"/>
    <w:unhideWhenUsed/>
    <w:rsid w:val="00380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733"/>
    <w:rPr>
      <w:rFonts w:ascii="Times New Roman" w:hAnsi="Times New Roman"/>
      <w:sz w:val="24"/>
      <w:lang w:val="en-GB"/>
    </w:rPr>
  </w:style>
  <w:style w:type="paragraph" w:styleId="TOCHeading">
    <w:name w:val="TOC Heading"/>
    <w:basedOn w:val="Heading1"/>
    <w:next w:val="Normal"/>
    <w:uiPriority w:val="39"/>
    <w:unhideWhenUsed/>
    <w:qFormat/>
    <w:rsid w:val="0038073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80733"/>
    <w:pPr>
      <w:spacing w:after="100"/>
    </w:pPr>
  </w:style>
  <w:style w:type="character" w:styleId="Hyperlink">
    <w:name w:val="Hyperlink"/>
    <w:basedOn w:val="DefaultParagraphFont"/>
    <w:uiPriority w:val="99"/>
    <w:unhideWhenUsed/>
    <w:rsid w:val="00380733"/>
    <w:rPr>
      <w:color w:val="0563C1" w:themeColor="hyperlink"/>
      <w:u w:val="single"/>
    </w:rPr>
  </w:style>
  <w:style w:type="character" w:customStyle="1" w:styleId="UnresolvedMention1">
    <w:name w:val="Unresolved Mention1"/>
    <w:basedOn w:val="DefaultParagraphFont"/>
    <w:uiPriority w:val="99"/>
    <w:semiHidden/>
    <w:unhideWhenUsed/>
    <w:rsid w:val="00A94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18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bbc.com/news/world-asia-china-65229901" TargetMode="External"/><Relationship Id="rId2" Type="http://schemas.openxmlformats.org/officeDocument/2006/relationships/numbering" Target="numbering.xml"/><Relationship Id="rId16" Type="http://schemas.openxmlformats.org/officeDocument/2006/relationships/hyperlink" Target="https://www.marketing-interactive.com/dior-faces-criticism-in-china-for-smear-of-chinese-women-and-cultu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file:///F:\Work%20Assignments\Gantt%20chart%20for%20dissert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spPr>
            <a:noFill/>
            <a:ln>
              <a:noFill/>
            </a:ln>
            <a:effectLst/>
          </c:spPr>
          <c:invertIfNegative val="0"/>
          <c:cat>
            <c:strRef>
              <c:f>Sheet1!$A$2:$A$11</c:f>
              <c:strCache>
                <c:ptCount val="10"/>
                <c:pt idx="0">
                  <c:v>Choosing a topic</c:v>
                </c:pt>
                <c:pt idx="1">
                  <c:v>Preliminary, reading literature</c:v>
                </c:pt>
                <c:pt idx="2">
                  <c:v>Writing Proposal</c:v>
                </c:pt>
                <c:pt idx="3">
                  <c:v>Literature Review</c:v>
                </c:pt>
                <c:pt idx="4">
                  <c:v>Selecting methodology </c:v>
                </c:pt>
                <c:pt idx="5">
                  <c:v>Executing Secondary research </c:v>
                </c:pt>
                <c:pt idx="6">
                  <c:v>Completing Data Analysis</c:v>
                </c:pt>
                <c:pt idx="7">
                  <c:v>Findings and interpretation </c:v>
                </c:pt>
                <c:pt idx="8">
                  <c:v>Providing conclusions and recommendations </c:v>
                </c:pt>
                <c:pt idx="9">
                  <c:v>Submitting the dissertation </c:v>
                </c:pt>
              </c:strCache>
            </c:strRef>
          </c:cat>
          <c:val>
            <c:numRef>
              <c:f>Sheet1!$B$2:$B$11</c:f>
              <c:numCache>
                <c:formatCode>[$-F800]dddd\,\ mmmm\ dd\,\ yyyy</c:formatCode>
                <c:ptCount val="10"/>
                <c:pt idx="0" formatCode="[$-14009]d\.m\.yy;@">
                  <c:v>45055</c:v>
                </c:pt>
                <c:pt idx="1">
                  <c:v>45065</c:v>
                </c:pt>
                <c:pt idx="2">
                  <c:v>45070</c:v>
                </c:pt>
                <c:pt idx="3">
                  <c:v>45085</c:v>
                </c:pt>
                <c:pt idx="4">
                  <c:v>45102</c:v>
                </c:pt>
                <c:pt idx="5">
                  <c:v>45114</c:v>
                </c:pt>
                <c:pt idx="6">
                  <c:v>45124</c:v>
                </c:pt>
                <c:pt idx="7">
                  <c:v>45140</c:v>
                </c:pt>
                <c:pt idx="8">
                  <c:v>45150</c:v>
                </c:pt>
                <c:pt idx="9">
                  <c:v>45153</c:v>
                </c:pt>
              </c:numCache>
            </c:numRef>
          </c:val>
          <c:extLst>
            <c:ext xmlns:c16="http://schemas.microsoft.com/office/drawing/2014/chart" uri="{C3380CC4-5D6E-409C-BE32-E72D297353CC}">
              <c16:uniqueId val="{00000000-9CF6-45F6-A4A7-45FDEB6125EC}"/>
            </c:ext>
          </c:extLst>
        </c:ser>
        <c:ser>
          <c:idx val="1"/>
          <c:order val="1"/>
          <c:tx>
            <c:strRef>
              <c:f>Sheet1!$C$1</c:f>
              <c:strCache>
                <c:ptCount val="1"/>
                <c:pt idx="0">
                  <c:v>Duration </c:v>
                </c:pt>
              </c:strCache>
            </c:strRef>
          </c:tx>
          <c:spPr>
            <a:solidFill>
              <a:schemeClr val="accent2"/>
            </a:solidFill>
            <a:ln>
              <a:noFill/>
            </a:ln>
            <a:effectLst/>
          </c:spPr>
          <c:invertIfNegative val="0"/>
          <c:cat>
            <c:strRef>
              <c:f>Sheet1!$A$2:$A$11</c:f>
              <c:strCache>
                <c:ptCount val="10"/>
                <c:pt idx="0">
                  <c:v>Choosing a topic</c:v>
                </c:pt>
                <c:pt idx="1">
                  <c:v>Preliminary, reading literature</c:v>
                </c:pt>
                <c:pt idx="2">
                  <c:v>Writing Proposal</c:v>
                </c:pt>
                <c:pt idx="3">
                  <c:v>Literature Review</c:v>
                </c:pt>
                <c:pt idx="4">
                  <c:v>Selecting methodology </c:v>
                </c:pt>
                <c:pt idx="5">
                  <c:v>Executing Secondary research </c:v>
                </c:pt>
                <c:pt idx="6">
                  <c:v>Completing Data Analysis</c:v>
                </c:pt>
                <c:pt idx="7">
                  <c:v>Findings and interpretation </c:v>
                </c:pt>
                <c:pt idx="8">
                  <c:v>Providing conclusions and recommendations </c:v>
                </c:pt>
                <c:pt idx="9">
                  <c:v>Submitting the dissertation </c:v>
                </c:pt>
              </c:strCache>
            </c:strRef>
          </c:cat>
          <c:val>
            <c:numRef>
              <c:f>Sheet1!$C$2:$C$11</c:f>
              <c:numCache>
                <c:formatCode>General</c:formatCode>
                <c:ptCount val="10"/>
                <c:pt idx="0">
                  <c:v>10</c:v>
                </c:pt>
                <c:pt idx="1">
                  <c:v>5</c:v>
                </c:pt>
                <c:pt idx="2">
                  <c:v>15</c:v>
                </c:pt>
                <c:pt idx="3">
                  <c:v>17</c:v>
                </c:pt>
                <c:pt idx="4">
                  <c:v>12</c:v>
                </c:pt>
                <c:pt idx="5">
                  <c:v>10</c:v>
                </c:pt>
                <c:pt idx="6">
                  <c:v>16</c:v>
                </c:pt>
                <c:pt idx="7">
                  <c:v>10</c:v>
                </c:pt>
                <c:pt idx="8">
                  <c:v>3</c:v>
                </c:pt>
                <c:pt idx="9">
                  <c:v>1</c:v>
                </c:pt>
              </c:numCache>
            </c:numRef>
          </c:val>
          <c:extLst>
            <c:ext xmlns:c16="http://schemas.microsoft.com/office/drawing/2014/chart" uri="{C3380CC4-5D6E-409C-BE32-E72D297353CC}">
              <c16:uniqueId val="{00000001-9CF6-45F6-A4A7-45FDEB6125EC}"/>
            </c:ext>
          </c:extLst>
        </c:ser>
        <c:dLbls>
          <c:showLegendKey val="0"/>
          <c:showVal val="0"/>
          <c:showCatName val="0"/>
          <c:showSerName val="0"/>
          <c:showPercent val="0"/>
          <c:showBubbleSize val="0"/>
        </c:dLbls>
        <c:gapWidth val="150"/>
        <c:overlap val="100"/>
        <c:axId val="801617040"/>
        <c:axId val="931579216"/>
      </c:barChart>
      <c:catAx>
        <c:axId val="801617040"/>
        <c:scaling>
          <c:orientation val="maxMin"/>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31579216"/>
        <c:crosses val="autoZero"/>
        <c:auto val="1"/>
        <c:lblAlgn val="ctr"/>
        <c:lblOffset val="100"/>
        <c:noMultiLvlLbl val="0"/>
      </c:catAx>
      <c:valAx>
        <c:axId val="931579216"/>
        <c:scaling>
          <c:orientation val="minMax"/>
          <c:max val="45154"/>
          <c:min val="45055"/>
        </c:scaling>
        <c:delete val="0"/>
        <c:axPos val="t"/>
        <c:majorGridlines>
          <c:spPr>
            <a:ln w="9525">
              <a:solidFill>
                <a:schemeClr val="tx1">
                  <a:lumMod val="15000"/>
                  <a:lumOff val="85000"/>
                </a:schemeClr>
              </a:solidFill>
              <a:round/>
            </a:ln>
            <a:effectLst/>
          </c:spPr>
        </c:majorGridlines>
        <c:numFmt formatCode="[$-14009]d\.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01617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8575">
      <a:solidFill>
        <a:schemeClr val="tx1"/>
      </a:solidFill>
      <a:round/>
    </a:ln>
    <a:effectLst/>
  </c:spPr>
  <c:txPr>
    <a:bodyPr/>
    <a:lstStyle/>
    <a:p>
      <a:pPr algn="just">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4858FE-4910-43BA-A8C3-5263298B1ACA}" type="doc">
      <dgm:prSet loTypeId="urn:microsoft.com/office/officeart/2005/8/layout/pyramid1" loCatId="pyramid" qsTypeId="urn:microsoft.com/office/officeart/2005/8/quickstyle/3d1" qsCatId="3D" csTypeId="urn:microsoft.com/office/officeart/2005/8/colors/colorful1" csCatId="colorful" phldr="1"/>
      <dgm:spPr/>
    </dgm:pt>
    <dgm:pt modelId="{7795AA54-4D9D-457F-9AF6-AF4F3EBDD850}">
      <dgm:prSet phldrT="[Text]" custT="1"/>
      <dgm:spPr/>
      <dgm:t>
        <a:bodyPr/>
        <a:lstStyle/>
        <a:p>
          <a:r>
            <a:rPr lang="en-US" sz="1200" b="1">
              <a:latin typeface="Times New Roman" panose="02020603050405020304" pitchFamily="18" charset="0"/>
              <a:cs typeface="Times New Roman" panose="02020603050405020304" pitchFamily="18" charset="0"/>
            </a:rPr>
            <a:t>Awareness</a:t>
          </a:r>
        </a:p>
      </dgm:t>
    </dgm:pt>
    <dgm:pt modelId="{445A0446-6032-4F3A-8113-C5D8B54089CA}" type="parTrans" cxnId="{F1F0B876-52B9-4420-8F29-E4CC58267719}">
      <dgm:prSet/>
      <dgm:spPr/>
      <dgm:t>
        <a:bodyPr/>
        <a:lstStyle/>
        <a:p>
          <a:endParaRPr lang="en-US" sz="1200" b="1">
            <a:latin typeface="Times New Roman" panose="02020603050405020304" pitchFamily="18" charset="0"/>
            <a:cs typeface="Times New Roman" panose="02020603050405020304" pitchFamily="18" charset="0"/>
          </a:endParaRPr>
        </a:p>
      </dgm:t>
    </dgm:pt>
    <dgm:pt modelId="{1F442452-9C26-4473-877A-2BEC0C39E903}" type="sibTrans" cxnId="{F1F0B876-52B9-4420-8F29-E4CC58267719}">
      <dgm:prSet/>
      <dgm:spPr/>
      <dgm:t>
        <a:bodyPr/>
        <a:lstStyle/>
        <a:p>
          <a:endParaRPr lang="en-US" sz="1200" b="1">
            <a:latin typeface="Times New Roman" panose="02020603050405020304" pitchFamily="18" charset="0"/>
            <a:cs typeface="Times New Roman" panose="02020603050405020304" pitchFamily="18" charset="0"/>
          </a:endParaRPr>
        </a:p>
      </dgm:t>
    </dgm:pt>
    <dgm:pt modelId="{E4CE1A2F-E348-45E5-9A9F-DF26A1A7606C}">
      <dgm:prSet phldrT="[Text]" custT="1"/>
      <dgm:spPr/>
      <dgm:t>
        <a:bodyPr/>
        <a:lstStyle/>
        <a:p>
          <a:r>
            <a:rPr lang="en-US" sz="1200" b="1">
              <a:latin typeface="Times New Roman" panose="02020603050405020304" pitchFamily="18" charset="0"/>
              <a:cs typeface="Times New Roman" panose="02020603050405020304" pitchFamily="18" charset="0"/>
            </a:rPr>
            <a:t>Interest</a:t>
          </a:r>
        </a:p>
      </dgm:t>
    </dgm:pt>
    <dgm:pt modelId="{0CDE8B61-EEC8-4746-82D8-65BC63B18840}" type="parTrans" cxnId="{B50F29C7-A9C1-48B1-B9AE-8B8862D4614E}">
      <dgm:prSet/>
      <dgm:spPr/>
      <dgm:t>
        <a:bodyPr/>
        <a:lstStyle/>
        <a:p>
          <a:endParaRPr lang="en-US" sz="1200" b="1">
            <a:latin typeface="Times New Roman" panose="02020603050405020304" pitchFamily="18" charset="0"/>
            <a:cs typeface="Times New Roman" panose="02020603050405020304" pitchFamily="18" charset="0"/>
          </a:endParaRPr>
        </a:p>
      </dgm:t>
    </dgm:pt>
    <dgm:pt modelId="{24385E3D-B456-49DC-88D3-83B11C592E16}" type="sibTrans" cxnId="{B50F29C7-A9C1-48B1-B9AE-8B8862D4614E}">
      <dgm:prSet/>
      <dgm:spPr/>
      <dgm:t>
        <a:bodyPr/>
        <a:lstStyle/>
        <a:p>
          <a:endParaRPr lang="en-US" sz="1200" b="1">
            <a:latin typeface="Times New Roman" panose="02020603050405020304" pitchFamily="18" charset="0"/>
            <a:cs typeface="Times New Roman" panose="02020603050405020304" pitchFamily="18" charset="0"/>
          </a:endParaRPr>
        </a:p>
      </dgm:t>
    </dgm:pt>
    <dgm:pt modelId="{4660C90C-A402-49ED-9851-938DB8666B5D}">
      <dgm:prSet phldrT="[Text]" custT="1"/>
      <dgm:spPr/>
      <dgm:t>
        <a:bodyPr/>
        <a:lstStyle/>
        <a:p>
          <a:r>
            <a:rPr lang="en-US" sz="1200" b="1">
              <a:latin typeface="Times New Roman" panose="02020603050405020304" pitchFamily="18" charset="0"/>
              <a:cs typeface="Times New Roman" panose="02020603050405020304" pitchFamily="18" charset="0"/>
            </a:rPr>
            <a:t>Desire</a:t>
          </a:r>
        </a:p>
      </dgm:t>
    </dgm:pt>
    <dgm:pt modelId="{2DAB1F6F-DB07-47DD-AD4F-02CD6AEE21F3}" type="parTrans" cxnId="{9CAA572C-C341-42FD-B188-86C8B3C98C7D}">
      <dgm:prSet/>
      <dgm:spPr/>
      <dgm:t>
        <a:bodyPr/>
        <a:lstStyle/>
        <a:p>
          <a:endParaRPr lang="en-US" sz="1200" b="1">
            <a:latin typeface="Times New Roman" panose="02020603050405020304" pitchFamily="18" charset="0"/>
            <a:cs typeface="Times New Roman" panose="02020603050405020304" pitchFamily="18" charset="0"/>
          </a:endParaRPr>
        </a:p>
      </dgm:t>
    </dgm:pt>
    <dgm:pt modelId="{3AF20BF2-A564-4A7F-A761-125C5C1ECDBA}" type="sibTrans" cxnId="{9CAA572C-C341-42FD-B188-86C8B3C98C7D}">
      <dgm:prSet/>
      <dgm:spPr/>
      <dgm:t>
        <a:bodyPr/>
        <a:lstStyle/>
        <a:p>
          <a:endParaRPr lang="en-US" sz="1200" b="1">
            <a:latin typeface="Times New Roman" panose="02020603050405020304" pitchFamily="18" charset="0"/>
            <a:cs typeface="Times New Roman" panose="02020603050405020304" pitchFamily="18" charset="0"/>
          </a:endParaRPr>
        </a:p>
      </dgm:t>
    </dgm:pt>
    <dgm:pt modelId="{BFBCD81B-E516-495C-A7A5-8E012B13BB0D}">
      <dgm:prSet phldrT="[Text]" custT="1"/>
      <dgm:spPr/>
      <dgm:t>
        <a:bodyPr/>
        <a:lstStyle/>
        <a:p>
          <a:r>
            <a:rPr lang="en-US" sz="1200" b="1">
              <a:latin typeface="Times New Roman" panose="02020603050405020304" pitchFamily="18" charset="0"/>
              <a:cs typeface="Times New Roman" panose="02020603050405020304" pitchFamily="18" charset="0"/>
            </a:rPr>
            <a:t>Action</a:t>
          </a:r>
        </a:p>
      </dgm:t>
    </dgm:pt>
    <dgm:pt modelId="{1A3CBE01-54F8-44C5-8E94-A662A51461EA}" type="parTrans" cxnId="{CEE58F6A-71C8-4677-9FF7-ECBB812BC129}">
      <dgm:prSet/>
      <dgm:spPr/>
      <dgm:t>
        <a:bodyPr/>
        <a:lstStyle/>
        <a:p>
          <a:endParaRPr lang="en-US" sz="1200" b="1">
            <a:latin typeface="Times New Roman" panose="02020603050405020304" pitchFamily="18" charset="0"/>
            <a:cs typeface="Times New Roman" panose="02020603050405020304" pitchFamily="18" charset="0"/>
          </a:endParaRPr>
        </a:p>
      </dgm:t>
    </dgm:pt>
    <dgm:pt modelId="{2E68FCF4-66A0-44EA-9B18-FF8DE61ADABB}" type="sibTrans" cxnId="{CEE58F6A-71C8-4677-9FF7-ECBB812BC129}">
      <dgm:prSet/>
      <dgm:spPr/>
      <dgm:t>
        <a:bodyPr/>
        <a:lstStyle/>
        <a:p>
          <a:endParaRPr lang="en-US" sz="1200" b="1">
            <a:latin typeface="Times New Roman" panose="02020603050405020304" pitchFamily="18" charset="0"/>
            <a:cs typeface="Times New Roman" panose="02020603050405020304" pitchFamily="18" charset="0"/>
          </a:endParaRPr>
        </a:p>
      </dgm:t>
    </dgm:pt>
    <dgm:pt modelId="{71460300-32BE-4028-8D70-D646FFBFBD3C}" type="pres">
      <dgm:prSet presAssocID="{A74858FE-4910-43BA-A8C3-5263298B1ACA}" presName="Name0" presStyleCnt="0">
        <dgm:presLayoutVars>
          <dgm:dir/>
          <dgm:animLvl val="lvl"/>
          <dgm:resizeHandles val="exact"/>
        </dgm:presLayoutVars>
      </dgm:prSet>
      <dgm:spPr/>
    </dgm:pt>
    <dgm:pt modelId="{07B32E2D-135C-4319-973D-792DBEFC2D24}" type="pres">
      <dgm:prSet presAssocID="{7795AA54-4D9D-457F-9AF6-AF4F3EBDD850}" presName="Name8" presStyleCnt="0"/>
      <dgm:spPr/>
    </dgm:pt>
    <dgm:pt modelId="{63A9AF33-C334-4AE9-943F-D41C45F9ABDF}" type="pres">
      <dgm:prSet presAssocID="{7795AA54-4D9D-457F-9AF6-AF4F3EBDD850}" presName="level" presStyleLbl="node1" presStyleIdx="0" presStyleCnt="4">
        <dgm:presLayoutVars>
          <dgm:chMax val="1"/>
          <dgm:bulletEnabled val="1"/>
        </dgm:presLayoutVars>
      </dgm:prSet>
      <dgm:spPr/>
    </dgm:pt>
    <dgm:pt modelId="{FF749543-CD06-4CB6-ACFC-F986072AA85A}" type="pres">
      <dgm:prSet presAssocID="{7795AA54-4D9D-457F-9AF6-AF4F3EBDD850}" presName="levelTx" presStyleLbl="revTx" presStyleIdx="0" presStyleCnt="0">
        <dgm:presLayoutVars>
          <dgm:chMax val="1"/>
          <dgm:bulletEnabled val="1"/>
        </dgm:presLayoutVars>
      </dgm:prSet>
      <dgm:spPr/>
    </dgm:pt>
    <dgm:pt modelId="{FBD305F0-7C67-4B3A-8836-61C2EAA51247}" type="pres">
      <dgm:prSet presAssocID="{E4CE1A2F-E348-45E5-9A9F-DF26A1A7606C}" presName="Name8" presStyleCnt="0"/>
      <dgm:spPr/>
    </dgm:pt>
    <dgm:pt modelId="{E7E38178-7245-4832-94A6-4067A004AE6D}" type="pres">
      <dgm:prSet presAssocID="{E4CE1A2F-E348-45E5-9A9F-DF26A1A7606C}" presName="level" presStyleLbl="node1" presStyleIdx="1" presStyleCnt="4">
        <dgm:presLayoutVars>
          <dgm:chMax val="1"/>
          <dgm:bulletEnabled val="1"/>
        </dgm:presLayoutVars>
      </dgm:prSet>
      <dgm:spPr/>
    </dgm:pt>
    <dgm:pt modelId="{0AC5DE2E-9F1F-4D18-8315-791280804A2F}" type="pres">
      <dgm:prSet presAssocID="{E4CE1A2F-E348-45E5-9A9F-DF26A1A7606C}" presName="levelTx" presStyleLbl="revTx" presStyleIdx="0" presStyleCnt="0">
        <dgm:presLayoutVars>
          <dgm:chMax val="1"/>
          <dgm:bulletEnabled val="1"/>
        </dgm:presLayoutVars>
      </dgm:prSet>
      <dgm:spPr/>
    </dgm:pt>
    <dgm:pt modelId="{44F0D635-9070-4D2F-9A45-7FFEDDAB38E5}" type="pres">
      <dgm:prSet presAssocID="{4660C90C-A402-49ED-9851-938DB8666B5D}" presName="Name8" presStyleCnt="0"/>
      <dgm:spPr/>
    </dgm:pt>
    <dgm:pt modelId="{F2A81929-CA3D-4DA8-BD62-C04252681B3F}" type="pres">
      <dgm:prSet presAssocID="{4660C90C-A402-49ED-9851-938DB8666B5D}" presName="level" presStyleLbl="node1" presStyleIdx="2" presStyleCnt="4">
        <dgm:presLayoutVars>
          <dgm:chMax val="1"/>
          <dgm:bulletEnabled val="1"/>
        </dgm:presLayoutVars>
      </dgm:prSet>
      <dgm:spPr/>
    </dgm:pt>
    <dgm:pt modelId="{7A26046B-656F-4ACE-BF88-E67D8E8CDCD9}" type="pres">
      <dgm:prSet presAssocID="{4660C90C-A402-49ED-9851-938DB8666B5D}" presName="levelTx" presStyleLbl="revTx" presStyleIdx="0" presStyleCnt="0">
        <dgm:presLayoutVars>
          <dgm:chMax val="1"/>
          <dgm:bulletEnabled val="1"/>
        </dgm:presLayoutVars>
      </dgm:prSet>
      <dgm:spPr/>
    </dgm:pt>
    <dgm:pt modelId="{994E5E08-5A6E-4996-98E3-A065D3E6CBA3}" type="pres">
      <dgm:prSet presAssocID="{BFBCD81B-E516-495C-A7A5-8E012B13BB0D}" presName="Name8" presStyleCnt="0"/>
      <dgm:spPr/>
    </dgm:pt>
    <dgm:pt modelId="{BBD146C3-A35E-4BAE-8B99-C777B9A1EF17}" type="pres">
      <dgm:prSet presAssocID="{BFBCD81B-E516-495C-A7A5-8E012B13BB0D}" presName="level" presStyleLbl="node1" presStyleIdx="3" presStyleCnt="4">
        <dgm:presLayoutVars>
          <dgm:chMax val="1"/>
          <dgm:bulletEnabled val="1"/>
        </dgm:presLayoutVars>
      </dgm:prSet>
      <dgm:spPr/>
    </dgm:pt>
    <dgm:pt modelId="{578105F1-8D61-4F01-9216-57008ABC32D0}" type="pres">
      <dgm:prSet presAssocID="{BFBCD81B-E516-495C-A7A5-8E012B13BB0D}" presName="levelTx" presStyleLbl="revTx" presStyleIdx="0" presStyleCnt="0">
        <dgm:presLayoutVars>
          <dgm:chMax val="1"/>
          <dgm:bulletEnabled val="1"/>
        </dgm:presLayoutVars>
      </dgm:prSet>
      <dgm:spPr/>
    </dgm:pt>
  </dgm:ptLst>
  <dgm:cxnLst>
    <dgm:cxn modelId="{BAEB680C-B6AB-4DF8-B695-4B5B60786E6F}" type="presOf" srcId="{4660C90C-A402-49ED-9851-938DB8666B5D}" destId="{7A26046B-656F-4ACE-BF88-E67D8E8CDCD9}" srcOrd="1" destOrd="0" presId="urn:microsoft.com/office/officeart/2005/8/layout/pyramid1"/>
    <dgm:cxn modelId="{5481E418-16B3-4BA3-A99A-8D7953CB8855}" type="presOf" srcId="{BFBCD81B-E516-495C-A7A5-8E012B13BB0D}" destId="{578105F1-8D61-4F01-9216-57008ABC32D0}" srcOrd="1" destOrd="0" presId="urn:microsoft.com/office/officeart/2005/8/layout/pyramid1"/>
    <dgm:cxn modelId="{9CAA572C-C341-42FD-B188-86C8B3C98C7D}" srcId="{A74858FE-4910-43BA-A8C3-5263298B1ACA}" destId="{4660C90C-A402-49ED-9851-938DB8666B5D}" srcOrd="2" destOrd="0" parTransId="{2DAB1F6F-DB07-47DD-AD4F-02CD6AEE21F3}" sibTransId="{3AF20BF2-A564-4A7F-A761-125C5C1ECDBA}"/>
    <dgm:cxn modelId="{5499DF35-61D7-4E80-96C5-3BB4235EF86A}" type="presOf" srcId="{E4CE1A2F-E348-45E5-9A9F-DF26A1A7606C}" destId="{E7E38178-7245-4832-94A6-4067A004AE6D}" srcOrd="0" destOrd="0" presId="urn:microsoft.com/office/officeart/2005/8/layout/pyramid1"/>
    <dgm:cxn modelId="{CEE58F6A-71C8-4677-9FF7-ECBB812BC129}" srcId="{A74858FE-4910-43BA-A8C3-5263298B1ACA}" destId="{BFBCD81B-E516-495C-A7A5-8E012B13BB0D}" srcOrd="3" destOrd="0" parTransId="{1A3CBE01-54F8-44C5-8E94-A662A51461EA}" sibTransId="{2E68FCF4-66A0-44EA-9B18-FF8DE61ADABB}"/>
    <dgm:cxn modelId="{F1F0B876-52B9-4420-8F29-E4CC58267719}" srcId="{A74858FE-4910-43BA-A8C3-5263298B1ACA}" destId="{7795AA54-4D9D-457F-9AF6-AF4F3EBDD850}" srcOrd="0" destOrd="0" parTransId="{445A0446-6032-4F3A-8113-C5D8B54089CA}" sibTransId="{1F442452-9C26-4473-877A-2BEC0C39E903}"/>
    <dgm:cxn modelId="{92996088-0D33-443D-ADD0-B64A2684DF94}" type="presOf" srcId="{A74858FE-4910-43BA-A8C3-5263298B1ACA}" destId="{71460300-32BE-4028-8D70-D646FFBFBD3C}" srcOrd="0" destOrd="0" presId="urn:microsoft.com/office/officeart/2005/8/layout/pyramid1"/>
    <dgm:cxn modelId="{E85C5C8F-7012-498F-9D4C-D1A2AD39904B}" type="presOf" srcId="{BFBCD81B-E516-495C-A7A5-8E012B13BB0D}" destId="{BBD146C3-A35E-4BAE-8B99-C777B9A1EF17}" srcOrd="0" destOrd="0" presId="urn:microsoft.com/office/officeart/2005/8/layout/pyramid1"/>
    <dgm:cxn modelId="{4FB36DA4-C40B-4F51-B6B9-9046A42C593C}" type="presOf" srcId="{4660C90C-A402-49ED-9851-938DB8666B5D}" destId="{F2A81929-CA3D-4DA8-BD62-C04252681B3F}" srcOrd="0" destOrd="0" presId="urn:microsoft.com/office/officeart/2005/8/layout/pyramid1"/>
    <dgm:cxn modelId="{8D8AE9AE-9C33-4E59-BC1B-6B16474F5EBB}" type="presOf" srcId="{7795AA54-4D9D-457F-9AF6-AF4F3EBDD850}" destId="{FF749543-CD06-4CB6-ACFC-F986072AA85A}" srcOrd="1" destOrd="0" presId="urn:microsoft.com/office/officeart/2005/8/layout/pyramid1"/>
    <dgm:cxn modelId="{57E303BA-4F87-4E12-9F60-0BB1BDA8A5A9}" type="presOf" srcId="{7795AA54-4D9D-457F-9AF6-AF4F3EBDD850}" destId="{63A9AF33-C334-4AE9-943F-D41C45F9ABDF}" srcOrd="0" destOrd="0" presId="urn:microsoft.com/office/officeart/2005/8/layout/pyramid1"/>
    <dgm:cxn modelId="{B50F29C7-A9C1-48B1-B9AE-8B8862D4614E}" srcId="{A74858FE-4910-43BA-A8C3-5263298B1ACA}" destId="{E4CE1A2F-E348-45E5-9A9F-DF26A1A7606C}" srcOrd="1" destOrd="0" parTransId="{0CDE8B61-EEC8-4746-82D8-65BC63B18840}" sibTransId="{24385E3D-B456-49DC-88D3-83B11C592E16}"/>
    <dgm:cxn modelId="{8A512CCE-A01F-4193-AB0F-C32AAF8F9BED}" type="presOf" srcId="{E4CE1A2F-E348-45E5-9A9F-DF26A1A7606C}" destId="{0AC5DE2E-9F1F-4D18-8315-791280804A2F}" srcOrd="1" destOrd="0" presId="urn:microsoft.com/office/officeart/2005/8/layout/pyramid1"/>
    <dgm:cxn modelId="{AED6AAA1-70C7-4EBE-B5EC-6BA0D0128245}" type="presParOf" srcId="{71460300-32BE-4028-8D70-D646FFBFBD3C}" destId="{07B32E2D-135C-4319-973D-792DBEFC2D24}" srcOrd="0" destOrd="0" presId="urn:microsoft.com/office/officeart/2005/8/layout/pyramid1"/>
    <dgm:cxn modelId="{338786D9-0A4E-4592-B188-10824D14B547}" type="presParOf" srcId="{07B32E2D-135C-4319-973D-792DBEFC2D24}" destId="{63A9AF33-C334-4AE9-943F-D41C45F9ABDF}" srcOrd="0" destOrd="0" presId="urn:microsoft.com/office/officeart/2005/8/layout/pyramid1"/>
    <dgm:cxn modelId="{888BC378-16B7-4B8D-A8F4-935E7AEF4B93}" type="presParOf" srcId="{07B32E2D-135C-4319-973D-792DBEFC2D24}" destId="{FF749543-CD06-4CB6-ACFC-F986072AA85A}" srcOrd="1" destOrd="0" presId="urn:microsoft.com/office/officeart/2005/8/layout/pyramid1"/>
    <dgm:cxn modelId="{2A819934-7315-4700-B346-4CB3BA6AC030}" type="presParOf" srcId="{71460300-32BE-4028-8D70-D646FFBFBD3C}" destId="{FBD305F0-7C67-4B3A-8836-61C2EAA51247}" srcOrd="1" destOrd="0" presId="urn:microsoft.com/office/officeart/2005/8/layout/pyramid1"/>
    <dgm:cxn modelId="{A1EA8018-94C3-4B6F-9D51-C733DF2AED55}" type="presParOf" srcId="{FBD305F0-7C67-4B3A-8836-61C2EAA51247}" destId="{E7E38178-7245-4832-94A6-4067A004AE6D}" srcOrd="0" destOrd="0" presId="urn:microsoft.com/office/officeart/2005/8/layout/pyramid1"/>
    <dgm:cxn modelId="{6E123FF1-F03E-4551-84E1-8DB2665773EE}" type="presParOf" srcId="{FBD305F0-7C67-4B3A-8836-61C2EAA51247}" destId="{0AC5DE2E-9F1F-4D18-8315-791280804A2F}" srcOrd="1" destOrd="0" presId="urn:microsoft.com/office/officeart/2005/8/layout/pyramid1"/>
    <dgm:cxn modelId="{609425D4-26A0-43B0-A51F-BFC8C1482F05}" type="presParOf" srcId="{71460300-32BE-4028-8D70-D646FFBFBD3C}" destId="{44F0D635-9070-4D2F-9A45-7FFEDDAB38E5}" srcOrd="2" destOrd="0" presId="urn:microsoft.com/office/officeart/2005/8/layout/pyramid1"/>
    <dgm:cxn modelId="{32F3EE91-C36A-4581-B06B-6C7F737B80FE}" type="presParOf" srcId="{44F0D635-9070-4D2F-9A45-7FFEDDAB38E5}" destId="{F2A81929-CA3D-4DA8-BD62-C04252681B3F}" srcOrd="0" destOrd="0" presId="urn:microsoft.com/office/officeart/2005/8/layout/pyramid1"/>
    <dgm:cxn modelId="{50DA8C16-5291-4F49-AE3F-13D53A2B7FFD}" type="presParOf" srcId="{44F0D635-9070-4D2F-9A45-7FFEDDAB38E5}" destId="{7A26046B-656F-4ACE-BF88-E67D8E8CDCD9}" srcOrd="1" destOrd="0" presId="urn:microsoft.com/office/officeart/2005/8/layout/pyramid1"/>
    <dgm:cxn modelId="{1AFD0453-AE09-48B3-BA7F-69FF167A1EAD}" type="presParOf" srcId="{71460300-32BE-4028-8D70-D646FFBFBD3C}" destId="{994E5E08-5A6E-4996-98E3-A065D3E6CBA3}" srcOrd="3" destOrd="0" presId="urn:microsoft.com/office/officeart/2005/8/layout/pyramid1"/>
    <dgm:cxn modelId="{9165932D-7F40-403F-BCF0-2EB4DB885CFB}" type="presParOf" srcId="{994E5E08-5A6E-4996-98E3-A065D3E6CBA3}" destId="{BBD146C3-A35E-4BAE-8B99-C777B9A1EF17}" srcOrd="0" destOrd="0" presId="urn:microsoft.com/office/officeart/2005/8/layout/pyramid1"/>
    <dgm:cxn modelId="{E61F3511-DF41-45ED-B59E-44AC84A478F9}" type="presParOf" srcId="{994E5E08-5A6E-4996-98E3-A065D3E6CBA3}" destId="{578105F1-8D61-4F01-9216-57008ABC32D0}" srcOrd="1" destOrd="0" presId="urn:microsoft.com/office/officeart/2005/8/layout/pyramid1"/>
  </dgm:cxnLst>
  <dgm:bg/>
  <dgm:whole>
    <a:ln>
      <a:solidFill>
        <a:schemeClr val="accent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A9AF33-C334-4AE9-943F-D41C45F9ABDF}">
      <dsp:nvSpPr>
        <dsp:cNvPr id="0" name=""/>
        <dsp:cNvSpPr/>
      </dsp:nvSpPr>
      <dsp:spPr>
        <a:xfrm>
          <a:off x="2057400" y="0"/>
          <a:ext cx="1371600" cy="800100"/>
        </a:xfrm>
        <a:prstGeom prst="trapezoid">
          <a:avLst>
            <a:gd name="adj" fmla="val 85714"/>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Awareness</a:t>
          </a:r>
        </a:p>
      </dsp:txBody>
      <dsp:txXfrm>
        <a:off x="2057400" y="0"/>
        <a:ext cx="1371600" cy="800100"/>
      </dsp:txXfrm>
    </dsp:sp>
    <dsp:sp modelId="{E7E38178-7245-4832-94A6-4067A004AE6D}">
      <dsp:nvSpPr>
        <dsp:cNvPr id="0" name=""/>
        <dsp:cNvSpPr/>
      </dsp:nvSpPr>
      <dsp:spPr>
        <a:xfrm>
          <a:off x="1371600" y="800100"/>
          <a:ext cx="2743200" cy="800100"/>
        </a:xfrm>
        <a:prstGeom prst="trapezoid">
          <a:avLst>
            <a:gd name="adj" fmla="val 85714"/>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Interest</a:t>
          </a:r>
        </a:p>
      </dsp:txBody>
      <dsp:txXfrm>
        <a:off x="1851660" y="800100"/>
        <a:ext cx="1783080" cy="800100"/>
      </dsp:txXfrm>
    </dsp:sp>
    <dsp:sp modelId="{F2A81929-CA3D-4DA8-BD62-C04252681B3F}">
      <dsp:nvSpPr>
        <dsp:cNvPr id="0" name=""/>
        <dsp:cNvSpPr/>
      </dsp:nvSpPr>
      <dsp:spPr>
        <a:xfrm>
          <a:off x="685799" y="1600200"/>
          <a:ext cx="4114800" cy="800100"/>
        </a:xfrm>
        <a:prstGeom prst="trapezoid">
          <a:avLst>
            <a:gd name="adj" fmla="val 85714"/>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Desire</a:t>
          </a:r>
        </a:p>
      </dsp:txBody>
      <dsp:txXfrm>
        <a:off x="1405889" y="1600200"/>
        <a:ext cx="2674620" cy="800100"/>
      </dsp:txXfrm>
    </dsp:sp>
    <dsp:sp modelId="{BBD146C3-A35E-4BAE-8B99-C777B9A1EF17}">
      <dsp:nvSpPr>
        <dsp:cNvPr id="0" name=""/>
        <dsp:cNvSpPr/>
      </dsp:nvSpPr>
      <dsp:spPr>
        <a:xfrm>
          <a:off x="0" y="2400300"/>
          <a:ext cx="5486400" cy="800100"/>
        </a:xfrm>
        <a:prstGeom prst="trapezoid">
          <a:avLst>
            <a:gd name="adj" fmla="val 85714"/>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Action</a:t>
          </a:r>
        </a:p>
      </dsp:txBody>
      <dsp:txXfrm>
        <a:off x="960119" y="2400300"/>
        <a:ext cx="356616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5F38A-A3A3-4A5D-9B79-1B0B62C2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13</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Ionut- Paul Marincu (2009079)</cp:lastModifiedBy>
  <cp:revision>308</cp:revision>
  <dcterms:created xsi:type="dcterms:W3CDTF">2023-05-08T12:08:00Z</dcterms:created>
  <dcterms:modified xsi:type="dcterms:W3CDTF">2023-05-09T21:42:00Z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8a3cefc0-a51a-4c36-89cd-7302ccbc3213</vt:lpwstr>
  </property>
</Properties>
</file>