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64E353" w14:textId="77777777" w:rsidR="005B7CF4" w:rsidRPr="005B7CF4" w:rsidRDefault="005B7CF4" w:rsidP="005B7CF4">
      <w:pPr>
        <w:widowControl w:val="0"/>
        <w:autoSpaceDE w:val="0"/>
        <w:autoSpaceDN w:val="0"/>
        <w:adjustRightInd w:val="0"/>
        <w:spacing w:after="240" w:line="360" w:lineRule="atLeast"/>
        <w:rPr>
          <w:rFonts w:ascii="Arial" w:hAnsi="Arial" w:cs="Arial"/>
          <w:sz w:val="28"/>
          <w:szCs w:val="28"/>
        </w:rPr>
      </w:pPr>
      <w:r w:rsidRPr="005B7CF4">
        <w:rPr>
          <w:rFonts w:ascii="Arial" w:hAnsi="Arial" w:cs="Arial"/>
          <w:sz w:val="28"/>
          <w:szCs w:val="28"/>
        </w:rPr>
        <w:t>Phoebe James</w:t>
      </w:r>
    </w:p>
    <w:p w14:paraId="4071AAE3" w14:textId="77777777" w:rsidR="005B7CF4" w:rsidRDefault="005B7CF4" w:rsidP="005B7CF4">
      <w:pPr>
        <w:widowControl w:val="0"/>
        <w:autoSpaceDE w:val="0"/>
        <w:autoSpaceDN w:val="0"/>
        <w:adjustRightInd w:val="0"/>
        <w:spacing w:after="240" w:line="360" w:lineRule="atLeast"/>
        <w:rPr>
          <w:rFonts w:ascii="Arial" w:hAnsi="Arial" w:cs="Arial"/>
          <w:sz w:val="28"/>
          <w:szCs w:val="28"/>
        </w:rPr>
      </w:pPr>
      <w:r w:rsidRPr="005B7CF4">
        <w:rPr>
          <w:rFonts w:ascii="Arial" w:hAnsi="Arial" w:cs="Arial"/>
          <w:sz w:val="28"/>
          <w:szCs w:val="28"/>
        </w:rPr>
        <w:t xml:space="preserve">Student no: 1403115 </w:t>
      </w:r>
    </w:p>
    <w:p w14:paraId="63B5A818" w14:textId="77777777" w:rsidR="005B7CF4" w:rsidRPr="005B7CF4" w:rsidRDefault="005B7CF4" w:rsidP="005B7CF4">
      <w:pPr>
        <w:widowControl w:val="0"/>
        <w:autoSpaceDE w:val="0"/>
        <w:autoSpaceDN w:val="0"/>
        <w:adjustRightInd w:val="0"/>
        <w:spacing w:after="240" w:line="360" w:lineRule="atLeast"/>
        <w:rPr>
          <w:rFonts w:ascii="Arial" w:hAnsi="Arial" w:cs="Arial"/>
          <w:sz w:val="28"/>
          <w:szCs w:val="28"/>
        </w:rPr>
      </w:pPr>
      <w:r w:rsidRPr="005B7CF4">
        <w:rPr>
          <w:rFonts w:ascii="Arial" w:hAnsi="Arial" w:cs="Arial"/>
          <w:sz w:val="28"/>
          <w:szCs w:val="28"/>
        </w:rPr>
        <w:t>SJIE4003</w:t>
      </w:r>
    </w:p>
    <w:p w14:paraId="4AFE948F" w14:textId="77777777" w:rsidR="005B7CF4" w:rsidRDefault="005B7CF4" w:rsidP="005B7CF4">
      <w:pPr>
        <w:widowControl w:val="0"/>
        <w:autoSpaceDE w:val="0"/>
        <w:autoSpaceDN w:val="0"/>
        <w:adjustRightInd w:val="0"/>
        <w:spacing w:after="240" w:line="360" w:lineRule="atLeast"/>
        <w:rPr>
          <w:rFonts w:ascii="Arial" w:hAnsi="Arial" w:cs="Arial"/>
          <w:sz w:val="32"/>
          <w:szCs w:val="32"/>
        </w:rPr>
      </w:pPr>
      <w:r>
        <w:rPr>
          <w:rFonts w:ascii="Arial" w:hAnsi="Arial" w:cs="Arial"/>
          <w:sz w:val="32"/>
          <w:szCs w:val="32"/>
        </w:rPr>
        <w:t xml:space="preserve">                               </w:t>
      </w:r>
    </w:p>
    <w:p w14:paraId="239604BF" w14:textId="77777777" w:rsidR="007D0928" w:rsidRDefault="007D0928" w:rsidP="007D0928">
      <w:pPr>
        <w:widowControl w:val="0"/>
        <w:autoSpaceDE w:val="0"/>
        <w:autoSpaceDN w:val="0"/>
        <w:adjustRightInd w:val="0"/>
        <w:spacing w:after="240" w:line="360" w:lineRule="atLeast"/>
        <w:jc w:val="center"/>
        <w:rPr>
          <w:rFonts w:ascii="Arial" w:hAnsi="Arial" w:cs="Arial"/>
          <w:sz w:val="32"/>
          <w:szCs w:val="32"/>
          <w:u w:val="single"/>
        </w:rPr>
      </w:pPr>
      <w:r w:rsidRPr="00082E3D">
        <w:rPr>
          <w:rFonts w:ascii="Arial" w:hAnsi="Arial" w:cs="Arial"/>
          <w:sz w:val="32"/>
          <w:szCs w:val="32"/>
          <w:u w:val="single"/>
        </w:rPr>
        <w:t xml:space="preserve">Describe </w:t>
      </w:r>
      <w:r w:rsidR="00082E3D" w:rsidRPr="00082E3D">
        <w:rPr>
          <w:rFonts w:ascii="Arial" w:hAnsi="Arial" w:cs="Arial"/>
          <w:sz w:val="32"/>
          <w:szCs w:val="32"/>
          <w:u w:val="single"/>
        </w:rPr>
        <w:t xml:space="preserve">how specific Learning Difficulties in literacy impact on learning and achievement. </w:t>
      </w:r>
    </w:p>
    <w:p w14:paraId="7ABECA63" w14:textId="77777777" w:rsidR="003E289B" w:rsidRDefault="003E289B" w:rsidP="003E289B">
      <w:pPr>
        <w:rPr>
          <w:rFonts w:ascii="Arial" w:eastAsia="Times New Roman" w:hAnsi="Arial" w:cs="Arial"/>
          <w:bCs/>
          <w:color w:val="222222"/>
          <w:sz w:val="32"/>
          <w:szCs w:val="32"/>
          <w:shd w:val="clear" w:color="auto" w:fill="FFFFFF"/>
        </w:rPr>
      </w:pPr>
    </w:p>
    <w:p w14:paraId="04672CA2" w14:textId="77777777" w:rsidR="003E289B" w:rsidRDefault="003E289B" w:rsidP="003E289B">
      <w:pPr>
        <w:rPr>
          <w:rFonts w:ascii="Arial" w:eastAsia="Times New Roman" w:hAnsi="Arial" w:cs="Arial"/>
          <w:bCs/>
          <w:color w:val="222222"/>
          <w:sz w:val="32"/>
          <w:szCs w:val="32"/>
          <w:shd w:val="clear" w:color="auto" w:fill="FFFFFF"/>
        </w:rPr>
      </w:pPr>
    </w:p>
    <w:p w14:paraId="09C3A802" w14:textId="77777777" w:rsidR="003E289B" w:rsidRPr="006353AB" w:rsidRDefault="003E289B" w:rsidP="003E289B">
      <w:pPr>
        <w:rPr>
          <w:sz w:val="32"/>
          <w:szCs w:val="32"/>
        </w:rPr>
      </w:pPr>
      <w:r>
        <w:rPr>
          <w:rFonts w:ascii="Arial" w:eastAsia="Times New Roman" w:hAnsi="Arial" w:cs="Arial"/>
          <w:bCs/>
          <w:color w:val="222222"/>
          <w:sz w:val="32"/>
          <w:szCs w:val="32"/>
          <w:shd w:val="clear" w:color="auto" w:fill="FFFFFF"/>
        </w:rPr>
        <w:t>A ‘Specific Learning Difficulty</w:t>
      </w:r>
      <w:r w:rsidRPr="006353AB">
        <w:rPr>
          <w:rFonts w:ascii="Arial" w:eastAsia="Times New Roman" w:hAnsi="Arial" w:cs="Arial"/>
          <w:color w:val="222222"/>
          <w:sz w:val="32"/>
          <w:szCs w:val="32"/>
          <w:shd w:val="clear" w:color="auto" w:fill="FFFFFF"/>
        </w:rPr>
        <w:t>' refers</w:t>
      </w:r>
      <w:r>
        <w:rPr>
          <w:rFonts w:ascii="Arial" w:eastAsia="Times New Roman" w:hAnsi="Arial" w:cs="Arial"/>
          <w:color w:val="222222"/>
          <w:sz w:val="32"/>
          <w:szCs w:val="32"/>
          <w:shd w:val="clear" w:color="auto" w:fill="FFFFFF"/>
        </w:rPr>
        <w:t xml:space="preserve"> to</w:t>
      </w:r>
      <w:r w:rsidRPr="006353AB">
        <w:rPr>
          <w:rFonts w:ascii="Arial" w:eastAsia="Times New Roman" w:hAnsi="Arial" w:cs="Arial"/>
          <w:color w:val="222222"/>
          <w:sz w:val="32"/>
          <w:szCs w:val="32"/>
          <w:shd w:val="clear" w:color="auto" w:fill="FFFFFF"/>
        </w:rPr>
        <w:t xml:space="preserve"> </w:t>
      </w:r>
      <w:r>
        <w:rPr>
          <w:rFonts w:ascii="Arial" w:eastAsia="Times New Roman" w:hAnsi="Arial" w:cs="Arial"/>
          <w:color w:val="222222"/>
          <w:sz w:val="32"/>
          <w:szCs w:val="32"/>
          <w:shd w:val="clear" w:color="auto" w:fill="FFFFFF"/>
        </w:rPr>
        <w:t xml:space="preserve">a problem that </w:t>
      </w:r>
      <w:r w:rsidRPr="006353AB">
        <w:rPr>
          <w:rFonts w:ascii="Arial" w:eastAsia="Times New Roman" w:hAnsi="Arial" w:cs="Arial"/>
          <w:color w:val="222222"/>
          <w:sz w:val="32"/>
          <w:szCs w:val="32"/>
          <w:shd w:val="clear" w:color="auto" w:fill="FFFFFF"/>
        </w:rPr>
        <w:t>people have with different aspects of learn</w:t>
      </w:r>
      <w:r>
        <w:rPr>
          <w:rFonts w:ascii="Arial" w:eastAsia="Times New Roman" w:hAnsi="Arial" w:cs="Arial"/>
          <w:color w:val="222222"/>
          <w:sz w:val="32"/>
          <w:szCs w:val="32"/>
          <w:shd w:val="clear" w:color="auto" w:fill="FFFFFF"/>
        </w:rPr>
        <w:t xml:space="preserve">ing. The most common </w:t>
      </w:r>
      <w:proofErr w:type="spellStart"/>
      <w:r>
        <w:rPr>
          <w:rFonts w:ascii="Arial" w:eastAsia="Times New Roman" w:hAnsi="Arial" w:cs="Arial"/>
          <w:color w:val="222222"/>
          <w:sz w:val="32"/>
          <w:szCs w:val="32"/>
          <w:shd w:val="clear" w:color="auto" w:fill="FFFFFF"/>
        </w:rPr>
        <w:t>SpLDs</w:t>
      </w:r>
      <w:proofErr w:type="spellEnd"/>
      <w:r>
        <w:rPr>
          <w:rFonts w:ascii="Arial" w:eastAsia="Times New Roman" w:hAnsi="Arial" w:cs="Arial"/>
          <w:color w:val="222222"/>
          <w:sz w:val="32"/>
          <w:szCs w:val="32"/>
          <w:shd w:val="clear" w:color="auto" w:fill="FFFFFF"/>
        </w:rPr>
        <w:t xml:space="preserve"> are Dyslexia, D</w:t>
      </w:r>
      <w:r w:rsidRPr="006353AB">
        <w:rPr>
          <w:rFonts w:ascii="Arial" w:eastAsia="Times New Roman" w:hAnsi="Arial" w:cs="Arial"/>
          <w:color w:val="222222"/>
          <w:sz w:val="32"/>
          <w:szCs w:val="32"/>
          <w:shd w:val="clear" w:color="auto" w:fill="FFFFFF"/>
        </w:rPr>
        <w:t xml:space="preserve">yspraxia, </w:t>
      </w:r>
      <w:r>
        <w:rPr>
          <w:rFonts w:ascii="Arial" w:eastAsia="Times New Roman" w:hAnsi="Arial" w:cs="Arial"/>
          <w:color w:val="222222"/>
          <w:sz w:val="32"/>
          <w:szCs w:val="32"/>
          <w:shd w:val="clear" w:color="auto" w:fill="FFFFFF"/>
        </w:rPr>
        <w:t>Attention Deficit D</w:t>
      </w:r>
      <w:r w:rsidRPr="006353AB">
        <w:rPr>
          <w:rFonts w:ascii="Arial" w:eastAsia="Times New Roman" w:hAnsi="Arial" w:cs="Arial"/>
          <w:color w:val="222222"/>
          <w:sz w:val="32"/>
          <w:szCs w:val="32"/>
          <w:shd w:val="clear" w:color="auto" w:fill="FFFFFF"/>
        </w:rPr>
        <w:t>isorder</w:t>
      </w:r>
      <w:r>
        <w:rPr>
          <w:rFonts w:ascii="Arial" w:eastAsia="Times New Roman" w:hAnsi="Arial" w:cs="Arial"/>
          <w:color w:val="222222"/>
          <w:sz w:val="32"/>
          <w:szCs w:val="32"/>
          <w:shd w:val="clear" w:color="auto" w:fill="FFFFFF"/>
        </w:rPr>
        <w:t>, Attention D</w:t>
      </w:r>
      <w:r w:rsidRPr="006353AB">
        <w:rPr>
          <w:rFonts w:ascii="Arial" w:eastAsia="Times New Roman" w:hAnsi="Arial" w:cs="Arial"/>
          <w:color w:val="222222"/>
          <w:sz w:val="32"/>
          <w:szCs w:val="32"/>
          <w:shd w:val="clear" w:color="auto" w:fill="FFFFFF"/>
        </w:rPr>
        <w:t xml:space="preserve">eficit </w:t>
      </w:r>
      <w:r>
        <w:rPr>
          <w:rFonts w:ascii="Arial" w:eastAsia="Times New Roman" w:hAnsi="Arial" w:cs="Arial"/>
          <w:color w:val="222222"/>
          <w:sz w:val="32"/>
          <w:szCs w:val="32"/>
          <w:shd w:val="clear" w:color="auto" w:fill="FFFFFF"/>
        </w:rPr>
        <w:t>Hyperactivity Disorder, Dyscalculia and D</w:t>
      </w:r>
      <w:r w:rsidRPr="006353AB">
        <w:rPr>
          <w:rFonts w:ascii="Arial" w:eastAsia="Times New Roman" w:hAnsi="Arial" w:cs="Arial"/>
          <w:color w:val="222222"/>
          <w:sz w:val="32"/>
          <w:szCs w:val="32"/>
          <w:shd w:val="clear" w:color="auto" w:fill="FFFFFF"/>
        </w:rPr>
        <w:t xml:space="preserve">ysgraphia. </w:t>
      </w:r>
    </w:p>
    <w:p w14:paraId="32111850" w14:textId="77777777" w:rsidR="003E289B" w:rsidRPr="006556DC" w:rsidRDefault="003E289B" w:rsidP="003E289B">
      <w:pPr>
        <w:rPr>
          <w:rFonts w:eastAsia="Times New Roman"/>
        </w:rPr>
      </w:pPr>
      <w:r>
        <w:rPr>
          <w:rFonts w:ascii="Arial" w:eastAsia="Times New Roman" w:hAnsi="Arial" w:cs="Arial"/>
          <w:color w:val="222222"/>
          <w:sz w:val="32"/>
          <w:szCs w:val="32"/>
          <w:shd w:val="clear" w:color="auto" w:fill="FFFFFF"/>
        </w:rPr>
        <w:t>Dyslexia has many definitions and descriptions. The NHS UK website explains that ‘Dyslexia</w:t>
      </w:r>
      <w:r w:rsidRPr="007F5610">
        <w:rPr>
          <w:rFonts w:ascii="Arial" w:eastAsia="Times New Roman" w:hAnsi="Arial" w:cs="Arial"/>
          <w:bCs/>
          <w:color w:val="231F20"/>
          <w:sz w:val="32"/>
          <w:szCs w:val="32"/>
          <w:shd w:val="clear" w:color="auto" w:fill="FFFFFF"/>
        </w:rPr>
        <w:t xml:space="preserve"> is a common learning difficulty that can cause problems with</w:t>
      </w:r>
      <w:r w:rsidRPr="007F5610">
        <w:rPr>
          <w:rFonts w:ascii="Arial" w:eastAsia="Times New Roman" w:hAnsi="Arial" w:cs="Arial"/>
          <w:color w:val="231F20"/>
          <w:sz w:val="32"/>
          <w:szCs w:val="32"/>
          <w:shd w:val="clear" w:color="auto" w:fill="FFFFFF"/>
        </w:rPr>
        <w:t> </w:t>
      </w:r>
      <w:r w:rsidRPr="007F5610">
        <w:rPr>
          <w:rFonts w:ascii="Arial" w:eastAsia="Times New Roman" w:hAnsi="Arial" w:cs="Arial"/>
          <w:bCs/>
          <w:color w:val="231F20"/>
          <w:sz w:val="32"/>
          <w:szCs w:val="32"/>
          <w:shd w:val="clear" w:color="auto" w:fill="FFFFFF"/>
        </w:rPr>
        <w:t>reading, writing and spelling.</w:t>
      </w:r>
      <w:r>
        <w:rPr>
          <w:rFonts w:ascii="Arial" w:eastAsia="Times New Roman" w:hAnsi="Arial" w:cs="Arial"/>
          <w:bCs/>
          <w:color w:val="231F20"/>
          <w:sz w:val="32"/>
          <w:szCs w:val="32"/>
          <w:shd w:val="clear" w:color="auto" w:fill="FFFFFF"/>
        </w:rPr>
        <w:t>’</w:t>
      </w:r>
    </w:p>
    <w:p w14:paraId="54DE88C2" w14:textId="77777777" w:rsidR="003E289B" w:rsidRPr="00A929C3" w:rsidRDefault="003E289B" w:rsidP="003E289B">
      <w:pPr>
        <w:rPr>
          <w:sz w:val="32"/>
          <w:szCs w:val="32"/>
        </w:rPr>
      </w:pPr>
      <w:r w:rsidRPr="00302208">
        <w:rPr>
          <w:rFonts w:ascii="Arial" w:hAnsi="Arial" w:cs="Arial"/>
          <w:sz w:val="32"/>
          <w:szCs w:val="32"/>
        </w:rPr>
        <w:t>Literacy is an integral part to a child’s education. If a child is illiterate it is most likely they will have low self-esteem which could translate into behavioral issues. As frustration of feeling different from their peers and being unable to understand the world as others do.</w:t>
      </w:r>
      <w:r>
        <w:rPr>
          <w:sz w:val="32"/>
          <w:szCs w:val="32"/>
        </w:rPr>
        <w:t xml:space="preserve"> </w:t>
      </w:r>
      <w:r>
        <w:rPr>
          <w:rFonts w:ascii="Arial" w:eastAsia="Times New Roman" w:hAnsi="Arial" w:cs="Arial"/>
          <w:color w:val="222222"/>
          <w:sz w:val="32"/>
          <w:szCs w:val="32"/>
          <w:shd w:val="clear" w:color="auto" w:fill="FFFFFF"/>
        </w:rPr>
        <w:t xml:space="preserve">Within this essay the main points will be focusing on the key characteristics of Dyslexia, the impact it has towards learning the emotional development and to understand and how to support individuals with Dyslexia. </w:t>
      </w:r>
    </w:p>
    <w:p w14:paraId="78315031" w14:textId="77777777" w:rsidR="003E289B" w:rsidRDefault="003E289B" w:rsidP="003E289B">
      <w:pPr>
        <w:rPr>
          <w:rFonts w:ascii="Arial" w:eastAsia="Times New Roman" w:hAnsi="Arial" w:cs="Arial"/>
          <w:color w:val="222222"/>
          <w:sz w:val="32"/>
          <w:szCs w:val="32"/>
          <w:shd w:val="clear" w:color="auto" w:fill="FFFFFF"/>
        </w:rPr>
      </w:pPr>
    </w:p>
    <w:p w14:paraId="16DE6037" w14:textId="77777777" w:rsidR="003E289B" w:rsidRDefault="003E289B" w:rsidP="003E289B">
      <w:pPr>
        <w:rPr>
          <w:rFonts w:ascii="Arial" w:eastAsia="Times New Roman" w:hAnsi="Arial" w:cs="Arial"/>
          <w:color w:val="333333"/>
          <w:sz w:val="32"/>
          <w:szCs w:val="32"/>
        </w:rPr>
      </w:pPr>
      <w:r>
        <w:rPr>
          <w:rFonts w:ascii="Arial" w:eastAsia="Times New Roman" w:hAnsi="Arial" w:cs="Arial"/>
          <w:bCs/>
          <w:color w:val="231F20"/>
          <w:sz w:val="32"/>
          <w:szCs w:val="32"/>
          <w:shd w:val="clear" w:color="auto" w:fill="FFFFFF"/>
        </w:rPr>
        <w:t xml:space="preserve">Dyslexia is a complexed condition which has a range of characteristics that may or may not be shown in every child that has dyslexia. </w:t>
      </w:r>
      <w:r>
        <w:rPr>
          <w:rFonts w:ascii="Arial" w:eastAsia="Times New Roman" w:hAnsi="Arial" w:cs="Arial"/>
          <w:color w:val="333333"/>
          <w:sz w:val="32"/>
          <w:szCs w:val="32"/>
        </w:rPr>
        <w:t xml:space="preserve">There are different levels of dyslexia which range from mild to severe with even mild dyslexia effecting a child’s ability to learning. If the child is severely dyslexic the impact on their learning capabilities will be seriously affected. ‘Dyslexia in children is manifested primarily through literacy difficulties’ (Lawrence, 2009, p.20). </w:t>
      </w:r>
    </w:p>
    <w:p w14:paraId="6C1DCD8F" w14:textId="77777777" w:rsidR="003E289B"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lastRenderedPageBreak/>
        <w:t xml:space="preserve">Some of the key characteristics of dyslexia that will cause learning difficulties in literacy are slow learning of speech, an inability to learn letters, their sounds and </w:t>
      </w:r>
      <w:proofErr w:type="spellStart"/>
      <w:r>
        <w:rPr>
          <w:rFonts w:ascii="Arial" w:eastAsia="Times New Roman" w:hAnsi="Arial" w:cs="Arial"/>
          <w:bCs/>
          <w:color w:val="231F20"/>
          <w:sz w:val="32"/>
          <w:szCs w:val="32"/>
          <w:shd w:val="clear" w:color="auto" w:fill="FFFFFF"/>
        </w:rPr>
        <w:t>recognise</w:t>
      </w:r>
      <w:proofErr w:type="spellEnd"/>
      <w:r>
        <w:rPr>
          <w:rFonts w:ascii="Arial" w:eastAsia="Times New Roman" w:hAnsi="Arial" w:cs="Arial"/>
          <w:bCs/>
          <w:color w:val="231F20"/>
          <w:sz w:val="32"/>
          <w:szCs w:val="32"/>
          <w:shd w:val="clear" w:color="auto" w:fill="FFFFFF"/>
        </w:rPr>
        <w:t xml:space="preserve"> formed words. Having the ability to organize their written work and complete a task within a certain time. </w:t>
      </w:r>
    </w:p>
    <w:p w14:paraId="4E63CDE6" w14:textId="77777777" w:rsidR="003E289B"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t xml:space="preserve">A young child that has a difficulty learning to talk will be struggling with sounds. They will miss pronounce words, a child can be corrected on the pronunciation but still repeat the wrong sound. It is then common for a child showing these signs of delayed speech to be referred for speech therapy. </w:t>
      </w:r>
    </w:p>
    <w:p w14:paraId="65DEE092" w14:textId="77777777" w:rsidR="003E289B"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t xml:space="preserve">If a child is unable to phonetically recognize sounds this will have an effect on their ability to read and write. As every letter has a specific sound that needs to be recognized to form a word. </w:t>
      </w:r>
    </w:p>
    <w:p w14:paraId="325A3015" w14:textId="77777777" w:rsidR="003E289B"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t>When writing a child with dyslexia may struggle with the letters b and d often using them in the wrong context, sometimes placing them back to front. They will often be confused by many words in a sentence starting with the same letter and confuse similar words such as saw and was.</w:t>
      </w:r>
    </w:p>
    <w:p w14:paraId="48F376D0" w14:textId="77777777" w:rsidR="003E289B"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t xml:space="preserve">Word recognition is hard when a child cannot use phonics correctly and will often find memorizing of words difficult thus effecting their ability to read and write. </w:t>
      </w:r>
    </w:p>
    <w:p w14:paraId="3F21D398" w14:textId="77777777" w:rsidR="003E289B"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t xml:space="preserve">Structuring their writing, for example not starting on the left-hand side of the page but having a tendency to start in the middle of the page. The use of grammar is often nonexistent and good hand writing skills are rarely possessed so their work becomes unstructured. </w:t>
      </w:r>
    </w:p>
    <w:p w14:paraId="0FBF3361" w14:textId="77777777" w:rsidR="003E289B" w:rsidRPr="009F6DD7"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t>Often a child is unable to work at the same speed as other students completing the same task</w:t>
      </w:r>
      <w:r w:rsidRPr="001E640C">
        <w:rPr>
          <w:rFonts w:ascii="Arial" w:eastAsia="Times New Roman" w:hAnsi="Arial" w:cs="Arial"/>
          <w:bCs/>
          <w:color w:val="231F20"/>
          <w:sz w:val="32"/>
          <w:szCs w:val="32"/>
          <w:shd w:val="clear" w:color="auto" w:fill="FFFFFF"/>
        </w:rPr>
        <w:t xml:space="preserve"> </w:t>
      </w:r>
      <w:r>
        <w:rPr>
          <w:rFonts w:ascii="Arial" w:eastAsia="Times New Roman" w:hAnsi="Arial" w:cs="Arial"/>
          <w:bCs/>
          <w:color w:val="231F20"/>
          <w:sz w:val="32"/>
          <w:szCs w:val="32"/>
          <w:shd w:val="clear" w:color="auto" w:fill="FFFFFF"/>
        </w:rPr>
        <w:t xml:space="preserve">due to processing and concentration levels. Often their attention span is shorter to others the same age. </w:t>
      </w:r>
    </w:p>
    <w:p w14:paraId="3522DCD1" w14:textId="77777777" w:rsidR="003E289B" w:rsidRPr="00FC6ECA"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bCs/>
          <w:color w:val="231F20"/>
          <w:sz w:val="32"/>
          <w:szCs w:val="32"/>
          <w:shd w:val="clear" w:color="auto" w:fill="FFFFFF"/>
        </w:rPr>
        <w:t>Teaching strategies then need to be used to encourage a child to stay focus and complete the task this will then make the child feel accomplished therefore building self-esteem, as a child with dyslexia will often suffer with low self-esteem and struggle with motivation as they often fail a task that is given</w:t>
      </w:r>
      <w:r>
        <w:rPr>
          <w:rFonts w:ascii="Arial" w:eastAsia="Times New Roman" w:hAnsi="Arial" w:cs="Arial"/>
          <w:bCs/>
          <w:color w:val="000000" w:themeColor="text1"/>
          <w:sz w:val="32"/>
          <w:szCs w:val="32"/>
          <w:shd w:val="clear" w:color="auto" w:fill="FFFFFF"/>
        </w:rPr>
        <w:t>.</w:t>
      </w:r>
      <w:r w:rsidRPr="00C00FDA">
        <w:rPr>
          <w:rFonts w:ascii="Arial" w:eastAsia="Times New Roman" w:hAnsi="Arial" w:cs="Arial"/>
          <w:bCs/>
          <w:color w:val="FF0000"/>
          <w:sz w:val="32"/>
          <w:szCs w:val="32"/>
          <w:shd w:val="clear" w:color="auto" w:fill="FFFFFF"/>
        </w:rPr>
        <w:t xml:space="preserve"> </w:t>
      </w:r>
    </w:p>
    <w:p w14:paraId="157E09D5" w14:textId="77777777" w:rsidR="003E289B" w:rsidRPr="00C00FDA" w:rsidRDefault="003E289B" w:rsidP="003E289B">
      <w:pPr>
        <w:rPr>
          <w:rFonts w:ascii="Arial" w:eastAsia="Times New Roman" w:hAnsi="Arial" w:cs="Arial"/>
          <w:color w:val="000000" w:themeColor="text1"/>
          <w:sz w:val="32"/>
          <w:szCs w:val="32"/>
        </w:rPr>
      </w:pPr>
      <w:r w:rsidRPr="00C00FDA">
        <w:rPr>
          <w:rFonts w:ascii="Arial" w:eastAsia="Times New Roman" w:hAnsi="Arial" w:cs="Arial"/>
          <w:color w:val="000000" w:themeColor="text1"/>
          <w:sz w:val="32"/>
          <w:szCs w:val="32"/>
        </w:rPr>
        <w:t xml:space="preserve">All children with dyslexia will need to be taught with specific strategies for them to be able reach their full potential. </w:t>
      </w:r>
    </w:p>
    <w:p w14:paraId="1F4BE3EF" w14:textId="77777777" w:rsidR="003E289B" w:rsidRDefault="003E289B" w:rsidP="003E289B">
      <w:pPr>
        <w:rPr>
          <w:rFonts w:ascii="Arial" w:eastAsia="Times New Roman" w:hAnsi="Arial" w:cs="Arial"/>
          <w:bCs/>
          <w:color w:val="231F20"/>
          <w:sz w:val="32"/>
          <w:szCs w:val="32"/>
          <w:shd w:val="clear" w:color="auto" w:fill="FFFFFF"/>
        </w:rPr>
      </w:pPr>
      <w:r w:rsidRPr="00886B94">
        <w:rPr>
          <w:rFonts w:ascii="Arial" w:eastAsia="Times New Roman" w:hAnsi="Arial" w:cs="Arial"/>
          <w:color w:val="000000" w:themeColor="text1"/>
          <w:spacing w:val="15"/>
          <w:sz w:val="32"/>
          <w:szCs w:val="32"/>
          <w:shd w:val="clear" w:color="auto" w:fill="FFFFFF"/>
        </w:rPr>
        <w:t>As st</w:t>
      </w:r>
      <w:r>
        <w:rPr>
          <w:rFonts w:ascii="Arial" w:eastAsia="Times New Roman" w:hAnsi="Arial" w:cs="Arial"/>
          <w:color w:val="000000" w:themeColor="text1"/>
          <w:spacing w:val="15"/>
          <w:sz w:val="32"/>
          <w:szCs w:val="32"/>
          <w:shd w:val="clear" w:color="auto" w:fill="FFFFFF"/>
        </w:rPr>
        <w:t>ated by dyslexia.com</w:t>
      </w:r>
      <w:r w:rsidRPr="00C00FDA">
        <w:rPr>
          <w:rFonts w:ascii="Arial" w:eastAsia="Times New Roman" w:hAnsi="Arial" w:cs="Arial"/>
          <w:color w:val="FF0000"/>
          <w:spacing w:val="15"/>
          <w:sz w:val="32"/>
          <w:szCs w:val="32"/>
          <w:shd w:val="clear" w:color="auto" w:fill="FFFFFF"/>
        </w:rPr>
        <w:t xml:space="preserve"> </w:t>
      </w:r>
      <w:r w:rsidRPr="00F6088B">
        <w:rPr>
          <w:rFonts w:ascii="Arial" w:eastAsia="Times New Roman" w:hAnsi="Arial" w:cs="Arial"/>
          <w:color w:val="000000" w:themeColor="text1"/>
          <w:spacing w:val="15"/>
          <w:sz w:val="32"/>
          <w:szCs w:val="32"/>
          <w:shd w:val="clear" w:color="auto" w:fill="FFFFFF"/>
        </w:rPr>
        <w:t>“Class teachers dealing with dyslexic children need to be flexible in their approach, so that they can, as far as possible, find a method that suits the pupil, rather than expecting that all pupils will learn in the same way.”</w:t>
      </w:r>
      <w:r w:rsidRPr="00F6088B">
        <w:rPr>
          <w:rFonts w:ascii="Arial" w:eastAsia="Times New Roman" w:hAnsi="Arial" w:cs="Arial"/>
          <w:bCs/>
          <w:color w:val="231F20"/>
          <w:sz w:val="32"/>
          <w:szCs w:val="32"/>
          <w:shd w:val="clear" w:color="auto" w:fill="FFFFFF"/>
        </w:rPr>
        <w:t xml:space="preserve"> </w:t>
      </w:r>
    </w:p>
    <w:p w14:paraId="3D73FA1A" w14:textId="77777777" w:rsidR="003E289B" w:rsidRPr="002F1CBE" w:rsidRDefault="003E289B" w:rsidP="003E289B">
      <w:pPr>
        <w:rPr>
          <w:rFonts w:ascii="Arial" w:hAnsi="Arial" w:cs="Arial"/>
          <w:color w:val="000000" w:themeColor="text1"/>
          <w:sz w:val="32"/>
          <w:szCs w:val="32"/>
        </w:rPr>
      </w:pPr>
      <w:r w:rsidRPr="004459CB">
        <w:rPr>
          <w:rFonts w:ascii="Arial" w:eastAsia="Times New Roman" w:hAnsi="Arial" w:cs="Arial"/>
          <w:color w:val="222222"/>
          <w:sz w:val="32"/>
          <w:szCs w:val="32"/>
          <w:shd w:val="clear" w:color="auto" w:fill="FFFFFF"/>
        </w:rPr>
        <w:t xml:space="preserve">The two main strategies for teaching a child to spell </w:t>
      </w:r>
      <w:r>
        <w:rPr>
          <w:rFonts w:ascii="Arial" w:eastAsia="Times New Roman" w:hAnsi="Arial" w:cs="Arial"/>
          <w:color w:val="222222"/>
          <w:sz w:val="32"/>
          <w:szCs w:val="32"/>
          <w:shd w:val="clear" w:color="auto" w:fill="FFFFFF"/>
        </w:rPr>
        <w:t xml:space="preserve">and read </w:t>
      </w:r>
      <w:r w:rsidRPr="004459CB">
        <w:rPr>
          <w:rFonts w:ascii="Arial" w:eastAsia="Times New Roman" w:hAnsi="Arial" w:cs="Arial"/>
          <w:color w:val="222222"/>
          <w:sz w:val="32"/>
          <w:szCs w:val="32"/>
          <w:shd w:val="clear" w:color="auto" w:fill="FFFFFF"/>
        </w:rPr>
        <w:t xml:space="preserve">are Auditory (phonics) and Visual </w:t>
      </w:r>
      <w:proofErr w:type="gramStart"/>
      <w:r w:rsidRPr="004459CB">
        <w:rPr>
          <w:rFonts w:ascii="Arial" w:eastAsia="Times New Roman" w:hAnsi="Arial" w:cs="Arial"/>
          <w:color w:val="222222"/>
          <w:sz w:val="32"/>
          <w:szCs w:val="32"/>
          <w:shd w:val="clear" w:color="auto" w:fill="FFFFFF"/>
        </w:rPr>
        <w:t>( look</w:t>
      </w:r>
      <w:proofErr w:type="gramEnd"/>
      <w:r w:rsidRPr="004459CB">
        <w:rPr>
          <w:rFonts w:ascii="Arial" w:eastAsia="Times New Roman" w:hAnsi="Arial" w:cs="Arial"/>
          <w:color w:val="222222"/>
          <w:sz w:val="32"/>
          <w:szCs w:val="32"/>
          <w:shd w:val="clear" w:color="auto" w:fill="FFFFFF"/>
        </w:rPr>
        <w:t xml:space="preserve"> and say). </w:t>
      </w:r>
      <w:r w:rsidRPr="002F1CBE">
        <w:rPr>
          <w:rFonts w:ascii="Arial" w:hAnsi="Arial" w:cs="Arial"/>
          <w:color w:val="000000" w:themeColor="text1"/>
          <w:sz w:val="32"/>
          <w:szCs w:val="32"/>
        </w:rPr>
        <w:t xml:space="preserve">Most children with dyslexia will have extreme difficulty with phonics. Teaching a child only by this strategy, if this is their core deficit will likely lead to frustration and feelings of failure. Such children that struggle to understand phonics will use their visual memory more for both reading and spelling and will have formed that pattern from an early age. Children that have a difficulty with visual sequences usually are able to understand and use phonics and use phonics to decode words but will struggle with the writing of the word. It must be </w:t>
      </w:r>
      <w:proofErr w:type="spellStart"/>
      <w:r>
        <w:rPr>
          <w:rFonts w:ascii="Arial" w:hAnsi="Arial" w:cs="Arial"/>
          <w:color w:val="000000" w:themeColor="text1"/>
          <w:sz w:val="32"/>
          <w:szCs w:val="32"/>
        </w:rPr>
        <w:t>recognis</w:t>
      </w:r>
      <w:r w:rsidRPr="002F1CBE">
        <w:rPr>
          <w:rFonts w:ascii="Arial" w:hAnsi="Arial" w:cs="Arial"/>
          <w:color w:val="000000" w:themeColor="text1"/>
          <w:sz w:val="32"/>
          <w:szCs w:val="32"/>
        </w:rPr>
        <w:t>ed</w:t>
      </w:r>
      <w:proofErr w:type="spellEnd"/>
      <w:r w:rsidRPr="002F1CBE">
        <w:rPr>
          <w:rFonts w:ascii="Arial" w:hAnsi="Arial" w:cs="Arial"/>
          <w:color w:val="000000" w:themeColor="text1"/>
          <w:sz w:val="32"/>
          <w:szCs w:val="32"/>
        </w:rPr>
        <w:t xml:space="preserve"> that a child can have a difficulty with both phonics and visual strategy.</w:t>
      </w:r>
    </w:p>
    <w:p w14:paraId="254E8CB7" w14:textId="77777777" w:rsidR="003E289B" w:rsidRPr="002F1CBE" w:rsidRDefault="003E289B" w:rsidP="003E289B">
      <w:pPr>
        <w:rPr>
          <w:rFonts w:ascii="Arial" w:hAnsi="Arial" w:cs="Arial"/>
          <w:color w:val="000000" w:themeColor="text1"/>
          <w:sz w:val="32"/>
          <w:szCs w:val="32"/>
        </w:rPr>
      </w:pPr>
      <w:r w:rsidRPr="002F1CBE">
        <w:rPr>
          <w:rFonts w:ascii="Arial" w:hAnsi="Arial" w:cs="Arial"/>
          <w:color w:val="000000" w:themeColor="text1"/>
          <w:sz w:val="32"/>
          <w:szCs w:val="32"/>
        </w:rPr>
        <w:t xml:space="preserve">It is very important to </w:t>
      </w:r>
      <w:r>
        <w:rPr>
          <w:rFonts w:ascii="Arial" w:hAnsi="Arial" w:cs="Arial"/>
          <w:color w:val="000000" w:themeColor="text1"/>
          <w:sz w:val="32"/>
          <w:szCs w:val="32"/>
        </w:rPr>
        <w:t>find a strategy</w:t>
      </w:r>
      <w:r w:rsidRPr="002F1CBE">
        <w:rPr>
          <w:rFonts w:ascii="Arial" w:hAnsi="Arial" w:cs="Arial"/>
          <w:color w:val="000000" w:themeColor="text1"/>
          <w:sz w:val="32"/>
          <w:szCs w:val="32"/>
        </w:rPr>
        <w:t xml:space="preserve"> that suits the child to develop their skill of phonics and look and say as these are the core skills for reading. The eventual outcome would be to develop whole word reading as this allows the quick recall of words and their </w:t>
      </w:r>
      <w:proofErr w:type="spellStart"/>
      <w:r w:rsidRPr="002F1CBE">
        <w:rPr>
          <w:rFonts w:ascii="Arial" w:hAnsi="Arial" w:cs="Arial"/>
          <w:color w:val="000000" w:themeColor="text1"/>
          <w:sz w:val="32"/>
          <w:szCs w:val="32"/>
        </w:rPr>
        <w:t>recongised</w:t>
      </w:r>
      <w:proofErr w:type="spellEnd"/>
      <w:r w:rsidRPr="002F1CBE">
        <w:rPr>
          <w:rFonts w:ascii="Arial" w:hAnsi="Arial" w:cs="Arial"/>
          <w:color w:val="000000" w:themeColor="text1"/>
          <w:sz w:val="32"/>
          <w:szCs w:val="32"/>
        </w:rPr>
        <w:t xml:space="preserve"> meaning thus developing quick reading.</w:t>
      </w:r>
    </w:p>
    <w:p w14:paraId="51791714" w14:textId="77777777" w:rsidR="003E289B" w:rsidRPr="002F1CBE" w:rsidRDefault="003E289B" w:rsidP="003E289B">
      <w:pPr>
        <w:rPr>
          <w:rFonts w:ascii="Arial" w:hAnsi="Arial" w:cs="Arial"/>
          <w:color w:val="000000" w:themeColor="text1"/>
          <w:sz w:val="32"/>
          <w:szCs w:val="32"/>
        </w:rPr>
      </w:pPr>
      <w:r>
        <w:rPr>
          <w:rFonts w:ascii="Arial" w:hAnsi="Arial" w:cs="Arial"/>
          <w:color w:val="000000" w:themeColor="text1"/>
          <w:sz w:val="32"/>
          <w:szCs w:val="32"/>
        </w:rPr>
        <w:t>Hall, 2009, pg74</w:t>
      </w:r>
      <w:r w:rsidRPr="002F1CBE">
        <w:rPr>
          <w:rFonts w:ascii="Arial" w:hAnsi="Arial" w:cs="Arial"/>
          <w:color w:val="000000" w:themeColor="text1"/>
          <w:sz w:val="32"/>
          <w:szCs w:val="32"/>
        </w:rPr>
        <w:t xml:space="preserve"> states that games can be a very productive way of learning. The purpose of the game is to increase motivation and engagement. ‘This is more likely to happen through games than </w:t>
      </w:r>
      <w:proofErr w:type="spellStart"/>
      <w:r>
        <w:rPr>
          <w:rFonts w:ascii="Arial" w:hAnsi="Arial" w:cs="Arial"/>
          <w:color w:val="000000" w:themeColor="text1"/>
          <w:sz w:val="32"/>
          <w:szCs w:val="32"/>
        </w:rPr>
        <w:t>memoris</w:t>
      </w:r>
      <w:r w:rsidRPr="002F1CBE">
        <w:rPr>
          <w:rFonts w:ascii="Arial" w:hAnsi="Arial" w:cs="Arial"/>
          <w:color w:val="000000" w:themeColor="text1"/>
          <w:sz w:val="32"/>
          <w:szCs w:val="32"/>
        </w:rPr>
        <w:t>ing</w:t>
      </w:r>
      <w:proofErr w:type="spellEnd"/>
      <w:r w:rsidRPr="002F1CBE">
        <w:rPr>
          <w:rFonts w:ascii="Arial" w:hAnsi="Arial" w:cs="Arial"/>
          <w:color w:val="000000" w:themeColor="text1"/>
          <w:sz w:val="32"/>
          <w:szCs w:val="32"/>
        </w:rPr>
        <w:t xml:space="preserve"> words or analyzing sounds to form words.’ </w:t>
      </w:r>
    </w:p>
    <w:p w14:paraId="2D7748DC" w14:textId="77777777" w:rsidR="003E289B" w:rsidRPr="002F1CBE" w:rsidRDefault="003E289B" w:rsidP="003E289B">
      <w:pPr>
        <w:rPr>
          <w:rFonts w:ascii="Arial" w:hAnsi="Arial" w:cs="Arial"/>
          <w:color w:val="000000" w:themeColor="text1"/>
          <w:sz w:val="32"/>
          <w:szCs w:val="32"/>
        </w:rPr>
      </w:pPr>
      <w:r w:rsidRPr="002F1CBE">
        <w:rPr>
          <w:rFonts w:ascii="Arial" w:hAnsi="Arial" w:cs="Arial"/>
          <w:color w:val="000000" w:themeColor="text1"/>
          <w:sz w:val="32"/>
          <w:szCs w:val="32"/>
        </w:rPr>
        <w:t>Interactive white boards, touch tables and tablets can be used by all pupils while not singling out individuals with dyslexia whilst they benefit.</w:t>
      </w:r>
    </w:p>
    <w:p w14:paraId="5432FDA8" w14:textId="77777777" w:rsidR="003E289B" w:rsidRPr="002F1CBE" w:rsidRDefault="003E289B" w:rsidP="003E289B">
      <w:pPr>
        <w:rPr>
          <w:rFonts w:ascii="Arial" w:hAnsi="Arial" w:cs="Arial"/>
          <w:color w:val="000000" w:themeColor="text1"/>
          <w:sz w:val="32"/>
          <w:szCs w:val="32"/>
        </w:rPr>
      </w:pPr>
      <w:r w:rsidRPr="002F1CBE">
        <w:rPr>
          <w:rFonts w:ascii="Arial" w:hAnsi="Arial" w:cs="Arial"/>
          <w:color w:val="000000" w:themeColor="text1"/>
          <w:sz w:val="32"/>
          <w:szCs w:val="32"/>
        </w:rPr>
        <w:t xml:space="preserve">A child may already have tried to learn in a certain way and failed so will now associate learning with hard work and failure. Playing games should stimulate interest in a new way of learning. ‘Play can produce intense involvement and quality of concentration no </w:t>
      </w:r>
      <w:r>
        <w:rPr>
          <w:rFonts w:ascii="Arial" w:hAnsi="Arial" w:cs="Arial"/>
          <w:color w:val="000000" w:themeColor="text1"/>
          <w:sz w:val="32"/>
          <w:szCs w:val="32"/>
        </w:rPr>
        <w:t>other teaching method can match.’ Petty (234)</w:t>
      </w:r>
    </w:p>
    <w:p w14:paraId="4339F8C9" w14:textId="77777777" w:rsidR="003E289B" w:rsidRPr="002F1CBE" w:rsidRDefault="003E289B" w:rsidP="003E289B">
      <w:pPr>
        <w:rPr>
          <w:rFonts w:ascii="Arial" w:hAnsi="Arial" w:cs="Arial"/>
          <w:color w:val="000000" w:themeColor="text1"/>
          <w:sz w:val="32"/>
          <w:szCs w:val="32"/>
        </w:rPr>
      </w:pPr>
    </w:p>
    <w:p w14:paraId="1AFB6B16" w14:textId="77777777" w:rsidR="003E289B" w:rsidRDefault="003E289B" w:rsidP="003E289B">
      <w:pPr>
        <w:rPr>
          <w:rFonts w:ascii="Arial" w:eastAsia="Times New Roman" w:hAnsi="Arial" w:cs="Arial"/>
          <w:bCs/>
          <w:color w:val="231F20"/>
          <w:sz w:val="32"/>
          <w:szCs w:val="32"/>
          <w:shd w:val="clear" w:color="auto" w:fill="FFFFFF"/>
        </w:rPr>
      </w:pPr>
      <w:r w:rsidRPr="002F1CBE">
        <w:rPr>
          <w:rFonts w:ascii="Arial" w:eastAsia="Times New Roman" w:hAnsi="Arial" w:cs="Arial"/>
          <w:bCs/>
          <w:color w:val="000000" w:themeColor="text1"/>
          <w:sz w:val="32"/>
          <w:szCs w:val="32"/>
          <w:shd w:val="clear" w:color="auto" w:fill="FFFFFF"/>
        </w:rPr>
        <w:t xml:space="preserve">Once a child has been diagnosed with dyslexia the areas </w:t>
      </w:r>
      <w:r>
        <w:rPr>
          <w:rFonts w:ascii="Arial" w:eastAsia="Times New Roman" w:hAnsi="Arial" w:cs="Arial"/>
          <w:bCs/>
          <w:color w:val="231F20"/>
          <w:sz w:val="32"/>
          <w:szCs w:val="32"/>
          <w:shd w:val="clear" w:color="auto" w:fill="FFFFFF"/>
        </w:rPr>
        <w:t xml:space="preserve">of weakness will be highlighted and Teaching methods should be adapted so the child can be taught using a specific method proven to enhance learning. Using the strengths of the child not just concentrating on the weakness will enable the child to take some positivity from the lesson. A child that struggles with spelling could have a spelling book listing spellings they know but may want to check for reassurance when writing. Spellings they do not know but use regularly will also be included within the book so they reference when writing and learn as they use them. This grows confidence as they are able to </w:t>
      </w:r>
      <w:proofErr w:type="spellStart"/>
      <w:r>
        <w:rPr>
          <w:rFonts w:ascii="Arial" w:eastAsia="Times New Roman" w:hAnsi="Arial" w:cs="Arial"/>
          <w:bCs/>
          <w:color w:val="231F20"/>
          <w:sz w:val="32"/>
          <w:szCs w:val="32"/>
          <w:shd w:val="clear" w:color="auto" w:fill="FFFFFF"/>
        </w:rPr>
        <w:t>self manage</w:t>
      </w:r>
      <w:proofErr w:type="spellEnd"/>
      <w:r>
        <w:rPr>
          <w:rFonts w:ascii="Arial" w:eastAsia="Times New Roman" w:hAnsi="Arial" w:cs="Arial"/>
          <w:bCs/>
          <w:color w:val="231F20"/>
          <w:sz w:val="32"/>
          <w:szCs w:val="32"/>
          <w:shd w:val="clear" w:color="auto" w:fill="FFFFFF"/>
        </w:rPr>
        <w:t xml:space="preserve"> their work. It is common for a child to struggle with reading and writing when words are written on white paper with black ink as words can jump out of place and join up. </w:t>
      </w:r>
      <w:proofErr w:type="spellStart"/>
      <w:r>
        <w:rPr>
          <w:rFonts w:ascii="Arial" w:eastAsia="Times New Roman" w:hAnsi="Arial" w:cs="Arial"/>
          <w:bCs/>
          <w:color w:val="231F20"/>
          <w:sz w:val="32"/>
          <w:szCs w:val="32"/>
          <w:shd w:val="clear" w:color="auto" w:fill="FFFFFF"/>
        </w:rPr>
        <w:t>Coloured</w:t>
      </w:r>
      <w:proofErr w:type="spellEnd"/>
      <w:r>
        <w:rPr>
          <w:rFonts w:ascii="Arial" w:eastAsia="Times New Roman" w:hAnsi="Arial" w:cs="Arial"/>
          <w:bCs/>
          <w:color w:val="231F20"/>
          <w:sz w:val="32"/>
          <w:szCs w:val="32"/>
          <w:shd w:val="clear" w:color="auto" w:fill="FFFFFF"/>
        </w:rPr>
        <w:t xml:space="preserve"> paper can be used for writing on and transparent </w:t>
      </w:r>
      <w:proofErr w:type="spellStart"/>
      <w:r>
        <w:rPr>
          <w:rFonts w:ascii="Arial" w:eastAsia="Times New Roman" w:hAnsi="Arial" w:cs="Arial"/>
          <w:bCs/>
          <w:color w:val="231F20"/>
          <w:sz w:val="32"/>
          <w:szCs w:val="32"/>
          <w:shd w:val="clear" w:color="auto" w:fill="FFFFFF"/>
        </w:rPr>
        <w:t>coloured</w:t>
      </w:r>
      <w:proofErr w:type="spellEnd"/>
      <w:r>
        <w:rPr>
          <w:rFonts w:ascii="Arial" w:eastAsia="Times New Roman" w:hAnsi="Arial" w:cs="Arial"/>
          <w:bCs/>
          <w:color w:val="231F20"/>
          <w:sz w:val="32"/>
          <w:szCs w:val="32"/>
          <w:shd w:val="clear" w:color="auto" w:fill="FFFFFF"/>
        </w:rPr>
        <w:t xml:space="preserve"> sheets or a reading ruler can be placed over pages to stop words moving making reading easier. Enabling a child to use these aids will strengthen learning building </w:t>
      </w:r>
      <w:proofErr w:type="spellStart"/>
      <w:r>
        <w:rPr>
          <w:rFonts w:ascii="Arial" w:eastAsia="Times New Roman" w:hAnsi="Arial" w:cs="Arial"/>
          <w:bCs/>
          <w:color w:val="231F20"/>
          <w:sz w:val="32"/>
          <w:szCs w:val="32"/>
          <w:shd w:val="clear" w:color="auto" w:fill="FFFFFF"/>
        </w:rPr>
        <w:t>self esteem</w:t>
      </w:r>
      <w:proofErr w:type="spellEnd"/>
      <w:r>
        <w:rPr>
          <w:rFonts w:ascii="Arial" w:eastAsia="Times New Roman" w:hAnsi="Arial" w:cs="Arial"/>
          <w:bCs/>
          <w:color w:val="231F20"/>
          <w:sz w:val="32"/>
          <w:szCs w:val="32"/>
          <w:shd w:val="clear" w:color="auto" w:fill="FFFFFF"/>
        </w:rPr>
        <w:t xml:space="preserve"> but can also cause embarrassment so encouragement may be needed.</w:t>
      </w:r>
    </w:p>
    <w:p w14:paraId="3A47F9BE" w14:textId="77777777" w:rsidR="003E289B" w:rsidRPr="00530AA0" w:rsidRDefault="003E289B" w:rsidP="003E289B">
      <w:pPr>
        <w:pStyle w:val="NormalWeb"/>
        <w:shd w:val="clear" w:color="auto" w:fill="FFFFFF"/>
        <w:rPr>
          <w:rFonts w:ascii="Arial" w:hAnsi="Arial" w:cs="Arial"/>
          <w:color w:val="555555"/>
          <w:sz w:val="21"/>
          <w:szCs w:val="21"/>
        </w:rPr>
      </w:pPr>
      <w:r>
        <w:rPr>
          <w:rFonts w:ascii="Arial" w:eastAsia="Times New Roman" w:hAnsi="Arial" w:cs="Arial"/>
          <w:bCs/>
          <w:color w:val="231F20"/>
          <w:sz w:val="32"/>
          <w:szCs w:val="32"/>
          <w:shd w:val="clear" w:color="auto" w:fill="FFFFFF"/>
        </w:rPr>
        <w:t xml:space="preserve">Often a child with dyslexia will be paired with a child without a </w:t>
      </w:r>
      <w:proofErr w:type="spellStart"/>
      <w:r>
        <w:rPr>
          <w:rFonts w:ascii="Arial" w:eastAsia="Times New Roman" w:hAnsi="Arial" w:cs="Arial"/>
          <w:bCs/>
          <w:color w:val="231F20"/>
          <w:sz w:val="32"/>
          <w:szCs w:val="32"/>
          <w:shd w:val="clear" w:color="auto" w:fill="FFFFFF"/>
        </w:rPr>
        <w:t>SpLD</w:t>
      </w:r>
      <w:proofErr w:type="spellEnd"/>
      <w:r>
        <w:rPr>
          <w:rFonts w:ascii="Arial" w:eastAsia="Times New Roman" w:hAnsi="Arial" w:cs="Arial"/>
          <w:bCs/>
          <w:color w:val="231F20"/>
          <w:sz w:val="32"/>
          <w:szCs w:val="32"/>
          <w:shd w:val="clear" w:color="auto" w:fill="FFFFFF"/>
        </w:rPr>
        <w:t xml:space="preserve"> but the concentration limit of the child with dyslexia and the feeling they may have of being inferior to their peer may not make the pairing work. In this circumstance, a teaching assistant can be used to either pair up with the dyslexic child or join the original </w:t>
      </w:r>
      <w:r w:rsidRPr="00E745B6">
        <w:rPr>
          <w:rFonts w:ascii="Arial" w:eastAsia="Times New Roman" w:hAnsi="Arial" w:cs="Arial"/>
          <w:bCs/>
          <w:color w:val="231F20"/>
          <w:sz w:val="32"/>
          <w:szCs w:val="32"/>
          <w:shd w:val="clear" w:color="auto" w:fill="FFFFFF"/>
        </w:rPr>
        <w:t>pairing. The teaching assist</w:t>
      </w:r>
      <w:r>
        <w:rPr>
          <w:rFonts w:ascii="Arial" w:eastAsia="Times New Roman" w:hAnsi="Arial" w:cs="Arial"/>
          <w:bCs/>
          <w:color w:val="231F20"/>
          <w:sz w:val="32"/>
          <w:szCs w:val="32"/>
          <w:shd w:val="clear" w:color="auto" w:fill="FFFFFF"/>
        </w:rPr>
        <w:t>ant can encourage</w:t>
      </w:r>
      <w:r w:rsidRPr="00E745B6">
        <w:rPr>
          <w:rFonts w:ascii="Arial" w:eastAsia="Times New Roman" w:hAnsi="Arial" w:cs="Arial"/>
          <w:bCs/>
          <w:color w:val="231F20"/>
          <w:sz w:val="32"/>
          <w:szCs w:val="32"/>
          <w:shd w:val="clear" w:color="auto" w:fill="FFFFFF"/>
        </w:rPr>
        <w:t xml:space="preserve"> reading, rephrase and simplify the task. </w:t>
      </w:r>
    </w:p>
    <w:p w14:paraId="7644C430" w14:textId="77777777" w:rsidR="003E289B" w:rsidRDefault="003E289B" w:rsidP="003E289B">
      <w:pPr>
        <w:rPr>
          <w:rFonts w:ascii="Arial" w:eastAsia="Times New Roman" w:hAnsi="Arial" w:cs="Arial"/>
          <w:bCs/>
          <w:color w:val="231F20"/>
          <w:sz w:val="32"/>
          <w:szCs w:val="32"/>
          <w:shd w:val="clear" w:color="auto" w:fill="FFFFFF"/>
        </w:rPr>
      </w:pPr>
      <w:r>
        <w:rPr>
          <w:rFonts w:ascii="Arial" w:eastAsia="Times New Roman" w:hAnsi="Arial" w:cs="Arial"/>
          <w:color w:val="333333"/>
          <w:sz w:val="32"/>
          <w:szCs w:val="32"/>
        </w:rPr>
        <w:t xml:space="preserve">Although a child with dyslexia </w:t>
      </w:r>
      <w:r>
        <w:rPr>
          <w:rFonts w:ascii="Arial" w:eastAsia="Times New Roman" w:hAnsi="Arial" w:cs="Arial"/>
          <w:bCs/>
          <w:color w:val="231F20"/>
          <w:sz w:val="32"/>
          <w:szCs w:val="32"/>
          <w:shd w:val="clear" w:color="auto" w:fill="FFFFFF"/>
        </w:rPr>
        <w:t xml:space="preserve">will benefit by receiving </w:t>
      </w:r>
      <w:proofErr w:type="gramStart"/>
      <w:r>
        <w:rPr>
          <w:rFonts w:ascii="Arial" w:eastAsia="Times New Roman" w:hAnsi="Arial" w:cs="Arial"/>
          <w:bCs/>
          <w:color w:val="231F20"/>
          <w:sz w:val="32"/>
          <w:szCs w:val="32"/>
          <w:shd w:val="clear" w:color="auto" w:fill="FFFFFF"/>
        </w:rPr>
        <w:t>more  teaching</w:t>
      </w:r>
      <w:proofErr w:type="gramEnd"/>
      <w:r>
        <w:rPr>
          <w:rFonts w:ascii="Arial" w:eastAsia="Times New Roman" w:hAnsi="Arial" w:cs="Arial"/>
          <w:bCs/>
          <w:color w:val="231F20"/>
          <w:sz w:val="32"/>
          <w:szCs w:val="32"/>
          <w:shd w:val="clear" w:color="auto" w:fill="FFFFFF"/>
        </w:rPr>
        <w:t xml:space="preserve"> time this will draw attention to themselves and their difficulties will be highlighted to others. They will also be given a special educational needs coordinator to manage their educational needs (SENCO). This may make them feel inferior to their peers and create low </w:t>
      </w:r>
      <w:proofErr w:type="spellStart"/>
      <w:r>
        <w:rPr>
          <w:rFonts w:ascii="Arial" w:eastAsia="Times New Roman" w:hAnsi="Arial" w:cs="Arial"/>
          <w:bCs/>
          <w:color w:val="231F20"/>
          <w:sz w:val="32"/>
          <w:szCs w:val="32"/>
          <w:shd w:val="clear" w:color="auto" w:fill="FFFFFF"/>
        </w:rPr>
        <w:t>self esteem</w:t>
      </w:r>
      <w:proofErr w:type="spellEnd"/>
      <w:r>
        <w:rPr>
          <w:rFonts w:ascii="Arial" w:eastAsia="Times New Roman" w:hAnsi="Arial" w:cs="Arial"/>
          <w:bCs/>
          <w:color w:val="231F20"/>
          <w:sz w:val="32"/>
          <w:szCs w:val="32"/>
          <w:shd w:val="clear" w:color="auto" w:fill="FFFFFF"/>
        </w:rPr>
        <w:t>.</w:t>
      </w:r>
    </w:p>
    <w:p w14:paraId="4727614B" w14:textId="77777777" w:rsidR="003E289B" w:rsidRDefault="003E289B" w:rsidP="003E289B">
      <w:pPr>
        <w:rPr>
          <w:rFonts w:ascii="Arial" w:eastAsia="Times New Roman" w:hAnsi="Arial" w:cs="Arial"/>
          <w:bCs/>
          <w:color w:val="231F20"/>
          <w:sz w:val="32"/>
          <w:szCs w:val="32"/>
          <w:shd w:val="clear" w:color="auto" w:fill="FFFFFF"/>
        </w:rPr>
      </w:pPr>
    </w:p>
    <w:p w14:paraId="4CCC5DD3" w14:textId="77777777" w:rsidR="003E289B" w:rsidRDefault="003E289B" w:rsidP="003E289B">
      <w:pPr>
        <w:rPr>
          <w:rFonts w:ascii="Arial" w:eastAsia="Times New Roman" w:hAnsi="Arial" w:cs="Arial"/>
          <w:color w:val="333333"/>
          <w:sz w:val="32"/>
          <w:szCs w:val="32"/>
        </w:rPr>
      </w:pPr>
      <w:r>
        <w:rPr>
          <w:rFonts w:ascii="Arial" w:eastAsia="Times New Roman" w:hAnsi="Arial" w:cs="Arial"/>
          <w:color w:val="333333"/>
          <w:sz w:val="32"/>
          <w:szCs w:val="32"/>
        </w:rPr>
        <w:t xml:space="preserve">Dyslexia can often be undiagnosed leaving the child suffering with dyslexia frustrated with their learning capabilities. That frustration will often manifest in behavioral issues. Parents and teachers alike may lose interest in helping the child and their expectations for the child’s future will lower. The child will be left misunderstood and develop low </w:t>
      </w:r>
      <w:proofErr w:type="spellStart"/>
      <w:r>
        <w:rPr>
          <w:rFonts w:ascii="Arial" w:eastAsia="Times New Roman" w:hAnsi="Arial" w:cs="Arial"/>
          <w:color w:val="333333"/>
          <w:sz w:val="32"/>
          <w:szCs w:val="32"/>
        </w:rPr>
        <w:t>self esteem</w:t>
      </w:r>
      <w:proofErr w:type="spellEnd"/>
      <w:r>
        <w:rPr>
          <w:rFonts w:ascii="Arial" w:eastAsia="Times New Roman" w:hAnsi="Arial" w:cs="Arial"/>
          <w:color w:val="333333"/>
          <w:sz w:val="32"/>
          <w:szCs w:val="32"/>
        </w:rPr>
        <w:t>.</w:t>
      </w:r>
    </w:p>
    <w:p w14:paraId="573850DA" w14:textId="77777777" w:rsidR="003E289B" w:rsidRDefault="003E289B" w:rsidP="003E289B">
      <w:pPr>
        <w:rPr>
          <w:rFonts w:ascii="Arial" w:eastAsia="Times New Roman" w:hAnsi="Arial" w:cs="Arial"/>
          <w:color w:val="333333"/>
          <w:sz w:val="32"/>
          <w:szCs w:val="32"/>
        </w:rPr>
      </w:pPr>
      <w:r>
        <w:rPr>
          <w:rFonts w:ascii="Arial" w:eastAsia="Times New Roman" w:hAnsi="Arial" w:cs="Arial"/>
          <w:color w:val="333333"/>
          <w:sz w:val="32"/>
          <w:szCs w:val="32"/>
        </w:rPr>
        <w:t>With adequate training a teacher should be able to recognize the signs of dyslexia and refer the child for assessment. An early diagnose will enable the right teaching strategies to be used therefore enabling the child’s learning path to be easier and more fulfilling.</w:t>
      </w:r>
    </w:p>
    <w:p w14:paraId="268295EF" w14:textId="77777777" w:rsidR="003E289B" w:rsidRDefault="003E289B" w:rsidP="003E289B">
      <w:pPr>
        <w:rPr>
          <w:rFonts w:ascii="Arial" w:eastAsia="Times New Roman" w:hAnsi="Arial" w:cs="Arial"/>
          <w:color w:val="333333"/>
          <w:sz w:val="32"/>
          <w:szCs w:val="32"/>
        </w:rPr>
      </w:pPr>
    </w:p>
    <w:p w14:paraId="72BF87CF" w14:textId="77777777" w:rsidR="00E745B6" w:rsidRDefault="00E745B6" w:rsidP="00E745B6">
      <w:pPr>
        <w:rPr>
          <w:rFonts w:ascii="Arial" w:eastAsia="Times New Roman" w:hAnsi="Arial" w:cs="Arial"/>
          <w:color w:val="555555"/>
          <w:sz w:val="21"/>
          <w:szCs w:val="21"/>
        </w:rPr>
      </w:pPr>
    </w:p>
    <w:p w14:paraId="38CA0CCE" w14:textId="77777777" w:rsidR="00E745B6" w:rsidRDefault="00E745B6" w:rsidP="00E745B6">
      <w:pPr>
        <w:rPr>
          <w:rFonts w:ascii="Arial" w:eastAsia="Times New Roman" w:hAnsi="Arial" w:cs="Arial"/>
          <w:color w:val="222222"/>
          <w:sz w:val="32"/>
          <w:szCs w:val="32"/>
          <w:shd w:val="clear" w:color="auto" w:fill="FFFFFF"/>
        </w:rPr>
      </w:pPr>
    </w:p>
    <w:p w14:paraId="29AC071E" w14:textId="77777777" w:rsidR="00B512D0" w:rsidRDefault="00B512D0" w:rsidP="00340B43">
      <w:pPr>
        <w:rPr>
          <w:rFonts w:ascii="Arial" w:eastAsia="Times New Roman" w:hAnsi="Arial" w:cs="Arial"/>
          <w:color w:val="222222"/>
          <w:sz w:val="32"/>
          <w:szCs w:val="32"/>
          <w:shd w:val="clear" w:color="auto" w:fill="FFFFFF"/>
        </w:rPr>
      </w:pPr>
    </w:p>
    <w:p w14:paraId="4799D55A" w14:textId="77777777" w:rsidR="00B512D0" w:rsidRDefault="00B512D0" w:rsidP="00340B43">
      <w:pPr>
        <w:rPr>
          <w:rFonts w:ascii="Arial" w:eastAsia="Times New Roman" w:hAnsi="Arial" w:cs="Arial"/>
          <w:color w:val="222222"/>
          <w:sz w:val="32"/>
          <w:szCs w:val="32"/>
          <w:shd w:val="clear" w:color="auto" w:fill="FFFFFF"/>
        </w:rPr>
      </w:pPr>
    </w:p>
    <w:p w14:paraId="6DC03091" w14:textId="77777777" w:rsidR="003F3E81" w:rsidRDefault="003F3E81" w:rsidP="003F3E81">
      <w:pPr>
        <w:rPr>
          <w:rFonts w:ascii="Arial" w:eastAsia="Times New Roman" w:hAnsi="Arial" w:cs="Arial"/>
          <w:color w:val="333333"/>
          <w:sz w:val="32"/>
          <w:szCs w:val="32"/>
        </w:rPr>
      </w:pPr>
    </w:p>
    <w:p w14:paraId="0DA52F70" w14:textId="77777777" w:rsidR="00B512D0" w:rsidRDefault="00B512D0" w:rsidP="00340B43">
      <w:pPr>
        <w:rPr>
          <w:rFonts w:ascii="Arial" w:eastAsia="Times New Roman" w:hAnsi="Arial" w:cs="Arial"/>
          <w:color w:val="222222"/>
          <w:sz w:val="32"/>
          <w:szCs w:val="32"/>
          <w:shd w:val="clear" w:color="auto" w:fill="FFFFFF"/>
        </w:rPr>
      </w:pPr>
    </w:p>
    <w:p w14:paraId="1519A006" w14:textId="77777777" w:rsidR="00B512D0" w:rsidRDefault="00B512D0" w:rsidP="00340B43">
      <w:pPr>
        <w:rPr>
          <w:rFonts w:ascii="Arial" w:eastAsia="Times New Roman" w:hAnsi="Arial" w:cs="Arial"/>
          <w:color w:val="222222"/>
          <w:sz w:val="32"/>
          <w:szCs w:val="32"/>
          <w:shd w:val="clear" w:color="auto" w:fill="FFFFFF"/>
        </w:rPr>
      </w:pPr>
    </w:p>
    <w:p w14:paraId="131CD2D6" w14:textId="77777777" w:rsidR="00B512D0" w:rsidRDefault="00B512D0" w:rsidP="00340B43">
      <w:pPr>
        <w:rPr>
          <w:rFonts w:ascii="Arial" w:eastAsia="Times New Roman" w:hAnsi="Arial" w:cs="Arial"/>
          <w:color w:val="222222"/>
          <w:sz w:val="32"/>
          <w:szCs w:val="32"/>
          <w:shd w:val="clear" w:color="auto" w:fill="FFFFFF"/>
        </w:rPr>
      </w:pPr>
    </w:p>
    <w:p w14:paraId="0527EF4A" w14:textId="77777777" w:rsidR="003E289B" w:rsidRDefault="003E289B" w:rsidP="00340B43">
      <w:pPr>
        <w:rPr>
          <w:rFonts w:ascii="Arial" w:eastAsia="Times New Roman" w:hAnsi="Arial" w:cs="Arial"/>
          <w:color w:val="222222"/>
          <w:sz w:val="32"/>
          <w:szCs w:val="32"/>
          <w:shd w:val="clear" w:color="auto" w:fill="FFFFFF"/>
        </w:rPr>
      </w:pPr>
    </w:p>
    <w:p w14:paraId="68139258" w14:textId="77777777" w:rsidR="003E289B" w:rsidRDefault="003E289B" w:rsidP="00340B43">
      <w:pPr>
        <w:rPr>
          <w:rFonts w:ascii="Arial" w:eastAsia="Times New Roman" w:hAnsi="Arial" w:cs="Arial"/>
          <w:color w:val="222222"/>
          <w:sz w:val="32"/>
          <w:szCs w:val="32"/>
          <w:shd w:val="clear" w:color="auto" w:fill="FFFFFF"/>
        </w:rPr>
      </w:pPr>
    </w:p>
    <w:p w14:paraId="51E2171B" w14:textId="77777777" w:rsidR="003E289B" w:rsidRDefault="003E289B" w:rsidP="00340B43">
      <w:pPr>
        <w:rPr>
          <w:rFonts w:ascii="Arial" w:eastAsia="Times New Roman" w:hAnsi="Arial" w:cs="Arial"/>
          <w:color w:val="222222"/>
          <w:sz w:val="32"/>
          <w:szCs w:val="32"/>
          <w:shd w:val="clear" w:color="auto" w:fill="FFFFFF"/>
        </w:rPr>
      </w:pPr>
    </w:p>
    <w:p w14:paraId="699D382E" w14:textId="77777777" w:rsidR="003E289B" w:rsidRDefault="003E289B" w:rsidP="00340B43">
      <w:pPr>
        <w:rPr>
          <w:rFonts w:ascii="Arial" w:eastAsia="Times New Roman" w:hAnsi="Arial" w:cs="Arial"/>
          <w:color w:val="222222"/>
          <w:sz w:val="32"/>
          <w:szCs w:val="32"/>
          <w:shd w:val="clear" w:color="auto" w:fill="FFFFFF"/>
        </w:rPr>
      </w:pPr>
    </w:p>
    <w:p w14:paraId="4F812097" w14:textId="77777777" w:rsidR="003E289B" w:rsidRDefault="003E289B" w:rsidP="00340B43">
      <w:pPr>
        <w:rPr>
          <w:rFonts w:ascii="Arial" w:eastAsia="Times New Roman" w:hAnsi="Arial" w:cs="Arial"/>
          <w:color w:val="222222"/>
          <w:sz w:val="32"/>
          <w:szCs w:val="32"/>
          <w:shd w:val="clear" w:color="auto" w:fill="FFFFFF"/>
        </w:rPr>
      </w:pPr>
    </w:p>
    <w:p w14:paraId="27CC1F91" w14:textId="77777777" w:rsidR="003E289B" w:rsidRDefault="003E289B" w:rsidP="00340B43">
      <w:pPr>
        <w:rPr>
          <w:rFonts w:ascii="Arial" w:eastAsia="Times New Roman" w:hAnsi="Arial" w:cs="Arial"/>
          <w:color w:val="222222"/>
          <w:sz w:val="32"/>
          <w:szCs w:val="32"/>
          <w:shd w:val="clear" w:color="auto" w:fill="FFFFFF"/>
        </w:rPr>
      </w:pPr>
    </w:p>
    <w:p w14:paraId="5CE3C7EE" w14:textId="77777777" w:rsidR="003E289B" w:rsidRDefault="003E289B" w:rsidP="00340B43">
      <w:pPr>
        <w:rPr>
          <w:rFonts w:ascii="Arial" w:eastAsia="Times New Roman" w:hAnsi="Arial" w:cs="Arial"/>
          <w:color w:val="222222"/>
          <w:sz w:val="32"/>
          <w:szCs w:val="32"/>
          <w:shd w:val="clear" w:color="auto" w:fill="FFFFFF"/>
        </w:rPr>
      </w:pPr>
    </w:p>
    <w:p w14:paraId="2979CF87" w14:textId="77777777" w:rsidR="003E289B" w:rsidRDefault="003E289B" w:rsidP="00340B43">
      <w:pPr>
        <w:rPr>
          <w:rFonts w:ascii="Arial" w:eastAsia="Times New Roman" w:hAnsi="Arial" w:cs="Arial"/>
          <w:color w:val="222222"/>
          <w:sz w:val="32"/>
          <w:szCs w:val="32"/>
          <w:shd w:val="clear" w:color="auto" w:fill="FFFFFF"/>
        </w:rPr>
      </w:pPr>
    </w:p>
    <w:p w14:paraId="411B2E42" w14:textId="77777777" w:rsidR="003E289B" w:rsidRDefault="003E289B" w:rsidP="00340B43">
      <w:pPr>
        <w:rPr>
          <w:rFonts w:ascii="Arial" w:eastAsia="Times New Roman" w:hAnsi="Arial" w:cs="Arial"/>
          <w:color w:val="222222"/>
          <w:sz w:val="32"/>
          <w:szCs w:val="32"/>
          <w:shd w:val="clear" w:color="auto" w:fill="FFFFFF"/>
        </w:rPr>
      </w:pPr>
    </w:p>
    <w:p w14:paraId="4ACA6701" w14:textId="77777777" w:rsidR="003E289B" w:rsidRDefault="003E289B" w:rsidP="00340B43">
      <w:pPr>
        <w:rPr>
          <w:rFonts w:ascii="Arial" w:eastAsia="Times New Roman" w:hAnsi="Arial" w:cs="Arial"/>
          <w:color w:val="222222"/>
          <w:sz w:val="32"/>
          <w:szCs w:val="32"/>
          <w:shd w:val="clear" w:color="auto" w:fill="FFFFFF"/>
        </w:rPr>
      </w:pPr>
    </w:p>
    <w:p w14:paraId="51DE60B6" w14:textId="77777777" w:rsidR="003E289B" w:rsidRDefault="003E289B" w:rsidP="00340B43">
      <w:pPr>
        <w:rPr>
          <w:rFonts w:ascii="Arial" w:eastAsia="Times New Roman" w:hAnsi="Arial" w:cs="Arial"/>
          <w:color w:val="222222"/>
          <w:sz w:val="32"/>
          <w:szCs w:val="32"/>
          <w:shd w:val="clear" w:color="auto" w:fill="FFFFFF"/>
        </w:rPr>
      </w:pPr>
    </w:p>
    <w:p w14:paraId="5B310DAB" w14:textId="77777777" w:rsidR="003E289B" w:rsidRDefault="003E289B" w:rsidP="00340B43">
      <w:pPr>
        <w:rPr>
          <w:rFonts w:ascii="Arial" w:eastAsia="Times New Roman" w:hAnsi="Arial" w:cs="Arial"/>
          <w:color w:val="222222"/>
          <w:sz w:val="32"/>
          <w:szCs w:val="32"/>
          <w:shd w:val="clear" w:color="auto" w:fill="FFFFFF"/>
        </w:rPr>
      </w:pPr>
    </w:p>
    <w:p w14:paraId="03E63403" w14:textId="77777777" w:rsidR="003E289B" w:rsidRDefault="003E289B" w:rsidP="00340B43">
      <w:pPr>
        <w:rPr>
          <w:rFonts w:ascii="Arial" w:eastAsia="Times New Roman" w:hAnsi="Arial" w:cs="Arial"/>
          <w:color w:val="222222"/>
          <w:sz w:val="32"/>
          <w:szCs w:val="32"/>
          <w:shd w:val="clear" w:color="auto" w:fill="FFFFFF"/>
        </w:rPr>
      </w:pPr>
    </w:p>
    <w:p w14:paraId="3166173B" w14:textId="77777777" w:rsidR="003E289B" w:rsidRDefault="003E289B" w:rsidP="00340B43">
      <w:pPr>
        <w:rPr>
          <w:rFonts w:ascii="Arial" w:eastAsia="Times New Roman" w:hAnsi="Arial" w:cs="Arial"/>
          <w:color w:val="222222"/>
          <w:sz w:val="32"/>
          <w:szCs w:val="32"/>
          <w:shd w:val="clear" w:color="auto" w:fill="FFFFFF"/>
        </w:rPr>
      </w:pPr>
    </w:p>
    <w:p w14:paraId="3495F87E" w14:textId="77777777" w:rsidR="003E289B" w:rsidRDefault="003E289B" w:rsidP="00340B43">
      <w:pPr>
        <w:rPr>
          <w:rFonts w:ascii="Arial" w:eastAsia="Times New Roman" w:hAnsi="Arial" w:cs="Arial"/>
          <w:color w:val="222222"/>
          <w:sz w:val="32"/>
          <w:szCs w:val="32"/>
          <w:shd w:val="clear" w:color="auto" w:fill="FFFFFF"/>
        </w:rPr>
      </w:pPr>
    </w:p>
    <w:p w14:paraId="786ACD3E" w14:textId="77777777" w:rsidR="003E289B" w:rsidRDefault="003E289B" w:rsidP="00340B43">
      <w:pPr>
        <w:rPr>
          <w:rFonts w:ascii="Arial" w:eastAsia="Times New Roman" w:hAnsi="Arial" w:cs="Arial"/>
          <w:color w:val="222222"/>
          <w:sz w:val="32"/>
          <w:szCs w:val="32"/>
          <w:shd w:val="clear" w:color="auto" w:fill="FFFFFF"/>
        </w:rPr>
      </w:pPr>
    </w:p>
    <w:p w14:paraId="3450AAB3" w14:textId="77777777" w:rsidR="003E289B" w:rsidRDefault="003E289B" w:rsidP="00340B43">
      <w:pPr>
        <w:rPr>
          <w:rFonts w:ascii="Arial" w:eastAsia="Times New Roman" w:hAnsi="Arial" w:cs="Arial"/>
          <w:color w:val="222222"/>
          <w:sz w:val="32"/>
          <w:szCs w:val="32"/>
          <w:shd w:val="clear" w:color="auto" w:fill="FFFFFF"/>
        </w:rPr>
      </w:pPr>
    </w:p>
    <w:p w14:paraId="15B17384" w14:textId="77777777" w:rsidR="003E289B" w:rsidRDefault="003E289B" w:rsidP="00340B43">
      <w:pPr>
        <w:rPr>
          <w:rFonts w:ascii="Arial" w:eastAsia="Times New Roman" w:hAnsi="Arial" w:cs="Arial"/>
          <w:color w:val="222222"/>
          <w:sz w:val="32"/>
          <w:szCs w:val="32"/>
          <w:shd w:val="clear" w:color="auto" w:fill="FFFFFF"/>
        </w:rPr>
      </w:pPr>
    </w:p>
    <w:p w14:paraId="53A9444D" w14:textId="77777777" w:rsidR="003E289B" w:rsidRDefault="003E289B" w:rsidP="00340B43">
      <w:pPr>
        <w:rPr>
          <w:rFonts w:ascii="Arial" w:eastAsia="Times New Roman" w:hAnsi="Arial" w:cs="Arial"/>
          <w:color w:val="222222"/>
          <w:sz w:val="32"/>
          <w:szCs w:val="32"/>
          <w:shd w:val="clear" w:color="auto" w:fill="FFFFFF"/>
        </w:rPr>
      </w:pPr>
    </w:p>
    <w:p w14:paraId="1FAE2467" w14:textId="77777777" w:rsidR="003E289B" w:rsidRDefault="003E289B" w:rsidP="00340B43">
      <w:pPr>
        <w:rPr>
          <w:rFonts w:ascii="Arial" w:eastAsia="Times New Roman" w:hAnsi="Arial" w:cs="Arial"/>
          <w:color w:val="222222"/>
          <w:sz w:val="32"/>
          <w:szCs w:val="32"/>
          <w:shd w:val="clear" w:color="auto" w:fill="FFFFFF"/>
        </w:rPr>
      </w:pPr>
    </w:p>
    <w:p w14:paraId="7561C073" w14:textId="6E1C1BBD" w:rsidR="00157AD2" w:rsidRDefault="00C225BB" w:rsidP="00340B43">
      <w:pPr>
        <w:rPr>
          <w:rFonts w:ascii="Arial" w:eastAsia="Times New Roman" w:hAnsi="Arial" w:cs="Arial"/>
          <w:color w:val="222222"/>
          <w:sz w:val="32"/>
          <w:szCs w:val="32"/>
          <w:shd w:val="clear" w:color="auto" w:fill="FFFFFF"/>
        </w:rPr>
      </w:pPr>
      <w:r>
        <w:rPr>
          <w:rFonts w:ascii="Arial" w:eastAsia="Times New Roman" w:hAnsi="Arial" w:cs="Arial"/>
          <w:color w:val="222222"/>
          <w:sz w:val="32"/>
          <w:szCs w:val="32"/>
          <w:shd w:val="clear" w:color="auto" w:fill="FFFFFF"/>
        </w:rPr>
        <w:t xml:space="preserve">Reference </w:t>
      </w:r>
      <w:proofErr w:type="gramStart"/>
      <w:r>
        <w:rPr>
          <w:rFonts w:ascii="Arial" w:eastAsia="Times New Roman" w:hAnsi="Arial" w:cs="Arial"/>
          <w:color w:val="222222"/>
          <w:sz w:val="32"/>
          <w:szCs w:val="32"/>
          <w:shd w:val="clear" w:color="auto" w:fill="FFFFFF"/>
        </w:rPr>
        <w:t>List :</w:t>
      </w:r>
      <w:proofErr w:type="gramEnd"/>
      <w:r w:rsidR="0008584F">
        <w:rPr>
          <w:rFonts w:ascii="Arial" w:eastAsia="Times New Roman" w:hAnsi="Arial" w:cs="Arial"/>
          <w:color w:val="222222"/>
          <w:sz w:val="32"/>
          <w:szCs w:val="32"/>
          <w:shd w:val="clear" w:color="auto" w:fill="FFFFFF"/>
        </w:rPr>
        <w:t xml:space="preserve"> </w:t>
      </w:r>
    </w:p>
    <w:p w14:paraId="7B8724A4" w14:textId="77777777" w:rsidR="0008584F" w:rsidRDefault="0008584F" w:rsidP="00340B43">
      <w:pPr>
        <w:rPr>
          <w:rFonts w:ascii="Arial" w:eastAsia="Times New Roman" w:hAnsi="Arial" w:cs="Arial"/>
          <w:color w:val="222222"/>
          <w:sz w:val="32"/>
          <w:szCs w:val="32"/>
          <w:shd w:val="clear" w:color="auto" w:fill="FFFFFF"/>
        </w:rPr>
      </w:pPr>
    </w:p>
    <w:p w14:paraId="661F1FF4" w14:textId="77777777" w:rsidR="0008584F" w:rsidRDefault="003E289B" w:rsidP="0008584F">
      <w:pPr>
        <w:rPr>
          <w:rFonts w:ascii="Arial" w:eastAsia="Times New Roman" w:hAnsi="Arial" w:cs="Arial"/>
          <w:bCs/>
          <w:color w:val="231F20"/>
          <w:sz w:val="32"/>
          <w:szCs w:val="32"/>
          <w:shd w:val="clear" w:color="auto" w:fill="FFFFFF"/>
        </w:rPr>
      </w:pPr>
      <w:hyperlink r:id="rId5" w:history="1">
        <w:r w:rsidR="0008584F" w:rsidRPr="00A90EEB">
          <w:rPr>
            <w:rStyle w:val="Hyperlink"/>
            <w:rFonts w:ascii="Arial" w:eastAsia="Times New Roman" w:hAnsi="Arial" w:cs="Arial"/>
            <w:bCs/>
            <w:sz w:val="32"/>
            <w:szCs w:val="32"/>
            <w:shd w:val="clear" w:color="auto" w:fill="FFFFFF"/>
          </w:rPr>
          <w:t>https://www.dyslexia.com/about-dyslexia/understanding-dyslexia/guide-for-classroom-teachers/</w:t>
        </w:r>
      </w:hyperlink>
    </w:p>
    <w:p w14:paraId="52FDAA33" w14:textId="77777777" w:rsidR="003E289B" w:rsidRDefault="003E289B" w:rsidP="00C017B2">
      <w:pPr>
        <w:shd w:val="clear" w:color="auto" w:fill="FFFFFF"/>
        <w:spacing w:after="100" w:afterAutospacing="1"/>
        <w:outlineLvl w:val="0"/>
        <w:rPr>
          <w:rFonts w:ascii="Arial" w:eastAsia="Times New Roman" w:hAnsi="Arial" w:cs="Arial"/>
          <w:color w:val="222222"/>
          <w:sz w:val="32"/>
          <w:szCs w:val="32"/>
          <w:shd w:val="clear" w:color="auto" w:fill="FFFFFF"/>
        </w:rPr>
      </w:pPr>
    </w:p>
    <w:p w14:paraId="3DAE7179" w14:textId="33727287" w:rsidR="003E289B" w:rsidRDefault="003E289B" w:rsidP="00C017B2">
      <w:pPr>
        <w:shd w:val="clear" w:color="auto" w:fill="FFFFFF"/>
        <w:spacing w:after="100" w:afterAutospacing="1"/>
        <w:outlineLvl w:val="0"/>
        <w:rPr>
          <w:rFonts w:ascii="Arial" w:eastAsia="Times New Roman" w:hAnsi="Arial" w:cs="Arial"/>
          <w:color w:val="222222"/>
          <w:sz w:val="32"/>
          <w:szCs w:val="32"/>
          <w:shd w:val="clear" w:color="auto" w:fill="FFFFFF"/>
        </w:rPr>
      </w:pPr>
      <w:r>
        <w:rPr>
          <w:rFonts w:ascii="Arial" w:eastAsia="Times New Roman" w:hAnsi="Arial" w:cs="Arial"/>
          <w:color w:val="222222"/>
          <w:sz w:val="32"/>
          <w:szCs w:val="32"/>
          <w:shd w:val="clear" w:color="auto" w:fill="FFFFFF"/>
        </w:rPr>
        <w:t xml:space="preserve">Hall, W. (2009). Dyslexia in the primary classroom </w:t>
      </w:r>
    </w:p>
    <w:p w14:paraId="6B0BC87A" w14:textId="0C3EDDAC" w:rsidR="00790EE0" w:rsidRPr="00C225BB" w:rsidRDefault="003F52CA" w:rsidP="003E289B">
      <w:pPr>
        <w:shd w:val="clear" w:color="auto" w:fill="FFFFFF"/>
        <w:spacing w:after="100" w:afterAutospacing="1"/>
        <w:outlineLvl w:val="0"/>
        <w:rPr>
          <w:rFonts w:ascii="Arial" w:eastAsia="Times New Roman" w:hAnsi="Arial" w:cs="Arial"/>
          <w:b/>
          <w:bCs/>
          <w:color w:val="000000" w:themeColor="text1"/>
          <w:sz w:val="32"/>
          <w:szCs w:val="32"/>
        </w:rPr>
      </w:pPr>
      <w:r>
        <w:rPr>
          <w:rFonts w:ascii="Arial" w:hAnsi="Arial" w:cs="Arial"/>
          <w:color w:val="000000" w:themeColor="text1"/>
          <w:sz w:val="32"/>
          <w:szCs w:val="32"/>
        </w:rPr>
        <w:t>Lawrence, D. (2009). Understanding Dyslexia.</w:t>
      </w:r>
      <w:r w:rsidR="006556DC">
        <w:rPr>
          <w:rFonts w:ascii="Arial" w:hAnsi="Arial" w:cs="Arial"/>
          <w:color w:val="000000" w:themeColor="text1"/>
          <w:sz w:val="32"/>
          <w:szCs w:val="32"/>
        </w:rPr>
        <w:t xml:space="preserve"> </w:t>
      </w:r>
      <w:proofErr w:type="spellStart"/>
      <w:r w:rsidR="003E289B">
        <w:rPr>
          <w:rFonts w:ascii="Arial" w:hAnsi="Arial" w:cs="Arial"/>
          <w:color w:val="000000" w:themeColor="text1"/>
          <w:sz w:val="32"/>
          <w:szCs w:val="32"/>
        </w:rPr>
        <w:t>Mainhead</w:t>
      </w:r>
      <w:proofErr w:type="spellEnd"/>
      <w:r w:rsidR="003E289B">
        <w:rPr>
          <w:rFonts w:ascii="Arial" w:hAnsi="Arial" w:cs="Arial"/>
          <w:color w:val="000000" w:themeColor="text1"/>
          <w:sz w:val="32"/>
          <w:szCs w:val="32"/>
        </w:rPr>
        <w:t>: McGraw – Hill International (UK) Ltd.</w:t>
      </w:r>
      <w:r w:rsidR="006556DC">
        <w:rPr>
          <w:rFonts w:ascii="Arial" w:eastAsia="Times New Roman" w:hAnsi="Arial" w:cs="Arial"/>
          <w:color w:val="555555"/>
          <w:sz w:val="21"/>
          <w:szCs w:val="21"/>
          <w:shd w:val="clear" w:color="auto" w:fill="FFFFFF"/>
        </w:rPr>
        <w:t xml:space="preserve"> </w:t>
      </w:r>
      <w:bookmarkStart w:id="0" w:name="_GoBack"/>
      <w:bookmarkEnd w:id="0"/>
    </w:p>
    <w:p w14:paraId="3FFDDD8D" w14:textId="77777777" w:rsidR="00B512D0" w:rsidRDefault="00B512D0"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p>
    <w:p w14:paraId="6E95736C" w14:textId="3D072FC5" w:rsidR="004033EE" w:rsidRPr="00C225BB" w:rsidRDefault="003E289B"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hyperlink r:id="rId6" w:history="1">
        <w:r w:rsidR="00440E7E" w:rsidRPr="00C225BB">
          <w:rPr>
            <w:rStyle w:val="Hyperlink"/>
            <w:rFonts w:ascii="Arial" w:eastAsia="Times New Roman" w:hAnsi="Arial" w:cs="Arial"/>
            <w:b w:val="0"/>
            <w:color w:val="000000" w:themeColor="text1"/>
            <w:sz w:val="32"/>
            <w:szCs w:val="32"/>
          </w:rPr>
          <w:t>www.nhs.uk/conditions/dyslexia</w:t>
        </w:r>
      </w:hyperlink>
    </w:p>
    <w:p w14:paraId="05B3061B" w14:textId="77777777" w:rsidR="00B512D0" w:rsidRDefault="00B512D0"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p>
    <w:p w14:paraId="1D722D49" w14:textId="2B460B51" w:rsidR="00440E7E" w:rsidRPr="00C225BB" w:rsidRDefault="003E289B"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hyperlink r:id="rId7" w:history="1">
        <w:r w:rsidR="00440E7E" w:rsidRPr="00C225BB">
          <w:rPr>
            <w:rStyle w:val="Hyperlink"/>
            <w:rFonts w:ascii="Arial" w:eastAsia="Times New Roman" w:hAnsi="Arial" w:cs="Arial"/>
            <w:b w:val="0"/>
            <w:color w:val="000000" w:themeColor="text1"/>
            <w:sz w:val="32"/>
            <w:szCs w:val="32"/>
          </w:rPr>
          <w:t>http://www.bdadyslexia.org.uk/dyslexic/dyslexia-and-specific-difficulties-overview</w:t>
        </w:r>
      </w:hyperlink>
      <w:r w:rsidR="00440E7E" w:rsidRPr="00C225BB">
        <w:rPr>
          <w:rFonts w:ascii="Arial" w:eastAsia="Times New Roman" w:hAnsi="Arial" w:cs="Arial"/>
          <w:b w:val="0"/>
          <w:color w:val="000000" w:themeColor="text1"/>
          <w:sz w:val="32"/>
          <w:szCs w:val="32"/>
        </w:rPr>
        <w:t xml:space="preserve"> </w:t>
      </w:r>
    </w:p>
    <w:p w14:paraId="459524D6" w14:textId="77777777" w:rsidR="00B512D0" w:rsidRDefault="00B512D0"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p>
    <w:p w14:paraId="392CF226" w14:textId="106DF8DD" w:rsidR="00440E7E" w:rsidRPr="00C225BB" w:rsidRDefault="003E289B"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hyperlink r:id="rId8" w:history="1">
        <w:r w:rsidR="003B618D" w:rsidRPr="00C225BB">
          <w:rPr>
            <w:rStyle w:val="Hyperlink"/>
            <w:rFonts w:ascii="Arial" w:eastAsia="Times New Roman" w:hAnsi="Arial" w:cs="Arial"/>
            <w:b w:val="0"/>
            <w:color w:val="000000" w:themeColor="text1"/>
            <w:sz w:val="32"/>
            <w:szCs w:val="32"/>
          </w:rPr>
          <w:t>https://dyslexiaida.org/dyslexia-at-a-glance</w:t>
        </w:r>
      </w:hyperlink>
      <w:r w:rsidR="003B618D" w:rsidRPr="00C225BB">
        <w:rPr>
          <w:rFonts w:ascii="Arial" w:eastAsia="Times New Roman" w:hAnsi="Arial" w:cs="Arial"/>
          <w:b w:val="0"/>
          <w:color w:val="000000" w:themeColor="text1"/>
          <w:sz w:val="32"/>
          <w:szCs w:val="32"/>
        </w:rPr>
        <w:t xml:space="preserve"> </w:t>
      </w:r>
      <w:r w:rsidR="00183C35" w:rsidRPr="00C225BB">
        <w:rPr>
          <w:rFonts w:ascii="Arial" w:eastAsia="Times New Roman" w:hAnsi="Arial" w:cs="Arial"/>
          <w:b w:val="0"/>
          <w:color w:val="000000" w:themeColor="text1"/>
          <w:sz w:val="32"/>
          <w:szCs w:val="32"/>
        </w:rPr>
        <w:t xml:space="preserve"> </w:t>
      </w:r>
    </w:p>
    <w:p w14:paraId="60696002" w14:textId="77777777" w:rsidR="00B512D0" w:rsidRDefault="00B512D0"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p>
    <w:p w14:paraId="7DADD269" w14:textId="0251DFEE" w:rsidR="00183C35" w:rsidRPr="00C225BB" w:rsidRDefault="003E289B" w:rsidP="00D82233">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hyperlink r:id="rId9" w:history="1">
        <w:r w:rsidR="00183C35" w:rsidRPr="00C225BB">
          <w:rPr>
            <w:rStyle w:val="Hyperlink"/>
            <w:rFonts w:ascii="Arial" w:eastAsia="Times New Roman" w:hAnsi="Arial" w:cs="Arial"/>
            <w:b w:val="0"/>
            <w:color w:val="000000" w:themeColor="text1"/>
            <w:sz w:val="32"/>
            <w:szCs w:val="32"/>
          </w:rPr>
          <w:t>http://www.dyslexia.uk.net/specific-learning-difficulties</w:t>
        </w:r>
      </w:hyperlink>
      <w:r w:rsidR="00183C35" w:rsidRPr="00C225BB">
        <w:rPr>
          <w:rFonts w:ascii="Arial" w:eastAsia="Times New Roman" w:hAnsi="Arial" w:cs="Arial"/>
          <w:b w:val="0"/>
          <w:color w:val="000000" w:themeColor="text1"/>
          <w:sz w:val="32"/>
          <w:szCs w:val="32"/>
        </w:rPr>
        <w:t xml:space="preserve"> </w:t>
      </w:r>
    </w:p>
    <w:p w14:paraId="53D10840" w14:textId="77777777" w:rsidR="00B512D0" w:rsidRDefault="00B512D0" w:rsidP="0017655A">
      <w:pPr>
        <w:shd w:val="clear" w:color="auto" w:fill="FFFFFF"/>
        <w:outlineLvl w:val="0"/>
        <w:rPr>
          <w:rFonts w:ascii="Arial" w:eastAsia="Times New Roman" w:hAnsi="Arial" w:cs="Arial"/>
          <w:color w:val="000000" w:themeColor="text1"/>
          <w:kern w:val="36"/>
          <w:sz w:val="32"/>
          <w:szCs w:val="32"/>
        </w:rPr>
      </w:pPr>
    </w:p>
    <w:p w14:paraId="5E483E5A" w14:textId="77777777" w:rsidR="00ED0F66" w:rsidRPr="00C225BB" w:rsidRDefault="00ED0F66" w:rsidP="00ED0F66">
      <w:pPr>
        <w:pStyle w:val="Heading1"/>
        <w:shd w:val="clear" w:color="auto" w:fill="FFFFFF"/>
        <w:spacing w:before="0" w:beforeAutospacing="0" w:after="0" w:afterAutospacing="0"/>
        <w:rPr>
          <w:rFonts w:ascii="Arial" w:eastAsia="Times New Roman" w:hAnsi="Arial" w:cs="Arial"/>
          <w:b w:val="0"/>
          <w:color w:val="000000" w:themeColor="text1"/>
          <w:sz w:val="32"/>
          <w:szCs w:val="32"/>
        </w:rPr>
      </w:pPr>
    </w:p>
    <w:p w14:paraId="53D9CDA6" w14:textId="77777777" w:rsidR="00240387" w:rsidRDefault="00240387" w:rsidP="00340B43">
      <w:pPr>
        <w:rPr>
          <w:rFonts w:ascii="Arial" w:eastAsia="Times New Roman" w:hAnsi="Arial" w:cs="Arial"/>
          <w:color w:val="222222"/>
          <w:sz w:val="32"/>
          <w:szCs w:val="32"/>
          <w:shd w:val="clear" w:color="auto" w:fill="FFFFFF"/>
        </w:rPr>
      </w:pPr>
    </w:p>
    <w:p w14:paraId="4220FC34" w14:textId="77777777" w:rsidR="00B6246E" w:rsidRDefault="00B6246E" w:rsidP="00340B43">
      <w:pPr>
        <w:rPr>
          <w:rFonts w:ascii="Arial" w:eastAsia="Times New Roman" w:hAnsi="Arial" w:cs="Arial"/>
          <w:color w:val="222222"/>
          <w:sz w:val="32"/>
          <w:szCs w:val="32"/>
          <w:shd w:val="clear" w:color="auto" w:fill="FFFFFF"/>
        </w:rPr>
      </w:pPr>
    </w:p>
    <w:p w14:paraId="06783D9F" w14:textId="77777777" w:rsidR="00B6246E" w:rsidRDefault="00B6246E" w:rsidP="00340B43">
      <w:pPr>
        <w:rPr>
          <w:rFonts w:ascii="Arial" w:eastAsia="Times New Roman" w:hAnsi="Arial" w:cs="Arial"/>
          <w:color w:val="222222"/>
          <w:sz w:val="32"/>
          <w:szCs w:val="32"/>
          <w:shd w:val="clear" w:color="auto" w:fill="FFFFFF"/>
        </w:rPr>
      </w:pPr>
    </w:p>
    <w:p w14:paraId="4DE0B15C" w14:textId="77777777" w:rsidR="00B6246E" w:rsidRPr="00340B43" w:rsidRDefault="00B6246E" w:rsidP="00340B43">
      <w:pPr>
        <w:rPr>
          <w:rFonts w:ascii="Arial" w:eastAsia="Times New Roman" w:hAnsi="Arial" w:cs="Arial"/>
          <w:sz w:val="32"/>
          <w:szCs w:val="32"/>
        </w:rPr>
      </w:pPr>
    </w:p>
    <w:p w14:paraId="400103E4" w14:textId="77777777" w:rsidR="0035781B" w:rsidRPr="0035781B" w:rsidRDefault="0035781B" w:rsidP="0035781B">
      <w:pPr>
        <w:rPr>
          <w:rFonts w:ascii="Arial" w:eastAsia="Times New Roman" w:hAnsi="Arial" w:cs="Arial"/>
        </w:rPr>
      </w:pPr>
    </w:p>
    <w:p w14:paraId="01FF2A22" w14:textId="77777777" w:rsidR="00082E3D" w:rsidRPr="00082E3D" w:rsidRDefault="00082E3D" w:rsidP="007D0928">
      <w:pPr>
        <w:widowControl w:val="0"/>
        <w:autoSpaceDE w:val="0"/>
        <w:autoSpaceDN w:val="0"/>
        <w:adjustRightInd w:val="0"/>
        <w:spacing w:after="240" w:line="360" w:lineRule="atLeast"/>
        <w:jc w:val="center"/>
        <w:rPr>
          <w:rFonts w:ascii="Arial" w:hAnsi="Arial" w:cs="Arial"/>
          <w:sz w:val="32"/>
          <w:szCs w:val="32"/>
        </w:rPr>
      </w:pPr>
    </w:p>
    <w:p w14:paraId="350007D6" w14:textId="77777777" w:rsidR="00082E3D" w:rsidRDefault="00082E3D" w:rsidP="007D0928">
      <w:pPr>
        <w:widowControl w:val="0"/>
        <w:autoSpaceDE w:val="0"/>
        <w:autoSpaceDN w:val="0"/>
        <w:adjustRightInd w:val="0"/>
        <w:spacing w:after="240" w:line="360" w:lineRule="atLeast"/>
        <w:jc w:val="center"/>
        <w:rPr>
          <w:rFonts w:ascii="Arial" w:hAnsi="Arial" w:cs="Arial"/>
          <w:sz w:val="32"/>
          <w:szCs w:val="32"/>
        </w:rPr>
      </w:pPr>
    </w:p>
    <w:p w14:paraId="5D395A09" w14:textId="77777777" w:rsidR="00082E3D" w:rsidRDefault="00082E3D" w:rsidP="007D0928">
      <w:pPr>
        <w:widowControl w:val="0"/>
        <w:autoSpaceDE w:val="0"/>
        <w:autoSpaceDN w:val="0"/>
        <w:adjustRightInd w:val="0"/>
        <w:spacing w:after="240" w:line="360" w:lineRule="atLeast"/>
        <w:jc w:val="center"/>
        <w:rPr>
          <w:rFonts w:ascii="Arial" w:hAnsi="Arial" w:cs="Arial"/>
          <w:sz w:val="32"/>
          <w:szCs w:val="32"/>
        </w:rPr>
      </w:pPr>
    </w:p>
    <w:p w14:paraId="26871849" w14:textId="77777777" w:rsidR="00B54E71" w:rsidRDefault="00B54E71">
      <w:pPr>
        <w:rPr>
          <w:sz w:val="36"/>
          <w:szCs w:val="36"/>
        </w:rPr>
      </w:pPr>
    </w:p>
    <w:p w14:paraId="77B0519E" w14:textId="77777777" w:rsidR="006353AB" w:rsidRDefault="006353AB">
      <w:pPr>
        <w:rPr>
          <w:sz w:val="36"/>
          <w:szCs w:val="36"/>
        </w:rPr>
      </w:pPr>
    </w:p>
    <w:p w14:paraId="6742E1B0" w14:textId="77777777" w:rsidR="006353AB" w:rsidRDefault="006353AB"/>
    <w:sectPr w:rsidR="006353AB" w:rsidSect="0039423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A77B9"/>
    <w:multiLevelType w:val="multilevel"/>
    <w:tmpl w:val="7BCC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F4"/>
    <w:rsid w:val="00002189"/>
    <w:rsid w:val="000072BF"/>
    <w:rsid w:val="00036DE5"/>
    <w:rsid w:val="00066FC5"/>
    <w:rsid w:val="00082E3D"/>
    <w:rsid w:val="0008584F"/>
    <w:rsid w:val="000D516F"/>
    <w:rsid w:val="000F2169"/>
    <w:rsid w:val="0010612C"/>
    <w:rsid w:val="00135962"/>
    <w:rsid w:val="001542C1"/>
    <w:rsid w:val="00157AD2"/>
    <w:rsid w:val="0017655A"/>
    <w:rsid w:val="00183C35"/>
    <w:rsid w:val="001B4595"/>
    <w:rsid w:val="001B4A79"/>
    <w:rsid w:val="001B7037"/>
    <w:rsid w:val="001D69F3"/>
    <w:rsid w:val="001E3E24"/>
    <w:rsid w:val="00240387"/>
    <w:rsid w:val="002A0612"/>
    <w:rsid w:val="002A6A24"/>
    <w:rsid w:val="002E71A0"/>
    <w:rsid w:val="002F18E9"/>
    <w:rsid w:val="00302208"/>
    <w:rsid w:val="00334257"/>
    <w:rsid w:val="00340B43"/>
    <w:rsid w:val="0035781B"/>
    <w:rsid w:val="003629E1"/>
    <w:rsid w:val="003801BB"/>
    <w:rsid w:val="0039423B"/>
    <w:rsid w:val="003A5384"/>
    <w:rsid w:val="003A5B75"/>
    <w:rsid w:val="003B1008"/>
    <w:rsid w:val="003B618D"/>
    <w:rsid w:val="003D7033"/>
    <w:rsid w:val="003E0B2B"/>
    <w:rsid w:val="003E289B"/>
    <w:rsid w:val="003F3E81"/>
    <w:rsid w:val="003F52CA"/>
    <w:rsid w:val="004033EE"/>
    <w:rsid w:val="00410DF3"/>
    <w:rsid w:val="0041489E"/>
    <w:rsid w:val="00417180"/>
    <w:rsid w:val="00432F73"/>
    <w:rsid w:val="00440E7E"/>
    <w:rsid w:val="004459CB"/>
    <w:rsid w:val="004517C0"/>
    <w:rsid w:val="0047210D"/>
    <w:rsid w:val="004818BA"/>
    <w:rsid w:val="00493746"/>
    <w:rsid w:val="004D2FBC"/>
    <w:rsid w:val="004F05D6"/>
    <w:rsid w:val="0052239C"/>
    <w:rsid w:val="005360DE"/>
    <w:rsid w:val="0053639E"/>
    <w:rsid w:val="005508B3"/>
    <w:rsid w:val="005B585A"/>
    <w:rsid w:val="005B743C"/>
    <w:rsid w:val="005B7CF4"/>
    <w:rsid w:val="005C0688"/>
    <w:rsid w:val="005C22AF"/>
    <w:rsid w:val="00605C05"/>
    <w:rsid w:val="006353AB"/>
    <w:rsid w:val="00635A87"/>
    <w:rsid w:val="006556DC"/>
    <w:rsid w:val="00661300"/>
    <w:rsid w:val="0067573A"/>
    <w:rsid w:val="006804F5"/>
    <w:rsid w:val="0068173C"/>
    <w:rsid w:val="006B58C5"/>
    <w:rsid w:val="006D763D"/>
    <w:rsid w:val="006D7727"/>
    <w:rsid w:val="007146FD"/>
    <w:rsid w:val="0074616B"/>
    <w:rsid w:val="00790EE0"/>
    <w:rsid w:val="00796425"/>
    <w:rsid w:val="007B3FB8"/>
    <w:rsid w:val="007C7F53"/>
    <w:rsid w:val="007D0928"/>
    <w:rsid w:val="007D6F64"/>
    <w:rsid w:val="007F5610"/>
    <w:rsid w:val="008121D5"/>
    <w:rsid w:val="00827203"/>
    <w:rsid w:val="00841C29"/>
    <w:rsid w:val="00844FCB"/>
    <w:rsid w:val="00854247"/>
    <w:rsid w:val="00886B94"/>
    <w:rsid w:val="00933281"/>
    <w:rsid w:val="009826FC"/>
    <w:rsid w:val="009A31AF"/>
    <w:rsid w:val="009C4DB5"/>
    <w:rsid w:val="009D4CBF"/>
    <w:rsid w:val="009D4F92"/>
    <w:rsid w:val="00A040F0"/>
    <w:rsid w:val="00A0549B"/>
    <w:rsid w:val="00A2350F"/>
    <w:rsid w:val="00A76EA7"/>
    <w:rsid w:val="00A910A0"/>
    <w:rsid w:val="00A929C3"/>
    <w:rsid w:val="00A954DD"/>
    <w:rsid w:val="00AD00E9"/>
    <w:rsid w:val="00B42BB4"/>
    <w:rsid w:val="00B512D0"/>
    <w:rsid w:val="00B51D3C"/>
    <w:rsid w:val="00B54E71"/>
    <w:rsid w:val="00B55150"/>
    <w:rsid w:val="00B56F18"/>
    <w:rsid w:val="00B6246E"/>
    <w:rsid w:val="00B9610A"/>
    <w:rsid w:val="00BC0A77"/>
    <w:rsid w:val="00BC48E8"/>
    <w:rsid w:val="00BE15A4"/>
    <w:rsid w:val="00BF4899"/>
    <w:rsid w:val="00C017B2"/>
    <w:rsid w:val="00C225BB"/>
    <w:rsid w:val="00C24D5E"/>
    <w:rsid w:val="00C311B4"/>
    <w:rsid w:val="00C3334E"/>
    <w:rsid w:val="00C3736A"/>
    <w:rsid w:val="00C4447D"/>
    <w:rsid w:val="00C45772"/>
    <w:rsid w:val="00C47D8B"/>
    <w:rsid w:val="00C5447F"/>
    <w:rsid w:val="00C7086B"/>
    <w:rsid w:val="00CA55FD"/>
    <w:rsid w:val="00CD588F"/>
    <w:rsid w:val="00CE0C28"/>
    <w:rsid w:val="00CF1800"/>
    <w:rsid w:val="00CF2735"/>
    <w:rsid w:val="00D15C6A"/>
    <w:rsid w:val="00D3481B"/>
    <w:rsid w:val="00D40BA5"/>
    <w:rsid w:val="00D65A23"/>
    <w:rsid w:val="00D75E14"/>
    <w:rsid w:val="00D82233"/>
    <w:rsid w:val="00D8615C"/>
    <w:rsid w:val="00DD150F"/>
    <w:rsid w:val="00DD6FC1"/>
    <w:rsid w:val="00E024A7"/>
    <w:rsid w:val="00E41DF7"/>
    <w:rsid w:val="00E62D20"/>
    <w:rsid w:val="00E745B6"/>
    <w:rsid w:val="00E835BF"/>
    <w:rsid w:val="00EB2B9C"/>
    <w:rsid w:val="00EC09A8"/>
    <w:rsid w:val="00EC1E5B"/>
    <w:rsid w:val="00ED0F66"/>
    <w:rsid w:val="00F31648"/>
    <w:rsid w:val="00F3311B"/>
    <w:rsid w:val="00F51E1F"/>
    <w:rsid w:val="00F6088B"/>
    <w:rsid w:val="00F67B43"/>
    <w:rsid w:val="00F71E49"/>
    <w:rsid w:val="00F733B8"/>
    <w:rsid w:val="00F80465"/>
    <w:rsid w:val="00F8056B"/>
    <w:rsid w:val="00F848B7"/>
    <w:rsid w:val="00FB46A2"/>
    <w:rsid w:val="00FC49F3"/>
    <w:rsid w:val="00FE7548"/>
    <w:rsid w:val="00FF2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DD7B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763D"/>
    <w:rPr>
      <w:rFonts w:ascii="Times New Roman" w:hAnsi="Times New Roman" w:cs="Times New Roman"/>
    </w:rPr>
  </w:style>
  <w:style w:type="paragraph" w:styleId="Heading1">
    <w:name w:val="heading 1"/>
    <w:basedOn w:val="Normal"/>
    <w:link w:val="Heading1Char"/>
    <w:uiPriority w:val="9"/>
    <w:qFormat/>
    <w:rsid w:val="0024038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D8223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223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387"/>
    <w:rPr>
      <w:rFonts w:ascii="Times New Roman" w:hAnsi="Times New Roman" w:cs="Times New Roman"/>
      <w:b/>
      <w:bCs/>
      <w:kern w:val="36"/>
      <w:sz w:val="48"/>
      <w:szCs w:val="48"/>
    </w:rPr>
  </w:style>
  <w:style w:type="character" w:styleId="Hyperlink">
    <w:name w:val="Hyperlink"/>
    <w:basedOn w:val="DefaultParagraphFont"/>
    <w:uiPriority w:val="99"/>
    <w:unhideWhenUsed/>
    <w:rsid w:val="00240387"/>
    <w:rPr>
      <w:color w:val="0000FF"/>
      <w:u w:val="single"/>
    </w:rPr>
  </w:style>
  <w:style w:type="character" w:customStyle="1" w:styleId="visuallyhidden">
    <w:name w:val="visuallyhidden"/>
    <w:basedOn w:val="DefaultParagraphFont"/>
    <w:rsid w:val="00240387"/>
  </w:style>
  <w:style w:type="paragraph" w:styleId="NormalWeb">
    <w:name w:val="Normal (Web)"/>
    <w:basedOn w:val="Normal"/>
    <w:uiPriority w:val="99"/>
    <w:unhideWhenUsed/>
    <w:rsid w:val="00240387"/>
    <w:pPr>
      <w:spacing w:before="100" w:beforeAutospacing="1" w:after="100" w:afterAutospacing="1"/>
    </w:pPr>
  </w:style>
  <w:style w:type="character" w:customStyle="1" w:styleId="info-type">
    <w:name w:val="info-type"/>
    <w:basedOn w:val="DefaultParagraphFont"/>
    <w:rsid w:val="00240387"/>
  </w:style>
  <w:style w:type="character" w:styleId="Strong">
    <w:name w:val="Strong"/>
    <w:basedOn w:val="DefaultParagraphFont"/>
    <w:uiPriority w:val="22"/>
    <w:qFormat/>
    <w:rsid w:val="00790EE0"/>
    <w:rPr>
      <w:b/>
      <w:bCs/>
    </w:rPr>
  </w:style>
  <w:style w:type="character" w:customStyle="1" w:styleId="Heading2Char">
    <w:name w:val="Heading 2 Char"/>
    <w:basedOn w:val="DefaultParagraphFont"/>
    <w:link w:val="Heading2"/>
    <w:uiPriority w:val="9"/>
    <w:rsid w:val="00D8223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82233"/>
    <w:rPr>
      <w:rFonts w:asciiTheme="majorHAnsi" w:eastAsiaTheme="majorEastAsia" w:hAnsiTheme="majorHAnsi" w:cstheme="majorBidi"/>
      <w:color w:val="1F3763" w:themeColor="accent1" w:themeShade="7F"/>
    </w:rPr>
  </w:style>
  <w:style w:type="character" w:customStyle="1" w:styleId="searchword">
    <w:name w:val="searchword"/>
    <w:basedOn w:val="DefaultParagraphFont"/>
    <w:rsid w:val="00D82233"/>
  </w:style>
  <w:style w:type="character" w:styleId="FollowedHyperlink">
    <w:name w:val="FollowedHyperlink"/>
    <w:basedOn w:val="DefaultParagraphFont"/>
    <w:uiPriority w:val="99"/>
    <w:semiHidden/>
    <w:unhideWhenUsed/>
    <w:rsid w:val="00D82233"/>
    <w:rPr>
      <w:color w:val="954F72" w:themeColor="followedHyperlink"/>
      <w:u w:val="single"/>
    </w:rPr>
  </w:style>
  <w:style w:type="character" w:customStyle="1" w:styleId="titleauthoretc">
    <w:name w:val="titleauthoretc"/>
    <w:basedOn w:val="DefaultParagraphFont"/>
    <w:rsid w:val="0017655A"/>
  </w:style>
  <w:style w:type="character" w:customStyle="1" w:styleId="ogd">
    <w:name w:val="_ogd"/>
    <w:basedOn w:val="DefaultParagraphFont"/>
    <w:rsid w:val="00DD6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02483">
      <w:bodyDiv w:val="1"/>
      <w:marLeft w:val="0"/>
      <w:marRight w:val="0"/>
      <w:marTop w:val="0"/>
      <w:marBottom w:val="0"/>
      <w:divBdr>
        <w:top w:val="none" w:sz="0" w:space="0" w:color="auto"/>
        <w:left w:val="none" w:sz="0" w:space="0" w:color="auto"/>
        <w:bottom w:val="none" w:sz="0" w:space="0" w:color="auto"/>
        <w:right w:val="none" w:sz="0" w:space="0" w:color="auto"/>
      </w:divBdr>
    </w:div>
    <w:div w:id="169877016">
      <w:bodyDiv w:val="1"/>
      <w:marLeft w:val="0"/>
      <w:marRight w:val="0"/>
      <w:marTop w:val="0"/>
      <w:marBottom w:val="0"/>
      <w:divBdr>
        <w:top w:val="none" w:sz="0" w:space="0" w:color="auto"/>
        <w:left w:val="none" w:sz="0" w:space="0" w:color="auto"/>
        <w:bottom w:val="none" w:sz="0" w:space="0" w:color="auto"/>
        <w:right w:val="none" w:sz="0" w:space="0" w:color="auto"/>
      </w:divBdr>
    </w:div>
    <w:div w:id="240600287">
      <w:bodyDiv w:val="1"/>
      <w:marLeft w:val="0"/>
      <w:marRight w:val="0"/>
      <w:marTop w:val="0"/>
      <w:marBottom w:val="0"/>
      <w:divBdr>
        <w:top w:val="none" w:sz="0" w:space="0" w:color="auto"/>
        <w:left w:val="none" w:sz="0" w:space="0" w:color="auto"/>
        <w:bottom w:val="none" w:sz="0" w:space="0" w:color="auto"/>
        <w:right w:val="none" w:sz="0" w:space="0" w:color="auto"/>
      </w:divBdr>
      <w:divsChild>
        <w:div w:id="1677419594">
          <w:marLeft w:val="0"/>
          <w:marRight w:val="0"/>
          <w:marTop w:val="90"/>
          <w:marBottom w:val="0"/>
          <w:divBdr>
            <w:top w:val="none" w:sz="0" w:space="0" w:color="auto"/>
            <w:left w:val="none" w:sz="0" w:space="0" w:color="auto"/>
            <w:bottom w:val="none" w:sz="0" w:space="0" w:color="auto"/>
            <w:right w:val="none" w:sz="0" w:space="0" w:color="auto"/>
          </w:divBdr>
          <w:divsChild>
            <w:div w:id="1041637010">
              <w:marLeft w:val="0"/>
              <w:marRight w:val="0"/>
              <w:marTop w:val="0"/>
              <w:marBottom w:val="0"/>
              <w:divBdr>
                <w:top w:val="none" w:sz="0" w:space="0" w:color="auto"/>
                <w:left w:val="none" w:sz="0" w:space="0" w:color="auto"/>
                <w:bottom w:val="none" w:sz="0" w:space="0" w:color="auto"/>
                <w:right w:val="none" w:sz="0" w:space="0" w:color="auto"/>
              </w:divBdr>
              <w:divsChild>
                <w:div w:id="1459371437">
                  <w:marLeft w:val="0"/>
                  <w:marRight w:val="0"/>
                  <w:marTop w:val="0"/>
                  <w:marBottom w:val="0"/>
                  <w:divBdr>
                    <w:top w:val="none" w:sz="0" w:space="0" w:color="auto"/>
                    <w:left w:val="none" w:sz="0" w:space="0" w:color="auto"/>
                    <w:bottom w:val="none" w:sz="0" w:space="0" w:color="auto"/>
                    <w:right w:val="none" w:sz="0" w:space="0" w:color="auto"/>
                  </w:divBdr>
                  <w:divsChild>
                    <w:div w:id="724181283">
                      <w:marLeft w:val="0"/>
                      <w:marRight w:val="0"/>
                      <w:marTop w:val="0"/>
                      <w:marBottom w:val="0"/>
                      <w:divBdr>
                        <w:top w:val="none" w:sz="0" w:space="0" w:color="auto"/>
                        <w:left w:val="none" w:sz="0" w:space="0" w:color="auto"/>
                        <w:bottom w:val="none" w:sz="0" w:space="0" w:color="auto"/>
                        <w:right w:val="none" w:sz="0" w:space="0" w:color="auto"/>
                      </w:divBdr>
                      <w:divsChild>
                        <w:div w:id="1373387571">
                          <w:marLeft w:val="0"/>
                          <w:marRight w:val="0"/>
                          <w:marTop w:val="0"/>
                          <w:marBottom w:val="390"/>
                          <w:divBdr>
                            <w:top w:val="none" w:sz="0" w:space="0" w:color="auto"/>
                            <w:left w:val="none" w:sz="0" w:space="0" w:color="auto"/>
                            <w:bottom w:val="none" w:sz="0" w:space="0" w:color="auto"/>
                            <w:right w:val="none" w:sz="0" w:space="0" w:color="auto"/>
                          </w:divBdr>
                          <w:divsChild>
                            <w:div w:id="1070690040">
                              <w:marLeft w:val="0"/>
                              <w:marRight w:val="0"/>
                              <w:marTop w:val="0"/>
                              <w:marBottom w:val="0"/>
                              <w:divBdr>
                                <w:top w:val="none" w:sz="0" w:space="0" w:color="auto"/>
                                <w:left w:val="none" w:sz="0" w:space="0" w:color="auto"/>
                                <w:bottom w:val="none" w:sz="0" w:space="0" w:color="auto"/>
                                <w:right w:val="none" w:sz="0" w:space="0" w:color="auto"/>
                              </w:divBdr>
                              <w:divsChild>
                                <w:div w:id="94322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017765">
      <w:bodyDiv w:val="1"/>
      <w:marLeft w:val="0"/>
      <w:marRight w:val="0"/>
      <w:marTop w:val="0"/>
      <w:marBottom w:val="0"/>
      <w:divBdr>
        <w:top w:val="none" w:sz="0" w:space="0" w:color="auto"/>
        <w:left w:val="none" w:sz="0" w:space="0" w:color="auto"/>
        <w:bottom w:val="none" w:sz="0" w:space="0" w:color="auto"/>
        <w:right w:val="none" w:sz="0" w:space="0" w:color="auto"/>
      </w:divBdr>
    </w:div>
    <w:div w:id="446238866">
      <w:bodyDiv w:val="1"/>
      <w:marLeft w:val="0"/>
      <w:marRight w:val="0"/>
      <w:marTop w:val="0"/>
      <w:marBottom w:val="0"/>
      <w:divBdr>
        <w:top w:val="none" w:sz="0" w:space="0" w:color="auto"/>
        <w:left w:val="none" w:sz="0" w:space="0" w:color="auto"/>
        <w:bottom w:val="none" w:sz="0" w:space="0" w:color="auto"/>
        <w:right w:val="none" w:sz="0" w:space="0" w:color="auto"/>
      </w:divBdr>
      <w:divsChild>
        <w:div w:id="618876294">
          <w:marLeft w:val="0"/>
          <w:marRight w:val="0"/>
          <w:marTop w:val="120"/>
          <w:marBottom w:val="0"/>
          <w:divBdr>
            <w:top w:val="none" w:sz="0" w:space="0" w:color="auto"/>
            <w:left w:val="none" w:sz="0" w:space="0" w:color="auto"/>
            <w:bottom w:val="none" w:sz="0" w:space="0" w:color="auto"/>
            <w:right w:val="none" w:sz="0" w:space="0" w:color="auto"/>
          </w:divBdr>
        </w:div>
      </w:divsChild>
    </w:div>
    <w:div w:id="564729951">
      <w:bodyDiv w:val="1"/>
      <w:marLeft w:val="0"/>
      <w:marRight w:val="0"/>
      <w:marTop w:val="0"/>
      <w:marBottom w:val="0"/>
      <w:divBdr>
        <w:top w:val="none" w:sz="0" w:space="0" w:color="auto"/>
        <w:left w:val="none" w:sz="0" w:space="0" w:color="auto"/>
        <w:bottom w:val="none" w:sz="0" w:space="0" w:color="auto"/>
        <w:right w:val="none" w:sz="0" w:space="0" w:color="auto"/>
      </w:divBdr>
    </w:div>
    <w:div w:id="623460033">
      <w:bodyDiv w:val="1"/>
      <w:marLeft w:val="0"/>
      <w:marRight w:val="0"/>
      <w:marTop w:val="0"/>
      <w:marBottom w:val="0"/>
      <w:divBdr>
        <w:top w:val="none" w:sz="0" w:space="0" w:color="auto"/>
        <w:left w:val="none" w:sz="0" w:space="0" w:color="auto"/>
        <w:bottom w:val="none" w:sz="0" w:space="0" w:color="auto"/>
        <w:right w:val="none" w:sz="0" w:space="0" w:color="auto"/>
      </w:divBdr>
      <w:divsChild>
        <w:div w:id="771976440">
          <w:marLeft w:val="0"/>
          <w:marRight w:val="0"/>
          <w:marTop w:val="2160"/>
          <w:marBottom w:val="2160"/>
          <w:divBdr>
            <w:top w:val="none" w:sz="0" w:space="0" w:color="auto"/>
            <w:left w:val="none" w:sz="0" w:space="0" w:color="auto"/>
            <w:bottom w:val="none" w:sz="0" w:space="0" w:color="auto"/>
            <w:right w:val="none" w:sz="0" w:space="0" w:color="auto"/>
          </w:divBdr>
          <w:divsChild>
            <w:div w:id="655381324">
              <w:marLeft w:val="0"/>
              <w:marRight w:val="0"/>
              <w:marTop w:val="0"/>
              <w:marBottom w:val="0"/>
              <w:divBdr>
                <w:top w:val="none" w:sz="0" w:space="0" w:color="auto"/>
                <w:left w:val="none" w:sz="0" w:space="0" w:color="auto"/>
                <w:bottom w:val="none" w:sz="0" w:space="0" w:color="auto"/>
                <w:right w:val="none" w:sz="0" w:space="0" w:color="auto"/>
              </w:divBdr>
              <w:divsChild>
                <w:div w:id="1536309713">
                  <w:marLeft w:val="0"/>
                  <w:marRight w:val="0"/>
                  <w:marTop w:val="0"/>
                  <w:marBottom w:val="0"/>
                  <w:divBdr>
                    <w:top w:val="none" w:sz="0" w:space="0" w:color="auto"/>
                    <w:left w:val="none" w:sz="0" w:space="0" w:color="auto"/>
                    <w:bottom w:val="none" w:sz="0" w:space="0" w:color="auto"/>
                    <w:right w:val="none" w:sz="0" w:space="0" w:color="auto"/>
                  </w:divBdr>
                  <w:divsChild>
                    <w:div w:id="209462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331">
          <w:marLeft w:val="0"/>
          <w:marRight w:val="0"/>
          <w:marTop w:val="0"/>
          <w:marBottom w:val="0"/>
          <w:divBdr>
            <w:top w:val="none" w:sz="0" w:space="0" w:color="auto"/>
            <w:left w:val="none" w:sz="0" w:space="0" w:color="auto"/>
            <w:bottom w:val="none" w:sz="0" w:space="0" w:color="auto"/>
            <w:right w:val="none" w:sz="0" w:space="0" w:color="auto"/>
          </w:divBdr>
        </w:div>
      </w:divsChild>
    </w:div>
    <w:div w:id="872964234">
      <w:bodyDiv w:val="1"/>
      <w:marLeft w:val="0"/>
      <w:marRight w:val="0"/>
      <w:marTop w:val="0"/>
      <w:marBottom w:val="0"/>
      <w:divBdr>
        <w:top w:val="none" w:sz="0" w:space="0" w:color="auto"/>
        <w:left w:val="none" w:sz="0" w:space="0" w:color="auto"/>
        <w:bottom w:val="none" w:sz="0" w:space="0" w:color="auto"/>
        <w:right w:val="none" w:sz="0" w:space="0" w:color="auto"/>
      </w:divBdr>
    </w:div>
    <w:div w:id="943729174">
      <w:bodyDiv w:val="1"/>
      <w:marLeft w:val="0"/>
      <w:marRight w:val="0"/>
      <w:marTop w:val="0"/>
      <w:marBottom w:val="0"/>
      <w:divBdr>
        <w:top w:val="none" w:sz="0" w:space="0" w:color="auto"/>
        <w:left w:val="none" w:sz="0" w:space="0" w:color="auto"/>
        <w:bottom w:val="none" w:sz="0" w:space="0" w:color="auto"/>
        <w:right w:val="none" w:sz="0" w:space="0" w:color="auto"/>
      </w:divBdr>
    </w:div>
    <w:div w:id="1120030337">
      <w:bodyDiv w:val="1"/>
      <w:marLeft w:val="0"/>
      <w:marRight w:val="0"/>
      <w:marTop w:val="0"/>
      <w:marBottom w:val="0"/>
      <w:divBdr>
        <w:top w:val="none" w:sz="0" w:space="0" w:color="auto"/>
        <w:left w:val="none" w:sz="0" w:space="0" w:color="auto"/>
        <w:bottom w:val="none" w:sz="0" w:space="0" w:color="auto"/>
        <w:right w:val="none" w:sz="0" w:space="0" w:color="auto"/>
      </w:divBdr>
    </w:div>
    <w:div w:id="1234318222">
      <w:bodyDiv w:val="1"/>
      <w:marLeft w:val="0"/>
      <w:marRight w:val="0"/>
      <w:marTop w:val="0"/>
      <w:marBottom w:val="0"/>
      <w:divBdr>
        <w:top w:val="none" w:sz="0" w:space="0" w:color="auto"/>
        <w:left w:val="none" w:sz="0" w:space="0" w:color="auto"/>
        <w:bottom w:val="none" w:sz="0" w:space="0" w:color="auto"/>
        <w:right w:val="none" w:sz="0" w:space="0" w:color="auto"/>
      </w:divBdr>
    </w:div>
    <w:div w:id="1370884568">
      <w:bodyDiv w:val="1"/>
      <w:marLeft w:val="0"/>
      <w:marRight w:val="0"/>
      <w:marTop w:val="0"/>
      <w:marBottom w:val="0"/>
      <w:divBdr>
        <w:top w:val="none" w:sz="0" w:space="0" w:color="auto"/>
        <w:left w:val="none" w:sz="0" w:space="0" w:color="auto"/>
        <w:bottom w:val="none" w:sz="0" w:space="0" w:color="auto"/>
        <w:right w:val="none" w:sz="0" w:space="0" w:color="auto"/>
      </w:divBdr>
    </w:div>
    <w:div w:id="1375226800">
      <w:bodyDiv w:val="1"/>
      <w:marLeft w:val="0"/>
      <w:marRight w:val="0"/>
      <w:marTop w:val="0"/>
      <w:marBottom w:val="0"/>
      <w:divBdr>
        <w:top w:val="none" w:sz="0" w:space="0" w:color="auto"/>
        <w:left w:val="none" w:sz="0" w:space="0" w:color="auto"/>
        <w:bottom w:val="none" w:sz="0" w:space="0" w:color="auto"/>
        <w:right w:val="none" w:sz="0" w:space="0" w:color="auto"/>
      </w:divBdr>
    </w:div>
    <w:div w:id="1375694654">
      <w:bodyDiv w:val="1"/>
      <w:marLeft w:val="0"/>
      <w:marRight w:val="0"/>
      <w:marTop w:val="0"/>
      <w:marBottom w:val="0"/>
      <w:divBdr>
        <w:top w:val="none" w:sz="0" w:space="0" w:color="auto"/>
        <w:left w:val="none" w:sz="0" w:space="0" w:color="auto"/>
        <w:bottom w:val="none" w:sz="0" w:space="0" w:color="auto"/>
        <w:right w:val="none" w:sz="0" w:space="0" w:color="auto"/>
      </w:divBdr>
      <w:divsChild>
        <w:div w:id="2050497551">
          <w:marLeft w:val="0"/>
          <w:marRight w:val="0"/>
          <w:marTop w:val="2160"/>
          <w:marBottom w:val="2160"/>
          <w:divBdr>
            <w:top w:val="none" w:sz="0" w:space="0" w:color="auto"/>
            <w:left w:val="none" w:sz="0" w:space="0" w:color="auto"/>
            <w:bottom w:val="none" w:sz="0" w:space="0" w:color="auto"/>
            <w:right w:val="none" w:sz="0" w:space="0" w:color="auto"/>
          </w:divBdr>
          <w:divsChild>
            <w:div w:id="1318535980">
              <w:marLeft w:val="0"/>
              <w:marRight w:val="0"/>
              <w:marTop w:val="0"/>
              <w:marBottom w:val="0"/>
              <w:divBdr>
                <w:top w:val="none" w:sz="0" w:space="0" w:color="auto"/>
                <w:left w:val="none" w:sz="0" w:space="0" w:color="auto"/>
                <w:bottom w:val="none" w:sz="0" w:space="0" w:color="auto"/>
                <w:right w:val="none" w:sz="0" w:space="0" w:color="auto"/>
              </w:divBdr>
              <w:divsChild>
                <w:div w:id="402995589">
                  <w:marLeft w:val="0"/>
                  <w:marRight w:val="0"/>
                  <w:marTop w:val="0"/>
                  <w:marBottom w:val="0"/>
                  <w:divBdr>
                    <w:top w:val="none" w:sz="0" w:space="0" w:color="auto"/>
                    <w:left w:val="none" w:sz="0" w:space="0" w:color="auto"/>
                    <w:bottom w:val="none" w:sz="0" w:space="0" w:color="auto"/>
                    <w:right w:val="none" w:sz="0" w:space="0" w:color="auto"/>
                  </w:divBdr>
                  <w:divsChild>
                    <w:div w:id="60982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329215">
          <w:marLeft w:val="0"/>
          <w:marRight w:val="0"/>
          <w:marTop w:val="0"/>
          <w:marBottom w:val="0"/>
          <w:divBdr>
            <w:top w:val="none" w:sz="0" w:space="0" w:color="auto"/>
            <w:left w:val="none" w:sz="0" w:space="0" w:color="auto"/>
            <w:bottom w:val="none" w:sz="0" w:space="0" w:color="auto"/>
            <w:right w:val="none" w:sz="0" w:space="0" w:color="auto"/>
          </w:divBdr>
        </w:div>
      </w:divsChild>
    </w:div>
    <w:div w:id="1460803747">
      <w:bodyDiv w:val="1"/>
      <w:marLeft w:val="0"/>
      <w:marRight w:val="0"/>
      <w:marTop w:val="0"/>
      <w:marBottom w:val="0"/>
      <w:divBdr>
        <w:top w:val="none" w:sz="0" w:space="0" w:color="auto"/>
        <w:left w:val="none" w:sz="0" w:space="0" w:color="auto"/>
        <w:bottom w:val="none" w:sz="0" w:space="0" w:color="auto"/>
        <w:right w:val="none" w:sz="0" w:space="0" w:color="auto"/>
      </w:divBdr>
      <w:divsChild>
        <w:div w:id="61217049">
          <w:marLeft w:val="0"/>
          <w:marRight w:val="0"/>
          <w:marTop w:val="0"/>
          <w:marBottom w:val="0"/>
          <w:divBdr>
            <w:top w:val="none" w:sz="0" w:space="0" w:color="auto"/>
            <w:left w:val="none" w:sz="0" w:space="0" w:color="auto"/>
            <w:bottom w:val="none" w:sz="0" w:space="0" w:color="auto"/>
            <w:right w:val="none" w:sz="0" w:space="0" w:color="auto"/>
          </w:divBdr>
          <w:divsChild>
            <w:div w:id="1795708223">
              <w:marLeft w:val="0"/>
              <w:marRight w:val="0"/>
              <w:marTop w:val="0"/>
              <w:marBottom w:val="0"/>
              <w:divBdr>
                <w:top w:val="none" w:sz="0" w:space="0" w:color="auto"/>
                <w:left w:val="none" w:sz="0" w:space="0" w:color="auto"/>
                <w:bottom w:val="none" w:sz="0" w:space="0" w:color="auto"/>
                <w:right w:val="none" w:sz="0" w:space="0" w:color="auto"/>
              </w:divBdr>
              <w:divsChild>
                <w:div w:id="4154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404806">
      <w:bodyDiv w:val="1"/>
      <w:marLeft w:val="0"/>
      <w:marRight w:val="0"/>
      <w:marTop w:val="0"/>
      <w:marBottom w:val="0"/>
      <w:divBdr>
        <w:top w:val="none" w:sz="0" w:space="0" w:color="auto"/>
        <w:left w:val="none" w:sz="0" w:space="0" w:color="auto"/>
        <w:bottom w:val="none" w:sz="0" w:space="0" w:color="auto"/>
        <w:right w:val="none" w:sz="0" w:space="0" w:color="auto"/>
      </w:divBdr>
    </w:div>
    <w:div w:id="1631670441">
      <w:bodyDiv w:val="1"/>
      <w:marLeft w:val="0"/>
      <w:marRight w:val="0"/>
      <w:marTop w:val="0"/>
      <w:marBottom w:val="0"/>
      <w:divBdr>
        <w:top w:val="none" w:sz="0" w:space="0" w:color="auto"/>
        <w:left w:val="none" w:sz="0" w:space="0" w:color="auto"/>
        <w:bottom w:val="none" w:sz="0" w:space="0" w:color="auto"/>
        <w:right w:val="none" w:sz="0" w:space="0" w:color="auto"/>
      </w:divBdr>
      <w:divsChild>
        <w:div w:id="1709525113">
          <w:marLeft w:val="0"/>
          <w:marRight w:val="0"/>
          <w:marTop w:val="0"/>
          <w:marBottom w:val="0"/>
          <w:divBdr>
            <w:top w:val="none" w:sz="0" w:space="0" w:color="auto"/>
            <w:left w:val="none" w:sz="0" w:space="0" w:color="auto"/>
            <w:bottom w:val="none" w:sz="0" w:space="0" w:color="auto"/>
            <w:right w:val="none" w:sz="0" w:space="0" w:color="auto"/>
          </w:divBdr>
        </w:div>
        <w:div w:id="1653634255">
          <w:marLeft w:val="0"/>
          <w:marRight w:val="0"/>
          <w:marTop w:val="0"/>
          <w:marBottom w:val="0"/>
          <w:divBdr>
            <w:top w:val="none" w:sz="0" w:space="0" w:color="auto"/>
            <w:left w:val="none" w:sz="0" w:space="0" w:color="auto"/>
            <w:bottom w:val="none" w:sz="0" w:space="0" w:color="auto"/>
            <w:right w:val="none" w:sz="0" w:space="0" w:color="auto"/>
          </w:divBdr>
        </w:div>
      </w:divsChild>
    </w:div>
    <w:div w:id="1658991682">
      <w:bodyDiv w:val="1"/>
      <w:marLeft w:val="0"/>
      <w:marRight w:val="0"/>
      <w:marTop w:val="0"/>
      <w:marBottom w:val="0"/>
      <w:divBdr>
        <w:top w:val="none" w:sz="0" w:space="0" w:color="auto"/>
        <w:left w:val="none" w:sz="0" w:space="0" w:color="auto"/>
        <w:bottom w:val="none" w:sz="0" w:space="0" w:color="auto"/>
        <w:right w:val="none" w:sz="0" w:space="0" w:color="auto"/>
      </w:divBdr>
    </w:div>
    <w:div w:id="1708867022">
      <w:bodyDiv w:val="1"/>
      <w:marLeft w:val="0"/>
      <w:marRight w:val="0"/>
      <w:marTop w:val="0"/>
      <w:marBottom w:val="0"/>
      <w:divBdr>
        <w:top w:val="none" w:sz="0" w:space="0" w:color="auto"/>
        <w:left w:val="none" w:sz="0" w:space="0" w:color="auto"/>
        <w:bottom w:val="none" w:sz="0" w:space="0" w:color="auto"/>
        <w:right w:val="none" w:sz="0" w:space="0" w:color="auto"/>
      </w:divBdr>
    </w:div>
    <w:div w:id="1788037248">
      <w:bodyDiv w:val="1"/>
      <w:marLeft w:val="0"/>
      <w:marRight w:val="0"/>
      <w:marTop w:val="0"/>
      <w:marBottom w:val="0"/>
      <w:divBdr>
        <w:top w:val="none" w:sz="0" w:space="0" w:color="auto"/>
        <w:left w:val="none" w:sz="0" w:space="0" w:color="auto"/>
        <w:bottom w:val="none" w:sz="0" w:space="0" w:color="auto"/>
        <w:right w:val="none" w:sz="0" w:space="0" w:color="auto"/>
      </w:divBdr>
      <w:divsChild>
        <w:div w:id="774592506">
          <w:marLeft w:val="0"/>
          <w:marRight w:val="0"/>
          <w:marTop w:val="2160"/>
          <w:marBottom w:val="2160"/>
          <w:divBdr>
            <w:top w:val="none" w:sz="0" w:space="0" w:color="auto"/>
            <w:left w:val="none" w:sz="0" w:space="0" w:color="auto"/>
            <w:bottom w:val="none" w:sz="0" w:space="0" w:color="auto"/>
            <w:right w:val="none" w:sz="0" w:space="0" w:color="auto"/>
          </w:divBdr>
          <w:divsChild>
            <w:div w:id="644968610">
              <w:marLeft w:val="0"/>
              <w:marRight w:val="0"/>
              <w:marTop w:val="0"/>
              <w:marBottom w:val="0"/>
              <w:divBdr>
                <w:top w:val="none" w:sz="0" w:space="0" w:color="auto"/>
                <w:left w:val="none" w:sz="0" w:space="0" w:color="auto"/>
                <w:bottom w:val="none" w:sz="0" w:space="0" w:color="auto"/>
                <w:right w:val="none" w:sz="0" w:space="0" w:color="auto"/>
              </w:divBdr>
              <w:divsChild>
                <w:div w:id="2144928232">
                  <w:marLeft w:val="0"/>
                  <w:marRight w:val="0"/>
                  <w:marTop w:val="0"/>
                  <w:marBottom w:val="0"/>
                  <w:divBdr>
                    <w:top w:val="none" w:sz="0" w:space="0" w:color="auto"/>
                    <w:left w:val="none" w:sz="0" w:space="0" w:color="auto"/>
                    <w:bottom w:val="none" w:sz="0" w:space="0" w:color="auto"/>
                    <w:right w:val="none" w:sz="0" w:space="0" w:color="auto"/>
                  </w:divBdr>
                  <w:divsChild>
                    <w:div w:id="9509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252321">
          <w:marLeft w:val="0"/>
          <w:marRight w:val="0"/>
          <w:marTop w:val="0"/>
          <w:marBottom w:val="0"/>
          <w:divBdr>
            <w:top w:val="none" w:sz="0" w:space="0" w:color="auto"/>
            <w:left w:val="none" w:sz="0" w:space="0" w:color="auto"/>
            <w:bottom w:val="none" w:sz="0" w:space="0" w:color="auto"/>
            <w:right w:val="none" w:sz="0" w:space="0" w:color="auto"/>
          </w:divBdr>
        </w:div>
      </w:divsChild>
    </w:div>
    <w:div w:id="1912545009">
      <w:bodyDiv w:val="1"/>
      <w:marLeft w:val="0"/>
      <w:marRight w:val="0"/>
      <w:marTop w:val="0"/>
      <w:marBottom w:val="0"/>
      <w:divBdr>
        <w:top w:val="none" w:sz="0" w:space="0" w:color="auto"/>
        <w:left w:val="none" w:sz="0" w:space="0" w:color="auto"/>
        <w:bottom w:val="none" w:sz="0" w:space="0" w:color="auto"/>
        <w:right w:val="none" w:sz="0" w:space="0" w:color="auto"/>
      </w:divBdr>
    </w:div>
    <w:div w:id="1985114635">
      <w:bodyDiv w:val="1"/>
      <w:marLeft w:val="0"/>
      <w:marRight w:val="0"/>
      <w:marTop w:val="0"/>
      <w:marBottom w:val="0"/>
      <w:divBdr>
        <w:top w:val="none" w:sz="0" w:space="0" w:color="auto"/>
        <w:left w:val="none" w:sz="0" w:space="0" w:color="auto"/>
        <w:bottom w:val="none" w:sz="0" w:space="0" w:color="auto"/>
        <w:right w:val="none" w:sz="0" w:space="0" w:color="auto"/>
      </w:divBdr>
      <w:divsChild>
        <w:div w:id="665784238">
          <w:marLeft w:val="0"/>
          <w:marRight w:val="0"/>
          <w:marTop w:val="2160"/>
          <w:marBottom w:val="2160"/>
          <w:divBdr>
            <w:top w:val="none" w:sz="0" w:space="0" w:color="auto"/>
            <w:left w:val="none" w:sz="0" w:space="0" w:color="auto"/>
            <w:bottom w:val="none" w:sz="0" w:space="0" w:color="auto"/>
            <w:right w:val="none" w:sz="0" w:space="0" w:color="auto"/>
          </w:divBdr>
          <w:divsChild>
            <w:div w:id="67653638">
              <w:marLeft w:val="0"/>
              <w:marRight w:val="0"/>
              <w:marTop w:val="0"/>
              <w:marBottom w:val="0"/>
              <w:divBdr>
                <w:top w:val="none" w:sz="0" w:space="0" w:color="auto"/>
                <w:left w:val="none" w:sz="0" w:space="0" w:color="auto"/>
                <w:bottom w:val="none" w:sz="0" w:space="0" w:color="auto"/>
                <w:right w:val="none" w:sz="0" w:space="0" w:color="auto"/>
              </w:divBdr>
              <w:divsChild>
                <w:div w:id="1008993263">
                  <w:marLeft w:val="0"/>
                  <w:marRight w:val="0"/>
                  <w:marTop w:val="0"/>
                  <w:marBottom w:val="0"/>
                  <w:divBdr>
                    <w:top w:val="none" w:sz="0" w:space="0" w:color="auto"/>
                    <w:left w:val="none" w:sz="0" w:space="0" w:color="auto"/>
                    <w:bottom w:val="none" w:sz="0" w:space="0" w:color="auto"/>
                    <w:right w:val="none" w:sz="0" w:space="0" w:color="auto"/>
                  </w:divBdr>
                  <w:divsChild>
                    <w:div w:id="188857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944367">
          <w:marLeft w:val="0"/>
          <w:marRight w:val="0"/>
          <w:marTop w:val="0"/>
          <w:marBottom w:val="0"/>
          <w:divBdr>
            <w:top w:val="none" w:sz="0" w:space="0" w:color="auto"/>
            <w:left w:val="none" w:sz="0" w:space="0" w:color="auto"/>
            <w:bottom w:val="none" w:sz="0" w:space="0" w:color="auto"/>
            <w:right w:val="none" w:sz="0" w:space="0" w:color="auto"/>
          </w:divBdr>
        </w:div>
      </w:divsChild>
    </w:div>
    <w:div w:id="2092267981">
      <w:bodyDiv w:val="1"/>
      <w:marLeft w:val="0"/>
      <w:marRight w:val="0"/>
      <w:marTop w:val="0"/>
      <w:marBottom w:val="0"/>
      <w:divBdr>
        <w:top w:val="none" w:sz="0" w:space="0" w:color="auto"/>
        <w:left w:val="none" w:sz="0" w:space="0" w:color="auto"/>
        <w:bottom w:val="none" w:sz="0" w:space="0" w:color="auto"/>
        <w:right w:val="none" w:sz="0" w:space="0" w:color="auto"/>
      </w:divBdr>
      <w:divsChild>
        <w:div w:id="895044144">
          <w:marLeft w:val="0"/>
          <w:marRight w:val="0"/>
          <w:marTop w:val="2160"/>
          <w:marBottom w:val="2160"/>
          <w:divBdr>
            <w:top w:val="none" w:sz="0" w:space="0" w:color="auto"/>
            <w:left w:val="none" w:sz="0" w:space="0" w:color="auto"/>
            <w:bottom w:val="none" w:sz="0" w:space="0" w:color="auto"/>
            <w:right w:val="none" w:sz="0" w:space="0" w:color="auto"/>
          </w:divBdr>
          <w:divsChild>
            <w:div w:id="1092704687">
              <w:marLeft w:val="0"/>
              <w:marRight w:val="0"/>
              <w:marTop w:val="0"/>
              <w:marBottom w:val="0"/>
              <w:divBdr>
                <w:top w:val="none" w:sz="0" w:space="0" w:color="auto"/>
                <w:left w:val="none" w:sz="0" w:space="0" w:color="auto"/>
                <w:bottom w:val="none" w:sz="0" w:space="0" w:color="auto"/>
                <w:right w:val="none" w:sz="0" w:space="0" w:color="auto"/>
              </w:divBdr>
              <w:divsChild>
                <w:div w:id="468868061">
                  <w:marLeft w:val="0"/>
                  <w:marRight w:val="0"/>
                  <w:marTop w:val="0"/>
                  <w:marBottom w:val="0"/>
                  <w:divBdr>
                    <w:top w:val="none" w:sz="0" w:space="0" w:color="auto"/>
                    <w:left w:val="none" w:sz="0" w:space="0" w:color="auto"/>
                    <w:bottom w:val="none" w:sz="0" w:space="0" w:color="auto"/>
                    <w:right w:val="none" w:sz="0" w:space="0" w:color="auto"/>
                  </w:divBdr>
                  <w:divsChild>
                    <w:div w:id="120652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929241">
          <w:marLeft w:val="0"/>
          <w:marRight w:val="0"/>
          <w:marTop w:val="0"/>
          <w:marBottom w:val="0"/>
          <w:divBdr>
            <w:top w:val="none" w:sz="0" w:space="0" w:color="auto"/>
            <w:left w:val="none" w:sz="0" w:space="0" w:color="auto"/>
            <w:bottom w:val="none" w:sz="0" w:space="0" w:color="auto"/>
            <w:right w:val="none" w:sz="0" w:space="0" w:color="auto"/>
          </w:divBdr>
        </w:div>
      </w:divsChild>
    </w:div>
    <w:div w:id="2095008470">
      <w:bodyDiv w:val="1"/>
      <w:marLeft w:val="0"/>
      <w:marRight w:val="0"/>
      <w:marTop w:val="0"/>
      <w:marBottom w:val="0"/>
      <w:divBdr>
        <w:top w:val="none" w:sz="0" w:space="0" w:color="auto"/>
        <w:left w:val="none" w:sz="0" w:space="0" w:color="auto"/>
        <w:bottom w:val="none" w:sz="0" w:space="0" w:color="auto"/>
        <w:right w:val="none" w:sz="0" w:space="0" w:color="auto"/>
      </w:divBdr>
    </w:div>
    <w:div w:id="21250738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dyslexia.com/about-dyslexia/understanding-dyslexia/guide-for-classroom-teachers/" TargetMode="External"/><Relationship Id="rId6" Type="http://schemas.openxmlformats.org/officeDocument/2006/relationships/hyperlink" Target="http://www.nhs.uk/conditions/dyslexia" TargetMode="External"/><Relationship Id="rId7" Type="http://schemas.openxmlformats.org/officeDocument/2006/relationships/hyperlink" Target="http://www.bdadyslexia.org.uk/dyslexic/dyslexia-and-specific-difficulties-overview" TargetMode="External"/><Relationship Id="rId8" Type="http://schemas.openxmlformats.org/officeDocument/2006/relationships/hyperlink" Target="https://dyslexiaida.org/dyslexia-at-a-glance" TargetMode="External"/><Relationship Id="rId9" Type="http://schemas.openxmlformats.org/officeDocument/2006/relationships/hyperlink" Target="http://www.dyslexia.uk.net/specific-learning-difficultie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1381</Words>
  <Characters>7874</Characters>
  <Application>Microsoft Macintosh Word</Application>
  <DocSecurity>0</DocSecurity>
  <Lines>65</Lines>
  <Paragraphs>18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Lawrence, D. (2009). Understanding Dyslexia. Dyslexia is a word used to descri</vt:lpstr>
      <vt:lpstr>Dyslexia in the Primary Classroom - Wendy Hall.</vt:lpstr>
      <vt:lpstr/>
      <vt:lpstr>Dyslexia A Practitioner`s Handbook - Gavin Reid. </vt:lpstr>
      <vt:lpstr/>
      <vt:lpstr>Dyslexia Gavin Reid 1950- 3rd ed. London</vt:lpstr>
      <vt:lpstr/>
      <vt:lpstr>www.nhs.uk/conditions/dyslexia</vt:lpstr>
      <vt:lpstr/>
      <vt:lpstr>http://www.bdadyslexia.org.uk/dyslexic/dyslexia-and-specific-difficulties-overvi</vt:lpstr>
      <vt:lpstr/>
      <vt:lpstr>https://dyslexiaida.org/dyslexia-at-a-glance  </vt:lpstr>
      <vt:lpstr/>
      <vt:lpstr>http://www.dyslexia.uk.net/specific-learning-difficulties </vt:lpstr>
      <vt:lpstr/>
      <vt:lpstr>What Is Dyslexia?</vt:lpstr>
      <vt:lpstr>    Search Results</vt:lpstr>
      <vt:lpstr>        [DOC]Download - Somerset SENDIAS </vt:lpstr>
      <vt:lpstr/>
    </vt:vector>
  </TitlesOfParts>
  <LinksUpToDate>false</LinksUpToDate>
  <CharactersWithSpaces>9237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James (1403115)</dc:creator>
  <cp:keywords/>
  <dc:description/>
  <cp:lastModifiedBy>Phoebe James (1403115)</cp:lastModifiedBy>
  <cp:revision>2</cp:revision>
  <dcterms:created xsi:type="dcterms:W3CDTF">2018-03-03T23:51:00Z</dcterms:created>
  <dcterms:modified xsi:type="dcterms:W3CDTF">2018-03-03T23:51:00Z</dcterms:modified>
</cp:coreProperties>
</file>