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A0094B" w:rsidRDefault="00B21F2E" w:rsidP="00A0094B">
      <w:pPr>
        <w:spacing w:line="276" w:lineRule="auto"/>
        <w:rPr>
          <w:rFonts w:cs="Arial"/>
          <w:b/>
          <w:u w:val="single"/>
        </w:rPr>
      </w:pPr>
    </w:p>
    <w:p w14:paraId="618BF57D" w14:textId="77777777" w:rsidR="001B69C8" w:rsidRPr="00A0094B" w:rsidRDefault="001B69C8" w:rsidP="00A0094B">
      <w:pPr>
        <w:spacing w:line="276" w:lineRule="auto"/>
        <w:rPr>
          <w:rFonts w:cs="Arial"/>
          <w:b/>
          <w:u w:val="single"/>
        </w:rPr>
      </w:pPr>
    </w:p>
    <w:p w14:paraId="5E1B2845" w14:textId="77777777" w:rsidR="001B69C8" w:rsidRPr="00A0094B" w:rsidRDefault="001B69C8" w:rsidP="00A0094B">
      <w:pPr>
        <w:spacing w:line="276" w:lineRule="auto"/>
        <w:rPr>
          <w:rFonts w:cs="Arial"/>
          <w:b/>
          <w:u w:val="single"/>
        </w:rPr>
      </w:pPr>
    </w:p>
    <w:p w14:paraId="21B8D9FF" w14:textId="77777777" w:rsidR="00301AD0" w:rsidRPr="00A0094B" w:rsidRDefault="00301AD0" w:rsidP="00A0094B">
      <w:pPr>
        <w:spacing w:line="276" w:lineRule="auto"/>
        <w:rPr>
          <w:rFonts w:cs="Arial"/>
        </w:rPr>
      </w:pPr>
    </w:p>
    <w:tbl>
      <w:tblPr>
        <w:tblStyle w:val="TableGrid"/>
        <w:tblW w:w="0" w:type="auto"/>
        <w:tblLook w:val="01E0" w:firstRow="1" w:lastRow="1" w:firstColumn="1" w:lastColumn="1" w:noHBand="0" w:noVBand="0"/>
      </w:tblPr>
      <w:tblGrid>
        <w:gridCol w:w="3987"/>
        <w:gridCol w:w="7195"/>
      </w:tblGrid>
      <w:tr w:rsidR="00B21F2E" w:rsidRPr="00A0094B" w14:paraId="0D3FB92D" w14:textId="77777777" w:rsidTr="00B21F2E">
        <w:tc>
          <w:tcPr>
            <w:tcW w:w="3987" w:type="dxa"/>
            <w:shd w:val="clear" w:color="auto" w:fill="8DB3E2" w:themeFill="text2" w:themeFillTint="66"/>
          </w:tcPr>
          <w:p w14:paraId="4B8FE21B" w14:textId="655E2B3B" w:rsidR="00B21F2E" w:rsidRPr="00A0094B" w:rsidRDefault="00B21F2E" w:rsidP="00A0094B">
            <w:pPr>
              <w:spacing w:line="276" w:lineRule="auto"/>
              <w:rPr>
                <w:rFonts w:cs="Arial"/>
                <w:b/>
              </w:rPr>
            </w:pPr>
            <w:r w:rsidRPr="00A0094B">
              <w:rPr>
                <w:rFonts w:cs="Arial"/>
                <w:b/>
              </w:rPr>
              <w:t>Student Name:</w:t>
            </w:r>
            <w:r w:rsidR="003478CE" w:rsidRPr="00A0094B">
              <w:rPr>
                <w:rFonts w:cs="Arial"/>
                <w:b/>
              </w:rPr>
              <w:t xml:space="preserve"> </w:t>
            </w:r>
            <w:r w:rsidR="00DD55B4">
              <w:rPr>
                <w:rFonts w:cs="Arial"/>
                <w:b/>
              </w:rPr>
              <w:t>Ana Cimpoes</w:t>
            </w:r>
          </w:p>
          <w:p w14:paraId="498F0B10" w14:textId="77777777" w:rsidR="001B69C8" w:rsidRPr="00A0094B" w:rsidRDefault="001B69C8" w:rsidP="00A0094B">
            <w:pPr>
              <w:spacing w:line="276" w:lineRule="auto"/>
              <w:rPr>
                <w:rFonts w:cs="Arial"/>
                <w:b/>
              </w:rPr>
            </w:pPr>
          </w:p>
          <w:p w14:paraId="69E1F0CF" w14:textId="44CDA402" w:rsidR="00B21F2E" w:rsidRPr="00A0094B" w:rsidRDefault="001B69C8" w:rsidP="00A0094B">
            <w:pPr>
              <w:spacing w:line="276" w:lineRule="auto"/>
              <w:rPr>
                <w:rFonts w:cs="Arial"/>
                <w:b/>
              </w:rPr>
            </w:pPr>
            <w:r w:rsidRPr="00A0094B">
              <w:rPr>
                <w:rFonts w:cs="Arial"/>
                <w:b/>
              </w:rPr>
              <w:t>Student Number:</w:t>
            </w:r>
            <w:r w:rsidR="003478CE" w:rsidRPr="00A0094B">
              <w:rPr>
                <w:rFonts w:cs="Arial"/>
                <w:b/>
              </w:rPr>
              <w:t xml:space="preserve"> </w:t>
            </w:r>
            <w:r w:rsidR="00DD55B4">
              <w:rPr>
                <w:rFonts w:cs="Arial"/>
                <w:b/>
              </w:rPr>
              <w:t>2</w:t>
            </w:r>
            <w:r w:rsidR="00DB6AD0">
              <w:rPr>
                <w:rFonts w:cs="Arial"/>
                <w:b/>
              </w:rPr>
              <w:t>120104</w:t>
            </w:r>
          </w:p>
          <w:p w14:paraId="1BE02E96" w14:textId="77777777" w:rsidR="00B21F2E" w:rsidRPr="00A0094B" w:rsidRDefault="00B21F2E" w:rsidP="00A0094B">
            <w:pPr>
              <w:spacing w:line="276" w:lineRule="auto"/>
              <w:rPr>
                <w:rFonts w:cs="Arial"/>
                <w:b/>
              </w:rPr>
            </w:pPr>
          </w:p>
        </w:tc>
        <w:tc>
          <w:tcPr>
            <w:tcW w:w="7195" w:type="dxa"/>
            <w:shd w:val="clear" w:color="auto" w:fill="8DB3E2" w:themeFill="text2" w:themeFillTint="66"/>
          </w:tcPr>
          <w:p w14:paraId="297A4F67" w14:textId="3DC309E3" w:rsidR="00996C96" w:rsidRPr="00821CFC" w:rsidRDefault="001B69C8" w:rsidP="00996C96">
            <w:pPr>
              <w:rPr>
                <w:rFonts w:cs="Arial"/>
                <w:b/>
              </w:rPr>
            </w:pPr>
            <w:r w:rsidRPr="00A0094B">
              <w:rPr>
                <w:rFonts w:cs="Arial"/>
                <w:b/>
              </w:rPr>
              <w:t>Module:</w:t>
            </w:r>
            <w:r w:rsidR="004022D1">
              <w:rPr>
                <w:rFonts w:cs="Arial"/>
                <w:b/>
              </w:rPr>
              <w:t xml:space="preserve"> </w:t>
            </w:r>
            <w:r w:rsidR="00996C96" w:rsidRPr="000B16E1">
              <w:rPr>
                <w:rFonts w:cs="Arial"/>
                <w:b/>
              </w:rPr>
              <w:t>Food &amp; Beverage Operations (BMIH4002)</w:t>
            </w:r>
          </w:p>
          <w:p w14:paraId="2019D1B6" w14:textId="5444E03C" w:rsidR="00B21F2E" w:rsidRPr="00A0094B" w:rsidRDefault="00B21F2E" w:rsidP="00A0094B">
            <w:pPr>
              <w:spacing w:line="276" w:lineRule="auto"/>
              <w:rPr>
                <w:rFonts w:cs="Arial"/>
                <w:b/>
              </w:rPr>
            </w:pPr>
          </w:p>
          <w:p w14:paraId="450FE136" w14:textId="0EF4C47E" w:rsidR="001B69C8" w:rsidRPr="00A0094B" w:rsidRDefault="001B69C8" w:rsidP="00A0094B">
            <w:pPr>
              <w:spacing w:line="276" w:lineRule="auto"/>
              <w:rPr>
                <w:rFonts w:cs="Arial"/>
                <w:b/>
              </w:rPr>
            </w:pPr>
            <w:r w:rsidRPr="00A0094B">
              <w:rPr>
                <w:rFonts w:cs="Arial"/>
                <w:b/>
              </w:rPr>
              <w:t>Lecturer:</w:t>
            </w:r>
            <w:r w:rsidR="003478CE" w:rsidRPr="00A0094B">
              <w:rPr>
                <w:rFonts w:cs="Arial"/>
                <w:b/>
              </w:rPr>
              <w:t xml:space="preserve"> </w:t>
            </w:r>
            <w:r w:rsidR="00996C96">
              <w:rPr>
                <w:rFonts w:cs="Arial"/>
                <w:b/>
              </w:rPr>
              <w:t>Ffion Cumberpatch</w:t>
            </w:r>
          </w:p>
        </w:tc>
      </w:tr>
    </w:tbl>
    <w:p w14:paraId="1F13C318" w14:textId="4D5FFF34" w:rsidR="0062012D" w:rsidRPr="00A0094B" w:rsidRDefault="0062012D" w:rsidP="00A0094B">
      <w:pPr>
        <w:spacing w:line="276" w:lineRule="auto"/>
        <w:rPr>
          <w:rFonts w:cs="Arial"/>
        </w:rPr>
      </w:pPr>
    </w:p>
    <w:tbl>
      <w:tblPr>
        <w:tblStyle w:val="TableGrid"/>
        <w:tblW w:w="0" w:type="auto"/>
        <w:tblLook w:val="01E0" w:firstRow="1" w:lastRow="1" w:firstColumn="1" w:lastColumn="1" w:noHBand="0" w:noVBand="0"/>
      </w:tblPr>
      <w:tblGrid>
        <w:gridCol w:w="3983"/>
        <w:gridCol w:w="7199"/>
      </w:tblGrid>
      <w:tr w:rsidR="00B21F2E" w:rsidRPr="00A0094B" w14:paraId="19DFCE05" w14:textId="77777777" w:rsidTr="00563973">
        <w:tc>
          <w:tcPr>
            <w:tcW w:w="3983" w:type="dxa"/>
            <w:shd w:val="clear" w:color="auto" w:fill="FBD4B4" w:themeFill="accent6" w:themeFillTint="66"/>
          </w:tcPr>
          <w:p w14:paraId="15299B24" w14:textId="4E36E63F" w:rsidR="00B21F2E" w:rsidRPr="00A0094B" w:rsidRDefault="008F0D83" w:rsidP="00A0094B">
            <w:pPr>
              <w:spacing w:line="276" w:lineRule="auto"/>
              <w:rPr>
                <w:rFonts w:cs="Arial"/>
                <w:b/>
              </w:rPr>
            </w:pPr>
            <w:r w:rsidRPr="00A0094B">
              <w:rPr>
                <w:rFonts w:cs="Arial"/>
                <w:b/>
              </w:rPr>
              <w:t>Topic of choice:</w:t>
            </w:r>
            <w:r w:rsidR="00B60FDF" w:rsidRPr="00A0094B">
              <w:rPr>
                <w:rFonts w:cs="Arial"/>
                <w:b/>
              </w:rPr>
              <w:t xml:space="preserve"> </w:t>
            </w:r>
          </w:p>
        </w:tc>
        <w:tc>
          <w:tcPr>
            <w:tcW w:w="7199" w:type="dxa"/>
            <w:shd w:val="clear" w:color="auto" w:fill="FBD4B4" w:themeFill="accent6" w:themeFillTint="66"/>
          </w:tcPr>
          <w:p w14:paraId="46D7ECC8" w14:textId="43D4FCBE" w:rsidR="00B21F2E" w:rsidRPr="00A0094B" w:rsidRDefault="004022D1" w:rsidP="00A0094B">
            <w:pPr>
              <w:spacing w:line="276" w:lineRule="auto"/>
              <w:rPr>
                <w:rFonts w:cs="Arial"/>
                <w:b/>
              </w:rPr>
            </w:pPr>
            <w:r w:rsidRPr="004022D1">
              <w:rPr>
                <w:rFonts w:cs="Arial"/>
                <w:b/>
              </w:rPr>
              <w:tab/>
              <w:t>Ratings, Inspections and Reporting Procedures</w:t>
            </w:r>
          </w:p>
          <w:p w14:paraId="36F1B310" w14:textId="77777777" w:rsidR="00B21F2E" w:rsidRPr="00A0094B" w:rsidRDefault="00B21F2E" w:rsidP="00A0094B">
            <w:pPr>
              <w:spacing w:line="276" w:lineRule="auto"/>
              <w:rPr>
                <w:rFonts w:cs="Arial"/>
                <w:b/>
              </w:rPr>
            </w:pPr>
          </w:p>
          <w:p w14:paraId="5A58C08D" w14:textId="0CB28053" w:rsidR="00B21F2E" w:rsidRPr="00A0094B" w:rsidRDefault="00B21F2E" w:rsidP="00A0094B">
            <w:pPr>
              <w:spacing w:line="276" w:lineRule="auto"/>
              <w:rPr>
                <w:rFonts w:cs="Arial"/>
                <w:b/>
              </w:rPr>
            </w:pPr>
          </w:p>
        </w:tc>
      </w:tr>
      <w:tr w:rsidR="00B945EA" w:rsidRPr="00A0094B" w14:paraId="60CC0225" w14:textId="77777777" w:rsidTr="00FE37A4">
        <w:trPr>
          <w:trHeight w:val="141"/>
        </w:trPr>
        <w:tc>
          <w:tcPr>
            <w:tcW w:w="11182" w:type="dxa"/>
            <w:gridSpan w:val="2"/>
          </w:tcPr>
          <w:p w14:paraId="6055A797" w14:textId="270B2FBD" w:rsidR="00453B11" w:rsidRDefault="00453B11" w:rsidP="00453B11">
            <w:r>
              <w:t xml:space="preserve">The rating, inspections and reporting procedures are linked altogether in terms to the food industry, where the aspects of human life are directly related. Where food ratings depend on various factors like taste, hygiene and health variables. </w:t>
            </w:r>
            <w:r w:rsidR="00066443">
              <w:t>Thus,</w:t>
            </w:r>
            <w:r>
              <w:t xml:space="preserve"> it can be stated that the process of producing foods and meals covers various processes before reaching the hands of end customers</w:t>
            </w:r>
            <w:r w:rsidR="00066443">
              <w:t>.</w:t>
            </w:r>
            <w:r>
              <w:t xml:space="preserve"> On the other hand, the process of reporting is segregated into two divisions in the UK food industry, where one is kept for the business houses and the other is for the consumers. The differentiation of platforms assures a simple and easy way for the third party to carry out the reporting process more specifically. As mentioned in Food Standard Agency (2021a), the food rating scheme considered the score of 0 to 5, where 0 stands for urgent improvement and 5 stands for the best from all kinds of criteria, especially in terms of hygiene. The act of portraying the rate of the business provides an assurance to the customers about the health and hygiene of the products. This is not for the physical premises but also the online stores.</w:t>
            </w:r>
          </w:p>
          <w:p w14:paraId="510B31FB" w14:textId="77777777" w:rsidR="00453B11" w:rsidRDefault="00453B11" w:rsidP="00453B11">
            <w:r>
              <w:t>Moreover, the act of inspection is followed up by the various processes, starting with examining the premises, considering the process of production and then comes to the most significant stage. At this level, the local authorities check the food safety management of the organisation and the kinds of food that are offered to the customers (Food Standard Agency, 2022b). On average the possibility of getting inspected is highly dependent on the records however it usually stays once in six months for the maximum time. Moreover, enforcement actions can highly affect the brand image of the firm, therefore it every pivotal for the restaurants to produce meals considering the food habits and life risks of the consumers. In this context, if the consumers or other third parties for instance another organisation find any potential issues, they both have equal rights to report their complaints. As viewed in Food Standard Agency (202c), the most pivotal areas, where one can report complaints are hygiene, labelling, unpublished food, food ratings as well as food crime. Hence, the organisations need to make sure that it is significantly performing the operations considering these areas to avoid any further complexities in the manufacturing process.</w:t>
            </w:r>
          </w:p>
          <w:p w14:paraId="35895A21" w14:textId="77777777" w:rsidR="00453B11" w:rsidRDefault="00453B11" w:rsidP="00453B11">
            <w:r>
              <w:lastRenderedPageBreak/>
              <w:t xml:space="preserve">By accessing the legal process of the UK food industry, I came to know how the food production in an organisation needs to be highly managed and one of the primary reasons behind this was the threat of life risks of the consumers were directly interrelated. At the same time, I learnt how much communication skills are pivotal in the areas of personal development, irrespective of any job position. The role of a food inspector highly relies on communication skills, where they need to decode the message and information which is either collected from the customers or the management. According to the views of Akyazi </w:t>
            </w:r>
            <w:r w:rsidRPr="00615A58">
              <w:rPr>
                <w:i/>
              </w:rPr>
              <w:t>et al.</w:t>
            </w:r>
            <w:r>
              <w:t xml:space="preserve"> (2020), communication skills are considered as one of the essential skills in the food industry. Thus it can be stated to develop a career as a food engineer, it is very pivotal to acquire the knowledge of the current happenings and procedures of the food industry. At the same time, communication skills are significantly important for a food engineer to communicate with the customers to identify their needs, issues and other vital information. However, this activity is not limited to carrying out the conversation with the customers but also with the management of the organisation. </w:t>
            </w:r>
          </w:p>
          <w:p w14:paraId="3B344F1E" w14:textId="5940F94A" w:rsidR="00375882" w:rsidRPr="00453B11" w:rsidRDefault="00453B11" w:rsidP="00453B11">
            <w:r>
              <w:t xml:space="preserve">Considering the subject of ratings, inspections and reporting procedures in the UK food industry, it can be stated that by taking significant actions, the governmental body can mitigate the rate of food waste in the country. In this context, Rivington </w:t>
            </w:r>
            <w:r w:rsidRPr="00615A58">
              <w:rPr>
                <w:i/>
              </w:rPr>
              <w:t>et al</w:t>
            </w:r>
            <w:r>
              <w:t>. (2019), state that the food system of the UK needs to be focused on considering the nutrition security, especially after the Covid-19. Hence, it can be stated that I have acquired a great knowledge regarding the UK food industry</w:t>
            </w:r>
            <w:r w:rsidR="004B172C">
              <w:t>, fact which will be very beneficial to</w:t>
            </w:r>
            <w:r w:rsidR="004403A1">
              <w:t xml:space="preserve"> a future career for me in this industry</w:t>
            </w:r>
            <w:r>
              <w:t>. The topic of ratings, inspections and reporting procedures are very important within the food industry as the possibility of consuming low-quality food can lead to various diseases like diarrhoea, and food poisoning and even can take life. Thus, it can be concluded that for the sake of public health the local authorities need to carry out the inspection process at a regular interval.</w:t>
            </w:r>
          </w:p>
        </w:tc>
      </w:tr>
    </w:tbl>
    <w:p w14:paraId="7D9A52CF" w14:textId="77777777" w:rsidR="00B00678" w:rsidRDefault="00B00678" w:rsidP="00A0094B">
      <w:pPr>
        <w:spacing w:line="276" w:lineRule="auto"/>
        <w:rPr>
          <w:rFonts w:cs="Arial"/>
          <w:b/>
        </w:rPr>
      </w:pPr>
    </w:p>
    <w:p w14:paraId="5C85BC89" w14:textId="77777777" w:rsidR="00261F01" w:rsidRDefault="00261F01" w:rsidP="00A0094B">
      <w:pPr>
        <w:spacing w:line="276" w:lineRule="auto"/>
        <w:rPr>
          <w:rFonts w:cs="Arial"/>
          <w:b/>
        </w:rPr>
      </w:pPr>
    </w:p>
    <w:p w14:paraId="0F406DCE" w14:textId="77777777" w:rsidR="00261F01" w:rsidRDefault="00261F01" w:rsidP="00A0094B">
      <w:pPr>
        <w:spacing w:line="276" w:lineRule="auto"/>
        <w:rPr>
          <w:rFonts w:cs="Arial"/>
          <w:b/>
        </w:rPr>
      </w:pPr>
    </w:p>
    <w:p w14:paraId="4ED28BCB" w14:textId="77777777" w:rsidR="00261F01" w:rsidRDefault="00261F01" w:rsidP="00A0094B">
      <w:pPr>
        <w:spacing w:line="276" w:lineRule="auto"/>
        <w:rPr>
          <w:rFonts w:cs="Arial"/>
          <w:b/>
        </w:rPr>
      </w:pPr>
    </w:p>
    <w:p w14:paraId="71324734" w14:textId="77777777" w:rsidR="00261F01" w:rsidRDefault="00261F01" w:rsidP="00A0094B">
      <w:pPr>
        <w:spacing w:line="276" w:lineRule="auto"/>
        <w:rPr>
          <w:rFonts w:cs="Arial"/>
          <w:b/>
        </w:rPr>
      </w:pPr>
    </w:p>
    <w:p w14:paraId="7B60999B" w14:textId="77777777" w:rsidR="00261F01" w:rsidRDefault="00261F01" w:rsidP="00A0094B">
      <w:pPr>
        <w:spacing w:line="276" w:lineRule="auto"/>
        <w:rPr>
          <w:rFonts w:cs="Arial"/>
          <w:b/>
        </w:rPr>
      </w:pPr>
    </w:p>
    <w:p w14:paraId="2EA4470F" w14:textId="77777777" w:rsidR="00261F01" w:rsidRDefault="00261F01" w:rsidP="00A0094B">
      <w:pPr>
        <w:spacing w:line="276" w:lineRule="auto"/>
        <w:rPr>
          <w:rFonts w:cs="Arial"/>
          <w:b/>
        </w:rPr>
      </w:pPr>
    </w:p>
    <w:p w14:paraId="0D0CE3EE" w14:textId="77777777" w:rsidR="00261F01" w:rsidRDefault="00261F01" w:rsidP="00A0094B">
      <w:pPr>
        <w:spacing w:line="276" w:lineRule="auto"/>
        <w:rPr>
          <w:rFonts w:cs="Arial"/>
          <w:b/>
        </w:rPr>
      </w:pPr>
    </w:p>
    <w:p w14:paraId="49EC855C" w14:textId="77777777" w:rsidR="00261F01" w:rsidRDefault="00261F01" w:rsidP="00A0094B">
      <w:pPr>
        <w:spacing w:line="276" w:lineRule="auto"/>
        <w:rPr>
          <w:rFonts w:cs="Arial"/>
          <w:b/>
        </w:rPr>
      </w:pPr>
    </w:p>
    <w:p w14:paraId="4A77100C" w14:textId="77777777" w:rsidR="00261F01" w:rsidRDefault="00261F01" w:rsidP="00A0094B">
      <w:pPr>
        <w:spacing w:line="276" w:lineRule="auto"/>
        <w:rPr>
          <w:rFonts w:cs="Arial"/>
          <w:b/>
        </w:rPr>
      </w:pPr>
    </w:p>
    <w:p w14:paraId="6C1C7FC3" w14:textId="77777777" w:rsidR="00261F01" w:rsidRDefault="00261F01" w:rsidP="00A0094B">
      <w:pPr>
        <w:spacing w:line="276" w:lineRule="auto"/>
        <w:rPr>
          <w:rFonts w:cs="Arial"/>
          <w:b/>
        </w:rPr>
      </w:pPr>
    </w:p>
    <w:p w14:paraId="120E9E13" w14:textId="77777777" w:rsidR="00DD55B4" w:rsidRPr="00A0094B" w:rsidRDefault="00DD55B4" w:rsidP="00A0094B">
      <w:pPr>
        <w:spacing w:line="276" w:lineRule="auto"/>
        <w:rPr>
          <w:rFonts w:cs="Arial"/>
          <w:b/>
        </w:rPr>
      </w:pPr>
    </w:p>
    <w:tbl>
      <w:tblPr>
        <w:tblStyle w:val="TableGrid"/>
        <w:tblW w:w="0" w:type="auto"/>
        <w:tblLook w:val="01E0" w:firstRow="1" w:lastRow="1" w:firstColumn="1" w:lastColumn="1" w:noHBand="0" w:noVBand="0"/>
      </w:tblPr>
      <w:tblGrid>
        <w:gridCol w:w="10910"/>
        <w:gridCol w:w="272"/>
      </w:tblGrid>
      <w:tr w:rsidR="00375882" w:rsidRPr="00A0094B" w14:paraId="693FCD7B" w14:textId="77777777" w:rsidTr="00375882">
        <w:tc>
          <w:tcPr>
            <w:tcW w:w="10910" w:type="dxa"/>
            <w:shd w:val="clear" w:color="auto" w:fill="FBD4B4" w:themeFill="accent6" w:themeFillTint="66"/>
          </w:tcPr>
          <w:p w14:paraId="0731D9DE" w14:textId="55D30063" w:rsidR="00375882" w:rsidRPr="00A0094B" w:rsidRDefault="00375882" w:rsidP="00A0094B">
            <w:pPr>
              <w:spacing w:line="276" w:lineRule="auto"/>
              <w:rPr>
                <w:rFonts w:cs="Arial"/>
                <w:b/>
              </w:rPr>
            </w:pPr>
            <w:r w:rsidRPr="00A0094B">
              <w:rPr>
                <w:rFonts w:cs="Arial"/>
                <w:b/>
              </w:rPr>
              <w:t xml:space="preserve">REFERENCE LIST </w:t>
            </w:r>
          </w:p>
        </w:tc>
        <w:tc>
          <w:tcPr>
            <w:tcW w:w="272" w:type="dxa"/>
            <w:shd w:val="clear" w:color="auto" w:fill="FBD4B4" w:themeFill="accent6" w:themeFillTint="66"/>
          </w:tcPr>
          <w:p w14:paraId="2A993785" w14:textId="77777777" w:rsidR="00375882" w:rsidRPr="00A0094B" w:rsidRDefault="00375882" w:rsidP="00A0094B">
            <w:pPr>
              <w:spacing w:line="276" w:lineRule="auto"/>
              <w:rPr>
                <w:rFonts w:cs="Arial"/>
                <w:b/>
              </w:rPr>
            </w:pPr>
          </w:p>
          <w:p w14:paraId="52F3ACFA" w14:textId="77777777" w:rsidR="00375882" w:rsidRPr="00A0094B" w:rsidRDefault="00375882" w:rsidP="00A0094B">
            <w:pPr>
              <w:spacing w:line="276" w:lineRule="auto"/>
              <w:rPr>
                <w:rFonts w:cs="Arial"/>
                <w:b/>
              </w:rPr>
            </w:pPr>
          </w:p>
        </w:tc>
      </w:tr>
      <w:tr w:rsidR="00375882" w:rsidRPr="00A0094B" w14:paraId="130E5631" w14:textId="77777777" w:rsidTr="00FE37A4">
        <w:trPr>
          <w:trHeight w:val="106"/>
        </w:trPr>
        <w:tc>
          <w:tcPr>
            <w:tcW w:w="11182" w:type="dxa"/>
            <w:gridSpan w:val="2"/>
          </w:tcPr>
          <w:p w14:paraId="2764C670" w14:textId="77777777" w:rsidR="009A5769" w:rsidRPr="008E4BF9" w:rsidRDefault="009A5769" w:rsidP="008E4BF9">
            <w:pPr>
              <w:spacing w:line="276" w:lineRule="auto"/>
              <w:rPr>
                <w:rFonts w:cs="Arial"/>
              </w:rPr>
            </w:pPr>
            <w:r w:rsidRPr="008E4BF9">
              <w:rPr>
                <w:rFonts w:cs="Arial"/>
              </w:rPr>
              <w:lastRenderedPageBreak/>
              <w:t>Akyazi, T., Goti, A., Oyarbide, A., Alberdi, E. and Bayon, F., 2020. A guide for the food industry to meet the future skills requirements emerging with industry 4.0. </w:t>
            </w:r>
            <w:r w:rsidRPr="008E4BF9">
              <w:rPr>
                <w:rFonts w:cs="Arial"/>
                <w:i/>
                <w:iCs/>
              </w:rPr>
              <w:t>Foods</w:t>
            </w:r>
            <w:r w:rsidRPr="008E4BF9">
              <w:rPr>
                <w:rFonts w:cs="Arial"/>
              </w:rPr>
              <w:t>, </w:t>
            </w:r>
            <w:r w:rsidRPr="008E4BF9">
              <w:rPr>
                <w:rFonts w:cs="Arial"/>
                <w:i/>
                <w:iCs/>
              </w:rPr>
              <w:t>9</w:t>
            </w:r>
            <w:r w:rsidRPr="008E4BF9">
              <w:rPr>
                <w:rFonts w:cs="Arial"/>
              </w:rPr>
              <w:t>(4), p.492.</w:t>
            </w:r>
          </w:p>
          <w:p w14:paraId="601D716E" w14:textId="03445272" w:rsidR="009A5769" w:rsidRPr="008E4BF9" w:rsidRDefault="009A5769" w:rsidP="008E4BF9">
            <w:pPr>
              <w:spacing w:line="276" w:lineRule="auto"/>
              <w:rPr>
                <w:rFonts w:cs="Arial"/>
              </w:rPr>
            </w:pPr>
            <w:r w:rsidRPr="008E4BF9">
              <w:rPr>
                <w:rFonts w:cs="Arial"/>
              </w:rPr>
              <w:t xml:space="preserve">Food Standard Agency, 2022a. </w:t>
            </w:r>
            <w:r w:rsidRPr="008E4BF9">
              <w:rPr>
                <w:rFonts w:cs="Arial"/>
                <w:i/>
              </w:rPr>
              <w:t xml:space="preserve">Food Hygiene Rating Scheme </w:t>
            </w:r>
            <w:r w:rsidRPr="008E4BF9">
              <w:rPr>
                <w:rFonts w:cs="Arial"/>
              </w:rPr>
              <w:t>[Online] Available at: https://www.food.gov.uk/safety-hygiene/food-hygiene-rating-scheme. [Accessed on 23 May 2022]</w:t>
            </w:r>
          </w:p>
          <w:p w14:paraId="64957262" w14:textId="77777777" w:rsidR="009A5769" w:rsidRPr="008E4BF9" w:rsidRDefault="009A5769" w:rsidP="008E4BF9">
            <w:pPr>
              <w:spacing w:line="276" w:lineRule="auto"/>
              <w:rPr>
                <w:rFonts w:cs="Arial"/>
              </w:rPr>
            </w:pPr>
            <w:r w:rsidRPr="008E4BF9">
              <w:rPr>
                <w:rFonts w:cs="Arial"/>
              </w:rPr>
              <w:t xml:space="preserve">Food Standard Agency, 2022b. </w:t>
            </w:r>
            <w:r w:rsidRPr="008E4BF9">
              <w:rPr>
                <w:rFonts w:cs="Arial"/>
                <w:i/>
              </w:rPr>
              <w:t xml:space="preserve">Food safety inspections and enforcement </w:t>
            </w:r>
            <w:r w:rsidRPr="008E4BF9">
              <w:rPr>
                <w:rFonts w:cs="Arial"/>
              </w:rPr>
              <w:t>[Online] Available at: https://www.food.gov.uk/business-guidance/food-safety-inspections-and-enforcement [Accessed on 23 May 2022]</w:t>
            </w:r>
          </w:p>
          <w:p w14:paraId="5452093E" w14:textId="77777777" w:rsidR="009A5769" w:rsidRPr="008E4BF9" w:rsidRDefault="009A5769" w:rsidP="008E4BF9">
            <w:pPr>
              <w:spacing w:line="276" w:lineRule="auto"/>
              <w:rPr>
                <w:rFonts w:cs="Arial"/>
              </w:rPr>
            </w:pPr>
            <w:r w:rsidRPr="008E4BF9">
              <w:rPr>
                <w:rFonts w:cs="Arial"/>
              </w:rPr>
              <w:t xml:space="preserve">Food Standard Agency, 2022c. </w:t>
            </w:r>
            <w:r w:rsidRPr="008E4BF9">
              <w:rPr>
                <w:rFonts w:cs="Arial"/>
                <w:i/>
              </w:rPr>
              <w:t xml:space="preserve">Contact us </w:t>
            </w:r>
            <w:r w:rsidRPr="008E4BF9">
              <w:rPr>
                <w:rFonts w:cs="Arial"/>
              </w:rPr>
              <w:t>[Online] Available at: https://www.food.gov.uk/contact/consumers/report-problem [Accessed on 23 May 2022]</w:t>
            </w:r>
          </w:p>
          <w:p w14:paraId="47FB6995" w14:textId="6A398216" w:rsidR="0011533E" w:rsidRPr="006039BC" w:rsidRDefault="009A5769" w:rsidP="00FE37A4">
            <w:pPr>
              <w:spacing w:line="276" w:lineRule="auto"/>
              <w:rPr>
                <w:rFonts w:cs="Arial"/>
              </w:rPr>
            </w:pPr>
            <w:r w:rsidRPr="008E4BF9">
              <w:rPr>
                <w:rFonts w:cs="Arial"/>
              </w:rPr>
              <w:t>Rivington, M., King, R., Duckett, D., Iannetta, P., Benton, T.G., Burgess, P.J., Hawes, C., Wellesley, L., Polhill, J.G., Aitkenhead, M. and Lozada</w:t>
            </w:r>
            <w:r w:rsidRPr="008E4BF9">
              <w:rPr>
                <w:rFonts w:ascii="Cambria Math" w:hAnsi="Cambria Math" w:cs="Cambria Math"/>
              </w:rPr>
              <w:t>‐</w:t>
            </w:r>
            <w:r w:rsidRPr="008E4BF9">
              <w:rPr>
                <w:rFonts w:cs="Arial"/>
              </w:rPr>
              <w:t>Ellison, L.M., 2021. UK food and nutrition security during and after the COVID</w:t>
            </w:r>
            <w:r w:rsidRPr="008E4BF9">
              <w:rPr>
                <w:rFonts w:ascii="Cambria Math" w:hAnsi="Cambria Math" w:cs="Cambria Math"/>
              </w:rPr>
              <w:t>‐</w:t>
            </w:r>
            <w:r w:rsidRPr="008E4BF9">
              <w:rPr>
                <w:rFonts w:cs="Arial"/>
              </w:rPr>
              <w:t>19 pandemic. </w:t>
            </w:r>
            <w:r w:rsidRPr="008E4BF9">
              <w:rPr>
                <w:rFonts w:cs="Arial"/>
                <w:i/>
                <w:iCs/>
              </w:rPr>
              <w:t>Nutrition Bulletin</w:t>
            </w:r>
            <w:r w:rsidRPr="008E4BF9">
              <w:rPr>
                <w:rFonts w:cs="Arial"/>
              </w:rPr>
              <w:t>, </w:t>
            </w:r>
            <w:r w:rsidRPr="008E4BF9">
              <w:rPr>
                <w:rFonts w:cs="Arial"/>
                <w:i/>
                <w:iCs/>
              </w:rPr>
              <w:t>46</w:t>
            </w:r>
            <w:r w:rsidRPr="008E4BF9">
              <w:rPr>
                <w:rFonts w:cs="Arial"/>
              </w:rPr>
              <w:t>(1), pp.88-97.</w:t>
            </w:r>
          </w:p>
        </w:tc>
      </w:tr>
    </w:tbl>
    <w:p w14:paraId="3A480543" w14:textId="77777777" w:rsidR="00B00678" w:rsidRPr="00A0094B" w:rsidRDefault="00B00678" w:rsidP="00A0094B">
      <w:pPr>
        <w:spacing w:line="276" w:lineRule="auto"/>
        <w:rPr>
          <w:rFonts w:cs="Arial"/>
          <w:b/>
        </w:rPr>
      </w:pPr>
    </w:p>
    <w:p w14:paraId="02BE48C6" w14:textId="77777777" w:rsidR="00B00678" w:rsidRPr="00A0094B" w:rsidRDefault="00B00678" w:rsidP="00A0094B">
      <w:pPr>
        <w:spacing w:line="276" w:lineRule="auto"/>
        <w:rPr>
          <w:rFonts w:cs="Arial"/>
          <w:b/>
        </w:rPr>
      </w:pPr>
    </w:p>
    <w:p w14:paraId="1D4EFC49" w14:textId="77777777" w:rsidR="00B00678" w:rsidRPr="00A0094B" w:rsidRDefault="00B00678" w:rsidP="00A0094B">
      <w:pPr>
        <w:spacing w:line="276" w:lineRule="auto"/>
        <w:rPr>
          <w:rFonts w:cs="Arial"/>
          <w:b/>
        </w:rPr>
      </w:pPr>
    </w:p>
    <w:p w14:paraId="505DC984" w14:textId="77777777" w:rsidR="00B00678" w:rsidRPr="00A0094B" w:rsidRDefault="00B00678" w:rsidP="00A0094B">
      <w:pPr>
        <w:spacing w:line="276" w:lineRule="auto"/>
        <w:rPr>
          <w:rFonts w:cs="Arial"/>
          <w:b/>
        </w:rPr>
      </w:pPr>
    </w:p>
    <w:p w14:paraId="1F96E185" w14:textId="77777777" w:rsidR="00B00678" w:rsidRPr="00A0094B" w:rsidRDefault="00B00678" w:rsidP="00A0094B">
      <w:pPr>
        <w:spacing w:line="276" w:lineRule="auto"/>
        <w:rPr>
          <w:rFonts w:cs="Arial"/>
          <w:b/>
        </w:rPr>
      </w:pPr>
    </w:p>
    <w:p w14:paraId="5F8D9742" w14:textId="77777777" w:rsidR="00B00678" w:rsidRPr="00A0094B" w:rsidRDefault="00B00678" w:rsidP="00A0094B">
      <w:pPr>
        <w:spacing w:line="276" w:lineRule="auto"/>
        <w:rPr>
          <w:rFonts w:cs="Arial"/>
          <w:b/>
        </w:rPr>
      </w:pPr>
    </w:p>
    <w:p w14:paraId="25B9E4A6" w14:textId="77777777" w:rsidR="00A45D42" w:rsidRPr="00A0094B" w:rsidRDefault="00A45D42" w:rsidP="00A0094B">
      <w:pPr>
        <w:spacing w:line="276" w:lineRule="auto"/>
        <w:rPr>
          <w:rFonts w:cs="Arial"/>
          <w:b/>
        </w:rPr>
      </w:pPr>
    </w:p>
    <w:p w14:paraId="0DC65D81" w14:textId="77777777" w:rsidR="00D00C82" w:rsidRPr="00A0094B" w:rsidRDefault="00D00C82">
      <w:pPr>
        <w:spacing w:line="276" w:lineRule="auto"/>
        <w:rPr>
          <w:rFonts w:cs="Arial"/>
          <w:b/>
        </w:rPr>
      </w:pPr>
    </w:p>
    <w:sectPr w:rsidR="00D00C82" w:rsidRPr="00A0094B"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1D2D6" w14:textId="77777777" w:rsidR="003802DC" w:rsidRDefault="003802DC">
      <w:r>
        <w:separator/>
      </w:r>
    </w:p>
  </w:endnote>
  <w:endnote w:type="continuationSeparator" w:id="0">
    <w:p w14:paraId="776285E4" w14:textId="77777777" w:rsidR="003802DC" w:rsidRDefault="00380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55C42F61" w:rsidR="00B44B68" w:rsidRDefault="00B44B68">
        <w:pPr>
          <w:pStyle w:val="Footer"/>
          <w:jc w:val="right"/>
        </w:pPr>
        <w:r>
          <w:fldChar w:fldCharType="begin"/>
        </w:r>
        <w:r>
          <w:instrText xml:space="preserve"> PAGE   \* MERGEFORMAT </w:instrText>
        </w:r>
        <w:r>
          <w:fldChar w:fldCharType="separate"/>
        </w:r>
        <w:r w:rsidR="00615A58">
          <w:rPr>
            <w:noProof/>
          </w:rPr>
          <w:t>3</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D7ADA" w14:textId="77777777" w:rsidR="003802DC" w:rsidRDefault="003802DC">
      <w:r>
        <w:separator/>
      </w:r>
    </w:p>
  </w:footnote>
  <w:footnote w:type="continuationSeparator" w:id="0">
    <w:p w14:paraId="6C0C7C3A" w14:textId="77777777" w:rsidR="003802DC" w:rsidRDefault="00380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BB48B6"/>
    <w:multiLevelType w:val="hybridMultilevel"/>
    <w:tmpl w:val="40F421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37597920">
    <w:abstractNumId w:val="13"/>
  </w:num>
  <w:num w:numId="2" w16cid:durableId="112402153">
    <w:abstractNumId w:val="5"/>
  </w:num>
  <w:num w:numId="3" w16cid:durableId="416175501">
    <w:abstractNumId w:val="28"/>
  </w:num>
  <w:num w:numId="4" w16cid:durableId="102261800">
    <w:abstractNumId w:val="6"/>
  </w:num>
  <w:num w:numId="5" w16cid:durableId="1066300376">
    <w:abstractNumId w:val="24"/>
  </w:num>
  <w:num w:numId="6" w16cid:durableId="2054768972">
    <w:abstractNumId w:val="7"/>
  </w:num>
  <w:num w:numId="7" w16cid:durableId="139426333">
    <w:abstractNumId w:val="0"/>
  </w:num>
  <w:num w:numId="8" w16cid:durableId="430048013">
    <w:abstractNumId w:val="27"/>
  </w:num>
  <w:num w:numId="9" w16cid:durableId="833686309">
    <w:abstractNumId w:val="16"/>
  </w:num>
  <w:num w:numId="10" w16cid:durableId="567690647">
    <w:abstractNumId w:val="19"/>
  </w:num>
  <w:num w:numId="11" w16cid:durableId="1630551306">
    <w:abstractNumId w:val="4"/>
  </w:num>
  <w:num w:numId="12" w16cid:durableId="711926799">
    <w:abstractNumId w:val="14"/>
  </w:num>
  <w:num w:numId="13" w16cid:durableId="1670979875">
    <w:abstractNumId w:val="3"/>
  </w:num>
  <w:num w:numId="14" w16cid:durableId="1134178699">
    <w:abstractNumId w:val="10"/>
  </w:num>
  <w:num w:numId="15" w16cid:durableId="940600662">
    <w:abstractNumId w:val="18"/>
  </w:num>
  <w:num w:numId="16" w16cid:durableId="1639383706">
    <w:abstractNumId w:val="20"/>
  </w:num>
  <w:num w:numId="17" w16cid:durableId="326636667">
    <w:abstractNumId w:val="2"/>
  </w:num>
  <w:num w:numId="18" w16cid:durableId="1876309523">
    <w:abstractNumId w:val="26"/>
  </w:num>
  <w:num w:numId="19" w16cid:durableId="1228958437">
    <w:abstractNumId w:val="9"/>
  </w:num>
  <w:num w:numId="20" w16cid:durableId="1790851217">
    <w:abstractNumId w:val="21"/>
  </w:num>
  <w:num w:numId="21" w16cid:durableId="1069230362">
    <w:abstractNumId w:val="12"/>
  </w:num>
  <w:num w:numId="22" w16cid:durableId="2014408992">
    <w:abstractNumId w:val="17"/>
  </w:num>
  <w:num w:numId="23" w16cid:durableId="450560645">
    <w:abstractNumId w:val="25"/>
  </w:num>
  <w:num w:numId="24" w16cid:durableId="39059487">
    <w:abstractNumId w:val="11"/>
  </w:num>
  <w:num w:numId="25" w16cid:durableId="70009879">
    <w:abstractNumId w:val="23"/>
  </w:num>
  <w:num w:numId="26" w16cid:durableId="1045570076">
    <w:abstractNumId w:val="8"/>
  </w:num>
  <w:num w:numId="27" w16cid:durableId="80151226">
    <w:abstractNumId w:val="22"/>
  </w:num>
  <w:num w:numId="28" w16cid:durableId="2027487694">
    <w:abstractNumId w:val="15"/>
  </w:num>
  <w:num w:numId="29" w16cid:durableId="993148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66443"/>
    <w:rsid w:val="00076F40"/>
    <w:rsid w:val="00077E55"/>
    <w:rsid w:val="00085CFD"/>
    <w:rsid w:val="000A0C53"/>
    <w:rsid w:val="000B2F4F"/>
    <w:rsid w:val="000F2E7C"/>
    <w:rsid w:val="00112CE0"/>
    <w:rsid w:val="0011533E"/>
    <w:rsid w:val="00162FE2"/>
    <w:rsid w:val="001703BD"/>
    <w:rsid w:val="00170A87"/>
    <w:rsid w:val="0018449A"/>
    <w:rsid w:val="00197F4A"/>
    <w:rsid w:val="001A59E7"/>
    <w:rsid w:val="001B69C8"/>
    <w:rsid w:val="001B6DB4"/>
    <w:rsid w:val="001C5C4E"/>
    <w:rsid w:val="001D4719"/>
    <w:rsid w:val="001E5736"/>
    <w:rsid w:val="001E720E"/>
    <w:rsid w:val="00202878"/>
    <w:rsid w:val="002314D4"/>
    <w:rsid w:val="002430D4"/>
    <w:rsid w:val="00244B89"/>
    <w:rsid w:val="00244F84"/>
    <w:rsid w:val="00261F01"/>
    <w:rsid w:val="002659F5"/>
    <w:rsid w:val="00283BE2"/>
    <w:rsid w:val="00294842"/>
    <w:rsid w:val="002D099A"/>
    <w:rsid w:val="002E127C"/>
    <w:rsid w:val="002E16AF"/>
    <w:rsid w:val="002F3196"/>
    <w:rsid w:val="002F7DD0"/>
    <w:rsid w:val="00301AD0"/>
    <w:rsid w:val="003036C9"/>
    <w:rsid w:val="0032684A"/>
    <w:rsid w:val="00332099"/>
    <w:rsid w:val="00340C62"/>
    <w:rsid w:val="003478CE"/>
    <w:rsid w:val="003605B1"/>
    <w:rsid w:val="003617CF"/>
    <w:rsid w:val="00364940"/>
    <w:rsid w:val="00365786"/>
    <w:rsid w:val="00366D9C"/>
    <w:rsid w:val="00375882"/>
    <w:rsid w:val="003802DC"/>
    <w:rsid w:val="00382DB9"/>
    <w:rsid w:val="003948E7"/>
    <w:rsid w:val="00396412"/>
    <w:rsid w:val="003C3341"/>
    <w:rsid w:val="003C7C45"/>
    <w:rsid w:val="003E36D1"/>
    <w:rsid w:val="003E46A6"/>
    <w:rsid w:val="003F52F1"/>
    <w:rsid w:val="004022D1"/>
    <w:rsid w:val="00414F02"/>
    <w:rsid w:val="004325B5"/>
    <w:rsid w:val="00433DBF"/>
    <w:rsid w:val="00433FD5"/>
    <w:rsid w:val="004341F2"/>
    <w:rsid w:val="004403A1"/>
    <w:rsid w:val="00442F02"/>
    <w:rsid w:val="0044343A"/>
    <w:rsid w:val="00444EC9"/>
    <w:rsid w:val="00445A58"/>
    <w:rsid w:val="00447AEC"/>
    <w:rsid w:val="00451947"/>
    <w:rsid w:val="00453B11"/>
    <w:rsid w:val="00456590"/>
    <w:rsid w:val="004639B7"/>
    <w:rsid w:val="00474A29"/>
    <w:rsid w:val="00486E62"/>
    <w:rsid w:val="004B113B"/>
    <w:rsid w:val="004B172C"/>
    <w:rsid w:val="004C08E2"/>
    <w:rsid w:val="004C7E23"/>
    <w:rsid w:val="005036DE"/>
    <w:rsid w:val="00517154"/>
    <w:rsid w:val="00522B05"/>
    <w:rsid w:val="00542C5B"/>
    <w:rsid w:val="00552EED"/>
    <w:rsid w:val="00566333"/>
    <w:rsid w:val="0057763B"/>
    <w:rsid w:val="005C6352"/>
    <w:rsid w:val="005D0DDE"/>
    <w:rsid w:val="005D5D0B"/>
    <w:rsid w:val="006039BC"/>
    <w:rsid w:val="00615A58"/>
    <w:rsid w:val="0062012D"/>
    <w:rsid w:val="00643CB9"/>
    <w:rsid w:val="0066732A"/>
    <w:rsid w:val="006753D6"/>
    <w:rsid w:val="00677D1F"/>
    <w:rsid w:val="00697481"/>
    <w:rsid w:val="006A4F97"/>
    <w:rsid w:val="006C4640"/>
    <w:rsid w:val="006D1EFE"/>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00371"/>
    <w:rsid w:val="00814801"/>
    <w:rsid w:val="0082407E"/>
    <w:rsid w:val="00826699"/>
    <w:rsid w:val="00834EBA"/>
    <w:rsid w:val="00890677"/>
    <w:rsid w:val="00893571"/>
    <w:rsid w:val="00895843"/>
    <w:rsid w:val="008B4B9C"/>
    <w:rsid w:val="008B534C"/>
    <w:rsid w:val="008E2A5A"/>
    <w:rsid w:val="008E4BF9"/>
    <w:rsid w:val="008F0B0D"/>
    <w:rsid w:val="008F0D83"/>
    <w:rsid w:val="009061F1"/>
    <w:rsid w:val="00911C43"/>
    <w:rsid w:val="009139BF"/>
    <w:rsid w:val="00923E76"/>
    <w:rsid w:val="009448FE"/>
    <w:rsid w:val="00946B23"/>
    <w:rsid w:val="00985CF1"/>
    <w:rsid w:val="00996C96"/>
    <w:rsid w:val="009A5769"/>
    <w:rsid w:val="009B1D87"/>
    <w:rsid w:val="009C438C"/>
    <w:rsid w:val="009C6CAE"/>
    <w:rsid w:val="009D0DDA"/>
    <w:rsid w:val="00A0094B"/>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50FF"/>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63DEC"/>
    <w:rsid w:val="00C72708"/>
    <w:rsid w:val="00C76757"/>
    <w:rsid w:val="00C85B9B"/>
    <w:rsid w:val="00CA1BF5"/>
    <w:rsid w:val="00CB67B6"/>
    <w:rsid w:val="00CC3464"/>
    <w:rsid w:val="00CC557E"/>
    <w:rsid w:val="00CC63E6"/>
    <w:rsid w:val="00CC6DCB"/>
    <w:rsid w:val="00CD008D"/>
    <w:rsid w:val="00CD40C2"/>
    <w:rsid w:val="00CD461B"/>
    <w:rsid w:val="00D00C82"/>
    <w:rsid w:val="00D06478"/>
    <w:rsid w:val="00D1657F"/>
    <w:rsid w:val="00D51FE0"/>
    <w:rsid w:val="00D80D6E"/>
    <w:rsid w:val="00D833FD"/>
    <w:rsid w:val="00D95816"/>
    <w:rsid w:val="00DA09FA"/>
    <w:rsid w:val="00DB6AD0"/>
    <w:rsid w:val="00DD00CB"/>
    <w:rsid w:val="00DD55B4"/>
    <w:rsid w:val="00DE6434"/>
    <w:rsid w:val="00E00580"/>
    <w:rsid w:val="00E26639"/>
    <w:rsid w:val="00E30C3C"/>
    <w:rsid w:val="00E32322"/>
    <w:rsid w:val="00E42568"/>
    <w:rsid w:val="00E46B8A"/>
    <w:rsid w:val="00E672A4"/>
    <w:rsid w:val="00E87FD1"/>
    <w:rsid w:val="00EB1AD3"/>
    <w:rsid w:val="00EB4BAF"/>
    <w:rsid w:val="00EC294D"/>
    <w:rsid w:val="00ED52B6"/>
    <w:rsid w:val="00EF41E3"/>
    <w:rsid w:val="00F007E2"/>
    <w:rsid w:val="00F018B2"/>
    <w:rsid w:val="00F118EC"/>
    <w:rsid w:val="00F34E01"/>
    <w:rsid w:val="00F37A71"/>
    <w:rsid w:val="00F43CED"/>
    <w:rsid w:val="00F51904"/>
    <w:rsid w:val="00F537E9"/>
    <w:rsid w:val="00F720CF"/>
    <w:rsid w:val="00FB2CA9"/>
    <w:rsid w:val="00FB3B29"/>
    <w:rsid w:val="00FC7773"/>
    <w:rsid w:val="00FD0ECE"/>
    <w:rsid w:val="00FE2B7D"/>
    <w:rsid w:val="00FE2C83"/>
    <w:rsid w:val="00FE37A4"/>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094B"/>
    <w:pPr>
      <w:spacing w:line="360" w:lineRule="auto"/>
      <w:jc w:val="both"/>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3948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73975087">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52285147">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06209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cp:lastModifiedBy>Radu Cimpoes</cp:lastModifiedBy>
  <cp:revision>13</cp:revision>
  <cp:lastPrinted>2020-09-28T20:53:00Z</cp:lastPrinted>
  <dcterms:created xsi:type="dcterms:W3CDTF">2022-05-23T07:52:00Z</dcterms:created>
  <dcterms:modified xsi:type="dcterms:W3CDTF">2022-05-27T12:03:00Z</dcterms:modified>
</cp:coreProperties>
</file>