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797667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04D49">
              <w:rPr>
                <w:rFonts w:ascii="Times New Roman" w:hAnsi="Times New Roman" w:cs="Times New Roman"/>
                <w:b/>
                <w:color w:val="auto"/>
                <w:sz w:val="48"/>
              </w:rPr>
              <w:t>Rebecca Rich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67EBE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036BF">
              <w:rPr>
                <w:rFonts w:ascii="Times New Roman" w:hAnsi="Times New Roman" w:cs="Times New Roman"/>
                <w:b/>
                <w:color w:val="auto"/>
                <w:sz w:val="48"/>
              </w:rPr>
              <w:t xml:space="preserve"> </w:t>
            </w:r>
            <w:r w:rsidR="000036BF" w:rsidRPr="000036BF">
              <w:rPr>
                <w:rFonts w:ascii="Times New Roman" w:hAnsi="Times New Roman" w:cs="Times New Roman"/>
                <w:b/>
                <w:color w:val="auto"/>
                <w:sz w:val="48"/>
              </w:rPr>
              <w:t>2316678@student.uwtsd.ac.uk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9574912" w14:textId="77777777" w:rsidR="00004D4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04D49">
              <w:rPr>
                <w:rFonts w:ascii="Times New Roman" w:hAnsi="Times New Roman" w:cs="Times New Roman"/>
                <w:b/>
                <w:color w:val="auto"/>
                <w:sz w:val="48"/>
              </w:rPr>
              <w:t xml:space="preserve"> </w:t>
            </w:r>
          </w:p>
          <w:p w14:paraId="0DE696B2" w14:textId="5915186F" w:rsidR="00F927A1" w:rsidRPr="005D3F07" w:rsidRDefault="00004D4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2316678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68F12B7" w14:textId="77777777" w:rsidR="00B04BBE" w:rsidRDefault="00B04BBE" w:rsidP="00004D49">
            <w:pPr>
              <w:jc w:val="both"/>
              <w:rPr>
                <w:sz w:val="24"/>
                <w:szCs w:val="24"/>
              </w:rPr>
            </w:pPr>
          </w:p>
          <w:p w14:paraId="6FAB38E1" w14:textId="02C59F74" w:rsidR="00B04BBE" w:rsidRDefault="00575DDB" w:rsidP="00B04BBE">
            <w:pPr>
              <w:jc w:val="both"/>
              <w:rPr>
                <w:sz w:val="24"/>
                <w:szCs w:val="24"/>
              </w:rPr>
            </w:pPr>
            <w:r w:rsidRPr="00575DDB">
              <w:rPr>
                <w:sz w:val="24"/>
                <w:szCs w:val="24"/>
              </w:rPr>
              <w:t>500 words (+/- 10%: include your actual word count at the end of each section).</w:t>
            </w:r>
          </w:p>
          <w:p w14:paraId="21EDA95E" w14:textId="77777777" w:rsidR="00575DDB" w:rsidRPr="00B04BBE" w:rsidRDefault="00575DDB" w:rsidP="00B04BBE">
            <w:pPr>
              <w:jc w:val="both"/>
              <w:rPr>
                <w:sz w:val="24"/>
                <w:szCs w:val="24"/>
              </w:rPr>
            </w:pPr>
          </w:p>
          <w:p w14:paraId="16B20AB3" w14:textId="77777777" w:rsidR="00B04BBE" w:rsidRPr="00B04BBE" w:rsidRDefault="00B04BBE" w:rsidP="00B04BBE">
            <w:pPr>
              <w:jc w:val="both"/>
              <w:rPr>
                <w:sz w:val="24"/>
                <w:szCs w:val="24"/>
              </w:rPr>
            </w:pPr>
            <w:r w:rsidRPr="00B04BBE">
              <w:rPr>
                <w:sz w:val="24"/>
                <w:szCs w:val="24"/>
              </w:rPr>
              <w:t>The Social Services and Wellbeing (Wales) Act 2014 (Welsh Government, 2014) defines a child as anyone under the age of 18, S.130 (4) of the act defines a child at risk as a child who, Is experiencing or is at risk of abuse, neglect or other kinds of harm or has needs for care and support (whether or not the authority is meeting any of those needs).</w:t>
            </w:r>
          </w:p>
          <w:p w14:paraId="47512B5A" w14:textId="77777777" w:rsidR="00B04BBE" w:rsidRPr="00B04BBE" w:rsidRDefault="00B04BBE" w:rsidP="00B04BBE">
            <w:pPr>
              <w:jc w:val="both"/>
              <w:rPr>
                <w:sz w:val="24"/>
                <w:szCs w:val="24"/>
              </w:rPr>
            </w:pPr>
          </w:p>
          <w:p w14:paraId="0FF8E9A0" w14:textId="77777777" w:rsidR="00B04BBE" w:rsidRPr="00B04BBE" w:rsidRDefault="00B04BBE" w:rsidP="00B04BBE">
            <w:pPr>
              <w:jc w:val="both"/>
              <w:rPr>
                <w:sz w:val="24"/>
                <w:szCs w:val="24"/>
              </w:rPr>
            </w:pPr>
            <w:r w:rsidRPr="00B04BBE">
              <w:rPr>
                <w:sz w:val="24"/>
                <w:szCs w:val="24"/>
              </w:rPr>
              <w:t>In Wales we have The Wales Safeguarding Procedures (2019) (safeguarding. Wales, n.d.) which was set to standardise practice throughout Wales, the procedures set out the roles and guidelines for all practitioners to ensure that they know their responsibilities to be able to safeguard Children (and adults) who are experiencing or at risk of abuse and / or neglect. The procedures incorporate the principles of the United Nations Convention on the Rights of the Child (UNCRC) This along with the Working Together to Safeguard People (GOV.WALES, n.d.)  guidance provides a detailed guide for practitioners. Wales is the first country to have a Children’s Commissioner, the commissioner speaks for children as to why their rights are important and to consider the decisions made by the public bodies in Wales ensuring that they are in the child’s best interest and that the child’s voice is heard through the decision-making process (Children's Commissioner for Wales, 2019).</w:t>
            </w:r>
          </w:p>
          <w:p w14:paraId="5B274F01" w14:textId="77777777" w:rsidR="00B04BBE" w:rsidRPr="00B04BBE" w:rsidRDefault="00B04BBE" w:rsidP="00B04BBE">
            <w:pPr>
              <w:jc w:val="both"/>
              <w:rPr>
                <w:sz w:val="24"/>
                <w:szCs w:val="24"/>
              </w:rPr>
            </w:pPr>
          </w:p>
          <w:p w14:paraId="0E0EB5D4" w14:textId="77777777" w:rsidR="00B04BBE" w:rsidRPr="00B04BBE" w:rsidRDefault="00B04BBE" w:rsidP="00B04BBE">
            <w:pPr>
              <w:jc w:val="both"/>
              <w:rPr>
                <w:sz w:val="24"/>
                <w:szCs w:val="24"/>
              </w:rPr>
            </w:pPr>
            <w:r w:rsidRPr="00B04BBE">
              <w:rPr>
                <w:sz w:val="24"/>
                <w:szCs w:val="24"/>
              </w:rPr>
              <w:t>Safeguarding is everyone’s responsibility, and anyone who suspects that the child is at risk of being abused should report this to the local authority. There being a duty for health, police and social care practitioners to report (SSWBA, 2014).</w:t>
            </w:r>
          </w:p>
          <w:p w14:paraId="65623F09" w14:textId="77777777" w:rsidR="00B04BBE" w:rsidRPr="00B04BBE" w:rsidRDefault="00B04BBE" w:rsidP="00B04BBE">
            <w:pPr>
              <w:jc w:val="both"/>
              <w:rPr>
                <w:sz w:val="24"/>
                <w:szCs w:val="24"/>
              </w:rPr>
            </w:pPr>
          </w:p>
          <w:p w14:paraId="05191EE1" w14:textId="77777777" w:rsidR="00B04BBE" w:rsidRPr="00B04BBE" w:rsidRDefault="00B04BBE" w:rsidP="00B04BBE">
            <w:pPr>
              <w:jc w:val="both"/>
              <w:rPr>
                <w:sz w:val="24"/>
                <w:szCs w:val="24"/>
              </w:rPr>
            </w:pPr>
            <w:r w:rsidRPr="00B04BBE">
              <w:rPr>
                <w:sz w:val="24"/>
                <w:szCs w:val="24"/>
              </w:rPr>
              <w:t xml:space="preserve">The LA has a legal duty to investigate and take necessary action once any concerns have been raised that a child may be suffering or at risk of significant harm under section 47 of the Children Act 1989 (GOV.UK, 1989). Following this investigation there may be no further action if the child is not considered to be at risk or if there is no indication of immediate danger. Although there may not be significant harm to the child, care and support needs for the family may be identified as part of the investigation and support put in place as a preventative </w:t>
            </w:r>
            <w:r w:rsidRPr="00B04BBE">
              <w:rPr>
                <w:sz w:val="24"/>
                <w:szCs w:val="24"/>
              </w:rPr>
              <w:lastRenderedPageBreak/>
              <w:t>measure to support the family, this assessment of need is carried out under Section 21 of the SSWBA (2014). Prevention and early intervention are key principles of SSWBA (2014) to minimise the escalation of critical need for families.</w:t>
            </w:r>
          </w:p>
          <w:p w14:paraId="2FC252B7" w14:textId="77777777" w:rsidR="00B04BBE" w:rsidRPr="00B04BBE" w:rsidRDefault="00B04BBE" w:rsidP="00B04BBE">
            <w:pPr>
              <w:jc w:val="both"/>
              <w:rPr>
                <w:sz w:val="24"/>
                <w:szCs w:val="24"/>
              </w:rPr>
            </w:pPr>
          </w:p>
          <w:p w14:paraId="4CEBFA11" w14:textId="77777777" w:rsidR="00B04BBE" w:rsidRPr="00B04BBE" w:rsidRDefault="00B04BBE" w:rsidP="00B04BBE">
            <w:pPr>
              <w:jc w:val="both"/>
              <w:rPr>
                <w:sz w:val="24"/>
                <w:szCs w:val="24"/>
              </w:rPr>
            </w:pPr>
            <w:r w:rsidRPr="00B04BBE">
              <w:rPr>
                <w:sz w:val="24"/>
                <w:szCs w:val="24"/>
              </w:rPr>
              <w:t>If the child is at risk of immediate danger, the LA will need to apply to the court for an emergency protection order to be able to remove the child to a place of safety or an exclusion order can be applied for which provides powers to remove the abuser from the property. The Children Act 1989 and the Children Act 2004 places legal duties on local authorities to safeguard and promote the welfare of the children that reside within their area.</w:t>
            </w:r>
          </w:p>
          <w:p w14:paraId="13E531E0" w14:textId="77777777" w:rsidR="00B04BBE" w:rsidRPr="00B04BBE" w:rsidRDefault="00B04BBE" w:rsidP="00B04BBE">
            <w:pPr>
              <w:jc w:val="both"/>
              <w:rPr>
                <w:sz w:val="24"/>
                <w:szCs w:val="24"/>
              </w:rPr>
            </w:pPr>
          </w:p>
          <w:p w14:paraId="45EC0069" w14:textId="5AB70DBA" w:rsidR="00B04BBE" w:rsidRDefault="00B04BBE" w:rsidP="00B04BBE">
            <w:pPr>
              <w:jc w:val="both"/>
              <w:rPr>
                <w:sz w:val="24"/>
                <w:szCs w:val="24"/>
              </w:rPr>
            </w:pPr>
            <w:r w:rsidRPr="00B04BBE">
              <w:rPr>
                <w:sz w:val="24"/>
                <w:szCs w:val="24"/>
              </w:rPr>
              <w:t>I work with predominantly adults however as this can be anyone over the age of 18, some will have children or even grandchildren who live with them or maybe visiting. If I have any concerns about any child I observed or were informed of any abuse, I would take the appropriate action (safeguarding. Wales, 2019)</w:t>
            </w:r>
          </w:p>
          <w:p w14:paraId="4A95F4DB" w14:textId="77777777" w:rsidR="00FC0334" w:rsidRDefault="00FC0334" w:rsidP="00FF7EBB">
            <w:pPr>
              <w:jc w:val="both"/>
              <w:rPr>
                <w:sz w:val="24"/>
                <w:szCs w:val="24"/>
              </w:rPr>
            </w:pPr>
          </w:p>
          <w:p w14:paraId="0D2C75F2" w14:textId="77777777" w:rsidR="009F50C5" w:rsidRDefault="009F50C5" w:rsidP="00FF7EBB">
            <w:pPr>
              <w:jc w:val="both"/>
              <w:rPr>
                <w:color w:val="FF0000"/>
                <w:sz w:val="24"/>
                <w:szCs w:val="24"/>
              </w:rPr>
            </w:pPr>
          </w:p>
          <w:p w14:paraId="49641ACD" w14:textId="5AFBA9B4" w:rsidR="00FC0334" w:rsidRPr="00AD4A46" w:rsidRDefault="00AD4A46" w:rsidP="00FF7EBB">
            <w:pPr>
              <w:jc w:val="both"/>
              <w:rPr>
                <w:color w:val="auto"/>
                <w:sz w:val="24"/>
                <w:szCs w:val="24"/>
              </w:rPr>
            </w:pPr>
            <w:r w:rsidRPr="00AD4A46">
              <w:rPr>
                <w:color w:val="auto"/>
                <w:sz w:val="24"/>
                <w:szCs w:val="24"/>
              </w:rPr>
              <w:t>Word Count</w:t>
            </w:r>
            <w:r>
              <w:rPr>
                <w:color w:val="auto"/>
                <w:sz w:val="24"/>
                <w:szCs w:val="24"/>
              </w:rPr>
              <w:t xml:space="preserve"> - </w:t>
            </w:r>
            <w:r w:rsidR="00B04BBE">
              <w:rPr>
                <w:color w:val="auto"/>
                <w:sz w:val="24"/>
                <w:szCs w:val="24"/>
              </w:rPr>
              <w:t>534</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575DD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27274A6D" w14:textId="7E4E056F" w:rsidR="003A712B" w:rsidRPr="008B11C0" w:rsidRDefault="003A712B" w:rsidP="00004D49">
            <w:pPr>
              <w:jc w:val="both"/>
              <w:rPr>
                <w:color w:val="auto"/>
                <w:sz w:val="24"/>
                <w:szCs w:val="24"/>
              </w:rPr>
            </w:pPr>
            <w:r w:rsidRPr="008B11C0">
              <w:rPr>
                <w:color w:val="auto"/>
                <w:sz w:val="24"/>
                <w:szCs w:val="24"/>
              </w:rPr>
              <w:t>Safeguarding underpins ou</w:t>
            </w:r>
            <w:r w:rsidR="002B28FA" w:rsidRPr="008B11C0">
              <w:rPr>
                <w:color w:val="auto"/>
                <w:sz w:val="24"/>
                <w:szCs w:val="24"/>
              </w:rPr>
              <w:t>r</w:t>
            </w:r>
            <w:r w:rsidRPr="008B11C0">
              <w:rPr>
                <w:color w:val="auto"/>
                <w:sz w:val="24"/>
                <w:szCs w:val="24"/>
              </w:rPr>
              <w:t xml:space="preserve"> practice as social work practitioners, u</w:t>
            </w:r>
            <w:r w:rsidR="009F50C5" w:rsidRPr="008B11C0">
              <w:rPr>
                <w:color w:val="auto"/>
                <w:sz w:val="24"/>
                <w:szCs w:val="24"/>
              </w:rPr>
              <w:t>nder the Social Services and Well-Being (Wales) Act</w:t>
            </w:r>
            <w:r w:rsidRPr="008B11C0">
              <w:rPr>
                <w:color w:val="auto"/>
                <w:sz w:val="24"/>
                <w:szCs w:val="24"/>
              </w:rPr>
              <w:t xml:space="preserve"> (SSWBA) </w:t>
            </w:r>
            <w:r w:rsidR="009F50C5" w:rsidRPr="008B11C0">
              <w:rPr>
                <w:color w:val="auto"/>
                <w:sz w:val="24"/>
                <w:szCs w:val="24"/>
              </w:rPr>
              <w:t>(2014)</w:t>
            </w:r>
            <w:r w:rsidRPr="008B11C0">
              <w:rPr>
                <w:color w:val="auto"/>
                <w:sz w:val="24"/>
                <w:szCs w:val="24"/>
              </w:rPr>
              <w:t xml:space="preserve"> a child is defined as a person under the age of 18, whereas an adult is considered anyone over this age (Welsh Government (WG), 2014). Part 7 of the SSWBA (2014) outlines the standards that need to be adhered to when safeguarding adults and children, everyone has a duty to safeguard adults and children and report if they have concerns regarding the harm or abuse of a child or an adult, as defined by the act</w:t>
            </w:r>
            <w:r w:rsidR="003B1209" w:rsidRPr="008B11C0">
              <w:rPr>
                <w:color w:val="auto"/>
                <w:sz w:val="24"/>
                <w:szCs w:val="24"/>
              </w:rPr>
              <w:t xml:space="preserve"> and the local authority have a duty to investigate these concerns.</w:t>
            </w:r>
            <w:r w:rsidR="002B28FA" w:rsidRPr="008B11C0">
              <w:rPr>
                <w:color w:val="auto"/>
                <w:sz w:val="24"/>
                <w:szCs w:val="24"/>
              </w:rPr>
              <w:t xml:space="preserve"> Another similarity between the safeguarding of Adult and Children is the importance of multi-agency working and communication to ensure the safety of both Adults and Children</w:t>
            </w:r>
          </w:p>
          <w:p w14:paraId="58E60978" w14:textId="77777777" w:rsidR="003A712B" w:rsidRPr="00004D49" w:rsidRDefault="003A712B" w:rsidP="00004D49">
            <w:pPr>
              <w:jc w:val="both"/>
              <w:rPr>
                <w:sz w:val="24"/>
                <w:szCs w:val="24"/>
              </w:rPr>
            </w:pPr>
          </w:p>
          <w:p w14:paraId="723626D7" w14:textId="33A55D94" w:rsidR="003B1209" w:rsidRPr="008B11C0" w:rsidRDefault="002B28FA" w:rsidP="00004D49">
            <w:pPr>
              <w:jc w:val="both"/>
              <w:rPr>
                <w:sz w:val="24"/>
                <w:szCs w:val="24"/>
              </w:rPr>
            </w:pPr>
            <w:r>
              <w:rPr>
                <w:sz w:val="24"/>
                <w:szCs w:val="24"/>
              </w:rPr>
              <w:t>Although s</w:t>
            </w:r>
            <w:r w:rsidR="00004D49" w:rsidRPr="00004D49">
              <w:rPr>
                <w:sz w:val="24"/>
                <w:szCs w:val="24"/>
              </w:rPr>
              <w:t>afeguarding adults and children is</w:t>
            </w:r>
            <w:r>
              <w:rPr>
                <w:sz w:val="24"/>
                <w:szCs w:val="24"/>
              </w:rPr>
              <w:t xml:space="preserve"> defined as</w:t>
            </w:r>
            <w:r w:rsidR="00004D49" w:rsidRPr="00004D49">
              <w:rPr>
                <w:sz w:val="24"/>
                <w:szCs w:val="24"/>
              </w:rPr>
              <w:t xml:space="preserve"> protecting individuals from neglect, harm or abuse. The way we safeguard varies between adults and children due to the differences in their rights and the legislation. The main difference between adults and children safeguarding is consent as an adult can be identified as being at risk however if they consent to this happening and have the capacity to make the decision then there are within their rights to refuse help unless it is placing others at risk. A</w:t>
            </w:r>
            <w:r w:rsidR="009F50C5">
              <w:rPr>
                <w:sz w:val="24"/>
                <w:szCs w:val="24"/>
              </w:rPr>
              <w:t>n</w:t>
            </w:r>
            <w:r w:rsidR="00004D49" w:rsidRPr="00004D49">
              <w:rPr>
                <w:sz w:val="24"/>
                <w:szCs w:val="24"/>
              </w:rPr>
              <w:t xml:space="preserve"> adult has the right to make unwise decisions and live the life they choose</w:t>
            </w:r>
            <w:r w:rsidR="008B11C0">
              <w:rPr>
                <w:sz w:val="24"/>
                <w:szCs w:val="24"/>
              </w:rPr>
              <w:t xml:space="preserve"> allowing that they have the mental capacity to be able to understand, retain and weigh-up decisions around their well-being </w:t>
            </w:r>
            <w:r w:rsidR="008B11C0" w:rsidRPr="008B11C0">
              <w:rPr>
                <w:sz w:val="24"/>
                <w:szCs w:val="24"/>
              </w:rPr>
              <w:t>(GOV.uk, 2005)</w:t>
            </w:r>
            <w:r w:rsidR="008B11C0">
              <w:rPr>
                <w:sz w:val="24"/>
                <w:szCs w:val="24"/>
              </w:rPr>
              <w:t>.</w:t>
            </w:r>
          </w:p>
          <w:p w14:paraId="701CEC0D" w14:textId="77777777" w:rsidR="003A712B" w:rsidRPr="00004D49" w:rsidRDefault="003A712B" w:rsidP="00004D49">
            <w:pPr>
              <w:jc w:val="both"/>
              <w:rPr>
                <w:sz w:val="24"/>
                <w:szCs w:val="24"/>
              </w:rPr>
            </w:pPr>
          </w:p>
          <w:p w14:paraId="72701659" w14:textId="0897327B" w:rsidR="003B1209" w:rsidRPr="008B11C0" w:rsidRDefault="003A712B" w:rsidP="00004D49">
            <w:pPr>
              <w:jc w:val="both"/>
              <w:rPr>
                <w:color w:val="auto"/>
                <w:sz w:val="24"/>
                <w:szCs w:val="24"/>
              </w:rPr>
            </w:pPr>
            <w:r w:rsidRPr="008B11C0">
              <w:rPr>
                <w:color w:val="auto"/>
                <w:sz w:val="24"/>
                <w:szCs w:val="24"/>
              </w:rPr>
              <w:lastRenderedPageBreak/>
              <w:t>A child is considered</w:t>
            </w:r>
            <w:r w:rsidR="003B1209" w:rsidRPr="008B11C0">
              <w:rPr>
                <w:color w:val="auto"/>
                <w:sz w:val="24"/>
                <w:szCs w:val="24"/>
              </w:rPr>
              <w:t xml:space="preserve"> not</w:t>
            </w:r>
            <w:r w:rsidRPr="008B11C0">
              <w:rPr>
                <w:color w:val="auto"/>
                <w:sz w:val="24"/>
                <w:szCs w:val="24"/>
              </w:rPr>
              <w:t xml:space="preserve"> able to make</w:t>
            </w:r>
            <w:r w:rsidR="003B1209" w:rsidRPr="008B11C0">
              <w:rPr>
                <w:color w:val="auto"/>
                <w:sz w:val="24"/>
                <w:szCs w:val="24"/>
              </w:rPr>
              <w:t xml:space="preserve"> their own</w:t>
            </w:r>
            <w:r w:rsidRPr="008B11C0">
              <w:rPr>
                <w:color w:val="auto"/>
                <w:sz w:val="24"/>
                <w:szCs w:val="24"/>
              </w:rPr>
              <w:t xml:space="preserve"> decisions regarding their welfare, the </w:t>
            </w:r>
            <w:r w:rsidR="003B1209" w:rsidRPr="008B11C0">
              <w:rPr>
                <w:color w:val="auto"/>
                <w:sz w:val="24"/>
                <w:szCs w:val="24"/>
              </w:rPr>
              <w:t>All-Wales Child</w:t>
            </w:r>
            <w:r w:rsidRPr="008B11C0">
              <w:rPr>
                <w:color w:val="auto"/>
                <w:sz w:val="24"/>
                <w:szCs w:val="24"/>
              </w:rPr>
              <w:t xml:space="preserve"> Protection Procedures (2008) are an essential part of safeguarding and promoting</w:t>
            </w:r>
            <w:r w:rsidR="003B1209" w:rsidRPr="008B11C0">
              <w:rPr>
                <w:color w:val="auto"/>
                <w:sz w:val="24"/>
                <w:szCs w:val="24"/>
              </w:rPr>
              <w:t xml:space="preserve"> </w:t>
            </w:r>
            <w:r w:rsidRPr="008B11C0">
              <w:rPr>
                <w:color w:val="auto"/>
                <w:sz w:val="24"/>
                <w:szCs w:val="24"/>
              </w:rPr>
              <w:t>a child’s welfare.</w:t>
            </w:r>
            <w:r w:rsidR="003B1209" w:rsidRPr="008B11C0">
              <w:rPr>
                <w:color w:val="auto"/>
                <w:sz w:val="24"/>
                <w:szCs w:val="24"/>
              </w:rPr>
              <w:t xml:space="preserve"> The Local Authority has a duty to investigate if there are concerns that the child is at risk of harm or abuse. Regardless of the child’s parents/carers consent for this to happen to ensure the child’s protection from harm or abuse.</w:t>
            </w:r>
            <w:r w:rsidR="002B28FA" w:rsidRPr="008B11C0">
              <w:rPr>
                <w:color w:val="auto"/>
                <w:sz w:val="24"/>
                <w:szCs w:val="24"/>
              </w:rPr>
              <w:t xml:space="preserve"> The </w:t>
            </w:r>
            <w:r w:rsidR="00045EB4">
              <w:rPr>
                <w:color w:val="auto"/>
                <w:sz w:val="24"/>
                <w:szCs w:val="24"/>
              </w:rPr>
              <w:t>Wales Safeguarding Procedures (2019)</w:t>
            </w:r>
            <w:r w:rsidR="002B28FA" w:rsidRPr="008B11C0">
              <w:rPr>
                <w:color w:val="auto"/>
                <w:sz w:val="24"/>
                <w:szCs w:val="24"/>
              </w:rPr>
              <w:t xml:space="preserve"> are in place to ensure that agencies are working collaboratively and communicating to ensure the safety of vulnerable children</w:t>
            </w:r>
            <w:r w:rsidR="00045EB4">
              <w:rPr>
                <w:color w:val="auto"/>
                <w:sz w:val="24"/>
                <w:szCs w:val="24"/>
              </w:rPr>
              <w:t xml:space="preserve"> </w:t>
            </w:r>
            <w:r w:rsidR="00045EB4" w:rsidRPr="00045EB4">
              <w:rPr>
                <w:color w:val="auto"/>
                <w:sz w:val="24"/>
                <w:szCs w:val="24"/>
              </w:rPr>
              <w:t>(safeguarding. Wales, 2019)</w:t>
            </w:r>
            <w:r w:rsidR="00045EB4">
              <w:rPr>
                <w:color w:val="auto"/>
                <w:sz w:val="24"/>
                <w:szCs w:val="24"/>
              </w:rPr>
              <w:t>.</w:t>
            </w:r>
          </w:p>
          <w:p w14:paraId="0CD07B6B" w14:textId="22192AE2" w:rsidR="003A712B" w:rsidRDefault="003A712B" w:rsidP="00004D49">
            <w:pPr>
              <w:jc w:val="both"/>
              <w:rPr>
                <w:sz w:val="24"/>
                <w:szCs w:val="24"/>
              </w:rPr>
            </w:pPr>
          </w:p>
          <w:p w14:paraId="67E7ED72" w14:textId="6A03C13E" w:rsidR="00FC0334" w:rsidRDefault="00004D49" w:rsidP="00FC0334">
            <w:pPr>
              <w:jc w:val="both"/>
              <w:rPr>
                <w:sz w:val="24"/>
                <w:szCs w:val="24"/>
              </w:rPr>
            </w:pPr>
            <w:r w:rsidRPr="00004D49">
              <w:rPr>
                <w:sz w:val="24"/>
                <w:szCs w:val="24"/>
              </w:rPr>
              <w:t xml:space="preserve">When a safeguarding investigation is taking place, with adults it is a </w:t>
            </w:r>
            <w:r w:rsidR="003B1209" w:rsidRPr="00004D49">
              <w:rPr>
                <w:sz w:val="24"/>
                <w:szCs w:val="24"/>
              </w:rPr>
              <w:t>person-centred</w:t>
            </w:r>
            <w:r w:rsidRPr="00004D49">
              <w:rPr>
                <w:sz w:val="24"/>
                <w:szCs w:val="24"/>
              </w:rPr>
              <w:t xml:space="preserve"> approach where the individual is empowered to make decisions about their own lives however with a child, their welfare is key and this can be more of an authoritative approach. Both investigations with involve a </w:t>
            </w:r>
            <w:proofErr w:type="spellStart"/>
            <w:r w:rsidRPr="00004D49">
              <w:rPr>
                <w:sz w:val="24"/>
                <w:szCs w:val="24"/>
              </w:rPr>
              <w:t>multi agency</w:t>
            </w:r>
            <w:proofErr w:type="spellEnd"/>
            <w:r w:rsidRPr="00004D49">
              <w:rPr>
                <w:sz w:val="24"/>
                <w:szCs w:val="24"/>
              </w:rPr>
              <w:t xml:space="preserve"> approach and will involve family and carers where appropriate to gain a holistic view of the situation.</w:t>
            </w:r>
          </w:p>
          <w:p w14:paraId="4847C39E" w14:textId="77777777" w:rsidR="00FC0334" w:rsidRDefault="00FC0334" w:rsidP="00FC0334">
            <w:pPr>
              <w:jc w:val="both"/>
              <w:rPr>
                <w:sz w:val="24"/>
                <w:szCs w:val="24"/>
              </w:rPr>
            </w:pPr>
          </w:p>
          <w:p w14:paraId="04285720" w14:textId="406D99CF" w:rsidR="00FC0334" w:rsidRDefault="008B11C0" w:rsidP="00FC0334">
            <w:pPr>
              <w:jc w:val="both"/>
              <w:rPr>
                <w:sz w:val="24"/>
                <w:szCs w:val="24"/>
              </w:rPr>
            </w:pPr>
            <w:r>
              <w:rPr>
                <w:sz w:val="24"/>
                <w:szCs w:val="24"/>
              </w:rPr>
              <w:t>Word Count - 41</w:t>
            </w:r>
            <w:r w:rsidR="00045EB4">
              <w:rPr>
                <w:sz w:val="24"/>
                <w:szCs w:val="24"/>
              </w:rPr>
              <w:t>8</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6BF"/>
    <w:rsid w:val="000045B8"/>
    <w:rsid w:val="00004D49"/>
    <w:rsid w:val="00011F6E"/>
    <w:rsid w:val="00012AA2"/>
    <w:rsid w:val="00012B16"/>
    <w:rsid w:val="00020EEC"/>
    <w:rsid w:val="0002440E"/>
    <w:rsid w:val="0002759A"/>
    <w:rsid w:val="00027B1F"/>
    <w:rsid w:val="0003088B"/>
    <w:rsid w:val="000325D9"/>
    <w:rsid w:val="000372B2"/>
    <w:rsid w:val="0004079F"/>
    <w:rsid w:val="00041D6D"/>
    <w:rsid w:val="00043543"/>
    <w:rsid w:val="00045B87"/>
    <w:rsid w:val="00045C07"/>
    <w:rsid w:val="00045C40"/>
    <w:rsid w:val="00045EB4"/>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25AA"/>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28FA"/>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A0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712B"/>
    <w:rsid w:val="003B1209"/>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5DDB"/>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757"/>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143"/>
    <w:rsid w:val="007A628F"/>
    <w:rsid w:val="007B0DE3"/>
    <w:rsid w:val="007B1BFD"/>
    <w:rsid w:val="007B7191"/>
    <w:rsid w:val="007C1D94"/>
    <w:rsid w:val="007C556F"/>
    <w:rsid w:val="007C5ABE"/>
    <w:rsid w:val="007C6A87"/>
    <w:rsid w:val="007D0A07"/>
    <w:rsid w:val="007D0F11"/>
    <w:rsid w:val="007D133D"/>
    <w:rsid w:val="007D3EB4"/>
    <w:rsid w:val="007D3F16"/>
    <w:rsid w:val="007D76D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1C0"/>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50C5"/>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4A46"/>
    <w:rsid w:val="00AE0B0A"/>
    <w:rsid w:val="00AE134C"/>
    <w:rsid w:val="00AE1868"/>
    <w:rsid w:val="00AE2564"/>
    <w:rsid w:val="00AE301F"/>
    <w:rsid w:val="00AE3302"/>
    <w:rsid w:val="00AE5BA6"/>
    <w:rsid w:val="00AE6231"/>
    <w:rsid w:val="00AE7077"/>
    <w:rsid w:val="00AF61C2"/>
    <w:rsid w:val="00AF6CC6"/>
    <w:rsid w:val="00B0296A"/>
    <w:rsid w:val="00B04BBE"/>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7EE"/>
    <w:rsid w:val="00B558EB"/>
    <w:rsid w:val="00B577D3"/>
    <w:rsid w:val="00B60466"/>
    <w:rsid w:val="00B6548F"/>
    <w:rsid w:val="00B71A32"/>
    <w:rsid w:val="00B7502A"/>
    <w:rsid w:val="00B77305"/>
    <w:rsid w:val="00B774BD"/>
    <w:rsid w:val="00B82CC2"/>
    <w:rsid w:val="00B84A89"/>
    <w:rsid w:val="00B9256C"/>
    <w:rsid w:val="00B92BEF"/>
    <w:rsid w:val="00B94443"/>
    <w:rsid w:val="00B94BA9"/>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34DB"/>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608"/>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87A02"/>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3AA"/>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3D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8CF"/>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Pages>
  <Words>1160</Words>
  <Characters>5904</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Rich</cp:lastModifiedBy>
  <cp:revision>7</cp:revision>
  <cp:lastPrinted>2020-02-11T19:20:00Z</cp:lastPrinted>
  <dcterms:created xsi:type="dcterms:W3CDTF">2024-09-28T14:48:00Z</dcterms:created>
  <dcterms:modified xsi:type="dcterms:W3CDTF">2024-10-06T09:03:00Z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