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0EA050" w14:textId="724E2F80" w:rsidR="003E5DEA" w:rsidRPr="00C35F85" w:rsidRDefault="003E5DEA" w:rsidP="003E5DEA">
      <w:pPr>
        <w:spacing w:after="0"/>
        <w:jc w:val="center"/>
        <w:rPr>
          <w:rFonts w:ascii="Arial" w:hAnsi="Arial" w:cs="Arial"/>
          <w:sz w:val="40"/>
          <w:szCs w:val="40"/>
          <w:lang w:val="en-US"/>
        </w:rPr>
      </w:pPr>
      <w:r w:rsidRPr="00C35F85">
        <w:rPr>
          <w:noProof/>
        </w:rPr>
        <w:drawing>
          <wp:inline distT="0" distB="0" distL="0" distR="0" wp14:anchorId="5B17060E" wp14:editId="6E34F4B6">
            <wp:extent cx="4358640" cy="2181252"/>
            <wp:effectExtent l="0" t="0" r="3810" b="9525"/>
            <wp:docPr id="1818367276" name="Picture 3" descr="University of Wales Hub: description, news and contact inf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University of Wales Hub: description, news and contact info"/>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383536" cy="2193711"/>
                    </a:xfrm>
                    <a:prstGeom prst="rect">
                      <a:avLst/>
                    </a:prstGeom>
                    <a:noFill/>
                    <a:ln>
                      <a:noFill/>
                    </a:ln>
                  </pic:spPr>
                </pic:pic>
              </a:graphicData>
            </a:graphic>
          </wp:inline>
        </w:drawing>
      </w:r>
    </w:p>
    <w:p w14:paraId="70FDDED5" w14:textId="76AB73FC" w:rsidR="00A20FC1" w:rsidRPr="00A20FC1" w:rsidRDefault="00A20FC1" w:rsidP="00A20FC1">
      <w:pPr>
        <w:spacing w:after="0" w:line="600" w:lineRule="auto"/>
        <w:rPr>
          <w:b/>
          <w:bCs/>
          <w:sz w:val="20"/>
          <w:szCs w:val="20"/>
          <w:lang w:val="en-US"/>
        </w:rPr>
      </w:pPr>
      <w:r w:rsidRPr="00A20FC1">
        <w:rPr>
          <w:rFonts w:ascii="Arial" w:hAnsi="Arial" w:cs="Arial"/>
          <w:b/>
          <w:bCs/>
          <w:sz w:val="28"/>
          <w:szCs w:val="28"/>
          <w:lang w:val="en-US"/>
        </w:rPr>
        <w:t xml:space="preserve">Program: </w:t>
      </w:r>
      <w:r w:rsidRPr="00A20FC1">
        <w:rPr>
          <w:rFonts w:ascii="Arial" w:hAnsi="Arial" w:cs="Arial"/>
          <w:b/>
          <w:bCs/>
          <w:sz w:val="28"/>
          <w:szCs w:val="28"/>
        </w:rPr>
        <w:t>CERTHE Business Skills for the Workplace Level 4</w:t>
      </w:r>
    </w:p>
    <w:p w14:paraId="47A4AC2A" w14:textId="0DA5CF05" w:rsidR="003E5DEA" w:rsidRPr="00A20FC1" w:rsidRDefault="003E5DEA" w:rsidP="00A20FC1">
      <w:pPr>
        <w:spacing w:after="0" w:line="600" w:lineRule="auto"/>
        <w:rPr>
          <w:b/>
          <w:bCs/>
          <w:sz w:val="20"/>
          <w:szCs w:val="20"/>
          <w:lang w:val="en-US"/>
        </w:rPr>
      </w:pPr>
      <w:r w:rsidRPr="00A20FC1">
        <w:rPr>
          <w:rFonts w:ascii="Arial" w:hAnsi="Arial" w:cs="Arial"/>
          <w:b/>
          <w:bCs/>
          <w:sz w:val="28"/>
          <w:szCs w:val="28"/>
          <w:lang w:val="en-US"/>
        </w:rPr>
        <w:t xml:space="preserve">Module Title: </w:t>
      </w:r>
      <w:r w:rsidRPr="00A20FC1">
        <w:rPr>
          <w:rFonts w:ascii="Arial" w:hAnsi="Arial" w:cs="Arial"/>
          <w:b/>
          <w:bCs/>
          <w:sz w:val="28"/>
          <w:szCs w:val="28"/>
        </w:rPr>
        <w:t>Enterprise &amp; Entrepreneurship</w:t>
      </w:r>
    </w:p>
    <w:p w14:paraId="6D58D9D8" w14:textId="2D03AC70" w:rsidR="003E5DEA" w:rsidRPr="00A20FC1" w:rsidRDefault="003E5DEA" w:rsidP="00A20FC1">
      <w:pPr>
        <w:spacing w:after="0" w:line="600" w:lineRule="auto"/>
        <w:rPr>
          <w:rFonts w:ascii="Arial" w:hAnsi="Arial" w:cs="Arial"/>
          <w:b/>
          <w:bCs/>
          <w:sz w:val="28"/>
          <w:szCs w:val="28"/>
          <w:lang w:val="en-US"/>
        </w:rPr>
      </w:pPr>
      <w:r w:rsidRPr="00A20FC1">
        <w:rPr>
          <w:rFonts w:ascii="Arial" w:hAnsi="Arial" w:cs="Arial"/>
          <w:b/>
          <w:bCs/>
          <w:sz w:val="28"/>
          <w:szCs w:val="28"/>
          <w:lang w:val="en-US"/>
        </w:rPr>
        <w:t xml:space="preserve">Module Code: LCLM 4006 </w:t>
      </w:r>
    </w:p>
    <w:p w14:paraId="0C4E901F" w14:textId="00FB1251" w:rsidR="003E5DEA" w:rsidRPr="00A20FC1" w:rsidRDefault="003E5DEA" w:rsidP="00A20FC1">
      <w:pPr>
        <w:spacing w:after="0" w:line="600" w:lineRule="auto"/>
        <w:rPr>
          <w:rFonts w:ascii="Arial" w:hAnsi="Arial" w:cs="Arial"/>
          <w:b/>
          <w:bCs/>
          <w:sz w:val="28"/>
          <w:szCs w:val="28"/>
          <w:lang w:val="en-US"/>
        </w:rPr>
      </w:pPr>
      <w:r w:rsidRPr="00A20FC1">
        <w:rPr>
          <w:rFonts w:ascii="Arial" w:hAnsi="Arial" w:cs="Arial"/>
          <w:b/>
          <w:bCs/>
          <w:sz w:val="28"/>
          <w:szCs w:val="28"/>
          <w:lang w:val="en-US"/>
        </w:rPr>
        <w:t xml:space="preserve">Assessment: </w:t>
      </w:r>
      <w:r w:rsidR="00350AE9" w:rsidRPr="00A20FC1">
        <w:rPr>
          <w:rFonts w:ascii="Arial" w:hAnsi="Arial" w:cs="Arial"/>
          <w:b/>
          <w:bCs/>
          <w:sz w:val="28"/>
          <w:szCs w:val="28"/>
          <w:lang w:val="en-US"/>
        </w:rPr>
        <w:t>Individual Written Business Plan</w:t>
      </w:r>
    </w:p>
    <w:p w14:paraId="1C3A9B35" w14:textId="7632BAC4" w:rsidR="003E5DEA" w:rsidRPr="00A20FC1" w:rsidRDefault="003E5DEA" w:rsidP="00A20FC1">
      <w:pPr>
        <w:spacing w:line="600" w:lineRule="auto"/>
        <w:rPr>
          <w:rFonts w:ascii="Arial" w:hAnsi="Arial" w:cs="Arial"/>
          <w:b/>
          <w:bCs/>
          <w:sz w:val="28"/>
          <w:szCs w:val="28"/>
          <w:lang w:val="en-US"/>
        </w:rPr>
      </w:pPr>
      <w:r w:rsidRPr="00A20FC1">
        <w:rPr>
          <w:rFonts w:ascii="Arial" w:hAnsi="Arial" w:cs="Arial"/>
          <w:b/>
          <w:bCs/>
          <w:sz w:val="28"/>
          <w:szCs w:val="28"/>
          <w:lang w:val="en-US"/>
        </w:rPr>
        <w:t>Student Name: Asam Rashi</w:t>
      </w:r>
      <w:r w:rsidR="00A825E5" w:rsidRPr="00A20FC1">
        <w:rPr>
          <w:rFonts w:ascii="Arial" w:hAnsi="Arial" w:cs="Arial"/>
          <w:b/>
          <w:bCs/>
          <w:sz w:val="28"/>
          <w:szCs w:val="28"/>
          <w:lang w:val="en-US"/>
        </w:rPr>
        <w:t>d</w:t>
      </w:r>
    </w:p>
    <w:p w14:paraId="176A27FA" w14:textId="336CC3B2" w:rsidR="003E5DEA" w:rsidRPr="00A20FC1" w:rsidRDefault="003E5DEA" w:rsidP="00A20FC1">
      <w:pPr>
        <w:spacing w:line="600" w:lineRule="auto"/>
        <w:rPr>
          <w:rFonts w:ascii="Arial" w:hAnsi="Arial" w:cs="Arial"/>
          <w:b/>
          <w:bCs/>
          <w:sz w:val="28"/>
          <w:szCs w:val="28"/>
          <w:lang w:val="en-US"/>
        </w:rPr>
      </w:pPr>
      <w:r w:rsidRPr="00A20FC1">
        <w:rPr>
          <w:rFonts w:ascii="Arial" w:hAnsi="Arial" w:cs="Arial"/>
          <w:b/>
          <w:bCs/>
          <w:sz w:val="28"/>
          <w:szCs w:val="28"/>
          <w:lang w:val="en-US"/>
        </w:rPr>
        <w:t>Student Number: 2441027</w:t>
      </w:r>
    </w:p>
    <w:p w14:paraId="5E8C5C90" w14:textId="1310E116" w:rsidR="003E5DEA" w:rsidRPr="00A20FC1" w:rsidRDefault="003E5DEA" w:rsidP="00A20FC1">
      <w:pPr>
        <w:spacing w:line="600" w:lineRule="auto"/>
        <w:rPr>
          <w:rFonts w:ascii="Arial" w:hAnsi="Arial" w:cs="Arial"/>
          <w:b/>
          <w:bCs/>
          <w:sz w:val="28"/>
          <w:szCs w:val="28"/>
          <w:shd w:val="clear" w:color="auto" w:fill="FFFFFF"/>
        </w:rPr>
      </w:pPr>
      <w:r w:rsidRPr="00A20FC1">
        <w:rPr>
          <w:rFonts w:ascii="Arial" w:hAnsi="Arial" w:cs="Arial"/>
          <w:b/>
          <w:bCs/>
          <w:sz w:val="28"/>
          <w:szCs w:val="28"/>
          <w:lang w:val="en-US"/>
        </w:rPr>
        <w:t xml:space="preserve">Lecturer’s Name: </w:t>
      </w:r>
      <w:r w:rsidR="00446CC1">
        <w:rPr>
          <w:rFonts w:ascii="Arial" w:hAnsi="Arial" w:cs="Arial"/>
          <w:b/>
          <w:bCs/>
          <w:sz w:val="28"/>
          <w:szCs w:val="28"/>
          <w:lang w:val="en-US"/>
        </w:rPr>
        <w:t>Dr</w:t>
      </w:r>
      <w:r w:rsidR="00354BC0">
        <w:rPr>
          <w:rFonts w:ascii="Arial" w:hAnsi="Arial" w:cs="Arial"/>
          <w:b/>
          <w:bCs/>
          <w:sz w:val="28"/>
          <w:szCs w:val="28"/>
          <w:lang w:val="en-US"/>
        </w:rPr>
        <w:t xml:space="preserve"> </w:t>
      </w:r>
      <w:r w:rsidRPr="00A20FC1">
        <w:rPr>
          <w:rFonts w:ascii="Arial" w:hAnsi="Arial" w:cs="Arial"/>
          <w:b/>
          <w:bCs/>
          <w:sz w:val="28"/>
          <w:szCs w:val="28"/>
          <w:lang w:val="en-US"/>
        </w:rPr>
        <w:t xml:space="preserve">Ejike </w:t>
      </w:r>
      <w:proofErr w:type="spellStart"/>
      <w:r w:rsidRPr="00A20FC1">
        <w:rPr>
          <w:rFonts w:ascii="Arial" w:hAnsi="Arial" w:cs="Arial"/>
          <w:b/>
          <w:bCs/>
          <w:sz w:val="28"/>
          <w:szCs w:val="28"/>
          <w:lang w:val="en-US"/>
        </w:rPr>
        <w:t>Udeogu</w:t>
      </w:r>
      <w:proofErr w:type="spellEnd"/>
    </w:p>
    <w:p w14:paraId="41295EC2" w14:textId="0B84595E" w:rsidR="00A825E5" w:rsidRDefault="00C50462">
      <w:r>
        <w:br/>
      </w:r>
      <w:r>
        <w:br/>
      </w:r>
    </w:p>
    <w:p w14:paraId="420D1B48" w14:textId="7E262BBF" w:rsidR="003E5DEA" w:rsidRPr="00E22884" w:rsidRDefault="003E5DEA" w:rsidP="00E22884"/>
    <w:p w14:paraId="4416148C" w14:textId="77777777" w:rsidR="003E5DEA" w:rsidRPr="00C35F85" w:rsidRDefault="003E5DEA" w:rsidP="003E5DEA"/>
    <w:p w14:paraId="7DAFC5D9" w14:textId="77777777" w:rsidR="003E5DEA" w:rsidRPr="00C35F85" w:rsidRDefault="003E5DEA" w:rsidP="003E5DEA"/>
    <w:p w14:paraId="283306C3" w14:textId="77777777" w:rsidR="003E5DEA" w:rsidRPr="00C35F85" w:rsidRDefault="003E5DEA" w:rsidP="003E5DEA"/>
    <w:p w14:paraId="6CE40D07" w14:textId="77777777" w:rsidR="003E5DEA" w:rsidRPr="00C35F85" w:rsidRDefault="003E5DEA" w:rsidP="003E5DEA"/>
    <w:p w14:paraId="11AB5DFB" w14:textId="7E0B6078" w:rsidR="007E7ED3" w:rsidRPr="00C35F85" w:rsidRDefault="007E7ED3">
      <w:pPr>
        <w:rPr>
          <w:rFonts w:ascii="Arial" w:hAnsi="Arial" w:cs="Arial"/>
          <w:sz w:val="40"/>
          <w:szCs w:val="40"/>
        </w:rPr>
      </w:pPr>
    </w:p>
    <w:p w14:paraId="186E9BC1" w14:textId="2B860027" w:rsidR="00CA454E" w:rsidRPr="00C35F85" w:rsidRDefault="003E5DEA" w:rsidP="00DA53EE">
      <w:pPr>
        <w:pStyle w:val="ListParagraph"/>
        <w:numPr>
          <w:ilvl w:val="0"/>
          <w:numId w:val="1"/>
        </w:numPr>
        <w:outlineLvl w:val="0"/>
        <w:rPr>
          <w:rFonts w:ascii="Arial" w:hAnsi="Arial" w:cs="Arial"/>
          <w:sz w:val="40"/>
          <w:szCs w:val="40"/>
        </w:rPr>
      </w:pPr>
      <w:bookmarkStart w:id="0" w:name="_Toc220581498"/>
      <w:bookmarkStart w:id="1" w:name="_Toc222880738"/>
      <w:bookmarkStart w:id="2" w:name="_Toc222998804"/>
      <w:r w:rsidRPr="00C35F85">
        <w:rPr>
          <w:rFonts w:ascii="Arial" w:hAnsi="Arial" w:cs="Arial"/>
          <w:sz w:val="40"/>
          <w:szCs w:val="40"/>
        </w:rPr>
        <w:lastRenderedPageBreak/>
        <w:t>Executive Summary</w:t>
      </w:r>
      <w:bookmarkEnd w:id="0"/>
      <w:bookmarkEnd w:id="1"/>
      <w:bookmarkEnd w:id="2"/>
    </w:p>
    <w:p w14:paraId="6A025537" w14:textId="0997BF78" w:rsidR="008F22D5" w:rsidRPr="0015346A" w:rsidRDefault="00AD7E90" w:rsidP="00354BC0">
      <w:pPr>
        <w:spacing w:line="360" w:lineRule="auto"/>
        <w:rPr>
          <w:rFonts w:ascii="Arial" w:hAnsi="Arial" w:cs="Arial"/>
          <w:sz w:val="24"/>
          <w:szCs w:val="28"/>
        </w:rPr>
      </w:pPr>
      <w:r>
        <w:rPr>
          <w:rFonts w:ascii="Arial" w:hAnsi="Arial" w:cs="Arial"/>
          <w:sz w:val="24"/>
          <w:szCs w:val="28"/>
        </w:rPr>
        <w:br/>
      </w:r>
      <w:r w:rsidR="008F22D5" w:rsidRPr="0015346A">
        <w:rPr>
          <w:rFonts w:ascii="Arial" w:hAnsi="Arial" w:cs="Arial"/>
          <w:sz w:val="24"/>
          <w:szCs w:val="28"/>
        </w:rPr>
        <w:t>AR Mobile Tech is a mobile phone and laptop repair service offering fast, convenient, and on</w:t>
      </w:r>
      <w:r w:rsidR="008F22D5" w:rsidRPr="0015346A">
        <w:rPr>
          <w:rFonts w:ascii="Cambria Math" w:hAnsi="Cambria Math" w:cs="Cambria Math"/>
          <w:sz w:val="24"/>
          <w:szCs w:val="28"/>
        </w:rPr>
        <w:t>‑</w:t>
      </w:r>
      <w:r w:rsidR="008F22D5" w:rsidRPr="0015346A">
        <w:rPr>
          <w:rFonts w:ascii="Arial" w:hAnsi="Arial" w:cs="Arial"/>
          <w:sz w:val="24"/>
          <w:szCs w:val="28"/>
        </w:rPr>
        <w:t>site technical support across Birmingham and nearby areas. The business responds to the growing national dependence on digital devices for work, education, and communication, which has created strong demand for repair solutions that minimise disruption to daily routines. Fast. Reliable. At your door.</w:t>
      </w:r>
    </w:p>
    <w:p w14:paraId="768C0EFF" w14:textId="77777777" w:rsidR="008F22D5" w:rsidRPr="0015346A" w:rsidRDefault="008F22D5" w:rsidP="00354BC0">
      <w:pPr>
        <w:spacing w:line="360" w:lineRule="auto"/>
        <w:rPr>
          <w:rFonts w:ascii="Arial" w:hAnsi="Arial" w:cs="Arial"/>
          <w:sz w:val="24"/>
          <w:szCs w:val="28"/>
        </w:rPr>
      </w:pPr>
      <w:r w:rsidRPr="0015346A">
        <w:rPr>
          <w:rFonts w:ascii="Arial" w:hAnsi="Arial" w:cs="Arial"/>
          <w:sz w:val="24"/>
          <w:szCs w:val="28"/>
        </w:rPr>
        <w:t>The business will initially operate as a sole trader to minimise setup costs and maintain full operational control. Core services include screen and battery replacements, diagnostics, software troubleshooting, and data transfer. Most repairs can be completed on</w:t>
      </w:r>
      <w:r w:rsidRPr="0015346A">
        <w:rPr>
          <w:rFonts w:ascii="Cambria Math" w:hAnsi="Cambria Math" w:cs="Cambria Math"/>
          <w:sz w:val="24"/>
          <w:szCs w:val="28"/>
        </w:rPr>
        <w:t>‑</w:t>
      </w:r>
      <w:r w:rsidRPr="0015346A">
        <w:rPr>
          <w:rFonts w:ascii="Arial" w:hAnsi="Arial" w:cs="Arial"/>
          <w:sz w:val="24"/>
          <w:szCs w:val="28"/>
        </w:rPr>
        <w:t>site within an hour, supporting high customer satisfaction and strong daily job capacity. More complex repairs will be managed through a 24–48</w:t>
      </w:r>
      <w:r w:rsidRPr="0015346A">
        <w:rPr>
          <w:rFonts w:ascii="Cambria Math" w:hAnsi="Cambria Math" w:cs="Cambria Math"/>
          <w:sz w:val="24"/>
          <w:szCs w:val="28"/>
        </w:rPr>
        <w:t>‑</w:t>
      </w:r>
      <w:r w:rsidRPr="0015346A">
        <w:rPr>
          <w:rFonts w:ascii="Arial" w:hAnsi="Arial" w:cs="Arial"/>
          <w:sz w:val="24"/>
          <w:szCs w:val="28"/>
        </w:rPr>
        <w:t>hour collection and return service.</w:t>
      </w:r>
    </w:p>
    <w:p w14:paraId="0C36320F" w14:textId="77777777" w:rsidR="00354BC0" w:rsidRDefault="008F22D5" w:rsidP="00354BC0">
      <w:pPr>
        <w:spacing w:line="360" w:lineRule="auto"/>
        <w:rPr>
          <w:rFonts w:ascii="Arial" w:hAnsi="Arial" w:cs="Arial"/>
          <w:sz w:val="24"/>
          <w:szCs w:val="28"/>
        </w:rPr>
      </w:pPr>
      <w:r w:rsidRPr="0015346A">
        <w:rPr>
          <w:rFonts w:ascii="Arial" w:hAnsi="Arial" w:cs="Arial"/>
          <w:sz w:val="24"/>
          <w:szCs w:val="28"/>
        </w:rPr>
        <w:t>Market research highlights strong demand for affordable and convenient repair services, driven by rising device costs, increased digital dependency, and cost</w:t>
      </w:r>
      <w:r w:rsidRPr="0015346A">
        <w:rPr>
          <w:rFonts w:ascii="Cambria Math" w:hAnsi="Cambria Math" w:cs="Cambria Math"/>
          <w:sz w:val="24"/>
          <w:szCs w:val="28"/>
        </w:rPr>
        <w:t>‑</w:t>
      </w:r>
      <w:r w:rsidRPr="0015346A">
        <w:rPr>
          <w:rFonts w:ascii="Arial" w:hAnsi="Arial" w:cs="Arial"/>
          <w:sz w:val="24"/>
          <w:szCs w:val="28"/>
        </w:rPr>
        <w:t>of</w:t>
      </w:r>
      <w:r w:rsidRPr="0015346A">
        <w:rPr>
          <w:rFonts w:ascii="Cambria Math" w:hAnsi="Cambria Math" w:cs="Cambria Math"/>
          <w:sz w:val="24"/>
          <w:szCs w:val="28"/>
        </w:rPr>
        <w:t>‑</w:t>
      </w:r>
      <w:r w:rsidRPr="0015346A">
        <w:rPr>
          <w:rFonts w:ascii="Arial" w:hAnsi="Arial" w:cs="Arial"/>
          <w:sz w:val="24"/>
          <w:szCs w:val="28"/>
        </w:rPr>
        <w:t>living pressures that encourage consumers to repair rather than replace (ONS, 2023; Mintel, 2023). AR Mobile Tech’s unique selling point (USP) combines on</w:t>
      </w:r>
      <w:r w:rsidRPr="0015346A">
        <w:rPr>
          <w:rFonts w:ascii="Cambria Math" w:hAnsi="Cambria Math" w:cs="Cambria Math"/>
          <w:sz w:val="24"/>
          <w:szCs w:val="28"/>
        </w:rPr>
        <w:t>‑</w:t>
      </w:r>
      <w:r w:rsidRPr="0015346A">
        <w:rPr>
          <w:rFonts w:ascii="Arial" w:hAnsi="Arial" w:cs="Arial"/>
          <w:sz w:val="24"/>
          <w:szCs w:val="28"/>
        </w:rPr>
        <w:t>site repairs, transparent pricing, rapid response times, and professional branding, positioning the business competitively against high</w:t>
      </w:r>
      <w:r w:rsidRPr="0015346A">
        <w:rPr>
          <w:rFonts w:ascii="Cambria Math" w:hAnsi="Cambria Math" w:cs="Cambria Math"/>
          <w:sz w:val="24"/>
          <w:szCs w:val="28"/>
        </w:rPr>
        <w:t>‑</w:t>
      </w:r>
      <w:r w:rsidRPr="0015346A">
        <w:rPr>
          <w:rFonts w:ascii="Arial" w:hAnsi="Arial" w:cs="Arial"/>
          <w:sz w:val="24"/>
          <w:szCs w:val="28"/>
        </w:rPr>
        <w:t>street shops, manufacturer repair services, and informal freelance technicians.</w:t>
      </w:r>
    </w:p>
    <w:p w14:paraId="19B2F985" w14:textId="77777777" w:rsidR="00354BC0" w:rsidRDefault="008F22D5" w:rsidP="00354BC0">
      <w:pPr>
        <w:spacing w:line="360" w:lineRule="auto"/>
        <w:rPr>
          <w:rFonts w:ascii="Arial" w:hAnsi="Arial" w:cs="Arial"/>
          <w:sz w:val="24"/>
          <w:szCs w:val="28"/>
        </w:rPr>
      </w:pPr>
      <w:r w:rsidRPr="0015346A">
        <w:rPr>
          <w:rFonts w:ascii="Arial" w:hAnsi="Arial" w:cs="Arial"/>
          <w:sz w:val="24"/>
          <w:szCs w:val="28"/>
        </w:rPr>
        <w:t>The business requires £8,500 in startup funding, consisting of £3,500 personal investment and a £5,000 Start Up Loan. With projected monthly revenues of £4,000–£5,000 and estimated monthly operating costs of around £2,000, the business is expected to reach break</w:t>
      </w:r>
      <w:r w:rsidRPr="0015346A">
        <w:rPr>
          <w:rFonts w:ascii="Cambria Math" w:hAnsi="Cambria Math" w:cs="Cambria Math"/>
          <w:sz w:val="24"/>
          <w:szCs w:val="28"/>
        </w:rPr>
        <w:t>‑</w:t>
      </w:r>
      <w:r w:rsidRPr="0015346A">
        <w:rPr>
          <w:rFonts w:ascii="Arial" w:hAnsi="Arial" w:cs="Arial"/>
          <w:sz w:val="24"/>
          <w:szCs w:val="28"/>
        </w:rPr>
        <w:t>even within six months. Medium</w:t>
      </w:r>
      <w:r w:rsidRPr="0015346A">
        <w:rPr>
          <w:rFonts w:ascii="Cambria Math" w:hAnsi="Cambria Math" w:cs="Cambria Math"/>
          <w:sz w:val="24"/>
          <w:szCs w:val="28"/>
        </w:rPr>
        <w:t>‑</w:t>
      </w:r>
      <w:r w:rsidRPr="0015346A">
        <w:rPr>
          <w:rFonts w:ascii="Arial" w:hAnsi="Arial" w:cs="Arial"/>
          <w:sz w:val="24"/>
          <w:szCs w:val="28"/>
        </w:rPr>
        <w:t>term plans include expanding technician capacity, adding additional mobile repair vehicles, and securing repeat contracts with small businesses</w:t>
      </w:r>
      <w:r w:rsidR="00847644" w:rsidRPr="0015346A">
        <w:rPr>
          <w:rFonts w:ascii="Arial" w:hAnsi="Arial" w:cs="Arial"/>
          <w:sz w:val="24"/>
          <w:szCs w:val="28"/>
        </w:rPr>
        <w:t>.</w:t>
      </w:r>
      <w:r w:rsidR="0063609F" w:rsidRPr="0015346A">
        <w:rPr>
          <w:rFonts w:ascii="Arial" w:hAnsi="Arial" w:cs="Arial"/>
          <w:sz w:val="24"/>
          <w:szCs w:val="28"/>
        </w:rPr>
        <w:t xml:space="preserve"> </w:t>
      </w:r>
    </w:p>
    <w:p w14:paraId="5FD6D105" w14:textId="07AD2D64" w:rsidR="0063609F" w:rsidRPr="0015346A" w:rsidRDefault="0063609F" w:rsidP="00354BC0">
      <w:pPr>
        <w:spacing w:line="360" w:lineRule="auto"/>
        <w:rPr>
          <w:rFonts w:ascii="Arial" w:hAnsi="Arial" w:cs="Arial"/>
          <w:sz w:val="24"/>
          <w:szCs w:val="28"/>
        </w:rPr>
      </w:pPr>
      <w:r w:rsidRPr="0015346A">
        <w:rPr>
          <w:rFonts w:ascii="Arial" w:hAnsi="Arial" w:cs="Arial"/>
          <w:sz w:val="24"/>
          <w:szCs w:val="28"/>
        </w:rPr>
        <w:t>Key risks include supply delays and fluctuating parts costs, mitigated through multi</w:t>
      </w:r>
      <w:r w:rsidRPr="0015346A">
        <w:rPr>
          <w:rFonts w:ascii="Cambria Math" w:hAnsi="Cambria Math" w:cs="Cambria Math"/>
          <w:sz w:val="24"/>
          <w:szCs w:val="28"/>
        </w:rPr>
        <w:t>‑</w:t>
      </w:r>
      <w:r w:rsidRPr="0015346A">
        <w:rPr>
          <w:rFonts w:ascii="Arial" w:hAnsi="Arial" w:cs="Arial"/>
          <w:sz w:val="24"/>
          <w:szCs w:val="28"/>
        </w:rPr>
        <w:t>supplier sourcing and a £1,000 parts buffer.</w:t>
      </w:r>
    </w:p>
    <w:p w14:paraId="258F9195" w14:textId="3B164160" w:rsidR="00A825E5" w:rsidRPr="00DE29A8" w:rsidRDefault="00C75D60" w:rsidP="008F22D5">
      <w:pPr>
        <w:spacing w:line="360" w:lineRule="auto"/>
        <w:rPr>
          <w:rFonts w:ascii="Arial" w:hAnsi="Arial" w:cs="Arial"/>
          <w:sz w:val="40"/>
          <w:szCs w:val="40"/>
        </w:rPr>
      </w:pPr>
      <w:r w:rsidRPr="00DE29A8">
        <w:rPr>
          <w:rFonts w:ascii="Arial" w:hAnsi="Arial" w:cs="Arial"/>
          <w:sz w:val="40"/>
          <w:szCs w:val="40"/>
        </w:rPr>
        <w:br w:type="page"/>
      </w:r>
    </w:p>
    <w:sdt>
      <w:sdtPr>
        <w:rPr>
          <w:rFonts w:ascii="Arial" w:eastAsiaTheme="minorHAnsi" w:hAnsi="Arial" w:cs="Arial"/>
          <w:b w:val="0"/>
          <w:bCs w:val="0"/>
          <w:color w:val="auto"/>
          <w:spacing w:val="0"/>
          <w:sz w:val="24"/>
          <w:szCs w:val="24"/>
        </w:rPr>
        <w:id w:val="-998422995"/>
        <w:docPartObj>
          <w:docPartGallery w:val="Table of Contents"/>
          <w:docPartUnique/>
        </w:docPartObj>
      </w:sdtPr>
      <w:sdtEndPr>
        <w:rPr>
          <w:noProof/>
        </w:rPr>
      </w:sdtEndPr>
      <w:sdtContent>
        <w:p w14:paraId="525BCEFA" w14:textId="634B7E73" w:rsidR="00E22884" w:rsidRPr="00DE29A8" w:rsidRDefault="00E22884">
          <w:pPr>
            <w:pStyle w:val="TOCHeading"/>
            <w:rPr>
              <w:rFonts w:ascii="Arial" w:hAnsi="Arial" w:cs="Arial"/>
              <w:color w:val="000000" w:themeColor="text1"/>
              <w:sz w:val="40"/>
              <w:szCs w:val="40"/>
            </w:rPr>
          </w:pPr>
          <w:r w:rsidRPr="00DE29A8">
            <w:rPr>
              <w:rFonts w:ascii="Arial" w:hAnsi="Arial" w:cs="Arial"/>
              <w:color w:val="000000" w:themeColor="text1"/>
              <w:sz w:val="40"/>
              <w:szCs w:val="40"/>
            </w:rPr>
            <w:t>Table of Contents</w:t>
          </w:r>
        </w:p>
        <w:p w14:paraId="32751BB4" w14:textId="77777777" w:rsidR="00E22884" w:rsidRPr="009321A6" w:rsidRDefault="00E22884" w:rsidP="00E22884">
          <w:pPr>
            <w:rPr>
              <w:rFonts w:ascii="Arial" w:hAnsi="Arial" w:cs="Arial"/>
              <w:sz w:val="24"/>
              <w:szCs w:val="28"/>
            </w:rPr>
          </w:pPr>
        </w:p>
        <w:p w14:paraId="17D7D918" w14:textId="77777777" w:rsidR="00E22884" w:rsidRPr="00DE29A8" w:rsidRDefault="00E22884" w:rsidP="00E22884">
          <w:pPr>
            <w:rPr>
              <w:rFonts w:ascii="Arial" w:hAnsi="Arial" w:cs="Arial"/>
            </w:rPr>
          </w:pPr>
        </w:p>
        <w:p w14:paraId="57663C48" w14:textId="77777777" w:rsidR="00E22884" w:rsidRPr="0015346A" w:rsidRDefault="00E22884" w:rsidP="00E22884">
          <w:pPr>
            <w:rPr>
              <w:rFonts w:ascii="Arial" w:hAnsi="Arial" w:cs="Arial"/>
              <w:sz w:val="24"/>
              <w:szCs w:val="24"/>
            </w:rPr>
          </w:pPr>
        </w:p>
        <w:p w14:paraId="0FEBEC4A" w14:textId="39718171" w:rsidR="000C7374" w:rsidRDefault="00E22884">
          <w:pPr>
            <w:pStyle w:val="TOC1"/>
            <w:tabs>
              <w:tab w:val="left" w:pos="480"/>
              <w:tab w:val="right" w:leader="dot" w:pos="9016"/>
            </w:tabs>
            <w:rPr>
              <w:rFonts w:eastAsiaTheme="minorEastAsia"/>
              <w:b w:val="0"/>
              <w:bCs w:val="0"/>
              <w:i w:val="0"/>
              <w:iCs w:val="0"/>
              <w:noProof/>
              <w:kern w:val="2"/>
              <w:sz w:val="24"/>
              <w:szCs w:val="24"/>
              <w:lang w:eastAsia="en-GB"/>
              <w14:ligatures w14:val="standardContextual"/>
            </w:rPr>
          </w:pPr>
          <w:r w:rsidRPr="009321A6">
            <w:rPr>
              <w:rFonts w:ascii="Arial" w:hAnsi="Arial" w:cs="Arial"/>
              <w:b w:val="0"/>
              <w:bCs w:val="0"/>
              <w:sz w:val="24"/>
              <w:szCs w:val="24"/>
            </w:rPr>
            <w:fldChar w:fldCharType="begin"/>
          </w:r>
          <w:r w:rsidRPr="009321A6">
            <w:rPr>
              <w:rFonts w:ascii="Arial" w:hAnsi="Arial" w:cs="Arial"/>
              <w:sz w:val="24"/>
              <w:szCs w:val="24"/>
            </w:rPr>
            <w:instrText xml:space="preserve"> TOC \o "1-3" \h \z \u </w:instrText>
          </w:r>
          <w:r w:rsidRPr="009321A6">
            <w:rPr>
              <w:rFonts w:ascii="Arial" w:hAnsi="Arial" w:cs="Arial"/>
              <w:b w:val="0"/>
              <w:bCs w:val="0"/>
              <w:sz w:val="24"/>
              <w:szCs w:val="24"/>
            </w:rPr>
            <w:fldChar w:fldCharType="separate"/>
          </w:r>
          <w:hyperlink w:anchor="_Toc222998804" w:history="1">
            <w:r w:rsidR="000C7374" w:rsidRPr="00466B17">
              <w:rPr>
                <w:rStyle w:val="Hyperlink"/>
                <w:rFonts w:ascii="Arial" w:hAnsi="Arial" w:cs="Arial"/>
                <w:noProof/>
              </w:rPr>
              <w:t>1.</w:t>
            </w:r>
            <w:r w:rsidR="000C7374">
              <w:rPr>
                <w:rFonts w:eastAsiaTheme="minorEastAsia"/>
                <w:b w:val="0"/>
                <w:bCs w:val="0"/>
                <w:i w:val="0"/>
                <w:iCs w:val="0"/>
                <w:noProof/>
                <w:kern w:val="2"/>
                <w:sz w:val="24"/>
                <w:szCs w:val="24"/>
                <w:lang w:eastAsia="en-GB"/>
                <w14:ligatures w14:val="standardContextual"/>
              </w:rPr>
              <w:tab/>
            </w:r>
            <w:r w:rsidR="000C7374" w:rsidRPr="00466B17">
              <w:rPr>
                <w:rStyle w:val="Hyperlink"/>
                <w:rFonts w:ascii="Arial" w:hAnsi="Arial" w:cs="Arial"/>
                <w:noProof/>
              </w:rPr>
              <w:t>Executive Summary</w:t>
            </w:r>
            <w:r w:rsidR="000C7374">
              <w:rPr>
                <w:noProof/>
                <w:webHidden/>
              </w:rPr>
              <w:tab/>
            </w:r>
            <w:r w:rsidR="000C7374">
              <w:rPr>
                <w:noProof/>
                <w:webHidden/>
              </w:rPr>
              <w:fldChar w:fldCharType="begin"/>
            </w:r>
            <w:r w:rsidR="000C7374">
              <w:rPr>
                <w:noProof/>
                <w:webHidden/>
              </w:rPr>
              <w:instrText xml:space="preserve"> PAGEREF _Toc222998804 \h </w:instrText>
            </w:r>
            <w:r w:rsidR="000C7374">
              <w:rPr>
                <w:noProof/>
                <w:webHidden/>
              </w:rPr>
            </w:r>
            <w:r w:rsidR="000C7374">
              <w:rPr>
                <w:noProof/>
                <w:webHidden/>
              </w:rPr>
              <w:fldChar w:fldCharType="separate"/>
            </w:r>
            <w:r w:rsidR="000C7374">
              <w:rPr>
                <w:noProof/>
                <w:webHidden/>
              </w:rPr>
              <w:t>2</w:t>
            </w:r>
            <w:r w:rsidR="000C7374">
              <w:rPr>
                <w:noProof/>
                <w:webHidden/>
              </w:rPr>
              <w:fldChar w:fldCharType="end"/>
            </w:r>
          </w:hyperlink>
        </w:p>
        <w:p w14:paraId="68D4987D" w14:textId="02267A61" w:rsidR="000C7374" w:rsidRDefault="000C7374">
          <w:pPr>
            <w:pStyle w:val="TOC1"/>
            <w:tabs>
              <w:tab w:val="left" w:pos="480"/>
              <w:tab w:val="right" w:leader="dot" w:pos="9016"/>
            </w:tabs>
            <w:rPr>
              <w:rFonts w:eastAsiaTheme="minorEastAsia"/>
              <w:b w:val="0"/>
              <w:bCs w:val="0"/>
              <w:i w:val="0"/>
              <w:iCs w:val="0"/>
              <w:noProof/>
              <w:kern w:val="2"/>
              <w:sz w:val="24"/>
              <w:szCs w:val="24"/>
              <w:lang w:eastAsia="en-GB"/>
              <w14:ligatures w14:val="standardContextual"/>
            </w:rPr>
          </w:pPr>
          <w:hyperlink w:anchor="_Toc222998805" w:history="1">
            <w:r w:rsidRPr="00466B17">
              <w:rPr>
                <w:rStyle w:val="Hyperlink"/>
                <w:rFonts w:ascii="Arial" w:hAnsi="Arial" w:cs="Arial"/>
                <w:noProof/>
              </w:rPr>
              <w:t>2.</w:t>
            </w:r>
            <w:r>
              <w:rPr>
                <w:rFonts w:eastAsiaTheme="minorEastAsia"/>
                <w:b w:val="0"/>
                <w:bCs w:val="0"/>
                <w:i w:val="0"/>
                <w:iCs w:val="0"/>
                <w:noProof/>
                <w:kern w:val="2"/>
                <w:sz w:val="24"/>
                <w:szCs w:val="24"/>
                <w:lang w:eastAsia="en-GB"/>
                <w14:ligatures w14:val="standardContextual"/>
              </w:rPr>
              <w:tab/>
            </w:r>
            <w:r w:rsidRPr="00466B17">
              <w:rPr>
                <w:rStyle w:val="Hyperlink"/>
                <w:rFonts w:ascii="Arial" w:hAnsi="Arial" w:cs="Arial"/>
                <w:noProof/>
              </w:rPr>
              <w:t>Overview of the Business Idea</w:t>
            </w:r>
            <w:r>
              <w:rPr>
                <w:noProof/>
                <w:webHidden/>
              </w:rPr>
              <w:tab/>
            </w:r>
            <w:r>
              <w:rPr>
                <w:noProof/>
                <w:webHidden/>
              </w:rPr>
              <w:fldChar w:fldCharType="begin"/>
            </w:r>
            <w:r>
              <w:rPr>
                <w:noProof/>
                <w:webHidden/>
              </w:rPr>
              <w:instrText xml:space="preserve"> PAGEREF _Toc222998805 \h </w:instrText>
            </w:r>
            <w:r>
              <w:rPr>
                <w:noProof/>
                <w:webHidden/>
              </w:rPr>
            </w:r>
            <w:r>
              <w:rPr>
                <w:noProof/>
                <w:webHidden/>
              </w:rPr>
              <w:fldChar w:fldCharType="separate"/>
            </w:r>
            <w:r>
              <w:rPr>
                <w:noProof/>
                <w:webHidden/>
              </w:rPr>
              <w:t>4</w:t>
            </w:r>
            <w:r>
              <w:rPr>
                <w:noProof/>
                <w:webHidden/>
              </w:rPr>
              <w:fldChar w:fldCharType="end"/>
            </w:r>
          </w:hyperlink>
        </w:p>
        <w:p w14:paraId="3EEAE9CC" w14:textId="1EC0E2B3" w:rsidR="000C7374" w:rsidRDefault="000C7374">
          <w:pPr>
            <w:pStyle w:val="TOC1"/>
            <w:tabs>
              <w:tab w:val="left" w:pos="480"/>
              <w:tab w:val="right" w:leader="dot" w:pos="9016"/>
            </w:tabs>
            <w:rPr>
              <w:rFonts w:eastAsiaTheme="minorEastAsia"/>
              <w:b w:val="0"/>
              <w:bCs w:val="0"/>
              <w:i w:val="0"/>
              <w:iCs w:val="0"/>
              <w:noProof/>
              <w:kern w:val="2"/>
              <w:sz w:val="24"/>
              <w:szCs w:val="24"/>
              <w:lang w:eastAsia="en-GB"/>
              <w14:ligatures w14:val="standardContextual"/>
            </w:rPr>
          </w:pPr>
          <w:hyperlink w:anchor="_Toc222998806" w:history="1">
            <w:r w:rsidRPr="00466B17">
              <w:rPr>
                <w:rStyle w:val="Hyperlink"/>
                <w:rFonts w:ascii="Arial" w:hAnsi="Arial" w:cs="Arial"/>
                <w:noProof/>
              </w:rPr>
              <w:t>3.</w:t>
            </w:r>
            <w:r>
              <w:rPr>
                <w:rFonts w:eastAsiaTheme="minorEastAsia"/>
                <w:b w:val="0"/>
                <w:bCs w:val="0"/>
                <w:i w:val="0"/>
                <w:iCs w:val="0"/>
                <w:noProof/>
                <w:kern w:val="2"/>
                <w:sz w:val="24"/>
                <w:szCs w:val="24"/>
                <w:lang w:eastAsia="en-GB"/>
                <w14:ligatures w14:val="standardContextual"/>
              </w:rPr>
              <w:tab/>
            </w:r>
            <w:r w:rsidRPr="00466B17">
              <w:rPr>
                <w:rStyle w:val="Hyperlink"/>
                <w:rFonts w:ascii="Arial" w:hAnsi="Arial" w:cs="Arial"/>
                <w:noProof/>
              </w:rPr>
              <w:t>Legal Format and Management Structure</w:t>
            </w:r>
            <w:r>
              <w:rPr>
                <w:noProof/>
                <w:webHidden/>
              </w:rPr>
              <w:tab/>
            </w:r>
            <w:r>
              <w:rPr>
                <w:noProof/>
                <w:webHidden/>
              </w:rPr>
              <w:fldChar w:fldCharType="begin"/>
            </w:r>
            <w:r>
              <w:rPr>
                <w:noProof/>
                <w:webHidden/>
              </w:rPr>
              <w:instrText xml:space="preserve"> PAGEREF _Toc222998806 \h </w:instrText>
            </w:r>
            <w:r>
              <w:rPr>
                <w:noProof/>
                <w:webHidden/>
              </w:rPr>
            </w:r>
            <w:r>
              <w:rPr>
                <w:noProof/>
                <w:webHidden/>
              </w:rPr>
              <w:fldChar w:fldCharType="separate"/>
            </w:r>
            <w:r>
              <w:rPr>
                <w:noProof/>
                <w:webHidden/>
              </w:rPr>
              <w:t>6</w:t>
            </w:r>
            <w:r>
              <w:rPr>
                <w:noProof/>
                <w:webHidden/>
              </w:rPr>
              <w:fldChar w:fldCharType="end"/>
            </w:r>
          </w:hyperlink>
        </w:p>
        <w:p w14:paraId="551810A6" w14:textId="0129C0D9" w:rsidR="000C7374" w:rsidRDefault="000C7374">
          <w:pPr>
            <w:pStyle w:val="TOC1"/>
            <w:tabs>
              <w:tab w:val="left" w:pos="480"/>
              <w:tab w:val="right" w:leader="dot" w:pos="9016"/>
            </w:tabs>
            <w:rPr>
              <w:rFonts w:eastAsiaTheme="minorEastAsia"/>
              <w:b w:val="0"/>
              <w:bCs w:val="0"/>
              <w:i w:val="0"/>
              <w:iCs w:val="0"/>
              <w:noProof/>
              <w:kern w:val="2"/>
              <w:sz w:val="24"/>
              <w:szCs w:val="24"/>
              <w:lang w:eastAsia="en-GB"/>
              <w14:ligatures w14:val="standardContextual"/>
            </w:rPr>
          </w:pPr>
          <w:hyperlink w:anchor="_Toc222998807" w:history="1">
            <w:r w:rsidRPr="00466B17">
              <w:rPr>
                <w:rStyle w:val="Hyperlink"/>
                <w:rFonts w:ascii="Arial" w:hAnsi="Arial" w:cs="Arial"/>
                <w:noProof/>
              </w:rPr>
              <w:t>4.</w:t>
            </w:r>
            <w:r>
              <w:rPr>
                <w:rFonts w:eastAsiaTheme="minorEastAsia"/>
                <w:b w:val="0"/>
                <w:bCs w:val="0"/>
                <w:i w:val="0"/>
                <w:iCs w:val="0"/>
                <w:noProof/>
                <w:kern w:val="2"/>
                <w:sz w:val="24"/>
                <w:szCs w:val="24"/>
                <w:lang w:eastAsia="en-GB"/>
                <w14:ligatures w14:val="standardContextual"/>
              </w:rPr>
              <w:tab/>
            </w:r>
            <w:r w:rsidRPr="00466B17">
              <w:rPr>
                <w:rStyle w:val="Hyperlink"/>
                <w:rFonts w:ascii="Arial" w:hAnsi="Arial" w:cs="Arial"/>
                <w:noProof/>
              </w:rPr>
              <w:t>Market Research</w:t>
            </w:r>
            <w:r>
              <w:rPr>
                <w:noProof/>
                <w:webHidden/>
              </w:rPr>
              <w:tab/>
            </w:r>
            <w:r>
              <w:rPr>
                <w:noProof/>
                <w:webHidden/>
              </w:rPr>
              <w:fldChar w:fldCharType="begin"/>
            </w:r>
            <w:r>
              <w:rPr>
                <w:noProof/>
                <w:webHidden/>
              </w:rPr>
              <w:instrText xml:space="preserve"> PAGEREF _Toc222998807 \h </w:instrText>
            </w:r>
            <w:r>
              <w:rPr>
                <w:noProof/>
                <w:webHidden/>
              </w:rPr>
            </w:r>
            <w:r>
              <w:rPr>
                <w:noProof/>
                <w:webHidden/>
              </w:rPr>
              <w:fldChar w:fldCharType="separate"/>
            </w:r>
            <w:r>
              <w:rPr>
                <w:noProof/>
                <w:webHidden/>
              </w:rPr>
              <w:t>7</w:t>
            </w:r>
            <w:r>
              <w:rPr>
                <w:noProof/>
                <w:webHidden/>
              </w:rPr>
              <w:fldChar w:fldCharType="end"/>
            </w:r>
          </w:hyperlink>
        </w:p>
        <w:p w14:paraId="17438C78" w14:textId="2EDEEF0B" w:rsidR="000C7374" w:rsidRDefault="000C7374">
          <w:pPr>
            <w:pStyle w:val="TOC1"/>
            <w:tabs>
              <w:tab w:val="left" w:pos="480"/>
              <w:tab w:val="right" w:leader="dot" w:pos="9016"/>
            </w:tabs>
            <w:rPr>
              <w:rFonts w:eastAsiaTheme="minorEastAsia"/>
              <w:b w:val="0"/>
              <w:bCs w:val="0"/>
              <w:i w:val="0"/>
              <w:iCs w:val="0"/>
              <w:noProof/>
              <w:kern w:val="2"/>
              <w:sz w:val="24"/>
              <w:szCs w:val="24"/>
              <w:lang w:eastAsia="en-GB"/>
              <w14:ligatures w14:val="standardContextual"/>
            </w:rPr>
          </w:pPr>
          <w:hyperlink w:anchor="_Toc222998808" w:history="1">
            <w:r w:rsidRPr="00466B17">
              <w:rPr>
                <w:rStyle w:val="Hyperlink"/>
                <w:rFonts w:ascii="Arial" w:hAnsi="Arial" w:cs="Arial"/>
                <w:noProof/>
              </w:rPr>
              <w:t>5.</w:t>
            </w:r>
            <w:r>
              <w:rPr>
                <w:rFonts w:eastAsiaTheme="minorEastAsia"/>
                <w:b w:val="0"/>
                <w:bCs w:val="0"/>
                <w:i w:val="0"/>
                <w:iCs w:val="0"/>
                <w:noProof/>
                <w:kern w:val="2"/>
                <w:sz w:val="24"/>
                <w:szCs w:val="24"/>
                <w:lang w:eastAsia="en-GB"/>
                <w14:ligatures w14:val="standardContextual"/>
              </w:rPr>
              <w:tab/>
            </w:r>
            <w:r w:rsidRPr="00466B17">
              <w:rPr>
                <w:rStyle w:val="Hyperlink"/>
                <w:rFonts w:ascii="Arial" w:hAnsi="Arial" w:cs="Arial"/>
                <w:noProof/>
              </w:rPr>
              <w:t>Marketing Communications</w:t>
            </w:r>
            <w:r>
              <w:rPr>
                <w:noProof/>
                <w:webHidden/>
              </w:rPr>
              <w:tab/>
            </w:r>
            <w:r>
              <w:rPr>
                <w:noProof/>
                <w:webHidden/>
              </w:rPr>
              <w:fldChar w:fldCharType="begin"/>
            </w:r>
            <w:r>
              <w:rPr>
                <w:noProof/>
                <w:webHidden/>
              </w:rPr>
              <w:instrText xml:space="preserve"> PAGEREF _Toc222998808 \h </w:instrText>
            </w:r>
            <w:r>
              <w:rPr>
                <w:noProof/>
                <w:webHidden/>
              </w:rPr>
            </w:r>
            <w:r>
              <w:rPr>
                <w:noProof/>
                <w:webHidden/>
              </w:rPr>
              <w:fldChar w:fldCharType="separate"/>
            </w:r>
            <w:r>
              <w:rPr>
                <w:noProof/>
                <w:webHidden/>
              </w:rPr>
              <w:t>9</w:t>
            </w:r>
            <w:r>
              <w:rPr>
                <w:noProof/>
                <w:webHidden/>
              </w:rPr>
              <w:fldChar w:fldCharType="end"/>
            </w:r>
          </w:hyperlink>
        </w:p>
        <w:p w14:paraId="15709B1B" w14:textId="4A299487" w:rsidR="000C7374" w:rsidRDefault="000C7374">
          <w:pPr>
            <w:pStyle w:val="TOC1"/>
            <w:tabs>
              <w:tab w:val="left" w:pos="480"/>
              <w:tab w:val="right" w:leader="dot" w:pos="9016"/>
            </w:tabs>
            <w:rPr>
              <w:rFonts w:eastAsiaTheme="minorEastAsia"/>
              <w:b w:val="0"/>
              <w:bCs w:val="0"/>
              <w:i w:val="0"/>
              <w:iCs w:val="0"/>
              <w:noProof/>
              <w:kern w:val="2"/>
              <w:sz w:val="24"/>
              <w:szCs w:val="24"/>
              <w:lang w:eastAsia="en-GB"/>
              <w14:ligatures w14:val="standardContextual"/>
            </w:rPr>
          </w:pPr>
          <w:hyperlink w:anchor="_Toc222998809" w:history="1">
            <w:r w:rsidRPr="00466B17">
              <w:rPr>
                <w:rStyle w:val="Hyperlink"/>
                <w:rFonts w:ascii="Arial" w:hAnsi="Arial" w:cs="Arial"/>
                <w:noProof/>
              </w:rPr>
              <w:t>6.</w:t>
            </w:r>
            <w:r>
              <w:rPr>
                <w:rFonts w:eastAsiaTheme="minorEastAsia"/>
                <w:b w:val="0"/>
                <w:bCs w:val="0"/>
                <w:i w:val="0"/>
                <w:iCs w:val="0"/>
                <w:noProof/>
                <w:kern w:val="2"/>
                <w:sz w:val="24"/>
                <w:szCs w:val="24"/>
                <w:lang w:eastAsia="en-GB"/>
                <w14:ligatures w14:val="standardContextual"/>
              </w:rPr>
              <w:tab/>
            </w:r>
            <w:r w:rsidRPr="00466B17">
              <w:rPr>
                <w:rStyle w:val="Hyperlink"/>
                <w:rFonts w:ascii="Arial" w:hAnsi="Arial" w:cs="Arial"/>
                <w:noProof/>
              </w:rPr>
              <w:t>Financials</w:t>
            </w:r>
            <w:r>
              <w:rPr>
                <w:noProof/>
                <w:webHidden/>
              </w:rPr>
              <w:tab/>
            </w:r>
            <w:r>
              <w:rPr>
                <w:noProof/>
                <w:webHidden/>
              </w:rPr>
              <w:fldChar w:fldCharType="begin"/>
            </w:r>
            <w:r>
              <w:rPr>
                <w:noProof/>
                <w:webHidden/>
              </w:rPr>
              <w:instrText xml:space="preserve"> PAGEREF _Toc222998809 \h </w:instrText>
            </w:r>
            <w:r>
              <w:rPr>
                <w:noProof/>
                <w:webHidden/>
              </w:rPr>
            </w:r>
            <w:r>
              <w:rPr>
                <w:noProof/>
                <w:webHidden/>
              </w:rPr>
              <w:fldChar w:fldCharType="separate"/>
            </w:r>
            <w:r>
              <w:rPr>
                <w:noProof/>
                <w:webHidden/>
              </w:rPr>
              <w:t>10</w:t>
            </w:r>
            <w:r>
              <w:rPr>
                <w:noProof/>
                <w:webHidden/>
              </w:rPr>
              <w:fldChar w:fldCharType="end"/>
            </w:r>
          </w:hyperlink>
        </w:p>
        <w:p w14:paraId="1BFB278A" w14:textId="377BCEA1" w:rsidR="000C7374" w:rsidRDefault="000C7374">
          <w:pPr>
            <w:pStyle w:val="TOC1"/>
            <w:tabs>
              <w:tab w:val="left" w:pos="480"/>
              <w:tab w:val="right" w:leader="dot" w:pos="9016"/>
            </w:tabs>
            <w:rPr>
              <w:rFonts w:eastAsiaTheme="minorEastAsia"/>
              <w:b w:val="0"/>
              <w:bCs w:val="0"/>
              <w:i w:val="0"/>
              <w:iCs w:val="0"/>
              <w:noProof/>
              <w:kern w:val="2"/>
              <w:sz w:val="24"/>
              <w:szCs w:val="24"/>
              <w:lang w:eastAsia="en-GB"/>
              <w14:ligatures w14:val="standardContextual"/>
            </w:rPr>
          </w:pPr>
          <w:hyperlink w:anchor="_Toc222998810" w:history="1">
            <w:r w:rsidRPr="00466B17">
              <w:rPr>
                <w:rStyle w:val="Hyperlink"/>
                <w:rFonts w:ascii="Arial" w:hAnsi="Arial" w:cs="Arial"/>
                <w:noProof/>
              </w:rPr>
              <w:t>7.</w:t>
            </w:r>
            <w:r>
              <w:rPr>
                <w:rFonts w:eastAsiaTheme="minorEastAsia"/>
                <w:b w:val="0"/>
                <w:bCs w:val="0"/>
                <w:i w:val="0"/>
                <w:iCs w:val="0"/>
                <w:noProof/>
                <w:kern w:val="2"/>
                <w:sz w:val="24"/>
                <w:szCs w:val="24"/>
                <w:lang w:eastAsia="en-GB"/>
                <w14:ligatures w14:val="standardContextual"/>
              </w:rPr>
              <w:tab/>
            </w:r>
            <w:r w:rsidRPr="00466B17">
              <w:rPr>
                <w:rStyle w:val="Hyperlink"/>
                <w:rFonts w:ascii="Arial" w:hAnsi="Arial" w:cs="Arial"/>
                <w:noProof/>
              </w:rPr>
              <w:t>References</w:t>
            </w:r>
            <w:r>
              <w:rPr>
                <w:noProof/>
                <w:webHidden/>
              </w:rPr>
              <w:tab/>
            </w:r>
            <w:r>
              <w:rPr>
                <w:noProof/>
                <w:webHidden/>
              </w:rPr>
              <w:fldChar w:fldCharType="begin"/>
            </w:r>
            <w:r>
              <w:rPr>
                <w:noProof/>
                <w:webHidden/>
              </w:rPr>
              <w:instrText xml:space="preserve"> PAGEREF _Toc222998810 \h </w:instrText>
            </w:r>
            <w:r>
              <w:rPr>
                <w:noProof/>
                <w:webHidden/>
              </w:rPr>
            </w:r>
            <w:r>
              <w:rPr>
                <w:noProof/>
                <w:webHidden/>
              </w:rPr>
              <w:fldChar w:fldCharType="separate"/>
            </w:r>
            <w:r>
              <w:rPr>
                <w:noProof/>
                <w:webHidden/>
              </w:rPr>
              <w:t>11</w:t>
            </w:r>
            <w:r>
              <w:rPr>
                <w:noProof/>
                <w:webHidden/>
              </w:rPr>
              <w:fldChar w:fldCharType="end"/>
            </w:r>
          </w:hyperlink>
        </w:p>
        <w:p w14:paraId="27203E90" w14:textId="0D288C9D" w:rsidR="00E22884" w:rsidRPr="00DE29A8" w:rsidRDefault="00E22884">
          <w:pPr>
            <w:rPr>
              <w:rFonts w:ascii="Arial" w:hAnsi="Arial" w:cs="Arial"/>
              <w:sz w:val="24"/>
              <w:szCs w:val="24"/>
            </w:rPr>
          </w:pPr>
          <w:r w:rsidRPr="009321A6">
            <w:rPr>
              <w:rFonts w:ascii="Arial" w:hAnsi="Arial" w:cs="Arial"/>
              <w:b/>
              <w:bCs/>
              <w:noProof/>
              <w:sz w:val="24"/>
              <w:szCs w:val="24"/>
            </w:rPr>
            <w:fldChar w:fldCharType="end"/>
          </w:r>
        </w:p>
      </w:sdtContent>
    </w:sdt>
    <w:p w14:paraId="1981ED57" w14:textId="6B6EADA0" w:rsidR="00E22884" w:rsidRPr="00DE29A8" w:rsidRDefault="00E22884" w:rsidP="00C50462">
      <w:pPr>
        <w:rPr>
          <w:rFonts w:ascii="Arial" w:hAnsi="Arial" w:cs="Arial"/>
          <w:sz w:val="40"/>
          <w:szCs w:val="40"/>
        </w:rPr>
      </w:pPr>
    </w:p>
    <w:p w14:paraId="70619A70" w14:textId="720C35EF" w:rsidR="001379DD" w:rsidRPr="00DE29A8" w:rsidRDefault="00E22884" w:rsidP="00C50462">
      <w:pPr>
        <w:rPr>
          <w:rFonts w:ascii="Arial" w:hAnsi="Arial" w:cs="Arial"/>
          <w:sz w:val="40"/>
          <w:szCs w:val="40"/>
        </w:rPr>
      </w:pPr>
      <w:r w:rsidRPr="00DE29A8">
        <w:rPr>
          <w:rFonts w:ascii="Arial" w:hAnsi="Arial" w:cs="Arial"/>
          <w:sz w:val="40"/>
          <w:szCs w:val="40"/>
        </w:rPr>
        <w:br w:type="page"/>
      </w:r>
    </w:p>
    <w:p w14:paraId="63038A34" w14:textId="60309ED5" w:rsidR="007E7ED3" w:rsidRPr="00DE29A8" w:rsidRDefault="007E7ED3" w:rsidP="007E7ED3">
      <w:pPr>
        <w:pStyle w:val="ListParagraph"/>
        <w:numPr>
          <w:ilvl w:val="0"/>
          <w:numId w:val="1"/>
        </w:numPr>
        <w:outlineLvl w:val="0"/>
        <w:rPr>
          <w:rFonts w:ascii="Arial" w:hAnsi="Arial" w:cs="Arial"/>
          <w:sz w:val="40"/>
          <w:szCs w:val="40"/>
        </w:rPr>
      </w:pPr>
      <w:bookmarkStart w:id="3" w:name="_Toc220581499"/>
      <w:bookmarkStart w:id="4" w:name="_Toc222880739"/>
      <w:bookmarkStart w:id="5" w:name="_Toc222998805"/>
      <w:r w:rsidRPr="00DE29A8">
        <w:rPr>
          <w:rFonts w:ascii="Arial" w:hAnsi="Arial" w:cs="Arial"/>
          <w:sz w:val="40"/>
          <w:szCs w:val="40"/>
        </w:rPr>
        <w:lastRenderedPageBreak/>
        <w:t>Overview of the Business Idea</w:t>
      </w:r>
      <w:bookmarkEnd w:id="3"/>
      <w:bookmarkEnd w:id="4"/>
      <w:bookmarkEnd w:id="5"/>
    </w:p>
    <w:p w14:paraId="5A1D9639" w14:textId="06E974BC" w:rsidR="00CA103F" w:rsidRPr="0015346A" w:rsidRDefault="0015346A" w:rsidP="008F22D5">
      <w:pPr>
        <w:spacing w:line="360" w:lineRule="auto"/>
        <w:rPr>
          <w:rFonts w:ascii="Arial" w:hAnsi="Arial" w:cs="Arial"/>
          <w:sz w:val="24"/>
          <w:szCs w:val="28"/>
        </w:rPr>
      </w:pPr>
      <w:r>
        <w:rPr>
          <w:rFonts w:ascii="Arial" w:hAnsi="Arial" w:cs="Arial"/>
        </w:rPr>
        <w:br/>
      </w:r>
      <w:r w:rsidR="00C50462" w:rsidRPr="0015346A">
        <w:rPr>
          <w:rFonts w:ascii="Arial" w:hAnsi="Arial" w:cs="Arial"/>
          <w:sz w:val="24"/>
          <w:szCs w:val="28"/>
        </w:rPr>
        <w:t>A</w:t>
      </w:r>
      <w:r w:rsidR="008F22D5" w:rsidRPr="0015346A">
        <w:rPr>
          <w:rFonts w:ascii="Arial" w:hAnsi="Arial" w:cs="Arial"/>
          <w:sz w:val="24"/>
          <w:szCs w:val="28"/>
        </w:rPr>
        <w:t>R Mobile Tech is a mobile device repair service offering fast, convenient, and on</w:t>
      </w:r>
      <w:r w:rsidR="008F22D5" w:rsidRPr="0015346A">
        <w:rPr>
          <w:rFonts w:ascii="Cambria Math" w:hAnsi="Cambria Math" w:cs="Cambria Math"/>
          <w:sz w:val="24"/>
          <w:szCs w:val="28"/>
        </w:rPr>
        <w:t>‑</w:t>
      </w:r>
      <w:r w:rsidR="008F22D5" w:rsidRPr="0015346A">
        <w:rPr>
          <w:rFonts w:ascii="Arial" w:hAnsi="Arial" w:cs="Arial"/>
          <w:sz w:val="24"/>
          <w:szCs w:val="28"/>
        </w:rPr>
        <w:t>site support for smartphones and laptops across Birmingham. The business responds to growing consumer expectations for services that fit around busy lifestyles, particularly as digital devices have become essential for work, education, and communication. With over 90% of UK adults using smartphones daily, demand for repair services that minimise downtime continues to rise (Office for National Statistics, 2023).</w:t>
      </w:r>
      <w:r w:rsidR="00CA103F" w:rsidRPr="0015346A">
        <w:rPr>
          <w:rFonts w:ascii="Arial" w:hAnsi="Arial" w:cs="Arial"/>
          <w:sz w:val="24"/>
          <w:szCs w:val="28"/>
        </w:rPr>
        <w:t xml:space="preserve"> </w:t>
      </w:r>
    </w:p>
    <w:p w14:paraId="5CC7B408" w14:textId="5AD5E0CA" w:rsidR="008F22D5" w:rsidRPr="0015346A" w:rsidRDefault="00CA103F" w:rsidP="008F22D5">
      <w:pPr>
        <w:spacing w:line="360" w:lineRule="auto"/>
        <w:rPr>
          <w:rFonts w:ascii="Arial" w:hAnsi="Arial" w:cs="Arial"/>
          <w:sz w:val="24"/>
          <w:szCs w:val="28"/>
        </w:rPr>
      </w:pPr>
      <w:r w:rsidRPr="0015346A">
        <w:rPr>
          <w:rFonts w:ascii="Arial" w:hAnsi="Arial" w:cs="Arial"/>
          <w:sz w:val="24"/>
          <w:szCs w:val="28"/>
        </w:rPr>
        <w:t>Entrepreneurship theory supports the idea that new ventures emerge when individuals identify unmet customer needs or inefficiencies in the market. Shane (2003) argues that entrepreneurial opportunities arise when technological change or shifts in consumer behaviour create gaps that can be exploited by innovative business models. AR Mobile Tech aligns with this view by addressing the growing demand for fast, convenient, and on</w:t>
      </w:r>
      <w:r w:rsidRPr="0015346A">
        <w:rPr>
          <w:rFonts w:ascii="Cambria Math" w:hAnsi="Cambria Math" w:cs="Cambria Math"/>
          <w:sz w:val="24"/>
          <w:szCs w:val="28"/>
        </w:rPr>
        <w:t>‑</w:t>
      </w:r>
      <w:r w:rsidRPr="0015346A">
        <w:rPr>
          <w:rFonts w:ascii="Arial" w:hAnsi="Arial" w:cs="Arial"/>
          <w:sz w:val="24"/>
          <w:szCs w:val="28"/>
        </w:rPr>
        <w:t>site device repairs in a digitally dependent society.</w:t>
      </w:r>
    </w:p>
    <w:p w14:paraId="745287BF" w14:textId="77777777" w:rsidR="008F22D5" w:rsidRPr="0015346A" w:rsidRDefault="008F22D5" w:rsidP="008F22D5">
      <w:pPr>
        <w:spacing w:line="360" w:lineRule="auto"/>
        <w:rPr>
          <w:rFonts w:ascii="Arial" w:hAnsi="Arial" w:cs="Arial"/>
          <w:sz w:val="24"/>
          <w:szCs w:val="28"/>
        </w:rPr>
      </w:pPr>
      <w:r w:rsidRPr="0015346A">
        <w:rPr>
          <w:rFonts w:ascii="Arial" w:hAnsi="Arial" w:cs="Arial"/>
          <w:sz w:val="24"/>
          <w:szCs w:val="28"/>
        </w:rPr>
        <w:t>The business provides a mobile alternative to traditional high</w:t>
      </w:r>
      <w:r w:rsidRPr="0015346A">
        <w:rPr>
          <w:rFonts w:ascii="Cambria Math" w:hAnsi="Cambria Math" w:cs="Cambria Math"/>
          <w:sz w:val="24"/>
          <w:szCs w:val="28"/>
        </w:rPr>
        <w:t>‑</w:t>
      </w:r>
      <w:r w:rsidRPr="0015346A">
        <w:rPr>
          <w:rFonts w:ascii="Arial" w:hAnsi="Arial" w:cs="Arial"/>
          <w:sz w:val="24"/>
          <w:szCs w:val="28"/>
        </w:rPr>
        <w:t>street repair shops by delivering repairs directly to customers’ homes, workplaces, or public locations. This model aligns with the wider growth of on</w:t>
      </w:r>
      <w:r w:rsidRPr="0015346A">
        <w:rPr>
          <w:rFonts w:ascii="Cambria Math" w:hAnsi="Cambria Math" w:cs="Cambria Math"/>
          <w:sz w:val="24"/>
          <w:szCs w:val="28"/>
        </w:rPr>
        <w:t>‑</w:t>
      </w:r>
      <w:r w:rsidRPr="0015346A">
        <w:rPr>
          <w:rFonts w:ascii="Arial" w:hAnsi="Arial" w:cs="Arial"/>
          <w:sz w:val="24"/>
          <w:szCs w:val="28"/>
        </w:rPr>
        <w:t>demand services such as mobile car washing, home</w:t>
      </w:r>
      <w:r w:rsidRPr="0015346A">
        <w:rPr>
          <w:rFonts w:ascii="Cambria Math" w:hAnsi="Cambria Math" w:cs="Cambria Math"/>
          <w:sz w:val="24"/>
          <w:szCs w:val="28"/>
        </w:rPr>
        <w:t>‑</w:t>
      </w:r>
      <w:r w:rsidRPr="0015346A">
        <w:rPr>
          <w:rFonts w:ascii="Arial" w:hAnsi="Arial" w:cs="Arial"/>
          <w:sz w:val="24"/>
          <w:szCs w:val="28"/>
        </w:rPr>
        <w:t>visit healthcare, and food delivery, which have reshaped expectations around convenience. Most common repairs, such as screen and battery replacements, can be completed on</w:t>
      </w:r>
      <w:r w:rsidRPr="0015346A">
        <w:rPr>
          <w:rFonts w:ascii="Cambria Math" w:hAnsi="Cambria Math" w:cs="Cambria Math"/>
          <w:sz w:val="24"/>
          <w:szCs w:val="28"/>
        </w:rPr>
        <w:t>‑</w:t>
      </w:r>
      <w:r w:rsidRPr="0015346A">
        <w:rPr>
          <w:rFonts w:ascii="Arial" w:hAnsi="Arial" w:cs="Arial"/>
          <w:sz w:val="24"/>
          <w:szCs w:val="28"/>
        </w:rPr>
        <w:t>site within an hour, enabling customers to resume their activities quickly.</w:t>
      </w:r>
    </w:p>
    <w:p w14:paraId="1D2EB05C" w14:textId="77777777" w:rsidR="008F22D5" w:rsidRPr="0015346A" w:rsidRDefault="008F22D5" w:rsidP="008F22D5">
      <w:pPr>
        <w:spacing w:line="360" w:lineRule="auto"/>
        <w:rPr>
          <w:rFonts w:ascii="Arial" w:hAnsi="Arial" w:cs="Arial"/>
          <w:sz w:val="24"/>
          <w:szCs w:val="28"/>
        </w:rPr>
      </w:pPr>
      <w:r w:rsidRPr="0015346A">
        <w:rPr>
          <w:rFonts w:ascii="Arial" w:hAnsi="Arial" w:cs="Arial"/>
          <w:sz w:val="24"/>
          <w:szCs w:val="28"/>
        </w:rPr>
        <w:t>AR Mobile Tech’s USP is its combination of professional on</w:t>
      </w:r>
      <w:r w:rsidRPr="0015346A">
        <w:rPr>
          <w:rFonts w:ascii="Cambria Math" w:hAnsi="Cambria Math" w:cs="Cambria Math"/>
          <w:sz w:val="24"/>
          <w:szCs w:val="28"/>
        </w:rPr>
        <w:t>‑</w:t>
      </w:r>
      <w:r w:rsidRPr="0015346A">
        <w:rPr>
          <w:rFonts w:ascii="Arial" w:hAnsi="Arial" w:cs="Arial"/>
          <w:sz w:val="24"/>
          <w:szCs w:val="28"/>
        </w:rPr>
        <w:t>site repairs, transparent pricing, and rapid response times. While high</w:t>
      </w:r>
      <w:r w:rsidRPr="0015346A">
        <w:rPr>
          <w:rFonts w:ascii="Cambria Math" w:hAnsi="Cambria Math" w:cs="Cambria Math"/>
          <w:sz w:val="24"/>
          <w:szCs w:val="28"/>
        </w:rPr>
        <w:t>‑</w:t>
      </w:r>
      <w:r w:rsidRPr="0015346A">
        <w:rPr>
          <w:rFonts w:ascii="Arial" w:hAnsi="Arial" w:cs="Arial"/>
          <w:sz w:val="24"/>
          <w:szCs w:val="28"/>
        </w:rPr>
        <w:t>street shops require customers to travel and wait, and manufacturer repairs are often expensive and slow, AR Mobile Tech offers a flexible, customer</w:t>
      </w:r>
      <w:r w:rsidRPr="0015346A">
        <w:rPr>
          <w:rFonts w:ascii="Cambria Math" w:hAnsi="Cambria Math" w:cs="Cambria Math"/>
          <w:sz w:val="24"/>
          <w:szCs w:val="28"/>
        </w:rPr>
        <w:t>‑</w:t>
      </w:r>
      <w:r w:rsidRPr="0015346A">
        <w:rPr>
          <w:rFonts w:ascii="Arial" w:hAnsi="Arial" w:cs="Arial"/>
          <w:sz w:val="24"/>
          <w:szCs w:val="28"/>
        </w:rPr>
        <w:t>centred alternative that reduces friction in the repair process and enhances the overall service experience.</w:t>
      </w:r>
    </w:p>
    <w:p w14:paraId="33A543E2" w14:textId="1840D204" w:rsidR="00F65E6D" w:rsidRPr="0015346A" w:rsidRDefault="008F22D5" w:rsidP="008F22D5">
      <w:pPr>
        <w:spacing w:line="360" w:lineRule="auto"/>
        <w:rPr>
          <w:rFonts w:ascii="Arial" w:hAnsi="Arial" w:cs="Arial"/>
          <w:sz w:val="24"/>
          <w:szCs w:val="28"/>
        </w:rPr>
      </w:pPr>
      <w:r w:rsidRPr="0015346A">
        <w:rPr>
          <w:rFonts w:ascii="Arial" w:hAnsi="Arial" w:cs="Arial"/>
          <w:sz w:val="24"/>
          <w:szCs w:val="28"/>
        </w:rPr>
        <w:t xml:space="preserve">The business model is strong from an entrepreneurial perspective because it operates with low overheads, requires no fixed premises, and leverages the owner’s existing technical expertise. The mobile approach also supports scalable growth, as </w:t>
      </w:r>
      <w:r w:rsidRPr="0015346A">
        <w:rPr>
          <w:rFonts w:ascii="Arial" w:hAnsi="Arial" w:cs="Arial"/>
          <w:sz w:val="24"/>
          <w:szCs w:val="28"/>
        </w:rPr>
        <w:lastRenderedPageBreak/>
        <w:t>additional technicians or vehicles can be added as demand increases. Optional add</w:t>
      </w:r>
      <w:r w:rsidRPr="0015346A">
        <w:rPr>
          <w:rFonts w:ascii="Cambria Math" w:hAnsi="Cambria Math" w:cs="Cambria Math"/>
          <w:sz w:val="24"/>
          <w:szCs w:val="28"/>
        </w:rPr>
        <w:t>‑</w:t>
      </w:r>
      <w:r w:rsidRPr="0015346A">
        <w:rPr>
          <w:rFonts w:ascii="Arial" w:hAnsi="Arial" w:cs="Arial"/>
          <w:sz w:val="24"/>
          <w:szCs w:val="28"/>
        </w:rPr>
        <w:t>on services such as protective accessories and device cleaning further increase revenue potential</w:t>
      </w:r>
      <w:r w:rsidR="00E44F58" w:rsidRPr="0015346A">
        <w:rPr>
          <w:rFonts w:ascii="Arial" w:hAnsi="Arial" w:cs="Arial"/>
          <w:sz w:val="24"/>
          <w:szCs w:val="28"/>
        </w:rPr>
        <w:t>.</w:t>
      </w:r>
    </w:p>
    <w:p w14:paraId="3CB06759" w14:textId="77777777" w:rsidR="003C2CCF" w:rsidRPr="00DE29A8" w:rsidRDefault="003C2CCF" w:rsidP="003C2CCF">
      <w:pPr>
        <w:pStyle w:val="p1"/>
        <w:spacing w:line="360" w:lineRule="auto"/>
        <w:rPr>
          <w:rStyle w:val="s2"/>
          <w:rFonts w:ascii="Arial" w:eastAsiaTheme="majorEastAsia" w:hAnsi="Arial" w:cs="Arial"/>
          <w:b/>
          <w:bCs/>
          <w:color w:val="auto"/>
          <w:sz w:val="24"/>
          <w:szCs w:val="24"/>
        </w:rPr>
      </w:pPr>
    </w:p>
    <w:p w14:paraId="52D73BB0" w14:textId="2619B3A5" w:rsidR="003C2CCF" w:rsidRPr="00DE29A8" w:rsidRDefault="00CB15D5" w:rsidP="00CB15D5">
      <w:pPr>
        <w:spacing w:after="200" w:line="276" w:lineRule="auto"/>
        <w:rPr>
          <w:rStyle w:val="s2"/>
          <w:rFonts w:ascii="Arial" w:eastAsiaTheme="majorEastAsia" w:hAnsi="Arial" w:cs="Arial"/>
          <w:b/>
          <w:bCs/>
          <w:sz w:val="24"/>
          <w:szCs w:val="24"/>
          <w:lang w:eastAsia="en-GB"/>
        </w:rPr>
      </w:pPr>
      <w:r w:rsidRPr="00DE29A8">
        <w:rPr>
          <w:rStyle w:val="s2"/>
          <w:rFonts w:ascii="Arial" w:eastAsiaTheme="majorEastAsia" w:hAnsi="Arial" w:cs="Arial"/>
          <w:b/>
          <w:bCs/>
          <w:sz w:val="24"/>
          <w:szCs w:val="24"/>
        </w:rPr>
        <w:br w:type="page"/>
      </w:r>
    </w:p>
    <w:p w14:paraId="2A063AA1" w14:textId="3DD5E5D0" w:rsidR="003C2CCF" w:rsidRPr="00DE29A8" w:rsidRDefault="003C2CCF" w:rsidP="003C2CCF">
      <w:pPr>
        <w:pStyle w:val="ListParagraph"/>
        <w:numPr>
          <w:ilvl w:val="0"/>
          <w:numId w:val="1"/>
        </w:numPr>
        <w:outlineLvl w:val="0"/>
        <w:rPr>
          <w:rFonts w:ascii="Arial" w:hAnsi="Arial" w:cs="Arial"/>
          <w:sz w:val="40"/>
          <w:szCs w:val="40"/>
        </w:rPr>
      </w:pPr>
      <w:r w:rsidRPr="00DE29A8">
        <w:rPr>
          <w:rFonts w:ascii="Arial" w:hAnsi="Arial" w:cs="Arial"/>
        </w:rPr>
        <w:lastRenderedPageBreak/>
        <w:t xml:space="preserve"> </w:t>
      </w:r>
      <w:bookmarkStart w:id="6" w:name="_Toc222880740"/>
      <w:bookmarkStart w:id="7" w:name="_Toc222998806"/>
      <w:r w:rsidRPr="00DE29A8">
        <w:rPr>
          <w:rFonts w:ascii="Arial" w:hAnsi="Arial" w:cs="Arial"/>
          <w:sz w:val="40"/>
          <w:szCs w:val="40"/>
        </w:rPr>
        <w:t>Legal Format and Management Structure</w:t>
      </w:r>
      <w:bookmarkEnd w:id="6"/>
      <w:bookmarkEnd w:id="7"/>
    </w:p>
    <w:p w14:paraId="514EF041" w14:textId="7DD8F2D9" w:rsidR="008F22D5" w:rsidRPr="0015346A" w:rsidRDefault="0015346A" w:rsidP="008F22D5">
      <w:pPr>
        <w:pStyle w:val="p1"/>
        <w:spacing w:line="360" w:lineRule="auto"/>
        <w:rPr>
          <w:rFonts w:ascii="Arial" w:eastAsiaTheme="majorEastAsia" w:hAnsi="Arial" w:cs="Arial"/>
          <w:color w:val="auto"/>
          <w:spacing w:val="2"/>
          <w:sz w:val="24"/>
          <w:szCs w:val="24"/>
        </w:rPr>
      </w:pPr>
      <w:r>
        <w:rPr>
          <w:rStyle w:val="s2"/>
          <w:rFonts w:ascii="Arial" w:eastAsiaTheme="majorEastAsia" w:hAnsi="Arial" w:cs="Arial"/>
          <w:b/>
          <w:bCs/>
          <w:color w:val="auto"/>
          <w:sz w:val="24"/>
          <w:szCs w:val="24"/>
        </w:rPr>
        <w:br/>
      </w:r>
      <w:r w:rsidR="00FF24D6" w:rsidRPr="0015346A">
        <w:rPr>
          <w:rFonts w:ascii="Arial" w:eastAsiaTheme="majorEastAsia" w:hAnsi="Arial" w:cs="Arial"/>
          <w:color w:val="auto"/>
          <w:spacing w:val="2"/>
          <w:sz w:val="24"/>
          <w:szCs w:val="24"/>
        </w:rPr>
        <w:t>A</w:t>
      </w:r>
      <w:r w:rsidR="008F22D5" w:rsidRPr="0015346A">
        <w:rPr>
          <w:rFonts w:ascii="Arial" w:eastAsiaTheme="majorEastAsia" w:hAnsi="Arial" w:cs="Arial"/>
          <w:color w:val="auto"/>
          <w:spacing w:val="2"/>
          <w:sz w:val="24"/>
          <w:szCs w:val="24"/>
        </w:rPr>
        <w:t>R Mobile Tech will operate as a sole trader, a legal structure commonly chosen by new UK ventures due to its simplicity and low administrative burden. A sole trader is defined as an individual who owns and controls the business, assumes full responsibility for decision</w:t>
      </w:r>
      <w:r w:rsidR="008F22D5" w:rsidRPr="0015346A">
        <w:rPr>
          <w:rFonts w:ascii="Cambria Math" w:eastAsiaTheme="majorEastAsia" w:hAnsi="Cambria Math" w:cs="Cambria Math"/>
          <w:color w:val="auto"/>
          <w:spacing w:val="2"/>
          <w:sz w:val="24"/>
          <w:szCs w:val="24"/>
        </w:rPr>
        <w:t>‑</w:t>
      </w:r>
      <w:r w:rsidR="008F22D5" w:rsidRPr="0015346A">
        <w:rPr>
          <w:rFonts w:ascii="Arial" w:eastAsiaTheme="majorEastAsia" w:hAnsi="Arial" w:cs="Arial"/>
          <w:color w:val="auto"/>
          <w:spacing w:val="2"/>
          <w:sz w:val="24"/>
          <w:szCs w:val="24"/>
        </w:rPr>
        <w:t>making, and is personally liable for all debts and obligations (Carter and Jones</w:t>
      </w:r>
      <w:r w:rsidR="008F22D5" w:rsidRPr="0015346A">
        <w:rPr>
          <w:rFonts w:ascii="Cambria Math" w:eastAsiaTheme="majorEastAsia" w:hAnsi="Cambria Math" w:cs="Cambria Math"/>
          <w:color w:val="auto"/>
          <w:spacing w:val="2"/>
          <w:sz w:val="24"/>
          <w:szCs w:val="24"/>
        </w:rPr>
        <w:t>‑</w:t>
      </w:r>
      <w:r w:rsidR="008F22D5" w:rsidRPr="0015346A">
        <w:rPr>
          <w:rFonts w:ascii="Arial" w:eastAsiaTheme="majorEastAsia" w:hAnsi="Arial" w:cs="Arial"/>
          <w:color w:val="auto"/>
          <w:spacing w:val="2"/>
          <w:sz w:val="24"/>
          <w:szCs w:val="24"/>
        </w:rPr>
        <w:t>Evans, 2012).</w:t>
      </w:r>
    </w:p>
    <w:p w14:paraId="5C63CFFE" w14:textId="77777777" w:rsidR="008F22D5" w:rsidRPr="0015346A" w:rsidRDefault="008F22D5" w:rsidP="008F22D5">
      <w:pPr>
        <w:pStyle w:val="p1"/>
        <w:spacing w:line="360" w:lineRule="auto"/>
        <w:rPr>
          <w:rFonts w:ascii="Arial" w:eastAsiaTheme="majorEastAsia" w:hAnsi="Arial" w:cs="Arial"/>
          <w:color w:val="auto"/>
          <w:spacing w:val="2"/>
          <w:sz w:val="24"/>
          <w:szCs w:val="24"/>
        </w:rPr>
      </w:pPr>
      <w:r w:rsidRPr="0015346A">
        <w:rPr>
          <w:rFonts w:ascii="Arial" w:eastAsiaTheme="majorEastAsia" w:hAnsi="Arial" w:cs="Arial"/>
          <w:color w:val="auto"/>
          <w:spacing w:val="2"/>
          <w:sz w:val="24"/>
          <w:szCs w:val="24"/>
        </w:rPr>
        <w:t>The management structure will be simple and owner</w:t>
      </w:r>
      <w:r w:rsidRPr="0015346A">
        <w:rPr>
          <w:rFonts w:ascii="Cambria Math" w:eastAsiaTheme="majorEastAsia" w:hAnsi="Cambria Math" w:cs="Cambria Math"/>
          <w:color w:val="auto"/>
          <w:spacing w:val="2"/>
          <w:sz w:val="24"/>
          <w:szCs w:val="24"/>
        </w:rPr>
        <w:t>‑</w:t>
      </w:r>
      <w:r w:rsidRPr="0015346A">
        <w:rPr>
          <w:rFonts w:ascii="Arial" w:eastAsiaTheme="majorEastAsia" w:hAnsi="Arial" w:cs="Arial"/>
          <w:color w:val="auto"/>
          <w:spacing w:val="2"/>
          <w:sz w:val="24"/>
          <w:szCs w:val="24"/>
        </w:rPr>
        <w:t>led during the initial phase. I will handle repairs, customer service, and administrative tasks initially, and I expect to work long hours during the first three months while building a client base. The owner will oversee all core functions, including repairs, customer service, marketing, procurement, and financial administration. This approach is feasible due to the owner’s existing technical skills and experience with mobile and laptop repairs.</w:t>
      </w:r>
    </w:p>
    <w:p w14:paraId="7157F9C7" w14:textId="08FC48EC" w:rsidR="004102FB" w:rsidRPr="00DE29A8" w:rsidRDefault="008F22D5" w:rsidP="008F22D5">
      <w:pPr>
        <w:pStyle w:val="p1"/>
        <w:spacing w:line="360" w:lineRule="auto"/>
        <w:rPr>
          <w:rFonts w:ascii="Arial" w:hAnsi="Arial" w:cs="Arial"/>
          <w:sz w:val="24"/>
          <w:szCs w:val="24"/>
        </w:rPr>
      </w:pPr>
      <w:r w:rsidRPr="0015346A">
        <w:rPr>
          <w:rFonts w:ascii="Arial" w:eastAsiaTheme="majorEastAsia" w:hAnsi="Arial" w:cs="Arial"/>
          <w:color w:val="auto"/>
          <w:spacing w:val="2"/>
          <w:sz w:val="24"/>
          <w:szCs w:val="24"/>
        </w:rPr>
        <w:t>As demand increases, the business has a clear pathway for scalable growth. Future expansion may involve hiring part</w:t>
      </w:r>
      <w:r w:rsidRPr="0015346A">
        <w:rPr>
          <w:rFonts w:ascii="Cambria Math" w:eastAsiaTheme="majorEastAsia" w:hAnsi="Cambria Math" w:cs="Cambria Math"/>
          <w:color w:val="auto"/>
          <w:spacing w:val="2"/>
          <w:sz w:val="24"/>
          <w:szCs w:val="24"/>
        </w:rPr>
        <w:t>‑</w:t>
      </w:r>
      <w:r w:rsidRPr="0015346A">
        <w:rPr>
          <w:rFonts w:ascii="Arial" w:eastAsiaTheme="majorEastAsia" w:hAnsi="Arial" w:cs="Arial"/>
          <w:color w:val="auto"/>
          <w:spacing w:val="2"/>
          <w:sz w:val="24"/>
          <w:szCs w:val="24"/>
        </w:rPr>
        <w:t>time or full</w:t>
      </w:r>
      <w:r w:rsidRPr="0015346A">
        <w:rPr>
          <w:rFonts w:ascii="Cambria Math" w:eastAsiaTheme="majorEastAsia" w:hAnsi="Cambria Math" w:cs="Cambria Math"/>
          <w:color w:val="auto"/>
          <w:spacing w:val="2"/>
          <w:sz w:val="24"/>
          <w:szCs w:val="24"/>
        </w:rPr>
        <w:t>‑</w:t>
      </w:r>
      <w:r w:rsidRPr="0015346A">
        <w:rPr>
          <w:rFonts w:ascii="Arial" w:eastAsiaTheme="majorEastAsia" w:hAnsi="Arial" w:cs="Arial"/>
          <w:color w:val="auto"/>
          <w:spacing w:val="2"/>
          <w:sz w:val="24"/>
          <w:szCs w:val="24"/>
        </w:rPr>
        <w:t>time technicians, subcontracting work during peak periods, or adding additional mobile repair vehicles. In the longer term, transitioning to a limited company may offer tax efficiencies, enhanced credibility, and limited liability protection as the business grows</w:t>
      </w:r>
      <w:r w:rsidR="003C2CCF" w:rsidRPr="0015346A">
        <w:rPr>
          <w:rFonts w:ascii="Arial" w:eastAsiaTheme="majorEastAsia" w:hAnsi="Arial" w:cs="Arial"/>
          <w:color w:val="auto"/>
          <w:spacing w:val="2"/>
          <w:sz w:val="24"/>
          <w:szCs w:val="24"/>
        </w:rPr>
        <w:t>.</w:t>
      </w:r>
      <w:r w:rsidR="0063609F" w:rsidRPr="0015346A">
        <w:rPr>
          <w:rFonts w:ascii="Arial" w:hAnsi="Arial" w:cs="Arial"/>
        </w:rPr>
        <w:t xml:space="preserve"> </w:t>
      </w:r>
      <w:r w:rsidR="0063609F" w:rsidRPr="0015346A">
        <w:rPr>
          <w:rFonts w:ascii="Arial" w:eastAsiaTheme="majorEastAsia" w:hAnsi="Arial" w:cs="Arial"/>
          <w:color w:val="auto"/>
          <w:spacing w:val="2"/>
          <w:sz w:val="24"/>
          <w:szCs w:val="24"/>
        </w:rPr>
        <w:t>A transition to a limited company after year one would support tax efficiency, credibility, and the ability to secure business contracts.</w:t>
      </w:r>
      <w:r w:rsidR="004102FB" w:rsidRPr="00DE29A8">
        <w:rPr>
          <w:rFonts w:ascii="Arial" w:hAnsi="Arial" w:cs="Arial"/>
          <w:sz w:val="24"/>
          <w:szCs w:val="24"/>
        </w:rPr>
        <w:br w:type="page"/>
      </w:r>
    </w:p>
    <w:p w14:paraId="73D9A15F" w14:textId="1F7B84D9" w:rsidR="007E7ED3" w:rsidRPr="0015346A" w:rsidRDefault="007E7ED3" w:rsidP="0015346A">
      <w:pPr>
        <w:pStyle w:val="ListParagraph"/>
        <w:numPr>
          <w:ilvl w:val="0"/>
          <w:numId w:val="1"/>
        </w:numPr>
        <w:spacing w:line="360" w:lineRule="auto"/>
        <w:outlineLvl w:val="0"/>
        <w:rPr>
          <w:rFonts w:ascii="Arial" w:hAnsi="Arial" w:cs="Arial"/>
          <w:sz w:val="44"/>
          <w:szCs w:val="44"/>
        </w:rPr>
      </w:pPr>
      <w:bookmarkStart w:id="8" w:name="_Toc220581500"/>
      <w:bookmarkStart w:id="9" w:name="_Toc222880741"/>
      <w:bookmarkStart w:id="10" w:name="_Toc222998807"/>
      <w:r w:rsidRPr="00DE29A8">
        <w:rPr>
          <w:rFonts w:ascii="Arial" w:hAnsi="Arial" w:cs="Arial"/>
          <w:sz w:val="40"/>
          <w:szCs w:val="40"/>
        </w:rPr>
        <w:lastRenderedPageBreak/>
        <w:t>Market Research</w:t>
      </w:r>
      <w:bookmarkEnd w:id="8"/>
      <w:bookmarkEnd w:id="9"/>
      <w:bookmarkEnd w:id="10"/>
    </w:p>
    <w:p w14:paraId="040F5C1C" w14:textId="2C9DD89B" w:rsidR="00C50462" w:rsidRPr="00AD7E90" w:rsidRDefault="00E94F54" w:rsidP="00AD7E90">
      <w:pPr>
        <w:spacing w:line="360" w:lineRule="auto"/>
        <w:rPr>
          <w:rFonts w:ascii="Arial" w:eastAsiaTheme="majorEastAsia" w:hAnsi="Arial" w:cs="Arial"/>
          <w:color w:val="26221F"/>
          <w:spacing w:val="2"/>
          <w:sz w:val="24"/>
          <w:szCs w:val="24"/>
          <w:lang w:eastAsia="en-GB"/>
        </w:rPr>
      </w:pPr>
      <w:bookmarkStart w:id="11" w:name="_Toc220581501"/>
      <w:r w:rsidRPr="0015346A">
        <w:rPr>
          <w:rStyle w:val="s1"/>
          <w:rFonts w:ascii="Arial" w:eastAsiaTheme="majorEastAsia" w:hAnsi="Arial" w:cs="Arial"/>
          <w:color w:val="26221F"/>
          <w:sz w:val="24"/>
          <w:szCs w:val="24"/>
          <w:lang w:eastAsia="en-GB"/>
        </w:rPr>
        <w:t>An informal campus survey of 20 respondents was conducted in February 2026 using convenience sampling; results (65% willing to pay extra for same</w:t>
      </w:r>
      <w:r w:rsidRPr="0015346A">
        <w:rPr>
          <w:rStyle w:val="s1"/>
          <w:rFonts w:ascii="Cambria Math" w:eastAsiaTheme="majorEastAsia" w:hAnsi="Cambria Math" w:cs="Cambria Math"/>
          <w:color w:val="26221F"/>
          <w:sz w:val="24"/>
          <w:szCs w:val="24"/>
          <w:lang w:eastAsia="en-GB"/>
        </w:rPr>
        <w:t>‑</w:t>
      </w:r>
      <w:r w:rsidRPr="0015346A">
        <w:rPr>
          <w:rStyle w:val="s1"/>
          <w:rFonts w:ascii="Arial" w:eastAsiaTheme="majorEastAsia" w:hAnsi="Arial" w:cs="Arial"/>
          <w:color w:val="26221F"/>
          <w:sz w:val="24"/>
          <w:szCs w:val="24"/>
          <w:lang w:eastAsia="en-GB"/>
        </w:rPr>
        <w:t>day on</w:t>
      </w:r>
      <w:r w:rsidRPr="0015346A">
        <w:rPr>
          <w:rStyle w:val="s1"/>
          <w:rFonts w:ascii="Cambria Math" w:eastAsiaTheme="majorEastAsia" w:hAnsi="Cambria Math" w:cs="Cambria Math"/>
          <w:color w:val="26221F"/>
          <w:sz w:val="24"/>
          <w:szCs w:val="24"/>
          <w:lang w:eastAsia="en-GB"/>
        </w:rPr>
        <w:t>‑</w:t>
      </w:r>
      <w:r w:rsidRPr="0015346A">
        <w:rPr>
          <w:rStyle w:val="s1"/>
          <w:rFonts w:ascii="Arial" w:eastAsiaTheme="majorEastAsia" w:hAnsi="Arial" w:cs="Arial"/>
          <w:color w:val="26221F"/>
          <w:sz w:val="24"/>
          <w:szCs w:val="24"/>
          <w:lang w:eastAsia="en-GB"/>
        </w:rPr>
        <w:t>site repairs) are indicative but not statistically representative of the wider Birmingham market.</w:t>
      </w:r>
      <w:r w:rsidR="00354BC0">
        <w:rPr>
          <w:rStyle w:val="s1"/>
          <w:rFonts w:ascii="Arial" w:eastAsiaTheme="majorEastAsia" w:hAnsi="Arial" w:cs="Arial"/>
          <w:color w:val="26221F"/>
          <w:sz w:val="24"/>
          <w:szCs w:val="24"/>
          <w:lang w:eastAsia="en-GB"/>
        </w:rPr>
        <w:t xml:space="preserve"> </w:t>
      </w:r>
      <w:r w:rsidR="00F24979" w:rsidRPr="0015346A">
        <w:rPr>
          <w:rStyle w:val="s1"/>
          <w:rFonts w:ascii="Arial" w:eastAsiaTheme="majorEastAsia" w:hAnsi="Arial" w:cs="Arial"/>
          <w:color w:val="26221F"/>
          <w:sz w:val="24"/>
          <w:szCs w:val="24"/>
          <w:lang w:eastAsia="en-GB"/>
        </w:rPr>
        <w:t>However, the results align with national trends showing increased demand for repair services due to rising device costs (PwC, 2023).</w:t>
      </w:r>
      <w:r w:rsidR="00AD7E90">
        <w:rPr>
          <w:rStyle w:val="s1"/>
          <w:rFonts w:ascii="Arial" w:eastAsiaTheme="majorEastAsia" w:hAnsi="Arial" w:cs="Arial"/>
          <w:color w:val="26221F"/>
          <w:sz w:val="24"/>
          <w:szCs w:val="24"/>
          <w:lang w:eastAsia="en-GB"/>
        </w:rPr>
        <w:br/>
      </w:r>
      <w:r w:rsidR="00301D8E" w:rsidRPr="00DE29A8">
        <w:rPr>
          <w:rFonts w:ascii="Arial" w:eastAsia="Times New Roman" w:hAnsi="Arial" w:cs="Arial"/>
          <w:lang w:eastAsia="en-GB"/>
        </w:rPr>
        <w:br/>
      </w:r>
      <w:r w:rsidR="00C50462" w:rsidRPr="0015346A">
        <w:rPr>
          <w:rFonts w:ascii="Arial" w:hAnsi="Arial" w:cs="Arial"/>
          <w:b/>
          <w:bCs/>
          <w:sz w:val="24"/>
          <w:szCs w:val="28"/>
        </w:rPr>
        <w:t>PESTEL Analysis</w:t>
      </w:r>
    </w:p>
    <w:tbl>
      <w:tblPr>
        <w:tblStyle w:val="TableGrid"/>
        <w:tblW w:w="0" w:type="auto"/>
        <w:tblLook w:val="04A0" w:firstRow="1" w:lastRow="0" w:firstColumn="1" w:lastColumn="0" w:noHBand="0" w:noVBand="1"/>
      </w:tblPr>
      <w:tblGrid>
        <w:gridCol w:w="1883"/>
        <w:gridCol w:w="7133"/>
      </w:tblGrid>
      <w:tr w:rsidR="00050CDE" w:rsidRPr="00DE29A8" w14:paraId="2EBCCCCE" w14:textId="77777777" w:rsidTr="002E2354">
        <w:tc>
          <w:tcPr>
            <w:tcW w:w="1555" w:type="dxa"/>
            <w:shd w:val="clear" w:color="auto" w:fill="E8E8E8" w:themeFill="background2"/>
          </w:tcPr>
          <w:p w14:paraId="320CB55F" w14:textId="77777777" w:rsidR="00050CDE" w:rsidRPr="0015346A" w:rsidRDefault="00050CDE" w:rsidP="007E43E0">
            <w:pPr>
              <w:rPr>
                <w:rFonts w:ascii="Arial" w:hAnsi="Arial" w:cs="Arial"/>
                <w:sz w:val="24"/>
                <w:szCs w:val="28"/>
              </w:rPr>
            </w:pPr>
            <w:r w:rsidRPr="0015346A">
              <w:rPr>
                <w:rFonts w:ascii="Arial" w:hAnsi="Arial" w:cs="Arial"/>
                <w:b/>
                <w:bCs/>
                <w:sz w:val="24"/>
                <w:szCs w:val="28"/>
              </w:rPr>
              <w:t>Political</w:t>
            </w:r>
          </w:p>
        </w:tc>
        <w:tc>
          <w:tcPr>
            <w:tcW w:w="7461" w:type="dxa"/>
            <w:shd w:val="clear" w:color="auto" w:fill="E8E8E8" w:themeFill="background2"/>
          </w:tcPr>
          <w:p w14:paraId="2C96C2D2" w14:textId="20578919" w:rsidR="00050CDE" w:rsidRPr="0015346A" w:rsidRDefault="008F22D5" w:rsidP="007E43E0">
            <w:pPr>
              <w:rPr>
                <w:rFonts w:ascii="Arial" w:hAnsi="Arial" w:cs="Arial"/>
                <w:sz w:val="24"/>
                <w:szCs w:val="28"/>
              </w:rPr>
            </w:pPr>
            <w:r w:rsidRPr="0015346A">
              <w:rPr>
                <w:rFonts w:ascii="Arial" w:hAnsi="Arial" w:cs="Arial"/>
                <w:sz w:val="24"/>
                <w:szCs w:val="28"/>
              </w:rPr>
              <w:t xml:space="preserve">Government support for entrepreneurship, including Start Up Loans and small business grants, creates favourable conditions for new </w:t>
            </w:r>
            <w:r w:rsidR="00F31C17" w:rsidRPr="0015346A">
              <w:rPr>
                <w:rFonts w:ascii="Arial" w:hAnsi="Arial" w:cs="Arial"/>
                <w:sz w:val="24"/>
                <w:szCs w:val="28"/>
              </w:rPr>
              <w:t>startups</w:t>
            </w:r>
            <w:r w:rsidRPr="0015346A">
              <w:rPr>
                <w:rFonts w:ascii="Arial" w:hAnsi="Arial" w:cs="Arial"/>
                <w:sz w:val="24"/>
                <w:szCs w:val="28"/>
              </w:rPr>
              <w:t xml:space="preserve"> (GOV.UK, 2024). Regulations relating to data protection, electronic waste disposal, and consumer rights also influence operational practices. Compliance with GDPR and environmental standards is essential.</w:t>
            </w:r>
          </w:p>
        </w:tc>
      </w:tr>
      <w:tr w:rsidR="00050CDE" w:rsidRPr="00DE29A8" w14:paraId="2838D212" w14:textId="77777777" w:rsidTr="002E2354">
        <w:tc>
          <w:tcPr>
            <w:tcW w:w="1555" w:type="dxa"/>
          </w:tcPr>
          <w:p w14:paraId="1C09BE80" w14:textId="77777777" w:rsidR="00050CDE" w:rsidRPr="0015346A" w:rsidRDefault="00050CDE" w:rsidP="007E43E0">
            <w:pPr>
              <w:rPr>
                <w:rFonts w:ascii="Arial" w:hAnsi="Arial" w:cs="Arial"/>
                <w:sz w:val="24"/>
                <w:szCs w:val="28"/>
              </w:rPr>
            </w:pPr>
            <w:r w:rsidRPr="0015346A">
              <w:rPr>
                <w:rFonts w:ascii="Arial" w:hAnsi="Arial" w:cs="Arial"/>
                <w:b/>
                <w:bCs/>
                <w:sz w:val="24"/>
                <w:szCs w:val="28"/>
              </w:rPr>
              <w:t>Economic</w:t>
            </w:r>
          </w:p>
        </w:tc>
        <w:tc>
          <w:tcPr>
            <w:tcW w:w="7461" w:type="dxa"/>
          </w:tcPr>
          <w:p w14:paraId="3CDDE8CD" w14:textId="6EE305C0" w:rsidR="00050CDE" w:rsidRPr="0015346A" w:rsidRDefault="00D6675A" w:rsidP="007E43E0">
            <w:pPr>
              <w:rPr>
                <w:rFonts w:ascii="Arial" w:hAnsi="Arial" w:cs="Arial"/>
                <w:sz w:val="24"/>
                <w:szCs w:val="28"/>
              </w:rPr>
            </w:pPr>
            <w:r w:rsidRPr="0015346A">
              <w:rPr>
                <w:rFonts w:ascii="Arial" w:hAnsi="Arial" w:cs="Arial"/>
                <w:sz w:val="24"/>
                <w:szCs w:val="28"/>
              </w:rPr>
              <w:t>R</w:t>
            </w:r>
            <w:r w:rsidR="008F22D5" w:rsidRPr="0015346A">
              <w:rPr>
                <w:rFonts w:ascii="Arial" w:hAnsi="Arial" w:cs="Arial"/>
                <w:sz w:val="24"/>
                <w:szCs w:val="28"/>
              </w:rPr>
              <w:t>ising living costs and economic uncertainty have encouraged consumers to repair rather than replace devices (The Guardian, 2023). With new smartphones often costing more than £800</w:t>
            </w:r>
            <w:r w:rsidR="00F31C17" w:rsidRPr="0015346A">
              <w:rPr>
                <w:rFonts w:ascii="Arial" w:hAnsi="Arial" w:cs="Arial"/>
                <w:sz w:val="24"/>
                <w:szCs w:val="28"/>
              </w:rPr>
              <w:t xml:space="preserve"> or more</w:t>
            </w:r>
            <w:r w:rsidR="008F22D5" w:rsidRPr="0015346A">
              <w:rPr>
                <w:rFonts w:ascii="Arial" w:hAnsi="Arial" w:cs="Arial"/>
                <w:sz w:val="24"/>
                <w:szCs w:val="28"/>
              </w:rPr>
              <w:t>, repair becomes a cost</w:t>
            </w:r>
            <w:r w:rsidR="008F22D5" w:rsidRPr="0015346A">
              <w:rPr>
                <w:rFonts w:ascii="Cambria Math" w:hAnsi="Cambria Math" w:cs="Cambria Math"/>
                <w:sz w:val="24"/>
                <w:szCs w:val="28"/>
              </w:rPr>
              <w:t>‑</w:t>
            </w:r>
            <w:r w:rsidR="008F22D5" w:rsidRPr="0015346A">
              <w:rPr>
                <w:rFonts w:ascii="Arial" w:hAnsi="Arial" w:cs="Arial"/>
                <w:sz w:val="24"/>
                <w:szCs w:val="28"/>
              </w:rPr>
              <w:t>effective alternative (PwC, 2023). The mobile repair model also benefits from low overheads, enabling competitive pricing</w:t>
            </w:r>
            <w:r w:rsidRPr="0015346A">
              <w:rPr>
                <w:rFonts w:ascii="Arial" w:hAnsi="Arial" w:cs="Arial"/>
                <w:sz w:val="24"/>
                <w:szCs w:val="28"/>
              </w:rPr>
              <w:t>.</w:t>
            </w:r>
          </w:p>
        </w:tc>
      </w:tr>
      <w:tr w:rsidR="00050CDE" w:rsidRPr="00DE29A8" w14:paraId="4EFD88DC" w14:textId="77777777" w:rsidTr="002E2354">
        <w:tc>
          <w:tcPr>
            <w:tcW w:w="1555" w:type="dxa"/>
            <w:shd w:val="clear" w:color="auto" w:fill="E8E8E8" w:themeFill="background2"/>
          </w:tcPr>
          <w:p w14:paraId="26DFCEF6" w14:textId="77777777" w:rsidR="00050CDE" w:rsidRPr="0015346A" w:rsidRDefault="00050CDE" w:rsidP="007E43E0">
            <w:pPr>
              <w:rPr>
                <w:rFonts w:ascii="Arial" w:hAnsi="Arial" w:cs="Arial"/>
                <w:sz w:val="24"/>
                <w:szCs w:val="28"/>
              </w:rPr>
            </w:pPr>
            <w:r w:rsidRPr="0015346A">
              <w:rPr>
                <w:rFonts w:ascii="Arial" w:hAnsi="Arial" w:cs="Arial"/>
                <w:b/>
                <w:bCs/>
                <w:sz w:val="24"/>
                <w:szCs w:val="28"/>
              </w:rPr>
              <w:t>Social</w:t>
            </w:r>
          </w:p>
        </w:tc>
        <w:tc>
          <w:tcPr>
            <w:tcW w:w="7461" w:type="dxa"/>
            <w:shd w:val="clear" w:color="auto" w:fill="E8E8E8" w:themeFill="background2"/>
          </w:tcPr>
          <w:p w14:paraId="731385B6" w14:textId="4B31D3A6" w:rsidR="00050CDE" w:rsidRPr="0015346A" w:rsidRDefault="00050CDE" w:rsidP="007E43E0">
            <w:pPr>
              <w:rPr>
                <w:rFonts w:ascii="Arial" w:hAnsi="Arial" w:cs="Arial"/>
                <w:sz w:val="24"/>
                <w:szCs w:val="28"/>
              </w:rPr>
            </w:pPr>
            <w:r w:rsidRPr="0015346A">
              <w:rPr>
                <w:rFonts w:ascii="Arial" w:hAnsi="Arial" w:cs="Arial"/>
                <w:sz w:val="24"/>
                <w:szCs w:val="28"/>
              </w:rPr>
              <w:t>S</w:t>
            </w:r>
            <w:r w:rsidR="008F22D5" w:rsidRPr="0015346A">
              <w:rPr>
                <w:rFonts w:ascii="Arial" w:hAnsi="Arial" w:cs="Arial"/>
                <w:sz w:val="24"/>
                <w:szCs w:val="28"/>
              </w:rPr>
              <w:t>martphones and laptops are essential for communication, work, education, and entertainment. Consumers increasingly expect fast, convenient services that minimise disruption to their routines. Remote and hybrid working has further increased reliance on personal devices</w:t>
            </w:r>
            <w:r w:rsidR="00D6675A" w:rsidRPr="0015346A">
              <w:rPr>
                <w:rFonts w:ascii="Arial" w:hAnsi="Arial" w:cs="Arial"/>
                <w:sz w:val="24"/>
                <w:szCs w:val="28"/>
              </w:rPr>
              <w:t>.</w:t>
            </w:r>
          </w:p>
        </w:tc>
      </w:tr>
      <w:tr w:rsidR="00050CDE" w:rsidRPr="00DE29A8" w14:paraId="6FF39CFF" w14:textId="77777777" w:rsidTr="002E2354">
        <w:tc>
          <w:tcPr>
            <w:tcW w:w="1555" w:type="dxa"/>
          </w:tcPr>
          <w:p w14:paraId="6F782F91" w14:textId="77777777" w:rsidR="00050CDE" w:rsidRPr="0015346A" w:rsidRDefault="00050CDE" w:rsidP="007E43E0">
            <w:pPr>
              <w:rPr>
                <w:rFonts w:ascii="Arial" w:hAnsi="Arial" w:cs="Arial"/>
                <w:sz w:val="24"/>
                <w:szCs w:val="28"/>
              </w:rPr>
            </w:pPr>
            <w:r w:rsidRPr="0015346A">
              <w:rPr>
                <w:rFonts w:ascii="Arial" w:hAnsi="Arial" w:cs="Arial"/>
                <w:b/>
                <w:bCs/>
                <w:sz w:val="24"/>
                <w:szCs w:val="28"/>
              </w:rPr>
              <w:t>Technological</w:t>
            </w:r>
          </w:p>
        </w:tc>
        <w:tc>
          <w:tcPr>
            <w:tcW w:w="7461" w:type="dxa"/>
          </w:tcPr>
          <w:p w14:paraId="70C5D119" w14:textId="3819995D" w:rsidR="00050CDE" w:rsidRPr="0015346A" w:rsidRDefault="00050CDE" w:rsidP="007E43E0">
            <w:pPr>
              <w:rPr>
                <w:rFonts w:ascii="Arial" w:hAnsi="Arial" w:cs="Arial"/>
                <w:sz w:val="24"/>
                <w:szCs w:val="28"/>
              </w:rPr>
            </w:pPr>
            <w:r w:rsidRPr="0015346A">
              <w:rPr>
                <w:rFonts w:ascii="Arial" w:hAnsi="Arial" w:cs="Arial"/>
                <w:sz w:val="24"/>
                <w:szCs w:val="28"/>
              </w:rPr>
              <w:t>R</w:t>
            </w:r>
            <w:r w:rsidR="008F22D5" w:rsidRPr="0015346A">
              <w:rPr>
                <w:rFonts w:ascii="Arial" w:hAnsi="Arial" w:cs="Arial"/>
                <w:sz w:val="24"/>
                <w:szCs w:val="28"/>
              </w:rPr>
              <w:t>apid technological advancements create ongoing demand for skilled repair services. New device models require updated tools and technical knowledge, but affordable diagnostic equipment supports the viability of mobile repair businesses.</w:t>
            </w:r>
          </w:p>
        </w:tc>
      </w:tr>
      <w:tr w:rsidR="00050CDE" w:rsidRPr="00DE29A8" w14:paraId="1E2D0180" w14:textId="77777777" w:rsidTr="002E2354">
        <w:tc>
          <w:tcPr>
            <w:tcW w:w="1555" w:type="dxa"/>
            <w:shd w:val="clear" w:color="auto" w:fill="E8E8E8" w:themeFill="background2"/>
          </w:tcPr>
          <w:p w14:paraId="6FDAD8A5" w14:textId="77777777" w:rsidR="00050CDE" w:rsidRPr="0015346A" w:rsidRDefault="00050CDE" w:rsidP="007E43E0">
            <w:pPr>
              <w:rPr>
                <w:rFonts w:ascii="Arial" w:hAnsi="Arial" w:cs="Arial"/>
                <w:sz w:val="24"/>
                <w:szCs w:val="28"/>
              </w:rPr>
            </w:pPr>
            <w:r w:rsidRPr="0015346A">
              <w:rPr>
                <w:rFonts w:ascii="Arial" w:hAnsi="Arial" w:cs="Arial"/>
                <w:b/>
                <w:bCs/>
                <w:sz w:val="24"/>
                <w:szCs w:val="28"/>
              </w:rPr>
              <w:t>Environmental</w:t>
            </w:r>
          </w:p>
        </w:tc>
        <w:tc>
          <w:tcPr>
            <w:tcW w:w="7461" w:type="dxa"/>
            <w:shd w:val="clear" w:color="auto" w:fill="E8E8E8" w:themeFill="background2"/>
          </w:tcPr>
          <w:p w14:paraId="39B63571" w14:textId="6E61CF95" w:rsidR="00050CDE" w:rsidRPr="0015346A" w:rsidRDefault="00E44F58" w:rsidP="007E43E0">
            <w:pPr>
              <w:rPr>
                <w:rFonts w:ascii="Arial" w:hAnsi="Arial" w:cs="Arial"/>
                <w:sz w:val="24"/>
                <w:szCs w:val="28"/>
              </w:rPr>
            </w:pPr>
            <w:r w:rsidRPr="0015346A">
              <w:rPr>
                <w:rFonts w:ascii="Arial" w:hAnsi="Arial" w:cs="Arial"/>
                <w:sz w:val="24"/>
                <w:szCs w:val="28"/>
              </w:rPr>
              <w:t>R</w:t>
            </w:r>
            <w:r w:rsidR="008F22D5" w:rsidRPr="0015346A">
              <w:rPr>
                <w:rFonts w:ascii="Arial" w:hAnsi="Arial" w:cs="Arial"/>
                <w:sz w:val="24"/>
                <w:szCs w:val="28"/>
              </w:rPr>
              <w:t>epairing devices reduces electronic waste and supports sustainability goals (</w:t>
            </w:r>
            <w:proofErr w:type="spellStart"/>
            <w:r w:rsidR="008F22D5" w:rsidRPr="0015346A">
              <w:rPr>
                <w:rFonts w:ascii="Arial" w:hAnsi="Arial" w:cs="Arial"/>
                <w:sz w:val="24"/>
                <w:szCs w:val="28"/>
              </w:rPr>
              <w:t>TechUK</w:t>
            </w:r>
            <w:proofErr w:type="spellEnd"/>
            <w:r w:rsidR="008F22D5" w:rsidRPr="0015346A">
              <w:rPr>
                <w:rFonts w:ascii="Arial" w:hAnsi="Arial" w:cs="Arial"/>
                <w:sz w:val="24"/>
                <w:szCs w:val="28"/>
              </w:rPr>
              <w:t>, 2023). Environmentally conscious consumers increasingly prefer repair over replacement, and government initiatives encourage circular economy practices</w:t>
            </w:r>
            <w:r w:rsidRPr="0015346A">
              <w:rPr>
                <w:rFonts w:ascii="Arial" w:hAnsi="Arial" w:cs="Arial"/>
                <w:sz w:val="24"/>
                <w:szCs w:val="28"/>
              </w:rPr>
              <w:t>.</w:t>
            </w:r>
          </w:p>
        </w:tc>
      </w:tr>
      <w:tr w:rsidR="00050CDE" w:rsidRPr="00DE29A8" w14:paraId="02517659" w14:textId="77777777" w:rsidTr="002E2354">
        <w:tc>
          <w:tcPr>
            <w:tcW w:w="1555" w:type="dxa"/>
          </w:tcPr>
          <w:p w14:paraId="3F9F4FFC" w14:textId="77777777" w:rsidR="00050CDE" w:rsidRPr="0015346A" w:rsidRDefault="00050CDE" w:rsidP="007E43E0">
            <w:pPr>
              <w:rPr>
                <w:rFonts w:ascii="Arial" w:hAnsi="Arial" w:cs="Arial"/>
                <w:sz w:val="24"/>
                <w:szCs w:val="28"/>
              </w:rPr>
            </w:pPr>
            <w:r w:rsidRPr="0015346A">
              <w:rPr>
                <w:rFonts w:ascii="Arial" w:hAnsi="Arial" w:cs="Arial"/>
                <w:b/>
                <w:bCs/>
                <w:sz w:val="24"/>
                <w:szCs w:val="28"/>
              </w:rPr>
              <w:t>Legal</w:t>
            </w:r>
          </w:p>
        </w:tc>
        <w:tc>
          <w:tcPr>
            <w:tcW w:w="7461" w:type="dxa"/>
          </w:tcPr>
          <w:p w14:paraId="5DCC5122" w14:textId="09553A4F" w:rsidR="00050CDE" w:rsidRPr="0015346A" w:rsidRDefault="00050CDE" w:rsidP="007E43E0">
            <w:pPr>
              <w:rPr>
                <w:rFonts w:ascii="Arial" w:hAnsi="Arial" w:cs="Arial"/>
                <w:sz w:val="24"/>
                <w:szCs w:val="28"/>
              </w:rPr>
            </w:pPr>
            <w:r w:rsidRPr="0015346A">
              <w:rPr>
                <w:rFonts w:ascii="Arial" w:hAnsi="Arial" w:cs="Arial"/>
                <w:sz w:val="24"/>
                <w:szCs w:val="28"/>
              </w:rPr>
              <w:t>T</w:t>
            </w:r>
            <w:r w:rsidR="008F22D5" w:rsidRPr="0015346A">
              <w:rPr>
                <w:rFonts w:ascii="Arial" w:hAnsi="Arial" w:cs="Arial"/>
                <w:sz w:val="24"/>
                <w:szCs w:val="28"/>
              </w:rPr>
              <w:t xml:space="preserve">he business must comply with GDPR when handling customer data and follow environmental regulations for disposing of </w:t>
            </w:r>
            <w:r w:rsidR="008F22D5" w:rsidRPr="0015346A">
              <w:rPr>
                <w:rFonts w:ascii="Arial" w:hAnsi="Arial" w:cs="Arial"/>
                <w:sz w:val="24"/>
                <w:szCs w:val="28"/>
              </w:rPr>
              <w:lastRenderedPageBreak/>
              <w:t>electronic components. Public liability and professional indemnity insurance are essential</w:t>
            </w:r>
            <w:r w:rsidR="00681BEA" w:rsidRPr="0015346A">
              <w:rPr>
                <w:rFonts w:ascii="Arial" w:hAnsi="Arial" w:cs="Arial"/>
                <w:sz w:val="24"/>
                <w:szCs w:val="28"/>
              </w:rPr>
              <w:t>.</w:t>
            </w:r>
          </w:p>
        </w:tc>
      </w:tr>
    </w:tbl>
    <w:p w14:paraId="487E5894" w14:textId="61EF7DAE" w:rsidR="002A520C" w:rsidRPr="00AD7E90" w:rsidRDefault="00050CDE" w:rsidP="00C50462">
      <w:pPr>
        <w:rPr>
          <w:rFonts w:ascii="Arial" w:hAnsi="Arial" w:cs="Arial"/>
          <w:b/>
          <w:bCs/>
        </w:rPr>
      </w:pPr>
      <w:r w:rsidRPr="00DE29A8">
        <w:rPr>
          <w:rFonts w:ascii="Arial" w:hAnsi="Arial" w:cs="Arial"/>
          <w:b/>
          <w:bCs/>
        </w:rPr>
        <w:br/>
      </w:r>
      <w:r w:rsidR="002A520C" w:rsidRPr="0015346A">
        <w:rPr>
          <w:rFonts w:ascii="Arial" w:hAnsi="Arial" w:cs="Arial"/>
          <w:sz w:val="24"/>
          <w:szCs w:val="28"/>
        </w:rPr>
        <w:t>Overall, the PESTEL environment is favourable, particularly due to economic pressures encouraging repair over replacement and strong social demand for convenience. The main challenges relate to legal compliance and keeping pace with rapid technological change.</w:t>
      </w:r>
    </w:p>
    <w:p w14:paraId="313AAFA3" w14:textId="77777777" w:rsidR="002A520C" w:rsidRPr="00DE29A8" w:rsidRDefault="002A520C" w:rsidP="00C50462">
      <w:pPr>
        <w:rPr>
          <w:rFonts w:ascii="Arial" w:hAnsi="Arial" w:cs="Arial"/>
          <w:b/>
          <w:bCs/>
        </w:rPr>
      </w:pPr>
    </w:p>
    <w:p w14:paraId="0D6F3970" w14:textId="597EF1F0" w:rsidR="00C50462" w:rsidRPr="0015346A" w:rsidRDefault="00C50462" w:rsidP="00C50462">
      <w:pPr>
        <w:rPr>
          <w:rFonts w:ascii="Arial" w:hAnsi="Arial" w:cs="Arial"/>
          <w:sz w:val="24"/>
          <w:szCs w:val="28"/>
        </w:rPr>
      </w:pPr>
      <w:r w:rsidRPr="0015346A">
        <w:rPr>
          <w:rFonts w:ascii="Arial" w:hAnsi="Arial" w:cs="Arial"/>
          <w:b/>
          <w:bCs/>
          <w:sz w:val="24"/>
          <w:szCs w:val="28"/>
        </w:rPr>
        <w:t>Competition Analysis</w:t>
      </w:r>
    </w:p>
    <w:p w14:paraId="7EFB2B77" w14:textId="7942823B" w:rsidR="00C50462" w:rsidRPr="0015346A" w:rsidRDefault="00C50462" w:rsidP="00C50462">
      <w:pPr>
        <w:rPr>
          <w:rFonts w:ascii="Arial" w:hAnsi="Arial" w:cs="Arial"/>
          <w:sz w:val="24"/>
          <w:szCs w:val="28"/>
        </w:rPr>
      </w:pPr>
      <w:r w:rsidRPr="0015346A">
        <w:rPr>
          <w:rFonts w:ascii="Arial" w:hAnsi="Arial" w:cs="Arial"/>
          <w:sz w:val="24"/>
          <w:szCs w:val="28"/>
        </w:rPr>
        <w:t>T</w:t>
      </w:r>
      <w:r w:rsidR="000F333B" w:rsidRPr="0015346A">
        <w:rPr>
          <w:rFonts w:ascii="Arial" w:hAnsi="Arial" w:cs="Arial"/>
          <w:sz w:val="24"/>
          <w:szCs w:val="28"/>
        </w:rPr>
        <w:t>he mobile repair market in Birmingham is competitive, with several types of providers offering overlapping services.</w:t>
      </w:r>
    </w:p>
    <w:tbl>
      <w:tblPr>
        <w:tblStyle w:val="TableGrid"/>
        <w:tblW w:w="0" w:type="auto"/>
        <w:tblLook w:val="04A0" w:firstRow="1" w:lastRow="0" w:firstColumn="1" w:lastColumn="0" w:noHBand="0" w:noVBand="1"/>
      </w:tblPr>
      <w:tblGrid>
        <w:gridCol w:w="9016"/>
      </w:tblGrid>
      <w:tr w:rsidR="00DE24E6" w:rsidRPr="00DE29A8" w14:paraId="69535679" w14:textId="77777777" w:rsidTr="00DE24E6">
        <w:tc>
          <w:tcPr>
            <w:tcW w:w="9016" w:type="dxa"/>
            <w:shd w:val="clear" w:color="auto" w:fill="E8E8E8" w:themeFill="background2"/>
          </w:tcPr>
          <w:p w14:paraId="7D3159EA" w14:textId="77777777" w:rsidR="00DE24E6" w:rsidRPr="0015346A" w:rsidRDefault="00DE24E6" w:rsidP="00397A5C">
            <w:pPr>
              <w:rPr>
                <w:rFonts w:ascii="Arial" w:hAnsi="Arial" w:cs="Arial"/>
                <w:sz w:val="24"/>
                <w:szCs w:val="28"/>
              </w:rPr>
            </w:pPr>
            <w:r w:rsidRPr="0015346A">
              <w:rPr>
                <w:rFonts w:ascii="Arial" w:hAnsi="Arial" w:cs="Arial"/>
                <w:b/>
                <w:bCs/>
                <w:sz w:val="24"/>
                <w:szCs w:val="28"/>
              </w:rPr>
              <w:t>High</w:t>
            </w:r>
            <w:r w:rsidRPr="0015346A">
              <w:rPr>
                <w:rFonts w:ascii="Arial" w:hAnsi="Arial" w:cs="Arial"/>
                <w:b/>
                <w:bCs/>
                <w:sz w:val="24"/>
                <w:szCs w:val="28"/>
              </w:rPr>
              <w:noBreakHyphen/>
              <w:t>street repair shops</w:t>
            </w:r>
          </w:p>
        </w:tc>
      </w:tr>
      <w:tr w:rsidR="00DE24E6" w:rsidRPr="00DE29A8" w14:paraId="754FAE1A" w14:textId="77777777" w:rsidTr="00DE24E6">
        <w:tc>
          <w:tcPr>
            <w:tcW w:w="9016" w:type="dxa"/>
            <w:shd w:val="clear" w:color="auto" w:fill="E8E8E8" w:themeFill="background2"/>
          </w:tcPr>
          <w:p w14:paraId="3D295286" w14:textId="4941C0FF" w:rsidR="00DE24E6" w:rsidRPr="0015346A" w:rsidRDefault="00DE24E6" w:rsidP="00397A5C">
            <w:pPr>
              <w:rPr>
                <w:rFonts w:ascii="Arial" w:hAnsi="Arial" w:cs="Arial"/>
                <w:sz w:val="24"/>
                <w:szCs w:val="28"/>
              </w:rPr>
            </w:pPr>
            <w:r w:rsidRPr="0015346A">
              <w:rPr>
                <w:rFonts w:ascii="Arial" w:hAnsi="Arial" w:cs="Arial"/>
                <w:sz w:val="24"/>
                <w:szCs w:val="28"/>
              </w:rPr>
              <w:t>T</w:t>
            </w:r>
            <w:r w:rsidR="000F333B" w:rsidRPr="0015346A">
              <w:rPr>
                <w:rFonts w:ascii="Arial" w:hAnsi="Arial" w:cs="Arial"/>
                <w:sz w:val="24"/>
                <w:szCs w:val="28"/>
              </w:rPr>
              <w:t>hese offer walk</w:t>
            </w:r>
            <w:r w:rsidR="000F333B" w:rsidRPr="0015346A">
              <w:rPr>
                <w:rFonts w:ascii="Cambria Math" w:hAnsi="Cambria Math" w:cs="Cambria Math"/>
                <w:sz w:val="24"/>
                <w:szCs w:val="28"/>
              </w:rPr>
              <w:t>‑</w:t>
            </w:r>
            <w:r w:rsidR="000F333B" w:rsidRPr="0015346A">
              <w:rPr>
                <w:rFonts w:ascii="Arial" w:hAnsi="Arial" w:cs="Arial"/>
                <w:sz w:val="24"/>
                <w:szCs w:val="28"/>
              </w:rPr>
              <w:t>in services but require customers to travel, queue, or leave devices for several hours. Service quality and pricing transparency vary, creating an opportunity for a more convenient, customer</w:t>
            </w:r>
            <w:r w:rsidR="000F333B" w:rsidRPr="0015346A">
              <w:rPr>
                <w:rFonts w:ascii="Cambria Math" w:hAnsi="Cambria Math" w:cs="Cambria Math"/>
                <w:sz w:val="24"/>
                <w:szCs w:val="28"/>
              </w:rPr>
              <w:t>‑</w:t>
            </w:r>
            <w:r w:rsidR="000F333B" w:rsidRPr="0015346A">
              <w:rPr>
                <w:rFonts w:ascii="Arial" w:hAnsi="Arial" w:cs="Arial"/>
                <w:sz w:val="24"/>
                <w:szCs w:val="28"/>
              </w:rPr>
              <w:t>centred alternative</w:t>
            </w:r>
            <w:r w:rsidRPr="0015346A">
              <w:rPr>
                <w:rFonts w:ascii="Arial" w:hAnsi="Arial" w:cs="Arial"/>
                <w:sz w:val="24"/>
                <w:szCs w:val="28"/>
              </w:rPr>
              <w:t>.</w:t>
            </w:r>
          </w:p>
        </w:tc>
      </w:tr>
      <w:tr w:rsidR="00DE24E6" w:rsidRPr="00DE29A8" w14:paraId="30A61F93" w14:textId="77777777">
        <w:tc>
          <w:tcPr>
            <w:tcW w:w="9016" w:type="dxa"/>
          </w:tcPr>
          <w:p w14:paraId="0CD709F8" w14:textId="77777777" w:rsidR="00DE24E6" w:rsidRPr="0015346A" w:rsidRDefault="00DE24E6" w:rsidP="00397A5C">
            <w:pPr>
              <w:rPr>
                <w:rFonts w:ascii="Arial" w:hAnsi="Arial" w:cs="Arial"/>
                <w:sz w:val="24"/>
                <w:szCs w:val="28"/>
              </w:rPr>
            </w:pPr>
            <w:r w:rsidRPr="0015346A">
              <w:rPr>
                <w:rFonts w:ascii="Arial" w:hAnsi="Arial" w:cs="Arial"/>
                <w:b/>
                <w:bCs/>
                <w:sz w:val="24"/>
                <w:szCs w:val="28"/>
              </w:rPr>
              <w:t>Manufacturer repair services</w:t>
            </w:r>
          </w:p>
        </w:tc>
      </w:tr>
      <w:tr w:rsidR="00DE24E6" w:rsidRPr="00DE29A8" w14:paraId="19B8EFE2" w14:textId="77777777">
        <w:tc>
          <w:tcPr>
            <w:tcW w:w="9016" w:type="dxa"/>
          </w:tcPr>
          <w:p w14:paraId="701611E2" w14:textId="2BEE8F59" w:rsidR="00DE24E6" w:rsidRPr="0015346A" w:rsidRDefault="00DE24E6" w:rsidP="00397A5C">
            <w:pPr>
              <w:rPr>
                <w:rFonts w:ascii="Arial" w:hAnsi="Arial" w:cs="Arial"/>
                <w:sz w:val="24"/>
                <w:szCs w:val="28"/>
              </w:rPr>
            </w:pPr>
            <w:r w:rsidRPr="0015346A">
              <w:rPr>
                <w:rFonts w:ascii="Arial" w:hAnsi="Arial" w:cs="Arial"/>
                <w:sz w:val="24"/>
                <w:szCs w:val="28"/>
              </w:rPr>
              <w:t>B</w:t>
            </w:r>
            <w:r w:rsidR="000F333B" w:rsidRPr="0015346A">
              <w:rPr>
                <w:rFonts w:ascii="Arial" w:hAnsi="Arial" w:cs="Arial"/>
                <w:sz w:val="24"/>
                <w:szCs w:val="28"/>
              </w:rPr>
              <w:t>rands such as Apple and Samsung provide trusted but often expensive repairs. Customers may wait several days for appointments or device returns, and repairs are usually carried out off</w:t>
            </w:r>
            <w:r w:rsidR="000F333B" w:rsidRPr="0015346A">
              <w:rPr>
                <w:rFonts w:ascii="Cambria Math" w:hAnsi="Cambria Math" w:cs="Cambria Math"/>
                <w:sz w:val="24"/>
                <w:szCs w:val="28"/>
              </w:rPr>
              <w:t>‑</w:t>
            </w:r>
            <w:r w:rsidR="000F333B" w:rsidRPr="0015346A">
              <w:rPr>
                <w:rFonts w:ascii="Arial" w:hAnsi="Arial" w:cs="Arial"/>
                <w:sz w:val="24"/>
                <w:szCs w:val="28"/>
              </w:rPr>
              <w:t>site. Mintel (2023) reports that consumers increasingly seek faster, more flexible options</w:t>
            </w:r>
            <w:r w:rsidRPr="0015346A">
              <w:rPr>
                <w:rFonts w:ascii="Arial" w:hAnsi="Arial" w:cs="Arial"/>
                <w:sz w:val="24"/>
                <w:szCs w:val="28"/>
              </w:rPr>
              <w:t>.</w:t>
            </w:r>
          </w:p>
        </w:tc>
      </w:tr>
      <w:tr w:rsidR="00DE24E6" w:rsidRPr="00DE29A8" w14:paraId="72007F00" w14:textId="77777777" w:rsidTr="00DE24E6">
        <w:tc>
          <w:tcPr>
            <w:tcW w:w="9016" w:type="dxa"/>
            <w:shd w:val="clear" w:color="auto" w:fill="E8E8E8" w:themeFill="background2"/>
          </w:tcPr>
          <w:p w14:paraId="66D7706A" w14:textId="77777777" w:rsidR="00DE24E6" w:rsidRPr="0015346A" w:rsidRDefault="00DE24E6" w:rsidP="00397A5C">
            <w:pPr>
              <w:rPr>
                <w:rFonts w:ascii="Arial" w:hAnsi="Arial" w:cs="Arial"/>
                <w:sz w:val="24"/>
                <w:szCs w:val="28"/>
              </w:rPr>
            </w:pPr>
            <w:r w:rsidRPr="0015346A">
              <w:rPr>
                <w:rFonts w:ascii="Arial" w:hAnsi="Arial" w:cs="Arial"/>
                <w:b/>
                <w:bCs/>
                <w:sz w:val="24"/>
                <w:szCs w:val="28"/>
              </w:rPr>
              <w:t>Freelance or informal technicians</w:t>
            </w:r>
          </w:p>
        </w:tc>
      </w:tr>
      <w:tr w:rsidR="00DE24E6" w:rsidRPr="00DE29A8" w14:paraId="7E0B5299" w14:textId="77777777" w:rsidTr="00DE24E6">
        <w:tc>
          <w:tcPr>
            <w:tcW w:w="9016" w:type="dxa"/>
            <w:shd w:val="clear" w:color="auto" w:fill="E8E8E8" w:themeFill="background2"/>
          </w:tcPr>
          <w:p w14:paraId="181523CE" w14:textId="780136A4" w:rsidR="00DE24E6" w:rsidRPr="0015346A" w:rsidRDefault="00DE24E6" w:rsidP="00397A5C">
            <w:pPr>
              <w:rPr>
                <w:rFonts w:ascii="Arial" w:hAnsi="Arial" w:cs="Arial"/>
                <w:sz w:val="24"/>
                <w:szCs w:val="28"/>
              </w:rPr>
            </w:pPr>
            <w:r w:rsidRPr="0015346A">
              <w:rPr>
                <w:rFonts w:ascii="Arial" w:hAnsi="Arial" w:cs="Arial"/>
                <w:sz w:val="24"/>
                <w:szCs w:val="28"/>
              </w:rPr>
              <w:t>T</w:t>
            </w:r>
            <w:r w:rsidR="000F333B" w:rsidRPr="0015346A">
              <w:rPr>
                <w:rFonts w:ascii="Arial" w:hAnsi="Arial" w:cs="Arial"/>
                <w:sz w:val="24"/>
                <w:szCs w:val="28"/>
              </w:rPr>
              <w:t>hese operators often provide low</w:t>
            </w:r>
            <w:r w:rsidR="000F333B" w:rsidRPr="0015346A">
              <w:rPr>
                <w:rFonts w:ascii="Cambria Math" w:hAnsi="Cambria Math" w:cs="Cambria Math"/>
                <w:sz w:val="24"/>
                <w:szCs w:val="28"/>
              </w:rPr>
              <w:t>‑</w:t>
            </w:r>
            <w:r w:rsidR="000F333B" w:rsidRPr="0015346A">
              <w:rPr>
                <w:rFonts w:ascii="Arial" w:hAnsi="Arial" w:cs="Arial"/>
                <w:sz w:val="24"/>
                <w:szCs w:val="28"/>
              </w:rPr>
              <w:t>cost repairs but may lack formal branding, insurance, or consistent service quality. Customers may perceive them as less reliable due to limited accountability.</w:t>
            </w:r>
          </w:p>
        </w:tc>
      </w:tr>
    </w:tbl>
    <w:p w14:paraId="0ABB35A5" w14:textId="77777777" w:rsidR="00F34A56" w:rsidRDefault="00F34A56" w:rsidP="00C50462">
      <w:pPr>
        <w:rPr>
          <w:rFonts w:ascii="Arial" w:hAnsi="Arial" w:cs="Arial"/>
          <w:b/>
          <w:bCs/>
        </w:rPr>
      </w:pPr>
    </w:p>
    <w:p w14:paraId="5FDC5B82" w14:textId="46F6F253" w:rsidR="00C50462" w:rsidRPr="0015346A" w:rsidRDefault="00C50462" w:rsidP="00C50462">
      <w:pPr>
        <w:rPr>
          <w:rFonts w:ascii="Arial" w:hAnsi="Arial" w:cs="Arial"/>
          <w:sz w:val="24"/>
          <w:szCs w:val="28"/>
        </w:rPr>
      </w:pPr>
      <w:r w:rsidRPr="0015346A">
        <w:rPr>
          <w:rFonts w:ascii="Arial" w:hAnsi="Arial" w:cs="Arial"/>
          <w:b/>
          <w:bCs/>
          <w:sz w:val="24"/>
          <w:szCs w:val="28"/>
        </w:rPr>
        <w:t>Competitive Advantage</w:t>
      </w:r>
    </w:p>
    <w:p w14:paraId="48E1488C" w14:textId="7803FA2D" w:rsidR="002451C2" w:rsidRPr="00AD7E90" w:rsidRDefault="007C5248" w:rsidP="00AD7E90">
      <w:pPr>
        <w:rPr>
          <w:rFonts w:ascii="Arial" w:hAnsi="Arial" w:cs="Arial"/>
          <w:sz w:val="24"/>
          <w:szCs w:val="28"/>
        </w:rPr>
      </w:pPr>
      <w:r w:rsidRPr="0015346A">
        <w:rPr>
          <w:rFonts w:ascii="Arial" w:hAnsi="Arial" w:cs="Arial"/>
          <w:sz w:val="24"/>
          <w:szCs w:val="28"/>
        </w:rPr>
        <w:t>A comparison of these competitor groups shows clear differentiation opportunities for AR Mobile Tech. High</w:t>
      </w:r>
      <w:r w:rsidRPr="0015346A">
        <w:rPr>
          <w:rFonts w:ascii="Cambria Math" w:hAnsi="Cambria Math" w:cs="Cambria Math"/>
          <w:sz w:val="24"/>
          <w:szCs w:val="28"/>
        </w:rPr>
        <w:t>‑</w:t>
      </w:r>
      <w:r w:rsidRPr="0015346A">
        <w:rPr>
          <w:rFonts w:ascii="Arial" w:hAnsi="Arial" w:cs="Arial"/>
          <w:sz w:val="24"/>
          <w:szCs w:val="28"/>
        </w:rPr>
        <w:t>street repair shops benefit from established locations but often involve long waiting times and require customers to travel, reducing overall convenience. Manufacturer repair services offer trusted, high</w:t>
      </w:r>
      <w:r w:rsidRPr="0015346A">
        <w:rPr>
          <w:rFonts w:ascii="Cambria Math" w:hAnsi="Cambria Math" w:cs="Cambria Math"/>
          <w:sz w:val="24"/>
          <w:szCs w:val="28"/>
        </w:rPr>
        <w:t>‑</w:t>
      </w:r>
      <w:r w:rsidRPr="0015346A">
        <w:rPr>
          <w:rFonts w:ascii="Arial" w:hAnsi="Arial" w:cs="Arial"/>
          <w:sz w:val="24"/>
          <w:szCs w:val="28"/>
        </w:rPr>
        <w:t>quality repairs but are typically expensive and involve multi</w:t>
      </w:r>
      <w:r w:rsidRPr="0015346A">
        <w:rPr>
          <w:rFonts w:ascii="Cambria Math" w:hAnsi="Cambria Math" w:cs="Cambria Math"/>
          <w:sz w:val="24"/>
          <w:szCs w:val="28"/>
        </w:rPr>
        <w:t>‑</w:t>
      </w:r>
      <w:r w:rsidRPr="0015346A">
        <w:rPr>
          <w:rFonts w:ascii="Arial" w:hAnsi="Arial" w:cs="Arial"/>
          <w:sz w:val="24"/>
          <w:szCs w:val="28"/>
        </w:rPr>
        <w:t>day turnaround times, making them less suitable for customers needing rapid support. Freelance technicians provide low</w:t>
      </w:r>
      <w:r w:rsidRPr="0015346A">
        <w:rPr>
          <w:rFonts w:ascii="Cambria Math" w:hAnsi="Cambria Math" w:cs="Cambria Math"/>
          <w:sz w:val="24"/>
          <w:szCs w:val="28"/>
        </w:rPr>
        <w:t>‑</w:t>
      </w:r>
      <w:r w:rsidRPr="0015346A">
        <w:rPr>
          <w:rFonts w:ascii="Arial" w:hAnsi="Arial" w:cs="Arial"/>
          <w:sz w:val="24"/>
          <w:szCs w:val="28"/>
        </w:rPr>
        <w:t>cost services but lack insurance, branding, and consistent quality, which can reduce customer confidence. This competitive landscape highlights a clear gap for a service that combines professional reliability with fast, on</w:t>
      </w:r>
      <w:r w:rsidRPr="0015346A">
        <w:rPr>
          <w:rFonts w:ascii="Cambria Math" w:hAnsi="Cambria Math" w:cs="Cambria Math"/>
          <w:sz w:val="24"/>
          <w:szCs w:val="28"/>
        </w:rPr>
        <w:t>‑</w:t>
      </w:r>
      <w:r w:rsidRPr="0015346A">
        <w:rPr>
          <w:rFonts w:ascii="Arial" w:hAnsi="Arial" w:cs="Arial"/>
          <w:sz w:val="24"/>
          <w:szCs w:val="28"/>
        </w:rPr>
        <w:t>site convenience — a position that AR Mobile Tech is uniquely placed to occupy.</w:t>
      </w:r>
    </w:p>
    <w:p w14:paraId="659CF7D7" w14:textId="398A9DBF" w:rsidR="007E7ED3" w:rsidRPr="0015346A" w:rsidRDefault="007E7ED3" w:rsidP="003C2CCF">
      <w:pPr>
        <w:pStyle w:val="Heading1"/>
        <w:numPr>
          <w:ilvl w:val="0"/>
          <w:numId w:val="1"/>
        </w:numPr>
        <w:rPr>
          <w:rFonts w:ascii="Arial" w:hAnsi="Arial" w:cs="Arial"/>
          <w:color w:val="auto"/>
          <w:sz w:val="40"/>
          <w:szCs w:val="36"/>
        </w:rPr>
      </w:pPr>
      <w:bookmarkStart w:id="12" w:name="_Toc222880742"/>
      <w:bookmarkStart w:id="13" w:name="_Toc222998808"/>
      <w:r w:rsidRPr="0015346A">
        <w:rPr>
          <w:rFonts w:ascii="Arial" w:hAnsi="Arial" w:cs="Arial"/>
          <w:color w:val="auto"/>
          <w:sz w:val="40"/>
          <w:szCs w:val="36"/>
        </w:rPr>
        <w:lastRenderedPageBreak/>
        <w:t>Marketing Communications</w:t>
      </w:r>
      <w:bookmarkEnd w:id="11"/>
      <w:bookmarkEnd w:id="12"/>
      <w:bookmarkEnd w:id="13"/>
    </w:p>
    <w:p w14:paraId="274C69FC" w14:textId="77777777" w:rsidR="00285CE7" w:rsidRPr="00DE29A8" w:rsidRDefault="00285CE7" w:rsidP="00285CE7">
      <w:pPr>
        <w:pStyle w:val="ListParagraph"/>
        <w:ind w:left="804"/>
        <w:rPr>
          <w:rFonts w:ascii="Arial" w:hAnsi="Arial" w:cs="Arial"/>
        </w:rPr>
      </w:pPr>
    </w:p>
    <w:p w14:paraId="774FC137" w14:textId="77777777" w:rsidR="000F333B" w:rsidRPr="0015346A" w:rsidRDefault="00C50462" w:rsidP="000F333B">
      <w:pPr>
        <w:rPr>
          <w:rFonts w:ascii="Arial" w:hAnsi="Arial" w:cs="Arial"/>
          <w:sz w:val="24"/>
          <w:szCs w:val="28"/>
        </w:rPr>
      </w:pPr>
      <w:r w:rsidRPr="0015346A">
        <w:rPr>
          <w:rFonts w:ascii="Arial" w:hAnsi="Arial" w:cs="Arial"/>
          <w:sz w:val="24"/>
          <w:szCs w:val="28"/>
        </w:rPr>
        <w:t>T</w:t>
      </w:r>
      <w:r w:rsidR="000F333B" w:rsidRPr="0015346A">
        <w:rPr>
          <w:rFonts w:ascii="Arial" w:hAnsi="Arial" w:cs="Arial"/>
          <w:sz w:val="24"/>
          <w:szCs w:val="28"/>
        </w:rPr>
        <w:t>he marketing strategy focuses on building strong local visibility, attracting customers through digital channels, and developing long</w:t>
      </w:r>
      <w:r w:rsidR="000F333B" w:rsidRPr="0015346A">
        <w:rPr>
          <w:rFonts w:ascii="Cambria Math" w:hAnsi="Cambria Math" w:cs="Cambria Math"/>
          <w:sz w:val="24"/>
          <w:szCs w:val="28"/>
        </w:rPr>
        <w:t>‑</w:t>
      </w:r>
      <w:r w:rsidR="000F333B" w:rsidRPr="0015346A">
        <w:rPr>
          <w:rFonts w:ascii="Arial" w:hAnsi="Arial" w:cs="Arial"/>
          <w:sz w:val="24"/>
          <w:szCs w:val="28"/>
        </w:rPr>
        <w:t>term relationships with individuals and small businesses. As the business operates without a physical shopfront, online presence and trust</w:t>
      </w:r>
      <w:r w:rsidR="000F333B" w:rsidRPr="0015346A">
        <w:rPr>
          <w:rFonts w:ascii="Cambria Math" w:hAnsi="Cambria Math" w:cs="Cambria Math"/>
          <w:sz w:val="24"/>
          <w:szCs w:val="28"/>
        </w:rPr>
        <w:t>‑</w:t>
      </w:r>
      <w:r w:rsidR="000F333B" w:rsidRPr="0015346A">
        <w:rPr>
          <w:rFonts w:ascii="Arial" w:hAnsi="Arial" w:cs="Arial"/>
          <w:sz w:val="24"/>
          <w:szCs w:val="28"/>
        </w:rPr>
        <w:t>building are essential.</w:t>
      </w:r>
    </w:p>
    <w:p w14:paraId="49B457A9" w14:textId="77777777" w:rsidR="000F333B" w:rsidRPr="0015346A" w:rsidRDefault="000F333B" w:rsidP="000F333B">
      <w:pPr>
        <w:rPr>
          <w:rFonts w:ascii="Arial" w:hAnsi="Arial" w:cs="Arial"/>
          <w:b/>
          <w:bCs/>
          <w:sz w:val="24"/>
          <w:szCs w:val="28"/>
        </w:rPr>
      </w:pPr>
      <w:r w:rsidRPr="0015346A">
        <w:rPr>
          <w:rFonts w:ascii="Arial" w:hAnsi="Arial" w:cs="Arial"/>
          <w:b/>
          <w:bCs/>
          <w:sz w:val="24"/>
          <w:szCs w:val="28"/>
        </w:rPr>
        <w:t>Target Market</w:t>
      </w:r>
    </w:p>
    <w:p w14:paraId="2693D1D4" w14:textId="77777777" w:rsidR="000F333B" w:rsidRPr="0015346A" w:rsidRDefault="000F333B" w:rsidP="000F333B">
      <w:pPr>
        <w:rPr>
          <w:rFonts w:ascii="Arial" w:hAnsi="Arial" w:cs="Arial"/>
          <w:sz w:val="24"/>
          <w:szCs w:val="28"/>
        </w:rPr>
      </w:pPr>
      <w:r w:rsidRPr="0015346A">
        <w:rPr>
          <w:rFonts w:ascii="Arial" w:hAnsi="Arial" w:cs="Arial"/>
          <w:sz w:val="24"/>
          <w:szCs w:val="28"/>
        </w:rPr>
        <w:t>• Professionals needing fast repairs</w:t>
      </w:r>
    </w:p>
    <w:p w14:paraId="0FE566EB" w14:textId="77777777" w:rsidR="000F333B" w:rsidRPr="0015346A" w:rsidRDefault="000F333B" w:rsidP="000F333B">
      <w:pPr>
        <w:rPr>
          <w:rFonts w:ascii="Arial" w:hAnsi="Arial" w:cs="Arial"/>
          <w:sz w:val="24"/>
          <w:szCs w:val="28"/>
        </w:rPr>
      </w:pPr>
      <w:r w:rsidRPr="0015346A">
        <w:rPr>
          <w:rFonts w:ascii="Arial" w:hAnsi="Arial" w:cs="Arial"/>
          <w:sz w:val="24"/>
          <w:szCs w:val="28"/>
        </w:rPr>
        <w:t>• University students</w:t>
      </w:r>
    </w:p>
    <w:p w14:paraId="6EAA01FC" w14:textId="77777777" w:rsidR="000F333B" w:rsidRPr="0015346A" w:rsidRDefault="000F333B" w:rsidP="000F333B">
      <w:pPr>
        <w:rPr>
          <w:rFonts w:ascii="Arial" w:hAnsi="Arial" w:cs="Arial"/>
          <w:sz w:val="24"/>
          <w:szCs w:val="28"/>
        </w:rPr>
      </w:pPr>
      <w:r w:rsidRPr="0015346A">
        <w:rPr>
          <w:rFonts w:ascii="Arial" w:hAnsi="Arial" w:cs="Arial"/>
          <w:sz w:val="24"/>
          <w:szCs w:val="28"/>
        </w:rPr>
        <w:t>• Families preferring home visits</w:t>
      </w:r>
    </w:p>
    <w:p w14:paraId="0B1B1EBB" w14:textId="77777777" w:rsidR="000F333B" w:rsidRPr="0015346A" w:rsidRDefault="000F333B" w:rsidP="000F333B">
      <w:pPr>
        <w:rPr>
          <w:rFonts w:ascii="Arial" w:hAnsi="Arial" w:cs="Arial"/>
          <w:sz w:val="24"/>
          <w:szCs w:val="28"/>
        </w:rPr>
      </w:pPr>
      <w:r w:rsidRPr="0015346A">
        <w:rPr>
          <w:rFonts w:ascii="Arial" w:hAnsi="Arial" w:cs="Arial"/>
          <w:sz w:val="24"/>
          <w:szCs w:val="28"/>
        </w:rPr>
        <w:t>• Small businesses dependent on functioning devices</w:t>
      </w:r>
    </w:p>
    <w:p w14:paraId="2A769AEA" w14:textId="77777777" w:rsidR="000F333B" w:rsidRPr="0015346A" w:rsidRDefault="000F333B" w:rsidP="000F333B">
      <w:pPr>
        <w:rPr>
          <w:rFonts w:ascii="Arial" w:hAnsi="Arial" w:cs="Arial"/>
          <w:b/>
          <w:bCs/>
          <w:sz w:val="24"/>
          <w:szCs w:val="28"/>
        </w:rPr>
      </w:pPr>
      <w:r w:rsidRPr="0015346A">
        <w:rPr>
          <w:rFonts w:ascii="Arial" w:hAnsi="Arial" w:cs="Arial"/>
          <w:b/>
          <w:bCs/>
          <w:sz w:val="24"/>
          <w:szCs w:val="28"/>
        </w:rPr>
        <w:t>Brand Positioning</w:t>
      </w:r>
    </w:p>
    <w:p w14:paraId="2321D894" w14:textId="6C65468E" w:rsidR="000F333B" w:rsidRPr="0015346A" w:rsidRDefault="000F333B" w:rsidP="000F333B">
      <w:pPr>
        <w:rPr>
          <w:rFonts w:ascii="Arial" w:hAnsi="Arial" w:cs="Arial"/>
          <w:sz w:val="24"/>
          <w:szCs w:val="28"/>
        </w:rPr>
      </w:pPr>
      <w:r w:rsidRPr="0015346A">
        <w:rPr>
          <w:rFonts w:ascii="Arial" w:hAnsi="Arial" w:cs="Arial"/>
          <w:sz w:val="24"/>
          <w:szCs w:val="28"/>
        </w:rPr>
        <w:t>AR Mobile Tech will position itself as a friendly, reliable, and professional mobile repair service. The brand identity will emphasise trust, transparency, convenience, and customer satisfaction.</w:t>
      </w:r>
      <w:r w:rsidR="00D84248" w:rsidRPr="0015346A">
        <w:rPr>
          <w:rFonts w:ascii="Arial" w:hAnsi="Arial" w:cs="Arial"/>
          <w:sz w:val="24"/>
          <w:szCs w:val="28"/>
        </w:rPr>
        <w:t xml:space="preserve"> A key objective is to achieve 50 Google reviews with an average rating of 4.8 or higher within the first six months to build early trust and strengthen local visibility</w:t>
      </w:r>
    </w:p>
    <w:p w14:paraId="647E69E0" w14:textId="77777777" w:rsidR="000F333B" w:rsidRPr="0015346A" w:rsidRDefault="000F333B" w:rsidP="000F333B">
      <w:pPr>
        <w:rPr>
          <w:rFonts w:ascii="Arial" w:hAnsi="Arial" w:cs="Arial"/>
          <w:b/>
          <w:bCs/>
          <w:sz w:val="24"/>
          <w:szCs w:val="28"/>
        </w:rPr>
      </w:pPr>
      <w:r w:rsidRPr="0015346A">
        <w:rPr>
          <w:rFonts w:ascii="Arial" w:hAnsi="Arial" w:cs="Arial"/>
          <w:b/>
          <w:bCs/>
          <w:sz w:val="24"/>
          <w:szCs w:val="28"/>
        </w:rPr>
        <w:t>Digital Marketing Strategy</w:t>
      </w:r>
    </w:p>
    <w:p w14:paraId="60B0947C" w14:textId="77777777" w:rsidR="000F333B" w:rsidRPr="0015346A" w:rsidRDefault="000F333B" w:rsidP="000F333B">
      <w:pPr>
        <w:rPr>
          <w:rFonts w:ascii="Arial" w:hAnsi="Arial" w:cs="Arial"/>
          <w:sz w:val="24"/>
          <w:szCs w:val="28"/>
        </w:rPr>
      </w:pPr>
      <w:r w:rsidRPr="0015346A">
        <w:rPr>
          <w:rFonts w:ascii="Arial" w:hAnsi="Arial" w:cs="Arial"/>
          <w:sz w:val="24"/>
          <w:szCs w:val="28"/>
        </w:rPr>
        <w:t>• Google My Business: Improve visibility for local searches.</w:t>
      </w:r>
    </w:p>
    <w:p w14:paraId="713D3847" w14:textId="77777777" w:rsidR="000F333B" w:rsidRPr="0015346A" w:rsidRDefault="000F333B" w:rsidP="000F333B">
      <w:pPr>
        <w:rPr>
          <w:rFonts w:ascii="Arial" w:hAnsi="Arial" w:cs="Arial"/>
          <w:sz w:val="24"/>
          <w:szCs w:val="28"/>
        </w:rPr>
      </w:pPr>
      <w:r w:rsidRPr="0015346A">
        <w:rPr>
          <w:rFonts w:ascii="Arial" w:hAnsi="Arial" w:cs="Arial"/>
          <w:sz w:val="24"/>
          <w:szCs w:val="28"/>
        </w:rPr>
        <w:t>• SEO: Optimise website for local keywords and reviews.</w:t>
      </w:r>
    </w:p>
    <w:p w14:paraId="54A4F6D3" w14:textId="77777777" w:rsidR="000F333B" w:rsidRPr="0015346A" w:rsidRDefault="000F333B" w:rsidP="000F333B">
      <w:pPr>
        <w:rPr>
          <w:rFonts w:ascii="Arial" w:hAnsi="Arial" w:cs="Arial"/>
          <w:sz w:val="24"/>
          <w:szCs w:val="28"/>
        </w:rPr>
      </w:pPr>
      <w:r w:rsidRPr="0015346A">
        <w:rPr>
          <w:rFonts w:ascii="Arial" w:hAnsi="Arial" w:cs="Arial"/>
          <w:sz w:val="24"/>
          <w:szCs w:val="28"/>
        </w:rPr>
        <w:t>• Social media advertising: Use Facebook, Instagram, and TikTok for repair videos and testimonials.</w:t>
      </w:r>
    </w:p>
    <w:p w14:paraId="579DE03B" w14:textId="77777777" w:rsidR="000F333B" w:rsidRPr="0015346A" w:rsidRDefault="000F333B" w:rsidP="000F333B">
      <w:pPr>
        <w:rPr>
          <w:rFonts w:ascii="Arial" w:hAnsi="Arial" w:cs="Arial"/>
          <w:sz w:val="24"/>
          <w:szCs w:val="28"/>
        </w:rPr>
      </w:pPr>
      <w:r w:rsidRPr="0015346A">
        <w:rPr>
          <w:rFonts w:ascii="Arial" w:hAnsi="Arial" w:cs="Arial"/>
          <w:sz w:val="24"/>
          <w:szCs w:val="28"/>
        </w:rPr>
        <w:t>• Short</w:t>
      </w:r>
      <w:r w:rsidRPr="0015346A">
        <w:rPr>
          <w:rFonts w:ascii="Cambria Math" w:hAnsi="Cambria Math" w:cs="Cambria Math"/>
          <w:sz w:val="24"/>
          <w:szCs w:val="28"/>
        </w:rPr>
        <w:t>‑</w:t>
      </w:r>
      <w:r w:rsidRPr="0015346A">
        <w:rPr>
          <w:rFonts w:ascii="Arial" w:hAnsi="Arial" w:cs="Arial"/>
          <w:sz w:val="24"/>
          <w:szCs w:val="28"/>
        </w:rPr>
        <w:t>form content: Share device care tips and quick repair demonstrations.</w:t>
      </w:r>
    </w:p>
    <w:p w14:paraId="5EB020A2" w14:textId="77777777" w:rsidR="000F333B" w:rsidRPr="0015346A" w:rsidRDefault="000F333B" w:rsidP="000F333B">
      <w:pPr>
        <w:rPr>
          <w:rFonts w:ascii="Arial" w:hAnsi="Arial" w:cs="Arial"/>
          <w:sz w:val="24"/>
          <w:szCs w:val="28"/>
        </w:rPr>
      </w:pPr>
      <w:r w:rsidRPr="0015346A">
        <w:rPr>
          <w:rFonts w:ascii="Arial" w:hAnsi="Arial" w:cs="Arial"/>
          <w:sz w:val="24"/>
          <w:szCs w:val="28"/>
        </w:rPr>
        <w:t>• Partnerships: Collaborate with universities and small businesses.</w:t>
      </w:r>
    </w:p>
    <w:p w14:paraId="2F5389E1" w14:textId="10FA907E" w:rsidR="007E7ED3" w:rsidRPr="0015346A" w:rsidRDefault="000F333B" w:rsidP="000F333B">
      <w:pPr>
        <w:rPr>
          <w:rFonts w:ascii="Arial" w:hAnsi="Arial" w:cs="Arial"/>
          <w:sz w:val="24"/>
          <w:szCs w:val="28"/>
        </w:rPr>
      </w:pPr>
      <w:r w:rsidRPr="0015346A">
        <w:rPr>
          <w:rFonts w:ascii="Arial" w:hAnsi="Arial" w:cs="Arial"/>
          <w:sz w:val="24"/>
          <w:szCs w:val="28"/>
        </w:rPr>
        <w:t>• Customer retention: Use follow</w:t>
      </w:r>
      <w:r w:rsidRPr="0015346A">
        <w:rPr>
          <w:rFonts w:ascii="Cambria Math" w:hAnsi="Cambria Math" w:cs="Cambria Math"/>
          <w:sz w:val="24"/>
          <w:szCs w:val="28"/>
        </w:rPr>
        <w:t>‑</w:t>
      </w:r>
      <w:r w:rsidRPr="0015346A">
        <w:rPr>
          <w:rFonts w:ascii="Arial" w:hAnsi="Arial" w:cs="Arial"/>
          <w:sz w:val="24"/>
          <w:szCs w:val="28"/>
        </w:rPr>
        <w:t>up messages, loyalty discounts, and newsletters.</w:t>
      </w:r>
      <w:r w:rsidR="002A520C" w:rsidRPr="0015346A">
        <w:rPr>
          <w:rFonts w:ascii="Arial" w:hAnsi="Arial" w:cs="Arial"/>
          <w:sz w:val="24"/>
          <w:szCs w:val="28"/>
        </w:rPr>
        <w:t xml:space="preserve"> </w:t>
      </w:r>
      <w:r w:rsidR="002A520C" w:rsidRPr="0015346A">
        <w:rPr>
          <w:rFonts w:ascii="Arial" w:hAnsi="Arial" w:cs="Arial"/>
          <w:sz w:val="24"/>
          <w:szCs w:val="28"/>
        </w:rPr>
        <w:br/>
      </w:r>
      <w:r w:rsidR="002A520C" w:rsidRPr="0015346A">
        <w:rPr>
          <w:rFonts w:ascii="Arial" w:hAnsi="Arial" w:cs="Arial"/>
          <w:sz w:val="24"/>
          <w:szCs w:val="28"/>
        </w:rPr>
        <w:br/>
        <w:t>The customer journey will follow a simple pathway: Awareness → Search → Booking → On</w:t>
      </w:r>
      <w:r w:rsidR="002A520C" w:rsidRPr="0015346A">
        <w:rPr>
          <w:rFonts w:ascii="Cambria Math" w:hAnsi="Cambria Math" w:cs="Cambria Math"/>
          <w:sz w:val="24"/>
          <w:szCs w:val="28"/>
        </w:rPr>
        <w:t>‑</w:t>
      </w:r>
      <w:r w:rsidR="002A520C" w:rsidRPr="0015346A">
        <w:rPr>
          <w:rFonts w:ascii="Arial" w:hAnsi="Arial" w:cs="Arial"/>
          <w:sz w:val="24"/>
          <w:szCs w:val="28"/>
        </w:rPr>
        <w:t>site repair → Follow</w:t>
      </w:r>
      <w:r w:rsidR="002A520C" w:rsidRPr="0015346A">
        <w:rPr>
          <w:rFonts w:ascii="Cambria Math" w:hAnsi="Cambria Math" w:cs="Cambria Math"/>
          <w:sz w:val="24"/>
          <w:szCs w:val="28"/>
        </w:rPr>
        <w:t>‑</w:t>
      </w:r>
      <w:r w:rsidR="002A520C" w:rsidRPr="0015346A">
        <w:rPr>
          <w:rFonts w:ascii="Arial" w:hAnsi="Arial" w:cs="Arial"/>
          <w:sz w:val="24"/>
          <w:szCs w:val="28"/>
        </w:rPr>
        <w:t>up message → Loyalty discount.</w:t>
      </w:r>
    </w:p>
    <w:p w14:paraId="6DA03C58" w14:textId="77777777" w:rsidR="007E7ED3" w:rsidRPr="00DE29A8" w:rsidRDefault="007E7ED3" w:rsidP="00F65E6D">
      <w:pPr>
        <w:spacing w:line="360" w:lineRule="auto"/>
        <w:rPr>
          <w:rFonts w:ascii="Arial" w:hAnsi="Arial" w:cs="Arial"/>
        </w:rPr>
      </w:pPr>
    </w:p>
    <w:p w14:paraId="426BAA32" w14:textId="3F209CA1" w:rsidR="00F65E6D" w:rsidRPr="00DE29A8" w:rsidRDefault="00BA5C68" w:rsidP="007E7ED3">
      <w:pPr>
        <w:rPr>
          <w:rFonts w:ascii="Arial" w:hAnsi="Arial" w:cs="Arial"/>
        </w:rPr>
      </w:pPr>
      <w:r w:rsidRPr="00DE29A8">
        <w:rPr>
          <w:rFonts w:ascii="Arial" w:hAnsi="Arial" w:cs="Arial"/>
        </w:rPr>
        <w:br w:type="page"/>
      </w:r>
    </w:p>
    <w:p w14:paraId="24A44E80" w14:textId="76042F8B" w:rsidR="003A25A9" w:rsidRPr="0015346A" w:rsidRDefault="007E7ED3" w:rsidP="003C2CCF">
      <w:pPr>
        <w:pStyle w:val="Heading1"/>
        <w:numPr>
          <w:ilvl w:val="0"/>
          <w:numId w:val="1"/>
        </w:numPr>
        <w:rPr>
          <w:rFonts w:ascii="Arial" w:hAnsi="Arial" w:cs="Arial"/>
          <w:color w:val="auto"/>
          <w:sz w:val="40"/>
          <w:szCs w:val="36"/>
        </w:rPr>
      </w:pPr>
      <w:bookmarkStart w:id="14" w:name="_Toc220581502"/>
      <w:bookmarkStart w:id="15" w:name="_Toc222880743"/>
      <w:bookmarkStart w:id="16" w:name="_Toc222998809"/>
      <w:r w:rsidRPr="0015346A">
        <w:rPr>
          <w:rFonts w:ascii="Arial" w:hAnsi="Arial" w:cs="Arial"/>
          <w:color w:val="auto"/>
          <w:sz w:val="40"/>
          <w:szCs w:val="36"/>
        </w:rPr>
        <w:lastRenderedPageBreak/>
        <w:t>Financials</w:t>
      </w:r>
      <w:bookmarkEnd w:id="14"/>
      <w:bookmarkEnd w:id="15"/>
      <w:bookmarkEnd w:id="16"/>
    </w:p>
    <w:p w14:paraId="3A107CFD" w14:textId="77777777" w:rsidR="00C75D60" w:rsidRPr="00DE29A8" w:rsidRDefault="00C75D60" w:rsidP="00C75D60">
      <w:pPr>
        <w:spacing w:line="360" w:lineRule="auto"/>
        <w:rPr>
          <w:rFonts w:ascii="Arial" w:eastAsia="Times New Roman" w:hAnsi="Arial" w:cs="Arial"/>
          <w:lang w:eastAsia="en-GB"/>
        </w:rPr>
      </w:pPr>
      <w:bookmarkStart w:id="17" w:name="_Toc220581503"/>
    </w:p>
    <w:p w14:paraId="301C7A1E" w14:textId="770156C2" w:rsidR="00666070" w:rsidRPr="0015346A" w:rsidRDefault="00FC1B22" w:rsidP="00BA46AE">
      <w:pPr>
        <w:rPr>
          <w:rFonts w:ascii="Arial" w:hAnsi="Arial" w:cs="Arial"/>
          <w:sz w:val="24"/>
          <w:szCs w:val="24"/>
        </w:rPr>
      </w:pPr>
      <w:r w:rsidRPr="0015346A">
        <w:rPr>
          <w:rFonts w:ascii="Arial" w:hAnsi="Arial" w:cs="Arial"/>
          <w:sz w:val="24"/>
          <w:szCs w:val="24"/>
        </w:rPr>
        <w:t>A</w:t>
      </w:r>
      <w:r w:rsidR="000F333B" w:rsidRPr="0015346A">
        <w:rPr>
          <w:rFonts w:ascii="Arial" w:hAnsi="Arial" w:cs="Arial"/>
          <w:sz w:val="24"/>
          <w:szCs w:val="24"/>
        </w:rPr>
        <w:t>R Mobile Tech requires an initial investment of £8,500 to launch operations. This will be funded through £3,500 personal investment and a £5,000 Start Up Loan.</w:t>
      </w:r>
    </w:p>
    <w:p w14:paraId="52237701" w14:textId="36354302" w:rsidR="00BA46AE" w:rsidRDefault="00BA46AE" w:rsidP="000F333B">
      <w:pPr>
        <w:spacing w:before="60" w:after="90" w:line="240" w:lineRule="auto"/>
        <w:rPr>
          <w:rFonts w:ascii="Arial" w:eastAsia="Times New Roman" w:hAnsi="Arial" w:cs="Arial"/>
          <w:b/>
          <w:bCs/>
          <w:color w:val="26221F"/>
          <w:spacing w:val="-2"/>
          <w:sz w:val="24"/>
          <w:szCs w:val="24"/>
          <w:lang w:eastAsia="en-GB"/>
        </w:rPr>
      </w:pPr>
      <w:r w:rsidRPr="00BA46AE">
        <w:rPr>
          <w:rFonts w:ascii="Arial" w:eastAsia="Times New Roman" w:hAnsi="Arial" w:cs="Arial"/>
          <w:b/>
          <w:bCs/>
          <w:color w:val="26221F"/>
          <w:spacing w:val="-2"/>
          <w:sz w:val="24"/>
          <w:szCs w:val="24"/>
          <w:lang w:eastAsia="en-GB"/>
        </w:rPr>
        <w:drawing>
          <wp:inline distT="0" distB="0" distL="0" distR="0" wp14:anchorId="345871E1" wp14:editId="6FD98AFA">
            <wp:extent cx="5658928" cy="4914900"/>
            <wp:effectExtent l="0" t="0" r="0" b="0"/>
            <wp:docPr id="2042300399" name="Picture 1" descr="A screenshot of a spreadshe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2300399" name="Picture 1" descr="A screenshot of a spreadsheet"/>
                    <pic:cNvPicPr/>
                  </pic:nvPicPr>
                  <pic:blipFill>
                    <a:blip r:embed="rId12"/>
                    <a:stretch>
                      <a:fillRect/>
                    </a:stretch>
                  </pic:blipFill>
                  <pic:spPr>
                    <a:xfrm>
                      <a:off x="0" y="0"/>
                      <a:ext cx="5684294" cy="4936931"/>
                    </a:xfrm>
                    <a:prstGeom prst="rect">
                      <a:avLst/>
                    </a:prstGeom>
                  </pic:spPr>
                </pic:pic>
              </a:graphicData>
            </a:graphic>
          </wp:inline>
        </w:drawing>
      </w:r>
    </w:p>
    <w:p w14:paraId="42D3C95E" w14:textId="77777777" w:rsidR="00BA46AE" w:rsidRDefault="00BA46AE" w:rsidP="000F333B">
      <w:pPr>
        <w:spacing w:before="60" w:after="90" w:line="240" w:lineRule="auto"/>
        <w:rPr>
          <w:rFonts w:ascii="Arial" w:eastAsia="Times New Roman" w:hAnsi="Arial" w:cs="Arial"/>
          <w:b/>
          <w:bCs/>
          <w:color w:val="26221F"/>
          <w:spacing w:val="-2"/>
          <w:sz w:val="24"/>
          <w:szCs w:val="24"/>
          <w:lang w:eastAsia="en-GB"/>
        </w:rPr>
      </w:pPr>
    </w:p>
    <w:p w14:paraId="45563DB4" w14:textId="6A43B716" w:rsidR="000F333B" w:rsidRPr="0015346A" w:rsidRDefault="000F333B" w:rsidP="000F333B">
      <w:pPr>
        <w:spacing w:before="60" w:after="90" w:line="240" w:lineRule="auto"/>
        <w:rPr>
          <w:rFonts w:ascii="Arial" w:eastAsia="Times New Roman" w:hAnsi="Arial" w:cs="Arial"/>
          <w:b/>
          <w:bCs/>
          <w:color w:val="26221F"/>
          <w:sz w:val="24"/>
          <w:szCs w:val="24"/>
          <w:lang w:eastAsia="en-GB"/>
        </w:rPr>
      </w:pPr>
      <w:r w:rsidRPr="0015346A">
        <w:rPr>
          <w:rFonts w:ascii="Arial" w:eastAsia="Times New Roman" w:hAnsi="Arial" w:cs="Arial"/>
          <w:b/>
          <w:bCs/>
          <w:color w:val="26221F"/>
          <w:spacing w:val="-2"/>
          <w:sz w:val="24"/>
          <w:szCs w:val="24"/>
          <w:lang w:eastAsia="en-GB"/>
        </w:rPr>
        <w:t>Revenue Model and Viability</w:t>
      </w:r>
    </w:p>
    <w:p w14:paraId="20B30692" w14:textId="77777777" w:rsidR="00D84248" w:rsidRPr="0015346A" w:rsidRDefault="000F333B" w:rsidP="000F333B">
      <w:pPr>
        <w:spacing w:line="240" w:lineRule="auto"/>
        <w:rPr>
          <w:rFonts w:ascii="Arial" w:hAnsi="Arial" w:cs="Arial"/>
          <w:sz w:val="24"/>
          <w:szCs w:val="24"/>
        </w:rPr>
      </w:pPr>
      <w:r w:rsidRPr="0015346A">
        <w:rPr>
          <w:rFonts w:ascii="Arial" w:eastAsia="Times New Roman" w:hAnsi="Arial" w:cs="Arial"/>
          <w:color w:val="26221F"/>
          <w:spacing w:val="2"/>
          <w:sz w:val="24"/>
          <w:szCs w:val="24"/>
          <w:lang w:eastAsia="en-GB"/>
        </w:rPr>
        <w:t>Repair fees range from £25 to £120. Completing 3–4 repairs per day could generate monthly revenues of £4,000–£5,000. With monthly operating costs of around £2,000, the business is expected to reach break-even within six months.</w:t>
      </w:r>
      <w:r w:rsidR="00D84248" w:rsidRPr="0015346A">
        <w:rPr>
          <w:rFonts w:ascii="Arial" w:hAnsi="Arial" w:cs="Arial"/>
          <w:sz w:val="24"/>
          <w:szCs w:val="24"/>
        </w:rPr>
        <w:t xml:space="preserve"> </w:t>
      </w:r>
    </w:p>
    <w:p w14:paraId="1889ED52" w14:textId="4170D548" w:rsidR="000F333B" w:rsidRPr="0015346A" w:rsidRDefault="00D84248" w:rsidP="000F333B">
      <w:pPr>
        <w:spacing w:line="240" w:lineRule="auto"/>
        <w:rPr>
          <w:rFonts w:ascii="Arial" w:eastAsia="Times New Roman" w:hAnsi="Arial" w:cs="Arial"/>
          <w:color w:val="26221F"/>
          <w:sz w:val="24"/>
          <w:szCs w:val="24"/>
          <w:lang w:eastAsia="en-GB"/>
        </w:rPr>
      </w:pPr>
      <w:r w:rsidRPr="0015346A">
        <w:rPr>
          <w:rFonts w:ascii="Arial" w:eastAsia="Times New Roman" w:hAnsi="Arial" w:cs="Arial"/>
          <w:color w:val="26221F"/>
          <w:spacing w:val="2"/>
          <w:sz w:val="24"/>
          <w:szCs w:val="24"/>
          <w:lang w:eastAsia="en-GB"/>
        </w:rPr>
        <w:t>Break</w:t>
      </w:r>
      <w:r w:rsidRPr="0015346A">
        <w:rPr>
          <w:rFonts w:ascii="Cambria Math" w:eastAsia="Times New Roman" w:hAnsi="Cambria Math" w:cs="Cambria Math"/>
          <w:color w:val="26221F"/>
          <w:spacing w:val="2"/>
          <w:sz w:val="24"/>
          <w:szCs w:val="24"/>
          <w:lang w:eastAsia="en-GB"/>
        </w:rPr>
        <w:t>‑</w:t>
      </w:r>
      <w:r w:rsidRPr="0015346A">
        <w:rPr>
          <w:rFonts w:ascii="Arial" w:eastAsia="Times New Roman" w:hAnsi="Arial" w:cs="Arial"/>
          <w:color w:val="26221F"/>
          <w:spacing w:val="2"/>
          <w:sz w:val="24"/>
          <w:szCs w:val="24"/>
          <w:lang w:eastAsia="en-GB"/>
        </w:rPr>
        <w:t>even requires approximately 70–80 repairs per month, based on an average repair value of £55 and monthly operating costs of £2,000.</w:t>
      </w:r>
    </w:p>
    <w:p w14:paraId="7E622ED6" w14:textId="77777777" w:rsidR="000F333B" w:rsidRPr="0015346A" w:rsidRDefault="000F333B" w:rsidP="000F333B">
      <w:pPr>
        <w:spacing w:line="240" w:lineRule="auto"/>
        <w:rPr>
          <w:rFonts w:ascii="Arial" w:eastAsia="Times New Roman" w:hAnsi="Arial" w:cs="Arial"/>
          <w:color w:val="26221F"/>
          <w:sz w:val="24"/>
          <w:szCs w:val="24"/>
          <w:lang w:eastAsia="en-GB"/>
        </w:rPr>
      </w:pPr>
      <w:r w:rsidRPr="0015346A">
        <w:rPr>
          <w:rFonts w:ascii="Arial" w:eastAsia="Times New Roman" w:hAnsi="Arial" w:cs="Arial"/>
          <w:b/>
          <w:bCs/>
          <w:color w:val="26221F"/>
          <w:spacing w:val="2"/>
          <w:sz w:val="24"/>
          <w:szCs w:val="24"/>
          <w:lang w:eastAsia="en-GB"/>
        </w:rPr>
        <w:t>Risk:</w:t>
      </w:r>
      <w:r w:rsidRPr="0015346A">
        <w:rPr>
          <w:rFonts w:ascii="Arial" w:eastAsia="Times New Roman" w:hAnsi="Arial" w:cs="Arial"/>
          <w:color w:val="26221F"/>
          <w:spacing w:val="2"/>
          <w:sz w:val="24"/>
          <w:szCs w:val="24"/>
          <w:lang w:eastAsia="en-GB"/>
        </w:rPr>
        <w:t xml:space="preserve"> Supply delays for replacement parts could reduce monthly revenue by up to 20% for a month.</w:t>
      </w:r>
    </w:p>
    <w:p w14:paraId="09760B9C" w14:textId="7166F276" w:rsidR="004F2D61" w:rsidRPr="00BA46AE" w:rsidRDefault="000F333B" w:rsidP="00BA46AE">
      <w:pPr>
        <w:spacing w:line="240" w:lineRule="auto"/>
        <w:rPr>
          <w:rFonts w:ascii="Arial" w:eastAsia="Times New Roman" w:hAnsi="Arial" w:cs="Arial"/>
          <w:color w:val="26221F"/>
          <w:spacing w:val="2"/>
          <w:sz w:val="22"/>
          <w:lang w:eastAsia="en-GB"/>
        </w:rPr>
      </w:pPr>
      <w:r w:rsidRPr="0015346A">
        <w:rPr>
          <w:rFonts w:ascii="Arial" w:eastAsia="Times New Roman" w:hAnsi="Arial" w:cs="Arial"/>
          <w:b/>
          <w:bCs/>
          <w:color w:val="26221F"/>
          <w:spacing w:val="2"/>
          <w:sz w:val="24"/>
          <w:szCs w:val="24"/>
          <w:lang w:eastAsia="en-GB"/>
        </w:rPr>
        <w:t>Contingency:</w:t>
      </w:r>
      <w:r w:rsidRPr="0015346A">
        <w:rPr>
          <w:rFonts w:ascii="Arial" w:eastAsia="Times New Roman" w:hAnsi="Arial" w:cs="Arial"/>
          <w:color w:val="26221F"/>
          <w:spacing w:val="2"/>
          <w:sz w:val="24"/>
          <w:szCs w:val="24"/>
          <w:lang w:eastAsia="en-GB"/>
        </w:rPr>
        <w:t xml:space="preserve"> </w:t>
      </w:r>
      <w:r w:rsidR="002A520C" w:rsidRPr="0015346A">
        <w:rPr>
          <w:rFonts w:ascii="Arial" w:eastAsia="Times New Roman" w:hAnsi="Arial" w:cs="Arial"/>
          <w:color w:val="26221F"/>
          <w:spacing w:val="2"/>
          <w:sz w:val="24"/>
          <w:szCs w:val="24"/>
          <w:lang w:eastAsia="en-GB"/>
        </w:rPr>
        <w:t>Maintain a £1,000 parts buffer and two alternative suppliers to reduce downtime. If repair volume drops by 20%, the business remains viable due to low fixed costs, though profit margins tighten temporarily.</w:t>
      </w:r>
    </w:p>
    <w:p w14:paraId="587D2736" w14:textId="4E3BF876" w:rsidR="007E7ED3" w:rsidRPr="0015346A" w:rsidRDefault="003A25A9" w:rsidP="003C2CCF">
      <w:pPr>
        <w:pStyle w:val="Heading1"/>
        <w:numPr>
          <w:ilvl w:val="0"/>
          <w:numId w:val="1"/>
        </w:numPr>
        <w:rPr>
          <w:rFonts w:ascii="Arial" w:hAnsi="Arial" w:cs="Arial"/>
          <w:color w:val="auto"/>
          <w:sz w:val="40"/>
          <w:szCs w:val="36"/>
        </w:rPr>
      </w:pPr>
      <w:bookmarkStart w:id="18" w:name="_Toc222880744"/>
      <w:bookmarkStart w:id="19" w:name="_Toc222998810"/>
      <w:r w:rsidRPr="0015346A">
        <w:rPr>
          <w:rFonts w:ascii="Arial" w:hAnsi="Arial" w:cs="Arial"/>
          <w:color w:val="auto"/>
          <w:sz w:val="40"/>
          <w:szCs w:val="36"/>
        </w:rPr>
        <w:lastRenderedPageBreak/>
        <w:t>References</w:t>
      </w:r>
      <w:bookmarkEnd w:id="17"/>
      <w:bookmarkEnd w:id="18"/>
      <w:bookmarkEnd w:id="19"/>
    </w:p>
    <w:p w14:paraId="056D53FE" w14:textId="77777777" w:rsidR="00285CE7" w:rsidRPr="00DE29A8" w:rsidRDefault="00285CE7" w:rsidP="00285CE7">
      <w:pPr>
        <w:pStyle w:val="ListParagraph"/>
        <w:ind w:left="804"/>
        <w:rPr>
          <w:rFonts w:ascii="Arial" w:hAnsi="Arial" w:cs="Arial"/>
        </w:rPr>
      </w:pPr>
    </w:p>
    <w:p w14:paraId="249BA228" w14:textId="580F5034" w:rsidR="000F333B" w:rsidRPr="0015346A" w:rsidRDefault="000F333B" w:rsidP="000F333B">
      <w:pPr>
        <w:rPr>
          <w:rFonts w:ascii="Arial" w:hAnsi="Arial" w:cs="Arial"/>
          <w:sz w:val="24"/>
          <w:szCs w:val="24"/>
        </w:rPr>
      </w:pPr>
      <w:r w:rsidRPr="0015346A">
        <w:rPr>
          <w:rFonts w:ascii="Arial" w:hAnsi="Arial" w:cs="Arial"/>
          <w:sz w:val="24"/>
          <w:szCs w:val="24"/>
        </w:rPr>
        <w:t>Carter, S. and Jones</w:t>
      </w:r>
      <w:r w:rsidRPr="0015346A">
        <w:rPr>
          <w:rFonts w:ascii="Cambria Math" w:hAnsi="Cambria Math" w:cs="Cambria Math"/>
          <w:sz w:val="24"/>
          <w:szCs w:val="24"/>
        </w:rPr>
        <w:t>‑</w:t>
      </w:r>
      <w:r w:rsidRPr="0015346A">
        <w:rPr>
          <w:rFonts w:ascii="Arial" w:hAnsi="Arial" w:cs="Arial"/>
          <w:sz w:val="24"/>
          <w:szCs w:val="24"/>
        </w:rPr>
        <w:t xml:space="preserve">Evans, D. (2012) Enterprise and Small Business: Principles, Practice and Policy. 3rd </w:t>
      </w:r>
      <w:proofErr w:type="spellStart"/>
      <w:r w:rsidRPr="0015346A">
        <w:rPr>
          <w:rFonts w:ascii="Arial" w:hAnsi="Arial" w:cs="Arial"/>
          <w:sz w:val="24"/>
          <w:szCs w:val="24"/>
        </w:rPr>
        <w:t>edn</w:t>
      </w:r>
      <w:proofErr w:type="spellEnd"/>
      <w:r w:rsidRPr="0015346A">
        <w:rPr>
          <w:rFonts w:ascii="Arial" w:hAnsi="Arial" w:cs="Arial"/>
          <w:sz w:val="24"/>
          <w:szCs w:val="24"/>
        </w:rPr>
        <w:t>. Harlow: Pearson Education.</w:t>
      </w:r>
    </w:p>
    <w:p w14:paraId="01A89873" w14:textId="77777777" w:rsidR="000F333B" w:rsidRPr="0015346A" w:rsidRDefault="000F333B" w:rsidP="000F333B">
      <w:pPr>
        <w:rPr>
          <w:rFonts w:ascii="Arial" w:hAnsi="Arial" w:cs="Arial"/>
          <w:sz w:val="24"/>
          <w:szCs w:val="24"/>
        </w:rPr>
      </w:pPr>
      <w:r w:rsidRPr="0015346A">
        <w:rPr>
          <w:rFonts w:ascii="Arial" w:hAnsi="Arial" w:cs="Arial"/>
          <w:sz w:val="24"/>
          <w:szCs w:val="24"/>
        </w:rPr>
        <w:t>Department for Business, Energy &amp; Industrial Strategy (2023) UK business: activity, size and location 2023. London: BEIS.</w:t>
      </w:r>
    </w:p>
    <w:p w14:paraId="3BED24EE" w14:textId="77777777" w:rsidR="000F333B" w:rsidRPr="0015346A" w:rsidRDefault="000F333B" w:rsidP="000F333B">
      <w:pPr>
        <w:rPr>
          <w:rFonts w:ascii="Arial" w:hAnsi="Arial" w:cs="Arial"/>
          <w:sz w:val="24"/>
          <w:szCs w:val="24"/>
        </w:rPr>
      </w:pPr>
      <w:r w:rsidRPr="0015346A">
        <w:rPr>
          <w:rFonts w:ascii="Arial" w:hAnsi="Arial" w:cs="Arial"/>
          <w:sz w:val="24"/>
          <w:szCs w:val="24"/>
        </w:rPr>
        <w:t>GOV.UK (2024) Start Up Loans: eligibility and how to apply. Available at: https://www.gov.uk/start-up-loans (Accessed: 1 February 2026).</w:t>
      </w:r>
    </w:p>
    <w:p w14:paraId="13AE9E4C" w14:textId="77777777" w:rsidR="000F333B" w:rsidRPr="0015346A" w:rsidRDefault="000F333B" w:rsidP="000F333B">
      <w:pPr>
        <w:rPr>
          <w:rFonts w:ascii="Arial" w:hAnsi="Arial" w:cs="Arial"/>
          <w:sz w:val="24"/>
          <w:szCs w:val="24"/>
        </w:rPr>
      </w:pPr>
      <w:r w:rsidRPr="0015346A">
        <w:rPr>
          <w:rFonts w:ascii="Arial" w:hAnsi="Arial" w:cs="Arial"/>
          <w:sz w:val="24"/>
          <w:szCs w:val="24"/>
        </w:rPr>
        <w:t>Mintel (2023) Mobile Phone Repair and Insurance – UK. London: Mintel Group Ltd.</w:t>
      </w:r>
    </w:p>
    <w:p w14:paraId="2CFB94C4" w14:textId="77777777" w:rsidR="000F333B" w:rsidRPr="0015346A" w:rsidRDefault="000F333B" w:rsidP="000F333B">
      <w:pPr>
        <w:rPr>
          <w:rFonts w:ascii="Arial" w:hAnsi="Arial" w:cs="Arial"/>
          <w:sz w:val="24"/>
          <w:szCs w:val="24"/>
        </w:rPr>
      </w:pPr>
      <w:r w:rsidRPr="0015346A">
        <w:rPr>
          <w:rFonts w:ascii="Arial" w:hAnsi="Arial" w:cs="Arial"/>
          <w:sz w:val="24"/>
          <w:szCs w:val="24"/>
        </w:rPr>
        <w:t>Office for National Statistics (2023) Internet access and device usage in the UK. Available at: https://www.ons.gov.uk (Accessed: 1 February 2026).</w:t>
      </w:r>
    </w:p>
    <w:p w14:paraId="32F7B699" w14:textId="39F737F7" w:rsidR="000F333B" w:rsidRPr="0015346A" w:rsidRDefault="000F333B" w:rsidP="000F333B">
      <w:pPr>
        <w:rPr>
          <w:rFonts w:ascii="Arial" w:hAnsi="Arial" w:cs="Arial"/>
          <w:sz w:val="24"/>
          <w:szCs w:val="24"/>
        </w:rPr>
      </w:pPr>
      <w:r w:rsidRPr="0015346A">
        <w:rPr>
          <w:rFonts w:ascii="Arial" w:hAnsi="Arial" w:cs="Arial"/>
          <w:sz w:val="24"/>
          <w:szCs w:val="24"/>
        </w:rPr>
        <w:t>PwC (2023) The UK mobile device market outlook. London: PricewaterhouseCoopers.</w:t>
      </w:r>
      <w:r w:rsidR="00CA103F" w:rsidRPr="0015346A">
        <w:rPr>
          <w:rFonts w:ascii="Arial" w:hAnsi="Arial" w:cs="Arial"/>
          <w:sz w:val="24"/>
          <w:szCs w:val="24"/>
        </w:rPr>
        <w:br/>
      </w:r>
      <w:r w:rsidR="00CA103F" w:rsidRPr="0015346A">
        <w:rPr>
          <w:rFonts w:ascii="Arial" w:hAnsi="Arial" w:cs="Arial"/>
          <w:sz w:val="24"/>
          <w:szCs w:val="24"/>
        </w:rPr>
        <w:br/>
        <w:t>Shane, S. (2003) ‘A general theory of entrepreneurship: The individual–opportunity nexus’, Entrepreneurship Theory and Practice, 27(3), pp. 219–231.</w:t>
      </w:r>
    </w:p>
    <w:p w14:paraId="6424DD1A" w14:textId="77777777" w:rsidR="000F333B" w:rsidRPr="0015346A" w:rsidRDefault="000F333B" w:rsidP="000F333B">
      <w:pPr>
        <w:rPr>
          <w:rFonts w:ascii="Arial" w:hAnsi="Arial" w:cs="Arial"/>
          <w:sz w:val="24"/>
          <w:szCs w:val="24"/>
        </w:rPr>
      </w:pPr>
      <w:r w:rsidRPr="0015346A">
        <w:rPr>
          <w:rFonts w:ascii="Arial" w:hAnsi="Arial" w:cs="Arial"/>
          <w:sz w:val="24"/>
          <w:szCs w:val="24"/>
        </w:rPr>
        <w:t>Statista (2024) Smartphone usage in the United Kingdom. Available at: https://www.statista.com (Accessed: 1 February 2026).</w:t>
      </w:r>
    </w:p>
    <w:p w14:paraId="75432042" w14:textId="77777777" w:rsidR="000F333B" w:rsidRPr="0015346A" w:rsidRDefault="000F333B" w:rsidP="000F333B">
      <w:pPr>
        <w:rPr>
          <w:rFonts w:ascii="Arial" w:hAnsi="Arial" w:cs="Arial"/>
          <w:sz w:val="24"/>
          <w:szCs w:val="24"/>
        </w:rPr>
      </w:pPr>
      <w:proofErr w:type="spellStart"/>
      <w:r w:rsidRPr="0015346A">
        <w:rPr>
          <w:rFonts w:ascii="Arial" w:hAnsi="Arial" w:cs="Arial"/>
          <w:sz w:val="24"/>
          <w:szCs w:val="24"/>
        </w:rPr>
        <w:t>TechUK</w:t>
      </w:r>
      <w:proofErr w:type="spellEnd"/>
      <w:r w:rsidRPr="0015346A">
        <w:rPr>
          <w:rFonts w:ascii="Arial" w:hAnsi="Arial" w:cs="Arial"/>
          <w:sz w:val="24"/>
          <w:szCs w:val="24"/>
        </w:rPr>
        <w:t xml:space="preserve"> (2023) Electronic waste and repair trends in the UK. London: </w:t>
      </w:r>
      <w:proofErr w:type="spellStart"/>
      <w:r w:rsidRPr="0015346A">
        <w:rPr>
          <w:rFonts w:ascii="Arial" w:hAnsi="Arial" w:cs="Arial"/>
          <w:sz w:val="24"/>
          <w:szCs w:val="24"/>
        </w:rPr>
        <w:t>TechUK</w:t>
      </w:r>
      <w:proofErr w:type="spellEnd"/>
      <w:r w:rsidRPr="0015346A">
        <w:rPr>
          <w:rFonts w:ascii="Arial" w:hAnsi="Arial" w:cs="Arial"/>
          <w:sz w:val="24"/>
          <w:szCs w:val="24"/>
        </w:rPr>
        <w:t>.</w:t>
      </w:r>
    </w:p>
    <w:p w14:paraId="21133271" w14:textId="6BC82C21" w:rsidR="00285CE7" w:rsidRPr="0015346A" w:rsidRDefault="000F333B" w:rsidP="000F333B">
      <w:pPr>
        <w:rPr>
          <w:rFonts w:ascii="Arial" w:hAnsi="Arial" w:cs="Arial"/>
          <w:sz w:val="24"/>
          <w:szCs w:val="24"/>
        </w:rPr>
      </w:pPr>
      <w:r w:rsidRPr="0015346A">
        <w:rPr>
          <w:rFonts w:ascii="Arial" w:hAnsi="Arial" w:cs="Arial"/>
          <w:sz w:val="24"/>
          <w:szCs w:val="24"/>
        </w:rPr>
        <w:t>The Guardian (2023) ‘Cost</w:t>
      </w:r>
      <w:r w:rsidRPr="0015346A">
        <w:rPr>
          <w:rFonts w:ascii="Cambria Math" w:hAnsi="Cambria Math" w:cs="Cambria Math"/>
          <w:sz w:val="24"/>
          <w:szCs w:val="24"/>
        </w:rPr>
        <w:t>‑</w:t>
      </w:r>
      <w:r w:rsidRPr="0015346A">
        <w:rPr>
          <w:rFonts w:ascii="Arial" w:hAnsi="Arial" w:cs="Arial"/>
          <w:sz w:val="24"/>
          <w:szCs w:val="24"/>
        </w:rPr>
        <w:t>of</w:t>
      </w:r>
      <w:r w:rsidRPr="0015346A">
        <w:rPr>
          <w:rFonts w:ascii="Cambria Math" w:hAnsi="Cambria Math" w:cs="Cambria Math"/>
          <w:sz w:val="24"/>
          <w:szCs w:val="24"/>
        </w:rPr>
        <w:t>‑</w:t>
      </w:r>
      <w:r w:rsidRPr="0015346A">
        <w:rPr>
          <w:rFonts w:ascii="Arial" w:hAnsi="Arial" w:cs="Arial"/>
          <w:sz w:val="24"/>
          <w:szCs w:val="24"/>
        </w:rPr>
        <w:t>living pressures drive rise in device repairs’, The Guardian, 14 September. Available at: https://www.theguardian.com (Accessed: 1 February 2026).</w:t>
      </w:r>
    </w:p>
    <w:sectPr w:rsidR="00285CE7" w:rsidRPr="0015346A">
      <w:footerReference w:type="even" r:id="rId1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9CE4D3" w14:textId="77777777" w:rsidR="000F68E5" w:rsidRDefault="000F68E5" w:rsidP="00016017">
      <w:pPr>
        <w:spacing w:after="0" w:line="240" w:lineRule="auto"/>
      </w:pPr>
      <w:r>
        <w:separator/>
      </w:r>
    </w:p>
  </w:endnote>
  <w:endnote w:type="continuationSeparator" w:id="0">
    <w:p w14:paraId="735E492E" w14:textId="77777777" w:rsidR="000F68E5" w:rsidRDefault="000F68E5" w:rsidP="000160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Ginto Copilot Variable">
    <w:altName w:val="Cambria"/>
    <w:charset w:val="00"/>
    <w:family w:val="roman"/>
    <w:pitch w:val="default"/>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385909269"/>
      <w:docPartObj>
        <w:docPartGallery w:val="Page Numbers (Bottom of Page)"/>
        <w:docPartUnique/>
      </w:docPartObj>
    </w:sdtPr>
    <w:sdtContent>
      <w:p w14:paraId="75325045" w14:textId="428CA975" w:rsidR="00016017" w:rsidRDefault="00016017" w:rsidP="00D83F6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0DB85F72" w14:textId="77777777" w:rsidR="00016017" w:rsidRDefault="00016017" w:rsidP="0001601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098290109"/>
      <w:docPartObj>
        <w:docPartGallery w:val="Page Numbers (Bottom of Page)"/>
        <w:docPartUnique/>
      </w:docPartObj>
    </w:sdtPr>
    <w:sdtContent>
      <w:p w14:paraId="355DA5A9" w14:textId="15922034" w:rsidR="00016017" w:rsidRDefault="00016017" w:rsidP="00D83F6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5C72EDD" w14:textId="77777777" w:rsidR="00016017" w:rsidRDefault="00016017" w:rsidP="0001601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69E309" w14:textId="77777777" w:rsidR="000F68E5" w:rsidRDefault="000F68E5" w:rsidP="00016017">
      <w:pPr>
        <w:spacing w:after="0" w:line="240" w:lineRule="auto"/>
      </w:pPr>
      <w:r>
        <w:separator/>
      </w:r>
    </w:p>
  </w:footnote>
  <w:footnote w:type="continuationSeparator" w:id="0">
    <w:p w14:paraId="22574589" w14:textId="77777777" w:rsidR="000F68E5" w:rsidRDefault="000F68E5" w:rsidP="0001601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02081"/>
    <w:multiLevelType w:val="multilevel"/>
    <w:tmpl w:val="4AB2DB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1D6AA8"/>
    <w:multiLevelType w:val="multilevel"/>
    <w:tmpl w:val="F47C0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BD7957"/>
    <w:multiLevelType w:val="hybridMultilevel"/>
    <w:tmpl w:val="D4C2BECE"/>
    <w:lvl w:ilvl="0" w:tplc="FFFFFFFF">
      <w:start w:val="1"/>
      <w:numFmt w:val="decimal"/>
      <w:lvlText w:val="%1."/>
      <w:lvlJc w:val="left"/>
      <w:pPr>
        <w:ind w:left="804" w:hanging="444"/>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4C655DF"/>
    <w:multiLevelType w:val="multilevel"/>
    <w:tmpl w:val="203E51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CD4BBB"/>
    <w:multiLevelType w:val="multilevel"/>
    <w:tmpl w:val="2DE064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BDE5327"/>
    <w:multiLevelType w:val="multilevel"/>
    <w:tmpl w:val="A5BA75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F1F0E3B"/>
    <w:multiLevelType w:val="multilevel"/>
    <w:tmpl w:val="20E0BB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FD55AF9"/>
    <w:multiLevelType w:val="multilevel"/>
    <w:tmpl w:val="7396D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0E52BB5"/>
    <w:multiLevelType w:val="multilevel"/>
    <w:tmpl w:val="D8F612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51A0DAB"/>
    <w:multiLevelType w:val="multilevel"/>
    <w:tmpl w:val="164850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63D3740"/>
    <w:multiLevelType w:val="multilevel"/>
    <w:tmpl w:val="C82242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9AF4AFC"/>
    <w:multiLevelType w:val="multilevel"/>
    <w:tmpl w:val="D5769D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A1778E2"/>
    <w:multiLevelType w:val="multilevel"/>
    <w:tmpl w:val="9EBC1A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F0A5573"/>
    <w:multiLevelType w:val="multilevel"/>
    <w:tmpl w:val="D3FC1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21C1695"/>
    <w:multiLevelType w:val="multilevel"/>
    <w:tmpl w:val="0A825C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4C10517"/>
    <w:multiLevelType w:val="hybridMultilevel"/>
    <w:tmpl w:val="D4C2BECE"/>
    <w:lvl w:ilvl="0" w:tplc="FFFFFFFF">
      <w:start w:val="1"/>
      <w:numFmt w:val="decimal"/>
      <w:lvlText w:val="%1."/>
      <w:lvlJc w:val="left"/>
      <w:pPr>
        <w:ind w:left="804" w:hanging="444"/>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34E16B5D"/>
    <w:multiLevelType w:val="hybridMultilevel"/>
    <w:tmpl w:val="61E4C0B4"/>
    <w:lvl w:ilvl="0" w:tplc="32BA6316">
      <w:start w:val="1"/>
      <w:numFmt w:val="decimal"/>
      <w:lvlText w:val="%1."/>
      <w:lvlJc w:val="left"/>
      <w:pPr>
        <w:ind w:left="804" w:hanging="444"/>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38E6BD6"/>
    <w:multiLevelType w:val="multilevel"/>
    <w:tmpl w:val="77E8A3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43D21B73"/>
    <w:multiLevelType w:val="multilevel"/>
    <w:tmpl w:val="79D20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466F4468"/>
    <w:multiLevelType w:val="multilevel"/>
    <w:tmpl w:val="1A34AC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34970E3"/>
    <w:multiLevelType w:val="multilevel"/>
    <w:tmpl w:val="F3048D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6DB6053"/>
    <w:multiLevelType w:val="multilevel"/>
    <w:tmpl w:val="13002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8700629"/>
    <w:multiLevelType w:val="multilevel"/>
    <w:tmpl w:val="E66EC1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6201F3F"/>
    <w:multiLevelType w:val="multilevel"/>
    <w:tmpl w:val="E63E92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6A836148"/>
    <w:multiLevelType w:val="multilevel"/>
    <w:tmpl w:val="A3C0A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E7A1B9C"/>
    <w:multiLevelType w:val="multilevel"/>
    <w:tmpl w:val="E3B078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73C9452F"/>
    <w:multiLevelType w:val="multilevel"/>
    <w:tmpl w:val="CE2AAF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B205828"/>
    <w:multiLevelType w:val="multilevel"/>
    <w:tmpl w:val="A47E0A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B3F7E6B"/>
    <w:multiLevelType w:val="multilevel"/>
    <w:tmpl w:val="5D169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7E2070F3"/>
    <w:multiLevelType w:val="multilevel"/>
    <w:tmpl w:val="F19C7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994019315">
    <w:abstractNumId w:val="16"/>
  </w:num>
  <w:num w:numId="2" w16cid:durableId="1294362354">
    <w:abstractNumId w:val="23"/>
  </w:num>
  <w:num w:numId="3" w16cid:durableId="1479565428">
    <w:abstractNumId w:val="12"/>
  </w:num>
  <w:num w:numId="4" w16cid:durableId="1473136034">
    <w:abstractNumId w:val="4"/>
  </w:num>
  <w:num w:numId="5" w16cid:durableId="1176313029">
    <w:abstractNumId w:val="11"/>
  </w:num>
  <w:num w:numId="6" w16cid:durableId="1157960115">
    <w:abstractNumId w:val="17"/>
  </w:num>
  <w:num w:numId="7" w16cid:durableId="1513036126">
    <w:abstractNumId w:val="10"/>
  </w:num>
  <w:num w:numId="8" w16cid:durableId="254291961">
    <w:abstractNumId w:val="25"/>
  </w:num>
  <w:num w:numId="9" w16cid:durableId="2139059407">
    <w:abstractNumId w:val="13"/>
  </w:num>
  <w:num w:numId="10" w16cid:durableId="1781561081">
    <w:abstractNumId w:val="28"/>
  </w:num>
  <w:num w:numId="11" w16cid:durableId="1624995253">
    <w:abstractNumId w:val="29"/>
  </w:num>
  <w:num w:numId="12" w16cid:durableId="1799957371">
    <w:abstractNumId w:val="7"/>
  </w:num>
  <w:num w:numId="13" w16cid:durableId="1720785180">
    <w:abstractNumId w:val="18"/>
  </w:num>
  <w:num w:numId="14" w16cid:durableId="80958530">
    <w:abstractNumId w:val="27"/>
  </w:num>
  <w:num w:numId="15" w16cid:durableId="1558274851">
    <w:abstractNumId w:val="8"/>
  </w:num>
  <w:num w:numId="16" w16cid:durableId="1803033767">
    <w:abstractNumId w:val="26"/>
  </w:num>
  <w:num w:numId="17" w16cid:durableId="1751535842">
    <w:abstractNumId w:val="24"/>
  </w:num>
  <w:num w:numId="18" w16cid:durableId="1856461271">
    <w:abstractNumId w:val="9"/>
  </w:num>
  <w:num w:numId="19" w16cid:durableId="867990471">
    <w:abstractNumId w:val="20"/>
  </w:num>
  <w:num w:numId="20" w16cid:durableId="1003702435">
    <w:abstractNumId w:val="19"/>
  </w:num>
  <w:num w:numId="21" w16cid:durableId="1638681966">
    <w:abstractNumId w:val="0"/>
  </w:num>
  <w:num w:numId="22" w16cid:durableId="894707278">
    <w:abstractNumId w:val="22"/>
  </w:num>
  <w:num w:numId="23" w16cid:durableId="1205481077">
    <w:abstractNumId w:val="14"/>
  </w:num>
  <w:num w:numId="24" w16cid:durableId="182745584">
    <w:abstractNumId w:val="1"/>
  </w:num>
  <w:num w:numId="25" w16cid:durableId="1682201713">
    <w:abstractNumId w:val="6"/>
  </w:num>
  <w:num w:numId="26" w16cid:durableId="310794486">
    <w:abstractNumId w:val="21"/>
  </w:num>
  <w:num w:numId="27" w16cid:durableId="1640646717">
    <w:abstractNumId w:val="5"/>
  </w:num>
  <w:num w:numId="28" w16cid:durableId="23363168">
    <w:abstractNumId w:val="3"/>
  </w:num>
  <w:num w:numId="29" w16cid:durableId="1670867577">
    <w:abstractNumId w:val="15"/>
  </w:num>
  <w:num w:numId="30" w16cid:durableId="156297924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5DEA"/>
    <w:rsid w:val="00016017"/>
    <w:rsid w:val="00050CDE"/>
    <w:rsid w:val="00095A30"/>
    <w:rsid w:val="000A696E"/>
    <w:rsid w:val="000C7374"/>
    <w:rsid w:val="000E5D2D"/>
    <w:rsid w:val="000F333B"/>
    <w:rsid w:val="000F68E5"/>
    <w:rsid w:val="00102902"/>
    <w:rsid w:val="001049B6"/>
    <w:rsid w:val="001271CE"/>
    <w:rsid w:val="001379DD"/>
    <w:rsid w:val="0014718F"/>
    <w:rsid w:val="0015346A"/>
    <w:rsid w:val="00163CAE"/>
    <w:rsid w:val="00197733"/>
    <w:rsid w:val="00197826"/>
    <w:rsid w:val="001D198C"/>
    <w:rsid w:val="001D212B"/>
    <w:rsid w:val="001E1275"/>
    <w:rsid w:val="00220197"/>
    <w:rsid w:val="00232BF6"/>
    <w:rsid w:val="002451C2"/>
    <w:rsid w:val="00245718"/>
    <w:rsid w:val="00271BE6"/>
    <w:rsid w:val="00285CE7"/>
    <w:rsid w:val="00286FDC"/>
    <w:rsid w:val="00291E28"/>
    <w:rsid w:val="002A48C8"/>
    <w:rsid w:val="002A520C"/>
    <w:rsid w:val="002D0FA3"/>
    <w:rsid w:val="002E1013"/>
    <w:rsid w:val="002E2354"/>
    <w:rsid w:val="00300944"/>
    <w:rsid w:val="00301D8E"/>
    <w:rsid w:val="00350AE9"/>
    <w:rsid w:val="00354BC0"/>
    <w:rsid w:val="00360D93"/>
    <w:rsid w:val="00380DF3"/>
    <w:rsid w:val="003871EE"/>
    <w:rsid w:val="003A25A9"/>
    <w:rsid w:val="003A5014"/>
    <w:rsid w:val="003C2CCF"/>
    <w:rsid w:val="003E5DEA"/>
    <w:rsid w:val="004102FB"/>
    <w:rsid w:val="004117FA"/>
    <w:rsid w:val="00446CC1"/>
    <w:rsid w:val="00467930"/>
    <w:rsid w:val="004A3A4E"/>
    <w:rsid w:val="004A414D"/>
    <w:rsid w:val="004D114F"/>
    <w:rsid w:val="004D26DC"/>
    <w:rsid w:val="004D5A67"/>
    <w:rsid w:val="004E25B5"/>
    <w:rsid w:val="004F2D61"/>
    <w:rsid w:val="005164E5"/>
    <w:rsid w:val="0058042B"/>
    <w:rsid w:val="005B68DE"/>
    <w:rsid w:val="005E7569"/>
    <w:rsid w:val="005F1E26"/>
    <w:rsid w:val="00600AED"/>
    <w:rsid w:val="0063609F"/>
    <w:rsid w:val="00650D9E"/>
    <w:rsid w:val="00666070"/>
    <w:rsid w:val="00670A6A"/>
    <w:rsid w:val="00681BEA"/>
    <w:rsid w:val="006A457F"/>
    <w:rsid w:val="006D6348"/>
    <w:rsid w:val="006D66C9"/>
    <w:rsid w:val="006E5E8B"/>
    <w:rsid w:val="00730A20"/>
    <w:rsid w:val="00734DFE"/>
    <w:rsid w:val="007662C5"/>
    <w:rsid w:val="007C5248"/>
    <w:rsid w:val="007E7ED3"/>
    <w:rsid w:val="007F328D"/>
    <w:rsid w:val="00816E02"/>
    <w:rsid w:val="00832506"/>
    <w:rsid w:val="0084646B"/>
    <w:rsid w:val="00847644"/>
    <w:rsid w:val="00854237"/>
    <w:rsid w:val="00855ADF"/>
    <w:rsid w:val="00872B73"/>
    <w:rsid w:val="00873C9D"/>
    <w:rsid w:val="00874CD7"/>
    <w:rsid w:val="008765C9"/>
    <w:rsid w:val="008C122E"/>
    <w:rsid w:val="008C3D9D"/>
    <w:rsid w:val="008E2A13"/>
    <w:rsid w:val="008E43C0"/>
    <w:rsid w:val="008E4C89"/>
    <w:rsid w:val="008F22D5"/>
    <w:rsid w:val="0093067D"/>
    <w:rsid w:val="009321A6"/>
    <w:rsid w:val="00995F23"/>
    <w:rsid w:val="009F26EE"/>
    <w:rsid w:val="00A20FC1"/>
    <w:rsid w:val="00A2711C"/>
    <w:rsid w:val="00A54E48"/>
    <w:rsid w:val="00A61B1D"/>
    <w:rsid w:val="00A825E5"/>
    <w:rsid w:val="00A94A98"/>
    <w:rsid w:val="00AB404B"/>
    <w:rsid w:val="00AD7E90"/>
    <w:rsid w:val="00B147BF"/>
    <w:rsid w:val="00B32E21"/>
    <w:rsid w:val="00B42B7B"/>
    <w:rsid w:val="00B61EBC"/>
    <w:rsid w:val="00B64CFE"/>
    <w:rsid w:val="00B84E53"/>
    <w:rsid w:val="00B958F0"/>
    <w:rsid w:val="00BA46AE"/>
    <w:rsid w:val="00BA5C68"/>
    <w:rsid w:val="00BB7731"/>
    <w:rsid w:val="00BE77EC"/>
    <w:rsid w:val="00C353E8"/>
    <w:rsid w:val="00C35F85"/>
    <w:rsid w:val="00C42880"/>
    <w:rsid w:val="00C50462"/>
    <w:rsid w:val="00C75D60"/>
    <w:rsid w:val="00CA103F"/>
    <w:rsid w:val="00CA1707"/>
    <w:rsid w:val="00CA454E"/>
    <w:rsid w:val="00CB15D5"/>
    <w:rsid w:val="00CC19AD"/>
    <w:rsid w:val="00D00058"/>
    <w:rsid w:val="00D31890"/>
    <w:rsid w:val="00D6675A"/>
    <w:rsid w:val="00D67102"/>
    <w:rsid w:val="00D84248"/>
    <w:rsid w:val="00DA53EE"/>
    <w:rsid w:val="00DE24E6"/>
    <w:rsid w:val="00DE29A8"/>
    <w:rsid w:val="00DE59C0"/>
    <w:rsid w:val="00DF3F48"/>
    <w:rsid w:val="00E1610E"/>
    <w:rsid w:val="00E2277E"/>
    <w:rsid w:val="00E22884"/>
    <w:rsid w:val="00E333C8"/>
    <w:rsid w:val="00E44F58"/>
    <w:rsid w:val="00E44FEC"/>
    <w:rsid w:val="00E5755C"/>
    <w:rsid w:val="00E76F19"/>
    <w:rsid w:val="00E81B54"/>
    <w:rsid w:val="00E94F54"/>
    <w:rsid w:val="00EB7FB9"/>
    <w:rsid w:val="00ED0D26"/>
    <w:rsid w:val="00F01DD6"/>
    <w:rsid w:val="00F24979"/>
    <w:rsid w:val="00F31C17"/>
    <w:rsid w:val="00F34A56"/>
    <w:rsid w:val="00F34DEF"/>
    <w:rsid w:val="00F47222"/>
    <w:rsid w:val="00F65AAC"/>
    <w:rsid w:val="00F65E6D"/>
    <w:rsid w:val="00F8056D"/>
    <w:rsid w:val="00F86B1B"/>
    <w:rsid w:val="00FA3CAF"/>
    <w:rsid w:val="00FA7289"/>
    <w:rsid w:val="00FB4D81"/>
    <w:rsid w:val="00FC1B22"/>
    <w:rsid w:val="00FD39C7"/>
    <w:rsid w:val="00FF24D6"/>
    <w:rsid w:val="1DADEE30"/>
    <w:rsid w:val="2B9D699C"/>
    <w:rsid w:val="6CE555CD"/>
    <w:rsid w:val="6D065C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ED87D9"/>
  <w15:chartTrackingRefBased/>
  <w15:docId w15:val="{A0008D57-1717-4294-B624-9DA1B85EEA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2884"/>
    <w:pPr>
      <w:spacing w:after="180" w:line="274" w:lineRule="auto"/>
    </w:pPr>
    <w:rPr>
      <w:sz w:val="21"/>
    </w:rPr>
  </w:style>
  <w:style w:type="paragraph" w:styleId="Heading1">
    <w:name w:val="heading 1"/>
    <w:basedOn w:val="Normal"/>
    <w:next w:val="Normal"/>
    <w:link w:val="Heading1Char"/>
    <w:uiPriority w:val="9"/>
    <w:qFormat/>
    <w:rsid w:val="00E22884"/>
    <w:pPr>
      <w:keepNext/>
      <w:keepLines/>
      <w:spacing w:before="360" w:after="0" w:line="240" w:lineRule="auto"/>
      <w:outlineLvl w:val="0"/>
    </w:pPr>
    <w:rPr>
      <w:rFonts w:asciiTheme="majorHAnsi" w:eastAsiaTheme="majorEastAsia" w:hAnsiTheme="majorHAnsi" w:cstheme="majorBidi"/>
      <w:bCs/>
      <w:color w:val="156082" w:themeColor="accent1"/>
      <w:spacing w:val="20"/>
      <w:sz w:val="32"/>
      <w:szCs w:val="28"/>
    </w:rPr>
  </w:style>
  <w:style w:type="paragraph" w:styleId="Heading2">
    <w:name w:val="heading 2"/>
    <w:basedOn w:val="Normal"/>
    <w:next w:val="Normal"/>
    <w:link w:val="Heading2Char"/>
    <w:uiPriority w:val="9"/>
    <w:semiHidden/>
    <w:unhideWhenUsed/>
    <w:qFormat/>
    <w:rsid w:val="00E22884"/>
    <w:pPr>
      <w:keepNext/>
      <w:keepLines/>
      <w:spacing w:before="120" w:after="0" w:line="240" w:lineRule="auto"/>
      <w:outlineLvl w:val="1"/>
    </w:pPr>
    <w:rPr>
      <w:rFonts w:eastAsiaTheme="majorEastAsia" w:cstheme="majorBidi"/>
      <w:b/>
      <w:bCs/>
      <w:color w:val="156082" w:themeColor="accent1"/>
      <w:sz w:val="28"/>
      <w:szCs w:val="26"/>
    </w:rPr>
  </w:style>
  <w:style w:type="paragraph" w:styleId="Heading3">
    <w:name w:val="heading 3"/>
    <w:basedOn w:val="Normal"/>
    <w:next w:val="Normal"/>
    <w:link w:val="Heading3Char"/>
    <w:uiPriority w:val="9"/>
    <w:semiHidden/>
    <w:unhideWhenUsed/>
    <w:qFormat/>
    <w:rsid w:val="00E22884"/>
    <w:pPr>
      <w:keepNext/>
      <w:keepLines/>
      <w:spacing w:before="20" w:after="0" w:line="240" w:lineRule="auto"/>
      <w:outlineLvl w:val="2"/>
    </w:pPr>
    <w:rPr>
      <w:rFonts w:asciiTheme="majorHAnsi" w:eastAsiaTheme="majorEastAsia" w:hAnsiTheme="majorHAnsi" w:cstheme="majorBidi"/>
      <w:bCs/>
      <w:color w:val="0E2841" w:themeColor="text2"/>
      <w:spacing w:val="14"/>
      <w:sz w:val="24"/>
    </w:rPr>
  </w:style>
  <w:style w:type="paragraph" w:styleId="Heading4">
    <w:name w:val="heading 4"/>
    <w:basedOn w:val="Normal"/>
    <w:next w:val="Normal"/>
    <w:link w:val="Heading4Char"/>
    <w:uiPriority w:val="9"/>
    <w:semiHidden/>
    <w:unhideWhenUsed/>
    <w:qFormat/>
    <w:rsid w:val="00E22884"/>
    <w:pPr>
      <w:keepNext/>
      <w:keepLines/>
      <w:spacing w:before="200" w:after="0"/>
      <w:outlineLvl w:val="3"/>
    </w:pPr>
    <w:rPr>
      <w:rFonts w:eastAsiaTheme="majorEastAsia" w:cstheme="majorBidi"/>
      <w:b/>
      <w:bCs/>
      <w:i/>
      <w:iCs/>
      <w:color w:val="000000"/>
      <w:sz w:val="24"/>
    </w:rPr>
  </w:style>
  <w:style w:type="paragraph" w:styleId="Heading5">
    <w:name w:val="heading 5"/>
    <w:basedOn w:val="Normal"/>
    <w:next w:val="Normal"/>
    <w:link w:val="Heading5Char"/>
    <w:uiPriority w:val="9"/>
    <w:semiHidden/>
    <w:unhideWhenUsed/>
    <w:qFormat/>
    <w:rsid w:val="00E22884"/>
    <w:pPr>
      <w:keepNext/>
      <w:keepLines/>
      <w:spacing w:before="200" w:after="0"/>
      <w:outlineLvl w:val="4"/>
    </w:pPr>
    <w:rPr>
      <w:rFonts w:asciiTheme="majorHAnsi" w:eastAsiaTheme="majorEastAsia" w:hAnsiTheme="majorHAnsi" w:cstheme="majorBidi"/>
      <w:color w:val="000000"/>
      <w:sz w:val="22"/>
    </w:rPr>
  </w:style>
  <w:style w:type="paragraph" w:styleId="Heading6">
    <w:name w:val="heading 6"/>
    <w:basedOn w:val="Normal"/>
    <w:next w:val="Normal"/>
    <w:link w:val="Heading6Char"/>
    <w:uiPriority w:val="9"/>
    <w:semiHidden/>
    <w:unhideWhenUsed/>
    <w:qFormat/>
    <w:rsid w:val="00E22884"/>
    <w:pPr>
      <w:keepNext/>
      <w:keepLines/>
      <w:spacing w:before="200" w:after="0"/>
      <w:outlineLvl w:val="5"/>
    </w:pPr>
    <w:rPr>
      <w:rFonts w:asciiTheme="majorHAnsi" w:eastAsiaTheme="majorEastAsia" w:hAnsiTheme="majorHAnsi" w:cstheme="majorBidi"/>
      <w:iCs/>
      <w:color w:val="156082" w:themeColor="accent1"/>
      <w:sz w:val="22"/>
    </w:rPr>
  </w:style>
  <w:style w:type="paragraph" w:styleId="Heading7">
    <w:name w:val="heading 7"/>
    <w:basedOn w:val="Normal"/>
    <w:next w:val="Normal"/>
    <w:link w:val="Heading7Char"/>
    <w:uiPriority w:val="9"/>
    <w:semiHidden/>
    <w:unhideWhenUsed/>
    <w:qFormat/>
    <w:rsid w:val="00E22884"/>
    <w:pPr>
      <w:keepNext/>
      <w:keepLines/>
      <w:spacing w:before="200" w:after="0"/>
      <w:outlineLvl w:val="6"/>
    </w:pPr>
    <w:rPr>
      <w:rFonts w:asciiTheme="majorHAnsi" w:eastAsiaTheme="majorEastAsia" w:hAnsiTheme="majorHAnsi" w:cstheme="majorBidi"/>
      <w:i/>
      <w:iCs/>
      <w:color w:val="000000"/>
      <w:sz w:val="22"/>
    </w:rPr>
  </w:style>
  <w:style w:type="paragraph" w:styleId="Heading8">
    <w:name w:val="heading 8"/>
    <w:basedOn w:val="Normal"/>
    <w:next w:val="Normal"/>
    <w:link w:val="Heading8Char"/>
    <w:uiPriority w:val="9"/>
    <w:semiHidden/>
    <w:unhideWhenUsed/>
    <w:qFormat/>
    <w:rsid w:val="00E22884"/>
    <w:pPr>
      <w:keepNext/>
      <w:keepLines/>
      <w:spacing w:before="200" w:after="0"/>
      <w:outlineLvl w:val="7"/>
    </w:pPr>
    <w:rPr>
      <w:rFonts w:asciiTheme="majorHAnsi" w:eastAsiaTheme="majorEastAsia" w:hAnsiTheme="majorHAnsi" w:cstheme="majorBidi"/>
      <w:color w:val="000000"/>
      <w:sz w:val="20"/>
      <w:szCs w:val="20"/>
    </w:rPr>
  </w:style>
  <w:style w:type="paragraph" w:styleId="Heading9">
    <w:name w:val="heading 9"/>
    <w:basedOn w:val="Normal"/>
    <w:next w:val="Normal"/>
    <w:link w:val="Heading9Char"/>
    <w:uiPriority w:val="9"/>
    <w:semiHidden/>
    <w:unhideWhenUsed/>
    <w:qFormat/>
    <w:rsid w:val="00E22884"/>
    <w:pPr>
      <w:keepNext/>
      <w:keepLines/>
      <w:spacing w:before="200" w:after="0"/>
      <w:outlineLvl w:val="8"/>
    </w:pPr>
    <w:rPr>
      <w:rFonts w:asciiTheme="majorHAnsi" w:eastAsiaTheme="majorEastAsia" w:hAnsiTheme="majorHAnsi" w:cstheme="majorBidi"/>
      <w:i/>
      <w:iCs/>
      <w:color w:val="00000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22884"/>
    <w:rPr>
      <w:rFonts w:asciiTheme="majorHAnsi" w:eastAsiaTheme="majorEastAsia" w:hAnsiTheme="majorHAnsi" w:cstheme="majorBidi"/>
      <w:bCs/>
      <w:color w:val="156082" w:themeColor="accent1"/>
      <w:spacing w:val="20"/>
      <w:sz w:val="32"/>
      <w:szCs w:val="28"/>
    </w:rPr>
  </w:style>
  <w:style w:type="character" w:customStyle="1" w:styleId="Heading2Char">
    <w:name w:val="Heading 2 Char"/>
    <w:basedOn w:val="DefaultParagraphFont"/>
    <w:link w:val="Heading2"/>
    <w:uiPriority w:val="9"/>
    <w:semiHidden/>
    <w:rsid w:val="00E22884"/>
    <w:rPr>
      <w:rFonts w:eastAsiaTheme="majorEastAsia" w:cstheme="majorBidi"/>
      <w:b/>
      <w:bCs/>
      <w:color w:val="156082" w:themeColor="accent1"/>
      <w:sz w:val="28"/>
      <w:szCs w:val="26"/>
    </w:rPr>
  </w:style>
  <w:style w:type="character" w:customStyle="1" w:styleId="Heading3Char">
    <w:name w:val="Heading 3 Char"/>
    <w:basedOn w:val="DefaultParagraphFont"/>
    <w:link w:val="Heading3"/>
    <w:uiPriority w:val="9"/>
    <w:semiHidden/>
    <w:rsid w:val="00E22884"/>
    <w:rPr>
      <w:rFonts w:asciiTheme="majorHAnsi" w:eastAsiaTheme="majorEastAsia" w:hAnsiTheme="majorHAnsi" w:cstheme="majorBidi"/>
      <w:bCs/>
      <w:color w:val="0E2841" w:themeColor="text2"/>
      <w:spacing w:val="14"/>
      <w:sz w:val="24"/>
    </w:rPr>
  </w:style>
  <w:style w:type="character" w:customStyle="1" w:styleId="Heading4Char">
    <w:name w:val="Heading 4 Char"/>
    <w:basedOn w:val="DefaultParagraphFont"/>
    <w:link w:val="Heading4"/>
    <w:uiPriority w:val="9"/>
    <w:semiHidden/>
    <w:rsid w:val="00E22884"/>
    <w:rPr>
      <w:rFonts w:eastAsiaTheme="majorEastAsia" w:cstheme="majorBidi"/>
      <w:b/>
      <w:bCs/>
      <w:i/>
      <w:iCs/>
      <w:color w:val="000000"/>
      <w:sz w:val="24"/>
    </w:rPr>
  </w:style>
  <w:style w:type="character" w:customStyle="1" w:styleId="Heading5Char">
    <w:name w:val="Heading 5 Char"/>
    <w:basedOn w:val="DefaultParagraphFont"/>
    <w:link w:val="Heading5"/>
    <w:uiPriority w:val="9"/>
    <w:semiHidden/>
    <w:rsid w:val="00E22884"/>
    <w:rPr>
      <w:rFonts w:asciiTheme="majorHAnsi" w:eastAsiaTheme="majorEastAsia" w:hAnsiTheme="majorHAnsi" w:cstheme="majorBidi"/>
      <w:color w:val="000000"/>
    </w:rPr>
  </w:style>
  <w:style w:type="character" w:customStyle="1" w:styleId="Heading6Char">
    <w:name w:val="Heading 6 Char"/>
    <w:basedOn w:val="DefaultParagraphFont"/>
    <w:link w:val="Heading6"/>
    <w:uiPriority w:val="9"/>
    <w:semiHidden/>
    <w:rsid w:val="00E22884"/>
    <w:rPr>
      <w:rFonts w:asciiTheme="majorHAnsi" w:eastAsiaTheme="majorEastAsia" w:hAnsiTheme="majorHAnsi" w:cstheme="majorBidi"/>
      <w:iCs/>
      <w:color w:val="156082" w:themeColor="accent1"/>
    </w:rPr>
  </w:style>
  <w:style w:type="character" w:customStyle="1" w:styleId="Heading7Char">
    <w:name w:val="Heading 7 Char"/>
    <w:basedOn w:val="DefaultParagraphFont"/>
    <w:link w:val="Heading7"/>
    <w:uiPriority w:val="9"/>
    <w:semiHidden/>
    <w:rsid w:val="00E22884"/>
    <w:rPr>
      <w:rFonts w:asciiTheme="majorHAnsi" w:eastAsiaTheme="majorEastAsia" w:hAnsiTheme="majorHAnsi" w:cstheme="majorBidi"/>
      <w:i/>
      <w:iCs/>
      <w:color w:val="000000"/>
    </w:rPr>
  </w:style>
  <w:style w:type="character" w:customStyle="1" w:styleId="Heading8Char">
    <w:name w:val="Heading 8 Char"/>
    <w:basedOn w:val="DefaultParagraphFont"/>
    <w:link w:val="Heading8"/>
    <w:uiPriority w:val="9"/>
    <w:semiHidden/>
    <w:rsid w:val="00E22884"/>
    <w:rPr>
      <w:rFonts w:asciiTheme="majorHAnsi" w:eastAsiaTheme="majorEastAsia" w:hAnsiTheme="majorHAnsi" w:cstheme="majorBidi"/>
      <w:color w:val="000000"/>
      <w:sz w:val="20"/>
      <w:szCs w:val="20"/>
    </w:rPr>
  </w:style>
  <w:style w:type="character" w:customStyle="1" w:styleId="Heading9Char">
    <w:name w:val="Heading 9 Char"/>
    <w:basedOn w:val="DefaultParagraphFont"/>
    <w:link w:val="Heading9"/>
    <w:uiPriority w:val="9"/>
    <w:semiHidden/>
    <w:rsid w:val="00E22884"/>
    <w:rPr>
      <w:rFonts w:asciiTheme="majorHAnsi" w:eastAsiaTheme="majorEastAsia" w:hAnsiTheme="majorHAnsi" w:cstheme="majorBidi"/>
      <w:i/>
      <w:iCs/>
      <w:color w:val="000000"/>
      <w:sz w:val="20"/>
      <w:szCs w:val="20"/>
    </w:rPr>
  </w:style>
  <w:style w:type="paragraph" w:styleId="Title">
    <w:name w:val="Title"/>
    <w:basedOn w:val="Normal"/>
    <w:next w:val="Normal"/>
    <w:link w:val="TitleChar"/>
    <w:uiPriority w:val="10"/>
    <w:qFormat/>
    <w:rsid w:val="00E22884"/>
    <w:pPr>
      <w:spacing w:after="120" w:line="240" w:lineRule="auto"/>
      <w:contextualSpacing/>
    </w:pPr>
    <w:rPr>
      <w:rFonts w:asciiTheme="majorHAnsi" w:eastAsiaTheme="majorEastAsia" w:hAnsiTheme="majorHAnsi" w:cstheme="majorBidi"/>
      <w:color w:val="0E2841" w:themeColor="text2"/>
      <w:spacing w:val="30"/>
      <w:kern w:val="28"/>
      <w:sz w:val="96"/>
      <w:szCs w:val="52"/>
    </w:rPr>
  </w:style>
  <w:style w:type="character" w:customStyle="1" w:styleId="TitleChar">
    <w:name w:val="Title Char"/>
    <w:basedOn w:val="DefaultParagraphFont"/>
    <w:link w:val="Title"/>
    <w:uiPriority w:val="10"/>
    <w:rsid w:val="00E22884"/>
    <w:rPr>
      <w:rFonts w:asciiTheme="majorHAnsi" w:eastAsiaTheme="majorEastAsia" w:hAnsiTheme="majorHAnsi" w:cstheme="majorBidi"/>
      <w:color w:val="0E2841" w:themeColor="text2"/>
      <w:spacing w:val="30"/>
      <w:kern w:val="28"/>
      <w:sz w:val="96"/>
      <w:szCs w:val="52"/>
    </w:rPr>
  </w:style>
  <w:style w:type="paragraph" w:styleId="Subtitle">
    <w:name w:val="Subtitle"/>
    <w:basedOn w:val="Normal"/>
    <w:next w:val="Normal"/>
    <w:link w:val="SubtitleChar"/>
    <w:uiPriority w:val="11"/>
    <w:qFormat/>
    <w:rsid w:val="00E22884"/>
    <w:pPr>
      <w:numPr>
        <w:ilvl w:val="1"/>
      </w:numPr>
    </w:pPr>
    <w:rPr>
      <w:rFonts w:eastAsiaTheme="majorEastAsia" w:cstheme="majorBidi"/>
      <w:iCs/>
      <w:color w:val="0E2841" w:themeColor="text2"/>
      <w:sz w:val="40"/>
      <w:szCs w:val="24"/>
    </w:rPr>
  </w:style>
  <w:style w:type="character" w:customStyle="1" w:styleId="SubtitleChar">
    <w:name w:val="Subtitle Char"/>
    <w:basedOn w:val="DefaultParagraphFont"/>
    <w:link w:val="Subtitle"/>
    <w:uiPriority w:val="11"/>
    <w:rsid w:val="00E22884"/>
    <w:rPr>
      <w:rFonts w:eastAsiaTheme="majorEastAsia" w:cstheme="majorBidi"/>
      <w:iCs/>
      <w:color w:val="0E2841" w:themeColor="text2"/>
      <w:sz w:val="40"/>
      <w:szCs w:val="24"/>
    </w:rPr>
  </w:style>
  <w:style w:type="paragraph" w:styleId="Quote">
    <w:name w:val="Quote"/>
    <w:basedOn w:val="Normal"/>
    <w:next w:val="Normal"/>
    <w:link w:val="QuoteChar"/>
    <w:uiPriority w:val="29"/>
    <w:qFormat/>
    <w:rsid w:val="00E22884"/>
    <w:pPr>
      <w:spacing w:after="0" w:line="360" w:lineRule="auto"/>
      <w:jc w:val="center"/>
    </w:pPr>
    <w:rPr>
      <w:rFonts w:eastAsiaTheme="minorEastAsia"/>
      <w:b/>
      <w:i/>
      <w:iCs/>
      <w:color w:val="156082" w:themeColor="accent1"/>
      <w:sz w:val="26"/>
    </w:rPr>
  </w:style>
  <w:style w:type="character" w:customStyle="1" w:styleId="QuoteChar">
    <w:name w:val="Quote Char"/>
    <w:basedOn w:val="DefaultParagraphFont"/>
    <w:link w:val="Quote"/>
    <w:uiPriority w:val="29"/>
    <w:rsid w:val="00E22884"/>
    <w:rPr>
      <w:rFonts w:eastAsiaTheme="minorEastAsia"/>
      <w:b/>
      <w:i/>
      <w:iCs/>
      <w:color w:val="156082" w:themeColor="accent1"/>
      <w:sz w:val="26"/>
    </w:rPr>
  </w:style>
  <w:style w:type="paragraph" w:styleId="ListParagraph">
    <w:name w:val="List Paragraph"/>
    <w:basedOn w:val="Normal"/>
    <w:uiPriority w:val="34"/>
    <w:qFormat/>
    <w:rsid w:val="00E22884"/>
    <w:pPr>
      <w:spacing w:line="240" w:lineRule="auto"/>
      <w:ind w:left="720" w:hanging="288"/>
      <w:contextualSpacing/>
    </w:pPr>
    <w:rPr>
      <w:color w:val="0E2841" w:themeColor="text2"/>
    </w:rPr>
  </w:style>
  <w:style w:type="character" w:styleId="IntenseEmphasis">
    <w:name w:val="Intense Emphasis"/>
    <w:basedOn w:val="DefaultParagraphFont"/>
    <w:uiPriority w:val="21"/>
    <w:qFormat/>
    <w:rsid w:val="00E22884"/>
    <w:rPr>
      <w:b/>
      <w:bCs/>
      <w:i/>
      <w:iCs/>
      <w:color w:val="156082" w:themeColor="accent1"/>
    </w:rPr>
  </w:style>
  <w:style w:type="paragraph" w:styleId="IntenseQuote">
    <w:name w:val="Intense Quote"/>
    <w:basedOn w:val="Normal"/>
    <w:next w:val="Normal"/>
    <w:link w:val="IntenseQuoteChar"/>
    <w:uiPriority w:val="30"/>
    <w:qFormat/>
    <w:rsid w:val="00E22884"/>
    <w:pPr>
      <w:pBdr>
        <w:top w:val="single" w:sz="36" w:space="8" w:color="156082" w:themeColor="accent1"/>
        <w:left w:val="single" w:sz="36" w:space="8" w:color="156082" w:themeColor="accent1"/>
        <w:bottom w:val="single" w:sz="36" w:space="8" w:color="156082" w:themeColor="accent1"/>
        <w:right w:val="single" w:sz="36" w:space="8" w:color="156082" w:themeColor="accent1"/>
      </w:pBdr>
      <w:shd w:val="clear" w:color="auto" w:fill="156082" w:themeFill="accent1"/>
      <w:spacing w:before="200" w:after="200" w:line="360" w:lineRule="auto"/>
      <w:ind w:left="259" w:right="259"/>
      <w:jc w:val="center"/>
    </w:pPr>
    <w:rPr>
      <w:rFonts w:asciiTheme="majorHAnsi" w:eastAsiaTheme="minorEastAsia" w:hAnsiTheme="majorHAnsi"/>
      <w:bCs/>
      <w:iCs/>
      <w:color w:val="FFFFFF" w:themeColor="background1"/>
      <w:sz w:val="28"/>
    </w:rPr>
  </w:style>
  <w:style w:type="character" w:customStyle="1" w:styleId="IntenseQuoteChar">
    <w:name w:val="Intense Quote Char"/>
    <w:basedOn w:val="DefaultParagraphFont"/>
    <w:link w:val="IntenseQuote"/>
    <w:uiPriority w:val="30"/>
    <w:rsid w:val="00E22884"/>
    <w:rPr>
      <w:rFonts w:asciiTheme="majorHAnsi" w:eastAsiaTheme="minorEastAsia" w:hAnsiTheme="majorHAnsi"/>
      <w:bCs/>
      <w:iCs/>
      <w:color w:val="FFFFFF" w:themeColor="background1"/>
      <w:sz w:val="28"/>
      <w:shd w:val="clear" w:color="auto" w:fill="156082" w:themeFill="accent1"/>
    </w:rPr>
  </w:style>
  <w:style w:type="character" w:styleId="IntenseReference">
    <w:name w:val="Intense Reference"/>
    <w:basedOn w:val="DefaultParagraphFont"/>
    <w:uiPriority w:val="32"/>
    <w:qFormat/>
    <w:rsid w:val="00E22884"/>
    <w:rPr>
      <w:b w:val="0"/>
      <w:bCs/>
      <w:smallCaps/>
      <w:color w:val="156082" w:themeColor="accent1"/>
      <w:spacing w:val="5"/>
      <w:u w:val="single"/>
    </w:rPr>
  </w:style>
  <w:style w:type="paragraph" w:styleId="TOCHeading">
    <w:name w:val="TOC Heading"/>
    <w:basedOn w:val="Heading1"/>
    <w:next w:val="Normal"/>
    <w:uiPriority w:val="39"/>
    <w:unhideWhenUsed/>
    <w:qFormat/>
    <w:rsid w:val="00E22884"/>
    <w:pPr>
      <w:spacing w:before="480" w:line="264" w:lineRule="auto"/>
      <w:outlineLvl w:val="9"/>
    </w:pPr>
    <w:rPr>
      <w:b/>
    </w:rPr>
  </w:style>
  <w:style w:type="paragraph" w:styleId="TOC1">
    <w:name w:val="toc 1"/>
    <w:basedOn w:val="Normal"/>
    <w:next w:val="Normal"/>
    <w:autoRedefine/>
    <w:uiPriority w:val="39"/>
    <w:unhideWhenUsed/>
    <w:rsid w:val="007E7ED3"/>
    <w:pPr>
      <w:spacing w:before="120" w:after="0"/>
    </w:pPr>
    <w:rPr>
      <w:b/>
      <w:bCs/>
      <w:i/>
      <w:iCs/>
    </w:rPr>
  </w:style>
  <w:style w:type="character" w:styleId="Hyperlink">
    <w:name w:val="Hyperlink"/>
    <w:basedOn w:val="DefaultParagraphFont"/>
    <w:uiPriority w:val="99"/>
    <w:unhideWhenUsed/>
    <w:rsid w:val="007E7ED3"/>
    <w:rPr>
      <w:color w:val="467886" w:themeColor="hyperlink"/>
      <w:u w:val="single"/>
    </w:rPr>
  </w:style>
  <w:style w:type="paragraph" w:customStyle="1" w:styleId="p1">
    <w:name w:val="p1"/>
    <w:basedOn w:val="Normal"/>
    <w:rsid w:val="00F65E6D"/>
    <w:pPr>
      <w:spacing w:line="240" w:lineRule="auto"/>
    </w:pPr>
    <w:rPr>
      <w:rFonts w:ascii="Ginto Copilot Variable" w:eastAsia="Times New Roman" w:hAnsi="Ginto Copilot Variable" w:cs="Times New Roman"/>
      <w:color w:val="26221F"/>
      <w:sz w:val="23"/>
      <w:szCs w:val="23"/>
      <w:lang w:eastAsia="en-GB"/>
    </w:rPr>
  </w:style>
  <w:style w:type="paragraph" w:customStyle="1" w:styleId="p2">
    <w:name w:val="p2"/>
    <w:basedOn w:val="Normal"/>
    <w:rsid w:val="00F65E6D"/>
    <w:pPr>
      <w:spacing w:before="60" w:after="90" w:line="240" w:lineRule="auto"/>
    </w:pPr>
    <w:rPr>
      <w:rFonts w:ascii="Ginto Copilot Variable" w:eastAsia="Times New Roman" w:hAnsi="Ginto Copilot Variable" w:cs="Times New Roman"/>
      <w:color w:val="26221F"/>
      <w:sz w:val="30"/>
      <w:szCs w:val="30"/>
      <w:lang w:eastAsia="en-GB"/>
    </w:rPr>
  </w:style>
  <w:style w:type="character" w:customStyle="1" w:styleId="s1">
    <w:name w:val="s1"/>
    <w:basedOn w:val="DefaultParagraphFont"/>
    <w:rsid w:val="00F65E6D"/>
    <w:rPr>
      <w:spacing w:val="2"/>
    </w:rPr>
  </w:style>
  <w:style w:type="paragraph" w:customStyle="1" w:styleId="li3">
    <w:name w:val="li3"/>
    <w:basedOn w:val="Normal"/>
    <w:rsid w:val="00F65E6D"/>
    <w:pPr>
      <w:spacing w:before="60" w:after="150" w:line="240" w:lineRule="auto"/>
    </w:pPr>
    <w:rPr>
      <w:rFonts w:ascii="Ginto Copilot Variable" w:eastAsia="Times New Roman" w:hAnsi="Ginto Copilot Variable" w:cs="Times New Roman"/>
      <w:color w:val="26221F"/>
      <w:sz w:val="23"/>
      <w:szCs w:val="23"/>
      <w:lang w:eastAsia="en-GB"/>
    </w:rPr>
  </w:style>
  <w:style w:type="paragraph" w:customStyle="1" w:styleId="li4">
    <w:name w:val="li4"/>
    <w:basedOn w:val="Normal"/>
    <w:rsid w:val="00F65E6D"/>
    <w:pPr>
      <w:spacing w:after="150" w:line="240" w:lineRule="auto"/>
    </w:pPr>
    <w:rPr>
      <w:rFonts w:ascii="Ginto Copilot Variable" w:eastAsia="Times New Roman" w:hAnsi="Ginto Copilot Variable" w:cs="Times New Roman"/>
      <w:color w:val="26221F"/>
      <w:sz w:val="23"/>
      <w:szCs w:val="23"/>
      <w:lang w:eastAsia="en-GB"/>
    </w:rPr>
  </w:style>
  <w:style w:type="paragraph" w:customStyle="1" w:styleId="li5">
    <w:name w:val="li5"/>
    <w:basedOn w:val="Normal"/>
    <w:rsid w:val="00F65E6D"/>
    <w:pPr>
      <w:spacing w:after="210" w:line="240" w:lineRule="auto"/>
    </w:pPr>
    <w:rPr>
      <w:rFonts w:ascii="Ginto Copilot Variable" w:eastAsia="Times New Roman" w:hAnsi="Ginto Copilot Variable" w:cs="Times New Roman"/>
      <w:color w:val="26221F"/>
      <w:sz w:val="23"/>
      <w:szCs w:val="23"/>
      <w:lang w:eastAsia="en-GB"/>
    </w:rPr>
  </w:style>
  <w:style w:type="character" w:customStyle="1" w:styleId="s2">
    <w:name w:val="s2"/>
    <w:basedOn w:val="DefaultParagraphFont"/>
    <w:rsid w:val="00F65E6D"/>
  </w:style>
  <w:style w:type="paragraph" w:customStyle="1" w:styleId="p3">
    <w:name w:val="p3"/>
    <w:basedOn w:val="Normal"/>
    <w:rsid w:val="00F65E6D"/>
    <w:pPr>
      <w:spacing w:before="60" w:after="90" w:line="240" w:lineRule="auto"/>
    </w:pPr>
    <w:rPr>
      <w:rFonts w:ascii="Ginto Copilot Variable" w:eastAsia="Times New Roman" w:hAnsi="Ginto Copilot Variable" w:cs="Times New Roman"/>
      <w:color w:val="26221F"/>
      <w:sz w:val="27"/>
      <w:szCs w:val="27"/>
      <w:lang w:eastAsia="en-GB"/>
    </w:rPr>
  </w:style>
  <w:style w:type="paragraph" w:customStyle="1" w:styleId="p4">
    <w:name w:val="p4"/>
    <w:basedOn w:val="Normal"/>
    <w:rsid w:val="00F65E6D"/>
    <w:pPr>
      <w:spacing w:before="60" w:after="90" w:line="240" w:lineRule="auto"/>
    </w:pPr>
    <w:rPr>
      <w:rFonts w:ascii="Ginto Copilot Variable" w:eastAsia="Times New Roman" w:hAnsi="Ginto Copilot Variable" w:cs="Times New Roman"/>
      <w:color w:val="26221F"/>
      <w:sz w:val="30"/>
      <w:szCs w:val="30"/>
      <w:lang w:eastAsia="en-GB"/>
    </w:rPr>
  </w:style>
  <w:style w:type="character" w:customStyle="1" w:styleId="s3">
    <w:name w:val="s3"/>
    <w:basedOn w:val="DefaultParagraphFont"/>
    <w:rsid w:val="00F65E6D"/>
    <w:rPr>
      <w:spacing w:val="-2"/>
    </w:rPr>
  </w:style>
  <w:style w:type="paragraph" w:customStyle="1" w:styleId="li6">
    <w:name w:val="li6"/>
    <w:basedOn w:val="Normal"/>
    <w:rsid w:val="00F65E6D"/>
    <w:pPr>
      <w:spacing w:after="150" w:line="240" w:lineRule="auto"/>
    </w:pPr>
    <w:rPr>
      <w:rFonts w:ascii="Ginto Copilot Variable" w:eastAsia="Times New Roman" w:hAnsi="Ginto Copilot Variable" w:cs="Times New Roman"/>
      <w:color w:val="26221F"/>
      <w:sz w:val="23"/>
      <w:szCs w:val="23"/>
      <w:lang w:eastAsia="en-GB"/>
    </w:rPr>
  </w:style>
  <w:style w:type="paragraph" w:customStyle="1" w:styleId="li7">
    <w:name w:val="li7"/>
    <w:basedOn w:val="Normal"/>
    <w:rsid w:val="00F65E6D"/>
    <w:pPr>
      <w:spacing w:after="210" w:line="240" w:lineRule="auto"/>
    </w:pPr>
    <w:rPr>
      <w:rFonts w:ascii="Ginto Copilot Variable" w:eastAsia="Times New Roman" w:hAnsi="Ginto Copilot Variable" w:cs="Times New Roman"/>
      <w:color w:val="26221F"/>
      <w:sz w:val="23"/>
      <w:szCs w:val="23"/>
      <w:lang w:eastAsia="en-GB"/>
    </w:rPr>
  </w:style>
  <w:style w:type="paragraph" w:customStyle="1" w:styleId="p6">
    <w:name w:val="p6"/>
    <w:basedOn w:val="Normal"/>
    <w:rsid w:val="00F65E6D"/>
    <w:pPr>
      <w:spacing w:before="60" w:after="90" w:line="240" w:lineRule="auto"/>
    </w:pPr>
    <w:rPr>
      <w:rFonts w:ascii="Ginto Copilot Variable" w:eastAsia="Times New Roman" w:hAnsi="Ginto Copilot Variable" w:cs="Times New Roman"/>
      <w:color w:val="26221F"/>
      <w:sz w:val="30"/>
      <w:szCs w:val="30"/>
      <w:lang w:eastAsia="en-GB"/>
    </w:rPr>
  </w:style>
  <w:style w:type="paragraph" w:customStyle="1" w:styleId="p7">
    <w:name w:val="p7"/>
    <w:basedOn w:val="Normal"/>
    <w:rsid w:val="00F65E6D"/>
    <w:pPr>
      <w:spacing w:before="60" w:after="90" w:line="240" w:lineRule="auto"/>
    </w:pPr>
    <w:rPr>
      <w:rFonts w:ascii="Ginto Copilot Variable" w:eastAsia="Times New Roman" w:hAnsi="Ginto Copilot Variable" w:cs="Times New Roman"/>
      <w:color w:val="26221F"/>
      <w:sz w:val="27"/>
      <w:szCs w:val="27"/>
      <w:lang w:eastAsia="en-GB"/>
    </w:rPr>
  </w:style>
  <w:style w:type="paragraph" w:customStyle="1" w:styleId="p8">
    <w:name w:val="p8"/>
    <w:basedOn w:val="Normal"/>
    <w:rsid w:val="00F65E6D"/>
    <w:pPr>
      <w:spacing w:before="180" w:after="150" w:line="240" w:lineRule="auto"/>
    </w:pPr>
    <w:rPr>
      <w:rFonts w:ascii="Ginto Copilot Variable" w:eastAsia="Times New Roman" w:hAnsi="Ginto Copilot Variable" w:cs="Times New Roman"/>
      <w:color w:val="26221F"/>
      <w:sz w:val="33"/>
      <w:szCs w:val="33"/>
      <w:lang w:eastAsia="en-GB"/>
    </w:rPr>
  </w:style>
  <w:style w:type="character" w:customStyle="1" w:styleId="s4">
    <w:name w:val="s4"/>
    <w:basedOn w:val="DefaultParagraphFont"/>
    <w:rsid w:val="00F65E6D"/>
    <w:rPr>
      <w:spacing w:val="-3"/>
    </w:rPr>
  </w:style>
  <w:style w:type="paragraph" w:styleId="Footer">
    <w:name w:val="footer"/>
    <w:basedOn w:val="Normal"/>
    <w:link w:val="FooterChar"/>
    <w:uiPriority w:val="99"/>
    <w:unhideWhenUsed/>
    <w:rsid w:val="00016017"/>
    <w:pPr>
      <w:tabs>
        <w:tab w:val="center" w:pos="4513"/>
        <w:tab w:val="right" w:pos="9026"/>
      </w:tabs>
      <w:spacing w:after="0" w:line="240" w:lineRule="auto"/>
    </w:pPr>
  </w:style>
  <w:style w:type="character" w:customStyle="1" w:styleId="FooterChar">
    <w:name w:val="Footer Char"/>
    <w:basedOn w:val="DefaultParagraphFont"/>
    <w:link w:val="Footer"/>
    <w:uiPriority w:val="99"/>
    <w:rsid w:val="00016017"/>
  </w:style>
  <w:style w:type="character" w:styleId="PageNumber">
    <w:name w:val="page number"/>
    <w:basedOn w:val="DefaultParagraphFont"/>
    <w:uiPriority w:val="99"/>
    <w:semiHidden/>
    <w:unhideWhenUsed/>
    <w:rsid w:val="00016017"/>
  </w:style>
  <w:style w:type="paragraph" w:styleId="NormalWeb">
    <w:name w:val="Normal (Web)"/>
    <w:basedOn w:val="Normal"/>
    <w:uiPriority w:val="99"/>
    <w:semiHidden/>
    <w:unhideWhenUsed/>
    <w:rsid w:val="00300944"/>
    <w:rPr>
      <w:rFonts w:ascii="Times New Roman" w:hAnsi="Times New Roman" w:cs="Times New Roman"/>
    </w:rPr>
  </w:style>
  <w:style w:type="character" w:styleId="UnresolvedMention">
    <w:name w:val="Unresolved Mention"/>
    <w:basedOn w:val="DefaultParagraphFont"/>
    <w:uiPriority w:val="99"/>
    <w:semiHidden/>
    <w:unhideWhenUsed/>
    <w:rsid w:val="00995F23"/>
    <w:rPr>
      <w:color w:val="605E5C"/>
      <w:shd w:val="clear" w:color="auto" w:fill="E1DFDD"/>
    </w:rPr>
  </w:style>
  <w:style w:type="table" w:styleId="TableGrid">
    <w:name w:val="Table Grid"/>
    <w:basedOn w:val="TableNormal"/>
    <w:uiPriority w:val="39"/>
    <w:rsid w:val="00050C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228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E22884"/>
  </w:style>
  <w:style w:type="paragraph" w:styleId="TOC2">
    <w:name w:val="toc 2"/>
    <w:basedOn w:val="Normal"/>
    <w:next w:val="Normal"/>
    <w:autoRedefine/>
    <w:uiPriority w:val="39"/>
    <w:semiHidden/>
    <w:unhideWhenUsed/>
    <w:rsid w:val="00E22884"/>
    <w:pPr>
      <w:spacing w:before="120" w:after="0"/>
      <w:ind w:left="240"/>
    </w:pPr>
    <w:rPr>
      <w:b/>
      <w:bCs/>
      <w:sz w:val="22"/>
    </w:rPr>
  </w:style>
  <w:style w:type="paragraph" w:styleId="TOC3">
    <w:name w:val="toc 3"/>
    <w:basedOn w:val="Normal"/>
    <w:next w:val="Normal"/>
    <w:autoRedefine/>
    <w:uiPriority w:val="39"/>
    <w:semiHidden/>
    <w:unhideWhenUsed/>
    <w:rsid w:val="00E22884"/>
    <w:pPr>
      <w:spacing w:after="0"/>
      <w:ind w:left="480"/>
    </w:pPr>
    <w:rPr>
      <w:sz w:val="20"/>
      <w:szCs w:val="20"/>
    </w:rPr>
  </w:style>
  <w:style w:type="paragraph" w:styleId="TOC4">
    <w:name w:val="toc 4"/>
    <w:basedOn w:val="Normal"/>
    <w:next w:val="Normal"/>
    <w:autoRedefine/>
    <w:uiPriority w:val="39"/>
    <w:semiHidden/>
    <w:unhideWhenUsed/>
    <w:rsid w:val="00E22884"/>
    <w:pPr>
      <w:spacing w:after="0"/>
      <w:ind w:left="720"/>
    </w:pPr>
    <w:rPr>
      <w:sz w:val="20"/>
      <w:szCs w:val="20"/>
    </w:rPr>
  </w:style>
  <w:style w:type="paragraph" w:styleId="TOC5">
    <w:name w:val="toc 5"/>
    <w:basedOn w:val="Normal"/>
    <w:next w:val="Normal"/>
    <w:autoRedefine/>
    <w:uiPriority w:val="39"/>
    <w:semiHidden/>
    <w:unhideWhenUsed/>
    <w:rsid w:val="00E22884"/>
    <w:pPr>
      <w:spacing w:after="0"/>
      <w:ind w:left="960"/>
    </w:pPr>
    <w:rPr>
      <w:sz w:val="20"/>
      <w:szCs w:val="20"/>
    </w:rPr>
  </w:style>
  <w:style w:type="paragraph" w:styleId="TOC6">
    <w:name w:val="toc 6"/>
    <w:basedOn w:val="Normal"/>
    <w:next w:val="Normal"/>
    <w:autoRedefine/>
    <w:uiPriority w:val="39"/>
    <w:semiHidden/>
    <w:unhideWhenUsed/>
    <w:rsid w:val="00E22884"/>
    <w:pPr>
      <w:spacing w:after="0"/>
      <w:ind w:left="1200"/>
    </w:pPr>
    <w:rPr>
      <w:sz w:val="20"/>
      <w:szCs w:val="20"/>
    </w:rPr>
  </w:style>
  <w:style w:type="paragraph" w:styleId="TOC7">
    <w:name w:val="toc 7"/>
    <w:basedOn w:val="Normal"/>
    <w:next w:val="Normal"/>
    <w:autoRedefine/>
    <w:uiPriority w:val="39"/>
    <w:semiHidden/>
    <w:unhideWhenUsed/>
    <w:rsid w:val="00E22884"/>
    <w:pPr>
      <w:spacing w:after="0"/>
      <w:ind w:left="1440"/>
    </w:pPr>
    <w:rPr>
      <w:sz w:val="20"/>
      <w:szCs w:val="20"/>
    </w:rPr>
  </w:style>
  <w:style w:type="paragraph" w:styleId="TOC8">
    <w:name w:val="toc 8"/>
    <w:basedOn w:val="Normal"/>
    <w:next w:val="Normal"/>
    <w:autoRedefine/>
    <w:uiPriority w:val="39"/>
    <w:semiHidden/>
    <w:unhideWhenUsed/>
    <w:rsid w:val="00E22884"/>
    <w:pPr>
      <w:spacing w:after="0"/>
      <w:ind w:left="1680"/>
    </w:pPr>
    <w:rPr>
      <w:sz w:val="20"/>
      <w:szCs w:val="20"/>
    </w:rPr>
  </w:style>
  <w:style w:type="paragraph" w:styleId="TOC9">
    <w:name w:val="toc 9"/>
    <w:basedOn w:val="Normal"/>
    <w:next w:val="Normal"/>
    <w:autoRedefine/>
    <w:uiPriority w:val="39"/>
    <w:semiHidden/>
    <w:unhideWhenUsed/>
    <w:rsid w:val="00E22884"/>
    <w:pPr>
      <w:spacing w:after="0"/>
      <w:ind w:left="1920"/>
    </w:pPr>
    <w:rPr>
      <w:sz w:val="20"/>
      <w:szCs w:val="20"/>
    </w:rPr>
  </w:style>
  <w:style w:type="paragraph" w:styleId="Caption">
    <w:name w:val="caption"/>
    <w:basedOn w:val="Normal"/>
    <w:next w:val="Normal"/>
    <w:uiPriority w:val="35"/>
    <w:semiHidden/>
    <w:unhideWhenUsed/>
    <w:qFormat/>
    <w:rsid w:val="00E22884"/>
    <w:pPr>
      <w:spacing w:line="240" w:lineRule="auto"/>
    </w:pPr>
    <w:rPr>
      <w:rFonts w:asciiTheme="majorHAnsi" w:eastAsiaTheme="minorEastAsia" w:hAnsiTheme="majorHAnsi"/>
      <w:bCs/>
      <w:smallCaps/>
      <w:color w:val="0E2841" w:themeColor="text2"/>
      <w:spacing w:val="6"/>
      <w:sz w:val="22"/>
      <w:szCs w:val="18"/>
    </w:rPr>
  </w:style>
  <w:style w:type="character" w:styleId="Strong">
    <w:name w:val="Strong"/>
    <w:basedOn w:val="DefaultParagraphFont"/>
    <w:uiPriority w:val="22"/>
    <w:qFormat/>
    <w:rsid w:val="00E22884"/>
    <w:rPr>
      <w:b w:val="0"/>
      <w:bCs/>
      <w:i/>
      <w:color w:val="0E2841" w:themeColor="text2"/>
    </w:rPr>
  </w:style>
  <w:style w:type="character" w:styleId="Emphasis">
    <w:name w:val="Emphasis"/>
    <w:basedOn w:val="DefaultParagraphFont"/>
    <w:uiPriority w:val="20"/>
    <w:qFormat/>
    <w:rsid w:val="00E22884"/>
    <w:rPr>
      <w:b/>
      <w:i/>
      <w:iCs/>
    </w:rPr>
  </w:style>
  <w:style w:type="paragraph" w:styleId="NoSpacing">
    <w:name w:val="No Spacing"/>
    <w:link w:val="NoSpacingChar"/>
    <w:uiPriority w:val="1"/>
    <w:qFormat/>
    <w:rsid w:val="00E22884"/>
    <w:pPr>
      <w:spacing w:after="0" w:line="240" w:lineRule="auto"/>
    </w:pPr>
  </w:style>
  <w:style w:type="character" w:styleId="SubtleEmphasis">
    <w:name w:val="Subtle Emphasis"/>
    <w:basedOn w:val="DefaultParagraphFont"/>
    <w:uiPriority w:val="19"/>
    <w:qFormat/>
    <w:rsid w:val="00E22884"/>
    <w:rPr>
      <w:i/>
      <w:iCs/>
      <w:color w:val="000000"/>
    </w:rPr>
  </w:style>
  <w:style w:type="character" w:styleId="SubtleReference">
    <w:name w:val="Subtle Reference"/>
    <w:basedOn w:val="DefaultParagraphFont"/>
    <w:uiPriority w:val="31"/>
    <w:qFormat/>
    <w:rsid w:val="00E22884"/>
    <w:rPr>
      <w:smallCaps/>
      <w:color w:val="000000"/>
      <w:u w:val="single"/>
    </w:rPr>
  </w:style>
  <w:style w:type="character" w:styleId="BookTitle">
    <w:name w:val="Book Title"/>
    <w:basedOn w:val="DefaultParagraphFont"/>
    <w:uiPriority w:val="33"/>
    <w:qFormat/>
    <w:rsid w:val="00E22884"/>
    <w:rPr>
      <w:b/>
      <w:bCs/>
      <w:caps/>
      <w:smallCaps w:val="0"/>
      <w:color w:val="0E2841" w:themeColor="text2"/>
      <w:spacing w:val="10"/>
    </w:rPr>
  </w:style>
  <w:style w:type="character" w:customStyle="1" w:styleId="NoSpacingChar">
    <w:name w:val="No Spacing Char"/>
    <w:basedOn w:val="DefaultParagraphFont"/>
    <w:link w:val="NoSpacing"/>
    <w:uiPriority w:val="1"/>
    <w:rsid w:val="00E22884"/>
  </w:style>
  <w:style w:type="paragraph" w:customStyle="1" w:styleId="PersonalName">
    <w:name w:val="Personal Name"/>
    <w:basedOn w:val="Title"/>
    <w:qFormat/>
    <w:rsid w:val="00E22884"/>
    <w:rPr>
      <w:b/>
      <w:caps/>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9983AA28B97F54389BFDFA1C3F96937" ma:contentTypeVersion="5" ma:contentTypeDescription="Create a new document." ma:contentTypeScope="" ma:versionID="d079e7c29a5db904090e28b22ad8f119">
  <xsd:schema xmlns:xsd="http://www.w3.org/2001/XMLSchema" xmlns:xs="http://www.w3.org/2001/XMLSchema" xmlns:p="http://schemas.microsoft.com/office/2006/metadata/properties" xmlns:ns3="244e9db3-fc30-4fe7-a3aa-560bcdbfffab" targetNamespace="http://schemas.microsoft.com/office/2006/metadata/properties" ma:root="true" ma:fieldsID="8299cf534eabfc597c304dc54fa2117b" ns3:_="">
    <xsd:import namespace="244e9db3-fc30-4fe7-a3aa-560bcdbfffab"/>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44e9db3-fc30-4fe7-a3aa-560bcdbfffa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244e9db3-fc30-4fe7-a3aa-560bcdbfffab"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3D64B9-2595-414E-8DB8-BAB24A37E0B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44e9db3-fc30-4fe7-a3aa-560bcdbfff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17FF019-1103-45BF-AB0A-D6B7D6886FDF}">
  <ds:schemaRefs>
    <ds:schemaRef ds:uri="http://schemas.microsoft.com/sharepoint/v3/contenttype/forms"/>
  </ds:schemaRefs>
</ds:datastoreItem>
</file>

<file path=customXml/itemProps3.xml><?xml version="1.0" encoding="utf-8"?>
<ds:datastoreItem xmlns:ds="http://schemas.openxmlformats.org/officeDocument/2006/customXml" ds:itemID="{1263982B-C5AA-42F1-BFAD-D559224B801B}">
  <ds:schemaRefs>
    <ds:schemaRef ds:uri="http://schemas.microsoft.com/office/2006/metadata/properties"/>
    <ds:schemaRef ds:uri="http://schemas.microsoft.com/office/infopath/2007/PartnerControls"/>
    <ds:schemaRef ds:uri="244e9db3-fc30-4fe7-a3aa-560bcdbfffab"/>
  </ds:schemaRefs>
</ds:datastoreItem>
</file>

<file path=customXml/itemProps4.xml><?xml version="1.0" encoding="utf-8"?>
<ds:datastoreItem xmlns:ds="http://schemas.openxmlformats.org/officeDocument/2006/customXml" ds:itemID="{EF8DEABB-CBF5-498B-885A-E7F2F9BCAF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TotalTime>
  <Pages>11</Pages>
  <Words>2154</Words>
  <Characters>12284</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Asam Rashid</dc:creator>
  <cp:keywords/>
  <dc:description/>
  <cp:lastModifiedBy>Asam Rashid</cp:lastModifiedBy>
  <cp:revision>14</cp:revision>
  <cp:lastPrinted>2026-02-01T21:28:00Z</cp:lastPrinted>
  <dcterms:created xsi:type="dcterms:W3CDTF">2026-02-26T09:47:00Z</dcterms:created>
  <dcterms:modified xsi:type="dcterms:W3CDTF">2026-02-26T11:46:00Z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1f24113f-4b43-4602-8075-35668dd6a513</vt:lpwstr>
  </property>
  <property fmtid="{D5CDD505-2E9C-101B-9397-08002B2CF9AE}" pid="3" name="ContentTypeId">
    <vt:lpwstr>0x01010039983AA28B97F54389BFDFA1C3F96937</vt:lpwstr>
  </property>
</Properties>
</file>