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B454F9">
      <w:r>
        <w:t>Craig Moses</w:t>
      </w:r>
    </w:p>
    <w:p w:rsidR="007E4409" w:rsidRDefault="007E4409">
      <w:r>
        <w:t xml:space="preserve">PC </w:t>
      </w:r>
      <w:r w:rsidR="00B454F9">
        <w:t xml:space="preserve">6613 </w:t>
      </w:r>
      <w:r>
        <w:t>South Wales Police</w:t>
      </w:r>
      <w:bookmarkStart w:id="0" w:name="_GoBack"/>
      <w:bookmarkEnd w:id="0"/>
    </w:p>
    <w:p w:rsidR="008B4FC7" w:rsidRDefault="007E4409">
      <w:r>
        <w:t xml:space="preserve">Student Number: </w:t>
      </w:r>
      <w:r w:rsidR="00F528B1">
        <w:t>1920601</w:t>
      </w:r>
    </w:p>
    <w:p w:rsidR="007E4409" w:rsidRDefault="00B454F9">
      <w:r>
        <w:t>Exam 2</w:t>
      </w:r>
      <w:r w:rsidR="007E4409">
        <w:t xml:space="preserve"> – </w:t>
      </w:r>
      <w:r w:rsidR="004162EB">
        <w:t>17/08</w:t>
      </w:r>
      <w:r w:rsidR="007E4409">
        <w:t>/2020</w:t>
      </w:r>
    </w:p>
    <w:p w:rsidR="00682F3B" w:rsidRDefault="00682F3B"/>
    <w:p w:rsidR="00682F3B" w:rsidRDefault="00682F3B">
      <w:pPr>
        <w:rPr>
          <w:b/>
          <w:u w:val="single"/>
        </w:rPr>
      </w:pPr>
      <w:r w:rsidRPr="00F528B1">
        <w:rPr>
          <w:b/>
          <w:u w:val="single"/>
        </w:rPr>
        <w:t>Question 1</w:t>
      </w:r>
    </w:p>
    <w:p w:rsidR="008B4FC7" w:rsidRPr="00DA5831" w:rsidRDefault="008B4FC7">
      <w:pPr>
        <w:rPr>
          <w:b/>
        </w:rPr>
      </w:pPr>
      <w:proofErr w:type="gramStart"/>
      <w:r w:rsidRPr="00DA5831">
        <w:rPr>
          <w:b/>
        </w:rPr>
        <w:t>163</w:t>
      </w:r>
      <w:proofErr w:type="gramEnd"/>
      <w:r w:rsidRPr="00DA5831">
        <w:rPr>
          <w:b/>
        </w:rPr>
        <w:t xml:space="preserve"> </w:t>
      </w:r>
      <w:r w:rsidR="00DA5831" w:rsidRPr="00DA5831">
        <w:rPr>
          <w:b/>
        </w:rPr>
        <w:t xml:space="preserve">of the Road Traffic Act 1988 enables </w:t>
      </w:r>
      <w:r w:rsidRPr="00DA5831">
        <w:rPr>
          <w:b/>
        </w:rPr>
        <w:t xml:space="preserve">a police constable </w:t>
      </w:r>
      <w:r w:rsidR="00DA5831" w:rsidRPr="00DA5831">
        <w:rPr>
          <w:b/>
        </w:rPr>
        <w:t xml:space="preserve">to stop any car, motor vehicle on a road or public place when in uniform. </w:t>
      </w:r>
      <w:r w:rsidR="00F5044F">
        <w:rPr>
          <w:b/>
        </w:rPr>
        <w:t xml:space="preserve">A constable may stop any vehicle if they suspect a traffic offence has been </w:t>
      </w:r>
      <w:proofErr w:type="gramStart"/>
      <w:r w:rsidR="00F5044F">
        <w:rPr>
          <w:b/>
        </w:rPr>
        <w:t>committed,</w:t>
      </w:r>
      <w:proofErr w:type="gramEnd"/>
      <w:r w:rsidR="00F5044F">
        <w:rPr>
          <w:b/>
        </w:rPr>
        <w:t xml:space="preserve"> have intelligence on a vehicle, and for the purposes of deterring and preventing crime.</w:t>
      </w:r>
    </w:p>
    <w:p w:rsidR="00682F3B" w:rsidRPr="00F528B1" w:rsidRDefault="00682F3B">
      <w:pPr>
        <w:rPr>
          <w:b/>
          <w:u w:val="single"/>
        </w:rPr>
      </w:pPr>
    </w:p>
    <w:p w:rsidR="00682F3B" w:rsidRPr="00F528B1" w:rsidRDefault="00682F3B">
      <w:pPr>
        <w:rPr>
          <w:b/>
          <w:u w:val="single"/>
        </w:rPr>
      </w:pPr>
    </w:p>
    <w:p w:rsidR="00682F3B" w:rsidRDefault="00682F3B">
      <w:pPr>
        <w:rPr>
          <w:b/>
          <w:u w:val="single"/>
        </w:rPr>
      </w:pPr>
      <w:r w:rsidRPr="00F528B1">
        <w:rPr>
          <w:b/>
          <w:u w:val="single"/>
        </w:rPr>
        <w:t>Question 2</w:t>
      </w:r>
    </w:p>
    <w:p w:rsidR="00DA5831" w:rsidRPr="00DA5831" w:rsidRDefault="00DA5831">
      <w:pPr>
        <w:rPr>
          <w:b/>
        </w:rPr>
      </w:pPr>
      <w:r w:rsidRPr="00DA5831">
        <w:rPr>
          <w:b/>
        </w:rPr>
        <w:t>Section 6 (4) of the Road Traffic Act states that if a constable has reasonable suspicion that a person is driving, has been driving, is or has been driving and committed a moving traffic offence then he can require a preliminary test to be conducted. An example would be a car driving through a red light.</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3</w:t>
      </w:r>
    </w:p>
    <w:p w:rsidR="00DA5831" w:rsidRPr="00DA5831" w:rsidRDefault="00DA5831" w:rsidP="00682F3B">
      <w:pPr>
        <w:rPr>
          <w:b/>
        </w:rPr>
      </w:pPr>
      <w:r w:rsidRPr="00DA5831">
        <w:rPr>
          <w:b/>
        </w:rPr>
        <w:t>Section 3 of the Road Traffic Act 1988 – Driving without due care and attention or reasonable consideration</w:t>
      </w:r>
    </w:p>
    <w:p w:rsidR="00DA5831" w:rsidRPr="00DA5831" w:rsidRDefault="00DA5831" w:rsidP="00682F3B">
      <w:pPr>
        <w:rPr>
          <w:b/>
        </w:rPr>
      </w:pPr>
      <w:r w:rsidRPr="00DA5831">
        <w:rPr>
          <w:b/>
        </w:rPr>
        <w:t>‘When a person drives a mechanically propelled vehicle dangerously on a road or public place without due care and attention or reasonable consideration of others using the road or public place shall commit an offence.</w:t>
      </w:r>
      <w:r>
        <w:rPr>
          <w:b/>
        </w:rPr>
        <w:t>’</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4</w:t>
      </w:r>
    </w:p>
    <w:p w:rsidR="00DA5831" w:rsidRDefault="00F5044F" w:rsidP="00682F3B">
      <w:pPr>
        <w:rPr>
          <w:b/>
          <w:u w:val="single"/>
        </w:rPr>
      </w:pPr>
      <w:r>
        <w:rPr>
          <w:b/>
          <w:u w:val="single"/>
        </w:rPr>
        <w:t>Police have the power to stop vehicles when in uniform which is a deterrent to offenders and can help police prevent crime</w:t>
      </w:r>
      <w:r w:rsidR="006F4854">
        <w:rPr>
          <w:b/>
          <w:u w:val="single"/>
        </w:rPr>
        <w:t xml:space="preserve">. We as police have powers to stop offenders </w:t>
      </w:r>
      <w:proofErr w:type="gramStart"/>
      <w:r w:rsidR="006F4854">
        <w:rPr>
          <w:b/>
          <w:u w:val="single"/>
        </w:rPr>
        <w:t>from for example driving</w:t>
      </w:r>
      <w:proofErr w:type="gramEnd"/>
      <w:r w:rsidR="006F4854">
        <w:rPr>
          <w:b/>
          <w:u w:val="single"/>
        </w:rPr>
        <w:t xml:space="preserve"> whilst under the influence. The powers enable us to stop these people and take them off the road to make our roads safe for other road users. The police powers help officers combat the fatal </w:t>
      </w:r>
      <w:proofErr w:type="gramStart"/>
      <w:r w:rsidR="006F4854">
        <w:rPr>
          <w:b/>
          <w:u w:val="single"/>
        </w:rPr>
        <w:t>5</w:t>
      </w:r>
      <w:proofErr w:type="gramEnd"/>
      <w:r w:rsidR="006F4854">
        <w:rPr>
          <w:b/>
          <w:u w:val="single"/>
        </w:rPr>
        <w:t xml:space="preserve"> which are:</w:t>
      </w:r>
    </w:p>
    <w:p w:rsidR="006F4854" w:rsidRDefault="006F4854" w:rsidP="006F4854">
      <w:pPr>
        <w:pStyle w:val="ListParagraph"/>
        <w:numPr>
          <w:ilvl w:val="0"/>
          <w:numId w:val="5"/>
        </w:numPr>
        <w:rPr>
          <w:b/>
          <w:u w:val="single"/>
        </w:rPr>
      </w:pPr>
      <w:r>
        <w:rPr>
          <w:b/>
          <w:u w:val="single"/>
        </w:rPr>
        <w:t>Driving whilst under the influence</w:t>
      </w:r>
    </w:p>
    <w:p w:rsidR="006F4854" w:rsidRDefault="006F4854" w:rsidP="006F4854">
      <w:pPr>
        <w:pStyle w:val="ListParagraph"/>
        <w:numPr>
          <w:ilvl w:val="0"/>
          <w:numId w:val="5"/>
        </w:numPr>
        <w:rPr>
          <w:b/>
          <w:u w:val="single"/>
        </w:rPr>
      </w:pPr>
      <w:r>
        <w:rPr>
          <w:b/>
          <w:u w:val="single"/>
        </w:rPr>
        <w:t>Driving without a seatbelt</w:t>
      </w:r>
    </w:p>
    <w:p w:rsidR="006F4854" w:rsidRDefault="006F4854" w:rsidP="006F4854">
      <w:pPr>
        <w:pStyle w:val="ListParagraph"/>
        <w:numPr>
          <w:ilvl w:val="0"/>
          <w:numId w:val="5"/>
        </w:numPr>
        <w:rPr>
          <w:b/>
          <w:u w:val="single"/>
        </w:rPr>
      </w:pPr>
      <w:r>
        <w:rPr>
          <w:b/>
          <w:u w:val="single"/>
        </w:rPr>
        <w:t>Distraction – driving whilst on a mobile phone</w:t>
      </w:r>
    </w:p>
    <w:p w:rsidR="006F4854" w:rsidRDefault="006F4854" w:rsidP="006F4854">
      <w:pPr>
        <w:pStyle w:val="ListParagraph"/>
        <w:numPr>
          <w:ilvl w:val="0"/>
          <w:numId w:val="5"/>
        </w:numPr>
        <w:rPr>
          <w:b/>
          <w:u w:val="single"/>
        </w:rPr>
      </w:pPr>
      <w:r>
        <w:rPr>
          <w:b/>
          <w:u w:val="single"/>
        </w:rPr>
        <w:t>Speeding</w:t>
      </w:r>
    </w:p>
    <w:p w:rsidR="006F4854" w:rsidRDefault="006F4854" w:rsidP="006F4854">
      <w:pPr>
        <w:pStyle w:val="ListParagraph"/>
        <w:numPr>
          <w:ilvl w:val="0"/>
          <w:numId w:val="5"/>
        </w:numPr>
        <w:rPr>
          <w:b/>
          <w:u w:val="single"/>
        </w:rPr>
      </w:pPr>
      <w:r>
        <w:rPr>
          <w:b/>
          <w:u w:val="single"/>
        </w:rPr>
        <w:lastRenderedPageBreak/>
        <w:t>Dangerous driving</w:t>
      </w:r>
    </w:p>
    <w:p w:rsidR="006F4854" w:rsidRPr="006F4854" w:rsidRDefault="006F4854" w:rsidP="006F4854">
      <w:pPr>
        <w:rPr>
          <w:b/>
          <w:u w:val="single"/>
        </w:rPr>
      </w:pPr>
      <w:r>
        <w:rPr>
          <w:b/>
          <w:u w:val="single"/>
        </w:rPr>
        <w:t>The police powers we have enables us to apprehend these offenders and make our roads safer.</w:t>
      </w:r>
    </w:p>
    <w:p w:rsidR="00682F3B" w:rsidRPr="00F528B1" w:rsidRDefault="00682F3B">
      <w:pPr>
        <w:rPr>
          <w:b/>
          <w:u w:val="single"/>
        </w:rPr>
      </w:pPr>
    </w:p>
    <w:p w:rsidR="00682F3B" w:rsidRPr="00F528B1" w:rsidRDefault="00682F3B">
      <w:pPr>
        <w:rPr>
          <w:b/>
          <w:u w:val="single"/>
        </w:rPr>
      </w:pPr>
    </w:p>
    <w:p w:rsidR="00682F3B" w:rsidRPr="00F528B1" w:rsidRDefault="00682F3B" w:rsidP="00682F3B">
      <w:pPr>
        <w:rPr>
          <w:b/>
          <w:u w:val="single"/>
        </w:rPr>
      </w:pPr>
      <w:r w:rsidRPr="00F528B1">
        <w:rPr>
          <w:b/>
          <w:u w:val="single"/>
        </w:rPr>
        <w:t>Question 5</w:t>
      </w:r>
    </w:p>
    <w:p w:rsidR="00682F3B" w:rsidRPr="00F528B1" w:rsidRDefault="006F4854">
      <w:pPr>
        <w:rPr>
          <w:b/>
          <w:u w:val="single"/>
        </w:rPr>
      </w:pPr>
      <w:r>
        <w:rPr>
          <w:b/>
          <w:u w:val="single"/>
        </w:rPr>
        <w:t xml:space="preserve">A constable may seize under section 165A of the RTA a motorcycle is they reasonably believe </w:t>
      </w:r>
      <w:proofErr w:type="spellStart"/>
      <w:r>
        <w:rPr>
          <w:b/>
          <w:u w:val="single"/>
        </w:rPr>
        <w:t>its</w:t>
      </w:r>
      <w:proofErr w:type="spellEnd"/>
      <w:r>
        <w:rPr>
          <w:b/>
          <w:u w:val="single"/>
        </w:rPr>
        <w:t xml:space="preserve"> not road worthy, has no insurance, MOT certificate, if </w:t>
      </w:r>
      <w:proofErr w:type="spellStart"/>
      <w:r>
        <w:rPr>
          <w:b/>
          <w:u w:val="single"/>
        </w:rPr>
        <w:t>its</w:t>
      </w:r>
      <w:proofErr w:type="spellEnd"/>
      <w:r>
        <w:rPr>
          <w:b/>
          <w:u w:val="single"/>
        </w:rPr>
        <w:t xml:space="preserve"> being driven dangerously and continues to drive dangerously after being given a warning. It </w:t>
      </w:r>
      <w:proofErr w:type="gramStart"/>
      <w:r>
        <w:rPr>
          <w:b/>
          <w:u w:val="single"/>
        </w:rPr>
        <w:t>can also be seized</w:t>
      </w:r>
      <w:proofErr w:type="gramEnd"/>
      <w:r>
        <w:rPr>
          <w:b/>
          <w:u w:val="single"/>
        </w:rPr>
        <w:t xml:space="preserve"> by breaking certain traffic laws </w:t>
      </w:r>
      <w:proofErr w:type="spellStart"/>
      <w:r>
        <w:rPr>
          <w:b/>
          <w:u w:val="single"/>
        </w:rPr>
        <w:t>e.g</w:t>
      </w:r>
      <w:proofErr w:type="spellEnd"/>
      <w:r>
        <w:rPr>
          <w:b/>
          <w:u w:val="single"/>
        </w:rPr>
        <w:t xml:space="preserve"> driving whilst under the influence. If </w:t>
      </w:r>
      <w:proofErr w:type="spellStart"/>
      <w:proofErr w:type="gramStart"/>
      <w:r>
        <w:rPr>
          <w:b/>
          <w:u w:val="single"/>
        </w:rPr>
        <w:t>its</w:t>
      </w:r>
      <w:proofErr w:type="spellEnd"/>
      <w:proofErr w:type="gramEnd"/>
      <w:r>
        <w:rPr>
          <w:b/>
          <w:u w:val="single"/>
        </w:rPr>
        <w:t xml:space="preserve"> being driven causing harm to other road users or being driven anti-socially.  </w:t>
      </w:r>
    </w:p>
    <w:p w:rsidR="00682F3B" w:rsidRPr="00F528B1" w:rsidRDefault="00682F3B">
      <w:pPr>
        <w:rPr>
          <w:b/>
          <w:u w:val="single"/>
        </w:rPr>
      </w:pPr>
    </w:p>
    <w:p w:rsidR="00DA5831" w:rsidRDefault="00DA5831" w:rsidP="00682F3B">
      <w:pPr>
        <w:rPr>
          <w:b/>
          <w:u w:val="single"/>
        </w:rPr>
      </w:pPr>
    </w:p>
    <w:p w:rsidR="00682F3B" w:rsidRDefault="00682F3B" w:rsidP="00682F3B">
      <w:pPr>
        <w:rPr>
          <w:b/>
          <w:u w:val="single"/>
        </w:rPr>
      </w:pPr>
      <w:r w:rsidRPr="00F528B1">
        <w:rPr>
          <w:b/>
          <w:u w:val="single"/>
        </w:rPr>
        <w:t>Question 6</w:t>
      </w:r>
    </w:p>
    <w:p w:rsidR="00DA5831" w:rsidRDefault="00DA5831" w:rsidP="00682F3B">
      <w:pPr>
        <w:rPr>
          <w:b/>
        </w:rPr>
      </w:pPr>
      <w:r w:rsidRPr="00DA5831">
        <w:rPr>
          <w:b/>
        </w:rPr>
        <w:t>Section</w:t>
      </w:r>
      <w:r w:rsidR="009B201B">
        <w:rPr>
          <w:b/>
        </w:rPr>
        <w:t xml:space="preserve"> 170(1) Road Traffic Act 1988 – ‘’owing to the presence of a motor vehicle on a road or public place and an accident has occurred, whereby there’s been personal injury caused to another person, there’s been damage caused to another vehicle, damage caused to an animal or other property, fixed fittings.</w:t>
      </w:r>
    </w:p>
    <w:p w:rsidR="009B201B" w:rsidRPr="009B201B" w:rsidRDefault="009B201B" w:rsidP="00682F3B">
      <w:r>
        <w:rPr>
          <w:b/>
        </w:rPr>
        <w:t xml:space="preserve">A reportable collision would be where an accident has occurred and </w:t>
      </w:r>
      <w:proofErr w:type="gramStart"/>
      <w:r>
        <w:rPr>
          <w:b/>
        </w:rPr>
        <w:t>there’s</w:t>
      </w:r>
      <w:proofErr w:type="gramEnd"/>
      <w:r>
        <w:rPr>
          <w:b/>
        </w:rPr>
        <w:t xml:space="preserve"> been personal injury caused to another person, damage caused to another vehicle, damage to an animal or to other property. </w:t>
      </w:r>
    </w:p>
    <w:p w:rsidR="00DA5831" w:rsidRPr="00F528B1" w:rsidRDefault="00DA5831" w:rsidP="00682F3B">
      <w:pPr>
        <w:rPr>
          <w:b/>
          <w:u w:val="single"/>
        </w:rPr>
      </w:pP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7</w:t>
      </w:r>
    </w:p>
    <w:p w:rsidR="009B201B" w:rsidRPr="009B201B" w:rsidRDefault="009B201B" w:rsidP="00682F3B">
      <w:pPr>
        <w:rPr>
          <w:b/>
        </w:rPr>
      </w:pPr>
      <w:r>
        <w:rPr>
          <w:b/>
        </w:rPr>
        <w:t xml:space="preserve">A family liaison officer (FLO) would be the support network that supports the family and close loved ones of the deceased. Their role would be to build a rapport with the family so that they can visit them and be the source of support that they need during that traumatic time in their lives. The FLO would put the family in contact with various other support agencies that can help them come to terms with what has happened. The FLO will also keep the family updated with any investigation outcomes. </w:t>
      </w:r>
      <w:r w:rsidR="006F4854">
        <w:rPr>
          <w:b/>
        </w:rPr>
        <w:t xml:space="preserve">A FLO can be that link between the family and support agencies and networks. A FLO can also help with funeral arrangements if required. </w:t>
      </w:r>
    </w:p>
    <w:p w:rsidR="00682F3B" w:rsidRPr="00F528B1" w:rsidRDefault="00682F3B">
      <w:pPr>
        <w:rPr>
          <w:b/>
          <w:u w:val="single"/>
        </w:rPr>
      </w:pPr>
    </w:p>
    <w:p w:rsidR="00682F3B" w:rsidRPr="00F528B1" w:rsidRDefault="00682F3B">
      <w:pPr>
        <w:rPr>
          <w:b/>
          <w:u w:val="single"/>
        </w:rPr>
      </w:pPr>
    </w:p>
    <w:p w:rsidR="006F4854" w:rsidRDefault="006F4854" w:rsidP="00682F3B">
      <w:pPr>
        <w:rPr>
          <w:b/>
          <w:u w:val="single"/>
        </w:rPr>
      </w:pPr>
    </w:p>
    <w:p w:rsidR="006F4854" w:rsidRDefault="006F4854" w:rsidP="00682F3B">
      <w:pPr>
        <w:rPr>
          <w:b/>
          <w:u w:val="single"/>
        </w:rPr>
      </w:pPr>
    </w:p>
    <w:p w:rsidR="006F4854" w:rsidRDefault="006F4854" w:rsidP="00682F3B">
      <w:pPr>
        <w:rPr>
          <w:b/>
          <w:u w:val="single"/>
        </w:rPr>
      </w:pPr>
    </w:p>
    <w:p w:rsidR="00682F3B" w:rsidRDefault="00682F3B" w:rsidP="00682F3B">
      <w:pPr>
        <w:rPr>
          <w:b/>
          <w:u w:val="single"/>
        </w:rPr>
      </w:pPr>
      <w:r w:rsidRPr="00F528B1">
        <w:rPr>
          <w:b/>
          <w:u w:val="single"/>
        </w:rPr>
        <w:lastRenderedPageBreak/>
        <w:t>Question 8</w:t>
      </w:r>
    </w:p>
    <w:p w:rsidR="009B201B" w:rsidRDefault="009B201B" w:rsidP="009B201B">
      <w:pPr>
        <w:rPr>
          <w:b/>
        </w:rPr>
      </w:pPr>
      <w:r w:rsidRPr="00DA5831">
        <w:rPr>
          <w:b/>
        </w:rPr>
        <w:t>Section</w:t>
      </w:r>
      <w:r>
        <w:rPr>
          <w:b/>
        </w:rPr>
        <w:t xml:space="preserve"> 170(1) Road Traffic Act 1988 – ‘’owing to the presence of a motor vehicle on a road or public place and an accident has occurred, whereby there’s been personal injury caused to another person, there’s been damage caused to another vehicle, damage caused to an animal or other property, fixed fittings.</w:t>
      </w:r>
    </w:p>
    <w:p w:rsidR="009B201B" w:rsidRDefault="009B201B" w:rsidP="009B201B">
      <w:pPr>
        <w:rPr>
          <w:b/>
        </w:rPr>
      </w:pPr>
      <w:r>
        <w:rPr>
          <w:b/>
        </w:rPr>
        <w:t>When a driver has been involved in a reportable road traffic collision, they have certain responsibilities:</w:t>
      </w:r>
    </w:p>
    <w:p w:rsidR="009B201B" w:rsidRDefault="009B201B" w:rsidP="009B201B">
      <w:pPr>
        <w:pStyle w:val="ListParagraph"/>
        <w:numPr>
          <w:ilvl w:val="0"/>
          <w:numId w:val="1"/>
        </w:numPr>
        <w:rPr>
          <w:b/>
        </w:rPr>
      </w:pPr>
      <w:r>
        <w:rPr>
          <w:b/>
        </w:rPr>
        <w:t>Report the incident as soon as practicable or report to a police station within 24 hours</w:t>
      </w:r>
    </w:p>
    <w:p w:rsidR="009B201B" w:rsidRDefault="009B201B" w:rsidP="009B201B">
      <w:pPr>
        <w:pStyle w:val="ListParagraph"/>
        <w:numPr>
          <w:ilvl w:val="0"/>
          <w:numId w:val="1"/>
        </w:numPr>
        <w:rPr>
          <w:b/>
        </w:rPr>
      </w:pPr>
      <w:r>
        <w:rPr>
          <w:b/>
        </w:rPr>
        <w:t>Remain at the scene for an adequate amount of time to exchange details with the relevant people</w:t>
      </w:r>
    </w:p>
    <w:p w:rsidR="009B201B" w:rsidRDefault="009B201B" w:rsidP="009B201B">
      <w:pPr>
        <w:pStyle w:val="ListParagraph"/>
        <w:numPr>
          <w:ilvl w:val="0"/>
          <w:numId w:val="1"/>
        </w:numPr>
        <w:rPr>
          <w:b/>
        </w:rPr>
      </w:pPr>
      <w:r>
        <w:rPr>
          <w:b/>
        </w:rPr>
        <w:t>Exchange details with the relevant people and authorised officers</w:t>
      </w:r>
    </w:p>
    <w:p w:rsidR="009B201B" w:rsidRDefault="009B201B" w:rsidP="009B201B">
      <w:pPr>
        <w:pStyle w:val="ListParagraph"/>
        <w:numPr>
          <w:ilvl w:val="0"/>
          <w:numId w:val="1"/>
        </w:numPr>
        <w:rPr>
          <w:b/>
        </w:rPr>
      </w:pPr>
      <w:r>
        <w:rPr>
          <w:b/>
        </w:rPr>
        <w:t>Make every effort to find the person to which the vehicle belongs to or the owner of the property that’s been damaged</w:t>
      </w:r>
    </w:p>
    <w:p w:rsidR="009B201B" w:rsidRDefault="006F4854" w:rsidP="006F4854">
      <w:pPr>
        <w:rPr>
          <w:b/>
        </w:rPr>
      </w:pPr>
      <w:r>
        <w:rPr>
          <w:b/>
        </w:rPr>
        <w:t>Animals damaged – CHAMPSDG</w:t>
      </w:r>
    </w:p>
    <w:p w:rsidR="006F4854" w:rsidRDefault="006F4854" w:rsidP="006F4854">
      <w:pPr>
        <w:rPr>
          <w:b/>
        </w:rPr>
      </w:pPr>
      <w:r>
        <w:rPr>
          <w:b/>
        </w:rPr>
        <w:t>C – Cattle</w:t>
      </w:r>
    </w:p>
    <w:p w:rsidR="006F4854" w:rsidRDefault="006F4854" w:rsidP="006F4854">
      <w:pPr>
        <w:rPr>
          <w:b/>
        </w:rPr>
      </w:pPr>
      <w:r>
        <w:rPr>
          <w:b/>
        </w:rPr>
        <w:t>H – Horse</w:t>
      </w:r>
    </w:p>
    <w:p w:rsidR="006F4854" w:rsidRDefault="006F4854" w:rsidP="006F4854">
      <w:pPr>
        <w:rPr>
          <w:b/>
        </w:rPr>
      </w:pPr>
      <w:r>
        <w:rPr>
          <w:b/>
        </w:rPr>
        <w:t>A – Ass</w:t>
      </w:r>
    </w:p>
    <w:p w:rsidR="006F4854" w:rsidRDefault="006F4854" w:rsidP="006F4854">
      <w:pPr>
        <w:rPr>
          <w:b/>
        </w:rPr>
      </w:pPr>
      <w:r>
        <w:rPr>
          <w:b/>
        </w:rPr>
        <w:t>M – Mule</w:t>
      </w:r>
    </w:p>
    <w:p w:rsidR="006F4854" w:rsidRDefault="006F4854" w:rsidP="006F4854">
      <w:pPr>
        <w:rPr>
          <w:b/>
        </w:rPr>
      </w:pPr>
      <w:r>
        <w:rPr>
          <w:b/>
        </w:rPr>
        <w:t>P – Pig</w:t>
      </w:r>
    </w:p>
    <w:p w:rsidR="006F4854" w:rsidRDefault="006F4854" w:rsidP="006F4854">
      <w:pPr>
        <w:rPr>
          <w:b/>
        </w:rPr>
      </w:pPr>
      <w:r>
        <w:rPr>
          <w:b/>
        </w:rPr>
        <w:t>S – Sheep</w:t>
      </w:r>
    </w:p>
    <w:p w:rsidR="006F4854" w:rsidRDefault="006F4854" w:rsidP="006F4854">
      <w:pPr>
        <w:rPr>
          <w:b/>
        </w:rPr>
      </w:pPr>
      <w:r>
        <w:rPr>
          <w:b/>
        </w:rPr>
        <w:t>D – Dog</w:t>
      </w:r>
    </w:p>
    <w:p w:rsidR="006F4854" w:rsidRPr="006F4854" w:rsidRDefault="006F4854" w:rsidP="006F4854">
      <w:pPr>
        <w:rPr>
          <w:b/>
        </w:rPr>
      </w:pPr>
      <w:r>
        <w:rPr>
          <w:b/>
        </w:rPr>
        <w:t>G - Goat</w:t>
      </w:r>
    </w:p>
    <w:p w:rsidR="009B201B" w:rsidRPr="00F528B1" w:rsidRDefault="009B201B" w:rsidP="00682F3B">
      <w:pPr>
        <w:rPr>
          <w:b/>
          <w:u w:val="single"/>
        </w:rPr>
      </w:pPr>
    </w:p>
    <w:p w:rsidR="00682F3B" w:rsidRPr="00F528B1" w:rsidRDefault="00682F3B">
      <w:pPr>
        <w:rPr>
          <w:b/>
          <w:u w:val="single"/>
        </w:rPr>
      </w:pPr>
    </w:p>
    <w:p w:rsidR="00682F3B" w:rsidRPr="00F528B1" w:rsidRDefault="00682F3B">
      <w:pPr>
        <w:rPr>
          <w:b/>
          <w:u w:val="single"/>
        </w:rPr>
      </w:pPr>
    </w:p>
    <w:p w:rsidR="0054250E" w:rsidRDefault="0054250E" w:rsidP="00682F3B">
      <w:pPr>
        <w:rPr>
          <w:b/>
          <w:u w:val="single"/>
        </w:rPr>
      </w:pPr>
    </w:p>
    <w:p w:rsidR="00682F3B" w:rsidRDefault="00682F3B" w:rsidP="00682F3B">
      <w:pPr>
        <w:rPr>
          <w:b/>
          <w:u w:val="single"/>
        </w:rPr>
      </w:pPr>
      <w:r w:rsidRPr="00F528B1">
        <w:rPr>
          <w:b/>
          <w:u w:val="single"/>
        </w:rPr>
        <w:t>Question 9</w:t>
      </w:r>
    </w:p>
    <w:p w:rsidR="0054250E" w:rsidRPr="0054250E" w:rsidRDefault="0054250E" w:rsidP="00682F3B">
      <w:pPr>
        <w:rPr>
          <w:b/>
        </w:rPr>
      </w:pPr>
      <w:r w:rsidRPr="0054250E">
        <w:rPr>
          <w:b/>
        </w:rPr>
        <w:t>Section 6E Road Traffic Act outlines the power you have as a police constable to enter a house under Section 17 of PACE in order to deal with a driver for the offence of driving whilst over the prescribed limit.</w:t>
      </w:r>
    </w:p>
    <w:p w:rsidR="0054250E" w:rsidRPr="0054250E" w:rsidRDefault="0054250E" w:rsidP="00682F3B">
      <w:pPr>
        <w:rPr>
          <w:b/>
        </w:rPr>
      </w:pPr>
      <w:r w:rsidRPr="0054250E">
        <w:rPr>
          <w:b/>
        </w:rPr>
        <w:t>The person is then required under Section 6 of the RTA to provide a specimen to the constable and if the person exceeds the prescribed limit will then go to a police station for a further test to have a specimen taken by the evidential machine.</w:t>
      </w:r>
    </w:p>
    <w:p w:rsidR="0054250E" w:rsidRPr="00F528B1" w:rsidRDefault="0054250E" w:rsidP="00682F3B">
      <w:pPr>
        <w:rPr>
          <w:b/>
          <w:u w:val="single"/>
        </w:rPr>
      </w:pP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lastRenderedPageBreak/>
        <w:t>Question 10</w:t>
      </w:r>
    </w:p>
    <w:p w:rsidR="0054250E" w:rsidRDefault="0054250E" w:rsidP="00682F3B">
      <w:pPr>
        <w:rPr>
          <w:b/>
          <w:u w:val="single"/>
        </w:rPr>
      </w:pPr>
      <w:r>
        <w:rPr>
          <w:b/>
          <w:u w:val="single"/>
        </w:rPr>
        <w:t>Section 1 of the Road Traffic Act 1988 – Causing Death by Dangerous Driving</w:t>
      </w:r>
    </w:p>
    <w:p w:rsidR="0054250E" w:rsidRPr="0054250E" w:rsidRDefault="0054250E" w:rsidP="00682F3B">
      <w:pPr>
        <w:rPr>
          <w:b/>
        </w:rPr>
      </w:pPr>
      <w:r w:rsidRPr="0054250E">
        <w:rPr>
          <w:b/>
        </w:rPr>
        <w:t>‘A person causes the death of another person by driving a mechanically propelled vehicle dangerously on a road or public place shall commit an offence’</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11</w:t>
      </w:r>
    </w:p>
    <w:p w:rsidR="0054250E" w:rsidRDefault="0054250E" w:rsidP="00682F3B">
      <w:pPr>
        <w:rPr>
          <w:b/>
          <w:u w:val="single"/>
        </w:rPr>
      </w:pPr>
      <w:r>
        <w:rPr>
          <w:b/>
          <w:u w:val="single"/>
        </w:rPr>
        <w:t>The National prescribed limits for drink/drug driving related offences:</w:t>
      </w:r>
    </w:p>
    <w:p w:rsidR="0054250E" w:rsidRDefault="0054250E" w:rsidP="00682F3B">
      <w:pPr>
        <w:rPr>
          <w:b/>
          <w:u w:val="single"/>
        </w:rPr>
      </w:pPr>
      <w:r>
        <w:rPr>
          <w:b/>
          <w:u w:val="single"/>
        </w:rPr>
        <w:t xml:space="preserve">Alcohol – </w:t>
      </w:r>
    </w:p>
    <w:p w:rsidR="0054250E" w:rsidRDefault="0054250E" w:rsidP="00682F3B">
      <w:pPr>
        <w:rPr>
          <w:b/>
        </w:rPr>
      </w:pPr>
      <w:proofErr w:type="gramStart"/>
      <w:r>
        <w:rPr>
          <w:b/>
        </w:rPr>
        <w:t>Breath</w:t>
      </w:r>
      <w:proofErr w:type="gramEnd"/>
      <w:r>
        <w:rPr>
          <w:b/>
        </w:rPr>
        <w:t xml:space="preserve"> - </w:t>
      </w:r>
      <w:r w:rsidRPr="0054250E">
        <w:rPr>
          <w:b/>
        </w:rPr>
        <w:t>35 micrograms</w:t>
      </w:r>
      <w:r>
        <w:rPr>
          <w:b/>
        </w:rPr>
        <w:t xml:space="preserve"> per 100 millilitres</w:t>
      </w:r>
    </w:p>
    <w:p w:rsidR="0054250E" w:rsidRDefault="0054250E" w:rsidP="00682F3B">
      <w:pPr>
        <w:rPr>
          <w:b/>
        </w:rPr>
      </w:pPr>
      <w:r>
        <w:rPr>
          <w:b/>
        </w:rPr>
        <w:t>Blood – 80 milligrams per 100 millilitres</w:t>
      </w:r>
    </w:p>
    <w:p w:rsidR="0054250E" w:rsidRPr="0054250E" w:rsidRDefault="0054250E" w:rsidP="00682F3B">
      <w:pPr>
        <w:rPr>
          <w:b/>
        </w:rPr>
      </w:pPr>
      <w:r>
        <w:rPr>
          <w:b/>
        </w:rPr>
        <w:t>Urine – 107 milligrams per 100 millilitres</w:t>
      </w:r>
    </w:p>
    <w:p w:rsidR="0054250E" w:rsidRPr="00F528B1" w:rsidRDefault="0054250E" w:rsidP="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12</w:t>
      </w:r>
    </w:p>
    <w:p w:rsidR="0054250E" w:rsidRPr="000D5C58" w:rsidRDefault="0054250E" w:rsidP="00682F3B">
      <w:pPr>
        <w:rPr>
          <w:b/>
        </w:rPr>
      </w:pPr>
      <w:r w:rsidRPr="000D5C58">
        <w:rPr>
          <w:b/>
        </w:rPr>
        <w:t xml:space="preserve">During </w:t>
      </w:r>
      <w:proofErr w:type="gramStart"/>
      <w:r w:rsidRPr="000D5C58">
        <w:rPr>
          <w:b/>
        </w:rPr>
        <w:t>suspect</w:t>
      </w:r>
      <w:proofErr w:type="gramEnd"/>
      <w:r w:rsidRPr="000D5C58">
        <w:rPr>
          <w:b/>
        </w:rPr>
        <w:t xml:space="preserve"> interviews </w:t>
      </w:r>
      <w:r w:rsidR="00601A90" w:rsidRPr="000D5C58">
        <w:rPr>
          <w:b/>
        </w:rPr>
        <w:t>there may be ‘relevant other’ people who should/could be present, these are:</w:t>
      </w:r>
    </w:p>
    <w:p w:rsidR="00601A90" w:rsidRPr="000D5C58" w:rsidRDefault="00601A90" w:rsidP="00682F3B">
      <w:pPr>
        <w:rPr>
          <w:b/>
        </w:rPr>
      </w:pPr>
      <w:r w:rsidRPr="000D5C58">
        <w:rPr>
          <w:b/>
        </w:rPr>
        <w:t xml:space="preserve">Appropriate adult – The role of an appropriate adult would be to be there as a source of support for someone who may be vulnerable. If a suspect or victim requires any support with things like reading, writing or understanding the questions, the appropriate adult would simply be there to help facilitate the communication between the interviewer and the interviewee. The appropriate adult would not be able to answer questions for the suspect or victim. An appropriate adult is mandatory to attend an interview where the person </w:t>
      </w:r>
      <w:proofErr w:type="gramStart"/>
      <w:r w:rsidRPr="000D5C58">
        <w:rPr>
          <w:b/>
        </w:rPr>
        <w:t>being interviewed</w:t>
      </w:r>
      <w:proofErr w:type="gramEnd"/>
      <w:r w:rsidRPr="000D5C58">
        <w:rPr>
          <w:b/>
        </w:rPr>
        <w:t xml:space="preserve"> is under the age of 18. If the person being interviewed has a form of </w:t>
      </w:r>
      <w:proofErr w:type="gramStart"/>
      <w:r w:rsidRPr="000D5C58">
        <w:rPr>
          <w:b/>
        </w:rPr>
        <w:t>disability or has a low intellectual level</w:t>
      </w:r>
      <w:proofErr w:type="gramEnd"/>
      <w:r w:rsidRPr="000D5C58">
        <w:rPr>
          <w:b/>
        </w:rPr>
        <w:t xml:space="preserve"> or lacks capacity, then the appropriate adult will be there to support that person and to ensure that the interview is conducted properly and fairly. South Wales Police often use </w:t>
      </w:r>
      <w:proofErr w:type="gramStart"/>
      <w:r w:rsidRPr="000D5C58">
        <w:rPr>
          <w:b/>
        </w:rPr>
        <w:t>‘HAFAL’ which</w:t>
      </w:r>
      <w:proofErr w:type="gramEnd"/>
      <w:r w:rsidRPr="000D5C58">
        <w:rPr>
          <w:b/>
        </w:rPr>
        <w:t xml:space="preserve"> is an</w:t>
      </w:r>
      <w:r>
        <w:rPr>
          <w:b/>
          <w:u w:val="single"/>
        </w:rPr>
        <w:t xml:space="preserve"> </w:t>
      </w:r>
      <w:r w:rsidRPr="000D5C58">
        <w:rPr>
          <w:b/>
        </w:rPr>
        <w:t>organisation that can provide the relevant appropriate adult to support someone who is being interviewed.</w:t>
      </w:r>
    </w:p>
    <w:p w:rsidR="00601A90" w:rsidRPr="000D5C58" w:rsidRDefault="00601A90" w:rsidP="00682F3B">
      <w:pPr>
        <w:rPr>
          <w:b/>
        </w:rPr>
      </w:pPr>
      <w:r w:rsidRPr="000D5C58">
        <w:rPr>
          <w:b/>
        </w:rPr>
        <w:t xml:space="preserve">Solicitor – A solicitors role at an interview would be to provide legal advice to their client and </w:t>
      </w:r>
      <w:proofErr w:type="gramStart"/>
      <w:r w:rsidRPr="000D5C58">
        <w:rPr>
          <w:b/>
        </w:rPr>
        <w:t>to also</w:t>
      </w:r>
      <w:proofErr w:type="gramEnd"/>
      <w:r w:rsidRPr="000D5C58">
        <w:rPr>
          <w:b/>
        </w:rPr>
        <w:t xml:space="preserve"> ensure that the interview is being conducted fairly and that the police are interviewing in line with the PACE Codes of Practice. Solicitors are not there to answer for their clients, they are simply there to </w:t>
      </w:r>
      <w:proofErr w:type="gramStart"/>
      <w:r w:rsidRPr="000D5C58">
        <w:rPr>
          <w:b/>
        </w:rPr>
        <w:t>advise</w:t>
      </w:r>
      <w:proofErr w:type="gramEnd"/>
      <w:r w:rsidRPr="000D5C58">
        <w:rPr>
          <w:b/>
        </w:rPr>
        <w:t>.</w:t>
      </w:r>
    </w:p>
    <w:p w:rsidR="00601A90" w:rsidRDefault="00601A90" w:rsidP="00682F3B">
      <w:pPr>
        <w:rPr>
          <w:b/>
          <w:u w:val="single"/>
        </w:rPr>
      </w:pPr>
    </w:p>
    <w:p w:rsidR="00601A90" w:rsidRPr="000D5C58" w:rsidRDefault="00601A90" w:rsidP="00682F3B">
      <w:pPr>
        <w:rPr>
          <w:b/>
        </w:rPr>
      </w:pPr>
      <w:r w:rsidRPr="000D5C58">
        <w:rPr>
          <w:b/>
        </w:rPr>
        <w:t xml:space="preserve">A friend/family member – A friend or family member can also be present to offer support but again </w:t>
      </w:r>
      <w:proofErr w:type="gramStart"/>
      <w:r w:rsidRPr="000D5C58">
        <w:rPr>
          <w:b/>
        </w:rPr>
        <w:t>can’t</w:t>
      </w:r>
      <w:proofErr w:type="gramEnd"/>
      <w:r w:rsidRPr="000D5C58">
        <w:rPr>
          <w:b/>
        </w:rPr>
        <w:t xml:space="preserve"> answer on behalf of the person being interviewed. They can only be present also, as long as they </w:t>
      </w:r>
      <w:proofErr w:type="gramStart"/>
      <w:r w:rsidRPr="000D5C58">
        <w:rPr>
          <w:b/>
        </w:rPr>
        <w:t>have no involvement</w:t>
      </w:r>
      <w:proofErr w:type="gramEnd"/>
      <w:r w:rsidRPr="000D5C58">
        <w:rPr>
          <w:b/>
        </w:rPr>
        <w:t xml:space="preserve"> with the case whatsoever.</w:t>
      </w:r>
    </w:p>
    <w:p w:rsidR="00601A90" w:rsidRPr="00F528B1" w:rsidRDefault="00601A90" w:rsidP="00682F3B">
      <w:pPr>
        <w:rPr>
          <w:b/>
          <w:u w:val="single"/>
        </w:rPr>
      </w:pPr>
      <w:r w:rsidRPr="000D5C58">
        <w:rPr>
          <w:b/>
        </w:rPr>
        <w:lastRenderedPageBreak/>
        <w:t xml:space="preserve">Interpreter </w:t>
      </w:r>
      <w:proofErr w:type="gramStart"/>
      <w:r w:rsidRPr="000D5C58">
        <w:rPr>
          <w:b/>
        </w:rPr>
        <w:t>-  An</w:t>
      </w:r>
      <w:proofErr w:type="gramEnd"/>
      <w:r w:rsidRPr="000D5C58">
        <w:rPr>
          <w:b/>
        </w:rPr>
        <w:t xml:space="preserve"> interpreter may be needed during an interview if the person who is being interviewed doesn’t speak English and requires an interpreter to translate the questions for them. The sole role of an interpreter would be to translate the questions the police are asking to the interviewee and </w:t>
      </w:r>
      <w:proofErr w:type="gramStart"/>
      <w:r w:rsidRPr="000D5C58">
        <w:rPr>
          <w:b/>
        </w:rPr>
        <w:t>to then write</w:t>
      </w:r>
      <w:proofErr w:type="gramEnd"/>
      <w:r w:rsidRPr="000D5C58">
        <w:rPr>
          <w:b/>
        </w:rPr>
        <w:t xml:space="preserve"> down the interviewee’s response down on paper, which he/she will then translate into English for the police</w:t>
      </w:r>
      <w:r>
        <w:rPr>
          <w:b/>
          <w:u w:val="single"/>
        </w:rPr>
        <w:t xml:space="preserve">. </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13</w:t>
      </w:r>
    </w:p>
    <w:p w:rsidR="000D5C58" w:rsidRPr="000D5C58" w:rsidRDefault="000D5C58" w:rsidP="00682F3B">
      <w:pPr>
        <w:rPr>
          <w:b/>
        </w:rPr>
      </w:pPr>
      <w:r w:rsidRPr="000D5C58">
        <w:rPr>
          <w:b/>
        </w:rPr>
        <w:t xml:space="preserve">The National Police Interviewing Model that is commonly used </w:t>
      </w:r>
      <w:proofErr w:type="gramStart"/>
      <w:r w:rsidRPr="000D5C58">
        <w:rPr>
          <w:b/>
        </w:rPr>
        <w:t>is known</w:t>
      </w:r>
      <w:proofErr w:type="gramEnd"/>
      <w:r w:rsidRPr="000D5C58">
        <w:rPr>
          <w:b/>
        </w:rPr>
        <w:t xml:space="preserve"> as the PEACE model. This model aims at gathering the most information it possibly can and aims to make the interviewee feel at ease so that they feel as comfortable as possible to give as much information as possible.</w:t>
      </w:r>
    </w:p>
    <w:p w:rsidR="000D5C58" w:rsidRPr="000D5C58" w:rsidRDefault="000D5C58" w:rsidP="00682F3B">
      <w:pPr>
        <w:rPr>
          <w:b/>
        </w:rPr>
      </w:pPr>
      <w:r w:rsidRPr="000D5C58">
        <w:rPr>
          <w:b/>
        </w:rPr>
        <w:t>P – Planning and Preparation</w:t>
      </w:r>
    </w:p>
    <w:p w:rsidR="000D5C58" w:rsidRPr="000D5C58" w:rsidRDefault="000D5C58" w:rsidP="00682F3B">
      <w:pPr>
        <w:rPr>
          <w:b/>
        </w:rPr>
      </w:pPr>
      <w:r w:rsidRPr="000D5C58">
        <w:rPr>
          <w:b/>
        </w:rPr>
        <w:t>E – Engage and Explain</w:t>
      </w:r>
    </w:p>
    <w:p w:rsidR="000D5C58" w:rsidRPr="000D5C58" w:rsidRDefault="000D5C58" w:rsidP="00682F3B">
      <w:pPr>
        <w:rPr>
          <w:b/>
        </w:rPr>
      </w:pPr>
      <w:r w:rsidRPr="000D5C58">
        <w:rPr>
          <w:b/>
        </w:rPr>
        <w:t>A – Account, Clarify, Challenge</w:t>
      </w:r>
    </w:p>
    <w:p w:rsidR="000D5C58" w:rsidRPr="000D5C58" w:rsidRDefault="000D5C58" w:rsidP="00682F3B">
      <w:pPr>
        <w:rPr>
          <w:b/>
        </w:rPr>
      </w:pPr>
      <w:r w:rsidRPr="000D5C58">
        <w:rPr>
          <w:b/>
        </w:rPr>
        <w:t>C – Closure</w:t>
      </w:r>
    </w:p>
    <w:p w:rsidR="000D5C58" w:rsidRDefault="000D5C58" w:rsidP="00682F3B">
      <w:pPr>
        <w:rPr>
          <w:b/>
        </w:rPr>
      </w:pPr>
      <w:r w:rsidRPr="000D5C58">
        <w:rPr>
          <w:b/>
        </w:rPr>
        <w:t>E – Evaluation</w:t>
      </w:r>
    </w:p>
    <w:p w:rsidR="000D5C58" w:rsidRDefault="000D5C58" w:rsidP="00682F3B">
      <w:pPr>
        <w:rPr>
          <w:b/>
        </w:rPr>
      </w:pPr>
    </w:p>
    <w:p w:rsidR="000D5C58" w:rsidRDefault="000D5C58" w:rsidP="00682F3B">
      <w:pPr>
        <w:rPr>
          <w:b/>
        </w:rPr>
      </w:pPr>
      <w:r>
        <w:rPr>
          <w:b/>
        </w:rPr>
        <w:t>Planning and Preparation – This is the most important part of the model as this is where you prepare to meet your interviewee for the first time. Things you would consider would be:</w:t>
      </w:r>
    </w:p>
    <w:p w:rsidR="000D5C58" w:rsidRDefault="000D5C58" w:rsidP="000D5C58">
      <w:pPr>
        <w:pStyle w:val="ListParagraph"/>
        <w:numPr>
          <w:ilvl w:val="0"/>
          <w:numId w:val="1"/>
        </w:numPr>
        <w:rPr>
          <w:b/>
        </w:rPr>
      </w:pPr>
      <w:r>
        <w:rPr>
          <w:b/>
        </w:rPr>
        <w:t>Alleged offence</w:t>
      </w:r>
    </w:p>
    <w:p w:rsidR="000D5C58" w:rsidRDefault="000D5C58" w:rsidP="000D5C58">
      <w:pPr>
        <w:pStyle w:val="ListParagraph"/>
        <w:numPr>
          <w:ilvl w:val="0"/>
          <w:numId w:val="1"/>
        </w:numPr>
        <w:rPr>
          <w:b/>
        </w:rPr>
      </w:pPr>
      <w:r>
        <w:rPr>
          <w:b/>
        </w:rPr>
        <w:t>Points to prove</w:t>
      </w:r>
    </w:p>
    <w:p w:rsidR="000D5C58" w:rsidRDefault="000D5C58" w:rsidP="000D5C58">
      <w:pPr>
        <w:pStyle w:val="ListParagraph"/>
        <w:numPr>
          <w:ilvl w:val="0"/>
          <w:numId w:val="1"/>
        </w:numPr>
        <w:rPr>
          <w:b/>
        </w:rPr>
      </w:pPr>
      <w:r>
        <w:rPr>
          <w:b/>
        </w:rPr>
        <w:t>Any warning markers</w:t>
      </w:r>
    </w:p>
    <w:p w:rsidR="000D5C58" w:rsidRDefault="000D5C58" w:rsidP="000D5C58">
      <w:pPr>
        <w:pStyle w:val="ListParagraph"/>
        <w:numPr>
          <w:ilvl w:val="0"/>
          <w:numId w:val="1"/>
        </w:numPr>
        <w:rPr>
          <w:b/>
        </w:rPr>
      </w:pPr>
      <w:r>
        <w:rPr>
          <w:b/>
        </w:rPr>
        <w:t>Any previous involvement with the police</w:t>
      </w:r>
    </w:p>
    <w:p w:rsidR="000D5C58" w:rsidRDefault="000D5C58" w:rsidP="000D5C58">
      <w:pPr>
        <w:pStyle w:val="ListParagraph"/>
        <w:numPr>
          <w:ilvl w:val="0"/>
          <w:numId w:val="1"/>
        </w:numPr>
        <w:rPr>
          <w:b/>
        </w:rPr>
      </w:pPr>
      <w:r>
        <w:rPr>
          <w:b/>
        </w:rPr>
        <w:t>Is an interpreter needed?</w:t>
      </w:r>
    </w:p>
    <w:p w:rsidR="000D5C58" w:rsidRDefault="000D5C58" w:rsidP="000D5C58">
      <w:pPr>
        <w:pStyle w:val="ListParagraph"/>
        <w:numPr>
          <w:ilvl w:val="0"/>
          <w:numId w:val="1"/>
        </w:numPr>
        <w:rPr>
          <w:b/>
        </w:rPr>
      </w:pPr>
      <w:proofErr w:type="gramStart"/>
      <w:r>
        <w:rPr>
          <w:b/>
        </w:rPr>
        <w:t>Is an appropriate adult needed</w:t>
      </w:r>
      <w:proofErr w:type="gramEnd"/>
      <w:r>
        <w:rPr>
          <w:b/>
        </w:rPr>
        <w:t>?</w:t>
      </w:r>
    </w:p>
    <w:p w:rsidR="000D5C58" w:rsidRDefault="000D5C58" w:rsidP="000D5C58">
      <w:pPr>
        <w:pStyle w:val="ListParagraph"/>
        <w:numPr>
          <w:ilvl w:val="0"/>
          <w:numId w:val="1"/>
        </w:numPr>
        <w:rPr>
          <w:b/>
        </w:rPr>
      </w:pPr>
      <w:proofErr w:type="gramStart"/>
      <w:r>
        <w:rPr>
          <w:b/>
        </w:rPr>
        <w:t>What’s</w:t>
      </w:r>
      <w:proofErr w:type="gramEnd"/>
      <w:r>
        <w:rPr>
          <w:b/>
        </w:rPr>
        <w:t xml:space="preserve"> their domestic issues – live far away? Can they get to the station </w:t>
      </w:r>
      <w:proofErr w:type="spellStart"/>
      <w:r>
        <w:rPr>
          <w:b/>
        </w:rPr>
        <w:t>etc</w:t>
      </w:r>
      <w:proofErr w:type="spellEnd"/>
    </w:p>
    <w:p w:rsidR="000D5C58" w:rsidRDefault="000D5C58" w:rsidP="000D5C58">
      <w:pPr>
        <w:pStyle w:val="ListParagraph"/>
        <w:numPr>
          <w:ilvl w:val="0"/>
          <w:numId w:val="1"/>
        </w:numPr>
        <w:rPr>
          <w:b/>
        </w:rPr>
      </w:pPr>
      <w:r>
        <w:rPr>
          <w:b/>
        </w:rPr>
        <w:t>Any religious background</w:t>
      </w:r>
    </w:p>
    <w:p w:rsidR="000D5C58" w:rsidRDefault="000D5C58" w:rsidP="000D5C58">
      <w:pPr>
        <w:rPr>
          <w:b/>
        </w:rPr>
      </w:pPr>
      <w:r>
        <w:rPr>
          <w:b/>
        </w:rPr>
        <w:t xml:space="preserve">Engage and </w:t>
      </w:r>
      <w:proofErr w:type="gramStart"/>
      <w:r>
        <w:rPr>
          <w:b/>
        </w:rPr>
        <w:t>Explain</w:t>
      </w:r>
      <w:proofErr w:type="gramEnd"/>
      <w:r>
        <w:rPr>
          <w:b/>
        </w:rPr>
        <w:t xml:space="preserve"> – this is where you build a rapport with the person you are interviewing. A commonly used acronym is </w:t>
      </w:r>
      <w:proofErr w:type="gramStart"/>
      <w:r>
        <w:rPr>
          <w:b/>
        </w:rPr>
        <w:t>‘GRRR’ which</w:t>
      </w:r>
      <w:proofErr w:type="gramEnd"/>
      <w:r>
        <w:rPr>
          <w:b/>
        </w:rPr>
        <w:t xml:space="preserve"> comes at the beginning of the engage and explain phase</w:t>
      </w:r>
    </w:p>
    <w:p w:rsidR="000D5C58" w:rsidRDefault="000D5C58" w:rsidP="000D5C58">
      <w:pPr>
        <w:rPr>
          <w:b/>
        </w:rPr>
      </w:pPr>
      <w:r>
        <w:rPr>
          <w:b/>
        </w:rPr>
        <w:t xml:space="preserve">G – Greetings (build a rapport with the person you are going to interview, introduce yourself, offer them a cold drink, ask if they have any commitments </w:t>
      </w:r>
      <w:proofErr w:type="spellStart"/>
      <w:r>
        <w:rPr>
          <w:b/>
        </w:rPr>
        <w:t>etc</w:t>
      </w:r>
      <w:proofErr w:type="spellEnd"/>
      <w:r>
        <w:rPr>
          <w:b/>
        </w:rPr>
        <w:t>)</w:t>
      </w:r>
    </w:p>
    <w:p w:rsidR="000D5C58" w:rsidRDefault="000D5C58" w:rsidP="000D5C58">
      <w:pPr>
        <w:rPr>
          <w:b/>
        </w:rPr>
      </w:pPr>
      <w:r>
        <w:rPr>
          <w:b/>
        </w:rPr>
        <w:t>R – Reason – Outline the reason they are there today at an interview e.g. ‘You are here today because you have witnessed a theft which took place at</w:t>
      </w:r>
      <w:proofErr w:type="gramStart"/>
      <w:r>
        <w:rPr>
          <w:b/>
        </w:rPr>
        <w:t>……’</w:t>
      </w:r>
      <w:proofErr w:type="gramEnd"/>
    </w:p>
    <w:p w:rsidR="000D5C58" w:rsidRDefault="000D5C58" w:rsidP="000D5C58">
      <w:pPr>
        <w:rPr>
          <w:b/>
        </w:rPr>
      </w:pPr>
      <w:r>
        <w:rPr>
          <w:b/>
        </w:rPr>
        <w:t xml:space="preserve">R – Routine – Explain that </w:t>
      </w:r>
      <w:proofErr w:type="gramStart"/>
      <w:r>
        <w:rPr>
          <w:b/>
        </w:rPr>
        <w:t>you’ll</w:t>
      </w:r>
      <w:proofErr w:type="gramEnd"/>
      <w:r>
        <w:rPr>
          <w:b/>
        </w:rPr>
        <w:t xml:space="preserve"> be taking notes, you may lose eye contact with them but you assure them that you’ll be listening to them intently.</w:t>
      </w:r>
    </w:p>
    <w:p w:rsidR="000D5C58" w:rsidRDefault="000D5C58" w:rsidP="000D5C58">
      <w:pPr>
        <w:rPr>
          <w:b/>
        </w:rPr>
      </w:pPr>
      <w:r>
        <w:rPr>
          <w:b/>
        </w:rPr>
        <w:t xml:space="preserve">R - Route Map – Explain to them about the interview process. That they are providing a statement here today and that there is a chance that they might have to attend court </w:t>
      </w:r>
      <w:proofErr w:type="spellStart"/>
      <w:r>
        <w:rPr>
          <w:b/>
        </w:rPr>
        <w:t>etc</w:t>
      </w:r>
      <w:proofErr w:type="spellEnd"/>
    </w:p>
    <w:p w:rsidR="000D5C58" w:rsidRDefault="000D5C58" w:rsidP="000D5C58">
      <w:pPr>
        <w:rPr>
          <w:b/>
        </w:rPr>
      </w:pPr>
    </w:p>
    <w:p w:rsidR="000D5C58" w:rsidRDefault="000D5C58" w:rsidP="000D5C58">
      <w:pPr>
        <w:rPr>
          <w:b/>
          <w:u w:val="single"/>
        </w:rPr>
      </w:pPr>
      <w:r w:rsidRPr="000D5C58">
        <w:rPr>
          <w:b/>
          <w:u w:val="single"/>
        </w:rPr>
        <w:lastRenderedPageBreak/>
        <w:t>Account, Clarify and Challenge</w:t>
      </w:r>
    </w:p>
    <w:p w:rsidR="000D5C58" w:rsidRDefault="000D5C58" w:rsidP="000D5C58">
      <w:pPr>
        <w:rPr>
          <w:b/>
        </w:rPr>
      </w:pPr>
      <w:r w:rsidRPr="00C41243">
        <w:rPr>
          <w:b/>
        </w:rPr>
        <w:t xml:space="preserve">This is where you take the interviewee’s first account. This is where you give them the free reign to reel of their first account and then use note taker to write down all of the details. Once you </w:t>
      </w:r>
      <w:proofErr w:type="gramStart"/>
      <w:r w:rsidRPr="00C41243">
        <w:rPr>
          <w:b/>
        </w:rPr>
        <w:t>have got</w:t>
      </w:r>
      <w:proofErr w:type="gramEnd"/>
      <w:r w:rsidRPr="00C41243">
        <w:rPr>
          <w:b/>
        </w:rPr>
        <w:t xml:space="preserve"> all of their first account, you clarify it all back to them and ask them if they want to add anything else. </w:t>
      </w:r>
      <w:proofErr w:type="gramStart"/>
      <w:r w:rsidRPr="00C41243">
        <w:rPr>
          <w:b/>
        </w:rPr>
        <w:t>You’ll</w:t>
      </w:r>
      <w:proofErr w:type="gramEnd"/>
      <w:r w:rsidRPr="00C41243">
        <w:rPr>
          <w:b/>
        </w:rPr>
        <w:t xml:space="preserve"> then identify the topics you want to explore from their first account and then ask open and probing questions to ascertain as much detail as you can from those topics. After going through each topic, you’d summarise it </w:t>
      </w:r>
      <w:proofErr w:type="gramStart"/>
      <w:r w:rsidRPr="00C41243">
        <w:rPr>
          <w:b/>
        </w:rPr>
        <w:t>all and clarify what you have with the interviewee</w:t>
      </w:r>
      <w:proofErr w:type="gramEnd"/>
      <w:r w:rsidRPr="00C41243">
        <w:rPr>
          <w:b/>
        </w:rPr>
        <w:t xml:space="preserve"> and ask them if they agree that that’s a fair an accurate account. You’d then explore any other topics you want to cover that you haven’t yet covered, known as your Police Agenda, whereby you’d follow the same process of asking open and probing questions and summarising </w:t>
      </w:r>
      <w:r w:rsidR="00C41243" w:rsidRPr="00C41243">
        <w:rPr>
          <w:b/>
        </w:rPr>
        <w:t xml:space="preserve">it all back to the interviewee. From there, you would digest all the information </w:t>
      </w:r>
      <w:proofErr w:type="gramStart"/>
      <w:r w:rsidR="00C41243" w:rsidRPr="00C41243">
        <w:rPr>
          <w:b/>
        </w:rPr>
        <w:t>you’ve got</w:t>
      </w:r>
      <w:proofErr w:type="gramEnd"/>
      <w:r w:rsidR="00C41243" w:rsidRPr="00C41243">
        <w:rPr>
          <w:b/>
        </w:rPr>
        <w:t xml:space="preserve"> and then challenge whatever discrepancies you may have between the suspect a</w:t>
      </w:r>
      <w:r w:rsidR="00C41243">
        <w:rPr>
          <w:b/>
        </w:rPr>
        <w:t>nd witness statements/accounts.</w:t>
      </w:r>
    </w:p>
    <w:p w:rsidR="00C41243" w:rsidRDefault="00C41243" w:rsidP="000D5C58">
      <w:pPr>
        <w:rPr>
          <w:b/>
          <w:u w:val="single"/>
        </w:rPr>
      </w:pPr>
    </w:p>
    <w:p w:rsidR="00C41243" w:rsidRDefault="00C41243" w:rsidP="000D5C58">
      <w:pPr>
        <w:rPr>
          <w:b/>
          <w:u w:val="single"/>
        </w:rPr>
      </w:pPr>
      <w:r>
        <w:rPr>
          <w:b/>
          <w:u w:val="single"/>
        </w:rPr>
        <w:t>Closure</w:t>
      </w:r>
    </w:p>
    <w:p w:rsidR="00C41243" w:rsidRPr="00C41243" w:rsidRDefault="00C41243" w:rsidP="000D5C58">
      <w:pPr>
        <w:rPr>
          <w:b/>
        </w:rPr>
      </w:pPr>
      <w:r w:rsidRPr="00C41243">
        <w:rPr>
          <w:b/>
        </w:rPr>
        <w:t xml:space="preserve">This is where </w:t>
      </w:r>
      <w:proofErr w:type="gramStart"/>
      <w:r w:rsidRPr="00C41243">
        <w:rPr>
          <w:b/>
        </w:rPr>
        <w:t>you’d</w:t>
      </w:r>
      <w:proofErr w:type="gramEnd"/>
      <w:r w:rsidRPr="00C41243">
        <w:rPr>
          <w:b/>
        </w:rPr>
        <w:t xml:space="preserve"> draw the interview to a close. During a suspect interview you would simply follow the aide </w:t>
      </w:r>
      <w:proofErr w:type="gramStart"/>
      <w:r w:rsidRPr="00C41243">
        <w:rPr>
          <w:b/>
        </w:rPr>
        <w:t>memoire and read out the closure part</w:t>
      </w:r>
      <w:proofErr w:type="gramEnd"/>
      <w:r w:rsidRPr="00C41243">
        <w:rPr>
          <w:b/>
        </w:rPr>
        <w:t xml:space="preserve"> and stop the recording of the interview.</w:t>
      </w:r>
    </w:p>
    <w:p w:rsidR="00C41243" w:rsidRDefault="00C41243" w:rsidP="000D5C58">
      <w:pPr>
        <w:rPr>
          <w:b/>
          <w:u w:val="single"/>
        </w:rPr>
      </w:pPr>
    </w:p>
    <w:p w:rsidR="00C41243" w:rsidRDefault="00C41243" w:rsidP="000D5C58">
      <w:pPr>
        <w:rPr>
          <w:b/>
          <w:u w:val="single"/>
        </w:rPr>
      </w:pPr>
      <w:r>
        <w:rPr>
          <w:b/>
          <w:u w:val="single"/>
        </w:rPr>
        <w:t>Evaluation</w:t>
      </w:r>
    </w:p>
    <w:p w:rsidR="00C41243" w:rsidRPr="00C41243" w:rsidRDefault="00C41243" w:rsidP="000D5C58">
      <w:pPr>
        <w:rPr>
          <w:b/>
        </w:rPr>
      </w:pPr>
      <w:r w:rsidRPr="00C41243">
        <w:rPr>
          <w:b/>
        </w:rPr>
        <w:t>This is where you would evaluate the information you have from the interview and identify any further lines of enquiry you might want to follow up. You will also evaluate your own performance in delivering the interview and look at what went well and what could be improved on.</w:t>
      </w:r>
    </w:p>
    <w:p w:rsidR="00C41243" w:rsidRPr="00C41243" w:rsidRDefault="00C41243" w:rsidP="000D5C58">
      <w:pPr>
        <w:rPr>
          <w:b/>
        </w:rPr>
      </w:pPr>
    </w:p>
    <w:p w:rsidR="000D5C58" w:rsidRPr="00F528B1" w:rsidRDefault="000D5C58" w:rsidP="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14</w:t>
      </w:r>
    </w:p>
    <w:p w:rsidR="00C41243" w:rsidRPr="00C41243" w:rsidRDefault="00C41243" w:rsidP="00682F3B">
      <w:pPr>
        <w:rPr>
          <w:b/>
        </w:rPr>
      </w:pPr>
      <w:r w:rsidRPr="00C41243">
        <w:rPr>
          <w:b/>
        </w:rPr>
        <w:t>Section 76 of the Serious Crime Act – Controlling or Coercive Behaviour in an intimate or family relationship</w:t>
      </w:r>
    </w:p>
    <w:p w:rsidR="00C41243" w:rsidRPr="00C41243" w:rsidRDefault="00C41243" w:rsidP="00682F3B">
      <w:pPr>
        <w:rPr>
          <w:b/>
        </w:rPr>
      </w:pPr>
      <w:r w:rsidRPr="00C41243">
        <w:rPr>
          <w:b/>
        </w:rPr>
        <w:t xml:space="preserve">‘Where a person controls </w:t>
      </w:r>
      <w:proofErr w:type="gramStart"/>
      <w:r w:rsidRPr="00C41243">
        <w:rPr>
          <w:b/>
        </w:rPr>
        <w:t>an another</w:t>
      </w:r>
      <w:proofErr w:type="gramEnd"/>
      <w:r w:rsidRPr="00C41243">
        <w:rPr>
          <w:b/>
        </w:rPr>
        <w:t xml:space="preserve"> person through coercive, controlling behaviour, person has to be in an intimate relationship with that person, or a family relationship.’</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15</w:t>
      </w:r>
    </w:p>
    <w:p w:rsidR="00C41243" w:rsidRPr="00C41243" w:rsidRDefault="00C41243" w:rsidP="00682F3B">
      <w:pPr>
        <w:rPr>
          <w:b/>
        </w:rPr>
      </w:pPr>
      <w:r w:rsidRPr="00C41243">
        <w:rPr>
          <w:b/>
        </w:rPr>
        <w:t xml:space="preserve">The offence of Coercive Control is </w:t>
      </w:r>
      <w:proofErr w:type="gramStart"/>
      <w:r w:rsidRPr="00C41243">
        <w:rPr>
          <w:b/>
        </w:rPr>
        <w:t>so</w:t>
      </w:r>
      <w:proofErr w:type="gramEnd"/>
      <w:r w:rsidRPr="00C41243">
        <w:rPr>
          <w:b/>
        </w:rPr>
        <w:t xml:space="preserve"> important as it protects those vulnerable people who maybe being controlled or subject to coercive behaviour. It a deterrent for the perpetrators as </w:t>
      </w:r>
      <w:proofErr w:type="spellStart"/>
      <w:proofErr w:type="gramStart"/>
      <w:r w:rsidRPr="00C41243">
        <w:rPr>
          <w:b/>
        </w:rPr>
        <w:t>its</w:t>
      </w:r>
      <w:proofErr w:type="spellEnd"/>
      <w:proofErr w:type="gramEnd"/>
      <w:r w:rsidRPr="00C41243">
        <w:rPr>
          <w:b/>
        </w:rPr>
        <w:t xml:space="preserve"> an offence and they can therefore be prosecuted and held accountable for their actions.</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16</w:t>
      </w:r>
    </w:p>
    <w:p w:rsidR="00C41243" w:rsidRPr="00267D8F" w:rsidRDefault="00C41243" w:rsidP="00682F3B">
      <w:pPr>
        <w:rPr>
          <w:b/>
        </w:rPr>
      </w:pPr>
      <w:r w:rsidRPr="00267D8F">
        <w:rPr>
          <w:b/>
        </w:rPr>
        <w:t xml:space="preserve">If I believed that a child could suffer significant harm due to their circumstances, I could ensure their safety by taking the following measures under Section 46 </w:t>
      </w:r>
      <w:proofErr w:type="spellStart"/>
      <w:r w:rsidRPr="00267D8F">
        <w:rPr>
          <w:b/>
        </w:rPr>
        <w:t>Childrens</w:t>
      </w:r>
      <w:proofErr w:type="spellEnd"/>
      <w:r w:rsidRPr="00267D8F">
        <w:rPr>
          <w:b/>
        </w:rPr>
        <w:t xml:space="preserve"> Act 1989:</w:t>
      </w:r>
    </w:p>
    <w:p w:rsidR="00C41243" w:rsidRPr="00267D8F" w:rsidRDefault="00C41243" w:rsidP="00C41243">
      <w:pPr>
        <w:rPr>
          <w:b/>
        </w:rPr>
      </w:pPr>
      <w:r w:rsidRPr="00267D8F">
        <w:rPr>
          <w:b/>
        </w:rPr>
        <w:t>A – Arrest the suspect</w:t>
      </w:r>
    </w:p>
    <w:p w:rsidR="00C41243" w:rsidRPr="00267D8F" w:rsidRDefault="00C41243" w:rsidP="00C41243">
      <w:pPr>
        <w:rPr>
          <w:b/>
        </w:rPr>
      </w:pPr>
      <w:r w:rsidRPr="00267D8F">
        <w:rPr>
          <w:b/>
        </w:rPr>
        <w:t xml:space="preserve">S – </w:t>
      </w:r>
      <w:r w:rsidR="00267D8F" w:rsidRPr="00267D8F">
        <w:rPr>
          <w:b/>
        </w:rPr>
        <w:t>Secure and preserve the scene and evidence</w:t>
      </w:r>
    </w:p>
    <w:p w:rsidR="00C41243" w:rsidRPr="00267D8F" w:rsidRDefault="00C41243" w:rsidP="00C41243">
      <w:pPr>
        <w:rPr>
          <w:b/>
        </w:rPr>
      </w:pPr>
      <w:r w:rsidRPr="00267D8F">
        <w:rPr>
          <w:b/>
        </w:rPr>
        <w:t>P –</w:t>
      </w:r>
      <w:r w:rsidR="00267D8F" w:rsidRPr="00267D8F">
        <w:rPr>
          <w:b/>
        </w:rPr>
        <w:t xml:space="preserve"> Photograph everything at the scene</w:t>
      </w:r>
    </w:p>
    <w:p w:rsidR="00C41243" w:rsidRPr="00267D8F" w:rsidRDefault="00C41243" w:rsidP="00C41243">
      <w:pPr>
        <w:rPr>
          <w:b/>
        </w:rPr>
      </w:pPr>
      <w:r w:rsidRPr="00267D8F">
        <w:rPr>
          <w:b/>
        </w:rPr>
        <w:t xml:space="preserve">I – </w:t>
      </w:r>
      <w:r w:rsidR="00267D8F" w:rsidRPr="00267D8F">
        <w:rPr>
          <w:b/>
        </w:rPr>
        <w:t>Initial first accounts</w:t>
      </w:r>
    </w:p>
    <w:p w:rsidR="00C41243" w:rsidRPr="00267D8F" w:rsidRDefault="00C41243" w:rsidP="00C41243">
      <w:pPr>
        <w:rPr>
          <w:b/>
        </w:rPr>
      </w:pPr>
      <w:r w:rsidRPr="00267D8F">
        <w:rPr>
          <w:b/>
        </w:rPr>
        <w:t xml:space="preserve">R – </w:t>
      </w:r>
      <w:r w:rsidR="00267D8F" w:rsidRPr="00267D8F">
        <w:rPr>
          <w:b/>
        </w:rPr>
        <w:t xml:space="preserve">Remove the child to a safe place </w:t>
      </w:r>
    </w:p>
    <w:p w:rsidR="00C41243" w:rsidRDefault="00C41243" w:rsidP="00C41243">
      <w:pPr>
        <w:rPr>
          <w:b/>
        </w:rPr>
      </w:pPr>
      <w:r w:rsidRPr="00267D8F">
        <w:rPr>
          <w:b/>
        </w:rPr>
        <w:t xml:space="preserve">E </w:t>
      </w:r>
      <w:r w:rsidR="00267D8F" w:rsidRPr="00267D8F">
        <w:rPr>
          <w:b/>
        </w:rPr>
        <w:t>–</w:t>
      </w:r>
      <w:r w:rsidRPr="00267D8F">
        <w:rPr>
          <w:b/>
        </w:rPr>
        <w:t xml:space="preserve"> </w:t>
      </w:r>
      <w:r w:rsidR="00267D8F" w:rsidRPr="00267D8F">
        <w:rPr>
          <w:b/>
        </w:rPr>
        <w:t xml:space="preserve">Emergency care team – </w:t>
      </w:r>
      <w:r w:rsidR="00267D8F">
        <w:rPr>
          <w:b/>
        </w:rPr>
        <w:t xml:space="preserve">involve them and </w:t>
      </w:r>
      <w:r w:rsidR="00267D8F" w:rsidRPr="00267D8F">
        <w:rPr>
          <w:b/>
        </w:rPr>
        <w:t>report it to them</w:t>
      </w:r>
    </w:p>
    <w:p w:rsidR="006F4854" w:rsidRPr="00267D8F" w:rsidRDefault="006F4854" w:rsidP="00C41243">
      <w:pPr>
        <w:rPr>
          <w:b/>
        </w:rPr>
      </w:pPr>
      <w:r>
        <w:rPr>
          <w:b/>
        </w:rPr>
        <w:t>You can also consider applying an SPO.</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17</w:t>
      </w:r>
    </w:p>
    <w:p w:rsidR="00267D8F" w:rsidRPr="00267D8F" w:rsidRDefault="00267D8F" w:rsidP="00682F3B">
      <w:pPr>
        <w:rPr>
          <w:b/>
        </w:rPr>
      </w:pPr>
      <w:r w:rsidRPr="00267D8F">
        <w:rPr>
          <w:b/>
        </w:rPr>
        <w:t xml:space="preserve">Child cruelty can take many forms,  for example neglect, not providing the child with sufficient food and water, depriving them of their essential daily needs, depriving them of warmth, shelter, water to wash and stay clean, clothing on their backs, any form of physical abuse to the child and breaching any of their human rights. </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18</w:t>
      </w:r>
    </w:p>
    <w:p w:rsidR="00267D8F" w:rsidRDefault="00267D8F" w:rsidP="00682F3B">
      <w:pPr>
        <w:rPr>
          <w:b/>
        </w:rPr>
      </w:pPr>
      <w:r w:rsidRPr="00267D8F">
        <w:rPr>
          <w:b/>
        </w:rPr>
        <w:t xml:space="preserve">When attending an incident and dealing with someone who is vulnerable where the officer has concerns, a Public Protection Notice (PPN) would be filled in. When attending things like domestics, whilst filling in the PPN, a drop down box will allow you to choose the relevant offence. The Risk identification, assessment and management model </w:t>
      </w:r>
      <w:proofErr w:type="gramStart"/>
      <w:r w:rsidRPr="00267D8F">
        <w:rPr>
          <w:b/>
        </w:rPr>
        <w:t>is known</w:t>
      </w:r>
      <w:proofErr w:type="gramEnd"/>
      <w:r w:rsidRPr="00267D8F">
        <w:rPr>
          <w:b/>
        </w:rPr>
        <w:t xml:space="preserve"> as the DASH model, which is a set of 29 </w:t>
      </w:r>
      <w:r w:rsidR="004A497C" w:rsidRPr="00267D8F">
        <w:rPr>
          <w:b/>
        </w:rPr>
        <w:t>questions, which</w:t>
      </w:r>
      <w:r w:rsidRPr="00267D8F">
        <w:rPr>
          <w:b/>
        </w:rPr>
        <w:t xml:space="preserve"> enable you to then categorise the level of risk. </w:t>
      </w:r>
      <w:r w:rsidR="004A497C">
        <w:rPr>
          <w:b/>
        </w:rPr>
        <w:t>It’s vital that t</w:t>
      </w:r>
      <w:r>
        <w:rPr>
          <w:b/>
        </w:rPr>
        <w:t xml:space="preserve">hese questions are asked ever time and that the appropriate level of risk is put on the form so that other agencies and the correct unit can be aware of what’s happening so that it can be dealt with accordingly.  This </w:t>
      </w:r>
      <w:proofErr w:type="gramStart"/>
      <w:r>
        <w:rPr>
          <w:b/>
        </w:rPr>
        <w:t xml:space="preserve">was brought </w:t>
      </w:r>
      <w:r w:rsidR="004A497C">
        <w:rPr>
          <w:b/>
        </w:rPr>
        <w:t>in,</w:t>
      </w:r>
      <w:proofErr w:type="gramEnd"/>
      <w:r>
        <w:rPr>
          <w:b/>
        </w:rPr>
        <w:t xml:space="preserve"> as there have been many cases in the past where police have failed to identify the level of risk and subsequently people have sadly lost thei</w:t>
      </w:r>
      <w:r w:rsidR="004A497C">
        <w:rPr>
          <w:b/>
        </w:rPr>
        <w:t>r lives.</w:t>
      </w:r>
    </w:p>
    <w:p w:rsidR="004A497C" w:rsidRDefault="004A497C" w:rsidP="00682F3B">
      <w:pPr>
        <w:rPr>
          <w:b/>
        </w:rPr>
      </w:pPr>
      <w:r>
        <w:rPr>
          <w:b/>
        </w:rPr>
        <w:t xml:space="preserve">There was a case back in 2005 where a </w:t>
      </w:r>
      <w:proofErr w:type="gramStart"/>
      <w:r>
        <w:rPr>
          <w:b/>
        </w:rPr>
        <w:t>lady</w:t>
      </w:r>
      <w:proofErr w:type="gramEnd"/>
      <w:r>
        <w:rPr>
          <w:b/>
        </w:rPr>
        <w:t xml:space="preserve"> who worked in Harvey Nichols that was murdered by the security officer of that store. She met him at work and went on a few dates. The security guard </w:t>
      </w:r>
      <w:proofErr w:type="gramStart"/>
      <w:r>
        <w:rPr>
          <w:b/>
        </w:rPr>
        <w:t>was known</w:t>
      </w:r>
      <w:proofErr w:type="gramEnd"/>
      <w:r>
        <w:rPr>
          <w:b/>
        </w:rPr>
        <w:t xml:space="preserve"> as PECH. PECH harassed the </w:t>
      </w:r>
      <w:proofErr w:type="gramStart"/>
      <w:r>
        <w:rPr>
          <w:b/>
        </w:rPr>
        <w:t>lady</w:t>
      </w:r>
      <w:proofErr w:type="gramEnd"/>
      <w:r>
        <w:rPr>
          <w:b/>
        </w:rPr>
        <w:t xml:space="preserve"> on several occasions, following her home, riding the train home with her and threatening to kill her etc. She informed the police but very little </w:t>
      </w:r>
      <w:proofErr w:type="gramStart"/>
      <w:r>
        <w:rPr>
          <w:b/>
        </w:rPr>
        <w:t>was done</w:t>
      </w:r>
      <w:proofErr w:type="gramEnd"/>
      <w:r>
        <w:rPr>
          <w:b/>
        </w:rPr>
        <w:t xml:space="preserve"> about it. The harassment continued and continued to the point where Harvey Nichols sacked the security officer for his behaviour and for the safety of the </w:t>
      </w:r>
      <w:proofErr w:type="gramStart"/>
      <w:r>
        <w:rPr>
          <w:b/>
        </w:rPr>
        <w:t>lady</w:t>
      </w:r>
      <w:proofErr w:type="gramEnd"/>
      <w:r>
        <w:rPr>
          <w:b/>
        </w:rPr>
        <w:t xml:space="preserve"> that also worked there. The head of security at Harvey Nichols was aware of what was going on and compiled a file of evidence and gave it to the </w:t>
      </w:r>
      <w:proofErr w:type="gramStart"/>
      <w:r>
        <w:rPr>
          <w:b/>
        </w:rPr>
        <w:t>OIC,</w:t>
      </w:r>
      <w:proofErr w:type="gramEnd"/>
      <w:r>
        <w:rPr>
          <w:b/>
        </w:rPr>
        <w:t xml:space="preserve"> however they did nothing with it. On one </w:t>
      </w:r>
      <w:proofErr w:type="gramStart"/>
      <w:r>
        <w:rPr>
          <w:b/>
        </w:rPr>
        <w:t>occasion</w:t>
      </w:r>
      <w:proofErr w:type="gramEnd"/>
      <w:r>
        <w:rPr>
          <w:b/>
        </w:rPr>
        <w:t xml:space="preserve"> PECH was </w:t>
      </w:r>
      <w:r>
        <w:rPr>
          <w:b/>
        </w:rPr>
        <w:lastRenderedPageBreak/>
        <w:t xml:space="preserve">arrested outside the </w:t>
      </w:r>
      <w:proofErr w:type="spellStart"/>
      <w:r>
        <w:rPr>
          <w:b/>
        </w:rPr>
        <w:t>ladys</w:t>
      </w:r>
      <w:proofErr w:type="spellEnd"/>
      <w:r>
        <w:rPr>
          <w:b/>
        </w:rPr>
        <w:t xml:space="preserve"> home and was later released on bail. The OIC in the case identified the investigation as ‘LOW RISK’ and </w:t>
      </w:r>
      <w:proofErr w:type="gramStart"/>
      <w:r>
        <w:rPr>
          <w:b/>
        </w:rPr>
        <w:t>didn’t</w:t>
      </w:r>
      <w:proofErr w:type="gramEnd"/>
      <w:r>
        <w:rPr>
          <w:b/>
        </w:rPr>
        <w:t xml:space="preserve"> inform the victim that PECH was out on bail. PECH travelled to Slovakia where he bought a gun. He returned and entered Harvey Nichols on September 13</w:t>
      </w:r>
      <w:r w:rsidRPr="004A497C">
        <w:rPr>
          <w:b/>
          <w:vertAlign w:val="superscript"/>
        </w:rPr>
        <w:t>th</w:t>
      </w:r>
      <w:r>
        <w:rPr>
          <w:b/>
        </w:rPr>
        <w:t xml:space="preserve"> 2005 and shot the </w:t>
      </w:r>
      <w:proofErr w:type="gramStart"/>
      <w:r>
        <w:rPr>
          <w:b/>
        </w:rPr>
        <w:t>lady</w:t>
      </w:r>
      <w:proofErr w:type="gramEnd"/>
      <w:r>
        <w:rPr>
          <w:b/>
        </w:rPr>
        <w:t xml:space="preserve"> in the head and then turned the gun on himself.</w:t>
      </w:r>
    </w:p>
    <w:p w:rsidR="004A497C" w:rsidRDefault="004A497C" w:rsidP="00682F3B">
      <w:pPr>
        <w:rPr>
          <w:b/>
        </w:rPr>
      </w:pPr>
      <w:r>
        <w:rPr>
          <w:b/>
        </w:rPr>
        <w:t xml:space="preserve">The </w:t>
      </w:r>
      <w:proofErr w:type="gramStart"/>
      <w:r>
        <w:rPr>
          <w:b/>
        </w:rPr>
        <w:t>inquest which</w:t>
      </w:r>
      <w:proofErr w:type="gramEnd"/>
      <w:r>
        <w:rPr>
          <w:b/>
        </w:rPr>
        <w:t xml:space="preserve"> took place in January 2007, concluded that the OIC failed to identify the risk appropriately, failed to do anything with all the evidence that was provided to the police by the head of security and also failed to inform the victim that the suspect was out on bail.</w:t>
      </w:r>
    </w:p>
    <w:p w:rsidR="004A497C" w:rsidRDefault="004A497C" w:rsidP="00682F3B">
      <w:pPr>
        <w:rPr>
          <w:b/>
        </w:rPr>
      </w:pPr>
    </w:p>
    <w:p w:rsidR="004A497C" w:rsidRPr="00267D8F" w:rsidRDefault="004A497C" w:rsidP="00682F3B">
      <w:pPr>
        <w:rPr>
          <w:b/>
        </w:rPr>
      </w:pPr>
      <w:r>
        <w:rPr>
          <w:b/>
        </w:rPr>
        <w:t xml:space="preserve">This case really highlights the importance of using the DASH model when dealing with such matters to ensure that all protocols </w:t>
      </w:r>
      <w:proofErr w:type="gramStart"/>
      <w:r>
        <w:rPr>
          <w:b/>
        </w:rPr>
        <w:t>are being followed</w:t>
      </w:r>
      <w:proofErr w:type="gramEnd"/>
      <w:r>
        <w:rPr>
          <w:b/>
        </w:rPr>
        <w:t xml:space="preserve"> correctly to ensure the safety of people who </w:t>
      </w:r>
      <w:proofErr w:type="spellStart"/>
      <w:r>
        <w:rPr>
          <w:b/>
        </w:rPr>
        <w:t>maybe</w:t>
      </w:r>
      <w:proofErr w:type="spellEnd"/>
      <w:r>
        <w:rPr>
          <w:b/>
        </w:rPr>
        <w:t xml:space="preserve"> subjected to such crimes. It also ensures that no stone is left unturned and that the </w:t>
      </w:r>
      <w:proofErr w:type="gramStart"/>
      <w:r>
        <w:rPr>
          <w:b/>
        </w:rPr>
        <w:t>relevant  risk</w:t>
      </w:r>
      <w:proofErr w:type="gramEnd"/>
      <w:r>
        <w:rPr>
          <w:b/>
        </w:rPr>
        <w:t xml:space="preserve"> level is identified to enable the procedures to be put into place. </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19</w:t>
      </w:r>
    </w:p>
    <w:p w:rsidR="004A497C" w:rsidRPr="007A490C" w:rsidRDefault="004A497C" w:rsidP="00682F3B">
      <w:pPr>
        <w:rPr>
          <w:b/>
        </w:rPr>
      </w:pPr>
      <w:r w:rsidRPr="007A490C">
        <w:rPr>
          <w:b/>
        </w:rPr>
        <w:t xml:space="preserve">When dealing with cases like domestic violence </w:t>
      </w:r>
      <w:proofErr w:type="spellStart"/>
      <w:r w:rsidRPr="007A490C">
        <w:rPr>
          <w:b/>
        </w:rPr>
        <w:t>etc</w:t>
      </w:r>
      <w:proofErr w:type="spellEnd"/>
      <w:r w:rsidRPr="007A490C">
        <w:rPr>
          <w:b/>
        </w:rPr>
        <w:t xml:space="preserve"> or dealing with vulnerable people to whom you may have concerns, you should always put in a Public Protectio</w:t>
      </w:r>
      <w:r w:rsidR="007A490C" w:rsidRPr="007A490C">
        <w:rPr>
          <w:b/>
        </w:rPr>
        <w:t>n</w:t>
      </w:r>
      <w:r w:rsidRPr="007A490C">
        <w:rPr>
          <w:b/>
        </w:rPr>
        <w:t xml:space="preserve"> Notice (PPN). This </w:t>
      </w:r>
      <w:proofErr w:type="gramStart"/>
      <w:r w:rsidRPr="007A490C">
        <w:rPr>
          <w:b/>
        </w:rPr>
        <w:t>is done</w:t>
      </w:r>
      <w:proofErr w:type="gramEnd"/>
      <w:r w:rsidRPr="007A490C">
        <w:rPr>
          <w:b/>
        </w:rPr>
        <w:t xml:space="preserve"> so that the relevant units and agencies are made aware of the concerns so that the correct and appropriate support can be put in place to prevent that person from coming to any harm. </w:t>
      </w:r>
      <w:r w:rsidR="007A490C" w:rsidRPr="007A490C">
        <w:rPr>
          <w:b/>
        </w:rPr>
        <w:t xml:space="preserve">When filling out a PPN, you should ensure that all the questions </w:t>
      </w:r>
      <w:proofErr w:type="gramStart"/>
      <w:r w:rsidR="007A490C" w:rsidRPr="007A490C">
        <w:rPr>
          <w:b/>
        </w:rPr>
        <w:t>are filled out</w:t>
      </w:r>
      <w:proofErr w:type="gramEnd"/>
      <w:r w:rsidR="007A490C" w:rsidRPr="007A490C">
        <w:rPr>
          <w:b/>
        </w:rPr>
        <w:t xml:space="preserve"> accordingly and its best practice to inform your supervisor too. </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20</w:t>
      </w:r>
    </w:p>
    <w:p w:rsidR="007A490C" w:rsidRDefault="007A490C" w:rsidP="00682F3B">
      <w:pPr>
        <w:rPr>
          <w:b/>
          <w:u w:val="single"/>
        </w:rPr>
      </w:pPr>
      <w:r w:rsidRPr="007A490C">
        <w:rPr>
          <w:b/>
        </w:rPr>
        <w:t xml:space="preserve">When attending a domestic violence incident where there is violence or threat towards the victim but the offender </w:t>
      </w:r>
      <w:proofErr w:type="gramStart"/>
      <w:r w:rsidRPr="007A490C">
        <w:rPr>
          <w:b/>
        </w:rPr>
        <w:t>has not been arrested</w:t>
      </w:r>
      <w:proofErr w:type="gramEnd"/>
      <w:r w:rsidRPr="007A490C">
        <w:rPr>
          <w:b/>
        </w:rPr>
        <w:t xml:space="preserve">, a consideration should be a DVPN (Domestic Violence Protection Notice’. This </w:t>
      </w:r>
      <w:proofErr w:type="gramStart"/>
      <w:r w:rsidRPr="007A490C">
        <w:rPr>
          <w:b/>
        </w:rPr>
        <w:t>can only be given</w:t>
      </w:r>
      <w:proofErr w:type="gramEnd"/>
      <w:r w:rsidRPr="007A490C">
        <w:rPr>
          <w:b/>
        </w:rPr>
        <w:t xml:space="preserve"> to persons aged 18 or over and has to be given to them</w:t>
      </w:r>
      <w:r>
        <w:rPr>
          <w:b/>
          <w:u w:val="single"/>
        </w:rPr>
        <w:t xml:space="preserve"> </w:t>
      </w:r>
      <w:r w:rsidRPr="007A490C">
        <w:rPr>
          <w:b/>
        </w:rPr>
        <w:t>in writing or in a summons form. The DVPN has to be authorised by a superintendent or above. It’s</w:t>
      </w:r>
      <w:r>
        <w:rPr>
          <w:b/>
          <w:u w:val="single"/>
        </w:rPr>
        <w:t xml:space="preserve"> basically a </w:t>
      </w:r>
      <w:proofErr w:type="gramStart"/>
      <w:r>
        <w:rPr>
          <w:b/>
          <w:u w:val="single"/>
        </w:rPr>
        <w:t>way  of</w:t>
      </w:r>
      <w:proofErr w:type="gramEnd"/>
      <w:r>
        <w:rPr>
          <w:b/>
          <w:u w:val="single"/>
        </w:rPr>
        <w:t xml:space="preserve"> giving the victim, ‘breathing’ space to enable them to make some decisions regarding their relationship. It has to be heard via a </w:t>
      </w:r>
      <w:proofErr w:type="gramStart"/>
      <w:r>
        <w:rPr>
          <w:b/>
          <w:u w:val="single"/>
        </w:rPr>
        <w:t>magistrates</w:t>
      </w:r>
      <w:proofErr w:type="gramEnd"/>
      <w:r>
        <w:rPr>
          <w:b/>
          <w:u w:val="single"/>
        </w:rPr>
        <w:t xml:space="preserve"> court within 48 hours and the time starts when the notice is given to the offender. </w:t>
      </w:r>
    </w:p>
    <w:p w:rsidR="007A490C" w:rsidRDefault="007A490C" w:rsidP="00682F3B">
      <w:pPr>
        <w:rPr>
          <w:b/>
          <w:u w:val="single"/>
        </w:rPr>
      </w:pPr>
      <w:r>
        <w:rPr>
          <w:b/>
          <w:u w:val="single"/>
        </w:rPr>
        <w:t>The DVPN:</w:t>
      </w:r>
    </w:p>
    <w:p w:rsidR="007A490C" w:rsidRDefault="007A490C" w:rsidP="00682F3B">
      <w:pPr>
        <w:rPr>
          <w:b/>
          <w:u w:val="single"/>
        </w:rPr>
      </w:pPr>
      <w:r>
        <w:rPr>
          <w:b/>
          <w:u w:val="single"/>
        </w:rPr>
        <w:t>PROTECTS – Protects the victim from any potential further harm</w:t>
      </w:r>
    </w:p>
    <w:p w:rsidR="007A490C" w:rsidRDefault="007A490C" w:rsidP="00682F3B">
      <w:pPr>
        <w:rPr>
          <w:b/>
          <w:u w:val="single"/>
        </w:rPr>
      </w:pPr>
      <w:r>
        <w:rPr>
          <w:b/>
          <w:u w:val="single"/>
        </w:rPr>
        <w:t>PROHIBITS – Prohibits the offender returning to the house/scene</w:t>
      </w:r>
    </w:p>
    <w:p w:rsidR="007A490C" w:rsidRDefault="007A490C" w:rsidP="00682F3B">
      <w:pPr>
        <w:rPr>
          <w:b/>
          <w:u w:val="single"/>
        </w:rPr>
      </w:pPr>
      <w:r>
        <w:rPr>
          <w:b/>
          <w:u w:val="single"/>
        </w:rPr>
        <w:t xml:space="preserve"> PROHIBITS – Prohibits the offender evicting the victim</w:t>
      </w:r>
    </w:p>
    <w:p w:rsidR="007A490C" w:rsidRPr="00F528B1" w:rsidRDefault="007A490C" w:rsidP="00682F3B">
      <w:pPr>
        <w:rPr>
          <w:b/>
          <w:u w:val="single"/>
        </w:rPr>
      </w:pPr>
      <w:r>
        <w:rPr>
          <w:b/>
          <w:u w:val="single"/>
        </w:rPr>
        <w:t>PROHIB</w:t>
      </w:r>
      <w:r w:rsidR="006F4854">
        <w:rPr>
          <w:b/>
          <w:u w:val="single"/>
        </w:rPr>
        <w:t>I</w:t>
      </w:r>
      <w:r>
        <w:rPr>
          <w:b/>
          <w:u w:val="single"/>
        </w:rPr>
        <w:t>TS – Returning to the house/scene within a specific distance</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lastRenderedPageBreak/>
        <w:t>Question 21</w:t>
      </w:r>
    </w:p>
    <w:p w:rsidR="007A490C" w:rsidRPr="00F5044F" w:rsidRDefault="007A490C" w:rsidP="00682F3B">
      <w:pPr>
        <w:rPr>
          <w:b/>
        </w:rPr>
      </w:pPr>
      <w:r w:rsidRPr="00F5044F">
        <w:rPr>
          <w:b/>
        </w:rPr>
        <w:t xml:space="preserve">Child sexual exploitation is where a child is controlled and </w:t>
      </w:r>
      <w:proofErr w:type="gramStart"/>
      <w:r w:rsidRPr="00F5044F">
        <w:rPr>
          <w:b/>
        </w:rPr>
        <w:t>used,</w:t>
      </w:r>
      <w:proofErr w:type="gramEnd"/>
      <w:r w:rsidRPr="00F5044F">
        <w:rPr>
          <w:b/>
        </w:rPr>
        <w:t xml:space="preserve"> sexually abused, exploited by an offender for a financial, personal gain.</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22</w:t>
      </w:r>
    </w:p>
    <w:p w:rsidR="007A490C" w:rsidRPr="00F5044F" w:rsidRDefault="007A490C" w:rsidP="00682F3B">
      <w:pPr>
        <w:rPr>
          <w:b/>
        </w:rPr>
      </w:pPr>
      <w:r w:rsidRPr="00F5044F">
        <w:rPr>
          <w:b/>
        </w:rPr>
        <w:t>Sarah’s Law came about from the case involving Sarah Payne. Whiting who had previous for sexual offences murdered the young girl Sarah Payne. Sarah’s mother then campaigned because of this and truly believed that her death could have been avoided had she had known of Whiting.</w:t>
      </w:r>
    </w:p>
    <w:p w:rsidR="007A490C" w:rsidRPr="00F5044F" w:rsidRDefault="007A490C" w:rsidP="00682F3B">
      <w:pPr>
        <w:rPr>
          <w:b/>
        </w:rPr>
      </w:pPr>
      <w:proofErr w:type="gramStart"/>
      <w:r w:rsidRPr="00F5044F">
        <w:rPr>
          <w:b/>
        </w:rPr>
        <w:t>Basically Sarah’s</w:t>
      </w:r>
      <w:proofErr w:type="gramEnd"/>
      <w:r w:rsidRPr="00F5044F">
        <w:rPr>
          <w:b/>
        </w:rPr>
        <w:t xml:space="preserve"> Law is a Child Sexual Offender Disclosure</w:t>
      </w:r>
      <w:r w:rsidR="00F5044F" w:rsidRPr="00F5044F">
        <w:rPr>
          <w:b/>
        </w:rPr>
        <w:t xml:space="preserve"> Scheme whereby people who have</w:t>
      </w:r>
      <w:r w:rsidRPr="00F5044F">
        <w:rPr>
          <w:b/>
        </w:rPr>
        <w:t xml:space="preserve"> young children or are carers for them can request information from the child sexual offenders register and apply for information regarding anyone with sexual offences convictions </w:t>
      </w:r>
      <w:r w:rsidR="00F5044F" w:rsidRPr="00F5044F">
        <w:rPr>
          <w:b/>
        </w:rPr>
        <w:t xml:space="preserve">that </w:t>
      </w:r>
      <w:r w:rsidRPr="00F5044F">
        <w:rPr>
          <w:b/>
        </w:rPr>
        <w:t>live in the area.</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23</w:t>
      </w:r>
    </w:p>
    <w:p w:rsidR="00F5044F" w:rsidRDefault="00F5044F" w:rsidP="00682F3B">
      <w:pPr>
        <w:rPr>
          <w:b/>
          <w:u w:val="single"/>
        </w:rPr>
      </w:pPr>
      <w:r>
        <w:rPr>
          <w:b/>
          <w:u w:val="single"/>
        </w:rPr>
        <w:t>Section 75 (a) outlines the evidential presumptions:</w:t>
      </w:r>
    </w:p>
    <w:p w:rsidR="00F5044F" w:rsidRDefault="00F5044F" w:rsidP="00682F3B">
      <w:pPr>
        <w:rPr>
          <w:b/>
          <w:u w:val="single"/>
        </w:rPr>
      </w:pPr>
      <w:r>
        <w:rPr>
          <w:b/>
          <w:u w:val="single"/>
        </w:rPr>
        <w:t>If it proved in court:</w:t>
      </w:r>
    </w:p>
    <w:p w:rsidR="00F5044F" w:rsidRDefault="00F5044F" w:rsidP="00F5044F">
      <w:pPr>
        <w:pStyle w:val="ListParagraph"/>
        <w:numPr>
          <w:ilvl w:val="0"/>
          <w:numId w:val="3"/>
        </w:numPr>
        <w:rPr>
          <w:b/>
          <w:u w:val="single"/>
        </w:rPr>
      </w:pPr>
      <w:r>
        <w:rPr>
          <w:b/>
          <w:u w:val="single"/>
        </w:rPr>
        <w:t>The defendant did the Act</w:t>
      </w:r>
    </w:p>
    <w:p w:rsidR="00F5044F" w:rsidRDefault="00F5044F" w:rsidP="00F5044F">
      <w:pPr>
        <w:pStyle w:val="ListParagraph"/>
        <w:numPr>
          <w:ilvl w:val="0"/>
          <w:numId w:val="3"/>
        </w:numPr>
        <w:rPr>
          <w:b/>
          <w:u w:val="single"/>
        </w:rPr>
      </w:pPr>
      <w:r>
        <w:rPr>
          <w:b/>
          <w:u w:val="single"/>
        </w:rPr>
        <w:t>Any of the circumstances existed</w:t>
      </w:r>
    </w:p>
    <w:p w:rsidR="00F5044F" w:rsidRDefault="00F5044F" w:rsidP="00F5044F">
      <w:pPr>
        <w:rPr>
          <w:b/>
          <w:u w:val="single"/>
        </w:rPr>
      </w:pPr>
      <w:r>
        <w:rPr>
          <w:b/>
          <w:u w:val="single"/>
        </w:rPr>
        <w:t xml:space="preserve">Then the court can determine that there was ‘absence of </w:t>
      </w:r>
      <w:proofErr w:type="spellStart"/>
      <w:r>
        <w:rPr>
          <w:b/>
          <w:u w:val="single"/>
        </w:rPr>
        <w:t>concent</w:t>
      </w:r>
      <w:proofErr w:type="spellEnd"/>
      <w:r>
        <w:rPr>
          <w:b/>
          <w:u w:val="single"/>
        </w:rPr>
        <w:t>’</w:t>
      </w:r>
    </w:p>
    <w:p w:rsidR="00F5044F" w:rsidRDefault="00F5044F" w:rsidP="00F5044F">
      <w:pPr>
        <w:rPr>
          <w:b/>
          <w:u w:val="single"/>
        </w:rPr>
      </w:pPr>
    </w:p>
    <w:p w:rsidR="00F5044F" w:rsidRDefault="00F5044F" w:rsidP="00F5044F">
      <w:pPr>
        <w:rPr>
          <w:b/>
          <w:u w:val="single"/>
        </w:rPr>
      </w:pPr>
      <w:r>
        <w:rPr>
          <w:b/>
          <w:u w:val="single"/>
        </w:rPr>
        <w:t>Section 75 (B) outlines the circumstances of the evidential presumptions</w:t>
      </w:r>
    </w:p>
    <w:p w:rsidR="00F5044F" w:rsidRDefault="00F5044F" w:rsidP="00F5044F">
      <w:pPr>
        <w:pStyle w:val="ListParagraph"/>
        <w:numPr>
          <w:ilvl w:val="0"/>
          <w:numId w:val="1"/>
        </w:numPr>
        <w:rPr>
          <w:b/>
          <w:u w:val="single"/>
        </w:rPr>
      </w:pPr>
      <w:r>
        <w:rPr>
          <w:b/>
          <w:u w:val="single"/>
        </w:rPr>
        <w:t>Unlawful detention</w:t>
      </w:r>
    </w:p>
    <w:p w:rsidR="00F5044F" w:rsidRDefault="00F5044F" w:rsidP="00F5044F">
      <w:pPr>
        <w:pStyle w:val="ListParagraph"/>
        <w:numPr>
          <w:ilvl w:val="0"/>
          <w:numId w:val="1"/>
        </w:numPr>
        <w:rPr>
          <w:b/>
          <w:u w:val="single"/>
        </w:rPr>
      </w:pPr>
      <w:r>
        <w:rPr>
          <w:b/>
          <w:u w:val="single"/>
        </w:rPr>
        <w:t>Unconsciousness</w:t>
      </w:r>
    </w:p>
    <w:p w:rsidR="00F5044F" w:rsidRDefault="00F5044F" w:rsidP="00F5044F">
      <w:pPr>
        <w:pStyle w:val="ListParagraph"/>
        <w:numPr>
          <w:ilvl w:val="0"/>
          <w:numId w:val="1"/>
        </w:numPr>
        <w:rPr>
          <w:b/>
          <w:u w:val="single"/>
        </w:rPr>
      </w:pPr>
      <w:r>
        <w:rPr>
          <w:b/>
          <w:u w:val="single"/>
        </w:rPr>
        <w:t>Use of force used against the person</w:t>
      </w:r>
    </w:p>
    <w:p w:rsidR="00F5044F" w:rsidRDefault="00F5044F" w:rsidP="00F5044F">
      <w:pPr>
        <w:pStyle w:val="ListParagraph"/>
        <w:numPr>
          <w:ilvl w:val="0"/>
          <w:numId w:val="1"/>
        </w:numPr>
        <w:rPr>
          <w:b/>
          <w:u w:val="single"/>
        </w:rPr>
      </w:pPr>
      <w:r>
        <w:rPr>
          <w:b/>
          <w:u w:val="single"/>
        </w:rPr>
        <w:t>Unable to communicate due to a disability</w:t>
      </w:r>
    </w:p>
    <w:p w:rsidR="00F5044F" w:rsidRPr="00F5044F" w:rsidRDefault="00F5044F" w:rsidP="00F5044F">
      <w:pPr>
        <w:pStyle w:val="ListParagraph"/>
        <w:numPr>
          <w:ilvl w:val="0"/>
          <w:numId w:val="1"/>
        </w:numPr>
        <w:rPr>
          <w:b/>
          <w:u w:val="single"/>
        </w:rPr>
      </w:pPr>
      <w:r>
        <w:rPr>
          <w:b/>
          <w:u w:val="single"/>
        </w:rPr>
        <w:t>Substance given without consent that stupefies or overpowers the victim</w:t>
      </w:r>
    </w:p>
    <w:p w:rsidR="00682F3B" w:rsidRPr="00F528B1" w:rsidRDefault="00682F3B">
      <w:pPr>
        <w:rPr>
          <w:b/>
          <w:u w:val="single"/>
        </w:rPr>
      </w:pPr>
    </w:p>
    <w:p w:rsidR="00682F3B" w:rsidRPr="00F528B1" w:rsidRDefault="00682F3B">
      <w:pPr>
        <w:rPr>
          <w:b/>
          <w:u w:val="single"/>
        </w:rPr>
      </w:pPr>
    </w:p>
    <w:p w:rsidR="00682F3B" w:rsidRDefault="00682F3B" w:rsidP="00682F3B">
      <w:pPr>
        <w:rPr>
          <w:b/>
          <w:u w:val="single"/>
        </w:rPr>
      </w:pPr>
      <w:r w:rsidRPr="00F528B1">
        <w:rPr>
          <w:b/>
          <w:u w:val="single"/>
        </w:rPr>
        <w:t>Question 24</w:t>
      </w:r>
    </w:p>
    <w:p w:rsidR="00F5044F" w:rsidRPr="00F5044F" w:rsidRDefault="00F5044F" w:rsidP="00682F3B">
      <w:pPr>
        <w:rPr>
          <w:b/>
        </w:rPr>
      </w:pPr>
      <w:r w:rsidRPr="00F5044F">
        <w:rPr>
          <w:b/>
        </w:rPr>
        <w:t>Overriding objectives of the procedural code regarding justice being done:</w:t>
      </w:r>
    </w:p>
    <w:p w:rsidR="00F5044F" w:rsidRPr="00F5044F" w:rsidRDefault="00F5044F" w:rsidP="00F5044F">
      <w:pPr>
        <w:pStyle w:val="ListParagraph"/>
        <w:numPr>
          <w:ilvl w:val="0"/>
          <w:numId w:val="1"/>
        </w:numPr>
        <w:rPr>
          <w:b/>
        </w:rPr>
      </w:pPr>
      <w:r w:rsidRPr="00F5044F">
        <w:rPr>
          <w:b/>
        </w:rPr>
        <w:t>That we remain impartial during investigations and court hearings</w:t>
      </w:r>
    </w:p>
    <w:p w:rsidR="00F5044F" w:rsidRPr="00F5044F" w:rsidRDefault="00F5044F" w:rsidP="00F5044F">
      <w:pPr>
        <w:pStyle w:val="ListParagraph"/>
        <w:numPr>
          <w:ilvl w:val="0"/>
          <w:numId w:val="1"/>
        </w:numPr>
        <w:rPr>
          <w:b/>
        </w:rPr>
      </w:pPr>
      <w:r w:rsidRPr="00F5044F">
        <w:rPr>
          <w:b/>
        </w:rPr>
        <w:t>That its fair trial to both victim and offenders</w:t>
      </w:r>
    </w:p>
    <w:p w:rsidR="00F5044F" w:rsidRPr="00F5044F" w:rsidRDefault="00F5044F" w:rsidP="00F5044F">
      <w:pPr>
        <w:pStyle w:val="ListParagraph"/>
        <w:numPr>
          <w:ilvl w:val="0"/>
          <w:numId w:val="1"/>
        </w:numPr>
        <w:rPr>
          <w:b/>
        </w:rPr>
      </w:pPr>
      <w:r w:rsidRPr="00F5044F">
        <w:rPr>
          <w:b/>
        </w:rPr>
        <w:t>That justice is brought to victims in a fair manner</w:t>
      </w:r>
    </w:p>
    <w:p w:rsidR="00F5044F" w:rsidRPr="00F5044F" w:rsidRDefault="00F5044F" w:rsidP="00F5044F">
      <w:pPr>
        <w:pStyle w:val="ListParagraph"/>
        <w:numPr>
          <w:ilvl w:val="0"/>
          <w:numId w:val="1"/>
        </w:numPr>
        <w:rPr>
          <w:b/>
        </w:rPr>
      </w:pPr>
      <w:r w:rsidRPr="00F5044F">
        <w:rPr>
          <w:b/>
        </w:rPr>
        <w:t>That both sides get given a fair opportunity to give their accounts</w:t>
      </w:r>
    </w:p>
    <w:p w:rsidR="00F5044F" w:rsidRPr="00F5044F" w:rsidRDefault="00F5044F" w:rsidP="00F5044F">
      <w:pPr>
        <w:pStyle w:val="ListParagraph"/>
        <w:numPr>
          <w:ilvl w:val="0"/>
          <w:numId w:val="1"/>
        </w:numPr>
        <w:rPr>
          <w:b/>
        </w:rPr>
      </w:pPr>
      <w:r w:rsidRPr="00F5044F">
        <w:rPr>
          <w:b/>
        </w:rPr>
        <w:lastRenderedPageBreak/>
        <w:t>No judgment or bias towards anyone</w:t>
      </w:r>
    </w:p>
    <w:p w:rsidR="00682F3B" w:rsidRPr="00F528B1" w:rsidRDefault="00682F3B">
      <w:pPr>
        <w:rPr>
          <w:b/>
          <w:u w:val="single"/>
        </w:rPr>
      </w:pPr>
    </w:p>
    <w:p w:rsidR="00682F3B" w:rsidRPr="00F528B1" w:rsidRDefault="00682F3B">
      <w:pPr>
        <w:rPr>
          <w:b/>
          <w:u w:val="single"/>
        </w:rPr>
      </w:pPr>
    </w:p>
    <w:p w:rsidR="00682F3B" w:rsidRPr="00F528B1" w:rsidRDefault="00682F3B" w:rsidP="00682F3B">
      <w:pPr>
        <w:rPr>
          <w:b/>
          <w:u w:val="single"/>
        </w:rPr>
      </w:pPr>
      <w:r w:rsidRPr="00F528B1">
        <w:rPr>
          <w:b/>
          <w:u w:val="single"/>
        </w:rPr>
        <w:t>Question 25</w:t>
      </w:r>
    </w:p>
    <w:p w:rsidR="00682F3B" w:rsidRDefault="00682F3B" w:rsidP="00682F3B"/>
    <w:p w:rsidR="00682F3B" w:rsidRDefault="00682F3B" w:rsidP="00682F3B"/>
    <w:sectPr w:rsidR="00682F3B" w:rsidSect="004162E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854" w:rsidRDefault="006F4854" w:rsidP="004162EB">
      <w:pPr>
        <w:spacing w:after="0" w:line="240" w:lineRule="auto"/>
      </w:pPr>
      <w:r>
        <w:separator/>
      </w:r>
    </w:p>
  </w:endnote>
  <w:endnote w:type="continuationSeparator" w:id="0">
    <w:p w:rsidR="006F4854" w:rsidRDefault="006F4854" w:rsidP="0041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54" w:rsidRDefault="006F4854" w:rsidP="004162EB">
    <w:pPr>
      <w:pStyle w:val="Footer"/>
      <w:rPr>
        <w:color w:val="000000"/>
        <w:sz w:val="17"/>
      </w:rPr>
    </w:pPr>
    <w:bookmarkStart w:id="3" w:name="TITUS1FooterEvenPages"/>
    <w:r w:rsidRPr="004162EB">
      <w:rPr>
        <w:color w:val="000000"/>
        <w:sz w:val="17"/>
      </w:rPr>
      <w:t> </w:t>
    </w:r>
  </w:p>
  <w:bookmarkEnd w:id="3"/>
  <w:p w:rsidR="006F4854" w:rsidRDefault="006F48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54" w:rsidRDefault="006F4854" w:rsidP="004162EB">
    <w:pPr>
      <w:pStyle w:val="Footer"/>
      <w:rPr>
        <w:color w:val="000000"/>
        <w:sz w:val="17"/>
      </w:rPr>
    </w:pPr>
    <w:bookmarkStart w:id="4" w:name="TITUS1FooterPrimary"/>
    <w:r w:rsidRPr="004162EB">
      <w:rPr>
        <w:color w:val="000000"/>
        <w:sz w:val="17"/>
      </w:rPr>
      <w:t> </w:t>
    </w:r>
  </w:p>
  <w:bookmarkEnd w:id="4"/>
  <w:p w:rsidR="006F4854" w:rsidRDefault="006F48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54" w:rsidRDefault="006F4854" w:rsidP="004162EB">
    <w:pPr>
      <w:pStyle w:val="Footer"/>
      <w:rPr>
        <w:color w:val="000000"/>
        <w:sz w:val="17"/>
      </w:rPr>
    </w:pPr>
    <w:bookmarkStart w:id="6" w:name="TITUS1FooterFirstPage"/>
    <w:r w:rsidRPr="004162EB">
      <w:rPr>
        <w:color w:val="000000"/>
        <w:sz w:val="17"/>
      </w:rPr>
      <w:t> </w:t>
    </w:r>
  </w:p>
  <w:bookmarkEnd w:id="6"/>
  <w:p w:rsidR="006F4854" w:rsidRDefault="006F4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854" w:rsidRDefault="006F4854" w:rsidP="004162EB">
      <w:pPr>
        <w:spacing w:after="0" w:line="240" w:lineRule="auto"/>
      </w:pPr>
      <w:r>
        <w:separator/>
      </w:r>
    </w:p>
  </w:footnote>
  <w:footnote w:type="continuationSeparator" w:id="0">
    <w:p w:rsidR="006F4854" w:rsidRDefault="006F4854" w:rsidP="00416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54" w:rsidRDefault="006F4854" w:rsidP="004162EB">
    <w:pPr>
      <w:pStyle w:val="Header"/>
      <w:rPr>
        <w:color w:val="000000"/>
        <w:sz w:val="17"/>
      </w:rPr>
    </w:pPr>
    <w:bookmarkStart w:id="1" w:name="TITUS1HeaderEvenPages"/>
    <w:r w:rsidRPr="004162EB">
      <w:rPr>
        <w:color w:val="000000"/>
        <w:sz w:val="17"/>
      </w:rPr>
      <w:t> </w:t>
    </w:r>
  </w:p>
  <w:bookmarkEnd w:id="1"/>
  <w:p w:rsidR="006F4854" w:rsidRDefault="006F48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54" w:rsidRDefault="006F4854" w:rsidP="004162EB">
    <w:pPr>
      <w:pStyle w:val="Header"/>
      <w:rPr>
        <w:color w:val="000000"/>
        <w:sz w:val="17"/>
      </w:rPr>
    </w:pPr>
    <w:bookmarkStart w:id="2" w:name="TITUS1HeaderPrimary"/>
    <w:r w:rsidRPr="004162EB">
      <w:rPr>
        <w:color w:val="000000"/>
        <w:sz w:val="17"/>
      </w:rPr>
      <w:t> </w:t>
    </w:r>
  </w:p>
  <w:bookmarkEnd w:id="2"/>
  <w:p w:rsidR="006F4854" w:rsidRDefault="006F48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54" w:rsidRDefault="006F4854" w:rsidP="004162EB">
    <w:pPr>
      <w:pStyle w:val="Header"/>
      <w:rPr>
        <w:color w:val="000000"/>
        <w:sz w:val="17"/>
      </w:rPr>
    </w:pPr>
    <w:bookmarkStart w:id="5" w:name="TITUS1HeaderFirstPage"/>
    <w:r w:rsidRPr="004162EB">
      <w:rPr>
        <w:color w:val="000000"/>
        <w:sz w:val="17"/>
      </w:rPr>
      <w:t> </w:t>
    </w:r>
  </w:p>
  <w:bookmarkEnd w:id="5"/>
  <w:p w:rsidR="006F4854" w:rsidRDefault="006F48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0D5E"/>
    <w:multiLevelType w:val="hybridMultilevel"/>
    <w:tmpl w:val="1F32474A"/>
    <w:lvl w:ilvl="0" w:tplc="CB8081CE">
      <w:start w:val="1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238F7"/>
    <w:multiLevelType w:val="hybridMultilevel"/>
    <w:tmpl w:val="0E1A5BAE"/>
    <w:lvl w:ilvl="0" w:tplc="3DECEB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921B7D"/>
    <w:multiLevelType w:val="hybridMultilevel"/>
    <w:tmpl w:val="9E36F4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F96E37"/>
    <w:multiLevelType w:val="hybridMultilevel"/>
    <w:tmpl w:val="8AF2E8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3C7E19"/>
    <w:multiLevelType w:val="hybridMultilevel"/>
    <w:tmpl w:val="1D7EAD7A"/>
    <w:lvl w:ilvl="0" w:tplc="5B289D1E">
      <w:start w:val="16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D5C58"/>
    <w:rsid w:val="00121DF7"/>
    <w:rsid w:val="00267D8F"/>
    <w:rsid w:val="004162EB"/>
    <w:rsid w:val="004A497C"/>
    <w:rsid w:val="0054250E"/>
    <w:rsid w:val="005D74A0"/>
    <w:rsid w:val="00601A90"/>
    <w:rsid w:val="00682F3B"/>
    <w:rsid w:val="006F4854"/>
    <w:rsid w:val="007A490C"/>
    <w:rsid w:val="007E4409"/>
    <w:rsid w:val="00877432"/>
    <w:rsid w:val="008B4FC7"/>
    <w:rsid w:val="009B201B"/>
    <w:rsid w:val="00B454F9"/>
    <w:rsid w:val="00C41243"/>
    <w:rsid w:val="00DA5831"/>
    <w:rsid w:val="00F5044F"/>
    <w:rsid w:val="00F52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56B14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6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2EB"/>
  </w:style>
  <w:style w:type="paragraph" w:styleId="Footer">
    <w:name w:val="footer"/>
    <w:basedOn w:val="Normal"/>
    <w:link w:val="FooterChar"/>
    <w:uiPriority w:val="99"/>
    <w:unhideWhenUsed/>
    <w:rsid w:val="00416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2EB"/>
  </w:style>
  <w:style w:type="paragraph" w:styleId="ListParagraph">
    <w:name w:val="List Paragraph"/>
    <w:basedOn w:val="Normal"/>
    <w:uiPriority w:val="34"/>
    <w:qFormat/>
    <w:rsid w:val="009B20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2622</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Moses,Craig swp6613</cp:lastModifiedBy>
  <cp:revision>2</cp:revision>
  <dcterms:created xsi:type="dcterms:W3CDTF">2020-08-17T14:03:00Z</dcterms:created>
  <dcterms:modified xsi:type="dcterms:W3CDTF">2020-08-17T14:03:00Z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a219bcd0-c127-4d02-975a-2672828feb57</vt:lpwstr>
  </property>
  <property fmtid="{D5CDD505-2E9C-101B-9397-08002B2CF9AE}" pid="3" name="Classification">
    <vt:lpwstr>OFFICIAL</vt:lpwstr>
  </property>
  <property fmtid="{D5CDD505-2E9C-101B-9397-08002B2CF9AE}" pid="4" name="Visibility">
    <vt:lpwstr>NOT VISIBLE</vt:lpwstr>
  </property>
</Properties>
</file>