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61D4D" w:rsidRPr="00A47621" w:rsidRDefault="00461D4D" w:rsidP="00461D4D">
      <w:pPr>
        <w:rPr>
          <w:rFonts w:ascii="Times New Roman" w:hAnsi="Times New Roman" w:cs="Times New Roman"/>
          <w:sz w:val="24"/>
          <w:szCs w:val="24"/>
        </w:rPr>
      </w:pPr>
      <w:r>
        <w:rPr>
          <w:rFonts w:ascii="Times New Roman" w:hAnsi="Times New Roman" w:cs="Times New Roman"/>
          <w:sz w:val="24"/>
          <w:szCs w:val="24"/>
        </w:rPr>
        <w:t>Social Care Wales</w:t>
      </w:r>
    </w:p>
    <w:p w:rsidR="00461D4D" w:rsidRPr="00A47621" w:rsidRDefault="00461D4D" w:rsidP="00461D4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D99E92" wp14:editId="49A521A1">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23900"/>
                    </a:xfrm>
                    <a:prstGeom prst="rect">
                      <a:avLst/>
                    </a:prstGeom>
                    <a:noFill/>
                    <a:ln>
                      <a:noFill/>
                    </a:ln>
                  </pic:spPr>
                </pic:pic>
              </a:graphicData>
            </a:graphic>
          </wp:inline>
        </w:drawing>
      </w:r>
    </w:p>
    <w:p w:rsidR="00461D4D" w:rsidRPr="00A47621" w:rsidRDefault="00461D4D" w:rsidP="00461D4D">
      <w:pPr>
        <w:rPr>
          <w:rFonts w:ascii="Times New Roman" w:hAnsi="Times New Roman" w:cs="Times New Roman"/>
          <w:sz w:val="24"/>
          <w:szCs w:val="24"/>
        </w:rPr>
      </w:pPr>
    </w:p>
    <w:p w:rsidR="00461D4D" w:rsidRPr="00A47621" w:rsidRDefault="00461D4D" w:rsidP="00461D4D">
      <w:pPr>
        <w:rPr>
          <w:rFonts w:ascii="Times New Roman" w:hAnsi="Times New Roman" w:cs="Times New Roman"/>
          <w:sz w:val="24"/>
          <w:szCs w:val="24"/>
        </w:rPr>
      </w:pPr>
    </w:p>
    <w:p w:rsidR="00461D4D" w:rsidRPr="00F927A1" w:rsidRDefault="00461D4D" w:rsidP="00461D4D">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461D4D" w:rsidRPr="0085230E" w:rsidRDefault="00461D4D" w:rsidP="00461D4D">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461D4D" w:rsidRDefault="00461D4D" w:rsidP="00461D4D">
      <w:pPr>
        <w:overflowPunct/>
        <w:autoSpaceDE/>
        <w:autoSpaceDN/>
        <w:adjustRightInd/>
        <w:ind w:right="-957"/>
        <w:textAlignment w:val="auto"/>
        <w:rPr>
          <w:rFonts w:ascii="Times New Roman" w:hAnsi="Times New Roman" w:cs="Times New Roman"/>
          <w:b/>
          <w:color w:val="auto"/>
          <w:sz w:val="48"/>
        </w:rPr>
      </w:pPr>
    </w:p>
    <w:p w:rsidR="00461D4D" w:rsidRDefault="00461D4D" w:rsidP="00461D4D">
      <w:pPr>
        <w:overflowPunct/>
        <w:autoSpaceDE/>
        <w:autoSpaceDN/>
        <w:adjustRightInd/>
        <w:ind w:right="-957"/>
        <w:textAlignment w:val="auto"/>
        <w:rPr>
          <w:rFonts w:ascii="Times New Roman" w:hAnsi="Times New Roman" w:cs="Times New Roman"/>
          <w:b/>
          <w:color w:val="auto"/>
          <w:sz w:val="48"/>
        </w:rPr>
      </w:pPr>
    </w:p>
    <w:p w:rsidR="00461D4D" w:rsidRPr="00F927A1" w:rsidRDefault="00461D4D" w:rsidP="00461D4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461D4D" w:rsidRDefault="00461D4D" w:rsidP="00461D4D">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461D4D" w:rsidRDefault="00461D4D" w:rsidP="00461D4D">
      <w:pPr>
        <w:overflowPunct/>
        <w:autoSpaceDE/>
        <w:autoSpaceDN/>
        <w:adjustRightInd/>
        <w:ind w:right="-957"/>
        <w:textAlignment w:val="auto"/>
        <w:rPr>
          <w:rFonts w:ascii="Times New Roman" w:hAnsi="Times New Roman" w:cs="Times New Roman"/>
          <w:b/>
          <w:color w:val="auto"/>
          <w:sz w:val="48"/>
        </w:rPr>
      </w:pPr>
    </w:p>
    <w:p w:rsidR="00461D4D" w:rsidRPr="00F927A1" w:rsidRDefault="00461D4D" w:rsidP="00461D4D">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461D4D" w:rsidRPr="005D3F07" w:rsidTr="00A41913">
        <w:tc>
          <w:tcPr>
            <w:tcW w:w="10368" w:type="dxa"/>
            <w:shd w:val="clear" w:color="auto" w:fill="auto"/>
          </w:tcPr>
          <w:p w:rsidR="00461D4D" w:rsidRDefault="000B638C" w:rsidP="00A4191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Jo Fisher</w:t>
            </w:r>
          </w:p>
          <w:p w:rsidR="00461D4D" w:rsidRDefault="00461D4D" w:rsidP="00A41913">
            <w:pPr>
              <w:overflowPunct/>
              <w:autoSpaceDE/>
              <w:autoSpaceDN/>
              <w:adjustRightInd/>
              <w:ind w:right="-957"/>
              <w:textAlignment w:val="auto"/>
              <w:rPr>
                <w:rFonts w:ascii="Times New Roman" w:hAnsi="Times New Roman" w:cs="Times New Roman"/>
                <w:b/>
                <w:color w:val="auto"/>
                <w:sz w:val="48"/>
              </w:rPr>
            </w:pPr>
          </w:p>
          <w:p w:rsidR="00461D4D" w:rsidRDefault="00461D4D" w:rsidP="000110BE">
            <w:pPr>
              <w:tabs>
                <w:tab w:val="left" w:pos="9570"/>
              </w:tabs>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sidR="000110BE">
              <w:rPr>
                <w:rFonts w:ascii="Times New Roman" w:hAnsi="Times New Roman" w:cs="Times New Roman"/>
                <w:b/>
                <w:color w:val="auto"/>
                <w:sz w:val="48"/>
              </w:rPr>
              <w:tab/>
            </w:r>
          </w:p>
          <w:p w:rsidR="000110BE" w:rsidRDefault="000110BE" w:rsidP="000110BE">
            <w:pPr>
              <w:tabs>
                <w:tab w:val="left" w:pos="9570"/>
              </w:tabs>
              <w:overflowPunct/>
              <w:autoSpaceDE/>
              <w:autoSpaceDN/>
              <w:adjustRightInd/>
              <w:ind w:right="-957"/>
              <w:textAlignment w:val="auto"/>
              <w:rPr>
                <w:rFonts w:ascii="Times New Roman" w:hAnsi="Times New Roman" w:cs="Times New Roman"/>
                <w:b/>
                <w:color w:val="auto"/>
                <w:sz w:val="48"/>
              </w:rPr>
            </w:pPr>
          </w:p>
          <w:p w:rsidR="000110BE" w:rsidRPr="005D3F07" w:rsidRDefault="000110BE" w:rsidP="000110BE">
            <w:pPr>
              <w:tabs>
                <w:tab w:val="left" w:pos="9570"/>
              </w:tabs>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1911620</w:t>
            </w:r>
            <w:bookmarkStart w:id="0" w:name="_GoBack"/>
            <w:bookmarkEnd w:id="0"/>
          </w:p>
          <w:p w:rsidR="00461D4D" w:rsidRPr="0006067A" w:rsidRDefault="00461D4D" w:rsidP="00A41913">
            <w:pPr>
              <w:overflowPunct/>
              <w:autoSpaceDE/>
              <w:autoSpaceDN/>
              <w:adjustRightInd/>
              <w:ind w:right="-957"/>
              <w:textAlignment w:val="auto"/>
              <w:rPr>
                <w:rFonts w:ascii="Times New Roman" w:hAnsi="Times New Roman" w:cs="Times New Roman"/>
                <w:b/>
                <w:color w:val="auto"/>
                <w:sz w:val="48"/>
                <w:szCs w:val="48"/>
              </w:rPr>
            </w:pPr>
          </w:p>
        </w:tc>
      </w:tr>
    </w:tbl>
    <w:p w:rsidR="00461D4D" w:rsidRPr="00F927A1" w:rsidRDefault="00461D4D" w:rsidP="00461D4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461D4D" w:rsidRPr="00F927A1" w:rsidRDefault="00461D4D" w:rsidP="00461D4D">
      <w:pPr>
        <w:overflowPunct/>
        <w:autoSpaceDE/>
        <w:autoSpaceDN/>
        <w:adjustRightInd/>
        <w:textAlignment w:val="auto"/>
        <w:rPr>
          <w:rFonts w:ascii="Times New Roman" w:hAnsi="Times New Roman" w:cs="Times New Roman"/>
          <w:color w:val="auto"/>
          <w:sz w:val="24"/>
        </w:rPr>
      </w:pPr>
    </w:p>
    <w:p w:rsidR="00461D4D" w:rsidRPr="00F927A1" w:rsidRDefault="00461D4D" w:rsidP="00461D4D">
      <w:pPr>
        <w:overflowPunct/>
        <w:autoSpaceDE/>
        <w:autoSpaceDN/>
        <w:adjustRightInd/>
        <w:ind w:right="-957"/>
        <w:textAlignment w:val="auto"/>
        <w:rPr>
          <w:rFonts w:ascii="Times New Roman" w:hAnsi="Times New Roman" w:cs="Times New Roman"/>
          <w:b/>
          <w:color w:val="auto"/>
          <w:sz w:val="48"/>
        </w:rPr>
      </w:pPr>
    </w:p>
    <w:p w:rsidR="00461D4D" w:rsidRPr="00F927A1" w:rsidRDefault="00461D4D" w:rsidP="00461D4D">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rsidR="00461D4D" w:rsidRPr="00F927A1" w:rsidRDefault="004E5383" w:rsidP="00461D4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2020-2021</w:t>
      </w:r>
    </w:p>
    <w:p w:rsidR="00461D4D" w:rsidRPr="0006581A" w:rsidRDefault="00461D4D" w:rsidP="00461D4D">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461D4D" w:rsidRPr="0006581A" w:rsidRDefault="00461D4D" w:rsidP="00461D4D">
      <w:pPr>
        <w:rPr>
          <w:color w:val="auto"/>
          <w:sz w:val="24"/>
          <w:szCs w:val="24"/>
        </w:rPr>
      </w:pPr>
    </w:p>
    <w:p w:rsidR="00461D4D" w:rsidRPr="0006581A" w:rsidRDefault="00461D4D" w:rsidP="00461D4D">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461D4D" w:rsidRPr="0006581A" w:rsidRDefault="00461D4D" w:rsidP="00461D4D">
      <w:pPr>
        <w:rPr>
          <w:color w:val="auto"/>
          <w:sz w:val="24"/>
          <w:szCs w:val="24"/>
        </w:rPr>
      </w:pPr>
    </w:p>
    <w:p w:rsidR="00461D4D" w:rsidRPr="0006581A" w:rsidRDefault="00461D4D" w:rsidP="00461D4D">
      <w:pPr>
        <w:jc w:val="both"/>
        <w:rPr>
          <w:color w:val="auto"/>
          <w:sz w:val="24"/>
          <w:szCs w:val="24"/>
        </w:rPr>
      </w:pPr>
      <w:r w:rsidRPr="0006581A">
        <w:rPr>
          <w:b/>
          <w:color w:val="auto"/>
          <w:sz w:val="24"/>
          <w:szCs w:val="24"/>
        </w:rPr>
        <w:t>What is the portfolio for?</w:t>
      </w:r>
    </w:p>
    <w:p w:rsidR="00461D4D" w:rsidRPr="0006581A" w:rsidRDefault="00461D4D" w:rsidP="00461D4D">
      <w:pPr>
        <w:jc w:val="both"/>
        <w:rPr>
          <w:b/>
          <w:color w:val="auto"/>
          <w:sz w:val="24"/>
          <w:szCs w:val="24"/>
        </w:rPr>
      </w:pPr>
    </w:p>
    <w:p w:rsidR="00461D4D" w:rsidRPr="0006581A" w:rsidRDefault="00461D4D" w:rsidP="00461D4D">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461D4D" w:rsidRPr="0006581A" w:rsidRDefault="00461D4D" w:rsidP="00461D4D">
      <w:pPr>
        <w:jc w:val="both"/>
        <w:rPr>
          <w:color w:val="auto"/>
          <w:sz w:val="24"/>
          <w:szCs w:val="24"/>
        </w:rPr>
      </w:pPr>
    </w:p>
    <w:p w:rsidR="00461D4D" w:rsidRPr="0006581A" w:rsidRDefault="00461D4D" w:rsidP="00461D4D">
      <w:pPr>
        <w:numPr>
          <w:ilvl w:val="0"/>
          <w:numId w:val="2"/>
        </w:numPr>
        <w:jc w:val="both"/>
        <w:rPr>
          <w:color w:val="auto"/>
          <w:sz w:val="24"/>
          <w:szCs w:val="24"/>
        </w:rPr>
      </w:pPr>
      <w:r w:rsidRPr="0006581A">
        <w:rPr>
          <w:color w:val="auto"/>
          <w:sz w:val="24"/>
          <w:szCs w:val="24"/>
        </w:rPr>
        <w:t>Applying analysis in assessment to inform intervention;</w:t>
      </w:r>
    </w:p>
    <w:p w:rsidR="00461D4D" w:rsidRPr="0006581A" w:rsidRDefault="00461D4D" w:rsidP="00461D4D">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p>
    <w:p w:rsidR="00461D4D" w:rsidRPr="0006581A" w:rsidRDefault="00461D4D" w:rsidP="00461D4D">
      <w:pPr>
        <w:numPr>
          <w:ilvl w:val="0"/>
          <w:numId w:val="2"/>
        </w:numPr>
        <w:jc w:val="both"/>
        <w:rPr>
          <w:color w:val="auto"/>
          <w:sz w:val="24"/>
          <w:szCs w:val="24"/>
        </w:rPr>
      </w:pPr>
      <w:r w:rsidRPr="0006581A">
        <w:rPr>
          <w:color w:val="auto"/>
          <w:sz w:val="24"/>
          <w:szCs w:val="24"/>
        </w:rPr>
        <w:t>Working collaboratively with service users, carers and other professionals.</w:t>
      </w:r>
    </w:p>
    <w:p w:rsidR="00461D4D" w:rsidRPr="00E35112" w:rsidRDefault="00461D4D" w:rsidP="00461D4D">
      <w:pPr>
        <w:ind w:left="502"/>
        <w:jc w:val="both"/>
        <w:rPr>
          <w:color w:val="FF0000"/>
          <w:sz w:val="24"/>
          <w:szCs w:val="24"/>
        </w:rPr>
      </w:pPr>
    </w:p>
    <w:p w:rsidR="00461D4D" w:rsidRPr="0006581A" w:rsidRDefault="00461D4D" w:rsidP="00461D4D">
      <w:pPr>
        <w:jc w:val="both"/>
        <w:rPr>
          <w:color w:val="auto"/>
          <w:sz w:val="24"/>
          <w:szCs w:val="24"/>
        </w:rPr>
      </w:pPr>
      <w:r w:rsidRPr="0006581A">
        <w:rPr>
          <w:b/>
          <w:color w:val="auto"/>
          <w:sz w:val="24"/>
          <w:szCs w:val="24"/>
        </w:rPr>
        <w:t>Learner and employer learning agreement</w:t>
      </w:r>
    </w:p>
    <w:p w:rsidR="00461D4D" w:rsidRPr="0006581A" w:rsidRDefault="00461D4D" w:rsidP="00461D4D">
      <w:pPr>
        <w:numPr>
          <w:ilvl w:val="12"/>
          <w:numId w:val="0"/>
        </w:numPr>
        <w:jc w:val="both"/>
        <w:rPr>
          <w:color w:val="auto"/>
          <w:sz w:val="24"/>
          <w:szCs w:val="24"/>
        </w:rPr>
      </w:pPr>
    </w:p>
    <w:p w:rsidR="00461D4D" w:rsidRPr="0006581A" w:rsidRDefault="00461D4D" w:rsidP="00461D4D">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461D4D" w:rsidRPr="00E35112" w:rsidRDefault="00461D4D" w:rsidP="00461D4D">
      <w:pPr>
        <w:numPr>
          <w:ilvl w:val="12"/>
          <w:numId w:val="0"/>
        </w:numPr>
        <w:jc w:val="both"/>
        <w:rPr>
          <w:color w:val="FF0000"/>
          <w:sz w:val="24"/>
          <w:szCs w:val="24"/>
        </w:rPr>
      </w:pPr>
    </w:p>
    <w:p w:rsidR="00461D4D" w:rsidRPr="0006581A" w:rsidRDefault="00461D4D" w:rsidP="00461D4D">
      <w:pPr>
        <w:numPr>
          <w:ilvl w:val="12"/>
          <w:numId w:val="0"/>
        </w:numPr>
        <w:jc w:val="both"/>
        <w:rPr>
          <w:color w:val="auto"/>
          <w:sz w:val="24"/>
          <w:szCs w:val="24"/>
        </w:rPr>
      </w:pPr>
      <w:r w:rsidRPr="0006581A">
        <w:rPr>
          <w:b/>
          <w:color w:val="auto"/>
          <w:sz w:val="24"/>
          <w:szCs w:val="24"/>
        </w:rPr>
        <w:t>How should the Portfolio be presented?</w:t>
      </w:r>
    </w:p>
    <w:p w:rsidR="00461D4D" w:rsidRPr="0006581A" w:rsidRDefault="00461D4D" w:rsidP="00461D4D">
      <w:pPr>
        <w:numPr>
          <w:ilvl w:val="12"/>
          <w:numId w:val="0"/>
        </w:numPr>
        <w:jc w:val="both"/>
        <w:rPr>
          <w:color w:val="auto"/>
          <w:sz w:val="24"/>
          <w:szCs w:val="24"/>
        </w:rPr>
      </w:pPr>
    </w:p>
    <w:p w:rsidR="00461D4D" w:rsidRPr="0006581A" w:rsidRDefault="00461D4D" w:rsidP="00461D4D">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461D4D" w:rsidRPr="00E35112" w:rsidRDefault="00461D4D" w:rsidP="00461D4D">
      <w:pPr>
        <w:numPr>
          <w:ilvl w:val="12"/>
          <w:numId w:val="0"/>
        </w:numPr>
        <w:jc w:val="both"/>
        <w:rPr>
          <w:i/>
          <w:color w:val="FF0000"/>
          <w:sz w:val="24"/>
          <w:szCs w:val="24"/>
        </w:rPr>
      </w:pPr>
    </w:p>
    <w:p w:rsidR="00461D4D" w:rsidRPr="00467F66" w:rsidRDefault="00461D4D" w:rsidP="00461D4D">
      <w:pPr>
        <w:numPr>
          <w:ilvl w:val="12"/>
          <w:numId w:val="0"/>
        </w:numPr>
        <w:jc w:val="both"/>
        <w:rPr>
          <w:i/>
          <w:color w:val="auto"/>
          <w:sz w:val="24"/>
          <w:szCs w:val="24"/>
        </w:rPr>
      </w:pPr>
      <w:r w:rsidRPr="00467F66">
        <w:rPr>
          <w:b/>
          <w:color w:val="auto"/>
          <w:sz w:val="24"/>
          <w:szCs w:val="24"/>
        </w:rPr>
        <w:t>How is the Portfolio assessed?</w:t>
      </w:r>
    </w:p>
    <w:p w:rsidR="00461D4D" w:rsidRPr="00467F66" w:rsidRDefault="00461D4D" w:rsidP="00461D4D">
      <w:pPr>
        <w:jc w:val="both"/>
        <w:rPr>
          <w:b/>
          <w:color w:val="auto"/>
          <w:sz w:val="24"/>
          <w:szCs w:val="24"/>
        </w:rPr>
      </w:pPr>
    </w:p>
    <w:p w:rsidR="00461D4D" w:rsidRPr="00467F66" w:rsidRDefault="00461D4D" w:rsidP="00461D4D">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461D4D" w:rsidRPr="00467F66" w:rsidRDefault="00461D4D" w:rsidP="00461D4D">
      <w:pPr>
        <w:jc w:val="both"/>
        <w:rPr>
          <w:color w:val="auto"/>
          <w:sz w:val="24"/>
          <w:szCs w:val="24"/>
        </w:rPr>
      </w:pPr>
    </w:p>
    <w:p w:rsidR="00461D4D" w:rsidRPr="00467F66" w:rsidRDefault="00461D4D" w:rsidP="00461D4D">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461D4D" w:rsidRPr="00E35112" w:rsidRDefault="00461D4D" w:rsidP="00461D4D">
      <w:pPr>
        <w:jc w:val="both"/>
        <w:rPr>
          <w:color w:val="FF0000"/>
          <w:sz w:val="24"/>
          <w:szCs w:val="24"/>
        </w:rPr>
      </w:pPr>
    </w:p>
    <w:p w:rsidR="00461D4D" w:rsidRPr="00467F66" w:rsidRDefault="00461D4D" w:rsidP="00461D4D">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461D4D" w:rsidRPr="00467F66" w:rsidRDefault="00461D4D" w:rsidP="00461D4D">
      <w:pPr>
        <w:jc w:val="both"/>
        <w:rPr>
          <w:b/>
          <w:color w:val="auto"/>
          <w:sz w:val="24"/>
          <w:szCs w:val="24"/>
        </w:rPr>
      </w:pPr>
    </w:p>
    <w:p w:rsidR="00461D4D" w:rsidRPr="00467F66" w:rsidRDefault="00461D4D" w:rsidP="00461D4D">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461D4D" w:rsidRPr="00467F66" w:rsidRDefault="00461D4D" w:rsidP="00461D4D">
      <w:pPr>
        <w:jc w:val="both"/>
        <w:rPr>
          <w:color w:val="auto"/>
          <w:sz w:val="24"/>
          <w:szCs w:val="24"/>
        </w:rPr>
      </w:pPr>
    </w:p>
    <w:p w:rsidR="00461D4D" w:rsidRPr="00467F66" w:rsidRDefault="00461D4D" w:rsidP="00461D4D">
      <w:pPr>
        <w:numPr>
          <w:ilvl w:val="0"/>
          <w:numId w:val="1"/>
        </w:numPr>
        <w:jc w:val="both"/>
        <w:rPr>
          <w:color w:val="auto"/>
          <w:sz w:val="24"/>
          <w:szCs w:val="24"/>
        </w:rPr>
      </w:pPr>
      <w:r w:rsidRPr="00467F66">
        <w:rPr>
          <w:color w:val="auto"/>
          <w:sz w:val="24"/>
          <w:szCs w:val="24"/>
        </w:rPr>
        <w:t>adhere to guidance in the Programme Handbook about confidentiality;</w:t>
      </w:r>
    </w:p>
    <w:p w:rsidR="00461D4D" w:rsidRPr="00467F66" w:rsidRDefault="00461D4D" w:rsidP="00461D4D">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461D4D" w:rsidRPr="00467F66" w:rsidRDefault="00461D4D" w:rsidP="00461D4D">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461D4D" w:rsidRPr="00467F66" w:rsidRDefault="00461D4D" w:rsidP="00461D4D">
      <w:pPr>
        <w:numPr>
          <w:ilvl w:val="0"/>
          <w:numId w:val="6"/>
        </w:numPr>
        <w:jc w:val="both"/>
        <w:rPr>
          <w:color w:val="auto"/>
          <w:sz w:val="24"/>
          <w:szCs w:val="24"/>
        </w:rPr>
      </w:pPr>
      <w:proofErr w:type="gramStart"/>
      <w:r w:rsidRPr="00467F66">
        <w:rPr>
          <w:color w:val="auto"/>
          <w:sz w:val="24"/>
          <w:szCs w:val="24"/>
        </w:rPr>
        <w:t>not</w:t>
      </w:r>
      <w:proofErr w:type="gramEnd"/>
      <w:r w:rsidRPr="00467F66">
        <w:rPr>
          <w:color w:val="auto"/>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461D4D" w:rsidRPr="00467F66" w:rsidRDefault="00461D4D" w:rsidP="00461D4D">
      <w:pPr>
        <w:numPr>
          <w:ilvl w:val="0"/>
          <w:numId w:val="5"/>
        </w:numPr>
        <w:jc w:val="both"/>
        <w:rPr>
          <w:color w:val="auto"/>
          <w:sz w:val="24"/>
          <w:szCs w:val="24"/>
        </w:rPr>
      </w:pPr>
      <w:proofErr w:type="gramStart"/>
      <w:r w:rsidRPr="00467F66">
        <w:rPr>
          <w:color w:val="auto"/>
          <w:sz w:val="24"/>
          <w:szCs w:val="24"/>
        </w:rPr>
        <w:t>take</w:t>
      </w:r>
      <w:proofErr w:type="gramEnd"/>
      <w:r w:rsidRPr="00467F66">
        <w:rPr>
          <w:color w:val="auto"/>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461D4D" w:rsidRPr="00467F66" w:rsidRDefault="00461D4D" w:rsidP="00461D4D">
      <w:pPr>
        <w:jc w:val="both"/>
        <w:rPr>
          <w:color w:val="auto"/>
          <w:sz w:val="24"/>
          <w:szCs w:val="24"/>
        </w:rPr>
      </w:pPr>
    </w:p>
    <w:p w:rsidR="00461D4D" w:rsidRPr="008C7770" w:rsidRDefault="00461D4D" w:rsidP="00461D4D">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461D4D" w:rsidRDefault="00461D4D" w:rsidP="00461D4D">
      <w:pPr>
        <w:ind w:left="360"/>
        <w:jc w:val="both"/>
        <w:rPr>
          <w:b/>
          <w:color w:val="auto"/>
          <w:sz w:val="24"/>
          <w:szCs w:val="24"/>
        </w:rPr>
      </w:pPr>
    </w:p>
    <w:p w:rsidR="00461D4D" w:rsidRPr="0075031F" w:rsidRDefault="00461D4D" w:rsidP="00461D4D">
      <w:pPr>
        <w:ind w:left="360"/>
        <w:jc w:val="both"/>
        <w:rPr>
          <w:b/>
          <w:color w:val="auto"/>
          <w:sz w:val="24"/>
          <w:szCs w:val="24"/>
        </w:rPr>
      </w:pPr>
    </w:p>
    <w:p w:rsidR="00461D4D" w:rsidRPr="0075031F" w:rsidRDefault="00461D4D" w:rsidP="00461D4D">
      <w:pPr>
        <w:jc w:val="both"/>
        <w:rPr>
          <w:b/>
          <w:color w:val="auto"/>
          <w:sz w:val="24"/>
          <w:szCs w:val="24"/>
        </w:rPr>
      </w:pPr>
      <w:r w:rsidRPr="0075031F">
        <w:rPr>
          <w:b/>
          <w:color w:val="auto"/>
          <w:sz w:val="24"/>
          <w:szCs w:val="24"/>
        </w:rPr>
        <w:t>Dyslexia and other special circumstances</w:t>
      </w:r>
    </w:p>
    <w:p w:rsidR="00461D4D" w:rsidRPr="00E35112" w:rsidRDefault="00461D4D" w:rsidP="00461D4D">
      <w:pPr>
        <w:jc w:val="both"/>
        <w:rPr>
          <w:b/>
          <w:color w:val="FF0000"/>
          <w:sz w:val="24"/>
          <w:szCs w:val="24"/>
          <w:u w:val="single"/>
        </w:rPr>
      </w:pPr>
    </w:p>
    <w:p w:rsidR="00461D4D" w:rsidRPr="00E35112" w:rsidRDefault="00461D4D" w:rsidP="00461D4D">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461D4D" w:rsidRPr="00E35112" w:rsidRDefault="00461D4D" w:rsidP="00461D4D">
      <w:pPr>
        <w:jc w:val="both"/>
        <w:rPr>
          <w:b/>
          <w:color w:val="FF0000"/>
          <w:sz w:val="24"/>
          <w:szCs w:val="24"/>
        </w:rPr>
      </w:pPr>
    </w:p>
    <w:p w:rsidR="00461D4D" w:rsidRPr="00E35112" w:rsidRDefault="00461D4D" w:rsidP="00461D4D">
      <w:pPr>
        <w:jc w:val="both"/>
        <w:rPr>
          <w:b/>
          <w:color w:val="FF0000"/>
          <w:sz w:val="24"/>
          <w:szCs w:val="24"/>
        </w:rPr>
      </w:pPr>
    </w:p>
    <w:p w:rsidR="00461D4D" w:rsidRPr="00E97171" w:rsidRDefault="00461D4D" w:rsidP="00461D4D">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461D4D" w:rsidRPr="00E97171" w:rsidRDefault="00461D4D" w:rsidP="00461D4D">
      <w:pPr>
        <w:jc w:val="both"/>
        <w:rPr>
          <w:color w:val="auto"/>
          <w:sz w:val="24"/>
          <w:szCs w:val="24"/>
          <w:u w:val="single"/>
        </w:rPr>
      </w:pPr>
    </w:p>
    <w:p w:rsidR="00461D4D" w:rsidRPr="00E97171" w:rsidRDefault="00461D4D" w:rsidP="00461D4D">
      <w:pPr>
        <w:pBdr>
          <w:top w:val="single" w:sz="6" w:space="1" w:color="auto"/>
          <w:left w:val="single" w:sz="6" w:space="0" w:color="auto"/>
          <w:bottom w:val="single" w:sz="6" w:space="1" w:color="auto"/>
          <w:right w:val="single" w:sz="6" w:space="1" w:color="auto"/>
        </w:pBdr>
        <w:jc w:val="both"/>
        <w:rPr>
          <w:b/>
          <w:color w:val="auto"/>
          <w:sz w:val="24"/>
          <w:szCs w:val="24"/>
        </w:rPr>
      </w:pPr>
    </w:p>
    <w:p w:rsidR="00461D4D" w:rsidRPr="00E97171" w:rsidRDefault="00461D4D" w:rsidP="00461D4D">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461D4D" w:rsidRPr="00E97171" w:rsidRDefault="00461D4D" w:rsidP="00461D4D">
      <w:pPr>
        <w:pBdr>
          <w:top w:val="single" w:sz="6" w:space="1" w:color="auto"/>
          <w:left w:val="single" w:sz="6" w:space="0" w:color="auto"/>
          <w:bottom w:val="single" w:sz="6" w:space="1" w:color="auto"/>
          <w:right w:val="single" w:sz="6" w:space="1" w:color="auto"/>
        </w:pBdr>
        <w:jc w:val="both"/>
        <w:rPr>
          <w:b/>
          <w:color w:val="auto"/>
          <w:sz w:val="24"/>
          <w:szCs w:val="24"/>
        </w:rPr>
      </w:pPr>
    </w:p>
    <w:p w:rsidR="00461D4D" w:rsidRPr="00E97171" w:rsidRDefault="00461D4D" w:rsidP="00461D4D">
      <w:pPr>
        <w:jc w:val="both"/>
        <w:rPr>
          <w:color w:val="auto"/>
          <w:sz w:val="24"/>
          <w:szCs w:val="24"/>
        </w:rPr>
      </w:pPr>
    </w:p>
    <w:p w:rsidR="00461D4D" w:rsidRPr="00E97171" w:rsidRDefault="00461D4D" w:rsidP="00461D4D">
      <w:pPr>
        <w:jc w:val="both"/>
        <w:rPr>
          <w:i/>
          <w:color w:val="auto"/>
          <w:sz w:val="24"/>
          <w:szCs w:val="24"/>
        </w:rPr>
      </w:pPr>
      <w:r w:rsidRPr="00E97171">
        <w:rPr>
          <w:i/>
          <w:color w:val="auto"/>
          <w:sz w:val="24"/>
          <w:szCs w:val="24"/>
        </w:rPr>
        <w:t xml:space="preserve">Guidance: </w:t>
      </w:r>
    </w:p>
    <w:p w:rsidR="00461D4D" w:rsidRPr="00E97171" w:rsidRDefault="00461D4D" w:rsidP="00461D4D">
      <w:pPr>
        <w:jc w:val="both"/>
        <w:rPr>
          <w:i/>
          <w:color w:val="auto"/>
          <w:sz w:val="24"/>
          <w:szCs w:val="24"/>
        </w:rPr>
      </w:pPr>
    </w:p>
    <w:p w:rsidR="00461D4D" w:rsidRPr="00E97171" w:rsidRDefault="00461D4D" w:rsidP="00461D4D">
      <w:pPr>
        <w:numPr>
          <w:ilvl w:val="0"/>
          <w:numId w:val="4"/>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461D4D" w:rsidRPr="00E97171" w:rsidRDefault="00461D4D" w:rsidP="00461D4D">
      <w:pPr>
        <w:numPr>
          <w:ilvl w:val="0"/>
          <w:numId w:val="4"/>
        </w:numPr>
        <w:jc w:val="both"/>
        <w:rPr>
          <w:i/>
          <w:color w:val="auto"/>
          <w:sz w:val="24"/>
          <w:szCs w:val="24"/>
        </w:rPr>
      </w:pPr>
      <w:r w:rsidRPr="00E97171">
        <w:rPr>
          <w:i/>
          <w:color w:val="auto"/>
          <w:sz w:val="24"/>
          <w:szCs w:val="24"/>
        </w:rPr>
        <w:t xml:space="preserve">You should use this pro-forma to insert your text within each section; </w:t>
      </w:r>
    </w:p>
    <w:p w:rsidR="00461D4D" w:rsidRPr="00E97171" w:rsidRDefault="00461D4D" w:rsidP="00461D4D">
      <w:pPr>
        <w:numPr>
          <w:ilvl w:val="0"/>
          <w:numId w:val="4"/>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461D4D" w:rsidRPr="00E97171" w:rsidRDefault="00461D4D" w:rsidP="00461D4D">
      <w:pPr>
        <w:jc w:val="both"/>
        <w:rPr>
          <w:b/>
          <w:color w:val="auto"/>
          <w:sz w:val="24"/>
          <w:szCs w:val="24"/>
        </w:rPr>
      </w:pPr>
    </w:p>
    <w:p w:rsidR="00461D4D" w:rsidRPr="00E97171" w:rsidRDefault="00461D4D" w:rsidP="00461D4D">
      <w:pPr>
        <w:jc w:val="both"/>
        <w:rPr>
          <w:b/>
          <w:color w:val="auto"/>
          <w:sz w:val="24"/>
          <w:szCs w:val="24"/>
        </w:rPr>
      </w:pPr>
      <w:r w:rsidRPr="00E97171">
        <w:rPr>
          <w:b/>
          <w:color w:val="auto"/>
          <w:sz w:val="24"/>
          <w:szCs w:val="24"/>
        </w:rPr>
        <w:t xml:space="preserve">Contents </w:t>
      </w:r>
    </w:p>
    <w:p w:rsidR="00461D4D" w:rsidRPr="00E35112" w:rsidRDefault="00461D4D" w:rsidP="00461D4D">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461D4D" w:rsidRPr="00E35112" w:rsidTr="00A41913">
        <w:tc>
          <w:tcPr>
            <w:tcW w:w="1240" w:type="dxa"/>
            <w:shd w:val="clear" w:color="auto" w:fill="auto"/>
          </w:tcPr>
          <w:p w:rsidR="00461D4D" w:rsidRPr="00FF07C3" w:rsidRDefault="00461D4D" w:rsidP="00A41913">
            <w:pPr>
              <w:jc w:val="both"/>
              <w:rPr>
                <w:b/>
                <w:color w:val="auto"/>
                <w:sz w:val="24"/>
                <w:szCs w:val="24"/>
              </w:rPr>
            </w:pPr>
            <w:r w:rsidRPr="00FF07C3">
              <w:rPr>
                <w:b/>
                <w:color w:val="auto"/>
                <w:sz w:val="24"/>
                <w:szCs w:val="24"/>
              </w:rPr>
              <w:t>Portfolio Section</w:t>
            </w:r>
          </w:p>
        </w:tc>
        <w:tc>
          <w:tcPr>
            <w:tcW w:w="7177" w:type="dxa"/>
            <w:shd w:val="clear" w:color="auto" w:fill="auto"/>
          </w:tcPr>
          <w:p w:rsidR="00461D4D" w:rsidRPr="00FF07C3" w:rsidRDefault="00461D4D" w:rsidP="00A41913">
            <w:pPr>
              <w:jc w:val="both"/>
              <w:rPr>
                <w:b/>
                <w:color w:val="auto"/>
                <w:sz w:val="24"/>
                <w:szCs w:val="24"/>
              </w:rPr>
            </w:pPr>
            <w:r w:rsidRPr="00FF07C3">
              <w:rPr>
                <w:b/>
                <w:color w:val="auto"/>
                <w:sz w:val="24"/>
                <w:szCs w:val="24"/>
              </w:rPr>
              <w:t>Topic</w:t>
            </w:r>
          </w:p>
          <w:p w:rsidR="00461D4D" w:rsidRPr="00FF07C3" w:rsidRDefault="00461D4D" w:rsidP="00A41913">
            <w:pPr>
              <w:jc w:val="both"/>
              <w:rPr>
                <w:b/>
                <w:color w:val="auto"/>
                <w:sz w:val="24"/>
                <w:szCs w:val="24"/>
              </w:rPr>
            </w:pPr>
          </w:p>
        </w:tc>
        <w:tc>
          <w:tcPr>
            <w:tcW w:w="1134" w:type="dxa"/>
          </w:tcPr>
          <w:p w:rsidR="00461D4D" w:rsidRPr="00FF07C3" w:rsidRDefault="00461D4D" w:rsidP="00A41913">
            <w:pPr>
              <w:jc w:val="both"/>
              <w:rPr>
                <w:b/>
                <w:color w:val="auto"/>
                <w:sz w:val="24"/>
                <w:szCs w:val="24"/>
              </w:rPr>
            </w:pPr>
            <w:r>
              <w:rPr>
                <w:b/>
                <w:color w:val="auto"/>
                <w:sz w:val="24"/>
                <w:szCs w:val="24"/>
              </w:rPr>
              <w:t>Task no.</w:t>
            </w:r>
          </w:p>
        </w:tc>
      </w:tr>
      <w:tr w:rsidR="00461D4D" w:rsidRPr="00E35112" w:rsidTr="00A41913">
        <w:tc>
          <w:tcPr>
            <w:tcW w:w="1240" w:type="dxa"/>
            <w:shd w:val="clear" w:color="auto" w:fill="auto"/>
          </w:tcPr>
          <w:p w:rsidR="00461D4D" w:rsidRPr="00FF07C3" w:rsidRDefault="00461D4D" w:rsidP="00A41913">
            <w:pPr>
              <w:jc w:val="both"/>
              <w:rPr>
                <w:color w:val="auto"/>
                <w:sz w:val="24"/>
                <w:szCs w:val="24"/>
              </w:rPr>
            </w:pPr>
            <w:r w:rsidRPr="00FF07C3">
              <w:rPr>
                <w:color w:val="auto"/>
                <w:sz w:val="24"/>
                <w:szCs w:val="24"/>
              </w:rPr>
              <w:t>1</w:t>
            </w:r>
          </w:p>
        </w:tc>
        <w:tc>
          <w:tcPr>
            <w:tcW w:w="7177" w:type="dxa"/>
            <w:shd w:val="clear" w:color="auto" w:fill="auto"/>
          </w:tcPr>
          <w:p w:rsidR="00461D4D" w:rsidRPr="00FF07C3" w:rsidRDefault="00461D4D" w:rsidP="00A41913">
            <w:pPr>
              <w:spacing w:line="360" w:lineRule="auto"/>
              <w:jc w:val="both"/>
              <w:rPr>
                <w:color w:val="auto"/>
                <w:sz w:val="24"/>
                <w:szCs w:val="24"/>
              </w:rPr>
            </w:pPr>
            <w:r w:rsidRPr="00FF07C3">
              <w:rPr>
                <w:color w:val="auto"/>
                <w:sz w:val="24"/>
                <w:szCs w:val="24"/>
              </w:rPr>
              <w:t>Contents page</w:t>
            </w:r>
          </w:p>
        </w:tc>
        <w:tc>
          <w:tcPr>
            <w:tcW w:w="1134" w:type="dxa"/>
          </w:tcPr>
          <w:p w:rsidR="00461D4D" w:rsidRPr="00FF07C3"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FF07C3" w:rsidRDefault="00461D4D" w:rsidP="00A41913">
            <w:pPr>
              <w:jc w:val="both"/>
              <w:rPr>
                <w:color w:val="auto"/>
                <w:sz w:val="24"/>
                <w:szCs w:val="24"/>
              </w:rPr>
            </w:pPr>
            <w:r w:rsidRPr="00FF07C3">
              <w:rPr>
                <w:color w:val="auto"/>
                <w:sz w:val="24"/>
                <w:szCs w:val="24"/>
              </w:rPr>
              <w:t>2</w:t>
            </w:r>
          </w:p>
        </w:tc>
        <w:tc>
          <w:tcPr>
            <w:tcW w:w="7177" w:type="dxa"/>
            <w:shd w:val="clear" w:color="auto" w:fill="auto"/>
          </w:tcPr>
          <w:p w:rsidR="00461D4D" w:rsidRPr="00FF07C3" w:rsidRDefault="00461D4D" w:rsidP="00A41913">
            <w:pPr>
              <w:spacing w:line="360" w:lineRule="auto"/>
              <w:jc w:val="both"/>
              <w:rPr>
                <w:color w:val="auto"/>
                <w:sz w:val="24"/>
                <w:szCs w:val="24"/>
              </w:rPr>
            </w:pPr>
            <w:r w:rsidRPr="00FF07C3">
              <w:rPr>
                <w:color w:val="auto"/>
                <w:sz w:val="24"/>
                <w:szCs w:val="24"/>
              </w:rPr>
              <w:t>Developmental Review</w:t>
            </w:r>
          </w:p>
        </w:tc>
        <w:tc>
          <w:tcPr>
            <w:tcW w:w="1134" w:type="dxa"/>
          </w:tcPr>
          <w:p w:rsidR="00461D4D" w:rsidRPr="00FF07C3"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E559CE" w:rsidRDefault="00461D4D" w:rsidP="00A41913">
            <w:pPr>
              <w:jc w:val="both"/>
              <w:rPr>
                <w:color w:val="auto"/>
                <w:sz w:val="24"/>
                <w:szCs w:val="24"/>
              </w:rPr>
            </w:pPr>
            <w:r w:rsidRPr="00E559CE">
              <w:rPr>
                <w:color w:val="auto"/>
                <w:sz w:val="24"/>
                <w:szCs w:val="24"/>
              </w:rPr>
              <w:t>3</w:t>
            </w:r>
          </w:p>
        </w:tc>
        <w:tc>
          <w:tcPr>
            <w:tcW w:w="7177" w:type="dxa"/>
            <w:shd w:val="clear" w:color="auto" w:fill="auto"/>
          </w:tcPr>
          <w:p w:rsidR="00461D4D" w:rsidRPr="00E559CE" w:rsidRDefault="00461D4D" w:rsidP="00A41913">
            <w:pPr>
              <w:spacing w:line="360" w:lineRule="auto"/>
              <w:jc w:val="both"/>
              <w:rPr>
                <w:color w:val="auto"/>
                <w:sz w:val="24"/>
                <w:szCs w:val="24"/>
              </w:rPr>
            </w:pPr>
            <w:r w:rsidRPr="00E559CE">
              <w:rPr>
                <w:color w:val="auto"/>
                <w:sz w:val="24"/>
                <w:szCs w:val="24"/>
              </w:rPr>
              <w:t>Observation and feedback</w:t>
            </w:r>
          </w:p>
        </w:tc>
        <w:tc>
          <w:tcPr>
            <w:tcW w:w="1134" w:type="dxa"/>
          </w:tcPr>
          <w:p w:rsidR="00461D4D" w:rsidRPr="00E559CE"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E559CE" w:rsidRDefault="00461D4D" w:rsidP="00A41913">
            <w:pPr>
              <w:jc w:val="both"/>
              <w:rPr>
                <w:color w:val="auto"/>
                <w:sz w:val="24"/>
                <w:szCs w:val="24"/>
              </w:rPr>
            </w:pPr>
            <w:r w:rsidRPr="00E559CE">
              <w:rPr>
                <w:color w:val="auto"/>
                <w:sz w:val="24"/>
                <w:szCs w:val="24"/>
              </w:rPr>
              <w:t>4</w:t>
            </w:r>
          </w:p>
        </w:tc>
        <w:tc>
          <w:tcPr>
            <w:tcW w:w="7177" w:type="dxa"/>
            <w:shd w:val="clear" w:color="auto" w:fill="auto"/>
          </w:tcPr>
          <w:p w:rsidR="00461D4D" w:rsidRPr="00E559CE" w:rsidRDefault="00461D4D" w:rsidP="00A41913">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461D4D" w:rsidRPr="00E559CE"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E559CE" w:rsidRDefault="00461D4D" w:rsidP="00A41913">
            <w:pPr>
              <w:jc w:val="both"/>
              <w:rPr>
                <w:color w:val="auto"/>
                <w:sz w:val="24"/>
                <w:szCs w:val="24"/>
              </w:rPr>
            </w:pPr>
            <w:r>
              <w:rPr>
                <w:color w:val="auto"/>
                <w:sz w:val="24"/>
                <w:szCs w:val="24"/>
              </w:rPr>
              <w:t>5</w:t>
            </w:r>
          </w:p>
        </w:tc>
        <w:tc>
          <w:tcPr>
            <w:tcW w:w="7177" w:type="dxa"/>
            <w:shd w:val="clear" w:color="auto" w:fill="auto"/>
          </w:tcPr>
          <w:p w:rsidR="00461D4D" w:rsidRPr="00E559CE" w:rsidRDefault="00461D4D" w:rsidP="00A41913">
            <w:pPr>
              <w:spacing w:line="360" w:lineRule="auto"/>
              <w:jc w:val="both"/>
              <w:rPr>
                <w:color w:val="auto"/>
                <w:sz w:val="24"/>
                <w:szCs w:val="24"/>
              </w:rPr>
            </w:pPr>
            <w:r>
              <w:rPr>
                <w:color w:val="auto"/>
                <w:sz w:val="24"/>
                <w:szCs w:val="24"/>
              </w:rPr>
              <w:t>Safeguarding</w:t>
            </w:r>
          </w:p>
        </w:tc>
        <w:tc>
          <w:tcPr>
            <w:tcW w:w="1134" w:type="dxa"/>
          </w:tcPr>
          <w:p w:rsidR="00461D4D"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E559CE" w:rsidRDefault="00461D4D" w:rsidP="00A41913">
            <w:pPr>
              <w:jc w:val="both"/>
              <w:rPr>
                <w:color w:val="auto"/>
                <w:sz w:val="24"/>
                <w:szCs w:val="24"/>
              </w:rPr>
            </w:pPr>
            <w:r>
              <w:rPr>
                <w:color w:val="auto"/>
                <w:sz w:val="24"/>
                <w:szCs w:val="24"/>
              </w:rPr>
              <w:t>6</w:t>
            </w:r>
          </w:p>
        </w:tc>
        <w:tc>
          <w:tcPr>
            <w:tcW w:w="7177" w:type="dxa"/>
            <w:shd w:val="clear" w:color="auto" w:fill="auto"/>
          </w:tcPr>
          <w:p w:rsidR="00461D4D" w:rsidRPr="00E559CE" w:rsidRDefault="00461D4D" w:rsidP="00A41913">
            <w:pPr>
              <w:spacing w:line="360" w:lineRule="auto"/>
              <w:jc w:val="both"/>
              <w:rPr>
                <w:color w:val="auto"/>
                <w:sz w:val="24"/>
                <w:szCs w:val="24"/>
              </w:rPr>
            </w:pPr>
            <w:r w:rsidRPr="00E559CE">
              <w:rPr>
                <w:color w:val="auto"/>
                <w:sz w:val="24"/>
                <w:szCs w:val="24"/>
              </w:rPr>
              <w:t>Developmental Review</w:t>
            </w:r>
          </w:p>
        </w:tc>
        <w:tc>
          <w:tcPr>
            <w:tcW w:w="1134" w:type="dxa"/>
          </w:tcPr>
          <w:p w:rsidR="00461D4D" w:rsidRPr="00E559CE"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0E38C3" w:rsidRDefault="00461D4D" w:rsidP="00A41913">
            <w:pPr>
              <w:jc w:val="both"/>
              <w:rPr>
                <w:color w:val="auto"/>
                <w:sz w:val="24"/>
                <w:szCs w:val="24"/>
              </w:rPr>
            </w:pPr>
            <w:r>
              <w:rPr>
                <w:color w:val="auto"/>
                <w:sz w:val="24"/>
                <w:szCs w:val="24"/>
              </w:rPr>
              <w:t>7</w:t>
            </w:r>
          </w:p>
        </w:tc>
        <w:tc>
          <w:tcPr>
            <w:tcW w:w="7177" w:type="dxa"/>
            <w:shd w:val="clear" w:color="auto" w:fill="auto"/>
          </w:tcPr>
          <w:p w:rsidR="00461D4D" w:rsidRPr="000E38C3" w:rsidRDefault="00461D4D" w:rsidP="00A41913">
            <w:pPr>
              <w:spacing w:line="360" w:lineRule="auto"/>
              <w:jc w:val="both"/>
              <w:rPr>
                <w:color w:val="auto"/>
                <w:sz w:val="24"/>
                <w:szCs w:val="24"/>
              </w:rPr>
            </w:pPr>
            <w:r w:rsidRPr="000E38C3">
              <w:rPr>
                <w:color w:val="auto"/>
                <w:sz w:val="24"/>
                <w:szCs w:val="24"/>
              </w:rPr>
              <w:t>Bibliography</w:t>
            </w:r>
          </w:p>
        </w:tc>
        <w:tc>
          <w:tcPr>
            <w:tcW w:w="1134" w:type="dxa"/>
          </w:tcPr>
          <w:p w:rsidR="00461D4D" w:rsidRPr="000E38C3"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0E38C3" w:rsidRDefault="00461D4D" w:rsidP="00A41913">
            <w:pPr>
              <w:jc w:val="both"/>
              <w:rPr>
                <w:color w:val="auto"/>
                <w:sz w:val="24"/>
                <w:szCs w:val="24"/>
              </w:rPr>
            </w:pPr>
            <w:r>
              <w:rPr>
                <w:color w:val="auto"/>
                <w:sz w:val="24"/>
                <w:szCs w:val="24"/>
              </w:rPr>
              <w:t>8</w:t>
            </w:r>
          </w:p>
        </w:tc>
        <w:tc>
          <w:tcPr>
            <w:tcW w:w="7177" w:type="dxa"/>
            <w:shd w:val="clear" w:color="auto" w:fill="auto"/>
          </w:tcPr>
          <w:p w:rsidR="00461D4D" w:rsidRPr="000E38C3" w:rsidRDefault="00461D4D" w:rsidP="00A41913">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461D4D" w:rsidRPr="000E38C3" w:rsidRDefault="00461D4D" w:rsidP="00A41913">
            <w:pPr>
              <w:spacing w:line="360" w:lineRule="auto"/>
              <w:jc w:val="both"/>
              <w:rPr>
                <w:color w:val="auto"/>
                <w:sz w:val="24"/>
                <w:szCs w:val="24"/>
              </w:rPr>
            </w:pPr>
          </w:p>
        </w:tc>
      </w:tr>
      <w:tr w:rsidR="00461D4D" w:rsidRPr="00E35112" w:rsidTr="00A41913">
        <w:tc>
          <w:tcPr>
            <w:tcW w:w="1240" w:type="dxa"/>
            <w:shd w:val="clear" w:color="auto" w:fill="auto"/>
          </w:tcPr>
          <w:p w:rsidR="00461D4D" w:rsidRPr="000E38C3" w:rsidRDefault="00461D4D" w:rsidP="00A41913">
            <w:pPr>
              <w:jc w:val="both"/>
              <w:rPr>
                <w:color w:val="auto"/>
                <w:sz w:val="24"/>
                <w:szCs w:val="24"/>
              </w:rPr>
            </w:pPr>
            <w:r>
              <w:rPr>
                <w:color w:val="auto"/>
                <w:sz w:val="24"/>
                <w:szCs w:val="24"/>
              </w:rPr>
              <w:t>9</w:t>
            </w:r>
          </w:p>
        </w:tc>
        <w:tc>
          <w:tcPr>
            <w:tcW w:w="7177" w:type="dxa"/>
            <w:shd w:val="clear" w:color="auto" w:fill="auto"/>
          </w:tcPr>
          <w:p w:rsidR="00461D4D" w:rsidRPr="000E38C3" w:rsidRDefault="00461D4D" w:rsidP="00A41913">
            <w:pPr>
              <w:spacing w:line="360" w:lineRule="auto"/>
              <w:jc w:val="both"/>
              <w:rPr>
                <w:color w:val="auto"/>
                <w:sz w:val="24"/>
                <w:szCs w:val="24"/>
              </w:rPr>
            </w:pPr>
            <w:r>
              <w:rPr>
                <w:color w:val="auto"/>
                <w:sz w:val="24"/>
                <w:szCs w:val="24"/>
              </w:rPr>
              <w:t>Learner and Employer Learning Agreement</w:t>
            </w:r>
          </w:p>
        </w:tc>
        <w:tc>
          <w:tcPr>
            <w:tcW w:w="1134" w:type="dxa"/>
          </w:tcPr>
          <w:p w:rsidR="00461D4D" w:rsidRDefault="00461D4D" w:rsidP="00A41913">
            <w:pPr>
              <w:spacing w:line="360" w:lineRule="auto"/>
              <w:jc w:val="both"/>
              <w:rPr>
                <w:color w:val="auto"/>
                <w:sz w:val="24"/>
                <w:szCs w:val="24"/>
              </w:rPr>
            </w:pPr>
          </w:p>
        </w:tc>
      </w:tr>
    </w:tbl>
    <w:p w:rsidR="00461D4D" w:rsidRDefault="00461D4D" w:rsidP="00461D4D">
      <w:pPr>
        <w:jc w:val="both"/>
        <w:rPr>
          <w:b/>
          <w:sz w:val="24"/>
          <w:szCs w:val="24"/>
        </w:rPr>
      </w:pPr>
    </w:p>
    <w:p w:rsidR="00461D4D" w:rsidRPr="008B28E7" w:rsidRDefault="00461D4D" w:rsidP="00461D4D">
      <w:pPr>
        <w:jc w:val="center"/>
        <w:rPr>
          <w:b/>
          <w:sz w:val="24"/>
          <w:szCs w:val="24"/>
        </w:rPr>
      </w:pPr>
      <w:r>
        <w:rPr>
          <w:b/>
          <w:sz w:val="24"/>
          <w:szCs w:val="24"/>
        </w:rPr>
        <w:br w:type="page"/>
      </w:r>
      <w:r w:rsidRPr="008B28E7">
        <w:rPr>
          <w:b/>
          <w:sz w:val="24"/>
          <w:szCs w:val="24"/>
        </w:rPr>
        <w:lastRenderedPageBreak/>
        <w:t>Section 2</w:t>
      </w:r>
    </w:p>
    <w:p w:rsidR="00461D4D" w:rsidRPr="008B28E7" w:rsidRDefault="00461D4D" w:rsidP="00461D4D">
      <w:pPr>
        <w:jc w:val="both"/>
        <w:rPr>
          <w:b/>
          <w:sz w:val="24"/>
          <w:szCs w:val="24"/>
        </w:rPr>
      </w:pPr>
    </w:p>
    <w:p w:rsidR="00461D4D" w:rsidRPr="008B28E7" w:rsidRDefault="00461D4D" w:rsidP="00461D4D">
      <w:pPr>
        <w:jc w:val="both"/>
        <w:rPr>
          <w:b/>
          <w:sz w:val="24"/>
          <w:szCs w:val="24"/>
        </w:rPr>
      </w:pPr>
      <w:r w:rsidRPr="008B28E7">
        <w:rPr>
          <w:b/>
          <w:sz w:val="24"/>
          <w:szCs w:val="24"/>
        </w:rPr>
        <w:t>Developmental review</w:t>
      </w:r>
      <w:r>
        <w:rPr>
          <w:b/>
          <w:sz w:val="24"/>
          <w:szCs w:val="24"/>
        </w:rPr>
        <w:t xml:space="preserve"> (a)</w:t>
      </w:r>
    </w:p>
    <w:p w:rsidR="00461D4D" w:rsidRPr="008B28E7" w:rsidRDefault="00461D4D" w:rsidP="00461D4D">
      <w:pPr>
        <w:jc w:val="both"/>
        <w:rPr>
          <w:b/>
          <w:sz w:val="24"/>
          <w:szCs w:val="24"/>
        </w:rPr>
      </w:pPr>
    </w:p>
    <w:p w:rsidR="00461D4D" w:rsidRPr="00CD0735" w:rsidRDefault="00461D4D" w:rsidP="00461D4D">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461D4D" w:rsidRPr="0049196A" w:rsidRDefault="00461D4D" w:rsidP="00461D4D">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61D4D" w:rsidRPr="0049196A" w:rsidTr="00A41913">
        <w:tc>
          <w:tcPr>
            <w:tcW w:w="10278" w:type="dxa"/>
            <w:shd w:val="clear" w:color="auto" w:fill="auto"/>
          </w:tcPr>
          <w:p w:rsidR="00461D4D" w:rsidRPr="00FF07C3" w:rsidRDefault="00461D4D" w:rsidP="00A41913">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461D4D" w:rsidRPr="00FF07C3" w:rsidRDefault="00461D4D" w:rsidP="00A41913">
            <w:pPr>
              <w:jc w:val="both"/>
              <w:rPr>
                <w:sz w:val="24"/>
                <w:szCs w:val="24"/>
              </w:rPr>
            </w:pPr>
          </w:p>
          <w:p w:rsidR="00461D4D" w:rsidRDefault="00461D4D" w:rsidP="00A41913">
            <w:pPr>
              <w:numPr>
                <w:ilvl w:val="0"/>
                <w:numId w:val="7"/>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461D4D" w:rsidRPr="00FF07C3" w:rsidRDefault="00461D4D" w:rsidP="00A41913">
            <w:pPr>
              <w:jc w:val="both"/>
              <w:rPr>
                <w:sz w:val="24"/>
                <w:szCs w:val="24"/>
              </w:rPr>
            </w:pPr>
            <w:r>
              <w:rPr>
                <w:sz w:val="24"/>
                <w:szCs w:val="24"/>
              </w:rPr>
              <w:t xml:space="preserve">           </w:t>
            </w:r>
            <w:r w:rsidRPr="00FF07C3">
              <w:rPr>
                <w:sz w:val="24"/>
                <w:szCs w:val="24"/>
              </w:rPr>
              <w:t>Working Collaboratively with Other Professionals</w:t>
            </w:r>
          </w:p>
          <w:p w:rsidR="00461D4D" w:rsidRPr="00FF07C3" w:rsidRDefault="00461D4D" w:rsidP="00A41913">
            <w:pPr>
              <w:numPr>
                <w:ilvl w:val="0"/>
                <w:numId w:val="7"/>
              </w:numPr>
              <w:jc w:val="both"/>
              <w:rPr>
                <w:sz w:val="24"/>
                <w:szCs w:val="24"/>
              </w:rPr>
            </w:pPr>
            <w:r w:rsidRPr="00FF07C3">
              <w:rPr>
                <w:sz w:val="24"/>
                <w:szCs w:val="24"/>
              </w:rPr>
              <w:t>Applying analysis in assessment to inform interventions</w:t>
            </w:r>
          </w:p>
          <w:p w:rsidR="00461D4D" w:rsidRPr="00FF07C3" w:rsidRDefault="00461D4D" w:rsidP="00A41913">
            <w:pPr>
              <w:numPr>
                <w:ilvl w:val="0"/>
                <w:numId w:val="7"/>
              </w:numPr>
              <w:jc w:val="both"/>
              <w:rPr>
                <w:sz w:val="24"/>
                <w:szCs w:val="24"/>
              </w:rPr>
            </w:pPr>
            <w:r w:rsidRPr="00FF07C3">
              <w:rPr>
                <w:sz w:val="24"/>
                <w:szCs w:val="24"/>
              </w:rPr>
              <w:t>Intervention and application of professional judgement in increasingly complex situations</w:t>
            </w:r>
          </w:p>
          <w:p w:rsidR="00461D4D" w:rsidRDefault="00461D4D" w:rsidP="00A41913">
            <w:pPr>
              <w:jc w:val="both"/>
              <w:rPr>
                <w:sz w:val="24"/>
                <w:szCs w:val="24"/>
              </w:rPr>
            </w:pPr>
          </w:p>
          <w:p w:rsidR="00461D4D" w:rsidRDefault="00461D4D" w:rsidP="00A41913">
            <w:pPr>
              <w:jc w:val="both"/>
              <w:rPr>
                <w:i/>
                <w:sz w:val="24"/>
                <w:szCs w:val="24"/>
              </w:rPr>
            </w:pPr>
            <w:r>
              <w:rPr>
                <w:i/>
                <w:sz w:val="24"/>
                <w:szCs w:val="24"/>
              </w:rPr>
              <w:t>500</w:t>
            </w:r>
            <w:r w:rsidRPr="0049196A">
              <w:rPr>
                <w:i/>
                <w:sz w:val="24"/>
                <w:szCs w:val="24"/>
              </w:rPr>
              <w:t xml:space="preserve"> words (+/- 10%: include your actual word count at the end of each section)</w:t>
            </w:r>
          </w:p>
          <w:p w:rsidR="00461D4D" w:rsidRPr="0049196A" w:rsidRDefault="00461D4D" w:rsidP="00A41913">
            <w:pPr>
              <w:jc w:val="both"/>
              <w:rPr>
                <w:i/>
                <w:sz w:val="24"/>
                <w:szCs w:val="24"/>
              </w:rPr>
            </w:pPr>
          </w:p>
        </w:tc>
      </w:tr>
    </w:tbl>
    <w:p w:rsidR="00461D4D" w:rsidRPr="008B28E7" w:rsidRDefault="00461D4D" w:rsidP="00461D4D">
      <w:pPr>
        <w:jc w:val="both"/>
        <w:rPr>
          <w:sz w:val="24"/>
          <w:szCs w:val="24"/>
        </w:rPr>
      </w:pPr>
    </w:p>
    <w:p w:rsidR="007B4145" w:rsidRDefault="007B4145" w:rsidP="00461D4D">
      <w:pPr>
        <w:spacing w:line="360" w:lineRule="auto"/>
        <w:jc w:val="center"/>
        <w:rPr>
          <w:b/>
          <w:sz w:val="24"/>
          <w:szCs w:val="24"/>
        </w:rPr>
      </w:pPr>
    </w:p>
    <w:p w:rsidR="007B4145" w:rsidRPr="00305DE4" w:rsidRDefault="007B4145" w:rsidP="007B4145">
      <w:pPr>
        <w:spacing w:line="360" w:lineRule="auto"/>
        <w:jc w:val="both"/>
        <w:rPr>
          <w:color w:val="auto"/>
          <w:sz w:val="24"/>
          <w:szCs w:val="24"/>
        </w:rPr>
      </w:pPr>
      <w:r w:rsidRPr="00305DE4">
        <w:rPr>
          <w:color w:val="auto"/>
          <w:sz w:val="24"/>
          <w:szCs w:val="24"/>
        </w:rPr>
        <w:t>I qualified as a Social Worker in 2018. I have worked in St</w:t>
      </w:r>
      <w:r w:rsidR="006428B4">
        <w:rPr>
          <w:color w:val="auto"/>
          <w:sz w:val="24"/>
          <w:szCs w:val="24"/>
        </w:rPr>
        <w:t xml:space="preserve">atutory Children’s Services since 2007.  </w:t>
      </w:r>
      <w:r w:rsidRPr="00305DE4">
        <w:rPr>
          <w:color w:val="auto"/>
          <w:sz w:val="24"/>
          <w:szCs w:val="24"/>
        </w:rPr>
        <w:t xml:space="preserve">My duties include managing a caseload for Child Protection, Looked </w:t>
      </w:r>
      <w:proofErr w:type="gramStart"/>
      <w:r w:rsidRPr="00305DE4">
        <w:rPr>
          <w:color w:val="auto"/>
          <w:sz w:val="24"/>
          <w:szCs w:val="24"/>
        </w:rPr>
        <w:t>After</w:t>
      </w:r>
      <w:proofErr w:type="gramEnd"/>
      <w:r w:rsidRPr="00305DE4">
        <w:rPr>
          <w:color w:val="auto"/>
          <w:sz w:val="24"/>
          <w:szCs w:val="24"/>
        </w:rPr>
        <w:t xml:space="preserve"> Children and Care and Support cases.</w:t>
      </w:r>
    </w:p>
    <w:p w:rsidR="007B4145" w:rsidRPr="00305DE4" w:rsidRDefault="007B4145" w:rsidP="007B4145">
      <w:pPr>
        <w:spacing w:line="360" w:lineRule="auto"/>
        <w:jc w:val="both"/>
        <w:rPr>
          <w:color w:val="auto"/>
          <w:sz w:val="24"/>
          <w:szCs w:val="24"/>
        </w:rPr>
      </w:pPr>
    </w:p>
    <w:p w:rsidR="007B4145" w:rsidRPr="00305DE4" w:rsidRDefault="007B4145" w:rsidP="007B4145">
      <w:pPr>
        <w:spacing w:line="360" w:lineRule="auto"/>
        <w:jc w:val="both"/>
        <w:rPr>
          <w:color w:val="auto"/>
          <w:sz w:val="24"/>
          <w:szCs w:val="24"/>
        </w:rPr>
      </w:pPr>
      <w:r w:rsidRPr="00305DE4">
        <w:rPr>
          <w:color w:val="auto"/>
          <w:sz w:val="24"/>
          <w:szCs w:val="24"/>
        </w:rPr>
        <w:t>My first year in practice did not go as planned.  Due to stresses on the team I was not having regular supervision and I has not assigned a mentor for the Consolidation Programme.  I felt stressed and anxious and unsure of what I was doing. I was not confident enough to challenge situations with families and professionals.  Working in an environment that requires working together with other agencies has taught me that I need supervision, guidance and to be able to critically reflect on situations in order to progress.  Conscious reflection was not familiar to me.</w:t>
      </w:r>
    </w:p>
    <w:p w:rsidR="007B4145" w:rsidRPr="00305DE4" w:rsidRDefault="007B4145" w:rsidP="007B4145">
      <w:pPr>
        <w:spacing w:line="360" w:lineRule="auto"/>
        <w:jc w:val="both"/>
        <w:rPr>
          <w:color w:val="auto"/>
          <w:sz w:val="24"/>
          <w:szCs w:val="24"/>
        </w:rPr>
      </w:pPr>
    </w:p>
    <w:p w:rsidR="007B4145" w:rsidRPr="00305DE4" w:rsidRDefault="007B4145" w:rsidP="007B4145">
      <w:pPr>
        <w:spacing w:line="360" w:lineRule="auto"/>
        <w:jc w:val="both"/>
        <w:rPr>
          <w:color w:val="auto"/>
          <w:sz w:val="24"/>
          <w:szCs w:val="24"/>
        </w:rPr>
      </w:pPr>
      <w:r w:rsidRPr="00305DE4">
        <w:rPr>
          <w:color w:val="auto"/>
          <w:sz w:val="24"/>
          <w:szCs w:val="24"/>
        </w:rPr>
        <w:t>Through discussions/sessions with my mentor I started to look at different types of Reflective Models to see how each one would suit my style of working and how I could enhance my practice.  I looked at Gibbs Reflective Model and saw how I would be able to analyse each stage from describing the incident through to making an action plan of what needs to be achieved, and then reflect on the decisions made (</w:t>
      </w:r>
      <w:proofErr w:type="spellStart"/>
      <w:r w:rsidRPr="00305DE4">
        <w:rPr>
          <w:color w:val="auto"/>
          <w:sz w:val="24"/>
          <w:szCs w:val="24"/>
        </w:rPr>
        <w:t>Bassot</w:t>
      </w:r>
      <w:proofErr w:type="spellEnd"/>
      <w:r w:rsidRPr="00305DE4">
        <w:rPr>
          <w:color w:val="auto"/>
          <w:sz w:val="24"/>
          <w:szCs w:val="24"/>
        </w:rPr>
        <w:t xml:space="preserve">, 2016. P66).   </w:t>
      </w:r>
    </w:p>
    <w:p w:rsidR="007B4145" w:rsidRPr="00305DE4" w:rsidRDefault="007B4145" w:rsidP="007B4145">
      <w:pPr>
        <w:spacing w:line="360" w:lineRule="auto"/>
        <w:jc w:val="both"/>
        <w:rPr>
          <w:color w:val="auto"/>
          <w:sz w:val="24"/>
          <w:szCs w:val="24"/>
        </w:rPr>
      </w:pPr>
    </w:p>
    <w:p w:rsidR="007B4145" w:rsidRPr="00305DE4" w:rsidRDefault="007B4145" w:rsidP="007B4145">
      <w:pPr>
        <w:spacing w:line="360" w:lineRule="auto"/>
        <w:jc w:val="both"/>
        <w:rPr>
          <w:color w:val="auto"/>
          <w:sz w:val="24"/>
          <w:szCs w:val="24"/>
        </w:rPr>
      </w:pPr>
      <w:r w:rsidRPr="00305DE4">
        <w:rPr>
          <w:color w:val="auto"/>
          <w:sz w:val="24"/>
          <w:szCs w:val="24"/>
        </w:rPr>
        <w:lastRenderedPageBreak/>
        <w:t xml:space="preserve">As part of my role I have undertaken Assessments in accordance with the Framework for Assessment for Children in Need and their families, undertaking these assessments has allowed me to consider what type of assistance is required in order to  support the family.    I work in partnership with both families and professional agencies such as school and health and feel that I need more confidence in challenging decisions.  It is important to recognise that whilst we all want to achieve the best outcome, there is often disagreements in terms of thresholds and what we perceive as ‘good enough’.  </w:t>
      </w:r>
    </w:p>
    <w:p w:rsidR="007B4145" w:rsidRPr="00305DE4" w:rsidRDefault="007B4145" w:rsidP="007B4145">
      <w:pPr>
        <w:spacing w:line="360" w:lineRule="auto"/>
        <w:jc w:val="both"/>
        <w:rPr>
          <w:color w:val="auto"/>
          <w:sz w:val="24"/>
          <w:szCs w:val="24"/>
        </w:rPr>
      </w:pPr>
    </w:p>
    <w:p w:rsidR="007B4145" w:rsidRPr="00305DE4" w:rsidRDefault="007B4145" w:rsidP="007B4145">
      <w:pPr>
        <w:spacing w:line="360" w:lineRule="auto"/>
        <w:jc w:val="both"/>
        <w:rPr>
          <w:color w:val="auto"/>
          <w:sz w:val="24"/>
          <w:szCs w:val="24"/>
        </w:rPr>
      </w:pPr>
      <w:r w:rsidRPr="00305DE4">
        <w:rPr>
          <w:color w:val="auto"/>
          <w:sz w:val="24"/>
          <w:szCs w:val="24"/>
        </w:rPr>
        <w:t>Working within a front line Child Protection Team can often entail the social worker to make decisions about children/families.  Social Workers are often found to be in a position of power which can be perceived as authoritarian.  (</w:t>
      </w:r>
      <w:proofErr w:type="spellStart"/>
      <w:r w:rsidRPr="00305DE4">
        <w:rPr>
          <w:color w:val="auto"/>
          <w:sz w:val="24"/>
          <w:szCs w:val="24"/>
        </w:rPr>
        <w:t>Fook</w:t>
      </w:r>
      <w:proofErr w:type="spellEnd"/>
      <w:r w:rsidRPr="00305DE4">
        <w:rPr>
          <w:color w:val="auto"/>
          <w:sz w:val="24"/>
          <w:szCs w:val="24"/>
        </w:rPr>
        <w:t xml:space="preserve"> (eg</w:t>
      </w:r>
      <w:proofErr w:type="gramStart"/>
      <w:r w:rsidRPr="00305DE4">
        <w:rPr>
          <w:color w:val="auto"/>
          <w:sz w:val="24"/>
          <w:szCs w:val="24"/>
        </w:rPr>
        <w:t>:2002</w:t>
      </w:r>
      <w:proofErr w:type="gramEnd"/>
      <w:r w:rsidRPr="00305DE4">
        <w:rPr>
          <w:color w:val="auto"/>
          <w:sz w:val="24"/>
          <w:szCs w:val="24"/>
        </w:rPr>
        <w:t xml:space="preserve">)) emphasises the importance of reflecting on power dynamics (Siobhan Maclean, Reflective Practice Cards, Card 13, Jan </w:t>
      </w:r>
      <w:proofErr w:type="spellStart"/>
      <w:r w:rsidRPr="00305DE4">
        <w:rPr>
          <w:color w:val="auto"/>
          <w:sz w:val="24"/>
          <w:szCs w:val="24"/>
        </w:rPr>
        <w:t>Fook</w:t>
      </w:r>
      <w:proofErr w:type="spellEnd"/>
      <w:r w:rsidRPr="00305DE4">
        <w:rPr>
          <w:color w:val="auto"/>
          <w:sz w:val="24"/>
          <w:szCs w:val="24"/>
        </w:rPr>
        <w:t xml:space="preserve">).   </w:t>
      </w:r>
    </w:p>
    <w:p w:rsidR="007B4145" w:rsidRPr="00305DE4" w:rsidRDefault="007B4145" w:rsidP="007B4145">
      <w:pPr>
        <w:tabs>
          <w:tab w:val="left" w:pos="3840"/>
        </w:tabs>
        <w:spacing w:line="360" w:lineRule="auto"/>
        <w:jc w:val="both"/>
        <w:rPr>
          <w:color w:val="auto"/>
          <w:sz w:val="24"/>
          <w:szCs w:val="24"/>
        </w:rPr>
      </w:pPr>
      <w:r w:rsidRPr="00305DE4">
        <w:rPr>
          <w:color w:val="auto"/>
          <w:sz w:val="24"/>
          <w:szCs w:val="24"/>
        </w:rPr>
        <w:tab/>
      </w:r>
    </w:p>
    <w:p w:rsidR="007B4145" w:rsidRPr="00305DE4" w:rsidRDefault="007B4145" w:rsidP="007B4145">
      <w:pPr>
        <w:tabs>
          <w:tab w:val="left" w:pos="3840"/>
        </w:tabs>
        <w:spacing w:line="360" w:lineRule="auto"/>
        <w:jc w:val="both"/>
        <w:rPr>
          <w:color w:val="auto"/>
          <w:sz w:val="24"/>
          <w:szCs w:val="24"/>
        </w:rPr>
      </w:pPr>
      <w:r w:rsidRPr="00305DE4">
        <w:rPr>
          <w:color w:val="auto"/>
          <w:sz w:val="24"/>
          <w:szCs w:val="24"/>
        </w:rPr>
        <w:t xml:space="preserve">My first year of practice has taught me that I need to be more </w:t>
      </w:r>
      <w:proofErr w:type="spellStart"/>
      <w:r w:rsidRPr="00305DE4">
        <w:rPr>
          <w:color w:val="auto"/>
          <w:sz w:val="24"/>
          <w:szCs w:val="24"/>
        </w:rPr>
        <w:t>ascertive</w:t>
      </w:r>
      <w:proofErr w:type="spellEnd"/>
      <w:r w:rsidRPr="00305DE4">
        <w:rPr>
          <w:color w:val="auto"/>
          <w:sz w:val="24"/>
          <w:szCs w:val="24"/>
        </w:rPr>
        <w:t xml:space="preserve"> in challenging families and other professionals to ensure good decision making.  I feel that I need more training with understanding the Public Law Outline (PLO) process and what it entails to ultimately prepare me for the court arena.    I will be looking at what training opportunities are available for me to attend.   I have discovered that my analytical skills require improving in order for me to be able to write good unbiased assessments and court reports.  </w:t>
      </w:r>
    </w:p>
    <w:p w:rsidR="007B4145" w:rsidRPr="00305DE4" w:rsidRDefault="007B4145" w:rsidP="007B4145">
      <w:pPr>
        <w:tabs>
          <w:tab w:val="left" w:pos="3840"/>
        </w:tabs>
        <w:spacing w:line="360" w:lineRule="auto"/>
        <w:jc w:val="both"/>
        <w:rPr>
          <w:color w:val="auto"/>
          <w:sz w:val="24"/>
          <w:szCs w:val="24"/>
        </w:rPr>
      </w:pPr>
    </w:p>
    <w:p w:rsidR="007B4145" w:rsidRPr="00305DE4" w:rsidRDefault="007B4145" w:rsidP="007B4145">
      <w:pPr>
        <w:tabs>
          <w:tab w:val="left" w:pos="3840"/>
        </w:tabs>
        <w:spacing w:line="360" w:lineRule="auto"/>
        <w:jc w:val="both"/>
        <w:rPr>
          <w:color w:val="auto"/>
          <w:sz w:val="24"/>
          <w:szCs w:val="24"/>
        </w:rPr>
      </w:pPr>
      <w:r w:rsidRPr="00305DE4">
        <w:rPr>
          <w:color w:val="auto"/>
          <w:sz w:val="24"/>
          <w:szCs w:val="24"/>
        </w:rPr>
        <w:t>In order to achieve the best outcome for myself and the families I work with I feel as though this can be achieved with regular supervision sessions  with my Manager and also continue to receive support from my Mentor.</w:t>
      </w:r>
    </w:p>
    <w:p w:rsidR="007B4145" w:rsidRPr="00305DE4" w:rsidRDefault="007B4145" w:rsidP="007B4145">
      <w:pPr>
        <w:tabs>
          <w:tab w:val="left" w:pos="3840"/>
        </w:tabs>
        <w:spacing w:line="360" w:lineRule="auto"/>
        <w:jc w:val="both"/>
        <w:rPr>
          <w:color w:val="auto"/>
          <w:sz w:val="24"/>
          <w:szCs w:val="24"/>
        </w:rPr>
      </w:pPr>
    </w:p>
    <w:p w:rsidR="007B4145" w:rsidRPr="00305DE4" w:rsidRDefault="007B4145" w:rsidP="007B4145">
      <w:pPr>
        <w:tabs>
          <w:tab w:val="left" w:pos="3840"/>
        </w:tabs>
        <w:spacing w:line="360" w:lineRule="auto"/>
        <w:jc w:val="both"/>
        <w:rPr>
          <w:b/>
          <w:color w:val="auto"/>
          <w:sz w:val="24"/>
          <w:szCs w:val="24"/>
        </w:rPr>
      </w:pPr>
      <w:r>
        <w:rPr>
          <w:b/>
          <w:color w:val="auto"/>
          <w:sz w:val="24"/>
          <w:szCs w:val="24"/>
        </w:rPr>
        <w:t>492</w:t>
      </w:r>
    </w:p>
    <w:p w:rsidR="007B4145" w:rsidRPr="00305DE4" w:rsidRDefault="007B4145" w:rsidP="007B4145">
      <w:pPr>
        <w:spacing w:line="360" w:lineRule="auto"/>
        <w:jc w:val="both"/>
        <w:rPr>
          <w:color w:val="auto"/>
          <w:sz w:val="24"/>
          <w:szCs w:val="24"/>
        </w:rPr>
      </w:pPr>
    </w:p>
    <w:p w:rsidR="007B4145" w:rsidRDefault="007B4145" w:rsidP="00461D4D">
      <w:pPr>
        <w:spacing w:line="360" w:lineRule="auto"/>
        <w:jc w:val="center"/>
        <w:rPr>
          <w:b/>
          <w:sz w:val="24"/>
          <w:szCs w:val="24"/>
        </w:rPr>
      </w:pPr>
    </w:p>
    <w:p w:rsidR="007B4145" w:rsidRDefault="007B4145" w:rsidP="00461D4D">
      <w:pPr>
        <w:spacing w:line="360" w:lineRule="auto"/>
        <w:jc w:val="center"/>
        <w:rPr>
          <w:b/>
          <w:sz w:val="24"/>
          <w:szCs w:val="24"/>
        </w:rPr>
      </w:pPr>
    </w:p>
    <w:p w:rsidR="007B4145" w:rsidRDefault="007B4145">
      <w:pPr>
        <w:overflowPunct/>
        <w:autoSpaceDE/>
        <w:autoSpaceDN/>
        <w:adjustRightInd/>
        <w:spacing w:after="160" w:line="259" w:lineRule="auto"/>
        <w:textAlignment w:val="auto"/>
        <w:rPr>
          <w:b/>
          <w:sz w:val="24"/>
          <w:szCs w:val="24"/>
        </w:rPr>
      </w:pPr>
      <w:r>
        <w:rPr>
          <w:b/>
          <w:sz w:val="24"/>
          <w:szCs w:val="24"/>
        </w:rPr>
        <w:br w:type="page"/>
      </w:r>
    </w:p>
    <w:p w:rsidR="007B4145" w:rsidRDefault="007B4145" w:rsidP="00461D4D">
      <w:pPr>
        <w:spacing w:line="360" w:lineRule="auto"/>
        <w:jc w:val="center"/>
        <w:rPr>
          <w:b/>
          <w:sz w:val="24"/>
          <w:szCs w:val="24"/>
        </w:rPr>
      </w:pPr>
    </w:p>
    <w:p w:rsidR="00461D4D" w:rsidRPr="008B28E7" w:rsidRDefault="00461D4D" w:rsidP="00461D4D">
      <w:pPr>
        <w:spacing w:line="360" w:lineRule="auto"/>
        <w:jc w:val="center"/>
        <w:rPr>
          <w:b/>
          <w:sz w:val="24"/>
          <w:szCs w:val="24"/>
        </w:rPr>
      </w:pPr>
      <w:r w:rsidRPr="008B28E7">
        <w:rPr>
          <w:b/>
          <w:sz w:val="24"/>
          <w:szCs w:val="24"/>
        </w:rPr>
        <w:t xml:space="preserve">Section </w:t>
      </w:r>
      <w:r>
        <w:rPr>
          <w:b/>
          <w:sz w:val="24"/>
          <w:szCs w:val="24"/>
        </w:rPr>
        <w:t>3</w:t>
      </w:r>
    </w:p>
    <w:p w:rsidR="00461D4D" w:rsidRPr="008B28E7" w:rsidRDefault="00461D4D" w:rsidP="00461D4D">
      <w:pPr>
        <w:jc w:val="both"/>
        <w:rPr>
          <w:b/>
          <w:sz w:val="24"/>
          <w:szCs w:val="24"/>
        </w:rPr>
      </w:pPr>
    </w:p>
    <w:p w:rsidR="00461D4D" w:rsidRPr="008B28E7" w:rsidRDefault="00461D4D" w:rsidP="00461D4D">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461D4D" w:rsidRPr="008B28E7" w:rsidRDefault="00461D4D" w:rsidP="00461D4D">
      <w:pPr>
        <w:jc w:val="both"/>
        <w:rPr>
          <w:sz w:val="24"/>
          <w:szCs w:val="24"/>
        </w:rPr>
      </w:pPr>
    </w:p>
    <w:p w:rsidR="00461D4D" w:rsidRDefault="00461D4D" w:rsidP="00461D4D">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461D4D" w:rsidRDefault="00461D4D" w:rsidP="00461D4D">
      <w:pPr>
        <w:jc w:val="both"/>
        <w:rPr>
          <w:i/>
          <w:sz w:val="24"/>
          <w:szCs w:val="24"/>
        </w:rPr>
      </w:pPr>
    </w:p>
    <w:p w:rsidR="00461D4D" w:rsidRDefault="00461D4D" w:rsidP="00461D4D">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461D4D" w:rsidRDefault="00461D4D" w:rsidP="00461D4D">
      <w:pPr>
        <w:jc w:val="both"/>
        <w:rPr>
          <w:i/>
          <w:sz w:val="24"/>
          <w:szCs w:val="24"/>
        </w:rPr>
      </w:pPr>
    </w:p>
    <w:p w:rsidR="00461D4D" w:rsidRPr="00D55DE0" w:rsidRDefault="00461D4D" w:rsidP="00461D4D">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461D4D" w:rsidRPr="008B28E7" w:rsidRDefault="00461D4D" w:rsidP="00461D4D">
      <w:pPr>
        <w:jc w:val="both"/>
        <w:rPr>
          <w:sz w:val="24"/>
          <w:szCs w:val="24"/>
        </w:rPr>
      </w:pPr>
    </w:p>
    <w:p w:rsidR="00461D4D" w:rsidRPr="008B28E7" w:rsidRDefault="00461D4D" w:rsidP="00461D4D">
      <w:pPr>
        <w:jc w:val="both"/>
        <w:rPr>
          <w:b/>
          <w:sz w:val="24"/>
          <w:szCs w:val="24"/>
          <w:u w:val="single"/>
        </w:rPr>
      </w:pPr>
      <w:r w:rsidRPr="008B28E7">
        <w:rPr>
          <w:b/>
          <w:sz w:val="24"/>
          <w:szCs w:val="24"/>
          <w:u w:val="single"/>
        </w:rPr>
        <w:t xml:space="preserve">Observation Summary </w:t>
      </w:r>
    </w:p>
    <w:p w:rsidR="00461D4D" w:rsidRPr="008B28E7" w:rsidRDefault="00461D4D" w:rsidP="00461D4D">
      <w:pPr>
        <w:jc w:val="both"/>
        <w:rPr>
          <w:sz w:val="24"/>
          <w:szCs w:val="24"/>
        </w:rPr>
      </w:pPr>
    </w:p>
    <w:p w:rsidR="00461D4D" w:rsidRDefault="00461D4D" w:rsidP="00461D4D">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461D4D" w:rsidRPr="008B28E7" w:rsidRDefault="00461D4D" w:rsidP="00461D4D">
      <w:pPr>
        <w:jc w:val="both"/>
        <w:rPr>
          <w:sz w:val="24"/>
          <w:szCs w:val="24"/>
        </w:rPr>
      </w:pPr>
    </w:p>
    <w:p w:rsidR="00461D4D" w:rsidRPr="008B28E7" w:rsidRDefault="00461D4D" w:rsidP="00461D4D">
      <w:pPr>
        <w:jc w:val="both"/>
        <w:rPr>
          <w:sz w:val="24"/>
          <w:szCs w:val="24"/>
        </w:rPr>
      </w:pPr>
      <w:r w:rsidRPr="008B28E7">
        <w:rPr>
          <w:sz w:val="24"/>
          <w:szCs w:val="24"/>
        </w:rPr>
        <w:t>Date of observation</w:t>
      </w:r>
      <w:r>
        <w:rPr>
          <w:sz w:val="24"/>
          <w:szCs w:val="24"/>
        </w:rPr>
        <w:t xml:space="preserve">: </w:t>
      </w:r>
      <w:r w:rsidR="00A41913">
        <w:rPr>
          <w:sz w:val="24"/>
          <w:szCs w:val="24"/>
        </w:rPr>
        <w:t>25</w:t>
      </w:r>
      <w:r w:rsidR="00A41913" w:rsidRPr="00A41913">
        <w:rPr>
          <w:sz w:val="24"/>
          <w:szCs w:val="24"/>
          <w:vertAlign w:val="superscript"/>
        </w:rPr>
        <w:t>th</w:t>
      </w:r>
      <w:r w:rsidR="00A41913">
        <w:rPr>
          <w:sz w:val="24"/>
          <w:szCs w:val="24"/>
        </w:rPr>
        <w:t xml:space="preserve"> November 2020</w:t>
      </w:r>
      <w:r>
        <w:rPr>
          <w:sz w:val="24"/>
          <w:szCs w:val="24"/>
        </w:rPr>
        <w:t xml:space="preserve"> </w:t>
      </w:r>
    </w:p>
    <w:p w:rsidR="00461D4D" w:rsidRPr="008B28E7" w:rsidRDefault="00461D4D" w:rsidP="00461D4D">
      <w:pPr>
        <w:jc w:val="both"/>
        <w:rPr>
          <w:b/>
          <w:sz w:val="24"/>
          <w:szCs w:val="24"/>
        </w:rPr>
      </w:pPr>
    </w:p>
    <w:p w:rsidR="00461D4D" w:rsidRDefault="00461D4D" w:rsidP="00461D4D">
      <w:pPr>
        <w:jc w:val="both"/>
        <w:rPr>
          <w:b/>
          <w:sz w:val="24"/>
          <w:szCs w:val="24"/>
        </w:rPr>
      </w:pPr>
      <w:r w:rsidRPr="008B28E7">
        <w:rPr>
          <w:b/>
          <w:sz w:val="24"/>
          <w:szCs w:val="24"/>
        </w:rPr>
        <w:t xml:space="preserve">To be completed by learner </w:t>
      </w:r>
    </w:p>
    <w:p w:rsidR="00461D4D" w:rsidRPr="008B28E7" w:rsidRDefault="00461D4D" w:rsidP="00461D4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278" w:type="dxa"/>
            <w:shd w:val="clear" w:color="auto" w:fill="auto"/>
          </w:tcPr>
          <w:p w:rsidR="00461D4D" w:rsidRDefault="00461D4D" w:rsidP="00A41913">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461D4D" w:rsidRDefault="00461D4D" w:rsidP="00A41913">
            <w:pPr>
              <w:jc w:val="both"/>
              <w:rPr>
                <w:sz w:val="24"/>
                <w:szCs w:val="24"/>
              </w:rPr>
            </w:pPr>
          </w:p>
          <w:p w:rsidR="00461D4D" w:rsidRDefault="00461D4D" w:rsidP="00A41913">
            <w:pPr>
              <w:numPr>
                <w:ilvl w:val="0"/>
                <w:numId w:val="20"/>
              </w:numPr>
              <w:jc w:val="both"/>
              <w:rPr>
                <w:i/>
                <w:sz w:val="24"/>
                <w:szCs w:val="24"/>
              </w:rPr>
            </w:pPr>
            <w:r>
              <w:rPr>
                <w:i/>
                <w:sz w:val="24"/>
                <w:szCs w:val="24"/>
              </w:rPr>
              <w:t>wo</w:t>
            </w:r>
            <w:r w:rsidRPr="00C7108B">
              <w:rPr>
                <w:i/>
                <w:sz w:val="24"/>
                <w:szCs w:val="24"/>
              </w:rPr>
              <w:t>rds</w:t>
            </w:r>
            <w:r w:rsidRPr="008B28E7">
              <w:rPr>
                <w:i/>
                <w:sz w:val="24"/>
                <w:szCs w:val="24"/>
              </w:rPr>
              <w:t xml:space="preserve"> (+/- 10%: include your actual word count at the end of each section)</w:t>
            </w:r>
          </w:p>
          <w:p w:rsidR="00461D4D" w:rsidRDefault="00461D4D" w:rsidP="00A41913">
            <w:pPr>
              <w:jc w:val="both"/>
              <w:rPr>
                <w:i/>
                <w:sz w:val="24"/>
                <w:szCs w:val="24"/>
              </w:rPr>
            </w:pPr>
          </w:p>
          <w:p w:rsidR="00461D4D" w:rsidRPr="008B28E7" w:rsidRDefault="00461D4D" w:rsidP="00A41913">
            <w:pPr>
              <w:jc w:val="both"/>
              <w:rPr>
                <w:i/>
                <w:sz w:val="24"/>
                <w:szCs w:val="24"/>
              </w:rPr>
            </w:pPr>
          </w:p>
        </w:tc>
      </w:tr>
    </w:tbl>
    <w:p w:rsidR="00461D4D" w:rsidRPr="008B28E7" w:rsidRDefault="00461D4D" w:rsidP="00461D4D">
      <w:pPr>
        <w:jc w:val="both"/>
        <w:rPr>
          <w:sz w:val="24"/>
          <w:szCs w:val="24"/>
        </w:rPr>
      </w:pPr>
    </w:p>
    <w:p w:rsidR="00133A72" w:rsidRPr="00012881" w:rsidRDefault="00133A72" w:rsidP="00DD1E73">
      <w:pPr>
        <w:tabs>
          <w:tab w:val="left" w:pos="1425"/>
        </w:tabs>
        <w:spacing w:line="360" w:lineRule="auto"/>
        <w:jc w:val="both"/>
        <w:rPr>
          <w:color w:val="auto"/>
          <w:sz w:val="24"/>
          <w:szCs w:val="24"/>
        </w:rPr>
      </w:pPr>
      <w:r>
        <w:rPr>
          <w:color w:val="auto"/>
          <w:sz w:val="24"/>
          <w:szCs w:val="24"/>
        </w:rPr>
        <w:t>My observation took place at the home of a 20yr old mother (1) who has a young child</w:t>
      </w:r>
      <w:r w:rsidR="00F93F92">
        <w:rPr>
          <w:color w:val="auto"/>
          <w:sz w:val="24"/>
          <w:szCs w:val="24"/>
        </w:rPr>
        <w:t xml:space="preserve"> </w:t>
      </w:r>
      <w:r>
        <w:rPr>
          <w:color w:val="auto"/>
          <w:sz w:val="24"/>
          <w:szCs w:val="24"/>
        </w:rPr>
        <w:t>who I will refer to as (2</w:t>
      </w:r>
      <w:r w:rsidR="00DD1E73">
        <w:rPr>
          <w:color w:val="auto"/>
          <w:sz w:val="24"/>
          <w:szCs w:val="24"/>
        </w:rPr>
        <w:t>)</w:t>
      </w:r>
      <w:r>
        <w:rPr>
          <w:color w:val="auto"/>
          <w:sz w:val="24"/>
          <w:szCs w:val="24"/>
        </w:rPr>
        <w:t>.  Father (3) is 17yrs older than 1.  My involvement began as the police raided 3,s home and found cannabis and paraphernalia at the home whilst 1 and 2 were present</w:t>
      </w:r>
      <w:r w:rsidR="00DD1E73">
        <w:rPr>
          <w:color w:val="auto"/>
          <w:sz w:val="24"/>
          <w:szCs w:val="24"/>
        </w:rPr>
        <w:t>.</w:t>
      </w:r>
      <w:r w:rsidR="00F93F92">
        <w:rPr>
          <w:color w:val="auto"/>
          <w:sz w:val="24"/>
          <w:szCs w:val="24"/>
        </w:rPr>
        <w:t xml:space="preserve"> </w:t>
      </w:r>
      <w:r>
        <w:rPr>
          <w:color w:val="auto"/>
          <w:sz w:val="24"/>
          <w:szCs w:val="24"/>
        </w:rPr>
        <w:t xml:space="preserve"> </w:t>
      </w:r>
      <w:r w:rsidR="00DD1E73">
        <w:rPr>
          <w:color w:val="auto"/>
          <w:sz w:val="24"/>
          <w:szCs w:val="24"/>
        </w:rPr>
        <w:t xml:space="preserve">1 </w:t>
      </w:r>
      <w:r>
        <w:rPr>
          <w:color w:val="auto"/>
          <w:sz w:val="24"/>
          <w:szCs w:val="24"/>
        </w:rPr>
        <w:t>is deemed to</w:t>
      </w:r>
      <w:r w:rsidR="00DD1E73">
        <w:rPr>
          <w:color w:val="auto"/>
          <w:sz w:val="24"/>
          <w:szCs w:val="24"/>
        </w:rPr>
        <w:t xml:space="preserve"> have mild learning difficulties</w:t>
      </w:r>
      <w:r>
        <w:rPr>
          <w:color w:val="auto"/>
          <w:sz w:val="24"/>
          <w:szCs w:val="24"/>
        </w:rPr>
        <w:t>.    1 has recently moved into a new home in a rural area where the population of the town is 2,825 and made up of mainly an older generation.  (</w:t>
      </w:r>
      <w:r w:rsidRPr="00E8455B">
        <w:rPr>
          <w:i/>
          <w:color w:val="auto"/>
          <w:sz w:val="24"/>
          <w:szCs w:val="24"/>
        </w:rPr>
        <w:t xml:space="preserve">Wales </w:t>
      </w:r>
      <w:r w:rsidRPr="00E8455B">
        <w:rPr>
          <w:i/>
          <w:color w:val="auto"/>
          <w:sz w:val="24"/>
          <w:szCs w:val="24"/>
        </w:rPr>
        <w:lastRenderedPageBreak/>
        <w:t>Statistics 2018)</w:t>
      </w:r>
      <w:r>
        <w:rPr>
          <w:i/>
          <w:color w:val="auto"/>
          <w:sz w:val="24"/>
          <w:szCs w:val="24"/>
        </w:rPr>
        <w:t xml:space="preserve">.  </w:t>
      </w:r>
      <w:r>
        <w:rPr>
          <w:color w:val="auto"/>
          <w:sz w:val="24"/>
          <w:szCs w:val="24"/>
        </w:rPr>
        <w:t xml:space="preserve"> It was important that I ensured that 1 was given the opportunity to conduct my visits in welsh and therefore explained the ‘Active Offer’ to her.</w:t>
      </w:r>
    </w:p>
    <w:p w:rsidR="00133A72" w:rsidRDefault="00133A72" w:rsidP="00133A72">
      <w:pPr>
        <w:tabs>
          <w:tab w:val="left" w:pos="1425"/>
        </w:tabs>
        <w:spacing w:line="276" w:lineRule="auto"/>
        <w:jc w:val="both"/>
        <w:rPr>
          <w:color w:val="auto"/>
          <w:sz w:val="24"/>
          <w:szCs w:val="24"/>
        </w:rPr>
      </w:pPr>
    </w:p>
    <w:p w:rsidR="00133A72" w:rsidRDefault="00133A72" w:rsidP="000342E6">
      <w:pPr>
        <w:tabs>
          <w:tab w:val="left" w:pos="1425"/>
        </w:tabs>
        <w:spacing w:line="360" w:lineRule="auto"/>
        <w:jc w:val="both"/>
        <w:rPr>
          <w:color w:val="auto"/>
          <w:sz w:val="24"/>
          <w:szCs w:val="24"/>
        </w:rPr>
      </w:pPr>
      <w:r>
        <w:rPr>
          <w:color w:val="auto"/>
          <w:sz w:val="24"/>
          <w:szCs w:val="24"/>
        </w:rPr>
        <w:t xml:space="preserve">My involvement is to ensure that 2 is being kept safe and not exposed to or witness drug misuse.   As 1 has recently moved it is important to ensure that 1 is making friends within the community and involving herself locally at child day centres etc.  1 has always lived with her mother until recently and has a mild learning disability, therefore I decided to use the </w:t>
      </w:r>
      <w:r w:rsidRPr="009672F5">
        <w:rPr>
          <w:i/>
          <w:color w:val="auto"/>
          <w:sz w:val="24"/>
          <w:szCs w:val="24"/>
        </w:rPr>
        <w:t>‘person centred approach theory’</w:t>
      </w:r>
      <w:r>
        <w:rPr>
          <w:color w:val="auto"/>
          <w:sz w:val="24"/>
          <w:szCs w:val="24"/>
        </w:rPr>
        <w:t xml:space="preserve"> in order to empower 1 into making positive decisions.</w:t>
      </w:r>
    </w:p>
    <w:p w:rsidR="00133A72" w:rsidRDefault="00133A72" w:rsidP="000342E6">
      <w:pPr>
        <w:tabs>
          <w:tab w:val="left" w:pos="1425"/>
        </w:tabs>
        <w:spacing w:line="360" w:lineRule="auto"/>
        <w:jc w:val="both"/>
        <w:rPr>
          <w:color w:val="auto"/>
          <w:sz w:val="24"/>
          <w:szCs w:val="24"/>
        </w:rPr>
      </w:pPr>
    </w:p>
    <w:p w:rsidR="00133A72" w:rsidRDefault="00133A72" w:rsidP="000342E6">
      <w:pPr>
        <w:tabs>
          <w:tab w:val="left" w:pos="1425"/>
        </w:tabs>
        <w:spacing w:line="360" w:lineRule="auto"/>
        <w:jc w:val="both"/>
        <w:rPr>
          <w:color w:val="auto"/>
          <w:sz w:val="24"/>
          <w:szCs w:val="24"/>
        </w:rPr>
      </w:pPr>
      <w:r>
        <w:rPr>
          <w:color w:val="auto"/>
          <w:sz w:val="24"/>
          <w:szCs w:val="24"/>
        </w:rPr>
        <w:t>As part of my visits I also use ‘Outcomes Focussed’ which encourages the person to decide what stage they are at in order to address their problems and what stage they want to get to in order to feel that they have achieved their goal.  It is important that we work together in order to make the goals achievable and not to overload them.</w:t>
      </w:r>
    </w:p>
    <w:p w:rsidR="00133A72" w:rsidRDefault="00133A72" w:rsidP="000342E6">
      <w:pPr>
        <w:tabs>
          <w:tab w:val="left" w:pos="1425"/>
        </w:tabs>
        <w:spacing w:line="360" w:lineRule="auto"/>
        <w:jc w:val="both"/>
        <w:rPr>
          <w:color w:val="auto"/>
          <w:sz w:val="24"/>
          <w:szCs w:val="24"/>
        </w:rPr>
      </w:pPr>
    </w:p>
    <w:p w:rsidR="00133A72" w:rsidRDefault="00133A72" w:rsidP="000342E6">
      <w:pPr>
        <w:tabs>
          <w:tab w:val="left" w:pos="1425"/>
        </w:tabs>
        <w:spacing w:line="360" w:lineRule="auto"/>
        <w:jc w:val="both"/>
        <w:rPr>
          <w:rStyle w:val="legds2"/>
          <w:sz w:val="24"/>
          <w:szCs w:val="24"/>
        </w:rPr>
      </w:pPr>
      <w:r>
        <w:rPr>
          <w:i/>
          <w:color w:val="auto"/>
          <w:sz w:val="24"/>
          <w:szCs w:val="24"/>
        </w:rPr>
        <w:t>“</w:t>
      </w:r>
      <w:r w:rsidRPr="006603ED">
        <w:rPr>
          <w:i/>
          <w:color w:val="auto"/>
          <w:sz w:val="24"/>
          <w:szCs w:val="24"/>
        </w:rPr>
        <w:t xml:space="preserve">Part 4 (37) of the SSWBA (14) states that it is a duty for social services to </w:t>
      </w:r>
      <w:r w:rsidRPr="006603ED">
        <w:rPr>
          <w:rStyle w:val="legds2"/>
          <w:i/>
          <w:sz w:val="24"/>
          <w:szCs w:val="24"/>
          <w:specVanish w:val="0"/>
        </w:rPr>
        <w:t xml:space="preserve">meet </w:t>
      </w:r>
      <w:r>
        <w:rPr>
          <w:rStyle w:val="legds2"/>
          <w:i/>
          <w:sz w:val="24"/>
          <w:szCs w:val="24"/>
          <w:specVanish w:val="0"/>
        </w:rPr>
        <w:t xml:space="preserve">the </w:t>
      </w:r>
      <w:r w:rsidRPr="006603ED">
        <w:rPr>
          <w:rStyle w:val="legds2"/>
          <w:i/>
          <w:sz w:val="24"/>
          <w:szCs w:val="24"/>
          <w:specVanish w:val="0"/>
        </w:rPr>
        <w:t>care and support needs of a child</w:t>
      </w:r>
      <w:r>
        <w:rPr>
          <w:rStyle w:val="legds2"/>
          <w:i/>
          <w:sz w:val="24"/>
          <w:szCs w:val="24"/>
          <w:specVanish w:val="0"/>
        </w:rPr>
        <w:t>”</w:t>
      </w:r>
      <w:r w:rsidRPr="006603ED">
        <w:rPr>
          <w:rStyle w:val="legds2"/>
          <w:i/>
          <w:sz w:val="24"/>
          <w:szCs w:val="24"/>
          <w:specVanish w:val="0"/>
        </w:rPr>
        <w:t xml:space="preserve">.  </w:t>
      </w:r>
      <w:r>
        <w:rPr>
          <w:rStyle w:val="legds2"/>
          <w:i/>
          <w:sz w:val="24"/>
          <w:szCs w:val="24"/>
          <w:specVanish w:val="0"/>
        </w:rPr>
        <w:t xml:space="preserve"> </w:t>
      </w:r>
      <w:r>
        <w:rPr>
          <w:rStyle w:val="legds2"/>
          <w:sz w:val="24"/>
          <w:szCs w:val="24"/>
          <w:specVanish w:val="0"/>
        </w:rPr>
        <w:t xml:space="preserve"> In order for this to be achieved it is important that we all work open and honestly with each other.</w:t>
      </w:r>
    </w:p>
    <w:p w:rsidR="00133A72" w:rsidRDefault="00133A72" w:rsidP="00133A72">
      <w:pPr>
        <w:tabs>
          <w:tab w:val="left" w:pos="1425"/>
        </w:tabs>
        <w:spacing w:line="276" w:lineRule="auto"/>
        <w:jc w:val="both"/>
        <w:rPr>
          <w:rStyle w:val="legds2"/>
          <w:sz w:val="24"/>
          <w:szCs w:val="24"/>
        </w:rPr>
      </w:pPr>
    </w:p>
    <w:p w:rsidR="00133A72" w:rsidRPr="001754B1" w:rsidRDefault="00133A72" w:rsidP="000342E6">
      <w:pPr>
        <w:tabs>
          <w:tab w:val="left" w:pos="1425"/>
        </w:tabs>
        <w:spacing w:line="360" w:lineRule="auto"/>
        <w:jc w:val="both"/>
        <w:rPr>
          <w:rStyle w:val="legds2"/>
          <w:color w:val="auto"/>
          <w:sz w:val="24"/>
          <w:szCs w:val="24"/>
        </w:rPr>
      </w:pPr>
      <w:r>
        <w:rPr>
          <w:rStyle w:val="legds2"/>
          <w:sz w:val="24"/>
          <w:szCs w:val="24"/>
          <w:specVanish w:val="0"/>
        </w:rPr>
        <w:t xml:space="preserve">I have concerns that 1 is possibly being coerced by her partner and therefore it was important for me to explain about different types of courses available to 1 and gave information on </w:t>
      </w:r>
      <w:r w:rsidRPr="001754B1">
        <w:rPr>
          <w:rStyle w:val="legds2"/>
          <w:color w:val="auto"/>
          <w:sz w:val="24"/>
          <w:szCs w:val="24"/>
          <w:specVanish w:val="0"/>
        </w:rPr>
        <w:t>“</w:t>
      </w:r>
      <w:r w:rsidRPr="001754B1">
        <w:rPr>
          <w:i/>
          <w:color w:val="auto"/>
          <w:sz w:val="24"/>
          <w:szCs w:val="24"/>
        </w:rPr>
        <w:t>Violence Against Women, Domestic Abuse and Sexual Violence (Wales) Act 2015”</w:t>
      </w:r>
      <w:r w:rsidRPr="001754B1">
        <w:rPr>
          <w:color w:val="auto"/>
          <w:sz w:val="24"/>
          <w:szCs w:val="24"/>
        </w:rPr>
        <w:t xml:space="preserve">  in order to ensure that 1 had all the relevant information.</w:t>
      </w:r>
    </w:p>
    <w:p w:rsidR="00133A72" w:rsidRDefault="00133A72" w:rsidP="00133A72">
      <w:pPr>
        <w:tabs>
          <w:tab w:val="left" w:pos="1425"/>
        </w:tabs>
        <w:spacing w:line="276" w:lineRule="auto"/>
        <w:jc w:val="both"/>
        <w:rPr>
          <w:color w:val="auto"/>
          <w:sz w:val="24"/>
          <w:szCs w:val="24"/>
        </w:rPr>
      </w:pPr>
    </w:p>
    <w:p w:rsidR="00F3429F" w:rsidRDefault="00DD1E73" w:rsidP="00133A72">
      <w:pPr>
        <w:rPr>
          <w:b/>
          <w:sz w:val="24"/>
          <w:szCs w:val="24"/>
        </w:rPr>
      </w:pPr>
      <w:r>
        <w:rPr>
          <w:b/>
          <w:sz w:val="24"/>
          <w:szCs w:val="24"/>
        </w:rPr>
        <w:t>365</w:t>
      </w:r>
      <w:r w:rsidR="00E31D55">
        <w:rPr>
          <w:b/>
          <w:sz w:val="24"/>
          <w:szCs w:val="24"/>
        </w:rPr>
        <w:t xml:space="preserve"> </w:t>
      </w:r>
    </w:p>
    <w:p w:rsidR="00F3429F" w:rsidRDefault="00F3429F">
      <w:pPr>
        <w:overflowPunct/>
        <w:autoSpaceDE/>
        <w:autoSpaceDN/>
        <w:adjustRightInd/>
        <w:spacing w:after="160" w:line="259" w:lineRule="auto"/>
        <w:textAlignment w:val="auto"/>
        <w:rPr>
          <w:b/>
          <w:sz w:val="24"/>
          <w:szCs w:val="24"/>
        </w:rPr>
      </w:pPr>
      <w:r>
        <w:rPr>
          <w:b/>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F3429F">
        <w:tc>
          <w:tcPr>
            <w:tcW w:w="10070" w:type="dxa"/>
            <w:shd w:val="clear" w:color="auto" w:fill="auto"/>
          </w:tcPr>
          <w:p w:rsidR="00461D4D" w:rsidRDefault="00461D4D" w:rsidP="00A41913">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 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 sensitive practice, language preference</w:t>
            </w:r>
            <w:r>
              <w:rPr>
                <w:sz w:val="24"/>
                <w:szCs w:val="24"/>
              </w:rPr>
              <w:t xml:space="preserve"> including the “Active Offer” principle,</w:t>
            </w:r>
            <w:r w:rsidRPr="008B28E7">
              <w:rPr>
                <w:sz w:val="24"/>
                <w:szCs w:val="24"/>
              </w:rPr>
              <w:t xml:space="preserve"> and ethical practice.</w:t>
            </w:r>
          </w:p>
          <w:p w:rsidR="00461D4D" w:rsidRPr="008B28E7" w:rsidRDefault="00461D4D" w:rsidP="00A41913">
            <w:pPr>
              <w:jc w:val="both"/>
              <w:rPr>
                <w:sz w:val="24"/>
                <w:szCs w:val="24"/>
              </w:rPr>
            </w:pPr>
          </w:p>
          <w:p w:rsidR="00461D4D" w:rsidRPr="008B28E7" w:rsidRDefault="00461D4D" w:rsidP="00A41913">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461D4D" w:rsidRPr="008B28E7" w:rsidRDefault="00461D4D" w:rsidP="00461D4D">
      <w:pPr>
        <w:jc w:val="both"/>
        <w:rPr>
          <w:b/>
          <w:sz w:val="24"/>
          <w:szCs w:val="24"/>
        </w:rPr>
      </w:pPr>
    </w:p>
    <w:p w:rsidR="00461D4D" w:rsidRPr="008B28E7" w:rsidRDefault="00461D4D" w:rsidP="00461D4D">
      <w:pPr>
        <w:jc w:val="both"/>
        <w:rPr>
          <w:b/>
          <w:sz w:val="24"/>
          <w:szCs w:val="24"/>
        </w:rPr>
      </w:pPr>
    </w:p>
    <w:p w:rsidR="00F3429F" w:rsidRDefault="00F3429F" w:rsidP="00F3429F">
      <w:pPr>
        <w:spacing w:line="360" w:lineRule="auto"/>
        <w:jc w:val="both"/>
        <w:rPr>
          <w:color w:val="auto"/>
          <w:sz w:val="24"/>
          <w:szCs w:val="24"/>
        </w:rPr>
      </w:pPr>
      <w:r>
        <w:rPr>
          <w:color w:val="auto"/>
          <w:sz w:val="24"/>
          <w:szCs w:val="24"/>
        </w:rPr>
        <w:t>As part of my learning development and in order to enhance my progression I feel it is important that I work reflectively.  Working in a reflective manner will allow me to challenge myself in terms of skills, values and professional development.</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r>
        <w:rPr>
          <w:color w:val="auto"/>
          <w:sz w:val="24"/>
          <w:szCs w:val="24"/>
        </w:rPr>
        <w:t xml:space="preserve">Having completed my degree to become a social work practitioner has given me confidence which is increasing daily.   I benefit from the support and advice of my colleagues, my mentor, my manager, and having access to training as well as my experience in every day practice situations.  I chose </w:t>
      </w:r>
      <w:proofErr w:type="spellStart"/>
      <w:r>
        <w:rPr>
          <w:color w:val="auto"/>
          <w:sz w:val="24"/>
          <w:szCs w:val="24"/>
        </w:rPr>
        <w:t>Schon’s</w:t>
      </w:r>
      <w:proofErr w:type="spellEnd"/>
      <w:r>
        <w:rPr>
          <w:color w:val="auto"/>
          <w:sz w:val="24"/>
          <w:szCs w:val="24"/>
        </w:rPr>
        <w:t xml:space="preserve"> theory of reflection to assist me to reflect on this direct observation.</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proofErr w:type="spellStart"/>
      <w:r>
        <w:rPr>
          <w:color w:val="auto"/>
          <w:sz w:val="24"/>
          <w:szCs w:val="24"/>
        </w:rPr>
        <w:t>Schon</w:t>
      </w:r>
      <w:proofErr w:type="spellEnd"/>
      <w:r>
        <w:rPr>
          <w:color w:val="auto"/>
          <w:sz w:val="24"/>
          <w:szCs w:val="24"/>
        </w:rPr>
        <w:t xml:space="preserve"> stated in his text ‘The Reflective Practitioner’ that there are two important types of reflection, ‘reflection-on-action and ‘reflection-in-action’. </w:t>
      </w:r>
      <w:proofErr w:type="spellStart"/>
      <w:proofErr w:type="gramStart"/>
      <w:r>
        <w:rPr>
          <w:i/>
          <w:color w:val="auto"/>
          <w:sz w:val="24"/>
          <w:szCs w:val="24"/>
        </w:rPr>
        <w:t>Schon</w:t>
      </w:r>
      <w:proofErr w:type="spellEnd"/>
      <w:r>
        <w:rPr>
          <w:i/>
          <w:color w:val="auto"/>
          <w:sz w:val="24"/>
          <w:szCs w:val="24"/>
        </w:rPr>
        <w:t xml:space="preserve">  (</w:t>
      </w:r>
      <w:proofErr w:type="gramEnd"/>
      <w:r>
        <w:rPr>
          <w:i/>
          <w:color w:val="auto"/>
          <w:sz w:val="24"/>
          <w:szCs w:val="24"/>
        </w:rPr>
        <w:t xml:space="preserve">et al,1983 cited in </w:t>
      </w:r>
      <w:proofErr w:type="spellStart"/>
      <w:r>
        <w:rPr>
          <w:i/>
          <w:color w:val="auto"/>
          <w:sz w:val="24"/>
          <w:szCs w:val="24"/>
        </w:rPr>
        <w:t>Bassott</w:t>
      </w:r>
      <w:proofErr w:type="spellEnd"/>
      <w:r>
        <w:rPr>
          <w:i/>
          <w:color w:val="auto"/>
          <w:sz w:val="24"/>
          <w:szCs w:val="24"/>
        </w:rPr>
        <w:t>, 2020. P.44)</w:t>
      </w:r>
      <w:r>
        <w:rPr>
          <w:color w:val="auto"/>
          <w:sz w:val="24"/>
          <w:szCs w:val="24"/>
        </w:rPr>
        <w:t xml:space="preserve">. I decided that I would focus on using “reflection-on and in action” and look how I approached the visit and my communication with 1 and 2. </w:t>
      </w:r>
    </w:p>
    <w:p w:rsidR="00F3429F" w:rsidRDefault="00F3429F" w:rsidP="00F3429F">
      <w:pPr>
        <w:spacing w:line="360" w:lineRule="auto"/>
        <w:jc w:val="both"/>
        <w:rPr>
          <w:color w:val="auto"/>
          <w:sz w:val="24"/>
          <w:szCs w:val="24"/>
        </w:rPr>
      </w:pPr>
    </w:p>
    <w:p w:rsidR="00F3429F" w:rsidRPr="00F3429F" w:rsidRDefault="00F3429F" w:rsidP="00F3429F">
      <w:pPr>
        <w:spacing w:line="360" w:lineRule="auto"/>
        <w:jc w:val="both"/>
        <w:rPr>
          <w:color w:val="auto"/>
          <w:sz w:val="24"/>
          <w:szCs w:val="24"/>
        </w:rPr>
      </w:pPr>
      <w:r w:rsidRPr="00F3429F">
        <w:rPr>
          <w:color w:val="auto"/>
          <w:sz w:val="24"/>
          <w:szCs w:val="24"/>
        </w:rPr>
        <w:t>Prior to the Direct Observation it was important that I prepared myself and have a plan about what I was going to discuss with 1.  I equipped myself with information on different agencies that I felt might benefit 1 and 2 in order to help 1 better understand the reasons for social services involvement.  At the start of the visit I did not introduce my mentor which on reflection I should have done as even though I sought permission prior to the visit, 1 did not know who my mentor was.  I was also aware that when speaking to 1 my speech was very rushed and I appeared nervous throughout.  After the visit was completed I discussed with my mentor and reflected on how nervous I appeared due to lack of confidence.  This is something that I feel will improve over time.</w:t>
      </w:r>
    </w:p>
    <w:p w:rsidR="00F3429F" w:rsidRDefault="00F3429F" w:rsidP="00F3429F">
      <w:pPr>
        <w:spacing w:line="360" w:lineRule="auto"/>
        <w:jc w:val="both"/>
        <w:rPr>
          <w:color w:val="auto"/>
          <w:sz w:val="24"/>
          <w:szCs w:val="24"/>
        </w:rPr>
      </w:pPr>
      <w:r>
        <w:rPr>
          <w:color w:val="auto"/>
          <w:sz w:val="24"/>
          <w:szCs w:val="24"/>
        </w:rPr>
        <w:lastRenderedPageBreak/>
        <w:t>I felt it important to reflect on what went well during the visit.  I asked myself did I assume 1 understood what I was talking to her about, was I able to identify any problems and how to resolve them.    It is also important I am able to focus on how I can improve and expand my professional development and my ability to communicate with individuals.</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r>
        <w:rPr>
          <w:color w:val="auto"/>
          <w:sz w:val="24"/>
          <w:szCs w:val="24"/>
        </w:rPr>
        <w:t xml:space="preserve">Having worked with the family for several months prior to the direct observations I had developed a good working relationship with 1. I had prior background knowledge of the concerns, history and dynamics of the family.     Prior to meeting 1 and 2 I was aware that the previous assessment stated that 1 had learning difficulties and therefore I needed to be mindful of how to communicate verbally to ensure that 1 fully understood what I was explaining to her and to also make sure that I took time to listen to what 1 had to say without making assumptions of my own.  Asking 1 to reflect back to the information given was also an important part of the direct observation for me to assess her understanding of the information provided to her and how this was being delivered to her.  I did not want to assume that 1 understood what I was saying. </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r>
        <w:rPr>
          <w:color w:val="auto"/>
          <w:sz w:val="24"/>
          <w:szCs w:val="24"/>
        </w:rPr>
        <w:t xml:space="preserve">Brookfield describes assumptions as ‘taken for granted beliefs’, he also describes three levels of assumptions, ‘paradigmatic assumption, prescriptive assumption and casual assumption’. All the assumptions will help to broaden and deepen the views of practice and to also challenge the assumptions we may be making.   </w:t>
      </w:r>
      <w:r w:rsidRPr="008E584B">
        <w:rPr>
          <w:i/>
          <w:color w:val="auto"/>
          <w:sz w:val="24"/>
          <w:szCs w:val="24"/>
        </w:rPr>
        <w:t xml:space="preserve">‘Brookfield (2017:21) cited in </w:t>
      </w:r>
      <w:proofErr w:type="spellStart"/>
      <w:r w:rsidRPr="008E584B">
        <w:rPr>
          <w:i/>
          <w:color w:val="auto"/>
          <w:sz w:val="24"/>
          <w:szCs w:val="24"/>
        </w:rPr>
        <w:t>Bassott</w:t>
      </w:r>
      <w:proofErr w:type="spellEnd"/>
      <w:r w:rsidRPr="008E584B">
        <w:rPr>
          <w:i/>
          <w:color w:val="auto"/>
          <w:sz w:val="24"/>
          <w:szCs w:val="24"/>
        </w:rPr>
        <w:t xml:space="preserve"> 2010 P.76</w:t>
      </w:r>
      <w:r w:rsidRPr="008E584B">
        <w:rPr>
          <w:color w:val="auto"/>
          <w:sz w:val="24"/>
          <w:szCs w:val="24"/>
        </w:rPr>
        <w:t>.</w:t>
      </w:r>
    </w:p>
    <w:p w:rsidR="00F3429F" w:rsidRDefault="00F3429F" w:rsidP="00F3429F">
      <w:pPr>
        <w:spacing w:line="360" w:lineRule="auto"/>
        <w:jc w:val="both"/>
        <w:rPr>
          <w:color w:val="auto"/>
          <w:sz w:val="24"/>
          <w:szCs w:val="24"/>
        </w:rPr>
      </w:pPr>
    </w:p>
    <w:p w:rsidR="00F3429F" w:rsidRPr="00746E51" w:rsidRDefault="00F3429F" w:rsidP="00F3429F">
      <w:pPr>
        <w:spacing w:line="360" w:lineRule="auto"/>
        <w:jc w:val="both"/>
        <w:rPr>
          <w:color w:val="auto"/>
          <w:sz w:val="24"/>
          <w:szCs w:val="24"/>
        </w:rPr>
      </w:pPr>
      <w:r>
        <w:rPr>
          <w:color w:val="auto"/>
          <w:sz w:val="24"/>
          <w:szCs w:val="24"/>
        </w:rPr>
        <w:t xml:space="preserve">It was my aim to treat 1 as an individual and not focus on her learning disability and to encourage her to express her wishes and feeling by telling me what matters to her.  It was my intention to help empower 1 in order to give her confidence in her parenting of 2.  Whilst I was certain </w:t>
      </w:r>
      <w:proofErr w:type="gramStart"/>
      <w:r>
        <w:rPr>
          <w:color w:val="auto"/>
          <w:sz w:val="24"/>
          <w:szCs w:val="24"/>
        </w:rPr>
        <w:t>1  did</w:t>
      </w:r>
      <w:proofErr w:type="gramEnd"/>
      <w:r>
        <w:rPr>
          <w:color w:val="auto"/>
          <w:sz w:val="24"/>
          <w:szCs w:val="24"/>
        </w:rPr>
        <w:t xml:space="preserve"> not wish to converse in the Welsh language as I had previously discussed this with her.   I was careful to ensure she was aware she could have a Welsh speaking social worker to help her to communicate in the language that she chose, thus working in a person centred manner </w:t>
      </w:r>
      <w:r>
        <w:rPr>
          <w:i/>
          <w:color w:val="auto"/>
          <w:sz w:val="24"/>
          <w:szCs w:val="24"/>
        </w:rPr>
        <w:t xml:space="preserve">(Social Care Wales, 2017).  </w:t>
      </w:r>
      <w:r w:rsidRPr="008B4630">
        <w:rPr>
          <w:color w:val="auto"/>
          <w:sz w:val="24"/>
          <w:szCs w:val="24"/>
        </w:rPr>
        <w:t xml:space="preserve">The Welsh Government </w:t>
      </w:r>
      <w:r>
        <w:rPr>
          <w:color w:val="auto"/>
          <w:sz w:val="24"/>
          <w:szCs w:val="24"/>
        </w:rPr>
        <w:t xml:space="preserve">has implemented the </w:t>
      </w:r>
      <w:r w:rsidRPr="008B4630">
        <w:rPr>
          <w:color w:val="auto"/>
          <w:sz w:val="24"/>
          <w:szCs w:val="24"/>
        </w:rPr>
        <w:t xml:space="preserve">“Active Offer” within health and social services in Wales </w:t>
      </w:r>
      <w:r w:rsidRPr="008B4630">
        <w:rPr>
          <w:i/>
          <w:color w:val="auto"/>
          <w:sz w:val="24"/>
          <w:szCs w:val="24"/>
        </w:rPr>
        <w:t xml:space="preserve">(Welsh </w:t>
      </w:r>
      <w:proofErr w:type="spellStart"/>
      <w:r w:rsidRPr="008B4630">
        <w:rPr>
          <w:i/>
          <w:color w:val="auto"/>
          <w:sz w:val="24"/>
          <w:szCs w:val="24"/>
        </w:rPr>
        <w:t>Gov</w:t>
      </w:r>
      <w:proofErr w:type="spellEnd"/>
      <w:r w:rsidRPr="008B4630">
        <w:rPr>
          <w:i/>
          <w:color w:val="auto"/>
          <w:sz w:val="24"/>
          <w:szCs w:val="24"/>
        </w:rPr>
        <w:t>, 2019)</w:t>
      </w:r>
      <w:r>
        <w:rPr>
          <w:i/>
          <w:color w:val="auto"/>
          <w:sz w:val="24"/>
          <w:szCs w:val="24"/>
        </w:rPr>
        <w:t xml:space="preserve"> </w:t>
      </w:r>
      <w:r>
        <w:rPr>
          <w:color w:val="auto"/>
          <w:sz w:val="24"/>
          <w:szCs w:val="24"/>
        </w:rPr>
        <w:t xml:space="preserve">which </w:t>
      </w:r>
      <w:r w:rsidRPr="00746E51">
        <w:rPr>
          <w:color w:val="auto"/>
          <w:sz w:val="24"/>
          <w:szCs w:val="24"/>
        </w:rPr>
        <w:t>places a duty on all public services to</w:t>
      </w:r>
      <w:r>
        <w:rPr>
          <w:color w:val="auto"/>
          <w:sz w:val="24"/>
          <w:szCs w:val="24"/>
        </w:rPr>
        <w:t xml:space="preserve"> provide Welsh and English communication on an equal basis.</w:t>
      </w:r>
      <w:r w:rsidRPr="00746E51">
        <w:rPr>
          <w:color w:val="auto"/>
          <w:sz w:val="24"/>
          <w:szCs w:val="24"/>
        </w:rPr>
        <w:t xml:space="preserve"> </w:t>
      </w:r>
    </w:p>
    <w:p w:rsidR="00F3429F" w:rsidRDefault="00F3429F" w:rsidP="00F3429F">
      <w:pPr>
        <w:spacing w:line="360" w:lineRule="auto"/>
        <w:jc w:val="both"/>
        <w:rPr>
          <w:color w:val="auto"/>
          <w:sz w:val="24"/>
          <w:szCs w:val="24"/>
        </w:rPr>
      </w:pPr>
    </w:p>
    <w:p w:rsidR="00F3429F" w:rsidRDefault="00F3429F" w:rsidP="00F3429F">
      <w:pPr>
        <w:tabs>
          <w:tab w:val="left" w:pos="1425"/>
        </w:tabs>
        <w:spacing w:line="360" w:lineRule="auto"/>
        <w:jc w:val="both"/>
        <w:rPr>
          <w:color w:val="auto"/>
          <w:sz w:val="24"/>
          <w:szCs w:val="24"/>
        </w:rPr>
      </w:pPr>
      <w:r>
        <w:rPr>
          <w:color w:val="auto"/>
          <w:sz w:val="24"/>
          <w:szCs w:val="24"/>
        </w:rPr>
        <w:lastRenderedPageBreak/>
        <w:t>My role is to not only ensure that 2 is kept safe and well but to also empower 1 in making informed decisions about her future and how best to support her</w:t>
      </w:r>
      <w:r w:rsidRPr="003D450B">
        <w:rPr>
          <w:color w:val="auto"/>
          <w:sz w:val="24"/>
          <w:szCs w:val="24"/>
        </w:rPr>
        <w:t xml:space="preserve">.    </w:t>
      </w:r>
      <w:r w:rsidRPr="003D450B">
        <w:rPr>
          <w:i/>
          <w:color w:val="auto"/>
          <w:sz w:val="24"/>
          <w:szCs w:val="24"/>
        </w:rPr>
        <w:t xml:space="preserve">“Part 4 (37) of the SSWBA (14) states that it is a duty for social services to </w:t>
      </w:r>
      <w:r w:rsidRPr="003D450B">
        <w:rPr>
          <w:rStyle w:val="legds2"/>
          <w:color w:val="auto"/>
          <w:sz w:val="24"/>
          <w:szCs w:val="24"/>
          <w:specVanish w:val="0"/>
        </w:rPr>
        <w:t>meet the care and support needs of a child”.    In order for this to be achieved it is important that we all work open and honestly with each other.</w:t>
      </w:r>
      <w:r>
        <w:rPr>
          <w:rStyle w:val="legds2"/>
          <w:color w:val="auto"/>
          <w:sz w:val="24"/>
          <w:szCs w:val="24"/>
          <w:specVanish w:val="0"/>
        </w:rPr>
        <w:t xml:space="preserve">  </w:t>
      </w:r>
      <w:r>
        <w:rPr>
          <w:color w:val="auto"/>
          <w:sz w:val="24"/>
          <w:szCs w:val="24"/>
        </w:rPr>
        <w:t>I used ‘Outcomes Focussed Theory and Model of Social work’ with 1 and together we made a plan of when and how she felt confident enough to reach her goals.  This was achieved by undertaking one task at a time.</w:t>
      </w:r>
    </w:p>
    <w:p w:rsidR="00F3429F" w:rsidRDefault="00F3429F" w:rsidP="00F3429F">
      <w:pPr>
        <w:tabs>
          <w:tab w:val="left" w:pos="1425"/>
        </w:tabs>
        <w:spacing w:line="360" w:lineRule="auto"/>
        <w:jc w:val="both"/>
        <w:rPr>
          <w:color w:val="auto"/>
          <w:sz w:val="24"/>
          <w:szCs w:val="24"/>
        </w:rPr>
      </w:pPr>
    </w:p>
    <w:p w:rsidR="00F3429F" w:rsidRDefault="00F3429F" w:rsidP="00F3429F">
      <w:pPr>
        <w:tabs>
          <w:tab w:val="left" w:pos="1425"/>
        </w:tabs>
        <w:spacing w:line="360" w:lineRule="auto"/>
        <w:jc w:val="both"/>
        <w:rPr>
          <w:color w:val="auto"/>
          <w:sz w:val="24"/>
          <w:szCs w:val="24"/>
        </w:rPr>
      </w:pPr>
      <w:r>
        <w:rPr>
          <w:color w:val="auto"/>
          <w:sz w:val="24"/>
          <w:szCs w:val="24"/>
        </w:rPr>
        <w:t>I feel the observation went well and I was able to have the discussions with 1 that the visit required.  Using active listening and paraphrasing supported me to determine 1s understanding of our conversation.  I used the Learning Theory as I was aware that with 1’s learning disability she needed me to be more specific with what I was saying and to explain to her in simple understandable terms which she was able to take in comprehend the tasks required.</w:t>
      </w:r>
    </w:p>
    <w:p w:rsidR="00F3429F" w:rsidRDefault="00F3429F" w:rsidP="00F3429F">
      <w:pPr>
        <w:tabs>
          <w:tab w:val="left" w:pos="1425"/>
        </w:tabs>
        <w:spacing w:line="360" w:lineRule="auto"/>
        <w:jc w:val="both"/>
        <w:rPr>
          <w:color w:val="auto"/>
          <w:sz w:val="24"/>
          <w:szCs w:val="24"/>
        </w:rPr>
      </w:pPr>
    </w:p>
    <w:p w:rsidR="00F3429F" w:rsidRDefault="00F3429F" w:rsidP="00F3429F">
      <w:pPr>
        <w:overflowPunct/>
        <w:spacing w:line="360" w:lineRule="auto"/>
        <w:jc w:val="both"/>
        <w:textAlignment w:val="auto"/>
        <w:rPr>
          <w:rFonts w:eastAsiaTheme="minorHAnsi"/>
          <w:color w:val="auto"/>
          <w:sz w:val="24"/>
          <w:szCs w:val="24"/>
          <w:lang w:eastAsia="en-US"/>
        </w:rPr>
      </w:pPr>
      <w:r>
        <w:rPr>
          <w:color w:val="auto"/>
          <w:sz w:val="24"/>
          <w:szCs w:val="24"/>
        </w:rPr>
        <w:t xml:space="preserve">As 1’s social worker I was aware that I needed to adhere to the Codes of Professional Practice, these </w:t>
      </w:r>
      <w:proofErr w:type="gramStart"/>
      <w:r w:rsidRPr="00FE0B2E">
        <w:rPr>
          <w:color w:val="auto"/>
          <w:sz w:val="24"/>
          <w:szCs w:val="24"/>
        </w:rPr>
        <w:t xml:space="preserve">included </w:t>
      </w:r>
      <w:r>
        <w:rPr>
          <w:color w:val="auto"/>
          <w:sz w:val="24"/>
          <w:szCs w:val="24"/>
        </w:rPr>
        <w:t>:</w:t>
      </w:r>
      <w:proofErr w:type="gramEnd"/>
      <w:r>
        <w:rPr>
          <w:color w:val="auto"/>
          <w:sz w:val="24"/>
          <w:szCs w:val="24"/>
        </w:rPr>
        <w:t xml:space="preserve">  1.4 </w:t>
      </w:r>
      <w:r w:rsidRPr="00FE0B2E">
        <w:rPr>
          <w:rFonts w:eastAsiaTheme="minorHAnsi"/>
          <w:color w:val="auto"/>
          <w:sz w:val="24"/>
          <w:szCs w:val="24"/>
          <w:lang w:eastAsia="en-US"/>
        </w:rPr>
        <w:t>working with individuals and carers in</w:t>
      </w:r>
      <w:r>
        <w:rPr>
          <w:rFonts w:eastAsiaTheme="minorHAnsi"/>
          <w:color w:val="auto"/>
          <w:sz w:val="24"/>
          <w:szCs w:val="24"/>
          <w:lang w:eastAsia="en-US"/>
        </w:rPr>
        <w:t xml:space="preserve"> </w:t>
      </w:r>
      <w:r w:rsidRPr="00FE0B2E">
        <w:rPr>
          <w:rFonts w:eastAsiaTheme="minorHAnsi"/>
          <w:color w:val="auto"/>
          <w:sz w:val="24"/>
          <w:szCs w:val="24"/>
          <w:lang w:eastAsia="en-US"/>
        </w:rPr>
        <w:t>ways that respect their dignity, privacy,</w:t>
      </w:r>
      <w:r>
        <w:rPr>
          <w:rFonts w:eastAsiaTheme="minorHAnsi"/>
          <w:color w:val="auto"/>
          <w:sz w:val="24"/>
          <w:szCs w:val="24"/>
          <w:lang w:eastAsia="en-US"/>
        </w:rPr>
        <w:t xml:space="preserve"> </w:t>
      </w:r>
      <w:r w:rsidRPr="00FE0B2E">
        <w:rPr>
          <w:rFonts w:eastAsiaTheme="minorHAnsi"/>
          <w:color w:val="auto"/>
          <w:sz w:val="24"/>
          <w:szCs w:val="24"/>
          <w:lang w:eastAsia="en-US"/>
        </w:rPr>
        <w:t>preferences, culture, language</w:t>
      </w:r>
      <w:r>
        <w:rPr>
          <w:rFonts w:eastAsiaTheme="minorHAnsi"/>
          <w:color w:val="auto"/>
          <w:sz w:val="24"/>
          <w:szCs w:val="24"/>
          <w:lang w:eastAsia="en-US"/>
        </w:rPr>
        <w:t xml:space="preserve">  </w:t>
      </w:r>
      <w:r w:rsidRPr="00FE0B2E">
        <w:rPr>
          <w:rFonts w:eastAsiaTheme="minorHAnsi"/>
          <w:color w:val="auto"/>
          <w:sz w:val="24"/>
          <w:szCs w:val="24"/>
          <w:lang w:eastAsia="en-US"/>
        </w:rPr>
        <w:t>and rights</w:t>
      </w:r>
      <w:r>
        <w:rPr>
          <w:rFonts w:eastAsiaTheme="minorHAnsi"/>
          <w:color w:val="auto"/>
          <w:sz w:val="24"/>
          <w:szCs w:val="24"/>
          <w:lang w:eastAsia="en-US"/>
        </w:rPr>
        <w:t xml:space="preserve"> and </w:t>
      </w:r>
      <w:r w:rsidRPr="00FE0B2E">
        <w:rPr>
          <w:rFonts w:eastAsiaTheme="minorHAnsi"/>
          <w:color w:val="auto"/>
          <w:sz w:val="24"/>
          <w:szCs w:val="24"/>
          <w:lang w:eastAsia="en-US"/>
        </w:rPr>
        <w:t>1.5 ensuring that your actions promote</w:t>
      </w:r>
      <w:r>
        <w:rPr>
          <w:rFonts w:eastAsiaTheme="minorHAnsi"/>
          <w:color w:val="auto"/>
          <w:sz w:val="24"/>
          <w:szCs w:val="24"/>
          <w:lang w:eastAsia="en-US"/>
        </w:rPr>
        <w:t xml:space="preserve"> </w:t>
      </w:r>
      <w:r w:rsidRPr="00FE0B2E">
        <w:rPr>
          <w:rFonts w:eastAsiaTheme="minorHAnsi"/>
          <w:color w:val="auto"/>
          <w:sz w:val="24"/>
          <w:szCs w:val="24"/>
          <w:lang w:eastAsia="en-US"/>
        </w:rPr>
        <w:t>equality, diversity and inclusion</w:t>
      </w:r>
      <w:r>
        <w:rPr>
          <w:rFonts w:eastAsiaTheme="minorHAnsi"/>
          <w:color w:val="auto"/>
          <w:sz w:val="24"/>
          <w:szCs w:val="24"/>
          <w:lang w:eastAsia="en-US"/>
        </w:rPr>
        <w:t xml:space="preserve">. </w:t>
      </w:r>
      <w:r>
        <w:rPr>
          <w:i/>
          <w:color w:val="auto"/>
          <w:sz w:val="24"/>
          <w:szCs w:val="24"/>
        </w:rPr>
        <w:t>(</w:t>
      </w:r>
      <w:proofErr w:type="spellStart"/>
      <w:r>
        <w:rPr>
          <w:i/>
          <w:color w:val="auto"/>
          <w:sz w:val="24"/>
          <w:szCs w:val="24"/>
        </w:rPr>
        <w:t>CoPP</w:t>
      </w:r>
      <w:proofErr w:type="spellEnd"/>
      <w:r>
        <w:rPr>
          <w:i/>
          <w:color w:val="auto"/>
          <w:sz w:val="24"/>
          <w:szCs w:val="24"/>
        </w:rPr>
        <w:t xml:space="preserve">, SCW, 2018).  </w:t>
      </w:r>
      <w:r>
        <w:rPr>
          <w:color w:val="auto"/>
          <w:sz w:val="24"/>
          <w:szCs w:val="24"/>
        </w:rPr>
        <w:t xml:space="preserve"> </w:t>
      </w:r>
    </w:p>
    <w:p w:rsidR="00F3429F" w:rsidRDefault="00F3429F" w:rsidP="00F3429F">
      <w:pPr>
        <w:overflowPunct/>
        <w:spacing w:line="360" w:lineRule="auto"/>
        <w:jc w:val="both"/>
        <w:textAlignment w:val="auto"/>
        <w:rPr>
          <w:rFonts w:eastAsiaTheme="minorHAnsi"/>
          <w:color w:val="auto"/>
          <w:sz w:val="24"/>
          <w:szCs w:val="24"/>
          <w:lang w:eastAsia="en-US"/>
        </w:rPr>
      </w:pPr>
    </w:p>
    <w:p w:rsidR="00F3429F" w:rsidRDefault="00F3429F" w:rsidP="00F3429F">
      <w:pPr>
        <w:overflowPunct/>
        <w:spacing w:line="360" w:lineRule="auto"/>
        <w:jc w:val="both"/>
        <w:textAlignment w:val="auto"/>
        <w:rPr>
          <w:color w:val="auto"/>
          <w:sz w:val="24"/>
          <w:szCs w:val="24"/>
        </w:rPr>
      </w:pPr>
      <w:r>
        <w:rPr>
          <w:color w:val="auto"/>
          <w:sz w:val="24"/>
          <w:szCs w:val="24"/>
        </w:rPr>
        <w:t>Communicating with 1 in a way in which she was able to understand enabled me to establish what was important in order for her to live an independent life with 2 and for her to feel empowered enough to be able to achieve this goal and keep 2 safe.  Using a strengths based approach such as outcomes focused allowed me to facilitate and support 1 in reaching shared goals for the family that were individual to them.</w:t>
      </w:r>
    </w:p>
    <w:p w:rsidR="00F3429F" w:rsidRDefault="00F3429F" w:rsidP="00F3429F">
      <w:pPr>
        <w:overflowPunct/>
        <w:spacing w:line="360" w:lineRule="auto"/>
        <w:jc w:val="both"/>
        <w:textAlignment w:val="auto"/>
        <w:rPr>
          <w:color w:val="auto"/>
          <w:sz w:val="24"/>
          <w:szCs w:val="24"/>
        </w:rPr>
      </w:pPr>
    </w:p>
    <w:p w:rsidR="00F3429F" w:rsidRPr="00FE0B2E" w:rsidRDefault="00F3429F" w:rsidP="00F3429F">
      <w:pPr>
        <w:overflowPunct/>
        <w:spacing w:line="360" w:lineRule="auto"/>
        <w:jc w:val="both"/>
        <w:textAlignment w:val="auto"/>
        <w:rPr>
          <w:color w:val="auto"/>
          <w:sz w:val="24"/>
          <w:szCs w:val="24"/>
        </w:rPr>
      </w:pPr>
      <w:r>
        <w:rPr>
          <w:color w:val="auto"/>
          <w:sz w:val="24"/>
          <w:szCs w:val="24"/>
        </w:rPr>
        <w:t xml:space="preserve">I identified that I was nervous during the direct observation and this made me speak a little faster than I would normally.  I identified this almost immediately and was open and honest with 1 and my assessor during the direct observation who reassured me. I took reflection on action and attempted to speak more slowly ensuring 1 understood the information I was giving.   Although I knew my assessor I could not help feeling nervous about being observed during the observation.  I feel that being honest about my nerves and explaining why I was nervous to 1 </w:t>
      </w:r>
      <w:r>
        <w:rPr>
          <w:color w:val="auto"/>
          <w:sz w:val="24"/>
          <w:szCs w:val="24"/>
        </w:rPr>
        <w:lastRenderedPageBreak/>
        <w:t>helped me get over my nerves and adjust my practice accordingly.  I feel further practice experience, training and supervision will enhance my confidence in my ability to communicate more effectively with service users and support me to get over any feelings of nervousness about having my practice observed.</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7690"/>
      </w:tblGrid>
      <w:tr w:rsidR="00F3429F" w:rsidTr="0096261B">
        <w:trPr>
          <w:trHeight w:val="712"/>
        </w:trPr>
        <w:tc>
          <w:tcPr>
            <w:tcW w:w="7690" w:type="dxa"/>
          </w:tcPr>
          <w:p w:rsidR="00F3429F" w:rsidRDefault="00F3429F" w:rsidP="0096261B">
            <w:pPr>
              <w:pStyle w:val="Default"/>
              <w:spacing w:line="360" w:lineRule="auto"/>
              <w:ind w:right="-1598"/>
              <w:jc w:val="both"/>
            </w:pPr>
            <w:r w:rsidRPr="000B2424">
              <w:t xml:space="preserve"> </w:t>
            </w:r>
          </w:p>
          <w:p w:rsidR="00F3429F" w:rsidRDefault="00F3429F" w:rsidP="0096261B">
            <w:pPr>
              <w:pStyle w:val="Default"/>
              <w:spacing w:line="360" w:lineRule="auto"/>
              <w:ind w:right="-1598"/>
              <w:jc w:val="both"/>
            </w:pPr>
          </w:p>
          <w:p w:rsidR="00F3429F" w:rsidRPr="000B2424" w:rsidRDefault="00F3429F" w:rsidP="0096261B">
            <w:pPr>
              <w:pStyle w:val="Default"/>
              <w:spacing w:line="360" w:lineRule="auto"/>
              <w:ind w:right="-1598"/>
              <w:jc w:val="both"/>
            </w:pPr>
            <w:r>
              <w:t xml:space="preserve">Word Count  1190 </w:t>
            </w:r>
          </w:p>
        </w:tc>
      </w:tr>
    </w:tbl>
    <w:p w:rsidR="00C91045" w:rsidRDefault="00C91045" w:rsidP="00C91045">
      <w:pPr>
        <w:spacing w:line="360" w:lineRule="auto"/>
        <w:jc w:val="both"/>
        <w:rPr>
          <w:color w:val="auto"/>
          <w:sz w:val="24"/>
          <w:szCs w:val="24"/>
        </w:rPr>
      </w:pPr>
    </w:p>
    <w:p w:rsidR="00C91045" w:rsidRDefault="00C91045" w:rsidP="00C91045">
      <w:pPr>
        <w:spacing w:line="360" w:lineRule="auto"/>
        <w:jc w:val="both"/>
        <w:rPr>
          <w:color w:val="auto"/>
          <w:sz w:val="24"/>
          <w:szCs w:val="24"/>
        </w:rPr>
      </w:pPr>
    </w:p>
    <w:p w:rsidR="00461D4D" w:rsidRDefault="00461D4D" w:rsidP="00461D4D">
      <w:pPr>
        <w:spacing w:line="360" w:lineRule="auto"/>
        <w:jc w:val="both"/>
        <w:rPr>
          <w:sz w:val="24"/>
          <w:szCs w:val="24"/>
        </w:rPr>
      </w:pPr>
    </w:p>
    <w:p w:rsidR="00461D4D" w:rsidRDefault="00461D4D" w:rsidP="00461D4D">
      <w:pPr>
        <w:spacing w:line="360" w:lineRule="auto"/>
        <w:jc w:val="both"/>
        <w:rPr>
          <w:sz w:val="24"/>
          <w:szCs w:val="24"/>
        </w:rPr>
      </w:pPr>
    </w:p>
    <w:p w:rsidR="00461D4D" w:rsidRPr="008B28E7" w:rsidRDefault="00461D4D" w:rsidP="00461D4D">
      <w:pPr>
        <w:spacing w:line="360" w:lineRule="auto"/>
        <w:jc w:val="both"/>
        <w:rPr>
          <w:b/>
          <w:sz w:val="24"/>
          <w:szCs w:val="24"/>
        </w:rPr>
      </w:pPr>
      <w:r>
        <w:rPr>
          <w:b/>
          <w:sz w:val="24"/>
          <w:szCs w:val="24"/>
        </w:rPr>
        <w:br w:type="page"/>
      </w:r>
      <w:r>
        <w:rPr>
          <w:b/>
          <w:sz w:val="24"/>
          <w:szCs w:val="24"/>
        </w:rPr>
        <w:lastRenderedPageBreak/>
        <w:t>F</w:t>
      </w:r>
      <w:r w:rsidRPr="008B28E7">
        <w:rPr>
          <w:b/>
          <w:sz w:val="24"/>
          <w:szCs w:val="24"/>
        </w:rPr>
        <w:t>eedback and comments</w:t>
      </w:r>
      <w:r>
        <w:rPr>
          <w:b/>
          <w:sz w:val="24"/>
          <w:szCs w:val="24"/>
        </w:rPr>
        <w:t xml:space="preserve"> from individual using services</w:t>
      </w:r>
      <w:r w:rsidRPr="002A0E51">
        <w:rPr>
          <w:b/>
          <w:sz w:val="24"/>
          <w:szCs w:val="24"/>
        </w:rPr>
        <w:t>, their family or carers</w:t>
      </w:r>
    </w:p>
    <w:p w:rsidR="00461D4D" w:rsidRPr="008B28E7" w:rsidRDefault="00461D4D" w:rsidP="00461D4D">
      <w:pPr>
        <w:jc w:val="both"/>
        <w:rPr>
          <w:sz w:val="24"/>
          <w:szCs w:val="24"/>
        </w:rPr>
      </w:pPr>
    </w:p>
    <w:p w:rsidR="00461D4D" w:rsidRDefault="00461D4D" w:rsidP="00461D4D">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461D4D" w:rsidRDefault="00461D4D" w:rsidP="00461D4D">
      <w:pPr>
        <w:jc w:val="both"/>
        <w:rPr>
          <w:sz w:val="24"/>
          <w:szCs w:val="24"/>
        </w:rPr>
      </w:pPr>
    </w:p>
    <w:p w:rsidR="00461D4D" w:rsidRPr="008B28E7" w:rsidRDefault="00461D4D" w:rsidP="00461D4D">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461D4D" w:rsidRPr="008B28E7" w:rsidRDefault="00461D4D" w:rsidP="00461D4D">
      <w:pPr>
        <w:jc w:val="both"/>
        <w:rPr>
          <w:sz w:val="24"/>
          <w:szCs w:val="24"/>
        </w:rPr>
      </w:pPr>
    </w:p>
    <w:p w:rsidR="00461D4D" w:rsidRPr="008B28E7" w:rsidRDefault="00461D4D" w:rsidP="00461D4D">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461D4D" w:rsidRDefault="00461D4D" w:rsidP="00461D4D">
      <w:pPr>
        <w:jc w:val="both"/>
        <w:rPr>
          <w:sz w:val="24"/>
          <w:szCs w:val="24"/>
        </w:rPr>
      </w:pPr>
    </w:p>
    <w:p w:rsidR="00461D4D" w:rsidRDefault="00461D4D" w:rsidP="00461D4D">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133A72" w:rsidRDefault="00133A72" w:rsidP="00461D4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133A72" w:rsidRPr="008B28E7" w:rsidTr="00A41913">
        <w:tc>
          <w:tcPr>
            <w:tcW w:w="2697" w:type="dxa"/>
            <w:shd w:val="clear" w:color="auto" w:fill="auto"/>
          </w:tcPr>
          <w:p w:rsidR="00133A72" w:rsidRPr="00C7108B" w:rsidRDefault="00133A72" w:rsidP="00A41913">
            <w:pPr>
              <w:rPr>
                <w:sz w:val="22"/>
                <w:szCs w:val="22"/>
              </w:rPr>
            </w:pPr>
            <w:r w:rsidRPr="00C7108B">
              <w:rPr>
                <w:sz w:val="22"/>
                <w:szCs w:val="22"/>
              </w:rPr>
              <w:t>Was the social worker on time?  Or if de</w:t>
            </w:r>
            <w:r>
              <w:rPr>
                <w:sz w:val="22"/>
                <w:szCs w:val="22"/>
              </w:rPr>
              <w:t>layed did he or she contact you?</w:t>
            </w:r>
          </w:p>
          <w:p w:rsidR="00133A72" w:rsidRPr="00C7108B" w:rsidRDefault="00133A72" w:rsidP="00A41913">
            <w:pPr>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of child 1 said that the social worker always kept in touch with her and let her know if she is going to be late for visits or meetings.  Social worker arrived on time for observation.</w:t>
            </w:r>
          </w:p>
        </w:tc>
      </w:tr>
      <w:tr w:rsidR="00133A72" w:rsidRPr="008B28E7" w:rsidTr="00A41913">
        <w:tc>
          <w:tcPr>
            <w:tcW w:w="2697" w:type="dxa"/>
            <w:shd w:val="clear" w:color="auto" w:fill="auto"/>
          </w:tcPr>
          <w:p w:rsidR="00133A72" w:rsidRDefault="00133A72" w:rsidP="00A41913">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133A72" w:rsidRPr="00C7108B" w:rsidRDefault="00133A72" w:rsidP="00A41913">
            <w:pPr>
              <w:rPr>
                <w:sz w:val="22"/>
                <w:szCs w:val="22"/>
              </w:rPr>
            </w:pPr>
            <w:r>
              <w:rPr>
                <w:sz w:val="22"/>
                <w:szCs w:val="22"/>
              </w:rPr>
              <w:t>Did they explain why they were being observed?</w:t>
            </w:r>
          </w:p>
          <w:p w:rsidR="00133A72" w:rsidRPr="00C7108B" w:rsidRDefault="00133A72" w:rsidP="00A41913">
            <w:pPr>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of Child 1 explained that Social Worker had spoken to her about being observed whilst conducting a home visit with her and sought her wishes, feelings and permissions prior to and during the observed practice occurring.  Mother informed that social worker had explained the reasons she needed to be observed and this was so she could progress in her career.</w:t>
            </w:r>
          </w:p>
        </w:tc>
      </w:tr>
      <w:tr w:rsidR="00133A72" w:rsidRPr="008B28E7" w:rsidTr="00A41913">
        <w:tc>
          <w:tcPr>
            <w:tcW w:w="2697" w:type="dxa"/>
            <w:shd w:val="clear" w:color="auto" w:fill="auto"/>
          </w:tcPr>
          <w:p w:rsidR="00133A72" w:rsidRDefault="00133A72" w:rsidP="00A41913">
            <w:pPr>
              <w:rPr>
                <w:sz w:val="22"/>
                <w:szCs w:val="22"/>
              </w:rPr>
            </w:pPr>
            <w:r w:rsidRPr="00C7108B">
              <w:rPr>
                <w:sz w:val="22"/>
                <w:szCs w:val="22"/>
              </w:rPr>
              <w:t>Were you clear why the social worker met with you today?</w:t>
            </w:r>
          </w:p>
          <w:p w:rsidR="00133A72" w:rsidRPr="00C7108B" w:rsidRDefault="00133A72" w:rsidP="00A41913">
            <w:pPr>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said yes.  My child is open to children’s services because his dad was caught using drugs and I had been at the address with my child when the police raided his home.  I was unaware of my partners drug use at the time and we have worked hard to proof to social worker we can safely care for our child and my partners drug use is not impacting on his ability to be a dad.  Today’s visit is part of my child’s support plan.</w:t>
            </w:r>
          </w:p>
        </w:tc>
      </w:tr>
      <w:tr w:rsidR="00133A72" w:rsidRPr="008B28E7" w:rsidTr="00A41913">
        <w:tc>
          <w:tcPr>
            <w:tcW w:w="2697" w:type="dxa"/>
            <w:shd w:val="clear" w:color="auto" w:fill="auto"/>
          </w:tcPr>
          <w:p w:rsidR="00133A72" w:rsidRPr="00C7108B" w:rsidRDefault="00133A72" w:rsidP="00A41913">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133A72" w:rsidRPr="00C7108B" w:rsidRDefault="00133A72" w:rsidP="00A41913">
            <w:pPr>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said social worker was well prepared and is always well prepared for visit with her.  Mother said she did feel social worker was nervous today as she is usually much chattier and usually more relaxed during interactions and visits.</w:t>
            </w:r>
          </w:p>
        </w:tc>
      </w:tr>
      <w:tr w:rsidR="00133A72" w:rsidRPr="008B28E7" w:rsidTr="00A41913">
        <w:tc>
          <w:tcPr>
            <w:tcW w:w="2697" w:type="dxa"/>
            <w:shd w:val="clear" w:color="auto" w:fill="auto"/>
          </w:tcPr>
          <w:p w:rsidR="00133A72" w:rsidRDefault="00133A72" w:rsidP="00A41913">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133A72" w:rsidRPr="00C7108B" w:rsidRDefault="00133A72" w:rsidP="00A41913">
            <w:pPr>
              <w:tabs>
                <w:tab w:val="left" w:pos="851"/>
              </w:tabs>
              <w:overflowPunct/>
              <w:autoSpaceDE/>
              <w:autoSpaceDN/>
              <w:adjustRightInd/>
              <w:ind w:hanging="142"/>
              <w:textAlignment w:val="auto"/>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said she feels she has a really good relationship with her social worker and she feels she has helped her and supported her through the process.  Mother said she trust her social worker to tell her the truth and speak plainly to her in a way she understands.  Mother said that when she asks her social worker for something the social worker will do her best to do what is being asked.  Mother said she does feel included and listened to by the social worker.</w:t>
            </w:r>
          </w:p>
        </w:tc>
      </w:tr>
      <w:tr w:rsidR="00133A72" w:rsidRPr="008B28E7" w:rsidTr="00A41913">
        <w:tc>
          <w:tcPr>
            <w:tcW w:w="2697" w:type="dxa"/>
            <w:shd w:val="clear" w:color="auto" w:fill="auto"/>
          </w:tcPr>
          <w:p w:rsidR="00133A72" w:rsidRDefault="00133A72" w:rsidP="00A41913">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rsidR="00133A72" w:rsidRDefault="00133A72" w:rsidP="00A41913">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133A72" w:rsidRPr="00C7108B" w:rsidRDefault="00133A72" w:rsidP="00A41913">
            <w:pPr>
              <w:tabs>
                <w:tab w:val="left" w:pos="-142"/>
                <w:tab w:val="left" w:pos="851"/>
              </w:tabs>
              <w:overflowPunct/>
              <w:autoSpaceDE/>
              <w:autoSpaceDN/>
              <w:adjustRightInd/>
              <w:textAlignment w:val="auto"/>
              <w:rPr>
                <w:sz w:val="22"/>
                <w:szCs w:val="22"/>
              </w:rPr>
            </w:pPr>
          </w:p>
        </w:tc>
        <w:tc>
          <w:tcPr>
            <w:tcW w:w="7373" w:type="dxa"/>
            <w:shd w:val="clear" w:color="auto" w:fill="auto"/>
          </w:tcPr>
          <w:p w:rsidR="00133A72" w:rsidRPr="008B28E7" w:rsidRDefault="00133A72" w:rsidP="00A41913">
            <w:pPr>
              <w:jc w:val="both"/>
              <w:rPr>
                <w:sz w:val="24"/>
                <w:szCs w:val="24"/>
              </w:rPr>
            </w:pPr>
            <w:r>
              <w:rPr>
                <w:sz w:val="24"/>
                <w:szCs w:val="24"/>
              </w:rPr>
              <w:t>Mother said yes and explained the social worker also informed her of her right to have any intervention in Welsh or a language of her choice.  Mother reported she chose to speak in English as this is her first language.  Mother said yes she understood the language used.</w:t>
            </w:r>
          </w:p>
        </w:tc>
      </w:tr>
      <w:tr w:rsidR="000342E6" w:rsidRPr="008B28E7" w:rsidTr="00A41913">
        <w:tc>
          <w:tcPr>
            <w:tcW w:w="2697" w:type="dxa"/>
            <w:shd w:val="clear" w:color="auto" w:fill="auto"/>
          </w:tcPr>
          <w:p w:rsidR="000342E6" w:rsidRDefault="000342E6" w:rsidP="000342E6">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0342E6" w:rsidRDefault="000342E6" w:rsidP="00A41913">
            <w:pPr>
              <w:tabs>
                <w:tab w:val="left" w:pos="-142"/>
                <w:tab w:val="left" w:pos="851"/>
              </w:tabs>
              <w:overflowPunct/>
              <w:autoSpaceDE/>
              <w:autoSpaceDN/>
              <w:adjustRightInd/>
              <w:textAlignment w:val="auto"/>
              <w:rPr>
                <w:sz w:val="22"/>
                <w:szCs w:val="22"/>
              </w:rPr>
            </w:pPr>
          </w:p>
        </w:tc>
        <w:tc>
          <w:tcPr>
            <w:tcW w:w="7373" w:type="dxa"/>
            <w:shd w:val="clear" w:color="auto" w:fill="auto"/>
          </w:tcPr>
          <w:p w:rsidR="000342E6" w:rsidRDefault="000342E6" w:rsidP="00A41913">
            <w:pPr>
              <w:jc w:val="both"/>
              <w:rPr>
                <w:sz w:val="24"/>
                <w:szCs w:val="24"/>
              </w:rPr>
            </w:pPr>
            <w:r>
              <w:rPr>
                <w:sz w:val="24"/>
                <w:szCs w:val="24"/>
              </w:rPr>
              <w:t>Mother said yes the social worker explained everything, she included my thoughts and feelings in the home visit and kept checking that I still gave permission for the visit to be observed.  The social worker is there to support my child and help me keep my child safe.</w:t>
            </w:r>
          </w:p>
        </w:tc>
      </w:tr>
      <w:tr w:rsidR="000342E6" w:rsidRPr="008B28E7" w:rsidTr="00A41913">
        <w:tc>
          <w:tcPr>
            <w:tcW w:w="2697" w:type="dxa"/>
            <w:shd w:val="clear" w:color="auto" w:fill="auto"/>
          </w:tcPr>
          <w:p w:rsidR="000342E6" w:rsidRPr="00C7108B" w:rsidRDefault="000342E6" w:rsidP="000342E6">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373" w:type="dxa"/>
            <w:shd w:val="clear" w:color="auto" w:fill="auto"/>
          </w:tcPr>
          <w:p w:rsidR="000342E6" w:rsidRDefault="000342E6" w:rsidP="000342E6">
            <w:pPr>
              <w:jc w:val="both"/>
              <w:rPr>
                <w:sz w:val="24"/>
                <w:szCs w:val="24"/>
              </w:rPr>
            </w:pPr>
            <w:r>
              <w:rPr>
                <w:sz w:val="24"/>
                <w:szCs w:val="24"/>
              </w:rPr>
              <w:t>Mother said that the social worker is very nice and I can always talk to her, she is always available to me when I need her.  If she cannot answer straight away she will always make contact with me as soon as she can when I send her a message or telephone her.  Mother said that she much prefers her current social worker to previous social workers as she does not feel that the social worker is judging her or does not make her feel like a bad parent or stupid.</w:t>
            </w:r>
          </w:p>
        </w:tc>
      </w:tr>
    </w:tbl>
    <w:p w:rsidR="00461D4D" w:rsidRDefault="00461D4D" w:rsidP="00461D4D">
      <w:pPr>
        <w:rPr>
          <w:b/>
          <w:sz w:val="24"/>
          <w:szCs w:val="24"/>
        </w:rPr>
      </w:pPr>
    </w:p>
    <w:p w:rsidR="00461D4D" w:rsidRDefault="00461D4D" w:rsidP="00461D4D">
      <w:pPr>
        <w:rPr>
          <w:b/>
          <w:sz w:val="24"/>
          <w:szCs w:val="24"/>
        </w:rPr>
      </w:pPr>
    </w:p>
    <w:p w:rsidR="0001669A" w:rsidRDefault="0001669A">
      <w:pPr>
        <w:overflowPunct/>
        <w:autoSpaceDE/>
        <w:autoSpaceDN/>
        <w:adjustRightInd/>
        <w:spacing w:after="160" w:line="259" w:lineRule="auto"/>
        <w:textAlignment w:val="auto"/>
        <w:rPr>
          <w:b/>
          <w:sz w:val="24"/>
          <w:szCs w:val="24"/>
        </w:rPr>
      </w:pPr>
      <w:r>
        <w:rPr>
          <w:b/>
          <w:sz w:val="24"/>
          <w:szCs w:val="24"/>
        </w:rPr>
        <w:br w:type="page"/>
      </w:r>
    </w:p>
    <w:p w:rsidR="00461D4D" w:rsidRDefault="001D6F17" w:rsidP="00461D4D">
      <w:pPr>
        <w:jc w:val="center"/>
        <w:rPr>
          <w:b/>
          <w:sz w:val="24"/>
          <w:szCs w:val="24"/>
        </w:rPr>
      </w:pPr>
      <w:r>
        <w:rPr>
          <w:b/>
          <w:sz w:val="24"/>
          <w:szCs w:val="24"/>
        </w:rPr>
        <w:lastRenderedPageBreak/>
        <w:t>Sec</w:t>
      </w:r>
      <w:r w:rsidR="00461D4D">
        <w:rPr>
          <w:b/>
          <w:sz w:val="24"/>
          <w:szCs w:val="24"/>
        </w:rPr>
        <w:t>tion 4</w:t>
      </w:r>
    </w:p>
    <w:p w:rsidR="00461D4D" w:rsidRDefault="00461D4D" w:rsidP="00461D4D">
      <w:pPr>
        <w:rPr>
          <w:b/>
          <w:sz w:val="24"/>
          <w:szCs w:val="24"/>
        </w:rPr>
      </w:pPr>
    </w:p>
    <w:p w:rsidR="00461D4D" w:rsidRPr="00E559CE" w:rsidRDefault="00461D4D" w:rsidP="00461D4D">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461D4D" w:rsidRDefault="00461D4D" w:rsidP="00461D4D">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188" w:type="dxa"/>
            <w:shd w:val="clear" w:color="auto" w:fill="auto"/>
          </w:tcPr>
          <w:p w:rsidR="00461D4D" w:rsidRDefault="00461D4D" w:rsidP="00A41913">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461D4D" w:rsidRDefault="00461D4D" w:rsidP="00A41913">
            <w:pPr>
              <w:jc w:val="both"/>
              <w:rPr>
                <w:sz w:val="24"/>
                <w:szCs w:val="24"/>
              </w:rPr>
            </w:pPr>
          </w:p>
          <w:p w:rsidR="00461D4D" w:rsidRPr="008B28E7" w:rsidRDefault="00461D4D" w:rsidP="00A41913">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461D4D" w:rsidRDefault="00461D4D" w:rsidP="00461D4D">
      <w:pPr>
        <w:jc w:val="both"/>
        <w:rPr>
          <w:sz w:val="24"/>
          <w:szCs w:val="24"/>
        </w:rPr>
      </w:pPr>
    </w:p>
    <w:p w:rsidR="00B91CAF" w:rsidRDefault="00B91CAF" w:rsidP="00461D4D">
      <w:pPr>
        <w:spacing w:line="360" w:lineRule="auto"/>
        <w:rPr>
          <w:color w:val="FF0000"/>
          <w:sz w:val="24"/>
          <w:szCs w:val="24"/>
        </w:rPr>
      </w:pPr>
    </w:p>
    <w:p w:rsidR="00F3429F" w:rsidRPr="00AD0B1D" w:rsidRDefault="00F3429F" w:rsidP="00F3429F">
      <w:pPr>
        <w:spacing w:line="360" w:lineRule="auto"/>
        <w:jc w:val="both"/>
        <w:rPr>
          <w:color w:val="auto"/>
          <w:sz w:val="24"/>
          <w:szCs w:val="24"/>
        </w:rPr>
      </w:pPr>
      <w:r>
        <w:rPr>
          <w:color w:val="auto"/>
          <w:sz w:val="24"/>
          <w:szCs w:val="24"/>
        </w:rPr>
        <w:t xml:space="preserve">As part of </w:t>
      </w:r>
      <w:r w:rsidRPr="00AD0B1D">
        <w:rPr>
          <w:color w:val="auto"/>
          <w:sz w:val="24"/>
          <w:szCs w:val="24"/>
        </w:rPr>
        <w:t>the social work role we are required to make decisions in difficult and complicated situations, these decisions require a robust knowledge of legislative frameworks and social policies, all of these will reinforce the provision of social services.    Elements of risk</w:t>
      </w:r>
      <w:r>
        <w:rPr>
          <w:color w:val="auto"/>
          <w:sz w:val="24"/>
          <w:szCs w:val="24"/>
        </w:rPr>
        <w:t xml:space="preserve"> are for the most part </w:t>
      </w:r>
      <w:r w:rsidRPr="00AD0B1D">
        <w:rPr>
          <w:color w:val="auto"/>
          <w:sz w:val="24"/>
          <w:szCs w:val="24"/>
        </w:rPr>
        <w:t xml:space="preserve">the reason behind social services involvement and the reasoning behind why it is felt necessary to intervene before the situation escalates.  </w:t>
      </w:r>
    </w:p>
    <w:p w:rsidR="00F3429F" w:rsidRPr="00AD0B1D" w:rsidRDefault="00F3429F" w:rsidP="00F3429F">
      <w:pPr>
        <w:spacing w:line="360" w:lineRule="auto"/>
        <w:rPr>
          <w:color w:val="auto"/>
          <w:sz w:val="24"/>
          <w:szCs w:val="24"/>
        </w:rPr>
      </w:pPr>
    </w:p>
    <w:p w:rsidR="00F3429F" w:rsidRPr="00AD0B1D" w:rsidRDefault="00F3429F" w:rsidP="00F3429F">
      <w:pPr>
        <w:tabs>
          <w:tab w:val="left" w:pos="2625"/>
        </w:tabs>
        <w:spacing w:line="360" w:lineRule="auto"/>
        <w:jc w:val="both"/>
        <w:rPr>
          <w:color w:val="auto"/>
          <w:sz w:val="24"/>
          <w:szCs w:val="24"/>
        </w:rPr>
      </w:pPr>
      <w:r w:rsidRPr="00AD0B1D">
        <w:rPr>
          <w:color w:val="auto"/>
          <w:sz w:val="24"/>
          <w:szCs w:val="24"/>
        </w:rPr>
        <w:t xml:space="preserve">As a social worker it is essential that we intervene in situations where necessary in order to protect the child.  As part of this intervention it is important that we have an understanding of all legislation frameworks, theories and social policies these help support the delivery of social services in Wales.     The key reasons for social services to intervene with families is down to risk.    Risk assessment and risk management is often central to decisions to allocate resources, to intervene in the lives and choices of others, or to limit the rights and activities of families.  </w:t>
      </w:r>
      <w:r w:rsidRPr="00AD0B1D">
        <w:rPr>
          <w:i/>
          <w:color w:val="auto"/>
          <w:sz w:val="24"/>
          <w:szCs w:val="24"/>
        </w:rPr>
        <w:t>(</w:t>
      </w:r>
      <w:proofErr w:type="spellStart"/>
      <w:r w:rsidRPr="00AD0B1D">
        <w:rPr>
          <w:i/>
          <w:color w:val="auto"/>
          <w:sz w:val="24"/>
          <w:szCs w:val="24"/>
        </w:rPr>
        <w:t>Kemshall</w:t>
      </w:r>
      <w:proofErr w:type="spellEnd"/>
      <w:r w:rsidRPr="00AD0B1D">
        <w:rPr>
          <w:i/>
          <w:color w:val="auto"/>
          <w:sz w:val="24"/>
          <w:szCs w:val="24"/>
        </w:rPr>
        <w:t>, cited in Davies, 2013.P.333).</w:t>
      </w:r>
      <w:r w:rsidRPr="00AD0B1D">
        <w:rPr>
          <w:color w:val="auto"/>
          <w:sz w:val="24"/>
          <w:szCs w:val="24"/>
        </w:rPr>
        <w:t xml:space="preserve">    </w:t>
      </w:r>
    </w:p>
    <w:p w:rsidR="00F3429F" w:rsidRPr="00AD0B1D" w:rsidRDefault="00F3429F" w:rsidP="00F3429F">
      <w:pPr>
        <w:tabs>
          <w:tab w:val="left" w:pos="2625"/>
        </w:tabs>
        <w:spacing w:line="360" w:lineRule="auto"/>
        <w:jc w:val="both"/>
        <w:rPr>
          <w:color w:val="auto"/>
          <w:sz w:val="24"/>
          <w:szCs w:val="24"/>
        </w:rPr>
      </w:pPr>
    </w:p>
    <w:p w:rsidR="00F3429F" w:rsidRPr="00AD0B1D" w:rsidRDefault="00F3429F" w:rsidP="00F3429F">
      <w:pPr>
        <w:tabs>
          <w:tab w:val="left" w:pos="2625"/>
        </w:tabs>
        <w:spacing w:line="360" w:lineRule="auto"/>
        <w:jc w:val="both"/>
        <w:rPr>
          <w:i/>
          <w:color w:val="auto"/>
          <w:sz w:val="24"/>
          <w:szCs w:val="24"/>
        </w:rPr>
      </w:pPr>
      <w:r w:rsidRPr="00AD0B1D">
        <w:rPr>
          <w:color w:val="auto"/>
          <w:sz w:val="24"/>
          <w:szCs w:val="24"/>
        </w:rPr>
        <w:t xml:space="preserve">Risk is habitually thought of as a likelihood or chance that something may happen.  ‘Section 130(4) of the Social Services and Well-being Act 2014’ </w:t>
      </w:r>
      <w:r w:rsidRPr="00AD0B1D">
        <w:rPr>
          <w:i/>
          <w:color w:val="auto"/>
          <w:sz w:val="24"/>
          <w:szCs w:val="24"/>
        </w:rPr>
        <w:t xml:space="preserve">(SSWBA 14) </w:t>
      </w:r>
      <w:r w:rsidRPr="00AD0B1D">
        <w:rPr>
          <w:color w:val="auto"/>
          <w:sz w:val="24"/>
          <w:szCs w:val="24"/>
        </w:rPr>
        <w:t xml:space="preserve">describes a ‘child at risk’ as a child who : a) is experience or is at risk of abuse, neglect or any other type of harm and b) has needs for care and support.  </w:t>
      </w:r>
      <w:r w:rsidRPr="00AD0B1D">
        <w:rPr>
          <w:i/>
          <w:color w:val="auto"/>
          <w:sz w:val="24"/>
          <w:szCs w:val="24"/>
        </w:rPr>
        <w:t>(SSWBA14)</w:t>
      </w:r>
    </w:p>
    <w:p w:rsidR="00F3429F" w:rsidRDefault="00F3429F">
      <w:pPr>
        <w:overflowPunct/>
        <w:autoSpaceDE/>
        <w:autoSpaceDN/>
        <w:adjustRightInd/>
        <w:spacing w:after="160" w:line="259" w:lineRule="auto"/>
        <w:textAlignment w:val="auto"/>
        <w:rPr>
          <w:color w:val="auto"/>
          <w:sz w:val="24"/>
          <w:szCs w:val="24"/>
        </w:rPr>
      </w:pPr>
      <w:r>
        <w:rPr>
          <w:color w:val="auto"/>
          <w:sz w:val="24"/>
          <w:szCs w:val="24"/>
        </w:rPr>
        <w:br w:type="page"/>
      </w:r>
    </w:p>
    <w:p w:rsidR="00F3429F" w:rsidRDefault="00F3429F" w:rsidP="00F3429F">
      <w:pPr>
        <w:tabs>
          <w:tab w:val="left" w:pos="2625"/>
        </w:tabs>
        <w:spacing w:line="360" w:lineRule="auto"/>
        <w:jc w:val="both"/>
        <w:rPr>
          <w:color w:val="auto"/>
          <w:sz w:val="24"/>
          <w:szCs w:val="24"/>
        </w:rPr>
      </w:pPr>
      <w:r w:rsidRPr="00AD0B1D">
        <w:rPr>
          <w:color w:val="auto"/>
          <w:sz w:val="24"/>
          <w:szCs w:val="24"/>
        </w:rPr>
        <w:lastRenderedPageBreak/>
        <w:t xml:space="preserve">Part of a social workers daily practice is writing a well-adjusted assessment that recognises the type of risk associated with the child/family.  There are two types of assessment techniques used to assess risk, clinical assessment and actuarial assessment </w:t>
      </w:r>
      <w:r w:rsidRPr="00AD0B1D">
        <w:rPr>
          <w:i/>
          <w:color w:val="auto"/>
          <w:sz w:val="24"/>
          <w:szCs w:val="24"/>
        </w:rPr>
        <w:t>(</w:t>
      </w:r>
      <w:proofErr w:type="spellStart"/>
      <w:r w:rsidRPr="00AD0B1D">
        <w:rPr>
          <w:i/>
          <w:color w:val="auto"/>
          <w:sz w:val="24"/>
          <w:szCs w:val="24"/>
        </w:rPr>
        <w:t>Kemshall</w:t>
      </w:r>
      <w:proofErr w:type="spellEnd"/>
      <w:r w:rsidRPr="00AD0B1D">
        <w:rPr>
          <w:i/>
          <w:color w:val="auto"/>
          <w:sz w:val="24"/>
          <w:szCs w:val="24"/>
        </w:rPr>
        <w:t>, cited in Davies, 2013.P.336).</w:t>
      </w:r>
      <w:r w:rsidRPr="00AD0B1D">
        <w:rPr>
          <w:color w:val="auto"/>
          <w:sz w:val="24"/>
          <w:szCs w:val="24"/>
        </w:rPr>
        <w:t xml:space="preserve">    </w:t>
      </w:r>
    </w:p>
    <w:p w:rsidR="0076200B" w:rsidRPr="00AD0B1D" w:rsidRDefault="0076200B" w:rsidP="00F3429F">
      <w:pPr>
        <w:tabs>
          <w:tab w:val="left" w:pos="2625"/>
        </w:tabs>
        <w:spacing w:line="360" w:lineRule="auto"/>
        <w:jc w:val="both"/>
        <w:rPr>
          <w:color w:val="auto"/>
          <w:sz w:val="24"/>
          <w:szCs w:val="24"/>
        </w:rPr>
      </w:pPr>
    </w:p>
    <w:p w:rsidR="00F3429F" w:rsidRPr="005C6459" w:rsidRDefault="00F3429F" w:rsidP="00F3429F">
      <w:pPr>
        <w:tabs>
          <w:tab w:val="left" w:pos="2625"/>
        </w:tabs>
        <w:spacing w:line="360" w:lineRule="auto"/>
        <w:jc w:val="both"/>
        <w:rPr>
          <w:color w:val="auto"/>
          <w:sz w:val="24"/>
          <w:szCs w:val="24"/>
        </w:rPr>
      </w:pPr>
      <w:r w:rsidRPr="005C6459">
        <w:rPr>
          <w:i/>
          <w:sz w:val="24"/>
          <w:szCs w:val="24"/>
        </w:rPr>
        <w:t xml:space="preserve">The </w:t>
      </w:r>
      <w:r w:rsidRPr="005C6459">
        <w:rPr>
          <w:bCs/>
          <w:i/>
          <w:iCs/>
          <w:color w:val="auto"/>
          <w:sz w:val="24"/>
          <w:szCs w:val="24"/>
        </w:rPr>
        <w:t xml:space="preserve">Children Act </w:t>
      </w:r>
      <w:r w:rsidRPr="005C6459">
        <w:rPr>
          <w:bCs/>
          <w:iCs/>
          <w:color w:val="auto"/>
          <w:sz w:val="24"/>
          <w:szCs w:val="24"/>
        </w:rPr>
        <w:t xml:space="preserve">(1989 &amp; 2004) places a </w:t>
      </w:r>
      <w:r w:rsidRPr="005C6459">
        <w:rPr>
          <w:color w:val="auto"/>
          <w:sz w:val="24"/>
          <w:szCs w:val="24"/>
        </w:rPr>
        <w:t xml:space="preserve">duty on local authorities ascertain the child’s wishes and feelings and give them due consideration, having regard for the child’s age and understanding and </w:t>
      </w:r>
      <w:r w:rsidRPr="005C6459">
        <w:rPr>
          <w:i/>
          <w:color w:val="auto"/>
          <w:sz w:val="24"/>
          <w:szCs w:val="24"/>
        </w:rPr>
        <w:t xml:space="preserve">The </w:t>
      </w:r>
      <w:r w:rsidRPr="005C6459">
        <w:rPr>
          <w:i/>
          <w:iCs/>
          <w:color w:val="auto"/>
          <w:sz w:val="24"/>
          <w:szCs w:val="24"/>
        </w:rPr>
        <w:t>Framework for the Assessment of Children in Need and Their Families</w:t>
      </w:r>
      <w:r w:rsidRPr="005C6459">
        <w:rPr>
          <w:color w:val="auto"/>
          <w:sz w:val="24"/>
          <w:szCs w:val="24"/>
        </w:rPr>
        <w:t>’,  which outlines the requirements for initial and core assessments, notes how direct work with children is an essential part of assessment and that a child has a right to be involved and consulted about matters which affect their lives.</w:t>
      </w:r>
      <w:r>
        <w:rPr>
          <w:color w:val="auto"/>
          <w:sz w:val="24"/>
          <w:szCs w:val="24"/>
        </w:rPr>
        <w:t xml:space="preserve">  </w:t>
      </w:r>
      <w:r>
        <w:rPr>
          <w:i/>
          <w:color w:val="auto"/>
          <w:sz w:val="24"/>
          <w:szCs w:val="24"/>
        </w:rPr>
        <w:t>(CA89/04)</w:t>
      </w:r>
    </w:p>
    <w:p w:rsidR="00F3429F" w:rsidRPr="00AD0B1D" w:rsidRDefault="00F3429F" w:rsidP="00F3429F">
      <w:pPr>
        <w:tabs>
          <w:tab w:val="left" w:pos="2625"/>
        </w:tabs>
        <w:spacing w:line="360" w:lineRule="auto"/>
        <w:jc w:val="both"/>
        <w:rPr>
          <w:i/>
          <w:color w:val="auto"/>
          <w:sz w:val="24"/>
          <w:szCs w:val="24"/>
        </w:rPr>
      </w:pPr>
    </w:p>
    <w:p w:rsidR="00F3429F" w:rsidRPr="00AD0B1D" w:rsidRDefault="00F3429F" w:rsidP="00F3429F">
      <w:pPr>
        <w:tabs>
          <w:tab w:val="left" w:pos="2625"/>
        </w:tabs>
        <w:spacing w:line="360" w:lineRule="auto"/>
        <w:jc w:val="both"/>
        <w:rPr>
          <w:color w:val="auto"/>
          <w:sz w:val="24"/>
          <w:szCs w:val="24"/>
        </w:rPr>
      </w:pPr>
      <w:r w:rsidRPr="00AD0B1D">
        <w:rPr>
          <w:color w:val="auto"/>
          <w:sz w:val="24"/>
          <w:szCs w:val="24"/>
        </w:rPr>
        <w:t xml:space="preserve">Assessments undertaken in Wales are supported by the Social Services and Well-Being Act (2014), Human Rights Act 1998, Equalities Act 2010 and the Children </w:t>
      </w:r>
      <w:r w:rsidR="00F84FB0">
        <w:rPr>
          <w:color w:val="auto"/>
          <w:sz w:val="24"/>
          <w:szCs w:val="24"/>
        </w:rPr>
        <w:t>and Families Act 2014</w:t>
      </w:r>
      <w:r w:rsidRPr="00AD0B1D">
        <w:rPr>
          <w:color w:val="auto"/>
          <w:sz w:val="24"/>
          <w:szCs w:val="24"/>
        </w:rPr>
        <w:t xml:space="preserve">.  </w:t>
      </w:r>
    </w:p>
    <w:p w:rsidR="00F3429F" w:rsidRPr="00AD0B1D" w:rsidRDefault="00F3429F" w:rsidP="00F3429F">
      <w:pPr>
        <w:spacing w:line="360" w:lineRule="auto"/>
        <w:jc w:val="both"/>
        <w:rPr>
          <w:color w:val="FF0000"/>
          <w:sz w:val="24"/>
          <w:szCs w:val="24"/>
        </w:rPr>
      </w:pPr>
    </w:p>
    <w:p w:rsidR="00F3429F" w:rsidRPr="00AD0B1D" w:rsidRDefault="00F3429F" w:rsidP="00F3429F">
      <w:pPr>
        <w:spacing w:line="360" w:lineRule="auto"/>
        <w:jc w:val="both"/>
        <w:rPr>
          <w:color w:val="auto"/>
          <w:sz w:val="24"/>
          <w:szCs w:val="24"/>
        </w:rPr>
      </w:pPr>
      <w:r w:rsidRPr="00AD0B1D">
        <w:rPr>
          <w:color w:val="auto"/>
          <w:sz w:val="24"/>
          <w:szCs w:val="24"/>
        </w:rPr>
        <w:t xml:space="preserve">The All Wales Child Protection Procedures 2008 sets guidance for the procedures required in protection of children and the completion of assessments must be made in line with the fundamental rights of the child set out in the United Nations Convention on the Rights of the </w:t>
      </w:r>
      <w:r>
        <w:rPr>
          <w:color w:val="auto"/>
          <w:sz w:val="24"/>
          <w:szCs w:val="24"/>
        </w:rPr>
        <w:t>Child (1980)</w:t>
      </w:r>
    </w:p>
    <w:p w:rsidR="00F3429F" w:rsidRPr="00AD0B1D" w:rsidRDefault="00F3429F" w:rsidP="00F3429F">
      <w:pPr>
        <w:spacing w:line="360" w:lineRule="auto"/>
        <w:jc w:val="both"/>
        <w:rPr>
          <w:color w:val="auto"/>
          <w:sz w:val="24"/>
          <w:szCs w:val="24"/>
        </w:rPr>
      </w:pPr>
    </w:p>
    <w:p w:rsidR="00F3429F" w:rsidRPr="00AD0B1D" w:rsidRDefault="00F3429F" w:rsidP="00F3429F">
      <w:pPr>
        <w:spacing w:line="360" w:lineRule="auto"/>
        <w:jc w:val="both"/>
        <w:rPr>
          <w:color w:val="auto"/>
          <w:sz w:val="24"/>
          <w:szCs w:val="24"/>
        </w:rPr>
      </w:pPr>
      <w:r w:rsidRPr="00AD0B1D">
        <w:rPr>
          <w:color w:val="auto"/>
          <w:sz w:val="24"/>
          <w:szCs w:val="24"/>
        </w:rPr>
        <w:t xml:space="preserve">When undertaking any type of assessment it must be noted that it is essential to understand legislation and policies as well as theories in order to help with decision making.  Each assessment undertaken informs making plans and decisions on the individual lives.    No risk assessment is totally accurate, clinical and actuarial assessments are not ‘fail safe’, it needs to be acknowledged that there are two types of inaccurate assessments, false positives and false negatives.    Understanding this concept of true and false positives and negatives demonstrates the predicament social workers  often find themselves in,  as a result Carson (1996) introduced the notion of defensible decision making  </w:t>
      </w:r>
      <w:r w:rsidRPr="00AD0B1D">
        <w:rPr>
          <w:i/>
          <w:color w:val="auto"/>
          <w:sz w:val="24"/>
          <w:szCs w:val="24"/>
        </w:rPr>
        <w:t>(Carson, cited in Maclean &amp; Harrison, 2015, P,161)</w:t>
      </w:r>
      <w:r w:rsidRPr="00AD0B1D">
        <w:rPr>
          <w:color w:val="auto"/>
          <w:sz w:val="24"/>
          <w:szCs w:val="24"/>
        </w:rPr>
        <w:t xml:space="preserve"> </w:t>
      </w:r>
    </w:p>
    <w:p w:rsidR="00F3429F" w:rsidRDefault="00F3429F" w:rsidP="00F3429F">
      <w:pPr>
        <w:overflowPunct/>
        <w:autoSpaceDE/>
        <w:autoSpaceDN/>
        <w:adjustRightInd/>
        <w:spacing w:after="160" w:line="259" w:lineRule="auto"/>
        <w:textAlignment w:val="auto"/>
        <w:rPr>
          <w:color w:val="auto"/>
          <w:sz w:val="24"/>
          <w:szCs w:val="24"/>
        </w:rPr>
      </w:pPr>
      <w:r>
        <w:rPr>
          <w:color w:val="auto"/>
          <w:sz w:val="24"/>
          <w:szCs w:val="24"/>
        </w:rPr>
        <w:br w:type="page"/>
      </w:r>
    </w:p>
    <w:p w:rsidR="00F3429F" w:rsidRPr="00AD0B1D" w:rsidRDefault="00F3429F" w:rsidP="00F3429F">
      <w:pPr>
        <w:spacing w:line="360" w:lineRule="auto"/>
        <w:jc w:val="both"/>
        <w:rPr>
          <w:color w:val="auto"/>
          <w:sz w:val="24"/>
          <w:szCs w:val="24"/>
        </w:rPr>
      </w:pPr>
      <w:r w:rsidRPr="00AD0B1D">
        <w:rPr>
          <w:color w:val="auto"/>
          <w:sz w:val="24"/>
          <w:szCs w:val="24"/>
        </w:rPr>
        <w:lastRenderedPageBreak/>
        <w:t xml:space="preserve">I will now start to critically reflect upon a case in which I completed a Child and Young Persons Assessment (CYPS) in order to gain a better understanding of the family situation and establish how I would be able to help and support both the mother and child.  I decided that I shall be looking at and using social and medical models, this will allow me to gain an understanding and relationship with the medical profession in order to have a better understanding of how to develop my practice further and effectively.  </w:t>
      </w:r>
    </w:p>
    <w:p w:rsidR="00F3429F" w:rsidRDefault="00F3429F" w:rsidP="00F3429F">
      <w:pPr>
        <w:spacing w:line="360" w:lineRule="auto"/>
        <w:jc w:val="both"/>
        <w:rPr>
          <w:color w:val="auto"/>
          <w:sz w:val="24"/>
          <w:szCs w:val="24"/>
        </w:rPr>
      </w:pPr>
    </w:p>
    <w:p w:rsidR="00F3429F" w:rsidRDefault="00F3429F" w:rsidP="0076200B">
      <w:pPr>
        <w:overflowPunct/>
        <w:spacing w:line="360" w:lineRule="auto"/>
        <w:jc w:val="both"/>
        <w:textAlignment w:val="auto"/>
        <w:rPr>
          <w:rFonts w:eastAsiaTheme="minorHAnsi"/>
          <w:color w:val="auto"/>
          <w:sz w:val="24"/>
          <w:szCs w:val="24"/>
          <w:lang w:eastAsia="en-US"/>
        </w:rPr>
      </w:pPr>
      <w:r w:rsidRPr="006A2643">
        <w:rPr>
          <w:rFonts w:eastAsiaTheme="minorHAnsi"/>
          <w:color w:val="auto"/>
          <w:sz w:val="24"/>
          <w:szCs w:val="24"/>
          <w:lang w:eastAsia="en-US"/>
        </w:rPr>
        <w:t>The Children Act 1989 places a specific duty on agencies to co-operate in the interests</w:t>
      </w:r>
      <w:r w:rsidR="0076200B">
        <w:rPr>
          <w:rFonts w:eastAsiaTheme="minorHAnsi"/>
          <w:color w:val="auto"/>
          <w:sz w:val="24"/>
          <w:szCs w:val="24"/>
          <w:lang w:eastAsia="en-US"/>
        </w:rPr>
        <w:t xml:space="preserve"> </w:t>
      </w:r>
      <w:r>
        <w:rPr>
          <w:rFonts w:eastAsiaTheme="minorHAnsi"/>
          <w:color w:val="auto"/>
          <w:sz w:val="24"/>
          <w:szCs w:val="24"/>
          <w:lang w:eastAsia="en-US"/>
        </w:rPr>
        <w:t>of Children in N</w:t>
      </w:r>
      <w:r w:rsidRPr="006A2643">
        <w:rPr>
          <w:rFonts w:eastAsiaTheme="minorHAnsi"/>
          <w:color w:val="auto"/>
          <w:sz w:val="24"/>
          <w:szCs w:val="24"/>
          <w:lang w:eastAsia="en-US"/>
        </w:rPr>
        <w:t>eed in section 27</w:t>
      </w:r>
      <w:r>
        <w:rPr>
          <w:rFonts w:eastAsiaTheme="minorHAnsi"/>
          <w:color w:val="auto"/>
          <w:sz w:val="24"/>
          <w:szCs w:val="24"/>
          <w:lang w:eastAsia="en-US"/>
        </w:rPr>
        <w:t xml:space="preserve">.  </w:t>
      </w:r>
      <w:r w:rsidRPr="006A2643">
        <w:rPr>
          <w:rFonts w:eastAsiaTheme="minorHAnsi"/>
          <w:color w:val="auto"/>
          <w:sz w:val="24"/>
          <w:szCs w:val="24"/>
          <w:lang w:eastAsia="en-US"/>
        </w:rPr>
        <w:t>Several key principles which</w:t>
      </w:r>
      <w:r>
        <w:rPr>
          <w:rFonts w:eastAsiaTheme="minorHAnsi"/>
          <w:color w:val="auto"/>
          <w:sz w:val="24"/>
          <w:szCs w:val="24"/>
          <w:lang w:eastAsia="en-US"/>
        </w:rPr>
        <w:t xml:space="preserve"> </w:t>
      </w:r>
      <w:r w:rsidRPr="006A2643">
        <w:rPr>
          <w:rFonts w:eastAsiaTheme="minorHAnsi"/>
          <w:color w:val="auto"/>
          <w:sz w:val="24"/>
          <w:szCs w:val="24"/>
          <w:lang w:eastAsia="en-US"/>
        </w:rPr>
        <w:t>underpin the Children Act 1989 are found in Part III of</w:t>
      </w:r>
      <w:r>
        <w:rPr>
          <w:rFonts w:eastAsiaTheme="minorHAnsi"/>
          <w:color w:val="auto"/>
          <w:sz w:val="24"/>
          <w:szCs w:val="24"/>
          <w:lang w:eastAsia="en-US"/>
        </w:rPr>
        <w:t xml:space="preserve"> </w:t>
      </w:r>
      <w:r w:rsidRPr="006A2643">
        <w:rPr>
          <w:rFonts w:eastAsiaTheme="minorHAnsi"/>
          <w:color w:val="auto"/>
          <w:sz w:val="24"/>
          <w:szCs w:val="24"/>
          <w:lang w:eastAsia="en-US"/>
        </w:rPr>
        <w:t>the Act:</w:t>
      </w:r>
      <w:r>
        <w:rPr>
          <w:rFonts w:eastAsiaTheme="minorHAnsi"/>
          <w:color w:val="auto"/>
          <w:sz w:val="24"/>
          <w:szCs w:val="24"/>
          <w:lang w:eastAsia="en-US"/>
        </w:rPr>
        <w:t xml:space="preserve">   </w:t>
      </w:r>
      <w:r w:rsidRPr="006A2643">
        <w:rPr>
          <w:rFonts w:eastAsiaTheme="minorHAnsi"/>
          <w:color w:val="auto"/>
          <w:sz w:val="24"/>
          <w:szCs w:val="24"/>
          <w:lang w:eastAsia="en-US"/>
        </w:rPr>
        <w:t>it is</w:t>
      </w:r>
      <w:r>
        <w:rPr>
          <w:rFonts w:eastAsiaTheme="minorHAnsi"/>
          <w:color w:val="auto"/>
          <w:sz w:val="24"/>
          <w:szCs w:val="24"/>
          <w:lang w:eastAsia="en-US"/>
        </w:rPr>
        <w:t xml:space="preserve"> the duty of the State through Local A</w:t>
      </w:r>
      <w:r w:rsidRPr="006A2643">
        <w:rPr>
          <w:rFonts w:eastAsiaTheme="minorHAnsi"/>
          <w:color w:val="auto"/>
          <w:sz w:val="24"/>
          <w:szCs w:val="24"/>
          <w:lang w:eastAsia="en-US"/>
        </w:rPr>
        <w:t>uthorities</w:t>
      </w:r>
      <w:r>
        <w:rPr>
          <w:rFonts w:eastAsiaTheme="minorHAnsi"/>
          <w:color w:val="auto"/>
          <w:sz w:val="24"/>
          <w:szCs w:val="24"/>
          <w:lang w:eastAsia="en-US"/>
        </w:rPr>
        <w:t xml:space="preserve"> to </w:t>
      </w:r>
      <w:r>
        <w:rPr>
          <w:rFonts w:eastAsiaTheme="minorHAnsi"/>
          <w:i/>
          <w:color w:val="auto"/>
          <w:sz w:val="24"/>
          <w:szCs w:val="24"/>
          <w:lang w:eastAsia="en-US"/>
        </w:rPr>
        <w:t>‘</w:t>
      </w:r>
      <w:r w:rsidRPr="006A2643">
        <w:rPr>
          <w:rFonts w:eastAsiaTheme="minorHAnsi"/>
          <w:bCs/>
          <w:color w:val="auto"/>
          <w:sz w:val="24"/>
          <w:szCs w:val="24"/>
          <w:lang w:eastAsia="en-US"/>
        </w:rPr>
        <w:t>both safeguard and promote the welfare of vulnerable children</w:t>
      </w:r>
      <w:r w:rsidRPr="006A2643">
        <w:rPr>
          <w:rFonts w:eastAsiaTheme="minorHAnsi"/>
          <w:color w:val="auto"/>
          <w:sz w:val="24"/>
          <w:szCs w:val="24"/>
          <w:lang w:eastAsia="en-US"/>
        </w:rPr>
        <w:t xml:space="preserve">; and to be brought up in their own families wherever </w:t>
      </w:r>
      <w:r>
        <w:rPr>
          <w:rFonts w:eastAsiaTheme="minorHAnsi"/>
          <w:color w:val="auto"/>
          <w:sz w:val="24"/>
          <w:szCs w:val="24"/>
          <w:lang w:eastAsia="en-US"/>
        </w:rPr>
        <w:t xml:space="preserve">possible’ </w:t>
      </w:r>
    </w:p>
    <w:p w:rsidR="00F3429F" w:rsidRDefault="00F3429F" w:rsidP="00F3429F">
      <w:pPr>
        <w:overflowPunct/>
        <w:spacing w:line="360" w:lineRule="auto"/>
        <w:jc w:val="both"/>
        <w:textAlignment w:val="auto"/>
        <w:rPr>
          <w:rFonts w:eastAsiaTheme="minorHAnsi"/>
          <w:color w:val="auto"/>
          <w:sz w:val="24"/>
          <w:szCs w:val="24"/>
          <w:lang w:eastAsia="en-US"/>
        </w:rPr>
      </w:pPr>
    </w:p>
    <w:p w:rsidR="00F3429F" w:rsidRDefault="00F3429F" w:rsidP="00F3429F">
      <w:pPr>
        <w:overflowPunct/>
        <w:spacing w:line="360" w:lineRule="auto"/>
        <w:jc w:val="both"/>
        <w:textAlignment w:val="auto"/>
        <w:rPr>
          <w:rFonts w:ascii="Times New Roman" w:eastAsiaTheme="minorHAnsi" w:hAnsi="Times New Roman" w:cs="Times New Roman"/>
          <w:color w:val="auto"/>
          <w:sz w:val="24"/>
          <w:szCs w:val="24"/>
          <w:lang w:eastAsia="en-US"/>
        </w:rPr>
      </w:pPr>
      <w:r>
        <w:rPr>
          <w:rFonts w:eastAsiaTheme="minorHAnsi"/>
          <w:color w:val="auto"/>
          <w:sz w:val="24"/>
          <w:szCs w:val="24"/>
          <w:lang w:eastAsia="en-US"/>
        </w:rPr>
        <w:t xml:space="preserve">My CYPS Assessment was initiated via a S.47 enquiry.  </w:t>
      </w:r>
      <w:r w:rsidRPr="00516D62">
        <w:rPr>
          <w:rFonts w:eastAsiaTheme="minorHAnsi"/>
          <w:color w:val="auto"/>
          <w:sz w:val="24"/>
          <w:szCs w:val="24"/>
          <w:lang w:eastAsia="en-US"/>
        </w:rPr>
        <w:t>Some children are in need because they are suffering or likely to suffer significant harm.</w:t>
      </w:r>
      <w:r>
        <w:rPr>
          <w:rFonts w:eastAsiaTheme="minorHAnsi"/>
          <w:color w:val="auto"/>
          <w:sz w:val="24"/>
          <w:szCs w:val="24"/>
          <w:lang w:eastAsia="en-US"/>
        </w:rPr>
        <w:t xml:space="preserve">  </w:t>
      </w:r>
      <w:r w:rsidRPr="00516D62">
        <w:rPr>
          <w:rFonts w:eastAsiaTheme="minorHAnsi"/>
          <w:color w:val="auto"/>
          <w:sz w:val="24"/>
          <w:szCs w:val="24"/>
          <w:lang w:eastAsia="en-US"/>
        </w:rPr>
        <w:t>Concerns about maltreatment may be the reason for referral of a family to social services</w:t>
      </w:r>
      <w:r>
        <w:rPr>
          <w:rFonts w:eastAsiaTheme="minorHAnsi"/>
          <w:color w:val="auto"/>
          <w:sz w:val="24"/>
          <w:szCs w:val="24"/>
          <w:lang w:eastAsia="en-US"/>
        </w:rPr>
        <w:t xml:space="preserve"> </w:t>
      </w:r>
      <w:r w:rsidRPr="00516D62">
        <w:rPr>
          <w:rFonts w:eastAsiaTheme="minorHAnsi"/>
          <w:color w:val="auto"/>
          <w:sz w:val="24"/>
          <w:szCs w:val="24"/>
          <w:lang w:eastAsia="en-US"/>
        </w:rPr>
        <w:t>or concerns may arise during the course of providing services to a family. This</w:t>
      </w:r>
      <w:r>
        <w:rPr>
          <w:rFonts w:eastAsiaTheme="minorHAnsi"/>
          <w:color w:val="auto"/>
          <w:sz w:val="24"/>
          <w:szCs w:val="24"/>
          <w:lang w:eastAsia="en-US"/>
        </w:rPr>
        <w:t xml:space="preserve"> </w:t>
      </w:r>
      <w:r w:rsidRPr="00516D62">
        <w:rPr>
          <w:rFonts w:eastAsiaTheme="minorHAnsi"/>
          <w:color w:val="auto"/>
          <w:sz w:val="24"/>
          <w:szCs w:val="24"/>
          <w:lang w:eastAsia="en-US"/>
        </w:rPr>
        <w:t xml:space="preserve">obligation is set out in Part V s47 of the Children Act 1989 </w:t>
      </w:r>
      <w:r w:rsidRPr="00516D62">
        <w:rPr>
          <w:rFonts w:eastAsiaTheme="minorHAnsi"/>
          <w:i/>
          <w:iCs/>
          <w:color w:val="auto"/>
          <w:sz w:val="24"/>
          <w:szCs w:val="24"/>
          <w:lang w:eastAsia="en-US"/>
        </w:rPr>
        <w:t>(Protection of Children)</w:t>
      </w:r>
      <w:r w:rsidRPr="00516D62">
        <w:rPr>
          <w:rFonts w:eastAsiaTheme="minorHAnsi"/>
          <w:color w:val="auto"/>
          <w:sz w:val="24"/>
          <w:szCs w:val="24"/>
          <w:lang w:eastAsia="en-US"/>
        </w:rPr>
        <w:t>:</w:t>
      </w:r>
      <w:r>
        <w:rPr>
          <w:rFonts w:eastAsiaTheme="minorHAnsi"/>
          <w:color w:val="auto"/>
          <w:sz w:val="24"/>
          <w:szCs w:val="24"/>
          <w:lang w:eastAsia="en-US"/>
        </w:rPr>
        <w:t xml:space="preserve"> 1.25 </w:t>
      </w:r>
      <w:r w:rsidRPr="00516D62">
        <w:rPr>
          <w:rFonts w:eastAsiaTheme="minorHAnsi"/>
          <w:color w:val="auto"/>
          <w:sz w:val="24"/>
          <w:szCs w:val="24"/>
          <w:lang w:eastAsia="en-US"/>
        </w:rPr>
        <w:t>section of the Act requires local authorities to consider if action is necessary</w:t>
      </w:r>
      <w:r>
        <w:rPr>
          <w:rFonts w:ascii="Times New Roman" w:eastAsiaTheme="minorHAnsi" w:hAnsi="Times New Roman" w:cs="Times New Roman"/>
          <w:color w:val="auto"/>
          <w:sz w:val="24"/>
          <w:szCs w:val="24"/>
          <w:lang w:eastAsia="en-US"/>
        </w:rPr>
        <w:t>.</w:t>
      </w:r>
    </w:p>
    <w:p w:rsidR="00F3429F" w:rsidRDefault="00F3429F" w:rsidP="00F3429F">
      <w:pPr>
        <w:overflowPunct/>
        <w:spacing w:line="360" w:lineRule="auto"/>
        <w:jc w:val="both"/>
        <w:textAlignment w:val="auto"/>
        <w:rPr>
          <w:rFonts w:ascii="Times New Roman" w:eastAsiaTheme="minorHAnsi" w:hAnsi="Times New Roman" w:cs="Times New Roman"/>
          <w:color w:val="auto"/>
          <w:sz w:val="24"/>
          <w:szCs w:val="24"/>
          <w:lang w:eastAsia="en-US"/>
        </w:rPr>
      </w:pPr>
    </w:p>
    <w:p w:rsidR="00F3429F" w:rsidRDefault="00F3429F" w:rsidP="00F3429F">
      <w:pPr>
        <w:overflowPunct/>
        <w:spacing w:line="360" w:lineRule="auto"/>
        <w:jc w:val="both"/>
        <w:textAlignment w:val="auto"/>
        <w:rPr>
          <w:rFonts w:eastAsiaTheme="minorHAnsi"/>
          <w:i/>
          <w:color w:val="auto"/>
          <w:sz w:val="24"/>
          <w:szCs w:val="24"/>
          <w:lang w:eastAsia="en-US"/>
        </w:rPr>
      </w:pPr>
      <w:r>
        <w:rPr>
          <w:rFonts w:eastAsiaTheme="minorHAnsi"/>
          <w:color w:val="auto"/>
          <w:sz w:val="24"/>
          <w:szCs w:val="24"/>
          <w:lang w:eastAsia="en-US"/>
        </w:rPr>
        <w:t xml:space="preserve">Undertaking an assessment requires speaking to the child in order to ascertain their views   </w:t>
      </w:r>
      <w:r w:rsidRPr="00A55D46">
        <w:rPr>
          <w:rFonts w:eastAsiaTheme="minorHAnsi"/>
          <w:color w:val="auto"/>
          <w:sz w:val="24"/>
          <w:szCs w:val="24"/>
          <w:lang w:eastAsia="en-US"/>
        </w:rPr>
        <w:t xml:space="preserve">To  make enquiries implies the need to assess what is happening to a child. The procedures for such action to be followed are laid down in </w:t>
      </w:r>
      <w:r w:rsidRPr="00A55D46">
        <w:rPr>
          <w:rFonts w:eastAsiaTheme="minorHAnsi"/>
          <w:i/>
          <w:iCs/>
          <w:color w:val="auto"/>
          <w:sz w:val="24"/>
          <w:szCs w:val="24"/>
          <w:lang w:eastAsia="en-US"/>
        </w:rPr>
        <w:t xml:space="preserve">Working Together to Safeguard Children </w:t>
      </w:r>
      <w:r w:rsidRPr="00A55D46">
        <w:rPr>
          <w:rFonts w:eastAsiaTheme="minorHAnsi"/>
          <w:color w:val="auto"/>
          <w:sz w:val="24"/>
          <w:szCs w:val="24"/>
          <w:lang w:eastAsia="en-US"/>
        </w:rPr>
        <w:t>(2000a</w:t>
      </w:r>
      <w:r>
        <w:rPr>
          <w:rFonts w:eastAsiaTheme="minorHAnsi"/>
          <w:color w:val="auto"/>
          <w:sz w:val="24"/>
          <w:szCs w:val="24"/>
          <w:lang w:eastAsia="en-US"/>
        </w:rPr>
        <w:t xml:space="preserve">).  </w:t>
      </w:r>
      <w:r>
        <w:rPr>
          <w:rFonts w:eastAsiaTheme="minorHAnsi"/>
          <w:i/>
          <w:color w:val="auto"/>
          <w:sz w:val="24"/>
          <w:szCs w:val="24"/>
          <w:lang w:eastAsia="en-US"/>
        </w:rPr>
        <w:t>(Basw.co.uk).</w:t>
      </w:r>
    </w:p>
    <w:p w:rsidR="00F3429F" w:rsidRDefault="00F3429F" w:rsidP="00F3429F">
      <w:pPr>
        <w:overflowPunct/>
        <w:spacing w:line="360" w:lineRule="auto"/>
        <w:jc w:val="both"/>
        <w:textAlignment w:val="auto"/>
        <w:rPr>
          <w:rFonts w:eastAsiaTheme="minorHAnsi"/>
          <w:i/>
          <w:color w:val="auto"/>
          <w:sz w:val="24"/>
          <w:szCs w:val="24"/>
          <w:lang w:eastAsia="en-US"/>
        </w:rPr>
      </w:pPr>
    </w:p>
    <w:p w:rsidR="00F3429F" w:rsidRPr="001C23C4" w:rsidRDefault="00F3429F" w:rsidP="00F3429F">
      <w:pPr>
        <w:pStyle w:val="legclearfix2"/>
        <w:spacing w:line="360" w:lineRule="auto"/>
        <w:jc w:val="both"/>
        <w:rPr>
          <w:rFonts w:ascii="Arial" w:hAnsi="Arial" w:cs="Arial"/>
          <w:sz w:val="24"/>
          <w:szCs w:val="24"/>
        </w:rPr>
      </w:pPr>
      <w:r w:rsidRPr="0002002C">
        <w:rPr>
          <w:rFonts w:ascii="Arial" w:eastAsiaTheme="minorHAnsi" w:hAnsi="Arial" w:cs="Arial"/>
          <w:color w:val="auto"/>
          <w:sz w:val="24"/>
          <w:szCs w:val="24"/>
          <w:lang w:eastAsia="en-US"/>
        </w:rPr>
        <w:t>I started my assessment by firstly explaining why it was necessary for it to be completed and that the outcome would either be for me to support them via a Care and Suppor</w:t>
      </w:r>
      <w:r>
        <w:rPr>
          <w:rFonts w:ascii="Arial" w:eastAsiaTheme="minorHAnsi" w:hAnsi="Arial" w:cs="Arial"/>
          <w:color w:val="auto"/>
          <w:sz w:val="24"/>
          <w:szCs w:val="24"/>
          <w:lang w:eastAsia="en-US"/>
        </w:rPr>
        <w:t xml:space="preserve">t Plan or if I had </w:t>
      </w:r>
      <w:r w:rsidRPr="0002002C">
        <w:rPr>
          <w:rFonts w:ascii="Arial" w:eastAsiaTheme="minorHAnsi" w:hAnsi="Arial" w:cs="Arial"/>
          <w:color w:val="auto"/>
          <w:sz w:val="24"/>
          <w:szCs w:val="24"/>
          <w:lang w:eastAsia="en-US"/>
        </w:rPr>
        <w:t>greater concerns then I would look at Child Protection.  Part 3, Subsection 21</w:t>
      </w:r>
      <w:r>
        <w:rPr>
          <w:rFonts w:ascii="Arial" w:eastAsiaTheme="minorHAnsi" w:hAnsi="Arial" w:cs="Arial"/>
          <w:color w:val="auto"/>
          <w:sz w:val="24"/>
          <w:szCs w:val="24"/>
          <w:lang w:eastAsia="en-US"/>
        </w:rPr>
        <w:t xml:space="preserve"> states </w:t>
      </w:r>
      <w:r>
        <w:rPr>
          <w:rStyle w:val="legds2"/>
          <w:rFonts w:ascii="Arial" w:hAnsi="Arial" w:cs="Arial"/>
          <w:sz w:val="24"/>
          <w:szCs w:val="24"/>
          <w:specVanish w:val="0"/>
        </w:rPr>
        <w:t xml:space="preserve">the Local Authority must </w:t>
      </w:r>
      <w:r w:rsidRPr="0002002C">
        <w:rPr>
          <w:rStyle w:val="legds2"/>
          <w:rFonts w:ascii="Arial" w:hAnsi="Arial" w:cs="Arial"/>
          <w:sz w:val="24"/>
          <w:szCs w:val="24"/>
          <w:specVanish w:val="0"/>
        </w:rPr>
        <w:t>(a</w:t>
      </w:r>
      <w:proofErr w:type="gramStart"/>
      <w:r w:rsidRPr="0002002C">
        <w:rPr>
          <w:rStyle w:val="legds2"/>
          <w:rFonts w:ascii="Arial" w:hAnsi="Arial" w:cs="Arial"/>
          <w:sz w:val="24"/>
          <w:szCs w:val="24"/>
          <w:specVanish w:val="0"/>
        </w:rPr>
        <w:t>)</w:t>
      </w:r>
      <w:r>
        <w:rPr>
          <w:rStyle w:val="legds2"/>
          <w:rFonts w:ascii="Arial" w:hAnsi="Arial" w:cs="Arial"/>
          <w:sz w:val="24"/>
          <w:szCs w:val="24"/>
          <w:specVanish w:val="0"/>
        </w:rPr>
        <w:t xml:space="preserve">  </w:t>
      </w:r>
      <w:r>
        <w:rPr>
          <w:rFonts w:ascii="Arial" w:hAnsi="Arial" w:cs="Arial"/>
          <w:sz w:val="24"/>
          <w:szCs w:val="24"/>
        </w:rPr>
        <w:t>assess</w:t>
      </w:r>
      <w:proofErr w:type="gramEnd"/>
      <w:r>
        <w:rPr>
          <w:rFonts w:ascii="Arial" w:hAnsi="Arial" w:cs="Arial"/>
          <w:sz w:val="24"/>
          <w:szCs w:val="24"/>
        </w:rPr>
        <w:t xml:space="preserve"> </w:t>
      </w:r>
      <w:r w:rsidRPr="0002002C">
        <w:rPr>
          <w:rFonts w:ascii="Arial" w:hAnsi="Arial" w:cs="Arial"/>
          <w:sz w:val="24"/>
          <w:szCs w:val="24"/>
        </w:rPr>
        <w:t xml:space="preserve"> the developmental needs of the child,</w:t>
      </w:r>
      <w:r>
        <w:rPr>
          <w:rFonts w:ascii="Arial" w:hAnsi="Arial" w:cs="Arial"/>
          <w:sz w:val="24"/>
          <w:szCs w:val="24"/>
        </w:rPr>
        <w:t xml:space="preserve"> and </w:t>
      </w:r>
      <w:r w:rsidRPr="0002002C">
        <w:rPr>
          <w:rFonts w:ascii="Arial" w:hAnsi="Arial" w:cs="Arial"/>
          <w:sz w:val="24"/>
          <w:szCs w:val="24"/>
        </w:rPr>
        <w:t>(b)</w:t>
      </w:r>
      <w:r>
        <w:rPr>
          <w:rFonts w:ascii="Arial" w:hAnsi="Arial" w:cs="Arial"/>
          <w:sz w:val="24"/>
          <w:szCs w:val="24"/>
        </w:rPr>
        <w:t xml:space="preserve"> </w:t>
      </w:r>
      <w:r w:rsidRPr="0002002C">
        <w:rPr>
          <w:rFonts w:ascii="Arial" w:hAnsi="Arial" w:cs="Arial"/>
          <w:sz w:val="24"/>
          <w:szCs w:val="24"/>
        </w:rPr>
        <w:t>see</w:t>
      </w:r>
      <w:r>
        <w:rPr>
          <w:rFonts w:ascii="Arial" w:hAnsi="Arial" w:cs="Arial"/>
          <w:sz w:val="24"/>
          <w:szCs w:val="24"/>
        </w:rPr>
        <w:t xml:space="preserve">k to identify  any outcomes considered.  </w:t>
      </w:r>
      <w:r>
        <w:rPr>
          <w:rFonts w:ascii="Arial" w:hAnsi="Arial" w:cs="Arial"/>
          <w:i/>
          <w:sz w:val="24"/>
          <w:szCs w:val="24"/>
        </w:rPr>
        <w:t>(SSWBA14)</w:t>
      </w:r>
    </w:p>
    <w:p w:rsidR="00F3429F" w:rsidRDefault="00F3429F" w:rsidP="00F3429F">
      <w:pPr>
        <w:overflowPunct/>
        <w:spacing w:line="360" w:lineRule="auto"/>
        <w:jc w:val="both"/>
        <w:textAlignment w:val="auto"/>
        <w:rPr>
          <w:rFonts w:eastAsiaTheme="minorHAnsi"/>
          <w:color w:val="auto"/>
          <w:sz w:val="24"/>
          <w:szCs w:val="24"/>
          <w:lang w:eastAsia="en-US"/>
        </w:rPr>
      </w:pPr>
    </w:p>
    <w:p w:rsidR="00F3429F" w:rsidRPr="00144540" w:rsidRDefault="00F3429F" w:rsidP="00F3429F">
      <w:pPr>
        <w:overflowPunct/>
        <w:spacing w:before="240" w:line="360" w:lineRule="auto"/>
        <w:jc w:val="both"/>
        <w:textAlignment w:val="auto"/>
        <w:rPr>
          <w:rFonts w:eastAsiaTheme="minorHAnsi"/>
          <w:iCs/>
          <w:color w:val="auto"/>
          <w:sz w:val="24"/>
          <w:szCs w:val="24"/>
          <w:lang w:eastAsia="en-US"/>
        </w:rPr>
      </w:pPr>
      <w:r w:rsidRPr="006A2643">
        <w:rPr>
          <w:rFonts w:eastAsiaTheme="minorHAnsi"/>
          <w:iCs/>
          <w:color w:val="auto"/>
          <w:sz w:val="24"/>
          <w:szCs w:val="24"/>
          <w:lang w:eastAsia="en-US"/>
        </w:rPr>
        <w:lastRenderedPageBreak/>
        <w:t>It shall be the general</w:t>
      </w:r>
      <w:r>
        <w:rPr>
          <w:rFonts w:eastAsiaTheme="minorHAnsi"/>
          <w:iCs/>
          <w:color w:val="auto"/>
          <w:sz w:val="24"/>
          <w:szCs w:val="24"/>
          <w:lang w:eastAsia="en-US"/>
        </w:rPr>
        <w:t xml:space="preserve"> duty of every Local Authority </w:t>
      </w:r>
      <w:r w:rsidRPr="006A2643">
        <w:rPr>
          <w:rFonts w:eastAsiaTheme="minorHAnsi"/>
          <w:iCs/>
          <w:color w:val="auto"/>
          <w:sz w:val="24"/>
          <w:szCs w:val="24"/>
          <w:lang w:eastAsia="en-US"/>
        </w:rPr>
        <w:t>to safeguard and promote the welfare of children within their area who are in need; and so far as is consistent with that duty, to promote the upbringing of such children by their families, by providing a range and level of services appropriate to those children’s needs.</w:t>
      </w:r>
      <w:r>
        <w:rPr>
          <w:rFonts w:eastAsiaTheme="minorHAnsi"/>
          <w:iCs/>
          <w:color w:val="auto"/>
          <w:sz w:val="24"/>
          <w:szCs w:val="24"/>
          <w:lang w:eastAsia="en-US"/>
        </w:rPr>
        <w:t xml:space="preserve">  </w:t>
      </w:r>
      <w:r>
        <w:rPr>
          <w:rFonts w:eastAsiaTheme="minorHAnsi"/>
          <w:i/>
          <w:iCs/>
          <w:color w:val="auto"/>
          <w:sz w:val="24"/>
          <w:szCs w:val="24"/>
          <w:lang w:eastAsia="en-US"/>
        </w:rPr>
        <w:t>(Children Act 1989)</w:t>
      </w:r>
      <w:r>
        <w:rPr>
          <w:rFonts w:eastAsiaTheme="minorHAnsi"/>
          <w:iCs/>
          <w:color w:val="auto"/>
          <w:sz w:val="24"/>
          <w:szCs w:val="24"/>
          <w:lang w:eastAsia="en-US"/>
        </w:rPr>
        <w:t>.</w:t>
      </w:r>
    </w:p>
    <w:p w:rsidR="00F3429F" w:rsidRPr="00AD0B1D" w:rsidRDefault="00F3429F" w:rsidP="00F3429F">
      <w:pPr>
        <w:spacing w:line="360" w:lineRule="auto"/>
        <w:jc w:val="both"/>
        <w:rPr>
          <w:color w:val="auto"/>
          <w:sz w:val="24"/>
          <w:szCs w:val="24"/>
        </w:rPr>
      </w:pPr>
    </w:p>
    <w:p w:rsidR="00F3429F" w:rsidRPr="00AD0B1D" w:rsidRDefault="00F3429F" w:rsidP="00F3429F">
      <w:pPr>
        <w:spacing w:line="360" w:lineRule="auto"/>
        <w:jc w:val="both"/>
        <w:rPr>
          <w:color w:val="auto"/>
          <w:sz w:val="24"/>
          <w:szCs w:val="24"/>
        </w:rPr>
      </w:pPr>
      <w:r w:rsidRPr="00AD0B1D">
        <w:rPr>
          <w:color w:val="auto"/>
          <w:sz w:val="24"/>
          <w:szCs w:val="24"/>
        </w:rPr>
        <w:t>I commenced working with 1 and her 13yr old daughter whom I will refer to as 2, under a Care and Support Plan in order to address issues within their relationship.  1 had experienced a traumatic childhood and suffers from poor mental health.  There have been many difficulties in 1’s life and she has six children with four different fathers, and only has a relationship with the younger four.  1’s middle children were accommodated when they were younger for behavioural issues and 1 being unable to cope.   1 has never had any support from the children’s fathers and has bought the children up alone.</w:t>
      </w:r>
    </w:p>
    <w:p w:rsidR="00F3429F" w:rsidRPr="00AD0B1D"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r w:rsidRPr="00AD0B1D">
        <w:rPr>
          <w:color w:val="auto"/>
          <w:sz w:val="24"/>
          <w:szCs w:val="24"/>
        </w:rPr>
        <w:t xml:space="preserve">Whilst undertaking the assessment I was able to gain a good insight into the families past and unearth some of the reasons why 1 was struggling with putting in boundaries for 2.  It also emphasised how 1’s own past history was whereby she was sexually abused by a family member on several occasions.  1 then went on to live a tumultuous lifestyle whereby alcohol and substance misuse was a feature, which has resulted in 1 suffering from poor mental health which has continued on into her adult life.  </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r>
        <w:rPr>
          <w:color w:val="auto"/>
          <w:sz w:val="24"/>
          <w:szCs w:val="24"/>
        </w:rPr>
        <w:t xml:space="preserve">I researched Gibbs Model of Reflection in order to help with the assessment process. </w:t>
      </w:r>
      <w:r w:rsidR="00DE4E76">
        <w:rPr>
          <w:color w:val="auto"/>
          <w:sz w:val="24"/>
          <w:szCs w:val="24"/>
        </w:rPr>
        <w:t>The assessment process requires that both child and adult are spoken</w:t>
      </w:r>
      <w:r>
        <w:rPr>
          <w:color w:val="auto"/>
          <w:sz w:val="24"/>
          <w:szCs w:val="24"/>
        </w:rPr>
        <w:t xml:space="preserve"> </w:t>
      </w:r>
      <w:r w:rsidR="0088437E">
        <w:rPr>
          <w:color w:val="auto"/>
          <w:sz w:val="24"/>
          <w:szCs w:val="24"/>
        </w:rPr>
        <w:t xml:space="preserve">to separately, </w:t>
      </w:r>
      <w:proofErr w:type="gramStart"/>
      <w:r w:rsidR="0088437E">
        <w:rPr>
          <w:color w:val="auto"/>
          <w:sz w:val="24"/>
          <w:szCs w:val="24"/>
        </w:rPr>
        <w:t>It</w:t>
      </w:r>
      <w:proofErr w:type="gramEnd"/>
      <w:r w:rsidR="0088437E">
        <w:rPr>
          <w:color w:val="auto"/>
          <w:sz w:val="24"/>
          <w:szCs w:val="24"/>
        </w:rPr>
        <w:t xml:space="preserve"> also allows both to give their </w:t>
      </w:r>
      <w:r>
        <w:rPr>
          <w:color w:val="auto"/>
          <w:sz w:val="24"/>
          <w:szCs w:val="24"/>
        </w:rPr>
        <w:t xml:space="preserve">perspective on the situation.  1 stated that she found it difficult to enforce boundaries for 2 as she blamed herself for 2’s illness.   2 stated that she felt as though keeps nagging her and this makes her become stubborn.  It was important therefore that I looked at ways to support them both without making judgements.   I started to research Type 1 Diabetes and felt as though the Local Health Board needed to also take on board the concerns highlighted. </w:t>
      </w:r>
    </w:p>
    <w:p w:rsidR="0076200B" w:rsidRDefault="0076200B">
      <w:pPr>
        <w:overflowPunct/>
        <w:autoSpaceDE/>
        <w:autoSpaceDN/>
        <w:adjustRightInd/>
        <w:spacing w:after="160" w:line="259" w:lineRule="auto"/>
        <w:textAlignment w:val="auto"/>
        <w:rPr>
          <w:color w:val="auto"/>
          <w:sz w:val="24"/>
          <w:szCs w:val="24"/>
        </w:rPr>
      </w:pPr>
      <w:r>
        <w:rPr>
          <w:color w:val="auto"/>
          <w:sz w:val="24"/>
          <w:szCs w:val="24"/>
        </w:rPr>
        <w:br w:type="page"/>
      </w:r>
    </w:p>
    <w:p w:rsidR="00F3429F" w:rsidRDefault="00F3429F" w:rsidP="00F3429F">
      <w:pPr>
        <w:overflowPunct/>
        <w:spacing w:line="360" w:lineRule="auto"/>
        <w:jc w:val="both"/>
        <w:textAlignment w:val="auto"/>
        <w:rPr>
          <w:rFonts w:eastAsiaTheme="minorHAnsi"/>
          <w:color w:val="auto"/>
          <w:sz w:val="24"/>
          <w:szCs w:val="24"/>
          <w:lang w:eastAsia="en-US"/>
        </w:rPr>
      </w:pPr>
      <w:r w:rsidRPr="00F97DCB">
        <w:rPr>
          <w:rFonts w:eastAsiaTheme="minorHAnsi"/>
          <w:color w:val="auto"/>
          <w:sz w:val="24"/>
          <w:szCs w:val="24"/>
          <w:lang w:eastAsia="en-US"/>
        </w:rPr>
        <w:lastRenderedPageBreak/>
        <w:t>Collaboration across organisations will help make sure the principles of voice and control are</w:t>
      </w:r>
      <w:r>
        <w:rPr>
          <w:rFonts w:eastAsiaTheme="minorHAnsi"/>
          <w:color w:val="auto"/>
          <w:sz w:val="24"/>
          <w:szCs w:val="24"/>
          <w:lang w:eastAsia="en-US"/>
        </w:rPr>
        <w:t xml:space="preserve"> </w:t>
      </w:r>
      <w:r w:rsidRPr="00F97DCB">
        <w:rPr>
          <w:rFonts w:eastAsiaTheme="minorHAnsi"/>
          <w:color w:val="auto"/>
          <w:sz w:val="24"/>
          <w:szCs w:val="24"/>
          <w:lang w:eastAsia="en-US"/>
        </w:rPr>
        <w:t>achieved through the design and operation of services. Section 162 of the Act requires local</w:t>
      </w:r>
      <w:r>
        <w:rPr>
          <w:rFonts w:eastAsiaTheme="minorHAnsi"/>
          <w:color w:val="auto"/>
          <w:sz w:val="24"/>
          <w:szCs w:val="24"/>
          <w:lang w:eastAsia="en-US"/>
        </w:rPr>
        <w:t xml:space="preserve"> </w:t>
      </w:r>
      <w:r w:rsidRPr="00F97DCB">
        <w:rPr>
          <w:rFonts w:eastAsiaTheme="minorHAnsi"/>
          <w:color w:val="auto"/>
          <w:sz w:val="24"/>
          <w:szCs w:val="24"/>
          <w:lang w:eastAsia="en-US"/>
        </w:rPr>
        <w:t xml:space="preserve">authorities to make arrangements to </w:t>
      </w:r>
      <w:r w:rsidRPr="0076200B">
        <w:rPr>
          <w:rFonts w:eastAsiaTheme="minorHAnsi"/>
          <w:bCs/>
          <w:color w:val="auto"/>
          <w:sz w:val="24"/>
          <w:szCs w:val="24"/>
          <w:lang w:eastAsia="en-US"/>
        </w:rPr>
        <w:t xml:space="preserve">promote co-operation </w:t>
      </w:r>
      <w:r w:rsidRPr="00F97DCB">
        <w:rPr>
          <w:rFonts w:eastAsiaTheme="minorHAnsi"/>
          <w:color w:val="auto"/>
          <w:sz w:val="24"/>
          <w:szCs w:val="24"/>
          <w:lang w:eastAsia="en-US"/>
        </w:rPr>
        <w:t>in relation to the exercise of all their</w:t>
      </w:r>
      <w:r>
        <w:rPr>
          <w:rFonts w:eastAsiaTheme="minorHAnsi"/>
          <w:color w:val="auto"/>
          <w:sz w:val="24"/>
          <w:szCs w:val="24"/>
          <w:lang w:eastAsia="en-US"/>
        </w:rPr>
        <w:t xml:space="preserve"> </w:t>
      </w:r>
      <w:r w:rsidRPr="00F97DCB">
        <w:rPr>
          <w:rFonts w:eastAsiaTheme="minorHAnsi"/>
          <w:color w:val="auto"/>
          <w:sz w:val="24"/>
          <w:szCs w:val="24"/>
          <w:lang w:eastAsia="en-US"/>
        </w:rPr>
        <w:t>functions relating to people with needs for care and support. For example, efforts to prevent or</w:t>
      </w:r>
      <w:r>
        <w:rPr>
          <w:rFonts w:eastAsiaTheme="minorHAnsi"/>
          <w:color w:val="auto"/>
          <w:sz w:val="24"/>
          <w:szCs w:val="24"/>
          <w:lang w:eastAsia="en-US"/>
        </w:rPr>
        <w:t xml:space="preserve"> </w:t>
      </w:r>
      <w:r w:rsidRPr="00F97DCB">
        <w:rPr>
          <w:rFonts w:eastAsiaTheme="minorHAnsi"/>
          <w:color w:val="auto"/>
          <w:sz w:val="24"/>
          <w:szCs w:val="24"/>
          <w:lang w:eastAsia="en-US"/>
        </w:rPr>
        <w:t>delay the development of care and support needs should be closely aligned to other responsibilities</w:t>
      </w:r>
      <w:r>
        <w:rPr>
          <w:rFonts w:eastAsiaTheme="minorHAnsi"/>
          <w:color w:val="auto"/>
          <w:sz w:val="24"/>
          <w:szCs w:val="24"/>
          <w:lang w:eastAsia="en-US"/>
        </w:rPr>
        <w:t xml:space="preserve"> </w:t>
      </w:r>
      <w:r w:rsidRPr="00F97DCB">
        <w:rPr>
          <w:rFonts w:eastAsiaTheme="minorHAnsi"/>
          <w:color w:val="auto"/>
          <w:sz w:val="24"/>
          <w:szCs w:val="24"/>
          <w:lang w:eastAsia="en-US"/>
        </w:rPr>
        <w:t>including housing, leisure and education. Relevant partners, such as the NHS, must comply with a</w:t>
      </w:r>
      <w:r>
        <w:rPr>
          <w:rFonts w:eastAsiaTheme="minorHAnsi"/>
          <w:color w:val="auto"/>
          <w:sz w:val="24"/>
          <w:szCs w:val="24"/>
          <w:lang w:eastAsia="en-US"/>
        </w:rPr>
        <w:t xml:space="preserve"> </w:t>
      </w:r>
      <w:r w:rsidRPr="00F97DCB">
        <w:rPr>
          <w:rFonts w:eastAsiaTheme="minorHAnsi"/>
          <w:color w:val="auto"/>
          <w:sz w:val="24"/>
          <w:szCs w:val="24"/>
          <w:lang w:eastAsia="en-US"/>
        </w:rPr>
        <w:t>request to co-operate in relation to the delivery of well-being outcomes except where this would be</w:t>
      </w:r>
      <w:r w:rsidR="0076200B">
        <w:rPr>
          <w:rFonts w:eastAsiaTheme="minorHAnsi"/>
          <w:color w:val="auto"/>
          <w:sz w:val="24"/>
          <w:szCs w:val="24"/>
          <w:lang w:eastAsia="en-US"/>
        </w:rPr>
        <w:t xml:space="preserve"> </w:t>
      </w:r>
      <w:r w:rsidRPr="00F97DCB">
        <w:rPr>
          <w:rFonts w:eastAsiaTheme="minorHAnsi"/>
          <w:color w:val="auto"/>
          <w:sz w:val="24"/>
          <w:szCs w:val="24"/>
          <w:lang w:eastAsia="en-US"/>
        </w:rPr>
        <w:t>incompatible with their other duties.</w:t>
      </w:r>
    </w:p>
    <w:p w:rsidR="00F3429F" w:rsidRPr="00F97DCB" w:rsidRDefault="00F3429F" w:rsidP="00F3429F">
      <w:pPr>
        <w:overflowPunct/>
        <w:spacing w:line="360" w:lineRule="auto"/>
        <w:jc w:val="both"/>
        <w:textAlignment w:val="auto"/>
        <w:rPr>
          <w:rFonts w:eastAsiaTheme="minorHAnsi"/>
          <w:color w:val="auto"/>
          <w:sz w:val="24"/>
          <w:szCs w:val="24"/>
          <w:lang w:eastAsia="en-US"/>
        </w:rPr>
      </w:pPr>
    </w:p>
    <w:p w:rsidR="00F3429F" w:rsidRPr="00F97DCB" w:rsidRDefault="00F3429F" w:rsidP="00F3429F">
      <w:pPr>
        <w:overflowPunct/>
        <w:spacing w:line="360" w:lineRule="auto"/>
        <w:jc w:val="both"/>
        <w:textAlignment w:val="auto"/>
        <w:rPr>
          <w:color w:val="auto"/>
          <w:sz w:val="24"/>
          <w:szCs w:val="24"/>
        </w:rPr>
      </w:pPr>
      <w:r w:rsidRPr="00F97DCB">
        <w:rPr>
          <w:rFonts w:eastAsiaTheme="minorHAnsi"/>
          <w:color w:val="auto"/>
          <w:sz w:val="24"/>
          <w:szCs w:val="24"/>
          <w:lang w:eastAsia="en-US"/>
        </w:rPr>
        <w:t>Section 166 of the Act enables Welsh Ministers to require a combination of local authorities and</w:t>
      </w:r>
      <w:r>
        <w:rPr>
          <w:rFonts w:eastAsiaTheme="minorHAnsi"/>
          <w:color w:val="auto"/>
          <w:sz w:val="24"/>
          <w:szCs w:val="24"/>
          <w:lang w:eastAsia="en-US"/>
        </w:rPr>
        <w:t xml:space="preserve"> </w:t>
      </w:r>
      <w:r w:rsidRPr="00F97DCB">
        <w:rPr>
          <w:rFonts w:eastAsiaTheme="minorHAnsi"/>
          <w:color w:val="auto"/>
          <w:sz w:val="24"/>
          <w:szCs w:val="24"/>
          <w:lang w:eastAsia="en-US"/>
        </w:rPr>
        <w:t>local heath boards to enter into partnership arrangements for carrying out specific functions.</w:t>
      </w:r>
      <w:r>
        <w:rPr>
          <w:rFonts w:eastAsiaTheme="minorHAnsi"/>
          <w:color w:val="auto"/>
          <w:sz w:val="24"/>
          <w:szCs w:val="24"/>
          <w:lang w:eastAsia="en-US"/>
        </w:rPr>
        <w:t xml:space="preserve">  </w:t>
      </w:r>
      <w:r w:rsidRPr="00F97DCB">
        <w:rPr>
          <w:rFonts w:eastAsiaTheme="minorHAnsi"/>
          <w:color w:val="auto"/>
          <w:sz w:val="24"/>
          <w:szCs w:val="24"/>
          <w:lang w:eastAsia="en-US"/>
        </w:rPr>
        <w:t>Separate draft regulations under Section 166 have been developed that will require each local health</w:t>
      </w:r>
      <w:r>
        <w:rPr>
          <w:rFonts w:eastAsiaTheme="minorHAnsi"/>
          <w:color w:val="auto"/>
          <w:sz w:val="24"/>
          <w:szCs w:val="24"/>
          <w:lang w:eastAsia="en-US"/>
        </w:rPr>
        <w:t xml:space="preserve"> </w:t>
      </w:r>
      <w:r w:rsidRPr="00F97DCB">
        <w:rPr>
          <w:rFonts w:eastAsiaTheme="minorHAnsi"/>
          <w:color w:val="auto"/>
          <w:sz w:val="24"/>
          <w:szCs w:val="24"/>
          <w:lang w:eastAsia="en-US"/>
        </w:rPr>
        <w:t>board and the local authorities within that local health board area to put in place a partnership</w:t>
      </w:r>
      <w:r>
        <w:rPr>
          <w:rFonts w:eastAsiaTheme="minorHAnsi"/>
          <w:color w:val="auto"/>
          <w:sz w:val="24"/>
          <w:szCs w:val="24"/>
          <w:lang w:eastAsia="en-US"/>
        </w:rPr>
        <w:t xml:space="preserve">  </w:t>
      </w:r>
      <w:r w:rsidRPr="00F97DCB">
        <w:rPr>
          <w:rFonts w:eastAsiaTheme="minorHAnsi"/>
          <w:color w:val="auto"/>
          <w:sz w:val="24"/>
          <w:szCs w:val="24"/>
          <w:lang w:eastAsia="en-US"/>
        </w:rPr>
        <w:t>arrangement to undertake the population assessment.</w:t>
      </w:r>
      <w:r>
        <w:rPr>
          <w:rFonts w:eastAsiaTheme="minorHAnsi"/>
          <w:color w:val="auto"/>
          <w:sz w:val="24"/>
          <w:szCs w:val="24"/>
          <w:lang w:eastAsia="en-US"/>
        </w:rPr>
        <w:t xml:space="preserve"> </w:t>
      </w:r>
      <w:r>
        <w:rPr>
          <w:rFonts w:eastAsiaTheme="minorHAnsi"/>
          <w:i/>
          <w:color w:val="auto"/>
          <w:sz w:val="24"/>
          <w:szCs w:val="24"/>
          <w:lang w:eastAsia="en-US"/>
        </w:rPr>
        <w:t>(SSWBA14)</w:t>
      </w:r>
    </w:p>
    <w:p w:rsidR="00F3429F" w:rsidRDefault="00F3429F" w:rsidP="00F3429F">
      <w:pPr>
        <w:spacing w:line="360" w:lineRule="auto"/>
        <w:jc w:val="both"/>
        <w:rPr>
          <w:color w:val="auto"/>
          <w:sz w:val="24"/>
          <w:szCs w:val="24"/>
        </w:rPr>
      </w:pPr>
      <w:r>
        <w:rPr>
          <w:color w:val="auto"/>
          <w:sz w:val="24"/>
          <w:szCs w:val="24"/>
        </w:rPr>
        <w:t xml:space="preserve"> </w:t>
      </w:r>
    </w:p>
    <w:p w:rsidR="00F3429F" w:rsidRPr="00AD0B1D" w:rsidRDefault="00F3429F" w:rsidP="00F3429F">
      <w:pPr>
        <w:spacing w:line="360" w:lineRule="auto"/>
        <w:jc w:val="both"/>
        <w:rPr>
          <w:color w:val="auto"/>
          <w:sz w:val="24"/>
          <w:szCs w:val="24"/>
        </w:rPr>
      </w:pPr>
      <w:r w:rsidRPr="00AD0B1D">
        <w:rPr>
          <w:color w:val="auto"/>
          <w:sz w:val="24"/>
          <w:szCs w:val="24"/>
        </w:rPr>
        <w:t xml:space="preserve">My role was to ensure that 2 was living in a healthy and happy home and that all her needs were being taken care of.    1 has abstained from alcohol and substance use for the past 10-15 </w:t>
      </w:r>
      <w:proofErr w:type="spellStart"/>
      <w:r w:rsidRPr="00AD0B1D">
        <w:rPr>
          <w:color w:val="auto"/>
          <w:sz w:val="24"/>
          <w:szCs w:val="24"/>
        </w:rPr>
        <w:t>yrs</w:t>
      </w:r>
      <w:proofErr w:type="spellEnd"/>
      <w:r w:rsidRPr="00AD0B1D">
        <w:rPr>
          <w:color w:val="auto"/>
          <w:sz w:val="24"/>
          <w:szCs w:val="24"/>
        </w:rPr>
        <w:t>, however her mental health issues remain a concern.   The proposed outcomes for 1 and 2 are for 1 to have support in addressing her mental health and to support 2 in coming to terms with her diabetes and encourage healthy eating and correct insulin usage.  It is also important that 2 should not have to be told that she is going into care every time 1 gets stressed or upset.</w:t>
      </w:r>
    </w:p>
    <w:p w:rsidR="00F3429F" w:rsidRPr="00AD0B1D" w:rsidRDefault="00F3429F" w:rsidP="00F3429F">
      <w:pPr>
        <w:spacing w:line="360" w:lineRule="auto"/>
        <w:jc w:val="both"/>
        <w:rPr>
          <w:color w:val="auto"/>
          <w:sz w:val="24"/>
          <w:szCs w:val="24"/>
        </w:rPr>
      </w:pPr>
    </w:p>
    <w:p w:rsidR="00F3429F" w:rsidRPr="00AD0B1D" w:rsidRDefault="00F3429F" w:rsidP="00F3429F">
      <w:pPr>
        <w:overflowPunct/>
        <w:spacing w:line="360" w:lineRule="auto"/>
        <w:jc w:val="both"/>
        <w:textAlignment w:val="auto"/>
        <w:rPr>
          <w:color w:val="auto"/>
          <w:sz w:val="24"/>
          <w:szCs w:val="24"/>
        </w:rPr>
      </w:pPr>
      <w:r w:rsidRPr="00AD0B1D">
        <w:rPr>
          <w:color w:val="auto"/>
          <w:sz w:val="24"/>
          <w:szCs w:val="24"/>
        </w:rPr>
        <w:t xml:space="preserve">Whilst working with 1 I was able to build a trusting relationship and to work in partnership with fellow professionals that were also supporting and aiding them.   It is important to ‘strive to establish and maintain the trust and confidence of individuals and carers’ </w:t>
      </w:r>
      <w:r w:rsidRPr="00AD0B1D">
        <w:rPr>
          <w:i/>
          <w:color w:val="auto"/>
          <w:sz w:val="24"/>
          <w:szCs w:val="24"/>
        </w:rPr>
        <w:t>(</w:t>
      </w:r>
      <w:proofErr w:type="spellStart"/>
      <w:r w:rsidRPr="00AD0B1D">
        <w:rPr>
          <w:i/>
          <w:color w:val="auto"/>
          <w:sz w:val="24"/>
          <w:szCs w:val="24"/>
        </w:rPr>
        <w:t>CoPP</w:t>
      </w:r>
      <w:proofErr w:type="spellEnd"/>
      <w:r w:rsidRPr="00AD0B1D">
        <w:rPr>
          <w:i/>
          <w:color w:val="auto"/>
          <w:sz w:val="24"/>
          <w:szCs w:val="24"/>
        </w:rPr>
        <w:t xml:space="preserve"> 2014).  </w:t>
      </w:r>
      <w:r w:rsidRPr="00AD0B1D">
        <w:rPr>
          <w:color w:val="auto"/>
          <w:sz w:val="24"/>
          <w:szCs w:val="24"/>
        </w:rPr>
        <w:t xml:space="preserve">Working with service users enables the recognition of a person’s right to autonomy, safety, inclusion and having their right heard.  </w:t>
      </w:r>
      <w:r w:rsidRPr="00AD0B1D">
        <w:rPr>
          <w:i/>
          <w:color w:val="auto"/>
          <w:sz w:val="24"/>
          <w:szCs w:val="24"/>
        </w:rPr>
        <w:t>(</w:t>
      </w:r>
      <w:proofErr w:type="gramStart"/>
      <w:r w:rsidRPr="00AD0B1D">
        <w:rPr>
          <w:i/>
          <w:color w:val="auto"/>
          <w:sz w:val="24"/>
          <w:szCs w:val="24"/>
        </w:rPr>
        <w:t>cited</w:t>
      </w:r>
      <w:proofErr w:type="gramEnd"/>
      <w:r w:rsidRPr="00AD0B1D">
        <w:rPr>
          <w:i/>
          <w:color w:val="auto"/>
          <w:sz w:val="24"/>
          <w:szCs w:val="24"/>
        </w:rPr>
        <w:t xml:space="preserve"> in </w:t>
      </w:r>
      <w:r w:rsidR="0076200B">
        <w:rPr>
          <w:i/>
          <w:color w:val="auto"/>
          <w:sz w:val="24"/>
          <w:szCs w:val="24"/>
        </w:rPr>
        <w:t xml:space="preserve"> </w:t>
      </w:r>
      <w:r w:rsidRPr="00AD0B1D">
        <w:rPr>
          <w:i/>
          <w:color w:val="auto"/>
          <w:sz w:val="24"/>
          <w:szCs w:val="24"/>
        </w:rPr>
        <w:t>Adams’s et al, 2009, 217)</w:t>
      </w:r>
      <w:r w:rsidRPr="00AD0B1D">
        <w:rPr>
          <w:color w:val="auto"/>
          <w:sz w:val="24"/>
          <w:szCs w:val="24"/>
        </w:rPr>
        <w:t xml:space="preserve">.  </w:t>
      </w:r>
    </w:p>
    <w:p w:rsidR="0076200B" w:rsidRDefault="0076200B">
      <w:pPr>
        <w:overflowPunct/>
        <w:autoSpaceDE/>
        <w:autoSpaceDN/>
        <w:adjustRightInd/>
        <w:spacing w:after="160" w:line="259" w:lineRule="auto"/>
        <w:textAlignment w:val="auto"/>
        <w:rPr>
          <w:color w:val="auto"/>
          <w:sz w:val="24"/>
          <w:szCs w:val="24"/>
        </w:rPr>
      </w:pPr>
      <w:r>
        <w:rPr>
          <w:color w:val="auto"/>
          <w:sz w:val="24"/>
          <w:szCs w:val="24"/>
        </w:rPr>
        <w:br w:type="page"/>
      </w:r>
    </w:p>
    <w:p w:rsidR="00F3429F" w:rsidRPr="00AD0B1D" w:rsidRDefault="00F3429F" w:rsidP="0076200B">
      <w:pPr>
        <w:overflowPunct/>
        <w:spacing w:line="360" w:lineRule="auto"/>
        <w:jc w:val="both"/>
        <w:textAlignment w:val="auto"/>
        <w:rPr>
          <w:color w:val="auto"/>
          <w:sz w:val="24"/>
          <w:szCs w:val="24"/>
        </w:rPr>
      </w:pPr>
      <w:r w:rsidRPr="00AD0B1D">
        <w:rPr>
          <w:color w:val="auto"/>
          <w:sz w:val="24"/>
          <w:szCs w:val="24"/>
        </w:rPr>
        <w:lastRenderedPageBreak/>
        <w:t xml:space="preserve">At the start of my involvement 1 was very aloof and remained very distant refusing to accept that I wanted to help, however over time 1 became more open with myself and started to explain that she has had social services involvement for the majority of her life and that she does not trust social workers.   My role as a social worker is to ensure that I </w:t>
      </w:r>
      <w:r w:rsidRPr="00AD0B1D">
        <w:rPr>
          <w:rFonts w:eastAsiaTheme="minorHAnsi"/>
          <w:color w:val="auto"/>
          <w:sz w:val="24"/>
          <w:szCs w:val="24"/>
          <w:lang w:eastAsia="en-US"/>
        </w:rPr>
        <w:t xml:space="preserve">“respect the views and wishes, and promote the rights and interests, of individuals and carers”.  </w:t>
      </w:r>
      <w:r w:rsidRPr="00AD0B1D">
        <w:rPr>
          <w:rFonts w:eastAsiaTheme="minorHAnsi"/>
          <w:i/>
          <w:color w:val="auto"/>
          <w:sz w:val="24"/>
          <w:szCs w:val="24"/>
          <w:lang w:eastAsia="en-US"/>
        </w:rPr>
        <w:t>(</w:t>
      </w:r>
      <w:proofErr w:type="spellStart"/>
      <w:r w:rsidRPr="00AD0B1D">
        <w:rPr>
          <w:rFonts w:eastAsiaTheme="minorHAnsi"/>
          <w:i/>
          <w:color w:val="auto"/>
          <w:sz w:val="24"/>
          <w:szCs w:val="24"/>
          <w:lang w:eastAsia="en-US"/>
        </w:rPr>
        <w:t>CoPP</w:t>
      </w:r>
      <w:proofErr w:type="spellEnd"/>
      <w:r w:rsidRPr="00AD0B1D">
        <w:rPr>
          <w:rFonts w:eastAsiaTheme="minorHAnsi"/>
          <w:i/>
          <w:color w:val="auto"/>
          <w:sz w:val="24"/>
          <w:szCs w:val="24"/>
          <w:lang w:eastAsia="en-US"/>
        </w:rPr>
        <w:t xml:space="preserve"> 2017).  </w:t>
      </w:r>
      <w:r w:rsidRPr="00AD0B1D">
        <w:rPr>
          <w:color w:val="auto"/>
          <w:sz w:val="24"/>
          <w:szCs w:val="24"/>
        </w:rPr>
        <w:t xml:space="preserve">Once I was aware of 1’s thoughts and feelings I was able to find a way of ensuring that I made 1 feel comfortable </w:t>
      </w:r>
      <w:r w:rsidR="0076200B">
        <w:rPr>
          <w:color w:val="auto"/>
          <w:sz w:val="24"/>
          <w:szCs w:val="24"/>
        </w:rPr>
        <w:t xml:space="preserve">and at ease in my company. </w:t>
      </w:r>
      <w:r w:rsidRPr="00AD0B1D">
        <w:rPr>
          <w:color w:val="auto"/>
          <w:sz w:val="24"/>
          <w:szCs w:val="24"/>
        </w:rPr>
        <w:t xml:space="preserve">During my initial visit to 1 I made sure to explain the reasoning for my involvement and that I would be working with both 1 and 2 on a Care and Support basis.  I went through the stages of involvement starting from Care and Support, and then Child Protection and Looked After.  It was important that 1 was made aware that should I feel at any time there were safeguarding concerns in regards to the care of 2 then I would have to act upon this and seek advice from senior management.  </w:t>
      </w:r>
    </w:p>
    <w:p w:rsidR="00F3429F" w:rsidRPr="00AD0B1D" w:rsidRDefault="00F3429F" w:rsidP="00F3429F">
      <w:pPr>
        <w:overflowPunct/>
        <w:spacing w:line="360" w:lineRule="auto"/>
        <w:jc w:val="both"/>
        <w:textAlignment w:val="auto"/>
        <w:rPr>
          <w:color w:val="auto"/>
          <w:sz w:val="24"/>
          <w:szCs w:val="24"/>
        </w:rPr>
      </w:pPr>
    </w:p>
    <w:p w:rsidR="00F3429F" w:rsidRPr="00AD0B1D" w:rsidRDefault="00F3429F" w:rsidP="00F3429F">
      <w:pPr>
        <w:overflowPunct/>
        <w:spacing w:line="360" w:lineRule="auto"/>
        <w:jc w:val="both"/>
        <w:textAlignment w:val="auto"/>
        <w:rPr>
          <w:color w:val="auto"/>
          <w:sz w:val="24"/>
          <w:szCs w:val="24"/>
        </w:rPr>
      </w:pPr>
      <w:r w:rsidRPr="00AD0B1D">
        <w:rPr>
          <w:color w:val="auto"/>
          <w:sz w:val="24"/>
          <w:szCs w:val="24"/>
        </w:rPr>
        <w:t xml:space="preserve">I spoke with both 1 and 2 separately in order to gather information and to also ask what they wanted to achieve and what their outcomes would be.  1 and 2 both stated that they wished to move, they currently lived in a 2 bedroomed flat in a different town from close family and friends and both stated that they felt isolated.   1 was not able to drive and due to her mental health and anxiety was unable to travel via public transport.  2 stated that she was unable to spend time with friends after school due to the distance and not being able to get back home at a reasonable </w:t>
      </w:r>
      <w:r w:rsidR="005921A3">
        <w:rPr>
          <w:color w:val="auto"/>
          <w:sz w:val="24"/>
          <w:szCs w:val="24"/>
        </w:rPr>
        <w:t>time.</w:t>
      </w:r>
    </w:p>
    <w:p w:rsidR="00F3429F" w:rsidRDefault="00F3429F" w:rsidP="00F3429F">
      <w:pPr>
        <w:overflowPunct/>
        <w:spacing w:line="360" w:lineRule="auto"/>
        <w:jc w:val="both"/>
        <w:textAlignment w:val="auto"/>
        <w:rPr>
          <w:color w:val="auto"/>
          <w:sz w:val="24"/>
          <w:szCs w:val="24"/>
        </w:rPr>
      </w:pPr>
    </w:p>
    <w:p w:rsidR="00FF7F36" w:rsidRDefault="00FF7F36" w:rsidP="00F3429F">
      <w:pPr>
        <w:overflowPunct/>
        <w:spacing w:line="360" w:lineRule="auto"/>
        <w:jc w:val="both"/>
        <w:textAlignment w:val="auto"/>
        <w:rPr>
          <w:color w:val="auto"/>
          <w:sz w:val="24"/>
          <w:szCs w:val="24"/>
        </w:rPr>
      </w:pPr>
      <w:r>
        <w:rPr>
          <w:color w:val="auto"/>
          <w:sz w:val="24"/>
          <w:szCs w:val="24"/>
        </w:rPr>
        <w:t>Whilst understanding the concerns expressed by both 1 and 2 I felt that that I needed to focus on the main issue which was 2’s underlying health issues which were not being addressed appropriately</w:t>
      </w:r>
      <w:r w:rsidR="005921A3">
        <w:rPr>
          <w:color w:val="auto"/>
          <w:sz w:val="24"/>
          <w:szCs w:val="24"/>
        </w:rPr>
        <w:t>.  Therefore I researched Type 1 Diabetes in order to help inform my assessment and have a clearer understanding of what needs to happen and why.  I discovered that 8</w:t>
      </w:r>
      <w:r w:rsidR="005921A3">
        <w:rPr>
          <w:color w:val="auto"/>
          <w:sz w:val="24"/>
          <w:szCs w:val="24"/>
          <w:vertAlign w:val="superscript"/>
        </w:rPr>
        <w:t xml:space="preserve">% </w:t>
      </w:r>
      <w:r w:rsidR="005921A3">
        <w:rPr>
          <w:color w:val="auto"/>
          <w:sz w:val="24"/>
          <w:szCs w:val="24"/>
        </w:rPr>
        <w:t>of people in the UK are Type 1 and that it is a lifelong condition that needs to be treated appropriately due to the fact that if it is not then over time the high blood levels can have a damaging effect on one’s health causing complications with your eyes, heart, feet and kidneys.  These complications are treatable by ensuring that the correct insulin is taken and a healthy diet is adhered to.  (</w:t>
      </w:r>
      <w:r w:rsidR="0096261B">
        <w:rPr>
          <w:i/>
          <w:color w:val="auto"/>
          <w:sz w:val="24"/>
          <w:szCs w:val="24"/>
        </w:rPr>
        <w:t>Diabetes.org), accessed 06/01/21)</w:t>
      </w:r>
      <w:r w:rsidR="0096261B">
        <w:rPr>
          <w:color w:val="auto"/>
          <w:sz w:val="24"/>
          <w:szCs w:val="24"/>
        </w:rPr>
        <w:t xml:space="preserve">.  </w:t>
      </w:r>
    </w:p>
    <w:p w:rsidR="0096261B" w:rsidRDefault="0096261B" w:rsidP="00F3429F">
      <w:pPr>
        <w:overflowPunct/>
        <w:spacing w:line="360" w:lineRule="auto"/>
        <w:jc w:val="both"/>
        <w:textAlignment w:val="auto"/>
        <w:rPr>
          <w:color w:val="auto"/>
          <w:sz w:val="24"/>
          <w:szCs w:val="24"/>
        </w:rPr>
      </w:pPr>
    </w:p>
    <w:p w:rsidR="0096261B" w:rsidRDefault="0096261B" w:rsidP="00F3429F">
      <w:pPr>
        <w:overflowPunct/>
        <w:spacing w:line="360" w:lineRule="auto"/>
        <w:jc w:val="both"/>
        <w:textAlignment w:val="auto"/>
        <w:rPr>
          <w:color w:val="auto"/>
          <w:sz w:val="24"/>
          <w:szCs w:val="24"/>
        </w:rPr>
      </w:pPr>
    </w:p>
    <w:p w:rsidR="0096261B" w:rsidRDefault="0096261B" w:rsidP="00F3429F">
      <w:pPr>
        <w:overflowPunct/>
        <w:spacing w:line="360" w:lineRule="auto"/>
        <w:jc w:val="both"/>
        <w:textAlignment w:val="auto"/>
        <w:rPr>
          <w:color w:val="auto"/>
          <w:sz w:val="24"/>
          <w:szCs w:val="24"/>
        </w:rPr>
      </w:pPr>
      <w:r>
        <w:rPr>
          <w:color w:val="auto"/>
          <w:sz w:val="24"/>
          <w:szCs w:val="24"/>
        </w:rPr>
        <w:t xml:space="preserve"> </w:t>
      </w:r>
    </w:p>
    <w:p w:rsidR="0096261B" w:rsidRDefault="0096261B" w:rsidP="00F3429F">
      <w:pPr>
        <w:overflowPunct/>
        <w:spacing w:line="360" w:lineRule="auto"/>
        <w:jc w:val="both"/>
        <w:textAlignment w:val="auto"/>
        <w:rPr>
          <w:color w:val="auto"/>
          <w:sz w:val="24"/>
          <w:szCs w:val="24"/>
        </w:rPr>
      </w:pPr>
      <w:r>
        <w:rPr>
          <w:color w:val="auto"/>
          <w:sz w:val="24"/>
          <w:szCs w:val="24"/>
        </w:rPr>
        <w:t xml:space="preserve">The main reason for the assessment was due to 2 not taking care of herself and 1 not taking on the responsibility for ensuring 2 was being looked after appropriately.  During my time working with the family 2 had twice been admitted to hospital with Diabetic ketoacidosis (DKA) which is a life-threatening emergency where the lack of insulin and high blood sugars leads to a </w:t>
      </w:r>
      <w:proofErr w:type="spellStart"/>
      <w:r>
        <w:rPr>
          <w:color w:val="auto"/>
          <w:sz w:val="24"/>
          <w:szCs w:val="24"/>
        </w:rPr>
        <w:t>build up</w:t>
      </w:r>
      <w:proofErr w:type="spellEnd"/>
      <w:r>
        <w:rPr>
          <w:color w:val="auto"/>
          <w:sz w:val="24"/>
          <w:szCs w:val="24"/>
        </w:rPr>
        <w:t xml:space="preserve"> of ketones.    </w:t>
      </w:r>
      <w:r w:rsidR="002713A4">
        <w:rPr>
          <w:color w:val="auto"/>
          <w:sz w:val="24"/>
          <w:szCs w:val="24"/>
        </w:rPr>
        <w:t xml:space="preserve">  </w:t>
      </w:r>
    </w:p>
    <w:p w:rsidR="002713A4" w:rsidRDefault="002713A4" w:rsidP="00F3429F">
      <w:pPr>
        <w:overflowPunct/>
        <w:spacing w:line="360" w:lineRule="auto"/>
        <w:jc w:val="both"/>
        <w:textAlignment w:val="auto"/>
        <w:rPr>
          <w:color w:val="auto"/>
          <w:sz w:val="24"/>
          <w:szCs w:val="24"/>
        </w:rPr>
      </w:pPr>
    </w:p>
    <w:p w:rsidR="002713A4" w:rsidRDefault="002713A4" w:rsidP="00F3429F">
      <w:pPr>
        <w:overflowPunct/>
        <w:spacing w:line="360" w:lineRule="auto"/>
        <w:jc w:val="both"/>
        <w:textAlignment w:val="auto"/>
        <w:rPr>
          <w:color w:val="auto"/>
          <w:sz w:val="24"/>
          <w:szCs w:val="24"/>
        </w:rPr>
      </w:pPr>
      <w:r>
        <w:rPr>
          <w:color w:val="auto"/>
          <w:sz w:val="24"/>
          <w:szCs w:val="24"/>
        </w:rPr>
        <w:t xml:space="preserve">It was explained to myself via the Local Health Authority that a child’s blood glucose levels should be between 4-7 </w:t>
      </w:r>
      <w:proofErr w:type="spellStart"/>
      <w:r>
        <w:rPr>
          <w:color w:val="auto"/>
          <w:sz w:val="24"/>
          <w:szCs w:val="24"/>
        </w:rPr>
        <w:t>mmol</w:t>
      </w:r>
      <w:proofErr w:type="spellEnd"/>
      <w:r>
        <w:rPr>
          <w:color w:val="auto"/>
          <w:sz w:val="24"/>
          <w:szCs w:val="24"/>
        </w:rPr>
        <w:t xml:space="preserve">/l in the morning and 5-9 in the afternoon/evening after having food.  However 2’s blood glucose levels were and continue to be between 11-28 </w:t>
      </w:r>
      <w:proofErr w:type="spellStart"/>
      <w:r>
        <w:rPr>
          <w:color w:val="auto"/>
          <w:sz w:val="24"/>
          <w:szCs w:val="24"/>
        </w:rPr>
        <w:t>mmol</w:t>
      </w:r>
      <w:proofErr w:type="spellEnd"/>
      <w:r>
        <w:rPr>
          <w:color w:val="auto"/>
          <w:sz w:val="24"/>
          <w:szCs w:val="24"/>
        </w:rPr>
        <w:t>/l thus putting herself in risk of further danger</w:t>
      </w:r>
    </w:p>
    <w:p w:rsidR="00F3429F" w:rsidRPr="00AD0B1D" w:rsidRDefault="00F3429F" w:rsidP="00F3429F">
      <w:pPr>
        <w:spacing w:line="360" w:lineRule="auto"/>
        <w:jc w:val="both"/>
        <w:rPr>
          <w:color w:val="111478"/>
          <w:sz w:val="24"/>
          <w:szCs w:val="24"/>
          <w:lang w:val="en"/>
        </w:rPr>
      </w:pPr>
    </w:p>
    <w:p w:rsidR="00F3429F" w:rsidRPr="00AD0B1D" w:rsidRDefault="00F3429F" w:rsidP="00F3429F">
      <w:pPr>
        <w:spacing w:line="360" w:lineRule="auto"/>
        <w:jc w:val="both"/>
        <w:rPr>
          <w:sz w:val="24"/>
          <w:szCs w:val="24"/>
          <w:lang w:val="en"/>
        </w:rPr>
      </w:pPr>
    </w:p>
    <w:p w:rsidR="0070223C" w:rsidRPr="00A16DA7" w:rsidRDefault="00F3429F" w:rsidP="0070223C">
      <w:pPr>
        <w:shd w:val="clear" w:color="auto" w:fill="FFFFFF"/>
        <w:overflowPunct/>
        <w:autoSpaceDE/>
        <w:autoSpaceDN/>
        <w:adjustRightInd/>
        <w:spacing w:line="360" w:lineRule="auto"/>
        <w:jc w:val="both"/>
        <w:textAlignment w:val="auto"/>
        <w:outlineLvl w:val="4"/>
        <w:rPr>
          <w:color w:val="auto"/>
          <w:sz w:val="24"/>
          <w:szCs w:val="24"/>
        </w:rPr>
      </w:pPr>
      <w:r w:rsidRPr="00AD0B1D">
        <w:rPr>
          <w:sz w:val="24"/>
          <w:szCs w:val="24"/>
          <w:lang w:val="en"/>
        </w:rPr>
        <w:t xml:space="preserve">It was important therefore that </w:t>
      </w:r>
      <w:r w:rsidR="002713A4">
        <w:rPr>
          <w:sz w:val="24"/>
          <w:szCs w:val="24"/>
          <w:lang w:val="en"/>
        </w:rPr>
        <w:t xml:space="preserve">both 1 and </w:t>
      </w:r>
      <w:r w:rsidRPr="00AD0B1D">
        <w:rPr>
          <w:sz w:val="24"/>
          <w:szCs w:val="24"/>
          <w:lang w:val="en"/>
        </w:rPr>
        <w:t xml:space="preserve">2 understood the dangers of not </w:t>
      </w:r>
      <w:r w:rsidR="002713A4">
        <w:rPr>
          <w:sz w:val="24"/>
          <w:szCs w:val="24"/>
          <w:lang w:val="en"/>
        </w:rPr>
        <w:t xml:space="preserve">eating a healthy diet and not taking her insulin correctly. </w:t>
      </w:r>
      <w:r w:rsidR="0070223C">
        <w:rPr>
          <w:sz w:val="24"/>
          <w:szCs w:val="24"/>
          <w:lang w:val="en"/>
        </w:rPr>
        <w:t xml:space="preserve">  In order for this to be achieved I felt I needed to enlist the help of other agencies, in particular the diabetic nurses who were also working with 2 and had concerns with her well-being.    According to the </w:t>
      </w:r>
      <w:r w:rsidR="0070223C" w:rsidRPr="00A16DA7">
        <w:rPr>
          <w:color w:val="auto"/>
          <w:sz w:val="24"/>
          <w:szCs w:val="24"/>
        </w:rPr>
        <w:t xml:space="preserve">Social Services and Well-Being Act </w:t>
      </w:r>
      <w:r w:rsidR="0070223C">
        <w:rPr>
          <w:color w:val="auto"/>
          <w:sz w:val="24"/>
          <w:szCs w:val="24"/>
        </w:rPr>
        <w:t xml:space="preserve">(2014), Part 9, </w:t>
      </w:r>
      <w:r w:rsidR="0070223C" w:rsidRPr="00A16DA7">
        <w:rPr>
          <w:color w:val="auto"/>
          <w:sz w:val="24"/>
          <w:szCs w:val="24"/>
        </w:rPr>
        <w:t xml:space="preserve">Cooperation and Partnership </w:t>
      </w:r>
      <w:proofErr w:type="gramStart"/>
      <w:r w:rsidR="0070223C" w:rsidRPr="00A16DA7">
        <w:rPr>
          <w:color w:val="auto"/>
          <w:sz w:val="24"/>
          <w:szCs w:val="24"/>
        </w:rPr>
        <w:t xml:space="preserve">states </w:t>
      </w:r>
      <w:r w:rsidR="0070223C">
        <w:rPr>
          <w:color w:val="auto"/>
          <w:sz w:val="24"/>
          <w:szCs w:val="24"/>
        </w:rPr>
        <w:t>:</w:t>
      </w:r>
      <w:proofErr w:type="gramEnd"/>
      <w:r w:rsidR="0070223C">
        <w:rPr>
          <w:color w:val="auto"/>
          <w:sz w:val="24"/>
          <w:szCs w:val="24"/>
        </w:rPr>
        <w:t xml:space="preserve"> </w:t>
      </w:r>
      <w:r w:rsidR="0070223C" w:rsidRPr="00A16DA7">
        <w:rPr>
          <w:color w:val="auto"/>
          <w:sz w:val="24"/>
          <w:szCs w:val="24"/>
        </w:rPr>
        <w:t>166  Partnership arrangements</w:t>
      </w:r>
      <w:r w:rsidR="0070223C">
        <w:rPr>
          <w:color w:val="auto"/>
          <w:sz w:val="24"/>
          <w:szCs w:val="24"/>
        </w:rPr>
        <w:t xml:space="preserve">:  </w:t>
      </w:r>
      <w:r w:rsidR="0070223C" w:rsidRPr="00A16DA7">
        <w:rPr>
          <w:color w:val="auto"/>
          <w:sz w:val="24"/>
          <w:szCs w:val="24"/>
        </w:rPr>
        <w:t>(1)</w:t>
      </w:r>
      <w:r w:rsidR="0070223C">
        <w:rPr>
          <w:color w:val="auto"/>
          <w:sz w:val="24"/>
          <w:szCs w:val="24"/>
        </w:rPr>
        <w:t xml:space="preserve"> </w:t>
      </w:r>
      <w:r w:rsidR="0070223C" w:rsidRPr="00A16DA7">
        <w:rPr>
          <w:color w:val="auto"/>
          <w:sz w:val="24"/>
          <w:szCs w:val="24"/>
        </w:rPr>
        <w:t>Regulations may require specified partnership arrangements to be made by—(a)</w:t>
      </w:r>
      <w:r w:rsidR="0070223C">
        <w:rPr>
          <w:color w:val="auto"/>
          <w:sz w:val="24"/>
          <w:szCs w:val="24"/>
        </w:rPr>
        <w:t xml:space="preserve"> </w:t>
      </w:r>
      <w:r w:rsidR="0070223C" w:rsidRPr="00A16DA7">
        <w:rPr>
          <w:color w:val="auto"/>
          <w:sz w:val="24"/>
          <w:szCs w:val="24"/>
        </w:rPr>
        <w:t>two or more local authorities, or</w:t>
      </w:r>
      <w:r w:rsidR="0070223C">
        <w:rPr>
          <w:color w:val="auto"/>
          <w:sz w:val="24"/>
          <w:szCs w:val="24"/>
        </w:rPr>
        <w:t xml:space="preserve"> </w:t>
      </w:r>
      <w:r w:rsidR="0070223C" w:rsidRPr="00A16DA7">
        <w:rPr>
          <w:color w:val="auto"/>
          <w:sz w:val="24"/>
          <w:szCs w:val="24"/>
        </w:rPr>
        <w:t>(b)</w:t>
      </w:r>
      <w:r w:rsidR="0070223C">
        <w:rPr>
          <w:color w:val="auto"/>
          <w:sz w:val="24"/>
          <w:szCs w:val="24"/>
        </w:rPr>
        <w:t xml:space="preserve"> </w:t>
      </w:r>
      <w:r w:rsidR="0070223C" w:rsidRPr="00A16DA7">
        <w:rPr>
          <w:color w:val="auto"/>
          <w:sz w:val="24"/>
          <w:szCs w:val="24"/>
        </w:rPr>
        <w:t>one or more local authorities and one or more Local Health Boards.</w:t>
      </w:r>
      <w:r w:rsidR="0070223C">
        <w:rPr>
          <w:color w:val="auto"/>
          <w:sz w:val="24"/>
          <w:szCs w:val="24"/>
        </w:rPr>
        <w:t xml:space="preserve"> </w:t>
      </w:r>
      <w:r w:rsidR="0070223C">
        <w:rPr>
          <w:i/>
          <w:color w:val="auto"/>
          <w:sz w:val="24"/>
          <w:szCs w:val="24"/>
        </w:rPr>
        <w:t xml:space="preserve">(SSWBA14)  </w:t>
      </w:r>
      <w:r w:rsidR="0070223C">
        <w:rPr>
          <w:color w:val="auto"/>
          <w:sz w:val="24"/>
          <w:szCs w:val="24"/>
        </w:rPr>
        <w:t xml:space="preserve">It is important that all agencies be accountable for their part in ensuring the protection of the child. </w:t>
      </w:r>
    </w:p>
    <w:p w:rsidR="002713A4" w:rsidRDefault="002713A4" w:rsidP="00F3429F">
      <w:pPr>
        <w:spacing w:line="360" w:lineRule="auto"/>
        <w:jc w:val="both"/>
        <w:rPr>
          <w:sz w:val="24"/>
          <w:szCs w:val="24"/>
          <w:lang w:val="en"/>
        </w:rPr>
      </w:pPr>
    </w:p>
    <w:p w:rsidR="00784434" w:rsidRPr="009310FF" w:rsidRDefault="0070223C" w:rsidP="00784434">
      <w:pPr>
        <w:spacing w:line="360" w:lineRule="auto"/>
        <w:jc w:val="both"/>
        <w:rPr>
          <w:sz w:val="24"/>
          <w:szCs w:val="24"/>
          <w:lang w:val="en"/>
        </w:rPr>
      </w:pPr>
      <w:r>
        <w:rPr>
          <w:sz w:val="24"/>
          <w:szCs w:val="24"/>
          <w:lang w:val="en"/>
        </w:rPr>
        <w:t xml:space="preserve">Working with both 1 and 2 was quite challenging on times due to their fractious and unhealthy relationship, with both blaming each other for my </w:t>
      </w:r>
      <w:proofErr w:type="gramStart"/>
      <w:r>
        <w:rPr>
          <w:sz w:val="24"/>
          <w:szCs w:val="24"/>
          <w:lang w:val="en"/>
        </w:rPr>
        <w:t>involvement.</w:t>
      </w:r>
      <w:proofErr w:type="gramEnd"/>
      <w:r>
        <w:rPr>
          <w:sz w:val="24"/>
          <w:szCs w:val="24"/>
          <w:lang w:val="en"/>
        </w:rPr>
        <w:t xml:space="preserve">  On times I wanted to scream at them both and walk away as I felt as though I wa</w:t>
      </w:r>
      <w:r w:rsidR="00784434">
        <w:rPr>
          <w:sz w:val="24"/>
          <w:szCs w:val="24"/>
          <w:lang w:val="en"/>
        </w:rPr>
        <w:t>s not getting anywhere in regards to how 2’s illness was not being appropriately managed</w:t>
      </w:r>
      <w:r w:rsidR="00784434" w:rsidRPr="009310FF">
        <w:rPr>
          <w:sz w:val="24"/>
          <w:szCs w:val="24"/>
          <w:lang w:val="en"/>
        </w:rPr>
        <w:t xml:space="preserve">.  </w:t>
      </w:r>
      <w:r w:rsidR="00784434">
        <w:rPr>
          <w:sz w:val="24"/>
          <w:szCs w:val="24"/>
          <w:lang w:val="en"/>
        </w:rPr>
        <w:t>I sought advice through supervision with my manager and mentor to address my a</w:t>
      </w:r>
      <w:r w:rsidR="00680F15">
        <w:rPr>
          <w:sz w:val="24"/>
          <w:szCs w:val="24"/>
          <w:lang w:val="en"/>
        </w:rPr>
        <w:t xml:space="preserve">nxieties and decision making.  </w:t>
      </w:r>
      <w:r w:rsidR="00784434">
        <w:rPr>
          <w:sz w:val="24"/>
          <w:szCs w:val="24"/>
          <w:lang w:val="en"/>
        </w:rPr>
        <w:t xml:space="preserve"> </w:t>
      </w:r>
      <w:r w:rsidR="00784434" w:rsidRPr="009310FF">
        <w:rPr>
          <w:sz w:val="24"/>
          <w:szCs w:val="24"/>
          <w:lang w:val="en"/>
        </w:rPr>
        <w:t xml:space="preserve">The National Occupational Standards, Key Role 1, Maintain Professional Accountability, states the need to ‘develop social work practice through supervision and reflection’, P1 seek professional supervision to develop accountable social work practice’.  </w:t>
      </w:r>
      <w:r w:rsidR="00680F15">
        <w:rPr>
          <w:i/>
          <w:sz w:val="24"/>
          <w:szCs w:val="24"/>
          <w:lang w:val="en"/>
        </w:rPr>
        <w:t>(</w:t>
      </w:r>
      <w:proofErr w:type="spellStart"/>
      <w:r w:rsidR="00680F15">
        <w:rPr>
          <w:i/>
          <w:sz w:val="24"/>
          <w:szCs w:val="24"/>
          <w:lang w:val="en"/>
        </w:rPr>
        <w:t>Socialcare.w</w:t>
      </w:r>
      <w:r w:rsidR="00784434" w:rsidRPr="009310FF">
        <w:rPr>
          <w:i/>
          <w:sz w:val="24"/>
          <w:szCs w:val="24"/>
          <w:lang w:val="en"/>
        </w:rPr>
        <w:t>ales</w:t>
      </w:r>
      <w:proofErr w:type="spellEnd"/>
      <w:r w:rsidR="00784434" w:rsidRPr="009310FF">
        <w:rPr>
          <w:i/>
          <w:sz w:val="24"/>
          <w:szCs w:val="24"/>
          <w:lang w:val="en"/>
        </w:rPr>
        <w:t xml:space="preserve">)  </w:t>
      </w:r>
    </w:p>
    <w:p w:rsidR="00F3429F" w:rsidRPr="009310FF" w:rsidRDefault="00F3429F" w:rsidP="00F3429F">
      <w:pPr>
        <w:spacing w:line="360" w:lineRule="auto"/>
        <w:jc w:val="both"/>
        <w:rPr>
          <w:rFonts w:eastAsiaTheme="minorHAnsi"/>
          <w:b/>
          <w:sz w:val="24"/>
          <w:szCs w:val="24"/>
          <w:lang w:eastAsia="en-US"/>
        </w:rPr>
      </w:pPr>
      <w:r w:rsidRPr="009310FF">
        <w:rPr>
          <w:rFonts w:eastAsiaTheme="minorHAnsi"/>
          <w:sz w:val="24"/>
          <w:szCs w:val="24"/>
          <w:lang w:eastAsia="en-US"/>
        </w:rPr>
        <w:lastRenderedPageBreak/>
        <w:t xml:space="preserve">The All Wales Child Protection Procedures 2008 state that all agencies involved in safeguarding and promoting the welfare of children must have policies, and procedures specifying arrangements for the retention, storage &amp; destruction of electronic and paper case records. The policies should ensure that case records are stored safely and can be retrieved as required.  </w:t>
      </w:r>
      <w:r w:rsidRPr="009310FF">
        <w:rPr>
          <w:rFonts w:eastAsiaTheme="minorHAnsi"/>
          <w:i/>
          <w:sz w:val="24"/>
          <w:szCs w:val="24"/>
          <w:lang w:eastAsia="en-US"/>
        </w:rPr>
        <w:t>(Children in wales.org.uk)</w:t>
      </w:r>
      <w:r w:rsidRPr="009310FF">
        <w:rPr>
          <w:rFonts w:eastAsiaTheme="minorHAnsi"/>
          <w:sz w:val="24"/>
          <w:szCs w:val="24"/>
          <w:lang w:eastAsia="en-US"/>
        </w:rPr>
        <w:t xml:space="preserve">. As 2 was prone to telling lies to other agencies and family members in regards to her diabetes  and other family related issues it was important that all conversations were recorded accurately and in line with the General Data Protection Regulations (GDPR) </w:t>
      </w:r>
      <w:r w:rsidRPr="009310FF">
        <w:rPr>
          <w:rFonts w:eastAsiaTheme="minorHAnsi"/>
          <w:i/>
          <w:sz w:val="24"/>
          <w:szCs w:val="24"/>
          <w:lang w:eastAsia="en-US"/>
        </w:rPr>
        <w:t>(</w:t>
      </w:r>
      <w:proofErr w:type="spellStart"/>
      <w:r w:rsidRPr="009310FF">
        <w:rPr>
          <w:rFonts w:eastAsiaTheme="minorHAnsi"/>
          <w:i/>
          <w:sz w:val="24"/>
          <w:szCs w:val="24"/>
          <w:lang w:eastAsia="en-US"/>
        </w:rPr>
        <w:t>Gov.Wales</w:t>
      </w:r>
      <w:proofErr w:type="spellEnd"/>
      <w:r w:rsidRPr="009310FF">
        <w:rPr>
          <w:rFonts w:eastAsiaTheme="minorHAnsi"/>
          <w:i/>
          <w:sz w:val="24"/>
          <w:szCs w:val="24"/>
          <w:lang w:eastAsia="en-US"/>
        </w:rPr>
        <w:t>)</w:t>
      </w:r>
      <w:r w:rsidRPr="009310FF">
        <w:rPr>
          <w:rFonts w:eastAsiaTheme="minorHAnsi"/>
          <w:sz w:val="24"/>
          <w:szCs w:val="24"/>
          <w:lang w:eastAsia="en-US"/>
        </w:rPr>
        <w:t xml:space="preserve">.     </w:t>
      </w:r>
    </w:p>
    <w:p w:rsidR="00F3429F" w:rsidRPr="00AD0B1D" w:rsidRDefault="00F3429F" w:rsidP="00F3429F">
      <w:pPr>
        <w:tabs>
          <w:tab w:val="left" w:pos="7230"/>
        </w:tabs>
        <w:overflowPunct/>
        <w:spacing w:line="360" w:lineRule="auto"/>
        <w:jc w:val="both"/>
        <w:textAlignment w:val="auto"/>
        <w:rPr>
          <w:sz w:val="24"/>
          <w:szCs w:val="24"/>
          <w:lang w:val="en"/>
        </w:rPr>
      </w:pPr>
      <w:r w:rsidRPr="00AD0B1D">
        <w:rPr>
          <w:sz w:val="24"/>
          <w:szCs w:val="24"/>
          <w:lang w:val="en"/>
        </w:rPr>
        <w:tab/>
      </w:r>
    </w:p>
    <w:p w:rsidR="00F3429F" w:rsidRDefault="00F3429F" w:rsidP="00F3429F">
      <w:pPr>
        <w:overflowPunct/>
        <w:spacing w:line="360" w:lineRule="auto"/>
        <w:jc w:val="both"/>
        <w:textAlignment w:val="auto"/>
        <w:rPr>
          <w:color w:val="auto"/>
          <w:spacing w:val="7"/>
          <w:sz w:val="24"/>
          <w:szCs w:val="24"/>
          <w:lang w:val="en"/>
        </w:rPr>
      </w:pPr>
    </w:p>
    <w:p w:rsidR="00F3429F" w:rsidRDefault="00F3429F" w:rsidP="00F3429F">
      <w:pPr>
        <w:spacing w:line="360" w:lineRule="auto"/>
        <w:jc w:val="both"/>
        <w:rPr>
          <w:b/>
          <w:sz w:val="24"/>
          <w:szCs w:val="24"/>
          <w:lang w:val="en"/>
        </w:rPr>
      </w:pPr>
      <w:r w:rsidRPr="00F562EE">
        <w:rPr>
          <w:sz w:val="24"/>
          <w:szCs w:val="24"/>
          <w:lang w:val="en"/>
        </w:rPr>
        <w:t xml:space="preserve">Due to the concerns in regards to 2 continuing to be at risk of harm a Strategy discussion was undertaken which in turn  generated Section 47 enquiries, the enquiry concluded that an Initial Child Protection Conference (ICPC) be convened, this needed to happen within 15 days from the strategy discussion.  </w:t>
      </w:r>
    </w:p>
    <w:p w:rsidR="00F3429F" w:rsidRDefault="00F3429F" w:rsidP="0076200B">
      <w:pPr>
        <w:overflowPunct/>
        <w:autoSpaceDE/>
        <w:autoSpaceDN/>
        <w:adjustRightInd/>
        <w:spacing w:after="160" w:line="259" w:lineRule="auto"/>
        <w:textAlignment w:val="auto"/>
        <w:rPr>
          <w:b/>
          <w:sz w:val="24"/>
          <w:szCs w:val="24"/>
          <w:lang w:val="en"/>
        </w:rPr>
      </w:pPr>
    </w:p>
    <w:p w:rsidR="00F3429F" w:rsidRPr="004814D3" w:rsidRDefault="00F3429F" w:rsidP="00F3429F">
      <w:pPr>
        <w:spacing w:line="360" w:lineRule="auto"/>
        <w:jc w:val="both"/>
        <w:rPr>
          <w:b/>
          <w:sz w:val="24"/>
          <w:szCs w:val="24"/>
          <w:lang w:val="en"/>
        </w:rPr>
      </w:pPr>
      <w:r>
        <w:rPr>
          <w:sz w:val="24"/>
          <w:szCs w:val="24"/>
          <w:lang w:val="en"/>
        </w:rPr>
        <w:t>I informed 1 that a meeting was going to be held and 1 became very upset stating that she doesn’t hurt her child and that she is well cared for.  Due to 1 suffering from poor mental health, anxiety and depression it was important that I reassure her that it was not anything that she had done, however we had concerns that 2 was putting herself at risk and we needed to make sure that a meeting go</w:t>
      </w:r>
      <w:r w:rsidR="0076200B">
        <w:rPr>
          <w:sz w:val="24"/>
          <w:szCs w:val="24"/>
          <w:lang w:val="en"/>
        </w:rPr>
        <w:t xml:space="preserve"> ahead with all other agencies </w:t>
      </w:r>
      <w:r>
        <w:rPr>
          <w:sz w:val="24"/>
          <w:szCs w:val="24"/>
          <w:lang w:val="en"/>
        </w:rPr>
        <w:t xml:space="preserve">to discuss how we can all work together collaboratively in order to ensure that 1 and 2 receive the correct support going forward.  </w:t>
      </w:r>
    </w:p>
    <w:p w:rsidR="00F3429F" w:rsidRDefault="00F3429F" w:rsidP="00F3429F">
      <w:pPr>
        <w:spacing w:line="360" w:lineRule="auto"/>
        <w:jc w:val="both"/>
        <w:rPr>
          <w:sz w:val="24"/>
          <w:szCs w:val="24"/>
          <w:lang w:val="en"/>
        </w:rPr>
      </w:pPr>
    </w:p>
    <w:p w:rsidR="00F3429F" w:rsidRPr="0022142F" w:rsidRDefault="00F3429F" w:rsidP="00F3429F">
      <w:pPr>
        <w:spacing w:line="360" w:lineRule="auto"/>
        <w:jc w:val="both"/>
        <w:rPr>
          <w:sz w:val="24"/>
          <w:szCs w:val="24"/>
          <w:lang w:val="en"/>
        </w:rPr>
      </w:pPr>
      <w:r>
        <w:rPr>
          <w:sz w:val="24"/>
          <w:szCs w:val="24"/>
          <w:lang w:val="en"/>
        </w:rPr>
        <w:t>As 1 has had a long history with Social Services she was notably scared at the thought of attending the meeting.  These meetings can present as oppressive to the parents/</w:t>
      </w:r>
      <w:proofErr w:type="spellStart"/>
      <w:r>
        <w:rPr>
          <w:sz w:val="24"/>
          <w:szCs w:val="24"/>
          <w:lang w:val="en"/>
        </w:rPr>
        <w:t>carers</w:t>
      </w:r>
      <w:proofErr w:type="spellEnd"/>
      <w:r>
        <w:rPr>
          <w:sz w:val="24"/>
          <w:szCs w:val="24"/>
          <w:lang w:val="en"/>
        </w:rPr>
        <w:t xml:space="preserve"> of the child as they’re integrity is being examined by other professionals.    The National Occupation Standards states that we should </w:t>
      </w:r>
      <w:r w:rsidRPr="0022142F">
        <w:rPr>
          <w:sz w:val="24"/>
          <w:szCs w:val="24"/>
          <w:lang w:val="en"/>
        </w:rPr>
        <w:t>‘</w:t>
      </w:r>
      <w:r w:rsidRPr="0022142F">
        <w:rPr>
          <w:sz w:val="24"/>
          <w:szCs w:val="24"/>
        </w:rPr>
        <w:t>Support people to participate in decision-making processes</w:t>
      </w:r>
      <w:r>
        <w:rPr>
          <w:sz w:val="24"/>
          <w:szCs w:val="24"/>
        </w:rPr>
        <w:t xml:space="preserve">’.  </w:t>
      </w:r>
      <w:r>
        <w:rPr>
          <w:i/>
          <w:sz w:val="24"/>
          <w:szCs w:val="24"/>
        </w:rPr>
        <w:t>(</w:t>
      </w:r>
      <w:proofErr w:type="spellStart"/>
      <w:r>
        <w:rPr>
          <w:i/>
          <w:sz w:val="24"/>
          <w:szCs w:val="24"/>
        </w:rPr>
        <w:t>Socialcare.wales</w:t>
      </w:r>
      <w:proofErr w:type="spellEnd"/>
      <w:r>
        <w:rPr>
          <w:i/>
          <w:sz w:val="24"/>
          <w:szCs w:val="24"/>
        </w:rPr>
        <w:t>)</w:t>
      </w:r>
      <w:r>
        <w:rPr>
          <w:sz w:val="24"/>
          <w:szCs w:val="24"/>
        </w:rPr>
        <w:t xml:space="preserve">.  </w:t>
      </w:r>
    </w:p>
    <w:p w:rsidR="00F3429F" w:rsidRDefault="00F3429F" w:rsidP="00F3429F">
      <w:pPr>
        <w:overflowPunct/>
        <w:spacing w:line="360" w:lineRule="auto"/>
        <w:jc w:val="both"/>
        <w:textAlignment w:val="auto"/>
        <w:rPr>
          <w:color w:val="auto"/>
          <w:spacing w:val="7"/>
          <w:sz w:val="24"/>
          <w:szCs w:val="24"/>
          <w:lang w:val="en"/>
        </w:rPr>
      </w:pPr>
    </w:p>
    <w:p w:rsidR="00F3429F" w:rsidRPr="00AD0B1D" w:rsidRDefault="00F3429F" w:rsidP="00F3429F">
      <w:pPr>
        <w:spacing w:line="360" w:lineRule="auto"/>
        <w:jc w:val="both"/>
        <w:rPr>
          <w:color w:val="FF0000"/>
          <w:sz w:val="24"/>
          <w:szCs w:val="24"/>
        </w:rPr>
      </w:pPr>
      <w:r>
        <w:rPr>
          <w:color w:val="auto"/>
          <w:sz w:val="24"/>
          <w:szCs w:val="24"/>
        </w:rPr>
        <w:t xml:space="preserve">The process prior to the Conference involves writing and preparing a report based on the findings of the Section 47 enquiry.  This was completed and shared 2 days prior with 1 in order for her to look over and be aware of what the concerns are and what will be discussed at the meeting.  It </w:t>
      </w:r>
      <w:r>
        <w:rPr>
          <w:color w:val="auto"/>
          <w:sz w:val="24"/>
          <w:szCs w:val="24"/>
        </w:rPr>
        <w:lastRenderedPageBreak/>
        <w:t xml:space="preserve">is also a chance for 1 to correct any information that she felt was incorrect or misleading.  I outlined the concerns and read the report to 1 in order to ensure that she understood fully what was going to be discussed.  </w:t>
      </w:r>
      <w:r>
        <w:rPr>
          <w:i/>
          <w:color w:val="auto"/>
          <w:sz w:val="24"/>
          <w:szCs w:val="24"/>
        </w:rPr>
        <w:t>(Social Care Wales, 2017)</w:t>
      </w:r>
      <w:r>
        <w:rPr>
          <w:color w:val="auto"/>
          <w:sz w:val="24"/>
          <w:szCs w:val="24"/>
        </w:rPr>
        <w:t>.  Whilst 1 disagreed that 2 needs to be discussed as ‘A Child in need of Protection’, she agreed with what was written in the report.</w:t>
      </w:r>
    </w:p>
    <w:p w:rsidR="00F3429F" w:rsidRDefault="00F3429F" w:rsidP="00F3429F">
      <w:pPr>
        <w:spacing w:line="360" w:lineRule="auto"/>
        <w:rPr>
          <w:color w:val="FF0000"/>
          <w:sz w:val="24"/>
          <w:szCs w:val="24"/>
        </w:rPr>
      </w:pPr>
    </w:p>
    <w:p w:rsidR="0076200B" w:rsidRDefault="0076200B">
      <w:pPr>
        <w:overflowPunct/>
        <w:autoSpaceDE/>
        <w:autoSpaceDN/>
        <w:adjustRightInd/>
        <w:spacing w:after="160" w:line="259" w:lineRule="auto"/>
        <w:textAlignment w:val="auto"/>
        <w:rPr>
          <w:i/>
          <w:color w:val="FF0000"/>
          <w:sz w:val="24"/>
          <w:szCs w:val="24"/>
        </w:rPr>
      </w:pPr>
    </w:p>
    <w:p w:rsidR="00F3429F" w:rsidRPr="009934F3" w:rsidRDefault="00F3429F" w:rsidP="00F3429F">
      <w:pPr>
        <w:spacing w:line="360" w:lineRule="auto"/>
        <w:jc w:val="both"/>
        <w:rPr>
          <w:color w:val="auto"/>
          <w:sz w:val="24"/>
          <w:szCs w:val="24"/>
        </w:rPr>
      </w:pPr>
      <w:r>
        <w:rPr>
          <w:color w:val="auto"/>
          <w:sz w:val="24"/>
          <w:szCs w:val="24"/>
        </w:rPr>
        <w:t xml:space="preserve">Whilst this was not the first Child and Young Persons (CYPS) Assessment that I had completed, it was nonetheless the most complex one I had undertaken due to the vast social services history of all family members and different types of assessments that had been previously undertaken by various other social workers.    It was important that I researched previous files and assessments in order to ensure the rationale behind my analysis and conclusion was based on fact.  The assessment is centred </w:t>
      </w:r>
      <w:proofErr w:type="gramStart"/>
      <w:r>
        <w:rPr>
          <w:color w:val="auto"/>
          <w:sz w:val="24"/>
          <w:szCs w:val="24"/>
        </w:rPr>
        <w:t>around</w:t>
      </w:r>
      <w:proofErr w:type="gramEnd"/>
      <w:r>
        <w:rPr>
          <w:color w:val="auto"/>
          <w:sz w:val="24"/>
          <w:szCs w:val="24"/>
        </w:rPr>
        <w:t xml:space="preserve"> the Framework for Assessing Children and Families </w:t>
      </w:r>
      <w:r>
        <w:rPr>
          <w:i/>
          <w:color w:val="auto"/>
          <w:sz w:val="24"/>
          <w:szCs w:val="24"/>
        </w:rPr>
        <w:t>(AWCPP, 2008)</w:t>
      </w:r>
      <w:r>
        <w:rPr>
          <w:color w:val="auto"/>
          <w:sz w:val="24"/>
          <w:szCs w:val="24"/>
        </w:rPr>
        <w:t>.</w:t>
      </w:r>
    </w:p>
    <w:p w:rsidR="00F3429F" w:rsidRPr="00AD0B1D" w:rsidRDefault="00F3429F" w:rsidP="00F3429F">
      <w:pPr>
        <w:spacing w:line="360" w:lineRule="auto"/>
        <w:rPr>
          <w:color w:val="FF0000"/>
          <w:sz w:val="24"/>
          <w:szCs w:val="24"/>
        </w:rPr>
      </w:pPr>
    </w:p>
    <w:p w:rsidR="00F3429F" w:rsidRPr="00AD0B1D" w:rsidRDefault="00F3429F" w:rsidP="00F3429F">
      <w:pPr>
        <w:spacing w:line="360" w:lineRule="auto"/>
        <w:rPr>
          <w:color w:val="FF0000"/>
          <w:sz w:val="24"/>
          <w:szCs w:val="24"/>
        </w:rPr>
      </w:pPr>
    </w:p>
    <w:p w:rsidR="00F3429F" w:rsidRDefault="00F3429F" w:rsidP="00F3429F">
      <w:pPr>
        <w:spacing w:line="360" w:lineRule="auto"/>
        <w:jc w:val="both"/>
        <w:rPr>
          <w:rFonts w:eastAsiaTheme="minorHAnsi"/>
          <w:i/>
          <w:sz w:val="24"/>
          <w:szCs w:val="24"/>
          <w:lang w:eastAsia="en-US"/>
        </w:rPr>
      </w:pPr>
      <w:r w:rsidRPr="00A420C8">
        <w:rPr>
          <w:rFonts w:eastAsiaTheme="minorHAnsi"/>
          <w:sz w:val="24"/>
          <w:szCs w:val="24"/>
          <w:lang w:eastAsia="en-US"/>
        </w:rPr>
        <w:t xml:space="preserve">Health, education and youth justice services, in particular, may have already had considerable involvement with some children and families prior to referral to social services departments. They will have an important contribution to make to the assessment and, where appropriate, to the provision of services to those families. Their awareness of the Assessment Framework when contributing to assessments of children in need will facilitate communication between agencies and with children and families.  </w:t>
      </w:r>
      <w:r w:rsidRPr="00A420C8">
        <w:rPr>
          <w:rFonts w:eastAsiaTheme="minorHAnsi"/>
          <w:color w:val="auto"/>
          <w:sz w:val="24"/>
          <w:szCs w:val="24"/>
          <w:lang w:eastAsia="en-US"/>
        </w:rPr>
        <w:t>Knowledge of the Assessment Framework can inform contributions by all</w:t>
      </w:r>
      <w:r>
        <w:rPr>
          <w:rFonts w:eastAsiaTheme="minorHAnsi"/>
          <w:color w:val="auto"/>
          <w:sz w:val="24"/>
          <w:szCs w:val="24"/>
          <w:lang w:eastAsia="en-US"/>
        </w:rPr>
        <w:t xml:space="preserve"> </w:t>
      </w:r>
      <w:r w:rsidRPr="00A420C8">
        <w:rPr>
          <w:rFonts w:eastAsiaTheme="minorHAnsi"/>
          <w:color w:val="auto"/>
          <w:sz w:val="24"/>
          <w:szCs w:val="24"/>
          <w:lang w:eastAsia="en-US"/>
        </w:rPr>
        <w:t>agencies and disciplines when assessing children about whom there are child safety</w:t>
      </w:r>
      <w:r>
        <w:rPr>
          <w:rFonts w:eastAsiaTheme="minorHAnsi"/>
          <w:color w:val="auto"/>
          <w:sz w:val="24"/>
          <w:szCs w:val="24"/>
          <w:lang w:eastAsia="en-US"/>
        </w:rPr>
        <w:t xml:space="preserve"> </w:t>
      </w:r>
      <w:r w:rsidRPr="00A420C8">
        <w:rPr>
          <w:rFonts w:eastAsiaTheme="minorHAnsi"/>
          <w:color w:val="auto"/>
          <w:sz w:val="24"/>
          <w:szCs w:val="24"/>
          <w:lang w:eastAsia="en-US"/>
        </w:rPr>
        <w:t xml:space="preserve">concerns (Paragraphs 5.13 and 5.34 in </w:t>
      </w:r>
      <w:r w:rsidRPr="00A420C8">
        <w:rPr>
          <w:rFonts w:eastAsiaTheme="minorHAnsi"/>
          <w:i/>
          <w:iCs/>
          <w:color w:val="auto"/>
          <w:sz w:val="24"/>
          <w:szCs w:val="24"/>
          <w:lang w:eastAsia="en-US"/>
        </w:rPr>
        <w:t xml:space="preserve">Working Together to Safeguard Children, </w:t>
      </w:r>
      <w:r w:rsidRPr="00A420C8">
        <w:rPr>
          <w:rFonts w:eastAsiaTheme="minorHAnsi"/>
          <w:color w:val="auto"/>
          <w:sz w:val="24"/>
          <w:szCs w:val="24"/>
          <w:lang w:eastAsia="en-US"/>
        </w:rPr>
        <w:t xml:space="preserve">(2000a)). </w:t>
      </w:r>
      <w:r w:rsidRPr="00A420C8">
        <w:rPr>
          <w:rFonts w:eastAsiaTheme="minorHAnsi"/>
          <w:i/>
          <w:sz w:val="24"/>
          <w:szCs w:val="24"/>
          <w:lang w:eastAsia="en-US"/>
        </w:rPr>
        <w:t xml:space="preserve">(basw.co.uk)  </w:t>
      </w:r>
    </w:p>
    <w:p w:rsidR="00F3429F" w:rsidRPr="00A420C8" w:rsidRDefault="00F3429F" w:rsidP="00F3429F">
      <w:pPr>
        <w:spacing w:line="360" w:lineRule="auto"/>
        <w:jc w:val="both"/>
        <w:rPr>
          <w:rFonts w:eastAsiaTheme="minorHAnsi"/>
          <w:i/>
          <w:sz w:val="24"/>
          <w:szCs w:val="24"/>
          <w:lang w:eastAsia="en-US"/>
        </w:rPr>
      </w:pPr>
    </w:p>
    <w:p w:rsidR="00F3429F" w:rsidRPr="00BD649A" w:rsidRDefault="00F3429F" w:rsidP="00F3429F">
      <w:pPr>
        <w:pStyle w:val="Default"/>
        <w:spacing w:line="360" w:lineRule="auto"/>
        <w:jc w:val="both"/>
      </w:pPr>
      <w:r>
        <w:t>Although 1 and 2 were both born and bred in Wales neither were welsh speakers, however it was important that they were both explained about the ‘Active Offer’ as this is something that as a Social Worker practising in Wales is a requirement that needs to be offered.</w:t>
      </w:r>
    </w:p>
    <w:p w:rsidR="00F3429F" w:rsidRDefault="00F3429F" w:rsidP="00F3429F">
      <w:pPr>
        <w:pStyle w:val="Pa17"/>
        <w:spacing w:after="220" w:line="360" w:lineRule="auto"/>
        <w:jc w:val="both"/>
        <w:rPr>
          <w:rFonts w:ascii="Arial" w:hAnsi="Arial" w:cs="Arial"/>
        </w:rPr>
      </w:pPr>
    </w:p>
    <w:p w:rsidR="00F3429F" w:rsidRPr="007A2F3F" w:rsidRDefault="00F3429F" w:rsidP="00F3429F">
      <w:pPr>
        <w:pStyle w:val="Pa17"/>
        <w:spacing w:after="220" w:line="360" w:lineRule="auto"/>
        <w:jc w:val="both"/>
        <w:rPr>
          <w:rFonts w:ascii="Arial" w:hAnsi="Arial" w:cs="Arial"/>
          <w:color w:val="000000"/>
        </w:rPr>
      </w:pPr>
      <w:r w:rsidRPr="00BD649A">
        <w:rPr>
          <w:rFonts w:ascii="Arial" w:hAnsi="Arial" w:cs="Arial"/>
        </w:rPr>
        <w:lastRenderedPageBreak/>
        <w:t xml:space="preserve">As a Social Worker in Wales it is imperative to adhere to the </w:t>
      </w:r>
      <w:r>
        <w:rPr>
          <w:rFonts w:ascii="Arial" w:hAnsi="Arial" w:cs="Arial"/>
        </w:rPr>
        <w:t>W</w:t>
      </w:r>
      <w:r w:rsidRPr="00BD649A">
        <w:rPr>
          <w:rFonts w:ascii="Arial" w:hAnsi="Arial" w:cs="Arial"/>
        </w:rPr>
        <w:t xml:space="preserve">elsh Governments </w:t>
      </w:r>
      <w:r w:rsidRPr="00BD649A">
        <w:rPr>
          <w:rFonts w:ascii="Arial" w:hAnsi="Arial" w:cs="Arial"/>
          <w:color w:val="000000"/>
        </w:rPr>
        <w:t xml:space="preserve">Strategic Framework for Welsh Language Services in Health, Social Services and Social Care, </w:t>
      </w:r>
      <w:r w:rsidRPr="00BD649A">
        <w:rPr>
          <w:rFonts w:ascii="Arial" w:hAnsi="Arial" w:cs="Arial"/>
          <w:i/>
          <w:iCs/>
          <w:color w:val="000000"/>
        </w:rPr>
        <w:t>More than just words</w:t>
      </w:r>
      <w:r w:rsidRPr="00BD649A">
        <w:rPr>
          <w:rFonts w:ascii="Arial" w:hAnsi="Arial" w:cs="Arial"/>
          <w:color w:val="000000"/>
        </w:rPr>
        <w:t xml:space="preserve">…. </w:t>
      </w:r>
      <w:r>
        <w:rPr>
          <w:rFonts w:ascii="Arial" w:hAnsi="Arial" w:cs="Arial"/>
          <w:i/>
          <w:color w:val="000000"/>
        </w:rPr>
        <w:t>(</w:t>
      </w:r>
      <w:proofErr w:type="spellStart"/>
      <w:r>
        <w:rPr>
          <w:rFonts w:ascii="Arial" w:hAnsi="Arial" w:cs="Arial"/>
          <w:i/>
          <w:color w:val="000000"/>
        </w:rPr>
        <w:t>gov.wales</w:t>
      </w:r>
      <w:proofErr w:type="spellEnd"/>
      <w:r>
        <w:rPr>
          <w:rFonts w:ascii="Arial" w:hAnsi="Arial" w:cs="Arial"/>
          <w:i/>
          <w:color w:val="000000"/>
        </w:rPr>
        <w:t>, 2019)</w:t>
      </w:r>
    </w:p>
    <w:p w:rsidR="0076200B" w:rsidRDefault="0076200B">
      <w:pPr>
        <w:overflowPunct/>
        <w:autoSpaceDE/>
        <w:autoSpaceDN/>
        <w:adjustRightInd/>
        <w:spacing w:after="160" w:line="259" w:lineRule="auto"/>
        <w:textAlignment w:val="auto"/>
        <w:rPr>
          <w:rFonts w:eastAsiaTheme="minorHAnsi"/>
          <w:sz w:val="24"/>
          <w:szCs w:val="24"/>
          <w:lang w:eastAsia="en-US"/>
        </w:rPr>
      </w:pPr>
    </w:p>
    <w:p w:rsidR="00F3429F" w:rsidRDefault="00F3429F" w:rsidP="00F3429F">
      <w:pPr>
        <w:pStyle w:val="Default"/>
        <w:spacing w:line="360" w:lineRule="auto"/>
        <w:jc w:val="both"/>
        <w:rPr>
          <w:i/>
        </w:rPr>
      </w:pPr>
      <w:r w:rsidRPr="00BD649A">
        <w:t xml:space="preserve">One of the key principles of </w:t>
      </w:r>
      <w:r w:rsidRPr="00BD649A">
        <w:rPr>
          <w:i/>
          <w:iCs/>
        </w:rPr>
        <w:t>More than just words</w:t>
      </w:r>
      <w:r w:rsidRPr="00BD649A">
        <w:t>…. is the Active offer. An Active Offer simply means providing a service in Welsh without someone having to ask for it. It means creating a change of culture that takes the responsibility away from the individual and places the responsibility on service providers and not making the assumption that all Welsh speakers speak English anyway.</w:t>
      </w:r>
      <w:r>
        <w:t xml:space="preserve">  </w:t>
      </w:r>
      <w:r>
        <w:rPr>
          <w:i/>
        </w:rPr>
        <w:t>(</w:t>
      </w:r>
      <w:proofErr w:type="spellStart"/>
      <w:r>
        <w:rPr>
          <w:i/>
        </w:rPr>
        <w:t>gov.wales</w:t>
      </w:r>
      <w:proofErr w:type="spellEnd"/>
      <w:r>
        <w:rPr>
          <w:i/>
        </w:rPr>
        <w:t>, 2019)</w:t>
      </w:r>
    </w:p>
    <w:p w:rsidR="00F3429F" w:rsidRDefault="00F3429F" w:rsidP="00F3429F">
      <w:pPr>
        <w:pStyle w:val="Default"/>
        <w:spacing w:line="360" w:lineRule="auto"/>
        <w:jc w:val="both"/>
        <w:rPr>
          <w:i/>
        </w:rPr>
      </w:pPr>
    </w:p>
    <w:p w:rsidR="00F3429F" w:rsidRPr="00BD649A" w:rsidRDefault="00F3429F" w:rsidP="00F3429F">
      <w:pPr>
        <w:spacing w:line="360" w:lineRule="auto"/>
        <w:jc w:val="both"/>
        <w:rPr>
          <w:rFonts w:eastAsiaTheme="minorHAnsi"/>
          <w:sz w:val="24"/>
          <w:szCs w:val="24"/>
          <w:lang w:eastAsia="en-US"/>
        </w:rPr>
      </w:pPr>
    </w:p>
    <w:p w:rsidR="00F3429F" w:rsidRDefault="00F3429F" w:rsidP="00F3429F">
      <w:pPr>
        <w:spacing w:line="360" w:lineRule="auto"/>
        <w:jc w:val="both"/>
        <w:rPr>
          <w:color w:val="auto"/>
          <w:sz w:val="24"/>
          <w:szCs w:val="24"/>
        </w:rPr>
      </w:pPr>
      <w:r>
        <w:rPr>
          <w:color w:val="auto"/>
          <w:sz w:val="24"/>
          <w:szCs w:val="24"/>
        </w:rPr>
        <w:t>As a Team we were encouraged to look into the concept of Adverse Childhood Experiences (ACEs).  I decided to research the subject in more depth in order to incorporate into my assessment.</w:t>
      </w:r>
    </w:p>
    <w:p w:rsidR="00F3429F" w:rsidRDefault="00F3429F" w:rsidP="00F3429F">
      <w:pPr>
        <w:spacing w:line="360" w:lineRule="auto"/>
        <w:jc w:val="both"/>
        <w:rPr>
          <w:color w:val="auto"/>
          <w:sz w:val="24"/>
          <w:szCs w:val="24"/>
        </w:rPr>
      </w:pPr>
    </w:p>
    <w:p w:rsidR="00F3429F" w:rsidRPr="000B3964" w:rsidRDefault="00F3429F" w:rsidP="00F3429F">
      <w:pPr>
        <w:overflowPunct/>
        <w:autoSpaceDE/>
        <w:autoSpaceDN/>
        <w:adjustRightInd/>
        <w:spacing w:after="100" w:afterAutospacing="1" w:line="360" w:lineRule="auto"/>
        <w:jc w:val="both"/>
        <w:textAlignment w:val="auto"/>
        <w:rPr>
          <w:color w:val="auto"/>
          <w:sz w:val="24"/>
          <w:szCs w:val="24"/>
          <w:lang w:val="en"/>
        </w:rPr>
      </w:pPr>
      <w:r w:rsidRPr="000B3964">
        <w:rPr>
          <w:color w:val="auto"/>
          <w:sz w:val="24"/>
          <w:szCs w:val="24"/>
          <w:lang w:val="en"/>
        </w:rPr>
        <w:t>In 2016, Public Health Wales published the first Welsh adverse childhood experiences study which revealed 47% of adults in Wales suffered at least one adverse childhood experience in their childhood, and 14% suffered four or more.</w:t>
      </w:r>
    </w:p>
    <w:p w:rsidR="00F3429F" w:rsidRDefault="00F3429F" w:rsidP="00F3429F">
      <w:pPr>
        <w:overflowPunct/>
        <w:autoSpaceDE/>
        <w:autoSpaceDN/>
        <w:adjustRightInd/>
        <w:spacing w:after="100" w:afterAutospacing="1" w:line="360" w:lineRule="auto"/>
        <w:jc w:val="both"/>
        <w:textAlignment w:val="auto"/>
        <w:rPr>
          <w:i/>
          <w:color w:val="auto"/>
          <w:sz w:val="24"/>
          <w:szCs w:val="24"/>
          <w:lang w:val="en"/>
        </w:rPr>
      </w:pPr>
      <w:r w:rsidRPr="000B3964">
        <w:rPr>
          <w:color w:val="auto"/>
          <w:sz w:val="24"/>
          <w:szCs w:val="24"/>
          <w:lang w:val="en"/>
        </w:rPr>
        <w:t xml:space="preserve">Children who experience stressful and poor quality childhoods are more likely to experience poor mental health due to poor self-image and self-worth. They are more likely to adopt health-harming </w:t>
      </w:r>
      <w:proofErr w:type="spellStart"/>
      <w:r w:rsidRPr="000B3964">
        <w:rPr>
          <w:color w:val="auto"/>
          <w:sz w:val="24"/>
          <w:szCs w:val="24"/>
          <w:lang w:val="en"/>
        </w:rPr>
        <w:t>behaviours</w:t>
      </w:r>
      <w:proofErr w:type="spellEnd"/>
      <w:r w:rsidRPr="000B3964">
        <w:rPr>
          <w:color w:val="auto"/>
          <w:sz w:val="24"/>
          <w:szCs w:val="24"/>
          <w:lang w:val="en"/>
        </w:rPr>
        <w:t xml:space="preserve"> during adolescence which can lead to diseases such as cancer, heart disease and diabetes later in life. </w:t>
      </w:r>
      <w:r>
        <w:rPr>
          <w:i/>
          <w:color w:val="auto"/>
          <w:sz w:val="24"/>
          <w:szCs w:val="24"/>
          <w:lang w:val="en"/>
        </w:rPr>
        <w:t xml:space="preserve">(Public Health Wales, </w:t>
      </w:r>
      <w:r w:rsidRPr="000B3964">
        <w:rPr>
          <w:i/>
          <w:color w:val="auto"/>
          <w:sz w:val="24"/>
          <w:szCs w:val="24"/>
          <w:lang w:val="en"/>
        </w:rPr>
        <w:t>(</w:t>
      </w:r>
      <w:proofErr w:type="spellStart"/>
      <w:r w:rsidRPr="000B3964">
        <w:rPr>
          <w:i/>
          <w:color w:val="auto"/>
          <w:sz w:val="24"/>
          <w:szCs w:val="24"/>
          <w:lang w:val="en"/>
        </w:rPr>
        <w:t>nhs.wales</w:t>
      </w:r>
      <w:proofErr w:type="spellEnd"/>
      <w:r w:rsidRPr="000B3964">
        <w:rPr>
          <w:i/>
          <w:color w:val="auto"/>
          <w:sz w:val="24"/>
          <w:szCs w:val="24"/>
          <w:lang w:val="en"/>
        </w:rPr>
        <w:t>)</w:t>
      </w:r>
      <w:r>
        <w:rPr>
          <w:color w:val="auto"/>
          <w:sz w:val="24"/>
          <w:szCs w:val="24"/>
          <w:lang w:val="en"/>
        </w:rPr>
        <w:t xml:space="preserve">, </w:t>
      </w:r>
      <w:r>
        <w:rPr>
          <w:i/>
          <w:color w:val="auto"/>
          <w:sz w:val="24"/>
          <w:szCs w:val="24"/>
          <w:lang w:val="en"/>
        </w:rPr>
        <w:t>accessed 07/01/21</w:t>
      </w:r>
    </w:p>
    <w:p w:rsidR="00F3429F" w:rsidRDefault="00F3429F" w:rsidP="00F3429F">
      <w:pPr>
        <w:overflowPunct/>
        <w:autoSpaceDE/>
        <w:autoSpaceDN/>
        <w:adjustRightInd/>
        <w:spacing w:after="100" w:afterAutospacing="1" w:line="360" w:lineRule="auto"/>
        <w:jc w:val="both"/>
        <w:textAlignment w:val="auto"/>
        <w:rPr>
          <w:color w:val="auto"/>
          <w:sz w:val="24"/>
          <w:szCs w:val="24"/>
          <w:lang w:val="en"/>
        </w:rPr>
      </w:pPr>
      <w:r>
        <w:rPr>
          <w:color w:val="auto"/>
          <w:sz w:val="24"/>
          <w:szCs w:val="24"/>
          <w:lang w:val="en"/>
        </w:rPr>
        <w:t>With the co-operation on 1 she had informed me of the abuse she had suffered when she was a child and has never been offered any form of counselling throughout her life.  1 went on to suffer from substance and alcohol abuse, and domestic violence in all of her relationships.  Upon accessing past files and records it appeared that social services has been in and out of her and her children’s life for the most part.</w:t>
      </w:r>
    </w:p>
    <w:p w:rsidR="00F3429F" w:rsidRPr="0076200B" w:rsidRDefault="00F3429F" w:rsidP="00F3429F">
      <w:pPr>
        <w:pStyle w:val="Heading1"/>
        <w:spacing w:line="360" w:lineRule="auto"/>
        <w:jc w:val="both"/>
        <w:rPr>
          <w:b w:val="0"/>
          <w:color w:val="auto"/>
          <w:sz w:val="24"/>
          <w:szCs w:val="24"/>
        </w:rPr>
      </w:pPr>
      <w:r w:rsidRPr="0076200B">
        <w:rPr>
          <w:b w:val="0"/>
          <w:color w:val="auto"/>
          <w:sz w:val="24"/>
          <w:szCs w:val="24"/>
          <w:lang w:val="en"/>
        </w:rPr>
        <w:lastRenderedPageBreak/>
        <w:t>T</w:t>
      </w:r>
      <w:r w:rsidRPr="0076200B">
        <w:rPr>
          <w:b w:val="0"/>
          <w:color w:val="auto"/>
          <w:sz w:val="24"/>
          <w:szCs w:val="24"/>
        </w:rPr>
        <w:t>he strong associations between exposure to ACEs and vulnerability to harms including substance use, unintended teenage pregnancy, violence, mental illness and physical health problems, mean the children of those affected by ACEs are at increased risk of exposing their own children to ACEs. This is often referred to as the ‘cycle of violence</w:t>
      </w:r>
      <w:r w:rsidRPr="0076200B">
        <w:rPr>
          <w:b w:val="0"/>
          <w:i/>
          <w:color w:val="auto"/>
          <w:sz w:val="24"/>
          <w:szCs w:val="24"/>
        </w:rPr>
        <w:t xml:space="preserve"> (</w:t>
      </w:r>
      <w:proofErr w:type="spellStart"/>
      <w:r w:rsidRPr="0076200B">
        <w:rPr>
          <w:b w:val="0"/>
          <w:i/>
          <w:color w:val="auto"/>
          <w:sz w:val="24"/>
          <w:szCs w:val="24"/>
        </w:rPr>
        <w:t>nhs.wales</w:t>
      </w:r>
      <w:proofErr w:type="spellEnd"/>
      <w:r w:rsidRPr="0076200B">
        <w:rPr>
          <w:b w:val="0"/>
          <w:i/>
          <w:color w:val="auto"/>
          <w:sz w:val="24"/>
          <w:szCs w:val="24"/>
        </w:rPr>
        <w:t>)</w:t>
      </w:r>
      <w:r w:rsidRPr="0076200B">
        <w:rPr>
          <w:b w:val="0"/>
          <w:color w:val="auto"/>
          <w:sz w:val="24"/>
          <w:szCs w:val="24"/>
        </w:rPr>
        <w:t xml:space="preserve"> </w:t>
      </w:r>
      <w:r w:rsidRPr="0076200B">
        <w:rPr>
          <w:b w:val="0"/>
          <w:i/>
          <w:color w:val="auto"/>
          <w:sz w:val="24"/>
          <w:szCs w:val="24"/>
        </w:rPr>
        <w:t>accessed 07/01/21</w:t>
      </w:r>
      <w:r w:rsidRPr="0076200B">
        <w:rPr>
          <w:b w:val="0"/>
          <w:color w:val="auto"/>
          <w:sz w:val="24"/>
          <w:szCs w:val="24"/>
        </w:rPr>
        <w:t>.</w:t>
      </w:r>
    </w:p>
    <w:p w:rsidR="00F3429F" w:rsidRPr="0076200B" w:rsidRDefault="00F3429F" w:rsidP="00F3429F">
      <w:pPr>
        <w:overflowPunct/>
        <w:autoSpaceDE/>
        <w:autoSpaceDN/>
        <w:adjustRightInd/>
        <w:spacing w:after="100" w:afterAutospacing="1" w:line="360" w:lineRule="auto"/>
        <w:jc w:val="both"/>
        <w:textAlignment w:val="auto"/>
        <w:rPr>
          <w:color w:val="auto"/>
          <w:sz w:val="24"/>
          <w:szCs w:val="24"/>
          <w:lang w:val="en"/>
        </w:rPr>
      </w:pPr>
    </w:p>
    <w:p w:rsidR="00F3429F" w:rsidRDefault="00F3429F" w:rsidP="00F3429F">
      <w:pPr>
        <w:overflowPunct/>
        <w:autoSpaceDE/>
        <w:autoSpaceDN/>
        <w:adjustRightInd/>
        <w:spacing w:after="100" w:afterAutospacing="1" w:line="360" w:lineRule="auto"/>
        <w:jc w:val="both"/>
        <w:textAlignment w:val="auto"/>
        <w:rPr>
          <w:color w:val="auto"/>
          <w:sz w:val="24"/>
          <w:szCs w:val="24"/>
        </w:rPr>
      </w:pPr>
      <w:r>
        <w:rPr>
          <w:color w:val="auto"/>
          <w:sz w:val="24"/>
          <w:szCs w:val="24"/>
          <w:lang w:val="en"/>
        </w:rPr>
        <w:t xml:space="preserve">During the assessment I was able to ensure that I maintained a positive and healthy relationship with 1.  In the past, the client-worker relationship was considered to be ‘at the heart of social work’ </w:t>
      </w:r>
      <w:r>
        <w:rPr>
          <w:i/>
          <w:color w:val="auto"/>
          <w:sz w:val="24"/>
          <w:szCs w:val="24"/>
          <w:lang w:val="en"/>
        </w:rPr>
        <w:t xml:space="preserve">(Collins and Collins 1981: 6) </w:t>
      </w:r>
      <w:r>
        <w:rPr>
          <w:color w:val="auto"/>
          <w:sz w:val="24"/>
          <w:szCs w:val="24"/>
          <w:lang w:val="en"/>
        </w:rPr>
        <w:t xml:space="preserve">and an essential feature of </w:t>
      </w:r>
      <w:r>
        <w:rPr>
          <w:color w:val="auto"/>
          <w:sz w:val="24"/>
          <w:szCs w:val="24"/>
        </w:rPr>
        <w:t xml:space="preserve">good practice </w:t>
      </w:r>
      <w:r>
        <w:rPr>
          <w:i/>
          <w:color w:val="auto"/>
          <w:sz w:val="24"/>
          <w:szCs w:val="24"/>
        </w:rPr>
        <w:t>(</w:t>
      </w:r>
      <w:proofErr w:type="spellStart"/>
      <w:r>
        <w:rPr>
          <w:i/>
          <w:color w:val="auto"/>
          <w:sz w:val="24"/>
          <w:szCs w:val="24"/>
        </w:rPr>
        <w:t>Biestek</w:t>
      </w:r>
      <w:proofErr w:type="spellEnd"/>
      <w:r>
        <w:rPr>
          <w:i/>
          <w:color w:val="auto"/>
          <w:sz w:val="24"/>
          <w:szCs w:val="24"/>
        </w:rPr>
        <w:t xml:space="preserve"> 1961; </w:t>
      </w:r>
      <w:proofErr w:type="spellStart"/>
      <w:r>
        <w:rPr>
          <w:i/>
          <w:color w:val="auto"/>
          <w:sz w:val="24"/>
          <w:szCs w:val="24"/>
        </w:rPr>
        <w:t>Coulshed</w:t>
      </w:r>
      <w:proofErr w:type="spellEnd"/>
      <w:r>
        <w:rPr>
          <w:i/>
          <w:color w:val="auto"/>
          <w:sz w:val="24"/>
          <w:szCs w:val="24"/>
        </w:rPr>
        <w:t xml:space="preserve"> 19</w:t>
      </w:r>
      <w:r w:rsidR="0076200B">
        <w:rPr>
          <w:i/>
          <w:color w:val="auto"/>
          <w:sz w:val="24"/>
          <w:szCs w:val="24"/>
        </w:rPr>
        <w:t>91), cited in Trevithick, 2012,</w:t>
      </w:r>
      <w:r>
        <w:rPr>
          <w:i/>
          <w:color w:val="auto"/>
          <w:sz w:val="24"/>
          <w:szCs w:val="24"/>
        </w:rPr>
        <w:t xml:space="preserve"> P.13</w:t>
      </w:r>
      <w:r>
        <w:rPr>
          <w:color w:val="auto"/>
          <w:sz w:val="24"/>
          <w:szCs w:val="24"/>
        </w:rPr>
        <w:t>.</w:t>
      </w:r>
    </w:p>
    <w:p w:rsidR="00F3429F" w:rsidRDefault="00F3429F" w:rsidP="00F3429F">
      <w:pPr>
        <w:overflowPunct/>
        <w:autoSpaceDE/>
        <w:autoSpaceDN/>
        <w:adjustRightInd/>
        <w:spacing w:after="100" w:afterAutospacing="1" w:line="360" w:lineRule="auto"/>
        <w:jc w:val="both"/>
        <w:textAlignment w:val="auto"/>
        <w:rPr>
          <w:i/>
          <w:color w:val="auto"/>
          <w:sz w:val="24"/>
          <w:szCs w:val="24"/>
        </w:rPr>
      </w:pPr>
      <w:r>
        <w:rPr>
          <w:color w:val="auto"/>
          <w:sz w:val="24"/>
          <w:szCs w:val="24"/>
        </w:rPr>
        <w:t>My conclusion to the assessment confirmed that whilst 1 was not actively mistreating 2 or physically abusing her, there were concerns with regards that 2 was not taking he insulin or looking after her health and diet and was ultimately putting herself at risk of harm.  Whilst 2 is a teenager and able to look after her own health care needs, it must still be noted that she was under the age of 16 and therefore classed as a minor.  I felt as though I was torn with how to deal with the situation and looked into the assessment of ‘</w:t>
      </w:r>
      <w:proofErr w:type="spellStart"/>
      <w:r>
        <w:rPr>
          <w:color w:val="auto"/>
          <w:sz w:val="24"/>
          <w:szCs w:val="24"/>
        </w:rPr>
        <w:t>Gillick</w:t>
      </w:r>
      <w:proofErr w:type="spellEnd"/>
      <w:r>
        <w:rPr>
          <w:color w:val="auto"/>
          <w:sz w:val="24"/>
          <w:szCs w:val="24"/>
        </w:rPr>
        <w:t xml:space="preserve"> Competency’.    </w:t>
      </w:r>
      <w:r w:rsidRPr="000D2C39">
        <w:rPr>
          <w:i/>
          <w:color w:val="auto"/>
          <w:sz w:val="24"/>
          <w:szCs w:val="24"/>
        </w:rPr>
        <w:t xml:space="preserve"> </w:t>
      </w:r>
      <w:r>
        <w:rPr>
          <w:i/>
          <w:color w:val="auto"/>
          <w:sz w:val="24"/>
          <w:szCs w:val="24"/>
        </w:rPr>
        <w:t>(</w:t>
      </w:r>
      <w:proofErr w:type="spellStart"/>
      <w:r w:rsidRPr="000D2C39">
        <w:rPr>
          <w:i/>
          <w:color w:val="auto"/>
          <w:sz w:val="24"/>
          <w:szCs w:val="24"/>
        </w:rPr>
        <w:t>G</w:t>
      </w:r>
      <w:r w:rsidRPr="000D2C39">
        <w:rPr>
          <w:i/>
          <w:sz w:val="24"/>
          <w:szCs w:val="24"/>
        </w:rPr>
        <w:t>illick</w:t>
      </w:r>
      <w:proofErr w:type="spellEnd"/>
      <w:r w:rsidRPr="000D2C39">
        <w:rPr>
          <w:i/>
          <w:sz w:val="24"/>
          <w:szCs w:val="24"/>
        </w:rPr>
        <w:t xml:space="preserve"> v West Norfolk and </w:t>
      </w:r>
      <w:proofErr w:type="spellStart"/>
      <w:r w:rsidRPr="000D2C39">
        <w:rPr>
          <w:i/>
          <w:sz w:val="24"/>
          <w:szCs w:val="24"/>
        </w:rPr>
        <w:t>Wisbech</w:t>
      </w:r>
      <w:proofErr w:type="spellEnd"/>
      <w:r w:rsidRPr="000D2C39">
        <w:rPr>
          <w:i/>
          <w:sz w:val="24"/>
          <w:szCs w:val="24"/>
        </w:rPr>
        <w:t xml:space="preserve"> AHA [198</w:t>
      </w:r>
      <w:r w:rsidR="0076200B">
        <w:rPr>
          <w:i/>
          <w:sz w:val="24"/>
          <w:szCs w:val="24"/>
        </w:rPr>
        <w:t xml:space="preserve">5] UKHL 7 </w:t>
      </w:r>
      <w:r w:rsidRPr="000D2C39">
        <w:rPr>
          <w:i/>
          <w:sz w:val="24"/>
          <w:szCs w:val="24"/>
        </w:rPr>
        <w:t xml:space="preserve">17 October </w:t>
      </w:r>
      <w:proofErr w:type="gramStart"/>
      <w:r w:rsidRPr="000D2C39">
        <w:rPr>
          <w:i/>
          <w:sz w:val="24"/>
          <w:szCs w:val="24"/>
        </w:rPr>
        <w:t>1985</w:t>
      </w:r>
      <w:r w:rsidRPr="000D2C39">
        <w:rPr>
          <w:i/>
          <w:color w:val="auto"/>
          <w:sz w:val="24"/>
          <w:szCs w:val="24"/>
        </w:rPr>
        <w:t xml:space="preserve"> </w:t>
      </w:r>
      <w:r>
        <w:rPr>
          <w:i/>
          <w:color w:val="auto"/>
          <w:sz w:val="24"/>
          <w:szCs w:val="24"/>
        </w:rPr>
        <w:t>)</w:t>
      </w:r>
      <w:proofErr w:type="gramEnd"/>
      <w:r>
        <w:rPr>
          <w:i/>
          <w:color w:val="auto"/>
          <w:sz w:val="24"/>
          <w:szCs w:val="24"/>
        </w:rPr>
        <w:t xml:space="preserve">  </w:t>
      </w:r>
      <w:r w:rsidRPr="0000483D">
        <w:rPr>
          <w:color w:val="auto"/>
          <w:sz w:val="24"/>
          <w:szCs w:val="24"/>
        </w:rPr>
        <w:t>‘Competent minors’ (</w:t>
      </w:r>
      <w:proofErr w:type="spellStart"/>
      <w:r w:rsidRPr="0000483D">
        <w:rPr>
          <w:color w:val="auto"/>
          <w:sz w:val="24"/>
          <w:szCs w:val="24"/>
        </w:rPr>
        <w:t>Gillick</w:t>
      </w:r>
      <w:proofErr w:type="spellEnd"/>
      <w:r w:rsidRPr="0000483D">
        <w:rPr>
          <w:color w:val="auto"/>
          <w:sz w:val="24"/>
          <w:szCs w:val="24"/>
        </w:rPr>
        <w:t xml:space="preserve"> competent children under 16 and young people of 16 and 17 years of age, who are presumed to have capacity) successfully refuse treatment in the NHS countless times every day. </w:t>
      </w:r>
      <w:r>
        <w:rPr>
          <w:i/>
          <w:color w:val="auto"/>
          <w:sz w:val="24"/>
          <w:szCs w:val="24"/>
        </w:rPr>
        <w:t>(uhs.nhs.uk), accessed 07/01/21</w:t>
      </w:r>
    </w:p>
    <w:p w:rsidR="00F3429F" w:rsidRPr="002B6CF1" w:rsidRDefault="00F3429F" w:rsidP="00F3429F">
      <w:pPr>
        <w:overflowPunct/>
        <w:autoSpaceDE/>
        <w:autoSpaceDN/>
        <w:adjustRightInd/>
        <w:spacing w:after="100" w:afterAutospacing="1" w:line="360" w:lineRule="auto"/>
        <w:jc w:val="both"/>
        <w:textAlignment w:val="auto"/>
        <w:rPr>
          <w:color w:val="auto"/>
          <w:sz w:val="24"/>
          <w:szCs w:val="24"/>
        </w:rPr>
      </w:pPr>
    </w:p>
    <w:p w:rsidR="00F3429F" w:rsidRDefault="00F3429F" w:rsidP="00F3429F">
      <w:pPr>
        <w:overflowPunct/>
        <w:autoSpaceDE/>
        <w:autoSpaceDN/>
        <w:adjustRightInd/>
        <w:spacing w:after="100" w:afterAutospacing="1" w:line="360" w:lineRule="auto"/>
        <w:jc w:val="both"/>
        <w:textAlignment w:val="auto"/>
        <w:rPr>
          <w:sz w:val="24"/>
          <w:szCs w:val="24"/>
        </w:rPr>
      </w:pPr>
      <w:r>
        <w:rPr>
          <w:sz w:val="24"/>
          <w:szCs w:val="24"/>
        </w:rPr>
        <w:t xml:space="preserve">Regular meetings with the local Health Board were held and despite all support and daily visits to 2 she was still compromising her health.  1 had tried everything to encourage 2 to take her insulin, however 2 would start becoming verbally abusive towards 1 resulting in 1’s mental health starting to decline.  </w:t>
      </w:r>
    </w:p>
    <w:p w:rsidR="00202B34" w:rsidRDefault="00202B34">
      <w:pPr>
        <w:overflowPunct/>
        <w:autoSpaceDE/>
        <w:autoSpaceDN/>
        <w:adjustRightInd/>
        <w:spacing w:after="160" w:line="259" w:lineRule="auto"/>
        <w:textAlignment w:val="auto"/>
        <w:rPr>
          <w:sz w:val="24"/>
          <w:szCs w:val="24"/>
        </w:rPr>
      </w:pPr>
      <w:r>
        <w:rPr>
          <w:sz w:val="24"/>
          <w:szCs w:val="24"/>
        </w:rPr>
        <w:br w:type="page"/>
      </w:r>
    </w:p>
    <w:p w:rsidR="00F3429F" w:rsidRDefault="00F3429F" w:rsidP="00F3429F">
      <w:pPr>
        <w:overflowPunct/>
        <w:autoSpaceDE/>
        <w:autoSpaceDN/>
        <w:adjustRightInd/>
        <w:spacing w:after="100" w:afterAutospacing="1" w:line="360" w:lineRule="auto"/>
        <w:jc w:val="both"/>
        <w:textAlignment w:val="auto"/>
        <w:rPr>
          <w:sz w:val="24"/>
          <w:szCs w:val="24"/>
        </w:rPr>
      </w:pPr>
      <w:r>
        <w:rPr>
          <w:sz w:val="24"/>
          <w:szCs w:val="24"/>
        </w:rPr>
        <w:lastRenderedPageBreak/>
        <w:t xml:space="preserve">At every meeting held I was being asked by Health Professionals what Social Services were doing in order to protect 2, however neither of the health professionals involved were taking accountability of any actions they were required to undertake.  </w:t>
      </w:r>
    </w:p>
    <w:p w:rsidR="00F3429F" w:rsidRDefault="00F3429F" w:rsidP="00F3429F">
      <w:pPr>
        <w:overflowPunct/>
        <w:autoSpaceDE/>
        <w:autoSpaceDN/>
        <w:adjustRightInd/>
        <w:spacing w:after="100" w:afterAutospacing="1" w:line="360" w:lineRule="auto"/>
        <w:jc w:val="both"/>
        <w:textAlignment w:val="auto"/>
        <w:rPr>
          <w:sz w:val="24"/>
          <w:szCs w:val="24"/>
        </w:rPr>
      </w:pPr>
    </w:p>
    <w:p w:rsidR="00F3429F" w:rsidRDefault="00F3429F" w:rsidP="00F3429F">
      <w:pPr>
        <w:spacing w:line="360" w:lineRule="auto"/>
        <w:rPr>
          <w:color w:val="FF0000"/>
          <w:sz w:val="24"/>
          <w:szCs w:val="24"/>
        </w:rPr>
      </w:pPr>
    </w:p>
    <w:p w:rsidR="00F3429F" w:rsidRDefault="00F3429F" w:rsidP="00F3429F">
      <w:pPr>
        <w:spacing w:line="360" w:lineRule="auto"/>
        <w:jc w:val="both"/>
        <w:rPr>
          <w:color w:val="auto"/>
          <w:sz w:val="24"/>
          <w:szCs w:val="24"/>
        </w:rPr>
      </w:pPr>
      <w:r>
        <w:rPr>
          <w:color w:val="auto"/>
          <w:sz w:val="24"/>
          <w:szCs w:val="24"/>
        </w:rPr>
        <w:t xml:space="preserve">My role as a Social Worker entails me making accurate and informed decisions based on the evidence gathered during the assessment process and research I undertook.  I sought contentment in the fact that the All Wales Child Protection Procedures, </w:t>
      </w:r>
      <w:proofErr w:type="gramStart"/>
      <w:r>
        <w:rPr>
          <w:color w:val="auto"/>
          <w:sz w:val="24"/>
          <w:szCs w:val="24"/>
        </w:rPr>
        <w:t xml:space="preserve">2008  </w:t>
      </w:r>
      <w:r>
        <w:rPr>
          <w:i/>
          <w:color w:val="auto"/>
          <w:sz w:val="24"/>
          <w:szCs w:val="24"/>
        </w:rPr>
        <w:t>(</w:t>
      </w:r>
      <w:proofErr w:type="gramEnd"/>
      <w:r>
        <w:rPr>
          <w:i/>
          <w:color w:val="auto"/>
          <w:sz w:val="24"/>
          <w:szCs w:val="24"/>
        </w:rPr>
        <w:t>AWCPP, 2008)</w:t>
      </w:r>
      <w:r>
        <w:rPr>
          <w:color w:val="auto"/>
          <w:sz w:val="24"/>
          <w:szCs w:val="24"/>
        </w:rPr>
        <w:t xml:space="preserve"> states that it is the responsibility of all individuals and agencies working with children and families.  Therefore, I felt that by continuing to involve the Health Board in all aspects of my decision making and asking what support they are providing, I was able to confidently feel energised in ensuring that I was assertive in my approach to warrant all of us taking on board our responsibilities as professionals in order </w:t>
      </w:r>
      <w:r w:rsidR="00731802">
        <w:rPr>
          <w:color w:val="auto"/>
          <w:sz w:val="24"/>
          <w:szCs w:val="24"/>
        </w:rPr>
        <w:t xml:space="preserve">to safeguard 2.  I was able to </w:t>
      </w:r>
      <w:r>
        <w:rPr>
          <w:color w:val="auto"/>
          <w:sz w:val="24"/>
          <w:szCs w:val="24"/>
        </w:rPr>
        <w:t xml:space="preserve">confidently say that I was motivated to provide the best service and care to the family and ensure that they were being protected whilst working within the guidelines of policies and procedures, relevant legislation and adhering to the Care Council of Wales Codes of Professional Practice and in doing so knowing that I have done my best in order to achieve outcomes.  </w:t>
      </w:r>
    </w:p>
    <w:p w:rsidR="00F3429F" w:rsidRDefault="00F3429F" w:rsidP="00F3429F">
      <w:pPr>
        <w:spacing w:line="360" w:lineRule="auto"/>
        <w:jc w:val="both"/>
        <w:rPr>
          <w:color w:val="auto"/>
          <w:sz w:val="24"/>
          <w:szCs w:val="24"/>
        </w:rPr>
      </w:pPr>
    </w:p>
    <w:p w:rsidR="00F3429F" w:rsidRDefault="00F3429F" w:rsidP="00F3429F">
      <w:pPr>
        <w:spacing w:line="360" w:lineRule="auto"/>
        <w:jc w:val="both"/>
        <w:rPr>
          <w:color w:val="auto"/>
          <w:sz w:val="24"/>
          <w:szCs w:val="24"/>
        </w:rPr>
      </w:pPr>
    </w:p>
    <w:p w:rsidR="00F3429F" w:rsidRPr="00661B5D" w:rsidRDefault="00F3429F" w:rsidP="00F3429F">
      <w:pPr>
        <w:spacing w:line="360" w:lineRule="auto"/>
        <w:jc w:val="both"/>
        <w:rPr>
          <w:b/>
          <w:color w:val="auto"/>
          <w:sz w:val="24"/>
          <w:szCs w:val="24"/>
        </w:rPr>
      </w:pPr>
      <w:r>
        <w:rPr>
          <w:color w:val="auto"/>
          <w:sz w:val="24"/>
          <w:szCs w:val="24"/>
        </w:rPr>
        <w:t xml:space="preserve"> </w:t>
      </w:r>
      <w:r w:rsidR="00202B34">
        <w:rPr>
          <w:b/>
          <w:color w:val="auto"/>
          <w:sz w:val="24"/>
          <w:szCs w:val="24"/>
        </w:rPr>
        <w:t xml:space="preserve">3,971 </w:t>
      </w:r>
      <w:r>
        <w:rPr>
          <w:b/>
          <w:color w:val="auto"/>
          <w:sz w:val="24"/>
          <w:szCs w:val="24"/>
        </w:rPr>
        <w:t>Word Count</w:t>
      </w:r>
    </w:p>
    <w:p w:rsidR="00F3429F" w:rsidRDefault="00F3429F" w:rsidP="00461D4D">
      <w:pPr>
        <w:spacing w:line="360" w:lineRule="auto"/>
        <w:rPr>
          <w:color w:val="0070C0"/>
          <w:sz w:val="24"/>
          <w:szCs w:val="24"/>
        </w:rPr>
      </w:pPr>
    </w:p>
    <w:p w:rsidR="00F3429F" w:rsidRDefault="00F3429F" w:rsidP="00461D4D">
      <w:pPr>
        <w:spacing w:line="360" w:lineRule="auto"/>
        <w:rPr>
          <w:color w:val="0070C0"/>
          <w:sz w:val="24"/>
          <w:szCs w:val="24"/>
        </w:rPr>
      </w:pPr>
    </w:p>
    <w:p w:rsidR="00461D4D" w:rsidRDefault="00461D4D" w:rsidP="00461D4D">
      <w:pPr>
        <w:spacing w:line="360" w:lineRule="auto"/>
        <w:rPr>
          <w:sz w:val="24"/>
          <w:szCs w:val="24"/>
        </w:rPr>
      </w:pPr>
    </w:p>
    <w:p w:rsidR="00461D4D" w:rsidRDefault="00461D4D" w:rsidP="00461D4D">
      <w:pPr>
        <w:spacing w:line="360" w:lineRule="auto"/>
        <w:rPr>
          <w:sz w:val="24"/>
          <w:szCs w:val="24"/>
        </w:rPr>
      </w:pPr>
    </w:p>
    <w:p w:rsidR="00461D4D" w:rsidRDefault="00461D4D" w:rsidP="00461D4D">
      <w:pPr>
        <w:jc w:val="both"/>
        <w:rPr>
          <w:sz w:val="24"/>
          <w:szCs w:val="24"/>
        </w:rPr>
      </w:pPr>
    </w:p>
    <w:p w:rsidR="00461D4D" w:rsidRPr="007E14AA" w:rsidRDefault="00461D4D" w:rsidP="00461D4D">
      <w:pPr>
        <w:jc w:val="both"/>
        <w:rPr>
          <w:sz w:val="24"/>
          <w:szCs w:val="24"/>
        </w:rPr>
      </w:pPr>
    </w:p>
    <w:p w:rsidR="00461D4D" w:rsidRPr="008B28E7" w:rsidRDefault="00461D4D" w:rsidP="00461D4D">
      <w:pPr>
        <w:jc w:val="both"/>
        <w:rPr>
          <w:b/>
          <w:sz w:val="24"/>
          <w:szCs w:val="24"/>
        </w:rPr>
      </w:pPr>
    </w:p>
    <w:p w:rsidR="00461D4D" w:rsidRDefault="00461D4D" w:rsidP="00461D4D">
      <w:pPr>
        <w:jc w:val="center"/>
        <w:rPr>
          <w:b/>
          <w:sz w:val="24"/>
          <w:szCs w:val="24"/>
        </w:rPr>
      </w:pPr>
      <w:r w:rsidRPr="008B28E7">
        <w:rPr>
          <w:sz w:val="24"/>
          <w:szCs w:val="24"/>
        </w:rPr>
        <w:br w:type="page"/>
      </w:r>
      <w:proofErr w:type="gramStart"/>
      <w:r>
        <w:rPr>
          <w:b/>
          <w:sz w:val="24"/>
          <w:szCs w:val="24"/>
        </w:rPr>
        <w:lastRenderedPageBreak/>
        <w:t>Section  5</w:t>
      </w:r>
      <w:proofErr w:type="gramEnd"/>
    </w:p>
    <w:p w:rsidR="00461D4D" w:rsidRDefault="00461D4D" w:rsidP="00461D4D">
      <w:pPr>
        <w:jc w:val="center"/>
        <w:rPr>
          <w:b/>
          <w:sz w:val="24"/>
          <w:szCs w:val="24"/>
        </w:rPr>
      </w:pPr>
    </w:p>
    <w:p w:rsidR="00461D4D" w:rsidRPr="008B28E7" w:rsidRDefault="00461D4D" w:rsidP="00461D4D">
      <w:pPr>
        <w:rPr>
          <w:b/>
          <w:sz w:val="24"/>
          <w:szCs w:val="24"/>
        </w:rPr>
      </w:pPr>
      <w:r>
        <w:rPr>
          <w:b/>
          <w:sz w:val="24"/>
          <w:szCs w:val="24"/>
        </w:rPr>
        <w:t>Safeguarding</w:t>
      </w:r>
    </w:p>
    <w:p w:rsidR="00461D4D" w:rsidRPr="008B28E7" w:rsidRDefault="00461D4D" w:rsidP="00461D4D">
      <w:pPr>
        <w:jc w:val="both"/>
        <w:rPr>
          <w:b/>
          <w:sz w:val="24"/>
          <w:szCs w:val="24"/>
        </w:rPr>
      </w:pPr>
    </w:p>
    <w:p w:rsidR="00461D4D" w:rsidRPr="008B28E7" w:rsidRDefault="00461D4D" w:rsidP="00461D4D">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461D4D" w:rsidRPr="008B28E7" w:rsidRDefault="00461D4D" w:rsidP="00461D4D">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188" w:type="dxa"/>
            <w:shd w:val="clear" w:color="auto" w:fill="auto"/>
          </w:tcPr>
          <w:p w:rsidR="00461D4D" w:rsidRDefault="00461D4D" w:rsidP="00A41913">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461D4D" w:rsidRPr="006108C9" w:rsidRDefault="00461D4D" w:rsidP="00A41913">
            <w:pPr>
              <w:jc w:val="both"/>
              <w:rPr>
                <w:sz w:val="24"/>
                <w:szCs w:val="24"/>
              </w:rPr>
            </w:pPr>
          </w:p>
          <w:p w:rsidR="00461D4D" w:rsidRPr="008B28E7" w:rsidRDefault="00461D4D" w:rsidP="00A41913">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461D4D" w:rsidRPr="008B28E7" w:rsidRDefault="00461D4D" w:rsidP="00461D4D">
      <w:pPr>
        <w:jc w:val="both"/>
        <w:rPr>
          <w:sz w:val="24"/>
          <w:szCs w:val="24"/>
        </w:rPr>
      </w:pPr>
    </w:p>
    <w:p w:rsidR="0082380C" w:rsidRDefault="0082380C" w:rsidP="00461D4D">
      <w:pPr>
        <w:spacing w:line="360" w:lineRule="auto"/>
        <w:rPr>
          <w:color w:val="FF0000"/>
          <w:sz w:val="24"/>
          <w:szCs w:val="24"/>
        </w:rPr>
      </w:pPr>
    </w:p>
    <w:p w:rsidR="0082380C" w:rsidRPr="00586F5A" w:rsidRDefault="0082380C" w:rsidP="0082380C">
      <w:pPr>
        <w:spacing w:line="360" w:lineRule="auto"/>
        <w:jc w:val="both"/>
        <w:rPr>
          <w:color w:val="auto"/>
          <w:sz w:val="24"/>
          <w:szCs w:val="24"/>
        </w:rPr>
      </w:pPr>
      <w:r>
        <w:rPr>
          <w:color w:val="auto"/>
          <w:sz w:val="24"/>
          <w:szCs w:val="24"/>
        </w:rPr>
        <w:t>My main area of work is within front line Child Protection and to ensure the safety of the child, however my role also entails supporting the children’s guardian/s.  The Social Services and Well-Being Act (2014) states that ‘it is the duty of the relevant partner to report, where it is believed an adult is at risk of harm to the Local Authority’.  As such it is my duty to be have a knowledge of the relevant legislation, polic</w:t>
      </w:r>
      <w:r w:rsidR="0001669A">
        <w:rPr>
          <w:color w:val="auto"/>
          <w:sz w:val="24"/>
          <w:szCs w:val="24"/>
        </w:rPr>
        <w:t>i</w:t>
      </w:r>
      <w:r>
        <w:rPr>
          <w:color w:val="auto"/>
          <w:sz w:val="24"/>
          <w:szCs w:val="24"/>
        </w:rPr>
        <w:t xml:space="preserve">es and procedures associated within the adult safeguarding setting.  </w:t>
      </w:r>
    </w:p>
    <w:p w:rsidR="0082380C" w:rsidRDefault="0082380C" w:rsidP="0082380C">
      <w:pPr>
        <w:spacing w:line="360" w:lineRule="auto"/>
        <w:ind w:firstLine="720"/>
        <w:rPr>
          <w:color w:val="FF0000"/>
          <w:sz w:val="24"/>
          <w:szCs w:val="24"/>
        </w:rPr>
      </w:pPr>
    </w:p>
    <w:p w:rsidR="0082380C" w:rsidRDefault="0082380C" w:rsidP="0082380C">
      <w:pPr>
        <w:spacing w:line="360" w:lineRule="auto"/>
        <w:jc w:val="both"/>
        <w:rPr>
          <w:color w:val="auto"/>
          <w:sz w:val="24"/>
          <w:szCs w:val="24"/>
        </w:rPr>
      </w:pPr>
      <w:r>
        <w:rPr>
          <w:color w:val="auto"/>
          <w:sz w:val="24"/>
          <w:szCs w:val="24"/>
        </w:rPr>
        <w:t xml:space="preserve">The Social Services and Well-Being Act (2014) came to fruition in April 2016, the Act provides the legal framework for ensuring that all people who require care and support along with care providers are offered the care afforded to them.  </w:t>
      </w:r>
      <w:r>
        <w:rPr>
          <w:i/>
          <w:color w:val="auto"/>
          <w:sz w:val="24"/>
          <w:szCs w:val="24"/>
        </w:rPr>
        <w:t xml:space="preserve">(Social Care Wales, 2017).  </w:t>
      </w:r>
      <w:r>
        <w:rPr>
          <w:color w:val="auto"/>
          <w:sz w:val="24"/>
          <w:szCs w:val="24"/>
        </w:rPr>
        <w:t xml:space="preserve"> The SSWBA (14) took over from several other adult law Acts to combine it into one.  However the Mental Capacity Act 2005, Mental Health Act 1983, Equality Act 2010 and the Human Rights Act 1983 are still effective and prevalent when assessing elderly people.</w:t>
      </w:r>
    </w:p>
    <w:p w:rsidR="0082380C" w:rsidRDefault="0082380C" w:rsidP="0082380C">
      <w:pPr>
        <w:spacing w:line="360" w:lineRule="auto"/>
        <w:jc w:val="both"/>
        <w:rPr>
          <w:color w:val="auto"/>
          <w:sz w:val="24"/>
          <w:szCs w:val="24"/>
        </w:rPr>
      </w:pPr>
    </w:p>
    <w:p w:rsidR="0082380C" w:rsidRDefault="0082380C" w:rsidP="0082380C">
      <w:pPr>
        <w:overflowPunct/>
        <w:spacing w:line="360" w:lineRule="auto"/>
        <w:jc w:val="both"/>
        <w:textAlignment w:val="auto"/>
        <w:rPr>
          <w:rFonts w:eastAsiaTheme="minorHAnsi"/>
          <w:color w:val="auto"/>
          <w:sz w:val="24"/>
          <w:szCs w:val="24"/>
          <w:lang w:eastAsia="en-US"/>
        </w:rPr>
      </w:pPr>
      <w:r>
        <w:rPr>
          <w:color w:val="auto"/>
          <w:sz w:val="24"/>
          <w:szCs w:val="24"/>
        </w:rPr>
        <w:t>The Welsh Assembly Government</w:t>
      </w:r>
      <w:r>
        <w:rPr>
          <w:i/>
          <w:color w:val="auto"/>
          <w:sz w:val="24"/>
          <w:szCs w:val="24"/>
        </w:rPr>
        <w:t xml:space="preserve"> (WAG 2011)</w:t>
      </w:r>
      <w:r>
        <w:rPr>
          <w:color w:val="auto"/>
          <w:sz w:val="24"/>
          <w:szCs w:val="24"/>
        </w:rPr>
        <w:t xml:space="preserve"> produced a document called ‘</w:t>
      </w:r>
      <w:r w:rsidRPr="00FA686A">
        <w:rPr>
          <w:rFonts w:eastAsiaTheme="minorHAnsi"/>
          <w:color w:val="auto"/>
          <w:sz w:val="24"/>
          <w:szCs w:val="24"/>
          <w:lang w:eastAsia="en-US"/>
        </w:rPr>
        <w:t>Sustainable Social Services</w:t>
      </w:r>
      <w:r>
        <w:rPr>
          <w:rFonts w:eastAsiaTheme="minorHAnsi"/>
          <w:color w:val="auto"/>
          <w:sz w:val="24"/>
          <w:szCs w:val="24"/>
          <w:lang w:eastAsia="en-US"/>
        </w:rPr>
        <w:t xml:space="preserve"> for Wales: A F</w:t>
      </w:r>
      <w:r w:rsidRPr="00FA686A">
        <w:rPr>
          <w:rFonts w:eastAsiaTheme="minorHAnsi"/>
          <w:color w:val="auto"/>
          <w:sz w:val="24"/>
          <w:szCs w:val="24"/>
          <w:lang w:eastAsia="en-US"/>
        </w:rPr>
        <w:t>ramework</w:t>
      </w:r>
      <w:r>
        <w:rPr>
          <w:rFonts w:eastAsiaTheme="minorHAnsi"/>
          <w:color w:val="auto"/>
          <w:sz w:val="24"/>
          <w:szCs w:val="24"/>
          <w:lang w:eastAsia="en-US"/>
        </w:rPr>
        <w:t xml:space="preserve"> </w:t>
      </w:r>
      <w:r w:rsidRPr="00FA686A">
        <w:rPr>
          <w:rFonts w:eastAsiaTheme="minorHAnsi"/>
          <w:color w:val="auto"/>
          <w:sz w:val="24"/>
          <w:szCs w:val="24"/>
          <w:lang w:eastAsia="en-US"/>
        </w:rPr>
        <w:t>for Action</w:t>
      </w:r>
      <w:r>
        <w:rPr>
          <w:rFonts w:eastAsiaTheme="minorHAnsi"/>
          <w:color w:val="auto"/>
          <w:sz w:val="24"/>
          <w:szCs w:val="24"/>
          <w:lang w:eastAsia="en-US"/>
        </w:rPr>
        <w:t xml:space="preserve">’.    This document focussed on several safeguarding issues for children and adults stating </w:t>
      </w:r>
      <w:r w:rsidRPr="00FA686A">
        <w:rPr>
          <w:color w:val="auto"/>
          <w:sz w:val="24"/>
          <w:szCs w:val="24"/>
        </w:rPr>
        <w:t xml:space="preserve">that “we all, whether young or older, have a right to be protected from avoidable neglect and harm” </w:t>
      </w:r>
      <w:r w:rsidRPr="00FA686A">
        <w:rPr>
          <w:i/>
          <w:color w:val="auto"/>
          <w:sz w:val="24"/>
          <w:szCs w:val="24"/>
        </w:rPr>
        <w:t>(WAG, 2011).</w:t>
      </w:r>
      <w:r>
        <w:rPr>
          <w:i/>
          <w:color w:val="auto"/>
          <w:sz w:val="24"/>
          <w:szCs w:val="24"/>
        </w:rPr>
        <w:t xml:space="preserve">  </w:t>
      </w:r>
      <w:r>
        <w:rPr>
          <w:color w:val="auto"/>
          <w:sz w:val="24"/>
          <w:szCs w:val="24"/>
        </w:rPr>
        <w:t xml:space="preserve"> The document reports also that </w:t>
      </w:r>
      <w:r w:rsidRPr="00FA686A">
        <w:rPr>
          <w:i/>
          <w:color w:val="auto"/>
          <w:sz w:val="24"/>
          <w:szCs w:val="24"/>
        </w:rPr>
        <w:t>‘</w:t>
      </w:r>
      <w:r w:rsidRPr="00FA686A">
        <w:rPr>
          <w:rFonts w:eastAsiaTheme="minorHAnsi"/>
          <w:i/>
          <w:color w:val="auto"/>
          <w:sz w:val="24"/>
          <w:szCs w:val="24"/>
          <w:lang w:eastAsia="en-US"/>
        </w:rPr>
        <w:t>We have an internationally acclaimed Strategy for Older People</w:t>
      </w:r>
      <w:r w:rsidRPr="00FA686A">
        <w:rPr>
          <w:rFonts w:eastAsiaTheme="minorHAnsi"/>
          <w:i/>
          <w:color w:val="auto"/>
          <w:sz w:val="16"/>
          <w:szCs w:val="16"/>
          <w:lang w:eastAsia="en-US"/>
        </w:rPr>
        <w:t xml:space="preserve">5 </w:t>
      </w:r>
      <w:r w:rsidRPr="00FA686A">
        <w:rPr>
          <w:rFonts w:eastAsiaTheme="minorHAnsi"/>
          <w:i/>
          <w:color w:val="auto"/>
          <w:sz w:val="24"/>
          <w:szCs w:val="24"/>
          <w:lang w:eastAsia="en-US"/>
        </w:rPr>
        <w:t>and the world’s first Commissioner for Older People.’</w:t>
      </w:r>
    </w:p>
    <w:p w:rsidR="0082380C" w:rsidRDefault="0082380C" w:rsidP="0082380C">
      <w:pPr>
        <w:pStyle w:val="NormalWeb"/>
        <w:spacing w:before="0" w:beforeAutospacing="0" w:after="225" w:afterAutospacing="0" w:line="360" w:lineRule="auto"/>
        <w:textAlignment w:val="baseline"/>
        <w:rPr>
          <w:rFonts w:ascii="Arial" w:hAnsi="Arial" w:cs="Arial"/>
          <w:color w:val="FF0000"/>
          <w:spacing w:val="11"/>
        </w:rPr>
      </w:pPr>
    </w:p>
    <w:p w:rsidR="0082380C" w:rsidRDefault="0082380C" w:rsidP="0082380C">
      <w:pPr>
        <w:overflowPunct/>
        <w:textAlignment w:val="auto"/>
        <w:rPr>
          <w:rFonts w:ascii="Frutiger-Bold" w:eastAsiaTheme="minorHAnsi" w:hAnsi="Frutiger-Bold" w:cs="Frutiger-Bold"/>
          <w:b/>
          <w:bCs/>
          <w:color w:val="1202FF"/>
          <w:sz w:val="22"/>
          <w:szCs w:val="22"/>
          <w:lang w:eastAsia="en-US"/>
        </w:rPr>
      </w:pPr>
      <w:r>
        <w:rPr>
          <w:color w:val="FF0000"/>
          <w:spacing w:val="11"/>
        </w:rPr>
        <w:lastRenderedPageBreak/>
        <w:tab/>
      </w:r>
    </w:p>
    <w:p w:rsidR="0082380C" w:rsidRDefault="0082380C" w:rsidP="0082380C">
      <w:pPr>
        <w:spacing w:line="360" w:lineRule="auto"/>
        <w:jc w:val="both"/>
        <w:rPr>
          <w:rFonts w:eastAsiaTheme="minorHAnsi"/>
          <w:sz w:val="24"/>
          <w:szCs w:val="24"/>
          <w:lang w:eastAsia="en-US"/>
        </w:rPr>
      </w:pPr>
      <w:r>
        <w:rPr>
          <w:rFonts w:eastAsiaTheme="minorHAnsi"/>
          <w:sz w:val="24"/>
          <w:szCs w:val="24"/>
          <w:lang w:eastAsia="en-US"/>
        </w:rPr>
        <w:t xml:space="preserve">The white paper ‘Building for the </w:t>
      </w:r>
      <w:proofErr w:type="gramStart"/>
      <w:r>
        <w:rPr>
          <w:rFonts w:eastAsiaTheme="minorHAnsi"/>
          <w:sz w:val="24"/>
          <w:szCs w:val="24"/>
          <w:lang w:eastAsia="en-US"/>
        </w:rPr>
        <w:t>Future’  (</w:t>
      </w:r>
      <w:proofErr w:type="gramEnd"/>
      <w:r>
        <w:rPr>
          <w:rFonts w:eastAsiaTheme="minorHAnsi"/>
          <w:sz w:val="24"/>
          <w:szCs w:val="24"/>
          <w:lang w:eastAsia="en-US"/>
        </w:rPr>
        <w:t xml:space="preserve">1999) identified the protection and promotion of the welfare of vulnerable adult as a priority, this paper was preceded by ‘In Safe Hands (2000) .  The expression that was used previously ‘Adult at Risk’ has now been superseded with a more user friendly term ‘Vulnerable Adult’ as stated in the Social Services Well-Being Act (14), Part 7.  It states in the Act that  an adult ‘at risk’ is someone who is suffering or is in danger of being abused or neglected should have their care needs supported.  </w:t>
      </w:r>
      <w:r>
        <w:rPr>
          <w:rFonts w:eastAsiaTheme="minorHAnsi"/>
          <w:i/>
          <w:sz w:val="24"/>
          <w:szCs w:val="24"/>
          <w:lang w:eastAsia="en-US"/>
        </w:rPr>
        <w:t>(</w:t>
      </w:r>
      <w:proofErr w:type="spellStart"/>
      <w:r>
        <w:rPr>
          <w:rFonts w:eastAsiaTheme="minorHAnsi"/>
          <w:i/>
          <w:sz w:val="24"/>
          <w:szCs w:val="24"/>
          <w:lang w:eastAsia="en-US"/>
        </w:rPr>
        <w:t>Socialcare.wales</w:t>
      </w:r>
      <w:proofErr w:type="spellEnd"/>
      <w:r>
        <w:rPr>
          <w:rFonts w:eastAsiaTheme="minorHAnsi"/>
          <w:i/>
          <w:sz w:val="24"/>
          <w:szCs w:val="24"/>
          <w:lang w:eastAsia="en-US"/>
        </w:rPr>
        <w:t>, 2019)</w:t>
      </w:r>
      <w:r>
        <w:rPr>
          <w:rFonts w:eastAsiaTheme="minorHAnsi"/>
          <w:sz w:val="24"/>
          <w:szCs w:val="24"/>
          <w:lang w:eastAsia="en-US"/>
        </w:rPr>
        <w:t xml:space="preserve">.  </w:t>
      </w:r>
    </w:p>
    <w:p w:rsidR="0082380C" w:rsidRDefault="0082380C" w:rsidP="0082380C">
      <w:pPr>
        <w:spacing w:line="360" w:lineRule="auto"/>
        <w:jc w:val="both"/>
        <w:rPr>
          <w:rFonts w:eastAsiaTheme="minorHAnsi"/>
          <w:sz w:val="24"/>
          <w:szCs w:val="24"/>
          <w:lang w:eastAsia="en-US"/>
        </w:rPr>
      </w:pPr>
    </w:p>
    <w:p w:rsidR="0082380C" w:rsidRDefault="0082380C" w:rsidP="0082380C">
      <w:pPr>
        <w:spacing w:line="360" w:lineRule="auto"/>
        <w:jc w:val="both"/>
        <w:rPr>
          <w:i/>
          <w:sz w:val="24"/>
          <w:szCs w:val="24"/>
        </w:rPr>
      </w:pPr>
      <w:r w:rsidRPr="00F723B9">
        <w:rPr>
          <w:rFonts w:eastAsiaTheme="minorHAnsi"/>
          <w:sz w:val="24"/>
          <w:szCs w:val="24"/>
          <w:lang w:eastAsia="en-US"/>
        </w:rPr>
        <w:t xml:space="preserve">The Social Service and Well-Being Act (Wales) 2014 states that we have a duty to report ‘Adults at Risk’.  </w:t>
      </w:r>
      <w:r w:rsidRPr="00F723B9">
        <w:rPr>
          <w:sz w:val="24"/>
          <w:szCs w:val="24"/>
        </w:rPr>
        <w:t xml:space="preserve">  Section 126(1) of the Social Services and Well-being (Wales) Act 2014 defines an “adult at risk” as an adult who</w:t>
      </w:r>
      <w:proofErr w:type="gramStart"/>
      <w:r w:rsidRPr="00F723B9">
        <w:rPr>
          <w:sz w:val="24"/>
          <w:szCs w:val="24"/>
        </w:rPr>
        <w:t>:-</w:t>
      </w:r>
      <w:proofErr w:type="gramEnd"/>
      <w:r w:rsidRPr="00F723B9">
        <w:rPr>
          <w:sz w:val="24"/>
          <w:szCs w:val="24"/>
        </w:rPr>
        <w:t xml:space="preserve">  a) is experiencing or is at risk of abuse or neglect;  b) has needs for care and support (whether or not the authority is meeting any of those needs); and  c) as a result of those needs is unable to protect himself or herself against the abuse or neglect or the risk of it</w:t>
      </w:r>
      <w:r>
        <w:rPr>
          <w:sz w:val="24"/>
          <w:szCs w:val="24"/>
        </w:rPr>
        <w:t xml:space="preserve">.  </w:t>
      </w:r>
      <w:r>
        <w:rPr>
          <w:i/>
          <w:sz w:val="24"/>
          <w:szCs w:val="24"/>
        </w:rPr>
        <w:t>(</w:t>
      </w:r>
      <w:proofErr w:type="spellStart"/>
      <w:r>
        <w:rPr>
          <w:i/>
          <w:sz w:val="24"/>
          <w:szCs w:val="24"/>
        </w:rPr>
        <w:t>Gov.Wales</w:t>
      </w:r>
      <w:proofErr w:type="spellEnd"/>
      <w:r>
        <w:rPr>
          <w:i/>
          <w:sz w:val="24"/>
          <w:szCs w:val="24"/>
        </w:rPr>
        <w:t>, P7)</w:t>
      </w:r>
    </w:p>
    <w:p w:rsidR="0082380C" w:rsidRDefault="0082380C" w:rsidP="0082380C">
      <w:pPr>
        <w:spacing w:line="360" w:lineRule="auto"/>
        <w:rPr>
          <w:i/>
          <w:sz w:val="24"/>
          <w:szCs w:val="24"/>
        </w:rPr>
      </w:pPr>
    </w:p>
    <w:p w:rsidR="0082380C" w:rsidRDefault="0082380C" w:rsidP="0082380C">
      <w:pPr>
        <w:spacing w:line="360" w:lineRule="auto"/>
        <w:jc w:val="both"/>
        <w:rPr>
          <w:sz w:val="23"/>
          <w:szCs w:val="23"/>
        </w:rPr>
      </w:pPr>
      <w:r>
        <w:rPr>
          <w:sz w:val="24"/>
          <w:szCs w:val="24"/>
        </w:rPr>
        <w:t>On the 29</w:t>
      </w:r>
      <w:r w:rsidRPr="00566A0D">
        <w:rPr>
          <w:sz w:val="24"/>
          <w:szCs w:val="24"/>
          <w:vertAlign w:val="superscript"/>
        </w:rPr>
        <w:t>th</w:t>
      </w:r>
      <w:r>
        <w:rPr>
          <w:sz w:val="24"/>
          <w:szCs w:val="24"/>
        </w:rPr>
        <w:t xml:space="preserve"> April 2015 the Violence against Women, Domestic Abuse and Sexual Violence (Wales) Act 2015 was given Royal Assent and therefore became an Act.  </w:t>
      </w:r>
      <w:r>
        <w:rPr>
          <w:i/>
          <w:sz w:val="24"/>
          <w:szCs w:val="24"/>
        </w:rPr>
        <w:t>(Wales.Gov, P8)</w:t>
      </w:r>
      <w:r>
        <w:rPr>
          <w:sz w:val="24"/>
          <w:szCs w:val="24"/>
        </w:rPr>
        <w:t>.    The aim of the Act was to increase the public’s response in Wales to such abuse and violence and as such and through this Act, safeguarding adults is now more vigorous than in earlier years which could be argued is due to partnerships and teamwork where everyone has a role to play in ensuring that vulnerable adults are safeguarded.</w:t>
      </w:r>
    </w:p>
    <w:p w:rsidR="0082380C" w:rsidRDefault="0082380C" w:rsidP="0082380C">
      <w:pPr>
        <w:pStyle w:val="Default"/>
        <w:rPr>
          <w:sz w:val="23"/>
          <w:szCs w:val="23"/>
        </w:rPr>
      </w:pPr>
    </w:p>
    <w:p w:rsidR="0082380C" w:rsidRDefault="0082380C" w:rsidP="0082380C">
      <w:pPr>
        <w:pStyle w:val="Default"/>
        <w:rPr>
          <w:sz w:val="23"/>
          <w:szCs w:val="23"/>
        </w:rPr>
      </w:pPr>
      <w:r>
        <w:rPr>
          <w:sz w:val="23"/>
          <w:szCs w:val="23"/>
        </w:rPr>
        <w:t xml:space="preserve">. </w:t>
      </w:r>
    </w:p>
    <w:p w:rsidR="0082380C" w:rsidRPr="001C115C" w:rsidRDefault="0082380C" w:rsidP="0082380C">
      <w:pPr>
        <w:spacing w:line="360" w:lineRule="auto"/>
        <w:rPr>
          <w:b/>
          <w:color w:val="auto"/>
          <w:sz w:val="24"/>
          <w:szCs w:val="24"/>
        </w:rPr>
      </w:pPr>
      <w:r w:rsidRPr="001C115C">
        <w:rPr>
          <w:b/>
          <w:color w:val="auto"/>
          <w:sz w:val="24"/>
          <w:szCs w:val="24"/>
        </w:rPr>
        <w:t>Word Count - 526</w:t>
      </w:r>
    </w:p>
    <w:p w:rsidR="0082380C" w:rsidRDefault="0082380C" w:rsidP="00461D4D">
      <w:pPr>
        <w:spacing w:line="360" w:lineRule="auto"/>
        <w:rPr>
          <w:color w:val="FF0000"/>
          <w:sz w:val="24"/>
          <w:szCs w:val="24"/>
        </w:rPr>
      </w:pPr>
    </w:p>
    <w:p w:rsidR="0082380C" w:rsidRDefault="0082380C" w:rsidP="00461D4D">
      <w:pPr>
        <w:spacing w:line="360" w:lineRule="auto"/>
        <w:rPr>
          <w:color w:val="FF0000"/>
          <w:sz w:val="24"/>
          <w:szCs w:val="24"/>
        </w:rPr>
      </w:pPr>
    </w:p>
    <w:p w:rsidR="00461D4D" w:rsidRPr="00A41913" w:rsidRDefault="00461D4D" w:rsidP="00461D4D">
      <w:pPr>
        <w:jc w:val="both"/>
        <w:rPr>
          <w:color w:val="FF0000"/>
          <w:sz w:val="24"/>
          <w:szCs w:val="24"/>
        </w:rPr>
      </w:pPr>
    </w:p>
    <w:p w:rsidR="00461D4D" w:rsidRPr="00A41913" w:rsidRDefault="00461D4D" w:rsidP="00461D4D">
      <w:pPr>
        <w:jc w:val="both"/>
        <w:rPr>
          <w:color w:val="FF0000"/>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Pr="008B28E7" w:rsidRDefault="00461D4D" w:rsidP="00461D4D">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278" w:type="dxa"/>
            <w:shd w:val="clear" w:color="auto" w:fill="auto"/>
          </w:tcPr>
          <w:p w:rsidR="00461D4D" w:rsidRDefault="00461D4D" w:rsidP="00A41913">
            <w:pPr>
              <w:jc w:val="both"/>
              <w:rPr>
                <w:sz w:val="24"/>
                <w:szCs w:val="24"/>
              </w:rPr>
            </w:pPr>
            <w:r w:rsidRPr="006108C9">
              <w:rPr>
                <w:sz w:val="24"/>
                <w:szCs w:val="24"/>
              </w:rPr>
              <w:t>Reflect on the difference between safeguarding in adult and children</w:t>
            </w:r>
            <w:r>
              <w:rPr>
                <w:sz w:val="24"/>
                <w:szCs w:val="24"/>
              </w:rPr>
              <w:t>’s</w:t>
            </w:r>
            <w:r w:rsidRPr="006108C9">
              <w:rPr>
                <w:sz w:val="24"/>
                <w:szCs w:val="24"/>
              </w:rPr>
              <w:t xml:space="preserve"> work</w:t>
            </w:r>
          </w:p>
          <w:p w:rsidR="00461D4D" w:rsidRDefault="00461D4D" w:rsidP="00A41913">
            <w:pPr>
              <w:jc w:val="both"/>
              <w:rPr>
                <w:sz w:val="24"/>
                <w:szCs w:val="24"/>
              </w:rPr>
            </w:pPr>
          </w:p>
          <w:p w:rsidR="00461D4D" w:rsidRDefault="00461D4D" w:rsidP="00A41913">
            <w:pPr>
              <w:jc w:val="both"/>
              <w:rPr>
                <w:sz w:val="24"/>
                <w:szCs w:val="24"/>
              </w:rPr>
            </w:pPr>
          </w:p>
          <w:p w:rsidR="00461D4D" w:rsidRPr="006108C9" w:rsidRDefault="00461D4D" w:rsidP="00A41913">
            <w:pPr>
              <w:jc w:val="both"/>
              <w:rPr>
                <w:sz w:val="24"/>
                <w:szCs w:val="24"/>
              </w:rPr>
            </w:pPr>
          </w:p>
          <w:p w:rsidR="00461D4D" w:rsidRDefault="00461D4D" w:rsidP="00A41913">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461D4D" w:rsidRPr="006108C9" w:rsidRDefault="00461D4D" w:rsidP="00A41913">
            <w:pPr>
              <w:jc w:val="both"/>
              <w:rPr>
                <w:sz w:val="24"/>
                <w:szCs w:val="24"/>
              </w:rPr>
            </w:pPr>
          </w:p>
        </w:tc>
      </w:tr>
    </w:tbl>
    <w:p w:rsidR="00461D4D" w:rsidRDefault="00461D4D" w:rsidP="00461D4D">
      <w:pPr>
        <w:spacing w:line="360" w:lineRule="auto"/>
        <w:ind w:left="360" w:hanging="360"/>
        <w:rPr>
          <w:b/>
          <w:sz w:val="24"/>
          <w:szCs w:val="24"/>
        </w:rPr>
      </w:pPr>
    </w:p>
    <w:p w:rsidR="00461D4D" w:rsidRPr="00D05799" w:rsidRDefault="00461D4D" w:rsidP="004E5383">
      <w:pPr>
        <w:spacing w:line="360" w:lineRule="auto"/>
        <w:jc w:val="both"/>
        <w:rPr>
          <w:sz w:val="24"/>
          <w:szCs w:val="24"/>
        </w:rPr>
      </w:pPr>
      <w:r w:rsidRPr="00D05799">
        <w:rPr>
          <w:sz w:val="24"/>
          <w:szCs w:val="24"/>
        </w:rPr>
        <w:t>Safeguarding has evolved in Wales, the introduction of the Social Services and Well</w:t>
      </w:r>
      <w:r w:rsidR="004E5383">
        <w:rPr>
          <w:sz w:val="24"/>
          <w:szCs w:val="24"/>
        </w:rPr>
        <w:t xml:space="preserve"> </w:t>
      </w:r>
      <w:r w:rsidRPr="00D05799">
        <w:rPr>
          <w:sz w:val="24"/>
          <w:szCs w:val="24"/>
        </w:rPr>
        <w:t>Being (Wales) Act 2014 incorporates the need for all ages to be protected from harm. Within Wales there are separate policies and procedures to inform practice with adults and children.</w:t>
      </w:r>
      <w:r w:rsidR="004E5383">
        <w:rPr>
          <w:sz w:val="24"/>
          <w:szCs w:val="24"/>
        </w:rPr>
        <w:t xml:space="preserve">  </w:t>
      </w:r>
      <w:r w:rsidRPr="00D05799">
        <w:rPr>
          <w:sz w:val="24"/>
          <w:szCs w:val="24"/>
        </w:rPr>
        <w:t>The definition of a child is anyone under the age of</w:t>
      </w:r>
      <w:r w:rsidRPr="00D05799">
        <w:rPr>
          <w:sz w:val="24"/>
          <w:szCs w:val="24"/>
          <w:shd w:val="clear" w:color="auto" w:fill="FAFAFA"/>
        </w:rPr>
        <w:t xml:space="preserve"> </w:t>
      </w:r>
      <w:r w:rsidRPr="00D05799">
        <w:rPr>
          <w:sz w:val="24"/>
          <w:szCs w:val="24"/>
        </w:rPr>
        <w:t>18(NSPCC, 2019). Article 19 of The</w:t>
      </w:r>
      <w:r w:rsidR="004E5383">
        <w:rPr>
          <w:sz w:val="24"/>
          <w:szCs w:val="24"/>
        </w:rPr>
        <w:t xml:space="preserve"> </w:t>
      </w:r>
      <w:r w:rsidRPr="00D05799">
        <w:rPr>
          <w:sz w:val="24"/>
          <w:szCs w:val="24"/>
        </w:rPr>
        <w:t>United Nations Convention on the Rights of the Child (UNCRC) states that “Governments</w:t>
      </w:r>
      <w:r w:rsidR="004E5383">
        <w:rPr>
          <w:sz w:val="24"/>
          <w:szCs w:val="24"/>
        </w:rPr>
        <w:t xml:space="preserve"> </w:t>
      </w:r>
      <w:r w:rsidRPr="00D05799">
        <w:rPr>
          <w:sz w:val="24"/>
          <w:szCs w:val="24"/>
        </w:rPr>
        <w:t xml:space="preserve">must do all they can to ensure that children are protected from all forms of violence, abuse, neglect and bad treatment by their parents or anyone else  who looks after them” (UNCRC let’s get it right, 2015). </w:t>
      </w:r>
      <w:r w:rsidRPr="00D05799">
        <w:rPr>
          <w:sz w:val="24"/>
          <w:szCs w:val="24"/>
          <w:shd w:val="clear" w:color="auto" w:fill="FAFAFA"/>
        </w:rPr>
        <w:t>s.47 of the Children Act 1989 places a duty on local authorities to</w:t>
      </w:r>
      <w:r w:rsidRPr="00D05799">
        <w:rPr>
          <w:sz w:val="24"/>
          <w:szCs w:val="24"/>
        </w:rPr>
        <w:t xml:space="preserve"> </w:t>
      </w:r>
      <w:r w:rsidRPr="00D05799">
        <w:rPr>
          <w:sz w:val="24"/>
          <w:szCs w:val="24"/>
          <w:shd w:val="clear" w:color="auto" w:fill="FAFAFA"/>
        </w:rPr>
        <w:t>investigate with or</w:t>
      </w:r>
      <w:r w:rsidRPr="00D05799">
        <w:rPr>
          <w:sz w:val="24"/>
          <w:szCs w:val="24"/>
        </w:rPr>
        <w:t xml:space="preserve"> </w:t>
      </w:r>
      <w:r w:rsidRPr="00D05799">
        <w:rPr>
          <w:sz w:val="24"/>
          <w:szCs w:val="24"/>
          <w:shd w:val="clear" w:color="auto" w:fill="FAFAFA"/>
        </w:rPr>
        <w:t>without parental consent where they</w:t>
      </w:r>
      <w:r w:rsidRPr="00D05799">
        <w:rPr>
          <w:sz w:val="24"/>
          <w:szCs w:val="24"/>
        </w:rPr>
        <w:t xml:space="preserve"> </w:t>
      </w:r>
      <w:r w:rsidRPr="00D05799">
        <w:rPr>
          <w:sz w:val="24"/>
          <w:szCs w:val="24"/>
          <w:shd w:val="clear" w:color="auto" w:fill="FFFFFF"/>
        </w:rPr>
        <w:t>have reasonable cause to suspect a</w:t>
      </w:r>
      <w:r w:rsidRPr="00D05799">
        <w:rPr>
          <w:sz w:val="24"/>
          <w:szCs w:val="24"/>
        </w:rPr>
        <w:t xml:space="preserve"> </w:t>
      </w:r>
      <w:r w:rsidRPr="00D05799">
        <w:rPr>
          <w:sz w:val="24"/>
          <w:szCs w:val="24"/>
          <w:shd w:val="clear" w:color="auto" w:fill="FFFFFF"/>
        </w:rPr>
        <w:t>child is suffering, or</w:t>
      </w:r>
      <w:r w:rsidRPr="00D05799">
        <w:rPr>
          <w:sz w:val="24"/>
          <w:szCs w:val="24"/>
        </w:rPr>
        <w:t xml:space="preserve"> </w:t>
      </w:r>
      <w:r w:rsidRPr="00D05799">
        <w:rPr>
          <w:sz w:val="24"/>
          <w:szCs w:val="24"/>
          <w:shd w:val="clear" w:color="auto" w:fill="FFFFFF"/>
        </w:rPr>
        <w:t>is likely to suffer,</w:t>
      </w:r>
      <w:r w:rsidRPr="00D05799">
        <w:rPr>
          <w:sz w:val="24"/>
          <w:szCs w:val="24"/>
        </w:rPr>
        <w:t xml:space="preserve"> </w:t>
      </w:r>
      <w:r w:rsidRPr="00D05799">
        <w:rPr>
          <w:sz w:val="24"/>
          <w:szCs w:val="24"/>
          <w:shd w:val="clear" w:color="auto" w:fill="FFFFFF"/>
        </w:rPr>
        <w:t>significant harm</w:t>
      </w:r>
      <w:r w:rsidRPr="00D05799">
        <w:rPr>
          <w:sz w:val="24"/>
          <w:szCs w:val="24"/>
          <w:shd w:val="clear" w:color="auto" w:fill="FAFAFA"/>
        </w:rPr>
        <w:t xml:space="preserve"> </w:t>
      </w:r>
      <w:r w:rsidRPr="00D05799">
        <w:rPr>
          <w:sz w:val="24"/>
          <w:szCs w:val="24"/>
          <w:shd w:val="clear" w:color="auto" w:fill="FFFFFF"/>
        </w:rPr>
        <w:t>(legislation.gov.uk, 2019).</w:t>
      </w:r>
    </w:p>
    <w:p w:rsidR="00461D4D" w:rsidRPr="00D05799" w:rsidRDefault="00461D4D" w:rsidP="00461D4D">
      <w:pPr>
        <w:spacing w:line="360" w:lineRule="auto"/>
        <w:rPr>
          <w:sz w:val="24"/>
          <w:szCs w:val="24"/>
        </w:rPr>
      </w:pPr>
    </w:p>
    <w:p w:rsidR="00461D4D" w:rsidRPr="00D05799" w:rsidRDefault="00461D4D" w:rsidP="00461D4D">
      <w:pPr>
        <w:spacing w:line="360" w:lineRule="auto"/>
        <w:rPr>
          <w:sz w:val="24"/>
          <w:szCs w:val="24"/>
        </w:rPr>
      </w:pPr>
    </w:p>
    <w:p w:rsidR="00461D4D" w:rsidRPr="00D05799" w:rsidRDefault="00461D4D" w:rsidP="002A7A08">
      <w:pPr>
        <w:spacing w:line="360" w:lineRule="auto"/>
        <w:jc w:val="both"/>
        <w:rPr>
          <w:sz w:val="24"/>
          <w:szCs w:val="24"/>
          <w:shd w:val="clear" w:color="auto" w:fill="FFFFFF"/>
        </w:rPr>
      </w:pPr>
      <w:r w:rsidRPr="00D05799">
        <w:rPr>
          <w:sz w:val="24"/>
          <w:szCs w:val="24"/>
          <w:shd w:val="clear" w:color="auto" w:fill="FFFFFF"/>
        </w:rPr>
        <w:t>Child protection practice across the local and regional safeguarding children boards in</w:t>
      </w:r>
      <w:r w:rsidRPr="00D05799">
        <w:rPr>
          <w:sz w:val="24"/>
          <w:szCs w:val="24"/>
        </w:rPr>
        <w:t xml:space="preserve"> </w:t>
      </w:r>
      <w:r w:rsidRPr="00D05799">
        <w:rPr>
          <w:sz w:val="24"/>
          <w:szCs w:val="24"/>
          <w:shd w:val="clear" w:color="auto" w:fill="FFFFFF"/>
        </w:rPr>
        <w:t xml:space="preserve">Wales are guided by the All Wales Child Protection Procedures 2008(AWCPP, 2008). It is the duty of practitioners to consider the UNCRC and Human Rights Act 1998 when working with children and adults. </w:t>
      </w:r>
      <w:r w:rsidRPr="00D05799">
        <w:rPr>
          <w:sz w:val="24"/>
          <w:szCs w:val="24"/>
        </w:rPr>
        <w:t> Article 8 of the HRA, 1998 can cause contention in safeguarding as it</w:t>
      </w:r>
      <w:r w:rsidRPr="00D05799">
        <w:rPr>
          <w:sz w:val="24"/>
          <w:szCs w:val="24"/>
          <w:shd w:val="clear" w:color="auto" w:fill="FFFFFF"/>
        </w:rPr>
        <w:t xml:space="preserve"> </w:t>
      </w:r>
      <w:r w:rsidRPr="00D05799">
        <w:rPr>
          <w:sz w:val="24"/>
          <w:szCs w:val="24"/>
        </w:rPr>
        <w:t>states that a person has the right to enjoy private, family and home</w:t>
      </w:r>
      <w:r w:rsidRPr="00D05799">
        <w:rPr>
          <w:sz w:val="24"/>
          <w:szCs w:val="24"/>
          <w:shd w:val="clear" w:color="auto" w:fill="FFFFFF"/>
        </w:rPr>
        <w:t xml:space="preserve"> </w:t>
      </w:r>
      <w:r w:rsidRPr="00D05799">
        <w:rPr>
          <w:sz w:val="24"/>
          <w:szCs w:val="24"/>
        </w:rPr>
        <w:t>life without unjustified</w:t>
      </w:r>
      <w:r w:rsidRPr="00D05799">
        <w:rPr>
          <w:sz w:val="24"/>
          <w:szCs w:val="24"/>
          <w:shd w:val="clear" w:color="auto" w:fill="FFFFFF"/>
        </w:rPr>
        <w:t xml:space="preserve"> </w:t>
      </w:r>
      <w:r w:rsidRPr="00D05799">
        <w:rPr>
          <w:sz w:val="24"/>
          <w:szCs w:val="24"/>
        </w:rPr>
        <w:t>interference from public authorities (Equality and Human Rights Commission, 2018). The</w:t>
      </w:r>
      <w:r w:rsidRPr="00D05799">
        <w:rPr>
          <w:sz w:val="24"/>
          <w:szCs w:val="24"/>
          <w:shd w:val="clear" w:color="auto" w:fill="FFFFFF"/>
        </w:rPr>
        <w:t xml:space="preserve"> </w:t>
      </w:r>
      <w:proofErr w:type="spellStart"/>
      <w:r w:rsidRPr="00D05799">
        <w:rPr>
          <w:sz w:val="24"/>
          <w:szCs w:val="24"/>
        </w:rPr>
        <w:t>Gillick</w:t>
      </w:r>
      <w:proofErr w:type="spellEnd"/>
      <w:r w:rsidRPr="00D05799">
        <w:rPr>
          <w:sz w:val="24"/>
          <w:szCs w:val="24"/>
        </w:rPr>
        <w:t xml:space="preserve"> Competency </w:t>
      </w:r>
      <w:r w:rsidR="004E5383">
        <w:rPr>
          <w:sz w:val="24"/>
          <w:szCs w:val="24"/>
        </w:rPr>
        <w:t xml:space="preserve"> a</w:t>
      </w:r>
      <w:r w:rsidRPr="00D05799">
        <w:rPr>
          <w:sz w:val="24"/>
          <w:szCs w:val="24"/>
        </w:rPr>
        <w:t>nd Fraser Guidelines is used to assess situations whereby a child wishes</w:t>
      </w:r>
      <w:r w:rsidRPr="00D05799">
        <w:rPr>
          <w:sz w:val="24"/>
          <w:szCs w:val="24"/>
          <w:shd w:val="clear" w:color="auto" w:fill="FFFFFF"/>
        </w:rPr>
        <w:t xml:space="preserve"> </w:t>
      </w:r>
      <w:r w:rsidRPr="00D05799">
        <w:rPr>
          <w:sz w:val="24"/>
          <w:szCs w:val="24"/>
        </w:rPr>
        <w:t>to make a decision regarding their wellbeing without parental consent, again this can cause</w:t>
      </w:r>
      <w:r w:rsidRPr="00D05799">
        <w:rPr>
          <w:sz w:val="24"/>
          <w:szCs w:val="24"/>
          <w:shd w:val="clear" w:color="auto" w:fill="FFFFFF"/>
        </w:rPr>
        <w:t xml:space="preserve"> </w:t>
      </w:r>
      <w:r w:rsidRPr="00D05799">
        <w:rPr>
          <w:sz w:val="24"/>
          <w:szCs w:val="24"/>
        </w:rPr>
        <w:t>conflict and requires balancing the rights and wishes of the child and acknowledging child</w:t>
      </w:r>
      <w:r w:rsidRPr="00D05799">
        <w:rPr>
          <w:sz w:val="24"/>
          <w:szCs w:val="24"/>
          <w:shd w:val="clear" w:color="auto" w:fill="FFFFFF"/>
        </w:rPr>
        <w:t xml:space="preserve"> </w:t>
      </w:r>
      <w:r w:rsidRPr="00D05799">
        <w:rPr>
          <w:sz w:val="24"/>
          <w:szCs w:val="24"/>
        </w:rPr>
        <w:t>protection risks, such as sexual exploitation</w:t>
      </w:r>
      <w:r w:rsidR="002A7A08">
        <w:rPr>
          <w:sz w:val="24"/>
          <w:szCs w:val="24"/>
        </w:rPr>
        <w:t xml:space="preserve"> </w:t>
      </w:r>
      <w:r w:rsidRPr="00D05799">
        <w:rPr>
          <w:sz w:val="24"/>
          <w:szCs w:val="24"/>
        </w:rPr>
        <w:t>(NSPCC, 2019).</w:t>
      </w:r>
    </w:p>
    <w:p w:rsidR="00461D4D" w:rsidRPr="00D05799" w:rsidRDefault="00461D4D" w:rsidP="00461D4D">
      <w:pPr>
        <w:spacing w:line="360" w:lineRule="auto"/>
        <w:ind w:left="360" w:hanging="360"/>
        <w:rPr>
          <w:sz w:val="24"/>
          <w:szCs w:val="24"/>
          <w:shd w:val="clear" w:color="auto" w:fill="FFFFFF"/>
        </w:rPr>
      </w:pPr>
    </w:p>
    <w:p w:rsidR="00461D4D" w:rsidRPr="00D05799" w:rsidRDefault="00461D4D" w:rsidP="00461D4D">
      <w:pPr>
        <w:spacing w:line="360" w:lineRule="auto"/>
        <w:ind w:left="360" w:hanging="360"/>
        <w:rPr>
          <w:sz w:val="24"/>
          <w:szCs w:val="24"/>
          <w:shd w:val="clear" w:color="auto" w:fill="FFFFFF"/>
        </w:rPr>
      </w:pPr>
    </w:p>
    <w:p w:rsidR="00461D4D" w:rsidRPr="00D05799" w:rsidRDefault="00461D4D" w:rsidP="004E5383">
      <w:pPr>
        <w:spacing w:line="360" w:lineRule="auto"/>
        <w:jc w:val="both"/>
        <w:rPr>
          <w:sz w:val="24"/>
          <w:szCs w:val="24"/>
        </w:rPr>
      </w:pPr>
      <w:r w:rsidRPr="00D05799">
        <w:rPr>
          <w:sz w:val="24"/>
          <w:szCs w:val="24"/>
        </w:rPr>
        <w:lastRenderedPageBreak/>
        <w:t>The main difference with regard to the safeguarding of adults and children is that practitioner’s must respect an adult at risk’s autonomy and self determination to not report if they have capacity, as detailed within The Mental Capacity Act 2005, or make unwise decisions that could result in harm, unlike children whereby statutory intervention would</w:t>
      </w:r>
      <w:r>
        <w:rPr>
          <w:sz w:val="24"/>
          <w:szCs w:val="24"/>
        </w:rPr>
        <w:t xml:space="preserve"> take place</w:t>
      </w:r>
      <w:r w:rsidRPr="00D05799">
        <w:rPr>
          <w:sz w:val="24"/>
          <w:szCs w:val="24"/>
        </w:rPr>
        <w:t>. Where professionals are concerned about an adult’s capacity or mental health and it is seen that they are at risk of harm an assessment is undertaken and if deemed they lack capacity a decision can be made in their best interest to safeguard. The Mental Health Act 1983 can also override a person’s decision to refuse treatment if it is seen that they may present as a risk to themselves or others (Mind, 2019).</w:t>
      </w:r>
    </w:p>
    <w:p w:rsidR="00461D4D" w:rsidRPr="00D05799" w:rsidRDefault="00461D4D" w:rsidP="00461D4D">
      <w:pPr>
        <w:spacing w:line="360" w:lineRule="auto"/>
        <w:rPr>
          <w:sz w:val="24"/>
          <w:szCs w:val="24"/>
        </w:rPr>
      </w:pPr>
    </w:p>
    <w:p w:rsidR="00461D4D" w:rsidRPr="00D05799" w:rsidRDefault="00461D4D" w:rsidP="00461D4D">
      <w:pPr>
        <w:spacing w:line="360" w:lineRule="auto"/>
        <w:rPr>
          <w:b/>
          <w:sz w:val="24"/>
          <w:szCs w:val="24"/>
        </w:rPr>
      </w:pPr>
    </w:p>
    <w:p w:rsidR="00461D4D" w:rsidRDefault="00461D4D" w:rsidP="00461D4D">
      <w:pPr>
        <w:spacing w:line="360" w:lineRule="auto"/>
        <w:rPr>
          <w:b/>
          <w:sz w:val="24"/>
          <w:szCs w:val="24"/>
        </w:rPr>
      </w:pPr>
      <w:r>
        <w:rPr>
          <w:b/>
          <w:sz w:val="24"/>
          <w:szCs w:val="24"/>
        </w:rPr>
        <w:t>Word count – 390</w:t>
      </w: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spacing w:line="360" w:lineRule="auto"/>
        <w:rPr>
          <w:b/>
          <w:sz w:val="24"/>
          <w:szCs w:val="24"/>
        </w:rPr>
      </w:pPr>
    </w:p>
    <w:p w:rsidR="00461D4D" w:rsidRDefault="00461D4D" w:rsidP="00461D4D">
      <w:pPr>
        <w:jc w:val="center"/>
        <w:rPr>
          <w:b/>
          <w:sz w:val="24"/>
          <w:szCs w:val="24"/>
        </w:rPr>
      </w:pPr>
    </w:p>
    <w:p w:rsidR="00461D4D" w:rsidRDefault="00461D4D" w:rsidP="00461D4D">
      <w:pPr>
        <w:jc w:val="center"/>
        <w:rPr>
          <w:b/>
          <w:sz w:val="24"/>
          <w:szCs w:val="24"/>
        </w:rPr>
      </w:pPr>
      <w:r w:rsidRPr="008B28E7">
        <w:rPr>
          <w:b/>
          <w:sz w:val="24"/>
          <w:szCs w:val="24"/>
        </w:rPr>
        <w:lastRenderedPageBreak/>
        <w:t xml:space="preserve">Section </w:t>
      </w:r>
      <w:r>
        <w:rPr>
          <w:b/>
          <w:sz w:val="24"/>
          <w:szCs w:val="24"/>
        </w:rPr>
        <w:t>6</w:t>
      </w:r>
    </w:p>
    <w:p w:rsidR="00461D4D" w:rsidRPr="008B28E7" w:rsidRDefault="00461D4D" w:rsidP="00461D4D">
      <w:pPr>
        <w:jc w:val="both"/>
        <w:rPr>
          <w:b/>
          <w:sz w:val="24"/>
          <w:szCs w:val="24"/>
        </w:rPr>
      </w:pPr>
    </w:p>
    <w:p w:rsidR="00461D4D" w:rsidRPr="008B28E7" w:rsidRDefault="00461D4D" w:rsidP="00461D4D">
      <w:pPr>
        <w:jc w:val="both"/>
        <w:rPr>
          <w:b/>
          <w:sz w:val="24"/>
          <w:szCs w:val="24"/>
        </w:rPr>
      </w:pPr>
      <w:r w:rsidRPr="008B28E7">
        <w:rPr>
          <w:b/>
          <w:sz w:val="24"/>
          <w:szCs w:val="24"/>
        </w:rPr>
        <w:t>Developmental Review</w:t>
      </w:r>
      <w:r>
        <w:rPr>
          <w:b/>
          <w:sz w:val="24"/>
          <w:szCs w:val="24"/>
        </w:rPr>
        <w:t xml:space="preserve"> (b)</w:t>
      </w:r>
    </w:p>
    <w:p w:rsidR="00461D4D" w:rsidRPr="008B28E7" w:rsidRDefault="00461D4D" w:rsidP="00461D4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461D4D" w:rsidRPr="008B28E7" w:rsidTr="00A41913">
        <w:tc>
          <w:tcPr>
            <w:tcW w:w="10188" w:type="dxa"/>
            <w:shd w:val="clear" w:color="auto" w:fill="auto"/>
          </w:tcPr>
          <w:p w:rsidR="00461D4D" w:rsidRDefault="00461D4D" w:rsidP="00A41913">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461D4D" w:rsidRPr="008B28E7" w:rsidRDefault="00461D4D" w:rsidP="00A41913">
            <w:pPr>
              <w:jc w:val="both"/>
              <w:rPr>
                <w:sz w:val="24"/>
                <w:szCs w:val="24"/>
              </w:rPr>
            </w:pPr>
          </w:p>
          <w:p w:rsidR="00461D4D" w:rsidRPr="008B28E7" w:rsidRDefault="00461D4D" w:rsidP="00A41913">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461D4D" w:rsidRPr="008B28E7" w:rsidRDefault="00461D4D" w:rsidP="00461D4D">
      <w:pPr>
        <w:jc w:val="both"/>
        <w:rPr>
          <w:sz w:val="24"/>
          <w:szCs w:val="24"/>
        </w:rPr>
      </w:pPr>
    </w:p>
    <w:p w:rsidR="009A5804" w:rsidRDefault="009A5804" w:rsidP="00203606">
      <w:pPr>
        <w:spacing w:line="360" w:lineRule="auto"/>
        <w:jc w:val="both"/>
        <w:rPr>
          <w:sz w:val="24"/>
          <w:szCs w:val="24"/>
        </w:rPr>
      </w:pPr>
      <w:r w:rsidRPr="009A5804">
        <w:rPr>
          <w:sz w:val="24"/>
          <w:szCs w:val="24"/>
        </w:rPr>
        <w:t xml:space="preserve">I have been working in a front </w:t>
      </w:r>
      <w:r>
        <w:rPr>
          <w:sz w:val="24"/>
          <w:szCs w:val="24"/>
        </w:rPr>
        <w:t xml:space="preserve">line Child Protection Team since I qualified in 2018 and prior to that as a Practice Support Worker.    </w:t>
      </w:r>
      <w:r w:rsidR="0028786D">
        <w:rPr>
          <w:sz w:val="24"/>
          <w:szCs w:val="24"/>
        </w:rPr>
        <w:t xml:space="preserve">I have suffered from a numerous amount of emotions since this time mainly regarding me doubting myself and my practice.  I have been given plenty of opportunities to enhance my development and make progress.  I was able to drive my enthusiasm and push myself in order to challenge my own decisions.    I was able to work with complex cases that were placed on the Child Protection Register and support and work towards their desired outcomes.    At the start of the process unfortunately I was not given the guidance or support required and this ultimately led to my self-doubt and inability to believe that I was a good social worker.  I was assigned four mentors, none of which were in a position to help or </w:t>
      </w:r>
      <w:r w:rsidR="00155447">
        <w:rPr>
          <w:sz w:val="24"/>
          <w:szCs w:val="24"/>
        </w:rPr>
        <w:t>guide me.  However eight months after the start of my ‘continued practice and learning’, my team had a New Team Manager and I was then provided a mentor who brought me out of my shell and taught</w:t>
      </w:r>
      <w:r w:rsidR="00203606">
        <w:rPr>
          <w:sz w:val="24"/>
          <w:szCs w:val="24"/>
        </w:rPr>
        <w:t xml:space="preserve"> me how to apply my learning into</w:t>
      </w:r>
      <w:r w:rsidR="00155447">
        <w:rPr>
          <w:sz w:val="24"/>
          <w:szCs w:val="24"/>
        </w:rPr>
        <w:t xml:space="preserve"> practice. </w:t>
      </w:r>
      <w:r w:rsidR="00203606">
        <w:rPr>
          <w:sz w:val="24"/>
          <w:szCs w:val="24"/>
        </w:rPr>
        <w:t xml:space="preserve"> I was encouraged to make decisions and was supported in explaining my rationale for the decisions.</w:t>
      </w:r>
    </w:p>
    <w:p w:rsidR="00203606" w:rsidRDefault="00203606" w:rsidP="00203606">
      <w:pPr>
        <w:spacing w:line="360" w:lineRule="auto"/>
        <w:jc w:val="both"/>
        <w:rPr>
          <w:sz w:val="24"/>
          <w:szCs w:val="24"/>
        </w:rPr>
      </w:pPr>
    </w:p>
    <w:p w:rsidR="00203606" w:rsidRDefault="00203606" w:rsidP="00203606">
      <w:pPr>
        <w:spacing w:line="360" w:lineRule="auto"/>
        <w:jc w:val="both"/>
        <w:rPr>
          <w:sz w:val="24"/>
          <w:szCs w:val="24"/>
        </w:rPr>
      </w:pPr>
      <w:r>
        <w:rPr>
          <w:sz w:val="24"/>
          <w:szCs w:val="24"/>
        </w:rPr>
        <w:t xml:space="preserve">As a Child Protection Social Worker it is important to be up to date with all relevant legislation and knowledge of the Social Services and Well-Being Act 2014.  As a front line worker part of my role is to undertake </w:t>
      </w:r>
      <w:r w:rsidR="004707DF">
        <w:rPr>
          <w:sz w:val="24"/>
          <w:szCs w:val="24"/>
        </w:rPr>
        <w:t>assessments with families as well as undertake direct work with all ages of children, therefore it is important that I equip myself with the correct knowledge and tools to enable me to carry out these effectively.  It was important therefore for me to undertake training courses to further enhance my skills.</w:t>
      </w:r>
    </w:p>
    <w:p w:rsidR="00203606" w:rsidRDefault="00203606" w:rsidP="00203606">
      <w:pPr>
        <w:spacing w:line="360" w:lineRule="auto"/>
        <w:jc w:val="both"/>
        <w:rPr>
          <w:sz w:val="24"/>
          <w:szCs w:val="24"/>
        </w:rPr>
      </w:pPr>
    </w:p>
    <w:p w:rsidR="00203606" w:rsidRDefault="00203606" w:rsidP="00203606">
      <w:pPr>
        <w:spacing w:line="360" w:lineRule="auto"/>
        <w:jc w:val="both"/>
        <w:rPr>
          <w:sz w:val="24"/>
          <w:szCs w:val="24"/>
        </w:rPr>
      </w:pPr>
    </w:p>
    <w:p w:rsidR="00203606" w:rsidRDefault="00203606" w:rsidP="00203606">
      <w:pPr>
        <w:spacing w:line="360" w:lineRule="auto"/>
        <w:jc w:val="both"/>
        <w:rPr>
          <w:color w:val="FF0000"/>
          <w:sz w:val="24"/>
          <w:szCs w:val="24"/>
        </w:rPr>
      </w:pPr>
    </w:p>
    <w:p w:rsidR="004707DF" w:rsidRPr="004707DF" w:rsidRDefault="004707DF" w:rsidP="004707DF">
      <w:pPr>
        <w:spacing w:line="360" w:lineRule="auto"/>
        <w:jc w:val="both"/>
        <w:rPr>
          <w:color w:val="auto"/>
          <w:sz w:val="24"/>
          <w:szCs w:val="24"/>
        </w:rPr>
      </w:pPr>
      <w:r>
        <w:rPr>
          <w:color w:val="auto"/>
          <w:sz w:val="24"/>
          <w:szCs w:val="24"/>
        </w:rPr>
        <w:t xml:space="preserve">I attended several training courses ranging from Direct Work with Children and Young People through to more enhanced courses such as Public Law Outline.  I was to take away the knowledge I learnt and apply it to my work in order that I was able to give a fair and balanced analysis which would inform how I came to my conclusion.  </w:t>
      </w:r>
    </w:p>
    <w:p w:rsidR="00461D4D" w:rsidRPr="00A41913" w:rsidRDefault="00461D4D" w:rsidP="00461D4D">
      <w:pPr>
        <w:spacing w:line="360" w:lineRule="auto"/>
        <w:rPr>
          <w:color w:val="FF0000"/>
          <w:sz w:val="24"/>
          <w:szCs w:val="24"/>
        </w:rPr>
      </w:pPr>
    </w:p>
    <w:p w:rsidR="004707DF" w:rsidRDefault="004707DF" w:rsidP="00504BFB">
      <w:pPr>
        <w:spacing w:line="360" w:lineRule="auto"/>
        <w:jc w:val="both"/>
        <w:rPr>
          <w:color w:val="auto"/>
          <w:sz w:val="24"/>
          <w:szCs w:val="24"/>
        </w:rPr>
      </w:pPr>
      <w:r>
        <w:rPr>
          <w:color w:val="auto"/>
          <w:sz w:val="24"/>
          <w:szCs w:val="24"/>
        </w:rPr>
        <w:t>Whilst I undertook chronologies thr</w:t>
      </w:r>
      <w:r w:rsidR="00504BFB">
        <w:rPr>
          <w:color w:val="auto"/>
          <w:sz w:val="24"/>
          <w:szCs w:val="24"/>
        </w:rPr>
        <w:t>oughout my time prior to qualif</w:t>
      </w:r>
      <w:r>
        <w:rPr>
          <w:color w:val="auto"/>
          <w:sz w:val="24"/>
          <w:szCs w:val="24"/>
        </w:rPr>
        <w:t xml:space="preserve">ying I was not aware of their importance, however I can now appreciate how important an up to date chronology can help pinpoint certain patterns </w:t>
      </w:r>
      <w:r w:rsidR="00504BFB">
        <w:rPr>
          <w:color w:val="auto"/>
          <w:sz w:val="24"/>
          <w:szCs w:val="24"/>
        </w:rPr>
        <w:t>of risk within specific time frames and help to inform with decision making.    It is always important when working with families that the ‘child’s voice is heard and listened to’ and that their wishes and feelings are taken into account regardless of age.  Children will sometimes prefer to draw their feelings rather than talk about them and therefore if that is their preferred mode of communication it needs to be acknowledged just as importantly as verbal communication.</w:t>
      </w:r>
    </w:p>
    <w:p w:rsidR="00EF0288" w:rsidRDefault="00EF0288" w:rsidP="00504BFB">
      <w:pPr>
        <w:spacing w:line="360" w:lineRule="auto"/>
        <w:jc w:val="both"/>
        <w:rPr>
          <w:color w:val="auto"/>
          <w:sz w:val="24"/>
          <w:szCs w:val="24"/>
        </w:rPr>
      </w:pPr>
    </w:p>
    <w:p w:rsidR="00EF0288" w:rsidRDefault="00EF0288" w:rsidP="00504BFB">
      <w:pPr>
        <w:spacing w:line="360" w:lineRule="auto"/>
        <w:jc w:val="both"/>
        <w:rPr>
          <w:color w:val="auto"/>
          <w:sz w:val="24"/>
          <w:szCs w:val="24"/>
        </w:rPr>
      </w:pPr>
      <w:r>
        <w:rPr>
          <w:color w:val="auto"/>
          <w:sz w:val="24"/>
          <w:szCs w:val="24"/>
        </w:rPr>
        <w:t>Supervision with my new manager were extremely positive and supportive of my development, it was obvious that I lacked confidence and felt unable to take praise, however my manager was able to get me to reflect on my work and show me the positive outcomes that had been achieved in helping the families achieve their goals.  I was reminded that one family I had worked with the young boy had been asked what he wanted for Christmas and his answer was to ‘see me’, that statement was enough for me to realise that maybe I am able to help families to make better choices and changes.</w:t>
      </w:r>
    </w:p>
    <w:p w:rsidR="005B1629" w:rsidRDefault="005B1629" w:rsidP="00504BFB">
      <w:pPr>
        <w:spacing w:line="360" w:lineRule="auto"/>
        <w:jc w:val="both"/>
        <w:rPr>
          <w:color w:val="auto"/>
          <w:sz w:val="24"/>
          <w:szCs w:val="24"/>
        </w:rPr>
      </w:pPr>
    </w:p>
    <w:p w:rsidR="004707DF" w:rsidRDefault="005B1629" w:rsidP="00C47031">
      <w:pPr>
        <w:spacing w:line="360" w:lineRule="auto"/>
        <w:jc w:val="both"/>
        <w:rPr>
          <w:color w:val="auto"/>
          <w:sz w:val="24"/>
          <w:szCs w:val="24"/>
        </w:rPr>
      </w:pPr>
      <w:r>
        <w:rPr>
          <w:color w:val="auto"/>
          <w:sz w:val="24"/>
          <w:szCs w:val="24"/>
        </w:rPr>
        <w:t>I work</w:t>
      </w:r>
      <w:r w:rsidR="00F44F97">
        <w:rPr>
          <w:color w:val="auto"/>
          <w:sz w:val="24"/>
          <w:szCs w:val="24"/>
        </w:rPr>
        <w:t>ed</w:t>
      </w:r>
      <w:r>
        <w:rPr>
          <w:color w:val="auto"/>
          <w:sz w:val="24"/>
          <w:szCs w:val="24"/>
        </w:rPr>
        <w:t xml:space="preserve"> with the </w:t>
      </w:r>
      <w:proofErr w:type="spellStart"/>
      <w:r>
        <w:rPr>
          <w:color w:val="auto"/>
          <w:sz w:val="24"/>
          <w:szCs w:val="24"/>
        </w:rPr>
        <w:t>mindset</w:t>
      </w:r>
      <w:proofErr w:type="spellEnd"/>
      <w:r>
        <w:rPr>
          <w:color w:val="auto"/>
          <w:sz w:val="24"/>
          <w:szCs w:val="24"/>
        </w:rPr>
        <w:t xml:space="preserve"> ‘how would I feel’, I therefore try and approach every situation by not </w:t>
      </w:r>
      <w:r w:rsidR="00F44F97">
        <w:rPr>
          <w:color w:val="auto"/>
          <w:sz w:val="24"/>
          <w:szCs w:val="24"/>
        </w:rPr>
        <w:t>telling parents and children what they need to do, but rather, what would they like to change about the way they live and how do they think I can help.  I explain my role is to support them and try and</w:t>
      </w:r>
      <w:r w:rsidR="00C47031">
        <w:rPr>
          <w:color w:val="auto"/>
          <w:sz w:val="24"/>
          <w:szCs w:val="24"/>
        </w:rPr>
        <w:t xml:space="preserve"> keep them together as a family.  I am cautious to set one task at a time in order to ensure that it is achievable and this make the family feel as though they are making progress.</w:t>
      </w:r>
    </w:p>
    <w:p w:rsidR="00C47031" w:rsidRDefault="00C47031" w:rsidP="00C47031">
      <w:pPr>
        <w:spacing w:line="360" w:lineRule="auto"/>
        <w:jc w:val="both"/>
        <w:rPr>
          <w:color w:val="auto"/>
          <w:sz w:val="24"/>
          <w:szCs w:val="24"/>
        </w:rPr>
      </w:pPr>
    </w:p>
    <w:p w:rsidR="00C47031" w:rsidRDefault="00C47031" w:rsidP="00C47031">
      <w:pPr>
        <w:spacing w:line="360" w:lineRule="auto"/>
        <w:jc w:val="both"/>
        <w:rPr>
          <w:color w:val="auto"/>
          <w:sz w:val="24"/>
          <w:szCs w:val="24"/>
        </w:rPr>
      </w:pPr>
      <w:r>
        <w:rPr>
          <w:color w:val="FF0000"/>
          <w:sz w:val="24"/>
          <w:szCs w:val="24"/>
        </w:rPr>
        <w:t xml:space="preserve"> </w:t>
      </w:r>
      <w:r w:rsidRPr="00C47031">
        <w:rPr>
          <w:color w:val="auto"/>
          <w:sz w:val="24"/>
          <w:szCs w:val="24"/>
        </w:rPr>
        <w:t xml:space="preserve">As a Social worker </w:t>
      </w:r>
      <w:r>
        <w:rPr>
          <w:color w:val="auto"/>
          <w:sz w:val="24"/>
          <w:szCs w:val="24"/>
        </w:rPr>
        <w:t xml:space="preserve">I am directed </w:t>
      </w:r>
      <w:r w:rsidRPr="00C47031">
        <w:rPr>
          <w:color w:val="auto"/>
          <w:sz w:val="24"/>
          <w:szCs w:val="24"/>
        </w:rPr>
        <w:t>by</w:t>
      </w:r>
      <w:r>
        <w:rPr>
          <w:color w:val="auto"/>
          <w:sz w:val="24"/>
          <w:szCs w:val="24"/>
        </w:rPr>
        <w:t xml:space="preserve"> Legislation and C</w:t>
      </w:r>
      <w:r w:rsidRPr="00C47031">
        <w:rPr>
          <w:color w:val="auto"/>
          <w:sz w:val="24"/>
          <w:szCs w:val="24"/>
        </w:rPr>
        <w:t xml:space="preserve">odes of </w:t>
      </w:r>
      <w:r>
        <w:rPr>
          <w:color w:val="auto"/>
          <w:sz w:val="24"/>
          <w:szCs w:val="24"/>
        </w:rPr>
        <w:t xml:space="preserve">Professional Practice which I have to adhere to as part of my professionalism.  Along with supervision sessions, working </w:t>
      </w:r>
      <w:r w:rsidRPr="00C47031">
        <w:rPr>
          <w:color w:val="auto"/>
          <w:sz w:val="24"/>
          <w:szCs w:val="24"/>
        </w:rPr>
        <w:t xml:space="preserve">together </w:t>
      </w:r>
      <w:r>
        <w:rPr>
          <w:color w:val="auto"/>
          <w:sz w:val="24"/>
          <w:szCs w:val="24"/>
        </w:rPr>
        <w:lastRenderedPageBreak/>
        <w:t>in partnership with other agencies and reflecting on my own working relationships I feel I am able to develop my skill</w:t>
      </w:r>
      <w:r w:rsidR="00E472A2">
        <w:rPr>
          <w:color w:val="auto"/>
          <w:sz w:val="24"/>
          <w:szCs w:val="24"/>
        </w:rPr>
        <w:t>s and continue to learn from my mistakes and achievements.</w:t>
      </w:r>
    </w:p>
    <w:p w:rsidR="00C47031" w:rsidRDefault="00C47031" w:rsidP="00C47031">
      <w:pPr>
        <w:spacing w:line="360" w:lineRule="auto"/>
        <w:jc w:val="both"/>
        <w:rPr>
          <w:color w:val="auto"/>
          <w:sz w:val="24"/>
          <w:szCs w:val="24"/>
        </w:rPr>
      </w:pPr>
    </w:p>
    <w:p w:rsidR="00461D4D" w:rsidRPr="00A41913" w:rsidRDefault="00461D4D" w:rsidP="00461D4D">
      <w:pPr>
        <w:spacing w:line="360" w:lineRule="auto"/>
        <w:rPr>
          <w:b/>
          <w:color w:val="FF0000"/>
          <w:sz w:val="24"/>
          <w:szCs w:val="24"/>
        </w:rPr>
      </w:pPr>
    </w:p>
    <w:p w:rsidR="00461D4D" w:rsidRPr="00A41913" w:rsidRDefault="00461D4D" w:rsidP="00461D4D">
      <w:pPr>
        <w:spacing w:line="360" w:lineRule="auto"/>
        <w:rPr>
          <w:color w:val="FF0000"/>
          <w:sz w:val="24"/>
          <w:szCs w:val="24"/>
        </w:rPr>
      </w:pPr>
    </w:p>
    <w:p w:rsidR="00461D4D" w:rsidRPr="00E472A2" w:rsidRDefault="00E472A2" w:rsidP="00461D4D">
      <w:pPr>
        <w:jc w:val="both"/>
        <w:rPr>
          <w:b/>
          <w:color w:val="auto"/>
          <w:sz w:val="24"/>
          <w:szCs w:val="24"/>
        </w:rPr>
      </w:pPr>
      <w:r>
        <w:rPr>
          <w:b/>
          <w:color w:val="auto"/>
          <w:sz w:val="24"/>
          <w:szCs w:val="24"/>
        </w:rPr>
        <w:t>Word Count 735</w:t>
      </w:r>
    </w:p>
    <w:p w:rsidR="00461D4D" w:rsidRPr="00A41913" w:rsidRDefault="00461D4D" w:rsidP="00461D4D">
      <w:pPr>
        <w:jc w:val="both"/>
        <w:rPr>
          <w:color w:val="FF0000"/>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Pr="00B17FA0" w:rsidRDefault="00461D4D" w:rsidP="00461D4D">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461D4D" w:rsidRPr="00B17FA0" w:rsidRDefault="00461D4D" w:rsidP="00461D4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461D4D" w:rsidRPr="00B17FA0" w:rsidTr="00F84FB0">
        <w:tc>
          <w:tcPr>
            <w:tcW w:w="5039" w:type="dxa"/>
          </w:tcPr>
          <w:p w:rsidR="00461D4D" w:rsidRPr="00B17FA0" w:rsidRDefault="00461D4D" w:rsidP="00A41913">
            <w:pPr>
              <w:jc w:val="both"/>
              <w:rPr>
                <w:sz w:val="24"/>
                <w:szCs w:val="24"/>
              </w:rPr>
            </w:pPr>
            <w:r>
              <w:rPr>
                <w:sz w:val="24"/>
                <w:szCs w:val="24"/>
              </w:rPr>
              <w:t>Consolidation workshop</w:t>
            </w:r>
            <w:r w:rsidRPr="00B17FA0">
              <w:rPr>
                <w:sz w:val="24"/>
                <w:szCs w:val="24"/>
              </w:rPr>
              <w:t xml:space="preserve"> </w:t>
            </w:r>
          </w:p>
        </w:tc>
        <w:tc>
          <w:tcPr>
            <w:tcW w:w="5031" w:type="dxa"/>
          </w:tcPr>
          <w:p w:rsidR="00461D4D" w:rsidRPr="00B17FA0" w:rsidRDefault="00461D4D" w:rsidP="00A41913">
            <w:pPr>
              <w:jc w:val="both"/>
              <w:rPr>
                <w:sz w:val="24"/>
                <w:szCs w:val="24"/>
              </w:rPr>
            </w:pPr>
            <w:r w:rsidRPr="00B17FA0">
              <w:rPr>
                <w:sz w:val="24"/>
                <w:szCs w:val="24"/>
              </w:rPr>
              <w:t xml:space="preserve">Date Attended  </w:t>
            </w:r>
          </w:p>
        </w:tc>
      </w:tr>
      <w:tr w:rsidR="00F84FB0" w:rsidRPr="00B17FA0" w:rsidTr="00F84FB0">
        <w:tc>
          <w:tcPr>
            <w:tcW w:w="5039" w:type="dxa"/>
          </w:tcPr>
          <w:p w:rsidR="00F84FB0" w:rsidRPr="00B17FA0" w:rsidRDefault="00F84FB0" w:rsidP="00F84FB0">
            <w:pPr>
              <w:jc w:val="both"/>
              <w:rPr>
                <w:sz w:val="24"/>
                <w:szCs w:val="24"/>
              </w:rPr>
            </w:pPr>
            <w:r w:rsidRPr="00B17FA0">
              <w:rPr>
                <w:sz w:val="24"/>
                <w:szCs w:val="24"/>
              </w:rPr>
              <w:t>1</w:t>
            </w:r>
          </w:p>
        </w:tc>
        <w:tc>
          <w:tcPr>
            <w:tcW w:w="5031" w:type="dxa"/>
          </w:tcPr>
          <w:p w:rsidR="00F84FB0" w:rsidRPr="00B17FA0" w:rsidRDefault="00F84FB0" w:rsidP="00F84FB0">
            <w:pPr>
              <w:jc w:val="both"/>
              <w:rPr>
                <w:sz w:val="24"/>
                <w:szCs w:val="24"/>
              </w:rPr>
            </w:pPr>
            <w:r>
              <w:rPr>
                <w:sz w:val="24"/>
                <w:szCs w:val="24"/>
              </w:rPr>
              <w:t>13/11/19</w:t>
            </w:r>
          </w:p>
        </w:tc>
      </w:tr>
      <w:tr w:rsidR="00F84FB0" w:rsidRPr="00B17FA0" w:rsidTr="00F84FB0">
        <w:tc>
          <w:tcPr>
            <w:tcW w:w="5039" w:type="dxa"/>
          </w:tcPr>
          <w:p w:rsidR="00F84FB0" w:rsidRPr="00B17FA0" w:rsidRDefault="00F84FB0" w:rsidP="00F84FB0">
            <w:pPr>
              <w:jc w:val="both"/>
              <w:rPr>
                <w:sz w:val="24"/>
                <w:szCs w:val="24"/>
              </w:rPr>
            </w:pPr>
            <w:r w:rsidRPr="00B17FA0">
              <w:rPr>
                <w:sz w:val="24"/>
                <w:szCs w:val="24"/>
              </w:rPr>
              <w:t>2</w:t>
            </w:r>
          </w:p>
        </w:tc>
        <w:tc>
          <w:tcPr>
            <w:tcW w:w="5031" w:type="dxa"/>
          </w:tcPr>
          <w:p w:rsidR="00F84FB0" w:rsidRPr="00B17FA0" w:rsidRDefault="00F84FB0" w:rsidP="00F84FB0">
            <w:pPr>
              <w:jc w:val="both"/>
              <w:rPr>
                <w:sz w:val="24"/>
                <w:szCs w:val="24"/>
              </w:rPr>
            </w:pPr>
            <w:r>
              <w:rPr>
                <w:sz w:val="24"/>
                <w:szCs w:val="24"/>
              </w:rPr>
              <w:t>27/02/20</w:t>
            </w:r>
          </w:p>
        </w:tc>
      </w:tr>
      <w:tr w:rsidR="00F84FB0" w:rsidRPr="00B17FA0" w:rsidTr="00F84FB0">
        <w:tc>
          <w:tcPr>
            <w:tcW w:w="5039" w:type="dxa"/>
          </w:tcPr>
          <w:p w:rsidR="00F84FB0" w:rsidRPr="00B17FA0" w:rsidRDefault="00F84FB0" w:rsidP="00F84FB0">
            <w:pPr>
              <w:jc w:val="both"/>
              <w:rPr>
                <w:sz w:val="24"/>
                <w:szCs w:val="24"/>
              </w:rPr>
            </w:pPr>
            <w:r w:rsidRPr="00B17FA0">
              <w:rPr>
                <w:sz w:val="24"/>
                <w:szCs w:val="24"/>
              </w:rPr>
              <w:t>3</w:t>
            </w:r>
          </w:p>
        </w:tc>
        <w:tc>
          <w:tcPr>
            <w:tcW w:w="5031" w:type="dxa"/>
          </w:tcPr>
          <w:p w:rsidR="00F84FB0" w:rsidRPr="00B17FA0" w:rsidRDefault="00F84FB0" w:rsidP="00F84FB0">
            <w:pPr>
              <w:jc w:val="both"/>
              <w:rPr>
                <w:sz w:val="24"/>
                <w:szCs w:val="24"/>
              </w:rPr>
            </w:pPr>
            <w:r>
              <w:rPr>
                <w:sz w:val="24"/>
                <w:szCs w:val="24"/>
              </w:rPr>
              <w:t>24/06/20</w:t>
            </w:r>
          </w:p>
        </w:tc>
      </w:tr>
      <w:tr w:rsidR="00F84FB0" w:rsidRPr="008B28E7" w:rsidTr="00F84FB0">
        <w:tc>
          <w:tcPr>
            <w:tcW w:w="5039" w:type="dxa"/>
          </w:tcPr>
          <w:p w:rsidR="00F84FB0" w:rsidRPr="00B17FA0" w:rsidRDefault="00F84FB0" w:rsidP="00F84FB0">
            <w:pPr>
              <w:jc w:val="both"/>
              <w:rPr>
                <w:sz w:val="24"/>
                <w:szCs w:val="24"/>
              </w:rPr>
            </w:pPr>
            <w:r w:rsidRPr="00B17FA0">
              <w:rPr>
                <w:sz w:val="24"/>
                <w:szCs w:val="24"/>
              </w:rPr>
              <w:t>4</w:t>
            </w:r>
          </w:p>
        </w:tc>
        <w:tc>
          <w:tcPr>
            <w:tcW w:w="5031" w:type="dxa"/>
          </w:tcPr>
          <w:p w:rsidR="00F84FB0" w:rsidRPr="00B17FA0" w:rsidRDefault="00F84FB0" w:rsidP="00F84FB0">
            <w:pPr>
              <w:jc w:val="both"/>
              <w:rPr>
                <w:sz w:val="24"/>
                <w:szCs w:val="24"/>
              </w:rPr>
            </w:pPr>
            <w:r>
              <w:rPr>
                <w:sz w:val="24"/>
                <w:szCs w:val="24"/>
              </w:rPr>
              <w:t>22/10/20</w:t>
            </w:r>
          </w:p>
        </w:tc>
      </w:tr>
    </w:tbl>
    <w:p w:rsidR="00461D4D" w:rsidRPr="008B28E7"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r>
        <w:rPr>
          <w:sz w:val="24"/>
          <w:szCs w:val="24"/>
        </w:rPr>
        <w:t>Notes</w:t>
      </w:r>
      <w:r w:rsidRPr="008B28E7">
        <w:rPr>
          <w:sz w:val="24"/>
          <w:szCs w:val="24"/>
        </w:rPr>
        <w:t xml:space="preserve"> </w:t>
      </w: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Pr="008B28E7" w:rsidRDefault="00461D4D" w:rsidP="00461D4D">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188" w:type="dxa"/>
          </w:tcPr>
          <w:p w:rsidR="00461D4D" w:rsidRDefault="00461D4D" w:rsidP="00A41913">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461D4D" w:rsidRPr="008B28E7" w:rsidRDefault="00461D4D" w:rsidP="00A41913">
            <w:pPr>
              <w:jc w:val="both"/>
              <w:rPr>
                <w:sz w:val="24"/>
                <w:szCs w:val="24"/>
              </w:rPr>
            </w:pPr>
          </w:p>
        </w:tc>
      </w:tr>
      <w:tr w:rsidR="00461D4D" w:rsidRPr="008B28E7" w:rsidTr="00A41913">
        <w:tc>
          <w:tcPr>
            <w:tcW w:w="10188" w:type="dxa"/>
          </w:tcPr>
          <w:p w:rsidR="00461D4D" w:rsidRDefault="00461D4D" w:rsidP="00A41913">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p w:rsidR="00C75424" w:rsidRDefault="00C75424" w:rsidP="00A41913">
            <w:pPr>
              <w:jc w:val="both"/>
              <w:rPr>
                <w:color w:val="auto"/>
                <w:sz w:val="24"/>
                <w:szCs w:val="24"/>
              </w:rPr>
            </w:pPr>
          </w:p>
          <w:p w:rsidR="00C75424" w:rsidRDefault="00C75424" w:rsidP="00C75424">
            <w:pPr>
              <w:jc w:val="both"/>
              <w:rPr>
                <w:color w:val="auto"/>
                <w:sz w:val="24"/>
                <w:szCs w:val="24"/>
              </w:rPr>
            </w:pPr>
            <w:r>
              <w:rPr>
                <w:color w:val="auto"/>
                <w:sz w:val="24"/>
                <w:szCs w:val="24"/>
              </w:rPr>
              <w:t>I will comment on the time I have been the learner’s mentor which is from March 2020 to January 2021,  I observed her practice on the 25</w:t>
            </w:r>
            <w:r w:rsidRPr="00CE0B3C">
              <w:rPr>
                <w:color w:val="auto"/>
                <w:sz w:val="24"/>
                <w:szCs w:val="24"/>
                <w:vertAlign w:val="superscript"/>
              </w:rPr>
              <w:t>th</w:t>
            </w:r>
            <w:r>
              <w:rPr>
                <w:color w:val="auto"/>
                <w:sz w:val="24"/>
                <w:szCs w:val="24"/>
              </w:rPr>
              <w:t xml:space="preserve"> November 2020 during a home visit with Child 1 who is open to the Local Authority in receipt of Care and Support Services.  During our sessions together which have been scheduled monthly sessions but more often when required.  During sessions the learners has been prepared and engaged well.  The learner received positive feedback from service user in respect of her engagement with the family.</w:t>
            </w:r>
          </w:p>
          <w:p w:rsidR="00C75424" w:rsidRDefault="00C75424" w:rsidP="00C75424">
            <w:pPr>
              <w:jc w:val="both"/>
              <w:rPr>
                <w:color w:val="auto"/>
                <w:sz w:val="24"/>
                <w:szCs w:val="24"/>
              </w:rPr>
            </w:pPr>
          </w:p>
          <w:p w:rsidR="00C75424" w:rsidRDefault="00C75424" w:rsidP="00C75424">
            <w:pPr>
              <w:jc w:val="both"/>
              <w:rPr>
                <w:color w:val="auto"/>
                <w:sz w:val="24"/>
                <w:szCs w:val="24"/>
              </w:rPr>
            </w:pPr>
            <w:r>
              <w:rPr>
                <w:color w:val="auto"/>
                <w:sz w:val="24"/>
                <w:szCs w:val="24"/>
              </w:rPr>
              <w:t>The areas we have covered during sessions are;</w:t>
            </w:r>
          </w:p>
          <w:p w:rsidR="00C75424" w:rsidRDefault="00C75424" w:rsidP="00C75424">
            <w:pPr>
              <w:jc w:val="both"/>
              <w:rPr>
                <w:color w:val="auto"/>
                <w:sz w:val="24"/>
                <w:szCs w:val="24"/>
              </w:rPr>
            </w:pPr>
            <w:r>
              <w:rPr>
                <w:color w:val="auto"/>
                <w:sz w:val="24"/>
                <w:szCs w:val="24"/>
              </w:rPr>
              <w:t>Applying theory to practice (using models of reflection and theories to inform and understand practice situations, assessments and interventions).</w:t>
            </w:r>
          </w:p>
          <w:p w:rsidR="00C75424" w:rsidRDefault="00C75424" w:rsidP="00C75424">
            <w:pPr>
              <w:jc w:val="both"/>
              <w:rPr>
                <w:color w:val="auto"/>
                <w:sz w:val="24"/>
                <w:szCs w:val="24"/>
              </w:rPr>
            </w:pPr>
            <w:r>
              <w:rPr>
                <w:color w:val="auto"/>
                <w:sz w:val="24"/>
                <w:szCs w:val="24"/>
              </w:rPr>
              <w:t xml:space="preserve">Legal Frameworks, Statutory Guidance, Local Authority Policies and Processes. </w:t>
            </w:r>
          </w:p>
          <w:p w:rsidR="00C75424" w:rsidRDefault="00C75424" w:rsidP="00C75424">
            <w:pPr>
              <w:jc w:val="both"/>
              <w:rPr>
                <w:color w:val="auto"/>
                <w:sz w:val="24"/>
                <w:szCs w:val="24"/>
              </w:rPr>
            </w:pPr>
            <w:r>
              <w:rPr>
                <w:color w:val="auto"/>
                <w:sz w:val="24"/>
                <w:szCs w:val="24"/>
              </w:rPr>
              <w:t>Applying analysis in assessment to justify decision making.</w:t>
            </w:r>
          </w:p>
          <w:p w:rsidR="00C75424" w:rsidRDefault="00C75424" w:rsidP="00C75424">
            <w:pPr>
              <w:jc w:val="both"/>
              <w:rPr>
                <w:color w:val="auto"/>
                <w:sz w:val="24"/>
                <w:szCs w:val="24"/>
              </w:rPr>
            </w:pPr>
            <w:r>
              <w:rPr>
                <w:color w:val="auto"/>
                <w:sz w:val="24"/>
                <w:szCs w:val="24"/>
              </w:rPr>
              <w:t>Identifying and Managing risk within case management.</w:t>
            </w:r>
          </w:p>
          <w:p w:rsidR="00C75424" w:rsidRDefault="00C75424" w:rsidP="00C75424">
            <w:pPr>
              <w:jc w:val="both"/>
              <w:rPr>
                <w:color w:val="auto"/>
                <w:sz w:val="24"/>
                <w:szCs w:val="24"/>
              </w:rPr>
            </w:pPr>
            <w:r>
              <w:rPr>
                <w:color w:val="auto"/>
                <w:sz w:val="24"/>
                <w:szCs w:val="24"/>
              </w:rPr>
              <w:t>Outcomes Focused Practices.</w:t>
            </w:r>
          </w:p>
          <w:p w:rsidR="00C75424" w:rsidRDefault="00C75424" w:rsidP="00C75424">
            <w:pPr>
              <w:jc w:val="both"/>
              <w:rPr>
                <w:color w:val="auto"/>
                <w:sz w:val="24"/>
                <w:szCs w:val="24"/>
              </w:rPr>
            </w:pPr>
            <w:r>
              <w:rPr>
                <w:color w:val="auto"/>
                <w:sz w:val="24"/>
                <w:szCs w:val="24"/>
              </w:rPr>
              <w:t>Record and Report writing.</w:t>
            </w:r>
          </w:p>
          <w:p w:rsidR="00C75424" w:rsidRDefault="00C75424" w:rsidP="00C75424">
            <w:pPr>
              <w:jc w:val="both"/>
              <w:rPr>
                <w:color w:val="auto"/>
                <w:sz w:val="24"/>
                <w:szCs w:val="24"/>
              </w:rPr>
            </w:pPr>
            <w:r>
              <w:rPr>
                <w:color w:val="auto"/>
                <w:sz w:val="24"/>
                <w:szCs w:val="24"/>
              </w:rPr>
              <w:t>Active offer and advocacy.</w:t>
            </w:r>
          </w:p>
          <w:p w:rsidR="00C75424" w:rsidRDefault="00C75424" w:rsidP="00C75424">
            <w:pPr>
              <w:jc w:val="both"/>
              <w:rPr>
                <w:color w:val="auto"/>
                <w:sz w:val="24"/>
                <w:szCs w:val="24"/>
              </w:rPr>
            </w:pPr>
            <w:r>
              <w:rPr>
                <w:color w:val="auto"/>
                <w:sz w:val="24"/>
                <w:szCs w:val="24"/>
              </w:rPr>
              <w:t>Anti-oppressive and anti-discriminatory practice</w:t>
            </w:r>
          </w:p>
          <w:p w:rsidR="00C75424" w:rsidRDefault="00C75424" w:rsidP="00C75424">
            <w:pPr>
              <w:jc w:val="both"/>
              <w:rPr>
                <w:color w:val="auto"/>
                <w:sz w:val="24"/>
                <w:szCs w:val="24"/>
              </w:rPr>
            </w:pPr>
            <w:r>
              <w:rPr>
                <w:color w:val="auto"/>
                <w:sz w:val="24"/>
                <w:szCs w:val="24"/>
              </w:rPr>
              <w:t>Challenging appropriately and working with resistant parents.</w:t>
            </w:r>
          </w:p>
          <w:p w:rsidR="00C75424" w:rsidRDefault="00C75424" w:rsidP="00C75424">
            <w:pPr>
              <w:jc w:val="both"/>
              <w:rPr>
                <w:color w:val="auto"/>
                <w:sz w:val="24"/>
                <w:szCs w:val="24"/>
              </w:rPr>
            </w:pPr>
            <w:r>
              <w:rPr>
                <w:color w:val="auto"/>
                <w:sz w:val="24"/>
                <w:szCs w:val="24"/>
              </w:rPr>
              <w:t>Remaining child focused.</w:t>
            </w:r>
          </w:p>
          <w:p w:rsidR="00C75424" w:rsidRDefault="00C75424" w:rsidP="00C75424">
            <w:pPr>
              <w:jc w:val="both"/>
              <w:rPr>
                <w:color w:val="auto"/>
                <w:sz w:val="24"/>
                <w:szCs w:val="24"/>
              </w:rPr>
            </w:pPr>
            <w:r>
              <w:rPr>
                <w:color w:val="auto"/>
                <w:sz w:val="24"/>
                <w:szCs w:val="24"/>
              </w:rPr>
              <w:t>How to use supervision and training to progress professional development.</w:t>
            </w:r>
          </w:p>
          <w:p w:rsidR="00C75424" w:rsidRDefault="00C75424" w:rsidP="00C75424">
            <w:pPr>
              <w:jc w:val="both"/>
              <w:rPr>
                <w:color w:val="auto"/>
                <w:sz w:val="24"/>
                <w:szCs w:val="24"/>
              </w:rPr>
            </w:pPr>
            <w:r>
              <w:rPr>
                <w:color w:val="auto"/>
                <w:sz w:val="24"/>
                <w:szCs w:val="24"/>
              </w:rPr>
              <w:t>Safeguarding.</w:t>
            </w:r>
          </w:p>
          <w:p w:rsidR="00C75424" w:rsidRDefault="00C75424" w:rsidP="00C75424">
            <w:pPr>
              <w:jc w:val="both"/>
              <w:rPr>
                <w:color w:val="auto"/>
                <w:sz w:val="24"/>
                <w:szCs w:val="24"/>
              </w:rPr>
            </w:pPr>
          </w:p>
          <w:p w:rsidR="00C75424" w:rsidRDefault="00C75424" w:rsidP="00C75424">
            <w:pPr>
              <w:jc w:val="both"/>
              <w:rPr>
                <w:color w:val="auto"/>
                <w:sz w:val="24"/>
                <w:szCs w:val="24"/>
              </w:rPr>
            </w:pPr>
            <w:r>
              <w:rPr>
                <w:color w:val="auto"/>
                <w:sz w:val="24"/>
                <w:szCs w:val="24"/>
              </w:rPr>
              <w:t>The Learner identified in section 2 of this portfolio she lacked confidence in her abilities and struggled with the jump from practice support worker to qualified social worker.  The learner describes feeling she required further training, mento</w:t>
            </w:r>
            <w:r w:rsidR="006428B4">
              <w:rPr>
                <w:color w:val="auto"/>
                <w:sz w:val="24"/>
                <w:szCs w:val="24"/>
              </w:rPr>
              <w:t xml:space="preserve">ring, </w:t>
            </w:r>
            <w:r>
              <w:rPr>
                <w:color w:val="auto"/>
                <w:sz w:val="24"/>
                <w:szCs w:val="24"/>
              </w:rPr>
              <w:t>and support to develop her skills and confidence.</w:t>
            </w:r>
          </w:p>
          <w:p w:rsidR="006428B4" w:rsidRDefault="006428B4" w:rsidP="00C75424">
            <w:pPr>
              <w:jc w:val="both"/>
              <w:rPr>
                <w:color w:val="auto"/>
                <w:sz w:val="24"/>
                <w:szCs w:val="24"/>
              </w:rPr>
            </w:pPr>
          </w:p>
          <w:p w:rsidR="006428B4" w:rsidRDefault="006428B4" w:rsidP="00C75424">
            <w:pPr>
              <w:jc w:val="both"/>
              <w:rPr>
                <w:color w:val="auto"/>
                <w:sz w:val="24"/>
                <w:szCs w:val="24"/>
              </w:rPr>
            </w:pPr>
            <w:r>
              <w:rPr>
                <w:color w:val="auto"/>
                <w:sz w:val="24"/>
                <w:szCs w:val="24"/>
              </w:rPr>
              <w:t xml:space="preserve">In Section 6 of the portfolio it is clearly documented that the learner has grown in confidence in her own abilities by accessing mentoring support, further training and added supervision. She is now looking forward to progressing her professional development further and will continue to grow.  This has benefited her practice to work with others and in her ability to safeguard the children she works with.  To continue to progress the learner will continue to have the support from her manager, mentor and team.  The learner would benefit on regularly reflecting on her case management during supervision using models of reflection.  Using reflection has not come easy to the learner and she can be somewhat descriptive in her written communication however she can verbally reflect well.  This is an area of the </w:t>
            </w:r>
            <w:r w:rsidR="00230D77">
              <w:rPr>
                <w:color w:val="auto"/>
                <w:sz w:val="24"/>
                <w:szCs w:val="24"/>
              </w:rPr>
              <w:t>learner’s</w:t>
            </w:r>
            <w:r>
              <w:rPr>
                <w:color w:val="auto"/>
                <w:sz w:val="24"/>
                <w:szCs w:val="24"/>
              </w:rPr>
              <w:t xml:space="preserve"> future </w:t>
            </w:r>
            <w:r w:rsidR="00230D77">
              <w:rPr>
                <w:color w:val="auto"/>
                <w:sz w:val="24"/>
                <w:szCs w:val="24"/>
              </w:rPr>
              <w:lastRenderedPageBreak/>
              <w:t>professional’s</w:t>
            </w:r>
            <w:r>
              <w:rPr>
                <w:color w:val="auto"/>
                <w:sz w:val="24"/>
                <w:szCs w:val="24"/>
              </w:rPr>
              <w:t xml:space="preserve"> development that will continue to need </w:t>
            </w:r>
            <w:r w:rsidR="00230D77">
              <w:rPr>
                <w:color w:val="auto"/>
                <w:sz w:val="24"/>
                <w:szCs w:val="24"/>
              </w:rPr>
              <w:t xml:space="preserve">nourishment and nurture and future support will be provided for her. </w:t>
            </w:r>
          </w:p>
          <w:p w:rsidR="006428B4" w:rsidRDefault="006428B4" w:rsidP="00C75424">
            <w:pPr>
              <w:jc w:val="both"/>
              <w:rPr>
                <w:color w:val="auto"/>
                <w:sz w:val="24"/>
                <w:szCs w:val="24"/>
              </w:rPr>
            </w:pPr>
          </w:p>
          <w:p w:rsidR="006428B4" w:rsidRDefault="006428B4" w:rsidP="00C75424">
            <w:pPr>
              <w:jc w:val="both"/>
              <w:rPr>
                <w:color w:val="auto"/>
                <w:sz w:val="24"/>
                <w:szCs w:val="24"/>
              </w:rPr>
            </w:pPr>
            <w:r>
              <w:rPr>
                <w:color w:val="auto"/>
                <w:sz w:val="24"/>
                <w:szCs w:val="24"/>
              </w:rPr>
              <w:t xml:space="preserve">  </w:t>
            </w:r>
          </w:p>
          <w:p w:rsidR="00C75424" w:rsidRDefault="00C75424" w:rsidP="00C75424">
            <w:pPr>
              <w:jc w:val="both"/>
              <w:rPr>
                <w:color w:val="auto"/>
                <w:sz w:val="24"/>
                <w:szCs w:val="24"/>
              </w:rPr>
            </w:pPr>
          </w:p>
          <w:p w:rsidR="00C75424" w:rsidRDefault="00C75424" w:rsidP="00C75424">
            <w:pPr>
              <w:jc w:val="both"/>
              <w:rPr>
                <w:color w:val="auto"/>
                <w:sz w:val="24"/>
                <w:szCs w:val="24"/>
              </w:rPr>
            </w:pPr>
          </w:p>
          <w:p w:rsidR="00C75424" w:rsidRPr="008B28E7" w:rsidRDefault="00C75424" w:rsidP="00A41913">
            <w:pPr>
              <w:jc w:val="both"/>
              <w:rPr>
                <w:color w:val="auto"/>
                <w:sz w:val="24"/>
                <w:szCs w:val="24"/>
              </w:rPr>
            </w:pPr>
          </w:p>
        </w:tc>
      </w:tr>
    </w:tbl>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Default="00461D4D" w:rsidP="00461D4D">
      <w:pPr>
        <w:jc w:val="both"/>
        <w:rPr>
          <w:sz w:val="24"/>
          <w:szCs w:val="24"/>
        </w:rPr>
      </w:pPr>
    </w:p>
    <w:p w:rsidR="00461D4D" w:rsidRPr="008B28E7" w:rsidRDefault="00461D4D" w:rsidP="00461D4D">
      <w:pPr>
        <w:jc w:val="both"/>
        <w:rPr>
          <w:sz w:val="24"/>
          <w:szCs w:val="24"/>
        </w:rPr>
      </w:pPr>
    </w:p>
    <w:p w:rsidR="00F84FB0" w:rsidRDefault="00F84FB0" w:rsidP="00461D4D">
      <w:pPr>
        <w:keepNext/>
        <w:spacing w:before="240" w:after="60"/>
        <w:jc w:val="center"/>
        <w:rPr>
          <w:b/>
          <w:sz w:val="24"/>
          <w:szCs w:val="24"/>
        </w:rPr>
      </w:pPr>
    </w:p>
    <w:p w:rsidR="00F84FB0" w:rsidRDefault="00F84FB0" w:rsidP="00F84FB0">
      <w:pPr>
        <w:spacing w:line="360" w:lineRule="auto"/>
        <w:rPr>
          <w:sz w:val="24"/>
          <w:szCs w:val="24"/>
        </w:rPr>
      </w:pPr>
      <w:proofErr w:type="spellStart"/>
      <w:r>
        <w:rPr>
          <w:sz w:val="24"/>
          <w:szCs w:val="24"/>
        </w:rPr>
        <w:t>Bassot</w:t>
      </w:r>
      <w:proofErr w:type="spellEnd"/>
      <w:r>
        <w:rPr>
          <w:sz w:val="24"/>
          <w:szCs w:val="24"/>
        </w:rPr>
        <w:t xml:space="preserve">, B. (2016). </w:t>
      </w:r>
      <w:r>
        <w:rPr>
          <w:i/>
          <w:sz w:val="24"/>
          <w:szCs w:val="24"/>
        </w:rPr>
        <w:t xml:space="preserve">The Reflective Journal. </w:t>
      </w:r>
      <w:r>
        <w:rPr>
          <w:sz w:val="24"/>
          <w:szCs w:val="24"/>
        </w:rPr>
        <w:t>(2</w:t>
      </w:r>
      <w:r w:rsidRPr="009034D7">
        <w:rPr>
          <w:sz w:val="24"/>
          <w:szCs w:val="24"/>
          <w:vertAlign w:val="superscript"/>
        </w:rPr>
        <w:t>nd</w:t>
      </w:r>
      <w:r>
        <w:rPr>
          <w:sz w:val="24"/>
          <w:szCs w:val="24"/>
        </w:rPr>
        <w:t xml:space="preserve"> Ed).  London: Palgrave. </w:t>
      </w:r>
    </w:p>
    <w:p w:rsidR="00F84FB0" w:rsidRDefault="00F84FB0" w:rsidP="00F84FB0">
      <w:pPr>
        <w:spacing w:line="360" w:lineRule="auto"/>
        <w:rPr>
          <w:sz w:val="24"/>
          <w:szCs w:val="24"/>
        </w:rPr>
      </w:pPr>
    </w:p>
    <w:p w:rsidR="00F84FB0" w:rsidRDefault="00F84FB0" w:rsidP="00F84FB0">
      <w:pPr>
        <w:spacing w:line="360" w:lineRule="auto"/>
        <w:rPr>
          <w:sz w:val="24"/>
          <w:szCs w:val="24"/>
        </w:rPr>
      </w:pPr>
      <w:r>
        <w:rPr>
          <w:sz w:val="24"/>
          <w:szCs w:val="24"/>
        </w:rPr>
        <w:t xml:space="preserve">BASW. (2012). </w:t>
      </w:r>
      <w:proofErr w:type="gramStart"/>
      <w:r>
        <w:rPr>
          <w:i/>
          <w:sz w:val="24"/>
          <w:szCs w:val="24"/>
        </w:rPr>
        <w:t>The</w:t>
      </w:r>
      <w:proofErr w:type="gramEnd"/>
      <w:r>
        <w:rPr>
          <w:i/>
          <w:sz w:val="24"/>
          <w:szCs w:val="24"/>
        </w:rPr>
        <w:t xml:space="preserve"> Code of Ethics for Social Work: Statement of Principles. </w:t>
      </w:r>
      <w:r>
        <w:rPr>
          <w:sz w:val="24"/>
          <w:szCs w:val="24"/>
        </w:rPr>
        <w:t>Birmingham: British Association of Social Workers.</w:t>
      </w:r>
    </w:p>
    <w:p w:rsidR="00F84FB0" w:rsidRPr="00407E61" w:rsidRDefault="00F84FB0" w:rsidP="00F84FB0">
      <w:pPr>
        <w:spacing w:line="360" w:lineRule="auto"/>
        <w:rPr>
          <w:color w:val="auto"/>
          <w:sz w:val="24"/>
          <w:szCs w:val="24"/>
        </w:rPr>
      </w:pPr>
    </w:p>
    <w:p w:rsidR="00F84FB0" w:rsidRDefault="00F84FB0" w:rsidP="00F84FB0">
      <w:pPr>
        <w:spacing w:line="360" w:lineRule="auto"/>
        <w:rPr>
          <w:sz w:val="24"/>
          <w:szCs w:val="24"/>
        </w:rPr>
      </w:pPr>
      <w:r>
        <w:rPr>
          <w:sz w:val="24"/>
          <w:szCs w:val="24"/>
        </w:rPr>
        <w:t xml:space="preserve">Care Council for Wales. (2002). </w:t>
      </w:r>
      <w:r>
        <w:rPr>
          <w:i/>
          <w:sz w:val="24"/>
          <w:szCs w:val="24"/>
        </w:rPr>
        <w:t xml:space="preserve">Code of Practice for Social Care Workers. </w:t>
      </w:r>
      <w:r>
        <w:rPr>
          <w:sz w:val="24"/>
          <w:szCs w:val="24"/>
        </w:rPr>
        <w:t>Cardiff: Care Council for Wales.</w:t>
      </w:r>
    </w:p>
    <w:p w:rsidR="00F84FB0" w:rsidRDefault="00F84FB0" w:rsidP="00F84FB0">
      <w:pPr>
        <w:spacing w:line="360" w:lineRule="auto"/>
        <w:rPr>
          <w:sz w:val="24"/>
          <w:szCs w:val="24"/>
        </w:rPr>
      </w:pPr>
    </w:p>
    <w:p w:rsidR="00F84FB0" w:rsidRDefault="00F84FB0" w:rsidP="00F84FB0">
      <w:pPr>
        <w:spacing w:line="360" w:lineRule="auto"/>
        <w:rPr>
          <w:sz w:val="24"/>
          <w:szCs w:val="24"/>
        </w:rPr>
      </w:pPr>
    </w:p>
    <w:p w:rsidR="00F84FB0" w:rsidRDefault="00F84FB0" w:rsidP="00F84FB0">
      <w:pPr>
        <w:spacing w:line="360" w:lineRule="auto"/>
        <w:rPr>
          <w:sz w:val="24"/>
          <w:szCs w:val="24"/>
        </w:rPr>
      </w:pPr>
      <w:r>
        <w:rPr>
          <w:sz w:val="24"/>
          <w:szCs w:val="24"/>
        </w:rPr>
        <w:t xml:space="preserve">Children in Wales. (2008). </w:t>
      </w:r>
      <w:r>
        <w:rPr>
          <w:i/>
          <w:sz w:val="24"/>
          <w:szCs w:val="24"/>
        </w:rPr>
        <w:t xml:space="preserve">All Wales Child Protection Procedures 2008. </w:t>
      </w:r>
    </w:p>
    <w:p w:rsidR="00F84FB0" w:rsidRDefault="00F84FB0" w:rsidP="00F84FB0">
      <w:pPr>
        <w:spacing w:line="360" w:lineRule="auto"/>
        <w:rPr>
          <w:sz w:val="24"/>
          <w:szCs w:val="24"/>
        </w:rPr>
      </w:pPr>
    </w:p>
    <w:p w:rsidR="00F84FB0" w:rsidRPr="00AD13AE" w:rsidRDefault="000110BE" w:rsidP="00F84FB0">
      <w:pPr>
        <w:overflowPunct/>
        <w:textAlignment w:val="auto"/>
        <w:rPr>
          <w:i/>
          <w:color w:val="auto"/>
          <w:spacing w:val="11"/>
          <w:sz w:val="24"/>
          <w:szCs w:val="24"/>
        </w:rPr>
      </w:pPr>
      <w:hyperlink r:id="rId9" w:history="1">
        <w:r w:rsidR="00F84FB0" w:rsidRPr="00AD13AE">
          <w:rPr>
            <w:rStyle w:val="Hyperlink"/>
            <w:color w:val="auto"/>
            <w:spacing w:val="11"/>
            <w:sz w:val="24"/>
            <w:szCs w:val="24"/>
            <w:u w:val="none"/>
          </w:rPr>
          <w:t>Diabetes.org.uk/type-1-diabetes</w:t>
        </w:r>
      </w:hyperlink>
      <w:r w:rsidR="00F84FB0" w:rsidRPr="00EF147A">
        <w:rPr>
          <w:color w:val="auto"/>
          <w:spacing w:val="11"/>
          <w:sz w:val="24"/>
          <w:szCs w:val="24"/>
        </w:rPr>
        <w:t xml:space="preserve"> </w:t>
      </w:r>
      <w:r w:rsidR="00F84FB0">
        <w:rPr>
          <w:color w:val="auto"/>
          <w:spacing w:val="11"/>
          <w:sz w:val="24"/>
          <w:szCs w:val="24"/>
        </w:rPr>
        <w:t xml:space="preserve">  (</w:t>
      </w:r>
      <w:r w:rsidR="00F84FB0" w:rsidRPr="00AD13AE">
        <w:rPr>
          <w:i/>
          <w:color w:val="auto"/>
          <w:spacing w:val="11"/>
          <w:sz w:val="24"/>
          <w:szCs w:val="24"/>
        </w:rPr>
        <w:t>accessed 7/1/2021</w:t>
      </w:r>
      <w:r w:rsidR="00F84FB0">
        <w:rPr>
          <w:i/>
          <w:color w:val="auto"/>
          <w:spacing w:val="11"/>
          <w:sz w:val="24"/>
          <w:szCs w:val="24"/>
        </w:rPr>
        <w:t>)</w:t>
      </w:r>
    </w:p>
    <w:p w:rsidR="00F84FB0" w:rsidRDefault="00F84FB0" w:rsidP="00F84FB0">
      <w:pPr>
        <w:spacing w:line="360" w:lineRule="auto"/>
        <w:rPr>
          <w:sz w:val="24"/>
          <w:szCs w:val="24"/>
        </w:rPr>
      </w:pPr>
    </w:p>
    <w:p w:rsidR="00F84FB0" w:rsidRDefault="00F84FB0" w:rsidP="00F84FB0">
      <w:pPr>
        <w:spacing w:line="360" w:lineRule="auto"/>
        <w:rPr>
          <w:sz w:val="24"/>
          <w:szCs w:val="24"/>
        </w:rPr>
      </w:pPr>
      <w:r>
        <w:rPr>
          <w:sz w:val="24"/>
          <w:szCs w:val="24"/>
        </w:rPr>
        <w:t>Equality and Human Rights Commission. (2018)</w:t>
      </w:r>
      <w:r>
        <w:rPr>
          <w:i/>
          <w:sz w:val="24"/>
          <w:szCs w:val="24"/>
        </w:rPr>
        <w:t xml:space="preserve"> Article 8: Respect for your private and family life.</w:t>
      </w:r>
      <w:r>
        <w:rPr>
          <w:sz w:val="24"/>
          <w:szCs w:val="24"/>
        </w:rPr>
        <w:t xml:space="preserve"> </w:t>
      </w:r>
    </w:p>
    <w:p w:rsidR="00F84FB0" w:rsidRDefault="00F84FB0" w:rsidP="00F84FB0">
      <w:pPr>
        <w:keepNext/>
        <w:rPr>
          <w:sz w:val="24"/>
          <w:szCs w:val="24"/>
        </w:rPr>
      </w:pPr>
    </w:p>
    <w:p w:rsidR="00F84FB0" w:rsidRDefault="00F84FB0" w:rsidP="00F84FB0">
      <w:pPr>
        <w:spacing w:line="360" w:lineRule="auto"/>
        <w:rPr>
          <w:sz w:val="24"/>
          <w:szCs w:val="24"/>
        </w:rPr>
      </w:pPr>
    </w:p>
    <w:p w:rsidR="00F84FB0" w:rsidRDefault="00F84FB0" w:rsidP="00F84FB0">
      <w:pPr>
        <w:spacing w:line="360" w:lineRule="auto"/>
        <w:rPr>
          <w:sz w:val="24"/>
          <w:szCs w:val="24"/>
        </w:rPr>
      </w:pPr>
      <w:proofErr w:type="spellStart"/>
      <w:r>
        <w:rPr>
          <w:sz w:val="24"/>
          <w:szCs w:val="24"/>
        </w:rPr>
        <w:t>Fook</w:t>
      </w:r>
      <w:proofErr w:type="spellEnd"/>
      <w:r>
        <w:rPr>
          <w:sz w:val="24"/>
          <w:szCs w:val="24"/>
        </w:rPr>
        <w:t xml:space="preserve">, J. (2012). </w:t>
      </w:r>
      <w:r>
        <w:rPr>
          <w:i/>
          <w:sz w:val="24"/>
          <w:szCs w:val="24"/>
        </w:rPr>
        <w:t>Social Work A Critical Approach to Practice. (</w:t>
      </w:r>
      <w:r>
        <w:rPr>
          <w:sz w:val="24"/>
          <w:szCs w:val="24"/>
        </w:rPr>
        <w:t>2</w:t>
      </w:r>
      <w:r w:rsidRPr="005935E7">
        <w:rPr>
          <w:sz w:val="24"/>
          <w:szCs w:val="24"/>
          <w:vertAlign w:val="superscript"/>
        </w:rPr>
        <w:t>nd</w:t>
      </w:r>
      <w:r>
        <w:rPr>
          <w:sz w:val="24"/>
          <w:szCs w:val="24"/>
        </w:rPr>
        <w:t xml:space="preserve"> Ed). London: SAGE. </w:t>
      </w:r>
    </w:p>
    <w:p w:rsidR="00F84FB0" w:rsidRDefault="00F84FB0" w:rsidP="00F84FB0">
      <w:pPr>
        <w:spacing w:line="360" w:lineRule="auto"/>
        <w:rPr>
          <w:sz w:val="24"/>
          <w:szCs w:val="24"/>
        </w:rPr>
      </w:pPr>
    </w:p>
    <w:p w:rsidR="00F84FB0" w:rsidRPr="00AD13AE" w:rsidRDefault="00F84FB0" w:rsidP="00F84FB0">
      <w:pPr>
        <w:overflowPunct/>
        <w:jc w:val="both"/>
        <w:textAlignment w:val="auto"/>
        <w:rPr>
          <w:sz w:val="24"/>
          <w:szCs w:val="24"/>
        </w:rPr>
      </w:pPr>
      <w:proofErr w:type="spellStart"/>
      <w:r w:rsidRPr="00AD13AE">
        <w:rPr>
          <w:sz w:val="24"/>
          <w:szCs w:val="24"/>
        </w:rPr>
        <w:t>Gillick</w:t>
      </w:r>
      <w:proofErr w:type="spellEnd"/>
      <w:r w:rsidRPr="00AD13AE">
        <w:rPr>
          <w:sz w:val="24"/>
          <w:szCs w:val="24"/>
        </w:rPr>
        <w:t xml:space="preserve"> v West Norfolk and </w:t>
      </w:r>
      <w:proofErr w:type="spellStart"/>
      <w:r w:rsidRPr="00AD13AE">
        <w:rPr>
          <w:sz w:val="24"/>
          <w:szCs w:val="24"/>
        </w:rPr>
        <w:t>Wisbech</w:t>
      </w:r>
      <w:proofErr w:type="spellEnd"/>
      <w:r w:rsidRPr="00AD13AE">
        <w:rPr>
          <w:sz w:val="24"/>
          <w:szCs w:val="24"/>
        </w:rPr>
        <w:t xml:space="preserve"> AHA [1985]</w:t>
      </w:r>
      <w:r>
        <w:rPr>
          <w:sz w:val="24"/>
          <w:szCs w:val="24"/>
        </w:rPr>
        <w:t xml:space="preserve"> UKHL 7 (17 October 1985) </w:t>
      </w:r>
      <w:r>
        <w:rPr>
          <w:sz w:val="24"/>
          <w:szCs w:val="24"/>
        </w:rPr>
        <w:br/>
        <w:t>URL:</w:t>
      </w:r>
      <w:r w:rsidRPr="00AD13AE">
        <w:rPr>
          <w:i/>
          <w:iCs/>
          <w:sz w:val="24"/>
          <w:szCs w:val="24"/>
        </w:rPr>
        <w:t>http://www.bailii.org/uk/cases/UKHL/1985/</w:t>
      </w:r>
      <w:proofErr w:type="gramStart"/>
      <w:r w:rsidRPr="00AD13AE">
        <w:rPr>
          <w:i/>
          <w:iCs/>
          <w:sz w:val="24"/>
          <w:szCs w:val="24"/>
        </w:rPr>
        <w:t>7.html</w:t>
      </w:r>
      <w:r w:rsidRPr="00AD13AE">
        <w:rPr>
          <w:sz w:val="24"/>
          <w:szCs w:val="24"/>
        </w:rPr>
        <w:t xml:space="preserve"> </w:t>
      </w:r>
      <w:r>
        <w:rPr>
          <w:sz w:val="24"/>
          <w:szCs w:val="24"/>
        </w:rPr>
        <w:t xml:space="preserve"> </w:t>
      </w:r>
      <w:r w:rsidRPr="00AD13AE">
        <w:rPr>
          <w:sz w:val="24"/>
          <w:szCs w:val="24"/>
        </w:rPr>
        <w:t>Cite</w:t>
      </w:r>
      <w:proofErr w:type="gramEnd"/>
      <w:r w:rsidRPr="00AD13AE">
        <w:rPr>
          <w:sz w:val="24"/>
          <w:szCs w:val="24"/>
        </w:rPr>
        <w:t xml:space="preserve"> as: [1985] UKHL 7, [1986] 1 FLR 229, [1985] 3 WLR 830, [1986] AC 112  accessed 07/01/2021</w:t>
      </w:r>
    </w:p>
    <w:p w:rsidR="00F84FB0" w:rsidRPr="00AD13AE" w:rsidRDefault="00F84FB0" w:rsidP="00F84FB0">
      <w:pPr>
        <w:overflowPunct/>
        <w:jc w:val="both"/>
        <w:textAlignment w:val="auto"/>
        <w:rPr>
          <w:sz w:val="24"/>
          <w:szCs w:val="24"/>
        </w:rPr>
      </w:pPr>
    </w:p>
    <w:p w:rsidR="00F84FB0" w:rsidRDefault="00F84FB0" w:rsidP="00F84FB0">
      <w:pPr>
        <w:spacing w:line="360" w:lineRule="auto"/>
        <w:rPr>
          <w:sz w:val="24"/>
          <w:szCs w:val="24"/>
        </w:rPr>
      </w:pPr>
    </w:p>
    <w:p w:rsidR="00F84FB0" w:rsidRDefault="00F84FB0" w:rsidP="00F84FB0">
      <w:pPr>
        <w:jc w:val="both"/>
        <w:rPr>
          <w:sz w:val="24"/>
          <w:szCs w:val="24"/>
        </w:rPr>
      </w:pPr>
    </w:p>
    <w:p w:rsidR="00F84FB0" w:rsidRDefault="00F84FB0" w:rsidP="00F84FB0">
      <w:pPr>
        <w:spacing w:line="360" w:lineRule="auto"/>
        <w:ind w:left="360" w:hanging="360"/>
        <w:rPr>
          <w:sz w:val="24"/>
          <w:szCs w:val="24"/>
        </w:rPr>
      </w:pPr>
      <w:r>
        <w:rPr>
          <w:sz w:val="24"/>
          <w:szCs w:val="24"/>
        </w:rPr>
        <w:t xml:space="preserve">Legislation.gov.uk. (2019). </w:t>
      </w:r>
      <w:r>
        <w:rPr>
          <w:i/>
          <w:sz w:val="24"/>
          <w:szCs w:val="24"/>
        </w:rPr>
        <w:t xml:space="preserve">Children Act 1989. </w:t>
      </w:r>
      <w:r>
        <w:rPr>
          <w:sz w:val="24"/>
          <w:szCs w:val="24"/>
        </w:rPr>
        <w:t xml:space="preserve">Available at: </w:t>
      </w:r>
    </w:p>
    <w:p w:rsidR="00F84FB0" w:rsidRDefault="00F84FB0" w:rsidP="00F84FB0">
      <w:pPr>
        <w:spacing w:line="360" w:lineRule="auto"/>
        <w:rPr>
          <w:sz w:val="24"/>
          <w:szCs w:val="24"/>
        </w:rPr>
      </w:pPr>
      <w:r>
        <w:rPr>
          <w:sz w:val="24"/>
          <w:szCs w:val="24"/>
        </w:rPr>
        <w:t xml:space="preserve">NSPCC. (2019). </w:t>
      </w:r>
      <w:proofErr w:type="spellStart"/>
      <w:r>
        <w:rPr>
          <w:i/>
          <w:sz w:val="24"/>
          <w:szCs w:val="24"/>
        </w:rPr>
        <w:t>Gillick</w:t>
      </w:r>
      <w:proofErr w:type="spellEnd"/>
      <w:r>
        <w:rPr>
          <w:i/>
          <w:sz w:val="24"/>
          <w:szCs w:val="24"/>
        </w:rPr>
        <w:t xml:space="preserve"> Competency and Fraser guidelines. </w:t>
      </w:r>
      <w:r>
        <w:rPr>
          <w:sz w:val="24"/>
          <w:szCs w:val="24"/>
        </w:rPr>
        <w:t xml:space="preserve">Available at  </w:t>
      </w:r>
    </w:p>
    <w:p w:rsidR="00F84FB0" w:rsidRDefault="00F84FB0" w:rsidP="00F84FB0">
      <w:pPr>
        <w:spacing w:line="360" w:lineRule="auto"/>
        <w:rPr>
          <w:sz w:val="24"/>
          <w:szCs w:val="24"/>
        </w:rPr>
      </w:pPr>
    </w:p>
    <w:p w:rsidR="00F84FB0" w:rsidRDefault="000110BE" w:rsidP="00F84FB0">
      <w:pPr>
        <w:spacing w:line="360" w:lineRule="auto"/>
        <w:rPr>
          <w:i/>
          <w:color w:val="auto"/>
          <w:sz w:val="24"/>
          <w:szCs w:val="24"/>
        </w:rPr>
      </w:pPr>
      <w:hyperlink r:id="rId10" w:history="1">
        <w:r w:rsidR="00F84FB0">
          <w:rPr>
            <w:rStyle w:val="Hyperlink"/>
            <w:color w:val="auto"/>
            <w:sz w:val="24"/>
            <w:szCs w:val="24"/>
            <w:u w:val="none"/>
          </w:rPr>
          <w:t>n</w:t>
        </w:r>
        <w:r w:rsidR="00F84FB0" w:rsidRPr="00AD13AE">
          <w:rPr>
            <w:rStyle w:val="Hyperlink"/>
            <w:color w:val="auto"/>
            <w:sz w:val="24"/>
            <w:szCs w:val="24"/>
            <w:u w:val="none"/>
          </w:rPr>
          <w:t>spcc.org.uk/media/1541/gillick-competency-factsheet.pdf</w:t>
        </w:r>
      </w:hyperlink>
      <w:r w:rsidR="00F84FB0">
        <w:rPr>
          <w:rStyle w:val="Hyperlink"/>
          <w:color w:val="auto"/>
          <w:sz w:val="24"/>
          <w:szCs w:val="24"/>
          <w:u w:val="none"/>
        </w:rPr>
        <w:t xml:space="preserve">   </w:t>
      </w:r>
      <w:r w:rsidR="00F84FB0" w:rsidRPr="00AD13AE">
        <w:rPr>
          <w:i/>
          <w:color w:val="auto"/>
          <w:sz w:val="24"/>
          <w:szCs w:val="24"/>
        </w:rPr>
        <w:t>(Accessed: 7/01/21)</w:t>
      </w:r>
    </w:p>
    <w:p w:rsidR="00F84FB0" w:rsidRDefault="00F84FB0" w:rsidP="00F84FB0">
      <w:pPr>
        <w:spacing w:line="360" w:lineRule="auto"/>
        <w:rPr>
          <w:i/>
          <w:color w:val="auto"/>
          <w:sz w:val="24"/>
          <w:szCs w:val="24"/>
        </w:rPr>
      </w:pPr>
    </w:p>
    <w:p w:rsidR="00F84FB0" w:rsidRPr="00AD13AE" w:rsidRDefault="00F84FB0" w:rsidP="00F84FB0">
      <w:pPr>
        <w:overflowPunct/>
        <w:textAlignment w:val="auto"/>
        <w:rPr>
          <w:color w:val="auto"/>
          <w:spacing w:val="11"/>
          <w:sz w:val="24"/>
          <w:szCs w:val="24"/>
        </w:rPr>
      </w:pPr>
      <w:proofErr w:type="spellStart"/>
      <w:r w:rsidRPr="00AD13AE">
        <w:rPr>
          <w:color w:val="auto"/>
          <w:spacing w:val="11"/>
          <w:sz w:val="24"/>
          <w:szCs w:val="24"/>
        </w:rPr>
        <w:t>nhs.wales</w:t>
      </w:r>
      <w:proofErr w:type="spellEnd"/>
      <w:r w:rsidRPr="00AD13AE">
        <w:rPr>
          <w:color w:val="auto"/>
          <w:spacing w:val="11"/>
          <w:sz w:val="24"/>
          <w:szCs w:val="24"/>
        </w:rPr>
        <w:t>/topics/adverse-childhood-experiences/</w:t>
      </w:r>
    </w:p>
    <w:p w:rsidR="00F84FB0" w:rsidRPr="00AD13AE" w:rsidRDefault="00F84FB0" w:rsidP="00F84FB0">
      <w:pPr>
        <w:overflowPunct/>
        <w:textAlignment w:val="auto"/>
        <w:rPr>
          <w:color w:val="auto"/>
          <w:spacing w:val="11"/>
          <w:sz w:val="24"/>
          <w:szCs w:val="24"/>
        </w:rPr>
      </w:pPr>
    </w:p>
    <w:p w:rsidR="00F84FB0" w:rsidRDefault="00F84FB0" w:rsidP="00F84FB0">
      <w:pPr>
        <w:overflowPunct/>
        <w:textAlignment w:val="auto"/>
        <w:rPr>
          <w:color w:val="FF0000"/>
          <w:spacing w:val="11"/>
        </w:rPr>
      </w:pPr>
      <w:r w:rsidRPr="00AD13AE">
        <w:rPr>
          <w:color w:val="auto"/>
          <w:spacing w:val="11"/>
          <w:sz w:val="24"/>
          <w:szCs w:val="24"/>
        </w:rPr>
        <w:t>nhs.uk/HealthProfessionals/Clinical-law-updates/Children-refusing-treatment.aspx</w:t>
      </w:r>
    </w:p>
    <w:p w:rsidR="00F84FB0" w:rsidRPr="00AD13AE" w:rsidRDefault="00F84FB0" w:rsidP="00F84FB0">
      <w:pPr>
        <w:spacing w:line="360" w:lineRule="auto"/>
        <w:rPr>
          <w:i/>
          <w:color w:val="auto"/>
          <w:sz w:val="24"/>
          <w:szCs w:val="24"/>
        </w:rPr>
      </w:pPr>
    </w:p>
    <w:p w:rsidR="00F84FB0" w:rsidRPr="00AD13AE" w:rsidRDefault="000110BE" w:rsidP="00F84FB0">
      <w:pPr>
        <w:overflowPunct/>
        <w:jc w:val="both"/>
        <w:textAlignment w:val="auto"/>
        <w:rPr>
          <w:color w:val="auto"/>
          <w:spacing w:val="11"/>
          <w:sz w:val="24"/>
          <w:szCs w:val="24"/>
        </w:rPr>
      </w:pPr>
      <w:hyperlink r:id="rId11" w:history="1">
        <w:proofErr w:type="spellStart"/>
        <w:r w:rsidR="00F84FB0" w:rsidRPr="00AD13AE">
          <w:rPr>
            <w:rStyle w:val="Hyperlink"/>
            <w:color w:val="auto"/>
            <w:spacing w:val="11"/>
            <w:sz w:val="24"/>
            <w:szCs w:val="24"/>
            <w:u w:val="none"/>
          </w:rPr>
          <w:t>Socialcare.wales</w:t>
        </w:r>
        <w:proofErr w:type="spellEnd"/>
        <w:r w:rsidR="00F84FB0" w:rsidRPr="00AD13AE">
          <w:rPr>
            <w:rStyle w:val="Hyperlink"/>
            <w:color w:val="auto"/>
            <w:spacing w:val="11"/>
            <w:sz w:val="24"/>
            <w:szCs w:val="24"/>
            <w:u w:val="none"/>
          </w:rPr>
          <w:t>/</w:t>
        </w:r>
        <w:proofErr w:type="spellStart"/>
        <w:r w:rsidR="00F84FB0" w:rsidRPr="00AD13AE">
          <w:rPr>
            <w:rStyle w:val="Hyperlink"/>
            <w:color w:val="auto"/>
            <w:spacing w:val="11"/>
            <w:sz w:val="24"/>
            <w:szCs w:val="24"/>
            <w:u w:val="none"/>
          </w:rPr>
          <w:t>nos</w:t>
        </w:r>
        <w:proofErr w:type="spellEnd"/>
        <w:r w:rsidR="00F84FB0" w:rsidRPr="00AD13AE">
          <w:rPr>
            <w:rStyle w:val="Hyperlink"/>
            <w:color w:val="auto"/>
            <w:spacing w:val="11"/>
            <w:sz w:val="24"/>
            <w:szCs w:val="24"/>
            <w:u w:val="none"/>
          </w:rPr>
          <w:t>-areas/social-work</w:t>
        </w:r>
      </w:hyperlink>
    </w:p>
    <w:p w:rsidR="00F84FB0" w:rsidRDefault="00F84FB0" w:rsidP="00F84FB0">
      <w:pPr>
        <w:spacing w:line="360" w:lineRule="auto"/>
        <w:rPr>
          <w:sz w:val="24"/>
          <w:szCs w:val="24"/>
        </w:rPr>
      </w:pPr>
    </w:p>
    <w:p w:rsidR="00F84FB0" w:rsidRDefault="00F84FB0" w:rsidP="00F84FB0">
      <w:pPr>
        <w:jc w:val="both"/>
        <w:rPr>
          <w:sz w:val="24"/>
          <w:szCs w:val="24"/>
        </w:rPr>
      </w:pPr>
    </w:p>
    <w:p w:rsidR="00F84FB0" w:rsidRDefault="00F84FB0" w:rsidP="00F84FB0">
      <w:pPr>
        <w:jc w:val="both"/>
        <w:rPr>
          <w:sz w:val="24"/>
          <w:szCs w:val="24"/>
        </w:rPr>
      </w:pPr>
      <w:r>
        <w:rPr>
          <w:sz w:val="24"/>
          <w:szCs w:val="24"/>
        </w:rPr>
        <w:t xml:space="preserve">Trevithick. (2012). </w:t>
      </w:r>
      <w:r>
        <w:rPr>
          <w:i/>
          <w:sz w:val="24"/>
          <w:szCs w:val="24"/>
        </w:rPr>
        <w:t>Social Work Skills and Knowledge a practice handbook. (</w:t>
      </w:r>
      <w:r>
        <w:rPr>
          <w:sz w:val="24"/>
          <w:szCs w:val="24"/>
        </w:rPr>
        <w:t>3</w:t>
      </w:r>
      <w:r w:rsidRPr="00E4569F">
        <w:rPr>
          <w:sz w:val="24"/>
          <w:szCs w:val="24"/>
          <w:vertAlign w:val="superscript"/>
        </w:rPr>
        <w:t>rd</w:t>
      </w:r>
      <w:r>
        <w:rPr>
          <w:sz w:val="24"/>
          <w:szCs w:val="24"/>
        </w:rPr>
        <w:t xml:space="preserve"> Ed). </w:t>
      </w:r>
      <w:proofErr w:type="spellStart"/>
      <w:r>
        <w:rPr>
          <w:sz w:val="24"/>
          <w:szCs w:val="24"/>
        </w:rPr>
        <w:t>Berkshire.Open</w:t>
      </w:r>
      <w:proofErr w:type="spellEnd"/>
      <w:r>
        <w:rPr>
          <w:sz w:val="24"/>
          <w:szCs w:val="24"/>
        </w:rPr>
        <w:t xml:space="preserve"> University Press</w:t>
      </w:r>
    </w:p>
    <w:p w:rsidR="00F84FB0" w:rsidRDefault="00F84FB0" w:rsidP="00F84FB0">
      <w:pPr>
        <w:jc w:val="both"/>
        <w:rPr>
          <w:sz w:val="24"/>
          <w:szCs w:val="24"/>
        </w:rPr>
      </w:pPr>
    </w:p>
    <w:p w:rsidR="00F84FB0" w:rsidRDefault="00F84FB0" w:rsidP="00F84FB0">
      <w:pPr>
        <w:spacing w:line="360" w:lineRule="auto"/>
        <w:rPr>
          <w:sz w:val="24"/>
          <w:szCs w:val="24"/>
        </w:rPr>
      </w:pPr>
    </w:p>
    <w:p w:rsidR="00F84FB0" w:rsidRPr="00326809" w:rsidRDefault="00F84FB0" w:rsidP="00F84FB0">
      <w:pPr>
        <w:rPr>
          <w:i/>
          <w:sz w:val="24"/>
          <w:szCs w:val="24"/>
        </w:rPr>
      </w:pPr>
      <w:r>
        <w:rPr>
          <w:sz w:val="24"/>
          <w:szCs w:val="24"/>
        </w:rPr>
        <w:t xml:space="preserve">Welsh Government. (2018) </w:t>
      </w:r>
      <w:r>
        <w:rPr>
          <w:i/>
          <w:sz w:val="24"/>
          <w:szCs w:val="24"/>
        </w:rPr>
        <w:t>Social Services and</w:t>
      </w:r>
      <w:r w:rsidRPr="00326809">
        <w:rPr>
          <w:i/>
          <w:sz w:val="24"/>
          <w:szCs w:val="24"/>
        </w:rPr>
        <w:t xml:space="preserve"> Well-being (Wales) Act 2014 Working Together to Safeguard People: Volume 6 </w:t>
      </w:r>
    </w:p>
    <w:p w:rsidR="00F84FB0" w:rsidRDefault="00F84FB0" w:rsidP="00F84FB0">
      <w:pPr>
        <w:keepNext/>
        <w:rPr>
          <w:sz w:val="24"/>
          <w:szCs w:val="24"/>
        </w:rPr>
      </w:pPr>
    </w:p>
    <w:p w:rsidR="00F84FB0" w:rsidRDefault="00F84FB0" w:rsidP="00F84FB0">
      <w:pPr>
        <w:keepNext/>
        <w:rPr>
          <w:rFonts w:eastAsiaTheme="minorHAnsi"/>
          <w:color w:val="auto"/>
          <w:lang w:eastAsia="en-US"/>
        </w:rPr>
      </w:pPr>
      <w:r>
        <w:rPr>
          <w:sz w:val="24"/>
          <w:szCs w:val="24"/>
        </w:rPr>
        <w:t xml:space="preserve">Welsh Gov. (2019). </w:t>
      </w:r>
      <w:r w:rsidRPr="00880D75">
        <w:rPr>
          <w:i/>
          <w:sz w:val="24"/>
          <w:szCs w:val="24"/>
        </w:rPr>
        <w:t>More than just words….Action Plan 2019-2020</w:t>
      </w:r>
      <w:r>
        <w:rPr>
          <w:i/>
          <w:sz w:val="24"/>
          <w:szCs w:val="24"/>
        </w:rPr>
        <w:t xml:space="preserve">. </w:t>
      </w:r>
      <w:r>
        <w:rPr>
          <w:sz w:val="24"/>
          <w:szCs w:val="24"/>
        </w:rPr>
        <w:t xml:space="preserve">Available at: </w:t>
      </w:r>
    </w:p>
    <w:p w:rsidR="00F84FB0" w:rsidRDefault="00F84FB0" w:rsidP="00F84FB0">
      <w:pPr>
        <w:overflowPunct/>
        <w:textAlignment w:val="auto"/>
        <w:rPr>
          <w:rFonts w:eastAsiaTheme="minorHAnsi"/>
          <w:color w:val="auto"/>
          <w:lang w:eastAsia="en-US"/>
        </w:rPr>
      </w:pPr>
    </w:p>
    <w:p w:rsidR="00F84FB0" w:rsidRPr="000110BE" w:rsidRDefault="000110BE" w:rsidP="00F84FB0">
      <w:pPr>
        <w:overflowPunct/>
        <w:textAlignment w:val="auto"/>
        <w:rPr>
          <w:color w:val="auto"/>
          <w:spacing w:val="11"/>
          <w:sz w:val="24"/>
          <w:szCs w:val="24"/>
        </w:rPr>
      </w:pPr>
      <w:hyperlink r:id="rId12" w:history="1">
        <w:r w:rsidR="00F84FB0" w:rsidRPr="000110BE">
          <w:rPr>
            <w:rStyle w:val="Hyperlink"/>
            <w:color w:val="auto"/>
            <w:spacing w:val="11"/>
            <w:sz w:val="24"/>
            <w:szCs w:val="24"/>
            <w:u w:val="none"/>
          </w:rPr>
          <w:t>Wales.nhs.uk/sitesplus/documents/829/WAG%20-%20Sustainable%20Social%20Services%20for%20Wales%202011.pdf</w:t>
        </w:r>
      </w:hyperlink>
      <w:r w:rsidR="00F84FB0" w:rsidRPr="000110BE">
        <w:rPr>
          <w:color w:val="auto"/>
          <w:spacing w:val="11"/>
          <w:sz w:val="24"/>
          <w:szCs w:val="24"/>
        </w:rPr>
        <w:t xml:space="preserve"> accessed 5</w:t>
      </w:r>
      <w:r w:rsidR="00F84FB0" w:rsidRPr="000110BE">
        <w:rPr>
          <w:color w:val="auto"/>
          <w:spacing w:val="11"/>
          <w:sz w:val="24"/>
          <w:szCs w:val="24"/>
          <w:vertAlign w:val="superscript"/>
        </w:rPr>
        <w:t>th</w:t>
      </w:r>
      <w:r w:rsidR="00F84FB0" w:rsidRPr="000110BE">
        <w:rPr>
          <w:color w:val="auto"/>
          <w:spacing w:val="11"/>
          <w:sz w:val="24"/>
          <w:szCs w:val="24"/>
        </w:rPr>
        <w:t xml:space="preserve"> January 2021</w:t>
      </w:r>
    </w:p>
    <w:p w:rsidR="00F84FB0" w:rsidRPr="00EF147A" w:rsidRDefault="00F84FB0" w:rsidP="00F84FB0">
      <w:pPr>
        <w:overflowPunct/>
        <w:textAlignment w:val="auto"/>
        <w:rPr>
          <w:color w:val="auto"/>
          <w:spacing w:val="11"/>
          <w:sz w:val="24"/>
          <w:szCs w:val="24"/>
        </w:rPr>
      </w:pPr>
    </w:p>
    <w:p w:rsidR="00F84FB0" w:rsidRPr="00EF147A" w:rsidRDefault="00F84FB0" w:rsidP="00F84FB0">
      <w:pPr>
        <w:overflowPunct/>
        <w:textAlignment w:val="auto"/>
        <w:rPr>
          <w:color w:val="auto"/>
          <w:spacing w:val="11"/>
          <w:sz w:val="24"/>
          <w:szCs w:val="24"/>
        </w:rPr>
      </w:pPr>
    </w:p>
    <w:p w:rsidR="00F84FB0" w:rsidRPr="00EF147A" w:rsidRDefault="000110BE" w:rsidP="00F84FB0">
      <w:pPr>
        <w:overflowPunct/>
        <w:textAlignment w:val="auto"/>
        <w:rPr>
          <w:color w:val="auto"/>
          <w:spacing w:val="11"/>
          <w:sz w:val="24"/>
          <w:szCs w:val="24"/>
        </w:rPr>
      </w:pPr>
      <w:hyperlink r:id="rId13" w:history="1">
        <w:proofErr w:type="spellStart"/>
        <w:r w:rsidR="00F84FB0" w:rsidRPr="00EF147A">
          <w:rPr>
            <w:rStyle w:val="Hyperlink"/>
            <w:color w:val="auto"/>
            <w:spacing w:val="11"/>
            <w:sz w:val="24"/>
            <w:szCs w:val="24"/>
          </w:rPr>
          <w:t>wgsb.wales</w:t>
        </w:r>
        <w:proofErr w:type="spellEnd"/>
        <w:r w:rsidR="00F84FB0" w:rsidRPr="00EF147A">
          <w:rPr>
            <w:rStyle w:val="Hyperlink"/>
            <w:color w:val="auto"/>
            <w:spacing w:val="11"/>
            <w:sz w:val="24"/>
            <w:szCs w:val="24"/>
          </w:rPr>
          <w:t>/pdf/In%20Safe%20Hands[1].pdf</w:t>
        </w:r>
      </w:hyperlink>
    </w:p>
    <w:p w:rsidR="00F84FB0" w:rsidRPr="00EF147A" w:rsidRDefault="00F84FB0" w:rsidP="00F84FB0">
      <w:pPr>
        <w:overflowPunct/>
        <w:textAlignment w:val="auto"/>
        <w:rPr>
          <w:color w:val="auto"/>
          <w:spacing w:val="11"/>
          <w:sz w:val="24"/>
          <w:szCs w:val="24"/>
        </w:rPr>
      </w:pPr>
    </w:p>
    <w:p w:rsidR="00F84FB0" w:rsidRPr="00EF147A" w:rsidRDefault="00F84FB0" w:rsidP="00F84FB0">
      <w:pPr>
        <w:overflowPunct/>
        <w:textAlignment w:val="auto"/>
        <w:rPr>
          <w:color w:val="auto"/>
          <w:sz w:val="24"/>
          <w:szCs w:val="24"/>
        </w:rPr>
      </w:pPr>
      <w:r w:rsidRPr="00EF147A">
        <w:rPr>
          <w:color w:val="auto"/>
          <w:sz w:val="24"/>
          <w:szCs w:val="24"/>
        </w:rPr>
        <w:t>Working Together to Safeguard People: Volume 6 – Handling Individual Cases to Protect Adults at Risk</w:t>
      </w:r>
    </w:p>
    <w:p w:rsidR="00F84FB0" w:rsidRPr="00EF147A" w:rsidRDefault="00F84FB0" w:rsidP="00F84FB0">
      <w:pPr>
        <w:overflowPunct/>
        <w:textAlignment w:val="auto"/>
        <w:rPr>
          <w:color w:val="auto"/>
          <w:sz w:val="24"/>
          <w:szCs w:val="24"/>
        </w:rPr>
      </w:pPr>
    </w:p>
    <w:p w:rsidR="00F84FB0" w:rsidRPr="00EF147A" w:rsidRDefault="00F84FB0" w:rsidP="00F84FB0">
      <w:pPr>
        <w:overflowPunct/>
        <w:textAlignment w:val="auto"/>
        <w:rPr>
          <w:color w:val="auto"/>
          <w:spacing w:val="11"/>
          <w:sz w:val="24"/>
          <w:szCs w:val="24"/>
        </w:rPr>
      </w:pPr>
    </w:p>
    <w:p w:rsidR="00F84FB0" w:rsidRDefault="00F84FB0" w:rsidP="00F84FB0">
      <w:pPr>
        <w:overflowPunct/>
        <w:textAlignment w:val="auto"/>
        <w:rPr>
          <w:color w:val="FF0000"/>
          <w:spacing w:val="11"/>
        </w:rPr>
      </w:pPr>
    </w:p>
    <w:p w:rsidR="00F84FB0" w:rsidRDefault="00F84FB0">
      <w:pPr>
        <w:overflowPunct/>
        <w:autoSpaceDE/>
        <w:autoSpaceDN/>
        <w:adjustRightInd/>
        <w:spacing w:after="160" w:line="259" w:lineRule="auto"/>
        <w:textAlignment w:val="auto"/>
      </w:pPr>
      <w:r>
        <w:br w:type="page"/>
      </w:r>
    </w:p>
    <w:p w:rsidR="00461D4D" w:rsidRPr="004B0203" w:rsidRDefault="00461D4D" w:rsidP="00461D4D">
      <w:pPr>
        <w:keepNext/>
        <w:rPr>
          <w:sz w:val="24"/>
          <w:szCs w:val="24"/>
        </w:rPr>
      </w:pPr>
      <w:r w:rsidRPr="008B28E7">
        <w:rPr>
          <w:b/>
          <w:sz w:val="24"/>
          <w:szCs w:val="24"/>
        </w:rPr>
        <w:lastRenderedPageBreak/>
        <w:t xml:space="preserve">Section </w:t>
      </w:r>
      <w:r>
        <w:rPr>
          <w:b/>
          <w:sz w:val="24"/>
          <w:szCs w:val="24"/>
        </w:rPr>
        <w:t>8</w:t>
      </w:r>
    </w:p>
    <w:p w:rsidR="00461D4D" w:rsidRDefault="00461D4D" w:rsidP="00461D4D">
      <w:pPr>
        <w:keepNext/>
        <w:jc w:val="center"/>
        <w:rPr>
          <w:b/>
          <w:sz w:val="24"/>
          <w:szCs w:val="24"/>
        </w:rPr>
      </w:pPr>
    </w:p>
    <w:p w:rsidR="00461D4D" w:rsidRPr="000E38C3" w:rsidRDefault="00461D4D" w:rsidP="00461D4D">
      <w:pPr>
        <w:keepNext/>
        <w:rPr>
          <w:b/>
          <w:sz w:val="24"/>
          <w:szCs w:val="24"/>
        </w:rPr>
      </w:pPr>
      <w:r w:rsidRPr="000E38C3">
        <w:rPr>
          <w:b/>
          <w:color w:val="auto"/>
          <w:sz w:val="24"/>
          <w:szCs w:val="24"/>
        </w:rPr>
        <w:t>Learner details, Signatures and Line manager verification</w:t>
      </w:r>
    </w:p>
    <w:p w:rsidR="00461D4D" w:rsidRPr="008B28E7" w:rsidRDefault="00461D4D" w:rsidP="00461D4D">
      <w:pPr>
        <w:keepNext/>
        <w:jc w:val="center"/>
        <w:rPr>
          <w:b/>
          <w:sz w:val="24"/>
          <w:szCs w:val="24"/>
        </w:rPr>
      </w:pPr>
    </w:p>
    <w:p w:rsidR="00461D4D" w:rsidRPr="00390074" w:rsidRDefault="00461D4D" w:rsidP="00461D4D">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461D4D" w:rsidRDefault="00461D4D" w:rsidP="00461D4D">
      <w:pPr>
        <w:keepNext/>
        <w:rPr>
          <w:b/>
          <w:sz w:val="24"/>
          <w:szCs w:val="24"/>
        </w:rPr>
      </w:pPr>
    </w:p>
    <w:p w:rsidR="00461D4D" w:rsidRDefault="00461D4D" w:rsidP="00461D4D">
      <w:pPr>
        <w:ind w:right="180"/>
        <w:jc w:val="both"/>
        <w:rPr>
          <w:b/>
          <w:sz w:val="24"/>
          <w:szCs w:val="24"/>
        </w:rPr>
      </w:pPr>
      <w:r w:rsidRPr="008B28E7">
        <w:rPr>
          <w:b/>
          <w:sz w:val="24"/>
          <w:szCs w:val="24"/>
        </w:rPr>
        <w:t xml:space="preserve">Learner Details </w:t>
      </w:r>
    </w:p>
    <w:p w:rsidR="00461D4D" w:rsidRDefault="00461D4D" w:rsidP="00461D4D">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461D4D" w:rsidRPr="008B28E7" w:rsidRDefault="00461D4D" w:rsidP="00461D4D">
      <w:pPr>
        <w:ind w:right="180"/>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w:t>
      </w:r>
      <w:r w:rsidR="00A41913">
        <w:rPr>
          <w:b/>
          <w:sz w:val="24"/>
          <w:szCs w:val="24"/>
        </w:rPr>
        <w:t>ame of Learner: Jo-Anne Fisher</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41913">
        <w:rPr>
          <w:b/>
          <w:sz w:val="24"/>
          <w:szCs w:val="24"/>
        </w:rPr>
        <w:t xml:space="preserve"> </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41913">
        <w:rPr>
          <w:b/>
          <w:sz w:val="24"/>
          <w:szCs w:val="24"/>
        </w:rPr>
        <w:t xml:space="preserve"> 42 Henry Street, Neath, SA11 1PG</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w:t>
      </w:r>
      <w:r w:rsidR="00A41913">
        <w:rPr>
          <w:b/>
          <w:sz w:val="24"/>
          <w:szCs w:val="24"/>
        </w:rPr>
        <w:t xml:space="preserve"> 07812520515</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w:t>
      </w:r>
      <w:r w:rsidR="00132978">
        <w:rPr>
          <w:b/>
          <w:sz w:val="24"/>
          <w:szCs w:val="24"/>
        </w:rPr>
        <w:t>j.fisher1@not.gov.uk</w:t>
      </w:r>
      <w:r>
        <w:rPr>
          <w:b/>
          <w:sz w:val="24"/>
          <w:szCs w:val="24"/>
        </w:rPr>
        <w:t xml:space="preserve"> and </w:t>
      </w:r>
      <w:r w:rsidR="00132978">
        <w:rPr>
          <w:b/>
          <w:sz w:val="24"/>
          <w:szCs w:val="24"/>
        </w:rPr>
        <w:t>jojofisher755@gmail.com</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32978">
        <w:rPr>
          <w:b/>
          <w:sz w:val="24"/>
          <w:szCs w:val="24"/>
        </w:rPr>
        <w:t>OCT-2018</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sidR="00132978">
        <w:rPr>
          <w:b/>
          <w:sz w:val="24"/>
          <w:szCs w:val="24"/>
        </w:rPr>
        <w:t xml:space="preserve"> OCT-2018</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jc w:val="both"/>
        <w:rPr>
          <w:b/>
          <w:sz w:val="24"/>
          <w:szCs w:val="24"/>
        </w:rPr>
      </w:pPr>
    </w:p>
    <w:p w:rsidR="00461D4D" w:rsidRPr="008B28E7" w:rsidRDefault="00461D4D" w:rsidP="00461D4D">
      <w:pP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00132978">
        <w:rPr>
          <w:b/>
          <w:sz w:val="24"/>
          <w:szCs w:val="24"/>
        </w:rPr>
        <w:t xml:space="preserve"> Agency: Cwrt Sart Community Children’s Team, Civic Centre, Neath, SA11 3QZ</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132978"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Tracy Morgan</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132978" w:rsidRPr="008B28E7" w:rsidRDefault="00461D4D" w:rsidP="001329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9F514F">
        <w:rPr>
          <w:b/>
          <w:sz w:val="24"/>
          <w:szCs w:val="24"/>
        </w:rPr>
        <w:t xml:space="preserve">: </w:t>
      </w:r>
      <w:r w:rsidR="00132978">
        <w:rPr>
          <w:b/>
          <w:sz w:val="24"/>
          <w:szCs w:val="24"/>
        </w:rPr>
        <w:t>Cwrt Sart Community Children’s Team, Civic Centre, Neath, SA11 3QZ</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230D77"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07967990392</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230D77">
        <w:rPr>
          <w:b/>
          <w:sz w:val="24"/>
          <w:szCs w:val="24"/>
        </w:rPr>
        <w:t>t.morgan2@npt.gov.uk</w:t>
      </w:r>
    </w:p>
    <w:p w:rsidR="00461D4D" w:rsidRDefault="00461D4D" w:rsidP="00461D4D">
      <w:pPr>
        <w:jc w:val="both"/>
        <w:rPr>
          <w:b/>
          <w:sz w:val="24"/>
          <w:szCs w:val="24"/>
        </w:rPr>
      </w:pPr>
    </w:p>
    <w:p w:rsidR="00461D4D" w:rsidRDefault="00461D4D" w:rsidP="00461D4D">
      <w:pPr>
        <w:jc w:val="both"/>
        <w:rPr>
          <w:b/>
          <w:sz w:val="24"/>
          <w:szCs w:val="24"/>
        </w:rPr>
      </w:pPr>
    </w:p>
    <w:p w:rsidR="00461D4D" w:rsidRDefault="00461D4D" w:rsidP="00461D4D">
      <w:pPr>
        <w:jc w:val="both"/>
        <w:rPr>
          <w:b/>
          <w:sz w:val="24"/>
          <w:szCs w:val="24"/>
        </w:rPr>
      </w:pPr>
    </w:p>
    <w:p w:rsidR="00461D4D" w:rsidRDefault="00461D4D" w:rsidP="00461D4D">
      <w:pPr>
        <w:jc w:val="both"/>
        <w:rPr>
          <w:b/>
          <w:sz w:val="24"/>
          <w:szCs w:val="24"/>
        </w:rPr>
      </w:pPr>
    </w:p>
    <w:p w:rsidR="00461D4D" w:rsidRDefault="00461D4D" w:rsidP="00461D4D">
      <w:pPr>
        <w:jc w:val="both"/>
        <w:rPr>
          <w:b/>
          <w:sz w:val="24"/>
          <w:szCs w:val="24"/>
        </w:rPr>
      </w:pPr>
    </w:p>
    <w:p w:rsidR="00461D4D" w:rsidRPr="008B28E7" w:rsidRDefault="00461D4D" w:rsidP="00461D4D">
      <w:pP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rsidR="00461D4D" w:rsidRDefault="00461D4D" w:rsidP="00461D4D">
      <w:pPr>
        <w:jc w:val="both"/>
        <w:rPr>
          <w:b/>
          <w:sz w:val="24"/>
          <w:szCs w:val="24"/>
        </w:rPr>
      </w:pPr>
    </w:p>
    <w:p w:rsidR="00461D4D" w:rsidRDefault="00461D4D" w:rsidP="00461D4D">
      <w:pPr>
        <w:jc w:val="both"/>
        <w:rPr>
          <w:b/>
          <w:sz w:val="24"/>
          <w:szCs w:val="24"/>
        </w:rPr>
      </w:pPr>
    </w:p>
    <w:p w:rsidR="00461D4D" w:rsidRDefault="00461D4D" w:rsidP="00461D4D">
      <w:pPr>
        <w:jc w:val="both"/>
        <w:rPr>
          <w:b/>
          <w:sz w:val="24"/>
          <w:szCs w:val="24"/>
        </w:rPr>
      </w:pPr>
      <w:r>
        <w:rPr>
          <w:b/>
          <w:sz w:val="24"/>
          <w:szCs w:val="24"/>
        </w:rPr>
        <w:t>Mentor’s details</w:t>
      </w:r>
    </w:p>
    <w:p w:rsidR="00461D4D" w:rsidRPr="008B28E7" w:rsidRDefault="00461D4D" w:rsidP="00461D4D">
      <w:pP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Pr="009F514F">
        <w:rPr>
          <w:b/>
          <w:sz w:val="24"/>
          <w:szCs w:val="24"/>
        </w:rPr>
        <w:t xml:space="preserve"> </w:t>
      </w:r>
      <w:r w:rsidR="00132978">
        <w:rPr>
          <w:b/>
          <w:sz w:val="24"/>
          <w:szCs w:val="24"/>
        </w:rPr>
        <w:t>Tracy Morgan</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132978" w:rsidRPr="008B28E7" w:rsidRDefault="00461D4D" w:rsidP="00132978">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Pr="009F514F">
        <w:rPr>
          <w:b/>
          <w:sz w:val="24"/>
          <w:szCs w:val="24"/>
        </w:rPr>
        <w:t xml:space="preserve"> </w:t>
      </w:r>
      <w:r w:rsidR="00132978">
        <w:rPr>
          <w:b/>
          <w:sz w:val="24"/>
          <w:szCs w:val="24"/>
        </w:rPr>
        <w:t>Cwrt Sart Community Children’s Team, Civic Centre, Neath, SA11 3QZ</w:t>
      </w: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230D77">
        <w:rPr>
          <w:b/>
          <w:sz w:val="24"/>
          <w:szCs w:val="24"/>
        </w:rPr>
        <w:t xml:space="preserve"> </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r w:rsidR="00230D77">
        <w:rPr>
          <w:b/>
          <w:sz w:val="24"/>
          <w:szCs w:val="24"/>
        </w:rPr>
        <w:t>t.morgan2@npt.gov.uk</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i/>
          <w:sz w:val="24"/>
          <w:szCs w:val="24"/>
        </w:rPr>
      </w:pPr>
    </w:p>
    <w:p w:rsidR="00461D4D" w:rsidRPr="008B28E7" w:rsidRDefault="00461D4D" w:rsidP="00461D4D">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61D4D" w:rsidRPr="008B28E7" w:rsidTr="00A41913">
        <w:tc>
          <w:tcPr>
            <w:tcW w:w="10278" w:type="dxa"/>
            <w:shd w:val="clear" w:color="auto" w:fill="auto"/>
          </w:tcPr>
          <w:p w:rsidR="00461D4D" w:rsidRPr="008B28E7" w:rsidRDefault="00461D4D" w:rsidP="00A41913">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461D4D" w:rsidRPr="008B28E7" w:rsidRDefault="00461D4D" w:rsidP="00A41913">
            <w:pPr>
              <w:jc w:val="both"/>
              <w:rPr>
                <w:b/>
                <w:sz w:val="24"/>
                <w:szCs w:val="24"/>
              </w:rPr>
            </w:pPr>
          </w:p>
          <w:p w:rsidR="00461D4D" w:rsidRDefault="00461D4D" w:rsidP="00132978">
            <w:pPr>
              <w:jc w:val="both"/>
              <w:rPr>
                <w:b/>
                <w:sz w:val="24"/>
                <w:szCs w:val="24"/>
              </w:rPr>
            </w:pPr>
            <w:r w:rsidRPr="008B28E7">
              <w:rPr>
                <w:b/>
                <w:sz w:val="24"/>
                <w:szCs w:val="24"/>
              </w:rPr>
              <w:t>Name:</w:t>
            </w:r>
            <w:r w:rsidR="00132978">
              <w:rPr>
                <w:b/>
                <w:sz w:val="24"/>
                <w:szCs w:val="24"/>
              </w:rPr>
              <w:t xml:space="preserve"> Tracy Morgan</w:t>
            </w:r>
          </w:p>
          <w:p w:rsidR="00461D4D" w:rsidRDefault="00461D4D" w:rsidP="00A41913">
            <w:pPr>
              <w:jc w:val="both"/>
              <w:rPr>
                <w:b/>
                <w:sz w:val="24"/>
                <w:szCs w:val="24"/>
              </w:rPr>
            </w:pPr>
          </w:p>
          <w:p w:rsidR="00132978" w:rsidRPr="008B28E7" w:rsidRDefault="00461D4D" w:rsidP="00132978">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r w:rsidR="00132978">
              <w:rPr>
                <w:b/>
                <w:sz w:val="24"/>
                <w:szCs w:val="24"/>
              </w:rPr>
              <w:t>Cwrt Sart Community Children’s Team, Civic Centre, Neath, SA11 3QZ</w:t>
            </w:r>
          </w:p>
          <w:p w:rsidR="00461D4D" w:rsidRDefault="00461D4D" w:rsidP="00A41913">
            <w:pPr>
              <w:pBdr>
                <w:top w:val="single" w:sz="6" w:space="1" w:color="auto"/>
                <w:left w:val="single" w:sz="6" w:space="1" w:color="auto"/>
                <w:bottom w:val="single" w:sz="6" w:space="1" w:color="auto"/>
                <w:right w:val="single" w:sz="6" w:space="1" w:color="auto"/>
              </w:pBdr>
              <w:jc w:val="both"/>
              <w:rPr>
                <w:b/>
                <w:sz w:val="24"/>
                <w:szCs w:val="24"/>
              </w:rPr>
            </w:pPr>
          </w:p>
          <w:p w:rsidR="00461D4D" w:rsidRDefault="00461D4D" w:rsidP="00A41913">
            <w:pPr>
              <w:jc w:val="both"/>
              <w:rPr>
                <w:b/>
                <w:sz w:val="24"/>
                <w:szCs w:val="24"/>
              </w:rPr>
            </w:pPr>
          </w:p>
          <w:p w:rsidR="00461D4D" w:rsidRPr="008B28E7" w:rsidRDefault="00461D4D" w:rsidP="00A41913">
            <w:pPr>
              <w:jc w:val="both"/>
              <w:rPr>
                <w:b/>
                <w:sz w:val="24"/>
                <w:szCs w:val="24"/>
              </w:rPr>
            </w:pPr>
          </w:p>
          <w:p w:rsidR="00461D4D" w:rsidRPr="008B28E7" w:rsidRDefault="00461D4D" w:rsidP="00A41913">
            <w:pPr>
              <w:jc w:val="both"/>
              <w:rPr>
                <w:b/>
                <w:sz w:val="24"/>
                <w:szCs w:val="24"/>
              </w:rPr>
            </w:pPr>
            <w:r w:rsidRPr="008B28E7">
              <w:rPr>
                <w:b/>
                <w:sz w:val="24"/>
                <w:szCs w:val="24"/>
              </w:rPr>
              <w:t>Professional Qualification and date of qualification:</w:t>
            </w:r>
            <w:r w:rsidR="00230D77">
              <w:rPr>
                <w:b/>
                <w:sz w:val="24"/>
                <w:szCs w:val="24"/>
              </w:rPr>
              <w:t xml:space="preserve">  BSc Hons degree 1</w:t>
            </w:r>
            <w:r w:rsidR="00230D77" w:rsidRPr="00230D77">
              <w:rPr>
                <w:b/>
                <w:sz w:val="24"/>
                <w:szCs w:val="24"/>
                <w:vertAlign w:val="superscript"/>
              </w:rPr>
              <w:t>st</w:t>
            </w:r>
            <w:r w:rsidR="00230D77">
              <w:rPr>
                <w:b/>
                <w:sz w:val="24"/>
                <w:szCs w:val="24"/>
              </w:rPr>
              <w:t xml:space="preserve"> Class 2014.  Practice Assessor Award 2019.</w:t>
            </w:r>
          </w:p>
          <w:p w:rsidR="00461D4D" w:rsidRDefault="00461D4D" w:rsidP="00A41913">
            <w:pPr>
              <w:jc w:val="both"/>
              <w:rPr>
                <w:b/>
                <w:sz w:val="24"/>
                <w:szCs w:val="24"/>
              </w:rPr>
            </w:pPr>
          </w:p>
          <w:p w:rsidR="00461D4D" w:rsidRPr="008B28E7" w:rsidRDefault="00461D4D" w:rsidP="00A41913">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Pr="009F514F">
              <w:rPr>
                <w:b/>
                <w:sz w:val="24"/>
                <w:szCs w:val="24"/>
              </w:rPr>
              <w:t xml:space="preserve"> </w:t>
            </w:r>
            <w:hyperlink r:id="rId14" w:history="1">
              <w:r w:rsidR="00230D77" w:rsidRPr="00313132">
                <w:rPr>
                  <w:rStyle w:val="Hyperlink"/>
                  <w:b/>
                  <w:sz w:val="24"/>
                  <w:szCs w:val="24"/>
                </w:rPr>
                <w:t>t.morgan2@npt.gov.uk</w:t>
              </w:r>
            </w:hyperlink>
            <w:r w:rsidR="00230D77">
              <w:rPr>
                <w:b/>
                <w:sz w:val="24"/>
                <w:szCs w:val="24"/>
              </w:rPr>
              <w:t xml:space="preserve">  telephone number 07967990392</w:t>
            </w:r>
          </w:p>
          <w:p w:rsidR="00461D4D" w:rsidRPr="008B28E7" w:rsidRDefault="00461D4D" w:rsidP="00A41913">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A41913">
            <w:pPr>
              <w:jc w:val="both"/>
              <w:rPr>
                <w:b/>
                <w:sz w:val="24"/>
                <w:szCs w:val="24"/>
              </w:rPr>
            </w:pPr>
          </w:p>
          <w:p w:rsidR="00461D4D" w:rsidRPr="008B28E7" w:rsidRDefault="00461D4D" w:rsidP="00A41913">
            <w:pPr>
              <w:jc w:val="both"/>
              <w:rPr>
                <w:b/>
                <w:sz w:val="24"/>
                <w:szCs w:val="24"/>
              </w:rPr>
            </w:pPr>
          </w:p>
        </w:tc>
      </w:tr>
    </w:tbl>
    <w:p w:rsidR="00461D4D" w:rsidRDefault="00461D4D" w:rsidP="00461D4D">
      <w:pPr>
        <w:keepNext/>
        <w:jc w:val="both"/>
        <w:rPr>
          <w:b/>
          <w:sz w:val="24"/>
          <w:szCs w:val="24"/>
        </w:rPr>
      </w:pPr>
    </w:p>
    <w:p w:rsidR="00461D4D" w:rsidRDefault="00461D4D" w:rsidP="00461D4D">
      <w:pPr>
        <w:keepNext/>
        <w:jc w:val="both"/>
        <w:rPr>
          <w:b/>
          <w:sz w:val="24"/>
          <w:szCs w:val="24"/>
        </w:rPr>
      </w:pPr>
    </w:p>
    <w:p w:rsidR="00461D4D" w:rsidRDefault="00461D4D" w:rsidP="00461D4D">
      <w:pPr>
        <w:keepNext/>
        <w:jc w:val="both"/>
        <w:rPr>
          <w:b/>
          <w:sz w:val="24"/>
          <w:szCs w:val="24"/>
        </w:rPr>
      </w:pPr>
    </w:p>
    <w:p w:rsidR="00461D4D" w:rsidRDefault="00461D4D" w:rsidP="00461D4D">
      <w:pPr>
        <w:keepNext/>
        <w:jc w:val="both"/>
        <w:rPr>
          <w:b/>
          <w:sz w:val="24"/>
          <w:szCs w:val="24"/>
        </w:rPr>
      </w:pPr>
    </w:p>
    <w:p w:rsidR="00461D4D" w:rsidRDefault="00461D4D" w:rsidP="00461D4D">
      <w:pPr>
        <w:keepNext/>
        <w:jc w:val="both"/>
        <w:rPr>
          <w:b/>
          <w:sz w:val="24"/>
          <w:szCs w:val="24"/>
        </w:rPr>
      </w:pPr>
      <w:r>
        <w:rPr>
          <w:b/>
          <w:sz w:val="24"/>
          <w:szCs w:val="24"/>
        </w:rPr>
        <w:br w:type="page"/>
      </w:r>
      <w:r>
        <w:rPr>
          <w:b/>
          <w:sz w:val="24"/>
          <w:szCs w:val="24"/>
        </w:rPr>
        <w:lastRenderedPageBreak/>
        <w:t>Signatures and Line Manager Verification</w:t>
      </w:r>
    </w:p>
    <w:p w:rsidR="00461D4D" w:rsidRDefault="00461D4D" w:rsidP="00461D4D">
      <w:pPr>
        <w:keepNext/>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9A5804" w:rsidP="00461D4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Jo </w:t>
      </w:r>
      <w:proofErr w:type="gramStart"/>
      <w:r>
        <w:rPr>
          <w:sz w:val="24"/>
          <w:szCs w:val="24"/>
        </w:rPr>
        <w:t>Fisher</w:t>
      </w:r>
      <w:r w:rsidR="00461D4D">
        <w:rPr>
          <w:sz w:val="24"/>
          <w:szCs w:val="24"/>
        </w:rPr>
        <w:t xml:space="preserve">  </w:t>
      </w:r>
      <w:r w:rsidR="00461D4D" w:rsidRPr="008B28E7">
        <w:rPr>
          <w:sz w:val="24"/>
          <w:szCs w:val="24"/>
        </w:rPr>
        <w:t>(</w:t>
      </w:r>
      <w:proofErr w:type="gramEnd"/>
      <w:r w:rsidR="00461D4D" w:rsidRPr="008B28E7">
        <w:rPr>
          <w:sz w:val="24"/>
          <w:szCs w:val="24"/>
        </w:rPr>
        <w:t>Learner</w:t>
      </w:r>
      <w:r w:rsidR="00461D4D">
        <w:rPr>
          <w:sz w:val="24"/>
          <w:szCs w:val="24"/>
        </w:rPr>
        <w:t>)</w:t>
      </w: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Pr="008B28E7" w:rsidRDefault="002A7A08" w:rsidP="00461D4D">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11</w:t>
      </w:r>
      <w:r w:rsidR="009A5804">
        <w:rPr>
          <w:sz w:val="24"/>
          <w:szCs w:val="24"/>
        </w:rPr>
        <w:t>/01/2021</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ind w:right="180"/>
        <w:jc w:val="both"/>
        <w:rPr>
          <w:b/>
          <w:sz w:val="24"/>
          <w:szCs w:val="24"/>
        </w:rPr>
      </w:pPr>
    </w:p>
    <w:p w:rsidR="00461D4D" w:rsidRPr="008B28E7" w:rsidRDefault="00461D4D" w:rsidP="00461D4D">
      <w:pPr>
        <w:ind w:right="180"/>
        <w:jc w:val="both"/>
        <w:rPr>
          <w:b/>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b/>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Pr="008B28E7"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230D77">
        <w:rPr>
          <w:sz w:val="24"/>
          <w:szCs w:val="24"/>
        </w:rPr>
        <w:t xml:space="preserve"> Tracy </w:t>
      </w:r>
      <w:proofErr w:type="gramStart"/>
      <w:r w:rsidR="00230D77">
        <w:rPr>
          <w:sz w:val="24"/>
          <w:szCs w:val="24"/>
        </w:rPr>
        <w:t>Morgan</w:t>
      </w:r>
      <w:r>
        <w:rPr>
          <w:sz w:val="24"/>
          <w:szCs w:val="24"/>
        </w:rPr>
        <w:t xml:space="preserve">  </w:t>
      </w:r>
      <w:r w:rsidRPr="008B28E7">
        <w:rPr>
          <w:sz w:val="24"/>
          <w:szCs w:val="24"/>
        </w:rPr>
        <w:t>(</w:t>
      </w:r>
      <w:proofErr w:type="gramEnd"/>
      <w:r>
        <w:rPr>
          <w:sz w:val="24"/>
          <w:szCs w:val="24"/>
        </w:rPr>
        <w:t>Observer</w:t>
      </w:r>
      <w:r w:rsidRPr="008B28E7">
        <w:rPr>
          <w:sz w:val="24"/>
          <w:szCs w:val="24"/>
        </w:rPr>
        <w:t>)</w:t>
      </w: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230D77">
        <w:rPr>
          <w:sz w:val="24"/>
          <w:szCs w:val="24"/>
        </w:rPr>
        <w:t>_ _ 11</w:t>
      </w:r>
      <w:r w:rsidR="00230D77" w:rsidRPr="00230D77">
        <w:rPr>
          <w:sz w:val="24"/>
          <w:szCs w:val="24"/>
          <w:vertAlign w:val="superscript"/>
        </w:rPr>
        <w:t>th</w:t>
      </w:r>
      <w:r w:rsidR="00230D77">
        <w:rPr>
          <w:sz w:val="24"/>
          <w:szCs w:val="24"/>
        </w:rPr>
        <w:t xml:space="preserve"> January 2021</w:t>
      </w:r>
    </w:p>
    <w:p w:rsidR="00461D4D" w:rsidRPr="008B28E7" w:rsidRDefault="00461D4D" w:rsidP="00461D4D">
      <w:pPr>
        <w:pBdr>
          <w:top w:val="single" w:sz="6" w:space="1" w:color="auto"/>
          <w:left w:val="single" w:sz="6" w:space="1" w:color="auto"/>
          <w:bottom w:val="single" w:sz="6" w:space="1" w:color="auto"/>
          <w:right w:val="single" w:sz="6" w:space="1" w:color="auto"/>
        </w:pBdr>
        <w:jc w:val="both"/>
        <w:rPr>
          <w:sz w:val="24"/>
          <w:szCs w:val="24"/>
        </w:rPr>
      </w:pPr>
    </w:p>
    <w:p w:rsidR="00461D4D" w:rsidRDefault="00461D4D" w:rsidP="00461D4D">
      <w:pPr>
        <w:ind w:right="180"/>
        <w:jc w:val="both"/>
        <w:rPr>
          <w:b/>
          <w:sz w:val="24"/>
          <w:szCs w:val="24"/>
        </w:rPr>
      </w:pPr>
    </w:p>
    <w:p w:rsidR="00461D4D" w:rsidRPr="008B28E7" w:rsidRDefault="00461D4D" w:rsidP="00461D4D">
      <w:pPr>
        <w:ind w:right="180"/>
        <w:jc w:val="both"/>
        <w:rPr>
          <w:b/>
          <w:sz w:val="24"/>
          <w:szCs w:val="24"/>
        </w:rPr>
      </w:pPr>
    </w:p>
    <w:p w:rsidR="00461D4D" w:rsidRPr="008B28E7" w:rsidRDefault="00461D4D" w:rsidP="00461D4D">
      <w:pPr>
        <w:ind w:right="180"/>
        <w:jc w:val="both"/>
        <w:rPr>
          <w:b/>
          <w:sz w:val="24"/>
          <w:szCs w:val="24"/>
        </w:rPr>
      </w:pPr>
      <w:r w:rsidRPr="008B28E7">
        <w:rPr>
          <w:b/>
          <w:sz w:val="24"/>
          <w:szCs w:val="24"/>
        </w:rPr>
        <w:t xml:space="preserve"> Line manager verification</w:t>
      </w:r>
    </w:p>
    <w:p w:rsidR="00461D4D" w:rsidRPr="00C57D24" w:rsidRDefault="00461D4D" w:rsidP="00461D4D">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61D4D" w:rsidRPr="008B28E7" w:rsidRDefault="00461D4D" w:rsidP="00461D4D">
      <w:pPr>
        <w:overflowPunct/>
        <w:autoSpaceDE/>
        <w:autoSpaceDN/>
        <w:adjustRightInd/>
        <w:jc w:val="both"/>
        <w:textAlignment w:val="auto"/>
        <w:rPr>
          <w:color w:val="auto"/>
          <w:sz w:val="24"/>
          <w:szCs w:val="24"/>
        </w:rPr>
      </w:pPr>
    </w:p>
    <w:p w:rsidR="00461D4D" w:rsidRPr="008B28E7" w:rsidRDefault="00461D4D" w:rsidP="00461D4D">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461D4D" w:rsidRPr="008B28E7" w:rsidRDefault="00461D4D" w:rsidP="00461D4D">
      <w:pPr>
        <w:overflowPunct/>
        <w:autoSpaceDE/>
        <w:autoSpaceDN/>
        <w:adjustRightInd/>
        <w:jc w:val="both"/>
        <w:textAlignment w:val="auto"/>
        <w:rPr>
          <w:color w:val="auto"/>
          <w:sz w:val="24"/>
          <w:szCs w:val="24"/>
        </w:rPr>
      </w:pP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61D4D" w:rsidRPr="008B28E7" w:rsidRDefault="00461D4D" w:rsidP="00461D4D">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61D4D" w:rsidRPr="008B28E7" w:rsidRDefault="00461D4D" w:rsidP="00461D4D">
      <w:pPr>
        <w:overflowPunct/>
        <w:autoSpaceDE/>
        <w:autoSpaceDN/>
        <w:adjustRightInd/>
        <w:jc w:val="both"/>
        <w:textAlignment w:val="auto"/>
        <w:rPr>
          <w:color w:val="auto"/>
          <w:sz w:val="24"/>
          <w:szCs w:val="24"/>
        </w:rPr>
      </w:pPr>
    </w:p>
    <w:p w:rsidR="00461D4D" w:rsidRPr="008B28E7" w:rsidRDefault="00461D4D" w:rsidP="00461D4D">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461D4D" w:rsidRPr="008B28E7" w:rsidRDefault="00461D4D" w:rsidP="00461D4D">
      <w:pPr>
        <w:overflowPunct/>
        <w:autoSpaceDE/>
        <w:autoSpaceDN/>
        <w:adjustRightInd/>
        <w:jc w:val="both"/>
        <w:textAlignment w:val="auto"/>
        <w:rPr>
          <w:color w:val="auto"/>
          <w:sz w:val="24"/>
          <w:szCs w:val="24"/>
        </w:rPr>
      </w:pPr>
    </w:p>
    <w:p w:rsidR="00461D4D" w:rsidRPr="008B28E7" w:rsidRDefault="00461D4D" w:rsidP="00461D4D">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61D4D" w:rsidRDefault="00461D4D" w:rsidP="00461D4D">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61D4D" w:rsidRPr="008B28E7" w:rsidRDefault="00461D4D" w:rsidP="00461D4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xml:space="preserve">: _ _ _ _ _ </w:t>
      </w:r>
      <w:r w:rsidR="00226AC8">
        <w:rPr>
          <w:caps/>
          <w:sz w:val="24"/>
          <w:szCs w:val="24"/>
        </w:rPr>
        <w:t>Jenny McGrath</w:t>
      </w:r>
      <w:r>
        <w:rPr>
          <w:caps/>
          <w:sz w:val="24"/>
          <w:szCs w:val="24"/>
        </w:rPr>
        <w:t>_ _ _ _ _ _ _ _ _ _ _ _ _ _ _ _ _ _ _ _ _</w:t>
      </w:r>
    </w:p>
    <w:p w:rsidR="00461D4D" w:rsidRPr="008B28E7" w:rsidRDefault="00461D4D" w:rsidP="00461D4D">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461D4D" w:rsidRPr="008B28E7" w:rsidRDefault="00461D4D" w:rsidP="00461D4D">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Pr="008B28E7">
        <w:rPr>
          <w:sz w:val="24"/>
          <w:szCs w:val="24"/>
        </w:rPr>
        <w:t xml:space="preserve"> </w:t>
      </w:r>
      <w:r w:rsidRPr="00B577D3">
        <w:rPr>
          <w:sz w:val="24"/>
          <w:szCs w:val="24"/>
        </w:rPr>
        <w:t xml:space="preserve">_ _ _ </w:t>
      </w:r>
      <w:r w:rsidR="00226AC8">
        <w:rPr>
          <w:sz w:val="24"/>
          <w:szCs w:val="24"/>
        </w:rPr>
        <w:t>11/01/21</w:t>
      </w:r>
      <w:r w:rsidRPr="00B577D3">
        <w:rPr>
          <w:sz w:val="24"/>
          <w:szCs w:val="24"/>
        </w:rPr>
        <w:t>_ _ _ _ _ _ _ _ _ _ _ _ _ _ _ _ _ _ _ _ _ _</w:t>
      </w:r>
    </w:p>
    <w:p w:rsidR="00461D4D" w:rsidRPr="008B28E7" w:rsidRDefault="00461D4D" w:rsidP="00461D4D">
      <w:pPr>
        <w:overflowPunct/>
        <w:autoSpaceDE/>
        <w:autoSpaceDN/>
        <w:adjustRightInd/>
        <w:jc w:val="both"/>
        <w:textAlignment w:val="auto"/>
        <w:rPr>
          <w:color w:val="auto"/>
          <w:sz w:val="24"/>
          <w:szCs w:val="24"/>
        </w:rPr>
      </w:pPr>
    </w:p>
    <w:p w:rsidR="00461D4D" w:rsidRPr="008B28E7" w:rsidRDefault="00461D4D" w:rsidP="00461D4D">
      <w:pPr>
        <w:overflowPunct/>
        <w:autoSpaceDE/>
        <w:autoSpaceDN/>
        <w:adjustRightInd/>
        <w:jc w:val="both"/>
        <w:textAlignment w:val="auto"/>
        <w:rPr>
          <w:color w:val="auto"/>
          <w:sz w:val="24"/>
          <w:szCs w:val="24"/>
        </w:rPr>
      </w:pPr>
    </w:p>
    <w:p w:rsidR="00461D4D" w:rsidRDefault="00461D4D" w:rsidP="00461D4D">
      <w:pPr>
        <w:tabs>
          <w:tab w:val="left" w:pos="1590"/>
        </w:tabs>
        <w:jc w:val="center"/>
        <w:rPr>
          <w:b/>
          <w:sz w:val="24"/>
          <w:szCs w:val="24"/>
        </w:rPr>
      </w:pPr>
      <w:r>
        <w:rPr>
          <w:b/>
          <w:color w:val="auto"/>
          <w:sz w:val="24"/>
          <w:szCs w:val="24"/>
        </w:rPr>
        <w:br w:type="page"/>
      </w:r>
      <w:r>
        <w:rPr>
          <w:b/>
          <w:sz w:val="24"/>
          <w:szCs w:val="24"/>
        </w:rPr>
        <w:lastRenderedPageBreak/>
        <w:t>Section 9</w:t>
      </w:r>
    </w:p>
    <w:p w:rsidR="00461D4D" w:rsidRDefault="00461D4D" w:rsidP="00461D4D">
      <w:pPr>
        <w:tabs>
          <w:tab w:val="left" w:pos="1590"/>
        </w:tabs>
        <w:jc w:val="both"/>
        <w:rPr>
          <w:b/>
          <w:sz w:val="24"/>
          <w:szCs w:val="24"/>
        </w:rPr>
      </w:pPr>
    </w:p>
    <w:p w:rsidR="00461D4D" w:rsidRPr="00BE10C2" w:rsidRDefault="00461D4D" w:rsidP="00461D4D">
      <w:pPr>
        <w:overflowPunct/>
        <w:autoSpaceDE/>
        <w:autoSpaceDN/>
        <w:adjustRightInd/>
        <w:textAlignment w:val="auto"/>
        <w:rPr>
          <w:color w:val="auto"/>
          <w:sz w:val="24"/>
          <w:szCs w:val="24"/>
        </w:rPr>
      </w:pPr>
    </w:p>
    <w:p w:rsidR="00461D4D" w:rsidRDefault="00461D4D" w:rsidP="00461D4D">
      <w:pPr>
        <w:ind w:right="72"/>
        <w:jc w:val="center"/>
        <w:rPr>
          <w:b/>
          <w:bCs/>
        </w:rPr>
      </w:pPr>
      <w:r>
        <w:rPr>
          <w:b/>
          <w:bCs/>
        </w:rPr>
        <w:t>PORTH AGORED and UNIVERSITY OF WALES, TRINITY SAINT DAVID</w:t>
      </w:r>
    </w:p>
    <w:p w:rsidR="00461D4D" w:rsidRDefault="00461D4D" w:rsidP="00461D4D">
      <w:pPr>
        <w:ind w:right="72"/>
        <w:rPr>
          <w:b/>
          <w:bCs/>
        </w:rPr>
      </w:pPr>
    </w:p>
    <w:p w:rsidR="00461D4D" w:rsidRDefault="00461D4D" w:rsidP="00461D4D">
      <w:pPr>
        <w:ind w:right="72"/>
        <w:jc w:val="center"/>
        <w:rPr>
          <w:b/>
          <w:bCs/>
        </w:rPr>
      </w:pPr>
      <w:r>
        <w:rPr>
          <w:b/>
          <w:bCs/>
        </w:rPr>
        <w:t>GRADUATE CERTIFICATE IN CONSOLIDATION OF SOCIAL WORK PRACTICE</w:t>
      </w:r>
    </w:p>
    <w:p w:rsidR="00461D4D" w:rsidRDefault="00461D4D" w:rsidP="00461D4D">
      <w:pPr>
        <w:ind w:right="72"/>
        <w:jc w:val="center"/>
        <w:rPr>
          <w:b/>
          <w:bCs/>
        </w:rPr>
      </w:pPr>
    </w:p>
    <w:p w:rsidR="00461D4D" w:rsidRDefault="00461D4D" w:rsidP="00461D4D">
      <w:pPr>
        <w:ind w:right="72"/>
        <w:jc w:val="center"/>
        <w:rPr>
          <w:b/>
          <w:bCs/>
        </w:rPr>
      </w:pPr>
      <w:r>
        <w:rPr>
          <w:b/>
          <w:bCs/>
        </w:rPr>
        <w:t xml:space="preserve">LEARNER AND EMPLOYER’S LEARNING AGREEMENT </w:t>
      </w:r>
    </w:p>
    <w:p w:rsidR="00461D4D" w:rsidRDefault="00461D4D" w:rsidP="00461D4D">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461D4D" w:rsidTr="00A41913">
        <w:tc>
          <w:tcPr>
            <w:tcW w:w="2808"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461D4D" w:rsidP="00A41913">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132978" w:rsidP="00A41913">
            <w:pPr>
              <w:rPr>
                <w:sz w:val="24"/>
                <w:szCs w:val="24"/>
              </w:rPr>
            </w:pPr>
            <w:r>
              <w:rPr>
                <w:sz w:val="24"/>
                <w:szCs w:val="24"/>
              </w:rPr>
              <w:t>Jo Fisher</w:t>
            </w:r>
          </w:p>
        </w:tc>
      </w:tr>
      <w:tr w:rsidR="00461D4D" w:rsidTr="00A41913">
        <w:tc>
          <w:tcPr>
            <w:tcW w:w="2808"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461D4D" w:rsidP="00A41913">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132978" w:rsidRDefault="00132978" w:rsidP="00A41913">
            <w:pPr>
              <w:rPr>
                <w:sz w:val="24"/>
                <w:szCs w:val="24"/>
              </w:rPr>
            </w:pPr>
            <w:r>
              <w:rPr>
                <w:sz w:val="24"/>
                <w:szCs w:val="24"/>
              </w:rPr>
              <w:t>Cwrt Sart Community  Children’s Team</w:t>
            </w:r>
          </w:p>
        </w:tc>
      </w:tr>
      <w:tr w:rsidR="00461D4D" w:rsidTr="00A41913">
        <w:tc>
          <w:tcPr>
            <w:tcW w:w="2808"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461D4D" w:rsidP="00A41913">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132978" w:rsidP="00A41913">
            <w:pPr>
              <w:rPr>
                <w:sz w:val="24"/>
                <w:szCs w:val="24"/>
              </w:rPr>
            </w:pPr>
            <w:r>
              <w:rPr>
                <w:sz w:val="24"/>
                <w:szCs w:val="24"/>
              </w:rPr>
              <w:t>Tracy Morgan</w:t>
            </w:r>
          </w:p>
          <w:p w:rsidR="00461D4D" w:rsidRDefault="00461D4D" w:rsidP="00A41913">
            <w:pPr>
              <w:rPr>
                <w:sz w:val="24"/>
                <w:szCs w:val="24"/>
              </w:rPr>
            </w:pPr>
          </w:p>
        </w:tc>
      </w:tr>
      <w:tr w:rsidR="00461D4D" w:rsidTr="00A41913">
        <w:tc>
          <w:tcPr>
            <w:tcW w:w="2808"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461D4D" w:rsidP="00A41913">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461D4D" w:rsidRDefault="00461D4D" w:rsidP="00A41913">
            <w:pPr>
              <w:rPr>
                <w:sz w:val="24"/>
                <w:szCs w:val="24"/>
              </w:rPr>
            </w:pPr>
          </w:p>
          <w:p w:rsidR="00461D4D" w:rsidRDefault="00132978" w:rsidP="00A41913">
            <w:pPr>
              <w:rPr>
                <w:sz w:val="24"/>
                <w:szCs w:val="24"/>
              </w:rPr>
            </w:pPr>
            <w:r>
              <w:rPr>
                <w:sz w:val="24"/>
                <w:szCs w:val="24"/>
              </w:rPr>
              <w:t>Jenny McGrath</w:t>
            </w:r>
          </w:p>
          <w:p w:rsidR="00461D4D" w:rsidRDefault="00461D4D" w:rsidP="00A41913">
            <w:pPr>
              <w:rPr>
                <w:sz w:val="24"/>
                <w:szCs w:val="24"/>
              </w:rPr>
            </w:pPr>
          </w:p>
        </w:tc>
      </w:tr>
    </w:tbl>
    <w:p w:rsidR="00461D4D" w:rsidRDefault="00461D4D" w:rsidP="00461D4D"/>
    <w:p w:rsidR="00461D4D" w:rsidRDefault="00461D4D" w:rsidP="00461D4D">
      <w:r>
        <w:rPr>
          <w:b/>
        </w:rPr>
        <w:t>Study Duty</w:t>
      </w:r>
    </w:p>
    <w:p w:rsidR="00461D4D" w:rsidRDefault="00461D4D" w:rsidP="00461D4D"/>
    <w:p w:rsidR="00461D4D" w:rsidRDefault="00461D4D" w:rsidP="00461D4D">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461D4D" w:rsidRDefault="00461D4D" w:rsidP="00461D4D">
      <w:pPr>
        <w:pStyle w:val="Title"/>
        <w:ind w:right="-1"/>
        <w:jc w:val="left"/>
        <w:rPr>
          <w:rFonts w:cs="Arial"/>
          <w:b w:val="0"/>
          <w:szCs w:val="24"/>
        </w:rPr>
      </w:pPr>
    </w:p>
    <w:p w:rsidR="00461D4D" w:rsidRDefault="00461D4D" w:rsidP="00461D4D">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461D4D" w:rsidRDefault="00461D4D" w:rsidP="00461D4D"/>
    <w:p w:rsidR="00461D4D" w:rsidRDefault="00461D4D" w:rsidP="00461D4D">
      <w:pPr>
        <w:rPr>
          <w:b/>
        </w:rPr>
      </w:pPr>
      <w:r>
        <w:rPr>
          <w:b/>
        </w:rPr>
        <w:t xml:space="preserve">Study Leave </w:t>
      </w:r>
    </w:p>
    <w:p w:rsidR="00461D4D" w:rsidRDefault="00461D4D" w:rsidP="00461D4D"/>
    <w:p w:rsidR="00461D4D" w:rsidRDefault="00461D4D" w:rsidP="00461D4D">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461D4D" w:rsidRDefault="00461D4D" w:rsidP="00461D4D"/>
    <w:p w:rsidR="00461D4D" w:rsidRDefault="00461D4D" w:rsidP="00461D4D">
      <w:pPr>
        <w:rPr>
          <w:b/>
        </w:rPr>
      </w:pPr>
      <w:r>
        <w:rPr>
          <w:b/>
        </w:rPr>
        <w:t xml:space="preserve">Resources </w:t>
      </w:r>
    </w:p>
    <w:p w:rsidR="00461D4D" w:rsidRDefault="00461D4D" w:rsidP="00461D4D"/>
    <w:p w:rsidR="00461D4D" w:rsidRDefault="00461D4D" w:rsidP="00461D4D">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461D4D" w:rsidRDefault="00461D4D" w:rsidP="00461D4D"/>
    <w:p w:rsidR="00461D4D" w:rsidRDefault="00461D4D" w:rsidP="00461D4D"/>
    <w:p w:rsidR="00461D4D" w:rsidRDefault="00461D4D" w:rsidP="00461D4D">
      <w:pPr>
        <w:rPr>
          <w:b/>
        </w:rPr>
      </w:pPr>
      <w:r>
        <w:rPr>
          <w:b/>
        </w:rPr>
        <w:br w:type="page"/>
      </w:r>
      <w:r>
        <w:rPr>
          <w:b/>
        </w:rPr>
        <w:lastRenderedPageBreak/>
        <w:t xml:space="preserve">The employer’s training department agrees to: </w:t>
      </w:r>
    </w:p>
    <w:p w:rsidR="00461D4D" w:rsidRDefault="00461D4D" w:rsidP="00461D4D">
      <w:r>
        <w:t xml:space="preserve"> </w:t>
      </w:r>
    </w:p>
    <w:p w:rsidR="00461D4D" w:rsidRDefault="00461D4D" w:rsidP="00461D4D">
      <w:pPr>
        <w:numPr>
          <w:ilvl w:val="0"/>
          <w:numId w:val="8"/>
        </w:numPr>
        <w:overflowPunct/>
        <w:autoSpaceDE/>
        <w:autoSpaceDN/>
        <w:adjustRightInd/>
        <w:textAlignment w:val="auto"/>
      </w:pPr>
      <w:r>
        <w:t xml:space="preserve">Arrange for eligible staff to join the programme </w:t>
      </w:r>
    </w:p>
    <w:p w:rsidR="00461D4D" w:rsidRDefault="00461D4D" w:rsidP="00461D4D">
      <w:pPr>
        <w:numPr>
          <w:ilvl w:val="0"/>
          <w:numId w:val="8"/>
        </w:numPr>
        <w:overflowPunct/>
        <w:autoSpaceDE/>
        <w:autoSpaceDN/>
        <w:adjustRightInd/>
        <w:textAlignment w:val="auto"/>
      </w:pPr>
      <w:r>
        <w:t xml:space="preserve">pay course fees directly to the University  </w:t>
      </w:r>
    </w:p>
    <w:p w:rsidR="00461D4D" w:rsidRDefault="00461D4D" w:rsidP="00461D4D">
      <w:pPr>
        <w:numPr>
          <w:ilvl w:val="0"/>
          <w:numId w:val="9"/>
        </w:numPr>
        <w:overflowPunct/>
        <w:autoSpaceDE/>
        <w:autoSpaceDN/>
        <w:adjustRightInd/>
        <w:textAlignment w:val="auto"/>
      </w:pPr>
      <w:r>
        <w:t>provide additional guidance and support by:</w:t>
      </w:r>
    </w:p>
    <w:p w:rsidR="00461D4D" w:rsidRDefault="00461D4D" w:rsidP="00461D4D"/>
    <w:p w:rsidR="00461D4D" w:rsidRDefault="00461D4D" w:rsidP="00461D4D">
      <w:pPr>
        <w:numPr>
          <w:ilvl w:val="1"/>
          <w:numId w:val="10"/>
        </w:numPr>
        <w:tabs>
          <w:tab w:val="left" w:pos="360"/>
        </w:tabs>
        <w:overflowPunct/>
        <w:autoSpaceDE/>
        <w:autoSpaceDN/>
        <w:adjustRightInd/>
        <w:textAlignment w:val="auto"/>
      </w:pPr>
      <w:r>
        <w:t>facilitating access to existing learning materials or library resources</w:t>
      </w:r>
    </w:p>
    <w:p w:rsidR="00461D4D" w:rsidRDefault="00461D4D" w:rsidP="00461D4D">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461D4D" w:rsidRDefault="00461D4D" w:rsidP="00461D4D">
      <w:pPr>
        <w:numPr>
          <w:ilvl w:val="1"/>
          <w:numId w:val="10"/>
        </w:numPr>
        <w:tabs>
          <w:tab w:val="left" w:pos="360"/>
        </w:tabs>
        <w:overflowPunct/>
        <w:autoSpaceDE/>
        <w:autoSpaceDN/>
        <w:adjustRightInd/>
        <w:textAlignment w:val="auto"/>
      </w:pPr>
      <w:r>
        <w:t xml:space="preserve">providing programme induction and Consolidation Workshops </w:t>
      </w:r>
    </w:p>
    <w:p w:rsidR="00461D4D" w:rsidRDefault="00461D4D" w:rsidP="00461D4D">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461D4D" w:rsidRDefault="00461D4D" w:rsidP="00461D4D">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461D4D" w:rsidRDefault="00461D4D" w:rsidP="00461D4D">
      <w:pPr>
        <w:tabs>
          <w:tab w:val="left" w:pos="360"/>
        </w:tabs>
      </w:pPr>
    </w:p>
    <w:p w:rsidR="00461D4D" w:rsidRDefault="00461D4D" w:rsidP="00461D4D">
      <w:pPr>
        <w:rPr>
          <w:b/>
        </w:rPr>
      </w:pPr>
      <w:r>
        <w:rPr>
          <w:b/>
        </w:rPr>
        <w:t xml:space="preserve">The learner agrees to: </w:t>
      </w:r>
    </w:p>
    <w:p w:rsidR="00461D4D" w:rsidRDefault="00461D4D" w:rsidP="00461D4D"/>
    <w:p w:rsidR="00461D4D" w:rsidRDefault="00461D4D" w:rsidP="00461D4D">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461D4D" w:rsidRDefault="00461D4D" w:rsidP="00461D4D">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461D4D" w:rsidRDefault="00461D4D" w:rsidP="00461D4D">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461D4D" w:rsidRDefault="00461D4D" w:rsidP="00461D4D">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461D4D" w:rsidRDefault="00461D4D" w:rsidP="00461D4D">
      <w:pPr>
        <w:numPr>
          <w:ilvl w:val="0"/>
          <w:numId w:val="11"/>
        </w:numPr>
        <w:overflowPunct/>
        <w:autoSpaceDE/>
        <w:autoSpaceDN/>
        <w:adjustRightInd/>
        <w:textAlignment w:val="auto"/>
      </w:pPr>
      <w:r>
        <w:t xml:space="preserve">produce work and evidence appropriate to the portfolio and learning outcomes within agreed timescales </w:t>
      </w:r>
    </w:p>
    <w:p w:rsidR="00461D4D" w:rsidRDefault="00461D4D" w:rsidP="00461D4D">
      <w:pPr>
        <w:numPr>
          <w:ilvl w:val="0"/>
          <w:numId w:val="11"/>
        </w:numPr>
        <w:overflowPunct/>
        <w:autoSpaceDE/>
        <w:autoSpaceDN/>
        <w:adjustRightInd/>
        <w:jc w:val="both"/>
        <w:textAlignment w:val="auto"/>
      </w:pPr>
      <w:r>
        <w:t>make and keep agreed appointments with mentor/line manager</w:t>
      </w:r>
    </w:p>
    <w:p w:rsidR="00461D4D" w:rsidRDefault="00461D4D" w:rsidP="00461D4D">
      <w:pPr>
        <w:numPr>
          <w:ilvl w:val="0"/>
          <w:numId w:val="11"/>
        </w:numPr>
        <w:overflowPunct/>
        <w:autoSpaceDE/>
        <w:autoSpaceDN/>
        <w:adjustRightInd/>
        <w:textAlignment w:val="auto"/>
      </w:pPr>
      <w:r>
        <w:t>ensure they are prepared adequately and obtain all necessary consent for observed practice</w:t>
      </w:r>
    </w:p>
    <w:p w:rsidR="00461D4D" w:rsidRDefault="00461D4D" w:rsidP="00461D4D">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461D4D" w:rsidRDefault="00461D4D" w:rsidP="00461D4D">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rsidR="00461D4D" w:rsidRDefault="00461D4D" w:rsidP="00461D4D">
      <w:pPr>
        <w:numPr>
          <w:ilvl w:val="0"/>
          <w:numId w:val="11"/>
        </w:numPr>
        <w:overflowPunct/>
        <w:autoSpaceDE/>
        <w:autoSpaceDN/>
        <w:adjustRightInd/>
        <w:textAlignment w:val="auto"/>
      </w:pPr>
      <w:r>
        <w:t xml:space="preserve">take personal responsibility for preparing and completing all work necessary to submit their portfolio </w:t>
      </w:r>
    </w:p>
    <w:p w:rsidR="00461D4D" w:rsidRDefault="00461D4D" w:rsidP="00461D4D">
      <w:pPr>
        <w:numPr>
          <w:ilvl w:val="0"/>
          <w:numId w:val="11"/>
        </w:numPr>
        <w:overflowPunct/>
        <w:autoSpaceDE/>
        <w:autoSpaceDN/>
        <w:adjustRightInd/>
        <w:textAlignment w:val="auto"/>
      </w:pPr>
      <w:r>
        <w:t>act at all times in accordance with the Code of Practice, the employer’s and University’s policies, procedures and processes</w:t>
      </w:r>
    </w:p>
    <w:p w:rsidR="00461D4D" w:rsidRDefault="00461D4D" w:rsidP="00461D4D">
      <w:pPr>
        <w:numPr>
          <w:ilvl w:val="0"/>
          <w:numId w:val="11"/>
        </w:numPr>
        <w:overflowPunct/>
        <w:autoSpaceDE/>
        <w:autoSpaceDN/>
        <w:adjustRightInd/>
        <w:textAlignment w:val="auto"/>
      </w:pPr>
      <w:r>
        <w:t>ensure they understand the need to complete the programme within the first (three year) period of registration with Social Care Wales.(Qualifying after April 2016)</w:t>
      </w:r>
    </w:p>
    <w:p w:rsidR="00461D4D" w:rsidRDefault="00461D4D" w:rsidP="00461D4D"/>
    <w:p w:rsidR="00461D4D" w:rsidRDefault="00461D4D" w:rsidP="00461D4D">
      <w:pPr>
        <w:rPr>
          <w:b/>
        </w:rPr>
      </w:pPr>
    </w:p>
    <w:p w:rsidR="00461D4D" w:rsidRDefault="00461D4D" w:rsidP="00461D4D">
      <w:pPr>
        <w:rPr>
          <w:b/>
        </w:rPr>
      </w:pPr>
    </w:p>
    <w:p w:rsidR="00461D4D" w:rsidRDefault="00461D4D" w:rsidP="00461D4D">
      <w:pPr>
        <w:rPr>
          <w:b/>
        </w:rPr>
      </w:pPr>
      <w:r>
        <w:rPr>
          <w:b/>
        </w:rPr>
        <w:t>Line Manager/Mentor agrees to:</w:t>
      </w:r>
    </w:p>
    <w:p w:rsidR="00461D4D" w:rsidRDefault="00461D4D" w:rsidP="00461D4D"/>
    <w:p w:rsidR="00461D4D" w:rsidRDefault="00461D4D" w:rsidP="00461D4D">
      <w:pPr>
        <w:numPr>
          <w:ilvl w:val="0"/>
          <w:numId w:val="12"/>
        </w:numPr>
        <w:overflowPunct/>
        <w:autoSpaceDE/>
        <w:autoSpaceDN/>
        <w:adjustRightInd/>
        <w:textAlignment w:val="auto"/>
      </w:pPr>
      <w:r>
        <w:t>attend an induction meeting to become familiar with the requirements of the programme</w:t>
      </w:r>
    </w:p>
    <w:p w:rsidR="00461D4D" w:rsidRDefault="00461D4D" w:rsidP="00461D4D">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461D4D" w:rsidRDefault="00461D4D" w:rsidP="00461D4D">
      <w:pPr>
        <w:numPr>
          <w:ilvl w:val="0"/>
          <w:numId w:val="12"/>
        </w:numPr>
        <w:overflowPunct/>
        <w:autoSpaceDE/>
        <w:autoSpaceDN/>
        <w:adjustRightInd/>
        <w:textAlignment w:val="auto"/>
      </w:pPr>
      <w:r>
        <w:t>guide and support the learner for the duration of the programme</w:t>
      </w:r>
    </w:p>
    <w:p w:rsidR="00461D4D" w:rsidRDefault="00461D4D" w:rsidP="00461D4D">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461D4D" w:rsidRDefault="00461D4D" w:rsidP="00461D4D">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461D4D" w:rsidRDefault="00461D4D" w:rsidP="00461D4D">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461D4D" w:rsidRDefault="00461D4D" w:rsidP="00461D4D">
      <w:pPr>
        <w:rPr>
          <w:b/>
        </w:rPr>
      </w:pPr>
      <w:r>
        <w:rPr>
          <w:b/>
        </w:rPr>
        <w:lastRenderedPageBreak/>
        <w:t>Completion and submission of portfolio</w:t>
      </w:r>
    </w:p>
    <w:p w:rsidR="00461D4D" w:rsidRDefault="00461D4D" w:rsidP="00461D4D">
      <w:pPr>
        <w:rPr>
          <w:b/>
        </w:rPr>
      </w:pPr>
    </w:p>
    <w:p w:rsidR="00461D4D" w:rsidRDefault="00461D4D" w:rsidP="00461D4D">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461D4D" w:rsidRDefault="00461D4D" w:rsidP="00461D4D"/>
    <w:p w:rsidR="00461D4D" w:rsidRDefault="00461D4D" w:rsidP="00461D4D">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461D4D" w:rsidRDefault="00461D4D" w:rsidP="00461D4D">
      <w:pPr>
        <w:ind w:right="72"/>
      </w:pPr>
    </w:p>
    <w:p w:rsidR="00461D4D" w:rsidRDefault="00461D4D" w:rsidP="00461D4D">
      <w:r>
        <w:rPr>
          <w:b/>
        </w:rPr>
        <w:t>Pressure of work is not regarded as a reason for non-attendance at any Consolidation Workshop</w:t>
      </w:r>
      <w:r>
        <w:t>.</w:t>
      </w:r>
    </w:p>
    <w:p w:rsidR="00461D4D" w:rsidRDefault="00461D4D" w:rsidP="00461D4D"/>
    <w:p w:rsidR="00461D4D" w:rsidRDefault="00461D4D" w:rsidP="00461D4D">
      <w:r>
        <w:t>I understand and accept the terms and conditions of this learning agreement as stated above.</w:t>
      </w:r>
    </w:p>
    <w:p w:rsidR="00461D4D" w:rsidRDefault="00461D4D" w:rsidP="00461D4D"/>
    <w:p w:rsidR="00461D4D" w:rsidRDefault="00461D4D" w:rsidP="00461D4D">
      <w:proofErr w:type="spellStart"/>
      <w:r>
        <w:t>Signed</w:t>
      </w:r>
      <w:proofErr w:type="gramStart"/>
      <w:r>
        <w:t>:</w:t>
      </w:r>
      <w:r w:rsidR="00F84FB0">
        <w:t>Jo</w:t>
      </w:r>
      <w:proofErr w:type="spellEnd"/>
      <w:proofErr w:type="gramEnd"/>
      <w:r w:rsidR="00F84FB0">
        <w:t xml:space="preserve"> Fisher</w:t>
      </w:r>
      <w:r>
        <w:t>……………………….. Print Name</w:t>
      </w:r>
      <w:proofErr w:type="gramStart"/>
      <w:r>
        <w:t>:…………………………</w:t>
      </w:r>
      <w:proofErr w:type="gramEnd"/>
      <w:r>
        <w:t xml:space="preserve"> Date</w:t>
      </w:r>
      <w:proofErr w:type="gramStart"/>
      <w:r>
        <w:t>:</w:t>
      </w:r>
      <w:r w:rsidR="00226AC8">
        <w:t>11</w:t>
      </w:r>
      <w:proofErr w:type="gramEnd"/>
      <w:r w:rsidR="00226AC8">
        <w:t>/01/21</w:t>
      </w:r>
      <w:r>
        <w:t xml:space="preserve">………. </w:t>
      </w:r>
    </w:p>
    <w:p w:rsidR="00461D4D" w:rsidRDefault="00461D4D" w:rsidP="00461D4D">
      <w:r>
        <w:t>(Learner)</w:t>
      </w:r>
    </w:p>
    <w:p w:rsidR="00461D4D" w:rsidRDefault="00461D4D" w:rsidP="00461D4D"/>
    <w:p w:rsidR="00461D4D" w:rsidRDefault="00461D4D" w:rsidP="00461D4D">
      <w:r>
        <w:t>Signed</w:t>
      </w:r>
      <w:proofErr w:type="gramStart"/>
      <w:r>
        <w:t>:……</w:t>
      </w:r>
      <w:proofErr w:type="gramEnd"/>
      <w:r w:rsidR="00F84FB0">
        <w:t>Jenny McGrath</w:t>
      </w:r>
      <w:r>
        <w:t>………………….. Print Name</w:t>
      </w:r>
      <w:proofErr w:type="gramStart"/>
      <w:r>
        <w:t>:…………………………</w:t>
      </w:r>
      <w:proofErr w:type="gramEnd"/>
      <w:r>
        <w:t>.Date:</w:t>
      </w:r>
      <w:r w:rsidR="00226AC8">
        <w:t>11/01/21</w:t>
      </w:r>
      <w:r>
        <w:t xml:space="preserve">………. </w:t>
      </w:r>
    </w:p>
    <w:p w:rsidR="00461D4D" w:rsidRDefault="00461D4D" w:rsidP="00461D4D">
      <w:r>
        <w:t>(Line Manager/Mentor)</w:t>
      </w:r>
    </w:p>
    <w:p w:rsidR="00461D4D" w:rsidRDefault="00461D4D" w:rsidP="00461D4D"/>
    <w:p w:rsidR="00461D4D" w:rsidRDefault="00461D4D" w:rsidP="00461D4D">
      <w:r>
        <w:t>Signed</w:t>
      </w:r>
      <w:proofErr w:type="gramStart"/>
      <w:r>
        <w:t>:……</w:t>
      </w:r>
      <w:proofErr w:type="gramEnd"/>
      <w:r w:rsidR="00F84FB0">
        <w:t>Tracy Morgan</w:t>
      </w:r>
      <w:r>
        <w:t>………………….. Print Name</w:t>
      </w:r>
      <w:proofErr w:type="gramStart"/>
      <w:r>
        <w:t>:…………………………</w:t>
      </w:r>
      <w:proofErr w:type="gramEnd"/>
      <w:r>
        <w:t>.Date:</w:t>
      </w:r>
      <w:r w:rsidR="00226AC8">
        <w:t>11/01/21</w:t>
      </w:r>
      <w:r>
        <w:t>……….</w:t>
      </w:r>
    </w:p>
    <w:p w:rsidR="00461D4D" w:rsidRDefault="00461D4D" w:rsidP="00461D4D">
      <w:r>
        <w:t>(Mentor, if different to above)</w:t>
      </w:r>
    </w:p>
    <w:p w:rsidR="00461D4D" w:rsidRDefault="00461D4D" w:rsidP="00461D4D"/>
    <w:p w:rsidR="00461D4D" w:rsidRDefault="00461D4D" w:rsidP="00461D4D"/>
    <w:p w:rsidR="00461D4D" w:rsidRDefault="00461D4D" w:rsidP="00461D4D">
      <w:pPr>
        <w:rPr>
          <w:b/>
        </w:rPr>
      </w:pPr>
      <w:r>
        <w:rPr>
          <w:b/>
        </w:rPr>
        <w:t>PLEASE PLACE THE SIGNED COPY OF THIS LEARNING AGREEMENT IN SECTION 9 OF THE PORTFOLIO</w:t>
      </w:r>
    </w:p>
    <w:p w:rsidR="00461D4D" w:rsidRPr="00BE10C2" w:rsidRDefault="00461D4D" w:rsidP="00461D4D">
      <w:pPr>
        <w:overflowPunct/>
        <w:autoSpaceDE/>
        <w:autoSpaceDN/>
        <w:adjustRightInd/>
        <w:textAlignment w:val="auto"/>
        <w:rPr>
          <w:color w:val="auto"/>
          <w:sz w:val="24"/>
          <w:szCs w:val="24"/>
        </w:rPr>
      </w:pPr>
    </w:p>
    <w:p w:rsidR="00461D4D" w:rsidRPr="00090160" w:rsidRDefault="00461D4D" w:rsidP="00461D4D">
      <w:pPr>
        <w:tabs>
          <w:tab w:val="left" w:pos="1590"/>
        </w:tabs>
        <w:rPr>
          <w:b/>
          <w:color w:val="auto"/>
          <w:sz w:val="24"/>
          <w:szCs w:val="24"/>
        </w:rPr>
      </w:pPr>
    </w:p>
    <w:p w:rsidR="00F272F3" w:rsidRDefault="00F272F3"/>
    <w:sectPr w:rsidR="00F272F3" w:rsidSect="00A41913">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84FB0" w:rsidRDefault="00F84FB0">
      <w:r>
        <w:separator/>
      </w:r>
    </w:p>
  </w:endnote>
  <w:endnote w:type="continuationSeparator" w:id="0">
    <w:p w:rsidR="00F84FB0" w:rsidRDefault="00F84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Frutiger-Bold">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1967872"/>
      <w:docPartObj>
        <w:docPartGallery w:val="Page Numbers (Bottom of Page)"/>
        <w:docPartUnique/>
      </w:docPartObj>
    </w:sdtPr>
    <w:sdtEndPr>
      <w:rPr>
        <w:color w:val="7F7F7F" w:themeColor="background1" w:themeShade="7F"/>
        <w:spacing w:val="60"/>
      </w:rPr>
    </w:sdtEndPr>
    <w:sdtContent>
      <w:p w:rsidR="00F84FB0" w:rsidRDefault="00F84FB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110BE" w:rsidRPr="000110BE">
          <w:rPr>
            <w:b/>
            <w:bCs/>
            <w:noProof/>
          </w:rPr>
          <w:t>21</w:t>
        </w:r>
        <w:r>
          <w:rPr>
            <w:b/>
            <w:bCs/>
            <w:noProof/>
          </w:rPr>
          <w:fldChar w:fldCharType="end"/>
        </w:r>
        <w:r>
          <w:rPr>
            <w:b/>
            <w:bCs/>
          </w:rPr>
          <w:t xml:space="preserve"> | </w:t>
        </w:r>
        <w:r>
          <w:rPr>
            <w:color w:val="7F7F7F" w:themeColor="background1" w:themeShade="7F"/>
            <w:spacing w:val="60"/>
          </w:rPr>
          <w:t>Page</w:t>
        </w:r>
      </w:p>
    </w:sdtContent>
  </w:sdt>
  <w:p w:rsidR="00F84FB0" w:rsidRPr="00E60F42" w:rsidRDefault="00F84FB0" w:rsidP="00A41913">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84FB0" w:rsidRDefault="00F84FB0">
      <w:r>
        <w:separator/>
      </w:r>
    </w:p>
  </w:footnote>
  <w:footnote w:type="continuationSeparator" w:id="0">
    <w:p w:rsidR="00F84FB0" w:rsidRDefault="00F84F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0000014"/>
    <w:multiLevelType w:val="singleLevel"/>
    <w:tmpl w:val="00000014"/>
    <w:name w:val="WW8Num25"/>
    <w:lvl w:ilvl="0">
      <w:start w:val="1"/>
      <w:numFmt w:val="bullet"/>
      <w:lvlText w:val=""/>
      <w:lvlJc w:val="left"/>
      <w:pPr>
        <w:tabs>
          <w:tab w:val="num" w:pos="720"/>
        </w:tabs>
      </w:pPr>
      <w:rPr>
        <w:rFonts w:ascii="Wingdings" w:hAnsi="Wingdings" w:cs="Times New Roman"/>
        <w:color w:val="auto"/>
      </w:rPr>
    </w:lvl>
  </w:abstractNum>
  <w:abstractNum w:abstractNumId="2" w15:restartNumberingAfterBreak="0">
    <w:nsid w:val="0000001F"/>
    <w:multiLevelType w:val="singleLevel"/>
    <w:tmpl w:val="0000001F"/>
    <w:name w:val="WW8Num40"/>
    <w:lvl w:ilvl="0">
      <w:start w:val="1"/>
      <w:numFmt w:val="bullet"/>
      <w:lvlText w:val=""/>
      <w:lvlJc w:val="left"/>
      <w:pPr>
        <w:tabs>
          <w:tab w:val="num" w:pos="720"/>
        </w:tabs>
      </w:pPr>
      <w:rPr>
        <w:rFonts w:ascii="Wingdings" w:hAnsi="Wingdings" w:cs="Times New Roman"/>
        <w:color w:val="auto"/>
      </w:rPr>
    </w:lvl>
  </w:abstractNum>
  <w:abstractNum w:abstractNumId="3" w15:restartNumberingAfterBreak="0">
    <w:nsid w:val="0000002D"/>
    <w:multiLevelType w:val="multilevel"/>
    <w:tmpl w:val="0000002D"/>
    <w:name w:val="WW8Num56"/>
    <w:lvl w:ilvl="0">
      <w:start w:val="1"/>
      <w:numFmt w:val="bullet"/>
      <w:lvlText w:val=""/>
      <w:lvlJc w:val="left"/>
      <w:pPr>
        <w:tabs>
          <w:tab w:val="num" w:pos="720"/>
        </w:tabs>
      </w:pPr>
      <w:rPr>
        <w:rFonts w:ascii="Wingdings" w:hAnsi="Wingdings" w:cs="Times New Roman"/>
        <w:color w:val="auto"/>
      </w:rPr>
    </w:lvl>
    <w:lvl w:ilvl="1">
      <w:start w:val="1"/>
      <w:numFmt w:val="bullet"/>
      <w:lvlText w:val=""/>
      <w:lvlJc w:val="left"/>
      <w:pPr>
        <w:tabs>
          <w:tab w:val="num" w:pos="1060"/>
        </w:tabs>
      </w:pPr>
      <w:rPr>
        <w:rFonts w:ascii="Wingdings" w:hAnsi="Wingdings" w:cs="Times New Roman"/>
        <w:color w:val="auto"/>
        <w:sz w:val="16"/>
      </w:rPr>
    </w:lvl>
    <w:lvl w:ilvl="2">
      <w:start w:val="1"/>
      <w:numFmt w:val="bullet"/>
      <w:lvlText w:val=""/>
      <w:lvlJc w:val="left"/>
      <w:pPr>
        <w:tabs>
          <w:tab w:val="num" w:pos="2160"/>
        </w:tabs>
      </w:pPr>
      <w:rPr>
        <w:rFonts w:ascii="Wingdings" w:hAnsi="Wingdings" w:cs="Times New Roman"/>
      </w:rPr>
    </w:lvl>
    <w:lvl w:ilvl="3">
      <w:start w:val="1"/>
      <w:numFmt w:val="bullet"/>
      <w:lvlText w:val=""/>
      <w:lvlJc w:val="left"/>
      <w:pPr>
        <w:tabs>
          <w:tab w:val="num" w:pos="2880"/>
        </w:tabs>
      </w:pPr>
      <w:rPr>
        <w:rFonts w:ascii="Symbol" w:hAnsi="Symbol" w:cs="Times New Roman"/>
      </w:rPr>
    </w:lvl>
    <w:lvl w:ilvl="4">
      <w:start w:val="1"/>
      <w:numFmt w:val="bullet"/>
      <w:lvlText w:val="o"/>
      <w:lvlJc w:val="left"/>
      <w:pPr>
        <w:tabs>
          <w:tab w:val="num" w:pos="3600"/>
        </w:tabs>
      </w:pPr>
      <w:rPr>
        <w:rFonts w:ascii="Courier New" w:hAnsi="Courier New" w:cs="Courier New"/>
      </w:rPr>
    </w:lvl>
    <w:lvl w:ilvl="5">
      <w:start w:val="1"/>
      <w:numFmt w:val="bullet"/>
      <w:lvlText w:val=""/>
      <w:lvlJc w:val="left"/>
      <w:pPr>
        <w:tabs>
          <w:tab w:val="num" w:pos="4320"/>
        </w:tabs>
      </w:pPr>
      <w:rPr>
        <w:rFonts w:ascii="Wingdings" w:hAnsi="Wingdings" w:cs="Times New Roman"/>
      </w:rPr>
    </w:lvl>
    <w:lvl w:ilvl="6">
      <w:start w:val="1"/>
      <w:numFmt w:val="bullet"/>
      <w:lvlText w:val=""/>
      <w:lvlJc w:val="left"/>
      <w:pPr>
        <w:tabs>
          <w:tab w:val="num" w:pos="5040"/>
        </w:tabs>
      </w:pPr>
      <w:rPr>
        <w:rFonts w:ascii="Symbol" w:hAnsi="Symbol" w:cs="Times New Roman"/>
      </w:rPr>
    </w:lvl>
    <w:lvl w:ilvl="7">
      <w:start w:val="1"/>
      <w:numFmt w:val="bullet"/>
      <w:lvlText w:val="o"/>
      <w:lvlJc w:val="left"/>
      <w:pPr>
        <w:tabs>
          <w:tab w:val="num" w:pos="5760"/>
        </w:tabs>
      </w:pPr>
      <w:rPr>
        <w:rFonts w:ascii="Courier New" w:hAnsi="Courier New" w:cs="Courier New"/>
      </w:rPr>
    </w:lvl>
    <w:lvl w:ilvl="8">
      <w:start w:val="1"/>
      <w:numFmt w:val="bullet"/>
      <w:lvlText w:val=""/>
      <w:lvlJc w:val="left"/>
      <w:pPr>
        <w:tabs>
          <w:tab w:val="num" w:pos="6480"/>
        </w:tabs>
      </w:pPr>
      <w:rPr>
        <w:rFonts w:ascii="Wingdings" w:hAnsi="Wingdings" w:cs="Times New Roman"/>
      </w:rPr>
    </w:lvl>
  </w:abstractNum>
  <w:abstractNum w:abstractNumId="4" w15:restartNumberingAfterBreak="0">
    <w:nsid w:val="003D5D6D"/>
    <w:multiLevelType w:val="hybridMultilevel"/>
    <w:tmpl w:val="02085A66"/>
    <w:lvl w:ilvl="0" w:tplc="85EAD362">
      <w:start w:val="30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10B4DB3"/>
    <w:multiLevelType w:val="hybridMultilevel"/>
    <w:tmpl w:val="C15C6856"/>
    <w:lvl w:ilvl="0" w:tplc="7A7443DC">
      <w:start w:val="300"/>
      <w:numFmt w:val="decimal"/>
      <w:lvlText w:val="%1"/>
      <w:lvlJc w:val="left"/>
      <w:pPr>
        <w:ind w:left="1170" w:hanging="405"/>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A025B"/>
    <w:multiLevelType w:val="multilevel"/>
    <w:tmpl w:val="F5C8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4B4226"/>
    <w:multiLevelType w:val="hybridMultilevel"/>
    <w:tmpl w:val="C7F20BF2"/>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6" w15:restartNumberingAfterBreak="0">
    <w:nsid w:val="62604F46"/>
    <w:multiLevelType w:val="hybridMultilevel"/>
    <w:tmpl w:val="03FE8FD0"/>
    <w:lvl w:ilvl="0" w:tplc="04090003">
      <w:start w:val="1"/>
      <w:numFmt w:val="bullet"/>
      <w:lvlText w:val="o"/>
      <w:lvlJc w:val="left"/>
      <w:pPr>
        <w:tabs>
          <w:tab w:val="num" w:pos="1077"/>
        </w:tabs>
        <w:ind w:left="1077" w:hanging="360"/>
      </w:pPr>
      <w:rPr>
        <w:rFonts w:ascii="Courier New" w:hAnsi="Courier New" w:cs="Courier New" w:hint="default"/>
      </w:rPr>
    </w:lvl>
    <w:lvl w:ilvl="1" w:tplc="04090003">
      <w:start w:val="1"/>
      <w:numFmt w:val="bullet"/>
      <w:lvlText w:val="o"/>
      <w:lvlJc w:val="left"/>
      <w:pPr>
        <w:tabs>
          <w:tab w:val="num" w:pos="1797"/>
        </w:tabs>
        <w:ind w:left="1797" w:hanging="360"/>
      </w:pPr>
      <w:rPr>
        <w:rFonts w:ascii="Courier New" w:hAnsi="Courier New" w:cs="Courier New" w:hint="default"/>
      </w:rPr>
    </w:lvl>
    <w:lvl w:ilvl="2" w:tplc="04090005">
      <w:start w:val="1"/>
      <w:numFmt w:val="bullet"/>
      <w:lvlText w:val=""/>
      <w:lvlJc w:val="left"/>
      <w:pPr>
        <w:tabs>
          <w:tab w:val="num" w:pos="2517"/>
        </w:tabs>
        <w:ind w:left="2517" w:hanging="360"/>
      </w:pPr>
      <w:rPr>
        <w:rFonts w:ascii="Wingdings" w:hAnsi="Wingdings" w:cs="Times New Roman" w:hint="default"/>
      </w:rPr>
    </w:lvl>
    <w:lvl w:ilvl="3" w:tplc="04090001">
      <w:start w:val="1"/>
      <w:numFmt w:val="bullet"/>
      <w:lvlText w:val=""/>
      <w:lvlJc w:val="left"/>
      <w:pPr>
        <w:tabs>
          <w:tab w:val="num" w:pos="3237"/>
        </w:tabs>
        <w:ind w:left="3237" w:hanging="360"/>
      </w:pPr>
      <w:rPr>
        <w:rFonts w:ascii="Symbol" w:hAnsi="Symbol" w:cs="Times New Roman" w:hint="default"/>
      </w:rPr>
    </w:lvl>
    <w:lvl w:ilvl="4" w:tplc="04090003">
      <w:start w:val="1"/>
      <w:numFmt w:val="bullet"/>
      <w:lvlText w:val="o"/>
      <w:lvlJc w:val="left"/>
      <w:pPr>
        <w:tabs>
          <w:tab w:val="num" w:pos="3957"/>
        </w:tabs>
        <w:ind w:left="3957" w:hanging="360"/>
      </w:pPr>
      <w:rPr>
        <w:rFonts w:ascii="Courier New" w:hAnsi="Courier New" w:cs="Courier New" w:hint="default"/>
      </w:rPr>
    </w:lvl>
    <w:lvl w:ilvl="5" w:tplc="04090005">
      <w:start w:val="1"/>
      <w:numFmt w:val="bullet"/>
      <w:lvlText w:val=""/>
      <w:lvlJc w:val="left"/>
      <w:pPr>
        <w:tabs>
          <w:tab w:val="num" w:pos="4677"/>
        </w:tabs>
        <w:ind w:left="4677" w:hanging="360"/>
      </w:pPr>
      <w:rPr>
        <w:rFonts w:ascii="Wingdings" w:hAnsi="Wingdings" w:cs="Times New Roman" w:hint="default"/>
      </w:rPr>
    </w:lvl>
    <w:lvl w:ilvl="6" w:tplc="04090001">
      <w:start w:val="1"/>
      <w:numFmt w:val="bullet"/>
      <w:lvlText w:val=""/>
      <w:lvlJc w:val="left"/>
      <w:pPr>
        <w:tabs>
          <w:tab w:val="num" w:pos="5397"/>
        </w:tabs>
        <w:ind w:left="5397" w:hanging="360"/>
      </w:pPr>
      <w:rPr>
        <w:rFonts w:ascii="Symbol" w:hAnsi="Symbol" w:cs="Times New Roman" w:hint="default"/>
      </w:rPr>
    </w:lvl>
    <w:lvl w:ilvl="7" w:tplc="04090003">
      <w:start w:val="1"/>
      <w:numFmt w:val="bullet"/>
      <w:lvlText w:val="o"/>
      <w:lvlJc w:val="left"/>
      <w:pPr>
        <w:tabs>
          <w:tab w:val="num" w:pos="6117"/>
        </w:tabs>
        <w:ind w:left="6117" w:hanging="360"/>
      </w:pPr>
      <w:rPr>
        <w:rFonts w:ascii="Courier New" w:hAnsi="Courier New" w:cs="Courier New" w:hint="default"/>
      </w:rPr>
    </w:lvl>
    <w:lvl w:ilvl="8" w:tplc="04090005">
      <w:start w:val="1"/>
      <w:numFmt w:val="bullet"/>
      <w:lvlText w:val=""/>
      <w:lvlJc w:val="left"/>
      <w:pPr>
        <w:tabs>
          <w:tab w:val="num" w:pos="6837"/>
        </w:tabs>
        <w:ind w:left="6837" w:hanging="360"/>
      </w:pPr>
      <w:rPr>
        <w:rFonts w:ascii="Wingdings" w:hAnsi="Wingdings" w:cs="Times New Roman" w:hint="default"/>
      </w:rPr>
    </w:lvl>
  </w:abstractNum>
  <w:abstractNum w:abstractNumId="17"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E30ECE"/>
    <w:multiLevelType w:val="hybridMultilevel"/>
    <w:tmpl w:val="2BD28148"/>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1"/>
  </w:num>
  <w:num w:numId="3">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8"/>
  </w:num>
  <w:num w:numId="6">
    <w:abstractNumId w:val="13"/>
  </w:num>
  <w:num w:numId="7">
    <w:abstractNumId w:val="17"/>
  </w:num>
  <w:num w:numId="8">
    <w:abstractNumId w:val="7"/>
  </w:num>
  <w:num w:numId="9">
    <w:abstractNumId w:val="20"/>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
  </w:num>
  <w:num w:numId="14">
    <w:abstractNumId w:val="2"/>
  </w:num>
  <w:num w:numId="15">
    <w:abstractNumId w:val="3"/>
  </w:num>
  <w:num w:numId="16">
    <w:abstractNumId w:val="16"/>
  </w:num>
  <w:num w:numId="17">
    <w:abstractNumId w:val="19"/>
  </w:num>
  <w:num w:numId="18">
    <w:abstractNumId w:val="15"/>
  </w:num>
  <w:num w:numId="19">
    <w:abstractNumId w:val="4"/>
  </w:num>
  <w:num w:numId="20">
    <w:abstractNumId w:val="1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D4D"/>
    <w:rsid w:val="000110BE"/>
    <w:rsid w:val="0001669A"/>
    <w:rsid w:val="000342E6"/>
    <w:rsid w:val="000464E2"/>
    <w:rsid w:val="00052B3B"/>
    <w:rsid w:val="0009780E"/>
    <w:rsid w:val="000B3093"/>
    <w:rsid w:val="000B638C"/>
    <w:rsid w:val="001066CA"/>
    <w:rsid w:val="00132978"/>
    <w:rsid w:val="00133A72"/>
    <w:rsid w:val="00135EA4"/>
    <w:rsid w:val="001544DA"/>
    <w:rsid w:val="00155447"/>
    <w:rsid w:val="001648C0"/>
    <w:rsid w:val="00182100"/>
    <w:rsid w:val="001D6F17"/>
    <w:rsid w:val="00202B34"/>
    <w:rsid w:val="00203606"/>
    <w:rsid w:val="00226AC8"/>
    <w:rsid w:val="00230D77"/>
    <w:rsid w:val="00253B66"/>
    <w:rsid w:val="002713A4"/>
    <w:rsid w:val="0028786D"/>
    <w:rsid w:val="002A7A08"/>
    <w:rsid w:val="0038672A"/>
    <w:rsid w:val="003B2112"/>
    <w:rsid w:val="003F5C08"/>
    <w:rsid w:val="00461D4D"/>
    <w:rsid w:val="004707DF"/>
    <w:rsid w:val="004D14DD"/>
    <w:rsid w:val="004E5383"/>
    <w:rsid w:val="00504BFB"/>
    <w:rsid w:val="00515334"/>
    <w:rsid w:val="00536BBB"/>
    <w:rsid w:val="005913A3"/>
    <w:rsid w:val="005921A3"/>
    <w:rsid w:val="005A5C92"/>
    <w:rsid w:val="005B1629"/>
    <w:rsid w:val="006428B4"/>
    <w:rsid w:val="00654D35"/>
    <w:rsid w:val="00680F15"/>
    <w:rsid w:val="00681454"/>
    <w:rsid w:val="0070223C"/>
    <w:rsid w:val="00731802"/>
    <w:rsid w:val="00742026"/>
    <w:rsid w:val="0076200B"/>
    <w:rsid w:val="00784434"/>
    <w:rsid w:val="007B4145"/>
    <w:rsid w:val="0082380C"/>
    <w:rsid w:val="0088437E"/>
    <w:rsid w:val="008A293C"/>
    <w:rsid w:val="008C4293"/>
    <w:rsid w:val="0091068E"/>
    <w:rsid w:val="0096261B"/>
    <w:rsid w:val="009A5804"/>
    <w:rsid w:val="00A41913"/>
    <w:rsid w:val="00A562B8"/>
    <w:rsid w:val="00A63B48"/>
    <w:rsid w:val="00AA160F"/>
    <w:rsid w:val="00B1752A"/>
    <w:rsid w:val="00B85DF4"/>
    <w:rsid w:val="00B91CAF"/>
    <w:rsid w:val="00BC3108"/>
    <w:rsid w:val="00C01A7F"/>
    <w:rsid w:val="00C47031"/>
    <w:rsid w:val="00C75424"/>
    <w:rsid w:val="00C91045"/>
    <w:rsid w:val="00CD6D95"/>
    <w:rsid w:val="00CE6E3C"/>
    <w:rsid w:val="00D06D85"/>
    <w:rsid w:val="00DB569C"/>
    <w:rsid w:val="00DC77B4"/>
    <w:rsid w:val="00DD1E73"/>
    <w:rsid w:val="00DE4E76"/>
    <w:rsid w:val="00E31D55"/>
    <w:rsid w:val="00E418D9"/>
    <w:rsid w:val="00E472A2"/>
    <w:rsid w:val="00E807C1"/>
    <w:rsid w:val="00EC5464"/>
    <w:rsid w:val="00ED4C4C"/>
    <w:rsid w:val="00EE2A66"/>
    <w:rsid w:val="00EF0288"/>
    <w:rsid w:val="00EF12C4"/>
    <w:rsid w:val="00F00353"/>
    <w:rsid w:val="00F16E14"/>
    <w:rsid w:val="00F272F3"/>
    <w:rsid w:val="00F3429F"/>
    <w:rsid w:val="00F44F97"/>
    <w:rsid w:val="00F84FB0"/>
    <w:rsid w:val="00F93F92"/>
    <w:rsid w:val="00FF7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DB55C1-39CE-4F87-8BC6-DAB7B7AC7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1D4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461D4D"/>
    <w:pPr>
      <w:keepNext/>
      <w:spacing w:before="240" w:after="60"/>
      <w:outlineLvl w:val="0"/>
    </w:pPr>
    <w:rPr>
      <w:b/>
      <w:kern w:val="28"/>
      <w:sz w:val="28"/>
    </w:rPr>
  </w:style>
  <w:style w:type="paragraph" w:styleId="Heading2">
    <w:name w:val="heading 2"/>
    <w:basedOn w:val="Normal"/>
    <w:next w:val="Normal"/>
    <w:link w:val="Heading2Char"/>
    <w:uiPriority w:val="9"/>
    <w:qFormat/>
    <w:rsid w:val="00461D4D"/>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461D4D"/>
    <w:pPr>
      <w:keepNext/>
      <w:spacing w:before="240" w:after="60"/>
      <w:outlineLvl w:val="2"/>
    </w:pPr>
    <w:rPr>
      <w:rFonts w:ascii="Cambria" w:hAnsi="Cambria" w:cs="Times New Roman"/>
      <w:b/>
      <w:bCs/>
      <w:sz w:val="26"/>
      <w:szCs w:val="26"/>
    </w:rPr>
  </w:style>
  <w:style w:type="paragraph" w:styleId="Heading4">
    <w:name w:val="heading 4"/>
    <w:basedOn w:val="Normal"/>
    <w:next w:val="Normal"/>
    <w:link w:val="Heading4Char"/>
    <w:uiPriority w:val="9"/>
    <w:unhideWhenUsed/>
    <w:qFormat/>
    <w:rsid w:val="00461D4D"/>
    <w:pPr>
      <w:keepNext/>
      <w:spacing w:before="240" w:after="60"/>
      <w:outlineLvl w:val="3"/>
    </w:pPr>
    <w:rPr>
      <w:rFonts w:ascii="Calibri" w:hAnsi="Calibri" w:cs="Times New Roman"/>
      <w:b/>
      <w:bCs/>
      <w:sz w:val="28"/>
      <w:szCs w:val="28"/>
    </w:rPr>
  </w:style>
  <w:style w:type="paragraph" w:styleId="Heading5">
    <w:name w:val="heading 5"/>
    <w:basedOn w:val="Normal"/>
    <w:next w:val="Normal"/>
    <w:link w:val="Heading5Char"/>
    <w:uiPriority w:val="9"/>
    <w:unhideWhenUsed/>
    <w:qFormat/>
    <w:rsid w:val="00461D4D"/>
    <w:pPr>
      <w:spacing w:before="240" w:after="60"/>
      <w:outlineLvl w:val="4"/>
    </w:pPr>
    <w:rPr>
      <w:rFonts w:ascii="Calibri" w:hAnsi="Calibri" w:cs="Times New Roman"/>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1D4D"/>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461D4D"/>
    <w:rPr>
      <w:rFonts w:ascii="Cambria" w:eastAsia="Times New Roman" w:hAnsi="Cambria" w:cs="Times New Roman"/>
      <w:b/>
      <w:bCs/>
      <w:i/>
      <w:iCs/>
      <w:color w:val="000000"/>
      <w:sz w:val="28"/>
      <w:szCs w:val="28"/>
      <w:lang w:eastAsia="en-GB"/>
    </w:rPr>
  </w:style>
  <w:style w:type="character" w:customStyle="1" w:styleId="Heading3Char">
    <w:name w:val="Heading 3 Char"/>
    <w:basedOn w:val="DefaultParagraphFont"/>
    <w:link w:val="Heading3"/>
    <w:uiPriority w:val="9"/>
    <w:rsid w:val="00461D4D"/>
    <w:rPr>
      <w:rFonts w:ascii="Cambria" w:eastAsia="Times New Roman" w:hAnsi="Cambria" w:cs="Times New Roman"/>
      <w:b/>
      <w:bCs/>
      <w:color w:val="000000"/>
      <w:sz w:val="26"/>
      <w:szCs w:val="26"/>
      <w:lang w:eastAsia="en-GB"/>
    </w:rPr>
  </w:style>
  <w:style w:type="character" w:customStyle="1" w:styleId="Heading4Char">
    <w:name w:val="Heading 4 Char"/>
    <w:basedOn w:val="DefaultParagraphFont"/>
    <w:link w:val="Heading4"/>
    <w:uiPriority w:val="9"/>
    <w:rsid w:val="00461D4D"/>
    <w:rPr>
      <w:rFonts w:ascii="Calibri" w:eastAsia="Times New Roman" w:hAnsi="Calibri" w:cs="Times New Roman"/>
      <w:b/>
      <w:bCs/>
      <w:color w:val="000000"/>
      <w:sz w:val="28"/>
      <w:szCs w:val="28"/>
      <w:lang w:eastAsia="en-GB"/>
    </w:rPr>
  </w:style>
  <w:style w:type="character" w:customStyle="1" w:styleId="Heading5Char">
    <w:name w:val="Heading 5 Char"/>
    <w:basedOn w:val="DefaultParagraphFont"/>
    <w:link w:val="Heading5"/>
    <w:uiPriority w:val="9"/>
    <w:rsid w:val="00461D4D"/>
    <w:rPr>
      <w:rFonts w:ascii="Calibri" w:eastAsia="Times New Roman" w:hAnsi="Calibri" w:cs="Times New Roman"/>
      <w:b/>
      <w:bCs/>
      <w:i/>
      <w:iCs/>
      <w:color w:val="000000"/>
      <w:sz w:val="26"/>
      <w:szCs w:val="26"/>
      <w:lang w:eastAsia="en-GB"/>
    </w:rPr>
  </w:style>
  <w:style w:type="paragraph" w:styleId="Header">
    <w:name w:val="header"/>
    <w:basedOn w:val="Normal"/>
    <w:link w:val="HeaderChar"/>
    <w:semiHidden/>
    <w:rsid w:val="00461D4D"/>
    <w:pPr>
      <w:tabs>
        <w:tab w:val="center" w:pos="4320"/>
        <w:tab w:val="right" w:pos="8640"/>
      </w:tabs>
    </w:pPr>
  </w:style>
  <w:style w:type="character" w:customStyle="1" w:styleId="HeaderChar">
    <w:name w:val="Header Char"/>
    <w:basedOn w:val="DefaultParagraphFont"/>
    <w:link w:val="Header"/>
    <w:semiHidden/>
    <w:rsid w:val="00461D4D"/>
    <w:rPr>
      <w:rFonts w:ascii="Arial" w:eastAsia="Times New Roman" w:hAnsi="Arial" w:cs="Arial"/>
      <w:color w:val="000000"/>
      <w:sz w:val="20"/>
      <w:szCs w:val="20"/>
      <w:lang w:eastAsia="en-GB"/>
    </w:rPr>
  </w:style>
  <w:style w:type="paragraph" w:styleId="Footer">
    <w:name w:val="footer"/>
    <w:basedOn w:val="Normal"/>
    <w:link w:val="FooterChar"/>
    <w:uiPriority w:val="99"/>
    <w:rsid w:val="00461D4D"/>
    <w:pPr>
      <w:tabs>
        <w:tab w:val="center" w:pos="4320"/>
        <w:tab w:val="right" w:pos="8640"/>
      </w:tabs>
    </w:pPr>
    <w:rPr>
      <w:rFonts w:cs="Times New Roman"/>
    </w:rPr>
  </w:style>
  <w:style w:type="character" w:customStyle="1" w:styleId="FooterChar">
    <w:name w:val="Footer Char"/>
    <w:basedOn w:val="DefaultParagraphFont"/>
    <w:link w:val="Footer"/>
    <w:uiPriority w:val="99"/>
    <w:rsid w:val="00461D4D"/>
    <w:rPr>
      <w:rFonts w:ascii="Arial" w:eastAsia="Times New Roman" w:hAnsi="Arial" w:cs="Times New Roman"/>
      <w:color w:val="000000"/>
      <w:sz w:val="20"/>
      <w:szCs w:val="20"/>
      <w:lang w:eastAsia="en-GB"/>
    </w:rPr>
  </w:style>
  <w:style w:type="character" w:styleId="PageNumber">
    <w:name w:val="page number"/>
    <w:semiHidden/>
    <w:rsid w:val="00461D4D"/>
  </w:style>
  <w:style w:type="paragraph" w:styleId="BodyText">
    <w:name w:val="Body Text"/>
    <w:basedOn w:val="Normal"/>
    <w:link w:val="BodyTextChar"/>
    <w:semiHidden/>
    <w:rsid w:val="00461D4D"/>
    <w:rPr>
      <w:b/>
      <w:sz w:val="24"/>
    </w:rPr>
  </w:style>
  <w:style w:type="character" w:customStyle="1" w:styleId="BodyTextChar">
    <w:name w:val="Body Text Char"/>
    <w:basedOn w:val="DefaultParagraphFont"/>
    <w:link w:val="BodyText"/>
    <w:semiHidden/>
    <w:rsid w:val="00461D4D"/>
    <w:rPr>
      <w:rFonts w:ascii="Arial" w:eastAsia="Times New Roman" w:hAnsi="Arial" w:cs="Arial"/>
      <w:b/>
      <w:color w:val="000000"/>
      <w:sz w:val="24"/>
      <w:szCs w:val="20"/>
      <w:lang w:eastAsia="en-GB"/>
    </w:rPr>
  </w:style>
  <w:style w:type="table" w:styleId="TableGrid">
    <w:name w:val="Table Grid"/>
    <w:basedOn w:val="TableNormal"/>
    <w:rsid w:val="00461D4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461D4D"/>
    <w:rPr>
      <w:rFonts w:ascii="Tahoma" w:hAnsi="Tahoma" w:cs="Tahoma"/>
      <w:sz w:val="16"/>
      <w:szCs w:val="16"/>
    </w:rPr>
  </w:style>
  <w:style w:type="character" w:customStyle="1" w:styleId="BalloonTextChar">
    <w:name w:val="Balloon Text Char"/>
    <w:basedOn w:val="DefaultParagraphFont"/>
    <w:link w:val="BalloonText"/>
    <w:semiHidden/>
    <w:rsid w:val="00461D4D"/>
    <w:rPr>
      <w:rFonts w:ascii="Tahoma" w:eastAsia="Times New Roman" w:hAnsi="Tahoma" w:cs="Tahoma"/>
      <w:color w:val="000000"/>
      <w:sz w:val="16"/>
      <w:szCs w:val="16"/>
      <w:lang w:eastAsia="en-GB"/>
    </w:rPr>
  </w:style>
  <w:style w:type="character" w:styleId="Hyperlink">
    <w:name w:val="Hyperlink"/>
    <w:rsid w:val="00461D4D"/>
    <w:rPr>
      <w:color w:val="0000FF"/>
      <w:u w:val="single"/>
    </w:rPr>
  </w:style>
  <w:style w:type="character" w:styleId="CommentReference">
    <w:name w:val="annotation reference"/>
    <w:uiPriority w:val="99"/>
    <w:semiHidden/>
    <w:unhideWhenUsed/>
    <w:rsid w:val="00461D4D"/>
    <w:rPr>
      <w:sz w:val="16"/>
      <w:szCs w:val="16"/>
    </w:rPr>
  </w:style>
  <w:style w:type="paragraph" w:styleId="CommentText">
    <w:name w:val="annotation text"/>
    <w:basedOn w:val="Normal"/>
    <w:link w:val="CommentTextChar"/>
    <w:uiPriority w:val="99"/>
    <w:semiHidden/>
    <w:unhideWhenUsed/>
    <w:rsid w:val="00461D4D"/>
    <w:rPr>
      <w:rFonts w:cs="Times New Roman"/>
    </w:rPr>
  </w:style>
  <w:style w:type="character" w:customStyle="1" w:styleId="CommentTextChar">
    <w:name w:val="Comment Text Char"/>
    <w:basedOn w:val="DefaultParagraphFont"/>
    <w:link w:val="CommentText"/>
    <w:uiPriority w:val="99"/>
    <w:semiHidden/>
    <w:rsid w:val="00461D4D"/>
    <w:rPr>
      <w:rFonts w:ascii="Arial" w:eastAsia="Times New Roman" w:hAnsi="Arial" w:cs="Times New Roman"/>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461D4D"/>
    <w:rPr>
      <w:b/>
      <w:bCs/>
    </w:rPr>
  </w:style>
  <w:style w:type="character" w:customStyle="1" w:styleId="CommentSubjectChar">
    <w:name w:val="Comment Subject Char"/>
    <w:basedOn w:val="CommentTextChar"/>
    <w:link w:val="CommentSubject"/>
    <w:uiPriority w:val="99"/>
    <w:semiHidden/>
    <w:rsid w:val="00461D4D"/>
    <w:rPr>
      <w:rFonts w:ascii="Arial" w:eastAsia="Times New Roman" w:hAnsi="Arial" w:cs="Times New Roman"/>
      <w:b/>
      <w:bCs/>
      <w:color w:val="000000"/>
      <w:sz w:val="20"/>
      <w:szCs w:val="20"/>
      <w:lang w:eastAsia="en-GB"/>
    </w:rPr>
  </w:style>
  <w:style w:type="paragraph" w:styleId="BodyText3">
    <w:name w:val="Body Text 3"/>
    <w:basedOn w:val="Normal"/>
    <w:link w:val="BodyText3Char"/>
    <w:uiPriority w:val="99"/>
    <w:semiHidden/>
    <w:unhideWhenUsed/>
    <w:rsid w:val="00461D4D"/>
    <w:pPr>
      <w:spacing w:after="120"/>
    </w:pPr>
    <w:rPr>
      <w:rFonts w:cs="Times New Roman"/>
      <w:sz w:val="16"/>
      <w:szCs w:val="16"/>
    </w:rPr>
  </w:style>
  <w:style w:type="character" w:customStyle="1" w:styleId="BodyText3Char">
    <w:name w:val="Body Text 3 Char"/>
    <w:basedOn w:val="DefaultParagraphFont"/>
    <w:link w:val="BodyText3"/>
    <w:uiPriority w:val="99"/>
    <w:semiHidden/>
    <w:rsid w:val="00461D4D"/>
    <w:rPr>
      <w:rFonts w:ascii="Arial" w:eastAsia="Times New Roman" w:hAnsi="Arial" w:cs="Times New Roman"/>
      <w:color w:val="000000"/>
      <w:sz w:val="16"/>
      <w:szCs w:val="16"/>
      <w:lang w:eastAsia="en-GB"/>
    </w:rPr>
  </w:style>
  <w:style w:type="paragraph" w:customStyle="1" w:styleId="LightList-Accent31">
    <w:name w:val="Light List - Accent 31"/>
    <w:hidden/>
    <w:uiPriority w:val="99"/>
    <w:semiHidden/>
    <w:rsid w:val="00461D4D"/>
    <w:pPr>
      <w:spacing w:after="0" w:line="240" w:lineRule="auto"/>
    </w:pPr>
    <w:rPr>
      <w:rFonts w:ascii="Arial" w:eastAsia="Times New Roman" w:hAnsi="Arial" w:cs="Arial"/>
      <w:color w:val="000000"/>
      <w:sz w:val="20"/>
      <w:szCs w:val="20"/>
      <w:lang w:eastAsia="en-GB"/>
    </w:rPr>
  </w:style>
  <w:style w:type="paragraph" w:styleId="EndnoteText">
    <w:name w:val="endnote text"/>
    <w:basedOn w:val="Normal"/>
    <w:link w:val="EndnoteTextChar"/>
    <w:uiPriority w:val="99"/>
    <w:semiHidden/>
    <w:unhideWhenUsed/>
    <w:rsid w:val="00461D4D"/>
    <w:rPr>
      <w:rFonts w:cs="Times New Roman"/>
    </w:rPr>
  </w:style>
  <w:style w:type="character" w:customStyle="1" w:styleId="EndnoteTextChar">
    <w:name w:val="Endnote Text Char"/>
    <w:basedOn w:val="DefaultParagraphFont"/>
    <w:link w:val="EndnoteText"/>
    <w:uiPriority w:val="99"/>
    <w:semiHidden/>
    <w:rsid w:val="00461D4D"/>
    <w:rPr>
      <w:rFonts w:ascii="Arial" w:eastAsia="Times New Roman" w:hAnsi="Arial" w:cs="Times New Roman"/>
      <w:color w:val="000000"/>
      <w:sz w:val="20"/>
      <w:szCs w:val="20"/>
      <w:lang w:eastAsia="en-GB"/>
    </w:rPr>
  </w:style>
  <w:style w:type="character" w:styleId="EndnoteReference">
    <w:name w:val="endnote reference"/>
    <w:uiPriority w:val="99"/>
    <w:semiHidden/>
    <w:unhideWhenUsed/>
    <w:rsid w:val="00461D4D"/>
    <w:rPr>
      <w:vertAlign w:val="superscript"/>
    </w:rPr>
  </w:style>
  <w:style w:type="paragraph" w:styleId="Title">
    <w:name w:val="Title"/>
    <w:basedOn w:val="Normal"/>
    <w:link w:val="TitleChar"/>
    <w:qFormat/>
    <w:rsid w:val="00461D4D"/>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461D4D"/>
    <w:rPr>
      <w:rFonts w:ascii="Arial" w:eastAsia="Times New Roman" w:hAnsi="Arial" w:cs="Times New Roman"/>
      <w:b/>
      <w:sz w:val="24"/>
      <w:szCs w:val="20"/>
      <w:lang w:eastAsia="en-GB"/>
    </w:rPr>
  </w:style>
  <w:style w:type="paragraph" w:styleId="NormalWeb">
    <w:name w:val="Normal (Web)"/>
    <w:basedOn w:val="Normal"/>
    <w:uiPriority w:val="99"/>
    <w:unhideWhenUsed/>
    <w:rsid w:val="00461D4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Heading12">
    <w:name w:val="Heading 1.2"/>
    <w:basedOn w:val="Heading1"/>
    <w:rsid w:val="00461D4D"/>
    <w:pPr>
      <w:tabs>
        <w:tab w:val="num" w:pos="170"/>
      </w:tabs>
      <w:suppressAutoHyphens/>
      <w:overflowPunct/>
      <w:autoSpaceDE/>
      <w:autoSpaceDN/>
      <w:adjustRightInd/>
      <w:spacing w:before="0" w:after="120"/>
      <w:ind w:left="170" w:hanging="170"/>
      <w:textAlignment w:val="auto"/>
    </w:pPr>
    <w:rPr>
      <w:kern w:val="24"/>
      <w:szCs w:val="32"/>
      <w:lang w:eastAsia="ar-SA"/>
    </w:rPr>
  </w:style>
  <w:style w:type="paragraph" w:styleId="ListParagraph">
    <w:name w:val="List Paragraph"/>
    <w:basedOn w:val="Normal"/>
    <w:uiPriority w:val="34"/>
    <w:qFormat/>
    <w:rsid w:val="00461D4D"/>
    <w:pPr>
      <w:overflowPunct/>
      <w:autoSpaceDE/>
      <w:autoSpaceDN/>
      <w:adjustRightInd/>
      <w:spacing w:after="160" w:line="259" w:lineRule="auto"/>
      <w:ind w:left="720"/>
      <w:contextualSpacing/>
      <w:textAlignment w:val="auto"/>
    </w:pPr>
    <w:rPr>
      <w:rFonts w:ascii="Calibri" w:hAnsi="Calibri" w:cs="Times New Roman"/>
      <w:color w:val="auto"/>
      <w:sz w:val="22"/>
      <w:szCs w:val="22"/>
      <w:lang w:eastAsia="en-US"/>
    </w:rPr>
  </w:style>
  <w:style w:type="paragraph" w:styleId="NoSpacing">
    <w:name w:val="No Spacing"/>
    <w:uiPriority w:val="1"/>
    <w:qFormat/>
    <w:rsid w:val="00461D4D"/>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styleId="FollowedHyperlink">
    <w:name w:val="FollowedHyperlink"/>
    <w:basedOn w:val="DefaultParagraphFont"/>
    <w:uiPriority w:val="99"/>
    <w:semiHidden/>
    <w:unhideWhenUsed/>
    <w:rsid w:val="00461D4D"/>
    <w:rPr>
      <w:color w:val="954F72" w:themeColor="followedHyperlink"/>
      <w:u w:val="single"/>
    </w:rPr>
  </w:style>
  <w:style w:type="character" w:customStyle="1" w:styleId="legds2">
    <w:name w:val="legds2"/>
    <w:basedOn w:val="DefaultParagraphFont"/>
    <w:rsid w:val="00133A72"/>
    <w:rPr>
      <w:vanish w:val="0"/>
      <w:webHidden w:val="0"/>
      <w:specVanish w:val="0"/>
    </w:rPr>
  </w:style>
  <w:style w:type="paragraph" w:customStyle="1" w:styleId="Default">
    <w:name w:val="Default"/>
    <w:rsid w:val="0082380C"/>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A562B8"/>
    <w:rPr>
      <w:b/>
      <w:bCs/>
    </w:rPr>
  </w:style>
  <w:style w:type="paragraph" w:customStyle="1" w:styleId="Pa17">
    <w:name w:val="Pa17"/>
    <w:basedOn w:val="Default"/>
    <w:next w:val="Default"/>
    <w:uiPriority w:val="99"/>
    <w:rsid w:val="00F3429F"/>
    <w:pPr>
      <w:spacing w:line="281" w:lineRule="atLeast"/>
    </w:pPr>
    <w:rPr>
      <w:rFonts w:ascii="Frutiger LT Std 55 Roman" w:hAnsi="Frutiger LT Std 55 Roman" w:cstheme="minorBidi"/>
      <w:color w:val="auto"/>
    </w:rPr>
  </w:style>
  <w:style w:type="paragraph" w:customStyle="1" w:styleId="legclearfix2">
    <w:name w:val="legclearfix2"/>
    <w:basedOn w:val="Normal"/>
    <w:rsid w:val="00F3429F"/>
    <w:pPr>
      <w:shd w:val="clear" w:color="auto" w:fill="FFFFFF"/>
      <w:overflowPunct/>
      <w:autoSpaceDE/>
      <w:autoSpaceDN/>
      <w:adjustRightInd/>
      <w:spacing w:after="120" w:line="360" w:lineRule="atLeast"/>
      <w:textAlignment w:val="auto"/>
    </w:pPr>
    <w:rPr>
      <w:rFonts w:ascii="Times New Roman" w:hAnsi="Times New Roman" w:cs="Times New Roman"/>
      <w:sz w:val="19"/>
      <w:szCs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7245745">
      <w:bodyDiv w:val="1"/>
      <w:marLeft w:val="0"/>
      <w:marRight w:val="0"/>
      <w:marTop w:val="0"/>
      <w:marBottom w:val="0"/>
      <w:divBdr>
        <w:top w:val="none" w:sz="0" w:space="0" w:color="auto"/>
        <w:left w:val="none" w:sz="0" w:space="0" w:color="auto"/>
        <w:bottom w:val="none" w:sz="0" w:space="0" w:color="auto"/>
        <w:right w:val="none" w:sz="0" w:space="0" w:color="auto"/>
      </w:divBdr>
      <w:divsChild>
        <w:div w:id="169107132">
          <w:marLeft w:val="0"/>
          <w:marRight w:val="0"/>
          <w:marTop w:val="0"/>
          <w:marBottom w:val="0"/>
          <w:divBdr>
            <w:top w:val="none" w:sz="0" w:space="0" w:color="auto"/>
            <w:left w:val="none" w:sz="0" w:space="0" w:color="auto"/>
            <w:bottom w:val="none" w:sz="0" w:space="0" w:color="auto"/>
            <w:right w:val="none" w:sz="0" w:space="0" w:color="auto"/>
          </w:divBdr>
          <w:divsChild>
            <w:div w:id="1874154882">
              <w:marLeft w:val="0"/>
              <w:marRight w:val="0"/>
              <w:marTop w:val="0"/>
              <w:marBottom w:val="0"/>
              <w:divBdr>
                <w:top w:val="none" w:sz="0" w:space="0" w:color="auto"/>
                <w:left w:val="none" w:sz="0" w:space="0" w:color="auto"/>
                <w:bottom w:val="none" w:sz="0" w:space="0" w:color="auto"/>
                <w:right w:val="none" w:sz="0" w:space="0" w:color="auto"/>
              </w:divBdr>
              <w:divsChild>
                <w:div w:id="808589904">
                  <w:marLeft w:val="0"/>
                  <w:marRight w:val="0"/>
                  <w:marTop w:val="0"/>
                  <w:marBottom w:val="0"/>
                  <w:divBdr>
                    <w:top w:val="none" w:sz="0" w:space="0" w:color="auto"/>
                    <w:left w:val="none" w:sz="0" w:space="0" w:color="auto"/>
                    <w:bottom w:val="none" w:sz="0" w:space="0" w:color="auto"/>
                    <w:right w:val="none" w:sz="0" w:space="0" w:color="auto"/>
                  </w:divBdr>
                  <w:divsChild>
                    <w:div w:id="1458795920">
                      <w:marLeft w:val="0"/>
                      <w:marRight w:val="0"/>
                      <w:marTop w:val="0"/>
                      <w:marBottom w:val="0"/>
                      <w:divBdr>
                        <w:top w:val="none" w:sz="0" w:space="0" w:color="auto"/>
                        <w:left w:val="none" w:sz="0" w:space="0" w:color="auto"/>
                        <w:bottom w:val="none" w:sz="0" w:space="0" w:color="auto"/>
                        <w:right w:val="none" w:sz="0" w:space="0" w:color="auto"/>
                      </w:divBdr>
                      <w:divsChild>
                        <w:div w:id="663510512">
                          <w:marLeft w:val="0"/>
                          <w:marRight w:val="0"/>
                          <w:marTop w:val="0"/>
                          <w:marBottom w:val="0"/>
                          <w:divBdr>
                            <w:top w:val="none" w:sz="0" w:space="0" w:color="auto"/>
                            <w:left w:val="none" w:sz="0" w:space="0" w:color="auto"/>
                            <w:bottom w:val="none" w:sz="0" w:space="0" w:color="auto"/>
                            <w:right w:val="none" w:sz="0" w:space="0" w:color="auto"/>
                          </w:divBdr>
                          <w:divsChild>
                            <w:div w:id="336809383">
                              <w:marLeft w:val="2700"/>
                              <w:marRight w:val="3960"/>
                              <w:marTop w:val="0"/>
                              <w:marBottom w:val="0"/>
                              <w:divBdr>
                                <w:top w:val="none" w:sz="0" w:space="0" w:color="auto"/>
                                <w:left w:val="none" w:sz="0" w:space="0" w:color="auto"/>
                                <w:bottom w:val="none" w:sz="0" w:space="0" w:color="auto"/>
                                <w:right w:val="none" w:sz="0" w:space="0" w:color="auto"/>
                              </w:divBdr>
                              <w:divsChild>
                                <w:div w:id="121310613">
                                  <w:marLeft w:val="0"/>
                                  <w:marRight w:val="0"/>
                                  <w:marTop w:val="0"/>
                                  <w:marBottom w:val="0"/>
                                  <w:divBdr>
                                    <w:top w:val="none" w:sz="0" w:space="0" w:color="auto"/>
                                    <w:left w:val="none" w:sz="0" w:space="0" w:color="auto"/>
                                    <w:bottom w:val="none" w:sz="0" w:space="0" w:color="auto"/>
                                    <w:right w:val="none" w:sz="0" w:space="0" w:color="auto"/>
                                  </w:divBdr>
                                  <w:divsChild>
                                    <w:div w:id="1027369488">
                                      <w:marLeft w:val="0"/>
                                      <w:marRight w:val="0"/>
                                      <w:marTop w:val="0"/>
                                      <w:marBottom w:val="0"/>
                                      <w:divBdr>
                                        <w:top w:val="none" w:sz="0" w:space="0" w:color="auto"/>
                                        <w:left w:val="none" w:sz="0" w:space="0" w:color="auto"/>
                                        <w:bottom w:val="none" w:sz="0" w:space="0" w:color="auto"/>
                                        <w:right w:val="none" w:sz="0" w:space="0" w:color="auto"/>
                                      </w:divBdr>
                                      <w:divsChild>
                                        <w:div w:id="1408377053">
                                          <w:marLeft w:val="0"/>
                                          <w:marRight w:val="0"/>
                                          <w:marTop w:val="0"/>
                                          <w:marBottom w:val="0"/>
                                          <w:divBdr>
                                            <w:top w:val="none" w:sz="0" w:space="0" w:color="auto"/>
                                            <w:left w:val="none" w:sz="0" w:space="0" w:color="auto"/>
                                            <w:bottom w:val="none" w:sz="0" w:space="0" w:color="auto"/>
                                            <w:right w:val="none" w:sz="0" w:space="0" w:color="auto"/>
                                          </w:divBdr>
                                          <w:divsChild>
                                            <w:div w:id="330374598">
                                              <w:marLeft w:val="0"/>
                                              <w:marRight w:val="0"/>
                                              <w:marTop w:val="90"/>
                                              <w:marBottom w:val="0"/>
                                              <w:divBdr>
                                                <w:top w:val="none" w:sz="0" w:space="0" w:color="auto"/>
                                                <w:left w:val="none" w:sz="0" w:space="0" w:color="auto"/>
                                                <w:bottom w:val="none" w:sz="0" w:space="0" w:color="auto"/>
                                                <w:right w:val="none" w:sz="0" w:space="0" w:color="auto"/>
                                              </w:divBdr>
                                              <w:divsChild>
                                                <w:div w:id="1836408365">
                                                  <w:marLeft w:val="0"/>
                                                  <w:marRight w:val="0"/>
                                                  <w:marTop w:val="0"/>
                                                  <w:marBottom w:val="0"/>
                                                  <w:divBdr>
                                                    <w:top w:val="none" w:sz="0" w:space="0" w:color="auto"/>
                                                    <w:left w:val="none" w:sz="0" w:space="0" w:color="auto"/>
                                                    <w:bottom w:val="none" w:sz="0" w:space="0" w:color="auto"/>
                                                    <w:right w:val="none" w:sz="0" w:space="0" w:color="auto"/>
                                                  </w:divBdr>
                                                  <w:divsChild>
                                                    <w:div w:id="353380581">
                                                      <w:marLeft w:val="0"/>
                                                      <w:marRight w:val="0"/>
                                                      <w:marTop w:val="0"/>
                                                      <w:marBottom w:val="450"/>
                                                      <w:divBdr>
                                                        <w:top w:val="none" w:sz="0" w:space="0" w:color="auto"/>
                                                        <w:left w:val="none" w:sz="0" w:space="0" w:color="auto"/>
                                                        <w:bottom w:val="none" w:sz="0" w:space="0" w:color="auto"/>
                                                        <w:right w:val="none" w:sz="0" w:space="0" w:color="auto"/>
                                                      </w:divBdr>
                                                      <w:divsChild>
                                                        <w:div w:id="1322780750">
                                                          <w:marLeft w:val="0"/>
                                                          <w:marRight w:val="0"/>
                                                          <w:marTop w:val="0"/>
                                                          <w:marBottom w:val="0"/>
                                                          <w:divBdr>
                                                            <w:top w:val="none" w:sz="0" w:space="0" w:color="auto"/>
                                                            <w:left w:val="none" w:sz="0" w:space="0" w:color="auto"/>
                                                            <w:bottom w:val="none" w:sz="0" w:space="0" w:color="auto"/>
                                                            <w:right w:val="none" w:sz="0" w:space="0" w:color="auto"/>
                                                          </w:divBdr>
                                                          <w:divsChild>
                                                            <w:div w:id="536049507">
                                                              <w:marLeft w:val="0"/>
                                                              <w:marRight w:val="0"/>
                                                              <w:marTop w:val="0"/>
                                                              <w:marBottom w:val="0"/>
                                                              <w:divBdr>
                                                                <w:top w:val="none" w:sz="0" w:space="0" w:color="auto"/>
                                                                <w:left w:val="none" w:sz="0" w:space="0" w:color="auto"/>
                                                                <w:bottom w:val="none" w:sz="0" w:space="0" w:color="auto"/>
                                                                <w:right w:val="none" w:sz="0" w:space="0" w:color="auto"/>
                                                              </w:divBdr>
                                                              <w:divsChild>
                                                                <w:div w:id="224950341">
                                                                  <w:marLeft w:val="0"/>
                                                                  <w:marRight w:val="0"/>
                                                                  <w:marTop w:val="0"/>
                                                                  <w:marBottom w:val="0"/>
                                                                  <w:divBdr>
                                                                    <w:top w:val="none" w:sz="0" w:space="0" w:color="auto"/>
                                                                    <w:left w:val="none" w:sz="0" w:space="0" w:color="auto"/>
                                                                    <w:bottom w:val="none" w:sz="0" w:space="0" w:color="auto"/>
                                                                    <w:right w:val="none" w:sz="0" w:space="0" w:color="auto"/>
                                                                  </w:divBdr>
                                                                  <w:divsChild>
                                                                    <w:div w:id="1855343128">
                                                                      <w:marLeft w:val="0"/>
                                                                      <w:marRight w:val="0"/>
                                                                      <w:marTop w:val="0"/>
                                                                      <w:marBottom w:val="0"/>
                                                                      <w:divBdr>
                                                                        <w:top w:val="none" w:sz="0" w:space="0" w:color="auto"/>
                                                                        <w:left w:val="none" w:sz="0" w:space="0" w:color="auto"/>
                                                                        <w:bottom w:val="none" w:sz="0" w:space="0" w:color="auto"/>
                                                                        <w:right w:val="none" w:sz="0" w:space="0" w:color="auto"/>
                                                                      </w:divBdr>
                                                                      <w:divsChild>
                                                                        <w:div w:id="1345938118">
                                                                          <w:marLeft w:val="0"/>
                                                                          <w:marRight w:val="0"/>
                                                                          <w:marTop w:val="0"/>
                                                                          <w:marBottom w:val="0"/>
                                                                          <w:divBdr>
                                                                            <w:top w:val="none" w:sz="0" w:space="0" w:color="auto"/>
                                                                            <w:left w:val="none" w:sz="0" w:space="0" w:color="auto"/>
                                                                            <w:bottom w:val="none" w:sz="0" w:space="0" w:color="auto"/>
                                                                            <w:right w:val="none" w:sz="0" w:space="0" w:color="auto"/>
                                                                          </w:divBdr>
                                                                          <w:divsChild>
                                                                            <w:div w:id="1645432129">
                                                                              <w:marLeft w:val="0"/>
                                                                              <w:marRight w:val="0"/>
                                                                              <w:marTop w:val="0"/>
                                                                              <w:marBottom w:val="0"/>
                                                                              <w:divBdr>
                                                                                <w:top w:val="none" w:sz="0" w:space="0" w:color="auto"/>
                                                                                <w:left w:val="none" w:sz="0" w:space="0" w:color="auto"/>
                                                                                <w:bottom w:val="none" w:sz="0" w:space="0" w:color="auto"/>
                                                                                <w:right w:val="none" w:sz="0" w:space="0" w:color="auto"/>
                                                                              </w:divBdr>
                                                                              <w:divsChild>
                                                                                <w:div w:id="340621410">
                                                                                  <w:marLeft w:val="0"/>
                                                                                  <w:marRight w:val="0"/>
                                                                                  <w:marTop w:val="0"/>
                                                                                  <w:marBottom w:val="0"/>
                                                                                  <w:divBdr>
                                                                                    <w:top w:val="none" w:sz="0" w:space="0" w:color="auto"/>
                                                                                    <w:left w:val="none" w:sz="0" w:space="0" w:color="auto"/>
                                                                                    <w:bottom w:val="none" w:sz="0" w:space="0" w:color="auto"/>
                                                                                    <w:right w:val="none" w:sz="0" w:space="0" w:color="auto"/>
                                                                                  </w:divBdr>
                                                                                  <w:divsChild>
                                                                                    <w:div w:id="1854683244">
                                                                                      <w:marLeft w:val="0"/>
                                                                                      <w:marRight w:val="0"/>
                                                                                      <w:marTop w:val="0"/>
                                                                                      <w:marBottom w:val="0"/>
                                                                                      <w:divBdr>
                                                                                        <w:top w:val="none" w:sz="0" w:space="0" w:color="auto"/>
                                                                                        <w:left w:val="none" w:sz="0" w:space="0" w:color="auto"/>
                                                                                        <w:bottom w:val="none" w:sz="0" w:space="0" w:color="auto"/>
                                                                                        <w:right w:val="none" w:sz="0" w:space="0" w:color="auto"/>
                                                                                      </w:divBdr>
                                                                                      <w:divsChild>
                                                                                        <w:div w:id="1914583614">
                                                                                          <w:marLeft w:val="0"/>
                                                                                          <w:marRight w:val="0"/>
                                                                                          <w:marTop w:val="0"/>
                                                                                          <w:marBottom w:val="0"/>
                                                                                          <w:divBdr>
                                                                                            <w:top w:val="none" w:sz="0" w:space="0" w:color="auto"/>
                                                                                            <w:left w:val="none" w:sz="0" w:space="0" w:color="auto"/>
                                                                                            <w:bottom w:val="none" w:sz="0" w:space="0" w:color="auto"/>
                                                                                            <w:right w:val="none" w:sz="0" w:space="0" w:color="auto"/>
                                                                                          </w:divBdr>
                                                                                          <w:divsChild>
                                                                                            <w:div w:id="525218219">
                                                                                              <w:marLeft w:val="0"/>
                                                                                              <w:marRight w:val="0"/>
                                                                                              <w:marTop w:val="0"/>
                                                                                              <w:marBottom w:val="0"/>
                                                                                              <w:divBdr>
                                                                                                <w:top w:val="none" w:sz="0" w:space="0" w:color="auto"/>
                                                                                                <w:left w:val="none" w:sz="0" w:space="0" w:color="auto"/>
                                                                                                <w:bottom w:val="none" w:sz="0" w:space="0" w:color="auto"/>
                                                                                                <w:right w:val="none" w:sz="0" w:space="0" w:color="auto"/>
                                                                                              </w:divBdr>
                                                                                              <w:divsChild>
                                                                                                <w:div w:id="199081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gsb.wales/pdf/In%20Safe%20Hands%5b1%5d.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ales.nhs.uk/sitesplus/documents/829/WAG%20-%20Sustainable%20Social%20Services%20for%20Wales%202011.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cialcare.wales/nos-areas/social-wor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hyperlink" Target="https://www.diabetes.org.uk/type-1-diabetes" TargetMode="External"/><Relationship Id="rId14" Type="http://schemas.openxmlformats.org/officeDocument/2006/relationships/hyperlink" Target="mailto:t.morgan2@npt.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B001E-1409-45E8-ABC7-192EF0437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44</Pages>
  <Words>12574</Words>
  <Characters>64384</Characters>
  <Application>Microsoft Office Word</Application>
  <DocSecurity>0</DocSecurity>
  <Lines>1369</Lines>
  <Paragraphs>294</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76664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Fisher</dc:creator>
  <cp:keywords/>
  <dc:description/>
  <cp:lastModifiedBy>Jo-anne Fisher</cp:lastModifiedBy>
  <cp:revision>4</cp:revision>
  <dcterms:created xsi:type="dcterms:W3CDTF">2021-01-11T12:08:00Z</dcterms:created>
  <dcterms:modified xsi:type="dcterms:W3CDTF">2021-01-11T13:14:00Z</dcterms:modified>
</cp:coreProperties>
</file>