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C8D8E" w14:textId="4904E662" w:rsidR="0089196D" w:rsidRPr="00875E5F" w:rsidRDefault="0089196D" w:rsidP="00875E5F">
      <w:pPr>
        <w:rPr>
          <w:rFonts w:ascii="Arial" w:hAnsi="Arial" w:cs="Arial"/>
        </w:rPr>
      </w:pPr>
      <w:r w:rsidRPr="00875E5F">
        <w:rPr>
          <w:rFonts w:ascii="Arial" w:hAnsi="Arial" w:cs="Arial"/>
        </w:rPr>
        <w:t xml:space="preserve">University of Wales Trinity Saint David </w:t>
      </w:r>
    </w:p>
    <w:p w14:paraId="3C2C0E11" w14:textId="1EED5D65" w:rsidR="0089196D" w:rsidRPr="00875E5F" w:rsidRDefault="0089196D" w:rsidP="00875E5F">
      <w:pPr>
        <w:rPr>
          <w:rFonts w:ascii="Arial" w:hAnsi="Arial" w:cs="Arial"/>
        </w:rPr>
      </w:pPr>
      <w:r w:rsidRPr="00875E5F">
        <w:rPr>
          <w:rFonts w:ascii="Arial" w:hAnsi="Arial" w:cs="Arial"/>
        </w:rPr>
        <w:t>Outdoor Adventure Education</w:t>
      </w:r>
    </w:p>
    <w:p w14:paraId="3460B56A" w14:textId="0D9D64BF" w:rsidR="0089196D" w:rsidRPr="0052231B" w:rsidRDefault="0089196D" w:rsidP="00875E5F">
      <w:pPr>
        <w:rPr>
          <w:rFonts w:ascii="Arial" w:hAnsi="Arial" w:cs="Arial"/>
          <w:b/>
          <w:bCs/>
        </w:rPr>
      </w:pPr>
      <w:r w:rsidRPr="00875E5F">
        <w:rPr>
          <w:rFonts w:ascii="Arial" w:hAnsi="Arial" w:cs="Arial"/>
        </w:rPr>
        <w:t xml:space="preserve">Facilitating learning in the Outdoors – </w:t>
      </w:r>
      <w:r w:rsidR="0052231B" w:rsidRPr="0052231B">
        <w:rPr>
          <w:rFonts w:ascii="Arial" w:hAnsi="Arial" w:cs="Arial"/>
        </w:rPr>
        <w:t>BMSH4102/C</w:t>
      </w:r>
    </w:p>
    <w:p w14:paraId="290E1CB7" w14:textId="5F8ED8D0" w:rsidR="0089196D" w:rsidRPr="00875E5F" w:rsidRDefault="00C83EFB" w:rsidP="00875E5F">
      <w:pPr>
        <w:rPr>
          <w:rFonts w:ascii="Arial" w:hAnsi="Arial" w:cs="Arial"/>
        </w:rPr>
      </w:pPr>
      <w:r w:rsidRPr="00875E5F">
        <w:rPr>
          <w:rFonts w:ascii="Arial" w:hAnsi="Arial" w:cs="Arial"/>
        </w:rPr>
        <w:t>Ellen Jenkins – 2502002</w:t>
      </w:r>
    </w:p>
    <w:p w14:paraId="5B5258EF" w14:textId="0CEF7721" w:rsidR="00C83EFB" w:rsidRPr="00875E5F" w:rsidRDefault="0052231B" w:rsidP="00875E5F">
      <w:pPr>
        <w:rPr>
          <w:rFonts w:ascii="Arial" w:hAnsi="Arial" w:cs="Arial"/>
        </w:rPr>
      </w:pPr>
      <w:r>
        <w:rPr>
          <w:rFonts w:ascii="Arial" w:hAnsi="Arial" w:cs="Arial"/>
        </w:rPr>
        <w:t xml:space="preserve">1758 </w:t>
      </w:r>
      <w:r w:rsidR="00C83EFB" w:rsidRPr="00875E5F">
        <w:rPr>
          <w:rFonts w:ascii="Arial" w:hAnsi="Arial" w:cs="Arial"/>
        </w:rPr>
        <w:t>words</w:t>
      </w:r>
    </w:p>
    <w:p w14:paraId="324E0C22" w14:textId="77777777" w:rsidR="00875E5F" w:rsidRPr="00875E5F" w:rsidRDefault="00875E5F" w:rsidP="00875E5F">
      <w:pPr>
        <w:rPr>
          <w:rFonts w:ascii="Arial" w:hAnsi="Arial" w:cs="Arial"/>
        </w:rPr>
      </w:pPr>
    </w:p>
    <w:p w14:paraId="3DBADAE0" w14:textId="77777777" w:rsidR="00875E5F" w:rsidRPr="00875E5F" w:rsidRDefault="00875E5F" w:rsidP="00875E5F">
      <w:pPr>
        <w:jc w:val="center"/>
        <w:rPr>
          <w:rFonts w:ascii="Arial" w:hAnsi="Arial" w:cs="Arial"/>
          <w:lang w:val="en-US"/>
        </w:rPr>
      </w:pPr>
    </w:p>
    <w:p w14:paraId="446B9ABE" w14:textId="77777777" w:rsidR="00875E5F" w:rsidRPr="00875E5F" w:rsidRDefault="00875E5F" w:rsidP="00875E5F">
      <w:pPr>
        <w:jc w:val="center"/>
        <w:rPr>
          <w:rFonts w:ascii="Arial" w:hAnsi="Arial" w:cs="Arial"/>
          <w:lang w:val="en-US"/>
        </w:rPr>
      </w:pPr>
    </w:p>
    <w:p w14:paraId="1D7552A5" w14:textId="77777777" w:rsidR="00BB10E1" w:rsidRDefault="00BB10E1" w:rsidP="00875E5F">
      <w:pPr>
        <w:rPr>
          <w:rFonts w:ascii="Arial" w:hAnsi="Arial" w:cs="Arial"/>
          <w:lang w:val="en-US"/>
        </w:rPr>
      </w:pPr>
    </w:p>
    <w:p w14:paraId="741783B1" w14:textId="77777777" w:rsidR="00BB10E1" w:rsidRDefault="00BB10E1" w:rsidP="00875E5F">
      <w:pPr>
        <w:rPr>
          <w:rFonts w:ascii="Arial" w:hAnsi="Arial" w:cs="Arial"/>
          <w:lang w:val="en-US"/>
        </w:rPr>
      </w:pPr>
    </w:p>
    <w:p w14:paraId="167E24C0" w14:textId="77777777" w:rsidR="00BB10E1" w:rsidRDefault="00BB10E1" w:rsidP="00875E5F">
      <w:pPr>
        <w:rPr>
          <w:rFonts w:ascii="Arial" w:hAnsi="Arial" w:cs="Arial"/>
          <w:lang w:val="en-US"/>
        </w:rPr>
      </w:pPr>
    </w:p>
    <w:p w14:paraId="4792520B" w14:textId="77777777" w:rsidR="00BB10E1" w:rsidRDefault="00BB10E1" w:rsidP="00875E5F">
      <w:pPr>
        <w:rPr>
          <w:rFonts w:ascii="Arial" w:hAnsi="Arial" w:cs="Arial"/>
          <w:lang w:val="en-US"/>
        </w:rPr>
      </w:pPr>
    </w:p>
    <w:p w14:paraId="6F1C3CEB" w14:textId="2A99E541" w:rsidR="00875E5F" w:rsidRPr="00875E5F" w:rsidRDefault="00875E5F" w:rsidP="00875E5F">
      <w:pPr>
        <w:rPr>
          <w:rFonts w:ascii="Arial" w:hAnsi="Arial" w:cs="Arial"/>
          <w:lang w:val="en-US"/>
        </w:rPr>
      </w:pPr>
      <w:r w:rsidRPr="00875E5F">
        <w:rPr>
          <w:rFonts w:ascii="Arial" w:hAnsi="Arial" w:cs="Arial"/>
          <w:lang w:val="en-US"/>
        </w:rPr>
        <w:t xml:space="preserve">I acknowledge the use of </w:t>
      </w:r>
      <w:hyperlink r:id="rId7" w:history="1">
        <w:r w:rsidR="00445F02" w:rsidRPr="00445F02">
          <w:rPr>
            <w:rStyle w:val="Hyperlink"/>
            <w:rFonts w:ascii="Arial" w:hAnsi="Arial" w:cs="Arial"/>
          </w:rPr>
          <w:t>Grammarly</w:t>
        </w:r>
      </w:hyperlink>
      <w:r w:rsidRPr="00875E5F">
        <w:rPr>
          <w:rFonts w:ascii="Arial" w:hAnsi="Arial" w:cs="Arial"/>
          <w:lang w:val="en-US"/>
        </w:rPr>
        <w:t xml:space="preserve"> on </w:t>
      </w:r>
      <w:r w:rsidR="00410C06">
        <w:rPr>
          <w:rFonts w:ascii="Arial" w:hAnsi="Arial" w:cs="Arial"/>
          <w:lang w:val="en-US"/>
        </w:rPr>
        <w:t>05/03/26</w:t>
      </w:r>
      <w:r w:rsidRPr="00875E5F">
        <w:rPr>
          <w:rFonts w:ascii="Arial" w:hAnsi="Arial" w:cs="Arial"/>
          <w:lang w:val="en-US"/>
        </w:rPr>
        <w:t xml:space="preserve"> to check the spelling and grammar in my work</w:t>
      </w:r>
    </w:p>
    <w:p w14:paraId="2BC84990" w14:textId="77777777" w:rsidR="00875E5F" w:rsidRPr="00875E5F" w:rsidRDefault="00875E5F" w:rsidP="0089196D">
      <w:pPr>
        <w:jc w:val="center"/>
        <w:rPr>
          <w:rFonts w:ascii="Arial" w:hAnsi="Arial" w:cs="Arial"/>
        </w:rPr>
      </w:pPr>
    </w:p>
    <w:p w14:paraId="2F8C9DD5" w14:textId="77777777" w:rsidR="00C83EFB" w:rsidRPr="00875E5F" w:rsidRDefault="00C83EFB" w:rsidP="0089196D">
      <w:pPr>
        <w:jc w:val="center"/>
        <w:rPr>
          <w:rFonts w:ascii="Arial" w:hAnsi="Arial" w:cs="Arial"/>
          <w:u w:val="single"/>
        </w:rPr>
      </w:pPr>
    </w:p>
    <w:p w14:paraId="35C3EB93" w14:textId="77777777" w:rsidR="0089196D" w:rsidRPr="00875E5F" w:rsidRDefault="0089196D" w:rsidP="00243AB8">
      <w:pPr>
        <w:jc w:val="center"/>
        <w:rPr>
          <w:rFonts w:ascii="Arial" w:hAnsi="Arial" w:cs="Arial"/>
          <w:u w:val="single"/>
        </w:rPr>
      </w:pPr>
    </w:p>
    <w:p w14:paraId="64881CD0" w14:textId="77777777" w:rsidR="00875E5F" w:rsidRPr="00875E5F" w:rsidRDefault="00875E5F" w:rsidP="00875E5F">
      <w:pPr>
        <w:rPr>
          <w:rFonts w:ascii="Arial" w:hAnsi="Arial" w:cs="Arial"/>
          <w:u w:val="single"/>
        </w:rPr>
      </w:pPr>
    </w:p>
    <w:p w14:paraId="7C52DB53" w14:textId="77777777" w:rsidR="00BB10E1" w:rsidRDefault="00BB10E1" w:rsidP="00875E5F">
      <w:pPr>
        <w:rPr>
          <w:rFonts w:ascii="Arial" w:hAnsi="Arial" w:cs="Arial"/>
          <w:u w:val="single"/>
        </w:rPr>
      </w:pPr>
    </w:p>
    <w:p w14:paraId="658A50D7" w14:textId="77777777" w:rsidR="00BB10E1" w:rsidRDefault="00BB10E1" w:rsidP="00875E5F">
      <w:pPr>
        <w:rPr>
          <w:rFonts w:ascii="Arial" w:hAnsi="Arial" w:cs="Arial"/>
          <w:u w:val="single"/>
        </w:rPr>
      </w:pPr>
    </w:p>
    <w:p w14:paraId="323AAD07" w14:textId="77777777" w:rsidR="00BB10E1" w:rsidRDefault="00BB10E1" w:rsidP="00875E5F">
      <w:pPr>
        <w:rPr>
          <w:rFonts w:ascii="Arial" w:hAnsi="Arial" w:cs="Arial"/>
          <w:u w:val="single"/>
        </w:rPr>
      </w:pPr>
    </w:p>
    <w:p w14:paraId="50766E0C" w14:textId="77777777" w:rsidR="00BB10E1" w:rsidRDefault="00BB10E1" w:rsidP="00875E5F">
      <w:pPr>
        <w:rPr>
          <w:rFonts w:ascii="Arial" w:hAnsi="Arial" w:cs="Arial"/>
          <w:u w:val="single"/>
        </w:rPr>
      </w:pPr>
    </w:p>
    <w:p w14:paraId="486E5705" w14:textId="77777777" w:rsidR="00BB10E1" w:rsidRDefault="00BB10E1" w:rsidP="00875E5F">
      <w:pPr>
        <w:rPr>
          <w:rFonts w:ascii="Arial" w:hAnsi="Arial" w:cs="Arial"/>
          <w:u w:val="single"/>
        </w:rPr>
      </w:pPr>
    </w:p>
    <w:p w14:paraId="334AAFF4" w14:textId="77777777" w:rsidR="00BB10E1" w:rsidRDefault="00BB10E1" w:rsidP="00875E5F">
      <w:pPr>
        <w:rPr>
          <w:rFonts w:ascii="Arial" w:hAnsi="Arial" w:cs="Arial"/>
          <w:u w:val="single"/>
        </w:rPr>
      </w:pPr>
    </w:p>
    <w:p w14:paraId="4843F048" w14:textId="77777777" w:rsidR="00BB10E1" w:rsidRDefault="00BB10E1" w:rsidP="00875E5F">
      <w:pPr>
        <w:rPr>
          <w:rFonts w:ascii="Arial" w:hAnsi="Arial" w:cs="Arial"/>
          <w:u w:val="single"/>
        </w:rPr>
      </w:pPr>
    </w:p>
    <w:p w14:paraId="6C5CF9F8" w14:textId="77777777" w:rsidR="00BB10E1" w:rsidRDefault="00BB10E1" w:rsidP="00875E5F">
      <w:pPr>
        <w:rPr>
          <w:rFonts w:ascii="Arial" w:hAnsi="Arial" w:cs="Arial"/>
          <w:u w:val="single"/>
        </w:rPr>
      </w:pPr>
    </w:p>
    <w:p w14:paraId="6A2928FB" w14:textId="77777777" w:rsidR="00BB10E1" w:rsidRDefault="00BB10E1" w:rsidP="00875E5F">
      <w:pPr>
        <w:rPr>
          <w:rFonts w:ascii="Arial" w:hAnsi="Arial" w:cs="Arial"/>
          <w:u w:val="single"/>
        </w:rPr>
      </w:pPr>
    </w:p>
    <w:p w14:paraId="121E55BD" w14:textId="77777777" w:rsidR="00BB10E1" w:rsidRDefault="00BB10E1" w:rsidP="00875E5F">
      <w:pPr>
        <w:rPr>
          <w:rFonts w:ascii="Arial" w:hAnsi="Arial" w:cs="Arial"/>
          <w:u w:val="single"/>
        </w:rPr>
      </w:pPr>
    </w:p>
    <w:p w14:paraId="1A57D0EA" w14:textId="77777777" w:rsidR="00BB10E1" w:rsidRDefault="00BB10E1" w:rsidP="00875E5F">
      <w:pPr>
        <w:rPr>
          <w:rFonts w:ascii="Arial" w:hAnsi="Arial" w:cs="Arial"/>
          <w:u w:val="single"/>
        </w:rPr>
      </w:pPr>
    </w:p>
    <w:p w14:paraId="39B49CFD" w14:textId="30CBED35" w:rsidR="006C60B1" w:rsidRPr="00875E5F" w:rsidRDefault="00F127FF" w:rsidP="00875E5F">
      <w:pPr>
        <w:rPr>
          <w:rFonts w:ascii="Arial" w:hAnsi="Arial" w:cs="Arial"/>
          <w:u w:val="single"/>
        </w:rPr>
      </w:pPr>
      <w:r w:rsidRPr="00875E5F">
        <w:rPr>
          <w:rFonts w:ascii="Arial" w:hAnsi="Arial" w:cs="Arial"/>
          <w:u w:val="single"/>
        </w:rPr>
        <w:lastRenderedPageBreak/>
        <w:t>Change the story: Evaluate how children’s physical literacy and skills can be developed through outdoor/ adventure learning</w:t>
      </w:r>
    </w:p>
    <w:p w14:paraId="6278B3D6" w14:textId="50801465" w:rsidR="006C60B1" w:rsidRPr="00875E5F" w:rsidRDefault="006C60B1" w:rsidP="00F05DCF">
      <w:pPr>
        <w:rPr>
          <w:rFonts w:ascii="Arial" w:hAnsi="Arial" w:cs="Arial"/>
          <w:color w:val="EE0000"/>
        </w:rPr>
      </w:pPr>
    </w:p>
    <w:p w14:paraId="494C7C5C" w14:textId="3BABA4C9" w:rsidR="00243AB8" w:rsidRPr="00875E5F" w:rsidRDefault="00243AB8" w:rsidP="00FF2A52">
      <w:pPr>
        <w:jc w:val="both"/>
        <w:rPr>
          <w:rFonts w:ascii="Arial" w:hAnsi="Arial" w:cs="Arial"/>
        </w:rPr>
      </w:pPr>
      <w:r w:rsidRPr="00875E5F">
        <w:rPr>
          <w:rFonts w:ascii="Arial" w:hAnsi="Arial" w:cs="Arial"/>
        </w:rPr>
        <w:t xml:space="preserve">To be able to discuss this, we first need to understand what physical literacy is. Physical literacy is about </w:t>
      </w:r>
      <w:r w:rsidR="0089196D" w:rsidRPr="00875E5F">
        <w:rPr>
          <w:rFonts w:ascii="Arial" w:hAnsi="Arial" w:cs="Arial"/>
        </w:rPr>
        <w:t>having the physical skills, motivation and confidence, understanding and knowledge to be active. About encouraging people to value and participate in physical activity continuously throughout their lives</w:t>
      </w:r>
      <w:r w:rsidR="00B40C56">
        <w:rPr>
          <w:rFonts w:ascii="Arial" w:hAnsi="Arial" w:cs="Arial"/>
        </w:rPr>
        <w:t xml:space="preserve"> (Whitehead, 2019). </w:t>
      </w:r>
      <w:r w:rsidR="00C83EFB" w:rsidRPr="00875E5F">
        <w:rPr>
          <w:rFonts w:ascii="Arial" w:hAnsi="Arial" w:cs="Arial"/>
        </w:rPr>
        <w:t xml:space="preserve">Throughout this essay, I am </w:t>
      </w:r>
      <w:r w:rsidR="00B40C56">
        <w:rPr>
          <w:rFonts w:ascii="Arial" w:hAnsi="Arial" w:cs="Arial"/>
        </w:rPr>
        <w:t>looking</w:t>
      </w:r>
      <w:r w:rsidR="002A63FF">
        <w:rPr>
          <w:rFonts w:ascii="Arial" w:hAnsi="Arial" w:cs="Arial"/>
        </w:rPr>
        <w:t xml:space="preserve"> at my experiences in school and how these support my physical literac</w:t>
      </w:r>
      <w:r w:rsidR="00B40C56">
        <w:rPr>
          <w:rFonts w:ascii="Arial" w:hAnsi="Arial" w:cs="Arial"/>
        </w:rPr>
        <w:t xml:space="preserve">y and my experiences with the Duke of Edinburgh and how this relates to Kolb's theory of experiential learning. </w:t>
      </w:r>
    </w:p>
    <w:p w14:paraId="522A59EA" w14:textId="77777777" w:rsidR="00B62782" w:rsidRDefault="00B62782" w:rsidP="004C3551">
      <w:pPr>
        <w:jc w:val="both"/>
        <w:rPr>
          <w:rFonts w:ascii="Arial" w:hAnsi="Arial" w:cs="Arial"/>
          <w:color w:val="EE0000"/>
        </w:rPr>
      </w:pPr>
    </w:p>
    <w:p w14:paraId="5649751D" w14:textId="3D2B7B6A" w:rsidR="00A06DC4" w:rsidRDefault="00B62782" w:rsidP="004C3551">
      <w:pPr>
        <w:jc w:val="both"/>
        <w:rPr>
          <w:rFonts w:ascii="Arial" w:hAnsi="Arial" w:cs="Arial"/>
        </w:rPr>
      </w:pPr>
      <w:r>
        <w:rPr>
          <w:rFonts w:ascii="Arial" w:hAnsi="Arial" w:cs="Arial"/>
        </w:rPr>
        <w:t xml:space="preserve">Throughout my time in school, I had a lot of experiences that support my physical literacy with the majority being through my regular physical education lessons and a few through the occasional outdoor adventure residential that we would have. In my primary school, I would </w:t>
      </w:r>
      <w:r w:rsidR="0003450B">
        <w:rPr>
          <w:rFonts w:ascii="Arial" w:hAnsi="Arial" w:cs="Arial"/>
        </w:rPr>
        <w:t>have about two lessons of P.E a week</w:t>
      </w:r>
      <w:r w:rsidR="005B3B13">
        <w:rPr>
          <w:rFonts w:ascii="Arial" w:hAnsi="Arial" w:cs="Arial"/>
        </w:rPr>
        <w:t>,</w:t>
      </w:r>
      <w:r w:rsidR="0003450B">
        <w:rPr>
          <w:rFonts w:ascii="Arial" w:hAnsi="Arial" w:cs="Arial"/>
        </w:rPr>
        <w:t xml:space="preserve"> and we would spend about 2 weeks on the same sport. Then, when I went to secondary school, this </w:t>
      </w:r>
      <w:r w:rsidR="005B3B13">
        <w:rPr>
          <w:rFonts w:ascii="Arial" w:hAnsi="Arial" w:cs="Arial"/>
        </w:rPr>
        <w:t xml:space="preserve">was </w:t>
      </w:r>
      <w:r w:rsidR="0003450B">
        <w:rPr>
          <w:rFonts w:ascii="Arial" w:hAnsi="Arial" w:cs="Arial"/>
        </w:rPr>
        <w:t>reduced to a lesson a week, but we would spend about half a term on the same sport and then I later moved to a high school where this was the same. Throughout this experience, teachers would always make</w:t>
      </w:r>
      <w:r w:rsidR="00B0398A">
        <w:rPr>
          <w:rFonts w:ascii="Arial" w:hAnsi="Arial" w:cs="Arial"/>
        </w:rPr>
        <w:t xml:space="preserve"> the lessons fun and engaging and would also encourage us to take part, give it a good go and show us the value of participating in outdoor activities. </w:t>
      </w:r>
    </w:p>
    <w:p w14:paraId="167E6F77" w14:textId="77777777" w:rsidR="006D664B" w:rsidRDefault="006D664B" w:rsidP="004C3551">
      <w:pPr>
        <w:jc w:val="both"/>
        <w:rPr>
          <w:rFonts w:ascii="Arial" w:hAnsi="Arial" w:cs="Arial"/>
        </w:rPr>
      </w:pPr>
    </w:p>
    <w:p w14:paraId="74DE94E3" w14:textId="741B3054" w:rsidR="00CB6B57" w:rsidRDefault="005308AF" w:rsidP="004C3551">
      <w:pPr>
        <w:jc w:val="both"/>
        <w:rPr>
          <w:rFonts w:ascii="Arial" w:hAnsi="Arial" w:cs="Arial"/>
        </w:rPr>
      </w:pPr>
      <w:r>
        <w:rPr>
          <w:rFonts w:ascii="Arial" w:hAnsi="Arial" w:cs="Arial"/>
        </w:rPr>
        <w:t xml:space="preserve">Some of the teaching styles that these teachers used for my P.E lessons were inclusion, </w:t>
      </w:r>
      <w:r w:rsidR="00D74BB9">
        <w:rPr>
          <w:rFonts w:ascii="Arial" w:hAnsi="Arial" w:cs="Arial"/>
        </w:rPr>
        <w:t xml:space="preserve">reciprocal, </w:t>
      </w:r>
      <w:r>
        <w:rPr>
          <w:rFonts w:ascii="Arial" w:hAnsi="Arial" w:cs="Arial"/>
        </w:rPr>
        <w:t xml:space="preserve">command and practice. Inclusion is where the teacher makes sure that all participants can be included </w:t>
      </w:r>
      <w:r w:rsidR="008F090E">
        <w:rPr>
          <w:rFonts w:ascii="Arial" w:hAnsi="Arial" w:cs="Arial"/>
        </w:rPr>
        <w:t xml:space="preserve">by making different levels of the set task so that participants can still take part even if they are struggling at the main task. An example of this that I </w:t>
      </w:r>
      <w:r w:rsidR="006D664B">
        <w:rPr>
          <w:rFonts w:ascii="Arial" w:hAnsi="Arial" w:cs="Arial"/>
        </w:rPr>
        <w:t xml:space="preserve">have </w:t>
      </w:r>
      <w:r w:rsidR="008F090E">
        <w:rPr>
          <w:rFonts w:ascii="Arial" w:hAnsi="Arial" w:cs="Arial"/>
        </w:rPr>
        <w:t>experienced would b</w:t>
      </w:r>
      <w:r w:rsidR="002E7EA8">
        <w:rPr>
          <w:rFonts w:ascii="Arial" w:hAnsi="Arial" w:cs="Arial"/>
        </w:rPr>
        <w:t xml:space="preserve">e if I couldn’t kick the ball into the goal when </w:t>
      </w:r>
      <w:r w:rsidR="005B3B13">
        <w:rPr>
          <w:rFonts w:ascii="Arial" w:hAnsi="Arial" w:cs="Arial"/>
        </w:rPr>
        <w:t>playing</w:t>
      </w:r>
      <w:r w:rsidR="002E7EA8">
        <w:rPr>
          <w:rFonts w:ascii="Arial" w:hAnsi="Arial" w:cs="Arial"/>
        </w:rPr>
        <w:t xml:space="preserve"> football, then they would make the goal smaller and get me to stand closer to the goal until I could and then would increase this as I got better. This was very beneficial to me because if I </w:t>
      </w:r>
      <w:r w:rsidR="005B3B13">
        <w:rPr>
          <w:rFonts w:ascii="Arial" w:hAnsi="Arial" w:cs="Arial"/>
        </w:rPr>
        <w:t>were</w:t>
      </w:r>
      <w:r w:rsidR="002E7EA8">
        <w:rPr>
          <w:rFonts w:ascii="Arial" w:hAnsi="Arial" w:cs="Arial"/>
        </w:rPr>
        <w:t xml:space="preserve"> just stuck with the task that I couldn’t do, then I might just</w:t>
      </w:r>
      <w:r w:rsidR="00A06DC4">
        <w:rPr>
          <w:rFonts w:ascii="Arial" w:hAnsi="Arial" w:cs="Arial"/>
        </w:rPr>
        <w:t xml:space="preserve"> be disheartened that I cannot do it</w:t>
      </w:r>
      <w:r w:rsidR="005B3B13">
        <w:rPr>
          <w:rFonts w:ascii="Arial" w:hAnsi="Arial" w:cs="Arial"/>
        </w:rPr>
        <w:t>,</w:t>
      </w:r>
      <w:r w:rsidR="00A06DC4">
        <w:rPr>
          <w:rFonts w:ascii="Arial" w:hAnsi="Arial" w:cs="Arial"/>
        </w:rPr>
        <w:t xml:space="preserve"> and then I might</w:t>
      </w:r>
      <w:r>
        <w:rPr>
          <w:rFonts w:ascii="Arial" w:hAnsi="Arial" w:cs="Arial"/>
        </w:rPr>
        <w:t xml:space="preserve"> </w:t>
      </w:r>
      <w:r w:rsidR="005B3B13">
        <w:rPr>
          <w:rFonts w:ascii="Arial" w:hAnsi="Arial" w:cs="Arial"/>
        </w:rPr>
        <w:t>disengage with the activity, whereas making it easier so that I can do it, I will feel that I have accomplished something and am more likely to want to try and again and progr</w:t>
      </w:r>
      <w:r w:rsidR="005F780B">
        <w:rPr>
          <w:rFonts w:ascii="Arial" w:hAnsi="Arial" w:cs="Arial"/>
        </w:rPr>
        <w:t>ess further.</w:t>
      </w:r>
      <w:r w:rsidR="00410C06">
        <w:rPr>
          <w:rFonts w:ascii="Arial" w:hAnsi="Arial" w:cs="Arial"/>
        </w:rPr>
        <w:t xml:space="preserve"> </w:t>
      </w:r>
      <w:r w:rsidR="00D74BB9">
        <w:rPr>
          <w:rFonts w:ascii="Arial" w:hAnsi="Arial" w:cs="Arial"/>
        </w:rPr>
        <w:t xml:space="preserve">Reciprocal is when </w:t>
      </w:r>
      <w:r w:rsidR="00F40FCE">
        <w:rPr>
          <w:rFonts w:ascii="Arial" w:hAnsi="Arial" w:cs="Arial"/>
        </w:rPr>
        <w:t xml:space="preserve">the teacher creates a task that means that participants </w:t>
      </w:r>
      <w:proofErr w:type="gramStart"/>
      <w:r w:rsidR="00F40FCE">
        <w:rPr>
          <w:rFonts w:ascii="Arial" w:hAnsi="Arial" w:cs="Arial"/>
        </w:rPr>
        <w:t>have to</w:t>
      </w:r>
      <w:proofErr w:type="gramEnd"/>
      <w:r w:rsidR="00F40FCE">
        <w:rPr>
          <w:rFonts w:ascii="Arial" w:hAnsi="Arial" w:cs="Arial"/>
        </w:rPr>
        <w:t xml:space="preserve"> work in pairs all small groups and then an individual reflects on their </w:t>
      </w:r>
      <w:proofErr w:type="gramStart"/>
      <w:r w:rsidR="00F40FCE">
        <w:rPr>
          <w:rFonts w:ascii="Arial" w:hAnsi="Arial" w:cs="Arial"/>
        </w:rPr>
        <w:t>peers</w:t>
      </w:r>
      <w:proofErr w:type="gramEnd"/>
      <w:r w:rsidR="00F40FCE">
        <w:rPr>
          <w:rFonts w:ascii="Arial" w:hAnsi="Arial" w:cs="Arial"/>
        </w:rPr>
        <w:t xml:space="preserve"> actions as well as their own.</w:t>
      </w:r>
      <w:r w:rsidR="006D664B">
        <w:rPr>
          <w:rFonts w:ascii="Arial" w:hAnsi="Arial" w:cs="Arial"/>
        </w:rPr>
        <w:t xml:space="preserve"> </w:t>
      </w:r>
      <w:r w:rsidR="00ED3013">
        <w:rPr>
          <w:rFonts w:ascii="Arial" w:hAnsi="Arial" w:cs="Arial"/>
        </w:rPr>
        <w:t xml:space="preserve">Command is when </w:t>
      </w:r>
      <w:r w:rsidR="00286D00">
        <w:rPr>
          <w:rFonts w:ascii="Arial" w:hAnsi="Arial" w:cs="Arial"/>
        </w:rPr>
        <w:t xml:space="preserve">the teacher just gives you a set task with the rules and expectations, and then you just </w:t>
      </w:r>
      <w:proofErr w:type="gramStart"/>
      <w:r w:rsidR="00286D00">
        <w:rPr>
          <w:rFonts w:ascii="Arial" w:hAnsi="Arial" w:cs="Arial"/>
        </w:rPr>
        <w:t>have to</w:t>
      </w:r>
      <w:proofErr w:type="gramEnd"/>
      <w:r w:rsidR="00286D00">
        <w:rPr>
          <w:rFonts w:ascii="Arial" w:hAnsi="Arial" w:cs="Arial"/>
        </w:rPr>
        <w:t xml:space="preserve"> complete the task exactly as stated. An example of this that I </w:t>
      </w:r>
      <w:r w:rsidR="006D664B">
        <w:rPr>
          <w:rFonts w:ascii="Arial" w:hAnsi="Arial" w:cs="Arial"/>
        </w:rPr>
        <w:t xml:space="preserve">have </w:t>
      </w:r>
      <w:r w:rsidR="00286D00">
        <w:rPr>
          <w:rFonts w:ascii="Arial" w:hAnsi="Arial" w:cs="Arial"/>
        </w:rPr>
        <w:t>experienced would be when doing a lesson on Netball and th</w:t>
      </w:r>
      <w:r w:rsidR="004D0942">
        <w:rPr>
          <w:rFonts w:ascii="Arial" w:hAnsi="Arial" w:cs="Arial"/>
        </w:rPr>
        <w:t>e teacher would get us to throw and catch the ball with each other using the passing</w:t>
      </w:r>
      <w:r w:rsidR="006D664B">
        <w:rPr>
          <w:rFonts w:ascii="Arial" w:hAnsi="Arial" w:cs="Arial"/>
        </w:rPr>
        <w:t xml:space="preserve"> </w:t>
      </w:r>
      <w:r w:rsidR="004D0942">
        <w:rPr>
          <w:rFonts w:ascii="Arial" w:hAnsi="Arial" w:cs="Arial"/>
        </w:rPr>
        <w:t>technique that we had just been taught</w:t>
      </w:r>
      <w:r w:rsidR="00C6371A">
        <w:rPr>
          <w:rFonts w:ascii="Arial" w:hAnsi="Arial" w:cs="Arial"/>
        </w:rPr>
        <w:t xml:space="preserve">, in pairs and then whilst doing this, we would </w:t>
      </w:r>
      <w:r w:rsidR="00C6371A">
        <w:rPr>
          <w:rFonts w:ascii="Arial" w:hAnsi="Arial" w:cs="Arial"/>
        </w:rPr>
        <w:lastRenderedPageBreak/>
        <w:t>give each other tips on how we could improve our technique. This was very beneficial for me because I am getting feedback from my peer on how I can improve</w:t>
      </w:r>
      <w:r w:rsidR="00C651C1">
        <w:rPr>
          <w:rFonts w:ascii="Arial" w:hAnsi="Arial" w:cs="Arial"/>
        </w:rPr>
        <w:t xml:space="preserve"> and we can work together to improve, and not only that, but I can also see from my peer what they are doing to help me work on my technique. </w:t>
      </w:r>
      <w:r w:rsidR="00286D00">
        <w:rPr>
          <w:rFonts w:ascii="Arial" w:hAnsi="Arial" w:cs="Arial"/>
        </w:rPr>
        <w:t xml:space="preserve">Practice is when </w:t>
      </w:r>
      <w:r w:rsidR="008F0145">
        <w:rPr>
          <w:rFonts w:ascii="Arial" w:hAnsi="Arial" w:cs="Arial"/>
        </w:rPr>
        <w:t xml:space="preserve">the teacher </w:t>
      </w:r>
      <w:r w:rsidR="00286D00">
        <w:rPr>
          <w:rFonts w:ascii="Arial" w:hAnsi="Arial" w:cs="Arial"/>
        </w:rPr>
        <w:t xml:space="preserve">gives a set task that you </w:t>
      </w:r>
      <w:proofErr w:type="gramStart"/>
      <w:r w:rsidR="00286D00">
        <w:rPr>
          <w:rFonts w:ascii="Arial" w:hAnsi="Arial" w:cs="Arial"/>
        </w:rPr>
        <w:t>have to</w:t>
      </w:r>
      <w:proofErr w:type="gramEnd"/>
      <w:r w:rsidR="00286D00">
        <w:rPr>
          <w:rFonts w:ascii="Arial" w:hAnsi="Arial" w:cs="Arial"/>
        </w:rPr>
        <w:t xml:space="preserve"> follow</w:t>
      </w:r>
      <w:r w:rsidR="00D74BB9">
        <w:rPr>
          <w:rFonts w:ascii="Arial" w:hAnsi="Arial" w:cs="Arial"/>
        </w:rPr>
        <w:t>, and then gives you feedback at the end of the task on how we can improve to make it better. An example of this that I</w:t>
      </w:r>
      <w:r w:rsidR="006D664B">
        <w:rPr>
          <w:rFonts w:ascii="Arial" w:hAnsi="Arial" w:cs="Arial"/>
        </w:rPr>
        <w:t xml:space="preserve"> have</w:t>
      </w:r>
      <w:r w:rsidR="00D74BB9">
        <w:rPr>
          <w:rFonts w:ascii="Arial" w:hAnsi="Arial" w:cs="Arial"/>
        </w:rPr>
        <w:t xml:space="preserve"> experienced would be when I am practising my footwork with my small group and my teacher will come over and give me some pointers on what I am not doing quite right and how I can improve it, and then I will try again with it better. This was very beneficial for me because then I would </w:t>
      </w:r>
      <w:proofErr w:type="gramStart"/>
      <w:r w:rsidR="00D74BB9">
        <w:rPr>
          <w:rFonts w:ascii="Arial" w:hAnsi="Arial" w:cs="Arial"/>
        </w:rPr>
        <w:t>actually know</w:t>
      </w:r>
      <w:proofErr w:type="gramEnd"/>
      <w:r w:rsidR="00D74BB9">
        <w:rPr>
          <w:rFonts w:ascii="Arial" w:hAnsi="Arial" w:cs="Arial"/>
        </w:rPr>
        <w:t xml:space="preserve"> what it was that I was doing wrong and needed to improve, and then I could, rather than just practising the same thing wrong </w:t>
      </w:r>
      <w:r w:rsidR="006D664B">
        <w:rPr>
          <w:rFonts w:ascii="Arial" w:hAnsi="Arial" w:cs="Arial"/>
        </w:rPr>
        <w:t>repeatedly</w:t>
      </w:r>
      <w:r w:rsidR="00D74BB9">
        <w:rPr>
          <w:rFonts w:ascii="Arial" w:hAnsi="Arial" w:cs="Arial"/>
        </w:rPr>
        <w:t xml:space="preserve"> and just not getting it.</w:t>
      </w:r>
      <w:r w:rsidR="0052231B">
        <w:rPr>
          <w:rFonts w:ascii="Arial" w:hAnsi="Arial" w:cs="Arial"/>
        </w:rPr>
        <w:t xml:space="preserve"> (</w:t>
      </w:r>
      <w:proofErr w:type="spellStart"/>
      <w:r w:rsidR="0052231B">
        <w:rPr>
          <w:rFonts w:ascii="Arial" w:hAnsi="Arial" w:cs="Arial"/>
        </w:rPr>
        <w:t>Brundsdon</w:t>
      </w:r>
      <w:proofErr w:type="spellEnd"/>
      <w:r w:rsidR="0052231B">
        <w:rPr>
          <w:rFonts w:ascii="Arial" w:hAnsi="Arial" w:cs="Arial"/>
        </w:rPr>
        <w:t>, 2019</w:t>
      </w:r>
      <w:r w:rsidR="00ED3013">
        <w:rPr>
          <w:rFonts w:ascii="Arial" w:hAnsi="Arial" w:cs="Arial"/>
        </w:rPr>
        <w:t>)</w:t>
      </w:r>
    </w:p>
    <w:p w14:paraId="46FA41B2" w14:textId="0614F4EA" w:rsidR="00B62782" w:rsidRDefault="00B0398A" w:rsidP="004C3551">
      <w:pPr>
        <w:jc w:val="both"/>
        <w:rPr>
          <w:rFonts w:ascii="Arial" w:hAnsi="Arial" w:cs="Arial"/>
        </w:rPr>
      </w:pPr>
      <w:r>
        <w:rPr>
          <w:rFonts w:ascii="Arial" w:hAnsi="Arial" w:cs="Arial"/>
        </w:rPr>
        <w:t>A</w:t>
      </w:r>
      <w:r w:rsidR="005F780B">
        <w:rPr>
          <w:rFonts w:ascii="Arial" w:hAnsi="Arial" w:cs="Arial"/>
        </w:rPr>
        <w:t xml:space="preserve">s well as my </w:t>
      </w:r>
      <w:r w:rsidR="006D664B">
        <w:rPr>
          <w:rFonts w:ascii="Arial" w:hAnsi="Arial" w:cs="Arial"/>
        </w:rPr>
        <w:t>P.E</w:t>
      </w:r>
      <w:r w:rsidR="005F780B">
        <w:rPr>
          <w:rFonts w:ascii="Arial" w:hAnsi="Arial" w:cs="Arial"/>
        </w:rPr>
        <w:t xml:space="preserve"> lessons, in year 4 at my primary school</w:t>
      </w:r>
      <w:r w:rsidR="00A15182">
        <w:rPr>
          <w:rFonts w:ascii="Arial" w:hAnsi="Arial" w:cs="Arial"/>
        </w:rPr>
        <w:t>, there would always be a day trip to an activity centre where we would get to experience things like high ropes, kayaking and orienteering. Then in year 6, as an end-of-year treat, you got to go back there again, but this time stay for a few nights</w:t>
      </w:r>
      <w:r w:rsidR="005F780B">
        <w:rPr>
          <w:rFonts w:ascii="Arial" w:hAnsi="Arial" w:cs="Arial"/>
        </w:rPr>
        <w:t xml:space="preserve"> </w:t>
      </w:r>
      <w:r w:rsidR="00A15182">
        <w:rPr>
          <w:rFonts w:ascii="Arial" w:hAnsi="Arial" w:cs="Arial"/>
        </w:rPr>
        <w:t>mak</w:t>
      </w:r>
      <w:r w:rsidR="005F780B">
        <w:rPr>
          <w:rFonts w:ascii="Arial" w:hAnsi="Arial" w:cs="Arial"/>
        </w:rPr>
        <w:t>ing</w:t>
      </w:r>
      <w:r w:rsidR="00A15182">
        <w:rPr>
          <w:rFonts w:ascii="Arial" w:hAnsi="Arial" w:cs="Arial"/>
        </w:rPr>
        <w:t xml:space="preserve"> it a residential, so you get to experience more. Then</w:t>
      </w:r>
      <w:r w:rsidR="005F780B">
        <w:rPr>
          <w:rFonts w:ascii="Arial" w:hAnsi="Arial" w:cs="Arial"/>
        </w:rPr>
        <w:t>,</w:t>
      </w:r>
      <w:r w:rsidR="00A15182">
        <w:rPr>
          <w:rFonts w:ascii="Arial" w:hAnsi="Arial" w:cs="Arial"/>
        </w:rPr>
        <w:t xml:space="preserve"> when going to secondary school at the end of each year, we always had a choice of trips that we could go on. These were always outdoor adventure residentials, but either at an activity centre or the one I went on, a week in the lakes, climbing mountains. </w:t>
      </w:r>
      <w:r w:rsidR="00C651C1">
        <w:rPr>
          <w:rFonts w:ascii="Arial" w:hAnsi="Arial" w:cs="Arial"/>
        </w:rPr>
        <w:t>These</w:t>
      </w:r>
      <w:r w:rsidR="00410C06">
        <w:rPr>
          <w:rFonts w:ascii="Arial" w:hAnsi="Arial" w:cs="Arial"/>
        </w:rPr>
        <w:t xml:space="preserve"> experiences on the residentials were very key experiences and had some very long-lasting impressions, which is one of the reasons why I am studying Outdoor Adventure Education at university. </w:t>
      </w:r>
    </w:p>
    <w:p w14:paraId="7993ACE7" w14:textId="77777777" w:rsidR="00C651C1" w:rsidRDefault="00C651C1" w:rsidP="004C3551">
      <w:pPr>
        <w:jc w:val="both"/>
        <w:rPr>
          <w:rFonts w:ascii="Arial" w:hAnsi="Arial" w:cs="Arial"/>
        </w:rPr>
      </w:pPr>
    </w:p>
    <w:p w14:paraId="71F96EE3" w14:textId="212D8507" w:rsidR="00C651C1" w:rsidRDefault="00C651C1" w:rsidP="004C3551">
      <w:pPr>
        <w:jc w:val="both"/>
        <w:rPr>
          <w:rFonts w:ascii="Arial" w:hAnsi="Arial" w:cs="Arial"/>
        </w:rPr>
      </w:pPr>
      <w:r>
        <w:rPr>
          <w:rFonts w:ascii="Arial" w:hAnsi="Arial" w:cs="Arial"/>
        </w:rPr>
        <w:t>As well as different teaching styles</w:t>
      </w:r>
      <w:r w:rsidR="00484687">
        <w:rPr>
          <w:rFonts w:ascii="Arial" w:hAnsi="Arial" w:cs="Arial"/>
        </w:rPr>
        <w:t>,</w:t>
      </w:r>
      <w:r>
        <w:rPr>
          <w:rFonts w:ascii="Arial" w:hAnsi="Arial" w:cs="Arial"/>
        </w:rPr>
        <w:t xml:space="preserve"> there are also different ways in which we learn. One very common way of learning in the outdoor field is by Kolb’s theory of experiential learning. </w:t>
      </w:r>
      <w:r w:rsidR="00484687">
        <w:rPr>
          <w:rFonts w:ascii="Arial" w:hAnsi="Arial" w:cs="Arial"/>
        </w:rPr>
        <w:t>There are four stages to his theory, Concrete experience, reflective observation, abstract conceptualisation and active experimentation. Concrete experience is where you take part in an experience and engage fully with it</w:t>
      </w:r>
      <w:r w:rsidR="007A2CB0">
        <w:rPr>
          <w:rFonts w:ascii="Arial" w:hAnsi="Arial" w:cs="Arial"/>
        </w:rPr>
        <w:t xml:space="preserve"> after you face an obstacle or a slight difficulty,</w:t>
      </w:r>
      <w:r w:rsidR="00484687">
        <w:rPr>
          <w:rFonts w:ascii="Arial" w:hAnsi="Arial" w:cs="Arial"/>
        </w:rPr>
        <w:t xml:space="preserve"> thinking about what it is that you are </w:t>
      </w:r>
      <w:proofErr w:type="gramStart"/>
      <w:r w:rsidR="00484687">
        <w:rPr>
          <w:rFonts w:ascii="Arial" w:hAnsi="Arial" w:cs="Arial"/>
        </w:rPr>
        <w:t>doing</w:t>
      </w:r>
      <w:r w:rsidR="007A2CB0">
        <w:rPr>
          <w:rFonts w:ascii="Arial" w:hAnsi="Arial" w:cs="Arial"/>
        </w:rPr>
        <w:t xml:space="preserve"> </w:t>
      </w:r>
      <w:r w:rsidR="00484687">
        <w:rPr>
          <w:rFonts w:ascii="Arial" w:hAnsi="Arial" w:cs="Arial"/>
        </w:rPr>
        <w:t xml:space="preserve"> and</w:t>
      </w:r>
      <w:proofErr w:type="gramEnd"/>
      <w:r w:rsidR="00484687">
        <w:rPr>
          <w:rFonts w:ascii="Arial" w:hAnsi="Arial" w:cs="Arial"/>
        </w:rPr>
        <w:t xml:space="preserve"> just describe your experience for this stage. Reflective observation is reflecting on your experience, thinking about what worked and what may not have worked. Abstract conceptualisation is about building on the reflective stage, not just what worked and what </w:t>
      </w:r>
      <w:proofErr w:type="gramStart"/>
      <w:r w:rsidR="00484687">
        <w:rPr>
          <w:rFonts w:ascii="Arial" w:hAnsi="Arial" w:cs="Arial"/>
        </w:rPr>
        <w:t>didn’t</w:t>
      </w:r>
      <w:proofErr w:type="gramEnd"/>
      <w:r w:rsidR="00484687">
        <w:rPr>
          <w:rFonts w:ascii="Arial" w:hAnsi="Arial" w:cs="Arial"/>
        </w:rPr>
        <w:t xml:space="preserve"> but what could have been done differently to work and how </w:t>
      </w:r>
      <w:r w:rsidR="007A2CB0">
        <w:rPr>
          <w:rFonts w:ascii="Arial" w:hAnsi="Arial" w:cs="Arial"/>
        </w:rPr>
        <w:t>things could</w:t>
      </w:r>
      <w:r w:rsidR="00484687">
        <w:rPr>
          <w:rFonts w:ascii="Arial" w:hAnsi="Arial" w:cs="Arial"/>
        </w:rPr>
        <w:t xml:space="preserve"> be improved. Active experimentation is where you try </w:t>
      </w:r>
      <w:r w:rsidR="007A2CB0">
        <w:rPr>
          <w:rFonts w:ascii="Arial" w:hAnsi="Arial" w:cs="Arial"/>
        </w:rPr>
        <w:t>to</w:t>
      </w:r>
      <w:r w:rsidR="00484687">
        <w:rPr>
          <w:rFonts w:ascii="Arial" w:hAnsi="Arial" w:cs="Arial"/>
        </w:rPr>
        <w:t xml:space="preserve"> apply what has been reflected on in new strategies</w:t>
      </w:r>
      <w:r w:rsidR="007A2CB0">
        <w:rPr>
          <w:rFonts w:ascii="Arial" w:hAnsi="Arial" w:cs="Arial"/>
        </w:rPr>
        <w:t>,</w:t>
      </w:r>
      <w:r w:rsidR="00484687">
        <w:rPr>
          <w:rFonts w:ascii="Arial" w:hAnsi="Arial" w:cs="Arial"/>
        </w:rPr>
        <w:t xml:space="preserve"> which then starts the cycle again</w:t>
      </w:r>
      <w:r w:rsidR="007A2CB0">
        <w:rPr>
          <w:rFonts w:ascii="Arial" w:hAnsi="Arial" w:cs="Arial"/>
        </w:rPr>
        <w:t xml:space="preserve"> (Kolb, 2015).</w:t>
      </w:r>
    </w:p>
    <w:p w14:paraId="4F23D80D" w14:textId="77777777" w:rsidR="004C3551" w:rsidRDefault="004C3551" w:rsidP="004C3551">
      <w:pPr>
        <w:jc w:val="both"/>
        <w:rPr>
          <w:rFonts w:ascii="Arial" w:hAnsi="Arial" w:cs="Arial"/>
        </w:rPr>
      </w:pPr>
    </w:p>
    <w:p w14:paraId="2430A595" w14:textId="6AB41D5E" w:rsidR="00410C06" w:rsidRDefault="007A2CB0" w:rsidP="004C3551">
      <w:pPr>
        <w:jc w:val="both"/>
        <w:rPr>
          <w:rFonts w:ascii="Arial" w:hAnsi="Arial" w:cs="Arial"/>
        </w:rPr>
      </w:pPr>
      <w:r>
        <w:rPr>
          <w:rFonts w:ascii="Arial" w:hAnsi="Arial" w:cs="Arial"/>
        </w:rPr>
        <w:t xml:space="preserve">An experience that I have had that links perfectly to this is my involvement with the Duke of Edinburgh. As part of the DofE, I have had to go on overnight expeditions as a small group, and the process in which we learnt follows Kolb’s theory of experiential learning. For my concrete experience, it was the overnight expedition </w:t>
      </w:r>
      <w:r w:rsidR="000030A5">
        <w:rPr>
          <w:rFonts w:ascii="Arial" w:hAnsi="Arial" w:cs="Arial"/>
        </w:rPr>
        <w:t xml:space="preserve">that I did for my practice camp, </w:t>
      </w:r>
      <w:r>
        <w:rPr>
          <w:rFonts w:ascii="Arial" w:hAnsi="Arial" w:cs="Arial"/>
        </w:rPr>
        <w:t xml:space="preserve">where the fact that we got a little lost and had disagreements within the </w:t>
      </w:r>
      <w:r>
        <w:rPr>
          <w:rFonts w:ascii="Arial" w:hAnsi="Arial" w:cs="Arial"/>
        </w:rPr>
        <w:lastRenderedPageBreak/>
        <w:t xml:space="preserve">group because of this caused me to have this concrete experience. </w:t>
      </w:r>
      <w:r w:rsidR="000030A5">
        <w:rPr>
          <w:rFonts w:ascii="Arial" w:hAnsi="Arial" w:cs="Arial"/>
        </w:rPr>
        <w:t xml:space="preserve">The reflective observation was where I was reflecting on the whole experience and thinking that what worked well was that we all made sure that we ate well, brough the right equipment and were prepared for the expedition, but the thing that didn’t work was that if we got confused with the map and got a little lost some of the group were very quick to blame other members of the group for the fact that we were lost and panic rather than us all just working together to figure out where we were and correct ourselves. The abstract conceptualisation part of the experience was where I thought about what we could </w:t>
      </w:r>
      <w:proofErr w:type="gramStart"/>
      <w:r w:rsidR="000030A5">
        <w:rPr>
          <w:rFonts w:ascii="Arial" w:hAnsi="Arial" w:cs="Arial"/>
        </w:rPr>
        <w:t>of</w:t>
      </w:r>
      <w:proofErr w:type="gramEnd"/>
      <w:r w:rsidR="000030A5">
        <w:rPr>
          <w:rFonts w:ascii="Arial" w:hAnsi="Arial" w:cs="Arial"/>
        </w:rPr>
        <w:t xml:space="preserve"> done differently as a team to try and get us to work better as a team and not as lost. Some things that we could of done to help this would be to listen to each other better, but then if we do get lost, to just stop, check the map, try and figure out how to correct it and then talk to each other about a solution of how to get us back onto the right track rather than just blaming each other for the mistake. The active experimentation was then when we had our accessed camp and we had to do the same again, but a different place and this time we all listened to each other, took each other's advice and we did not get lost as much and we had a much better experience than the one before. </w:t>
      </w:r>
      <w:r w:rsidR="00410C06">
        <w:rPr>
          <w:rFonts w:ascii="Arial" w:hAnsi="Arial" w:cs="Arial"/>
        </w:rPr>
        <w:t xml:space="preserve">The positive parts of this experience were that we learnt as a team how to work better together and that by the end we could come to an agreement when working with the map listen to </w:t>
      </w:r>
      <w:proofErr w:type="gramStart"/>
      <w:r w:rsidR="00410C06">
        <w:rPr>
          <w:rFonts w:ascii="Arial" w:hAnsi="Arial" w:cs="Arial"/>
        </w:rPr>
        <w:t>each other, and</w:t>
      </w:r>
      <w:proofErr w:type="gramEnd"/>
      <w:r w:rsidR="00410C06">
        <w:rPr>
          <w:rFonts w:ascii="Arial" w:hAnsi="Arial" w:cs="Arial"/>
        </w:rPr>
        <w:t xml:space="preserve"> did not get lost as much anymore. </w:t>
      </w:r>
      <w:r w:rsidR="00611DC9">
        <w:rPr>
          <w:rFonts w:ascii="Arial" w:hAnsi="Arial" w:cs="Arial"/>
        </w:rPr>
        <w:t xml:space="preserve">A way that we would use to reflect as well as just reflecting on our own in our heads would be by using either a poster or PowerPoint. After our camp, we would have to create a PowerPoint or poster to show to our leaders what we did on our expedition and then reflect upon it about how we found it, what went well, what did not go so well and then what we would do next time to improve the experience. </w:t>
      </w:r>
    </w:p>
    <w:p w14:paraId="36FD5B13" w14:textId="77777777" w:rsidR="00611DC9" w:rsidRDefault="00611DC9" w:rsidP="004C3551">
      <w:pPr>
        <w:jc w:val="both"/>
        <w:rPr>
          <w:rFonts w:ascii="Arial" w:hAnsi="Arial" w:cs="Arial"/>
        </w:rPr>
      </w:pPr>
    </w:p>
    <w:p w14:paraId="7A21D948" w14:textId="64B8970D" w:rsidR="00445F02" w:rsidRDefault="00611DC9" w:rsidP="004C3551">
      <w:pPr>
        <w:jc w:val="both"/>
        <w:rPr>
          <w:rFonts w:ascii="Arial" w:hAnsi="Arial" w:cs="Arial"/>
        </w:rPr>
      </w:pPr>
      <w:r>
        <w:rPr>
          <w:rFonts w:ascii="Arial" w:hAnsi="Arial" w:cs="Arial"/>
        </w:rPr>
        <w:t xml:space="preserve">After looking at some teaching and learning styles, I am going to look at the styles and methods that work best for me and put together my perfect teaching day/ day of learning for me. To start off, to make it the perfect learning day, I would be learning an outdoor adventure sport because that is where I am happiest. </w:t>
      </w:r>
      <w:r w:rsidR="00BE3E79">
        <w:rPr>
          <w:rFonts w:ascii="Arial" w:hAnsi="Arial" w:cs="Arial"/>
        </w:rPr>
        <w:t>F</w:t>
      </w:r>
      <w:r>
        <w:rPr>
          <w:rFonts w:ascii="Arial" w:hAnsi="Arial" w:cs="Arial"/>
        </w:rPr>
        <w:t>or example</w:t>
      </w:r>
      <w:r w:rsidR="00B8249D">
        <w:rPr>
          <w:rFonts w:ascii="Arial" w:hAnsi="Arial" w:cs="Arial"/>
        </w:rPr>
        <w:t>,</w:t>
      </w:r>
      <w:r>
        <w:rPr>
          <w:rFonts w:ascii="Arial" w:hAnsi="Arial" w:cs="Arial"/>
        </w:rPr>
        <w:t xml:space="preserve"> surf. Throughout this session, </w:t>
      </w:r>
      <w:r w:rsidR="00B8249D">
        <w:rPr>
          <w:rFonts w:ascii="Arial" w:hAnsi="Arial" w:cs="Arial"/>
        </w:rPr>
        <w:t xml:space="preserve">I would be learning through Kolb’s theory of experiential learning. I would have the concrete experience of attempting to be able to surf kayak, and not quite be able to do it, so I would go into the other stages and reflect upon this and then try again with new methods, and hopefully it works that time around. Through this, I would like to be learning from the instructors by inclusion and practice, so that the activity can be made easier if I am struggling with it and then I can learn to get better and when I am given a task by the instructor to complete, I am getting feedback form them on what I can do better and how I can improve so that I can apply this to when I try and get and hopefully get it that time. </w:t>
      </w:r>
      <w:r w:rsidR="00BE3E79">
        <w:rPr>
          <w:rFonts w:ascii="Arial" w:hAnsi="Arial" w:cs="Arial"/>
        </w:rPr>
        <w:t xml:space="preserve">This is all beneficial for me so that </w:t>
      </w:r>
    </w:p>
    <w:p w14:paraId="16D0E4CA" w14:textId="77777777" w:rsidR="005E505A" w:rsidRDefault="005E505A" w:rsidP="004C3551">
      <w:pPr>
        <w:jc w:val="both"/>
        <w:rPr>
          <w:rFonts w:ascii="Arial" w:hAnsi="Arial" w:cs="Arial"/>
        </w:rPr>
      </w:pPr>
    </w:p>
    <w:p w14:paraId="46572001" w14:textId="49BAF7F3" w:rsidR="00445F02" w:rsidRDefault="00B8249D" w:rsidP="004C3551">
      <w:pPr>
        <w:jc w:val="both"/>
        <w:rPr>
          <w:rFonts w:ascii="Arial" w:hAnsi="Arial" w:cs="Arial"/>
        </w:rPr>
      </w:pPr>
      <w:r>
        <w:rPr>
          <w:rFonts w:ascii="Arial" w:hAnsi="Arial" w:cs="Arial"/>
        </w:rPr>
        <w:t>In conclusion,</w:t>
      </w:r>
      <w:r w:rsidR="005E505A">
        <w:rPr>
          <w:rFonts w:ascii="Arial" w:hAnsi="Arial" w:cs="Arial"/>
        </w:rPr>
        <w:t xml:space="preserve"> I have had many experiences throughout my time in school that support my physical literacy and experiences that relate to Kolb’s theory of experiential </w:t>
      </w:r>
      <w:r w:rsidR="005E505A">
        <w:rPr>
          <w:rFonts w:ascii="Arial" w:hAnsi="Arial" w:cs="Arial"/>
        </w:rPr>
        <w:lastRenderedPageBreak/>
        <w:t xml:space="preserve">learning. These experiences have had positive impacts on me and have shaped the way that I </w:t>
      </w:r>
      <w:proofErr w:type="gramStart"/>
      <w:r w:rsidR="005E505A">
        <w:rPr>
          <w:rFonts w:ascii="Arial" w:hAnsi="Arial" w:cs="Arial"/>
        </w:rPr>
        <w:t>learn</w:t>
      </w:r>
      <w:proofErr w:type="gramEnd"/>
      <w:r w:rsidR="005E505A">
        <w:rPr>
          <w:rFonts w:ascii="Arial" w:hAnsi="Arial" w:cs="Arial"/>
        </w:rPr>
        <w:t xml:space="preserve"> and they have been part of my reasons for my decisions of what I want </w:t>
      </w:r>
      <w:proofErr w:type="gramStart"/>
      <w:r w:rsidR="005E505A">
        <w:rPr>
          <w:rFonts w:ascii="Arial" w:hAnsi="Arial" w:cs="Arial"/>
        </w:rPr>
        <w:t>do</w:t>
      </w:r>
      <w:proofErr w:type="gramEnd"/>
      <w:r w:rsidR="005E505A">
        <w:rPr>
          <w:rFonts w:ascii="Arial" w:hAnsi="Arial" w:cs="Arial"/>
        </w:rPr>
        <w:t xml:space="preserve"> later in life.  </w:t>
      </w:r>
    </w:p>
    <w:p w14:paraId="6B69A3F1" w14:textId="77777777" w:rsidR="0052231B" w:rsidRDefault="0052231B" w:rsidP="004C3551">
      <w:pPr>
        <w:jc w:val="both"/>
        <w:rPr>
          <w:rFonts w:ascii="Arial" w:hAnsi="Arial" w:cs="Arial"/>
        </w:rPr>
      </w:pPr>
    </w:p>
    <w:p w14:paraId="589ACA18" w14:textId="77777777" w:rsidR="0052231B" w:rsidRPr="0052231B" w:rsidRDefault="0052231B" w:rsidP="0052231B">
      <w:pPr>
        <w:jc w:val="both"/>
        <w:rPr>
          <w:rFonts w:ascii="Arial" w:hAnsi="Arial" w:cs="Arial"/>
          <w:b/>
          <w:bCs/>
        </w:rPr>
      </w:pPr>
      <w:r w:rsidRPr="0052231B">
        <w:rPr>
          <w:rFonts w:ascii="Arial" w:hAnsi="Arial" w:cs="Arial"/>
          <w:b/>
          <w:bCs/>
        </w:rPr>
        <w:t>Reference list</w:t>
      </w:r>
    </w:p>
    <w:p w14:paraId="4547E8DD" w14:textId="77777777" w:rsidR="0052231B" w:rsidRPr="0052231B" w:rsidRDefault="0052231B" w:rsidP="0052231B">
      <w:pPr>
        <w:jc w:val="both"/>
        <w:rPr>
          <w:rFonts w:ascii="Arial" w:hAnsi="Arial" w:cs="Arial"/>
        </w:rPr>
      </w:pPr>
      <w:r w:rsidRPr="0052231B">
        <w:rPr>
          <w:rFonts w:ascii="Arial" w:hAnsi="Arial" w:cs="Arial"/>
        </w:rPr>
        <w:t xml:space="preserve">Brunsdon, J. (2019) ‘Teaching Styles’, </w:t>
      </w:r>
      <w:r w:rsidRPr="0052231B">
        <w:rPr>
          <w:rFonts w:ascii="Arial" w:hAnsi="Arial" w:cs="Arial"/>
          <w:i/>
          <w:iCs/>
        </w:rPr>
        <w:t>Teaching Styles</w:t>
      </w:r>
      <w:r w:rsidRPr="0052231B">
        <w:rPr>
          <w:rFonts w:ascii="Arial" w:hAnsi="Arial" w:cs="Arial"/>
        </w:rPr>
        <w:t>, (1), pp. 26–27.</w:t>
      </w:r>
    </w:p>
    <w:p w14:paraId="72BD4092" w14:textId="77777777" w:rsidR="0052231B" w:rsidRPr="0052231B" w:rsidRDefault="0052231B" w:rsidP="0052231B">
      <w:pPr>
        <w:jc w:val="both"/>
        <w:rPr>
          <w:rFonts w:ascii="Arial" w:hAnsi="Arial" w:cs="Arial"/>
        </w:rPr>
      </w:pPr>
      <w:r w:rsidRPr="0052231B">
        <w:rPr>
          <w:rFonts w:ascii="Arial" w:hAnsi="Arial" w:cs="Arial"/>
        </w:rPr>
        <w:t xml:space="preserve">Kolb, D. (2015) </w:t>
      </w:r>
      <w:r w:rsidRPr="0052231B">
        <w:rPr>
          <w:rFonts w:ascii="Arial" w:hAnsi="Arial" w:cs="Arial"/>
          <w:i/>
          <w:iCs/>
        </w:rPr>
        <w:t>Experiential learning: Experience as the source of learning and development</w:t>
      </w:r>
      <w:r w:rsidRPr="0052231B">
        <w:rPr>
          <w:rFonts w:ascii="Arial" w:hAnsi="Arial" w:cs="Arial"/>
        </w:rPr>
        <w:t xml:space="preserve">. 2nd </w:t>
      </w:r>
      <w:proofErr w:type="spellStart"/>
      <w:r w:rsidRPr="0052231B">
        <w:rPr>
          <w:rFonts w:ascii="Arial" w:hAnsi="Arial" w:cs="Arial"/>
        </w:rPr>
        <w:t>edn</w:t>
      </w:r>
      <w:proofErr w:type="spellEnd"/>
      <w:r w:rsidRPr="0052231B">
        <w:rPr>
          <w:rFonts w:ascii="Arial" w:hAnsi="Arial" w:cs="Arial"/>
        </w:rPr>
        <w:t>. Pearson Education, Inc.</w:t>
      </w:r>
    </w:p>
    <w:p w14:paraId="61631C85" w14:textId="77777777" w:rsidR="0052231B" w:rsidRPr="0052231B" w:rsidRDefault="0052231B" w:rsidP="0052231B">
      <w:pPr>
        <w:jc w:val="both"/>
        <w:rPr>
          <w:rFonts w:ascii="Arial" w:hAnsi="Arial" w:cs="Arial"/>
        </w:rPr>
      </w:pPr>
      <w:r w:rsidRPr="0052231B">
        <w:rPr>
          <w:rFonts w:ascii="Arial" w:hAnsi="Arial" w:cs="Arial"/>
        </w:rPr>
        <w:t xml:space="preserve">Whitehead, M. (2019) </w:t>
      </w:r>
      <w:r w:rsidRPr="0052231B">
        <w:rPr>
          <w:rFonts w:ascii="Arial" w:hAnsi="Arial" w:cs="Arial"/>
          <w:i/>
          <w:iCs/>
        </w:rPr>
        <w:t>Definition of Physical Literacy</w:t>
      </w:r>
      <w:r w:rsidRPr="0052231B">
        <w:rPr>
          <w:rFonts w:ascii="Arial" w:hAnsi="Arial" w:cs="Arial"/>
        </w:rPr>
        <w:t xml:space="preserve">. 1st </w:t>
      </w:r>
      <w:proofErr w:type="spellStart"/>
      <w:r w:rsidRPr="0052231B">
        <w:rPr>
          <w:rFonts w:ascii="Arial" w:hAnsi="Arial" w:cs="Arial"/>
        </w:rPr>
        <w:t>edn</w:t>
      </w:r>
      <w:proofErr w:type="spellEnd"/>
      <w:r w:rsidRPr="0052231B">
        <w:rPr>
          <w:rFonts w:ascii="Arial" w:hAnsi="Arial" w:cs="Arial"/>
        </w:rPr>
        <w:t>. Routledge, pp. 8–10. Available at: https://www.taylorfrancis.com/reader/read-online/95aa631c-3799-4a91-9519-a6348e807d26/chapter/pdf?context=ubx.</w:t>
      </w:r>
    </w:p>
    <w:p w14:paraId="327B3132" w14:textId="77777777" w:rsidR="0052231B" w:rsidRPr="00875E5F" w:rsidRDefault="0052231B" w:rsidP="004C3551">
      <w:pPr>
        <w:jc w:val="both"/>
        <w:rPr>
          <w:rFonts w:ascii="Arial" w:hAnsi="Arial" w:cs="Arial"/>
        </w:rPr>
      </w:pPr>
    </w:p>
    <w:p w14:paraId="0008462A" w14:textId="2ED08D6E" w:rsidR="00995DD0" w:rsidRPr="00875E5F" w:rsidRDefault="00995DD0" w:rsidP="00DD58FC">
      <w:pPr>
        <w:jc w:val="both"/>
        <w:rPr>
          <w:rFonts w:ascii="Arial" w:hAnsi="Arial" w:cs="Arial"/>
          <w:color w:val="EE0000"/>
        </w:rPr>
      </w:pPr>
    </w:p>
    <w:sectPr w:rsidR="00995DD0" w:rsidRPr="00875E5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F2A20C" w14:textId="77777777" w:rsidR="00367A4C" w:rsidRDefault="00367A4C" w:rsidP="00445F02">
      <w:pPr>
        <w:spacing w:after="0" w:line="240" w:lineRule="auto"/>
      </w:pPr>
      <w:r>
        <w:separator/>
      </w:r>
    </w:p>
  </w:endnote>
  <w:endnote w:type="continuationSeparator" w:id="0">
    <w:p w14:paraId="60A7FE6B" w14:textId="77777777" w:rsidR="00367A4C" w:rsidRDefault="00367A4C" w:rsidP="00445F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3199072"/>
      <w:docPartObj>
        <w:docPartGallery w:val="Page Numbers (Bottom of Page)"/>
        <w:docPartUnique/>
      </w:docPartObj>
    </w:sdtPr>
    <w:sdtContent>
      <w:p w14:paraId="1045947A" w14:textId="1DABDD9E" w:rsidR="00445F02" w:rsidRDefault="00445F02">
        <w:pPr>
          <w:pStyle w:val="Footer"/>
          <w:jc w:val="center"/>
        </w:pPr>
        <w:r>
          <w:fldChar w:fldCharType="begin"/>
        </w:r>
        <w:r>
          <w:instrText>PAGE   \* MERGEFORMAT</w:instrText>
        </w:r>
        <w:r>
          <w:fldChar w:fldCharType="separate"/>
        </w:r>
        <w:r>
          <w:t>2</w:t>
        </w:r>
        <w:r>
          <w:fldChar w:fldCharType="end"/>
        </w:r>
      </w:p>
    </w:sdtContent>
  </w:sdt>
  <w:p w14:paraId="11A39684" w14:textId="77777777" w:rsidR="00445F02" w:rsidRDefault="00445F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4E5B1E" w14:textId="77777777" w:rsidR="00367A4C" w:rsidRDefault="00367A4C" w:rsidP="00445F02">
      <w:pPr>
        <w:spacing w:after="0" w:line="240" w:lineRule="auto"/>
      </w:pPr>
      <w:r>
        <w:separator/>
      </w:r>
    </w:p>
  </w:footnote>
  <w:footnote w:type="continuationSeparator" w:id="0">
    <w:p w14:paraId="048A5DC0" w14:textId="77777777" w:rsidR="00367A4C" w:rsidRDefault="00367A4C" w:rsidP="00445F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4727B"/>
    <w:multiLevelType w:val="hybridMultilevel"/>
    <w:tmpl w:val="678E34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54714D5"/>
    <w:multiLevelType w:val="hybridMultilevel"/>
    <w:tmpl w:val="678E34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1AF363A"/>
    <w:multiLevelType w:val="hybridMultilevel"/>
    <w:tmpl w:val="678E3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6C3B22"/>
    <w:multiLevelType w:val="hybridMultilevel"/>
    <w:tmpl w:val="678E34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475495860">
    <w:abstractNumId w:val="2"/>
  </w:num>
  <w:num w:numId="2" w16cid:durableId="748892264">
    <w:abstractNumId w:val="0"/>
  </w:num>
  <w:num w:numId="3" w16cid:durableId="1992784925">
    <w:abstractNumId w:val="1"/>
  </w:num>
  <w:num w:numId="4" w16cid:durableId="9762965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7FF"/>
    <w:rsid w:val="000030A5"/>
    <w:rsid w:val="0003450B"/>
    <w:rsid w:val="00070A74"/>
    <w:rsid w:val="000F6097"/>
    <w:rsid w:val="001F3862"/>
    <w:rsid w:val="0023339E"/>
    <w:rsid w:val="00243AB8"/>
    <w:rsid w:val="00286D00"/>
    <w:rsid w:val="002A63FF"/>
    <w:rsid w:val="002E7EA8"/>
    <w:rsid w:val="00367A4C"/>
    <w:rsid w:val="00410C06"/>
    <w:rsid w:val="00427ECC"/>
    <w:rsid w:val="00445F02"/>
    <w:rsid w:val="00484687"/>
    <w:rsid w:val="004C3551"/>
    <w:rsid w:val="004D0942"/>
    <w:rsid w:val="0052231B"/>
    <w:rsid w:val="005308AF"/>
    <w:rsid w:val="005B3B13"/>
    <w:rsid w:val="005E505A"/>
    <w:rsid w:val="005F780B"/>
    <w:rsid w:val="00611DC9"/>
    <w:rsid w:val="006C60B1"/>
    <w:rsid w:val="006D664B"/>
    <w:rsid w:val="00745465"/>
    <w:rsid w:val="007A2CB0"/>
    <w:rsid w:val="00875E5F"/>
    <w:rsid w:val="0089196D"/>
    <w:rsid w:val="008F0145"/>
    <w:rsid w:val="008F090E"/>
    <w:rsid w:val="0091145E"/>
    <w:rsid w:val="00995DD0"/>
    <w:rsid w:val="00A06DC4"/>
    <w:rsid w:val="00A15182"/>
    <w:rsid w:val="00AE6715"/>
    <w:rsid w:val="00B0398A"/>
    <w:rsid w:val="00B24F53"/>
    <w:rsid w:val="00B3620D"/>
    <w:rsid w:val="00B40C56"/>
    <w:rsid w:val="00B62782"/>
    <w:rsid w:val="00B8249D"/>
    <w:rsid w:val="00BB10E1"/>
    <w:rsid w:val="00BE3E79"/>
    <w:rsid w:val="00C419F3"/>
    <w:rsid w:val="00C470EB"/>
    <w:rsid w:val="00C6371A"/>
    <w:rsid w:val="00C651C1"/>
    <w:rsid w:val="00C83EFB"/>
    <w:rsid w:val="00CB6B57"/>
    <w:rsid w:val="00D1355A"/>
    <w:rsid w:val="00D74BB9"/>
    <w:rsid w:val="00DD58FC"/>
    <w:rsid w:val="00ED3013"/>
    <w:rsid w:val="00F05DCF"/>
    <w:rsid w:val="00F127FF"/>
    <w:rsid w:val="00F40FCE"/>
    <w:rsid w:val="00FF2A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9210F"/>
  <w15:chartTrackingRefBased/>
  <w15:docId w15:val="{F9C74DBE-220E-4AFA-B877-348ADC86B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7FF"/>
  </w:style>
  <w:style w:type="paragraph" w:styleId="Heading1">
    <w:name w:val="heading 1"/>
    <w:basedOn w:val="Normal"/>
    <w:next w:val="Normal"/>
    <w:link w:val="Heading1Char"/>
    <w:uiPriority w:val="9"/>
    <w:qFormat/>
    <w:rsid w:val="00F127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27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27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27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27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27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27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27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27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7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27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27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27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27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27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27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27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27FF"/>
    <w:rPr>
      <w:rFonts w:eastAsiaTheme="majorEastAsia" w:cstheme="majorBidi"/>
      <w:color w:val="272727" w:themeColor="text1" w:themeTint="D8"/>
    </w:rPr>
  </w:style>
  <w:style w:type="paragraph" w:styleId="Title">
    <w:name w:val="Title"/>
    <w:basedOn w:val="Normal"/>
    <w:next w:val="Normal"/>
    <w:link w:val="TitleChar"/>
    <w:uiPriority w:val="10"/>
    <w:qFormat/>
    <w:rsid w:val="00F127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27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27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27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27FF"/>
    <w:pPr>
      <w:spacing w:before="160"/>
      <w:jc w:val="center"/>
    </w:pPr>
    <w:rPr>
      <w:i/>
      <w:iCs/>
      <w:color w:val="404040" w:themeColor="text1" w:themeTint="BF"/>
    </w:rPr>
  </w:style>
  <w:style w:type="character" w:customStyle="1" w:styleId="QuoteChar">
    <w:name w:val="Quote Char"/>
    <w:basedOn w:val="DefaultParagraphFont"/>
    <w:link w:val="Quote"/>
    <w:uiPriority w:val="29"/>
    <w:rsid w:val="00F127FF"/>
    <w:rPr>
      <w:i/>
      <w:iCs/>
      <w:color w:val="404040" w:themeColor="text1" w:themeTint="BF"/>
    </w:rPr>
  </w:style>
  <w:style w:type="paragraph" w:styleId="ListParagraph">
    <w:name w:val="List Paragraph"/>
    <w:basedOn w:val="Normal"/>
    <w:uiPriority w:val="34"/>
    <w:qFormat/>
    <w:rsid w:val="00F127FF"/>
    <w:pPr>
      <w:ind w:left="720"/>
      <w:contextualSpacing/>
    </w:pPr>
  </w:style>
  <w:style w:type="character" w:styleId="IntenseEmphasis">
    <w:name w:val="Intense Emphasis"/>
    <w:basedOn w:val="DefaultParagraphFont"/>
    <w:uiPriority w:val="21"/>
    <w:qFormat/>
    <w:rsid w:val="00F127FF"/>
    <w:rPr>
      <w:i/>
      <w:iCs/>
      <w:color w:val="0F4761" w:themeColor="accent1" w:themeShade="BF"/>
    </w:rPr>
  </w:style>
  <w:style w:type="paragraph" w:styleId="IntenseQuote">
    <w:name w:val="Intense Quote"/>
    <w:basedOn w:val="Normal"/>
    <w:next w:val="Normal"/>
    <w:link w:val="IntenseQuoteChar"/>
    <w:uiPriority w:val="30"/>
    <w:qFormat/>
    <w:rsid w:val="00F127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27FF"/>
    <w:rPr>
      <w:i/>
      <w:iCs/>
      <w:color w:val="0F4761" w:themeColor="accent1" w:themeShade="BF"/>
    </w:rPr>
  </w:style>
  <w:style w:type="character" w:styleId="IntenseReference">
    <w:name w:val="Intense Reference"/>
    <w:basedOn w:val="DefaultParagraphFont"/>
    <w:uiPriority w:val="32"/>
    <w:qFormat/>
    <w:rsid w:val="00F127FF"/>
    <w:rPr>
      <w:b/>
      <w:bCs/>
      <w:smallCaps/>
      <w:color w:val="0F4761" w:themeColor="accent1" w:themeShade="BF"/>
      <w:spacing w:val="5"/>
    </w:rPr>
  </w:style>
  <w:style w:type="table" w:styleId="TableGrid">
    <w:name w:val="Table Grid"/>
    <w:basedOn w:val="TableNormal"/>
    <w:uiPriority w:val="39"/>
    <w:rsid w:val="00F127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B10E1"/>
    <w:rPr>
      <w:color w:val="467886" w:themeColor="hyperlink"/>
      <w:u w:val="single"/>
    </w:rPr>
  </w:style>
  <w:style w:type="character" w:styleId="UnresolvedMention">
    <w:name w:val="Unresolved Mention"/>
    <w:basedOn w:val="DefaultParagraphFont"/>
    <w:uiPriority w:val="99"/>
    <w:semiHidden/>
    <w:unhideWhenUsed/>
    <w:rsid w:val="00BB10E1"/>
    <w:rPr>
      <w:color w:val="605E5C"/>
      <w:shd w:val="clear" w:color="auto" w:fill="E1DFDD"/>
    </w:rPr>
  </w:style>
  <w:style w:type="paragraph" w:styleId="Header">
    <w:name w:val="header"/>
    <w:basedOn w:val="Normal"/>
    <w:link w:val="HeaderChar"/>
    <w:uiPriority w:val="99"/>
    <w:unhideWhenUsed/>
    <w:rsid w:val="00445F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F02"/>
  </w:style>
  <w:style w:type="paragraph" w:styleId="Footer">
    <w:name w:val="footer"/>
    <w:basedOn w:val="Normal"/>
    <w:link w:val="FooterChar"/>
    <w:uiPriority w:val="99"/>
    <w:unhideWhenUsed/>
    <w:rsid w:val="00445F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F02"/>
  </w:style>
  <w:style w:type="character" w:styleId="FollowedHyperlink">
    <w:name w:val="FollowedHyperlink"/>
    <w:basedOn w:val="DefaultParagraphFont"/>
    <w:uiPriority w:val="99"/>
    <w:semiHidden/>
    <w:unhideWhenUsed/>
    <w:rsid w:val="005E50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app.grammarly.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1341</TotalTime>
  <Pages>5</Pages>
  <Words>1558</Words>
  <Characters>8883</Characters>
  <Application>Microsoft Office Word</Application>
  <DocSecurity>0</DocSecurity>
  <Lines>74</Lines>
  <Paragraphs>20</Paragraphs>
  <ScaleCrop>false</ScaleCrop>
  <Company/>
  <LinksUpToDate>false</LinksUpToDate>
  <CharactersWithSpaces>10421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Jenkins</dc:creator>
  <cp:keywords/>
  <dc:description/>
  <cp:lastModifiedBy>Ellen Jenkins</cp:lastModifiedBy>
  <cp:revision>1</cp:revision>
  <dcterms:created xsi:type="dcterms:W3CDTF">2026-03-04T18:34:00Z</dcterms:created>
  <dcterms:modified xsi:type="dcterms:W3CDTF">2026-03-05T21:58:00Z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bdd339b6-df28-47ff-bc37-c7f488272e2f</vt:lpwstr>
  </property>
</Properties>
</file>