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CAE973" w14:textId="10B32D1A" w:rsidR="00062034" w:rsidRPr="00D85036" w:rsidRDefault="00062034" w:rsidP="00D85036">
      <w:pPr>
        <w:jc w:val="center"/>
        <w:rPr>
          <w:rFonts w:ascii="Arial" w:hAnsi="Arial" w:cs="Arial"/>
          <w:b/>
          <w:bCs/>
          <w:color w:val="36363D"/>
          <w:szCs w:val="24"/>
        </w:rPr>
      </w:pPr>
      <w:r w:rsidRPr="00D85036">
        <w:rPr>
          <w:rFonts w:ascii="Arial" w:hAnsi="Arial" w:cs="Arial"/>
          <w:b/>
          <w:bCs/>
          <w:color w:val="36363D"/>
          <w:szCs w:val="24"/>
          <w:lang w:val="en-US"/>
        </w:rPr>
        <w:t>Assess the impact of different leadership styles on team effectiveness and employee morale in the hospitality industry</w:t>
      </w:r>
      <w:r w:rsidRPr="00D85036">
        <w:rPr>
          <w:rFonts w:ascii="Arial" w:hAnsi="Arial" w:cs="Arial"/>
          <w:b/>
          <w:bCs/>
          <w:color w:val="36363D"/>
          <w:szCs w:val="24"/>
          <w:lang w:val="en-US"/>
        </w:rPr>
        <w:cr/>
      </w:r>
    </w:p>
    <w:p w14:paraId="4F4405C5" w14:textId="77777777" w:rsidR="00477B58" w:rsidRPr="00D85036" w:rsidRDefault="00477B58" w:rsidP="00D85036">
      <w:pPr>
        <w:pStyle w:val="Title"/>
        <w:rPr>
          <w:rFonts w:ascii="Arial" w:hAnsi="Arial" w:cs="Arial"/>
          <w:sz w:val="24"/>
          <w:szCs w:val="24"/>
        </w:rPr>
      </w:pPr>
    </w:p>
    <w:p w14:paraId="7F9E2550" w14:textId="77777777" w:rsidR="00477B58" w:rsidRDefault="00477B58">
      <w:pPr>
        <w:pStyle w:val="Title"/>
      </w:pPr>
    </w:p>
    <w:p w14:paraId="51CD385C" w14:textId="77777777" w:rsidR="00062034" w:rsidRPr="00062034" w:rsidRDefault="00062034" w:rsidP="00062034"/>
    <w:p w14:paraId="710A6A97" w14:textId="77777777" w:rsidR="00477B58" w:rsidRDefault="00477B58">
      <w:pPr>
        <w:pStyle w:val="Title"/>
      </w:pPr>
    </w:p>
    <w:p w14:paraId="37A81EDD" w14:textId="77777777" w:rsidR="00477B58" w:rsidRDefault="00477B58" w:rsidP="00062034">
      <w:pPr>
        <w:pStyle w:val="Title"/>
        <w:jc w:val="left"/>
      </w:pPr>
    </w:p>
    <w:p w14:paraId="5F7DFD46" w14:textId="5EDE2693" w:rsidR="00477B58" w:rsidRPr="00062034" w:rsidRDefault="00AF48BD" w:rsidP="00062034">
      <w:pPr>
        <w:jc w:val="left"/>
        <w:rPr>
          <w:lang w:val="nl-NL"/>
        </w:rPr>
      </w:pPr>
      <w:r w:rsidRPr="00062034">
        <w:rPr>
          <w:lang w:val="nl-NL"/>
        </w:rPr>
        <w:t>Student name: El</w:t>
      </w:r>
      <w:r w:rsidR="00A93872" w:rsidRPr="00062034">
        <w:rPr>
          <w:lang w:val="nl-NL"/>
        </w:rPr>
        <w:t>e</w:t>
      </w:r>
      <w:r w:rsidRPr="00062034">
        <w:rPr>
          <w:lang w:val="nl-NL"/>
        </w:rPr>
        <w:t>na</w:t>
      </w:r>
      <w:r w:rsidR="00062034" w:rsidRPr="00062034">
        <w:rPr>
          <w:lang w:val="nl-NL"/>
        </w:rPr>
        <w:t>-Petronela Ciubotariu</w:t>
      </w:r>
    </w:p>
    <w:p w14:paraId="2C32F197" w14:textId="7A189FA3" w:rsidR="00477B58" w:rsidRPr="00062034" w:rsidRDefault="00AF48BD" w:rsidP="00062034">
      <w:pPr>
        <w:jc w:val="left"/>
        <w:rPr>
          <w:lang w:val="nl-NL"/>
        </w:rPr>
      </w:pPr>
      <w:r w:rsidRPr="00062034">
        <w:rPr>
          <w:lang w:val="nl-NL"/>
        </w:rPr>
        <w:t xml:space="preserve">Student ID: </w:t>
      </w:r>
      <w:r w:rsidR="00062034">
        <w:rPr>
          <w:lang w:val="nl-NL"/>
        </w:rPr>
        <w:t>2219782</w:t>
      </w:r>
    </w:p>
    <w:p w14:paraId="76C80B99" w14:textId="58561962" w:rsidR="00062034" w:rsidRDefault="00062034" w:rsidP="00062034">
      <w:pPr>
        <w:tabs>
          <w:tab w:val="left" w:pos="2870"/>
        </w:tabs>
        <w:jc w:val="left"/>
        <w:rPr>
          <w:lang w:val="nl-NL"/>
        </w:rPr>
      </w:pPr>
      <w:r>
        <w:rPr>
          <w:lang w:val="nl-NL"/>
        </w:rPr>
        <w:t>Module code: BMIH5004</w:t>
      </w:r>
    </w:p>
    <w:p w14:paraId="5BDEEDEE" w14:textId="789A73B7" w:rsidR="00062034" w:rsidRPr="00D85036" w:rsidRDefault="00062034" w:rsidP="00062034">
      <w:pPr>
        <w:tabs>
          <w:tab w:val="left" w:pos="2870"/>
        </w:tabs>
        <w:jc w:val="left"/>
      </w:pPr>
      <w:r w:rsidRPr="00D85036">
        <w:t>Module name:</w:t>
      </w:r>
      <w:r w:rsidR="00D85036" w:rsidRPr="00D85036">
        <w:t xml:space="preserve"> M</w:t>
      </w:r>
      <w:r w:rsidR="00D85036">
        <w:t>anagement and Organisational Behaviour</w:t>
      </w:r>
    </w:p>
    <w:p w14:paraId="0492A705" w14:textId="264D01EF" w:rsidR="00062034" w:rsidRDefault="00062034" w:rsidP="00062034">
      <w:pPr>
        <w:tabs>
          <w:tab w:val="left" w:pos="2870"/>
        </w:tabs>
        <w:jc w:val="left"/>
      </w:pPr>
      <w:r w:rsidRPr="00D85036">
        <w:t>Lecturer name:</w:t>
      </w:r>
      <w:r w:rsidR="00D85036">
        <w:t xml:space="preserve"> Scott James</w:t>
      </w:r>
    </w:p>
    <w:p w14:paraId="6506C333" w14:textId="77777777" w:rsidR="00D85036" w:rsidRDefault="00D85036" w:rsidP="00062034">
      <w:pPr>
        <w:tabs>
          <w:tab w:val="left" w:pos="2870"/>
        </w:tabs>
        <w:jc w:val="left"/>
      </w:pPr>
    </w:p>
    <w:p w14:paraId="4B1656D8" w14:textId="77777777" w:rsidR="00D85036" w:rsidRDefault="00D85036" w:rsidP="00062034">
      <w:pPr>
        <w:tabs>
          <w:tab w:val="left" w:pos="2870"/>
        </w:tabs>
        <w:jc w:val="left"/>
      </w:pPr>
    </w:p>
    <w:p w14:paraId="4D30E29F" w14:textId="77777777" w:rsidR="00D85036" w:rsidRDefault="00D85036" w:rsidP="00062034">
      <w:pPr>
        <w:tabs>
          <w:tab w:val="left" w:pos="2870"/>
        </w:tabs>
        <w:jc w:val="left"/>
      </w:pPr>
    </w:p>
    <w:p w14:paraId="58B4591D" w14:textId="4F42E832" w:rsidR="00D85036" w:rsidRPr="00A47AB4" w:rsidRDefault="00D85036" w:rsidP="00A47AB4">
      <w:pPr>
        <w:tabs>
          <w:tab w:val="left" w:pos="2870"/>
        </w:tabs>
        <w:jc w:val="left"/>
        <w:rPr>
          <w:rFonts w:ascii="Arial" w:hAnsi="Arial" w:cs="Arial"/>
        </w:rPr>
        <w:sectPr w:rsidR="00D85036" w:rsidRPr="00A47AB4">
          <w:pgSz w:w="11906" w:h="16838"/>
          <w:pgMar w:top="1440" w:right="1440" w:bottom="1440" w:left="1440" w:header="708" w:footer="708" w:gutter="0"/>
          <w:cols w:space="708"/>
          <w:docGrid w:linePitch="360"/>
        </w:sectPr>
      </w:pPr>
      <w:r w:rsidRPr="00A47AB4">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A47AB4">
        <w:rPr>
          <w:rFonts w:ascii="Arial" w:hAnsi="Arial" w:cs="Arial"/>
        </w:rPr>
        <w:t>.</w:t>
      </w:r>
    </w:p>
    <w:p w14:paraId="19CB8AF9" w14:textId="786AE087" w:rsidR="00477B58" w:rsidRPr="00A47AB4" w:rsidRDefault="00AF48BD" w:rsidP="00A47AB4">
      <w:pPr>
        <w:rPr>
          <w:rFonts w:ascii="Arial" w:hAnsi="Arial" w:cs="Arial"/>
          <w:b/>
          <w:bCs/>
          <w:color w:val="36363D"/>
        </w:rPr>
      </w:pPr>
      <w:bookmarkStart w:id="0" w:name="_Hlk180145252"/>
      <w:r w:rsidRPr="00A47AB4">
        <w:rPr>
          <w:rFonts w:ascii="Arial" w:hAnsi="Arial" w:cs="Arial"/>
          <w:b/>
          <w:bCs/>
          <w:color w:val="36363D"/>
        </w:rPr>
        <w:lastRenderedPageBreak/>
        <w:cr/>
      </w:r>
    </w:p>
    <w:bookmarkEnd w:id="0"/>
    <w:p w14:paraId="309F3957" w14:textId="41B1AAB3" w:rsidR="00477B58" w:rsidRPr="00A47AB4" w:rsidRDefault="00D85036" w:rsidP="00A47AB4">
      <w:pPr>
        <w:rPr>
          <w:rFonts w:ascii="Arial" w:hAnsi="Arial" w:cs="Arial"/>
        </w:rPr>
      </w:pPr>
      <w:r w:rsidRPr="00A47AB4">
        <w:rPr>
          <w:rFonts w:ascii="Arial" w:hAnsi="Arial" w:cs="Arial"/>
        </w:rPr>
        <w:t xml:space="preserve">   </w:t>
      </w:r>
      <w:r w:rsidR="00AF48BD" w:rsidRPr="00A47AB4">
        <w:rPr>
          <w:rFonts w:ascii="Arial" w:hAnsi="Arial" w:cs="Arial"/>
        </w:rPr>
        <w:t>Management is an important aspect in maximizing the performance of any organization and this is more so felt in organizations that involve teamwork like the hotel management businesses. There are different leadership theories in leadership literature that have evolved from time to time to explain how leaders can influence people, motivate and coordinate people in organizations (</w:t>
      </w:r>
      <w:r w:rsidR="00AF48BD" w:rsidRPr="00A47AB4">
        <w:rPr>
          <w:rFonts w:ascii="Arial" w:eastAsia="Times New Roman" w:hAnsi="Arial" w:cs="Arial"/>
          <w:kern w:val="0"/>
          <w:szCs w:val="24"/>
          <w:lang w:eastAsia="en-GB"/>
          <w14:ligatures w14:val="none"/>
        </w:rPr>
        <w:t>Robbins and Judge, 2018)</w:t>
      </w:r>
      <w:r w:rsidR="00AF48BD" w:rsidRPr="00A47AB4">
        <w:rPr>
          <w:rFonts w:ascii="Arial" w:hAnsi="Arial" w:cs="Arial"/>
        </w:rPr>
        <w:t>. They are each effective in different ways, and all have different drawbacks because of how they affect group dynamics and employee satisfaction levels. In a field like hotel management, where businesses are busy and directly focused on the customers, the choice of leadership factors could be a decisive factor to have a productive team or not (</w:t>
      </w:r>
      <w:r w:rsidR="00AF48BD" w:rsidRPr="00A47AB4">
        <w:rPr>
          <w:rFonts w:ascii="Arial" w:eastAsia="Times New Roman" w:hAnsi="Arial" w:cs="Arial"/>
          <w:kern w:val="0"/>
          <w:szCs w:val="24"/>
          <w:lang w:eastAsia="en-GB"/>
          <w14:ligatures w14:val="none"/>
        </w:rPr>
        <w:t>Griffin, Phillips and Gully, 2020)</w:t>
      </w:r>
      <w:r w:rsidR="00AF48BD" w:rsidRPr="00A47AB4">
        <w:rPr>
          <w:rFonts w:ascii="Arial" w:hAnsi="Arial" w:cs="Arial"/>
        </w:rPr>
        <w:t>. As for this essay’s layout, it will begin with a short summary of the most important leadership theories and would then proceed to describe the advantages and disadvantages of one leadership style in the framework of team dynamics and employees’ morale and, finally, this essay will involve several cases of practical usage of leadership styles in hotel management. Lastly, there will be consideration of ways in which various styles of leadership either promote, or detract from, team productivity and employee engagement.</w:t>
      </w:r>
    </w:p>
    <w:p w14:paraId="67679200" w14:textId="77777777" w:rsidR="00477B58" w:rsidRPr="00A47AB4" w:rsidRDefault="00477B58" w:rsidP="00A47AB4">
      <w:pPr>
        <w:rPr>
          <w:rFonts w:ascii="Arial" w:hAnsi="Arial" w:cs="Arial"/>
        </w:rPr>
      </w:pPr>
    </w:p>
    <w:p w14:paraId="0B58EA36" w14:textId="77777777" w:rsidR="00477B58" w:rsidRPr="00A47AB4" w:rsidRDefault="00AF48BD" w:rsidP="00A47AB4">
      <w:pPr>
        <w:rPr>
          <w:rFonts w:ascii="Arial" w:hAnsi="Arial" w:cs="Arial"/>
        </w:rPr>
      </w:pPr>
      <w:r w:rsidRPr="00A47AB4">
        <w:rPr>
          <w:rFonts w:ascii="Arial" w:hAnsi="Arial" w:cs="Arial"/>
        </w:rPr>
        <w:t>Since the leadership concept was developed, scholars have advanced different ideas on what kind of leadership is suitable. Some of the greatest known theories are the Trait Theory, Behavioural Theory, Contingency Theory, Transformational Leadership, Transactional Leadership and Servant Leadership (</w:t>
      </w:r>
      <w:r w:rsidRPr="00A47AB4">
        <w:rPr>
          <w:rFonts w:ascii="Arial" w:eastAsia="Times New Roman" w:hAnsi="Arial" w:cs="Arial"/>
          <w:kern w:val="0"/>
          <w:szCs w:val="24"/>
          <w:lang w:eastAsia="en-GB"/>
          <w14:ligatures w14:val="none"/>
        </w:rPr>
        <w:t>Al Khajeh, 2018)</w:t>
      </w:r>
      <w:r w:rsidRPr="00A47AB4">
        <w:rPr>
          <w:rFonts w:ascii="Arial" w:hAnsi="Arial" w:cs="Arial"/>
        </w:rPr>
        <w:t>. The Trait Theory of leadership postulates that there are in-born characteristics of some people that makes them good leaders. The signs of leadership, for instance, charisma, decisiveness, assertiveness and other leadership qualities are viewed as being pre-programmed into the human being rather than being products of training. Strengths of this theory includes emphasizing the importance of personality and natural ability, but weaknesses include inability to explain the environment that the leader must work in (</w:t>
      </w:r>
      <w:r w:rsidRPr="00A47AB4">
        <w:rPr>
          <w:rFonts w:ascii="Arial" w:eastAsia="Times New Roman" w:hAnsi="Arial" w:cs="Arial"/>
          <w:kern w:val="0"/>
          <w:szCs w:val="24"/>
          <w:lang w:eastAsia="en-GB"/>
          <w14:ligatures w14:val="none"/>
        </w:rPr>
        <w:t>Uslu, 2019)</w:t>
      </w:r>
      <w:r w:rsidRPr="00A47AB4">
        <w:rPr>
          <w:rFonts w:ascii="Arial" w:hAnsi="Arial" w:cs="Arial"/>
        </w:rPr>
        <w:t xml:space="preserve">. It means that leadership cannot be taught; this is a rather restrictive outlook in the current developing leadership paradigm. Behavioural Theory, however, takes interest in how leaders behave rather than genetics. It </w:t>
      </w:r>
      <w:r w:rsidRPr="00A47AB4">
        <w:rPr>
          <w:rFonts w:ascii="Arial" w:hAnsi="Arial" w:cs="Arial"/>
        </w:rPr>
        <w:lastRenderedPageBreak/>
        <w:t>implies that leadership is a set of acquired behaviours, and as such, anything can be learned in leadership, thus they can turn anyone into a leader (</w:t>
      </w:r>
      <w:proofErr w:type="spellStart"/>
      <w:r w:rsidRPr="00A47AB4">
        <w:rPr>
          <w:rFonts w:ascii="Arial" w:eastAsia="Times New Roman" w:hAnsi="Arial" w:cs="Arial"/>
          <w:kern w:val="0"/>
          <w:szCs w:val="24"/>
          <w:lang w:eastAsia="en-GB"/>
          <w14:ligatures w14:val="none"/>
        </w:rPr>
        <w:t>Benmira</w:t>
      </w:r>
      <w:proofErr w:type="spellEnd"/>
      <w:r w:rsidRPr="00A47AB4">
        <w:rPr>
          <w:rFonts w:ascii="Arial" w:eastAsia="Times New Roman" w:hAnsi="Arial" w:cs="Arial"/>
          <w:kern w:val="0"/>
          <w:szCs w:val="24"/>
          <w:lang w:eastAsia="en-GB"/>
          <w14:ligatures w14:val="none"/>
        </w:rPr>
        <w:t xml:space="preserve"> and Agboola, 2021)</w:t>
      </w:r>
      <w:r w:rsidRPr="00A47AB4">
        <w:rPr>
          <w:rFonts w:ascii="Arial" w:hAnsi="Arial" w:cs="Arial"/>
        </w:rPr>
        <w:t>. This theory classifies leaders into two categories: the first one being the task-orientated and the second one being the people-orientated. Although this practice recognizes the fact that leadership skills can be taught, it lacks the aspect of versatility as the leader. Contingency Theories which include Fiedler’s Contingency Model assert that there is a direct correlation between leadership and situation. In this theory, this means that there cannot be one right way of leading in each organisational setting. However, the leadership styles required need to evaluate the situation and context in relation to the task, people, and place appropriately (</w:t>
      </w:r>
      <w:r w:rsidRPr="00A47AB4">
        <w:rPr>
          <w:rFonts w:ascii="Arial" w:eastAsia="Times New Roman" w:hAnsi="Arial" w:cs="Arial"/>
          <w:kern w:val="0"/>
          <w:szCs w:val="24"/>
          <w:lang w:eastAsia="en-GB"/>
          <w14:ligatures w14:val="none"/>
        </w:rPr>
        <w:t>Villoria, 2023)</w:t>
      </w:r>
      <w:r w:rsidRPr="00A47AB4">
        <w:rPr>
          <w:rFonts w:ascii="Arial" w:hAnsi="Arial" w:cs="Arial"/>
        </w:rPr>
        <w:t>. For instance, when there is conflict of interest, the task-oriented approach could be used to resolve the conflict since the conflict involvement is associated with high stress. Transformational Leadership pinpoints a need to engage the employees by motivating them towards achieving organisational objectives more fervently. Organizational citizenship aims at creating the future and making people attend to common objectives. This type of leadership is very good in organizations that need change and innovation because it enhances innovation and morale (</w:t>
      </w:r>
      <w:proofErr w:type="spellStart"/>
      <w:r w:rsidRPr="00A47AB4">
        <w:rPr>
          <w:rFonts w:ascii="Arial" w:eastAsia="Times New Roman" w:hAnsi="Arial" w:cs="Arial"/>
          <w:kern w:val="0"/>
          <w:szCs w:val="24"/>
          <w:lang w:eastAsia="en-GB"/>
          <w14:ligatures w14:val="none"/>
        </w:rPr>
        <w:t>Siangchokyoo</w:t>
      </w:r>
      <w:proofErr w:type="spellEnd"/>
      <w:r w:rsidRPr="00A47AB4">
        <w:rPr>
          <w:rFonts w:ascii="Arial" w:eastAsia="Times New Roman" w:hAnsi="Arial" w:cs="Arial"/>
          <w:kern w:val="0"/>
          <w:szCs w:val="24"/>
          <w:lang w:eastAsia="en-GB"/>
          <w14:ligatures w14:val="none"/>
        </w:rPr>
        <w:t>, Klinger and Campion, 2020)</w:t>
      </w:r>
      <w:r w:rsidRPr="00A47AB4">
        <w:rPr>
          <w:rFonts w:ascii="Arial" w:hAnsi="Arial" w:cs="Arial"/>
        </w:rPr>
        <w:t>. However, it can be also challenging for leaders because such a system implicates the necessity to have a subtle emotional intelligence and consequent motivation of employees. On the other hand, Transactional Leadership is underpinned by the concept of reward and/or punishment. It is the leadership style where leaders define objectives and expectations and employees receive awards if those objectives are met (</w:t>
      </w:r>
      <w:r w:rsidRPr="00A47AB4">
        <w:rPr>
          <w:rFonts w:ascii="Arial" w:eastAsia="Times New Roman" w:hAnsi="Arial" w:cs="Arial"/>
          <w:kern w:val="0"/>
          <w:szCs w:val="24"/>
          <w:lang w:eastAsia="en-GB"/>
          <w14:ligatures w14:val="none"/>
        </w:rPr>
        <w:t>Ma and Jiang, 2018)</w:t>
      </w:r>
      <w:r w:rsidRPr="00A47AB4">
        <w:rPr>
          <w:rFonts w:ascii="Arial" w:hAnsi="Arial" w:cs="Arial"/>
        </w:rPr>
        <w:t>. Though this approach can spell success and increase efficiency throughout a certain period, it does not build contentment at work and creativeness. A lot of drawbacks are observed the employees can be obsessed with the bonuses and do not have enough interest to work effectively in the organization. Servant Leadership is still comparatively newer and focuses on the leader being a supporter of the people in his team (</w:t>
      </w:r>
      <w:r w:rsidRPr="00A47AB4">
        <w:rPr>
          <w:rFonts w:ascii="Arial" w:eastAsia="Times New Roman" w:hAnsi="Arial" w:cs="Arial"/>
          <w:kern w:val="0"/>
          <w:szCs w:val="24"/>
          <w:lang w:eastAsia="en-GB"/>
          <w14:ligatures w14:val="none"/>
        </w:rPr>
        <w:t>Armstrong and Taylor, 2023)</w:t>
      </w:r>
      <w:r w:rsidRPr="00A47AB4">
        <w:rPr>
          <w:rFonts w:ascii="Arial" w:hAnsi="Arial" w:cs="Arial"/>
        </w:rPr>
        <w:t>. This type of leaders always put the interest of their employees in check hence providing all the necessary tools that the employees may require in their line of duty. This approach fosters teamwork and cooperation, but it may take a long time to implement since it is more suitable for organizations with ‘team-credit’ cultures; and the organizational structure of the organizations in question is more competitive.</w:t>
      </w:r>
    </w:p>
    <w:p w14:paraId="6D1DD5C8" w14:textId="77777777" w:rsidR="00477B58" w:rsidRPr="00A47AB4" w:rsidRDefault="00477B58" w:rsidP="00A47AB4">
      <w:pPr>
        <w:rPr>
          <w:rFonts w:ascii="Arial" w:hAnsi="Arial" w:cs="Arial"/>
        </w:rPr>
      </w:pPr>
    </w:p>
    <w:p w14:paraId="2C9F5464" w14:textId="77777777" w:rsidR="00477B58" w:rsidRPr="00A47AB4" w:rsidRDefault="00AF48BD" w:rsidP="00A47AB4">
      <w:pPr>
        <w:rPr>
          <w:rFonts w:ascii="Arial" w:hAnsi="Arial" w:cs="Arial"/>
        </w:rPr>
      </w:pPr>
      <w:r w:rsidRPr="00A47AB4">
        <w:rPr>
          <w:rFonts w:ascii="Arial" w:hAnsi="Arial" w:cs="Arial"/>
        </w:rPr>
        <w:t>Leadership style known as Transformational Leadership which is, for instance, reputed especially in terms of driving the search for innovation, of boosting morale, and of enhancing the quality of working relationships within a team (Bush, 2018). However, one must also evaluate the benefits as well as demerits towards the working of a team as well as morale of the employees. There is a certain overlooked quality found in transformational leaders; one of which is that they have the power to spur or encourage their people. In this way they build a vision and cause that people can committed to ensures people in the company feel valued and part of something bigger. This can lead to better morale since people just don’t want to punch the time clock and sit around doing nothing all day (</w:t>
      </w:r>
      <w:proofErr w:type="spellStart"/>
      <w:r w:rsidRPr="00A47AB4">
        <w:rPr>
          <w:rFonts w:ascii="Arial" w:eastAsia="Times New Roman" w:hAnsi="Arial" w:cs="Arial"/>
          <w:kern w:val="0"/>
          <w:szCs w:val="24"/>
          <w:lang w:eastAsia="en-GB"/>
          <w14:ligatures w14:val="none"/>
        </w:rPr>
        <w:t>Kotamena</w:t>
      </w:r>
      <w:proofErr w:type="spellEnd"/>
      <w:r w:rsidRPr="00A47AB4">
        <w:rPr>
          <w:rFonts w:ascii="Arial" w:eastAsia="Times New Roman" w:hAnsi="Arial" w:cs="Arial"/>
          <w:kern w:val="0"/>
          <w:szCs w:val="24"/>
          <w:lang w:eastAsia="en-GB"/>
          <w14:ligatures w14:val="none"/>
        </w:rPr>
        <w:t xml:space="preserve">, </w:t>
      </w:r>
      <w:proofErr w:type="spellStart"/>
      <w:r w:rsidRPr="00A47AB4">
        <w:rPr>
          <w:rFonts w:ascii="Arial" w:eastAsia="Times New Roman" w:hAnsi="Arial" w:cs="Arial"/>
          <w:kern w:val="0"/>
          <w:szCs w:val="24"/>
          <w:lang w:eastAsia="en-GB"/>
          <w14:ligatures w14:val="none"/>
        </w:rPr>
        <w:t>Senjaya</w:t>
      </w:r>
      <w:proofErr w:type="spellEnd"/>
      <w:r w:rsidRPr="00A47AB4">
        <w:rPr>
          <w:rFonts w:ascii="Arial" w:eastAsia="Times New Roman" w:hAnsi="Arial" w:cs="Arial"/>
          <w:kern w:val="0"/>
          <w:szCs w:val="24"/>
          <w:lang w:eastAsia="en-GB"/>
          <w14:ligatures w14:val="none"/>
        </w:rPr>
        <w:t xml:space="preserve"> and </w:t>
      </w:r>
      <w:proofErr w:type="spellStart"/>
      <w:r w:rsidRPr="00A47AB4">
        <w:rPr>
          <w:rFonts w:ascii="Arial" w:eastAsia="Times New Roman" w:hAnsi="Arial" w:cs="Arial"/>
          <w:kern w:val="0"/>
          <w:szCs w:val="24"/>
          <w:lang w:eastAsia="en-GB"/>
          <w14:ligatures w14:val="none"/>
        </w:rPr>
        <w:t>Prasetya</w:t>
      </w:r>
      <w:proofErr w:type="spellEnd"/>
      <w:r w:rsidRPr="00A47AB4">
        <w:rPr>
          <w:rFonts w:ascii="Arial" w:eastAsia="Times New Roman" w:hAnsi="Arial" w:cs="Arial"/>
          <w:kern w:val="0"/>
          <w:szCs w:val="24"/>
          <w:lang w:eastAsia="en-GB"/>
          <w14:ligatures w14:val="none"/>
        </w:rPr>
        <w:t>, 2020)</w:t>
      </w:r>
      <w:r w:rsidRPr="00A47AB4">
        <w:rPr>
          <w:rFonts w:ascii="Arial" w:hAnsi="Arial" w:cs="Arial"/>
        </w:rPr>
        <w:t>. Lastly, while in leadership, transformational leaders foster innovation, which might be important in volatile organisations such as hotel management that requires adaptation to customers. The other advantage of transformational leadership is that it will enhance team cohesiveness. Such leaders are more inclined to shape the organizational environment to where the employees understand and embrace common objectives and goals. This can improve overall team performance because rather than focusing on what is in it for the individual everyone wants the team to succeed. However, there are several associated with this structure of leadership, as well (</w:t>
      </w:r>
      <w:r w:rsidRPr="00A47AB4">
        <w:rPr>
          <w:rFonts w:ascii="Arial" w:eastAsia="Times New Roman" w:hAnsi="Arial" w:cs="Arial"/>
          <w:kern w:val="0"/>
          <w:szCs w:val="24"/>
          <w:lang w:eastAsia="en-GB"/>
          <w14:ligatures w14:val="none"/>
        </w:rPr>
        <w:t>Manu, 2022)</w:t>
      </w:r>
      <w:r w:rsidRPr="00A47AB4">
        <w:rPr>
          <w:rFonts w:ascii="Arial" w:hAnsi="Arial" w:cs="Arial"/>
        </w:rPr>
        <w:t>. The one weakness that could be mentioned is that there is often much emotional energy therein for a leader to employ. Encouraging and uplifting a team could be very draining, and not all leaders have the energy to bring this level of enthusiasm to the team in the long run. Its effectiveness may decrease in situations in which the employees do not have to base their performance on visionary leadership or in situations where the tasks are less ad hoc. Also, in cases of transformational leadership, followership is a conforming phenomenon that can become detrimental because it leans heavily on the imagination of the leader. The individual working under the leadership of the leader may sometimes get obsessed with the leader’s objectives to the extent that they forget about their growth or creativity (</w:t>
      </w:r>
      <w:r w:rsidRPr="00A47AB4">
        <w:rPr>
          <w:rFonts w:ascii="Arial" w:eastAsia="Times New Roman" w:hAnsi="Arial" w:cs="Arial"/>
          <w:kern w:val="0"/>
          <w:szCs w:val="24"/>
          <w:lang w:eastAsia="en-GB"/>
          <w14:ligatures w14:val="none"/>
        </w:rPr>
        <w:t>Deng et al, 2023)</w:t>
      </w:r>
      <w:r w:rsidRPr="00A47AB4">
        <w:rPr>
          <w:rFonts w:ascii="Arial" w:hAnsi="Arial" w:cs="Arial"/>
        </w:rPr>
        <w:t>. This can lead to either burnout or disengagement, particularly if staff feels as if they are not being empowered enough to contribute insight.</w:t>
      </w:r>
    </w:p>
    <w:p w14:paraId="7775482E" w14:textId="77777777" w:rsidR="00477B58" w:rsidRPr="00A47AB4" w:rsidRDefault="00477B58" w:rsidP="00A47AB4">
      <w:pPr>
        <w:rPr>
          <w:rFonts w:ascii="Arial" w:hAnsi="Arial" w:cs="Arial"/>
        </w:rPr>
      </w:pPr>
    </w:p>
    <w:p w14:paraId="695F1454" w14:textId="77777777" w:rsidR="00477B58" w:rsidRPr="00A47AB4" w:rsidRDefault="00AF48BD" w:rsidP="00A47AB4">
      <w:pPr>
        <w:rPr>
          <w:rFonts w:ascii="Arial" w:hAnsi="Arial" w:cs="Arial"/>
        </w:rPr>
      </w:pPr>
      <w:r w:rsidRPr="00A47AB4">
        <w:rPr>
          <w:rFonts w:ascii="Arial" w:hAnsi="Arial" w:cs="Arial"/>
        </w:rPr>
        <w:lastRenderedPageBreak/>
        <w:t>The hotel industry presents a rhythmic environment that has leadership styles greatly influence business operations. My observation is that in hotels, the managers are bound to handle a great number of responsibilities such as managing guest satisfaction and staff productivity. Adaptability in Leadership in this context should be denoted as for one example, different teams (such as front desk, housekeeping and food service) will need different approaches.</w:t>
      </w:r>
    </w:p>
    <w:p w14:paraId="7F9BD206" w14:textId="77777777" w:rsidR="00477B58" w:rsidRPr="00A47AB4" w:rsidRDefault="00AF48BD" w:rsidP="00A47AB4">
      <w:pPr>
        <w:rPr>
          <w:rFonts w:ascii="Arial" w:hAnsi="Arial" w:cs="Arial"/>
        </w:rPr>
      </w:pPr>
      <w:r w:rsidRPr="00A47AB4">
        <w:rPr>
          <w:rFonts w:ascii="Arial" w:hAnsi="Arial" w:cs="Arial"/>
        </w:rPr>
        <w:t>Hotel management is rife with great opportunities for transformational leadership; innovation and the need for better service standards can both be propelled to greater heights using transformational leadership. For instance, the renowned Four Seasons Hotel chain is famous for its first-rate customer service; the reason for this is partly due to undertakings by transformational leadership (</w:t>
      </w:r>
      <w:r w:rsidRPr="00A47AB4">
        <w:rPr>
          <w:rFonts w:ascii="Arial" w:eastAsia="Times New Roman" w:hAnsi="Arial" w:cs="Arial"/>
          <w:kern w:val="0"/>
          <w:szCs w:val="24"/>
          <w:lang w:eastAsia="en-GB"/>
          <w14:ligatures w14:val="none"/>
        </w:rPr>
        <w:t>Alzoubi and Jaffar, 2020)</w:t>
      </w:r>
      <w:r w:rsidRPr="00A47AB4">
        <w:rPr>
          <w:rFonts w:ascii="Arial" w:hAnsi="Arial" w:cs="Arial"/>
        </w:rPr>
        <w:t>. Four Seasons’ two main priorities are employee development and motivation — the company pushes staff to supply personalized service of the highest quality (Four Seasons, 2024). It enables the employees to be empowered to go over and beyond for the guest and thus increasing the guest’s satisfaction and the guest’s loyalty. But not all parts of hotel management necessarily require transformational leadership. For organizations in more routine departments, like housekeeping, that require well defined and less creative tasks a more transactional approach would probably be more effective. In these roles, employees may like guidelines and immediate rewards for doing things quickly rather than having constant vision of a goal in the distance or being excited by new innovations.</w:t>
      </w:r>
    </w:p>
    <w:p w14:paraId="17D52585" w14:textId="77777777" w:rsidR="00477B58" w:rsidRPr="00A47AB4" w:rsidRDefault="00AF48BD" w:rsidP="00A47AB4">
      <w:pPr>
        <w:rPr>
          <w:rFonts w:ascii="Arial" w:hAnsi="Arial" w:cs="Arial"/>
        </w:rPr>
      </w:pPr>
      <w:r w:rsidRPr="00A47AB4">
        <w:rPr>
          <w:rFonts w:ascii="Arial" w:hAnsi="Arial" w:cs="Arial"/>
        </w:rPr>
        <w:t>Hotel management is one of the places where transactional leadership is also frequently used, especially in departments that require a strict compliance with standards and protocols. For instance, in housekeeping of hotel example, transactional leadership work because it gives clear instructions and pays workers to meet set standards (</w:t>
      </w:r>
      <w:r w:rsidRPr="00A47AB4">
        <w:rPr>
          <w:rFonts w:ascii="Arial" w:eastAsia="Times New Roman" w:hAnsi="Arial" w:cs="Arial"/>
          <w:kern w:val="0"/>
          <w:szCs w:val="24"/>
          <w:lang w:eastAsia="en-GB"/>
          <w14:ligatures w14:val="none"/>
        </w:rPr>
        <w:t>Ming, Ming and Harun, 2021)</w:t>
      </w:r>
      <w:r w:rsidRPr="00A47AB4">
        <w:rPr>
          <w:rFonts w:ascii="Arial" w:hAnsi="Arial" w:cs="Arial"/>
        </w:rPr>
        <w:t>. This consistency style of writing is important to sustain the reputation of the hotel. While transactional leadership does not always ensure satisfaction of the employee. It is basically focused on the rewards or the punishments and hence it might not inspire them for or professional growth but for more rewards. Employees may only see themselves working for external rewards and dislike it over time. In contrast, transformational leadership tends to do a better job of meeting the requirement of personal development and job satisfaction in more outward facing or creative roles.</w:t>
      </w:r>
    </w:p>
    <w:p w14:paraId="670D242C" w14:textId="77777777" w:rsidR="00477B58" w:rsidRPr="00A47AB4" w:rsidRDefault="00AF48BD" w:rsidP="00A47AB4">
      <w:pPr>
        <w:rPr>
          <w:rFonts w:ascii="Arial" w:hAnsi="Arial" w:cs="Arial"/>
        </w:rPr>
      </w:pPr>
      <w:r w:rsidRPr="00A47AB4">
        <w:rPr>
          <w:rFonts w:ascii="Arial" w:hAnsi="Arial" w:cs="Arial"/>
        </w:rPr>
        <w:lastRenderedPageBreak/>
        <w:t>Servant leadership has a place in hotel management, specifically it helps to manage a strong, supportive culture between employees. In a hotel manager who demonstrates this sort of servant leadership, the primary focus is upon the needs of his staff, so he does what he can to provide for his staff to complete their tasks at hand effectively (</w:t>
      </w:r>
      <w:r w:rsidRPr="00A47AB4">
        <w:rPr>
          <w:rFonts w:ascii="Arial" w:eastAsia="Times New Roman" w:hAnsi="Arial" w:cs="Arial"/>
          <w:kern w:val="0"/>
          <w:szCs w:val="24"/>
          <w:lang w:eastAsia="en-GB"/>
          <w14:ligatures w14:val="none"/>
        </w:rPr>
        <w:t>Rabiul et al, 2022)</w:t>
      </w:r>
      <w:r w:rsidRPr="00A47AB4">
        <w:rPr>
          <w:rFonts w:ascii="Arial" w:hAnsi="Arial" w:cs="Arial"/>
        </w:rPr>
        <w:t>. Say a hotel places a strong emphasis on employee work life balance and wellbeing it reduces turnover, boosts morale and improves the service which overall, makes for a more cohesive unit. Boutique hotels where personalized, employee centric leadership rules this approach can be seen. But with bigger hotel chains that’s often not practical. If that’s the case, the naturally slower decision-making processes of servant leadership can impede operational efficiency, particularly when speed to respond is a necessity.</w:t>
      </w:r>
    </w:p>
    <w:p w14:paraId="7E31A969" w14:textId="77777777" w:rsidR="00477B58" w:rsidRPr="00A47AB4" w:rsidRDefault="00477B58" w:rsidP="00A47AB4">
      <w:pPr>
        <w:rPr>
          <w:rFonts w:ascii="Arial" w:hAnsi="Arial" w:cs="Arial"/>
        </w:rPr>
      </w:pPr>
    </w:p>
    <w:p w14:paraId="523D23E5" w14:textId="77777777" w:rsidR="00477B58" w:rsidRPr="00A47AB4" w:rsidRDefault="00AF48BD" w:rsidP="00A47AB4">
      <w:pPr>
        <w:rPr>
          <w:rFonts w:ascii="Arial" w:hAnsi="Arial" w:cs="Arial"/>
        </w:rPr>
      </w:pPr>
      <w:r w:rsidRPr="00A47AB4">
        <w:rPr>
          <w:rFonts w:ascii="Arial" w:hAnsi="Arial" w:cs="Arial"/>
        </w:rPr>
        <w:t>The same leadership style can affect team effectiveness and employees’ satisfaction to an extent. At transforming leadership, effectively teams work with being the collaborators and inventors. When employees feel, their work is contributing to a bigger goal, they are often more engaged — which is good for everyone (</w:t>
      </w:r>
      <w:proofErr w:type="spellStart"/>
      <w:r w:rsidRPr="00A47AB4">
        <w:rPr>
          <w:rFonts w:ascii="Arial" w:eastAsia="Times New Roman" w:hAnsi="Arial" w:cs="Arial"/>
          <w:kern w:val="0"/>
          <w:szCs w:val="24"/>
          <w:lang w:eastAsia="en-GB"/>
          <w14:ligatures w14:val="none"/>
        </w:rPr>
        <w:t>Suprayitno</w:t>
      </w:r>
      <w:proofErr w:type="spellEnd"/>
      <w:r w:rsidRPr="00A47AB4">
        <w:rPr>
          <w:rFonts w:ascii="Arial" w:eastAsia="Times New Roman" w:hAnsi="Arial" w:cs="Arial"/>
          <w:kern w:val="0"/>
          <w:szCs w:val="24"/>
          <w:lang w:eastAsia="en-GB"/>
          <w14:ligatures w14:val="none"/>
        </w:rPr>
        <w:t>, 2024)</w:t>
      </w:r>
      <w:r w:rsidRPr="00A47AB4">
        <w:rPr>
          <w:rFonts w:ascii="Arial" w:hAnsi="Arial" w:cs="Arial"/>
        </w:rPr>
        <w:t>. Furthermore, the hole team cohesion is strongly facilitated by the propensity for transformational leaders to promote open communication and feedback. But that won’t always work as well in all team environments. In other words, say a team including members who are not receptive to visionary leadership or those that prefer more structured tasks makes it difficult for a transformational leader to motivate them (</w:t>
      </w:r>
      <w:proofErr w:type="spellStart"/>
      <w:r w:rsidRPr="00A47AB4">
        <w:rPr>
          <w:rFonts w:ascii="Arial" w:eastAsia="Times New Roman" w:hAnsi="Arial" w:cs="Arial"/>
          <w:kern w:val="0"/>
          <w:szCs w:val="24"/>
          <w:lang w:eastAsia="en-GB"/>
          <w14:ligatures w14:val="none"/>
        </w:rPr>
        <w:t>Hajiali</w:t>
      </w:r>
      <w:proofErr w:type="spellEnd"/>
      <w:r w:rsidRPr="00A47AB4">
        <w:rPr>
          <w:rFonts w:ascii="Arial" w:eastAsia="Times New Roman" w:hAnsi="Arial" w:cs="Arial"/>
          <w:kern w:val="0"/>
          <w:szCs w:val="24"/>
          <w:lang w:eastAsia="en-GB"/>
          <w14:ligatures w14:val="none"/>
        </w:rPr>
        <w:t xml:space="preserve"> et al, 2022)</w:t>
      </w:r>
      <w:r w:rsidRPr="00A47AB4">
        <w:rPr>
          <w:rFonts w:ascii="Arial" w:hAnsi="Arial" w:cs="Arial"/>
        </w:rPr>
        <w:t>. In these instances, a more transactional approach might be needed to give clarity and incentives these types of employees need to perform their job efficiently. The leadership styles also determine the level of employee satisfaction. Encouragement is needed to motivate a leader to undergo personal growth and recognition of individual contribution which will mean boosting morale. Those opportunities for growth and attention to effort make employees’ feel valued and satisfied in their roles. However, transactional leadership alone is not likely to have a significant positive impact on long term job satisfaction (</w:t>
      </w:r>
      <w:r w:rsidRPr="00A47AB4">
        <w:rPr>
          <w:rFonts w:ascii="Arial" w:eastAsia="Times New Roman" w:hAnsi="Arial" w:cs="Arial"/>
          <w:kern w:val="0"/>
          <w:szCs w:val="24"/>
          <w:lang w:eastAsia="en-GB"/>
          <w14:ligatures w14:val="none"/>
        </w:rPr>
        <w:t xml:space="preserve">Eliyana and </w:t>
      </w:r>
      <w:proofErr w:type="spellStart"/>
      <w:r w:rsidRPr="00A47AB4">
        <w:rPr>
          <w:rFonts w:ascii="Arial" w:eastAsia="Times New Roman" w:hAnsi="Arial" w:cs="Arial"/>
          <w:kern w:val="0"/>
          <w:szCs w:val="24"/>
          <w:lang w:eastAsia="en-GB"/>
          <w14:ligatures w14:val="none"/>
        </w:rPr>
        <w:t>Ma’arif</w:t>
      </w:r>
      <w:proofErr w:type="spellEnd"/>
      <w:r w:rsidRPr="00A47AB4">
        <w:rPr>
          <w:rFonts w:ascii="Arial" w:eastAsia="Times New Roman" w:hAnsi="Arial" w:cs="Arial"/>
          <w:kern w:val="0"/>
          <w:szCs w:val="24"/>
          <w:lang w:eastAsia="en-GB"/>
          <w14:ligatures w14:val="none"/>
        </w:rPr>
        <w:t>, 2019)</w:t>
      </w:r>
      <w:r w:rsidRPr="00A47AB4">
        <w:rPr>
          <w:rFonts w:ascii="Arial" w:hAnsi="Arial" w:cs="Arial"/>
        </w:rPr>
        <w:t xml:space="preserve">. Higher turnover rates can happen when employees work only for rewards and feel they are just employees. On the other hand, such as servant leadership can be extremely effective to enhance employee satisfaction by generating a supportive and cooperative environment. Such settings encourage employees to feel cared for and </w:t>
      </w:r>
      <w:r w:rsidRPr="00A47AB4">
        <w:rPr>
          <w:rFonts w:ascii="Arial" w:hAnsi="Arial" w:cs="Arial"/>
        </w:rPr>
        <w:lastRenderedPageBreak/>
        <w:t>appreciated, and as result it can increase job satisfaction and increase employee loyalty.</w:t>
      </w:r>
    </w:p>
    <w:p w14:paraId="0E96E0AF" w14:textId="77777777" w:rsidR="00477B58" w:rsidRPr="00A47AB4" w:rsidRDefault="00477B58" w:rsidP="00A47AB4">
      <w:pPr>
        <w:rPr>
          <w:rFonts w:ascii="Arial" w:hAnsi="Arial" w:cs="Arial"/>
        </w:rPr>
      </w:pPr>
    </w:p>
    <w:p w14:paraId="4D3660E8" w14:textId="77777777" w:rsidR="00477B58" w:rsidRPr="00A47AB4" w:rsidRDefault="00AF48BD" w:rsidP="00A47AB4">
      <w:pPr>
        <w:rPr>
          <w:rFonts w:ascii="Arial" w:hAnsi="Arial" w:cs="Arial"/>
        </w:rPr>
      </w:pPr>
      <w:r w:rsidRPr="00A47AB4">
        <w:rPr>
          <w:rFonts w:ascii="Arial" w:hAnsi="Arial" w:cs="Arial"/>
        </w:rPr>
        <w:t>Leaders in hotel management need to be adaptable to the style he must follow in his teams and challenges. We know, the most effective leaders are those who can inspire with structure and build a positive work environment while also maintaining standards. Ultimately, the best way to be a successful leader is to know that each team has their own needs and be willing to change leadership styles to fit those needs as necessary.</w:t>
      </w:r>
    </w:p>
    <w:p w14:paraId="3A307B20" w14:textId="77777777" w:rsidR="00477B58" w:rsidRPr="00A47AB4" w:rsidRDefault="00AF48BD" w:rsidP="00A47AB4">
      <w:pPr>
        <w:rPr>
          <w:rFonts w:ascii="Arial" w:hAnsi="Arial" w:cs="Arial"/>
        </w:rPr>
      </w:pPr>
      <w:r w:rsidRPr="00A47AB4">
        <w:rPr>
          <w:rFonts w:ascii="Arial" w:hAnsi="Arial" w:cs="Arial"/>
        </w:rPr>
        <w:br w:type="page"/>
      </w:r>
    </w:p>
    <w:p w14:paraId="70F0421B" w14:textId="77777777" w:rsidR="00477B58" w:rsidRDefault="00AF48BD">
      <w:pPr>
        <w:pStyle w:val="Heading1"/>
      </w:pPr>
      <w:r>
        <w:lastRenderedPageBreak/>
        <w:t>References</w:t>
      </w:r>
    </w:p>
    <w:p w14:paraId="4C24EA96" w14:textId="77777777" w:rsidR="00477B58" w:rsidRDefault="00AF48BD">
      <w:pPr>
        <w:rPr>
          <w:rFonts w:eastAsia="Times New Roman" w:cs="Times New Roman"/>
          <w:kern w:val="0"/>
          <w:szCs w:val="24"/>
          <w:lang w:eastAsia="en-GB"/>
          <w14:ligatures w14:val="none"/>
        </w:rPr>
      </w:pPr>
      <w:bookmarkStart w:id="1" w:name="_Hlk179919986"/>
      <w:r>
        <w:rPr>
          <w:rFonts w:eastAsia="Times New Roman" w:cs="Times New Roman"/>
          <w:kern w:val="0"/>
          <w:szCs w:val="24"/>
          <w:lang w:eastAsia="en-GB"/>
          <w14:ligatures w14:val="none"/>
        </w:rPr>
        <w:t xml:space="preserve">Al Khajeh, E.H. (2018) Impact of leadership styles on organizational performance. </w:t>
      </w:r>
      <w:r>
        <w:rPr>
          <w:rFonts w:eastAsia="Times New Roman" w:cs="Times New Roman"/>
          <w:i/>
          <w:iCs/>
          <w:kern w:val="0"/>
          <w:szCs w:val="24"/>
          <w:lang w:eastAsia="en-GB"/>
          <w14:ligatures w14:val="none"/>
        </w:rPr>
        <w:t>Journal of human resources management research</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2018</w:t>
      </w:r>
      <w:r>
        <w:rPr>
          <w:rFonts w:eastAsia="Times New Roman" w:cs="Times New Roman"/>
          <w:kern w:val="0"/>
          <w:szCs w:val="24"/>
          <w:lang w:eastAsia="en-GB"/>
          <w14:ligatures w14:val="none"/>
        </w:rPr>
        <w:t>(2018), pp.1-10.</w:t>
      </w:r>
    </w:p>
    <w:p w14:paraId="3F48622C" w14:textId="77777777" w:rsidR="00477B58" w:rsidRDefault="00AF48BD">
      <w:pPr>
        <w:rPr>
          <w:rFonts w:eastAsia="Times New Roman" w:cs="Times New Roman"/>
          <w:kern w:val="0"/>
          <w:szCs w:val="24"/>
          <w:lang w:eastAsia="en-GB"/>
          <w14:ligatures w14:val="none"/>
        </w:rPr>
      </w:pPr>
      <w:bookmarkStart w:id="2" w:name="_Hlk179920489"/>
      <w:r>
        <w:rPr>
          <w:rFonts w:eastAsia="Times New Roman" w:cs="Times New Roman"/>
          <w:kern w:val="0"/>
          <w:szCs w:val="24"/>
          <w:lang w:eastAsia="en-GB"/>
          <w14:ligatures w14:val="none"/>
        </w:rPr>
        <w:t>Alzoubi</w:t>
      </w:r>
      <w:bookmarkEnd w:id="2"/>
      <w:r>
        <w:rPr>
          <w:rFonts w:eastAsia="Times New Roman" w:cs="Times New Roman"/>
          <w:kern w:val="0"/>
          <w:szCs w:val="24"/>
          <w:lang w:eastAsia="en-GB"/>
          <w14:ligatures w14:val="none"/>
        </w:rPr>
        <w:t xml:space="preserve">, R.H.M. and Jaaffar, A.H. (2020) Leadership styles, crisis management, and hotel performance: A conceptual perspective of the Jordanian hotel industry. </w:t>
      </w:r>
      <w:r>
        <w:rPr>
          <w:rFonts w:eastAsia="Times New Roman" w:cs="Times New Roman"/>
          <w:i/>
          <w:iCs/>
          <w:kern w:val="0"/>
          <w:szCs w:val="24"/>
          <w:lang w:eastAsia="en-GB"/>
          <w14:ligatures w14:val="none"/>
        </w:rPr>
        <w:t>Journal of Critical Reviews</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7</w:t>
      </w:r>
      <w:r>
        <w:rPr>
          <w:rFonts w:eastAsia="Times New Roman" w:cs="Times New Roman"/>
          <w:kern w:val="0"/>
          <w:szCs w:val="24"/>
          <w:lang w:eastAsia="en-GB"/>
          <w14:ligatures w14:val="none"/>
        </w:rPr>
        <w:t>(10), pp.556-562.</w:t>
      </w:r>
    </w:p>
    <w:p w14:paraId="56EAF81E" w14:textId="77777777" w:rsidR="00477B58" w:rsidRDefault="00AF48BD">
      <w:pPr>
        <w:rPr>
          <w:rFonts w:eastAsia="Times New Roman" w:cs="Times New Roman"/>
          <w:kern w:val="0"/>
          <w:szCs w:val="24"/>
          <w:lang w:eastAsia="en-GB"/>
          <w14:ligatures w14:val="none"/>
        </w:rPr>
      </w:pPr>
      <w:bookmarkStart w:id="3" w:name="_Hlk179920311"/>
      <w:r>
        <w:rPr>
          <w:rFonts w:eastAsia="Times New Roman" w:cs="Times New Roman"/>
          <w:kern w:val="0"/>
          <w:szCs w:val="24"/>
          <w:lang w:eastAsia="en-GB"/>
          <w14:ligatures w14:val="none"/>
        </w:rPr>
        <w:t>Armstrong</w:t>
      </w:r>
      <w:bookmarkEnd w:id="3"/>
      <w:r>
        <w:rPr>
          <w:rFonts w:eastAsia="Times New Roman" w:cs="Times New Roman"/>
          <w:kern w:val="0"/>
          <w:szCs w:val="24"/>
          <w:lang w:eastAsia="en-GB"/>
          <w14:ligatures w14:val="none"/>
        </w:rPr>
        <w:t xml:space="preserve">, M. and Taylor, S. (2023) </w:t>
      </w:r>
      <w:r>
        <w:rPr>
          <w:rFonts w:eastAsia="Times New Roman" w:cs="Times New Roman"/>
          <w:i/>
          <w:iCs/>
          <w:kern w:val="0"/>
          <w:szCs w:val="24"/>
          <w:lang w:eastAsia="en-GB"/>
          <w14:ligatures w14:val="none"/>
        </w:rPr>
        <w:t>Armstrong's handbook of human resource management practice: A guide to the theory and practice of people management</w:t>
      </w:r>
      <w:r>
        <w:rPr>
          <w:rFonts w:eastAsia="Times New Roman" w:cs="Times New Roman"/>
          <w:kern w:val="0"/>
          <w:szCs w:val="24"/>
          <w:lang w:eastAsia="en-GB"/>
          <w14:ligatures w14:val="none"/>
        </w:rPr>
        <w:t>. Kogan Page Publishers.</w:t>
      </w:r>
    </w:p>
    <w:p w14:paraId="0F3D7157" w14:textId="77777777" w:rsidR="00477B58" w:rsidRDefault="00AF48BD">
      <w:pPr>
        <w:rPr>
          <w:rFonts w:eastAsia="Times New Roman" w:cs="Times New Roman"/>
          <w:kern w:val="0"/>
          <w:szCs w:val="24"/>
          <w:lang w:eastAsia="en-GB"/>
          <w14:ligatures w14:val="none"/>
        </w:rPr>
      </w:pPr>
      <w:bookmarkStart w:id="4" w:name="_Hlk179920143"/>
      <w:proofErr w:type="spellStart"/>
      <w:r>
        <w:rPr>
          <w:rFonts w:eastAsia="Times New Roman" w:cs="Times New Roman"/>
          <w:kern w:val="0"/>
          <w:szCs w:val="24"/>
          <w:lang w:eastAsia="en-GB"/>
          <w14:ligatures w14:val="none"/>
        </w:rPr>
        <w:t>Benmira</w:t>
      </w:r>
      <w:bookmarkEnd w:id="4"/>
      <w:proofErr w:type="spellEnd"/>
      <w:r>
        <w:rPr>
          <w:rFonts w:eastAsia="Times New Roman" w:cs="Times New Roman"/>
          <w:kern w:val="0"/>
          <w:szCs w:val="24"/>
          <w:lang w:eastAsia="en-GB"/>
          <w14:ligatures w14:val="none"/>
        </w:rPr>
        <w:t xml:space="preserve">, S. and </w:t>
      </w:r>
      <w:bookmarkStart w:id="5" w:name="_Hlk179920146"/>
      <w:r>
        <w:rPr>
          <w:rFonts w:eastAsia="Times New Roman" w:cs="Times New Roman"/>
          <w:kern w:val="0"/>
          <w:szCs w:val="24"/>
          <w:lang w:eastAsia="en-GB"/>
          <w14:ligatures w14:val="none"/>
        </w:rPr>
        <w:t>Agboola</w:t>
      </w:r>
      <w:bookmarkEnd w:id="5"/>
      <w:r>
        <w:rPr>
          <w:rFonts w:eastAsia="Times New Roman" w:cs="Times New Roman"/>
          <w:kern w:val="0"/>
          <w:szCs w:val="24"/>
          <w:lang w:eastAsia="en-GB"/>
          <w14:ligatures w14:val="none"/>
        </w:rPr>
        <w:t xml:space="preserve">, M. (2021) Evolution of leadership theory. </w:t>
      </w:r>
      <w:r>
        <w:rPr>
          <w:rFonts w:eastAsia="Times New Roman" w:cs="Times New Roman"/>
          <w:i/>
          <w:iCs/>
          <w:kern w:val="0"/>
          <w:szCs w:val="24"/>
          <w:lang w:eastAsia="en-GB"/>
          <w14:ligatures w14:val="none"/>
        </w:rPr>
        <w:t>BMJ leader</w:t>
      </w:r>
      <w:r>
        <w:rPr>
          <w:rFonts w:eastAsia="Times New Roman" w:cs="Times New Roman"/>
          <w:kern w:val="0"/>
          <w:szCs w:val="24"/>
          <w:lang w:eastAsia="en-GB"/>
          <w14:ligatures w14:val="none"/>
        </w:rPr>
        <w:t>, pp.leader-2020.</w:t>
      </w:r>
    </w:p>
    <w:p w14:paraId="4331D34C"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Bush, T. (2018) Transformational leadership: Exploring common conceptions. </w:t>
      </w:r>
      <w:r>
        <w:rPr>
          <w:rFonts w:eastAsia="Times New Roman" w:cs="Times New Roman"/>
          <w:i/>
          <w:iCs/>
          <w:kern w:val="0"/>
          <w:szCs w:val="24"/>
          <w:lang w:eastAsia="en-GB"/>
          <w14:ligatures w14:val="none"/>
        </w:rPr>
        <w:t>Educational Management Administration &amp; Leadership</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46</w:t>
      </w:r>
      <w:r>
        <w:rPr>
          <w:rFonts w:eastAsia="Times New Roman" w:cs="Times New Roman"/>
          <w:kern w:val="0"/>
          <w:szCs w:val="24"/>
          <w:lang w:eastAsia="en-GB"/>
          <w14:ligatures w14:val="none"/>
        </w:rPr>
        <w:t>(6), pp.883-887.</w:t>
      </w:r>
    </w:p>
    <w:p w14:paraId="6983E964"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Deng, C., </w:t>
      </w:r>
      <w:proofErr w:type="spellStart"/>
      <w:r>
        <w:rPr>
          <w:rFonts w:eastAsia="Times New Roman" w:cs="Times New Roman"/>
          <w:kern w:val="0"/>
          <w:szCs w:val="24"/>
          <w:lang w:eastAsia="en-GB"/>
          <w14:ligatures w14:val="none"/>
        </w:rPr>
        <w:t>Gulseren</w:t>
      </w:r>
      <w:proofErr w:type="spellEnd"/>
      <w:r>
        <w:rPr>
          <w:rFonts w:eastAsia="Times New Roman" w:cs="Times New Roman"/>
          <w:kern w:val="0"/>
          <w:szCs w:val="24"/>
          <w:lang w:eastAsia="en-GB"/>
          <w14:ligatures w14:val="none"/>
        </w:rPr>
        <w:t xml:space="preserve">, D., Isola, C., </w:t>
      </w:r>
      <w:proofErr w:type="spellStart"/>
      <w:r>
        <w:rPr>
          <w:rFonts w:eastAsia="Times New Roman" w:cs="Times New Roman"/>
          <w:kern w:val="0"/>
          <w:szCs w:val="24"/>
          <w:lang w:eastAsia="en-GB"/>
          <w14:ligatures w14:val="none"/>
        </w:rPr>
        <w:t>Grocutt</w:t>
      </w:r>
      <w:proofErr w:type="spellEnd"/>
      <w:r>
        <w:rPr>
          <w:rFonts w:eastAsia="Times New Roman" w:cs="Times New Roman"/>
          <w:kern w:val="0"/>
          <w:szCs w:val="24"/>
          <w:lang w:eastAsia="en-GB"/>
          <w14:ligatures w14:val="none"/>
        </w:rPr>
        <w:t xml:space="preserve">, K. and Turner, N. (2023) Transformational leadership effectiveness: an evidence-based primer. </w:t>
      </w:r>
      <w:r>
        <w:rPr>
          <w:rFonts w:eastAsia="Times New Roman" w:cs="Times New Roman"/>
          <w:i/>
          <w:iCs/>
          <w:kern w:val="0"/>
          <w:szCs w:val="24"/>
          <w:lang w:eastAsia="en-GB"/>
          <w14:ligatures w14:val="none"/>
        </w:rPr>
        <w:t>Human Resource Development International</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26</w:t>
      </w:r>
      <w:r>
        <w:rPr>
          <w:rFonts w:eastAsia="Times New Roman" w:cs="Times New Roman"/>
          <w:kern w:val="0"/>
          <w:szCs w:val="24"/>
          <w:lang w:eastAsia="en-GB"/>
          <w14:ligatures w14:val="none"/>
        </w:rPr>
        <w:t>(5), pp.627-641.</w:t>
      </w:r>
    </w:p>
    <w:p w14:paraId="049D98EB" w14:textId="77777777" w:rsidR="00477B58" w:rsidRDefault="00AF48BD">
      <w:pPr>
        <w:rPr>
          <w:rFonts w:eastAsia="Times New Roman" w:cs="Times New Roman"/>
          <w:kern w:val="0"/>
          <w:szCs w:val="24"/>
          <w:lang w:eastAsia="en-GB"/>
          <w14:ligatures w14:val="none"/>
        </w:rPr>
      </w:pPr>
      <w:bookmarkStart w:id="6" w:name="_Hlk179920750"/>
      <w:r>
        <w:rPr>
          <w:rFonts w:eastAsia="Times New Roman" w:cs="Times New Roman"/>
          <w:kern w:val="0"/>
          <w:szCs w:val="24"/>
          <w:lang w:eastAsia="en-GB"/>
          <w14:ligatures w14:val="none"/>
        </w:rPr>
        <w:t>Eliyana</w:t>
      </w:r>
      <w:bookmarkEnd w:id="6"/>
      <w:r>
        <w:rPr>
          <w:rFonts w:eastAsia="Times New Roman" w:cs="Times New Roman"/>
          <w:kern w:val="0"/>
          <w:szCs w:val="24"/>
          <w:lang w:eastAsia="en-GB"/>
          <w14:ligatures w14:val="none"/>
        </w:rPr>
        <w:t xml:space="preserve">, A. and </w:t>
      </w:r>
      <w:bookmarkStart w:id="7" w:name="_Hlk179920754"/>
      <w:proofErr w:type="spellStart"/>
      <w:r>
        <w:rPr>
          <w:rFonts w:eastAsia="Times New Roman" w:cs="Times New Roman"/>
          <w:kern w:val="0"/>
          <w:szCs w:val="24"/>
          <w:lang w:eastAsia="en-GB"/>
          <w14:ligatures w14:val="none"/>
        </w:rPr>
        <w:t>Ma’arif</w:t>
      </w:r>
      <w:proofErr w:type="spellEnd"/>
      <w:r>
        <w:rPr>
          <w:rFonts w:eastAsia="Times New Roman" w:cs="Times New Roman"/>
          <w:kern w:val="0"/>
          <w:szCs w:val="24"/>
          <w:lang w:eastAsia="en-GB"/>
          <w14:ligatures w14:val="none"/>
        </w:rPr>
        <w:t>,</w:t>
      </w:r>
      <w:bookmarkEnd w:id="7"/>
      <w:r>
        <w:rPr>
          <w:rFonts w:eastAsia="Times New Roman" w:cs="Times New Roman"/>
          <w:kern w:val="0"/>
          <w:szCs w:val="24"/>
          <w:lang w:eastAsia="en-GB"/>
          <w14:ligatures w14:val="none"/>
        </w:rPr>
        <w:t xml:space="preserve"> S. (2019) Job satisfaction and organizational commitment effect in the transformational leadership towards employee performance. </w:t>
      </w:r>
      <w:r>
        <w:rPr>
          <w:rFonts w:eastAsia="Times New Roman" w:cs="Times New Roman"/>
          <w:i/>
          <w:iCs/>
          <w:kern w:val="0"/>
          <w:szCs w:val="24"/>
          <w:lang w:eastAsia="en-GB"/>
          <w14:ligatures w14:val="none"/>
        </w:rPr>
        <w:t>European Research on Management and Business Economics</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25</w:t>
      </w:r>
      <w:r>
        <w:rPr>
          <w:rFonts w:eastAsia="Times New Roman" w:cs="Times New Roman"/>
          <w:kern w:val="0"/>
          <w:szCs w:val="24"/>
          <w:lang w:eastAsia="en-GB"/>
          <w14:ligatures w14:val="none"/>
        </w:rPr>
        <w:t>(3), pp.144-150.</w:t>
      </w:r>
    </w:p>
    <w:p w14:paraId="2D001EF4"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Four Seasons (2024) </w:t>
      </w:r>
      <w:r>
        <w:rPr>
          <w:rFonts w:eastAsia="Times New Roman" w:cs="Times New Roman"/>
          <w:i/>
          <w:iCs/>
          <w:kern w:val="0"/>
          <w:szCs w:val="24"/>
          <w:lang w:eastAsia="en-GB"/>
          <w14:ligatures w14:val="none"/>
        </w:rPr>
        <w:t>About Four Seasons</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Fourseasons.com</w:t>
      </w:r>
      <w:r>
        <w:rPr>
          <w:rFonts w:eastAsia="Times New Roman" w:cs="Times New Roman"/>
          <w:kern w:val="0"/>
          <w:szCs w:val="24"/>
          <w:lang w:eastAsia="en-GB"/>
          <w14:ligatures w14:val="none"/>
        </w:rPr>
        <w:t>. Available at: https://www.fourseasons.com/about_four_seasons/ (Accessed: October 14, 2024).</w:t>
      </w:r>
    </w:p>
    <w:p w14:paraId="78B0373A"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Griffin, R.W., Phillips, J.M. and Gully, S.M. (2020) </w:t>
      </w:r>
      <w:r>
        <w:rPr>
          <w:rFonts w:eastAsia="Times New Roman" w:cs="Times New Roman"/>
          <w:i/>
          <w:iCs/>
          <w:kern w:val="0"/>
          <w:szCs w:val="24"/>
          <w:lang w:eastAsia="en-GB"/>
          <w14:ligatures w14:val="none"/>
        </w:rPr>
        <w:t xml:space="preserve">Organizational </w:t>
      </w:r>
      <w:proofErr w:type="spellStart"/>
      <w:r>
        <w:rPr>
          <w:rFonts w:eastAsia="Times New Roman" w:cs="Times New Roman"/>
          <w:i/>
          <w:iCs/>
          <w:kern w:val="0"/>
          <w:szCs w:val="24"/>
          <w:lang w:eastAsia="en-GB"/>
          <w14:ligatures w14:val="none"/>
        </w:rPr>
        <w:t>behavior</w:t>
      </w:r>
      <w:proofErr w:type="spellEnd"/>
      <w:r>
        <w:rPr>
          <w:rFonts w:eastAsia="Times New Roman" w:cs="Times New Roman"/>
          <w:i/>
          <w:iCs/>
          <w:kern w:val="0"/>
          <w:szCs w:val="24"/>
          <w:lang w:eastAsia="en-GB"/>
          <w14:ligatures w14:val="none"/>
        </w:rPr>
        <w:t>: Managing people and organizations</w:t>
      </w:r>
      <w:r>
        <w:rPr>
          <w:rFonts w:eastAsia="Times New Roman" w:cs="Times New Roman"/>
          <w:kern w:val="0"/>
          <w:szCs w:val="24"/>
          <w:lang w:eastAsia="en-GB"/>
          <w14:ligatures w14:val="none"/>
        </w:rPr>
        <w:t>. CENGAGE learning.</w:t>
      </w:r>
    </w:p>
    <w:p w14:paraId="1B439BF1" w14:textId="77777777" w:rsidR="00477B58" w:rsidRDefault="00AF48BD">
      <w:pPr>
        <w:rPr>
          <w:rFonts w:eastAsia="Times New Roman" w:cs="Times New Roman"/>
          <w:kern w:val="0"/>
          <w:szCs w:val="24"/>
          <w:lang w:eastAsia="en-GB"/>
          <w14:ligatures w14:val="none"/>
        </w:rPr>
      </w:pPr>
      <w:bookmarkStart w:id="8" w:name="_Hlk179920732"/>
      <w:proofErr w:type="spellStart"/>
      <w:r>
        <w:rPr>
          <w:rFonts w:eastAsia="Times New Roman" w:cs="Times New Roman"/>
          <w:kern w:val="0"/>
          <w:szCs w:val="24"/>
          <w:lang w:eastAsia="en-GB"/>
          <w14:ligatures w14:val="none"/>
        </w:rPr>
        <w:t>Hajiali</w:t>
      </w:r>
      <w:bookmarkEnd w:id="8"/>
      <w:proofErr w:type="spellEnd"/>
      <w:r>
        <w:rPr>
          <w:rFonts w:eastAsia="Times New Roman" w:cs="Times New Roman"/>
          <w:kern w:val="0"/>
          <w:szCs w:val="24"/>
          <w:lang w:eastAsia="en-GB"/>
          <w14:ligatures w14:val="none"/>
        </w:rPr>
        <w:t xml:space="preserve">, I., Kessi, A.M.F., </w:t>
      </w:r>
      <w:proofErr w:type="spellStart"/>
      <w:r>
        <w:rPr>
          <w:rFonts w:eastAsia="Times New Roman" w:cs="Times New Roman"/>
          <w:kern w:val="0"/>
          <w:szCs w:val="24"/>
          <w:lang w:eastAsia="en-GB"/>
          <w14:ligatures w14:val="none"/>
        </w:rPr>
        <w:t>Budiandriani</w:t>
      </w:r>
      <w:proofErr w:type="spellEnd"/>
      <w:r>
        <w:rPr>
          <w:rFonts w:eastAsia="Times New Roman" w:cs="Times New Roman"/>
          <w:kern w:val="0"/>
          <w:szCs w:val="24"/>
          <w:lang w:eastAsia="en-GB"/>
          <w14:ligatures w14:val="none"/>
        </w:rPr>
        <w:t xml:space="preserve">, B., </w:t>
      </w:r>
      <w:proofErr w:type="spellStart"/>
      <w:r>
        <w:rPr>
          <w:rFonts w:eastAsia="Times New Roman" w:cs="Times New Roman"/>
          <w:kern w:val="0"/>
          <w:szCs w:val="24"/>
          <w:lang w:eastAsia="en-GB"/>
          <w14:ligatures w14:val="none"/>
        </w:rPr>
        <w:t>Prihatin</w:t>
      </w:r>
      <w:proofErr w:type="spellEnd"/>
      <w:r>
        <w:rPr>
          <w:rFonts w:eastAsia="Times New Roman" w:cs="Times New Roman"/>
          <w:kern w:val="0"/>
          <w:szCs w:val="24"/>
          <w:lang w:eastAsia="en-GB"/>
          <w14:ligatures w14:val="none"/>
        </w:rPr>
        <w:t xml:space="preserve">, E. and </w:t>
      </w:r>
      <w:proofErr w:type="spellStart"/>
      <w:r>
        <w:rPr>
          <w:rFonts w:eastAsia="Times New Roman" w:cs="Times New Roman"/>
          <w:kern w:val="0"/>
          <w:szCs w:val="24"/>
          <w:lang w:eastAsia="en-GB"/>
          <w14:ligatures w14:val="none"/>
        </w:rPr>
        <w:t>Sufri</w:t>
      </w:r>
      <w:proofErr w:type="spellEnd"/>
      <w:r>
        <w:rPr>
          <w:rFonts w:eastAsia="Times New Roman" w:cs="Times New Roman"/>
          <w:kern w:val="0"/>
          <w:szCs w:val="24"/>
          <w:lang w:eastAsia="en-GB"/>
          <w14:ligatures w14:val="none"/>
        </w:rPr>
        <w:t xml:space="preserve">, M.M., 2022. Determination of work motivation, leadership style, employee competence on job satisfaction and employee performance. </w:t>
      </w:r>
      <w:r>
        <w:rPr>
          <w:rFonts w:eastAsia="Times New Roman" w:cs="Times New Roman"/>
          <w:i/>
          <w:iCs/>
          <w:kern w:val="0"/>
          <w:szCs w:val="24"/>
          <w:lang w:eastAsia="en-GB"/>
          <w14:ligatures w14:val="none"/>
        </w:rPr>
        <w:t>Golden Ratio of Human Resource Management</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2</w:t>
      </w:r>
      <w:r>
        <w:rPr>
          <w:rFonts w:eastAsia="Times New Roman" w:cs="Times New Roman"/>
          <w:kern w:val="0"/>
          <w:szCs w:val="24"/>
          <w:lang w:eastAsia="en-GB"/>
          <w14:ligatures w14:val="none"/>
        </w:rPr>
        <w:t>(1), pp.57-69.</w:t>
      </w:r>
    </w:p>
    <w:p w14:paraId="0BC2275F" w14:textId="77777777" w:rsidR="00477B58" w:rsidRDefault="00AF48BD">
      <w:pPr>
        <w:rPr>
          <w:rFonts w:eastAsia="Times New Roman" w:cs="Times New Roman"/>
          <w:kern w:val="0"/>
          <w:szCs w:val="24"/>
          <w:lang w:eastAsia="en-GB"/>
          <w14:ligatures w14:val="none"/>
        </w:rPr>
      </w:pPr>
      <w:bookmarkStart w:id="9" w:name="_Hlk179920379"/>
      <w:proofErr w:type="spellStart"/>
      <w:r>
        <w:rPr>
          <w:rFonts w:eastAsia="Times New Roman" w:cs="Times New Roman"/>
          <w:kern w:val="0"/>
          <w:szCs w:val="24"/>
          <w:lang w:eastAsia="en-GB"/>
          <w14:ligatures w14:val="none"/>
        </w:rPr>
        <w:t>Kotamena</w:t>
      </w:r>
      <w:bookmarkEnd w:id="9"/>
      <w:proofErr w:type="spellEnd"/>
      <w:r>
        <w:rPr>
          <w:rFonts w:eastAsia="Times New Roman" w:cs="Times New Roman"/>
          <w:kern w:val="0"/>
          <w:szCs w:val="24"/>
          <w:lang w:eastAsia="en-GB"/>
          <w14:ligatures w14:val="none"/>
        </w:rPr>
        <w:t xml:space="preserve">, F., </w:t>
      </w:r>
      <w:bookmarkStart w:id="10" w:name="_Hlk179920381"/>
      <w:proofErr w:type="spellStart"/>
      <w:r>
        <w:rPr>
          <w:rFonts w:eastAsia="Times New Roman" w:cs="Times New Roman"/>
          <w:kern w:val="0"/>
          <w:szCs w:val="24"/>
          <w:lang w:eastAsia="en-GB"/>
          <w14:ligatures w14:val="none"/>
        </w:rPr>
        <w:t>Senjaya</w:t>
      </w:r>
      <w:bookmarkEnd w:id="10"/>
      <w:proofErr w:type="spellEnd"/>
      <w:r>
        <w:rPr>
          <w:rFonts w:eastAsia="Times New Roman" w:cs="Times New Roman"/>
          <w:kern w:val="0"/>
          <w:szCs w:val="24"/>
          <w:lang w:eastAsia="en-GB"/>
          <w14:ligatures w14:val="none"/>
        </w:rPr>
        <w:t xml:space="preserve">, P. and </w:t>
      </w:r>
      <w:bookmarkStart w:id="11" w:name="_Hlk179920384"/>
      <w:proofErr w:type="spellStart"/>
      <w:r>
        <w:rPr>
          <w:rFonts w:eastAsia="Times New Roman" w:cs="Times New Roman"/>
          <w:kern w:val="0"/>
          <w:szCs w:val="24"/>
          <w:lang w:eastAsia="en-GB"/>
          <w14:ligatures w14:val="none"/>
        </w:rPr>
        <w:t>Prasetya</w:t>
      </w:r>
      <w:bookmarkEnd w:id="11"/>
      <w:proofErr w:type="spellEnd"/>
      <w:r>
        <w:rPr>
          <w:rFonts w:eastAsia="Times New Roman" w:cs="Times New Roman"/>
          <w:kern w:val="0"/>
          <w:szCs w:val="24"/>
          <w:lang w:eastAsia="en-GB"/>
          <w14:ligatures w14:val="none"/>
        </w:rPr>
        <w:t xml:space="preserve">, A.B. (2020) A literature review: is transformational leadership elitist and antidemocratic?. </w:t>
      </w:r>
      <w:r>
        <w:rPr>
          <w:rFonts w:eastAsia="Times New Roman" w:cs="Times New Roman"/>
          <w:i/>
          <w:iCs/>
          <w:kern w:val="0"/>
          <w:szCs w:val="24"/>
          <w:lang w:eastAsia="en-GB"/>
          <w14:ligatures w14:val="none"/>
        </w:rPr>
        <w:t>International Journal of Social, Policy and Law</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1</w:t>
      </w:r>
      <w:r>
        <w:rPr>
          <w:rFonts w:eastAsia="Times New Roman" w:cs="Times New Roman"/>
          <w:kern w:val="0"/>
          <w:szCs w:val="24"/>
          <w:lang w:eastAsia="en-GB"/>
          <w14:ligatures w14:val="none"/>
        </w:rPr>
        <w:t>(1), pp.36-43.</w:t>
      </w:r>
    </w:p>
    <w:p w14:paraId="326D318B" w14:textId="77777777" w:rsidR="00477B58" w:rsidRDefault="00AF48BD">
      <w:pPr>
        <w:rPr>
          <w:rFonts w:eastAsia="Times New Roman" w:cs="Times New Roman"/>
          <w:kern w:val="0"/>
          <w:szCs w:val="24"/>
          <w:lang w:eastAsia="en-GB"/>
          <w14:ligatures w14:val="none"/>
        </w:rPr>
      </w:pPr>
      <w:bookmarkStart w:id="12" w:name="_Hlk179920255"/>
      <w:r>
        <w:rPr>
          <w:rFonts w:eastAsia="Times New Roman" w:cs="Times New Roman"/>
          <w:kern w:val="0"/>
          <w:szCs w:val="24"/>
          <w:lang w:eastAsia="en-GB"/>
          <w14:ligatures w14:val="none"/>
        </w:rPr>
        <w:t>Ma</w:t>
      </w:r>
      <w:bookmarkEnd w:id="12"/>
      <w:r>
        <w:rPr>
          <w:rFonts w:eastAsia="Times New Roman" w:cs="Times New Roman"/>
          <w:kern w:val="0"/>
          <w:szCs w:val="24"/>
          <w:lang w:eastAsia="en-GB"/>
          <w14:ligatures w14:val="none"/>
        </w:rPr>
        <w:t xml:space="preserve">, X. and Jiang, W. (2018) Transformational leadership, transactional leadership, and employee creativity in entrepreneurial firms. </w:t>
      </w:r>
      <w:r>
        <w:rPr>
          <w:rFonts w:eastAsia="Times New Roman" w:cs="Times New Roman"/>
          <w:i/>
          <w:iCs/>
          <w:kern w:val="0"/>
          <w:szCs w:val="24"/>
          <w:lang w:eastAsia="en-GB"/>
          <w14:ligatures w14:val="none"/>
        </w:rPr>
        <w:t xml:space="preserve">The Journal of Applied </w:t>
      </w:r>
      <w:proofErr w:type="spellStart"/>
      <w:r>
        <w:rPr>
          <w:rFonts w:eastAsia="Times New Roman" w:cs="Times New Roman"/>
          <w:i/>
          <w:iCs/>
          <w:kern w:val="0"/>
          <w:szCs w:val="24"/>
          <w:lang w:eastAsia="en-GB"/>
          <w14:ligatures w14:val="none"/>
        </w:rPr>
        <w:t>Behavioral</w:t>
      </w:r>
      <w:proofErr w:type="spellEnd"/>
      <w:r>
        <w:rPr>
          <w:rFonts w:eastAsia="Times New Roman" w:cs="Times New Roman"/>
          <w:i/>
          <w:iCs/>
          <w:kern w:val="0"/>
          <w:szCs w:val="24"/>
          <w:lang w:eastAsia="en-GB"/>
          <w14:ligatures w14:val="none"/>
        </w:rPr>
        <w:t xml:space="preserve"> Science</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54</w:t>
      </w:r>
      <w:r>
        <w:rPr>
          <w:rFonts w:eastAsia="Times New Roman" w:cs="Times New Roman"/>
          <w:kern w:val="0"/>
          <w:szCs w:val="24"/>
          <w:lang w:eastAsia="en-GB"/>
          <w14:ligatures w14:val="none"/>
        </w:rPr>
        <w:t>(3), pp.302-324.</w:t>
      </w:r>
    </w:p>
    <w:p w14:paraId="221266A8"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lastRenderedPageBreak/>
        <w:t xml:space="preserve">Manu, A. (2022) Transformational leadership. In </w:t>
      </w:r>
      <w:r>
        <w:rPr>
          <w:rFonts w:eastAsia="Times New Roman" w:cs="Times New Roman"/>
          <w:i/>
          <w:iCs/>
          <w:kern w:val="0"/>
          <w:szCs w:val="24"/>
          <w:lang w:eastAsia="en-GB"/>
          <w14:ligatures w14:val="none"/>
        </w:rPr>
        <w:t>The Philosophy of Disruption: From Transition to Transformational Change</w:t>
      </w:r>
      <w:r>
        <w:rPr>
          <w:rFonts w:eastAsia="Times New Roman" w:cs="Times New Roman"/>
          <w:kern w:val="0"/>
          <w:szCs w:val="24"/>
          <w:lang w:eastAsia="en-GB"/>
          <w14:ligatures w14:val="none"/>
        </w:rPr>
        <w:t xml:space="preserve"> (pp. 67-77). Emerald Publishing Limited.</w:t>
      </w:r>
    </w:p>
    <w:p w14:paraId="36F9079C"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Ming, H.C.G., Ming, W.W.P. and Harun, M.Z.M.B. (2021) Leadership styles towards employee retention in hotel industry: A study in Sibu Town, Sarawak. </w:t>
      </w:r>
      <w:r>
        <w:rPr>
          <w:rFonts w:eastAsia="Times New Roman" w:cs="Times New Roman"/>
          <w:i/>
          <w:iCs/>
          <w:kern w:val="0"/>
          <w:szCs w:val="24"/>
          <w:lang w:eastAsia="en-GB"/>
          <w14:ligatures w14:val="none"/>
        </w:rPr>
        <w:t>e-BANGI</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18</w:t>
      </w:r>
      <w:r>
        <w:rPr>
          <w:rFonts w:eastAsia="Times New Roman" w:cs="Times New Roman"/>
          <w:kern w:val="0"/>
          <w:szCs w:val="24"/>
          <w:lang w:eastAsia="en-GB"/>
          <w14:ligatures w14:val="none"/>
        </w:rPr>
        <w:t>(3), pp.159-177.</w:t>
      </w:r>
    </w:p>
    <w:p w14:paraId="0AA5B794"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Rabiul, M.K., Patwary, A.K., Mohamed, A.E. and Rashid, H.O. (2022) Leadership styles, psychological factors, and employee commitment to service quality in the hotel industry. </w:t>
      </w:r>
      <w:r>
        <w:rPr>
          <w:rFonts w:eastAsia="Times New Roman" w:cs="Times New Roman"/>
          <w:i/>
          <w:iCs/>
          <w:kern w:val="0"/>
          <w:szCs w:val="24"/>
          <w:lang w:eastAsia="en-GB"/>
          <w14:ligatures w14:val="none"/>
        </w:rPr>
        <w:t>Journal of Quality Assurance in Hospitality &amp; Tourism</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23</w:t>
      </w:r>
      <w:r>
        <w:rPr>
          <w:rFonts w:eastAsia="Times New Roman" w:cs="Times New Roman"/>
          <w:kern w:val="0"/>
          <w:szCs w:val="24"/>
          <w:lang w:eastAsia="en-GB"/>
          <w14:ligatures w14:val="none"/>
        </w:rPr>
        <w:t>(4), pp.853-881.</w:t>
      </w:r>
    </w:p>
    <w:p w14:paraId="12805C52"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Robbins</w:t>
      </w:r>
      <w:bookmarkEnd w:id="1"/>
      <w:r>
        <w:rPr>
          <w:rFonts w:eastAsia="Times New Roman" w:cs="Times New Roman"/>
          <w:kern w:val="0"/>
          <w:szCs w:val="24"/>
          <w:lang w:eastAsia="en-GB"/>
          <w14:ligatures w14:val="none"/>
        </w:rPr>
        <w:t xml:space="preserve">, S.P. and </w:t>
      </w:r>
      <w:bookmarkStart w:id="13" w:name="_Hlk179919991"/>
      <w:r>
        <w:rPr>
          <w:rFonts w:eastAsia="Times New Roman" w:cs="Times New Roman"/>
          <w:kern w:val="0"/>
          <w:szCs w:val="24"/>
          <w:lang w:eastAsia="en-GB"/>
          <w14:ligatures w14:val="none"/>
        </w:rPr>
        <w:t>Judge</w:t>
      </w:r>
      <w:bookmarkEnd w:id="13"/>
      <w:r>
        <w:rPr>
          <w:rFonts w:eastAsia="Times New Roman" w:cs="Times New Roman"/>
          <w:kern w:val="0"/>
          <w:szCs w:val="24"/>
          <w:lang w:eastAsia="en-GB"/>
          <w14:ligatures w14:val="none"/>
        </w:rPr>
        <w:t xml:space="preserve">, T.A. (2018) </w:t>
      </w:r>
      <w:r>
        <w:rPr>
          <w:rFonts w:eastAsia="Times New Roman" w:cs="Times New Roman"/>
          <w:i/>
          <w:iCs/>
          <w:kern w:val="0"/>
          <w:szCs w:val="24"/>
          <w:lang w:eastAsia="en-GB"/>
          <w14:ligatures w14:val="none"/>
        </w:rPr>
        <w:t xml:space="preserve">Essentials of organizational </w:t>
      </w:r>
      <w:proofErr w:type="spellStart"/>
      <w:r>
        <w:rPr>
          <w:rFonts w:eastAsia="Times New Roman" w:cs="Times New Roman"/>
          <w:i/>
          <w:iCs/>
          <w:kern w:val="0"/>
          <w:szCs w:val="24"/>
          <w:lang w:eastAsia="en-GB"/>
          <w14:ligatures w14:val="none"/>
        </w:rPr>
        <w:t>behavior</w:t>
      </w:r>
      <w:proofErr w:type="spellEnd"/>
      <w:r>
        <w:rPr>
          <w:rFonts w:eastAsia="Times New Roman" w:cs="Times New Roman"/>
          <w:kern w:val="0"/>
          <w:szCs w:val="24"/>
          <w:lang w:eastAsia="en-GB"/>
          <w14:ligatures w14:val="none"/>
        </w:rPr>
        <w:t xml:space="preserve">. </w:t>
      </w:r>
      <w:proofErr w:type="spellStart"/>
      <w:r>
        <w:rPr>
          <w:rFonts w:eastAsia="Times New Roman" w:cs="Times New Roman"/>
          <w:kern w:val="0"/>
          <w:szCs w:val="24"/>
          <w:lang w:eastAsia="en-GB"/>
          <w14:ligatures w14:val="none"/>
        </w:rPr>
        <w:t>pearson</w:t>
      </w:r>
      <w:proofErr w:type="spellEnd"/>
      <w:r>
        <w:rPr>
          <w:rFonts w:eastAsia="Times New Roman" w:cs="Times New Roman"/>
          <w:kern w:val="0"/>
          <w:szCs w:val="24"/>
          <w:lang w:eastAsia="en-GB"/>
          <w14:ligatures w14:val="none"/>
        </w:rPr>
        <w:t>.</w:t>
      </w:r>
    </w:p>
    <w:p w14:paraId="61626810" w14:textId="77777777" w:rsidR="00477B58" w:rsidRDefault="00AF48BD">
      <w:pPr>
        <w:rPr>
          <w:rFonts w:eastAsia="Times New Roman" w:cs="Times New Roman"/>
          <w:kern w:val="0"/>
          <w:szCs w:val="24"/>
          <w:lang w:eastAsia="en-GB"/>
          <w14:ligatures w14:val="none"/>
        </w:rPr>
      </w:pPr>
      <w:bookmarkStart w:id="14" w:name="_Hlk179920213"/>
      <w:proofErr w:type="spellStart"/>
      <w:r>
        <w:rPr>
          <w:rFonts w:eastAsia="Times New Roman" w:cs="Times New Roman"/>
          <w:kern w:val="0"/>
          <w:szCs w:val="24"/>
          <w:lang w:eastAsia="en-GB"/>
          <w14:ligatures w14:val="none"/>
        </w:rPr>
        <w:t>Siangchokyoo</w:t>
      </w:r>
      <w:bookmarkEnd w:id="14"/>
      <w:proofErr w:type="spellEnd"/>
      <w:r>
        <w:rPr>
          <w:rFonts w:eastAsia="Times New Roman" w:cs="Times New Roman"/>
          <w:kern w:val="0"/>
          <w:szCs w:val="24"/>
          <w:lang w:eastAsia="en-GB"/>
          <w14:ligatures w14:val="none"/>
        </w:rPr>
        <w:t xml:space="preserve">, N., </w:t>
      </w:r>
      <w:bookmarkStart w:id="15" w:name="_Hlk179920215"/>
      <w:r>
        <w:rPr>
          <w:rFonts w:eastAsia="Times New Roman" w:cs="Times New Roman"/>
          <w:kern w:val="0"/>
          <w:szCs w:val="24"/>
          <w:lang w:eastAsia="en-GB"/>
          <w14:ligatures w14:val="none"/>
        </w:rPr>
        <w:t>Klinger</w:t>
      </w:r>
      <w:bookmarkEnd w:id="15"/>
      <w:r>
        <w:rPr>
          <w:rFonts w:eastAsia="Times New Roman" w:cs="Times New Roman"/>
          <w:kern w:val="0"/>
          <w:szCs w:val="24"/>
          <w:lang w:eastAsia="en-GB"/>
          <w14:ligatures w14:val="none"/>
        </w:rPr>
        <w:t xml:space="preserve">, R.L. and </w:t>
      </w:r>
      <w:bookmarkStart w:id="16" w:name="_Hlk179920218"/>
      <w:r>
        <w:rPr>
          <w:rFonts w:eastAsia="Times New Roman" w:cs="Times New Roman"/>
          <w:kern w:val="0"/>
          <w:szCs w:val="24"/>
          <w:lang w:eastAsia="en-GB"/>
          <w14:ligatures w14:val="none"/>
        </w:rPr>
        <w:t>Campion</w:t>
      </w:r>
      <w:bookmarkEnd w:id="16"/>
      <w:r>
        <w:rPr>
          <w:rFonts w:eastAsia="Times New Roman" w:cs="Times New Roman"/>
          <w:kern w:val="0"/>
          <w:szCs w:val="24"/>
          <w:lang w:eastAsia="en-GB"/>
          <w14:ligatures w14:val="none"/>
        </w:rPr>
        <w:t xml:space="preserve">, E.D. (2020) Follower transformation as the linchpin of transformational leadership theory: A systematic review and future research agenda. </w:t>
      </w:r>
      <w:r>
        <w:rPr>
          <w:rFonts w:eastAsia="Times New Roman" w:cs="Times New Roman"/>
          <w:i/>
          <w:iCs/>
          <w:kern w:val="0"/>
          <w:szCs w:val="24"/>
          <w:lang w:eastAsia="en-GB"/>
          <w14:ligatures w14:val="none"/>
        </w:rPr>
        <w:t>The Leadership Quarterly</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31</w:t>
      </w:r>
      <w:r>
        <w:rPr>
          <w:rFonts w:eastAsia="Times New Roman" w:cs="Times New Roman"/>
          <w:kern w:val="0"/>
          <w:szCs w:val="24"/>
          <w:lang w:eastAsia="en-GB"/>
          <w14:ligatures w14:val="none"/>
        </w:rPr>
        <w:t>(1), p.101341.</w:t>
      </w:r>
    </w:p>
    <w:p w14:paraId="173F2972" w14:textId="77777777" w:rsidR="00477B58" w:rsidRDefault="00AF48BD">
      <w:pPr>
        <w:rPr>
          <w:rFonts w:eastAsia="Times New Roman" w:cs="Times New Roman"/>
          <w:kern w:val="0"/>
          <w:szCs w:val="24"/>
          <w:lang w:eastAsia="en-GB"/>
          <w14:ligatures w14:val="none"/>
        </w:rPr>
      </w:pPr>
      <w:proofErr w:type="spellStart"/>
      <w:r>
        <w:rPr>
          <w:rFonts w:eastAsia="Times New Roman" w:cs="Times New Roman"/>
          <w:kern w:val="0"/>
          <w:szCs w:val="24"/>
          <w:lang w:eastAsia="en-GB"/>
          <w14:ligatures w14:val="none"/>
        </w:rPr>
        <w:t>Suprayitno</w:t>
      </w:r>
      <w:proofErr w:type="spellEnd"/>
      <w:r>
        <w:rPr>
          <w:rFonts w:eastAsia="Times New Roman" w:cs="Times New Roman"/>
          <w:kern w:val="0"/>
          <w:szCs w:val="24"/>
          <w:lang w:eastAsia="en-GB"/>
          <w14:ligatures w14:val="none"/>
        </w:rPr>
        <w:t xml:space="preserve">, D. (2024) The Influence of Leadership on Employee Performance. </w:t>
      </w:r>
      <w:r>
        <w:rPr>
          <w:rFonts w:eastAsia="Times New Roman" w:cs="Times New Roman"/>
          <w:i/>
          <w:iCs/>
          <w:kern w:val="0"/>
          <w:szCs w:val="24"/>
          <w:lang w:eastAsia="en-GB"/>
          <w14:ligatures w14:val="none"/>
        </w:rPr>
        <w:t>Journal of Law, Social Science and Humanities</w:t>
      </w:r>
      <w:r>
        <w:rPr>
          <w:rFonts w:eastAsia="Times New Roman" w:cs="Times New Roman"/>
          <w:kern w:val="0"/>
          <w:szCs w:val="24"/>
          <w:lang w:eastAsia="en-GB"/>
          <w14:ligatures w14:val="none"/>
        </w:rPr>
        <w:t xml:space="preserve">, </w:t>
      </w:r>
      <w:r>
        <w:rPr>
          <w:rFonts w:eastAsia="Times New Roman" w:cs="Times New Roman"/>
          <w:i/>
          <w:iCs/>
          <w:kern w:val="0"/>
          <w:szCs w:val="24"/>
          <w:lang w:eastAsia="en-GB"/>
          <w14:ligatures w14:val="none"/>
        </w:rPr>
        <w:t>1</w:t>
      </w:r>
      <w:r>
        <w:rPr>
          <w:rFonts w:eastAsia="Times New Roman" w:cs="Times New Roman"/>
          <w:kern w:val="0"/>
          <w:szCs w:val="24"/>
          <w:lang w:eastAsia="en-GB"/>
          <w14:ligatures w14:val="none"/>
        </w:rPr>
        <w:t>(2), pp.87-91.</w:t>
      </w:r>
    </w:p>
    <w:p w14:paraId="6D25C903"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Uslu, O. (2019) A general overview to leadership theories from a critical perspective. </w:t>
      </w:r>
      <w:proofErr w:type="spellStart"/>
      <w:r>
        <w:rPr>
          <w:rFonts w:eastAsia="Times New Roman" w:cs="Times New Roman"/>
          <w:i/>
          <w:iCs/>
          <w:kern w:val="0"/>
          <w:szCs w:val="24"/>
          <w:lang w:eastAsia="en-GB"/>
          <w14:ligatures w14:val="none"/>
        </w:rPr>
        <w:t>Маркетинг</w:t>
      </w:r>
      <w:proofErr w:type="spellEnd"/>
      <w:r>
        <w:rPr>
          <w:rFonts w:eastAsia="Times New Roman" w:cs="Times New Roman"/>
          <w:i/>
          <w:iCs/>
          <w:kern w:val="0"/>
          <w:szCs w:val="24"/>
          <w:lang w:eastAsia="en-GB"/>
          <w14:ligatures w14:val="none"/>
        </w:rPr>
        <w:t xml:space="preserve"> і </w:t>
      </w:r>
      <w:proofErr w:type="spellStart"/>
      <w:r>
        <w:rPr>
          <w:rFonts w:eastAsia="Times New Roman" w:cs="Times New Roman"/>
          <w:i/>
          <w:iCs/>
          <w:kern w:val="0"/>
          <w:szCs w:val="24"/>
          <w:lang w:eastAsia="en-GB"/>
          <w14:ligatures w14:val="none"/>
        </w:rPr>
        <w:t>менеджмент</w:t>
      </w:r>
      <w:proofErr w:type="spellEnd"/>
      <w:r>
        <w:rPr>
          <w:rFonts w:eastAsia="Times New Roman" w:cs="Times New Roman"/>
          <w:i/>
          <w:iCs/>
          <w:kern w:val="0"/>
          <w:szCs w:val="24"/>
          <w:lang w:eastAsia="en-GB"/>
          <w14:ligatures w14:val="none"/>
        </w:rPr>
        <w:t xml:space="preserve"> </w:t>
      </w:r>
      <w:proofErr w:type="spellStart"/>
      <w:r>
        <w:rPr>
          <w:rFonts w:eastAsia="Times New Roman" w:cs="Times New Roman"/>
          <w:i/>
          <w:iCs/>
          <w:kern w:val="0"/>
          <w:szCs w:val="24"/>
          <w:lang w:eastAsia="en-GB"/>
          <w14:ligatures w14:val="none"/>
        </w:rPr>
        <w:t>інновацій</w:t>
      </w:r>
      <w:proofErr w:type="spellEnd"/>
      <w:r>
        <w:rPr>
          <w:rFonts w:eastAsia="Times New Roman" w:cs="Times New Roman"/>
          <w:kern w:val="0"/>
          <w:szCs w:val="24"/>
          <w:lang w:eastAsia="en-GB"/>
          <w14:ligatures w14:val="none"/>
        </w:rPr>
        <w:t>, (1), pp.161-172.</w:t>
      </w:r>
    </w:p>
    <w:p w14:paraId="5D9D66AF" w14:textId="77777777" w:rsidR="00477B58" w:rsidRDefault="00AF48BD">
      <w:pPr>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Villoria, M. (2023) Contingency theory of leadership. In </w:t>
      </w:r>
      <w:r>
        <w:rPr>
          <w:rFonts w:eastAsia="Times New Roman" w:cs="Times New Roman"/>
          <w:i/>
          <w:iCs/>
          <w:kern w:val="0"/>
          <w:szCs w:val="24"/>
          <w:lang w:eastAsia="en-GB"/>
          <w14:ligatures w14:val="none"/>
        </w:rPr>
        <w:t xml:space="preserve">Global </w:t>
      </w:r>
      <w:proofErr w:type="spellStart"/>
      <w:r>
        <w:rPr>
          <w:rFonts w:eastAsia="Times New Roman" w:cs="Times New Roman"/>
          <w:i/>
          <w:iCs/>
          <w:kern w:val="0"/>
          <w:szCs w:val="24"/>
          <w:lang w:eastAsia="en-GB"/>
          <w14:ligatures w14:val="none"/>
        </w:rPr>
        <w:t>Encyclopedia</w:t>
      </w:r>
      <w:proofErr w:type="spellEnd"/>
      <w:r>
        <w:rPr>
          <w:rFonts w:eastAsia="Times New Roman" w:cs="Times New Roman"/>
          <w:i/>
          <w:iCs/>
          <w:kern w:val="0"/>
          <w:szCs w:val="24"/>
          <w:lang w:eastAsia="en-GB"/>
          <w14:ligatures w14:val="none"/>
        </w:rPr>
        <w:t xml:space="preserve"> of Public Administration, Public Policy, and Governance</w:t>
      </w:r>
      <w:r>
        <w:rPr>
          <w:rFonts w:eastAsia="Times New Roman" w:cs="Times New Roman"/>
          <w:kern w:val="0"/>
          <w:szCs w:val="24"/>
          <w:lang w:eastAsia="en-GB"/>
          <w14:ligatures w14:val="none"/>
        </w:rPr>
        <w:t xml:space="preserve"> (pp. 2463-2469). Cham: Springer International Publishing.</w:t>
      </w:r>
    </w:p>
    <w:p w14:paraId="7A79254E" w14:textId="77777777" w:rsidR="00477B58" w:rsidRDefault="00477B58"/>
    <w:sectPr w:rsidR="00477B58">
      <w:foot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E64461" w14:textId="77777777" w:rsidR="005C7360" w:rsidRDefault="005C7360">
      <w:pPr>
        <w:spacing w:after="0" w:line="240" w:lineRule="auto"/>
      </w:pPr>
      <w:r>
        <w:separator/>
      </w:r>
    </w:p>
  </w:endnote>
  <w:endnote w:type="continuationSeparator" w:id="0">
    <w:p w14:paraId="25C644B7" w14:textId="77777777" w:rsidR="005C7360" w:rsidRDefault="005C7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AE5103" w14:textId="77777777" w:rsidR="00477B58" w:rsidRDefault="00AF48BD">
    <w:pPr>
      <w:pStyle w:val="Footer"/>
      <w:jc w:val="right"/>
    </w:pPr>
    <w:r>
      <w:fldChar w:fldCharType="begin"/>
    </w:r>
    <w:r>
      <w:instrText xml:space="preserve"> PAGE   \* MERGEFORMAT </w:instrText>
    </w:r>
    <w:r>
      <w:fldChar w:fldCharType="separate"/>
    </w:r>
    <w:r w:rsidR="00A93872">
      <w:rPr>
        <w:noProof/>
      </w:rPr>
      <w:t>7</w:t>
    </w:r>
    <w:r>
      <w:rPr>
        <w:noProof/>
      </w:rPr>
      <w:fldChar w:fldCharType="end"/>
    </w:r>
  </w:p>
  <w:p w14:paraId="4166A387" w14:textId="77777777" w:rsidR="00477B58" w:rsidRDefault="00477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0B7E17" w14:textId="77777777" w:rsidR="005C7360" w:rsidRDefault="005C7360">
      <w:pPr>
        <w:spacing w:after="0" w:line="240" w:lineRule="auto"/>
      </w:pPr>
      <w:r>
        <w:separator/>
      </w:r>
    </w:p>
  </w:footnote>
  <w:footnote w:type="continuationSeparator" w:id="0">
    <w:p w14:paraId="3133B8CE" w14:textId="77777777" w:rsidR="005C7360" w:rsidRDefault="005C73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7B58"/>
    <w:rsid w:val="00062034"/>
    <w:rsid w:val="00477B58"/>
    <w:rsid w:val="005C7360"/>
    <w:rsid w:val="00975334"/>
    <w:rsid w:val="0099532B"/>
    <w:rsid w:val="00A47AB4"/>
    <w:rsid w:val="00A93872"/>
    <w:rsid w:val="00AF48BD"/>
    <w:rsid w:val="00D31926"/>
    <w:rsid w:val="00D85036"/>
    <w:rsid w:val="00F31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550AD"/>
  <w15:docId w15:val="{B6AAA356-F60C-472D-BE2C-5430F8303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SimSun"/>
        <w:kern w:val="2"/>
        <w:sz w:val="22"/>
        <w:szCs w:val="22"/>
        <w:lang w:val="en-GB" w:eastAsia="en-US" w:bidi="ar-SA"/>
        <w14:ligatures w14:val="standardContextual"/>
      </w:rPr>
    </w:rPrDefault>
    <w:pPrDefault>
      <w:pPr>
        <w:spacing w:after="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b/>
      <w:sz w:val="32"/>
      <w:szCs w:val="32"/>
    </w:rPr>
  </w:style>
  <w:style w:type="paragraph" w:styleId="Heading2">
    <w:name w:val="heading 2"/>
    <w:basedOn w:val="Normal"/>
    <w:next w:val="Normal"/>
    <w:link w:val="Heading2Char"/>
    <w:uiPriority w:val="9"/>
    <w:qFormat/>
    <w:pPr>
      <w:keepNext/>
      <w:keepLines/>
      <w:spacing w:before="40" w:after="0"/>
      <w:outlineLvl w:val="1"/>
    </w:pPr>
    <w:rPr>
      <w:rFonts w:eastAsia="SimSun"/>
      <w:b/>
      <w:sz w:val="28"/>
      <w:szCs w:val="26"/>
    </w:rPr>
  </w:style>
  <w:style w:type="paragraph" w:styleId="Heading3">
    <w:name w:val="heading 3"/>
    <w:basedOn w:val="Normal"/>
    <w:next w:val="Normal"/>
    <w:link w:val="Heading3Char"/>
    <w:uiPriority w:val="9"/>
    <w:qFormat/>
    <w:pPr>
      <w:keepNext/>
      <w:keepLines/>
      <w:spacing w:before="160" w:after="80"/>
      <w:outlineLvl w:val="2"/>
    </w:pPr>
    <w:rPr>
      <w:rFonts w:eastAsia="SimSun"/>
      <w:b/>
      <w:szCs w:val="28"/>
    </w:rPr>
  </w:style>
  <w:style w:type="paragraph" w:styleId="Heading4">
    <w:name w:val="heading 4"/>
    <w:basedOn w:val="Normal"/>
    <w:next w:val="Normal"/>
    <w:link w:val="Heading4Char"/>
    <w:uiPriority w:val="9"/>
    <w:qFormat/>
    <w:pPr>
      <w:keepNext/>
      <w:keepLines/>
      <w:spacing w:before="80"/>
      <w:outlineLvl w:val="3"/>
    </w:pPr>
    <w:rPr>
      <w:rFonts w:ascii="Aptos" w:eastAsia="SimSun" w:hAnsi="Aptos"/>
      <w:i/>
      <w:iCs/>
      <w:color w:val="0F4761"/>
    </w:rPr>
  </w:style>
  <w:style w:type="paragraph" w:styleId="Heading5">
    <w:name w:val="heading 5"/>
    <w:basedOn w:val="Normal"/>
    <w:next w:val="Normal"/>
    <w:link w:val="Heading5Char"/>
    <w:uiPriority w:val="9"/>
    <w:qFormat/>
    <w:pPr>
      <w:keepNext/>
      <w:keepLines/>
      <w:spacing w:before="80"/>
      <w:outlineLvl w:val="4"/>
    </w:pPr>
    <w:rPr>
      <w:rFonts w:ascii="Aptos" w:eastAsia="SimSun" w:hAnsi="Aptos"/>
      <w:color w:val="0F4761"/>
    </w:rPr>
  </w:style>
  <w:style w:type="paragraph" w:styleId="Heading6">
    <w:name w:val="heading 6"/>
    <w:basedOn w:val="Normal"/>
    <w:next w:val="Normal"/>
    <w:link w:val="Heading6Char"/>
    <w:uiPriority w:val="9"/>
    <w:qFormat/>
    <w:pPr>
      <w:keepNext/>
      <w:keepLines/>
      <w:spacing w:before="40" w:after="0"/>
      <w:outlineLvl w:val="5"/>
    </w:pPr>
    <w:rPr>
      <w:rFonts w:ascii="Aptos" w:eastAsia="SimSun" w:hAnsi="Aptos"/>
      <w:i/>
      <w:iCs/>
      <w:color w:val="595959"/>
    </w:rPr>
  </w:style>
  <w:style w:type="paragraph" w:styleId="Heading7">
    <w:name w:val="heading 7"/>
    <w:basedOn w:val="Normal"/>
    <w:next w:val="Normal"/>
    <w:link w:val="Heading7Char"/>
    <w:uiPriority w:val="9"/>
    <w:qFormat/>
    <w:pPr>
      <w:keepNext/>
      <w:keepLines/>
      <w:spacing w:before="40" w:after="0"/>
      <w:outlineLvl w:val="6"/>
    </w:pPr>
    <w:rPr>
      <w:rFonts w:ascii="Aptos" w:eastAsia="SimSun" w:hAnsi="Aptos"/>
      <w:color w:val="595959"/>
    </w:rPr>
  </w:style>
  <w:style w:type="paragraph" w:styleId="Heading8">
    <w:name w:val="heading 8"/>
    <w:basedOn w:val="Normal"/>
    <w:next w:val="Normal"/>
    <w:link w:val="Heading8Char"/>
    <w:uiPriority w:val="9"/>
    <w:qFormat/>
    <w:pPr>
      <w:keepNext/>
      <w:keepLines/>
      <w:spacing w:after="0"/>
      <w:outlineLvl w:val="7"/>
    </w:pPr>
    <w:rPr>
      <w:rFonts w:ascii="Aptos" w:eastAsia="SimSun" w:hAnsi="Aptos"/>
      <w:i/>
      <w:iCs/>
      <w:color w:val="272727"/>
    </w:rPr>
  </w:style>
  <w:style w:type="paragraph" w:styleId="Heading9">
    <w:name w:val="heading 9"/>
    <w:basedOn w:val="Normal"/>
    <w:next w:val="Normal"/>
    <w:link w:val="Heading9Char"/>
    <w:uiPriority w:val="9"/>
    <w:qFormat/>
    <w:pPr>
      <w:keepNext/>
      <w:keepLines/>
      <w:spacing w:after="0"/>
      <w:outlineLvl w:val="8"/>
    </w:pPr>
    <w:rPr>
      <w:rFonts w:ascii="Aptos" w:eastAsia="SimSun" w:hAnsi="Apto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sz w:val="32"/>
      <w:szCs w:val="32"/>
    </w:rPr>
  </w:style>
  <w:style w:type="character" w:customStyle="1" w:styleId="Heading2Char">
    <w:name w:val="Heading 2 Char"/>
    <w:basedOn w:val="DefaultParagraphFont"/>
    <w:link w:val="Heading2"/>
    <w:uiPriority w:val="9"/>
    <w:rPr>
      <w:rFonts w:ascii="Times New Roman" w:eastAsia="SimSun" w:hAnsi="Times New Roman" w:cs="SimSun"/>
      <w:b/>
      <w:sz w:val="28"/>
      <w:szCs w:val="26"/>
    </w:rPr>
  </w:style>
  <w:style w:type="paragraph" w:styleId="Title">
    <w:name w:val="Title"/>
    <w:basedOn w:val="Normal"/>
    <w:next w:val="Normal"/>
    <w:link w:val="TitleChar"/>
    <w:uiPriority w:val="10"/>
    <w:qFormat/>
    <w:pPr>
      <w:spacing w:after="0" w:line="240" w:lineRule="auto"/>
      <w:contextualSpacing/>
      <w:jc w:val="center"/>
    </w:pPr>
    <w:rPr>
      <w:rFonts w:eastAsia="SimSun"/>
      <w:b/>
      <w:spacing w:val="-10"/>
      <w:kern w:val="28"/>
      <w:sz w:val="56"/>
      <w:szCs w:val="56"/>
    </w:rPr>
  </w:style>
  <w:style w:type="character" w:customStyle="1" w:styleId="TitleChar">
    <w:name w:val="Title Char"/>
    <w:basedOn w:val="DefaultParagraphFont"/>
    <w:link w:val="Title"/>
    <w:uiPriority w:val="10"/>
    <w:rPr>
      <w:rFonts w:ascii="Times New Roman" w:eastAsia="SimSun" w:hAnsi="Times New Roman" w:cs="SimSun"/>
      <w:b/>
      <w:spacing w:val="-10"/>
      <w:kern w:val="28"/>
      <w:sz w:val="56"/>
      <w:szCs w:val="56"/>
    </w:rPr>
  </w:style>
  <w:style w:type="character" w:customStyle="1" w:styleId="Heading3Char">
    <w:name w:val="Heading 3 Char"/>
    <w:basedOn w:val="DefaultParagraphFont"/>
    <w:link w:val="Heading3"/>
    <w:uiPriority w:val="9"/>
    <w:rPr>
      <w:rFonts w:ascii="Times New Roman" w:eastAsia="SimSun" w:hAnsi="Times New Roman" w:cs="SimSun"/>
      <w:b/>
      <w:sz w:val="24"/>
      <w:szCs w:val="28"/>
    </w:rPr>
  </w:style>
  <w:style w:type="character" w:customStyle="1" w:styleId="Heading4Char">
    <w:name w:val="Heading 4 Char"/>
    <w:basedOn w:val="DefaultParagraphFont"/>
    <w:link w:val="Heading4"/>
    <w:uiPriority w:val="9"/>
    <w:rPr>
      <w:rFonts w:eastAsia="SimSun" w:cs="SimSun"/>
      <w:i/>
      <w:iCs/>
      <w:color w:val="0F4761"/>
      <w:sz w:val="24"/>
    </w:rPr>
  </w:style>
  <w:style w:type="character" w:customStyle="1" w:styleId="Heading5Char">
    <w:name w:val="Heading 5 Char"/>
    <w:basedOn w:val="DefaultParagraphFont"/>
    <w:link w:val="Heading5"/>
    <w:uiPriority w:val="9"/>
    <w:rPr>
      <w:rFonts w:eastAsia="SimSun" w:cs="SimSun"/>
      <w:color w:val="0F4761"/>
      <w:sz w:val="24"/>
    </w:rPr>
  </w:style>
  <w:style w:type="character" w:customStyle="1" w:styleId="Heading6Char">
    <w:name w:val="Heading 6 Char"/>
    <w:basedOn w:val="DefaultParagraphFont"/>
    <w:link w:val="Heading6"/>
    <w:uiPriority w:val="9"/>
    <w:rPr>
      <w:rFonts w:eastAsia="SimSun" w:cs="SimSun"/>
      <w:i/>
      <w:iCs/>
      <w:color w:val="595959"/>
      <w:sz w:val="24"/>
    </w:rPr>
  </w:style>
  <w:style w:type="character" w:customStyle="1" w:styleId="Heading7Char">
    <w:name w:val="Heading 7 Char"/>
    <w:basedOn w:val="DefaultParagraphFont"/>
    <w:link w:val="Heading7"/>
    <w:uiPriority w:val="9"/>
    <w:rPr>
      <w:rFonts w:eastAsia="SimSun" w:cs="SimSun"/>
      <w:color w:val="595959"/>
      <w:sz w:val="24"/>
    </w:rPr>
  </w:style>
  <w:style w:type="character" w:customStyle="1" w:styleId="Heading8Char">
    <w:name w:val="Heading 8 Char"/>
    <w:basedOn w:val="DefaultParagraphFont"/>
    <w:link w:val="Heading8"/>
    <w:uiPriority w:val="9"/>
    <w:rPr>
      <w:rFonts w:eastAsia="SimSun" w:cs="SimSun"/>
      <w:i/>
      <w:iCs/>
      <w:color w:val="272727"/>
      <w:sz w:val="24"/>
    </w:rPr>
  </w:style>
  <w:style w:type="character" w:customStyle="1" w:styleId="Heading9Char">
    <w:name w:val="Heading 9 Char"/>
    <w:basedOn w:val="DefaultParagraphFont"/>
    <w:link w:val="Heading9"/>
    <w:uiPriority w:val="9"/>
    <w:rPr>
      <w:rFonts w:eastAsia="SimSun" w:cs="SimSun"/>
      <w:color w:val="272727"/>
      <w:sz w:val="24"/>
    </w:rPr>
  </w:style>
  <w:style w:type="paragraph" w:styleId="Subtitle">
    <w:name w:val="Subtitle"/>
    <w:basedOn w:val="Normal"/>
    <w:next w:val="Normal"/>
    <w:link w:val="SubtitleChar"/>
    <w:uiPriority w:val="11"/>
    <w:qFormat/>
    <w:pPr>
      <w:numPr>
        <w:ilvl w:val="1"/>
      </w:numPr>
      <w:spacing w:after="160"/>
    </w:pPr>
    <w:rPr>
      <w:rFonts w:ascii="Aptos" w:eastAsia="SimSun" w:hAnsi="Aptos"/>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rPr>
      <w:rFonts w:ascii="Times New Roman" w:hAnsi="Times New Roman"/>
      <w:i/>
      <w:iCs/>
      <w:color w:val="404040"/>
      <w:sz w:val="24"/>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rFonts w:ascii="Times New Roman" w:hAnsi="Times New Roman"/>
      <w:i/>
      <w:iCs/>
      <w:color w:val="0F4761"/>
      <w:sz w:val="24"/>
    </w:rPr>
  </w:style>
  <w:style w:type="character" w:styleId="IntenseReference">
    <w:name w:val="Intense Reference"/>
    <w:basedOn w:val="DefaultParagraphFont"/>
    <w:uiPriority w:val="32"/>
    <w:qFormat/>
    <w:rPr>
      <w:b/>
      <w:bCs/>
      <w:smallCaps/>
      <w:color w:val="0F4761"/>
      <w:spacing w:val="5"/>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qFormat/>
    <w:pPr>
      <w:spacing w:line="259" w:lineRule="auto"/>
      <w:jc w:val="left"/>
      <w:outlineLvl w:val="9"/>
    </w:pPr>
    <w:rPr>
      <w:rFonts w:ascii="Aptos Display" w:hAnsi="Aptos Display"/>
      <w:b w:val="0"/>
      <w:color w:val="0F4761"/>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B7095-3581-4751-8B25-6C7578E54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2604</Words>
  <Characters>14844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Elena-Petronela Ciubotariu</cp:lastModifiedBy>
  <cp:revision>2</cp:revision>
  <dcterms:created xsi:type="dcterms:W3CDTF">2024-10-18T12:01:00Z</dcterms:created>
  <dcterms:modified xsi:type="dcterms:W3CDTF">2024-10-18T12:01:00Z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5d92296911fe414cb5f63a3045958b41</vt:lpwstr>
  </property>
</Properties>
</file>