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2A65E66" wp14:paraId="5E5787A5" wp14:textId="2E7167F3">
      <w:pPr>
        <w:pStyle w:val="Normal"/>
      </w:pPr>
      <w:r w:rsidR="60126FED">
        <w:drawing>
          <wp:inline xmlns:wp14="http://schemas.microsoft.com/office/word/2010/wordprocessingDrawing" wp14:editId="4590F6E5" wp14:anchorId="0D5E16B5">
            <wp:extent cx="1809750" cy="723900"/>
            <wp:effectExtent l="0" t="0" r="0" b="0"/>
            <wp:docPr id="4479671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7967122" name="Picture 447967122"/>
                    <pic:cNvPicPr/>
                  </pic:nvPicPr>
                  <pic:blipFill>
                    <a:blip xmlns:r="http://schemas.openxmlformats.org/officeDocument/2006/relationships" r:embed="rId1625754386">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12A65E66" w:rsidP="12A65E66" w:rsidRDefault="12A65E66" w14:paraId="01F2ED3F" w14:textId="57ED0B7D">
      <w:pPr>
        <w:pStyle w:val="Normal"/>
      </w:pPr>
    </w:p>
    <w:p w:rsidR="12A65E66" w:rsidP="12A65E66" w:rsidRDefault="12A65E66" w14:paraId="56D1028B" w14:textId="0A1C1DFD">
      <w:pPr>
        <w:pStyle w:val="Normal"/>
      </w:pPr>
    </w:p>
    <w:p w:rsidR="12A65E66" w:rsidP="12A65E66" w:rsidRDefault="12A65E66" w14:paraId="17BF34D0" w14:textId="6B466A99">
      <w:pPr>
        <w:pStyle w:val="Normal"/>
      </w:pPr>
    </w:p>
    <w:p w:rsidR="66AE1020" w:rsidP="12A65E66" w:rsidRDefault="66AE1020" w14:paraId="450A87F7" w14:textId="1501E026">
      <w:pPr>
        <w:pStyle w:val="Normal"/>
      </w:pPr>
      <w:r w:rsidR="58723ABD">
        <w:rPr/>
        <w:t>Student name: Genora Oben</w:t>
      </w:r>
    </w:p>
    <w:p w:rsidR="66AE1020" w:rsidP="12A65E66" w:rsidRDefault="66AE1020" w14:paraId="704A3491" w14:textId="4FA90518">
      <w:pPr>
        <w:pStyle w:val="Normal"/>
      </w:pPr>
      <w:r w:rsidR="673D6318">
        <w:rPr/>
        <w:t>Student ID</w:t>
      </w:r>
      <w:r w:rsidR="58723ABD">
        <w:rPr/>
        <w:t>: 2413155</w:t>
      </w:r>
    </w:p>
    <w:p w:rsidR="66AE1020" w:rsidP="12A65E66" w:rsidRDefault="66AE1020" w14:paraId="3421A3B6" w14:textId="18F40F04">
      <w:pPr>
        <w:pStyle w:val="Normal"/>
      </w:pPr>
      <w:r w:rsidR="761A71A6">
        <w:rPr/>
        <w:t>Module name: Introduction to Physiology</w:t>
      </w:r>
    </w:p>
    <w:p w:rsidR="761A71A6" w:rsidP="62C2F1B5" w:rsidRDefault="761A71A6" w14:paraId="62D4570F" w14:textId="27EA6CC4">
      <w:pPr>
        <w:pStyle w:val="Normal"/>
      </w:pPr>
      <w:r w:rsidR="761A71A6">
        <w:rPr/>
        <w:t>Module code: BMHP5023_LON</w:t>
      </w:r>
    </w:p>
    <w:p w:rsidR="66AE1020" w:rsidP="12A65E66" w:rsidRDefault="66AE1020" w14:paraId="2D78ABAC" w14:textId="651D7F25">
      <w:pPr>
        <w:pStyle w:val="Normal"/>
      </w:pPr>
      <w:r w:rsidR="761A71A6">
        <w:rPr/>
        <w:t>Lecturer’s name</w:t>
      </w:r>
      <w:r w:rsidR="58723ABD">
        <w:rPr/>
        <w:t xml:space="preserve">: Sheilla </w:t>
      </w:r>
      <w:r w:rsidR="22F24AAF">
        <w:rPr/>
        <w:t>Hussian</w:t>
      </w:r>
    </w:p>
    <w:p w:rsidR="12A65E66" w:rsidP="12A65E66" w:rsidRDefault="12A65E66" w14:paraId="593DADA8" w14:textId="76C81E48">
      <w:pPr>
        <w:pStyle w:val="Normal"/>
      </w:pPr>
    </w:p>
    <w:p w:rsidR="12A65E66" w:rsidP="12A65E66" w:rsidRDefault="12A65E66" w14:paraId="2EACF669" w14:textId="20685B9D">
      <w:pPr>
        <w:pStyle w:val="Normal"/>
      </w:pPr>
    </w:p>
    <w:p w:rsidR="12A65E66" w:rsidP="12A65E66" w:rsidRDefault="12A65E66" w14:paraId="741BFD11" w14:textId="318DD4C1">
      <w:pPr>
        <w:pStyle w:val="Normal"/>
      </w:pPr>
    </w:p>
    <w:p w:rsidR="66AE1020" w:rsidP="12A65E66" w:rsidRDefault="66AE1020" w14:paraId="1B02CB62" w14:textId="00714A21">
      <w:pPr>
        <w:pStyle w:val="Normal"/>
      </w:pPr>
      <w:r w:rsidRPr="62C2F1B5" w:rsidR="35FC3110">
        <w:rPr>
          <w:rFonts w:ascii="Arial" w:hAnsi="Arial" w:eastAsia="Arial" w:cs="Arial" w:asciiTheme="minorAscii" w:hAnsiTheme="minorAscii" w:eastAsiaTheme="minorAscii" w:cstheme="minorAscii"/>
        </w:rPr>
        <w:t>Assessment</w:t>
      </w:r>
      <w:r w:rsidR="35FC3110">
        <w:rPr/>
        <w:t>:</w:t>
      </w:r>
      <w:r w:rsidR="6C93A18D">
        <w:rPr/>
        <w:t xml:space="preserve"> </w:t>
      </w:r>
      <w:r w:rsidR="752393EE">
        <w:rPr/>
        <w:t>1</w:t>
      </w:r>
    </w:p>
    <w:p w:rsidR="12A65E66" w:rsidP="12A65E66" w:rsidRDefault="12A65E66" w14:paraId="0FED7CC2" w14:textId="11A14A0B">
      <w:pPr>
        <w:pStyle w:val="Normal"/>
      </w:pPr>
    </w:p>
    <w:p w:rsidR="12A65E66" w:rsidP="12A65E66" w:rsidRDefault="12A65E66" w14:paraId="6D5AF941" w14:textId="1C89F4EF">
      <w:pPr>
        <w:pStyle w:val="Normal"/>
      </w:pPr>
    </w:p>
    <w:p w:rsidR="12A65E66" w:rsidP="12A65E66" w:rsidRDefault="12A65E66" w14:paraId="4E33DB1C" w14:textId="6D60EAAF">
      <w:pPr>
        <w:pStyle w:val="Normal"/>
      </w:pPr>
    </w:p>
    <w:p w:rsidR="12A65E66" w:rsidP="12A65E66" w:rsidRDefault="12A65E66" w14:paraId="6364FD1F" w14:textId="70F7591C">
      <w:pPr>
        <w:pStyle w:val="Normal"/>
      </w:pPr>
    </w:p>
    <w:p w:rsidR="12A65E66" w:rsidP="12A65E66" w:rsidRDefault="12A65E66" w14:paraId="278FEAFD" w14:textId="608B81AD">
      <w:pPr>
        <w:pStyle w:val="Normal"/>
      </w:pPr>
    </w:p>
    <w:p w:rsidR="12A65E66" w:rsidP="12A65E66" w:rsidRDefault="12A65E66" w14:paraId="066BD939" w14:textId="7086D47C">
      <w:pPr>
        <w:pStyle w:val="Normal"/>
      </w:pPr>
    </w:p>
    <w:p w:rsidR="12A65E66" w:rsidP="12A65E66" w:rsidRDefault="12A65E66" w14:paraId="10F58074" w14:textId="14A4DE86">
      <w:pPr>
        <w:pStyle w:val="Normal"/>
      </w:pPr>
    </w:p>
    <w:p w:rsidR="12A65E66" w:rsidP="12A65E66" w:rsidRDefault="12A65E66" w14:paraId="34C36FF1" w14:textId="1B4F07DE">
      <w:pPr>
        <w:pStyle w:val="Normal"/>
      </w:pPr>
    </w:p>
    <w:p w:rsidR="12A65E66" w:rsidP="12A65E66" w:rsidRDefault="12A65E66" w14:paraId="13822ACC" w14:textId="7E8B883E">
      <w:pPr>
        <w:pStyle w:val="Normal"/>
      </w:pPr>
    </w:p>
    <w:p w:rsidR="12A65E66" w:rsidP="12A65E66" w:rsidRDefault="12A65E66" w14:paraId="35708C8C" w14:textId="2767E551">
      <w:pPr>
        <w:pStyle w:val="Normal"/>
      </w:pPr>
    </w:p>
    <w:p w:rsidR="66AE1020" w:rsidP="12A65E66" w:rsidRDefault="66AE1020" w14:paraId="25B10825" w14:textId="16607354">
      <w:pPr>
        <w:pStyle w:val="Heading1"/>
      </w:pPr>
    </w:p>
    <w:p w:rsidR="4A7F573F" w:rsidP="4A7F573F" w:rsidRDefault="4A7F573F" w14:paraId="6B14CAE3" w14:textId="5C58F3C0">
      <w:pPr>
        <w:pStyle w:val="Normal"/>
      </w:pPr>
    </w:p>
    <w:p w:rsidR="042DF847" w:rsidP="4A7F573F" w:rsidRDefault="042DF847" w14:paraId="5A9F3060" w14:textId="1ADA9D90">
      <w:pPr>
        <w:pStyle w:val="Normal"/>
      </w:pPr>
      <w:r w:rsidRPr="4A7F573F" w:rsidR="042DF847">
        <w:rPr>
          <w:rFonts w:ascii="Arial" w:hAnsi="Arial" w:eastAsia="Arial" w:cs="Arial" w:asciiTheme="minorAscii" w:hAnsiTheme="minorAscii" w:eastAsiaTheme="minorAscii" w:cstheme="minorAscii"/>
          <w:b w:val="1"/>
          <w:bCs w:val="1"/>
          <w:sz w:val="28"/>
          <w:szCs w:val="28"/>
        </w:rPr>
        <w:t>Introduction</w:t>
      </w:r>
    </w:p>
    <w:p w:rsidR="042DF847" w:rsidP="62C2F1B5" w:rsidRDefault="042DF847" w14:paraId="35A98A94" w14:textId="43F872EB" w14:noSpellErr="1">
      <w:pPr>
        <w:pStyle w:val="Normal"/>
        <w:spacing w:line="360" w:lineRule="auto"/>
        <w:rPr>
          <w:rFonts w:ascii="Arial" w:hAnsi="Arial" w:eastAsia="Arial" w:cs="Arial"/>
          <w:b w:val="0"/>
          <w:bCs w:val="0"/>
          <w:sz w:val="22"/>
          <w:szCs w:val="22"/>
        </w:rPr>
      </w:pPr>
      <w:r w:rsidRPr="62C2F1B5" w:rsidR="40073A5C">
        <w:rPr>
          <w:rFonts w:ascii="Arial" w:hAnsi="Arial" w:eastAsia="Arial" w:cs="Arial"/>
          <w:b w:val="0"/>
          <w:bCs w:val="0"/>
          <w:sz w:val="22"/>
          <w:szCs w:val="22"/>
        </w:rPr>
        <w:t xml:space="preserve">Asthma is a chronic lung disease characterised by inflammation of the airways. This causes the muscles around the airways to tighten, the lining to swell, and mucus to build up, making breathing difficult. </w:t>
      </w:r>
    </w:p>
    <w:p w:rsidR="042DF847" w:rsidP="62C2F1B5" w:rsidRDefault="042DF847" w14:paraId="1BE1F82A" w14:textId="5DD10CDC" w14:noSpellErr="1">
      <w:pPr>
        <w:pStyle w:val="Normal"/>
        <w:spacing w:line="360" w:lineRule="auto"/>
        <w:rPr>
          <w:rFonts w:ascii="Arial" w:hAnsi="Arial" w:eastAsia="Arial" w:cs="Arial"/>
          <w:noProof w:val="0"/>
          <w:sz w:val="22"/>
          <w:szCs w:val="22"/>
          <w:lang w:val="en-GB"/>
        </w:rPr>
      </w:pPr>
      <w:r w:rsidRPr="62C2F1B5" w:rsidR="40073A5C">
        <w:rPr>
          <w:rFonts w:ascii="Arial" w:hAnsi="Arial" w:eastAsia="Arial" w:cs="Arial"/>
          <w:b w:val="0"/>
          <w:bCs w:val="0"/>
          <w:sz w:val="22"/>
          <w:szCs w:val="22"/>
        </w:rPr>
        <w:t>Key symptoms include wheezing, shortness of breath, chest tightness, and coughing. These symptoms can vary in severity and frequency, and sometimes they worsen suddenly in what is known as an asthma attack or exacerbation</w:t>
      </w:r>
      <w:r w:rsidRPr="62C2F1B5" w:rsidR="40073A5C">
        <w:rPr>
          <w:rFonts w:ascii="Arial" w:hAnsi="Arial" w:eastAsia="Arial" w:cs="Arial"/>
          <w:b w:val="0"/>
          <w:bCs w:val="0"/>
          <w:sz w:val="22"/>
          <w:szCs w:val="22"/>
        </w:rPr>
        <w:t xml:space="preserve">.  </w:t>
      </w:r>
      <w:r w:rsidRPr="62C2F1B5" w:rsidR="40073A5C">
        <w:rPr>
          <w:rFonts w:ascii="Arial" w:hAnsi="Arial" w:eastAsia="Arial" w:cs="Arial"/>
          <w:b w:val="0"/>
          <w:bCs w:val="0"/>
          <w:sz w:val="22"/>
          <w:szCs w:val="22"/>
        </w:rPr>
        <w:t>Although there is no cure for asthma, it can often be well controlled through medication (such as inhalers) and by avoiding triggers.</w:t>
      </w:r>
      <w:r w:rsidRPr="62C2F1B5" w:rsidR="02B69469">
        <w:rPr>
          <w:rFonts w:ascii="Arial" w:hAnsi="Arial" w:eastAsia="Arial" w:cs="Arial"/>
          <w:b w:val="0"/>
          <w:bCs w:val="0"/>
          <w:sz w:val="22"/>
          <w:szCs w:val="22"/>
        </w:rPr>
        <w:t xml:space="preserve"> (NHS, 2025</w:t>
      </w:r>
      <w:r w:rsidRPr="62C2F1B5" w:rsidR="1521876B">
        <w:rPr>
          <w:rFonts w:ascii="Arial" w:hAnsi="Arial" w:eastAsia="Arial" w:cs="Arial"/>
          <w:b w:val="0"/>
          <w:bCs w:val="0"/>
          <w:sz w:val="22"/>
          <w:szCs w:val="22"/>
        </w:rPr>
        <w:t>)</w:t>
      </w:r>
    </w:p>
    <w:p w:rsidR="62C2F1B5" w:rsidP="62C2F1B5" w:rsidRDefault="62C2F1B5" w14:paraId="32068A52" w14:textId="48CC368C">
      <w:pPr>
        <w:pStyle w:val="Normal"/>
        <w:spacing w:line="360" w:lineRule="auto"/>
        <w:rPr>
          <w:rFonts w:ascii="Arial" w:hAnsi="Arial" w:eastAsia="Arial" w:cs="Arial"/>
          <w:b w:val="0"/>
          <w:bCs w:val="0"/>
          <w:sz w:val="22"/>
          <w:szCs w:val="22"/>
        </w:rPr>
      </w:pPr>
    </w:p>
    <w:p w:rsidR="4A78ED96" w:rsidP="4A7F573F" w:rsidRDefault="4A78ED96" w14:paraId="47DB701E" w14:textId="34BAAF9D">
      <w:pPr>
        <w:pStyle w:val="Normal"/>
        <w:rPr>
          <w:rFonts w:ascii="Arial" w:hAnsi="Arial" w:eastAsia="Arial" w:cs="Arial"/>
          <w:b w:val="0"/>
          <w:bCs w:val="0"/>
          <w:sz w:val="24"/>
          <w:szCs w:val="24"/>
        </w:rPr>
      </w:pPr>
      <w:r w:rsidRPr="4A7F573F" w:rsidR="4A78ED96">
        <w:rPr>
          <w:rFonts w:ascii="Arial" w:hAnsi="Arial" w:eastAsia="Arial" w:cs="Arial"/>
          <w:b w:val="1"/>
          <w:bCs w:val="1"/>
          <w:sz w:val="24"/>
          <w:szCs w:val="24"/>
        </w:rPr>
        <w:t>Risk factors associated with asthma are</w:t>
      </w:r>
      <w:r w:rsidRPr="4A7F573F" w:rsidR="4A78ED96">
        <w:rPr>
          <w:rFonts w:ascii="Arial" w:hAnsi="Arial" w:eastAsia="Arial" w:cs="Arial"/>
          <w:b w:val="0"/>
          <w:bCs w:val="0"/>
          <w:sz w:val="24"/>
          <w:szCs w:val="24"/>
        </w:rPr>
        <w:t>:</w:t>
      </w:r>
    </w:p>
    <w:p w:rsidR="724707B8" w:rsidP="62C2F1B5" w:rsidRDefault="724707B8" w14:paraId="21B36B92" w14:textId="07798A98">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62C2F1B5" w:rsidR="779939F1">
        <w:rPr>
          <w:rFonts w:ascii="Arial" w:hAnsi="Arial" w:eastAsia="Arial" w:cs="Arial" w:asciiTheme="minorAscii" w:hAnsiTheme="minorAscii" w:eastAsiaTheme="minorAscii" w:cstheme="minorAscii"/>
          <w:b w:val="0"/>
          <w:bCs w:val="0"/>
          <w:noProof w:val="0"/>
          <w:sz w:val="22"/>
          <w:szCs w:val="22"/>
          <w:lang w:val="en-GB"/>
        </w:rPr>
        <w:t xml:space="preserve">Genetic </w:t>
      </w:r>
      <w:r w:rsidRPr="62C2F1B5" w:rsidR="19074A90">
        <w:rPr>
          <w:rFonts w:ascii="Arial" w:hAnsi="Arial" w:eastAsia="Arial" w:cs="Arial" w:asciiTheme="minorAscii" w:hAnsiTheme="minorAscii" w:eastAsiaTheme="minorAscii" w:cstheme="minorAscii"/>
          <w:b w:val="0"/>
          <w:bCs w:val="0"/>
          <w:noProof w:val="0"/>
          <w:sz w:val="22"/>
          <w:szCs w:val="22"/>
          <w:lang w:val="en-GB"/>
        </w:rPr>
        <w:t>or</w:t>
      </w:r>
      <w:r w:rsidRPr="62C2F1B5" w:rsidR="779939F1">
        <w:rPr>
          <w:rFonts w:ascii="Arial" w:hAnsi="Arial" w:eastAsia="Arial" w:cs="Arial" w:asciiTheme="minorAscii" w:hAnsiTheme="minorAscii" w:eastAsiaTheme="minorAscii" w:cstheme="minorAscii"/>
          <w:b w:val="0"/>
          <w:bCs w:val="0"/>
          <w:noProof w:val="0"/>
          <w:sz w:val="22"/>
          <w:szCs w:val="22"/>
          <w:lang w:val="en-GB"/>
        </w:rPr>
        <w:t xml:space="preserve"> Family History</w:t>
      </w:r>
      <w:r w:rsidRPr="62C2F1B5" w:rsidR="779939F1">
        <w:rPr>
          <w:rFonts w:ascii="Arial" w:hAnsi="Arial" w:eastAsia="Arial" w:cs="Arial" w:asciiTheme="minorAscii" w:hAnsiTheme="minorAscii" w:eastAsiaTheme="minorAscii" w:cstheme="minorAscii"/>
          <w:b w:val="0"/>
          <w:bCs w:val="0"/>
          <w:noProof w:val="0"/>
          <w:sz w:val="22"/>
          <w:szCs w:val="22"/>
          <w:lang w:val="en-GB"/>
        </w:rPr>
        <w:t>:</w:t>
      </w:r>
      <w:r w:rsidRPr="62C2F1B5" w:rsidR="779939F1">
        <w:rPr>
          <w:rFonts w:ascii="Arial" w:hAnsi="Arial" w:eastAsia="Arial" w:cs="Arial" w:asciiTheme="minorAscii" w:hAnsiTheme="minorAscii" w:eastAsiaTheme="minorAscii" w:cstheme="minorAscii"/>
          <w:noProof w:val="0"/>
          <w:sz w:val="22"/>
          <w:szCs w:val="22"/>
          <w:lang w:val="en-GB"/>
        </w:rPr>
        <w:t xml:space="preserve">  </w:t>
      </w:r>
      <w:r w:rsidRPr="62C2F1B5" w:rsidR="32F45520">
        <w:rPr>
          <w:rFonts w:ascii="Arial" w:hAnsi="Arial" w:eastAsia="Arial" w:cs="Arial" w:asciiTheme="minorAscii" w:hAnsiTheme="minorAscii" w:eastAsiaTheme="minorAscii" w:cstheme="minorAscii"/>
          <w:noProof w:val="0"/>
          <w:sz w:val="22"/>
          <w:szCs w:val="22"/>
          <w:lang w:val="en-GB"/>
        </w:rPr>
        <w:t xml:space="preserve">Family history with </w:t>
      </w:r>
      <w:r w:rsidRPr="62C2F1B5" w:rsidR="779939F1">
        <w:rPr>
          <w:rFonts w:ascii="Arial" w:hAnsi="Arial" w:eastAsia="Arial" w:cs="Arial" w:asciiTheme="minorAscii" w:hAnsiTheme="minorAscii" w:eastAsiaTheme="minorAscii" w:cstheme="minorAscii"/>
          <w:noProof w:val="0"/>
          <w:sz w:val="22"/>
          <w:szCs w:val="22"/>
          <w:lang w:val="en-GB"/>
        </w:rPr>
        <w:t xml:space="preserve">asthma significantly </w:t>
      </w:r>
      <w:r w:rsidRPr="62C2F1B5" w:rsidR="27856948">
        <w:rPr>
          <w:rFonts w:ascii="Arial" w:hAnsi="Arial" w:eastAsia="Arial" w:cs="Arial" w:asciiTheme="minorAscii" w:hAnsiTheme="minorAscii" w:eastAsiaTheme="minorAscii" w:cstheme="minorAscii"/>
          <w:noProof w:val="0"/>
          <w:sz w:val="22"/>
          <w:szCs w:val="22"/>
          <w:lang w:val="en-GB"/>
        </w:rPr>
        <w:t>is</w:t>
      </w:r>
      <w:r w:rsidRPr="62C2F1B5" w:rsidR="779939F1">
        <w:rPr>
          <w:rFonts w:ascii="Arial" w:hAnsi="Arial" w:eastAsia="Arial" w:cs="Arial" w:asciiTheme="minorAscii" w:hAnsiTheme="minorAscii" w:eastAsiaTheme="minorAscii" w:cstheme="minorAscii"/>
          <w:noProof w:val="0"/>
          <w:sz w:val="22"/>
          <w:szCs w:val="22"/>
          <w:lang w:val="en-GB"/>
        </w:rPr>
        <w:t xml:space="preserve"> </w:t>
      </w:r>
      <w:r w:rsidRPr="62C2F1B5" w:rsidR="0577B1D2">
        <w:rPr>
          <w:rFonts w:ascii="Arial" w:hAnsi="Arial" w:eastAsia="Arial" w:cs="Arial" w:asciiTheme="minorAscii" w:hAnsiTheme="minorAscii" w:eastAsiaTheme="minorAscii" w:cstheme="minorAscii"/>
          <w:noProof w:val="0"/>
          <w:sz w:val="22"/>
          <w:szCs w:val="22"/>
          <w:lang w:val="en-GB"/>
        </w:rPr>
        <w:t>likely</w:t>
      </w:r>
      <w:r w:rsidRPr="62C2F1B5" w:rsidR="779939F1">
        <w:rPr>
          <w:rFonts w:ascii="Arial" w:hAnsi="Arial" w:eastAsia="Arial" w:cs="Arial" w:asciiTheme="minorAscii" w:hAnsiTheme="minorAscii" w:eastAsiaTheme="minorAscii" w:cstheme="minorAscii"/>
          <w:noProof w:val="0"/>
          <w:sz w:val="22"/>
          <w:szCs w:val="22"/>
          <w:lang w:val="en-GB"/>
        </w:rPr>
        <w:t xml:space="preserve"> of</w:t>
      </w:r>
      <w:r w:rsidRPr="62C2F1B5" w:rsidR="779939F1">
        <w:rPr>
          <w:rFonts w:ascii="Arial" w:hAnsi="Arial" w:eastAsia="Arial" w:cs="Arial" w:asciiTheme="minorAscii" w:hAnsiTheme="minorAscii" w:eastAsiaTheme="minorAscii" w:cstheme="minorAscii"/>
          <w:noProof w:val="0"/>
          <w:sz w:val="22"/>
          <w:szCs w:val="22"/>
          <w:lang w:val="en-GB"/>
        </w:rPr>
        <w:t xml:space="preserve"> developing the </w:t>
      </w:r>
      <w:r w:rsidRPr="62C2F1B5" w:rsidR="2EB6B031">
        <w:rPr>
          <w:rFonts w:ascii="Arial" w:hAnsi="Arial" w:eastAsia="Arial" w:cs="Arial" w:asciiTheme="minorAscii" w:hAnsiTheme="minorAscii" w:eastAsiaTheme="minorAscii" w:cstheme="minorAscii"/>
          <w:noProof w:val="0"/>
          <w:sz w:val="22"/>
          <w:szCs w:val="22"/>
          <w:lang w:val="en-GB"/>
        </w:rPr>
        <w:t>condition.</w:t>
      </w:r>
      <w:r w:rsidRPr="62C2F1B5" w:rsidR="779939F1">
        <w:rPr>
          <w:rFonts w:ascii="Arial" w:hAnsi="Arial" w:eastAsia="Arial" w:cs="Arial" w:asciiTheme="minorAscii" w:hAnsiTheme="minorAscii" w:eastAsiaTheme="minorAscii" w:cstheme="minorAscii"/>
          <w:noProof w:val="0"/>
          <w:sz w:val="22"/>
          <w:szCs w:val="22"/>
          <w:lang w:val="en-GB"/>
        </w:rPr>
        <w:t xml:space="preserve"> Genetic</w:t>
      </w:r>
      <w:r w:rsidRPr="62C2F1B5" w:rsidR="3887DB9F">
        <w:rPr>
          <w:rFonts w:ascii="Arial" w:hAnsi="Arial" w:eastAsia="Arial" w:cs="Arial" w:asciiTheme="minorAscii" w:hAnsiTheme="minorAscii" w:eastAsiaTheme="minorAscii" w:cstheme="minorAscii"/>
          <w:noProof w:val="0"/>
          <w:sz w:val="22"/>
          <w:szCs w:val="22"/>
          <w:lang w:val="en-GB"/>
        </w:rPr>
        <w:t xml:space="preserve"> proposal</w:t>
      </w:r>
      <w:r w:rsidRPr="62C2F1B5" w:rsidR="779939F1">
        <w:rPr>
          <w:rFonts w:ascii="Arial" w:hAnsi="Arial" w:eastAsia="Arial" w:cs="Arial" w:asciiTheme="minorAscii" w:hAnsiTheme="minorAscii" w:eastAsiaTheme="minorAscii" w:cstheme="minorAscii"/>
          <w:noProof w:val="0"/>
          <w:sz w:val="22"/>
          <w:szCs w:val="22"/>
          <w:lang w:val="en-GB"/>
        </w:rPr>
        <w:t xml:space="preserve"> related to airway hyperreactivity, and immune responses plays </w:t>
      </w:r>
      <w:r w:rsidRPr="62C2F1B5" w:rsidR="779939F1">
        <w:rPr>
          <w:rFonts w:ascii="Arial" w:hAnsi="Arial" w:eastAsia="Arial" w:cs="Arial" w:asciiTheme="minorAscii" w:hAnsiTheme="minorAscii" w:eastAsiaTheme="minorAscii" w:cstheme="minorAscii"/>
          <w:noProof w:val="0"/>
          <w:sz w:val="22"/>
          <w:szCs w:val="22"/>
          <w:lang w:val="en-GB"/>
        </w:rPr>
        <w:t>a major role</w:t>
      </w:r>
      <w:r w:rsidRPr="62C2F1B5" w:rsidR="779939F1">
        <w:rPr>
          <w:rFonts w:ascii="Arial" w:hAnsi="Arial" w:eastAsia="Arial" w:cs="Arial" w:asciiTheme="minorAscii" w:hAnsiTheme="minorAscii" w:eastAsiaTheme="minorAscii" w:cstheme="minorAscii"/>
          <w:noProof w:val="0"/>
          <w:sz w:val="22"/>
          <w:szCs w:val="22"/>
          <w:lang w:val="en-GB"/>
        </w:rPr>
        <w:t xml:space="preserve"> (WHO</w:t>
      </w:r>
      <w:r w:rsidRPr="62C2F1B5" w:rsidR="4BE186BD">
        <w:rPr>
          <w:rFonts w:ascii="Arial" w:hAnsi="Arial" w:eastAsia="Arial" w:cs="Arial" w:asciiTheme="minorAscii" w:hAnsiTheme="minorAscii" w:eastAsiaTheme="minorAscii" w:cstheme="minorAscii"/>
          <w:noProof w:val="0"/>
          <w:sz w:val="22"/>
          <w:szCs w:val="22"/>
          <w:lang w:val="en-GB"/>
        </w:rPr>
        <w:t>, 2024</w:t>
      </w:r>
      <w:r w:rsidRPr="62C2F1B5" w:rsidR="779939F1">
        <w:rPr>
          <w:rFonts w:ascii="Arial" w:hAnsi="Arial" w:eastAsia="Arial" w:cs="Arial" w:asciiTheme="minorAscii" w:hAnsiTheme="minorAscii" w:eastAsiaTheme="minorAscii" w:cstheme="minorAscii"/>
          <w:noProof w:val="0"/>
          <w:sz w:val="22"/>
          <w:szCs w:val="22"/>
          <w:lang w:val="en-GB"/>
        </w:rPr>
        <w:t>).</w:t>
      </w:r>
    </w:p>
    <w:p w:rsidR="724707B8" w:rsidP="62C2F1B5" w:rsidRDefault="724707B8" w14:paraId="37B94BB3" w14:textId="498AE99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779939F1">
        <w:rPr>
          <w:rFonts w:ascii="Arial" w:hAnsi="Arial" w:eastAsia="Arial" w:cs="Arial" w:asciiTheme="minorAscii" w:hAnsiTheme="minorAscii" w:eastAsiaTheme="minorAscii" w:cstheme="minorAscii"/>
          <w:b w:val="0"/>
          <w:bCs w:val="0"/>
          <w:noProof w:val="0"/>
          <w:sz w:val="22"/>
          <w:szCs w:val="22"/>
          <w:lang w:val="en-GB"/>
        </w:rPr>
        <w:t>Allergies (Atopy)</w:t>
      </w:r>
      <w:r w:rsidRPr="62C2F1B5" w:rsidR="779939F1">
        <w:rPr>
          <w:rFonts w:ascii="Arial" w:hAnsi="Arial" w:eastAsia="Arial" w:cs="Arial" w:asciiTheme="minorAscii" w:hAnsiTheme="minorAscii" w:eastAsiaTheme="minorAscii" w:cstheme="minorAscii"/>
          <w:b w:val="0"/>
          <w:bCs w:val="0"/>
          <w:noProof w:val="0"/>
          <w:sz w:val="22"/>
          <w:szCs w:val="22"/>
          <w:lang w:val="en-GB"/>
        </w:rPr>
        <w:t>:</w:t>
      </w:r>
      <w:r w:rsidRPr="62C2F1B5" w:rsidR="779939F1">
        <w:rPr>
          <w:rFonts w:ascii="Arial" w:hAnsi="Arial" w:eastAsia="Arial" w:cs="Arial" w:asciiTheme="minorAscii" w:hAnsiTheme="minorAscii" w:eastAsiaTheme="minorAscii" w:cstheme="minorAscii"/>
          <w:noProof w:val="0"/>
          <w:sz w:val="22"/>
          <w:szCs w:val="22"/>
          <w:lang w:val="en-GB"/>
        </w:rPr>
        <w:t xml:space="preserve"> Conditions such as allergic rhinitis, eczema, and food allergies are strong predictors of asthma development. Sensitisation to allergens like dust mites, pet dander, mould, and pollen contributes to asthma risk</w:t>
      </w:r>
    </w:p>
    <w:p w:rsidR="724707B8" w:rsidP="62C2F1B5" w:rsidRDefault="724707B8" w14:paraId="5B044A55" w14:textId="36495DD6">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779939F1">
        <w:rPr>
          <w:rFonts w:ascii="Arial" w:hAnsi="Arial" w:eastAsia="Arial" w:cs="Arial" w:asciiTheme="minorAscii" w:hAnsiTheme="minorAscii" w:eastAsiaTheme="minorAscii" w:cstheme="minorAscii"/>
          <w:noProof w:val="0"/>
          <w:sz w:val="22"/>
          <w:szCs w:val="22"/>
          <w:lang w:val="en-GB"/>
        </w:rPr>
        <w:t xml:space="preserve"> </w:t>
      </w:r>
    </w:p>
    <w:p w:rsidR="724707B8" w:rsidP="62C2F1B5" w:rsidRDefault="724707B8" w14:paraId="21CCA8BB" w14:textId="24A54436">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779939F1">
        <w:rPr>
          <w:rFonts w:ascii="Arial" w:hAnsi="Arial" w:eastAsia="Arial" w:cs="Arial" w:asciiTheme="minorAscii" w:hAnsiTheme="minorAscii" w:eastAsiaTheme="minorAscii" w:cstheme="minorAscii"/>
          <w:b w:val="0"/>
          <w:bCs w:val="0"/>
          <w:noProof w:val="0"/>
          <w:sz w:val="22"/>
          <w:szCs w:val="22"/>
          <w:lang w:val="en-GB"/>
        </w:rPr>
        <w:t>Environmental Exposures:</w:t>
      </w:r>
      <w:r w:rsidRPr="62C2F1B5" w:rsidR="1E1563E1">
        <w:rPr>
          <w:rFonts w:ascii="Arial" w:hAnsi="Arial" w:eastAsia="Arial" w:cs="Arial" w:asciiTheme="minorAscii" w:hAnsiTheme="minorAscii" w:eastAsiaTheme="minorAscii" w:cstheme="minorAscii"/>
          <w:b w:val="1"/>
          <w:bCs w:val="1"/>
          <w:noProof w:val="0"/>
          <w:sz w:val="22"/>
          <w:szCs w:val="22"/>
          <w:lang w:val="en-GB"/>
        </w:rPr>
        <w:t xml:space="preserve"> </w:t>
      </w:r>
      <w:r w:rsidRPr="62C2F1B5" w:rsidR="779939F1">
        <w:rPr>
          <w:rFonts w:ascii="Arial" w:hAnsi="Arial" w:eastAsia="Arial" w:cs="Arial" w:asciiTheme="minorAscii" w:hAnsiTheme="minorAscii" w:eastAsiaTheme="minorAscii" w:cstheme="minorAscii"/>
          <w:noProof w:val="0"/>
          <w:sz w:val="22"/>
          <w:szCs w:val="22"/>
          <w:lang w:val="en-GB"/>
        </w:rPr>
        <w:t>Exposure to air pollution, including ozone raises asthma risk.</w:t>
      </w:r>
      <w:r w:rsidRPr="62C2F1B5" w:rsidR="120C621C">
        <w:rPr>
          <w:rFonts w:ascii="Arial" w:hAnsi="Arial" w:eastAsia="Arial" w:cs="Arial" w:asciiTheme="minorAscii" w:hAnsiTheme="minorAscii" w:eastAsiaTheme="minorAscii" w:cstheme="minorAscii"/>
          <w:noProof w:val="0"/>
          <w:sz w:val="22"/>
          <w:szCs w:val="22"/>
          <w:lang w:val="en-GB"/>
        </w:rPr>
        <w:t xml:space="preserve"> </w:t>
      </w:r>
      <w:r w:rsidRPr="62C2F1B5" w:rsidR="779939F1">
        <w:rPr>
          <w:rFonts w:ascii="Arial" w:hAnsi="Arial" w:eastAsia="Arial" w:cs="Arial" w:asciiTheme="minorAscii" w:hAnsiTheme="minorAscii" w:eastAsiaTheme="minorAscii" w:cstheme="minorAscii"/>
          <w:noProof w:val="0"/>
          <w:sz w:val="22"/>
          <w:szCs w:val="22"/>
          <w:lang w:val="en-GB"/>
        </w:rPr>
        <w:t>Indoor triggers such as tobacco smoke, cleaning chemicals, and mould are associated with increased asthma incidence.</w:t>
      </w:r>
      <w:r w:rsidRPr="62C2F1B5" w:rsidR="1EFE6878">
        <w:rPr>
          <w:rFonts w:ascii="Arial" w:hAnsi="Arial" w:eastAsia="Arial" w:cs="Arial" w:asciiTheme="minorAscii" w:hAnsiTheme="minorAscii" w:eastAsiaTheme="minorAscii" w:cstheme="minorAscii"/>
          <w:noProof w:val="0"/>
          <w:sz w:val="22"/>
          <w:szCs w:val="22"/>
          <w:lang w:val="en-GB"/>
        </w:rPr>
        <w:t xml:space="preserve"> </w:t>
      </w:r>
    </w:p>
    <w:p w:rsidR="724707B8" w:rsidP="62C2F1B5" w:rsidRDefault="724707B8" w14:paraId="54E13706" w14:textId="420BBC1E"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779939F1">
        <w:rPr>
          <w:rFonts w:ascii="Arial" w:hAnsi="Arial" w:eastAsia="Arial" w:cs="Arial" w:asciiTheme="minorAscii" w:hAnsiTheme="minorAscii" w:eastAsiaTheme="minorAscii" w:cstheme="minorAscii"/>
          <w:b w:val="0"/>
          <w:bCs w:val="0"/>
          <w:noProof w:val="0"/>
          <w:sz w:val="22"/>
          <w:szCs w:val="22"/>
          <w:lang w:val="en-GB"/>
        </w:rPr>
        <w:t>Respiratory Infections in Early Childhood:</w:t>
      </w:r>
      <w:r w:rsidRPr="62C2F1B5" w:rsidR="047177B1">
        <w:rPr>
          <w:rFonts w:ascii="Arial" w:hAnsi="Arial" w:eastAsia="Arial" w:cs="Arial" w:asciiTheme="minorAscii" w:hAnsiTheme="minorAscii" w:eastAsiaTheme="minorAscii" w:cstheme="minorAscii"/>
          <w:b w:val="1"/>
          <w:bCs w:val="1"/>
          <w:noProof w:val="0"/>
          <w:sz w:val="22"/>
          <w:szCs w:val="22"/>
          <w:lang w:val="en-GB"/>
        </w:rPr>
        <w:t xml:space="preserve"> </w:t>
      </w:r>
      <w:r w:rsidRPr="62C2F1B5" w:rsidR="779939F1">
        <w:rPr>
          <w:rFonts w:ascii="Arial" w:hAnsi="Arial" w:eastAsia="Arial" w:cs="Arial" w:asciiTheme="minorAscii" w:hAnsiTheme="minorAscii" w:eastAsiaTheme="minorAscii" w:cstheme="minorAscii"/>
          <w:noProof w:val="0"/>
          <w:sz w:val="22"/>
          <w:szCs w:val="22"/>
          <w:lang w:val="en-GB"/>
        </w:rPr>
        <w:t>Severe viral infections in infancy, especially from RSV or rhinovirus, are linked to higher asthma risk later in life</w:t>
      </w:r>
      <w:r w:rsidRPr="62C2F1B5" w:rsidR="287820B2">
        <w:rPr>
          <w:rFonts w:ascii="Arial" w:hAnsi="Arial" w:eastAsia="Arial" w:cs="Arial" w:asciiTheme="minorAscii" w:hAnsiTheme="minorAscii" w:eastAsiaTheme="minorAscii" w:cstheme="minorAscii"/>
          <w:noProof w:val="0"/>
          <w:sz w:val="22"/>
          <w:szCs w:val="22"/>
          <w:lang w:val="en-GB"/>
        </w:rPr>
        <w:t>.</w:t>
      </w:r>
    </w:p>
    <w:p w:rsidR="724707B8" w:rsidP="62C2F1B5" w:rsidRDefault="724707B8" w14:paraId="02C69B1F" w14:textId="25E5E8E2">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724707B8" w:rsidP="62C2F1B5" w:rsidRDefault="724707B8" w14:paraId="247C7A94" w14:textId="3299BDF3">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09196F62">
        <w:rPr>
          <w:rFonts w:ascii="Arial" w:hAnsi="Arial" w:eastAsia="Arial" w:cs="Arial" w:asciiTheme="minorAscii" w:hAnsiTheme="minorAscii" w:eastAsiaTheme="minorAscii" w:cstheme="minorAscii"/>
          <w:b w:val="0"/>
          <w:bCs w:val="0"/>
          <w:noProof w:val="0"/>
          <w:sz w:val="22"/>
          <w:szCs w:val="22"/>
          <w:lang w:val="en-GB"/>
        </w:rPr>
        <w:t>Occupational</w:t>
      </w:r>
      <w:r w:rsidRPr="62C2F1B5" w:rsidR="779939F1">
        <w:rPr>
          <w:rFonts w:ascii="Arial" w:hAnsi="Arial" w:eastAsia="Arial" w:cs="Arial" w:asciiTheme="minorAscii" w:hAnsiTheme="minorAscii" w:eastAsiaTheme="minorAscii" w:cstheme="minorAscii"/>
          <w:b w:val="0"/>
          <w:bCs w:val="0"/>
          <w:noProof w:val="0"/>
          <w:sz w:val="22"/>
          <w:szCs w:val="22"/>
          <w:lang w:val="en-GB"/>
        </w:rPr>
        <w:t xml:space="preserve"> Exposures</w:t>
      </w:r>
      <w:r w:rsidRPr="62C2F1B5" w:rsidR="779939F1">
        <w:rPr>
          <w:rFonts w:ascii="Arial" w:hAnsi="Arial" w:eastAsia="Arial" w:cs="Arial" w:asciiTheme="minorAscii" w:hAnsiTheme="minorAscii" w:eastAsiaTheme="minorAscii" w:cstheme="minorAscii"/>
          <w:b w:val="0"/>
          <w:bCs w:val="0"/>
          <w:noProof w:val="0"/>
          <w:sz w:val="22"/>
          <w:szCs w:val="22"/>
          <w:lang w:val="en-GB"/>
        </w:rPr>
        <w:t>:</w:t>
      </w:r>
      <w:r w:rsidRPr="62C2F1B5" w:rsidR="7EE1A6A7">
        <w:rPr>
          <w:rFonts w:ascii="Arial" w:hAnsi="Arial" w:eastAsia="Arial" w:cs="Arial" w:asciiTheme="minorAscii" w:hAnsiTheme="minorAscii" w:eastAsiaTheme="minorAscii" w:cstheme="minorAscii"/>
          <w:noProof w:val="0"/>
          <w:sz w:val="22"/>
          <w:szCs w:val="22"/>
          <w:lang w:val="en-GB"/>
        </w:rPr>
        <w:t xml:space="preserve"> </w:t>
      </w:r>
      <w:r w:rsidRPr="62C2F1B5" w:rsidR="779939F1">
        <w:rPr>
          <w:rFonts w:ascii="Arial" w:hAnsi="Arial" w:eastAsia="Arial" w:cs="Arial" w:asciiTheme="minorAscii" w:hAnsiTheme="minorAscii" w:eastAsiaTheme="minorAscii" w:cstheme="minorAscii"/>
          <w:noProof w:val="0"/>
          <w:sz w:val="22"/>
          <w:szCs w:val="22"/>
          <w:lang w:val="en-GB"/>
        </w:rPr>
        <w:t>Jobs involving chemicals, dusts, fumes, or sensitizers (e.g., flour dust, isocyanates) can lead to adult-onset asthma</w:t>
      </w:r>
      <w:r w:rsidRPr="62C2F1B5" w:rsidR="56088361">
        <w:rPr>
          <w:rFonts w:ascii="Arial" w:hAnsi="Arial" w:eastAsia="Arial" w:cs="Arial" w:asciiTheme="minorAscii" w:hAnsiTheme="minorAscii" w:eastAsiaTheme="minorAscii" w:cstheme="minorAscii"/>
          <w:noProof w:val="0"/>
          <w:sz w:val="22"/>
          <w:szCs w:val="22"/>
          <w:lang w:val="en-GB"/>
        </w:rPr>
        <w:t>.</w:t>
      </w:r>
    </w:p>
    <w:p w:rsidR="724707B8" w:rsidP="62C2F1B5" w:rsidRDefault="724707B8" w14:paraId="4902B98A" w14:textId="3C229DDE">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779939F1">
        <w:rPr>
          <w:rFonts w:ascii="Arial" w:hAnsi="Arial" w:eastAsia="Arial" w:cs="Arial" w:asciiTheme="minorAscii" w:hAnsiTheme="minorAscii" w:eastAsiaTheme="minorAscii" w:cstheme="minorAscii"/>
          <w:noProof w:val="0"/>
          <w:sz w:val="22"/>
          <w:szCs w:val="22"/>
          <w:lang w:val="en-GB"/>
        </w:rPr>
        <w:t xml:space="preserve"> </w:t>
      </w:r>
    </w:p>
    <w:p w:rsidR="724707B8" w:rsidP="62C2F1B5" w:rsidRDefault="724707B8" w14:paraId="1C7CE5B6" w14:textId="67256B19"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779939F1">
        <w:rPr>
          <w:rFonts w:ascii="Arial" w:hAnsi="Arial" w:eastAsia="Arial" w:cs="Arial" w:asciiTheme="minorAscii" w:hAnsiTheme="minorAscii" w:eastAsiaTheme="minorAscii" w:cstheme="minorAscii"/>
          <w:b w:val="0"/>
          <w:bCs w:val="0"/>
          <w:noProof w:val="0"/>
          <w:sz w:val="22"/>
          <w:szCs w:val="22"/>
          <w:lang w:val="en-GB"/>
        </w:rPr>
        <w:t>Tobacco Smoke Exposure</w:t>
      </w:r>
      <w:r w:rsidRPr="62C2F1B5" w:rsidR="779939F1">
        <w:rPr>
          <w:rFonts w:ascii="Arial" w:hAnsi="Arial" w:eastAsia="Arial" w:cs="Arial" w:asciiTheme="minorAscii" w:hAnsiTheme="minorAscii" w:eastAsiaTheme="minorAscii" w:cstheme="minorAscii"/>
          <w:b w:val="0"/>
          <w:bCs w:val="0"/>
          <w:noProof w:val="0"/>
          <w:sz w:val="22"/>
          <w:szCs w:val="22"/>
          <w:lang w:val="en-GB"/>
        </w:rPr>
        <w:t>:</w:t>
      </w:r>
      <w:r w:rsidRPr="62C2F1B5" w:rsidR="61C78030">
        <w:rPr>
          <w:rFonts w:ascii="Arial" w:hAnsi="Arial" w:eastAsia="Arial" w:cs="Arial" w:asciiTheme="minorAscii" w:hAnsiTheme="minorAscii" w:eastAsiaTheme="minorAscii" w:cstheme="minorAscii"/>
          <w:noProof w:val="0"/>
          <w:sz w:val="22"/>
          <w:szCs w:val="22"/>
          <w:lang w:val="en-GB"/>
        </w:rPr>
        <w:t xml:space="preserve"> </w:t>
      </w:r>
      <w:r w:rsidRPr="62C2F1B5" w:rsidR="779939F1">
        <w:rPr>
          <w:rFonts w:ascii="Arial" w:hAnsi="Arial" w:eastAsia="Arial" w:cs="Arial" w:asciiTheme="minorAscii" w:hAnsiTheme="minorAscii" w:eastAsiaTheme="minorAscii" w:cstheme="minorAscii"/>
          <w:noProof w:val="0"/>
          <w:sz w:val="22"/>
          <w:szCs w:val="22"/>
          <w:lang w:val="en-GB"/>
        </w:rPr>
        <w:t xml:space="preserve">Active smoking increases asthma risk in adults, while </w:t>
      </w:r>
      <w:r w:rsidRPr="62C2F1B5" w:rsidR="50209F66">
        <w:rPr>
          <w:rFonts w:ascii="Arial" w:hAnsi="Arial" w:eastAsia="Arial" w:cs="Arial" w:asciiTheme="minorAscii" w:hAnsiTheme="minorAscii" w:eastAsiaTheme="minorAscii" w:cstheme="minorAscii"/>
          <w:noProof w:val="0"/>
          <w:sz w:val="22"/>
          <w:szCs w:val="22"/>
          <w:lang w:val="en-GB"/>
        </w:rPr>
        <w:t>second hand</w:t>
      </w:r>
      <w:r w:rsidRPr="62C2F1B5" w:rsidR="779939F1">
        <w:rPr>
          <w:rFonts w:ascii="Arial" w:hAnsi="Arial" w:eastAsia="Arial" w:cs="Arial" w:asciiTheme="minorAscii" w:hAnsiTheme="minorAscii" w:eastAsiaTheme="minorAscii" w:cstheme="minorAscii"/>
          <w:noProof w:val="0"/>
          <w:sz w:val="22"/>
          <w:szCs w:val="22"/>
          <w:lang w:val="en-GB"/>
        </w:rPr>
        <w:t xml:space="preserve"> smoke exposure raises risk in children</w:t>
      </w:r>
      <w:r w:rsidRPr="62C2F1B5" w:rsidR="48B6CE3B">
        <w:rPr>
          <w:rFonts w:ascii="Arial" w:hAnsi="Arial" w:eastAsia="Arial" w:cs="Arial" w:asciiTheme="minorAscii" w:hAnsiTheme="minorAscii" w:eastAsiaTheme="minorAscii" w:cstheme="minorAscii"/>
          <w:noProof w:val="0"/>
          <w:sz w:val="22"/>
          <w:szCs w:val="22"/>
          <w:lang w:val="en-GB"/>
        </w:rPr>
        <w:t>.</w:t>
      </w:r>
    </w:p>
    <w:p w:rsidR="724707B8" w:rsidP="62C2F1B5" w:rsidRDefault="724707B8" w14:paraId="58C1B2F3" w14:textId="1A53DDB7"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779939F1">
        <w:rPr>
          <w:rFonts w:ascii="Arial" w:hAnsi="Arial" w:eastAsia="Arial" w:cs="Arial" w:asciiTheme="minorAscii" w:hAnsiTheme="minorAscii" w:eastAsiaTheme="minorAscii" w:cstheme="minorAscii"/>
          <w:noProof w:val="0"/>
          <w:sz w:val="22"/>
          <w:szCs w:val="22"/>
          <w:lang w:val="en-GB"/>
        </w:rPr>
        <w:t>Maternal smoking during pregnancy is associated with impaired lung development and higher risk of childhood asthma</w:t>
      </w:r>
      <w:r w:rsidRPr="62C2F1B5" w:rsidR="24E2A88F">
        <w:rPr>
          <w:rFonts w:ascii="Arial" w:hAnsi="Arial" w:eastAsia="Arial" w:cs="Arial" w:asciiTheme="minorAscii" w:hAnsiTheme="minorAscii" w:eastAsiaTheme="minorAscii" w:cstheme="minorAscii"/>
          <w:noProof w:val="0"/>
          <w:sz w:val="22"/>
          <w:szCs w:val="22"/>
          <w:lang w:val="en-GB"/>
        </w:rPr>
        <w:t>.</w:t>
      </w:r>
    </w:p>
    <w:p w:rsidR="62C2F1B5" w:rsidP="62C2F1B5" w:rsidRDefault="62C2F1B5" w14:paraId="25C6BE7F" w14:textId="4FC0BD56">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724707B8" w:rsidP="62C2F1B5" w:rsidRDefault="724707B8" w14:paraId="28B18D5A" w14:textId="18B71A23"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779939F1">
        <w:rPr>
          <w:rFonts w:ascii="Arial" w:hAnsi="Arial" w:eastAsia="Arial" w:cs="Arial" w:asciiTheme="minorAscii" w:hAnsiTheme="minorAscii" w:eastAsiaTheme="minorAscii" w:cstheme="minorAscii"/>
          <w:b w:val="0"/>
          <w:bCs w:val="0"/>
          <w:noProof w:val="0"/>
          <w:sz w:val="22"/>
          <w:szCs w:val="22"/>
          <w:lang w:val="en-GB"/>
        </w:rPr>
        <w:t>Obesity</w:t>
      </w:r>
      <w:r w:rsidRPr="62C2F1B5" w:rsidR="779939F1">
        <w:rPr>
          <w:rFonts w:ascii="Arial" w:hAnsi="Arial" w:eastAsia="Arial" w:cs="Arial" w:asciiTheme="minorAscii" w:hAnsiTheme="minorAscii" w:eastAsiaTheme="minorAscii" w:cstheme="minorAscii"/>
          <w:b w:val="1"/>
          <w:bCs w:val="1"/>
          <w:noProof w:val="0"/>
          <w:sz w:val="22"/>
          <w:szCs w:val="22"/>
          <w:lang w:val="en-GB"/>
        </w:rPr>
        <w:t>:</w:t>
      </w:r>
      <w:r w:rsidRPr="62C2F1B5" w:rsidR="35F41D14">
        <w:rPr>
          <w:rFonts w:ascii="Arial" w:hAnsi="Arial" w:eastAsia="Arial" w:cs="Arial" w:asciiTheme="minorAscii" w:hAnsiTheme="minorAscii" w:eastAsiaTheme="minorAscii" w:cstheme="minorAscii"/>
          <w:b w:val="1"/>
          <w:bCs w:val="1"/>
          <w:noProof w:val="0"/>
          <w:sz w:val="22"/>
          <w:szCs w:val="22"/>
          <w:lang w:val="en-GB"/>
        </w:rPr>
        <w:t xml:space="preserve"> </w:t>
      </w:r>
      <w:r w:rsidRPr="62C2F1B5" w:rsidR="779939F1">
        <w:rPr>
          <w:rFonts w:ascii="Arial" w:hAnsi="Arial" w:eastAsia="Arial" w:cs="Arial" w:asciiTheme="minorAscii" w:hAnsiTheme="minorAscii" w:eastAsiaTheme="minorAscii" w:cstheme="minorAscii"/>
          <w:noProof w:val="0"/>
          <w:sz w:val="22"/>
          <w:szCs w:val="22"/>
          <w:lang w:val="en-GB"/>
        </w:rPr>
        <w:t xml:space="preserve">Obesity is strongly associated with a higher risk of asthma and more severe symptoms, </w:t>
      </w:r>
      <w:r w:rsidRPr="62C2F1B5" w:rsidR="779939F1">
        <w:rPr>
          <w:rFonts w:ascii="Arial" w:hAnsi="Arial" w:eastAsia="Arial" w:cs="Arial" w:asciiTheme="minorAscii" w:hAnsiTheme="minorAscii" w:eastAsiaTheme="minorAscii" w:cstheme="minorAscii"/>
          <w:noProof w:val="0"/>
          <w:sz w:val="22"/>
          <w:szCs w:val="22"/>
          <w:lang w:val="en-GB"/>
        </w:rPr>
        <w:t>likely due to</w:t>
      </w:r>
      <w:r w:rsidRPr="62C2F1B5" w:rsidR="779939F1">
        <w:rPr>
          <w:rFonts w:ascii="Arial" w:hAnsi="Arial" w:eastAsia="Arial" w:cs="Arial" w:asciiTheme="minorAscii" w:hAnsiTheme="minorAscii" w:eastAsiaTheme="minorAscii" w:cstheme="minorAscii"/>
          <w:noProof w:val="0"/>
          <w:sz w:val="22"/>
          <w:szCs w:val="22"/>
          <w:lang w:val="en-GB"/>
        </w:rPr>
        <w:t xml:space="preserve"> inflammatory and mechanical factors</w:t>
      </w:r>
      <w:r w:rsidRPr="62C2F1B5" w:rsidR="60A02F29">
        <w:rPr>
          <w:rFonts w:ascii="Arial" w:hAnsi="Arial" w:eastAsia="Arial" w:cs="Arial" w:asciiTheme="minorAscii" w:hAnsiTheme="minorAscii" w:eastAsiaTheme="minorAscii" w:cstheme="minorAscii"/>
          <w:noProof w:val="0"/>
          <w:sz w:val="22"/>
          <w:szCs w:val="22"/>
          <w:lang w:val="en-GB"/>
        </w:rPr>
        <w:t>.</w:t>
      </w:r>
    </w:p>
    <w:p w:rsidR="62C2F1B5" w:rsidP="62C2F1B5" w:rsidRDefault="62C2F1B5" w14:paraId="4973A9DB" w14:textId="67BDBC84">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724707B8" w:rsidP="62C2F1B5" w:rsidRDefault="724707B8" w14:paraId="054D1A37" w14:textId="02FFB7DF"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sz w:val="22"/>
          <w:szCs w:val="22"/>
        </w:rPr>
      </w:pPr>
      <w:r w:rsidRPr="62C2F1B5" w:rsidR="779939F1">
        <w:rPr>
          <w:rFonts w:ascii="Arial" w:hAnsi="Arial" w:eastAsia="Arial" w:cs="Arial" w:asciiTheme="minorAscii" w:hAnsiTheme="minorAscii" w:eastAsiaTheme="minorAscii" w:cstheme="minorAscii"/>
          <w:b w:val="0"/>
          <w:bCs w:val="0"/>
          <w:noProof w:val="0"/>
          <w:sz w:val="22"/>
          <w:szCs w:val="22"/>
          <w:lang w:val="en-GB"/>
        </w:rPr>
        <w:t>Socioeconomic Factors:</w:t>
      </w:r>
      <w:r w:rsidRPr="62C2F1B5" w:rsidR="05277B35">
        <w:rPr>
          <w:rFonts w:ascii="Arial" w:hAnsi="Arial" w:eastAsia="Arial" w:cs="Arial" w:asciiTheme="minorAscii" w:hAnsiTheme="minorAscii" w:eastAsiaTheme="minorAscii" w:cstheme="minorAscii"/>
          <w:b w:val="1"/>
          <w:bCs w:val="1"/>
          <w:noProof w:val="0"/>
          <w:sz w:val="22"/>
          <w:szCs w:val="22"/>
          <w:lang w:val="en-GB"/>
        </w:rPr>
        <w:t xml:space="preserve"> </w:t>
      </w:r>
      <w:r w:rsidRPr="62C2F1B5" w:rsidR="779939F1">
        <w:rPr>
          <w:rFonts w:ascii="Arial" w:hAnsi="Arial" w:eastAsia="Arial" w:cs="Arial" w:asciiTheme="minorAscii" w:hAnsiTheme="minorAscii" w:eastAsiaTheme="minorAscii" w:cstheme="minorAscii"/>
          <w:noProof w:val="0"/>
          <w:sz w:val="22"/>
          <w:szCs w:val="22"/>
          <w:lang w:val="en-GB"/>
        </w:rPr>
        <w:t>Limited access to healthcare, increased exposure to pollutants, and crowded housing environments contribute to asthma burden</w:t>
      </w:r>
      <w:r w:rsidRPr="62C2F1B5" w:rsidR="16BDF578">
        <w:rPr>
          <w:rFonts w:ascii="Arial" w:hAnsi="Arial" w:eastAsia="Arial" w:cs="Arial" w:asciiTheme="minorAscii" w:hAnsiTheme="minorAscii" w:eastAsiaTheme="minorAscii" w:cstheme="minorAscii"/>
          <w:noProof w:val="0"/>
          <w:sz w:val="22"/>
          <w:szCs w:val="22"/>
          <w:lang w:val="en-GB"/>
        </w:rPr>
        <w:t>.</w:t>
      </w:r>
      <w:r w:rsidRPr="62C2F1B5" w:rsidR="44F3C15F">
        <w:rPr>
          <w:rFonts w:ascii="Arial" w:hAnsi="Arial" w:eastAsia="Arial" w:cs="Arial" w:asciiTheme="minorAscii" w:hAnsiTheme="minorAscii" w:eastAsiaTheme="minorAscii" w:cstheme="minorAscii"/>
          <w:noProof w:val="0"/>
          <w:sz w:val="22"/>
          <w:szCs w:val="22"/>
          <w:lang w:val="en-GB"/>
        </w:rPr>
        <w:t xml:space="preserve"> </w:t>
      </w:r>
    </w:p>
    <w:p w:rsidR="62C2F1B5" w:rsidP="62C2F1B5" w:rsidRDefault="62C2F1B5" w14:paraId="7217912D" w14:textId="3B246D1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724707B8" w:rsidP="62C2F1B5" w:rsidRDefault="724707B8" w14:paraId="660A8380" w14:textId="2B75BBAF">
      <w:pPr>
        <w:pStyle w:val="Normal"/>
        <w:spacing w:before="0" w:beforeAutospacing="off" w:after="0" w:afterAutospacing="off" w:line="360" w:lineRule="auto"/>
        <w:ind w:left="0"/>
        <w:rPr>
          <w:rFonts w:ascii="Arial" w:hAnsi="Arial" w:eastAsia="Arial" w:cs="Arial" w:asciiTheme="minorAscii" w:hAnsiTheme="minorAscii" w:eastAsiaTheme="minorAscii" w:cstheme="minorAscii"/>
          <w:sz w:val="22"/>
          <w:szCs w:val="22"/>
        </w:rPr>
      </w:pPr>
      <w:r w:rsidRPr="62C2F1B5" w:rsidR="779939F1">
        <w:rPr>
          <w:rFonts w:ascii="Arial" w:hAnsi="Arial" w:eastAsia="Arial" w:cs="Arial" w:asciiTheme="minorAscii" w:hAnsiTheme="minorAscii" w:eastAsiaTheme="minorAscii" w:cstheme="minorAscii"/>
          <w:b w:val="0"/>
          <w:bCs w:val="0"/>
          <w:noProof w:val="0"/>
          <w:sz w:val="22"/>
          <w:szCs w:val="22"/>
          <w:lang w:val="en-GB"/>
        </w:rPr>
        <w:t>Gender and Age</w:t>
      </w:r>
      <w:r w:rsidRPr="62C2F1B5" w:rsidR="779939F1">
        <w:rPr>
          <w:rFonts w:ascii="Arial" w:hAnsi="Arial" w:eastAsia="Arial" w:cs="Arial" w:asciiTheme="minorAscii" w:hAnsiTheme="minorAscii" w:eastAsiaTheme="minorAscii" w:cstheme="minorAscii"/>
          <w:b w:val="1"/>
          <w:bCs w:val="1"/>
          <w:noProof w:val="0"/>
          <w:sz w:val="22"/>
          <w:szCs w:val="22"/>
          <w:lang w:val="en-GB"/>
        </w:rPr>
        <w:t>:</w:t>
      </w:r>
      <w:r w:rsidRPr="62C2F1B5" w:rsidR="7221459B">
        <w:rPr>
          <w:rFonts w:ascii="Arial" w:hAnsi="Arial" w:eastAsia="Arial" w:cs="Arial" w:asciiTheme="minorAscii" w:hAnsiTheme="minorAscii" w:eastAsiaTheme="minorAscii" w:cstheme="minorAscii"/>
          <w:b w:val="1"/>
          <w:bCs w:val="1"/>
          <w:noProof w:val="0"/>
          <w:sz w:val="22"/>
          <w:szCs w:val="22"/>
          <w:lang w:val="en-GB"/>
        </w:rPr>
        <w:t xml:space="preserve"> </w:t>
      </w:r>
      <w:r w:rsidRPr="62C2F1B5" w:rsidR="779939F1">
        <w:rPr>
          <w:rFonts w:ascii="Arial" w:hAnsi="Arial" w:eastAsia="Arial" w:cs="Arial" w:asciiTheme="minorAscii" w:hAnsiTheme="minorAscii" w:eastAsiaTheme="minorAscii" w:cstheme="minorAscii"/>
          <w:noProof w:val="0"/>
          <w:sz w:val="22"/>
          <w:szCs w:val="22"/>
          <w:lang w:val="en-GB"/>
        </w:rPr>
        <w:t xml:space="preserve">Boys are more likely than girls to develop asthma in childhood, </w:t>
      </w:r>
      <w:r w:rsidRPr="62C2F1B5" w:rsidR="779939F1">
        <w:rPr>
          <w:rFonts w:ascii="Arial" w:hAnsi="Arial" w:eastAsia="Arial" w:cs="Arial" w:asciiTheme="minorAscii" w:hAnsiTheme="minorAscii" w:eastAsiaTheme="minorAscii" w:cstheme="minorAscii"/>
          <w:noProof w:val="0"/>
          <w:sz w:val="22"/>
          <w:szCs w:val="22"/>
          <w:lang w:val="en-GB"/>
        </w:rPr>
        <w:t>whereas</w:t>
      </w:r>
      <w:r w:rsidRPr="62C2F1B5" w:rsidR="779939F1">
        <w:rPr>
          <w:rFonts w:ascii="Arial" w:hAnsi="Arial" w:eastAsia="Arial" w:cs="Arial" w:asciiTheme="minorAscii" w:hAnsiTheme="minorAscii" w:eastAsiaTheme="minorAscii" w:cstheme="minorAscii"/>
          <w:noProof w:val="0"/>
          <w:sz w:val="22"/>
          <w:szCs w:val="22"/>
          <w:lang w:val="en-GB"/>
        </w:rPr>
        <w:t xml:space="preserve"> adult women have higher asthma prevalence than adult men</w:t>
      </w:r>
      <w:r w:rsidRPr="62C2F1B5" w:rsidR="15110F56">
        <w:rPr>
          <w:rFonts w:ascii="Arial" w:hAnsi="Arial" w:eastAsia="Arial" w:cs="Arial" w:asciiTheme="minorAscii" w:hAnsiTheme="minorAscii" w:eastAsiaTheme="minorAscii" w:cstheme="minorAscii"/>
          <w:noProof w:val="0"/>
          <w:sz w:val="22"/>
          <w:szCs w:val="22"/>
          <w:lang w:val="en-GB"/>
        </w:rPr>
        <w:t>.</w:t>
      </w:r>
      <w:r w:rsidRPr="62C2F1B5" w:rsidR="68237D9E">
        <w:rPr>
          <w:rFonts w:ascii="Arial" w:hAnsi="Arial" w:eastAsia="Arial" w:cs="Arial" w:asciiTheme="minorAscii" w:hAnsiTheme="minorAscii" w:eastAsiaTheme="minorAscii" w:cstheme="minorAscii"/>
          <w:noProof w:val="0"/>
          <w:sz w:val="22"/>
          <w:szCs w:val="22"/>
          <w:lang w:val="en-GB"/>
        </w:rPr>
        <w:t xml:space="preserve"> </w:t>
      </w:r>
      <w:r w:rsidRPr="62C2F1B5" w:rsidR="64040659">
        <w:rPr>
          <w:rFonts w:ascii="Arial" w:hAnsi="Arial" w:eastAsia="Arial" w:cs="Arial" w:asciiTheme="minorAscii" w:hAnsiTheme="minorAscii" w:eastAsiaTheme="minorAscii" w:cstheme="minorAscii"/>
          <w:noProof w:val="0"/>
          <w:sz w:val="22"/>
          <w:szCs w:val="22"/>
          <w:lang w:val="en-GB"/>
        </w:rPr>
        <w:t xml:space="preserve"> </w:t>
      </w:r>
      <w:r w:rsidRPr="62C2F1B5" w:rsidR="64040659">
        <w:rPr>
          <w:rFonts w:ascii="Arial" w:hAnsi="Arial" w:eastAsia="Arial" w:cs="Arial" w:asciiTheme="minorAscii" w:hAnsiTheme="minorAscii" w:eastAsiaTheme="minorAscii" w:cstheme="minorAscii"/>
          <w:noProof w:val="0"/>
          <w:sz w:val="22"/>
          <w:szCs w:val="22"/>
          <w:lang w:val="en-GB"/>
        </w:rPr>
        <w:t>(WHO,</w:t>
      </w:r>
      <w:r w:rsidRPr="62C2F1B5" w:rsidR="68237D9E">
        <w:rPr>
          <w:rFonts w:ascii="Arial" w:hAnsi="Arial" w:eastAsia="Arial" w:cs="Arial" w:asciiTheme="minorAscii" w:hAnsiTheme="minorAscii" w:eastAsiaTheme="minorAscii" w:cstheme="minorAscii"/>
          <w:noProof w:val="0"/>
          <w:sz w:val="22"/>
          <w:szCs w:val="22"/>
          <w:lang w:val="en-GB"/>
        </w:rPr>
        <w:t>2024</w:t>
      </w:r>
      <w:r w:rsidRPr="62C2F1B5" w:rsidR="3CC2A74A">
        <w:rPr>
          <w:rFonts w:ascii="Arial" w:hAnsi="Arial" w:eastAsia="Arial" w:cs="Arial" w:asciiTheme="minorAscii" w:hAnsiTheme="minorAscii" w:eastAsiaTheme="minorAscii" w:cstheme="minorAscii"/>
          <w:noProof w:val="0"/>
          <w:sz w:val="22"/>
          <w:szCs w:val="22"/>
          <w:lang w:val="en-GB"/>
        </w:rPr>
        <w:t>)</w:t>
      </w:r>
    </w:p>
    <w:p w:rsidR="4A7F573F" w:rsidP="62C2F1B5" w:rsidRDefault="4A7F573F" w14:paraId="77E6953C" w14:textId="47BDBFDF"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4A7F573F" w:rsidP="62C2F1B5" w:rsidRDefault="4A7F573F" w14:paraId="61597B08" w14:textId="15955A2E"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4A7F573F" w:rsidP="62C2F1B5" w:rsidRDefault="4A7F573F" w14:paraId="78AB6089" w14:textId="4D9A6F21"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4A7F573F" w:rsidP="62C2F1B5" w:rsidRDefault="4A7F573F" w14:paraId="6E4CED56" w14:textId="0E8FED61"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4A7F573F" w:rsidP="62C2F1B5" w:rsidRDefault="4A7F573F" w14:paraId="37660555" w14:textId="5BD0A7A9" w14:noSpellErr="1">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4A7F573F" w:rsidP="4A7F573F" w:rsidRDefault="4A7F573F" w14:paraId="1AE254BF" w14:textId="0484B863">
      <w:pPr>
        <w:pStyle w:val="Normal"/>
        <w:spacing w:before="0" w:beforeAutospacing="off" w:after="0" w:afterAutospacing="off"/>
        <w:ind w:left="0"/>
        <w:rPr>
          <w:rFonts w:ascii="Arial" w:hAnsi="Arial" w:eastAsia="Arial" w:cs="Arial"/>
          <w:noProof w:val="0"/>
          <w:sz w:val="24"/>
          <w:szCs w:val="24"/>
          <w:lang w:val="en-GB"/>
        </w:rPr>
      </w:pPr>
    </w:p>
    <w:p w:rsidR="6E1727A0" w:rsidP="4A7F573F" w:rsidRDefault="6E1727A0" w14:paraId="03BA7BD7" w14:textId="0D97D76E">
      <w:pPr>
        <w:pStyle w:val="Heading1"/>
        <w:spacing w:before="0" w:beforeAutospacing="off" w:after="0" w:afterAutospacing="off"/>
        <w:ind w:left="0"/>
        <w:rPr>
          <w:rFonts w:ascii="Arial" w:hAnsi="Arial" w:eastAsia="Arial" w:cs="Arial"/>
          <w:b w:val="1"/>
          <w:bCs w:val="1"/>
          <w:noProof w:val="0"/>
          <w:sz w:val="24"/>
          <w:szCs w:val="24"/>
          <w:lang w:val="en-GB"/>
        </w:rPr>
      </w:pPr>
      <w:r w:rsidRPr="4A7F573F" w:rsidR="6E1727A0">
        <w:rPr>
          <w:rFonts w:ascii="Arial" w:hAnsi="Arial" w:eastAsia="Arial" w:cs="Arial"/>
          <w:b w:val="1"/>
          <w:bCs w:val="1"/>
          <w:noProof w:val="0"/>
          <w:sz w:val="24"/>
          <w:szCs w:val="24"/>
          <w:lang w:val="en-GB"/>
        </w:rPr>
        <w:t>The structure of the respiratory system</w:t>
      </w:r>
      <w:r w:rsidRPr="4A7F573F" w:rsidR="18328EFA">
        <w:rPr>
          <w:rFonts w:ascii="Arial" w:hAnsi="Arial" w:eastAsia="Arial" w:cs="Arial"/>
          <w:b w:val="1"/>
          <w:bCs w:val="1"/>
          <w:noProof w:val="0"/>
          <w:sz w:val="24"/>
          <w:szCs w:val="24"/>
          <w:lang w:val="en-GB"/>
        </w:rPr>
        <w:t>.</w:t>
      </w:r>
    </w:p>
    <w:p w:rsidR="7E0CF691" w:rsidP="4A7F573F" w:rsidRDefault="7E0CF691" w14:paraId="7FC10F84" w14:textId="31FA635E">
      <w:pPr>
        <w:pStyle w:val="Normal"/>
        <w:rPr>
          <w:rFonts w:ascii="Arial" w:hAnsi="Arial" w:eastAsia="Arial" w:cs="Arial"/>
          <w:sz w:val="24"/>
          <w:szCs w:val="24"/>
        </w:rPr>
      </w:pPr>
      <w:r w:rsidR="63254FDD">
        <w:drawing>
          <wp:inline wp14:editId="473AE26C" wp14:anchorId="17D8A0C0">
            <wp:extent cx="4610100" cy="5724525"/>
            <wp:effectExtent l="133350" t="133350" r="152400" b="161925"/>
            <wp:docPr id="11204120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0412014" name="Picture 1120412014"/>
                    <pic:cNvPicPr/>
                  </pic:nvPicPr>
                  <pic:blipFill>
                    <a:blip xmlns:r="http://schemas.openxmlformats.org/officeDocument/2006/relationships" r:embed="rId1549496879">
                      <a:extLst>
                        <a:ext uri="{28A0092B-C50C-407E-A947-70E740481C1C}">
                          <a14:useLocalDpi xmlns:a14="http://schemas.microsoft.com/office/drawing/2010/main"/>
                        </a:ext>
                      </a:extLst>
                    </a:blip>
                    <a:srcRect/>
                    <a:stretch>
                      <a:fillRect/>
                    </a:stretch>
                  </pic:blipFill>
                  <pic:spPr>
                    <a:xfrm>
                      <a:off x="0" y="0"/>
                      <a:ext cx="4610100" cy="57245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2102E42D" w:rsidP="62C2F1B5" w:rsidRDefault="2102E42D" w14:paraId="5532A368" w14:textId="1F15F988">
      <w:pPr>
        <w:pStyle w:val="Normal"/>
        <w:rPr>
          <w:rFonts w:ascii="Arial" w:hAnsi="Arial" w:eastAsia="Arial" w:cs="Arial"/>
          <w:sz w:val="24"/>
          <w:szCs w:val="24"/>
        </w:rPr>
      </w:pPr>
      <w:r w:rsidRPr="62C2F1B5" w:rsidR="2102E42D">
        <w:rPr>
          <w:rFonts w:ascii="Arial" w:hAnsi="Arial" w:eastAsia="Arial" w:cs="Arial"/>
          <w:sz w:val="24"/>
          <w:szCs w:val="24"/>
        </w:rPr>
        <w:t>(Cleveland clinic, 2023)</w:t>
      </w:r>
    </w:p>
    <w:p w:rsidR="4A7F573F" w:rsidP="4A7F573F" w:rsidRDefault="4A7F573F" w14:paraId="0D76D26B" w14:textId="3563DF15">
      <w:pPr>
        <w:pStyle w:val="Normal"/>
        <w:rPr>
          <w:rFonts w:ascii="Arial" w:hAnsi="Arial" w:eastAsia="Arial" w:cs="Arial"/>
          <w:sz w:val="24"/>
          <w:szCs w:val="24"/>
        </w:rPr>
      </w:pPr>
    </w:p>
    <w:p w:rsidR="4A7F573F" w:rsidP="4A7F573F" w:rsidRDefault="4A7F573F" w14:paraId="1AFD713D" w14:textId="65B0F9FA">
      <w:pPr>
        <w:pStyle w:val="Normal"/>
        <w:rPr>
          <w:rFonts w:ascii="Arial" w:hAnsi="Arial" w:eastAsia="Arial" w:cs="Arial"/>
          <w:sz w:val="24"/>
          <w:szCs w:val="24"/>
        </w:rPr>
      </w:pPr>
    </w:p>
    <w:p w:rsidR="4A7F573F" w:rsidP="4A7F573F" w:rsidRDefault="4A7F573F" w14:paraId="32C7351E" w14:textId="4D2CBB69">
      <w:pPr>
        <w:pStyle w:val="Normal"/>
        <w:spacing w:before="0" w:beforeAutospacing="off" w:after="0" w:afterAutospacing="off"/>
        <w:ind w:left="0"/>
        <w:rPr>
          <w:rFonts w:ascii="Arial" w:hAnsi="Arial" w:eastAsia="Arial" w:cs="Arial"/>
          <w:noProof w:val="0"/>
          <w:sz w:val="24"/>
          <w:szCs w:val="24"/>
          <w:lang w:val="en-GB"/>
        </w:rPr>
      </w:pPr>
    </w:p>
    <w:p w:rsidR="2D12CE93" w:rsidP="62C2F1B5" w:rsidRDefault="2D12CE93" w14:paraId="34196671" w14:textId="37ADCFF0">
      <w:pPr>
        <w:pStyle w:val="Normal"/>
        <w:rPr>
          <w:rFonts w:ascii="Arial" w:hAnsi="Arial" w:eastAsia="Arial" w:cs="Arial"/>
          <w:b w:val="0"/>
          <w:bCs w:val="0"/>
          <w:sz w:val="24"/>
          <w:szCs w:val="24"/>
        </w:rPr>
      </w:pPr>
    </w:p>
    <w:p w:rsidR="2D12CE93" w:rsidP="62C2F1B5" w:rsidRDefault="2D12CE93" w14:paraId="15284015" w14:textId="5CF64BA6">
      <w:pPr>
        <w:pStyle w:val="Normal"/>
        <w:rPr>
          <w:rFonts w:ascii="Arial" w:hAnsi="Arial" w:eastAsia="Arial" w:cs="Arial"/>
          <w:b w:val="1"/>
          <w:bCs w:val="1"/>
          <w:sz w:val="24"/>
          <w:szCs w:val="24"/>
        </w:rPr>
      </w:pPr>
    </w:p>
    <w:p w:rsidR="2D12CE93" w:rsidP="62C2F1B5" w:rsidRDefault="2D12CE93" w14:paraId="6B4D16FA" w14:textId="798FA7F8">
      <w:pPr>
        <w:pStyle w:val="Normal"/>
        <w:rPr>
          <w:rFonts w:ascii="Arial" w:hAnsi="Arial" w:eastAsia="Arial" w:cs="Arial"/>
          <w:b w:val="1"/>
          <w:bCs w:val="1"/>
          <w:sz w:val="24"/>
          <w:szCs w:val="24"/>
        </w:rPr>
      </w:pPr>
    </w:p>
    <w:p w:rsidR="2D12CE93" w:rsidP="62C2F1B5" w:rsidRDefault="2D12CE93" w14:paraId="63A4BD93" w14:textId="25886DF7">
      <w:pPr>
        <w:pStyle w:val="Normal"/>
        <w:rPr>
          <w:rFonts w:ascii="Arial" w:hAnsi="Arial" w:eastAsia="Arial" w:cs="Arial"/>
          <w:b w:val="1"/>
          <w:bCs w:val="1"/>
          <w:sz w:val="24"/>
          <w:szCs w:val="24"/>
        </w:rPr>
      </w:pPr>
    </w:p>
    <w:p w:rsidR="2D12CE93" w:rsidP="62C2F1B5" w:rsidRDefault="2D12CE93" w14:paraId="1B811048" w14:textId="7D7D1C97">
      <w:pPr>
        <w:pStyle w:val="Normal"/>
        <w:rPr>
          <w:rFonts w:ascii="Arial" w:hAnsi="Arial" w:eastAsia="Arial" w:cs="Arial"/>
          <w:b w:val="1"/>
          <w:bCs w:val="1"/>
          <w:sz w:val="24"/>
          <w:szCs w:val="24"/>
        </w:rPr>
      </w:pPr>
      <w:r w:rsidRPr="62C2F1B5" w:rsidR="48AB85F1">
        <w:rPr>
          <w:rFonts w:ascii="Arial" w:hAnsi="Arial" w:eastAsia="Arial" w:cs="Arial"/>
          <w:b w:val="1"/>
          <w:bCs w:val="1"/>
          <w:sz w:val="24"/>
          <w:szCs w:val="24"/>
        </w:rPr>
        <w:t>Process of Mechanical Respiration.</w:t>
      </w:r>
    </w:p>
    <w:p w:rsidR="2D12CE93" w:rsidP="62C2F1B5" w:rsidRDefault="2D12CE93" w14:paraId="465DF869" w14:textId="7573938D">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Inhalation (Inspiration):</w:t>
      </w:r>
    </w:p>
    <w:p w:rsidR="2D12CE93" w:rsidP="62C2F1B5" w:rsidRDefault="2D12CE93" w14:paraId="4FE0E2DB" w14:textId="5E4E63B1">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The diaphragm contracts and moves downward.</w:t>
      </w:r>
    </w:p>
    <w:p w:rsidR="2D12CE93" w:rsidP="62C2F1B5" w:rsidRDefault="2D12CE93" w14:paraId="39D29518" w14:textId="771C7E12">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The intercostal muscles contract, lifting the ribcage.</w:t>
      </w:r>
    </w:p>
    <w:p w:rsidR="2D12CE93" w:rsidP="62C2F1B5" w:rsidRDefault="2D12CE93" w14:paraId="21FC1C2F" w14:textId="381FE5C2">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The chest cavity expands, lowering internal pressure.</w:t>
      </w:r>
    </w:p>
    <w:p w:rsidR="2D12CE93" w:rsidP="62C2F1B5" w:rsidRDefault="2D12CE93" w14:paraId="41B71C66" w14:textId="1B94166B">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Air is drawn into the lungs through the airways.</w:t>
      </w:r>
    </w:p>
    <w:p w:rsidR="2D12CE93" w:rsidP="62C2F1B5" w:rsidRDefault="2D12CE93" w14:paraId="6C71365D" w14:textId="574EE4C6">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 xml:space="preserve"> </w:t>
      </w:r>
      <w:r w:rsidRPr="62C2F1B5" w:rsidR="04866553">
        <w:rPr>
          <w:rFonts w:ascii="Arial" w:hAnsi="Arial" w:eastAsia="Arial" w:cs="Arial" w:asciiTheme="minorAscii" w:hAnsiTheme="minorAscii" w:eastAsiaTheme="minorAscii" w:cstheme="minorAscii"/>
          <w:b w:val="0"/>
          <w:bCs w:val="0"/>
          <w:sz w:val="22"/>
          <w:szCs w:val="22"/>
        </w:rPr>
        <w:t>Exhalation (Expiration):</w:t>
      </w:r>
    </w:p>
    <w:p w:rsidR="2D12CE93" w:rsidP="62C2F1B5" w:rsidRDefault="2D12CE93" w14:paraId="6A8BE777" w14:textId="13290D77">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The diaphragm relaxes and moves upward.</w:t>
      </w:r>
    </w:p>
    <w:p w:rsidR="2D12CE93" w:rsidP="62C2F1B5" w:rsidRDefault="2D12CE93" w14:paraId="25B4E5D1" w14:textId="0B442EDE">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The ribcage moves downward and inward.</w:t>
      </w:r>
    </w:p>
    <w:p w:rsidR="2D12CE93" w:rsidP="62C2F1B5" w:rsidRDefault="2D12CE93" w14:paraId="68361FAA" w14:textId="2668AAD6">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The chest cavity becomes smaller, increasing air pressure.</w:t>
      </w:r>
    </w:p>
    <w:p w:rsidR="2D12CE93" w:rsidP="62C2F1B5" w:rsidRDefault="2D12CE93" w14:paraId="060B7938" w14:textId="3FBCDE5B">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Air is pushed out of the lungs.</w:t>
      </w:r>
    </w:p>
    <w:p w:rsidR="2D12CE93" w:rsidP="62C2F1B5" w:rsidRDefault="2D12CE93" w14:paraId="00F7293B" w14:textId="45851EC7">
      <w:pPr>
        <w:pStyle w:val="Normal"/>
        <w:spacing w:line="360" w:lineRule="auto"/>
        <w:rPr>
          <w:rFonts w:ascii="Arial" w:hAnsi="Arial" w:eastAsia="Arial" w:cs="Arial"/>
          <w:b w:val="0"/>
          <w:bCs w:val="0"/>
          <w:sz w:val="22"/>
          <w:szCs w:val="22"/>
        </w:rPr>
      </w:pPr>
      <w:r w:rsidRPr="62C2F1B5" w:rsidR="04866553">
        <w:rPr>
          <w:rFonts w:ascii="Arial" w:hAnsi="Arial" w:eastAsia="Arial" w:cs="Arial" w:asciiTheme="minorAscii" w:hAnsiTheme="minorAscii" w:eastAsiaTheme="minorAscii" w:cstheme="minorAscii"/>
          <w:b w:val="0"/>
          <w:bCs w:val="0"/>
          <w:sz w:val="22"/>
          <w:szCs w:val="22"/>
        </w:rPr>
        <w:t>In normal breathing, exhalation is passive. However, in asthma, it becomes active and difficult because narrowed airways trap air.</w:t>
      </w:r>
    </w:p>
    <w:p w:rsidR="2D12CE93" w:rsidP="62C2F1B5" w:rsidRDefault="2D12CE93" w14:paraId="1FFECA36" w14:textId="26FF3550">
      <w:pPr>
        <w:pStyle w:val="Normal"/>
        <w:spacing w:line="360" w:lineRule="auto"/>
        <w:rPr>
          <w:rFonts w:ascii="Arial" w:hAnsi="Arial" w:eastAsia="Arial" w:cs="Arial"/>
          <w:b w:val="0"/>
          <w:bCs w:val="0"/>
          <w:sz w:val="22"/>
          <w:szCs w:val="22"/>
        </w:rPr>
      </w:pPr>
      <w:r w:rsidRPr="62C2F1B5" w:rsidR="421C23BD">
        <w:rPr>
          <w:rFonts w:ascii="Arial" w:hAnsi="Arial" w:eastAsia="Arial" w:cs="Arial"/>
          <w:b w:val="0"/>
          <w:bCs w:val="0"/>
          <w:sz w:val="22"/>
          <w:szCs w:val="22"/>
        </w:rPr>
        <w:t>The respiratory system</w:t>
      </w:r>
      <w:r w:rsidRPr="62C2F1B5" w:rsidR="414D7283">
        <w:rPr>
          <w:rFonts w:ascii="Arial" w:hAnsi="Arial" w:eastAsia="Arial" w:cs="Arial"/>
          <w:b w:val="0"/>
          <w:bCs w:val="0"/>
          <w:sz w:val="22"/>
          <w:szCs w:val="22"/>
        </w:rPr>
        <w:t xml:space="preserve"> </w:t>
      </w:r>
      <w:r w:rsidRPr="62C2F1B5" w:rsidR="414D7283">
        <w:rPr>
          <w:rFonts w:ascii="Arial" w:hAnsi="Arial" w:eastAsia="Arial" w:cs="Arial"/>
          <w:b w:val="0"/>
          <w:bCs w:val="0"/>
          <w:sz w:val="22"/>
          <w:szCs w:val="22"/>
        </w:rPr>
        <w:t>is</w:t>
      </w:r>
      <w:r w:rsidRPr="62C2F1B5" w:rsidR="421C23BD">
        <w:rPr>
          <w:rFonts w:ascii="Arial" w:hAnsi="Arial" w:eastAsia="Arial" w:cs="Arial"/>
          <w:b w:val="0"/>
          <w:bCs w:val="0"/>
          <w:sz w:val="22"/>
          <w:szCs w:val="22"/>
        </w:rPr>
        <w:t xml:space="preserve"> </w:t>
      </w:r>
      <w:r w:rsidRPr="62C2F1B5" w:rsidR="421C23BD">
        <w:rPr>
          <w:rFonts w:ascii="Arial" w:hAnsi="Arial" w:eastAsia="Arial" w:cs="Arial"/>
          <w:b w:val="0"/>
          <w:bCs w:val="0"/>
          <w:sz w:val="22"/>
          <w:szCs w:val="22"/>
        </w:rPr>
        <w:t>responsible for</w:t>
      </w:r>
      <w:r w:rsidRPr="62C2F1B5" w:rsidR="421C23BD">
        <w:rPr>
          <w:rFonts w:ascii="Arial" w:hAnsi="Arial" w:eastAsia="Arial" w:cs="Arial"/>
          <w:b w:val="0"/>
          <w:bCs w:val="0"/>
          <w:sz w:val="22"/>
          <w:szCs w:val="22"/>
        </w:rPr>
        <w:t xml:space="preserve"> exchanging gases between the body and the environment,</w:t>
      </w:r>
      <w:r w:rsidRPr="62C2F1B5" w:rsidR="603250F1">
        <w:rPr>
          <w:rFonts w:ascii="Arial" w:hAnsi="Arial" w:eastAsia="Arial" w:cs="Arial"/>
          <w:b w:val="0"/>
          <w:bCs w:val="0"/>
          <w:sz w:val="22"/>
          <w:szCs w:val="22"/>
        </w:rPr>
        <w:t xml:space="preserve"> it</w:t>
      </w:r>
      <w:r w:rsidRPr="62C2F1B5" w:rsidR="421C23BD">
        <w:rPr>
          <w:rFonts w:ascii="Arial" w:hAnsi="Arial" w:eastAsia="Arial" w:cs="Arial"/>
          <w:b w:val="0"/>
          <w:bCs w:val="0"/>
          <w:sz w:val="22"/>
          <w:szCs w:val="22"/>
        </w:rPr>
        <w:t xml:space="preserve"> </w:t>
      </w:r>
      <w:r w:rsidRPr="62C2F1B5" w:rsidR="202FD292">
        <w:rPr>
          <w:rFonts w:ascii="Arial" w:hAnsi="Arial" w:eastAsia="Arial" w:cs="Arial"/>
          <w:b w:val="0"/>
          <w:bCs w:val="0"/>
          <w:sz w:val="22"/>
          <w:szCs w:val="22"/>
        </w:rPr>
        <w:t>consists of the</w:t>
      </w:r>
      <w:r w:rsidRPr="62C2F1B5" w:rsidR="421C23BD">
        <w:rPr>
          <w:rFonts w:ascii="Arial" w:hAnsi="Arial" w:eastAsia="Arial" w:cs="Arial"/>
          <w:b w:val="0"/>
          <w:bCs w:val="0"/>
          <w:sz w:val="22"/>
          <w:szCs w:val="22"/>
        </w:rPr>
        <w:t xml:space="preserve"> upper and lower respiratory tracts.</w:t>
      </w:r>
    </w:p>
    <w:p w:rsidR="2D12CE93" w:rsidP="62C2F1B5" w:rsidRDefault="2D12CE93" w14:paraId="7D7D0F78" w14:textId="7A42099A">
      <w:pPr>
        <w:pStyle w:val="Normal"/>
        <w:spacing w:line="360" w:lineRule="auto"/>
        <w:rPr>
          <w:rFonts w:ascii="Arial" w:hAnsi="Arial" w:eastAsia="Arial" w:cs="Arial"/>
          <w:b w:val="0"/>
          <w:bCs w:val="0"/>
          <w:sz w:val="22"/>
          <w:szCs w:val="22"/>
        </w:rPr>
      </w:pPr>
      <w:r w:rsidRPr="62C2F1B5" w:rsidR="5E7B5501">
        <w:rPr>
          <w:rFonts w:ascii="Arial" w:hAnsi="Arial" w:eastAsia="Arial" w:cs="Arial"/>
          <w:b w:val="0"/>
          <w:bCs w:val="0"/>
          <w:sz w:val="22"/>
          <w:szCs w:val="22"/>
        </w:rPr>
        <w:t>(Cleveland Clinic, 2024</w:t>
      </w:r>
      <w:r w:rsidRPr="62C2F1B5" w:rsidR="6FFB9932">
        <w:rPr>
          <w:rFonts w:ascii="Arial" w:hAnsi="Arial" w:eastAsia="Arial" w:cs="Arial"/>
          <w:b w:val="0"/>
          <w:bCs w:val="0"/>
          <w:sz w:val="22"/>
          <w:szCs w:val="22"/>
        </w:rPr>
        <w:t>).</w:t>
      </w:r>
    </w:p>
    <w:p w:rsidR="2D12CE93" w:rsidP="62C2F1B5" w:rsidRDefault="2D12CE93" w14:paraId="614A2CE2" w14:textId="319B1712" w14:noSpellErr="1">
      <w:pPr>
        <w:pStyle w:val="Normal"/>
        <w:spacing w:line="360" w:lineRule="auto"/>
        <w:rPr>
          <w:rFonts w:ascii="Arial" w:hAnsi="Arial" w:eastAsia="Arial" w:cs="Arial"/>
          <w:b w:val="0"/>
          <w:bCs w:val="0"/>
          <w:sz w:val="22"/>
          <w:szCs w:val="22"/>
        </w:rPr>
      </w:pPr>
      <w:r w:rsidRPr="62C2F1B5" w:rsidR="421C23BD">
        <w:rPr>
          <w:rFonts w:ascii="Arial" w:hAnsi="Arial" w:eastAsia="Arial" w:cs="Arial"/>
          <w:b w:val="0"/>
          <w:bCs w:val="0"/>
          <w:sz w:val="22"/>
          <w:szCs w:val="22"/>
        </w:rPr>
        <w:t>The lower respiratory tract</w:t>
      </w:r>
      <w:r w:rsidRPr="62C2F1B5" w:rsidR="421C23BD">
        <w:rPr>
          <w:rFonts w:ascii="Arial" w:hAnsi="Arial" w:eastAsia="Arial" w:cs="Arial"/>
          <w:b w:val="0"/>
          <w:bCs w:val="0"/>
          <w:sz w:val="22"/>
          <w:szCs w:val="22"/>
        </w:rPr>
        <w:t xml:space="preserve"> </w:t>
      </w:r>
      <w:r w:rsidRPr="62C2F1B5" w:rsidR="421C23BD">
        <w:rPr>
          <w:rFonts w:ascii="Arial" w:hAnsi="Arial" w:eastAsia="Arial" w:cs="Arial"/>
          <w:b w:val="0"/>
          <w:bCs w:val="0"/>
          <w:sz w:val="22"/>
          <w:szCs w:val="22"/>
        </w:rPr>
        <w:t>comprises</w:t>
      </w:r>
      <w:r w:rsidRPr="62C2F1B5" w:rsidR="421C23BD">
        <w:rPr>
          <w:rFonts w:ascii="Arial" w:hAnsi="Arial" w:eastAsia="Arial" w:cs="Arial"/>
          <w:b w:val="0"/>
          <w:bCs w:val="0"/>
          <w:sz w:val="22"/>
          <w:szCs w:val="22"/>
        </w:rPr>
        <w:t xml:space="preserve"> the trachea, or windpipe, a flexible tube that directs air to the lungs. </w:t>
      </w:r>
    </w:p>
    <w:p w:rsidR="2D12CE93" w:rsidP="62C2F1B5" w:rsidRDefault="2D12CE93" w14:paraId="0FB4AD72" w14:textId="11A40232" w14:noSpellErr="1">
      <w:pPr>
        <w:pStyle w:val="Normal"/>
        <w:spacing w:line="360" w:lineRule="auto"/>
        <w:rPr>
          <w:rFonts w:ascii="Arial" w:hAnsi="Arial" w:eastAsia="Arial" w:cs="Arial"/>
          <w:b w:val="0"/>
          <w:bCs w:val="0"/>
          <w:sz w:val="22"/>
          <w:szCs w:val="22"/>
        </w:rPr>
      </w:pPr>
      <w:r w:rsidRPr="62C2F1B5" w:rsidR="421C23BD">
        <w:rPr>
          <w:rFonts w:ascii="Arial" w:hAnsi="Arial" w:eastAsia="Arial" w:cs="Arial"/>
          <w:b w:val="0"/>
          <w:bCs w:val="0"/>
          <w:sz w:val="22"/>
          <w:szCs w:val="22"/>
        </w:rPr>
        <w:t>The</w:t>
      </w:r>
      <w:r w:rsidRPr="62C2F1B5" w:rsidR="421C23BD">
        <w:rPr>
          <w:rFonts w:ascii="Arial" w:hAnsi="Arial" w:eastAsia="Arial" w:cs="Arial"/>
          <w:b w:val="0"/>
          <w:bCs w:val="0"/>
          <w:sz w:val="22"/>
          <w:szCs w:val="22"/>
        </w:rPr>
        <w:t xml:space="preserve"> </w:t>
      </w:r>
      <w:r w:rsidRPr="62C2F1B5" w:rsidR="421C23BD">
        <w:rPr>
          <w:rFonts w:ascii="Arial" w:hAnsi="Arial" w:eastAsia="Arial" w:cs="Arial"/>
          <w:b w:val="0"/>
          <w:bCs w:val="0"/>
          <w:sz w:val="22"/>
          <w:szCs w:val="22"/>
        </w:rPr>
        <w:t>bronchi and bronchiol</w:t>
      </w:r>
      <w:r w:rsidRPr="62C2F1B5" w:rsidR="421C23BD">
        <w:rPr>
          <w:rFonts w:ascii="Arial" w:hAnsi="Arial" w:eastAsia="Arial" w:cs="Arial"/>
          <w:b w:val="0"/>
          <w:bCs w:val="0"/>
          <w:sz w:val="22"/>
          <w:szCs w:val="22"/>
        </w:rPr>
        <w:t>e</w:t>
      </w:r>
      <w:r w:rsidRPr="62C2F1B5" w:rsidR="421C23BD">
        <w:rPr>
          <w:rFonts w:ascii="Arial" w:hAnsi="Arial" w:eastAsia="Arial" w:cs="Arial"/>
          <w:b w:val="0"/>
          <w:bCs w:val="0"/>
          <w:sz w:val="22"/>
          <w:szCs w:val="22"/>
        </w:rPr>
        <w:t>s</w:t>
      </w:r>
      <w:r w:rsidRPr="62C2F1B5" w:rsidR="421C23BD">
        <w:rPr>
          <w:rFonts w:ascii="Arial" w:hAnsi="Arial" w:eastAsia="Arial" w:cs="Arial"/>
          <w:b w:val="0"/>
          <w:bCs w:val="0"/>
          <w:sz w:val="22"/>
          <w:szCs w:val="22"/>
        </w:rPr>
        <w:t xml:space="preserve"> branch out from the trachea, distributing air throughout the lungs. </w:t>
      </w:r>
    </w:p>
    <w:p w:rsidR="2D12CE93" w:rsidP="62C2F1B5" w:rsidRDefault="2D12CE93" w14:paraId="2935B73E" w14:textId="4A4D44B1" w14:noSpellErr="1">
      <w:pPr>
        <w:pStyle w:val="Normal"/>
        <w:spacing w:line="360" w:lineRule="auto"/>
        <w:rPr>
          <w:rFonts w:ascii="Arial" w:hAnsi="Arial" w:eastAsia="Arial" w:cs="Arial"/>
          <w:b w:val="0"/>
          <w:bCs w:val="0"/>
          <w:sz w:val="22"/>
          <w:szCs w:val="22"/>
        </w:rPr>
      </w:pPr>
      <w:r w:rsidRPr="62C2F1B5" w:rsidR="421C23BD">
        <w:rPr>
          <w:rFonts w:ascii="Arial" w:hAnsi="Arial" w:eastAsia="Arial" w:cs="Arial"/>
          <w:b w:val="0"/>
          <w:bCs w:val="0"/>
          <w:sz w:val="22"/>
          <w:szCs w:val="22"/>
        </w:rPr>
        <w:t>The</w:t>
      </w:r>
      <w:r w:rsidRPr="62C2F1B5" w:rsidR="421C23BD">
        <w:rPr>
          <w:rFonts w:ascii="Arial" w:hAnsi="Arial" w:eastAsia="Arial" w:cs="Arial"/>
          <w:b w:val="1"/>
          <w:bCs w:val="1"/>
          <w:sz w:val="22"/>
          <w:szCs w:val="22"/>
        </w:rPr>
        <w:t xml:space="preserve"> </w:t>
      </w:r>
      <w:r w:rsidRPr="62C2F1B5" w:rsidR="421C23BD">
        <w:rPr>
          <w:rFonts w:ascii="Arial" w:hAnsi="Arial" w:eastAsia="Arial" w:cs="Arial"/>
          <w:b w:val="0"/>
          <w:bCs w:val="0"/>
          <w:sz w:val="22"/>
          <w:szCs w:val="22"/>
        </w:rPr>
        <w:t>lungs</w:t>
      </w:r>
      <w:r w:rsidRPr="62C2F1B5" w:rsidR="421C23BD">
        <w:rPr>
          <w:rFonts w:ascii="Arial" w:hAnsi="Arial" w:eastAsia="Arial" w:cs="Arial"/>
          <w:b w:val="0"/>
          <w:bCs w:val="0"/>
          <w:sz w:val="22"/>
          <w:szCs w:val="22"/>
        </w:rPr>
        <w:t>, a pair of organs</w:t>
      </w:r>
      <w:r w:rsidRPr="62C2F1B5" w:rsidR="0B8F2D18">
        <w:rPr>
          <w:rFonts w:ascii="Arial" w:hAnsi="Arial" w:eastAsia="Arial" w:cs="Arial"/>
          <w:b w:val="0"/>
          <w:bCs w:val="0"/>
          <w:sz w:val="22"/>
          <w:szCs w:val="22"/>
        </w:rPr>
        <w:t xml:space="preserve"> where </w:t>
      </w:r>
      <w:r w:rsidRPr="62C2F1B5" w:rsidR="421C23BD">
        <w:rPr>
          <w:rFonts w:ascii="Arial" w:hAnsi="Arial" w:eastAsia="Arial" w:cs="Arial"/>
          <w:b w:val="0"/>
          <w:bCs w:val="0"/>
          <w:sz w:val="22"/>
          <w:szCs w:val="22"/>
        </w:rPr>
        <w:t>gas exchange</w:t>
      </w:r>
      <w:r w:rsidRPr="62C2F1B5" w:rsidR="155B185F">
        <w:rPr>
          <w:rFonts w:ascii="Arial" w:hAnsi="Arial" w:eastAsia="Arial" w:cs="Arial"/>
          <w:b w:val="0"/>
          <w:bCs w:val="0"/>
          <w:sz w:val="22"/>
          <w:szCs w:val="22"/>
        </w:rPr>
        <w:t xml:space="preserve"> occur</w:t>
      </w:r>
      <w:r w:rsidRPr="62C2F1B5" w:rsidR="421C23BD">
        <w:rPr>
          <w:rFonts w:ascii="Arial" w:hAnsi="Arial" w:eastAsia="Arial" w:cs="Arial"/>
          <w:b w:val="0"/>
          <w:bCs w:val="0"/>
          <w:sz w:val="22"/>
          <w:szCs w:val="22"/>
        </w:rPr>
        <w:t xml:space="preserve">. Each lung </w:t>
      </w:r>
      <w:r w:rsidRPr="62C2F1B5" w:rsidR="421C23BD">
        <w:rPr>
          <w:rFonts w:ascii="Arial" w:hAnsi="Arial" w:eastAsia="Arial" w:cs="Arial"/>
          <w:b w:val="0"/>
          <w:bCs w:val="0"/>
          <w:sz w:val="22"/>
          <w:szCs w:val="22"/>
        </w:rPr>
        <w:t>contains</w:t>
      </w:r>
      <w:r w:rsidRPr="62C2F1B5" w:rsidR="421C23BD">
        <w:rPr>
          <w:rFonts w:ascii="Arial" w:hAnsi="Arial" w:eastAsia="Arial" w:cs="Arial"/>
          <w:b w:val="1"/>
          <w:bCs w:val="1"/>
          <w:sz w:val="22"/>
          <w:szCs w:val="22"/>
        </w:rPr>
        <w:t xml:space="preserve"> alveoli,</w:t>
      </w:r>
      <w:r w:rsidRPr="62C2F1B5" w:rsidR="421C23BD">
        <w:rPr>
          <w:rFonts w:ascii="Arial" w:hAnsi="Arial" w:eastAsia="Arial" w:cs="Arial"/>
          <w:b w:val="0"/>
          <w:bCs w:val="0"/>
          <w:sz w:val="22"/>
          <w:szCs w:val="22"/>
        </w:rPr>
        <w:t xml:space="preserve"> tiny sacs surrounded by capillaries, where oxygen enters the blood and carbon dioxide is removed.</w:t>
      </w:r>
      <w:r w:rsidRPr="62C2F1B5" w:rsidR="20CBA8A4">
        <w:rPr>
          <w:rFonts w:ascii="Arial" w:hAnsi="Arial" w:eastAsia="Arial" w:cs="Arial"/>
          <w:b w:val="0"/>
          <w:bCs w:val="0"/>
          <w:sz w:val="22"/>
          <w:szCs w:val="22"/>
        </w:rPr>
        <w:t xml:space="preserve"> </w:t>
      </w:r>
    </w:p>
    <w:p w:rsidR="2D12CE93" w:rsidP="62C2F1B5" w:rsidRDefault="2D12CE93" w14:paraId="7A099E6C" w14:textId="027DA822">
      <w:pPr>
        <w:pStyle w:val="Normal"/>
        <w:spacing w:line="360" w:lineRule="auto"/>
        <w:rPr>
          <w:rFonts w:ascii="Arial" w:hAnsi="Arial" w:eastAsia="Arial" w:cs="Arial"/>
          <w:b w:val="0"/>
          <w:bCs w:val="0"/>
          <w:sz w:val="22"/>
          <w:szCs w:val="22"/>
        </w:rPr>
      </w:pPr>
      <w:r w:rsidRPr="62C2F1B5" w:rsidR="421C23BD">
        <w:rPr>
          <w:rFonts w:ascii="Arial" w:hAnsi="Arial" w:eastAsia="Arial" w:cs="Arial"/>
          <w:b w:val="0"/>
          <w:bCs w:val="0"/>
          <w:sz w:val="22"/>
          <w:szCs w:val="22"/>
        </w:rPr>
        <w:t>The</w:t>
      </w:r>
      <w:r w:rsidRPr="62C2F1B5" w:rsidR="421C23BD">
        <w:rPr>
          <w:rFonts w:ascii="Arial" w:hAnsi="Arial" w:eastAsia="Arial" w:cs="Arial"/>
          <w:b w:val="0"/>
          <w:bCs w:val="0"/>
          <w:sz w:val="22"/>
          <w:szCs w:val="22"/>
        </w:rPr>
        <w:t xml:space="preserve"> </w:t>
      </w:r>
      <w:r w:rsidRPr="62C2F1B5" w:rsidR="421C23BD">
        <w:rPr>
          <w:rFonts w:ascii="Arial" w:hAnsi="Arial" w:eastAsia="Arial" w:cs="Arial"/>
          <w:b w:val="0"/>
          <w:bCs w:val="0"/>
          <w:sz w:val="22"/>
          <w:szCs w:val="22"/>
        </w:rPr>
        <w:t>diaphragm and intercostal muscles</w:t>
      </w:r>
      <w:r w:rsidRPr="62C2F1B5" w:rsidR="421C23BD">
        <w:rPr>
          <w:rFonts w:ascii="Arial" w:hAnsi="Arial" w:eastAsia="Arial" w:cs="Arial"/>
          <w:b w:val="0"/>
          <w:bCs w:val="0"/>
          <w:sz w:val="22"/>
          <w:szCs w:val="22"/>
        </w:rPr>
        <w:t xml:space="preserve">, muscles that </w:t>
      </w:r>
      <w:r w:rsidRPr="62C2F1B5" w:rsidR="421C23BD">
        <w:rPr>
          <w:rFonts w:ascii="Arial" w:hAnsi="Arial" w:eastAsia="Arial" w:cs="Arial"/>
          <w:b w:val="0"/>
          <w:bCs w:val="0"/>
          <w:sz w:val="22"/>
          <w:szCs w:val="22"/>
        </w:rPr>
        <w:t>facilitate</w:t>
      </w:r>
      <w:r w:rsidRPr="62C2F1B5" w:rsidR="421C23BD">
        <w:rPr>
          <w:rFonts w:ascii="Arial" w:hAnsi="Arial" w:eastAsia="Arial" w:cs="Arial"/>
          <w:b w:val="0"/>
          <w:bCs w:val="0"/>
          <w:sz w:val="22"/>
          <w:szCs w:val="22"/>
        </w:rPr>
        <w:t xml:space="preserve"> breathing by changing thoracic volume, play a crucial role in this process.</w:t>
      </w:r>
      <w:r w:rsidRPr="62C2F1B5" w:rsidR="648164BA">
        <w:rPr>
          <w:rFonts w:ascii="Arial" w:hAnsi="Arial" w:eastAsia="Arial" w:cs="Arial"/>
          <w:b w:val="0"/>
          <w:bCs w:val="0"/>
          <w:sz w:val="22"/>
          <w:szCs w:val="22"/>
        </w:rPr>
        <w:t xml:space="preserve"> (Mayo Clinic, 2025)</w:t>
      </w:r>
    </w:p>
    <w:p w:rsidR="421C23BD" w:rsidP="62C2F1B5" w:rsidRDefault="421C23BD" w14:paraId="64E29A91" w14:textId="7D0F3F4C">
      <w:pPr>
        <w:pStyle w:val="Normal"/>
        <w:spacing w:line="360" w:lineRule="auto"/>
        <w:rPr>
          <w:rFonts w:ascii="Arial" w:hAnsi="Arial" w:eastAsia="Arial" w:cs="Arial"/>
          <w:b w:val="1"/>
          <w:bCs w:val="1"/>
          <w:sz w:val="24"/>
          <w:szCs w:val="24"/>
          <w:u w:val="single"/>
        </w:rPr>
      </w:pPr>
      <w:r w:rsidRPr="62C2F1B5" w:rsidR="421C23BD">
        <w:rPr>
          <w:rFonts w:ascii="Arial" w:hAnsi="Arial" w:eastAsia="Arial" w:cs="Arial"/>
          <w:b w:val="0"/>
          <w:bCs w:val="0"/>
          <w:sz w:val="22"/>
          <w:szCs w:val="22"/>
        </w:rPr>
        <w:t>During inhalation, the diaphragm contracts and moves downward, while the</w:t>
      </w:r>
      <w:r w:rsidRPr="62C2F1B5" w:rsidR="421C23BD">
        <w:rPr>
          <w:rFonts w:ascii="Arial" w:hAnsi="Arial" w:eastAsia="Arial" w:cs="Arial"/>
          <w:b w:val="1"/>
          <w:bCs w:val="1"/>
          <w:sz w:val="22"/>
          <w:szCs w:val="22"/>
        </w:rPr>
        <w:t xml:space="preserve"> </w:t>
      </w:r>
      <w:r w:rsidRPr="62C2F1B5" w:rsidR="421C23BD">
        <w:rPr>
          <w:rFonts w:ascii="Arial" w:hAnsi="Arial" w:eastAsia="Arial" w:cs="Arial"/>
          <w:b w:val="0"/>
          <w:bCs w:val="0"/>
          <w:sz w:val="22"/>
          <w:szCs w:val="22"/>
        </w:rPr>
        <w:t xml:space="preserve">external </w:t>
      </w:r>
      <w:r w:rsidRPr="62C2F1B5" w:rsidR="421C23BD">
        <w:rPr>
          <w:rFonts w:ascii="Arial" w:hAnsi="Arial" w:eastAsia="Arial" w:cs="Arial"/>
          <w:b w:val="0"/>
          <w:bCs w:val="0"/>
          <w:sz w:val="22"/>
          <w:szCs w:val="22"/>
        </w:rPr>
        <w:t>intercostal muscles</w:t>
      </w:r>
      <w:r w:rsidRPr="62C2F1B5" w:rsidR="421C23BD">
        <w:rPr>
          <w:rFonts w:ascii="Arial" w:hAnsi="Arial" w:eastAsia="Arial" w:cs="Arial"/>
          <w:b w:val="1"/>
          <w:bCs w:val="1"/>
          <w:sz w:val="22"/>
          <w:szCs w:val="22"/>
        </w:rPr>
        <w:t xml:space="preserve"> </w:t>
      </w:r>
      <w:r w:rsidRPr="62C2F1B5" w:rsidR="421C23BD">
        <w:rPr>
          <w:rFonts w:ascii="Arial" w:hAnsi="Arial" w:eastAsia="Arial" w:cs="Arial"/>
          <w:b w:val="0"/>
          <w:bCs w:val="0"/>
          <w:sz w:val="22"/>
          <w:szCs w:val="22"/>
        </w:rPr>
        <w:t xml:space="preserve">contract, lifting the ribs upward and outward. This increases the </w:t>
      </w:r>
      <w:r w:rsidRPr="62C2F1B5" w:rsidR="421C23BD">
        <w:rPr>
          <w:rFonts w:ascii="Arial" w:hAnsi="Arial" w:eastAsia="Arial" w:cs="Arial"/>
          <w:b w:val="0"/>
          <w:bCs w:val="0"/>
          <w:sz w:val="22"/>
          <w:szCs w:val="22"/>
        </w:rPr>
        <w:t>thoracic cavity volume</w:t>
      </w:r>
      <w:r w:rsidRPr="62C2F1B5" w:rsidR="421C23BD">
        <w:rPr>
          <w:rFonts w:ascii="Arial" w:hAnsi="Arial" w:eastAsia="Arial" w:cs="Arial"/>
          <w:b w:val="0"/>
          <w:bCs w:val="0"/>
          <w:sz w:val="22"/>
          <w:szCs w:val="22"/>
        </w:rPr>
        <w:t xml:space="preserve">, reducing internal air pressure and allowing air to flow into the lungs. </w:t>
      </w:r>
      <w:r w:rsidRPr="62C2F1B5" w:rsidR="2CD7E728">
        <w:rPr>
          <w:rFonts w:ascii="Arial" w:hAnsi="Arial" w:eastAsia="Arial" w:cs="Arial"/>
          <w:b w:val="0"/>
          <w:bCs w:val="0"/>
          <w:sz w:val="22"/>
          <w:szCs w:val="22"/>
        </w:rPr>
        <w:t>(Speller, 2022)</w:t>
      </w:r>
      <w:r w:rsidRPr="62C2F1B5" w:rsidR="09212E10">
        <w:rPr>
          <w:rFonts w:ascii="Arial" w:hAnsi="Arial" w:eastAsia="Arial" w:cs="Arial"/>
          <w:b w:val="0"/>
          <w:bCs w:val="0"/>
          <w:sz w:val="22"/>
          <w:szCs w:val="22"/>
        </w:rPr>
        <w:t xml:space="preserve"> </w:t>
      </w:r>
    </w:p>
    <w:p w:rsidR="49243049" w:rsidP="62C2F1B5" w:rsidRDefault="49243049" w14:paraId="2612D563" w14:textId="3FDDEE5D">
      <w:pPr>
        <w:pStyle w:val="Normal"/>
        <w:spacing w:line="360" w:lineRule="auto"/>
        <w:rPr>
          <w:rFonts w:ascii="Arial" w:hAnsi="Arial" w:eastAsia="Arial" w:cs="Arial"/>
          <w:b w:val="1"/>
          <w:bCs w:val="1"/>
          <w:sz w:val="24"/>
          <w:szCs w:val="24"/>
          <w:u w:val="single"/>
        </w:rPr>
      </w:pPr>
      <w:r w:rsidRPr="62C2F1B5" w:rsidR="49243049">
        <w:rPr>
          <w:rFonts w:ascii="Arial" w:hAnsi="Arial" w:eastAsia="Arial" w:cs="Arial"/>
          <w:b w:val="1"/>
          <w:bCs w:val="1"/>
          <w:sz w:val="24"/>
          <w:szCs w:val="24"/>
          <w:u w:val="single"/>
        </w:rPr>
        <w:t>Structure of the gas exchange system.</w:t>
      </w:r>
    </w:p>
    <w:p w:rsidR="49243049" w:rsidP="62C2F1B5" w:rsidRDefault="49243049" w14:paraId="5561FBC1" w14:textId="758A316D">
      <w:pPr>
        <w:pStyle w:val="Normal"/>
        <w:rPr>
          <w:rFonts w:ascii="Arial" w:hAnsi="Arial" w:eastAsia="Arial" w:cs="Arial"/>
          <w:b w:val="0"/>
          <w:bCs w:val="0"/>
          <w:sz w:val="24"/>
          <w:szCs w:val="24"/>
        </w:rPr>
      </w:pPr>
      <w:r w:rsidR="49243049">
        <w:drawing>
          <wp:inline wp14:editId="3913E955" wp14:anchorId="4E64C7BC">
            <wp:extent cx="5724525" cy="3771900"/>
            <wp:effectExtent l="0" t="0" r="0" b="0"/>
            <wp:docPr id="13576757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675722" name="Picture 1357675722"/>
                    <pic:cNvPicPr/>
                  </pic:nvPicPr>
                  <pic:blipFill>
                    <a:blip xmlns:r="http://schemas.openxmlformats.org/officeDocument/2006/relationships" r:embed="rId1122523079">
                      <a:extLst>
                        <a:ext uri="{28A0092B-C50C-407E-A947-70E740481C1C}">
                          <a14:useLocalDpi xmlns:a14="http://schemas.microsoft.com/office/drawing/2010/main"/>
                        </a:ext>
                      </a:extLst>
                    </a:blip>
                    <a:stretch>
                      <a:fillRect/>
                    </a:stretch>
                  </pic:blipFill>
                  <pic:spPr>
                    <a:xfrm>
                      <a:off x="0" y="0"/>
                      <a:ext cx="5724525" cy="3771900"/>
                    </a:xfrm>
                    <a:prstGeom prst="rect">
                      <a:avLst/>
                    </a:prstGeom>
                  </pic:spPr>
                </pic:pic>
              </a:graphicData>
            </a:graphic>
          </wp:inline>
        </w:drawing>
      </w:r>
      <w:r w:rsidRPr="62C2F1B5" w:rsidR="49243049">
        <w:rPr>
          <w:rFonts w:ascii="Arial" w:hAnsi="Arial" w:eastAsia="Arial" w:cs="Arial"/>
          <w:b w:val="0"/>
          <w:bCs w:val="0"/>
          <w:sz w:val="24"/>
          <w:szCs w:val="24"/>
        </w:rPr>
        <w:t>(BBC, 2024)</w:t>
      </w:r>
    </w:p>
    <w:p w:rsidR="62C2F1B5" w:rsidP="62C2F1B5" w:rsidRDefault="62C2F1B5" w14:paraId="2EFE7AD3" w14:textId="2C19A7F6">
      <w:pPr>
        <w:pStyle w:val="Normal"/>
        <w:rPr>
          <w:rFonts w:ascii="Arial" w:hAnsi="Arial" w:eastAsia="Arial" w:cs="Arial"/>
          <w:b w:val="0"/>
          <w:bCs w:val="0"/>
          <w:sz w:val="24"/>
          <w:szCs w:val="24"/>
        </w:rPr>
      </w:pPr>
    </w:p>
    <w:p w:rsidR="45BA79D9" w:rsidP="62C2F1B5" w:rsidRDefault="45BA79D9" w14:paraId="35728E85" w14:textId="7F581015">
      <w:pPr>
        <w:pStyle w:val="Normal"/>
        <w:spacing w:line="360" w:lineRule="auto"/>
        <w:rPr>
          <w:rFonts w:ascii="Arial" w:hAnsi="Arial" w:eastAsia="Arial" w:cs="Arial" w:asciiTheme="minorAscii" w:hAnsiTheme="minorAscii" w:eastAsiaTheme="minorAscii" w:cstheme="minorAscii"/>
          <w:b w:val="0"/>
          <w:bCs w:val="0"/>
          <w:sz w:val="22"/>
          <w:szCs w:val="22"/>
        </w:rPr>
      </w:pPr>
      <w:r w:rsidRPr="62C2F1B5" w:rsidR="45BA79D9">
        <w:rPr>
          <w:rFonts w:ascii="Arial" w:hAnsi="Arial" w:eastAsia="Arial" w:cs="Arial" w:asciiTheme="minorAscii" w:hAnsiTheme="minorAscii" w:eastAsiaTheme="minorAscii" w:cstheme="minorAscii"/>
          <w:b w:val="0"/>
          <w:bCs w:val="0"/>
          <w:sz w:val="22"/>
          <w:szCs w:val="22"/>
        </w:rPr>
        <w:t>Gas exchange occurs in the alveoli, tiny air sacs in the lungs where air and blood come into close contact. Surrounded by a dense network of pulmonary capillaries, each alveolus forms a thin respiratory membrane that</w:t>
      </w:r>
      <w:r w:rsidRPr="62C2F1B5" w:rsidR="2DECFA7F">
        <w:rPr>
          <w:rFonts w:ascii="Arial" w:hAnsi="Arial" w:eastAsia="Arial" w:cs="Arial" w:asciiTheme="minorAscii" w:hAnsiTheme="minorAscii" w:eastAsiaTheme="minorAscii" w:cstheme="minorAscii"/>
          <w:b w:val="0"/>
          <w:bCs w:val="0"/>
          <w:sz w:val="22"/>
          <w:szCs w:val="22"/>
        </w:rPr>
        <w:t xml:space="preserve"> </w:t>
      </w:r>
      <w:r w:rsidRPr="62C2F1B5" w:rsidR="45BA79D9">
        <w:rPr>
          <w:rFonts w:ascii="Arial" w:hAnsi="Arial" w:eastAsia="Arial" w:cs="Arial" w:asciiTheme="minorAscii" w:hAnsiTheme="minorAscii" w:eastAsiaTheme="minorAscii" w:cstheme="minorAscii"/>
          <w:b w:val="0"/>
          <w:bCs w:val="0"/>
          <w:sz w:val="22"/>
          <w:szCs w:val="22"/>
        </w:rPr>
        <w:t>allows gases to diffuse</w:t>
      </w:r>
      <w:r w:rsidRPr="62C2F1B5" w:rsidR="5F1CB937">
        <w:rPr>
          <w:rFonts w:ascii="Arial" w:hAnsi="Arial" w:eastAsia="Arial" w:cs="Arial" w:asciiTheme="minorAscii" w:hAnsiTheme="minorAscii" w:eastAsiaTheme="minorAscii" w:cstheme="minorAscii"/>
          <w:b w:val="0"/>
          <w:bCs w:val="0"/>
          <w:sz w:val="22"/>
          <w:szCs w:val="22"/>
        </w:rPr>
        <w:t xml:space="preserve"> efficiently.</w:t>
      </w:r>
      <w:r w:rsidRPr="62C2F1B5" w:rsidR="45BA79D9">
        <w:rPr>
          <w:rFonts w:ascii="Arial" w:hAnsi="Arial" w:eastAsia="Arial" w:cs="Arial" w:asciiTheme="minorAscii" w:hAnsiTheme="minorAscii" w:eastAsiaTheme="minorAscii" w:cstheme="minorAscii"/>
          <w:b w:val="0"/>
          <w:bCs w:val="0"/>
          <w:sz w:val="22"/>
          <w:szCs w:val="22"/>
        </w:rPr>
        <w:t xml:space="preserve"> </w:t>
      </w:r>
      <w:r w:rsidRPr="62C2F1B5" w:rsidR="45BA79D9">
        <w:rPr>
          <w:rFonts w:ascii="Arial" w:hAnsi="Arial" w:eastAsia="Arial" w:cs="Arial" w:asciiTheme="minorAscii" w:hAnsiTheme="minorAscii" w:eastAsiaTheme="minorAscii" w:cstheme="minorAscii"/>
          <w:b w:val="0"/>
          <w:bCs w:val="0"/>
          <w:sz w:val="22"/>
          <w:szCs w:val="22"/>
        </w:rPr>
        <w:t>(</w:t>
      </w:r>
      <w:r w:rsidRPr="62C2F1B5" w:rsidR="2D69715B">
        <w:rPr>
          <w:rFonts w:ascii="Arial" w:hAnsi="Arial" w:eastAsia="Arial" w:cs="Arial" w:asciiTheme="minorAscii" w:hAnsiTheme="minorAscii" w:eastAsiaTheme="minorAscii" w:cstheme="minorAscii"/>
          <w:b w:val="0"/>
          <w:bCs w:val="0"/>
          <w:sz w:val="22"/>
          <w:szCs w:val="22"/>
        </w:rPr>
        <w:t>BBC,</w:t>
      </w:r>
      <w:r w:rsidRPr="62C2F1B5" w:rsidR="45BA79D9">
        <w:rPr>
          <w:rFonts w:ascii="Arial" w:hAnsi="Arial" w:eastAsia="Arial" w:cs="Arial" w:asciiTheme="minorAscii" w:hAnsiTheme="minorAscii" w:eastAsiaTheme="minorAscii" w:cstheme="minorAscii"/>
          <w:b w:val="0"/>
          <w:bCs w:val="0"/>
          <w:sz w:val="22"/>
          <w:szCs w:val="22"/>
        </w:rPr>
        <w:t xml:space="preserve"> 202</w:t>
      </w:r>
      <w:r w:rsidRPr="62C2F1B5" w:rsidR="227D9C33">
        <w:rPr>
          <w:rFonts w:ascii="Arial" w:hAnsi="Arial" w:eastAsia="Arial" w:cs="Arial" w:asciiTheme="minorAscii" w:hAnsiTheme="minorAscii" w:eastAsiaTheme="minorAscii" w:cstheme="minorAscii"/>
          <w:b w:val="0"/>
          <w:bCs w:val="0"/>
          <w:sz w:val="22"/>
          <w:szCs w:val="22"/>
        </w:rPr>
        <w:t>4</w:t>
      </w:r>
      <w:r w:rsidRPr="62C2F1B5" w:rsidR="45BA79D9">
        <w:rPr>
          <w:rFonts w:ascii="Arial" w:hAnsi="Arial" w:eastAsia="Arial" w:cs="Arial" w:asciiTheme="minorAscii" w:hAnsiTheme="minorAscii" w:eastAsiaTheme="minorAscii" w:cstheme="minorAscii"/>
          <w:b w:val="0"/>
          <w:bCs w:val="0"/>
          <w:sz w:val="22"/>
          <w:szCs w:val="22"/>
        </w:rPr>
        <w:t>)</w:t>
      </w:r>
    </w:p>
    <w:p w:rsidR="60951C8F" w:rsidP="62C2F1B5" w:rsidRDefault="60951C8F" w14:paraId="74D4B727" w14:textId="68250007">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60951C8F">
        <w:rPr>
          <w:rFonts w:ascii="Arial" w:hAnsi="Arial" w:eastAsia="Arial" w:cs="Arial" w:asciiTheme="minorAscii" w:hAnsiTheme="minorAscii" w:eastAsiaTheme="minorAscii" w:cstheme="minorAscii"/>
          <w:noProof w:val="0"/>
          <w:sz w:val="22"/>
          <w:szCs w:val="22"/>
          <w:lang w:val="en-GB"/>
        </w:rPr>
        <w:t>Oxygen movement from alveoli to blood</w:t>
      </w:r>
      <w:r w:rsidRPr="62C2F1B5" w:rsidR="447A942E">
        <w:rPr>
          <w:rFonts w:ascii="Arial" w:hAnsi="Arial" w:eastAsia="Arial" w:cs="Arial" w:asciiTheme="minorAscii" w:hAnsiTheme="minorAscii" w:eastAsiaTheme="minorAscii" w:cstheme="minorAscii"/>
          <w:noProof w:val="0"/>
          <w:sz w:val="22"/>
          <w:szCs w:val="22"/>
          <w:lang w:val="en-GB"/>
        </w:rPr>
        <w:t>.</w:t>
      </w:r>
    </w:p>
    <w:p w:rsidR="60951C8F" w:rsidP="62C2F1B5" w:rsidRDefault="60951C8F" w14:paraId="5FD4F239" w14:textId="797B9999">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60951C8F">
        <w:rPr>
          <w:rFonts w:ascii="Arial" w:hAnsi="Arial" w:eastAsia="Arial" w:cs="Arial" w:asciiTheme="minorAscii" w:hAnsiTheme="minorAscii" w:eastAsiaTheme="minorAscii" w:cstheme="minorAscii"/>
          <w:noProof w:val="0"/>
          <w:sz w:val="22"/>
          <w:szCs w:val="22"/>
          <w:lang w:val="en-GB"/>
        </w:rPr>
        <w:t>When fresh air enters the alveoli, the partial pressure of oxygen (PO₂) in the alveolar air is higher than that in the deoxygenated blo</w:t>
      </w:r>
      <w:r w:rsidRPr="62C2F1B5" w:rsidR="6F5EC2F3">
        <w:rPr>
          <w:rFonts w:ascii="Arial" w:hAnsi="Arial" w:eastAsia="Arial" w:cs="Arial" w:asciiTheme="minorAscii" w:hAnsiTheme="minorAscii" w:eastAsiaTheme="minorAscii" w:cstheme="minorAscii"/>
          <w:noProof w:val="0"/>
          <w:sz w:val="22"/>
          <w:szCs w:val="22"/>
          <w:lang w:val="en-GB"/>
        </w:rPr>
        <w:t>od arriving from the pulmonary art</w:t>
      </w:r>
      <w:r w:rsidRPr="62C2F1B5" w:rsidR="0DFA9048">
        <w:rPr>
          <w:rFonts w:ascii="Arial" w:hAnsi="Arial" w:eastAsia="Arial" w:cs="Arial" w:asciiTheme="minorAscii" w:hAnsiTheme="minorAscii" w:eastAsiaTheme="minorAscii" w:cstheme="minorAscii"/>
          <w:noProof w:val="0"/>
          <w:sz w:val="22"/>
          <w:szCs w:val="22"/>
          <w:lang w:val="en-GB"/>
        </w:rPr>
        <w:t>eries.</w:t>
      </w:r>
    </w:p>
    <w:p w:rsidR="62C2F1B5" w:rsidP="62C2F1B5" w:rsidRDefault="62C2F1B5" w14:paraId="4012CE5C" w14:textId="68768FC3">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60951C8F" w:rsidP="62C2F1B5" w:rsidRDefault="60951C8F" w14:paraId="4DAB51FA" w14:textId="170FF72C">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60951C8F">
        <w:rPr>
          <w:rFonts w:ascii="Arial" w:hAnsi="Arial" w:eastAsia="Arial" w:cs="Arial" w:asciiTheme="minorAscii" w:hAnsiTheme="minorAscii" w:eastAsiaTheme="minorAscii" w:cstheme="minorAscii"/>
          <w:noProof w:val="0"/>
          <w:sz w:val="22"/>
          <w:szCs w:val="22"/>
          <w:lang w:val="en-GB"/>
        </w:rPr>
        <w:t>Carbon dioxide movement from blood to alveoli</w:t>
      </w:r>
      <w:r w:rsidRPr="62C2F1B5" w:rsidR="1A425C02">
        <w:rPr>
          <w:rFonts w:ascii="Arial" w:hAnsi="Arial" w:eastAsia="Arial" w:cs="Arial" w:asciiTheme="minorAscii" w:hAnsiTheme="minorAscii" w:eastAsiaTheme="minorAscii" w:cstheme="minorAscii"/>
          <w:noProof w:val="0"/>
          <w:sz w:val="22"/>
          <w:szCs w:val="22"/>
          <w:lang w:val="en-GB"/>
        </w:rPr>
        <w:t>.</w:t>
      </w:r>
    </w:p>
    <w:p w:rsidR="60951C8F" w:rsidP="62C2F1B5" w:rsidRDefault="60951C8F" w14:paraId="60CC53E1" w14:textId="42A3CDCE">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60951C8F">
        <w:rPr>
          <w:rFonts w:ascii="Arial" w:hAnsi="Arial" w:eastAsia="Arial" w:cs="Arial" w:asciiTheme="minorAscii" w:hAnsiTheme="minorAscii" w:eastAsiaTheme="minorAscii" w:cstheme="minorAscii"/>
          <w:noProof w:val="0"/>
          <w:sz w:val="22"/>
          <w:szCs w:val="22"/>
          <w:lang w:val="en-GB"/>
        </w:rPr>
        <w:t>Carbon dioxide (CO₂) moves in the opposite direction. When deoxygenated blood reaches the lungs, it has a higher partial pressure of CO₂ (PCO₂) than the alveolar air. This causes CO₂ to diffuse out of the blood and into the alveoli</w:t>
      </w:r>
      <w:r w:rsidRPr="62C2F1B5" w:rsidR="7CD408CB">
        <w:rPr>
          <w:rFonts w:ascii="Arial" w:hAnsi="Arial" w:eastAsia="Arial" w:cs="Arial" w:asciiTheme="minorAscii" w:hAnsiTheme="minorAscii" w:eastAsiaTheme="minorAscii" w:cstheme="minorAscii"/>
          <w:noProof w:val="0"/>
          <w:sz w:val="22"/>
          <w:szCs w:val="22"/>
          <w:lang w:val="en-GB"/>
        </w:rPr>
        <w:t>.</w:t>
      </w:r>
      <w:r w:rsidRPr="62C2F1B5" w:rsidR="1230A1CC">
        <w:rPr>
          <w:rFonts w:ascii="Arial" w:hAnsi="Arial" w:eastAsia="Arial" w:cs="Arial" w:asciiTheme="minorAscii" w:hAnsiTheme="minorAscii" w:eastAsiaTheme="minorAscii" w:cstheme="minorAscii"/>
          <w:noProof w:val="0"/>
          <w:sz w:val="22"/>
          <w:szCs w:val="22"/>
          <w:lang w:val="en-GB"/>
        </w:rPr>
        <w:t xml:space="preserve"> </w:t>
      </w:r>
      <w:r w:rsidRPr="62C2F1B5" w:rsidR="7CD408CB">
        <w:rPr>
          <w:rFonts w:ascii="Arial" w:hAnsi="Arial" w:eastAsia="Arial" w:cs="Arial" w:asciiTheme="minorAscii" w:hAnsiTheme="minorAscii" w:eastAsiaTheme="minorAscii" w:cstheme="minorAscii"/>
          <w:noProof w:val="0"/>
          <w:sz w:val="22"/>
          <w:szCs w:val="22"/>
          <w:lang w:val="en-GB"/>
        </w:rPr>
        <w:t xml:space="preserve"> </w:t>
      </w:r>
      <w:r w:rsidRPr="62C2F1B5" w:rsidR="7CD408CB">
        <w:rPr>
          <w:rFonts w:ascii="Arial" w:hAnsi="Arial" w:eastAsia="Arial" w:cs="Arial" w:asciiTheme="minorAscii" w:hAnsiTheme="minorAscii" w:eastAsiaTheme="minorAscii" w:cstheme="minorAscii"/>
          <w:noProof w:val="0"/>
          <w:sz w:val="22"/>
          <w:szCs w:val="22"/>
          <w:lang w:val="en-GB"/>
        </w:rPr>
        <w:t>Although</w:t>
      </w:r>
      <w:r w:rsidRPr="62C2F1B5" w:rsidR="60951C8F">
        <w:rPr>
          <w:rFonts w:ascii="Arial" w:hAnsi="Arial" w:eastAsia="Arial" w:cs="Arial" w:asciiTheme="minorAscii" w:hAnsiTheme="minorAscii" w:eastAsiaTheme="minorAscii" w:cstheme="minorAscii"/>
          <w:noProof w:val="0"/>
          <w:sz w:val="22"/>
          <w:szCs w:val="22"/>
          <w:lang w:val="en-GB"/>
        </w:rPr>
        <w:t xml:space="preserve"> CO₂ gradients are smaller than those of oxygen, CO₂ diffuses more readily through the membrane, making it an efficient exchanger (</w:t>
      </w:r>
      <w:r w:rsidRPr="62C2F1B5" w:rsidR="353A84E8">
        <w:rPr>
          <w:rFonts w:ascii="Arial" w:hAnsi="Arial" w:eastAsia="Arial" w:cs="Arial" w:asciiTheme="minorAscii" w:hAnsiTheme="minorAscii" w:eastAsiaTheme="minorAscii" w:cstheme="minorAscii"/>
          <w:noProof w:val="0"/>
          <w:sz w:val="22"/>
          <w:szCs w:val="22"/>
          <w:lang w:val="en-GB"/>
        </w:rPr>
        <w:t>Suli</w:t>
      </w:r>
      <w:r w:rsidRPr="62C2F1B5" w:rsidR="29761111">
        <w:rPr>
          <w:rFonts w:ascii="Arial" w:hAnsi="Arial" w:eastAsia="Arial" w:cs="Arial" w:asciiTheme="minorAscii" w:hAnsiTheme="minorAscii" w:eastAsiaTheme="minorAscii" w:cstheme="minorAscii"/>
          <w:noProof w:val="0"/>
          <w:sz w:val="22"/>
          <w:szCs w:val="22"/>
          <w:lang w:val="en-GB"/>
        </w:rPr>
        <w:t>c</w:t>
      </w:r>
      <w:r w:rsidRPr="62C2F1B5" w:rsidR="353A84E8">
        <w:rPr>
          <w:rFonts w:ascii="Arial" w:hAnsi="Arial" w:eastAsia="Arial" w:cs="Arial" w:asciiTheme="minorAscii" w:hAnsiTheme="minorAscii" w:eastAsiaTheme="minorAscii" w:cstheme="minorAscii"/>
          <w:noProof w:val="0"/>
          <w:sz w:val="22"/>
          <w:szCs w:val="22"/>
          <w:lang w:val="en-GB"/>
        </w:rPr>
        <w:t>h</w:t>
      </w:r>
      <w:r w:rsidRPr="62C2F1B5" w:rsidR="60951C8F">
        <w:rPr>
          <w:rFonts w:ascii="Arial" w:hAnsi="Arial" w:eastAsia="Arial" w:cs="Arial" w:asciiTheme="minorAscii" w:hAnsiTheme="minorAscii" w:eastAsiaTheme="minorAscii" w:cstheme="minorAscii"/>
          <w:noProof w:val="0"/>
          <w:sz w:val="22"/>
          <w:szCs w:val="22"/>
          <w:lang w:val="en-GB"/>
        </w:rPr>
        <w:t>, 201</w:t>
      </w:r>
      <w:r w:rsidRPr="62C2F1B5" w:rsidR="46D1E862">
        <w:rPr>
          <w:rFonts w:ascii="Arial" w:hAnsi="Arial" w:eastAsia="Arial" w:cs="Arial" w:asciiTheme="minorAscii" w:hAnsiTheme="minorAscii" w:eastAsiaTheme="minorAscii" w:cstheme="minorAscii"/>
          <w:noProof w:val="0"/>
          <w:sz w:val="22"/>
          <w:szCs w:val="22"/>
          <w:lang w:val="en-GB"/>
        </w:rPr>
        <w:t>8</w:t>
      </w:r>
      <w:r w:rsidRPr="62C2F1B5" w:rsidR="60951C8F">
        <w:rPr>
          <w:rFonts w:ascii="Arial" w:hAnsi="Arial" w:eastAsia="Arial" w:cs="Arial" w:asciiTheme="minorAscii" w:hAnsiTheme="minorAscii" w:eastAsiaTheme="minorAscii" w:cstheme="minorAscii"/>
          <w:noProof w:val="0"/>
          <w:sz w:val="22"/>
          <w:szCs w:val="22"/>
          <w:lang w:val="en-GB"/>
        </w:rPr>
        <w:t>).</w:t>
      </w:r>
    </w:p>
    <w:p w:rsidR="62C2F1B5" w:rsidP="62C2F1B5" w:rsidRDefault="62C2F1B5" w14:paraId="004145CA" w14:textId="3E046C16">
      <w:pPr>
        <w:pStyle w:val="ListParagraph"/>
        <w:spacing w:before="0" w:beforeAutospacing="off" w:after="0" w:afterAutospacing="off" w:line="360" w:lineRule="auto"/>
        <w:ind w:left="720"/>
        <w:rPr>
          <w:rFonts w:ascii="Arial" w:hAnsi="Arial" w:eastAsia="Arial" w:cs="Arial" w:asciiTheme="minorAscii" w:hAnsiTheme="minorAscii" w:eastAsiaTheme="minorAscii" w:cstheme="minorAscii"/>
          <w:noProof w:val="0"/>
          <w:sz w:val="22"/>
          <w:szCs w:val="22"/>
          <w:lang w:val="en-GB"/>
        </w:rPr>
      </w:pPr>
    </w:p>
    <w:p w:rsidR="60951C8F" w:rsidP="62C2F1B5" w:rsidRDefault="60951C8F" w14:paraId="0C3962BF" w14:textId="17381C6E">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60951C8F">
        <w:rPr>
          <w:rFonts w:ascii="Arial" w:hAnsi="Arial" w:eastAsia="Arial" w:cs="Arial" w:asciiTheme="minorAscii" w:hAnsiTheme="minorAscii" w:eastAsiaTheme="minorAscii" w:cstheme="minorAscii"/>
          <w:noProof w:val="0"/>
          <w:sz w:val="22"/>
          <w:szCs w:val="22"/>
          <w:lang w:val="en-GB"/>
        </w:rPr>
        <w:t>Ventilation–perfusion matching</w:t>
      </w:r>
      <w:r w:rsidRPr="62C2F1B5" w:rsidR="153E71EE">
        <w:rPr>
          <w:rFonts w:ascii="Arial" w:hAnsi="Arial" w:eastAsia="Arial" w:cs="Arial" w:asciiTheme="minorAscii" w:hAnsiTheme="minorAscii" w:eastAsiaTheme="minorAscii" w:cstheme="minorAscii"/>
          <w:noProof w:val="0"/>
          <w:sz w:val="22"/>
          <w:szCs w:val="22"/>
          <w:lang w:val="en-GB"/>
        </w:rPr>
        <w:t>.</w:t>
      </w:r>
    </w:p>
    <w:p w:rsidR="60951C8F" w:rsidP="62C2F1B5" w:rsidRDefault="60951C8F" w14:paraId="789FC3CC" w14:textId="759E76EA">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60951C8F">
        <w:rPr>
          <w:rFonts w:ascii="Arial" w:hAnsi="Arial" w:eastAsia="Arial" w:cs="Arial" w:asciiTheme="minorAscii" w:hAnsiTheme="minorAscii" w:eastAsiaTheme="minorAscii" w:cstheme="minorAscii"/>
          <w:noProof w:val="0"/>
          <w:sz w:val="22"/>
          <w:szCs w:val="22"/>
          <w:lang w:val="en-GB"/>
        </w:rPr>
        <w:t xml:space="preserve">Effective gas exchange also depends on matching airflow (ventilation) to blood flow (perfusion) in different lung regions. The body </w:t>
      </w:r>
      <w:r w:rsidRPr="62C2F1B5" w:rsidR="33B73C75">
        <w:rPr>
          <w:rFonts w:ascii="Arial" w:hAnsi="Arial" w:eastAsia="Arial" w:cs="Arial" w:asciiTheme="minorAscii" w:hAnsiTheme="minorAscii" w:eastAsiaTheme="minorAscii" w:cstheme="minorAscii"/>
          <w:noProof w:val="0"/>
          <w:sz w:val="22"/>
          <w:szCs w:val="22"/>
          <w:lang w:val="en-GB"/>
        </w:rPr>
        <w:t>actively</w:t>
      </w:r>
      <w:r w:rsidRPr="62C2F1B5" w:rsidR="60951C8F">
        <w:rPr>
          <w:rFonts w:ascii="Arial" w:hAnsi="Arial" w:eastAsia="Arial" w:cs="Arial" w:asciiTheme="minorAscii" w:hAnsiTheme="minorAscii" w:eastAsiaTheme="minorAscii" w:cstheme="minorAscii"/>
          <w:noProof w:val="0"/>
          <w:sz w:val="22"/>
          <w:szCs w:val="22"/>
          <w:lang w:val="en-GB"/>
        </w:rPr>
        <w:t xml:space="preserve"> adjusts airway diameter and</w:t>
      </w:r>
      <w:r w:rsidRPr="62C2F1B5" w:rsidR="60951C8F">
        <w:rPr>
          <w:rFonts w:ascii="Arial" w:hAnsi="Arial" w:eastAsia="Arial" w:cs="Arial"/>
          <w:noProof w:val="0"/>
          <w:sz w:val="24"/>
          <w:szCs w:val="24"/>
          <w:lang w:val="en-GB"/>
        </w:rPr>
        <w:t xml:space="preserve"> </w:t>
      </w:r>
      <w:r w:rsidRPr="62C2F1B5" w:rsidR="60951C8F">
        <w:rPr>
          <w:rFonts w:ascii="Arial" w:hAnsi="Arial" w:eastAsia="Arial" w:cs="Arial" w:asciiTheme="minorAscii" w:hAnsiTheme="minorAscii" w:eastAsiaTheme="minorAscii" w:cstheme="minorAscii"/>
          <w:noProof w:val="0"/>
          <w:sz w:val="22"/>
          <w:szCs w:val="22"/>
          <w:lang w:val="en-GB"/>
        </w:rPr>
        <w:t xml:space="preserve">capillary blood flow to </w:t>
      </w:r>
      <w:r w:rsidRPr="62C2F1B5" w:rsidR="730451DB">
        <w:rPr>
          <w:rFonts w:ascii="Arial" w:hAnsi="Arial" w:eastAsia="Arial" w:cs="Arial" w:asciiTheme="minorAscii" w:hAnsiTheme="minorAscii" w:eastAsiaTheme="minorAscii" w:cstheme="minorAscii"/>
          <w:noProof w:val="0"/>
          <w:sz w:val="22"/>
          <w:szCs w:val="22"/>
          <w:lang w:val="en-GB"/>
        </w:rPr>
        <w:t>improve</w:t>
      </w:r>
      <w:r w:rsidRPr="62C2F1B5" w:rsidR="60951C8F">
        <w:rPr>
          <w:rFonts w:ascii="Arial" w:hAnsi="Arial" w:eastAsia="Arial" w:cs="Arial" w:asciiTheme="minorAscii" w:hAnsiTheme="minorAscii" w:eastAsiaTheme="minorAscii" w:cstheme="minorAscii"/>
          <w:noProof w:val="0"/>
          <w:sz w:val="22"/>
          <w:szCs w:val="22"/>
          <w:lang w:val="en-GB"/>
        </w:rPr>
        <w:t xml:space="preserve"> this matching, ensuring efficient oxygen uptake and CO₂ removal</w:t>
      </w:r>
      <w:r w:rsidRPr="62C2F1B5" w:rsidR="21F7513E">
        <w:rPr>
          <w:rFonts w:ascii="Arial" w:hAnsi="Arial" w:eastAsia="Arial" w:cs="Arial" w:asciiTheme="minorAscii" w:hAnsiTheme="minorAscii" w:eastAsiaTheme="minorAscii" w:cstheme="minorAscii"/>
          <w:noProof w:val="0"/>
          <w:sz w:val="22"/>
          <w:szCs w:val="22"/>
          <w:lang w:val="en-GB"/>
        </w:rPr>
        <w:t>. (Speller, 2024)</w:t>
      </w:r>
    </w:p>
    <w:p w:rsidR="62C2F1B5" w:rsidP="62C2F1B5" w:rsidRDefault="62C2F1B5" w14:paraId="351AFFDB" w14:textId="78807794">
      <w:pPr>
        <w:pStyle w:val="Normal"/>
        <w:spacing w:before="0" w:beforeAutospacing="off" w:after="0" w:afterAutospacing="off"/>
        <w:ind w:left="0"/>
        <w:rPr>
          <w:rFonts w:ascii="Arial" w:hAnsi="Arial" w:eastAsia="Arial" w:cs="Arial"/>
          <w:noProof w:val="0"/>
          <w:sz w:val="24"/>
          <w:szCs w:val="24"/>
          <w:lang w:val="en-GB"/>
        </w:rPr>
      </w:pPr>
    </w:p>
    <w:p w:rsidR="62C2F1B5" w:rsidP="62C2F1B5" w:rsidRDefault="62C2F1B5" w14:paraId="5A54C47D" w14:textId="0C14F40D">
      <w:pPr>
        <w:pStyle w:val="Normal"/>
        <w:spacing w:before="0" w:beforeAutospacing="off" w:after="0" w:afterAutospacing="off"/>
        <w:ind w:left="0"/>
        <w:rPr>
          <w:rFonts w:ascii="Arial" w:hAnsi="Arial" w:eastAsia="Arial" w:cs="Arial"/>
          <w:noProof w:val="0"/>
          <w:sz w:val="24"/>
          <w:szCs w:val="24"/>
          <w:lang w:val="en-GB"/>
        </w:rPr>
      </w:pPr>
    </w:p>
    <w:p w:rsidR="62C2F1B5" w:rsidP="62C2F1B5" w:rsidRDefault="62C2F1B5" w14:paraId="353A4E1D" w14:textId="55CBFC8F">
      <w:pPr>
        <w:pStyle w:val="Normal"/>
        <w:spacing w:before="0" w:beforeAutospacing="off" w:after="0" w:afterAutospacing="off"/>
        <w:ind w:left="0"/>
        <w:rPr>
          <w:rFonts w:ascii="Arial" w:hAnsi="Arial" w:eastAsia="Arial" w:cs="Arial"/>
          <w:noProof w:val="0"/>
          <w:sz w:val="24"/>
          <w:szCs w:val="24"/>
          <w:lang w:val="en-GB"/>
        </w:rPr>
      </w:pPr>
    </w:p>
    <w:p w:rsidR="62C2F1B5" w:rsidP="62C2F1B5" w:rsidRDefault="62C2F1B5" w14:paraId="39BC80A6" w14:textId="512BB9F1">
      <w:pPr>
        <w:pStyle w:val="Normal"/>
        <w:spacing w:before="0" w:beforeAutospacing="off" w:after="0" w:afterAutospacing="off"/>
        <w:ind w:left="0"/>
        <w:rPr>
          <w:rFonts w:ascii="Arial" w:hAnsi="Arial" w:eastAsia="Arial" w:cs="Arial"/>
          <w:noProof w:val="0"/>
          <w:sz w:val="24"/>
          <w:szCs w:val="24"/>
          <w:lang w:val="en-GB"/>
        </w:rPr>
      </w:pPr>
    </w:p>
    <w:p w:rsidR="1A032737" w:rsidP="62C2F1B5" w:rsidRDefault="1A032737" w14:paraId="19EE1BE4" w14:textId="43643BF2">
      <w:pPr>
        <w:pStyle w:val="Normal"/>
        <w:spacing w:before="0" w:beforeAutospacing="off" w:after="0" w:afterAutospacing="off"/>
        <w:ind w:left="0"/>
        <w:rPr>
          <w:rFonts w:ascii="Arial" w:hAnsi="Arial" w:eastAsia="Arial" w:cs="Arial"/>
          <w:b w:val="1"/>
          <w:bCs w:val="1"/>
          <w:noProof w:val="0"/>
          <w:sz w:val="24"/>
          <w:szCs w:val="24"/>
          <w:lang w:val="en-GB"/>
        </w:rPr>
      </w:pPr>
      <w:r w:rsidRPr="62C2F1B5" w:rsidR="1A032737">
        <w:rPr>
          <w:rFonts w:ascii="Arial" w:hAnsi="Arial" w:eastAsia="Arial" w:cs="Arial"/>
          <w:b w:val="1"/>
          <w:bCs w:val="1"/>
          <w:noProof w:val="0"/>
          <w:sz w:val="24"/>
          <w:szCs w:val="24"/>
          <w:lang w:val="en-GB"/>
        </w:rPr>
        <w:t>How irritants cause swelling in lung tissue and how this affects respiration</w:t>
      </w:r>
      <w:r w:rsidRPr="62C2F1B5" w:rsidR="719768CD">
        <w:rPr>
          <w:rFonts w:ascii="Arial" w:hAnsi="Arial" w:eastAsia="Arial" w:cs="Arial"/>
          <w:b w:val="1"/>
          <w:bCs w:val="1"/>
          <w:noProof w:val="0"/>
          <w:sz w:val="24"/>
          <w:szCs w:val="24"/>
          <w:lang w:val="en-GB"/>
        </w:rPr>
        <w:t>.</w:t>
      </w:r>
    </w:p>
    <w:p w:rsidR="1A032737" w:rsidP="62C2F1B5" w:rsidRDefault="1A032737" w14:paraId="4D328006" w14:textId="524C62BC">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When irritants like smoke, pollutants, or chemical fumes enter the respiratory system, they damage and inflame the epithelial lining of the airways and alveoli. This irritation triggers an inflammatory response designed to protect the tissue</w:t>
      </w:r>
      <w:r w:rsidRPr="62C2F1B5" w:rsidR="3A23B72B">
        <w:rPr>
          <w:rFonts w:ascii="Arial" w:hAnsi="Arial" w:eastAsia="Arial" w:cs="Arial" w:asciiTheme="minorAscii" w:hAnsiTheme="minorAscii" w:eastAsiaTheme="minorAscii" w:cstheme="minorAscii"/>
          <w:noProof w:val="0"/>
          <w:sz w:val="22"/>
          <w:szCs w:val="22"/>
          <w:lang w:val="en-GB"/>
        </w:rPr>
        <w:t xml:space="preserve"> (Sulich,</w:t>
      </w:r>
      <w:r w:rsidRPr="62C2F1B5" w:rsidR="167D926F">
        <w:rPr>
          <w:rFonts w:ascii="Arial" w:hAnsi="Arial" w:eastAsia="Arial" w:cs="Arial" w:asciiTheme="minorAscii" w:hAnsiTheme="minorAscii" w:eastAsiaTheme="minorAscii" w:cstheme="minorAscii"/>
          <w:noProof w:val="0"/>
          <w:sz w:val="22"/>
          <w:szCs w:val="22"/>
          <w:lang w:val="en-GB"/>
        </w:rPr>
        <w:t xml:space="preserve"> </w:t>
      </w:r>
      <w:r w:rsidRPr="62C2F1B5" w:rsidR="3A23B72B">
        <w:rPr>
          <w:rFonts w:ascii="Arial" w:hAnsi="Arial" w:eastAsia="Arial" w:cs="Arial" w:asciiTheme="minorAscii" w:hAnsiTheme="minorAscii" w:eastAsiaTheme="minorAscii" w:cstheme="minorAscii"/>
          <w:noProof w:val="0"/>
          <w:sz w:val="22"/>
          <w:szCs w:val="22"/>
          <w:lang w:val="en-GB"/>
        </w:rPr>
        <w:t>2018</w:t>
      </w:r>
      <w:r w:rsidRPr="62C2F1B5" w:rsidR="74F9EC9B">
        <w:rPr>
          <w:rFonts w:ascii="Arial" w:hAnsi="Arial" w:eastAsia="Arial" w:cs="Arial" w:asciiTheme="minorAscii" w:hAnsiTheme="minorAscii" w:eastAsiaTheme="minorAscii" w:cstheme="minorAscii"/>
          <w:noProof w:val="0"/>
          <w:sz w:val="22"/>
          <w:szCs w:val="22"/>
          <w:lang w:val="en-GB"/>
        </w:rPr>
        <w:t>)</w:t>
      </w:r>
    </w:p>
    <w:p w:rsidR="62C2F1B5" w:rsidP="62C2F1B5" w:rsidRDefault="62C2F1B5" w14:paraId="5E027C7D" w14:textId="087FC5D0">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1A032737" w:rsidP="62C2F1B5" w:rsidRDefault="1A032737" w14:paraId="14D13ABF" w14:textId="21436299">
      <w:pPr>
        <w:pStyle w:val="Normal"/>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Immune activation:</w:t>
      </w:r>
      <w:r w:rsidRPr="62C2F1B5" w:rsidR="404B0127">
        <w:rPr>
          <w:rFonts w:ascii="Arial" w:hAnsi="Arial" w:eastAsia="Arial" w:cs="Arial" w:asciiTheme="minorAscii" w:hAnsiTheme="minorAscii" w:eastAsiaTheme="minorAscii" w:cstheme="minorAscii"/>
          <w:noProof w:val="0"/>
          <w:sz w:val="22"/>
          <w:szCs w:val="22"/>
          <w:lang w:val="en-GB"/>
        </w:rPr>
        <w:t xml:space="preserve"> </w:t>
      </w:r>
    </w:p>
    <w:p w:rsidR="1A032737" w:rsidP="62C2F1B5" w:rsidRDefault="1A032737" w14:paraId="455284F7" w14:textId="74C4B9AC">
      <w:pPr>
        <w:pStyle w:val="Normal"/>
        <w:spacing w:before="0" w:beforeAutospacing="off" w:after="0" w:afterAutospacing="off"/>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 xml:space="preserve">Irritants stimulate alveolar macrophages, mast cells, and epithelial cells, causing them to release inflammatory mediators such as histamine, interleukins, and prostaglandins </w:t>
      </w:r>
      <w:r w:rsidRPr="62C2F1B5" w:rsidR="3C701ED2">
        <w:rPr>
          <w:rFonts w:ascii="Arial" w:hAnsi="Arial" w:eastAsia="Arial" w:cs="Arial" w:asciiTheme="minorAscii" w:hAnsiTheme="minorAscii" w:eastAsiaTheme="minorAscii" w:cstheme="minorAscii"/>
          <w:noProof w:val="0"/>
          <w:sz w:val="22"/>
          <w:szCs w:val="22"/>
          <w:lang w:val="en-GB"/>
        </w:rPr>
        <w:t>(</w:t>
      </w:r>
      <w:r w:rsidRPr="62C2F1B5" w:rsidR="680E63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Monitoring severe asthma symptoms | Asthma + Lung Uk, 2025)</w:t>
      </w:r>
      <w:r w:rsidRPr="62C2F1B5" w:rsidR="02EA15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A032737">
        <w:rPr>
          <w:rFonts w:ascii="Arial" w:hAnsi="Arial" w:eastAsia="Arial" w:cs="Arial" w:asciiTheme="minorAscii" w:hAnsiTheme="minorAscii" w:eastAsiaTheme="minorAscii" w:cstheme="minorAscii"/>
          <w:noProof w:val="0"/>
          <w:sz w:val="22"/>
          <w:szCs w:val="22"/>
          <w:lang w:val="en-GB"/>
        </w:rPr>
        <w:t xml:space="preserve">These substances increase local blood flow and attract </w:t>
      </w:r>
      <w:r w:rsidRPr="62C2F1B5" w:rsidR="1A032737">
        <w:rPr>
          <w:rFonts w:ascii="Arial" w:hAnsi="Arial" w:eastAsia="Arial" w:cs="Arial" w:asciiTheme="minorAscii" w:hAnsiTheme="minorAscii" w:eastAsiaTheme="minorAscii" w:cstheme="minorAscii"/>
          <w:noProof w:val="0"/>
          <w:sz w:val="22"/>
          <w:szCs w:val="22"/>
          <w:lang w:val="en-GB"/>
        </w:rPr>
        <w:t>additional</w:t>
      </w:r>
      <w:r w:rsidRPr="62C2F1B5" w:rsidR="1A032737">
        <w:rPr>
          <w:rFonts w:ascii="Arial" w:hAnsi="Arial" w:eastAsia="Arial" w:cs="Arial" w:asciiTheme="minorAscii" w:hAnsiTheme="minorAscii" w:eastAsiaTheme="minorAscii" w:cstheme="minorAscii"/>
          <w:noProof w:val="0"/>
          <w:sz w:val="22"/>
          <w:szCs w:val="22"/>
          <w:lang w:val="en-GB"/>
        </w:rPr>
        <w:t xml:space="preserve"> immune cells, amplifying the inflammatory response.</w:t>
      </w:r>
    </w:p>
    <w:p w:rsidR="1A032737" w:rsidP="62C2F1B5" w:rsidRDefault="1A032737" w14:paraId="21D04540" w14:textId="77BF960A">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 xml:space="preserve"> </w:t>
      </w:r>
    </w:p>
    <w:p w:rsidR="1A032737" w:rsidP="62C2F1B5" w:rsidRDefault="1A032737" w14:paraId="7C9915BB" w14:textId="003CACFD">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Swelling from increased capillary permeability:</w:t>
      </w:r>
      <w:r w:rsidRPr="62C2F1B5" w:rsidR="0BF2A178">
        <w:rPr>
          <w:rFonts w:ascii="Arial" w:hAnsi="Arial" w:eastAsia="Arial" w:cs="Arial" w:asciiTheme="minorAscii" w:hAnsiTheme="minorAscii" w:eastAsiaTheme="minorAscii" w:cstheme="minorAscii"/>
          <w:noProof w:val="0"/>
          <w:sz w:val="22"/>
          <w:szCs w:val="22"/>
          <w:lang w:val="en-GB"/>
        </w:rPr>
        <w:t xml:space="preserve"> </w:t>
      </w:r>
    </w:p>
    <w:p w:rsidR="1A032737" w:rsidP="62C2F1B5" w:rsidRDefault="1A032737" w14:paraId="41519295" w14:textId="67171799">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 xml:space="preserve">Inflammatory mediators make the capillary walls more permeable, allowing fluid to leak into surrounding tissues. This results in oedema (swelling) of the bronchi, bronchioles, and sometimes the </w:t>
      </w:r>
      <w:r w:rsidRPr="62C2F1B5" w:rsidR="5E5BAB3A">
        <w:rPr>
          <w:rFonts w:ascii="Arial" w:hAnsi="Arial" w:eastAsia="Arial" w:cs="Arial" w:asciiTheme="minorAscii" w:hAnsiTheme="minorAscii" w:eastAsiaTheme="minorAscii" w:cstheme="minorAscii"/>
          <w:noProof w:val="0"/>
          <w:sz w:val="22"/>
          <w:szCs w:val="22"/>
          <w:lang w:val="en-GB"/>
        </w:rPr>
        <w:t>alveoli. (</w:t>
      </w:r>
      <w:r w:rsidRPr="62C2F1B5" w:rsidR="5E5BAB3A">
        <w:rPr>
          <w:rFonts w:ascii="Arial" w:hAnsi="Arial" w:eastAsia="Arial" w:cs="Arial" w:asciiTheme="minorAscii" w:hAnsiTheme="minorAscii" w:eastAsiaTheme="minorAscii" w:cstheme="minorAscii"/>
          <w:noProof w:val="0"/>
          <w:sz w:val="22"/>
          <w:szCs w:val="22"/>
          <w:lang w:val="en-GB"/>
        </w:rPr>
        <w:t>Dezube</w:t>
      </w:r>
      <w:r w:rsidRPr="62C2F1B5" w:rsidR="5E5BAB3A">
        <w:rPr>
          <w:rFonts w:ascii="Arial" w:hAnsi="Arial" w:eastAsia="Arial" w:cs="Arial" w:asciiTheme="minorAscii" w:hAnsiTheme="minorAscii" w:eastAsiaTheme="minorAscii" w:cstheme="minorAscii"/>
          <w:noProof w:val="0"/>
          <w:sz w:val="22"/>
          <w:szCs w:val="22"/>
          <w:lang w:val="en-GB"/>
        </w:rPr>
        <w:t>, 2023)</w:t>
      </w:r>
    </w:p>
    <w:p w:rsidR="1A032737" w:rsidP="62C2F1B5" w:rsidRDefault="1A032737" w14:paraId="6996925A" w14:textId="09F88CB3">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 xml:space="preserve"> </w:t>
      </w:r>
    </w:p>
    <w:p w:rsidR="1A032737" w:rsidP="62C2F1B5" w:rsidRDefault="1A032737" w14:paraId="1648E18A" w14:textId="39575A5E">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Increased mucus production:</w:t>
      </w:r>
    </w:p>
    <w:p w:rsidR="1A032737" w:rsidP="62C2F1B5" w:rsidRDefault="1A032737" w14:paraId="3E730D60" w14:textId="260E043F">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 xml:space="preserve">Irritants also cause goblet cells and mucous glands to secrete excessive mucus, adding to airway </w:t>
      </w:r>
      <w:r w:rsidRPr="62C2F1B5" w:rsidR="459BEDBF">
        <w:rPr>
          <w:rFonts w:ascii="Arial" w:hAnsi="Arial" w:eastAsia="Arial" w:cs="Arial" w:asciiTheme="minorAscii" w:hAnsiTheme="minorAscii" w:eastAsiaTheme="minorAscii" w:cstheme="minorAscii"/>
          <w:noProof w:val="0"/>
          <w:sz w:val="22"/>
          <w:szCs w:val="22"/>
          <w:lang w:val="en-GB"/>
        </w:rPr>
        <w:t>obstruction. (West, 2012)</w:t>
      </w:r>
    </w:p>
    <w:p w:rsidR="1A032737" w:rsidP="62C2F1B5" w:rsidRDefault="1A032737" w14:paraId="2A7EB01B" w14:textId="467EB3B2">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 xml:space="preserve"> </w:t>
      </w:r>
    </w:p>
    <w:p w:rsidR="62C2F1B5" w:rsidP="62C2F1B5" w:rsidRDefault="62C2F1B5" w14:paraId="44747EFE" w14:textId="3AA97D76">
      <w:pPr>
        <w:pStyle w:val="Normal"/>
        <w:spacing w:before="0" w:beforeAutospacing="off" w:after="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p>
    <w:p w:rsidR="62C2F1B5" w:rsidP="62C2F1B5" w:rsidRDefault="62C2F1B5" w14:paraId="382F31F3" w14:textId="2C0599DB">
      <w:pPr>
        <w:pStyle w:val="Normal"/>
        <w:spacing w:before="0" w:beforeAutospacing="off" w:after="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p>
    <w:p w:rsidR="62C2F1B5" w:rsidP="62C2F1B5" w:rsidRDefault="62C2F1B5" w14:paraId="62C00F84" w14:textId="3185F7AE">
      <w:pPr>
        <w:pStyle w:val="Normal"/>
        <w:spacing w:before="0" w:beforeAutospacing="off" w:after="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p>
    <w:p w:rsidR="62C2F1B5" w:rsidP="62C2F1B5" w:rsidRDefault="62C2F1B5" w14:paraId="32076E81" w14:textId="4F119B5E">
      <w:pPr>
        <w:pStyle w:val="Normal"/>
        <w:spacing w:before="0" w:beforeAutospacing="off" w:after="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p>
    <w:p w:rsidR="62C2F1B5" w:rsidP="62C2F1B5" w:rsidRDefault="62C2F1B5" w14:paraId="1C7D5ACA" w14:textId="31B79899">
      <w:pPr>
        <w:pStyle w:val="Normal"/>
        <w:spacing w:before="0" w:beforeAutospacing="off" w:after="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p>
    <w:p w:rsidR="1A032737" w:rsidP="62C2F1B5" w:rsidRDefault="1A032737" w14:paraId="6F1D6174" w14:textId="4DF789D7">
      <w:pPr>
        <w:pStyle w:val="Normal"/>
        <w:spacing w:before="0" w:beforeAutospacing="off" w:after="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r w:rsidRPr="62C2F1B5" w:rsidR="1A032737">
        <w:rPr>
          <w:rFonts w:ascii="Arial" w:hAnsi="Arial" w:eastAsia="Arial" w:cs="Arial" w:asciiTheme="minorAscii" w:hAnsiTheme="minorAscii" w:eastAsiaTheme="minorAscii" w:cstheme="minorAscii"/>
          <w:b w:val="1"/>
          <w:bCs w:val="1"/>
          <w:noProof w:val="0"/>
          <w:sz w:val="22"/>
          <w:szCs w:val="22"/>
          <w:lang w:val="en-GB"/>
        </w:rPr>
        <w:t>Impact of swelling on respiration:</w:t>
      </w:r>
    </w:p>
    <w:p w:rsidR="1A032737" w:rsidP="62C2F1B5" w:rsidRDefault="1A032737" w14:paraId="08891731" w14:textId="4E55EEE8">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Narrowed airways:</w:t>
      </w:r>
    </w:p>
    <w:p w:rsidR="1A032737" w:rsidP="62C2F1B5" w:rsidRDefault="1A032737" w14:paraId="03582E18" w14:textId="51FC446F">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Swelling and mucus significantly reduce airway diameter, increasing airway resistance. This makes breathing more difficult and can cause wheezing and shortness of breath</w:t>
      </w:r>
      <w:r w:rsidRPr="62C2F1B5" w:rsidR="4CE651A1">
        <w:rPr>
          <w:rFonts w:ascii="Arial" w:hAnsi="Arial" w:eastAsia="Arial" w:cs="Arial" w:asciiTheme="minorAscii" w:hAnsiTheme="minorAscii" w:eastAsiaTheme="minorAscii" w:cstheme="minorAscii"/>
          <w:noProof w:val="0"/>
          <w:sz w:val="22"/>
          <w:szCs w:val="22"/>
          <w:lang w:val="en-GB"/>
        </w:rPr>
        <w:t>.</w:t>
      </w:r>
    </w:p>
    <w:p w:rsidR="62C2F1B5" w:rsidP="62C2F1B5" w:rsidRDefault="62C2F1B5" w14:paraId="48723C5B" w14:textId="4E12DFD9">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1A032737" w:rsidP="62C2F1B5" w:rsidRDefault="1A032737" w14:paraId="27D88064" w14:textId="02562CC4">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Reduced airflow to alveoli:</w:t>
      </w:r>
      <w:r w:rsidRPr="62C2F1B5" w:rsidR="045B9C83">
        <w:rPr>
          <w:rFonts w:ascii="Arial" w:hAnsi="Arial" w:eastAsia="Arial" w:cs="Arial" w:asciiTheme="minorAscii" w:hAnsiTheme="minorAscii" w:eastAsiaTheme="minorAscii" w:cstheme="minorAscii"/>
          <w:noProof w:val="0"/>
          <w:sz w:val="22"/>
          <w:szCs w:val="22"/>
          <w:lang w:val="en-GB"/>
        </w:rPr>
        <w:t xml:space="preserve"> </w:t>
      </w:r>
    </w:p>
    <w:p w:rsidR="1A032737" w:rsidP="62C2F1B5" w:rsidRDefault="1A032737" w14:paraId="23A3F58E" w14:textId="5EADFDD8">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1A032737">
        <w:rPr>
          <w:rFonts w:ascii="Arial" w:hAnsi="Arial" w:eastAsia="Arial" w:cs="Arial" w:asciiTheme="minorAscii" w:hAnsiTheme="minorAscii" w:eastAsiaTheme="minorAscii" w:cstheme="minorAscii"/>
          <w:noProof w:val="0"/>
          <w:sz w:val="22"/>
          <w:szCs w:val="22"/>
          <w:lang w:val="en-GB"/>
        </w:rPr>
        <w:t xml:space="preserve">Narrowed and partially blocked airways decrease the amount of air reaching the alveoli, reducing alveolar oxygen </w:t>
      </w:r>
      <w:r w:rsidRPr="62C2F1B5" w:rsidR="1A032737">
        <w:rPr>
          <w:rFonts w:ascii="Arial" w:hAnsi="Arial" w:eastAsia="Arial" w:cs="Arial" w:asciiTheme="minorAscii" w:hAnsiTheme="minorAscii" w:eastAsiaTheme="minorAscii" w:cstheme="minorAscii"/>
          <w:noProof w:val="0"/>
          <w:sz w:val="22"/>
          <w:szCs w:val="22"/>
          <w:lang w:val="en-GB"/>
        </w:rPr>
        <w:t>levels</w:t>
      </w:r>
      <w:r w:rsidRPr="62C2F1B5" w:rsidR="1A032737">
        <w:rPr>
          <w:rFonts w:ascii="Arial" w:hAnsi="Arial" w:eastAsia="Arial" w:cs="Arial" w:asciiTheme="minorAscii" w:hAnsiTheme="minorAscii" w:eastAsiaTheme="minorAscii" w:cstheme="minorAscii"/>
          <w:noProof w:val="0"/>
          <w:sz w:val="22"/>
          <w:szCs w:val="22"/>
          <w:lang w:val="en-GB"/>
        </w:rPr>
        <w:t xml:space="preserve"> and limiting the air available for gas</w:t>
      </w:r>
      <w:r w:rsidRPr="62C2F1B5" w:rsidR="5244B504">
        <w:rPr>
          <w:rFonts w:ascii="Arial" w:hAnsi="Arial" w:eastAsia="Arial" w:cs="Arial" w:asciiTheme="minorAscii" w:hAnsiTheme="minorAscii" w:eastAsiaTheme="minorAscii" w:cstheme="minorAscii"/>
          <w:noProof w:val="0"/>
          <w:sz w:val="22"/>
          <w:szCs w:val="22"/>
          <w:lang w:val="en-GB"/>
        </w:rPr>
        <w:t xml:space="preserve"> exchange</w:t>
      </w:r>
      <w:r w:rsidRPr="62C2F1B5" w:rsidR="28C089B9">
        <w:rPr>
          <w:rFonts w:ascii="Arial" w:hAnsi="Arial" w:eastAsia="Arial" w:cs="Arial" w:asciiTheme="minorAscii" w:hAnsiTheme="minorAscii" w:eastAsiaTheme="minorAscii" w:cstheme="minorAscii"/>
          <w:noProof w:val="0"/>
          <w:sz w:val="22"/>
          <w:szCs w:val="22"/>
          <w:lang w:val="en-GB"/>
        </w:rPr>
        <w:t>.</w:t>
      </w:r>
    </w:p>
    <w:p w:rsidR="62C2F1B5" w:rsidP="62C2F1B5" w:rsidRDefault="62C2F1B5" w14:paraId="217192E3" w14:textId="0B8AEFF5">
      <w:pPr>
        <w:pStyle w:val="Normal"/>
        <w:spacing w:before="0" w:beforeAutospacing="off" w:after="0" w:afterAutospacing="off" w:line="360" w:lineRule="auto"/>
        <w:ind w:left="0"/>
        <w:rPr>
          <w:rFonts w:ascii="Arial" w:hAnsi="Arial" w:eastAsia="Arial" w:cs="Arial"/>
          <w:noProof w:val="0"/>
          <w:sz w:val="22"/>
          <w:szCs w:val="22"/>
          <w:lang w:val="en-GB"/>
        </w:rPr>
      </w:pPr>
    </w:p>
    <w:p w:rsidR="28C089B9" w:rsidP="62C2F1B5" w:rsidRDefault="28C089B9" w14:paraId="04985BEF" w14:textId="3A32451B">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2C2F1B5" w:rsidR="28C089B9">
        <w:rPr>
          <w:rFonts w:ascii="Arial" w:hAnsi="Arial" w:eastAsia="Arial" w:cs="Arial"/>
          <w:noProof w:val="0"/>
          <w:sz w:val="22"/>
          <w:szCs w:val="22"/>
          <w:lang w:val="en-GB"/>
        </w:rPr>
        <w:t>Impaired gas exchange:</w:t>
      </w:r>
    </w:p>
    <w:p w:rsidR="28C089B9" w:rsidP="62C2F1B5" w:rsidRDefault="28C089B9" w14:paraId="11DC7EDF" w14:textId="61C15DBF">
      <w:pPr>
        <w:pStyle w:val="Normal"/>
        <w:spacing w:before="0" w:beforeAutospacing="off" w:after="0" w:afterAutospacing="off" w:line="360" w:lineRule="auto"/>
        <w:ind w:left="0"/>
        <w:rPr>
          <w:rFonts w:ascii="Arial" w:hAnsi="Arial" w:eastAsia="Arial" w:cs="Arial"/>
          <w:noProof w:val="0"/>
          <w:sz w:val="22"/>
          <w:szCs w:val="22"/>
          <w:lang w:val="en-GB"/>
        </w:rPr>
      </w:pPr>
      <w:r w:rsidRPr="62C2F1B5" w:rsidR="28C089B9">
        <w:rPr>
          <w:rFonts w:ascii="Arial" w:hAnsi="Arial" w:eastAsia="Arial" w:cs="Arial"/>
          <w:noProof w:val="0"/>
          <w:sz w:val="22"/>
          <w:szCs w:val="22"/>
          <w:lang w:val="en-GB"/>
        </w:rPr>
        <w:t>Swelling around the alveoli increases the thickness of the respiratory membrane, reducing the rate of oxygen and carbon dioxide diffusion. This may lead to hypoxia (low blood oxygen) and hypercapnia (elevated CO₂), making respiration less efficient.</w:t>
      </w:r>
    </w:p>
    <w:p w:rsidR="62C2F1B5" w:rsidP="62C2F1B5" w:rsidRDefault="62C2F1B5" w14:paraId="01E058F7" w14:textId="3492E5E0">
      <w:pPr>
        <w:pStyle w:val="Normal"/>
        <w:spacing w:before="0" w:beforeAutospacing="off" w:after="0" w:afterAutospacing="off" w:line="360" w:lineRule="auto"/>
        <w:ind w:left="0"/>
        <w:rPr>
          <w:rFonts w:ascii="Arial" w:hAnsi="Arial" w:eastAsia="Arial" w:cs="Arial"/>
          <w:noProof w:val="0"/>
          <w:sz w:val="22"/>
          <w:szCs w:val="22"/>
          <w:lang w:val="en-GB"/>
        </w:rPr>
      </w:pPr>
    </w:p>
    <w:p w:rsidR="62C2F1B5" w:rsidP="62C2F1B5" w:rsidRDefault="62C2F1B5" w14:paraId="6A7B8A67" w14:textId="7CE7E531">
      <w:pPr>
        <w:pStyle w:val="Normal"/>
        <w:spacing w:before="0" w:beforeAutospacing="off" w:after="0" w:afterAutospacing="off" w:line="360" w:lineRule="auto"/>
        <w:ind w:left="0"/>
        <w:rPr>
          <w:rFonts w:ascii="Arial" w:hAnsi="Arial" w:eastAsia="Arial" w:cs="Arial"/>
          <w:noProof w:val="0"/>
          <w:sz w:val="22"/>
          <w:szCs w:val="22"/>
          <w:lang w:val="en-GB"/>
        </w:rPr>
      </w:pPr>
    </w:p>
    <w:p w:rsidR="62C2F1B5" w:rsidP="62C2F1B5" w:rsidRDefault="62C2F1B5" w14:paraId="19AD8410" w14:textId="59D8DE5B">
      <w:pPr>
        <w:pStyle w:val="Normal"/>
        <w:spacing w:before="0" w:beforeAutospacing="off" w:after="0" w:afterAutospacing="off" w:line="360" w:lineRule="auto"/>
        <w:ind w:left="0"/>
        <w:rPr>
          <w:rFonts w:ascii="Arial" w:hAnsi="Arial" w:eastAsia="Arial" w:cs="Arial"/>
          <w:noProof w:val="0"/>
          <w:sz w:val="22"/>
          <w:szCs w:val="22"/>
          <w:lang w:val="en-GB"/>
        </w:rPr>
      </w:pPr>
    </w:p>
    <w:p w:rsidR="62C2F1B5" w:rsidP="62C2F1B5" w:rsidRDefault="62C2F1B5" w14:paraId="0A4CA55D" w14:textId="11DB1607">
      <w:pPr>
        <w:pStyle w:val="Normal"/>
        <w:spacing w:before="0" w:beforeAutospacing="off" w:after="0" w:afterAutospacing="off" w:line="360" w:lineRule="auto"/>
        <w:ind w:left="0"/>
        <w:rPr>
          <w:rFonts w:ascii="Arial" w:hAnsi="Arial" w:eastAsia="Arial" w:cs="Arial"/>
          <w:noProof w:val="0"/>
          <w:sz w:val="22"/>
          <w:szCs w:val="22"/>
          <w:lang w:val="en-GB"/>
        </w:rPr>
      </w:pPr>
    </w:p>
    <w:p w:rsidR="725AB292" w:rsidP="62C2F1B5" w:rsidRDefault="725AB292" w14:paraId="39C97667" w14:textId="426E803F">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000000" w:themeColor="text1" w:themeTint="FF" w:themeShade="FF"/>
          <w:sz w:val="22"/>
          <w:szCs w:val="22"/>
          <w:lang w:val="en-GB"/>
        </w:rPr>
      </w:pPr>
      <w:r w:rsidRPr="62C2F1B5" w:rsidR="725AB292">
        <w:rPr>
          <w:rFonts w:ascii="Arial" w:hAnsi="Arial" w:eastAsia="Arial" w:cs="Arial"/>
          <w:b w:val="1"/>
          <w:bCs w:val="1"/>
          <w:i w:val="0"/>
          <w:iCs w:val="0"/>
          <w:caps w:val="0"/>
          <w:smallCaps w:val="0"/>
          <w:noProof w:val="0"/>
          <w:color w:val="000000" w:themeColor="text1" w:themeTint="FF" w:themeShade="FF"/>
          <w:sz w:val="22"/>
          <w:szCs w:val="22"/>
          <w:lang w:val="en-GB"/>
        </w:rPr>
        <w:t>How peak flow monitoring supports safe asthma management.</w:t>
      </w:r>
    </w:p>
    <w:p w:rsidR="725AB292" w:rsidP="62C2F1B5" w:rsidRDefault="725AB292" w14:paraId="521526DB" w14:textId="7B9B4824">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Peak expiratory flow (PEF) is a measure of how fast a person can blow air out of their lungs. In asthma, airway inflammation and bronchoconstriction reduce this flow. Regularly recording peak flow allows individuals to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monitor</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 changes in their airway function over time and detect early signs of worsening </w:t>
      </w:r>
      <w:r w:rsidRPr="62C2F1B5" w:rsidR="2567A143">
        <w:rPr>
          <w:rFonts w:ascii="Arial" w:hAnsi="Arial" w:eastAsia="Arial" w:cs="Arial"/>
          <w:b w:val="0"/>
          <w:bCs w:val="0"/>
          <w:i w:val="0"/>
          <w:iCs w:val="0"/>
          <w:caps w:val="0"/>
          <w:smallCaps w:val="0"/>
          <w:noProof w:val="0"/>
          <w:color w:val="000000" w:themeColor="text1" w:themeTint="FF" w:themeShade="FF"/>
          <w:sz w:val="22"/>
          <w:szCs w:val="22"/>
          <w:lang w:val="en-GB"/>
        </w:rPr>
        <w:t>asthma. (</w:t>
      </w:r>
      <w:r w:rsidRPr="62C2F1B5" w:rsidR="2567A143">
        <w:rPr>
          <w:rFonts w:ascii="Arial" w:hAnsi="Arial" w:eastAsia="Arial" w:cs="Arial"/>
          <w:b w:val="0"/>
          <w:bCs w:val="0"/>
          <w:i w:val="0"/>
          <w:iCs w:val="0"/>
          <w:caps w:val="0"/>
          <w:smallCaps w:val="0"/>
          <w:noProof w:val="0"/>
          <w:color w:val="000000" w:themeColor="text1" w:themeTint="FF" w:themeShade="FF"/>
          <w:sz w:val="22"/>
          <w:szCs w:val="22"/>
          <w:lang w:val="en-GB"/>
        </w:rPr>
        <w:t>Asthma and Lungs UK 2025)</w:t>
      </w:r>
    </w:p>
    <w:p w:rsidR="725AB292" w:rsidP="62C2F1B5" w:rsidRDefault="725AB292" w14:paraId="345D9C54" w14:textId="2752FFB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Early identification of airway narrowing</w:t>
      </w:r>
      <w:r w:rsidRPr="62C2F1B5" w:rsidR="3D2A5118">
        <w:rPr>
          <w:rFonts w:ascii="Arial" w:hAnsi="Arial" w:eastAsia="Arial" w:cs="Arial"/>
          <w:b w:val="0"/>
          <w:bCs w:val="0"/>
          <w:i w:val="0"/>
          <w:iCs w:val="0"/>
          <w:caps w:val="0"/>
          <w:smallCaps w:val="0"/>
          <w:noProof w:val="0"/>
          <w:color w:val="000000" w:themeColor="text1" w:themeTint="FF" w:themeShade="FF"/>
          <w:sz w:val="22"/>
          <w:szCs w:val="22"/>
          <w:lang w:val="en-GB"/>
        </w:rPr>
        <w:t>:</w:t>
      </w:r>
    </w:p>
    <w:p w:rsidR="725AB292" w:rsidP="62C2F1B5" w:rsidRDefault="725AB292" w14:paraId="156C4E46" w14:textId="4A4EE78E">
      <w:pPr>
        <w:pStyle w:val="Normal"/>
        <w:spacing w:line="360" w:lineRule="auto"/>
      </w:pP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Tracking peak flow allows people to spot falling readings before symptoms occur.</w:t>
      </w:r>
      <w:r w:rsidRPr="62C2F1B5" w:rsidR="360F0E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Asthma can worsen gradually, and individuals may not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 notice breathlessness or wheezing. A consistent drop in peak flow shows that the airways are narrowing even if the person feels well.</w:t>
      </w:r>
      <w:r w:rsidRPr="62C2F1B5" w:rsidR="1F6AC58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This early warning helps prevent</w:t>
      </w:r>
      <w:r w:rsidRPr="62C2F1B5" w:rsidR="6A073F9F">
        <w:rPr>
          <w:rFonts w:ascii="Arial" w:hAnsi="Arial" w:eastAsia="Arial" w:cs="Arial"/>
          <w:b w:val="0"/>
          <w:bCs w:val="0"/>
          <w:i w:val="0"/>
          <w:iCs w:val="0"/>
          <w:caps w:val="0"/>
          <w:smallCaps w:val="0"/>
          <w:noProof w:val="0"/>
          <w:color w:val="000000" w:themeColor="text1" w:themeTint="FF" w:themeShade="FF"/>
          <w:sz w:val="22"/>
          <w:szCs w:val="22"/>
          <w:lang w:val="en-GB"/>
        </w:rPr>
        <w:t xml:space="preserve"> s</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evere asthma attacks</w:t>
      </w:r>
      <w:r w:rsidRPr="62C2F1B5" w:rsidR="4053563F">
        <w:rPr>
          <w:rFonts w:ascii="Arial" w:hAnsi="Arial" w:eastAsia="Arial" w:cs="Arial"/>
          <w:b w:val="0"/>
          <w:bCs w:val="0"/>
          <w:i w:val="0"/>
          <w:iCs w:val="0"/>
          <w:caps w:val="0"/>
          <w:smallCaps w:val="0"/>
          <w:noProof w:val="0"/>
          <w:color w:val="000000" w:themeColor="text1" w:themeTint="FF" w:themeShade="FF"/>
          <w:sz w:val="22"/>
          <w:szCs w:val="22"/>
          <w:lang w:val="en-GB"/>
        </w:rPr>
        <w:t>, e</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mergency hospital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visits</w:t>
      </w:r>
      <w:r w:rsidRPr="62C2F1B5" w:rsidR="50FC967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62C2F1B5" w:rsidR="49797399">
        <w:rPr>
          <w:rFonts w:ascii="Arial" w:hAnsi="Arial" w:eastAsia="Arial" w:cs="Arial"/>
          <w:b w:val="0"/>
          <w:bCs w:val="0"/>
          <w:i w:val="0"/>
          <w:iCs w:val="0"/>
          <w:caps w:val="0"/>
          <w:smallCaps w:val="0"/>
          <w:noProof w:val="0"/>
          <w:color w:val="000000" w:themeColor="text1" w:themeTint="FF" w:themeShade="FF"/>
          <w:sz w:val="22"/>
          <w:szCs w:val="22"/>
          <w:lang w:val="en-GB"/>
        </w:rPr>
        <w:t>uncontrolled</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 inflammation</w:t>
      </w:r>
      <w:r w:rsidRPr="62C2F1B5" w:rsidR="6AC031E8">
        <w:rPr>
          <w:rFonts w:ascii="Arial" w:hAnsi="Arial" w:eastAsia="Arial" w:cs="Arial"/>
          <w:b w:val="0"/>
          <w:bCs w:val="0"/>
          <w:i w:val="0"/>
          <w:iCs w:val="0"/>
          <w:caps w:val="0"/>
          <w:smallCaps w:val="0"/>
          <w:noProof w:val="0"/>
          <w:color w:val="000000" w:themeColor="text1" w:themeTint="FF" w:themeShade="FF"/>
          <w:sz w:val="22"/>
          <w:szCs w:val="22"/>
          <w:lang w:val="en-GB"/>
        </w:rPr>
        <w:t>.</w:t>
      </w:r>
      <w:r w:rsidRPr="62C2F1B5" w:rsidR="5E7458EE">
        <w:rPr>
          <w:rFonts w:ascii="Arial" w:hAnsi="Arial" w:eastAsia="Arial" w:cs="Arial"/>
          <w:b w:val="0"/>
          <w:bCs w:val="0"/>
          <w:i w:val="0"/>
          <w:iCs w:val="0"/>
          <w:caps w:val="0"/>
          <w:smallCaps w:val="0"/>
          <w:noProof w:val="0"/>
          <w:color w:val="000000" w:themeColor="text1" w:themeTint="FF" w:themeShade="FF"/>
          <w:sz w:val="22"/>
          <w:szCs w:val="22"/>
          <w:lang w:val="en-GB"/>
        </w:rPr>
        <w:t xml:space="preserve"> (NHS website, 2017)</w:t>
      </w:r>
    </w:p>
    <w:p w:rsidR="725AB292" w:rsidP="62C2F1B5" w:rsidRDefault="725AB292" w14:paraId="0301F71F" w14:textId="0007EC5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Monitoring patterns and triggers</w:t>
      </w:r>
      <w:r w:rsidRPr="62C2F1B5" w:rsidR="4108CF04">
        <w:rPr>
          <w:rFonts w:ascii="Arial" w:hAnsi="Arial" w:eastAsia="Arial" w:cs="Arial"/>
          <w:b w:val="0"/>
          <w:bCs w:val="0"/>
          <w:i w:val="0"/>
          <w:iCs w:val="0"/>
          <w:caps w:val="0"/>
          <w:smallCaps w:val="0"/>
          <w:noProof w:val="0"/>
          <w:color w:val="000000" w:themeColor="text1" w:themeTint="FF" w:themeShade="FF"/>
          <w:sz w:val="22"/>
          <w:szCs w:val="22"/>
          <w:lang w:val="en-GB"/>
        </w:rPr>
        <w:t>:</w:t>
      </w:r>
    </w:p>
    <w:p w:rsidR="725AB292" w:rsidP="62C2F1B5" w:rsidRDefault="725AB292" w14:paraId="4D5AECED" w14:textId="7076312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Recording readings over weeks or months helps individuals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2C2F1B5" w:rsidR="7560DC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Trigger-related declines (e.g., pollen,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c</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old air</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 exercise, smoke)</w:t>
      </w:r>
      <w:r w:rsidRPr="62C2F1B5" w:rsidR="35CE7A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Time-of-day patterns (morning dips are common)</w:t>
      </w:r>
      <w:r w:rsidRPr="62C2F1B5" w:rsidR="35677033">
        <w:rPr>
          <w:rFonts w:ascii="Arial" w:hAnsi="Arial" w:eastAsia="Arial" w:cs="Arial"/>
          <w:b w:val="0"/>
          <w:bCs w:val="0"/>
          <w:i w:val="0"/>
          <w:iCs w:val="0"/>
          <w:caps w:val="0"/>
          <w:smallCaps w:val="0"/>
          <w:noProof w:val="0"/>
          <w:color w:val="000000" w:themeColor="text1" w:themeTint="FF" w:themeShade="FF"/>
          <w:sz w:val="22"/>
          <w:szCs w:val="22"/>
          <w:lang w:val="en-GB"/>
        </w:rPr>
        <w:t xml:space="preserve"> and v</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ariability </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 xml:space="preserve"> poor asthma </w:t>
      </w:r>
      <w:r w:rsidRPr="62C2F1B5" w:rsidR="1C70443F">
        <w:rPr>
          <w:rFonts w:ascii="Arial" w:hAnsi="Arial" w:eastAsia="Arial" w:cs="Arial"/>
          <w:b w:val="0"/>
          <w:bCs w:val="0"/>
          <w:i w:val="0"/>
          <w:iCs w:val="0"/>
          <w:caps w:val="0"/>
          <w:smallCaps w:val="0"/>
          <w:noProof w:val="0"/>
          <w:color w:val="000000" w:themeColor="text1" w:themeTint="FF" w:themeShade="FF"/>
          <w:sz w:val="22"/>
          <w:szCs w:val="22"/>
          <w:lang w:val="en-GB"/>
        </w:rPr>
        <w:t xml:space="preserve">control. </w:t>
      </w:r>
      <w:r w:rsidRPr="62C2F1B5" w:rsidR="1C70443F">
        <w:rPr>
          <w:rFonts w:ascii="Arial" w:hAnsi="Arial" w:eastAsia="Arial" w:cs="Arial"/>
          <w:b w:val="0"/>
          <w:bCs w:val="0"/>
          <w:i w:val="0"/>
          <w:iCs w:val="0"/>
          <w:caps w:val="0"/>
          <w:smallCaps w:val="0"/>
          <w:noProof w:val="0"/>
          <w:color w:val="000000" w:themeColor="text1" w:themeTint="FF" w:themeShade="FF"/>
          <w:sz w:val="22"/>
          <w:szCs w:val="22"/>
          <w:lang w:val="en-GB"/>
        </w:rPr>
        <w:t>(Asthma</w:t>
      </w:r>
      <w:r w:rsidRPr="62C2F1B5" w:rsidR="1C70443F">
        <w:rPr>
          <w:rFonts w:ascii="Arial" w:hAnsi="Arial" w:eastAsia="Arial" w:cs="Arial"/>
          <w:b w:val="0"/>
          <w:bCs w:val="0"/>
          <w:i w:val="0"/>
          <w:iCs w:val="0"/>
          <w:caps w:val="0"/>
          <w:smallCaps w:val="0"/>
          <w:noProof w:val="0"/>
          <w:color w:val="000000" w:themeColor="text1" w:themeTint="FF" w:themeShade="FF"/>
          <w:sz w:val="22"/>
          <w:szCs w:val="22"/>
          <w:lang w:val="en-GB"/>
        </w:rPr>
        <w:t xml:space="preserve"> and Lungs UK 2025)</w:t>
      </w:r>
    </w:p>
    <w:p w:rsidR="725AB292" w:rsidP="62C2F1B5" w:rsidRDefault="725AB292" w14:paraId="5072873B" w14:textId="0C8347D0">
      <w:pPr>
        <w:pStyle w:val="Normal"/>
        <w:spacing w:line="360" w:lineRule="auto"/>
      </w:pPr>
      <w:r w:rsidRPr="62C2F1B5" w:rsidR="725AB292">
        <w:rPr>
          <w:rFonts w:ascii="Arial" w:hAnsi="Arial" w:eastAsia="Arial" w:cs="Arial"/>
          <w:b w:val="0"/>
          <w:bCs w:val="0"/>
          <w:i w:val="0"/>
          <w:iCs w:val="0"/>
          <w:caps w:val="0"/>
          <w:smallCaps w:val="0"/>
          <w:noProof w:val="0"/>
          <w:color w:val="000000" w:themeColor="text1" w:themeTint="FF" w:themeShade="FF"/>
          <w:sz w:val="22"/>
          <w:szCs w:val="22"/>
          <w:lang w:val="en-GB"/>
        </w:rPr>
        <w:t>Recognising these patterns helps individuals avoid triggers and adjust management strategies.</w:t>
      </w:r>
    </w:p>
    <w:p w:rsidR="725AB292" w:rsidP="62C2F1B5" w:rsidRDefault="725AB292" w14:paraId="0736FD4F" w14:textId="2018793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Supporting the asthma action plan</w:t>
      </w:r>
    </w:p>
    <w:p w:rsidR="725AB292" w:rsidP="62C2F1B5" w:rsidRDefault="725AB292" w14:paraId="136433B1" w14:textId="5B4C147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Asthma action plans often divide peak flow results into three colour zones:</w:t>
      </w:r>
      <w:r w:rsidRPr="62C2F1B5" w:rsidR="13E1A7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Green zone (80–100% of personal best): Asthma controlled</w:t>
      </w:r>
      <w:r w:rsidRPr="62C2F1B5" w:rsidR="4B90B2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Yellow zone (50–79%): Caution increase medication or use reliever</w:t>
      </w:r>
      <w:r w:rsidRPr="62C2F1B5" w:rsidR="5529C7B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ed zone (&lt;50%): Medical alert </w:t>
      </w:r>
      <w:r w:rsidRPr="62C2F1B5" w:rsidR="11AA7D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seeks</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urgent care</w:t>
      </w:r>
      <w:r w:rsidRPr="62C2F1B5" w:rsidR="23ED66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25AB292" w:rsidP="62C2F1B5" w:rsidRDefault="725AB292" w14:paraId="0B632CEF" w14:textId="5AE6C86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recording readings and comparing them to their</w:t>
      </w:r>
      <w:r w:rsidRPr="62C2F1B5" w:rsidR="4F30D0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personal best, individuals can follow evidence-based steps for medication use and safety.</w:t>
      </w:r>
    </w:p>
    <w:p w:rsidR="725AB292" w:rsidP="62C2F1B5" w:rsidRDefault="725AB292" w14:paraId="0164E1F4" w14:textId="6A1B419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Improving medication management</w:t>
      </w:r>
      <w:r w:rsidRPr="62C2F1B5" w:rsidR="667BF5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725AB292" w:rsidP="62C2F1B5" w:rsidRDefault="725AB292" w14:paraId="1E4ABC48" w14:textId="57540F6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Peak flow readings help individuals and healthcare professionals evaluate whether treatments are working. This supports decisions on</w:t>
      </w:r>
      <w:r w:rsidRPr="62C2F1B5" w:rsidR="7DB06A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djusting preventer inhaler dosage</w:t>
      </w:r>
      <w:r w:rsidRPr="62C2F1B5" w:rsidR="743F89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iming reliever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medication</w:t>
      </w:r>
      <w:r w:rsidRPr="62C2F1B5" w:rsidR="2EA0B5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ssessing the effectiveness of long-term control therapy</w:t>
      </w:r>
      <w:r w:rsidRPr="62C2F1B5" w:rsidR="4991B7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25AB292" w:rsidP="62C2F1B5" w:rsidRDefault="725AB292" w14:paraId="0AA7C82B" w14:textId="62E5FBD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725AB292" w:rsidP="62C2F1B5" w:rsidRDefault="725AB292" w14:paraId="028B1337" w14:textId="54E3A9E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Enhancing communication with healthcare professionals</w:t>
      </w:r>
      <w:r w:rsidRPr="62C2F1B5" w:rsidR="6BB7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25AB292" w:rsidP="62C2F1B5" w:rsidRDefault="725AB292" w14:paraId="18AB1AED" w14:textId="7324FFB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Peak flow charts provide objective data, which is more reliable than symptom-based reporting.</w:t>
      </w:r>
      <w:r w:rsidRPr="62C2F1B5" w:rsidR="507513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helps </w:t>
      </w:r>
      <w:r w:rsidRPr="62C2F1B5" w:rsidR="2232A4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 deterioration</w:t>
      </w:r>
      <w:r w:rsidRPr="62C2F1B5" w:rsidR="10843C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d</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iagnose poor control</w:t>
      </w:r>
      <w:r w:rsidRPr="62C2F1B5" w:rsidR="1EF58D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ailor treatment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plans</w:t>
      </w:r>
      <w:r w:rsidRPr="62C2F1B5" w:rsidR="53B74B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valuate response to new medications</w:t>
      </w:r>
      <w:r w:rsidRPr="62C2F1B5" w:rsidR="28BEF3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also improves patient safety by supporting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timely</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interventions.</w:t>
      </w:r>
      <w:r w:rsidRPr="62C2F1B5" w:rsidR="26D5D0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(NHS website, 2017)</w:t>
      </w:r>
    </w:p>
    <w:p w:rsidR="725AB292" w:rsidP="62C2F1B5" w:rsidRDefault="725AB292" w14:paraId="57D66070" w14:textId="7B11D0E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Increasing patient awareness and self-management</w:t>
      </w:r>
      <w:r w:rsidRPr="62C2F1B5" w:rsidR="397428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25AB292" w:rsidP="62C2F1B5" w:rsidRDefault="725AB292" w14:paraId="1EA5F9AE" w14:textId="5D7DD1B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tracking peak flow, individuals become more aware of how their lungs behave daily. This empowers them to:</w:t>
      </w:r>
      <w:r w:rsidRPr="62C2F1B5" w:rsidR="67D121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Recognise warning signs</w:t>
      </w:r>
      <w:r w:rsidRPr="62C2F1B5" w:rsidR="01DBC0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ake medication correctly</w:t>
      </w:r>
      <w:r w:rsidRPr="62C2F1B5" w:rsidR="7F6724D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3AA7F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avoid</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risky situations</w:t>
      </w:r>
      <w:r w:rsidRPr="62C2F1B5" w:rsidR="0A71BA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w:t>
      </w:r>
      <w:r w:rsidRPr="62C2F1B5" w:rsidR="725AB2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ake informed decisions about</w:t>
      </w:r>
      <w:r w:rsidRPr="62C2F1B5" w:rsidR="44A52E8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exercise or activity.</w:t>
      </w:r>
      <w:r w:rsidRPr="62C2F1B5" w:rsidR="61B4F7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91A869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WHO, 2024)</w:t>
      </w:r>
    </w:p>
    <w:p w:rsidR="62C2F1B5" w:rsidP="62C2F1B5" w:rsidRDefault="62C2F1B5" w14:paraId="59BF77EB" w14:textId="6ECCC14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32DBB873" w14:textId="5903DEA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165B5E8" w:rsidP="62C2F1B5" w:rsidRDefault="1165B5E8" w14:paraId="7E63B0F0" w14:textId="0A5991F4">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Lifestyle changes that can help improve asthma control.</w:t>
      </w:r>
    </w:p>
    <w:p w:rsidR="1165B5E8" w:rsidP="62C2F1B5" w:rsidRDefault="1165B5E8" w14:paraId="5A115C4D" w14:textId="24C8C41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Lifestyle changes </w:t>
      </w:r>
      <w:r w:rsidRPr="62C2F1B5" w:rsidR="3D898A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play </w:t>
      </w:r>
      <w:r w:rsidRPr="62C2F1B5" w:rsidR="3D898A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important role</w:t>
      </w:r>
      <w:r w:rsidRPr="62C2F1B5" w:rsidR="3D898A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w:t>
      </w:r>
      <w:r w:rsidRPr="62C2F1B5" w:rsidR="3D898A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62C2F1B5" w:rsidR="3D898A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good respiratory health and preventing a</w:t>
      </w:r>
      <w:r w:rsidRPr="62C2F1B5" w:rsidR="51D62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sthma symptoms. It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can significantly improve asthma control and overall respiratory health. When combined with peak flow monitoring and medical treatment, these changes help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stable lung function and reduce the risk of acute attacks.</w:t>
      </w:r>
    </w:p>
    <w:p w:rsidR="1165B5E8" w:rsidP="62C2F1B5" w:rsidRDefault="1165B5E8" w14:paraId="0761D52A" w14:textId="35B9A59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2C2F1B5" w:rsidP="62C2F1B5" w:rsidRDefault="62C2F1B5" w14:paraId="298E79E8" w14:textId="26DF16F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165B5E8" w:rsidP="62C2F1B5" w:rsidRDefault="1165B5E8" w14:paraId="2F477E3C" w14:textId="16C9A97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Reducing exposure to triggers:</w:t>
      </w:r>
      <w:r w:rsidRPr="62C2F1B5" w:rsidR="389F52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165B5E8" w:rsidP="62C2F1B5" w:rsidRDefault="1165B5E8" w14:paraId="6E60788F" w14:textId="640105D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Avoiding known asthma triggers, such as tobacco smoke (which is a major cause of increased airway irritation, as recommended by NICE in 2020), dust mites, pet dander, mould, and pollen, can significantly reduce airway inflammation and make peak flow readings more stable.</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78F283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29309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 allergen-proof bedding</w:t>
      </w:r>
      <w:r w:rsidRPr="62C2F1B5" w:rsidR="365DA5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r</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egular vacuuming</w:t>
      </w:r>
      <w:r w:rsidRPr="62C2F1B5" w:rsidR="23A0EA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69A99ED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sing dehumidifiers</w:t>
      </w:r>
      <w:r w:rsidRPr="62C2F1B5" w:rsidR="7B1A6E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1165B5E8" w:rsidP="62C2F1B5" w:rsidRDefault="1165B5E8" w14:paraId="467B0AF9" w14:textId="5C86F6A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Avoiding strong chemical fumes</w:t>
      </w:r>
      <w:r w:rsidRPr="62C2F1B5" w:rsidR="1C0587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cleaning sprays, and air pollution, which can cause airway swelling</w:t>
      </w:r>
      <w:r w:rsidRPr="62C2F1B5" w:rsidR="244B77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impact of reducing triggers is fewer triggers, less airway inflammation, fewer drops in peak flow, and improved overall control.</w:t>
      </w:r>
    </w:p>
    <w:p w:rsidR="1165B5E8" w:rsidP="62C2F1B5" w:rsidRDefault="1165B5E8" w14:paraId="1780AD0B" w14:textId="374D485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healthy weight:</w:t>
      </w:r>
      <w:r w:rsidRPr="62C2F1B5" w:rsidR="5120E2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Research shows that individuals who are overweight or obese have worse asthma control, more severe symptoms, and lower baseline peak flow values.</w:t>
      </w:r>
      <w:r w:rsidRPr="62C2F1B5" w:rsidR="5A1E7A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Gradual weight loss through a balanced diet and regular physical activity, which improves lung mechanics and reduces airway inflammation (as recommended by GINA in 2024)</w:t>
      </w:r>
      <w:r w:rsidRPr="62C2F1B5" w:rsidR="2812BD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impact of weight reduction is easier breathing, improved lung expansion, and higher and more stable peak flow readings.</w:t>
      </w:r>
    </w:p>
    <w:p w:rsidR="1165B5E8" w:rsidP="62C2F1B5" w:rsidRDefault="1165B5E8" w14:paraId="748F3F9C" w14:textId="0759824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Regular physical activity:</w:t>
      </w:r>
    </w:p>
    <w:p w:rsidR="1165B5E8" w:rsidP="62C2F1B5" w:rsidRDefault="1165B5E8" w14:paraId="62EEE790" w14:textId="716E5AA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Moderate exercise strengthens respiratory muscles and improves overall lung capacity.</w:t>
      </w:r>
      <w:r w:rsidRPr="62C2F1B5" w:rsidR="676CB8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Engaging in moderate aerobic activity (e.g., walking, swimming, cycling) 3–5 times per week</w:t>
      </w:r>
      <w:r w:rsidRPr="62C2F1B5" w:rsidR="256773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Using a reliever inhaler before exercise if recommended by a doctor</w:t>
      </w:r>
      <w:r w:rsidRPr="62C2F1B5" w:rsidR="5B11BA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voiding exercising in cold, dry air or polluted environments</w:t>
      </w:r>
      <w:r w:rsidRPr="62C2F1B5" w:rsidR="1190D3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1165B5E8" w:rsidP="62C2F1B5" w:rsidRDefault="1165B5E8" w14:paraId="4D469937" w14:textId="5CF0C57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impact of regular physical activity is better cardiovascular and respiratory fitness, improved airflow, better peak flow readings, and reduced </w:t>
      </w:r>
      <w:r w:rsidRPr="62C2F1B5" w:rsidR="505E88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breathlessness. (Treatmentofasthma.org, 2025)</w:t>
      </w:r>
    </w:p>
    <w:p w:rsidR="1165B5E8" w:rsidP="62C2F1B5" w:rsidRDefault="1165B5E8" w14:paraId="5CEBB3DA" w14:textId="789E3B2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Breathing exercises:</w:t>
      </w:r>
      <w:r w:rsidRPr="62C2F1B5" w:rsidR="399E5B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3DEB4BC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help improve lung function and reduce asthma symptoms.</w:t>
      </w:r>
      <w:r w:rsidRPr="62C2F1B5" w:rsidR="5139BC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While specific breathing exercises are not mentioned in the provided text, they are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important component</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asthma management and can be beneficial for individuals with asthma.</w:t>
      </w:r>
      <w:r w:rsidRPr="62C2F1B5" w:rsidR="49A1AC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Breathing techniques can improve airway function and reduce asthma symptom</w:t>
      </w:r>
      <w:r w:rsidRPr="62C2F1B5" w:rsidR="71DDD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20DEDE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practising these breathing techniques</w:t>
      </w:r>
      <w:r w:rsidRPr="62C2F1B5" w:rsidR="46AA9BD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Buteyko breathing technique: This technique has been shown to reduce hyperventilation and improve symptoms</w:t>
      </w:r>
      <w:r w:rsidRPr="62C2F1B5" w:rsidR="143CDF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Diaphragmatic breathing: This technique strengthens lung efficiency.</w:t>
      </w:r>
      <w:r w:rsidRPr="62C2F1B5" w:rsidR="71325B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Pursed</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-lip breathing: This technique keeps airways open longer and reduces shortness of breath.</w:t>
      </w:r>
      <w:r w:rsidRPr="62C2F1B5" w:rsidR="30DE14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Improved breathing control leads to reduced airway irritation and more stable peak flow results.</w:t>
      </w:r>
    </w:p>
    <w:p w:rsidR="1165B5E8" w:rsidP="62C2F1B5" w:rsidRDefault="1165B5E8" w14:paraId="215E8B75" w14:textId="1DA39D3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165B5E8" w:rsidP="62C2F1B5" w:rsidRDefault="1165B5E8" w14:paraId="573562AD" w14:textId="390C03C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Improved indoor air quality:</w:t>
      </w:r>
      <w:r w:rsidRPr="62C2F1B5" w:rsidR="2E2C44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Air quality significantly affects inflammation of the airways.</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Using HEPA air filters or purifiers to reduce airborne allergens.</w:t>
      </w:r>
      <w:r w:rsidRPr="62C2F1B5" w:rsidR="1406E39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 humidity between 30–50% to prevent dust mites and mould</w:t>
      </w:r>
      <w:r w:rsidRPr="62C2F1B5" w:rsidR="54B0B01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43B16D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ensuring</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good ventilation while cooking.</w:t>
      </w:r>
      <w:r w:rsidRPr="62C2F1B5" w:rsidR="05B8362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Cleaner indoor air reduces exposure to irritants and fewer peak-flow </w:t>
      </w:r>
      <w:r w:rsidRPr="62C2F1B5" w:rsidR="52AFAF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fluctuations. (Treatmentofasthma.org, 2025)</w:t>
      </w:r>
    </w:p>
    <w:p w:rsidR="62C2F1B5" w:rsidP="62C2F1B5" w:rsidRDefault="62C2F1B5" w14:paraId="74C1D3E3" w14:textId="12D4AE5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165B5E8" w:rsidP="62C2F1B5" w:rsidRDefault="1165B5E8" w14:paraId="26A98D64" w14:textId="64962E6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Stress management:</w:t>
      </w:r>
      <w:r w:rsidRPr="62C2F1B5" w:rsidR="5235C2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Stress can trigger asthma symptoms through hormonal changes that tighten the airways.</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Practising relaxation techniques such as mindfulness, yoga, meditation, or guided breathing.</w:t>
      </w:r>
      <w:r w:rsidRPr="62C2F1B5" w:rsidR="46139A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regular sleep patterns.</w:t>
      </w:r>
      <w:r w:rsidRPr="62C2F1B5" w:rsidR="1227BD5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Lower stress reduces airway hyper-responsiveness and improves asthma control.</w:t>
      </w:r>
    </w:p>
    <w:p w:rsidR="1165B5E8" w:rsidP="62C2F1B5" w:rsidRDefault="1165B5E8" w14:paraId="45B3E1F0" w14:textId="63D573A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165B5E8" w:rsidP="62C2F1B5" w:rsidRDefault="1165B5E8" w14:paraId="03BE700F" w14:textId="3809B32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Adherence to medication routines</w:t>
      </w:r>
      <w:r w:rsidRPr="62C2F1B5" w:rsidR="228CDA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While not a lifestyle choice in the traditional sense,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consistent medication routine is a behavioural change that significantly improves asthma outcome</w:t>
      </w:r>
      <w:r w:rsidRPr="62C2F1B5" w:rsidR="480376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Using preventer inhalers daily as prescribed.</w:t>
      </w:r>
      <w:r w:rsidRPr="62C2F1B5" w:rsidR="5B12B3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Checking inhaler technique regularly.</w:t>
      </w:r>
      <w:r w:rsidRPr="62C2F1B5" w:rsidR="107C31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u</w:t>
      </w:r>
      <w:r w:rsidRPr="62C2F1B5" w:rsidR="1165B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sing peak flow monitoring to detect declining control </w:t>
      </w:r>
      <w:r w:rsidRPr="62C2F1B5" w:rsidR="3AA3F3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early. (</w:t>
      </w:r>
      <w:r w:rsidRPr="62C2F1B5" w:rsidR="3AA3F3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WHO, 2023)</w:t>
      </w:r>
    </w:p>
    <w:p w:rsidR="62C2F1B5" w:rsidP="62C2F1B5" w:rsidRDefault="62C2F1B5" w14:paraId="54385444" w14:textId="2A21FB4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6B4E33A9" w14:textId="78A7EEBE">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2298B9F3" w14:textId="492D6D1E">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2DE1A9B1" w14:textId="24312EBB">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54BC9640" w14:textId="7411E10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12491427" w14:textId="7F458547">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1ECC9628" w14:textId="5B55DB09">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498107AD" w14:textId="437DB1BA">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1641DB24" w14:textId="004C7ECD">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4B613721" w14:textId="146FC885">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3A5C98E8" w14:textId="33DD4E79">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3D280878" w14:textId="0FE89A26">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2C2F1B5" w:rsidP="62C2F1B5" w:rsidRDefault="62C2F1B5" w14:paraId="47484D74" w14:textId="3E6F83CE">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BA8153" w:rsidP="62C2F1B5" w:rsidRDefault="1ABA8153" w14:paraId="2C03CA79" w14:textId="1DE86D5D">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2C2F1B5" w:rsidR="1ABA815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Conclusion</w:t>
      </w:r>
    </w:p>
    <w:p w:rsidR="1ABA8153" w:rsidP="62C2F1B5" w:rsidRDefault="1ABA8153" w14:paraId="2CC4B00A" w14:textId="269BC69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C2F1B5" w:rsidR="1ABA8153">
        <w:rPr>
          <w:rFonts w:ascii="Arial" w:hAnsi="Arial" w:eastAsia="Arial" w:cs="Arial" w:asciiTheme="minorAscii" w:hAnsiTheme="minorAscii" w:eastAsiaTheme="minorAscii" w:cstheme="minorAscii"/>
          <w:noProof w:val="0"/>
          <w:sz w:val="22"/>
          <w:szCs w:val="22"/>
          <w:lang w:val="en-GB"/>
        </w:rPr>
        <w:t>Asthma, a chronic condition that affects the airways by causing inflammation, swelling, and heightened sensitivity to irritants. Understanding the respiratory system’s structure and normal breathing and gas exchange mechanisms explains why asthma can make breathing difficult. When airways narrow and become irritated, less oxygen reaches the bloodstream, and carbon dioxide removal becomes inefficient. This leads to common symptoms like wheezing, shortness of breath, and coughing.</w:t>
      </w:r>
    </w:p>
    <w:p w:rsidR="1ABA8153" w:rsidP="62C2F1B5" w:rsidRDefault="1ABA8153" w14:paraId="7F5442F9" w14:textId="10AAC96B">
      <w:pPr>
        <w:pStyle w:val="Normal"/>
        <w:spacing w:before="0" w:beforeAutospacing="off" w:after="0" w:afterAutospacing="off" w:line="360" w:lineRule="auto"/>
        <w:ind w:left="0"/>
      </w:pPr>
      <w:r w:rsidRPr="62C2F1B5" w:rsidR="1ABA8153">
        <w:rPr>
          <w:rFonts w:ascii="Arial" w:hAnsi="Arial" w:eastAsia="Arial" w:cs="Arial" w:asciiTheme="minorAscii" w:hAnsiTheme="minorAscii" w:eastAsiaTheme="minorAscii" w:cstheme="minorAscii"/>
          <w:noProof w:val="0"/>
          <w:sz w:val="22"/>
          <w:szCs w:val="22"/>
          <w:lang w:val="en-GB"/>
        </w:rPr>
        <w:t xml:space="preserve">Effective asthma management involves regular monitoring, such as using peak flow readings, to detect early changes in lung function. Alongside prescribed medical treatments, evidence-based lifestyle choices, including avoiding triggers, staying physically active, </w:t>
      </w:r>
      <w:r w:rsidRPr="62C2F1B5" w:rsidR="1ABA8153">
        <w:rPr>
          <w:rFonts w:ascii="Arial" w:hAnsi="Arial" w:eastAsia="Arial" w:cs="Arial" w:asciiTheme="minorAscii" w:hAnsiTheme="minorAscii" w:eastAsiaTheme="minorAscii" w:cstheme="minorAscii"/>
          <w:noProof w:val="0"/>
          <w:sz w:val="22"/>
          <w:szCs w:val="22"/>
          <w:lang w:val="en-GB"/>
        </w:rPr>
        <w:t>maintaining</w:t>
      </w:r>
      <w:r w:rsidRPr="62C2F1B5" w:rsidR="1ABA8153">
        <w:rPr>
          <w:rFonts w:ascii="Arial" w:hAnsi="Arial" w:eastAsia="Arial" w:cs="Arial" w:asciiTheme="minorAscii" w:hAnsiTheme="minorAscii" w:eastAsiaTheme="minorAscii" w:cstheme="minorAscii"/>
          <w:noProof w:val="0"/>
          <w:sz w:val="22"/>
          <w:szCs w:val="22"/>
          <w:lang w:val="en-GB"/>
        </w:rPr>
        <w:t xml:space="preserve"> a healthy weight, and avoiding smoking, significantly improve respiratory health and reduce asthma flare-ups. By understanding the condition and taking proactive steps, individuals with asthma can achieve better control, improved quality of life, and safer long-term outcomes.</w:t>
      </w:r>
    </w:p>
    <w:p w:rsidR="62C2F1B5" w:rsidP="62C2F1B5" w:rsidRDefault="62C2F1B5" w14:paraId="249C5D0B" w14:textId="27AAA545">
      <w:pPr>
        <w:pStyle w:val="Normal"/>
        <w:spacing w:before="0" w:beforeAutospacing="off" w:after="0" w:afterAutospacing="off" w:line="360" w:lineRule="auto"/>
        <w:ind w:left="0"/>
        <w:rPr>
          <w:rFonts w:ascii="Arial" w:hAnsi="Arial" w:eastAsia="Arial" w:cs="Arial" w:asciiTheme="minorAscii" w:hAnsiTheme="minorAscii" w:eastAsiaTheme="minorAscii" w:cstheme="minorAscii"/>
          <w:noProof w:val="0"/>
          <w:sz w:val="22"/>
          <w:szCs w:val="22"/>
          <w:lang w:val="en-GB"/>
        </w:rPr>
      </w:pPr>
    </w:p>
    <w:p w:rsidR="62C2F1B5" w:rsidP="62C2F1B5" w:rsidRDefault="62C2F1B5" w14:paraId="1B4D622B" w14:textId="5AF7B0F2">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79709460" w14:textId="2FD75B47">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0283CBA0" w14:textId="519C0DF4">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10ABED12" w14:textId="2F64FBAA">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09C9F376" w14:textId="26FEDF06">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0A6842F6" w14:textId="5E5EDCE0">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1E036651" w14:textId="4A8F870C">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2794FE46" w14:textId="587FC392">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05F1FEA4" w14:textId="234BECB7">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37B72174" w14:textId="24D95526">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7A7F9CDF" w14:textId="7ECA826D">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12D14868" w14:textId="597E5093">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6AC1590F" w14:textId="36BD75CB">
      <w:pPr>
        <w:pStyle w:val="Normal"/>
        <w:spacing w:line="360" w:lineRule="auto"/>
        <w:rPr>
          <w:rFonts w:ascii="Arial" w:hAnsi="Arial" w:eastAsia="Arial" w:cs="Arial" w:asciiTheme="minorAscii" w:hAnsiTheme="minorAscii" w:eastAsiaTheme="minorAscii" w:cstheme="minorAscii"/>
          <w:b w:val="0"/>
          <w:bCs w:val="0"/>
          <w:sz w:val="22"/>
          <w:szCs w:val="22"/>
        </w:rPr>
      </w:pPr>
    </w:p>
    <w:p w:rsidR="62C2F1B5" w:rsidP="62C2F1B5" w:rsidRDefault="62C2F1B5" w14:paraId="0035192D" w14:textId="1822930A">
      <w:pPr>
        <w:pStyle w:val="Normal"/>
        <w:spacing w:line="360" w:lineRule="auto"/>
        <w:rPr>
          <w:rFonts w:ascii="Arial" w:hAnsi="Arial" w:eastAsia="Arial" w:cs="Arial" w:asciiTheme="minorAscii" w:hAnsiTheme="minorAscii" w:eastAsiaTheme="minorAscii" w:cstheme="minorAscii"/>
          <w:b w:val="0"/>
          <w:bCs w:val="0"/>
          <w:sz w:val="22"/>
          <w:szCs w:val="22"/>
        </w:rPr>
      </w:pPr>
    </w:p>
    <w:p w:rsidR="699E9EB6" w:rsidP="62C2F1B5" w:rsidRDefault="699E9EB6" w14:paraId="5928AA9F" w14:textId="29E4B8F5">
      <w:pPr>
        <w:pStyle w:val="Normal"/>
        <w:spacing w:line="360" w:lineRule="auto"/>
        <w:rPr>
          <w:rFonts w:ascii="Arial" w:hAnsi="Arial" w:eastAsia="Arial" w:cs="Arial" w:asciiTheme="minorAscii" w:hAnsiTheme="minorAscii" w:eastAsiaTheme="minorAscii" w:cstheme="minorAscii"/>
          <w:b w:val="1"/>
          <w:bCs w:val="1"/>
          <w:sz w:val="22"/>
          <w:szCs w:val="22"/>
        </w:rPr>
      </w:pPr>
      <w:r w:rsidRPr="62C2F1B5" w:rsidR="699E9EB6">
        <w:rPr>
          <w:rFonts w:ascii="Arial" w:hAnsi="Arial" w:eastAsia="Arial" w:cs="Arial" w:asciiTheme="minorAscii" w:hAnsiTheme="minorAscii" w:eastAsiaTheme="minorAscii" w:cstheme="minorAscii"/>
          <w:b w:val="1"/>
          <w:bCs w:val="1"/>
          <w:sz w:val="22"/>
          <w:szCs w:val="22"/>
        </w:rPr>
        <w:t>References.</w:t>
      </w:r>
    </w:p>
    <w:p w:rsidR="1EC3E4C1" w:rsidP="62C2F1B5" w:rsidRDefault="1EC3E4C1" w14:paraId="52BE9C0E" w14:textId="48430B7A">
      <w:pPr>
        <w:pStyle w:val="Normal"/>
        <w:spacing w:line="360" w:lineRule="auto"/>
        <w:rPr>
          <w:rFonts w:ascii="Arial" w:hAnsi="Arial" w:eastAsia="Arial" w:cs="Arial"/>
          <w:b w:val="0"/>
          <w:bCs w:val="0"/>
          <w:sz w:val="24"/>
          <w:szCs w:val="24"/>
        </w:rPr>
      </w:pPr>
      <w:r w:rsidRPr="62C2F1B5" w:rsidR="1EC3E4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World Health Organization (2024). </w:t>
      </w:r>
      <w:r w:rsidRPr="62C2F1B5" w:rsidR="1EC3E4C1">
        <w:rPr>
          <w:rFonts w:ascii="Calibri" w:hAnsi="Calibri" w:eastAsia="Calibri" w:cs="Calibri"/>
          <w:b w:val="0"/>
          <w:bCs w:val="0"/>
          <w:i w:val="1"/>
          <w:iCs w:val="1"/>
          <w:caps w:val="0"/>
          <w:smallCaps w:val="0"/>
          <w:noProof w:val="0"/>
          <w:color w:val="000000" w:themeColor="text1" w:themeTint="FF" w:themeShade="FF"/>
          <w:sz w:val="27"/>
          <w:szCs w:val="27"/>
          <w:lang w:val="en-GB"/>
        </w:rPr>
        <w:t>Asthma</w:t>
      </w:r>
      <w:r w:rsidRPr="62C2F1B5" w:rsidR="1EC3E4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World Health Organization. Available at: </w:t>
      </w:r>
      <w:hyperlink r:id="Rcf8af6f0ceb643bb">
        <w:r w:rsidRPr="62C2F1B5" w:rsidR="1EC3E4C1">
          <w:rPr>
            <w:rStyle w:val="Hyperlink"/>
            <w:rFonts w:ascii="Calibri" w:hAnsi="Calibri" w:eastAsia="Calibri" w:cs="Calibri"/>
            <w:b w:val="0"/>
            <w:bCs w:val="0"/>
            <w:i w:val="0"/>
            <w:iCs w:val="0"/>
            <w:caps w:val="0"/>
            <w:smallCaps w:val="0"/>
            <w:noProof w:val="0"/>
            <w:sz w:val="27"/>
            <w:szCs w:val="27"/>
            <w:lang w:val="en-GB"/>
          </w:rPr>
          <w:t>https://www.who.int/news-room/fact-sheets/detail/asthma</w:t>
        </w:r>
      </w:hyperlink>
      <w:r w:rsidRPr="62C2F1B5" w:rsidR="1EC3E4C1">
        <w:rPr>
          <w:rFonts w:ascii="Calibri" w:hAnsi="Calibri" w:eastAsia="Calibri" w:cs="Calibri"/>
          <w:b w:val="0"/>
          <w:bCs w:val="0"/>
          <w:i w:val="0"/>
          <w:iCs w:val="0"/>
          <w:caps w:val="0"/>
          <w:smallCaps w:val="0"/>
          <w:noProof w:val="0"/>
          <w:color w:val="000000" w:themeColor="text1" w:themeTint="FF" w:themeShade="FF"/>
          <w:sz w:val="27"/>
          <w:szCs w:val="27"/>
          <w:lang w:val="en-GB"/>
        </w:rPr>
        <w:t>.  (Accessed 18 November</w:t>
      </w:r>
      <w:r w:rsidRPr="62C2F1B5" w:rsidR="4BFA16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p>
    <w:p w:rsidR="70FA2D75" w:rsidP="62C2F1B5" w:rsidRDefault="70FA2D75" w14:paraId="1F16F493" w14:textId="1267AB5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2C2F1B5" w:rsidR="70FA2D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Mayo Clinic (2025). </w:t>
      </w:r>
      <w:r w:rsidRPr="62C2F1B5" w:rsidR="70FA2D75">
        <w:rPr>
          <w:rFonts w:ascii="Calibri" w:hAnsi="Calibri" w:eastAsia="Calibri" w:cs="Calibri"/>
          <w:b w:val="0"/>
          <w:bCs w:val="0"/>
          <w:i w:val="1"/>
          <w:iCs w:val="1"/>
          <w:caps w:val="0"/>
          <w:smallCaps w:val="0"/>
          <w:noProof w:val="0"/>
          <w:color w:val="000000" w:themeColor="text1" w:themeTint="FF" w:themeShade="FF"/>
          <w:sz w:val="27"/>
          <w:szCs w:val="27"/>
          <w:lang w:val="en-GB"/>
        </w:rPr>
        <w:t>Asthma</w:t>
      </w:r>
      <w:r w:rsidRPr="62C2F1B5" w:rsidR="70FA2D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Mayo Clinic. Available at: </w:t>
      </w:r>
      <w:hyperlink r:id="R6666c5f3f3834166">
        <w:r w:rsidRPr="62C2F1B5" w:rsidR="70FA2D75">
          <w:rPr>
            <w:rStyle w:val="Hyperlink"/>
            <w:rFonts w:ascii="Calibri" w:hAnsi="Calibri" w:eastAsia="Calibri" w:cs="Calibri"/>
            <w:b w:val="0"/>
            <w:bCs w:val="0"/>
            <w:i w:val="0"/>
            <w:iCs w:val="0"/>
            <w:caps w:val="0"/>
            <w:smallCaps w:val="0"/>
            <w:noProof w:val="0"/>
            <w:sz w:val="27"/>
            <w:szCs w:val="27"/>
            <w:lang w:val="en-GB"/>
          </w:rPr>
          <w:t>https://www.mayoclinic.org/diseases-conditions/asthma/symptoms-causes/syc-20369653</w:t>
        </w:r>
      </w:hyperlink>
      <w:r w:rsidRPr="62C2F1B5" w:rsidR="70FA2D75">
        <w:rPr>
          <w:rFonts w:ascii="Calibri" w:hAnsi="Calibri" w:eastAsia="Calibri" w:cs="Calibri"/>
          <w:b w:val="0"/>
          <w:bCs w:val="0"/>
          <w:i w:val="0"/>
          <w:iCs w:val="0"/>
          <w:caps w:val="0"/>
          <w:smallCaps w:val="0"/>
          <w:noProof w:val="0"/>
          <w:color w:val="000000" w:themeColor="text1" w:themeTint="FF" w:themeShade="FF"/>
          <w:sz w:val="27"/>
          <w:szCs w:val="27"/>
          <w:lang w:val="en-GB"/>
        </w:rPr>
        <w:t>. (Accessed 19 November 2025)</w:t>
      </w:r>
    </w:p>
    <w:p w:rsidR="62C2F1B5" w:rsidP="62C2F1B5" w:rsidRDefault="62C2F1B5" w14:paraId="6C032B99" w14:textId="7DBE257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2DC776A" w:rsidP="62C2F1B5" w:rsidRDefault="62DC776A" w14:paraId="5E41AEF7" w14:textId="1698A8F0">
      <w:pPr>
        <w:spacing w:before="0" w:beforeAutospacing="off" w:after="0" w:afterAutospacing="off"/>
      </w:pPr>
      <w:r w:rsidRPr="62C2F1B5" w:rsidR="62DC776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BBC (2024). </w:t>
      </w:r>
      <w:r w:rsidRPr="62C2F1B5" w:rsidR="62DC776A">
        <w:rPr>
          <w:rFonts w:ascii="Calibri" w:hAnsi="Calibri" w:eastAsia="Calibri" w:cs="Calibri"/>
          <w:b w:val="0"/>
          <w:bCs w:val="0"/>
          <w:i w:val="1"/>
          <w:iCs w:val="1"/>
          <w:caps w:val="0"/>
          <w:smallCaps w:val="0"/>
          <w:noProof w:val="0"/>
          <w:color w:val="000000" w:themeColor="text1" w:themeTint="FF" w:themeShade="FF"/>
          <w:sz w:val="27"/>
          <w:szCs w:val="27"/>
          <w:lang w:val="en-GB"/>
        </w:rPr>
        <w:t>Structure and Function of the Gas Exchange System - Respiration and Gas Exchange - KS3 Biology</w:t>
      </w:r>
      <w:r w:rsidRPr="62C2F1B5" w:rsidR="62DC776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BBC Bitesize. Available at: </w:t>
      </w:r>
      <w:hyperlink w:anchor="zm33f82" r:id="R1a5928ce12a14b47">
        <w:r w:rsidRPr="62C2F1B5" w:rsidR="62DC776A">
          <w:rPr>
            <w:rStyle w:val="Hyperlink"/>
            <w:rFonts w:ascii="Calibri" w:hAnsi="Calibri" w:eastAsia="Calibri" w:cs="Calibri"/>
            <w:b w:val="0"/>
            <w:bCs w:val="0"/>
            <w:i w:val="0"/>
            <w:iCs w:val="0"/>
            <w:caps w:val="0"/>
            <w:smallCaps w:val="0"/>
            <w:noProof w:val="0"/>
            <w:sz w:val="27"/>
            <w:szCs w:val="27"/>
            <w:lang w:val="en-GB"/>
          </w:rPr>
          <w:t>https://www.bbc.co.uk/bitesize/articles/zk9t6g8#zm33f82</w:t>
        </w:r>
      </w:hyperlink>
      <w:r w:rsidRPr="62C2F1B5" w:rsidR="62DC776A">
        <w:rPr>
          <w:rFonts w:ascii="Calibri" w:hAnsi="Calibri" w:eastAsia="Calibri" w:cs="Calibri"/>
          <w:b w:val="0"/>
          <w:bCs w:val="0"/>
          <w:i w:val="0"/>
          <w:iCs w:val="0"/>
          <w:caps w:val="0"/>
          <w:smallCaps w:val="0"/>
          <w:noProof w:val="0"/>
          <w:color w:val="000000" w:themeColor="text1" w:themeTint="FF" w:themeShade="FF"/>
          <w:sz w:val="27"/>
          <w:szCs w:val="27"/>
          <w:lang w:val="en-GB"/>
        </w:rPr>
        <w:t>. (Accessed 15 N</w:t>
      </w:r>
      <w:r w:rsidRPr="62C2F1B5" w:rsidR="46297F0E">
        <w:rPr>
          <w:rFonts w:ascii="Calibri" w:hAnsi="Calibri" w:eastAsia="Calibri" w:cs="Calibri"/>
          <w:b w:val="0"/>
          <w:bCs w:val="0"/>
          <w:i w:val="0"/>
          <w:iCs w:val="0"/>
          <w:caps w:val="0"/>
          <w:smallCaps w:val="0"/>
          <w:noProof w:val="0"/>
          <w:color w:val="000000" w:themeColor="text1" w:themeTint="FF" w:themeShade="FF"/>
          <w:sz w:val="27"/>
          <w:szCs w:val="27"/>
          <w:lang w:val="en-GB"/>
        </w:rPr>
        <w:t>ovember 2025)</w:t>
      </w:r>
    </w:p>
    <w:p w:rsidR="62C2F1B5" w:rsidP="62C2F1B5" w:rsidRDefault="62C2F1B5" w14:paraId="0A8F5A50" w14:textId="5083DA4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2DC776A" w:rsidP="62C2F1B5" w:rsidRDefault="62DC776A" w14:paraId="7264D446" w14:textId="262F6282">
      <w:pPr>
        <w:spacing w:before="0" w:beforeAutospacing="off" w:after="0" w:afterAutospacing="off"/>
        <w:rPr>
          <w:rFonts w:ascii="Calibri" w:hAnsi="Calibri" w:eastAsia="Calibri" w:cs="Calibri"/>
          <w:noProof w:val="0"/>
          <w:sz w:val="27"/>
          <w:szCs w:val="27"/>
          <w:lang w:val="en-GB"/>
        </w:rPr>
      </w:pPr>
      <w:r w:rsidRPr="62C2F1B5" w:rsidR="62DC776A">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2C2F1B5" w:rsidR="55E8BA0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Speller, J. (2022) </w:t>
      </w:r>
      <w:r w:rsidRPr="62C2F1B5" w:rsidR="55E8BA09">
        <w:rPr>
          <w:rFonts w:ascii="Calibri" w:hAnsi="Calibri" w:eastAsia="Calibri" w:cs="Calibri"/>
          <w:b w:val="0"/>
          <w:bCs w:val="0"/>
          <w:i w:val="1"/>
          <w:iCs w:val="1"/>
          <w:caps w:val="0"/>
          <w:smallCaps w:val="0"/>
          <w:noProof w:val="0"/>
          <w:color w:val="000000" w:themeColor="text1" w:themeTint="FF" w:themeShade="FF"/>
          <w:sz w:val="27"/>
          <w:szCs w:val="27"/>
          <w:lang w:val="en-GB"/>
        </w:rPr>
        <w:t xml:space="preserve">Gas Exchange - Physics - Diffusion Barrier - </w:t>
      </w:r>
      <w:r w:rsidRPr="62C2F1B5" w:rsidR="55E8BA09">
        <w:rPr>
          <w:rFonts w:ascii="Calibri" w:hAnsi="Calibri" w:eastAsia="Calibri" w:cs="Calibri"/>
          <w:b w:val="0"/>
          <w:bCs w:val="0"/>
          <w:i w:val="1"/>
          <w:iCs w:val="1"/>
          <w:caps w:val="0"/>
          <w:smallCaps w:val="0"/>
          <w:noProof w:val="0"/>
          <w:color w:val="000000" w:themeColor="text1" w:themeTint="FF" w:themeShade="FF"/>
          <w:sz w:val="27"/>
          <w:szCs w:val="27"/>
          <w:lang w:val="en-GB"/>
        </w:rPr>
        <w:t>TeachMePhysiology</w:t>
      </w:r>
      <w:r w:rsidRPr="62C2F1B5" w:rsidR="55E8BA0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2C2F1B5" w:rsidR="55E8BA09">
        <w:rPr>
          <w:rFonts w:ascii="Calibri" w:hAnsi="Calibri" w:eastAsia="Calibri" w:cs="Calibri"/>
          <w:b w:val="0"/>
          <w:bCs w:val="0"/>
          <w:i w:val="1"/>
          <w:iCs w:val="1"/>
          <w:caps w:val="0"/>
          <w:smallCaps w:val="0"/>
          <w:noProof w:val="0"/>
          <w:color w:val="000000" w:themeColor="text1" w:themeTint="FF" w:themeShade="FF"/>
          <w:sz w:val="27"/>
          <w:szCs w:val="27"/>
          <w:lang w:val="en-GB"/>
        </w:rPr>
        <w:t>TeachMePhysiology</w:t>
      </w:r>
      <w:r w:rsidRPr="62C2F1B5" w:rsidR="55E8BA0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e56da9cef134491e">
        <w:r w:rsidRPr="62C2F1B5" w:rsidR="55E8BA09">
          <w:rPr>
            <w:rStyle w:val="Hyperlink"/>
            <w:rFonts w:ascii="Calibri" w:hAnsi="Calibri" w:eastAsia="Calibri" w:cs="Calibri"/>
            <w:b w:val="0"/>
            <w:bCs w:val="0"/>
            <w:i w:val="0"/>
            <w:iCs w:val="0"/>
            <w:caps w:val="0"/>
            <w:smallCaps w:val="0"/>
            <w:noProof w:val="0"/>
            <w:sz w:val="27"/>
            <w:szCs w:val="27"/>
            <w:lang w:val="en-GB"/>
          </w:rPr>
          <w:t>https://</w:t>
        </w:r>
        <w:r w:rsidRPr="62C2F1B5" w:rsidR="55E8BA0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teachmephysiology</w:t>
        </w:r>
        <w:r w:rsidRPr="62C2F1B5" w:rsidR="55E8BA09">
          <w:rPr>
            <w:rStyle w:val="Hyperlink"/>
            <w:rFonts w:ascii="Calibri" w:hAnsi="Calibri" w:eastAsia="Calibri" w:cs="Calibri"/>
            <w:b w:val="0"/>
            <w:bCs w:val="0"/>
            <w:i w:val="0"/>
            <w:iCs w:val="0"/>
            <w:caps w:val="0"/>
            <w:smallCaps w:val="0"/>
            <w:noProof w:val="0"/>
            <w:sz w:val="27"/>
            <w:szCs w:val="27"/>
            <w:lang w:val="en-GB"/>
          </w:rPr>
          <w:t>.com/respiratory-system/gas-exchange/gas-exchange/</w:t>
        </w:r>
      </w:hyperlink>
      <w:r w:rsidRPr="62C2F1B5" w:rsidR="55E8BA0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2C2F1B5" w:rsidR="1258B541">
        <w:rPr>
          <w:rFonts w:ascii="Calibri" w:hAnsi="Calibri" w:eastAsia="Calibri" w:cs="Calibri"/>
          <w:noProof w:val="0"/>
          <w:sz w:val="27"/>
          <w:szCs w:val="27"/>
          <w:lang w:val="en-GB"/>
        </w:rPr>
        <w:t>(Accessed: 04 December 2025)</w:t>
      </w:r>
    </w:p>
    <w:p w:rsidR="62C2F1B5" w:rsidP="62C2F1B5" w:rsidRDefault="62C2F1B5" w14:paraId="51585292" w14:textId="2CC3270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1F6BD7D" w:rsidP="62C2F1B5" w:rsidRDefault="41F6BD7D" w14:paraId="65E1D830" w14:textId="32F19F4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2C2F1B5" w:rsidR="41F6BD7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Sulich, V. (2018) </w:t>
      </w:r>
      <w:r w:rsidRPr="62C2F1B5" w:rsidR="41F6BD7D">
        <w:rPr>
          <w:rFonts w:ascii="Calibri" w:hAnsi="Calibri" w:eastAsia="Calibri" w:cs="Calibri"/>
          <w:b w:val="0"/>
          <w:bCs w:val="0"/>
          <w:i w:val="1"/>
          <w:iCs w:val="1"/>
          <w:caps w:val="0"/>
          <w:smallCaps w:val="0"/>
          <w:noProof w:val="0"/>
          <w:color w:val="000000" w:themeColor="text1" w:themeTint="FF" w:themeShade="FF"/>
          <w:sz w:val="27"/>
          <w:szCs w:val="27"/>
          <w:lang w:val="en-GB"/>
        </w:rPr>
        <w:t>Respiratory System</w:t>
      </w:r>
      <w:r w:rsidRPr="62C2F1B5" w:rsidR="41F6BD7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2C2F1B5" w:rsidR="41F6BD7D">
        <w:rPr>
          <w:rFonts w:ascii="Calibri" w:hAnsi="Calibri" w:eastAsia="Calibri" w:cs="Calibri"/>
          <w:b w:val="0"/>
          <w:bCs w:val="0"/>
          <w:i w:val="1"/>
          <w:iCs w:val="1"/>
          <w:caps w:val="0"/>
          <w:smallCaps w:val="0"/>
          <w:noProof w:val="0"/>
          <w:color w:val="000000" w:themeColor="text1" w:themeTint="FF" w:themeShade="FF"/>
          <w:sz w:val="27"/>
          <w:szCs w:val="27"/>
          <w:lang w:val="en-GB"/>
        </w:rPr>
        <w:t>Pressbooks.pub</w:t>
      </w:r>
      <w:r w:rsidRPr="62C2F1B5" w:rsidR="41F6BD7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Pressbooks. Available at: </w:t>
      </w:r>
      <w:hyperlink r:id="R306b4f2f3e904d72">
        <w:r w:rsidRPr="62C2F1B5" w:rsidR="41F6BD7D">
          <w:rPr>
            <w:rStyle w:val="Hyperlink"/>
            <w:rFonts w:ascii="Calibri" w:hAnsi="Calibri" w:eastAsia="Calibri" w:cs="Calibri"/>
            <w:b w:val="0"/>
            <w:bCs w:val="0"/>
            <w:i w:val="0"/>
            <w:iCs w:val="0"/>
            <w:caps w:val="0"/>
            <w:smallCaps w:val="0"/>
            <w:noProof w:val="0"/>
            <w:sz w:val="27"/>
            <w:szCs w:val="27"/>
            <w:lang w:val="en-GB"/>
          </w:rPr>
          <w:t>https://rvcc.pressbooks.pub/humanbiology/chapter/respiratory-system/</w:t>
        </w:r>
      </w:hyperlink>
      <w:r w:rsidRPr="62C2F1B5" w:rsidR="41F6BD7D">
        <w:rPr>
          <w:rFonts w:ascii="Calibri" w:hAnsi="Calibri" w:eastAsia="Calibri" w:cs="Calibri"/>
          <w:b w:val="0"/>
          <w:bCs w:val="0"/>
          <w:i w:val="0"/>
          <w:iCs w:val="0"/>
          <w:caps w:val="0"/>
          <w:smallCaps w:val="0"/>
          <w:noProof w:val="0"/>
          <w:color w:val="000000" w:themeColor="text1" w:themeTint="FF" w:themeShade="FF"/>
          <w:sz w:val="27"/>
          <w:szCs w:val="27"/>
          <w:lang w:val="en-GB"/>
        </w:rPr>
        <w:t>. (Accessed</w:t>
      </w:r>
      <w:r w:rsidRPr="62C2F1B5" w:rsidR="5504990C">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2C2F1B5" w:rsidR="6BC4D39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2C2F1B5" w:rsidR="69D28E03">
        <w:rPr>
          <w:rFonts w:ascii="Calibri" w:hAnsi="Calibri" w:eastAsia="Calibri" w:cs="Calibri"/>
          <w:b w:val="0"/>
          <w:bCs w:val="0"/>
          <w:i w:val="0"/>
          <w:iCs w:val="0"/>
          <w:caps w:val="0"/>
          <w:smallCaps w:val="0"/>
          <w:noProof w:val="0"/>
          <w:color w:val="000000" w:themeColor="text1" w:themeTint="FF" w:themeShade="FF"/>
          <w:sz w:val="27"/>
          <w:szCs w:val="27"/>
          <w:lang w:val="en-GB"/>
        </w:rPr>
        <w:t>16 November</w:t>
      </w:r>
      <w:r w:rsidRPr="62C2F1B5" w:rsidR="41F6BD7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w:t>
      </w:r>
      <w:r w:rsidRPr="62C2F1B5" w:rsidR="17F6E052">
        <w:rPr>
          <w:rFonts w:ascii="Calibri" w:hAnsi="Calibri" w:eastAsia="Calibri" w:cs="Calibri"/>
          <w:b w:val="0"/>
          <w:bCs w:val="0"/>
          <w:i w:val="0"/>
          <w:iCs w:val="0"/>
          <w:caps w:val="0"/>
          <w:smallCaps w:val="0"/>
          <w:noProof w:val="0"/>
          <w:color w:val="000000" w:themeColor="text1" w:themeTint="FF" w:themeShade="FF"/>
          <w:sz w:val="27"/>
          <w:szCs w:val="27"/>
          <w:lang w:val="en-GB"/>
        </w:rPr>
        <w:t>25</w:t>
      </w:r>
      <w:r w:rsidRPr="62C2F1B5" w:rsidR="5817F1A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2C2F1B5" w:rsidP="62C2F1B5" w:rsidRDefault="62C2F1B5" w14:paraId="5A8BD423" w14:textId="3942215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60C79A4" w:rsidP="62C2F1B5" w:rsidRDefault="260C79A4" w14:paraId="5CE345CF" w14:textId="771C192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2C2F1B5" w:rsidR="260C79A4">
        <w:rPr>
          <w:rFonts w:ascii="Calibri" w:hAnsi="Calibri" w:eastAsia="Calibri" w:cs="Calibri"/>
          <w:b w:val="0"/>
          <w:bCs w:val="0"/>
          <w:i w:val="1"/>
          <w:iCs w:val="1"/>
          <w:caps w:val="0"/>
          <w:smallCaps w:val="0"/>
          <w:noProof w:val="0"/>
          <w:color w:val="000000" w:themeColor="text1" w:themeTint="FF" w:themeShade="FF"/>
          <w:sz w:val="27"/>
          <w:szCs w:val="27"/>
          <w:lang w:val="en-GB"/>
        </w:rPr>
        <w:t>Monitoring severe asthma symptoms | Asthma + Lung UK</w:t>
      </w:r>
      <w:r w:rsidRPr="62C2F1B5" w:rsidR="260C79A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hyperlink r:id="R8efa10dc93d84340">
        <w:r w:rsidRPr="62C2F1B5" w:rsidR="260C79A4">
          <w:rPr>
            <w:rStyle w:val="Hyperlink"/>
            <w:rFonts w:ascii="Calibri" w:hAnsi="Calibri" w:eastAsia="Calibri" w:cs="Calibri"/>
            <w:b w:val="0"/>
            <w:bCs w:val="0"/>
            <w:i w:val="1"/>
            <w:iCs w:val="1"/>
            <w:caps w:val="0"/>
            <w:smallCaps w:val="0"/>
            <w:noProof w:val="0"/>
            <w:sz w:val="27"/>
            <w:szCs w:val="27"/>
            <w:lang w:val="en-GB"/>
          </w:rPr>
          <w:t>www.asthmaandlung.org.uk</w:t>
        </w:r>
      </w:hyperlink>
      <w:r w:rsidRPr="62C2F1B5" w:rsidR="260C79A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5606f469929d4176">
        <w:r w:rsidRPr="62C2F1B5" w:rsidR="260C79A4">
          <w:rPr>
            <w:rStyle w:val="Hyperlink"/>
            <w:rFonts w:ascii="Calibri" w:hAnsi="Calibri" w:eastAsia="Calibri" w:cs="Calibri"/>
            <w:b w:val="0"/>
            <w:bCs w:val="0"/>
            <w:i w:val="0"/>
            <w:iCs w:val="0"/>
            <w:caps w:val="0"/>
            <w:smallCaps w:val="0"/>
            <w:noProof w:val="0"/>
            <w:sz w:val="27"/>
            <w:szCs w:val="27"/>
            <w:lang w:val="en-GB"/>
          </w:rPr>
          <w:t>https://www.asthmaandlung.org.uk/conditions/severe-asthma/monitoring-severe-asthma-symptoms</w:t>
        </w:r>
      </w:hyperlink>
      <w:r w:rsidRPr="62C2F1B5" w:rsidR="260C79A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2C2F1B5" w:rsidR="1554AEA2">
        <w:rPr>
          <w:rFonts w:ascii="Calibri" w:hAnsi="Calibri" w:eastAsia="Calibri" w:cs="Calibri"/>
          <w:b w:val="0"/>
          <w:bCs w:val="0"/>
          <w:i w:val="0"/>
          <w:iCs w:val="0"/>
          <w:caps w:val="0"/>
          <w:smallCaps w:val="0"/>
          <w:noProof w:val="0"/>
          <w:color w:val="000000" w:themeColor="text1" w:themeTint="FF" w:themeShade="FF"/>
          <w:sz w:val="27"/>
          <w:szCs w:val="27"/>
          <w:lang w:val="en-GB"/>
        </w:rPr>
        <w:t>(Accessed, 16 November 2025)</w:t>
      </w:r>
    </w:p>
    <w:p w:rsidR="62C2F1B5" w:rsidP="62C2F1B5" w:rsidRDefault="62C2F1B5" w14:paraId="7341F698" w14:textId="7B7EF54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5CDB403" w:rsidP="62C2F1B5" w:rsidRDefault="25CDB403" w14:paraId="03948373" w14:textId="3D11744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2C2F1B5" w:rsidR="25CDB403">
        <w:rPr>
          <w:rFonts w:ascii="Calibri" w:hAnsi="Calibri" w:eastAsia="Calibri" w:cs="Calibri"/>
          <w:b w:val="0"/>
          <w:bCs w:val="0"/>
          <w:i w:val="0"/>
          <w:iCs w:val="0"/>
          <w:caps w:val="0"/>
          <w:smallCaps w:val="0"/>
          <w:noProof w:val="0"/>
          <w:color w:val="000000" w:themeColor="text1" w:themeTint="FF" w:themeShade="FF"/>
          <w:sz w:val="27"/>
          <w:szCs w:val="27"/>
          <w:lang w:val="en-GB"/>
        </w:rPr>
        <w:t>Dezube</w:t>
      </w:r>
      <w:r w:rsidRPr="62C2F1B5" w:rsidR="25CDB40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R. (2023) </w:t>
      </w:r>
      <w:r w:rsidRPr="62C2F1B5" w:rsidR="25CDB403">
        <w:rPr>
          <w:rFonts w:ascii="Calibri" w:hAnsi="Calibri" w:eastAsia="Calibri" w:cs="Calibri"/>
          <w:b w:val="0"/>
          <w:bCs w:val="0"/>
          <w:i w:val="1"/>
          <w:iCs w:val="1"/>
          <w:caps w:val="0"/>
          <w:smallCaps w:val="0"/>
          <w:noProof w:val="0"/>
          <w:color w:val="000000" w:themeColor="text1" w:themeTint="FF" w:themeShade="FF"/>
          <w:sz w:val="27"/>
          <w:szCs w:val="27"/>
          <w:lang w:val="en-GB"/>
        </w:rPr>
        <w:t>Exchanging Oxygen and Carbon Dioxide</w:t>
      </w:r>
      <w:r w:rsidRPr="62C2F1B5" w:rsidR="25CDB40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2C2F1B5" w:rsidR="25CDB403">
        <w:rPr>
          <w:rFonts w:ascii="Calibri" w:hAnsi="Calibri" w:eastAsia="Calibri" w:cs="Calibri"/>
          <w:b w:val="0"/>
          <w:bCs w:val="0"/>
          <w:i w:val="1"/>
          <w:iCs w:val="1"/>
          <w:caps w:val="0"/>
          <w:smallCaps w:val="0"/>
          <w:noProof w:val="0"/>
          <w:color w:val="000000" w:themeColor="text1" w:themeTint="FF" w:themeShade="FF"/>
          <w:sz w:val="27"/>
          <w:szCs w:val="27"/>
          <w:lang w:val="en-GB"/>
        </w:rPr>
        <w:t>MSD Manual Consumer Version</w:t>
      </w:r>
      <w:r w:rsidRPr="62C2F1B5" w:rsidR="25CDB40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MSD Manuals. Available at: </w:t>
      </w:r>
      <w:hyperlink r:id="R879208c257f846cf">
        <w:r w:rsidRPr="62C2F1B5" w:rsidR="25CDB403">
          <w:rPr>
            <w:rStyle w:val="Hyperlink"/>
            <w:rFonts w:ascii="Calibri" w:hAnsi="Calibri" w:eastAsia="Calibri" w:cs="Calibri"/>
            <w:b w:val="0"/>
            <w:bCs w:val="0"/>
            <w:i w:val="0"/>
            <w:iCs w:val="0"/>
            <w:caps w:val="0"/>
            <w:smallCaps w:val="0"/>
            <w:noProof w:val="0"/>
            <w:sz w:val="27"/>
            <w:szCs w:val="27"/>
            <w:lang w:val="en-GB"/>
          </w:rPr>
          <w:t>https://www.msdmanuals.com/home/lung-and-airway-disorders/biology-of-the-lungs-and-airways/exchanging-oxygen-and-carbon-dioxide</w:t>
        </w:r>
      </w:hyperlink>
      <w:r w:rsidRPr="62C2F1B5" w:rsidR="25CDB403">
        <w:rPr>
          <w:rFonts w:ascii="Calibri" w:hAnsi="Calibri" w:eastAsia="Calibri" w:cs="Calibri"/>
          <w:b w:val="0"/>
          <w:bCs w:val="0"/>
          <w:i w:val="0"/>
          <w:iCs w:val="0"/>
          <w:caps w:val="0"/>
          <w:smallCaps w:val="0"/>
          <w:noProof w:val="0"/>
          <w:color w:val="000000" w:themeColor="text1" w:themeTint="FF" w:themeShade="FF"/>
          <w:sz w:val="27"/>
          <w:szCs w:val="27"/>
          <w:lang w:val="en-GB"/>
        </w:rPr>
        <w:t>. (Accessed, 17</w:t>
      </w:r>
      <w:r w:rsidRPr="62C2F1B5" w:rsidR="25CDB40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November 2025)</w:t>
      </w:r>
    </w:p>
    <w:p w:rsidR="62C2F1B5" w:rsidP="62C2F1B5" w:rsidRDefault="62C2F1B5" w14:paraId="57A56A8F" w14:textId="204DF30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5AB1135" w:rsidP="62C2F1B5" w:rsidRDefault="25AB1135" w14:paraId="1EB15335" w14:textId="2F3D09F6">
      <w:pPr>
        <w:spacing w:before="0" w:beforeAutospacing="off" w:after="0" w:afterAutospacing="off"/>
      </w:pPr>
      <w:r w:rsidRPr="62C2F1B5" w:rsidR="25AB11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website (2017) </w:t>
      </w:r>
      <w:r w:rsidRPr="62C2F1B5" w:rsidR="25AB1135">
        <w:rPr>
          <w:rFonts w:ascii="Calibri" w:hAnsi="Calibri" w:eastAsia="Calibri" w:cs="Calibri"/>
          <w:b w:val="0"/>
          <w:bCs w:val="0"/>
          <w:i w:val="1"/>
          <w:iCs w:val="1"/>
          <w:caps w:val="0"/>
          <w:smallCaps w:val="0"/>
          <w:noProof w:val="0"/>
          <w:color w:val="000000" w:themeColor="text1" w:themeTint="FF" w:themeShade="FF"/>
          <w:sz w:val="27"/>
          <w:szCs w:val="27"/>
          <w:lang w:val="en-GB"/>
        </w:rPr>
        <w:t>Peak flow test</w:t>
      </w:r>
      <w:r w:rsidRPr="62C2F1B5" w:rsidR="25AB11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2C2F1B5" w:rsidR="25AB1135">
        <w:rPr>
          <w:rFonts w:ascii="Calibri" w:hAnsi="Calibri" w:eastAsia="Calibri" w:cs="Calibri"/>
          <w:b w:val="0"/>
          <w:bCs w:val="0"/>
          <w:i w:val="1"/>
          <w:iCs w:val="1"/>
          <w:caps w:val="0"/>
          <w:smallCaps w:val="0"/>
          <w:noProof w:val="0"/>
          <w:color w:val="000000" w:themeColor="text1" w:themeTint="FF" w:themeShade="FF"/>
          <w:sz w:val="27"/>
          <w:szCs w:val="27"/>
          <w:lang w:val="en-GB"/>
        </w:rPr>
        <w:t>nhs.uk</w:t>
      </w:r>
      <w:r w:rsidRPr="62C2F1B5" w:rsidR="25AB11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634b68f80cad4f8f">
        <w:r w:rsidRPr="62C2F1B5" w:rsidR="25AB1135">
          <w:rPr>
            <w:rStyle w:val="Hyperlink"/>
            <w:rFonts w:ascii="Calibri" w:hAnsi="Calibri" w:eastAsia="Calibri" w:cs="Calibri"/>
            <w:b w:val="0"/>
            <w:bCs w:val="0"/>
            <w:i w:val="0"/>
            <w:iCs w:val="0"/>
            <w:caps w:val="0"/>
            <w:smallCaps w:val="0"/>
            <w:noProof w:val="0"/>
            <w:sz w:val="27"/>
            <w:szCs w:val="27"/>
            <w:lang w:val="en-GB"/>
          </w:rPr>
          <w:t>https://www.nhs.uk/tests-and-treatments/peak-flow-test/</w:t>
        </w:r>
      </w:hyperlink>
      <w:r w:rsidRPr="62C2F1B5" w:rsidR="25AB1135">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2C2F1B5" w:rsidR="6EFD184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18 November 2025)</w:t>
      </w:r>
    </w:p>
    <w:p w:rsidR="62C2F1B5" w:rsidP="62C2F1B5" w:rsidRDefault="62C2F1B5" w14:paraId="69080636" w14:textId="3788608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49B2366" w:rsidP="62C2F1B5" w:rsidRDefault="049B2366" w14:paraId="1FB564FD" w14:textId="60AA7911">
      <w:pPr>
        <w:spacing w:before="0" w:beforeAutospacing="off" w:after="0" w:afterAutospacing="off"/>
      </w:pPr>
      <w:r w:rsidRPr="62C2F1B5" w:rsidR="049B23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Treatmentofasthma.org. (2025). </w:t>
      </w:r>
      <w:r w:rsidRPr="62C2F1B5" w:rsidR="049B2366">
        <w:rPr>
          <w:rFonts w:ascii="Calibri" w:hAnsi="Calibri" w:eastAsia="Calibri" w:cs="Calibri"/>
          <w:b w:val="0"/>
          <w:bCs w:val="0"/>
          <w:i w:val="1"/>
          <w:iCs w:val="1"/>
          <w:caps w:val="0"/>
          <w:smallCaps w:val="0"/>
          <w:noProof w:val="0"/>
          <w:color w:val="000000" w:themeColor="text1" w:themeTint="FF" w:themeShade="FF"/>
          <w:sz w:val="27"/>
          <w:szCs w:val="27"/>
          <w:lang w:val="en-GB"/>
        </w:rPr>
        <w:t>What Are Lifestyle Changes for Asthma?</w:t>
      </w:r>
      <w:r w:rsidRPr="62C2F1B5" w:rsidR="049B23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077b8375aa00482c">
        <w:r w:rsidRPr="62C2F1B5" w:rsidR="049B2366">
          <w:rPr>
            <w:rStyle w:val="Hyperlink"/>
            <w:rFonts w:ascii="Calibri" w:hAnsi="Calibri" w:eastAsia="Calibri" w:cs="Calibri"/>
            <w:b w:val="0"/>
            <w:bCs w:val="0"/>
            <w:i w:val="0"/>
            <w:iCs w:val="0"/>
            <w:caps w:val="0"/>
            <w:smallCaps w:val="0"/>
            <w:noProof w:val="0"/>
            <w:sz w:val="27"/>
            <w:szCs w:val="27"/>
            <w:lang w:val="en-GB"/>
          </w:rPr>
          <w:t>https://treatmentofasthma.org/what-are-lifestyle-changes-for-asthma/</w:t>
        </w:r>
      </w:hyperlink>
      <w:r w:rsidRPr="62C2F1B5" w:rsidR="049B2366">
        <w:rPr>
          <w:rFonts w:ascii="Calibri" w:hAnsi="Calibri" w:eastAsia="Calibri" w:cs="Calibri"/>
          <w:b w:val="0"/>
          <w:bCs w:val="0"/>
          <w:i w:val="0"/>
          <w:iCs w:val="0"/>
          <w:caps w:val="0"/>
          <w:smallCaps w:val="0"/>
          <w:noProof w:val="0"/>
          <w:color w:val="000000" w:themeColor="text1" w:themeTint="FF" w:themeShade="FF"/>
          <w:sz w:val="27"/>
          <w:szCs w:val="27"/>
          <w:lang w:val="en-GB"/>
        </w:rPr>
        <w:t>. (Accessed, 17 November 2025</w:t>
      </w:r>
      <w:r w:rsidRPr="62C2F1B5" w:rsidR="3EF3911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2C2F1B5" w:rsidP="62C2F1B5" w:rsidRDefault="62C2F1B5" w14:paraId="41D0D5A2" w14:textId="1FC327C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2C2F1B5" w:rsidP="62C2F1B5" w:rsidRDefault="62C2F1B5" w14:paraId="72221411" w14:textId="1F99818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014F074" w:rsidP="62C2F1B5" w:rsidRDefault="0014F074" w14:paraId="5427961C" w14:textId="7226A945">
      <w:pPr>
        <w:spacing w:before="0" w:beforeAutospacing="off" w:after="0" w:afterAutospacing="off"/>
      </w:pPr>
      <w:r w:rsidRPr="62C2F1B5" w:rsidR="0014F07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World Health Organisation (2023). </w:t>
      </w:r>
      <w:r w:rsidRPr="62C2F1B5" w:rsidR="0014F074">
        <w:rPr>
          <w:rFonts w:ascii="Calibri" w:hAnsi="Calibri" w:eastAsia="Calibri" w:cs="Calibri"/>
          <w:b w:val="0"/>
          <w:bCs w:val="0"/>
          <w:i w:val="1"/>
          <w:iCs w:val="1"/>
          <w:caps w:val="0"/>
          <w:smallCaps w:val="0"/>
          <w:noProof w:val="0"/>
          <w:color w:val="000000" w:themeColor="text1" w:themeTint="FF" w:themeShade="FF"/>
          <w:sz w:val="27"/>
          <w:szCs w:val="27"/>
          <w:lang w:val="en-GB"/>
        </w:rPr>
        <w:t>5 ways to keep your asthma under control</w:t>
      </w:r>
      <w:r w:rsidRPr="62C2F1B5" w:rsidR="0014F07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bb9b2c57671f4b7c">
        <w:r w:rsidRPr="62C2F1B5" w:rsidR="0014F074">
          <w:rPr>
            <w:rStyle w:val="Hyperlink"/>
            <w:rFonts w:ascii="Calibri" w:hAnsi="Calibri" w:eastAsia="Calibri" w:cs="Calibri"/>
            <w:b w:val="0"/>
            <w:bCs w:val="0"/>
            <w:i w:val="0"/>
            <w:iCs w:val="0"/>
            <w:caps w:val="0"/>
            <w:smallCaps w:val="0"/>
            <w:noProof w:val="0"/>
            <w:sz w:val="27"/>
            <w:szCs w:val="27"/>
            <w:lang w:val="en-GB"/>
          </w:rPr>
          <w:t>www.who.int</w:t>
        </w:r>
      </w:hyperlink>
      <w:r w:rsidRPr="62C2F1B5" w:rsidR="0014F07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82969c8bd3cf46fb">
        <w:r w:rsidRPr="62C2F1B5" w:rsidR="0014F074">
          <w:rPr>
            <w:rStyle w:val="Hyperlink"/>
            <w:rFonts w:ascii="Calibri" w:hAnsi="Calibri" w:eastAsia="Calibri" w:cs="Calibri"/>
            <w:b w:val="0"/>
            <w:bCs w:val="0"/>
            <w:i w:val="0"/>
            <w:iCs w:val="0"/>
            <w:caps w:val="0"/>
            <w:smallCaps w:val="0"/>
            <w:noProof w:val="0"/>
            <w:sz w:val="27"/>
            <w:szCs w:val="27"/>
            <w:lang w:val="en-GB"/>
          </w:rPr>
          <w:t>https://www.who.int/news-room/feature-stories/detail/dont-let-asthma-hold-you-back-5-ways-to-make-sure-that-you-are-in-control-of-your-asthma</w:t>
        </w:r>
      </w:hyperlink>
      <w:r w:rsidRPr="62C2F1B5" w:rsidR="0014F074">
        <w:rPr>
          <w:rFonts w:ascii="Calibri" w:hAnsi="Calibri" w:eastAsia="Calibri" w:cs="Calibri"/>
          <w:b w:val="0"/>
          <w:bCs w:val="0"/>
          <w:i w:val="0"/>
          <w:iCs w:val="0"/>
          <w:caps w:val="0"/>
          <w:smallCaps w:val="0"/>
          <w:noProof w:val="0"/>
          <w:color w:val="000000" w:themeColor="text1" w:themeTint="FF" w:themeShade="FF"/>
          <w:sz w:val="27"/>
          <w:szCs w:val="27"/>
          <w:lang w:val="en-GB"/>
        </w:rPr>
        <w:t>. (</w:t>
      </w:r>
      <w:r w:rsidRPr="62C2F1B5" w:rsidR="13CE1A24">
        <w:rPr>
          <w:rFonts w:ascii="Calibri" w:hAnsi="Calibri" w:eastAsia="Calibri" w:cs="Calibri"/>
          <w:b w:val="0"/>
          <w:bCs w:val="0"/>
          <w:i w:val="0"/>
          <w:iCs w:val="0"/>
          <w:caps w:val="0"/>
          <w:smallCaps w:val="0"/>
          <w:noProof w:val="0"/>
          <w:color w:val="000000" w:themeColor="text1" w:themeTint="FF" w:themeShade="FF"/>
          <w:sz w:val="27"/>
          <w:szCs w:val="27"/>
          <w:lang w:val="en-GB"/>
        </w:rPr>
        <w:t>Accessed, 18 November 2025)</w:t>
      </w:r>
    </w:p>
    <w:p w:rsidR="62C2F1B5" w:rsidP="62C2F1B5" w:rsidRDefault="62C2F1B5" w14:paraId="418AFEC2" w14:textId="1A3241E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2C2F1B5" w:rsidP="62C2F1B5" w:rsidRDefault="62C2F1B5" w14:paraId="2E5DAF0F" w14:textId="5D7443E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3CE1A24" w:rsidP="62C2F1B5" w:rsidRDefault="13CE1A24" w14:paraId="131653C2" w14:textId="0F4E8176">
      <w:pPr>
        <w:spacing w:before="0" w:beforeAutospacing="off" w:after="0" w:afterAutospacing="off"/>
      </w:pPr>
      <w:r w:rsidRPr="62C2F1B5" w:rsidR="13CE1A2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Respiratory Therapist Best Practices. (2024). </w:t>
      </w:r>
      <w:r w:rsidRPr="62C2F1B5" w:rsidR="13CE1A24">
        <w:rPr>
          <w:rFonts w:ascii="Calibri" w:hAnsi="Calibri" w:eastAsia="Calibri" w:cs="Calibri"/>
          <w:b w:val="0"/>
          <w:bCs w:val="0"/>
          <w:i w:val="1"/>
          <w:iCs w:val="1"/>
          <w:caps w:val="0"/>
          <w:smallCaps w:val="0"/>
          <w:noProof w:val="0"/>
          <w:color w:val="000000" w:themeColor="text1" w:themeTint="FF" w:themeShade="FF"/>
          <w:sz w:val="27"/>
          <w:szCs w:val="27"/>
          <w:lang w:val="en-GB"/>
        </w:rPr>
        <w:t>What Lifestyle Choices Affect Asthma? Respiratory Therapist Best Practices</w:t>
      </w:r>
      <w:r w:rsidRPr="62C2F1B5" w:rsidR="13CE1A2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bb0fe466aaa64b5c">
        <w:r w:rsidRPr="62C2F1B5" w:rsidR="13CE1A24">
          <w:rPr>
            <w:rStyle w:val="Hyperlink"/>
            <w:rFonts w:ascii="Calibri" w:hAnsi="Calibri" w:eastAsia="Calibri" w:cs="Calibri"/>
            <w:b w:val="0"/>
            <w:bCs w:val="0"/>
            <w:i w:val="0"/>
            <w:iCs w:val="0"/>
            <w:caps w:val="0"/>
            <w:smallCaps w:val="0"/>
            <w:noProof w:val="0"/>
            <w:sz w:val="27"/>
            <w:szCs w:val="27"/>
            <w:lang w:val="en-GB"/>
          </w:rPr>
          <w:t>https://breathwellconsulting.com/what-lifestyle-choices-affect-asthma/</w:t>
        </w:r>
      </w:hyperlink>
      <w:r w:rsidRPr="62C2F1B5" w:rsidR="13CE1A24">
        <w:rPr>
          <w:rFonts w:ascii="Calibri" w:hAnsi="Calibri" w:eastAsia="Calibri" w:cs="Calibri"/>
          <w:b w:val="0"/>
          <w:bCs w:val="0"/>
          <w:i w:val="0"/>
          <w:iCs w:val="0"/>
          <w:caps w:val="0"/>
          <w:smallCaps w:val="0"/>
          <w:noProof w:val="0"/>
          <w:color w:val="000000" w:themeColor="text1" w:themeTint="FF" w:themeShade="FF"/>
          <w:sz w:val="27"/>
          <w:szCs w:val="27"/>
          <w:lang w:val="en-GB"/>
        </w:rPr>
        <w:t>. (Accessed, 18 November 2025)</w:t>
      </w:r>
    </w:p>
    <w:p w:rsidR="13CE1A24" w:rsidP="62C2F1B5" w:rsidRDefault="13CE1A24" w14:paraId="67F757DF" w14:textId="3BA32F0B">
      <w:pPr>
        <w:spacing w:before="240" w:beforeAutospacing="off" w:after="240" w:afterAutospacing="off"/>
      </w:pPr>
      <w:r w:rsidRPr="62C2F1B5" w:rsidR="13CE1A2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2C2F1B5" w:rsidP="62C2F1B5" w:rsidRDefault="62C2F1B5" w14:paraId="2BDCD9BD" w14:textId="2314BD8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014F074" w:rsidP="62C2F1B5" w:rsidRDefault="0014F074" w14:paraId="16DDFFCF" w14:textId="50A6AE95">
      <w:pPr>
        <w:spacing w:before="240" w:beforeAutospacing="off" w:after="240" w:afterAutospacing="off"/>
      </w:pPr>
      <w:r w:rsidRPr="62C2F1B5" w:rsidR="0014F07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2C2F1B5" w:rsidP="62C2F1B5" w:rsidRDefault="62C2F1B5" w14:paraId="1FBBC0D3" w14:textId="2F393E4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2C2F1B5" w:rsidP="62C2F1B5" w:rsidRDefault="62C2F1B5" w14:paraId="56B0B70F" w14:textId="74AED4C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2C2F1B5" w:rsidP="62C2F1B5" w:rsidRDefault="62C2F1B5" w14:paraId="3573AF17" w14:textId="26D44CD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2C2F1B5" w:rsidP="62C2F1B5" w:rsidRDefault="62C2F1B5" w14:paraId="40FC6D23" w14:textId="5E95E92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49B2366" w:rsidP="62C2F1B5" w:rsidRDefault="049B2366" w14:paraId="6125CC10" w14:textId="30AAA60C">
      <w:pPr>
        <w:spacing w:before="240" w:beforeAutospacing="off" w:after="240" w:afterAutospacing="off"/>
      </w:pPr>
      <w:r w:rsidRPr="62C2F1B5" w:rsidR="049B236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2C2F1B5" w:rsidP="62C2F1B5" w:rsidRDefault="62C2F1B5" w14:paraId="7F286219" w14:textId="11FFFF3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5AB1135" w:rsidP="62C2F1B5" w:rsidRDefault="25AB1135" w14:paraId="69AD3835" w14:textId="3844D697">
      <w:pPr>
        <w:spacing w:before="240" w:beforeAutospacing="off" w:after="240" w:afterAutospacing="off"/>
      </w:pPr>
      <w:r w:rsidRPr="62C2F1B5" w:rsidR="25AB113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2C2F1B5" w:rsidP="62C2F1B5" w:rsidRDefault="62C2F1B5" w14:paraId="2C9E5401" w14:textId="7E92F23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5CDB403" w:rsidP="62C2F1B5" w:rsidRDefault="25CDB403" w14:paraId="5E211943" w14:textId="00D7FA60">
      <w:pPr>
        <w:spacing w:before="240" w:beforeAutospacing="off" w:after="240" w:afterAutospacing="off"/>
      </w:pPr>
      <w:r w:rsidRPr="62C2F1B5" w:rsidR="25CDB40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2C2F1B5" w:rsidP="62C2F1B5" w:rsidRDefault="62C2F1B5" w14:paraId="6104B2F8" w14:textId="14ABD70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2C2F1B5" w:rsidP="62C2F1B5" w:rsidRDefault="62C2F1B5" w14:paraId="58EB97B1" w14:textId="2E5F19E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0FA2D75" w:rsidP="62C2F1B5" w:rsidRDefault="70FA2D75" w14:paraId="64E85A12" w14:textId="6F24F117">
      <w:pPr>
        <w:spacing w:before="240" w:beforeAutospacing="off" w:after="240" w:afterAutospacing="off"/>
      </w:pPr>
      <w:r w:rsidRPr="62C2F1B5" w:rsidR="70FA2D7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2C2F1B5" w:rsidP="62C2F1B5" w:rsidRDefault="62C2F1B5" w14:paraId="7A6DBA5F" w14:textId="3034814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EC3E4C1" w:rsidP="62C2F1B5" w:rsidRDefault="1EC3E4C1" w14:paraId="40DBEE6F" w14:textId="5EB9D37A">
      <w:pPr>
        <w:spacing w:before="240" w:beforeAutospacing="off" w:after="240" w:afterAutospacing="off"/>
      </w:pPr>
      <w:r w:rsidRPr="62C2F1B5" w:rsidR="1EC3E4C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EC3E4C1" w:rsidP="62C2F1B5" w:rsidRDefault="1EC3E4C1" w14:paraId="1BBAB0F7" w14:textId="4517479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2C2F1B5" w:rsidR="1EC3E4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EC3E4C1" w:rsidP="62C2F1B5" w:rsidRDefault="1EC3E4C1" w14:paraId="75F105A4" w14:textId="7F147C6A">
      <w:pPr>
        <w:spacing w:before="240" w:beforeAutospacing="off" w:after="240" w:afterAutospacing="off"/>
      </w:pPr>
      <w:r w:rsidRPr="62C2F1B5" w:rsidR="1EC3E4C1">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2C2F1B5" w:rsidP="62C2F1B5" w:rsidRDefault="62C2F1B5" w14:paraId="269F9CD9" w14:textId="416C6DA9">
      <w:pPr>
        <w:pStyle w:val="Normal"/>
        <w:rPr>
          <w:rFonts w:ascii="Arial" w:hAnsi="Arial" w:eastAsia="Arial" w:cs="Arial"/>
          <w:b w:val="0"/>
          <w:bCs w:val="0"/>
          <w:sz w:val="24"/>
          <w:szCs w:val="24"/>
        </w:rPr>
      </w:pPr>
    </w:p>
    <w:p w:rsidR="4A7F573F" w:rsidP="4A7F573F" w:rsidRDefault="4A7F573F" w14:paraId="03E64A4F" w14:textId="2360D7EF">
      <w:pPr>
        <w:pStyle w:val="Normal"/>
        <w:rPr>
          <w:rFonts w:ascii="Arial" w:hAnsi="Arial" w:eastAsia="Arial" w:cs="Arial"/>
          <w:b w:val="0"/>
          <w:bCs w:val="0"/>
          <w:sz w:val="24"/>
          <w:szCs w:val="24"/>
        </w:rPr>
      </w:pPr>
    </w:p>
    <w:p w:rsidR="4A7F573F" w:rsidP="4A7F573F" w:rsidRDefault="4A7F573F" w14:paraId="01EAEA3A" w14:textId="3CEFDACE">
      <w:pPr>
        <w:pStyle w:val="Normal"/>
        <w:rPr>
          <w:rFonts w:ascii="Arial" w:hAnsi="Arial" w:eastAsia="Arial" w:cs="Arial"/>
          <w:b w:val="0"/>
          <w:bCs w:val="0"/>
          <w:sz w:val="24"/>
          <w:szCs w:val="24"/>
        </w:rPr>
      </w:pPr>
    </w:p>
    <w:p w:rsidR="4A7F573F" w:rsidP="4A7F573F" w:rsidRDefault="4A7F573F" w14:paraId="6736777A" w14:textId="6368BD1C">
      <w:pPr>
        <w:pStyle w:val="Normal"/>
        <w:rPr>
          <w:rFonts w:ascii="Arial" w:hAnsi="Arial" w:eastAsia="Arial" w:cs="Arial"/>
          <w:b w:val="0"/>
          <w:bCs w:val="0"/>
          <w:sz w:val="24"/>
          <w:szCs w:val="24"/>
        </w:rPr>
      </w:pPr>
    </w:p>
    <w:p w:rsidR="4A7F573F" w:rsidP="4A7F573F" w:rsidRDefault="4A7F573F" w14:paraId="4CCB3E2C" w14:textId="76258D64">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1">
    <w:nsid w:val="6bc4059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4fddfa5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9b7c5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6744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34ffadb"/>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b2a84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58d3303"/>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d676f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51ca323"/>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308f4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9036b09"/>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c1e7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40388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e4daa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80201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54db0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2231ec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ba5e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92664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b9e9e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b434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8E11EC"/>
    <w:rsid w:val="0014F074"/>
    <w:rsid w:val="0072D931"/>
    <w:rsid w:val="01D7F285"/>
    <w:rsid w:val="01DBC013"/>
    <w:rsid w:val="0219157A"/>
    <w:rsid w:val="02559AAE"/>
    <w:rsid w:val="02614F7A"/>
    <w:rsid w:val="02B14BB5"/>
    <w:rsid w:val="02B69469"/>
    <w:rsid w:val="02EA15DD"/>
    <w:rsid w:val="037D6DEA"/>
    <w:rsid w:val="03AD9E48"/>
    <w:rsid w:val="03F5B023"/>
    <w:rsid w:val="042DF847"/>
    <w:rsid w:val="044FFFCE"/>
    <w:rsid w:val="045B9C83"/>
    <w:rsid w:val="047177B1"/>
    <w:rsid w:val="04866553"/>
    <w:rsid w:val="04936419"/>
    <w:rsid w:val="049B2366"/>
    <w:rsid w:val="04BEBA05"/>
    <w:rsid w:val="05277B35"/>
    <w:rsid w:val="052FA236"/>
    <w:rsid w:val="0577B1D2"/>
    <w:rsid w:val="059673A7"/>
    <w:rsid w:val="05987273"/>
    <w:rsid w:val="05B8362C"/>
    <w:rsid w:val="05DA304F"/>
    <w:rsid w:val="05DFA37B"/>
    <w:rsid w:val="05E7401E"/>
    <w:rsid w:val="06644C52"/>
    <w:rsid w:val="06871D3C"/>
    <w:rsid w:val="06F5E301"/>
    <w:rsid w:val="075927F0"/>
    <w:rsid w:val="07664FFA"/>
    <w:rsid w:val="0775FC8B"/>
    <w:rsid w:val="081B9AE1"/>
    <w:rsid w:val="0838C809"/>
    <w:rsid w:val="09196F62"/>
    <w:rsid w:val="09212E10"/>
    <w:rsid w:val="0991A485"/>
    <w:rsid w:val="0A37DB86"/>
    <w:rsid w:val="0A3A8830"/>
    <w:rsid w:val="0A6B713A"/>
    <w:rsid w:val="0A71BA3F"/>
    <w:rsid w:val="0A9D9313"/>
    <w:rsid w:val="0ABE1398"/>
    <w:rsid w:val="0ACD6CEB"/>
    <w:rsid w:val="0B5EA2AF"/>
    <w:rsid w:val="0B8F2D18"/>
    <w:rsid w:val="0BDA4C76"/>
    <w:rsid w:val="0BF2A178"/>
    <w:rsid w:val="0C100D93"/>
    <w:rsid w:val="0C2D3ED4"/>
    <w:rsid w:val="0C4B8D83"/>
    <w:rsid w:val="0C6DAE76"/>
    <w:rsid w:val="0C74A2C9"/>
    <w:rsid w:val="0CB98343"/>
    <w:rsid w:val="0DC6E29A"/>
    <w:rsid w:val="0DFA9048"/>
    <w:rsid w:val="0E4455F7"/>
    <w:rsid w:val="0E88B37C"/>
    <w:rsid w:val="0EB93896"/>
    <w:rsid w:val="0EC4BA2A"/>
    <w:rsid w:val="0F11F3D1"/>
    <w:rsid w:val="0F12F1E0"/>
    <w:rsid w:val="0F9777CF"/>
    <w:rsid w:val="0FE43BBA"/>
    <w:rsid w:val="103A2E7A"/>
    <w:rsid w:val="10443747"/>
    <w:rsid w:val="1075AAF5"/>
    <w:rsid w:val="107C3108"/>
    <w:rsid w:val="10843C8B"/>
    <w:rsid w:val="10CDB021"/>
    <w:rsid w:val="1165B5E8"/>
    <w:rsid w:val="1190D3A5"/>
    <w:rsid w:val="11AA7D0B"/>
    <w:rsid w:val="120C621C"/>
    <w:rsid w:val="1227BD5B"/>
    <w:rsid w:val="1230A1CC"/>
    <w:rsid w:val="1258B541"/>
    <w:rsid w:val="128442A1"/>
    <w:rsid w:val="1289700D"/>
    <w:rsid w:val="12930905"/>
    <w:rsid w:val="12A65E66"/>
    <w:rsid w:val="13AA7F05"/>
    <w:rsid w:val="13CE1A24"/>
    <w:rsid w:val="13D384C1"/>
    <w:rsid w:val="13E1A71B"/>
    <w:rsid w:val="1406E391"/>
    <w:rsid w:val="143A4343"/>
    <w:rsid w:val="143CDFA1"/>
    <w:rsid w:val="14D503E8"/>
    <w:rsid w:val="15110F56"/>
    <w:rsid w:val="1521876B"/>
    <w:rsid w:val="152304B6"/>
    <w:rsid w:val="153E71EE"/>
    <w:rsid w:val="1554AEA2"/>
    <w:rsid w:val="155B185F"/>
    <w:rsid w:val="15F2F37C"/>
    <w:rsid w:val="167D926F"/>
    <w:rsid w:val="1699A94C"/>
    <w:rsid w:val="16BDF578"/>
    <w:rsid w:val="1776922B"/>
    <w:rsid w:val="17F6E052"/>
    <w:rsid w:val="1805ABF4"/>
    <w:rsid w:val="182F7393"/>
    <w:rsid w:val="18328EFA"/>
    <w:rsid w:val="18A36364"/>
    <w:rsid w:val="18C8A403"/>
    <w:rsid w:val="18F69E87"/>
    <w:rsid w:val="19074A90"/>
    <w:rsid w:val="191A8693"/>
    <w:rsid w:val="19A92082"/>
    <w:rsid w:val="19E33316"/>
    <w:rsid w:val="1A032737"/>
    <w:rsid w:val="1A1FF7B3"/>
    <w:rsid w:val="1A425C02"/>
    <w:rsid w:val="1AAB8CC4"/>
    <w:rsid w:val="1ABA8153"/>
    <w:rsid w:val="1B1D7E43"/>
    <w:rsid w:val="1BFA39B3"/>
    <w:rsid w:val="1C0587A9"/>
    <w:rsid w:val="1C70443F"/>
    <w:rsid w:val="1CF75249"/>
    <w:rsid w:val="1CF98E2E"/>
    <w:rsid w:val="1D508D73"/>
    <w:rsid w:val="1D88FAEC"/>
    <w:rsid w:val="1DB84545"/>
    <w:rsid w:val="1E02DEDE"/>
    <w:rsid w:val="1E1563E1"/>
    <w:rsid w:val="1E9C39FF"/>
    <w:rsid w:val="1EC3E4C1"/>
    <w:rsid w:val="1EF58DA4"/>
    <w:rsid w:val="1EF6E1C5"/>
    <w:rsid w:val="1EFE6878"/>
    <w:rsid w:val="1F161C04"/>
    <w:rsid w:val="1F1BC03C"/>
    <w:rsid w:val="1F31A055"/>
    <w:rsid w:val="1F6AC582"/>
    <w:rsid w:val="1F76EE0F"/>
    <w:rsid w:val="1F87C6D6"/>
    <w:rsid w:val="1FF7EA12"/>
    <w:rsid w:val="202FD292"/>
    <w:rsid w:val="2070519D"/>
    <w:rsid w:val="207AE53B"/>
    <w:rsid w:val="2085C418"/>
    <w:rsid w:val="20CBA8A4"/>
    <w:rsid w:val="20DEDE50"/>
    <w:rsid w:val="21022C0A"/>
    <w:rsid w:val="2102E42D"/>
    <w:rsid w:val="21F7513E"/>
    <w:rsid w:val="2232A49C"/>
    <w:rsid w:val="227D9C33"/>
    <w:rsid w:val="228CDAFE"/>
    <w:rsid w:val="229A4A6A"/>
    <w:rsid w:val="22A20540"/>
    <w:rsid w:val="22F24AAF"/>
    <w:rsid w:val="2336FFC5"/>
    <w:rsid w:val="23A0EA32"/>
    <w:rsid w:val="23ED663B"/>
    <w:rsid w:val="242515E5"/>
    <w:rsid w:val="244B77EC"/>
    <w:rsid w:val="24ACB6A5"/>
    <w:rsid w:val="24E2A88F"/>
    <w:rsid w:val="256773E2"/>
    <w:rsid w:val="2567A143"/>
    <w:rsid w:val="25794A2D"/>
    <w:rsid w:val="25986FEE"/>
    <w:rsid w:val="25A37D53"/>
    <w:rsid w:val="25AB1135"/>
    <w:rsid w:val="25B033C3"/>
    <w:rsid w:val="25CB8438"/>
    <w:rsid w:val="25CDB403"/>
    <w:rsid w:val="25F446DA"/>
    <w:rsid w:val="260B72AB"/>
    <w:rsid w:val="260C79A4"/>
    <w:rsid w:val="263F541B"/>
    <w:rsid w:val="265172ED"/>
    <w:rsid w:val="268B42B3"/>
    <w:rsid w:val="26A47B25"/>
    <w:rsid w:val="26D5D09F"/>
    <w:rsid w:val="26FAF7D9"/>
    <w:rsid w:val="27232512"/>
    <w:rsid w:val="275680DB"/>
    <w:rsid w:val="27856948"/>
    <w:rsid w:val="2812BDAD"/>
    <w:rsid w:val="283339F7"/>
    <w:rsid w:val="287820B2"/>
    <w:rsid w:val="28884EC5"/>
    <w:rsid w:val="28BEF3A6"/>
    <w:rsid w:val="28C089B9"/>
    <w:rsid w:val="2931FBB3"/>
    <w:rsid w:val="29761111"/>
    <w:rsid w:val="2A141C33"/>
    <w:rsid w:val="2A245BB2"/>
    <w:rsid w:val="2AE653CB"/>
    <w:rsid w:val="2C3D3EDB"/>
    <w:rsid w:val="2C55D8EB"/>
    <w:rsid w:val="2CD7E728"/>
    <w:rsid w:val="2D12CE93"/>
    <w:rsid w:val="2D268F41"/>
    <w:rsid w:val="2D39C105"/>
    <w:rsid w:val="2D62A13F"/>
    <w:rsid w:val="2D69715B"/>
    <w:rsid w:val="2D9C6F45"/>
    <w:rsid w:val="2DDDAB5C"/>
    <w:rsid w:val="2DECFA7F"/>
    <w:rsid w:val="2E03C345"/>
    <w:rsid w:val="2E129B58"/>
    <w:rsid w:val="2E2C449A"/>
    <w:rsid w:val="2EA0B5DA"/>
    <w:rsid w:val="2EB50FB5"/>
    <w:rsid w:val="2EB6B031"/>
    <w:rsid w:val="2F4C706C"/>
    <w:rsid w:val="2FD7226C"/>
    <w:rsid w:val="2FE3A017"/>
    <w:rsid w:val="306ED6F2"/>
    <w:rsid w:val="30BA2B9E"/>
    <w:rsid w:val="30DE14B5"/>
    <w:rsid w:val="3108204B"/>
    <w:rsid w:val="316BC72F"/>
    <w:rsid w:val="31834580"/>
    <w:rsid w:val="31E1DFDB"/>
    <w:rsid w:val="320C98A4"/>
    <w:rsid w:val="3291E685"/>
    <w:rsid w:val="32F42502"/>
    <w:rsid w:val="32F45520"/>
    <w:rsid w:val="339FAC32"/>
    <w:rsid w:val="33B73C75"/>
    <w:rsid w:val="33D3916E"/>
    <w:rsid w:val="348FBAFA"/>
    <w:rsid w:val="34A7EFCC"/>
    <w:rsid w:val="350D3CD7"/>
    <w:rsid w:val="353A84E8"/>
    <w:rsid w:val="35677033"/>
    <w:rsid w:val="35CE7A51"/>
    <w:rsid w:val="35F41D14"/>
    <w:rsid w:val="35F858E4"/>
    <w:rsid w:val="35FC3110"/>
    <w:rsid w:val="360F0EF0"/>
    <w:rsid w:val="365DA545"/>
    <w:rsid w:val="371683F7"/>
    <w:rsid w:val="377C8B37"/>
    <w:rsid w:val="37C1B31A"/>
    <w:rsid w:val="37E3476A"/>
    <w:rsid w:val="38002398"/>
    <w:rsid w:val="38155B40"/>
    <w:rsid w:val="382019D8"/>
    <w:rsid w:val="3887DB9F"/>
    <w:rsid w:val="389F526A"/>
    <w:rsid w:val="38E816E2"/>
    <w:rsid w:val="38F76DFB"/>
    <w:rsid w:val="396D0E4F"/>
    <w:rsid w:val="397428DF"/>
    <w:rsid w:val="39885F97"/>
    <w:rsid w:val="398FB0B0"/>
    <w:rsid w:val="399E5B75"/>
    <w:rsid w:val="39BD9551"/>
    <w:rsid w:val="3A230206"/>
    <w:rsid w:val="3A23B72B"/>
    <w:rsid w:val="3A40C0C5"/>
    <w:rsid w:val="3AA3F3DE"/>
    <w:rsid w:val="3AD530DB"/>
    <w:rsid w:val="3B229DBA"/>
    <w:rsid w:val="3B6C5FB0"/>
    <w:rsid w:val="3C701ED2"/>
    <w:rsid w:val="3C8D0B01"/>
    <w:rsid w:val="3CC2A74A"/>
    <w:rsid w:val="3D2A5118"/>
    <w:rsid w:val="3D61EB2D"/>
    <w:rsid w:val="3D898AB1"/>
    <w:rsid w:val="3DC7537C"/>
    <w:rsid w:val="3DEB4BC3"/>
    <w:rsid w:val="3DF75734"/>
    <w:rsid w:val="3E1CA79D"/>
    <w:rsid w:val="3E3E005C"/>
    <w:rsid w:val="3E84A09C"/>
    <w:rsid w:val="3E87DE04"/>
    <w:rsid w:val="3EB34D96"/>
    <w:rsid w:val="3EF39114"/>
    <w:rsid w:val="3F0678FD"/>
    <w:rsid w:val="3F123EB1"/>
    <w:rsid w:val="3F3A5ADA"/>
    <w:rsid w:val="3FBEE640"/>
    <w:rsid w:val="3FBF5539"/>
    <w:rsid w:val="3FEBB6D8"/>
    <w:rsid w:val="40073A5C"/>
    <w:rsid w:val="404B0127"/>
    <w:rsid w:val="4053563F"/>
    <w:rsid w:val="407359BE"/>
    <w:rsid w:val="40B9D35E"/>
    <w:rsid w:val="40E3D0E4"/>
    <w:rsid w:val="4108CF04"/>
    <w:rsid w:val="414D7283"/>
    <w:rsid w:val="4151015E"/>
    <w:rsid w:val="41C15D8A"/>
    <w:rsid w:val="41F6BD7D"/>
    <w:rsid w:val="421C23BD"/>
    <w:rsid w:val="424D8DE7"/>
    <w:rsid w:val="42B4964A"/>
    <w:rsid w:val="4314CC0A"/>
    <w:rsid w:val="431CD5B6"/>
    <w:rsid w:val="432F79CB"/>
    <w:rsid w:val="43B16D2E"/>
    <w:rsid w:val="441BA3B1"/>
    <w:rsid w:val="447A942E"/>
    <w:rsid w:val="44A52E8E"/>
    <w:rsid w:val="44B1E8B3"/>
    <w:rsid w:val="44F3C15F"/>
    <w:rsid w:val="4577B6DB"/>
    <w:rsid w:val="457C37F9"/>
    <w:rsid w:val="459BEDBF"/>
    <w:rsid w:val="45BA79D9"/>
    <w:rsid w:val="46139A62"/>
    <w:rsid w:val="46297F0E"/>
    <w:rsid w:val="46AA9BD9"/>
    <w:rsid w:val="46D1E862"/>
    <w:rsid w:val="46D31A4E"/>
    <w:rsid w:val="4744526F"/>
    <w:rsid w:val="47CE34DB"/>
    <w:rsid w:val="47D00B79"/>
    <w:rsid w:val="47FEEE83"/>
    <w:rsid w:val="480376BB"/>
    <w:rsid w:val="4828734D"/>
    <w:rsid w:val="48AB85F1"/>
    <w:rsid w:val="48B6CE3B"/>
    <w:rsid w:val="48CC0F47"/>
    <w:rsid w:val="49243049"/>
    <w:rsid w:val="492F1D1E"/>
    <w:rsid w:val="495053F3"/>
    <w:rsid w:val="49797399"/>
    <w:rsid w:val="498745F3"/>
    <w:rsid w:val="49884C98"/>
    <w:rsid w:val="4991B781"/>
    <w:rsid w:val="499A47C2"/>
    <w:rsid w:val="49A1ACB3"/>
    <w:rsid w:val="49D302A1"/>
    <w:rsid w:val="49F26ECB"/>
    <w:rsid w:val="4A430CFD"/>
    <w:rsid w:val="4A78ED96"/>
    <w:rsid w:val="4A7F573F"/>
    <w:rsid w:val="4B1B3128"/>
    <w:rsid w:val="4B4FA6AF"/>
    <w:rsid w:val="4B90B29E"/>
    <w:rsid w:val="4BA21AA9"/>
    <w:rsid w:val="4BC75DB6"/>
    <w:rsid w:val="4BCEFD68"/>
    <w:rsid w:val="4BE186BD"/>
    <w:rsid w:val="4BFA16CE"/>
    <w:rsid w:val="4C1FA1C3"/>
    <w:rsid w:val="4CAEE52A"/>
    <w:rsid w:val="4CCC0569"/>
    <w:rsid w:val="4CE651A1"/>
    <w:rsid w:val="4D0AB953"/>
    <w:rsid w:val="4D409B3C"/>
    <w:rsid w:val="4E1A7A25"/>
    <w:rsid w:val="4E3E7168"/>
    <w:rsid w:val="4E444C5F"/>
    <w:rsid w:val="4E6C5565"/>
    <w:rsid w:val="4E77B3E5"/>
    <w:rsid w:val="4E9C2995"/>
    <w:rsid w:val="4EDCA22B"/>
    <w:rsid w:val="4F1E3B67"/>
    <w:rsid w:val="4F30D0DE"/>
    <w:rsid w:val="4F6C109D"/>
    <w:rsid w:val="4FA5CB2D"/>
    <w:rsid w:val="4FBE0E17"/>
    <w:rsid w:val="50209F66"/>
    <w:rsid w:val="505E8848"/>
    <w:rsid w:val="507513BF"/>
    <w:rsid w:val="50AAE00C"/>
    <w:rsid w:val="50FC9674"/>
    <w:rsid w:val="5120E2B7"/>
    <w:rsid w:val="5139BC36"/>
    <w:rsid w:val="518E7AC7"/>
    <w:rsid w:val="51A32CE2"/>
    <w:rsid w:val="51D41598"/>
    <w:rsid w:val="51D62413"/>
    <w:rsid w:val="51DC9559"/>
    <w:rsid w:val="51E1B461"/>
    <w:rsid w:val="522439C9"/>
    <w:rsid w:val="5235C237"/>
    <w:rsid w:val="523EE174"/>
    <w:rsid w:val="5244B504"/>
    <w:rsid w:val="528617D7"/>
    <w:rsid w:val="528F6211"/>
    <w:rsid w:val="52AFAF5C"/>
    <w:rsid w:val="52B89B65"/>
    <w:rsid w:val="5317F72A"/>
    <w:rsid w:val="53206E99"/>
    <w:rsid w:val="5320729B"/>
    <w:rsid w:val="53B74B96"/>
    <w:rsid w:val="54B0B011"/>
    <w:rsid w:val="54B90FA2"/>
    <w:rsid w:val="54C01DDD"/>
    <w:rsid w:val="5504990C"/>
    <w:rsid w:val="5529C7B0"/>
    <w:rsid w:val="55E8BA09"/>
    <w:rsid w:val="55EE330F"/>
    <w:rsid w:val="56088361"/>
    <w:rsid w:val="5679C363"/>
    <w:rsid w:val="567D3325"/>
    <w:rsid w:val="56A5399B"/>
    <w:rsid w:val="57A78C0A"/>
    <w:rsid w:val="5817F1AD"/>
    <w:rsid w:val="58351E86"/>
    <w:rsid w:val="58391DF3"/>
    <w:rsid w:val="5861259B"/>
    <w:rsid w:val="58723ABD"/>
    <w:rsid w:val="58C0DA8F"/>
    <w:rsid w:val="59197D49"/>
    <w:rsid w:val="592D1B31"/>
    <w:rsid w:val="594613D2"/>
    <w:rsid w:val="59C4E89B"/>
    <w:rsid w:val="5A1E7A34"/>
    <w:rsid w:val="5A352DD0"/>
    <w:rsid w:val="5A47020D"/>
    <w:rsid w:val="5B11BAD3"/>
    <w:rsid w:val="5B12B338"/>
    <w:rsid w:val="5B21CC41"/>
    <w:rsid w:val="5C74B084"/>
    <w:rsid w:val="5CD9715A"/>
    <w:rsid w:val="5CF94187"/>
    <w:rsid w:val="5CF97589"/>
    <w:rsid w:val="5D74AA4A"/>
    <w:rsid w:val="5DC4C6F1"/>
    <w:rsid w:val="5E5BAB3A"/>
    <w:rsid w:val="5E7458EE"/>
    <w:rsid w:val="5E7B5501"/>
    <w:rsid w:val="5E7FF7B3"/>
    <w:rsid w:val="5EA804CA"/>
    <w:rsid w:val="5EA8F3D4"/>
    <w:rsid w:val="5EF907E8"/>
    <w:rsid w:val="5F1CB937"/>
    <w:rsid w:val="5F47F623"/>
    <w:rsid w:val="5F4ABA4F"/>
    <w:rsid w:val="5F619FED"/>
    <w:rsid w:val="5FA7CB16"/>
    <w:rsid w:val="5FC211D6"/>
    <w:rsid w:val="60126FED"/>
    <w:rsid w:val="603250F1"/>
    <w:rsid w:val="60513F8B"/>
    <w:rsid w:val="6078EA5C"/>
    <w:rsid w:val="60951C8F"/>
    <w:rsid w:val="60A02F29"/>
    <w:rsid w:val="60BC71C4"/>
    <w:rsid w:val="61344CE4"/>
    <w:rsid w:val="61722FC7"/>
    <w:rsid w:val="6183723B"/>
    <w:rsid w:val="618BAEF0"/>
    <w:rsid w:val="61B4F79E"/>
    <w:rsid w:val="61C78030"/>
    <w:rsid w:val="621E60FA"/>
    <w:rsid w:val="62A1E635"/>
    <w:rsid w:val="62B13F33"/>
    <w:rsid w:val="62C2F1B5"/>
    <w:rsid w:val="62DC776A"/>
    <w:rsid w:val="62E94ED8"/>
    <w:rsid w:val="62F2B7EE"/>
    <w:rsid w:val="63254FDD"/>
    <w:rsid w:val="6348A4FF"/>
    <w:rsid w:val="63B16938"/>
    <w:rsid w:val="63CFB374"/>
    <w:rsid w:val="63D5CDE2"/>
    <w:rsid w:val="64040659"/>
    <w:rsid w:val="648164BA"/>
    <w:rsid w:val="648CE994"/>
    <w:rsid w:val="65705213"/>
    <w:rsid w:val="6575BF38"/>
    <w:rsid w:val="6603C23B"/>
    <w:rsid w:val="6677184F"/>
    <w:rsid w:val="667BF5ED"/>
    <w:rsid w:val="669E8375"/>
    <w:rsid w:val="66AE1020"/>
    <w:rsid w:val="67397E33"/>
    <w:rsid w:val="673D6318"/>
    <w:rsid w:val="676CB840"/>
    <w:rsid w:val="67BC9CF4"/>
    <w:rsid w:val="67D121D3"/>
    <w:rsid w:val="680E6319"/>
    <w:rsid w:val="68237D9E"/>
    <w:rsid w:val="6854E5C6"/>
    <w:rsid w:val="68884C29"/>
    <w:rsid w:val="68B0CCB5"/>
    <w:rsid w:val="694FE294"/>
    <w:rsid w:val="699E9EB6"/>
    <w:rsid w:val="69A99EDB"/>
    <w:rsid w:val="69B6BD34"/>
    <w:rsid w:val="69C27617"/>
    <w:rsid w:val="69D28E03"/>
    <w:rsid w:val="6A073F9F"/>
    <w:rsid w:val="6A100F48"/>
    <w:rsid w:val="6AC031E8"/>
    <w:rsid w:val="6B2B56BF"/>
    <w:rsid w:val="6B80E0B9"/>
    <w:rsid w:val="6BB76DAF"/>
    <w:rsid w:val="6BC4D391"/>
    <w:rsid w:val="6C328A02"/>
    <w:rsid w:val="6C93A18D"/>
    <w:rsid w:val="6D0BA0B9"/>
    <w:rsid w:val="6D12F82C"/>
    <w:rsid w:val="6E1727A0"/>
    <w:rsid w:val="6E39D4AA"/>
    <w:rsid w:val="6E524663"/>
    <w:rsid w:val="6E7E249C"/>
    <w:rsid w:val="6EACBCB3"/>
    <w:rsid w:val="6EE3E147"/>
    <w:rsid w:val="6EFD184A"/>
    <w:rsid w:val="6F06C2BC"/>
    <w:rsid w:val="6F2035E4"/>
    <w:rsid w:val="6F5A8BC1"/>
    <w:rsid w:val="6F5EC2F3"/>
    <w:rsid w:val="6FFB9932"/>
    <w:rsid w:val="7057B01E"/>
    <w:rsid w:val="70696B25"/>
    <w:rsid w:val="708E11EC"/>
    <w:rsid w:val="70FA2D75"/>
    <w:rsid w:val="71325BC6"/>
    <w:rsid w:val="71379485"/>
    <w:rsid w:val="71692A2B"/>
    <w:rsid w:val="719768CD"/>
    <w:rsid w:val="71C62CB5"/>
    <w:rsid w:val="71DDD0A6"/>
    <w:rsid w:val="7221459B"/>
    <w:rsid w:val="724707B8"/>
    <w:rsid w:val="724A57A7"/>
    <w:rsid w:val="725AB292"/>
    <w:rsid w:val="730451DB"/>
    <w:rsid w:val="73ABC8C1"/>
    <w:rsid w:val="73E33355"/>
    <w:rsid w:val="743F89BD"/>
    <w:rsid w:val="745AAF48"/>
    <w:rsid w:val="7472A5CF"/>
    <w:rsid w:val="748C2848"/>
    <w:rsid w:val="74D1D84C"/>
    <w:rsid w:val="74F9EC9B"/>
    <w:rsid w:val="7522D157"/>
    <w:rsid w:val="752393EE"/>
    <w:rsid w:val="754D902B"/>
    <w:rsid w:val="7560DCF1"/>
    <w:rsid w:val="76004AA1"/>
    <w:rsid w:val="7612921E"/>
    <w:rsid w:val="761A71A6"/>
    <w:rsid w:val="766E6D82"/>
    <w:rsid w:val="777324B8"/>
    <w:rsid w:val="7776C222"/>
    <w:rsid w:val="779939F1"/>
    <w:rsid w:val="77DDD06E"/>
    <w:rsid w:val="7840D30A"/>
    <w:rsid w:val="78F28317"/>
    <w:rsid w:val="79185A0D"/>
    <w:rsid w:val="794FF5F5"/>
    <w:rsid w:val="7981E7AF"/>
    <w:rsid w:val="7AA1F3EA"/>
    <w:rsid w:val="7AD3BCE0"/>
    <w:rsid w:val="7B1A6E6C"/>
    <w:rsid w:val="7BF70738"/>
    <w:rsid w:val="7C5756C3"/>
    <w:rsid w:val="7C5E86F0"/>
    <w:rsid w:val="7CD408CB"/>
    <w:rsid w:val="7D5D1549"/>
    <w:rsid w:val="7D8FD564"/>
    <w:rsid w:val="7DAC4887"/>
    <w:rsid w:val="7DB06A68"/>
    <w:rsid w:val="7E091FAE"/>
    <w:rsid w:val="7E0CF691"/>
    <w:rsid w:val="7E4257CC"/>
    <w:rsid w:val="7EDCCAC8"/>
    <w:rsid w:val="7EE1A6A7"/>
    <w:rsid w:val="7F2733AB"/>
    <w:rsid w:val="7F2A0794"/>
    <w:rsid w:val="7F6724D9"/>
    <w:rsid w:val="7F729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E11EC"/>
  <w15:chartTrackingRefBased/>
  <w15:docId w15:val="{C6CDA611-FA6E-424A-8EE9-3A7B7150BF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A7F573F"/>
    <w:pPr>
      <w:spacing/>
      <w:ind w:left="720"/>
      <w:contextualSpacing/>
    </w:pPr>
  </w:style>
  <w:style w:type="character" w:styleId="Hyperlink">
    <w:uiPriority w:val="99"/>
    <w:name w:val="Hyperlink"/>
    <w:basedOn w:val="DefaultParagraphFont"/>
    <w:unhideWhenUsed/>
    <w:rsid w:val="62C2F1B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25754386" /><Relationship Type="http://schemas.openxmlformats.org/officeDocument/2006/relationships/image" Target="/media/image2.png" Id="rId1549496879" /><Relationship Type="http://schemas.openxmlformats.org/officeDocument/2006/relationships/numbering" Target="/word/numbering.xml" Id="R1e70681434f442cb" /><Relationship Type="http://schemas.openxmlformats.org/officeDocument/2006/relationships/image" Target="/media/image3.png" Id="rId1122523079" /><Relationship Type="http://schemas.openxmlformats.org/officeDocument/2006/relationships/hyperlink" Target="https://www.who.int/news-room/fact-sheets/detail/asthma" TargetMode="External" Id="Rcf8af6f0ceb643bb" /><Relationship Type="http://schemas.openxmlformats.org/officeDocument/2006/relationships/hyperlink" Target="https://www.mayoclinic.org/diseases-conditions/asthma/symptoms-causes/syc-20369653" TargetMode="External" Id="R6666c5f3f3834166" /><Relationship Type="http://schemas.openxmlformats.org/officeDocument/2006/relationships/hyperlink" Target="https://www.bbc.co.uk/bitesize/articles/zk9t6g8" TargetMode="External" Id="R1a5928ce12a14b47" /><Relationship Type="http://schemas.openxmlformats.org/officeDocument/2006/relationships/hyperlink" Target="https://teachmephysiology.com/respiratory-system/gas-exchange/gas-exchange/" TargetMode="External" Id="Re56da9cef134491e" /><Relationship Type="http://schemas.openxmlformats.org/officeDocument/2006/relationships/hyperlink" Target="https://rvcc.pressbooks.pub/humanbiology/chapter/respiratory-system/" TargetMode="External" Id="R306b4f2f3e904d72" /><Relationship Type="http://schemas.openxmlformats.org/officeDocument/2006/relationships/hyperlink" Target="https://www.asthmaandlung.org.uk" TargetMode="External" Id="R8efa10dc93d84340" /><Relationship Type="http://schemas.openxmlformats.org/officeDocument/2006/relationships/hyperlink" Target="https://www.asthmaandlung.org.uk/conditions/severe-asthma/monitoring-severe-asthma-symptoms" TargetMode="External" Id="R5606f469929d4176" /><Relationship Type="http://schemas.openxmlformats.org/officeDocument/2006/relationships/hyperlink" Target="https://www.msdmanuals.com/home/lung-and-airway-disorders/biology-of-the-lungs-and-airways/exchanging-oxygen-and-carbon-dioxide" TargetMode="External" Id="R879208c257f846cf" /><Relationship Type="http://schemas.openxmlformats.org/officeDocument/2006/relationships/hyperlink" Target="https://www.nhs.uk/tests-and-treatments/peak-flow-test/" TargetMode="External" Id="R634b68f80cad4f8f" /><Relationship Type="http://schemas.openxmlformats.org/officeDocument/2006/relationships/hyperlink" Target="https://treatmentofasthma.org/what-are-lifestyle-changes-for-asthma/" TargetMode="External" Id="R077b8375aa00482c" /><Relationship Type="http://schemas.openxmlformats.org/officeDocument/2006/relationships/hyperlink" Target="https://www.who.int" TargetMode="External" Id="Rbb9b2c57671f4b7c" /><Relationship Type="http://schemas.openxmlformats.org/officeDocument/2006/relationships/hyperlink" Target="https://www.who.int/news-room/feature-stories/detail/dont-let-asthma-hold-you-back-5-ways-to-make-sure-that-you-are-in-control-of-your-asthma" TargetMode="External" Id="R82969c8bd3cf46fb" /><Relationship Type="http://schemas.openxmlformats.org/officeDocument/2006/relationships/hyperlink" Target="https://breathwellconsulting.com/what-lifestyle-choices-affect-asthma/" TargetMode="External" Id="Rbb0fe466aaa64b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Genora Oben (2413155)</dc:creator>
  <keywords/>
  <dc:description/>
  <lastModifiedBy>Genora Oben (2413155)</lastModifiedBy>
  <revision>4</revision>
  <dcterms:created xsi:type="dcterms:W3CDTF">2025-11-18T09:09:21.2093859Z</dcterms:created>
  <dcterms:modified xsi:type="dcterms:W3CDTF">2025-12-05T11:59:21.6518397Z</dcterms:modified>
</coreProperties>
</file>