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65A80FE6" w14:textId="77777777" w:rsidR="00550605" w:rsidRPr="0017058D" w:rsidRDefault="00812FD2" w:rsidP="0017058D">
      <w:pPr>
        <w:jc w:val="center"/>
        <w:rPr>
          <w:rFonts w:eastAsia="Times New Roman" w:cs="Arial"/>
          <w:b/>
          <w:bCs/>
          <w:sz w:val="36"/>
          <w:szCs w:val="36"/>
          <w:lang w:eastAsia="en-GB"/>
        </w:rPr>
      </w:pPr>
      <w:bookmarkStart w:id="0" w:name="_Toc211687924"/>
      <w:bookmarkStart w:id="1" w:name="OLE_LINK3"/>
      <w:bookmarkStart w:id="2" w:name="OLE_LINK4"/>
      <w:r w:rsidRPr="0017058D">
        <w:rPr>
          <w:rFonts w:cs="Arial"/>
          <w:b/>
          <w:bCs/>
          <w:sz w:val="36"/>
          <w:szCs w:val="36"/>
          <w:lang w:eastAsia="en-GB"/>
        </w:rPr>
        <w:t>University of Wales Trinity Saint David</w:t>
      </w:r>
      <w:bookmarkEnd w:id="0"/>
    </w:p>
    <w:p w14:paraId="7B76DDB7" w14:textId="77777777" w:rsidR="00E4114F" w:rsidRDefault="00A40AD1" w:rsidP="00433345">
      <w:pPr>
        <w:jc w:val="center"/>
        <w:rPr>
          <w:b/>
          <w:bCs/>
          <w:lang w:eastAsia="en-GB"/>
        </w:rPr>
      </w:pPr>
      <w:r w:rsidRPr="006407B7">
        <w:rPr>
          <w:b/>
          <w:bCs/>
          <w:lang w:eastAsia="en-GB"/>
        </w:rPr>
        <w:t>Wales Institute of Art and Science</w:t>
      </w:r>
    </w:p>
    <w:p w14:paraId="1A24BCA7" w14:textId="77777777" w:rsidR="00433345" w:rsidRPr="00433345" w:rsidRDefault="00433345" w:rsidP="00433345">
      <w:pPr>
        <w:jc w:val="center"/>
        <w:rPr>
          <w:b/>
          <w:bCs/>
          <w:lang w:eastAsia="en-GB"/>
        </w:rPr>
      </w:pPr>
    </w:p>
    <w:p w14:paraId="0E662039" w14:textId="77777777" w:rsidR="00800A25" w:rsidRPr="00433345" w:rsidRDefault="00D27E42" w:rsidP="00433345">
      <w:pPr>
        <w:jc w:val="center"/>
      </w:pPr>
      <w:r>
        <w:fldChar w:fldCharType="begin"/>
      </w:r>
      <w:r>
        <w:instrText xml:space="preserve"> INCLUDEPICTURE "https://universitytranscriptions.co.uk/wp-content/uploads/University-of-Wales-Trinity-Saint-David.png" \* MERGEFORMATINET </w:instrText>
      </w:r>
      <w:r>
        <w:fldChar w:fldCharType="separate"/>
      </w:r>
      <w:r>
        <w:rPr>
          <w:noProof/>
        </w:rPr>
        <w:drawing>
          <wp:inline distT="0" distB="0" distL="0" distR="0" wp14:anchorId="6C143A5F" wp14:editId="4492A035">
            <wp:extent cx="4766310" cy="1897864"/>
            <wp:effectExtent l="0" t="0" r="0" b="0"/>
            <wp:docPr id="2137987040" name="Picture 2" descr="University of Wales Trinity Saint David - University Transcription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niversity of Wales Trinity Saint David - University Transcription Service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20814" cy="1919567"/>
                    </a:xfrm>
                    <a:prstGeom prst="rect">
                      <a:avLst/>
                    </a:prstGeom>
                    <a:noFill/>
                    <a:ln>
                      <a:noFill/>
                    </a:ln>
                  </pic:spPr>
                </pic:pic>
              </a:graphicData>
            </a:graphic>
          </wp:inline>
        </w:drawing>
      </w:r>
      <w:r>
        <w:fldChar w:fldCharType="end"/>
      </w:r>
    </w:p>
    <w:p w14:paraId="7EEEDE1B" w14:textId="08B81688" w:rsidR="00433345" w:rsidRPr="00831D24" w:rsidRDefault="00831D24" w:rsidP="0017058D">
      <w:pPr>
        <w:jc w:val="center"/>
        <w:rPr>
          <w:rFonts w:cs="Arial"/>
          <w:b/>
          <w:bCs/>
          <w:i/>
          <w:iCs/>
          <w:sz w:val="50"/>
          <w:szCs w:val="50"/>
        </w:rPr>
      </w:pPr>
      <w:r w:rsidRPr="00831D24">
        <w:rPr>
          <w:rFonts w:cs="Arial"/>
          <w:b/>
          <w:bCs/>
          <w:i/>
          <w:iCs/>
          <w:sz w:val="50"/>
          <w:szCs w:val="50"/>
        </w:rPr>
        <w:t>Tensile Test</w:t>
      </w:r>
    </w:p>
    <w:p w14:paraId="37138D9F" w14:textId="77777777" w:rsidR="00831D24" w:rsidRDefault="00831D24" w:rsidP="00831D24">
      <w:pPr>
        <w:jc w:val="center"/>
        <w:rPr>
          <w:b/>
          <w:bCs/>
          <w:i/>
          <w:iCs/>
          <w:sz w:val="32"/>
          <w:szCs w:val="32"/>
        </w:rPr>
      </w:pPr>
      <w:bookmarkStart w:id="3" w:name="_Toc211687925"/>
      <w:r>
        <w:rPr>
          <w:b/>
          <w:bCs/>
          <w:i/>
          <w:iCs/>
          <w:sz w:val="32"/>
          <w:szCs w:val="32"/>
        </w:rPr>
        <w:t xml:space="preserve">Engineering Science &amp; Laboratory Skills </w:t>
      </w:r>
    </w:p>
    <w:p w14:paraId="2CCBA2E0" w14:textId="6DCEF17F" w:rsidR="00395C77" w:rsidRPr="0017058D" w:rsidRDefault="00395C77" w:rsidP="00831D24">
      <w:pPr>
        <w:jc w:val="center"/>
        <w:rPr>
          <w:b/>
          <w:bCs/>
          <w:i/>
          <w:iCs/>
          <w:sz w:val="32"/>
          <w:szCs w:val="32"/>
        </w:rPr>
      </w:pPr>
      <w:r w:rsidRPr="0017058D">
        <w:rPr>
          <w:b/>
          <w:bCs/>
          <w:i/>
          <w:iCs/>
          <w:sz w:val="32"/>
          <w:szCs w:val="32"/>
        </w:rPr>
        <w:t>(</w:t>
      </w:r>
      <w:r w:rsidR="00831D24">
        <w:rPr>
          <w:b/>
          <w:bCs/>
          <w:i/>
          <w:iCs/>
          <w:sz w:val="32"/>
          <w:szCs w:val="32"/>
        </w:rPr>
        <w:t>ACMA4033</w:t>
      </w:r>
      <w:r w:rsidRPr="0017058D">
        <w:rPr>
          <w:b/>
          <w:bCs/>
          <w:i/>
          <w:iCs/>
          <w:sz w:val="32"/>
          <w:szCs w:val="32"/>
        </w:rPr>
        <w:t>)</w:t>
      </w:r>
      <w:bookmarkEnd w:id="3"/>
    </w:p>
    <w:p w14:paraId="1B3448F7" w14:textId="77777777" w:rsidR="00633AC8" w:rsidRDefault="00633AC8" w:rsidP="00633AC8"/>
    <w:p w14:paraId="3FDFDA30" w14:textId="77777777" w:rsidR="00633AC8" w:rsidRDefault="00633AC8" w:rsidP="003754D0">
      <w:pPr>
        <w:spacing w:before="0" w:after="160"/>
      </w:pPr>
    </w:p>
    <w:p w14:paraId="09C22E98" w14:textId="77777777" w:rsidR="003754D0" w:rsidRDefault="003754D0" w:rsidP="003754D0">
      <w:pPr>
        <w:spacing w:before="0" w:after="160"/>
      </w:pPr>
    </w:p>
    <w:p w14:paraId="13A4020E" w14:textId="77777777" w:rsidR="00C3665F" w:rsidRDefault="00C3665F" w:rsidP="00E3122D"/>
    <w:p w14:paraId="15EF7E53" w14:textId="70B6DB0D" w:rsidR="00407036" w:rsidRDefault="00633AC8" w:rsidP="002E6E59">
      <w:pPr>
        <w:jc w:val="center"/>
        <w:rPr>
          <w:rFonts w:cs="Arial"/>
        </w:rPr>
      </w:pPr>
      <w:r w:rsidRPr="00E3122D">
        <w:rPr>
          <w:rFonts w:cs="Arial"/>
        </w:rPr>
        <w:t>Laith Hazell</w:t>
      </w:r>
      <w:r w:rsidR="00C55FAA" w:rsidRPr="00E3122D">
        <w:rPr>
          <w:rFonts w:cs="Arial"/>
        </w:rPr>
        <w:br/>
      </w:r>
      <w:r w:rsidR="00100606" w:rsidRPr="00E3122D">
        <w:rPr>
          <w:rFonts w:cs="Arial"/>
        </w:rPr>
        <w:t>2511919</w:t>
      </w:r>
      <w:r w:rsidR="00C55FAA" w:rsidRPr="00E3122D">
        <w:rPr>
          <w:rFonts w:cs="Arial"/>
        </w:rPr>
        <w:br/>
      </w:r>
      <w:r w:rsidR="003C24B6">
        <w:rPr>
          <w:rFonts w:cs="Arial"/>
        </w:rPr>
        <w:t>June</w:t>
      </w:r>
      <w:r w:rsidR="001A386E" w:rsidRPr="00E3122D">
        <w:rPr>
          <w:rFonts w:cs="Arial"/>
        </w:rPr>
        <w:tab/>
      </w:r>
      <w:r w:rsidR="003C24B6">
        <w:rPr>
          <w:rFonts w:cs="Arial"/>
        </w:rPr>
        <w:t>2026</w:t>
      </w:r>
    </w:p>
    <w:p w14:paraId="5811F26D" w14:textId="77777777" w:rsidR="0070328C" w:rsidRDefault="0070328C" w:rsidP="002E6E59">
      <w:pPr>
        <w:jc w:val="center"/>
        <w:rPr>
          <w:rFonts w:cs="Arial"/>
        </w:rPr>
      </w:pPr>
    </w:p>
    <w:p w14:paraId="41975FA3" w14:textId="626A8EA0" w:rsidR="0070328C" w:rsidRDefault="0070328C">
      <w:pPr>
        <w:rPr>
          <w:rFonts w:cs="Arial"/>
        </w:rPr>
      </w:pPr>
      <w:r>
        <w:rPr>
          <w:rFonts w:cs="Arial"/>
        </w:rPr>
        <w:lastRenderedPageBreak/>
        <w:br w:type="page"/>
      </w:r>
    </w:p>
    <w:sdt>
      <w:sdtPr>
        <w:id w:val="808283225"/>
        <w:docPartObj>
          <w:docPartGallery w:val="Table of Contents"/>
          <w:docPartUnique/>
        </w:docPartObj>
      </w:sdtPr>
      <w:sdtEndPr>
        <w:rPr>
          <w:rFonts w:ascii="Arial" w:eastAsiaTheme="minorHAnsi" w:hAnsi="Arial" w:cstheme="minorBidi"/>
          <w:noProof/>
          <w:color w:val="auto"/>
          <w:kern w:val="2"/>
          <w:sz w:val="22"/>
          <w:szCs w:val="24"/>
          <w:lang w:val="en-GB"/>
          <w14:ligatures w14:val="standardContextual"/>
        </w:rPr>
      </w:sdtEndPr>
      <w:sdtContent>
        <w:p w14:paraId="5292BA4D" w14:textId="24CE4415" w:rsidR="0070328C" w:rsidRDefault="0070328C">
          <w:pPr>
            <w:pStyle w:val="TOCHeading"/>
          </w:pPr>
          <w:r>
            <w:t>Table of Contents</w:t>
          </w:r>
        </w:p>
        <w:p w14:paraId="490E2E1C" w14:textId="13382D1D" w:rsidR="0070328C" w:rsidRDefault="0070328C">
          <w:pPr>
            <w:pStyle w:val="TOC1"/>
            <w:tabs>
              <w:tab w:val="left" w:pos="480"/>
              <w:tab w:val="right" w:leader="dot" w:pos="9016"/>
            </w:tabs>
            <w:rPr>
              <w:rFonts w:eastAsiaTheme="minorEastAsia"/>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233664485" w:history="1">
            <w:r w:rsidRPr="001F5832">
              <w:rPr>
                <w:rStyle w:val="Hyperlink"/>
                <w:noProof/>
              </w:rPr>
              <w:t>1</w:t>
            </w:r>
            <w:r>
              <w:rPr>
                <w:rFonts w:eastAsiaTheme="minorEastAsia"/>
                <w:b w:val="0"/>
                <w:bCs w:val="0"/>
                <w:caps w:val="0"/>
                <w:noProof/>
                <w:sz w:val="24"/>
                <w:szCs w:val="24"/>
                <w:lang w:eastAsia="en-GB"/>
              </w:rPr>
              <w:tab/>
            </w:r>
            <w:r w:rsidRPr="001F5832">
              <w:rPr>
                <w:rStyle w:val="Hyperlink"/>
                <w:noProof/>
              </w:rPr>
              <w:t>Introduction</w:t>
            </w:r>
            <w:r>
              <w:rPr>
                <w:noProof/>
                <w:webHidden/>
              </w:rPr>
              <w:tab/>
            </w:r>
            <w:r>
              <w:rPr>
                <w:noProof/>
                <w:webHidden/>
              </w:rPr>
              <w:fldChar w:fldCharType="begin"/>
            </w:r>
            <w:r>
              <w:rPr>
                <w:noProof/>
                <w:webHidden/>
              </w:rPr>
              <w:instrText xml:space="preserve"> PAGEREF _Toc233664485 \h </w:instrText>
            </w:r>
            <w:r>
              <w:rPr>
                <w:noProof/>
                <w:webHidden/>
              </w:rPr>
            </w:r>
            <w:r>
              <w:rPr>
                <w:noProof/>
                <w:webHidden/>
              </w:rPr>
              <w:fldChar w:fldCharType="separate"/>
            </w:r>
            <w:r>
              <w:rPr>
                <w:noProof/>
                <w:webHidden/>
              </w:rPr>
              <w:t>2</w:t>
            </w:r>
            <w:r>
              <w:rPr>
                <w:noProof/>
                <w:webHidden/>
              </w:rPr>
              <w:fldChar w:fldCharType="end"/>
            </w:r>
          </w:hyperlink>
        </w:p>
        <w:p w14:paraId="400BD62B" w14:textId="1BAB7225" w:rsidR="0070328C" w:rsidRDefault="0070328C">
          <w:pPr>
            <w:pStyle w:val="TOC1"/>
            <w:tabs>
              <w:tab w:val="left" w:pos="480"/>
              <w:tab w:val="right" w:leader="dot" w:pos="9016"/>
            </w:tabs>
            <w:rPr>
              <w:rFonts w:eastAsiaTheme="minorEastAsia"/>
              <w:b w:val="0"/>
              <w:bCs w:val="0"/>
              <w:caps w:val="0"/>
              <w:noProof/>
              <w:sz w:val="24"/>
              <w:szCs w:val="24"/>
              <w:lang w:eastAsia="en-GB"/>
            </w:rPr>
          </w:pPr>
          <w:hyperlink w:anchor="_Toc233664486" w:history="1">
            <w:r w:rsidRPr="001F5832">
              <w:rPr>
                <w:rStyle w:val="Hyperlink"/>
                <w:noProof/>
              </w:rPr>
              <w:t>2</w:t>
            </w:r>
            <w:r>
              <w:rPr>
                <w:rFonts w:eastAsiaTheme="minorEastAsia"/>
                <w:b w:val="0"/>
                <w:bCs w:val="0"/>
                <w:caps w:val="0"/>
                <w:noProof/>
                <w:sz w:val="24"/>
                <w:szCs w:val="24"/>
                <w:lang w:eastAsia="en-GB"/>
              </w:rPr>
              <w:tab/>
            </w:r>
            <w:r w:rsidRPr="001F5832">
              <w:rPr>
                <w:rStyle w:val="Hyperlink"/>
                <w:noProof/>
              </w:rPr>
              <w:t>Experimental Procedure</w:t>
            </w:r>
            <w:r>
              <w:rPr>
                <w:noProof/>
                <w:webHidden/>
              </w:rPr>
              <w:tab/>
            </w:r>
            <w:r>
              <w:rPr>
                <w:noProof/>
                <w:webHidden/>
              </w:rPr>
              <w:fldChar w:fldCharType="begin"/>
            </w:r>
            <w:r>
              <w:rPr>
                <w:noProof/>
                <w:webHidden/>
              </w:rPr>
              <w:instrText xml:space="preserve"> PAGEREF _Toc233664486 \h </w:instrText>
            </w:r>
            <w:r>
              <w:rPr>
                <w:noProof/>
                <w:webHidden/>
              </w:rPr>
            </w:r>
            <w:r>
              <w:rPr>
                <w:noProof/>
                <w:webHidden/>
              </w:rPr>
              <w:fldChar w:fldCharType="separate"/>
            </w:r>
            <w:r>
              <w:rPr>
                <w:noProof/>
                <w:webHidden/>
              </w:rPr>
              <w:t>3</w:t>
            </w:r>
            <w:r>
              <w:rPr>
                <w:noProof/>
                <w:webHidden/>
              </w:rPr>
              <w:fldChar w:fldCharType="end"/>
            </w:r>
          </w:hyperlink>
        </w:p>
        <w:p w14:paraId="2123FBFA" w14:textId="00AE5257" w:rsidR="0070328C" w:rsidRDefault="0070328C">
          <w:pPr>
            <w:pStyle w:val="TOC2"/>
            <w:tabs>
              <w:tab w:val="left" w:pos="960"/>
              <w:tab w:val="right" w:leader="dot" w:pos="9016"/>
            </w:tabs>
            <w:rPr>
              <w:rFonts w:eastAsiaTheme="minorEastAsia"/>
              <w:smallCaps w:val="0"/>
              <w:noProof/>
              <w:sz w:val="24"/>
              <w:szCs w:val="24"/>
              <w:lang w:eastAsia="en-GB"/>
            </w:rPr>
          </w:pPr>
          <w:hyperlink w:anchor="_Toc233664487" w:history="1">
            <w:r w:rsidRPr="001F5832">
              <w:rPr>
                <w:rStyle w:val="Hyperlink"/>
                <w:noProof/>
              </w:rPr>
              <w:t>2.1</w:t>
            </w:r>
            <w:r>
              <w:rPr>
                <w:rFonts w:eastAsiaTheme="minorEastAsia"/>
                <w:smallCaps w:val="0"/>
                <w:noProof/>
                <w:sz w:val="24"/>
                <w:szCs w:val="24"/>
                <w:lang w:eastAsia="en-GB"/>
              </w:rPr>
              <w:tab/>
            </w:r>
            <w:r w:rsidRPr="001F5832">
              <w:rPr>
                <w:rStyle w:val="Hyperlink"/>
                <w:noProof/>
              </w:rPr>
              <w:t>Apparatus and Equipment</w:t>
            </w:r>
            <w:r>
              <w:rPr>
                <w:noProof/>
                <w:webHidden/>
              </w:rPr>
              <w:tab/>
            </w:r>
            <w:r>
              <w:rPr>
                <w:noProof/>
                <w:webHidden/>
              </w:rPr>
              <w:fldChar w:fldCharType="begin"/>
            </w:r>
            <w:r>
              <w:rPr>
                <w:noProof/>
                <w:webHidden/>
              </w:rPr>
              <w:instrText xml:space="preserve"> PAGEREF _Toc233664487 \h </w:instrText>
            </w:r>
            <w:r>
              <w:rPr>
                <w:noProof/>
                <w:webHidden/>
              </w:rPr>
            </w:r>
            <w:r>
              <w:rPr>
                <w:noProof/>
                <w:webHidden/>
              </w:rPr>
              <w:fldChar w:fldCharType="separate"/>
            </w:r>
            <w:r>
              <w:rPr>
                <w:noProof/>
                <w:webHidden/>
              </w:rPr>
              <w:t>3</w:t>
            </w:r>
            <w:r>
              <w:rPr>
                <w:noProof/>
                <w:webHidden/>
              </w:rPr>
              <w:fldChar w:fldCharType="end"/>
            </w:r>
          </w:hyperlink>
        </w:p>
        <w:p w14:paraId="7C865CD0" w14:textId="2F3BFE2A" w:rsidR="0070328C" w:rsidRDefault="0070328C">
          <w:pPr>
            <w:pStyle w:val="TOC2"/>
            <w:tabs>
              <w:tab w:val="left" w:pos="960"/>
              <w:tab w:val="right" w:leader="dot" w:pos="9016"/>
            </w:tabs>
            <w:rPr>
              <w:rFonts w:eastAsiaTheme="minorEastAsia"/>
              <w:smallCaps w:val="0"/>
              <w:noProof/>
              <w:sz w:val="24"/>
              <w:szCs w:val="24"/>
              <w:lang w:eastAsia="en-GB"/>
            </w:rPr>
          </w:pPr>
          <w:hyperlink w:anchor="_Toc233664488" w:history="1">
            <w:r w:rsidRPr="001F5832">
              <w:rPr>
                <w:rStyle w:val="Hyperlink"/>
                <w:rFonts w:eastAsia="Times New Roman"/>
                <w:noProof/>
                <w:lang w:eastAsia="en-GB"/>
              </w:rPr>
              <w:t>2.2</w:t>
            </w:r>
            <w:r>
              <w:rPr>
                <w:rFonts w:eastAsiaTheme="minorEastAsia"/>
                <w:smallCaps w:val="0"/>
                <w:noProof/>
                <w:sz w:val="24"/>
                <w:szCs w:val="24"/>
                <w:lang w:eastAsia="en-GB"/>
              </w:rPr>
              <w:tab/>
            </w:r>
            <w:r w:rsidRPr="001F5832">
              <w:rPr>
                <w:rStyle w:val="Hyperlink"/>
                <w:rFonts w:eastAsia="Times New Roman"/>
                <w:noProof/>
                <w:lang w:eastAsia="en-GB"/>
              </w:rPr>
              <w:t>Specimen Measurements</w:t>
            </w:r>
            <w:r w:rsidRPr="001F5832">
              <w:rPr>
                <w:rStyle w:val="Hyperlink"/>
                <w:noProof/>
              </w:rPr>
              <w:t>.</w:t>
            </w:r>
            <w:r>
              <w:rPr>
                <w:noProof/>
                <w:webHidden/>
              </w:rPr>
              <w:tab/>
            </w:r>
            <w:r>
              <w:rPr>
                <w:noProof/>
                <w:webHidden/>
              </w:rPr>
              <w:fldChar w:fldCharType="begin"/>
            </w:r>
            <w:r>
              <w:rPr>
                <w:noProof/>
                <w:webHidden/>
              </w:rPr>
              <w:instrText xml:space="preserve"> PAGEREF _Toc233664488 \h </w:instrText>
            </w:r>
            <w:r>
              <w:rPr>
                <w:noProof/>
                <w:webHidden/>
              </w:rPr>
            </w:r>
            <w:r>
              <w:rPr>
                <w:noProof/>
                <w:webHidden/>
              </w:rPr>
              <w:fldChar w:fldCharType="separate"/>
            </w:r>
            <w:r>
              <w:rPr>
                <w:noProof/>
                <w:webHidden/>
              </w:rPr>
              <w:t>3</w:t>
            </w:r>
            <w:r>
              <w:rPr>
                <w:noProof/>
                <w:webHidden/>
              </w:rPr>
              <w:fldChar w:fldCharType="end"/>
            </w:r>
          </w:hyperlink>
        </w:p>
        <w:p w14:paraId="49A3A434" w14:textId="2A4619B7" w:rsidR="0070328C" w:rsidRDefault="0070328C">
          <w:pPr>
            <w:pStyle w:val="TOC2"/>
            <w:tabs>
              <w:tab w:val="left" w:pos="960"/>
              <w:tab w:val="right" w:leader="dot" w:pos="9016"/>
            </w:tabs>
            <w:rPr>
              <w:rFonts w:eastAsiaTheme="minorEastAsia"/>
              <w:smallCaps w:val="0"/>
              <w:noProof/>
              <w:sz w:val="24"/>
              <w:szCs w:val="24"/>
              <w:lang w:eastAsia="en-GB"/>
            </w:rPr>
          </w:pPr>
          <w:hyperlink w:anchor="_Toc233664489" w:history="1">
            <w:r w:rsidRPr="001F5832">
              <w:rPr>
                <w:rStyle w:val="Hyperlink"/>
                <w:noProof/>
              </w:rPr>
              <w:t>2.3</w:t>
            </w:r>
            <w:r>
              <w:rPr>
                <w:rFonts w:eastAsiaTheme="minorEastAsia"/>
                <w:smallCaps w:val="0"/>
                <w:noProof/>
                <w:sz w:val="24"/>
                <w:szCs w:val="24"/>
                <w:lang w:eastAsia="en-GB"/>
              </w:rPr>
              <w:tab/>
            </w:r>
            <w:r w:rsidRPr="001F5832">
              <w:rPr>
                <w:rStyle w:val="Hyperlink"/>
                <w:noProof/>
              </w:rPr>
              <w:t>Test Setup</w:t>
            </w:r>
            <w:r>
              <w:rPr>
                <w:noProof/>
                <w:webHidden/>
              </w:rPr>
              <w:tab/>
            </w:r>
            <w:r>
              <w:rPr>
                <w:noProof/>
                <w:webHidden/>
              </w:rPr>
              <w:fldChar w:fldCharType="begin"/>
            </w:r>
            <w:r>
              <w:rPr>
                <w:noProof/>
                <w:webHidden/>
              </w:rPr>
              <w:instrText xml:space="preserve"> PAGEREF _Toc233664489 \h </w:instrText>
            </w:r>
            <w:r>
              <w:rPr>
                <w:noProof/>
                <w:webHidden/>
              </w:rPr>
            </w:r>
            <w:r>
              <w:rPr>
                <w:noProof/>
                <w:webHidden/>
              </w:rPr>
              <w:fldChar w:fldCharType="separate"/>
            </w:r>
            <w:r>
              <w:rPr>
                <w:noProof/>
                <w:webHidden/>
              </w:rPr>
              <w:t>4</w:t>
            </w:r>
            <w:r>
              <w:rPr>
                <w:noProof/>
                <w:webHidden/>
              </w:rPr>
              <w:fldChar w:fldCharType="end"/>
            </w:r>
          </w:hyperlink>
        </w:p>
        <w:p w14:paraId="25DF367C" w14:textId="075BBB7B" w:rsidR="0070328C" w:rsidRDefault="0070328C">
          <w:pPr>
            <w:pStyle w:val="TOC2"/>
            <w:tabs>
              <w:tab w:val="left" w:pos="960"/>
              <w:tab w:val="right" w:leader="dot" w:pos="9016"/>
            </w:tabs>
            <w:rPr>
              <w:rFonts w:eastAsiaTheme="minorEastAsia"/>
              <w:smallCaps w:val="0"/>
              <w:noProof/>
              <w:sz w:val="24"/>
              <w:szCs w:val="24"/>
              <w:lang w:eastAsia="en-GB"/>
            </w:rPr>
          </w:pPr>
          <w:hyperlink w:anchor="_Toc233664490" w:history="1">
            <w:r w:rsidRPr="001F5832">
              <w:rPr>
                <w:rStyle w:val="Hyperlink"/>
                <w:noProof/>
                <w:lang w:eastAsia="en-GB"/>
              </w:rPr>
              <w:t>2.4</w:t>
            </w:r>
            <w:r>
              <w:rPr>
                <w:rFonts w:eastAsiaTheme="minorEastAsia"/>
                <w:smallCaps w:val="0"/>
                <w:noProof/>
                <w:sz w:val="24"/>
                <w:szCs w:val="24"/>
                <w:lang w:eastAsia="en-GB"/>
              </w:rPr>
              <w:tab/>
            </w:r>
            <w:r w:rsidRPr="001F5832">
              <w:rPr>
                <w:rStyle w:val="Hyperlink"/>
                <w:noProof/>
                <w:lang w:eastAsia="en-GB"/>
              </w:rPr>
              <w:t>Loading Procedure</w:t>
            </w:r>
            <w:r>
              <w:rPr>
                <w:noProof/>
                <w:webHidden/>
              </w:rPr>
              <w:tab/>
            </w:r>
            <w:r>
              <w:rPr>
                <w:noProof/>
                <w:webHidden/>
              </w:rPr>
              <w:fldChar w:fldCharType="begin"/>
            </w:r>
            <w:r>
              <w:rPr>
                <w:noProof/>
                <w:webHidden/>
              </w:rPr>
              <w:instrText xml:space="preserve"> PAGEREF _Toc233664490 \h </w:instrText>
            </w:r>
            <w:r>
              <w:rPr>
                <w:noProof/>
                <w:webHidden/>
              </w:rPr>
            </w:r>
            <w:r>
              <w:rPr>
                <w:noProof/>
                <w:webHidden/>
              </w:rPr>
              <w:fldChar w:fldCharType="separate"/>
            </w:r>
            <w:r>
              <w:rPr>
                <w:noProof/>
                <w:webHidden/>
              </w:rPr>
              <w:t>5</w:t>
            </w:r>
            <w:r>
              <w:rPr>
                <w:noProof/>
                <w:webHidden/>
              </w:rPr>
              <w:fldChar w:fldCharType="end"/>
            </w:r>
          </w:hyperlink>
        </w:p>
        <w:p w14:paraId="7F39F37B" w14:textId="17CB575B" w:rsidR="0070328C" w:rsidRDefault="0070328C">
          <w:pPr>
            <w:pStyle w:val="TOC2"/>
            <w:tabs>
              <w:tab w:val="left" w:pos="960"/>
              <w:tab w:val="right" w:leader="dot" w:pos="9016"/>
            </w:tabs>
            <w:rPr>
              <w:rFonts w:eastAsiaTheme="minorEastAsia"/>
              <w:smallCaps w:val="0"/>
              <w:noProof/>
              <w:sz w:val="24"/>
              <w:szCs w:val="24"/>
              <w:lang w:eastAsia="en-GB"/>
            </w:rPr>
          </w:pPr>
          <w:hyperlink w:anchor="_Toc233664491" w:history="1">
            <w:r w:rsidRPr="001F5832">
              <w:rPr>
                <w:rStyle w:val="Hyperlink"/>
                <w:noProof/>
                <w:lang w:eastAsia="en-GB"/>
              </w:rPr>
              <w:t>2.5</w:t>
            </w:r>
            <w:r>
              <w:rPr>
                <w:rFonts w:eastAsiaTheme="minorEastAsia"/>
                <w:smallCaps w:val="0"/>
                <w:noProof/>
                <w:sz w:val="24"/>
                <w:szCs w:val="24"/>
                <w:lang w:eastAsia="en-GB"/>
              </w:rPr>
              <w:tab/>
            </w:r>
            <w:r w:rsidRPr="001F5832">
              <w:rPr>
                <w:rStyle w:val="Hyperlink"/>
                <w:noProof/>
                <w:lang w:eastAsia="en-GB"/>
              </w:rPr>
              <w:t>Post-Test Measurements</w:t>
            </w:r>
            <w:r>
              <w:rPr>
                <w:noProof/>
                <w:webHidden/>
              </w:rPr>
              <w:tab/>
            </w:r>
            <w:r>
              <w:rPr>
                <w:noProof/>
                <w:webHidden/>
              </w:rPr>
              <w:fldChar w:fldCharType="begin"/>
            </w:r>
            <w:r>
              <w:rPr>
                <w:noProof/>
                <w:webHidden/>
              </w:rPr>
              <w:instrText xml:space="preserve"> PAGEREF _Toc233664491 \h </w:instrText>
            </w:r>
            <w:r>
              <w:rPr>
                <w:noProof/>
                <w:webHidden/>
              </w:rPr>
            </w:r>
            <w:r>
              <w:rPr>
                <w:noProof/>
                <w:webHidden/>
              </w:rPr>
              <w:fldChar w:fldCharType="separate"/>
            </w:r>
            <w:r>
              <w:rPr>
                <w:noProof/>
                <w:webHidden/>
              </w:rPr>
              <w:t>6</w:t>
            </w:r>
            <w:r>
              <w:rPr>
                <w:noProof/>
                <w:webHidden/>
              </w:rPr>
              <w:fldChar w:fldCharType="end"/>
            </w:r>
          </w:hyperlink>
        </w:p>
        <w:p w14:paraId="6D3EBDFA" w14:textId="15C8AA61" w:rsidR="0070328C" w:rsidRDefault="0070328C">
          <w:pPr>
            <w:pStyle w:val="TOC2"/>
            <w:tabs>
              <w:tab w:val="left" w:pos="960"/>
              <w:tab w:val="right" w:leader="dot" w:pos="9016"/>
            </w:tabs>
            <w:rPr>
              <w:rFonts w:eastAsiaTheme="minorEastAsia"/>
              <w:smallCaps w:val="0"/>
              <w:noProof/>
              <w:sz w:val="24"/>
              <w:szCs w:val="24"/>
              <w:lang w:eastAsia="en-GB"/>
            </w:rPr>
          </w:pPr>
          <w:hyperlink w:anchor="_Toc233664492" w:history="1">
            <w:r w:rsidRPr="001F5832">
              <w:rPr>
                <w:rStyle w:val="Hyperlink"/>
                <w:noProof/>
                <w:lang w:eastAsia="en-GB"/>
              </w:rPr>
              <w:t>2.6</w:t>
            </w:r>
            <w:r>
              <w:rPr>
                <w:rFonts w:eastAsiaTheme="minorEastAsia"/>
                <w:smallCaps w:val="0"/>
                <w:noProof/>
                <w:sz w:val="24"/>
                <w:szCs w:val="24"/>
                <w:lang w:eastAsia="en-GB"/>
              </w:rPr>
              <w:tab/>
            </w:r>
            <w:r w:rsidRPr="001F5832">
              <w:rPr>
                <w:rStyle w:val="Hyperlink"/>
                <w:noProof/>
                <w:lang w:eastAsia="en-GB"/>
              </w:rPr>
              <w:t>Data Processing</w:t>
            </w:r>
            <w:r>
              <w:rPr>
                <w:noProof/>
                <w:webHidden/>
              </w:rPr>
              <w:tab/>
            </w:r>
            <w:r>
              <w:rPr>
                <w:noProof/>
                <w:webHidden/>
              </w:rPr>
              <w:fldChar w:fldCharType="begin"/>
            </w:r>
            <w:r>
              <w:rPr>
                <w:noProof/>
                <w:webHidden/>
              </w:rPr>
              <w:instrText xml:space="preserve"> PAGEREF _Toc233664492 \h </w:instrText>
            </w:r>
            <w:r>
              <w:rPr>
                <w:noProof/>
                <w:webHidden/>
              </w:rPr>
            </w:r>
            <w:r>
              <w:rPr>
                <w:noProof/>
                <w:webHidden/>
              </w:rPr>
              <w:fldChar w:fldCharType="separate"/>
            </w:r>
            <w:r>
              <w:rPr>
                <w:noProof/>
                <w:webHidden/>
              </w:rPr>
              <w:t>7</w:t>
            </w:r>
            <w:r>
              <w:rPr>
                <w:noProof/>
                <w:webHidden/>
              </w:rPr>
              <w:fldChar w:fldCharType="end"/>
            </w:r>
          </w:hyperlink>
        </w:p>
        <w:p w14:paraId="1B0B093F" w14:textId="18ECD726" w:rsidR="0070328C" w:rsidRDefault="0070328C">
          <w:pPr>
            <w:pStyle w:val="TOC1"/>
            <w:tabs>
              <w:tab w:val="left" w:pos="480"/>
              <w:tab w:val="right" w:leader="dot" w:pos="9016"/>
            </w:tabs>
            <w:rPr>
              <w:rFonts w:eastAsiaTheme="minorEastAsia"/>
              <w:b w:val="0"/>
              <w:bCs w:val="0"/>
              <w:caps w:val="0"/>
              <w:noProof/>
              <w:sz w:val="24"/>
              <w:szCs w:val="24"/>
              <w:lang w:eastAsia="en-GB"/>
            </w:rPr>
          </w:pPr>
          <w:hyperlink w:anchor="_Toc233664493" w:history="1">
            <w:r w:rsidRPr="001F5832">
              <w:rPr>
                <w:rStyle w:val="Hyperlink"/>
                <w:noProof/>
              </w:rPr>
              <w:t>3</w:t>
            </w:r>
            <w:r>
              <w:rPr>
                <w:rFonts w:eastAsiaTheme="minorEastAsia"/>
                <w:b w:val="0"/>
                <w:bCs w:val="0"/>
                <w:caps w:val="0"/>
                <w:noProof/>
                <w:sz w:val="24"/>
                <w:szCs w:val="24"/>
                <w:lang w:eastAsia="en-GB"/>
              </w:rPr>
              <w:tab/>
            </w:r>
            <w:r w:rsidRPr="001F5832">
              <w:rPr>
                <w:rStyle w:val="Hyperlink"/>
                <w:noProof/>
              </w:rPr>
              <w:t>Results</w:t>
            </w:r>
            <w:r>
              <w:rPr>
                <w:noProof/>
                <w:webHidden/>
              </w:rPr>
              <w:tab/>
            </w:r>
            <w:r>
              <w:rPr>
                <w:noProof/>
                <w:webHidden/>
              </w:rPr>
              <w:fldChar w:fldCharType="begin"/>
            </w:r>
            <w:r>
              <w:rPr>
                <w:noProof/>
                <w:webHidden/>
              </w:rPr>
              <w:instrText xml:space="preserve"> PAGEREF _Toc233664493 \h </w:instrText>
            </w:r>
            <w:r>
              <w:rPr>
                <w:noProof/>
                <w:webHidden/>
              </w:rPr>
            </w:r>
            <w:r>
              <w:rPr>
                <w:noProof/>
                <w:webHidden/>
              </w:rPr>
              <w:fldChar w:fldCharType="separate"/>
            </w:r>
            <w:r>
              <w:rPr>
                <w:noProof/>
                <w:webHidden/>
              </w:rPr>
              <w:t>8</w:t>
            </w:r>
            <w:r>
              <w:rPr>
                <w:noProof/>
                <w:webHidden/>
              </w:rPr>
              <w:fldChar w:fldCharType="end"/>
            </w:r>
          </w:hyperlink>
        </w:p>
        <w:p w14:paraId="116E7F3F" w14:textId="04EF33BE" w:rsidR="0070328C" w:rsidRDefault="0070328C">
          <w:pPr>
            <w:pStyle w:val="TOC2"/>
            <w:tabs>
              <w:tab w:val="left" w:pos="960"/>
              <w:tab w:val="right" w:leader="dot" w:pos="9016"/>
            </w:tabs>
            <w:rPr>
              <w:rFonts w:eastAsiaTheme="minorEastAsia"/>
              <w:smallCaps w:val="0"/>
              <w:noProof/>
              <w:sz w:val="24"/>
              <w:szCs w:val="24"/>
              <w:lang w:eastAsia="en-GB"/>
            </w:rPr>
          </w:pPr>
          <w:hyperlink w:anchor="_Toc233664494" w:history="1">
            <w:r w:rsidRPr="001F5832">
              <w:rPr>
                <w:rStyle w:val="Hyperlink"/>
                <w:noProof/>
              </w:rPr>
              <w:t>3.1</w:t>
            </w:r>
            <w:r>
              <w:rPr>
                <w:rFonts w:eastAsiaTheme="minorEastAsia"/>
                <w:smallCaps w:val="0"/>
                <w:noProof/>
                <w:sz w:val="24"/>
                <w:szCs w:val="24"/>
                <w:lang w:eastAsia="en-GB"/>
              </w:rPr>
              <w:tab/>
            </w:r>
            <w:r w:rsidRPr="001F5832">
              <w:rPr>
                <w:rStyle w:val="Hyperlink"/>
                <w:noProof/>
              </w:rPr>
              <w:t>Steel Tensile Test Data</w:t>
            </w:r>
            <w:r>
              <w:rPr>
                <w:noProof/>
                <w:webHidden/>
              </w:rPr>
              <w:tab/>
            </w:r>
            <w:r>
              <w:rPr>
                <w:noProof/>
                <w:webHidden/>
              </w:rPr>
              <w:fldChar w:fldCharType="begin"/>
            </w:r>
            <w:r>
              <w:rPr>
                <w:noProof/>
                <w:webHidden/>
              </w:rPr>
              <w:instrText xml:space="preserve"> PAGEREF _Toc233664494 \h </w:instrText>
            </w:r>
            <w:r>
              <w:rPr>
                <w:noProof/>
                <w:webHidden/>
              </w:rPr>
            </w:r>
            <w:r>
              <w:rPr>
                <w:noProof/>
                <w:webHidden/>
              </w:rPr>
              <w:fldChar w:fldCharType="separate"/>
            </w:r>
            <w:r>
              <w:rPr>
                <w:noProof/>
                <w:webHidden/>
              </w:rPr>
              <w:t>8</w:t>
            </w:r>
            <w:r>
              <w:rPr>
                <w:noProof/>
                <w:webHidden/>
              </w:rPr>
              <w:fldChar w:fldCharType="end"/>
            </w:r>
          </w:hyperlink>
        </w:p>
        <w:p w14:paraId="571440B1" w14:textId="19471BDE" w:rsidR="0070328C" w:rsidRDefault="0070328C">
          <w:pPr>
            <w:pStyle w:val="TOC2"/>
            <w:tabs>
              <w:tab w:val="left" w:pos="960"/>
              <w:tab w:val="right" w:leader="dot" w:pos="9016"/>
            </w:tabs>
            <w:rPr>
              <w:rFonts w:eastAsiaTheme="minorEastAsia"/>
              <w:smallCaps w:val="0"/>
              <w:noProof/>
              <w:sz w:val="24"/>
              <w:szCs w:val="24"/>
              <w:lang w:eastAsia="en-GB"/>
            </w:rPr>
          </w:pPr>
          <w:hyperlink w:anchor="_Toc233664495" w:history="1">
            <w:r w:rsidRPr="001F5832">
              <w:rPr>
                <w:rStyle w:val="Hyperlink"/>
                <w:noProof/>
              </w:rPr>
              <w:t>3.2</w:t>
            </w:r>
            <w:r>
              <w:rPr>
                <w:rFonts w:eastAsiaTheme="minorEastAsia"/>
                <w:smallCaps w:val="0"/>
                <w:noProof/>
                <w:sz w:val="24"/>
                <w:szCs w:val="24"/>
                <w:lang w:eastAsia="en-GB"/>
              </w:rPr>
              <w:tab/>
            </w:r>
            <w:r w:rsidRPr="001F5832">
              <w:rPr>
                <w:rStyle w:val="Hyperlink"/>
                <w:noProof/>
              </w:rPr>
              <w:t>Aluminium Tensile Test Data</w:t>
            </w:r>
            <w:r>
              <w:rPr>
                <w:noProof/>
                <w:webHidden/>
              </w:rPr>
              <w:tab/>
            </w:r>
            <w:r>
              <w:rPr>
                <w:noProof/>
                <w:webHidden/>
              </w:rPr>
              <w:fldChar w:fldCharType="begin"/>
            </w:r>
            <w:r>
              <w:rPr>
                <w:noProof/>
                <w:webHidden/>
              </w:rPr>
              <w:instrText xml:space="preserve"> PAGEREF _Toc233664495 \h </w:instrText>
            </w:r>
            <w:r>
              <w:rPr>
                <w:noProof/>
                <w:webHidden/>
              </w:rPr>
            </w:r>
            <w:r>
              <w:rPr>
                <w:noProof/>
                <w:webHidden/>
              </w:rPr>
              <w:fldChar w:fldCharType="separate"/>
            </w:r>
            <w:r>
              <w:rPr>
                <w:noProof/>
                <w:webHidden/>
              </w:rPr>
              <w:t>10</w:t>
            </w:r>
            <w:r>
              <w:rPr>
                <w:noProof/>
                <w:webHidden/>
              </w:rPr>
              <w:fldChar w:fldCharType="end"/>
            </w:r>
          </w:hyperlink>
        </w:p>
        <w:p w14:paraId="3F02B7F8" w14:textId="4B5A9CA8" w:rsidR="0070328C" w:rsidRDefault="0070328C">
          <w:pPr>
            <w:pStyle w:val="TOC2"/>
            <w:tabs>
              <w:tab w:val="left" w:pos="960"/>
              <w:tab w:val="right" w:leader="dot" w:pos="9016"/>
            </w:tabs>
            <w:rPr>
              <w:rFonts w:eastAsiaTheme="minorEastAsia"/>
              <w:smallCaps w:val="0"/>
              <w:noProof/>
              <w:sz w:val="24"/>
              <w:szCs w:val="24"/>
              <w:lang w:eastAsia="en-GB"/>
            </w:rPr>
          </w:pPr>
          <w:hyperlink w:anchor="_Toc233664496" w:history="1">
            <w:r w:rsidRPr="001F5832">
              <w:rPr>
                <w:rStyle w:val="Hyperlink"/>
                <w:noProof/>
              </w:rPr>
              <w:t>3.3</w:t>
            </w:r>
            <w:r>
              <w:rPr>
                <w:rFonts w:eastAsiaTheme="minorEastAsia"/>
                <w:smallCaps w:val="0"/>
                <w:noProof/>
                <w:sz w:val="24"/>
                <w:szCs w:val="24"/>
                <w:lang w:eastAsia="en-GB"/>
              </w:rPr>
              <w:tab/>
            </w:r>
            <w:r w:rsidRPr="001F5832">
              <w:rPr>
                <w:rStyle w:val="Hyperlink"/>
                <w:noProof/>
              </w:rPr>
              <w:t>Duralumin Tensile Test Data</w:t>
            </w:r>
            <w:r>
              <w:rPr>
                <w:noProof/>
                <w:webHidden/>
              </w:rPr>
              <w:tab/>
            </w:r>
            <w:r>
              <w:rPr>
                <w:noProof/>
                <w:webHidden/>
              </w:rPr>
              <w:fldChar w:fldCharType="begin"/>
            </w:r>
            <w:r>
              <w:rPr>
                <w:noProof/>
                <w:webHidden/>
              </w:rPr>
              <w:instrText xml:space="preserve"> PAGEREF _Toc233664496 \h </w:instrText>
            </w:r>
            <w:r>
              <w:rPr>
                <w:noProof/>
                <w:webHidden/>
              </w:rPr>
            </w:r>
            <w:r>
              <w:rPr>
                <w:noProof/>
                <w:webHidden/>
              </w:rPr>
              <w:fldChar w:fldCharType="separate"/>
            </w:r>
            <w:r>
              <w:rPr>
                <w:noProof/>
                <w:webHidden/>
              </w:rPr>
              <w:t>12</w:t>
            </w:r>
            <w:r>
              <w:rPr>
                <w:noProof/>
                <w:webHidden/>
              </w:rPr>
              <w:fldChar w:fldCharType="end"/>
            </w:r>
          </w:hyperlink>
        </w:p>
        <w:p w14:paraId="66586D9F" w14:textId="120A517A" w:rsidR="0070328C" w:rsidRDefault="0070328C">
          <w:pPr>
            <w:pStyle w:val="TOC2"/>
            <w:tabs>
              <w:tab w:val="left" w:pos="960"/>
              <w:tab w:val="right" w:leader="dot" w:pos="9016"/>
            </w:tabs>
            <w:rPr>
              <w:rFonts w:eastAsiaTheme="minorEastAsia"/>
              <w:smallCaps w:val="0"/>
              <w:noProof/>
              <w:sz w:val="24"/>
              <w:szCs w:val="24"/>
              <w:lang w:eastAsia="en-GB"/>
            </w:rPr>
          </w:pPr>
          <w:hyperlink w:anchor="_Toc233664497" w:history="1">
            <w:r w:rsidRPr="001F5832">
              <w:rPr>
                <w:rStyle w:val="Hyperlink"/>
                <w:noProof/>
              </w:rPr>
              <w:t>3.4</w:t>
            </w:r>
            <w:r>
              <w:rPr>
                <w:rFonts w:eastAsiaTheme="minorEastAsia"/>
                <w:smallCaps w:val="0"/>
                <w:noProof/>
                <w:sz w:val="24"/>
                <w:szCs w:val="24"/>
                <w:lang w:eastAsia="en-GB"/>
              </w:rPr>
              <w:tab/>
            </w:r>
            <w:r w:rsidRPr="001F5832">
              <w:rPr>
                <w:rStyle w:val="Hyperlink"/>
                <w:noProof/>
              </w:rPr>
              <w:t>PVC Tensile Test Data</w:t>
            </w:r>
            <w:r>
              <w:rPr>
                <w:noProof/>
                <w:webHidden/>
              </w:rPr>
              <w:tab/>
            </w:r>
            <w:r>
              <w:rPr>
                <w:noProof/>
                <w:webHidden/>
              </w:rPr>
              <w:fldChar w:fldCharType="begin"/>
            </w:r>
            <w:r>
              <w:rPr>
                <w:noProof/>
                <w:webHidden/>
              </w:rPr>
              <w:instrText xml:space="preserve"> PAGEREF _Toc233664497 \h </w:instrText>
            </w:r>
            <w:r>
              <w:rPr>
                <w:noProof/>
                <w:webHidden/>
              </w:rPr>
            </w:r>
            <w:r>
              <w:rPr>
                <w:noProof/>
                <w:webHidden/>
              </w:rPr>
              <w:fldChar w:fldCharType="separate"/>
            </w:r>
            <w:r>
              <w:rPr>
                <w:noProof/>
                <w:webHidden/>
              </w:rPr>
              <w:t>14</w:t>
            </w:r>
            <w:r>
              <w:rPr>
                <w:noProof/>
                <w:webHidden/>
              </w:rPr>
              <w:fldChar w:fldCharType="end"/>
            </w:r>
          </w:hyperlink>
        </w:p>
        <w:p w14:paraId="6972665E" w14:textId="47B75336" w:rsidR="0070328C" w:rsidRDefault="0070328C">
          <w:pPr>
            <w:pStyle w:val="TOC2"/>
            <w:tabs>
              <w:tab w:val="left" w:pos="960"/>
              <w:tab w:val="right" w:leader="dot" w:pos="9016"/>
            </w:tabs>
            <w:rPr>
              <w:rFonts w:eastAsiaTheme="minorEastAsia"/>
              <w:smallCaps w:val="0"/>
              <w:noProof/>
              <w:sz w:val="24"/>
              <w:szCs w:val="24"/>
              <w:lang w:eastAsia="en-GB"/>
            </w:rPr>
          </w:pPr>
          <w:hyperlink w:anchor="_Toc233664498" w:history="1">
            <w:r w:rsidRPr="001F5832">
              <w:rPr>
                <w:rStyle w:val="Hyperlink"/>
                <w:noProof/>
              </w:rPr>
              <w:t>3.5</w:t>
            </w:r>
            <w:r>
              <w:rPr>
                <w:rFonts w:eastAsiaTheme="minorEastAsia"/>
                <w:smallCaps w:val="0"/>
                <w:noProof/>
                <w:sz w:val="24"/>
                <w:szCs w:val="24"/>
                <w:lang w:eastAsia="en-GB"/>
              </w:rPr>
              <w:tab/>
            </w:r>
            <w:r w:rsidRPr="001F5832">
              <w:rPr>
                <w:rStyle w:val="Hyperlink"/>
                <w:noProof/>
              </w:rPr>
              <w:t>Summary of Results</w:t>
            </w:r>
            <w:r>
              <w:rPr>
                <w:noProof/>
                <w:webHidden/>
              </w:rPr>
              <w:tab/>
            </w:r>
            <w:r>
              <w:rPr>
                <w:noProof/>
                <w:webHidden/>
              </w:rPr>
              <w:fldChar w:fldCharType="begin"/>
            </w:r>
            <w:r>
              <w:rPr>
                <w:noProof/>
                <w:webHidden/>
              </w:rPr>
              <w:instrText xml:space="preserve"> PAGEREF _Toc233664498 \h </w:instrText>
            </w:r>
            <w:r>
              <w:rPr>
                <w:noProof/>
                <w:webHidden/>
              </w:rPr>
            </w:r>
            <w:r>
              <w:rPr>
                <w:noProof/>
                <w:webHidden/>
              </w:rPr>
              <w:fldChar w:fldCharType="separate"/>
            </w:r>
            <w:r>
              <w:rPr>
                <w:noProof/>
                <w:webHidden/>
              </w:rPr>
              <w:t>16</w:t>
            </w:r>
            <w:r>
              <w:rPr>
                <w:noProof/>
                <w:webHidden/>
              </w:rPr>
              <w:fldChar w:fldCharType="end"/>
            </w:r>
          </w:hyperlink>
        </w:p>
        <w:p w14:paraId="64CE1CC8" w14:textId="1F4A2E1D" w:rsidR="0070328C" w:rsidRDefault="0070328C">
          <w:pPr>
            <w:pStyle w:val="TOC1"/>
            <w:tabs>
              <w:tab w:val="left" w:pos="480"/>
              <w:tab w:val="right" w:leader="dot" w:pos="9016"/>
            </w:tabs>
            <w:rPr>
              <w:rFonts w:eastAsiaTheme="minorEastAsia"/>
              <w:b w:val="0"/>
              <w:bCs w:val="0"/>
              <w:caps w:val="0"/>
              <w:noProof/>
              <w:sz w:val="24"/>
              <w:szCs w:val="24"/>
              <w:lang w:eastAsia="en-GB"/>
            </w:rPr>
          </w:pPr>
          <w:hyperlink w:anchor="_Toc233664499" w:history="1">
            <w:r w:rsidRPr="001F5832">
              <w:rPr>
                <w:rStyle w:val="Hyperlink"/>
                <w:noProof/>
              </w:rPr>
              <w:t>4</w:t>
            </w:r>
            <w:r>
              <w:rPr>
                <w:rFonts w:eastAsiaTheme="minorEastAsia"/>
                <w:b w:val="0"/>
                <w:bCs w:val="0"/>
                <w:caps w:val="0"/>
                <w:noProof/>
                <w:sz w:val="24"/>
                <w:szCs w:val="24"/>
                <w:lang w:eastAsia="en-GB"/>
              </w:rPr>
              <w:tab/>
            </w:r>
            <w:r w:rsidRPr="001F5832">
              <w:rPr>
                <w:rStyle w:val="Hyperlink"/>
                <w:noProof/>
              </w:rPr>
              <w:t>Analysis</w:t>
            </w:r>
            <w:r>
              <w:rPr>
                <w:noProof/>
                <w:webHidden/>
              </w:rPr>
              <w:tab/>
            </w:r>
            <w:r>
              <w:rPr>
                <w:noProof/>
                <w:webHidden/>
              </w:rPr>
              <w:fldChar w:fldCharType="begin"/>
            </w:r>
            <w:r>
              <w:rPr>
                <w:noProof/>
                <w:webHidden/>
              </w:rPr>
              <w:instrText xml:space="preserve"> PAGEREF _Toc233664499 \h </w:instrText>
            </w:r>
            <w:r>
              <w:rPr>
                <w:noProof/>
                <w:webHidden/>
              </w:rPr>
            </w:r>
            <w:r>
              <w:rPr>
                <w:noProof/>
                <w:webHidden/>
              </w:rPr>
              <w:fldChar w:fldCharType="separate"/>
            </w:r>
            <w:r>
              <w:rPr>
                <w:noProof/>
                <w:webHidden/>
              </w:rPr>
              <w:t>17</w:t>
            </w:r>
            <w:r>
              <w:rPr>
                <w:noProof/>
                <w:webHidden/>
              </w:rPr>
              <w:fldChar w:fldCharType="end"/>
            </w:r>
          </w:hyperlink>
        </w:p>
        <w:p w14:paraId="52330F6E" w14:textId="20547217" w:rsidR="0070328C" w:rsidRDefault="0070328C">
          <w:pPr>
            <w:pStyle w:val="TOC2"/>
            <w:tabs>
              <w:tab w:val="left" w:pos="960"/>
              <w:tab w:val="right" w:leader="dot" w:pos="9016"/>
            </w:tabs>
            <w:rPr>
              <w:rFonts w:eastAsiaTheme="minorEastAsia"/>
              <w:smallCaps w:val="0"/>
              <w:noProof/>
              <w:sz w:val="24"/>
              <w:szCs w:val="24"/>
              <w:lang w:eastAsia="en-GB"/>
            </w:rPr>
          </w:pPr>
          <w:hyperlink w:anchor="_Toc233664500" w:history="1">
            <w:r w:rsidRPr="001F5832">
              <w:rPr>
                <w:rStyle w:val="Hyperlink"/>
                <w:noProof/>
              </w:rPr>
              <w:t>4.1</w:t>
            </w:r>
            <w:r>
              <w:rPr>
                <w:rFonts w:eastAsiaTheme="minorEastAsia"/>
                <w:smallCaps w:val="0"/>
                <w:noProof/>
                <w:sz w:val="24"/>
                <w:szCs w:val="24"/>
                <w:lang w:eastAsia="en-GB"/>
              </w:rPr>
              <w:tab/>
            </w:r>
            <w:r w:rsidRPr="001F5832">
              <w:rPr>
                <w:rStyle w:val="Hyperlink"/>
                <w:noProof/>
              </w:rPr>
              <w:t>Calculations Used</w:t>
            </w:r>
            <w:r>
              <w:rPr>
                <w:noProof/>
                <w:webHidden/>
              </w:rPr>
              <w:tab/>
            </w:r>
            <w:r>
              <w:rPr>
                <w:noProof/>
                <w:webHidden/>
              </w:rPr>
              <w:fldChar w:fldCharType="begin"/>
            </w:r>
            <w:r>
              <w:rPr>
                <w:noProof/>
                <w:webHidden/>
              </w:rPr>
              <w:instrText xml:space="preserve"> PAGEREF _Toc233664500 \h </w:instrText>
            </w:r>
            <w:r>
              <w:rPr>
                <w:noProof/>
                <w:webHidden/>
              </w:rPr>
            </w:r>
            <w:r>
              <w:rPr>
                <w:noProof/>
                <w:webHidden/>
              </w:rPr>
              <w:fldChar w:fldCharType="separate"/>
            </w:r>
            <w:r>
              <w:rPr>
                <w:noProof/>
                <w:webHidden/>
              </w:rPr>
              <w:t>17</w:t>
            </w:r>
            <w:r>
              <w:rPr>
                <w:noProof/>
                <w:webHidden/>
              </w:rPr>
              <w:fldChar w:fldCharType="end"/>
            </w:r>
          </w:hyperlink>
        </w:p>
        <w:p w14:paraId="0BE3C296" w14:textId="20A61188" w:rsidR="0070328C" w:rsidRDefault="0070328C">
          <w:pPr>
            <w:pStyle w:val="TOC2"/>
            <w:tabs>
              <w:tab w:val="left" w:pos="960"/>
              <w:tab w:val="right" w:leader="dot" w:pos="9016"/>
            </w:tabs>
            <w:rPr>
              <w:rFonts w:eastAsiaTheme="minorEastAsia"/>
              <w:smallCaps w:val="0"/>
              <w:noProof/>
              <w:sz w:val="24"/>
              <w:szCs w:val="24"/>
              <w:lang w:eastAsia="en-GB"/>
            </w:rPr>
          </w:pPr>
          <w:hyperlink w:anchor="_Toc233664501" w:history="1">
            <w:r w:rsidRPr="001F5832">
              <w:rPr>
                <w:rStyle w:val="Hyperlink"/>
                <w:noProof/>
              </w:rPr>
              <w:t>4.2</w:t>
            </w:r>
            <w:r>
              <w:rPr>
                <w:rFonts w:eastAsiaTheme="minorEastAsia"/>
                <w:smallCaps w:val="0"/>
                <w:noProof/>
                <w:sz w:val="24"/>
                <w:szCs w:val="24"/>
                <w:lang w:eastAsia="en-GB"/>
              </w:rPr>
              <w:tab/>
            </w:r>
            <w:r w:rsidRPr="001F5832">
              <w:rPr>
                <w:rStyle w:val="Hyperlink"/>
                <w:noProof/>
              </w:rPr>
              <w:t>Stress-Strain Behaviour</w:t>
            </w:r>
            <w:r>
              <w:rPr>
                <w:noProof/>
                <w:webHidden/>
              </w:rPr>
              <w:tab/>
            </w:r>
            <w:r>
              <w:rPr>
                <w:noProof/>
                <w:webHidden/>
              </w:rPr>
              <w:fldChar w:fldCharType="begin"/>
            </w:r>
            <w:r>
              <w:rPr>
                <w:noProof/>
                <w:webHidden/>
              </w:rPr>
              <w:instrText xml:space="preserve"> PAGEREF _Toc233664501 \h </w:instrText>
            </w:r>
            <w:r>
              <w:rPr>
                <w:noProof/>
                <w:webHidden/>
              </w:rPr>
            </w:r>
            <w:r>
              <w:rPr>
                <w:noProof/>
                <w:webHidden/>
              </w:rPr>
              <w:fldChar w:fldCharType="separate"/>
            </w:r>
            <w:r>
              <w:rPr>
                <w:noProof/>
                <w:webHidden/>
              </w:rPr>
              <w:t>18</w:t>
            </w:r>
            <w:r>
              <w:rPr>
                <w:noProof/>
                <w:webHidden/>
              </w:rPr>
              <w:fldChar w:fldCharType="end"/>
            </w:r>
          </w:hyperlink>
        </w:p>
        <w:p w14:paraId="3BAC9CE1" w14:textId="4EC4629D" w:rsidR="0070328C" w:rsidRDefault="0070328C">
          <w:pPr>
            <w:pStyle w:val="TOC2"/>
            <w:tabs>
              <w:tab w:val="left" w:pos="960"/>
              <w:tab w:val="right" w:leader="dot" w:pos="9016"/>
            </w:tabs>
            <w:rPr>
              <w:rFonts w:eastAsiaTheme="minorEastAsia"/>
              <w:smallCaps w:val="0"/>
              <w:noProof/>
              <w:sz w:val="24"/>
              <w:szCs w:val="24"/>
              <w:lang w:eastAsia="en-GB"/>
            </w:rPr>
          </w:pPr>
          <w:hyperlink w:anchor="_Toc233664502" w:history="1">
            <w:r w:rsidRPr="001F5832">
              <w:rPr>
                <w:rStyle w:val="Hyperlink"/>
                <w:noProof/>
              </w:rPr>
              <w:t>4.3</w:t>
            </w:r>
            <w:r>
              <w:rPr>
                <w:rFonts w:eastAsiaTheme="minorEastAsia"/>
                <w:smallCaps w:val="0"/>
                <w:noProof/>
                <w:sz w:val="24"/>
                <w:szCs w:val="24"/>
                <w:lang w:eastAsia="en-GB"/>
              </w:rPr>
              <w:tab/>
            </w:r>
            <w:r w:rsidRPr="001F5832">
              <w:rPr>
                <w:rStyle w:val="Hyperlink"/>
                <w:noProof/>
              </w:rPr>
              <w:t>Elastic Region and Stiffness</w:t>
            </w:r>
            <w:r>
              <w:rPr>
                <w:noProof/>
                <w:webHidden/>
              </w:rPr>
              <w:tab/>
            </w:r>
            <w:r>
              <w:rPr>
                <w:noProof/>
                <w:webHidden/>
              </w:rPr>
              <w:fldChar w:fldCharType="begin"/>
            </w:r>
            <w:r>
              <w:rPr>
                <w:noProof/>
                <w:webHidden/>
              </w:rPr>
              <w:instrText xml:space="preserve"> PAGEREF _Toc233664502 \h </w:instrText>
            </w:r>
            <w:r>
              <w:rPr>
                <w:noProof/>
                <w:webHidden/>
              </w:rPr>
            </w:r>
            <w:r>
              <w:rPr>
                <w:noProof/>
                <w:webHidden/>
              </w:rPr>
              <w:fldChar w:fldCharType="separate"/>
            </w:r>
            <w:r>
              <w:rPr>
                <w:noProof/>
                <w:webHidden/>
              </w:rPr>
              <w:t>18</w:t>
            </w:r>
            <w:r>
              <w:rPr>
                <w:noProof/>
                <w:webHidden/>
              </w:rPr>
              <w:fldChar w:fldCharType="end"/>
            </w:r>
          </w:hyperlink>
        </w:p>
        <w:p w14:paraId="680B39E7" w14:textId="5002371E" w:rsidR="0070328C" w:rsidRDefault="0070328C">
          <w:pPr>
            <w:pStyle w:val="TOC2"/>
            <w:tabs>
              <w:tab w:val="left" w:pos="960"/>
              <w:tab w:val="right" w:leader="dot" w:pos="9016"/>
            </w:tabs>
            <w:rPr>
              <w:rFonts w:eastAsiaTheme="minorEastAsia"/>
              <w:smallCaps w:val="0"/>
              <w:noProof/>
              <w:sz w:val="24"/>
              <w:szCs w:val="24"/>
              <w:lang w:eastAsia="en-GB"/>
            </w:rPr>
          </w:pPr>
          <w:hyperlink w:anchor="_Toc233664503" w:history="1">
            <w:r w:rsidRPr="001F5832">
              <w:rPr>
                <w:rStyle w:val="Hyperlink"/>
                <w:noProof/>
              </w:rPr>
              <w:t>4.4</w:t>
            </w:r>
            <w:r>
              <w:rPr>
                <w:rFonts w:eastAsiaTheme="minorEastAsia"/>
                <w:smallCaps w:val="0"/>
                <w:noProof/>
                <w:sz w:val="24"/>
                <w:szCs w:val="24"/>
                <w:lang w:eastAsia="en-GB"/>
              </w:rPr>
              <w:tab/>
            </w:r>
            <w:r w:rsidRPr="001F5832">
              <w:rPr>
                <w:rStyle w:val="Hyperlink"/>
                <w:noProof/>
              </w:rPr>
              <w:t>Elongation and Ductility</w:t>
            </w:r>
            <w:r>
              <w:rPr>
                <w:noProof/>
                <w:webHidden/>
              </w:rPr>
              <w:tab/>
            </w:r>
            <w:r>
              <w:rPr>
                <w:noProof/>
                <w:webHidden/>
              </w:rPr>
              <w:fldChar w:fldCharType="begin"/>
            </w:r>
            <w:r>
              <w:rPr>
                <w:noProof/>
                <w:webHidden/>
              </w:rPr>
              <w:instrText xml:space="preserve"> PAGEREF _Toc233664503 \h </w:instrText>
            </w:r>
            <w:r>
              <w:rPr>
                <w:noProof/>
                <w:webHidden/>
              </w:rPr>
            </w:r>
            <w:r>
              <w:rPr>
                <w:noProof/>
                <w:webHidden/>
              </w:rPr>
              <w:fldChar w:fldCharType="separate"/>
            </w:r>
            <w:r>
              <w:rPr>
                <w:noProof/>
                <w:webHidden/>
              </w:rPr>
              <w:t>18</w:t>
            </w:r>
            <w:r>
              <w:rPr>
                <w:noProof/>
                <w:webHidden/>
              </w:rPr>
              <w:fldChar w:fldCharType="end"/>
            </w:r>
          </w:hyperlink>
        </w:p>
        <w:p w14:paraId="11B94EC7" w14:textId="7F2F1EBA" w:rsidR="0070328C" w:rsidRDefault="0070328C">
          <w:pPr>
            <w:pStyle w:val="TOC1"/>
            <w:tabs>
              <w:tab w:val="left" w:pos="480"/>
              <w:tab w:val="right" w:leader="dot" w:pos="9016"/>
            </w:tabs>
            <w:rPr>
              <w:rFonts w:eastAsiaTheme="minorEastAsia"/>
              <w:b w:val="0"/>
              <w:bCs w:val="0"/>
              <w:caps w:val="0"/>
              <w:noProof/>
              <w:sz w:val="24"/>
              <w:szCs w:val="24"/>
              <w:lang w:eastAsia="en-GB"/>
            </w:rPr>
          </w:pPr>
          <w:hyperlink w:anchor="_Toc233664504" w:history="1">
            <w:r w:rsidRPr="001F5832">
              <w:rPr>
                <w:rStyle w:val="Hyperlink"/>
                <w:noProof/>
              </w:rPr>
              <w:t>5</w:t>
            </w:r>
            <w:r>
              <w:rPr>
                <w:rFonts w:eastAsiaTheme="minorEastAsia"/>
                <w:b w:val="0"/>
                <w:bCs w:val="0"/>
                <w:caps w:val="0"/>
                <w:noProof/>
                <w:sz w:val="24"/>
                <w:szCs w:val="24"/>
                <w:lang w:eastAsia="en-GB"/>
              </w:rPr>
              <w:tab/>
            </w:r>
            <w:r w:rsidRPr="001F5832">
              <w:rPr>
                <w:rStyle w:val="Hyperlink"/>
                <w:noProof/>
              </w:rPr>
              <w:t>Conclusion</w:t>
            </w:r>
            <w:r>
              <w:rPr>
                <w:noProof/>
                <w:webHidden/>
              </w:rPr>
              <w:tab/>
            </w:r>
            <w:r>
              <w:rPr>
                <w:noProof/>
                <w:webHidden/>
              </w:rPr>
              <w:fldChar w:fldCharType="begin"/>
            </w:r>
            <w:r>
              <w:rPr>
                <w:noProof/>
                <w:webHidden/>
              </w:rPr>
              <w:instrText xml:space="preserve"> PAGEREF _Toc233664504 \h </w:instrText>
            </w:r>
            <w:r>
              <w:rPr>
                <w:noProof/>
                <w:webHidden/>
              </w:rPr>
            </w:r>
            <w:r>
              <w:rPr>
                <w:noProof/>
                <w:webHidden/>
              </w:rPr>
              <w:fldChar w:fldCharType="separate"/>
            </w:r>
            <w:r>
              <w:rPr>
                <w:noProof/>
                <w:webHidden/>
              </w:rPr>
              <w:t>20</w:t>
            </w:r>
            <w:r>
              <w:rPr>
                <w:noProof/>
                <w:webHidden/>
              </w:rPr>
              <w:fldChar w:fldCharType="end"/>
            </w:r>
          </w:hyperlink>
        </w:p>
        <w:p w14:paraId="0D0FE570" w14:textId="11D79597" w:rsidR="0070328C" w:rsidRDefault="0070328C">
          <w:pPr>
            <w:pStyle w:val="TOC1"/>
            <w:tabs>
              <w:tab w:val="left" w:pos="480"/>
              <w:tab w:val="right" w:leader="dot" w:pos="9016"/>
            </w:tabs>
            <w:rPr>
              <w:rFonts w:eastAsiaTheme="minorEastAsia"/>
              <w:b w:val="0"/>
              <w:bCs w:val="0"/>
              <w:caps w:val="0"/>
              <w:noProof/>
              <w:sz w:val="24"/>
              <w:szCs w:val="24"/>
              <w:lang w:eastAsia="en-GB"/>
            </w:rPr>
          </w:pPr>
          <w:hyperlink w:anchor="_Toc233664505" w:history="1">
            <w:r w:rsidRPr="001F5832">
              <w:rPr>
                <w:rStyle w:val="Hyperlink"/>
                <w:noProof/>
              </w:rPr>
              <w:t>6</w:t>
            </w:r>
            <w:r>
              <w:rPr>
                <w:rFonts w:eastAsiaTheme="minorEastAsia"/>
                <w:b w:val="0"/>
                <w:bCs w:val="0"/>
                <w:caps w:val="0"/>
                <w:noProof/>
                <w:sz w:val="24"/>
                <w:szCs w:val="24"/>
                <w:lang w:eastAsia="en-GB"/>
              </w:rPr>
              <w:tab/>
            </w:r>
            <w:r w:rsidRPr="001F5832">
              <w:rPr>
                <w:rStyle w:val="Hyperlink"/>
                <w:noProof/>
              </w:rPr>
              <w:t>Evaluation</w:t>
            </w:r>
            <w:r>
              <w:rPr>
                <w:noProof/>
                <w:webHidden/>
              </w:rPr>
              <w:tab/>
            </w:r>
            <w:r>
              <w:rPr>
                <w:noProof/>
                <w:webHidden/>
              </w:rPr>
              <w:fldChar w:fldCharType="begin"/>
            </w:r>
            <w:r>
              <w:rPr>
                <w:noProof/>
                <w:webHidden/>
              </w:rPr>
              <w:instrText xml:space="preserve"> PAGEREF _Toc233664505 \h </w:instrText>
            </w:r>
            <w:r>
              <w:rPr>
                <w:noProof/>
                <w:webHidden/>
              </w:rPr>
            </w:r>
            <w:r>
              <w:rPr>
                <w:noProof/>
                <w:webHidden/>
              </w:rPr>
              <w:fldChar w:fldCharType="separate"/>
            </w:r>
            <w:r>
              <w:rPr>
                <w:noProof/>
                <w:webHidden/>
              </w:rPr>
              <w:t>21</w:t>
            </w:r>
            <w:r>
              <w:rPr>
                <w:noProof/>
                <w:webHidden/>
              </w:rPr>
              <w:fldChar w:fldCharType="end"/>
            </w:r>
          </w:hyperlink>
        </w:p>
        <w:p w14:paraId="35E1B58E" w14:textId="0F5DC501" w:rsidR="0070328C" w:rsidRDefault="0070328C">
          <w:pPr>
            <w:pStyle w:val="TOC1"/>
            <w:tabs>
              <w:tab w:val="left" w:pos="480"/>
              <w:tab w:val="right" w:leader="dot" w:pos="9016"/>
            </w:tabs>
            <w:rPr>
              <w:rFonts w:eastAsiaTheme="minorEastAsia"/>
              <w:b w:val="0"/>
              <w:bCs w:val="0"/>
              <w:caps w:val="0"/>
              <w:noProof/>
              <w:sz w:val="24"/>
              <w:szCs w:val="24"/>
              <w:lang w:eastAsia="en-GB"/>
            </w:rPr>
          </w:pPr>
          <w:hyperlink w:anchor="_Toc233664506" w:history="1">
            <w:r w:rsidRPr="001F5832">
              <w:rPr>
                <w:rStyle w:val="Hyperlink"/>
                <w:noProof/>
              </w:rPr>
              <w:t>7</w:t>
            </w:r>
            <w:r>
              <w:rPr>
                <w:rFonts w:eastAsiaTheme="minorEastAsia"/>
                <w:b w:val="0"/>
                <w:bCs w:val="0"/>
                <w:caps w:val="0"/>
                <w:noProof/>
                <w:sz w:val="24"/>
                <w:szCs w:val="24"/>
                <w:lang w:eastAsia="en-GB"/>
              </w:rPr>
              <w:tab/>
            </w:r>
            <w:r w:rsidRPr="001F5832">
              <w:rPr>
                <w:rStyle w:val="Hyperlink"/>
                <w:noProof/>
              </w:rPr>
              <w:t>Further Work</w:t>
            </w:r>
            <w:r>
              <w:rPr>
                <w:noProof/>
                <w:webHidden/>
              </w:rPr>
              <w:tab/>
            </w:r>
            <w:r>
              <w:rPr>
                <w:noProof/>
                <w:webHidden/>
              </w:rPr>
              <w:fldChar w:fldCharType="begin"/>
            </w:r>
            <w:r>
              <w:rPr>
                <w:noProof/>
                <w:webHidden/>
              </w:rPr>
              <w:instrText xml:space="preserve"> PAGEREF _Toc233664506 \h </w:instrText>
            </w:r>
            <w:r>
              <w:rPr>
                <w:noProof/>
                <w:webHidden/>
              </w:rPr>
            </w:r>
            <w:r>
              <w:rPr>
                <w:noProof/>
                <w:webHidden/>
              </w:rPr>
              <w:fldChar w:fldCharType="separate"/>
            </w:r>
            <w:r>
              <w:rPr>
                <w:noProof/>
                <w:webHidden/>
              </w:rPr>
              <w:t>22</w:t>
            </w:r>
            <w:r>
              <w:rPr>
                <w:noProof/>
                <w:webHidden/>
              </w:rPr>
              <w:fldChar w:fldCharType="end"/>
            </w:r>
          </w:hyperlink>
        </w:p>
        <w:p w14:paraId="2EFEE772" w14:textId="20D600F9" w:rsidR="0070328C" w:rsidRDefault="0070328C">
          <w:pPr>
            <w:pStyle w:val="TOC1"/>
            <w:tabs>
              <w:tab w:val="left" w:pos="480"/>
              <w:tab w:val="right" w:leader="dot" w:pos="9016"/>
            </w:tabs>
            <w:rPr>
              <w:rFonts w:eastAsiaTheme="minorEastAsia"/>
              <w:b w:val="0"/>
              <w:bCs w:val="0"/>
              <w:caps w:val="0"/>
              <w:noProof/>
              <w:sz w:val="24"/>
              <w:szCs w:val="24"/>
              <w:lang w:eastAsia="en-GB"/>
            </w:rPr>
          </w:pPr>
          <w:hyperlink w:anchor="_Toc233664507" w:history="1">
            <w:r w:rsidRPr="001F5832">
              <w:rPr>
                <w:rStyle w:val="Hyperlink"/>
                <w:noProof/>
              </w:rPr>
              <w:t>8</w:t>
            </w:r>
            <w:r>
              <w:rPr>
                <w:rFonts w:eastAsiaTheme="minorEastAsia"/>
                <w:b w:val="0"/>
                <w:bCs w:val="0"/>
                <w:caps w:val="0"/>
                <w:noProof/>
                <w:sz w:val="24"/>
                <w:szCs w:val="24"/>
                <w:lang w:eastAsia="en-GB"/>
              </w:rPr>
              <w:tab/>
            </w:r>
            <w:r w:rsidRPr="001F5832">
              <w:rPr>
                <w:rStyle w:val="Hyperlink"/>
                <w:noProof/>
              </w:rPr>
              <w:t>Bibliography</w:t>
            </w:r>
            <w:r>
              <w:rPr>
                <w:noProof/>
                <w:webHidden/>
              </w:rPr>
              <w:tab/>
            </w:r>
            <w:r>
              <w:rPr>
                <w:noProof/>
                <w:webHidden/>
              </w:rPr>
              <w:fldChar w:fldCharType="begin"/>
            </w:r>
            <w:r>
              <w:rPr>
                <w:noProof/>
                <w:webHidden/>
              </w:rPr>
              <w:instrText xml:space="preserve"> PAGEREF _Toc233664507 \h </w:instrText>
            </w:r>
            <w:r>
              <w:rPr>
                <w:noProof/>
                <w:webHidden/>
              </w:rPr>
            </w:r>
            <w:r>
              <w:rPr>
                <w:noProof/>
                <w:webHidden/>
              </w:rPr>
              <w:fldChar w:fldCharType="separate"/>
            </w:r>
            <w:r>
              <w:rPr>
                <w:noProof/>
                <w:webHidden/>
              </w:rPr>
              <w:t>23</w:t>
            </w:r>
            <w:r>
              <w:rPr>
                <w:noProof/>
                <w:webHidden/>
              </w:rPr>
              <w:fldChar w:fldCharType="end"/>
            </w:r>
          </w:hyperlink>
        </w:p>
        <w:p w14:paraId="0401D89C" w14:textId="314EFCEB" w:rsidR="0070328C" w:rsidRDefault="0070328C">
          <w:pPr>
            <w:pStyle w:val="TOC1"/>
            <w:tabs>
              <w:tab w:val="left" w:pos="480"/>
              <w:tab w:val="right" w:leader="dot" w:pos="9016"/>
            </w:tabs>
            <w:rPr>
              <w:rFonts w:eastAsiaTheme="minorEastAsia"/>
              <w:b w:val="0"/>
              <w:bCs w:val="0"/>
              <w:caps w:val="0"/>
              <w:noProof/>
              <w:sz w:val="24"/>
              <w:szCs w:val="24"/>
              <w:lang w:eastAsia="en-GB"/>
            </w:rPr>
          </w:pPr>
          <w:hyperlink w:anchor="_Toc233664508" w:history="1">
            <w:r w:rsidRPr="001F5832">
              <w:rPr>
                <w:rStyle w:val="Hyperlink"/>
                <w:noProof/>
              </w:rPr>
              <w:t>9</w:t>
            </w:r>
            <w:r>
              <w:rPr>
                <w:rFonts w:eastAsiaTheme="minorEastAsia"/>
                <w:b w:val="0"/>
                <w:bCs w:val="0"/>
                <w:caps w:val="0"/>
                <w:noProof/>
                <w:sz w:val="24"/>
                <w:szCs w:val="24"/>
                <w:lang w:eastAsia="en-GB"/>
              </w:rPr>
              <w:tab/>
            </w:r>
            <w:r w:rsidRPr="001F5832">
              <w:rPr>
                <w:rStyle w:val="Hyperlink"/>
                <w:noProof/>
              </w:rPr>
              <w:t>Appendices</w:t>
            </w:r>
            <w:r>
              <w:rPr>
                <w:noProof/>
                <w:webHidden/>
              </w:rPr>
              <w:tab/>
            </w:r>
            <w:r>
              <w:rPr>
                <w:noProof/>
                <w:webHidden/>
              </w:rPr>
              <w:fldChar w:fldCharType="begin"/>
            </w:r>
            <w:r>
              <w:rPr>
                <w:noProof/>
                <w:webHidden/>
              </w:rPr>
              <w:instrText xml:space="preserve"> PAGEREF _Toc233664508 \h </w:instrText>
            </w:r>
            <w:r>
              <w:rPr>
                <w:noProof/>
                <w:webHidden/>
              </w:rPr>
            </w:r>
            <w:r>
              <w:rPr>
                <w:noProof/>
                <w:webHidden/>
              </w:rPr>
              <w:fldChar w:fldCharType="separate"/>
            </w:r>
            <w:r>
              <w:rPr>
                <w:noProof/>
                <w:webHidden/>
              </w:rPr>
              <w:t>25</w:t>
            </w:r>
            <w:r>
              <w:rPr>
                <w:noProof/>
                <w:webHidden/>
              </w:rPr>
              <w:fldChar w:fldCharType="end"/>
            </w:r>
          </w:hyperlink>
        </w:p>
        <w:p w14:paraId="6201EF5E" w14:textId="3E49805D" w:rsidR="0070328C" w:rsidRDefault="0070328C">
          <w:r>
            <w:rPr>
              <w:b/>
              <w:bCs/>
              <w:noProof/>
            </w:rPr>
            <w:fldChar w:fldCharType="end"/>
          </w:r>
        </w:p>
      </w:sdtContent>
    </w:sdt>
    <w:p w14:paraId="2CEE785A" w14:textId="77777777" w:rsidR="0070328C" w:rsidRDefault="0070328C" w:rsidP="002E6E59">
      <w:pPr>
        <w:jc w:val="center"/>
        <w:rPr>
          <w:rFonts w:cs="Arial"/>
        </w:rPr>
      </w:pPr>
    </w:p>
    <w:p w14:paraId="4C4E041C" w14:textId="05F95978" w:rsidR="00267F9E" w:rsidRDefault="005835C6" w:rsidP="0070328C">
      <w:pPr>
        <w:pStyle w:val="Heading1"/>
      </w:pPr>
      <w:bookmarkStart w:id="4" w:name="_Toc211688453"/>
      <w:bookmarkStart w:id="5" w:name="_Toc233664409"/>
      <w:bookmarkStart w:id="6" w:name="_Toc233664485"/>
      <w:r>
        <w:lastRenderedPageBreak/>
        <w:t>Introduction</w:t>
      </w:r>
      <w:bookmarkEnd w:id="4"/>
      <w:bookmarkEnd w:id="5"/>
      <w:bookmarkEnd w:id="6"/>
    </w:p>
    <w:p w14:paraId="184DE70C" w14:textId="32B47616" w:rsidR="009E1095" w:rsidRPr="009E1095" w:rsidRDefault="00326AEA" w:rsidP="009E1095">
      <w:pPr>
        <w:rPr>
          <w:lang w:eastAsia="en-GB"/>
        </w:rPr>
      </w:pPr>
      <w:r>
        <w:t>The scope of this investigation was to determine and analyse the tensile behaviour of different engineering materials. This is important because material properties affect how materials can be safely used in load-bearing applications. Tensile strength is one of the most specified mechanical properties, as it shows the maximum tensile stress a material can withstand before failure</w:t>
      </w:r>
      <w:r>
        <w:rPr>
          <w:lang w:eastAsia="en-GB"/>
        </w:rPr>
        <w:t xml:space="preserve"> </w:t>
      </w:r>
      <w:sdt>
        <w:sdtPr>
          <w:rPr>
            <w:lang w:eastAsia="en-GB"/>
          </w:rPr>
          <w:id w:val="-765383607"/>
          <w:citation/>
        </w:sdtPr>
        <w:sdtContent>
          <w:r w:rsidR="009E1095">
            <w:rPr>
              <w:lang w:eastAsia="en-GB"/>
            </w:rPr>
            <w:fldChar w:fldCharType="begin"/>
          </w:r>
          <w:r w:rsidR="009E1095">
            <w:rPr>
              <w:lang w:eastAsia="en-GB"/>
            </w:rPr>
            <w:instrText xml:space="preserve"> CITATION DrB261 \l 2057 </w:instrText>
          </w:r>
          <w:r w:rsidR="009E1095">
            <w:rPr>
              <w:lang w:eastAsia="en-GB"/>
            </w:rPr>
            <w:fldChar w:fldCharType="separate"/>
          </w:r>
          <w:r w:rsidR="006F6BAE" w:rsidRPr="006F6BAE">
            <w:rPr>
              <w:noProof/>
              <w:lang w:eastAsia="en-GB"/>
            </w:rPr>
            <w:t>(Raval, 2026)</w:t>
          </w:r>
          <w:r w:rsidR="009E1095">
            <w:rPr>
              <w:lang w:eastAsia="en-GB"/>
            </w:rPr>
            <w:fldChar w:fldCharType="end"/>
          </w:r>
        </w:sdtContent>
      </w:sdt>
      <w:r w:rsidR="003C24B6">
        <w:rPr>
          <w:lang w:eastAsia="en-GB"/>
        </w:rPr>
        <w:t>.</w:t>
      </w:r>
    </w:p>
    <w:p w14:paraId="7FA58116" w14:textId="20866CDC" w:rsidR="009E1095" w:rsidRPr="009E1095" w:rsidRDefault="00326AEA" w:rsidP="009E1095">
      <w:pPr>
        <w:rPr>
          <w:lang w:eastAsia="en-GB"/>
        </w:rPr>
      </w:pPr>
      <w:r>
        <w:t>The theory of tensile testing is linked to elasticity. Hooke’s law states that extension is directly proportional to applied force, provided the material remains within its elastic limit</w:t>
      </w:r>
      <w:r>
        <w:rPr>
          <w:lang w:eastAsia="en-GB"/>
        </w:rPr>
        <w:t xml:space="preserve"> </w:t>
      </w:r>
      <w:sdt>
        <w:sdtPr>
          <w:rPr>
            <w:lang w:eastAsia="en-GB"/>
          </w:rPr>
          <w:id w:val="2131903640"/>
          <w:citation/>
        </w:sdtPr>
        <w:sdtContent>
          <w:r w:rsidR="005867E6">
            <w:rPr>
              <w:lang w:eastAsia="en-GB"/>
            </w:rPr>
            <w:fldChar w:fldCharType="begin"/>
          </w:r>
          <w:r w:rsidR="005867E6">
            <w:rPr>
              <w:lang w:eastAsia="en-GB"/>
            </w:rPr>
            <w:instrText xml:space="preserve"> CITATION Lin19 \l 2057 </w:instrText>
          </w:r>
          <w:r w:rsidR="005867E6">
            <w:rPr>
              <w:lang w:eastAsia="en-GB"/>
            </w:rPr>
            <w:fldChar w:fldCharType="separate"/>
          </w:r>
          <w:r w:rsidR="006F6BAE" w:rsidRPr="006F6BAE">
            <w:rPr>
              <w:noProof/>
              <w:lang w:eastAsia="en-GB"/>
            </w:rPr>
            <w:t>(Rohland, 2019)</w:t>
          </w:r>
          <w:r w:rsidR="005867E6">
            <w:rPr>
              <w:lang w:eastAsia="en-GB"/>
            </w:rPr>
            <w:fldChar w:fldCharType="end"/>
          </w:r>
        </w:sdtContent>
      </w:sdt>
      <w:r w:rsidR="009E1095" w:rsidRPr="009E1095">
        <w:rPr>
          <w:lang w:eastAsia="en-GB"/>
        </w:rPr>
        <w:t xml:space="preserve">. </w:t>
      </w:r>
      <w:r>
        <w:t>Young’s modulus also uses this relationship by measuring stiffness from stress and strain in the elastic region</w:t>
      </w:r>
      <w:r w:rsidR="009E1095" w:rsidRPr="009E1095">
        <w:rPr>
          <w:lang w:eastAsia="en-GB"/>
        </w:rPr>
        <w:t xml:space="preserve"> </w:t>
      </w:r>
      <w:sdt>
        <w:sdtPr>
          <w:rPr>
            <w:lang w:eastAsia="en-GB"/>
          </w:rPr>
          <w:id w:val="-1977674096"/>
          <w:citation/>
        </w:sdtPr>
        <w:sdtContent>
          <w:r w:rsidR="00335BC1">
            <w:rPr>
              <w:lang w:eastAsia="en-GB"/>
            </w:rPr>
            <w:fldChar w:fldCharType="begin"/>
          </w:r>
          <w:r w:rsidR="00335BC1">
            <w:rPr>
              <w:lang w:eastAsia="en-GB"/>
            </w:rPr>
            <w:instrText xml:space="preserve"> CITATION Unind \l 2057 </w:instrText>
          </w:r>
          <w:r w:rsidR="00335BC1">
            <w:rPr>
              <w:lang w:eastAsia="en-GB"/>
            </w:rPr>
            <w:fldChar w:fldCharType="separate"/>
          </w:r>
          <w:r w:rsidR="006F6BAE" w:rsidRPr="006F6BAE">
            <w:rPr>
              <w:noProof/>
              <w:lang w:eastAsia="en-GB"/>
            </w:rPr>
            <w:t>(University of Cambridge, n.d.)</w:t>
          </w:r>
          <w:r w:rsidR="00335BC1">
            <w:rPr>
              <w:lang w:eastAsia="en-GB"/>
            </w:rPr>
            <w:fldChar w:fldCharType="end"/>
          </w:r>
        </w:sdtContent>
      </w:sdt>
    </w:p>
    <w:p w14:paraId="0B561F02" w14:textId="08356CE7" w:rsidR="009E1095" w:rsidRPr="009E1095" w:rsidRDefault="00326AEA" w:rsidP="009E1095">
      <w:pPr>
        <w:rPr>
          <w:lang w:eastAsia="en-GB"/>
        </w:rPr>
      </w:pPr>
      <w:r>
        <w:t>Tensile testing is a destructive test where a material is loaded in tension until fracture. During the test, load and extension are recorded so that elastic deformation, plastic deformation and fracture can be examined. The data can then be used to identify properties such as Young’s modulus, proof stress, tensile strength and elongation at fracture</w:t>
      </w:r>
      <w:r>
        <w:rPr>
          <w:lang w:eastAsia="en-GB"/>
        </w:rPr>
        <w:t xml:space="preserve"> </w:t>
      </w:r>
      <w:sdt>
        <w:sdtPr>
          <w:rPr>
            <w:lang w:eastAsia="en-GB"/>
          </w:rPr>
          <w:id w:val="1142773609"/>
          <w:citation/>
        </w:sdtPr>
        <w:sdtContent>
          <w:r w:rsidR="002D7C37">
            <w:rPr>
              <w:lang w:eastAsia="en-GB"/>
            </w:rPr>
            <w:fldChar w:fldCharType="begin"/>
          </w:r>
          <w:r w:rsidR="002D7C37">
            <w:rPr>
              <w:lang w:eastAsia="en-GB"/>
            </w:rPr>
            <w:instrText xml:space="preserve"> CITATION NPLnd \l 2057 </w:instrText>
          </w:r>
          <w:r w:rsidR="002D7C37">
            <w:rPr>
              <w:lang w:eastAsia="en-GB"/>
            </w:rPr>
            <w:fldChar w:fldCharType="separate"/>
          </w:r>
          <w:r w:rsidR="006F6BAE" w:rsidRPr="006F6BAE">
            <w:rPr>
              <w:noProof/>
              <w:lang w:eastAsia="en-GB"/>
            </w:rPr>
            <w:t>(NPL, n.d.)</w:t>
          </w:r>
          <w:r w:rsidR="002D7C37">
            <w:rPr>
              <w:lang w:eastAsia="en-GB"/>
            </w:rPr>
            <w:fldChar w:fldCharType="end"/>
          </w:r>
        </w:sdtContent>
      </w:sdt>
      <w:r>
        <w:rPr>
          <w:lang w:eastAsia="en-GB"/>
        </w:rPr>
        <w:t>.</w:t>
      </w:r>
    </w:p>
    <w:p w14:paraId="2E522F7E" w14:textId="77777777" w:rsidR="00326AEA" w:rsidRDefault="00326AEA" w:rsidP="009E1095">
      <w:pPr>
        <w:rPr>
          <w:lang w:eastAsia="en-GB"/>
        </w:rPr>
      </w:pPr>
      <w:r>
        <w:t>The recorded results were converted into stress and strain. Stress was calculated by dividing the applied force by the original cross-sectional area, while strain was calculated by dividing the change in length by the original gauge length. These values were used to produce stress-strain graphs so that the materials could be compared fairly.</w:t>
      </w:r>
      <w:r w:rsidRPr="009E1095">
        <w:rPr>
          <w:lang w:eastAsia="en-GB"/>
        </w:rPr>
        <w:t xml:space="preserve"> </w:t>
      </w:r>
    </w:p>
    <w:p w14:paraId="0F6BF481" w14:textId="3FF1602C" w:rsidR="00326AEA" w:rsidRDefault="00326AEA" w:rsidP="006E7810">
      <w:r>
        <w:t>This investigation compared the mechanical behaviour of steel, aluminium, duralumin and PVC. The results were presented in tables and graphs, then compared with researched material data to evaluate the accuracy and reliability of the experiment</w:t>
      </w:r>
      <w:r>
        <w:t>.</w:t>
      </w:r>
    </w:p>
    <w:p w14:paraId="2A035C2A" w14:textId="77777777" w:rsidR="00326AEA" w:rsidRDefault="00326AEA">
      <w:r>
        <w:br w:type="page"/>
      </w:r>
    </w:p>
    <w:p w14:paraId="23D866ED" w14:textId="77777777" w:rsidR="009E1095" w:rsidRPr="006E7810" w:rsidRDefault="009E1095" w:rsidP="006E7810">
      <w:pPr>
        <w:rPr>
          <w:lang w:eastAsia="en-GB"/>
        </w:rPr>
      </w:pPr>
    </w:p>
    <w:p w14:paraId="1093700F" w14:textId="0045E22D" w:rsidR="00831D24" w:rsidRDefault="00831D24" w:rsidP="00831D24">
      <w:pPr>
        <w:pStyle w:val="Heading1"/>
      </w:pPr>
      <w:bookmarkStart w:id="7" w:name="_Toc233664410"/>
      <w:bookmarkStart w:id="8" w:name="_Toc233664486"/>
      <w:r>
        <w:t>Experimental Procedure</w:t>
      </w:r>
      <w:bookmarkEnd w:id="7"/>
      <w:bookmarkEnd w:id="8"/>
    </w:p>
    <w:p w14:paraId="4E970C0F" w14:textId="2DEA919A" w:rsidR="00D8319D" w:rsidRDefault="00D8319D" w:rsidP="00D8319D">
      <w:pPr>
        <w:pStyle w:val="Heading2"/>
      </w:pPr>
      <w:bookmarkStart w:id="9" w:name="_Toc233664411"/>
      <w:bookmarkStart w:id="10" w:name="_Toc233664487"/>
      <w:r>
        <w:t>Apparatus and Equipment</w:t>
      </w:r>
      <w:bookmarkEnd w:id="9"/>
      <w:bookmarkEnd w:id="10"/>
    </w:p>
    <w:p w14:paraId="650854CE" w14:textId="77777777" w:rsidR="005220AF" w:rsidRPr="00B3447B" w:rsidRDefault="005220AF" w:rsidP="005220AF">
      <w:pPr>
        <w:rPr>
          <w:b/>
          <w:bCs/>
          <w:lang w:eastAsia="en-GB"/>
        </w:rPr>
      </w:pPr>
      <w:r w:rsidRPr="00B3447B">
        <w:rPr>
          <w:b/>
          <w:bCs/>
          <w:lang w:eastAsia="en-GB"/>
        </w:rPr>
        <w:t>Testing apparatus:</w:t>
      </w:r>
    </w:p>
    <w:p w14:paraId="0BAA4AB1" w14:textId="77777777" w:rsidR="005220AF" w:rsidRPr="005220AF" w:rsidRDefault="005220AF" w:rsidP="005220AF">
      <w:pPr>
        <w:pStyle w:val="ListParagraph"/>
        <w:numPr>
          <w:ilvl w:val="0"/>
          <w:numId w:val="6"/>
        </w:numPr>
        <w:rPr>
          <w:lang w:eastAsia="en-GB"/>
        </w:rPr>
      </w:pPr>
      <w:proofErr w:type="spellStart"/>
      <w:r w:rsidRPr="005220AF">
        <w:rPr>
          <w:lang w:eastAsia="en-GB"/>
        </w:rPr>
        <w:t>TecQuipment</w:t>
      </w:r>
      <w:proofErr w:type="spellEnd"/>
      <w:r w:rsidRPr="005220AF">
        <w:rPr>
          <w:lang w:eastAsia="en-GB"/>
        </w:rPr>
        <w:t xml:space="preserve"> Tensile Tester Kit ES6</w:t>
      </w:r>
    </w:p>
    <w:p w14:paraId="1F001257" w14:textId="77777777" w:rsidR="005220AF" w:rsidRPr="005220AF" w:rsidRDefault="005220AF" w:rsidP="005220AF">
      <w:pPr>
        <w:pStyle w:val="ListParagraph"/>
        <w:numPr>
          <w:ilvl w:val="0"/>
          <w:numId w:val="6"/>
        </w:numPr>
        <w:rPr>
          <w:lang w:eastAsia="en-GB"/>
        </w:rPr>
      </w:pPr>
      <w:r w:rsidRPr="005220AF">
        <w:rPr>
          <w:lang w:eastAsia="en-GB"/>
        </w:rPr>
        <w:t>Safety guard</w:t>
      </w:r>
    </w:p>
    <w:p w14:paraId="60CC4342" w14:textId="77777777" w:rsidR="005220AF" w:rsidRPr="00B3447B" w:rsidRDefault="005220AF" w:rsidP="005220AF">
      <w:pPr>
        <w:rPr>
          <w:b/>
          <w:bCs/>
          <w:lang w:eastAsia="en-GB"/>
        </w:rPr>
      </w:pPr>
      <w:r w:rsidRPr="00B3447B">
        <w:rPr>
          <w:b/>
          <w:bCs/>
          <w:lang w:eastAsia="en-GB"/>
        </w:rPr>
        <w:t>Materials tested:</w:t>
      </w:r>
    </w:p>
    <w:p w14:paraId="173D28E6" w14:textId="77777777" w:rsidR="005220AF" w:rsidRPr="005220AF" w:rsidRDefault="005220AF" w:rsidP="005220AF">
      <w:pPr>
        <w:pStyle w:val="ListParagraph"/>
        <w:numPr>
          <w:ilvl w:val="0"/>
          <w:numId w:val="7"/>
        </w:numPr>
        <w:rPr>
          <w:lang w:eastAsia="en-GB"/>
        </w:rPr>
      </w:pPr>
      <w:r w:rsidRPr="005220AF">
        <w:rPr>
          <w:lang w:eastAsia="en-GB"/>
        </w:rPr>
        <w:t>Steel</w:t>
      </w:r>
    </w:p>
    <w:p w14:paraId="2056C4F1" w14:textId="77777777" w:rsidR="005220AF" w:rsidRPr="005220AF" w:rsidRDefault="005220AF" w:rsidP="005220AF">
      <w:pPr>
        <w:pStyle w:val="ListParagraph"/>
        <w:numPr>
          <w:ilvl w:val="0"/>
          <w:numId w:val="7"/>
        </w:numPr>
        <w:rPr>
          <w:lang w:eastAsia="en-GB"/>
        </w:rPr>
      </w:pPr>
      <w:r w:rsidRPr="005220AF">
        <w:rPr>
          <w:lang w:eastAsia="en-GB"/>
        </w:rPr>
        <w:t>Aluminium</w:t>
      </w:r>
    </w:p>
    <w:p w14:paraId="3BCE0CAB" w14:textId="77777777" w:rsidR="005220AF" w:rsidRPr="005220AF" w:rsidRDefault="005220AF" w:rsidP="005220AF">
      <w:pPr>
        <w:pStyle w:val="ListParagraph"/>
        <w:numPr>
          <w:ilvl w:val="0"/>
          <w:numId w:val="7"/>
        </w:numPr>
        <w:rPr>
          <w:lang w:eastAsia="en-GB"/>
        </w:rPr>
      </w:pPr>
      <w:r w:rsidRPr="005220AF">
        <w:rPr>
          <w:lang w:eastAsia="en-GB"/>
        </w:rPr>
        <w:t>Duralumin</w:t>
      </w:r>
    </w:p>
    <w:p w14:paraId="0956047B" w14:textId="77777777" w:rsidR="00617C91" w:rsidRDefault="005220AF" w:rsidP="005220AF">
      <w:pPr>
        <w:pStyle w:val="ListParagraph"/>
        <w:numPr>
          <w:ilvl w:val="0"/>
          <w:numId w:val="7"/>
        </w:numPr>
        <w:rPr>
          <w:lang w:eastAsia="en-GB"/>
        </w:rPr>
      </w:pPr>
      <w:r w:rsidRPr="005220AF">
        <w:rPr>
          <w:lang w:eastAsia="en-GB"/>
        </w:rPr>
        <w:t>PVC</w:t>
      </w:r>
    </w:p>
    <w:p w14:paraId="3793DB38" w14:textId="43F68E24" w:rsidR="005220AF" w:rsidRPr="00617C91" w:rsidRDefault="005220AF" w:rsidP="00617C91">
      <w:pPr>
        <w:rPr>
          <w:lang w:eastAsia="en-GB"/>
        </w:rPr>
      </w:pPr>
      <w:r w:rsidRPr="00617C91">
        <w:rPr>
          <w:b/>
          <w:bCs/>
          <w:lang w:eastAsia="en-GB"/>
        </w:rPr>
        <w:t>Measuring and recording equipment:</w:t>
      </w:r>
    </w:p>
    <w:p w14:paraId="3E4DC17F" w14:textId="58300E77" w:rsidR="005220AF" w:rsidRPr="005220AF" w:rsidRDefault="002B3302" w:rsidP="005220AF">
      <w:pPr>
        <w:pStyle w:val="ListParagraph"/>
        <w:numPr>
          <w:ilvl w:val="0"/>
          <w:numId w:val="8"/>
        </w:numPr>
        <w:rPr>
          <w:lang w:eastAsia="en-GB"/>
        </w:rPr>
      </w:pPr>
      <w:r>
        <w:rPr>
          <w:lang w:eastAsia="en-GB"/>
        </w:rPr>
        <w:t>Vernier c</w:t>
      </w:r>
      <w:r w:rsidR="005220AF" w:rsidRPr="005220AF">
        <w:rPr>
          <w:lang w:eastAsia="en-GB"/>
        </w:rPr>
        <w:t>alliper</w:t>
      </w:r>
    </w:p>
    <w:p w14:paraId="4804E9EC" w14:textId="00D984D9" w:rsidR="005220AF" w:rsidRDefault="005220AF" w:rsidP="005220AF">
      <w:pPr>
        <w:pStyle w:val="ListParagraph"/>
        <w:numPr>
          <w:ilvl w:val="0"/>
          <w:numId w:val="8"/>
        </w:numPr>
        <w:rPr>
          <w:lang w:eastAsia="en-GB"/>
        </w:rPr>
      </w:pPr>
      <w:r w:rsidRPr="005220AF">
        <w:rPr>
          <w:lang w:eastAsia="en-GB"/>
        </w:rPr>
        <w:t>Results table</w:t>
      </w:r>
      <w:r>
        <w:rPr>
          <w:lang w:eastAsia="en-GB"/>
        </w:rPr>
        <w:t>/</w:t>
      </w:r>
      <w:r w:rsidRPr="005220AF">
        <w:rPr>
          <w:lang w:eastAsia="en-GB"/>
        </w:rPr>
        <w:t>recording sheet</w:t>
      </w:r>
    </w:p>
    <w:p w14:paraId="6FDE8FAD" w14:textId="34DFCF3F" w:rsidR="005220AF" w:rsidRDefault="00B3447B" w:rsidP="005220AF">
      <w:pPr>
        <w:pStyle w:val="ListParagraph"/>
        <w:numPr>
          <w:ilvl w:val="0"/>
          <w:numId w:val="8"/>
        </w:numPr>
        <w:rPr>
          <w:lang w:eastAsia="en-GB"/>
        </w:rPr>
      </w:pPr>
      <w:r>
        <w:rPr>
          <w:lang w:eastAsia="en-GB"/>
        </w:rPr>
        <w:t>Hexagonal Tool</w:t>
      </w:r>
    </w:p>
    <w:p w14:paraId="3FBA7111" w14:textId="6AAE1F4B" w:rsidR="00FF2885" w:rsidRPr="00326AEA" w:rsidRDefault="00FF2885" w:rsidP="002B3302">
      <w:pPr>
        <w:pStyle w:val="Heading2"/>
        <w:rPr>
          <w:rFonts w:eastAsia="Times New Roman"/>
          <w:lang w:eastAsia="en-GB"/>
        </w:rPr>
      </w:pPr>
      <w:bookmarkStart w:id="11" w:name="_Toc233664412"/>
      <w:bookmarkStart w:id="12" w:name="_Toc233664488"/>
      <w:r>
        <w:rPr>
          <w:rFonts w:eastAsia="Times New Roman"/>
          <w:lang w:eastAsia="en-GB"/>
        </w:rPr>
        <w:t>Specimen Measurements</w:t>
      </w:r>
      <w:r w:rsidR="002B3302">
        <w:t>.</w:t>
      </w:r>
      <w:bookmarkEnd w:id="11"/>
      <w:bookmarkEnd w:id="12"/>
    </w:p>
    <w:p w14:paraId="429DEC4A" w14:textId="64393B43" w:rsidR="002E73B1" w:rsidRPr="002E73B1" w:rsidRDefault="00F63F72" w:rsidP="002E73B1">
      <w:pPr>
        <w:pStyle w:val="Caption"/>
        <w:keepNext/>
      </w:pPr>
      <w:bookmarkStart w:id="13" w:name="_Toc233662411"/>
      <w:r>
        <w:t xml:space="preserve">Table </w:t>
      </w:r>
      <w:r>
        <w:fldChar w:fldCharType="begin"/>
      </w:r>
      <w:r>
        <w:instrText xml:space="preserve"> SEQ Table \* ARABIC </w:instrText>
      </w:r>
      <w:r>
        <w:fldChar w:fldCharType="separate"/>
      </w:r>
      <w:r w:rsidR="00E26C55">
        <w:rPr>
          <w:noProof/>
        </w:rPr>
        <w:t>1</w:t>
      </w:r>
      <w:r>
        <w:fldChar w:fldCharType="end"/>
      </w:r>
      <w:r>
        <w:t xml:space="preserve">: </w:t>
      </w:r>
      <w:r w:rsidRPr="00886DE7">
        <w:t>Original specimen dimensions before tensile testing</w:t>
      </w:r>
      <w:bookmarkEnd w:id="13"/>
    </w:p>
    <w:tbl>
      <w:tblPr>
        <w:tblW w:w="9790" w:type="dxa"/>
        <w:tblLook w:val="04A0" w:firstRow="1" w:lastRow="0" w:firstColumn="1" w:lastColumn="0" w:noHBand="0" w:noVBand="1"/>
      </w:tblPr>
      <w:tblGrid>
        <w:gridCol w:w="2060"/>
        <w:gridCol w:w="3218"/>
        <w:gridCol w:w="1504"/>
        <w:gridCol w:w="1504"/>
        <w:gridCol w:w="1504"/>
      </w:tblGrid>
      <w:tr w:rsidR="004F6352" w:rsidRPr="00617C91" w14:paraId="0C7B2CBC" w14:textId="77777777" w:rsidTr="004F6352">
        <w:trPr>
          <w:trHeight w:val="265"/>
        </w:trPr>
        <w:tc>
          <w:tcPr>
            <w:tcW w:w="2060" w:type="dxa"/>
            <w:tcBorders>
              <w:top w:val="single" w:sz="4" w:space="0" w:color="auto"/>
              <w:left w:val="single" w:sz="4" w:space="0" w:color="auto"/>
              <w:bottom w:val="single" w:sz="4" w:space="0" w:color="auto"/>
              <w:right w:val="single" w:sz="4" w:space="0" w:color="auto"/>
            </w:tcBorders>
            <w:shd w:val="clear" w:color="000000" w:fill="3D74D4"/>
            <w:noWrap/>
            <w:vAlign w:val="bottom"/>
            <w:hideMark/>
          </w:tcPr>
          <w:p w14:paraId="75181187" w14:textId="77777777" w:rsidR="004F6352" w:rsidRPr="00617C91" w:rsidRDefault="004F6352" w:rsidP="00617C91">
            <w:pPr>
              <w:spacing w:before="0" w:after="0" w:line="240" w:lineRule="auto"/>
              <w:jc w:val="center"/>
              <w:rPr>
                <w:rFonts w:ascii="Aptos Narrow" w:eastAsia="Times New Roman" w:hAnsi="Aptos Narrow" w:cs="Times New Roman"/>
                <w:color w:val="000000"/>
                <w:kern w:val="0"/>
                <w:sz w:val="24"/>
                <w:lang w:eastAsia="en-GB"/>
                <w14:ligatures w14:val="none"/>
              </w:rPr>
            </w:pPr>
            <w:r w:rsidRPr="00617C91">
              <w:rPr>
                <w:rFonts w:ascii="Aptos Narrow" w:eastAsia="Times New Roman" w:hAnsi="Aptos Narrow" w:cs="Times New Roman"/>
                <w:color w:val="000000"/>
                <w:kern w:val="0"/>
                <w:sz w:val="24"/>
                <w:lang w:eastAsia="en-GB"/>
                <w14:ligatures w14:val="none"/>
              </w:rPr>
              <w:t>Material</w:t>
            </w:r>
          </w:p>
        </w:tc>
        <w:tc>
          <w:tcPr>
            <w:tcW w:w="3218" w:type="dxa"/>
            <w:tcBorders>
              <w:top w:val="single" w:sz="4" w:space="0" w:color="auto"/>
              <w:left w:val="nil"/>
              <w:bottom w:val="single" w:sz="4" w:space="0" w:color="auto"/>
              <w:right w:val="single" w:sz="4" w:space="0" w:color="auto"/>
            </w:tcBorders>
            <w:shd w:val="clear" w:color="000000" w:fill="3D74D4"/>
            <w:noWrap/>
            <w:vAlign w:val="bottom"/>
            <w:hideMark/>
          </w:tcPr>
          <w:p w14:paraId="37656B51" w14:textId="77777777" w:rsidR="004F6352" w:rsidRPr="00617C91" w:rsidRDefault="004F6352" w:rsidP="00617C91">
            <w:pPr>
              <w:spacing w:before="0" w:after="0" w:line="240" w:lineRule="auto"/>
              <w:jc w:val="center"/>
              <w:rPr>
                <w:rFonts w:ascii="Aptos Narrow" w:eastAsia="Times New Roman" w:hAnsi="Aptos Narrow" w:cs="Times New Roman"/>
                <w:color w:val="000000"/>
                <w:kern w:val="0"/>
                <w:sz w:val="24"/>
                <w:lang w:eastAsia="en-GB"/>
                <w14:ligatures w14:val="none"/>
              </w:rPr>
            </w:pPr>
            <w:r w:rsidRPr="00617C91">
              <w:rPr>
                <w:rFonts w:ascii="Aptos Narrow" w:eastAsia="Times New Roman" w:hAnsi="Aptos Narrow" w:cs="Times New Roman"/>
                <w:color w:val="000000"/>
                <w:kern w:val="0"/>
                <w:sz w:val="24"/>
                <w:lang w:eastAsia="en-GB"/>
                <w14:ligatures w14:val="none"/>
              </w:rPr>
              <w:t>Gauge Length (mm)</w:t>
            </w:r>
          </w:p>
        </w:tc>
        <w:tc>
          <w:tcPr>
            <w:tcW w:w="1504" w:type="dxa"/>
            <w:tcBorders>
              <w:top w:val="single" w:sz="4" w:space="0" w:color="auto"/>
              <w:left w:val="nil"/>
              <w:bottom w:val="single" w:sz="4" w:space="0" w:color="auto"/>
              <w:right w:val="single" w:sz="4" w:space="0" w:color="auto"/>
            </w:tcBorders>
            <w:shd w:val="clear" w:color="000000" w:fill="3D74D4"/>
            <w:noWrap/>
            <w:vAlign w:val="bottom"/>
            <w:hideMark/>
          </w:tcPr>
          <w:p w14:paraId="48D2E542" w14:textId="77777777" w:rsidR="004F6352" w:rsidRPr="00617C91" w:rsidRDefault="004F6352" w:rsidP="00617C91">
            <w:pPr>
              <w:spacing w:before="0" w:after="0" w:line="240" w:lineRule="auto"/>
              <w:jc w:val="center"/>
              <w:rPr>
                <w:rFonts w:ascii="Aptos Narrow" w:eastAsia="Times New Roman" w:hAnsi="Aptos Narrow" w:cs="Times New Roman"/>
                <w:color w:val="000000"/>
                <w:kern w:val="0"/>
                <w:sz w:val="24"/>
                <w:lang w:eastAsia="en-GB"/>
                <w14:ligatures w14:val="none"/>
              </w:rPr>
            </w:pPr>
            <w:r w:rsidRPr="00617C91">
              <w:rPr>
                <w:rFonts w:ascii="Aptos Narrow" w:eastAsia="Times New Roman" w:hAnsi="Aptos Narrow" w:cs="Times New Roman"/>
                <w:color w:val="000000"/>
                <w:kern w:val="0"/>
                <w:sz w:val="24"/>
                <w:lang w:eastAsia="en-GB"/>
                <w14:ligatures w14:val="none"/>
              </w:rPr>
              <w:t>Width (mm)</w:t>
            </w:r>
          </w:p>
        </w:tc>
        <w:tc>
          <w:tcPr>
            <w:tcW w:w="1504" w:type="dxa"/>
            <w:tcBorders>
              <w:top w:val="single" w:sz="4" w:space="0" w:color="auto"/>
              <w:left w:val="nil"/>
              <w:bottom w:val="single" w:sz="4" w:space="0" w:color="auto"/>
              <w:right w:val="single" w:sz="4" w:space="0" w:color="auto"/>
            </w:tcBorders>
            <w:shd w:val="clear" w:color="000000" w:fill="3D74D4"/>
            <w:noWrap/>
            <w:vAlign w:val="bottom"/>
            <w:hideMark/>
          </w:tcPr>
          <w:p w14:paraId="5DB1DEDB" w14:textId="77777777" w:rsidR="004F6352" w:rsidRPr="00617C91" w:rsidRDefault="004F6352" w:rsidP="00617C91">
            <w:pPr>
              <w:spacing w:before="0" w:after="0" w:line="240" w:lineRule="auto"/>
              <w:jc w:val="center"/>
              <w:rPr>
                <w:rFonts w:ascii="Aptos Narrow" w:eastAsia="Times New Roman" w:hAnsi="Aptos Narrow" w:cs="Times New Roman"/>
                <w:color w:val="000000"/>
                <w:kern w:val="0"/>
                <w:sz w:val="24"/>
                <w:lang w:eastAsia="en-GB"/>
                <w14:ligatures w14:val="none"/>
              </w:rPr>
            </w:pPr>
            <w:r w:rsidRPr="00617C91">
              <w:rPr>
                <w:rFonts w:ascii="Aptos Narrow" w:eastAsia="Times New Roman" w:hAnsi="Aptos Narrow" w:cs="Times New Roman"/>
                <w:color w:val="000000"/>
                <w:kern w:val="0"/>
                <w:sz w:val="24"/>
                <w:lang w:eastAsia="en-GB"/>
                <w14:ligatures w14:val="none"/>
              </w:rPr>
              <w:t>Depth (mm)</w:t>
            </w:r>
          </w:p>
        </w:tc>
        <w:tc>
          <w:tcPr>
            <w:tcW w:w="1504" w:type="dxa"/>
            <w:tcBorders>
              <w:top w:val="single" w:sz="4" w:space="0" w:color="auto"/>
              <w:left w:val="nil"/>
              <w:bottom w:val="single" w:sz="4" w:space="0" w:color="auto"/>
              <w:right w:val="single" w:sz="4" w:space="0" w:color="auto"/>
            </w:tcBorders>
            <w:shd w:val="clear" w:color="000000" w:fill="3D74D4"/>
            <w:noWrap/>
            <w:vAlign w:val="bottom"/>
            <w:hideMark/>
          </w:tcPr>
          <w:p w14:paraId="0BBF5526" w14:textId="77777777" w:rsidR="004F6352" w:rsidRPr="00617C91" w:rsidRDefault="004F6352" w:rsidP="00617C91">
            <w:pPr>
              <w:spacing w:before="0" w:after="0" w:line="240" w:lineRule="auto"/>
              <w:jc w:val="center"/>
              <w:rPr>
                <w:rFonts w:ascii="Aptos Narrow" w:eastAsia="Times New Roman" w:hAnsi="Aptos Narrow" w:cs="Times New Roman"/>
                <w:color w:val="000000"/>
                <w:kern w:val="0"/>
                <w:sz w:val="24"/>
                <w:lang w:eastAsia="en-GB"/>
                <w14:ligatures w14:val="none"/>
              </w:rPr>
            </w:pPr>
            <w:r w:rsidRPr="00617C91">
              <w:rPr>
                <w:rFonts w:ascii="Aptos Narrow" w:eastAsia="Times New Roman" w:hAnsi="Aptos Narrow" w:cs="Times New Roman"/>
                <w:color w:val="000000"/>
                <w:kern w:val="0"/>
                <w:sz w:val="24"/>
                <w:lang w:eastAsia="en-GB"/>
                <w14:ligatures w14:val="none"/>
              </w:rPr>
              <w:t>Cross-sectional Area (mm²)</w:t>
            </w:r>
          </w:p>
        </w:tc>
      </w:tr>
      <w:tr w:rsidR="004F6352" w:rsidRPr="00617C91" w14:paraId="50482AF5" w14:textId="77777777" w:rsidTr="004F6352">
        <w:trPr>
          <w:trHeight w:val="265"/>
        </w:trPr>
        <w:tc>
          <w:tcPr>
            <w:tcW w:w="2060" w:type="dxa"/>
            <w:tcBorders>
              <w:top w:val="nil"/>
              <w:left w:val="single" w:sz="4" w:space="0" w:color="auto"/>
              <w:bottom w:val="single" w:sz="4" w:space="0" w:color="auto"/>
              <w:right w:val="single" w:sz="4" w:space="0" w:color="auto"/>
            </w:tcBorders>
            <w:shd w:val="clear" w:color="000000" w:fill="3D74D4"/>
            <w:noWrap/>
            <w:vAlign w:val="bottom"/>
            <w:hideMark/>
          </w:tcPr>
          <w:p w14:paraId="6C6FDD6B" w14:textId="77777777" w:rsidR="004F6352" w:rsidRPr="00617C91" w:rsidRDefault="004F6352" w:rsidP="00617C91">
            <w:pPr>
              <w:spacing w:before="0" w:after="0" w:line="240" w:lineRule="auto"/>
              <w:jc w:val="center"/>
              <w:rPr>
                <w:rFonts w:ascii="Aptos Narrow" w:eastAsia="Times New Roman" w:hAnsi="Aptos Narrow" w:cs="Times New Roman"/>
                <w:color w:val="000000"/>
                <w:kern w:val="0"/>
                <w:sz w:val="24"/>
                <w:lang w:eastAsia="en-GB"/>
                <w14:ligatures w14:val="none"/>
              </w:rPr>
            </w:pPr>
            <w:r w:rsidRPr="00617C91">
              <w:rPr>
                <w:rFonts w:ascii="Aptos Narrow" w:eastAsia="Times New Roman" w:hAnsi="Aptos Narrow" w:cs="Times New Roman"/>
                <w:color w:val="000000"/>
                <w:kern w:val="0"/>
                <w:sz w:val="24"/>
                <w:lang w:eastAsia="en-GB"/>
                <w14:ligatures w14:val="none"/>
              </w:rPr>
              <w:t>Steel</w:t>
            </w:r>
          </w:p>
        </w:tc>
        <w:tc>
          <w:tcPr>
            <w:tcW w:w="3218" w:type="dxa"/>
            <w:tcBorders>
              <w:top w:val="nil"/>
              <w:left w:val="nil"/>
              <w:bottom w:val="single" w:sz="4" w:space="0" w:color="auto"/>
              <w:right w:val="single" w:sz="4" w:space="0" w:color="auto"/>
            </w:tcBorders>
            <w:shd w:val="clear" w:color="000000" w:fill="DAE9F8"/>
            <w:noWrap/>
            <w:vAlign w:val="bottom"/>
            <w:hideMark/>
          </w:tcPr>
          <w:p w14:paraId="1A8E49C2" w14:textId="77777777" w:rsidR="004F6352" w:rsidRPr="00617C91" w:rsidRDefault="004F6352" w:rsidP="00617C91">
            <w:pPr>
              <w:spacing w:before="0" w:after="0" w:line="240" w:lineRule="auto"/>
              <w:jc w:val="center"/>
              <w:rPr>
                <w:rFonts w:ascii="Aptos Narrow" w:eastAsia="Times New Roman" w:hAnsi="Aptos Narrow" w:cs="Times New Roman"/>
                <w:color w:val="000000"/>
                <w:kern w:val="0"/>
                <w:sz w:val="24"/>
                <w:lang w:eastAsia="en-GB"/>
                <w14:ligatures w14:val="none"/>
              </w:rPr>
            </w:pPr>
            <w:r w:rsidRPr="00617C91">
              <w:rPr>
                <w:rFonts w:ascii="Aptos Narrow" w:eastAsia="Times New Roman" w:hAnsi="Aptos Narrow" w:cs="Times New Roman"/>
                <w:color w:val="000000"/>
                <w:kern w:val="0"/>
                <w:sz w:val="24"/>
                <w:lang w:eastAsia="en-GB"/>
                <w14:ligatures w14:val="none"/>
              </w:rPr>
              <w:t>31.00</w:t>
            </w:r>
          </w:p>
        </w:tc>
        <w:tc>
          <w:tcPr>
            <w:tcW w:w="1504" w:type="dxa"/>
            <w:tcBorders>
              <w:top w:val="nil"/>
              <w:left w:val="nil"/>
              <w:bottom w:val="single" w:sz="4" w:space="0" w:color="auto"/>
              <w:right w:val="single" w:sz="4" w:space="0" w:color="auto"/>
            </w:tcBorders>
            <w:shd w:val="clear" w:color="000000" w:fill="DAE9F8"/>
            <w:noWrap/>
            <w:vAlign w:val="bottom"/>
            <w:hideMark/>
          </w:tcPr>
          <w:p w14:paraId="5FB062EE" w14:textId="77777777" w:rsidR="004F6352" w:rsidRPr="00617C91" w:rsidRDefault="004F6352" w:rsidP="00617C91">
            <w:pPr>
              <w:spacing w:before="0" w:after="0" w:line="240" w:lineRule="auto"/>
              <w:jc w:val="center"/>
              <w:rPr>
                <w:rFonts w:ascii="Aptos Narrow" w:eastAsia="Times New Roman" w:hAnsi="Aptos Narrow" w:cs="Times New Roman"/>
                <w:color w:val="000000"/>
                <w:kern w:val="0"/>
                <w:sz w:val="24"/>
                <w:lang w:eastAsia="en-GB"/>
                <w14:ligatures w14:val="none"/>
              </w:rPr>
            </w:pPr>
            <w:r w:rsidRPr="00617C91">
              <w:rPr>
                <w:rFonts w:ascii="Aptos Narrow" w:eastAsia="Times New Roman" w:hAnsi="Aptos Narrow" w:cs="Times New Roman"/>
                <w:color w:val="000000"/>
                <w:kern w:val="0"/>
                <w:sz w:val="24"/>
                <w:lang w:eastAsia="en-GB"/>
                <w14:ligatures w14:val="none"/>
              </w:rPr>
              <w:t>2.00</w:t>
            </w:r>
          </w:p>
        </w:tc>
        <w:tc>
          <w:tcPr>
            <w:tcW w:w="1504" w:type="dxa"/>
            <w:tcBorders>
              <w:top w:val="nil"/>
              <w:left w:val="nil"/>
              <w:bottom w:val="single" w:sz="4" w:space="0" w:color="auto"/>
              <w:right w:val="single" w:sz="4" w:space="0" w:color="auto"/>
            </w:tcBorders>
            <w:shd w:val="clear" w:color="000000" w:fill="DAE9F8"/>
            <w:noWrap/>
            <w:vAlign w:val="bottom"/>
            <w:hideMark/>
          </w:tcPr>
          <w:p w14:paraId="0CD01AEE" w14:textId="77777777" w:rsidR="004F6352" w:rsidRPr="00617C91" w:rsidRDefault="004F6352" w:rsidP="00617C91">
            <w:pPr>
              <w:spacing w:before="0" w:after="0" w:line="240" w:lineRule="auto"/>
              <w:jc w:val="center"/>
              <w:rPr>
                <w:rFonts w:ascii="Aptos Narrow" w:eastAsia="Times New Roman" w:hAnsi="Aptos Narrow" w:cs="Times New Roman"/>
                <w:color w:val="000000"/>
                <w:kern w:val="0"/>
                <w:sz w:val="24"/>
                <w:lang w:eastAsia="en-GB"/>
                <w14:ligatures w14:val="none"/>
              </w:rPr>
            </w:pPr>
            <w:r w:rsidRPr="00617C91">
              <w:rPr>
                <w:rFonts w:ascii="Aptos Narrow" w:eastAsia="Times New Roman" w:hAnsi="Aptos Narrow" w:cs="Times New Roman"/>
                <w:color w:val="000000"/>
                <w:kern w:val="0"/>
                <w:sz w:val="24"/>
                <w:lang w:eastAsia="en-GB"/>
                <w14:ligatures w14:val="none"/>
              </w:rPr>
              <w:t>1.00</w:t>
            </w:r>
          </w:p>
        </w:tc>
        <w:tc>
          <w:tcPr>
            <w:tcW w:w="1504" w:type="dxa"/>
            <w:tcBorders>
              <w:top w:val="nil"/>
              <w:left w:val="nil"/>
              <w:bottom w:val="single" w:sz="4" w:space="0" w:color="auto"/>
              <w:right w:val="single" w:sz="4" w:space="0" w:color="auto"/>
            </w:tcBorders>
            <w:shd w:val="clear" w:color="000000" w:fill="DAE9F8"/>
            <w:noWrap/>
            <w:vAlign w:val="bottom"/>
            <w:hideMark/>
          </w:tcPr>
          <w:p w14:paraId="26A5E777" w14:textId="77777777" w:rsidR="004F6352" w:rsidRPr="00617C91" w:rsidRDefault="004F6352" w:rsidP="00617C91">
            <w:pPr>
              <w:spacing w:before="0" w:after="0" w:line="240" w:lineRule="auto"/>
              <w:jc w:val="center"/>
              <w:rPr>
                <w:rFonts w:ascii="Aptos Narrow" w:eastAsia="Times New Roman" w:hAnsi="Aptos Narrow" w:cs="Times New Roman"/>
                <w:color w:val="000000"/>
                <w:kern w:val="0"/>
                <w:sz w:val="24"/>
                <w:lang w:eastAsia="en-GB"/>
                <w14:ligatures w14:val="none"/>
              </w:rPr>
            </w:pPr>
            <w:r w:rsidRPr="00617C91">
              <w:rPr>
                <w:rFonts w:ascii="Aptos Narrow" w:eastAsia="Times New Roman" w:hAnsi="Aptos Narrow" w:cs="Times New Roman"/>
                <w:color w:val="000000"/>
                <w:kern w:val="0"/>
                <w:sz w:val="24"/>
                <w:lang w:eastAsia="en-GB"/>
                <w14:ligatures w14:val="none"/>
              </w:rPr>
              <w:t>2.00</w:t>
            </w:r>
          </w:p>
        </w:tc>
      </w:tr>
      <w:tr w:rsidR="004F6352" w:rsidRPr="00617C91" w14:paraId="2A26C608" w14:textId="77777777" w:rsidTr="004F6352">
        <w:trPr>
          <w:trHeight w:val="265"/>
        </w:trPr>
        <w:tc>
          <w:tcPr>
            <w:tcW w:w="2060" w:type="dxa"/>
            <w:tcBorders>
              <w:top w:val="nil"/>
              <w:left w:val="single" w:sz="4" w:space="0" w:color="auto"/>
              <w:bottom w:val="single" w:sz="4" w:space="0" w:color="auto"/>
              <w:right w:val="single" w:sz="4" w:space="0" w:color="auto"/>
            </w:tcBorders>
            <w:shd w:val="clear" w:color="000000" w:fill="3D74D4"/>
            <w:noWrap/>
            <w:vAlign w:val="bottom"/>
            <w:hideMark/>
          </w:tcPr>
          <w:p w14:paraId="7BA4CB7F" w14:textId="77777777" w:rsidR="004F6352" w:rsidRPr="00617C91" w:rsidRDefault="004F6352" w:rsidP="00617C91">
            <w:pPr>
              <w:spacing w:before="0" w:after="0" w:line="240" w:lineRule="auto"/>
              <w:jc w:val="center"/>
              <w:rPr>
                <w:rFonts w:ascii="Aptos Narrow" w:eastAsia="Times New Roman" w:hAnsi="Aptos Narrow" w:cs="Times New Roman"/>
                <w:color w:val="000000"/>
                <w:kern w:val="0"/>
                <w:sz w:val="24"/>
                <w:lang w:eastAsia="en-GB"/>
                <w14:ligatures w14:val="none"/>
              </w:rPr>
            </w:pPr>
            <w:r w:rsidRPr="00617C91">
              <w:rPr>
                <w:rFonts w:ascii="Aptos Narrow" w:eastAsia="Times New Roman" w:hAnsi="Aptos Narrow" w:cs="Times New Roman"/>
                <w:color w:val="000000"/>
                <w:kern w:val="0"/>
                <w:sz w:val="24"/>
                <w:lang w:eastAsia="en-GB"/>
                <w14:ligatures w14:val="none"/>
              </w:rPr>
              <w:t>Aluminium</w:t>
            </w:r>
          </w:p>
        </w:tc>
        <w:tc>
          <w:tcPr>
            <w:tcW w:w="3218" w:type="dxa"/>
            <w:tcBorders>
              <w:top w:val="nil"/>
              <w:left w:val="nil"/>
              <w:bottom w:val="single" w:sz="4" w:space="0" w:color="auto"/>
              <w:right w:val="single" w:sz="4" w:space="0" w:color="auto"/>
            </w:tcBorders>
            <w:shd w:val="clear" w:color="000000" w:fill="A6C9EC"/>
            <w:noWrap/>
            <w:vAlign w:val="bottom"/>
            <w:hideMark/>
          </w:tcPr>
          <w:p w14:paraId="7C1FC6D0" w14:textId="77777777" w:rsidR="004F6352" w:rsidRPr="00617C91" w:rsidRDefault="004F6352" w:rsidP="00617C91">
            <w:pPr>
              <w:spacing w:before="0" w:after="0" w:line="240" w:lineRule="auto"/>
              <w:jc w:val="center"/>
              <w:rPr>
                <w:rFonts w:ascii="Aptos Narrow" w:eastAsia="Times New Roman" w:hAnsi="Aptos Narrow" w:cs="Times New Roman"/>
                <w:color w:val="000000"/>
                <w:kern w:val="0"/>
                <w:sz w:val="24"/>
                <w:lang w:eastAsia="en-GB"/>
                <w14:ligatures w14:val="none"/>
              </w:rPr>
            </w:pPr>
            <w:r w:rsidRPr="00617C91">
              <w:rPr>
                <w:rFonts w:ascii="Aptos Narrow" w:eastAsia="Times New Roman" w:hAnsi="Aptos Narrow" w:cs="Times New Roman"/>
                <w:color w:val="000000"/>
                <w:kern w:val="0"/>
                <w:sz w:val="24"/>
                <w:lang w:eastAsia="en-GB"/>
                <w14:ligatures w14:val="none"/>
              </w:rPr>
              <w:t>31.00</w:t>
            </w:r>
          </w:p>
        </w:tc>
        <w:tc>
          <w:tcPr>
            <w:tcW w:w="1504" w:type="dxa"/>
            <w:tcBorders>
              <w:top w:val="nil"/>
              <w:left w:val="nil"/>
              <w:bottom w:val="single" w:sz="4" w:space="0" w:color="auto"/>
              <w:right w:val="single" w:sz="4" w:space="0" w:color="auto"/>
            </w:tcBorders>
            <w:shd w:val="clear" w:color="000000" w:fill="A6C9EC"/>
            <w:noWrap/>
            <w:vAlign w:val="bottom"/>
            <w:hideMark/>
          </w:tcPr>
          <w:p w14:paraId="6A1B072E" w14:textId="77777777" w:rsidR="004F6352" w:rsidRPr="00617C91" w:rsidRDefault="004F6352" w:rsidP="00617C91">
            <w:pPr>
              <w:spacing w:before="0" w:after="0" w:line="240" w:lineRule="auto"/>
              <w:jc w:val="center"/>
              <w:rPr>
                <w:rFonts w:ascii="Aptos Narrow" w:eastAsia="Times New Roman" w:hAnsi="Aptos Narrow" w:cs="Times New Roman"/>
                <w:color w:val="000000"/>
                <w:kern w:val="0"/>
                <w:sz w:val="24"/>
                <w:lang w:eastAsia="en-GB"/>
                <w14:ligatures w14:val="none"/>
              </w:rPr>
            </w:pPr>
            <w:r w:rsidRPr="00617C91">
              <w:rPr>
                <w:rFonts w:ascii="Aptos Narrow" w:eastAsia="Times New Roman" w:hAnsi="Aptos Narrow" w:cs="Times New Roman"/>
                <w:color w:val="000000"/>
                <w:kern w:val="0"/>
                <w:sz w:val="24"/>
                <w:lang w:eastAsia="en-GB"/>
                <w14:ligatures w14:val="none"/>
              </w:rPr>
              <w:t>2.00</w:t>
            </w:r>
          </w:p>
        </w:tc>
        <w:tc>
          <w:tcPr>
            <w:tcW w:w="1504" w:type="dxa"/>
            <w:tcBorders>
              <w:top w:val="nil"/>
              <w:left w:val="nil"/>
              <w:bottom w:val="single" w:sz="4" w:space="0" w:color="auto"/>
              <w:right w:val="single" w:sz="4" w:space="0" w:color="auto"/>
            </w:tcBorders>
            <w:shd w:val="clear" w:color="000000" w:fill="A6C9EC"/>
            <w:noWrap/>
            <w:vAlign w:val="bottom"/>
            <w:hideMark/>
          </w:tcPr>
          <w:p w14:paraId="29EF6606" w14:textId="77777777" w:rsidR="004F6352" w:rsidRPr="00617C91" w:rsidRDefault="004F6352" w:rsidP="00617C91">
            <w:pPr>
              <w:spacing w:before="0" w:after="0" w:line="240" w:lineRule="auto"/>
              <w:jc w:val="center"/>
              <w:rPr>
                <w:rFonts w:ascii="Aptos Narrow" w:eastAsia="Times New Roman" w:hAnsi="Aptos Narrow" w:cs="Times New Roman"/>
                <w:color w:val="000000"/>
                <w:kern w:val="0"/>
                <w:sz w:val="24"/>
                <w:lang w:eastAsia="en-GB"/>
                <w14:ligatures w14:val="none"/>
              </w:rPr>
            </w:pPr>
            <w:r w:rsidRPr="00617C91">
              <w:rPr>
                <w:rFonts w:ascii="Aptos Narrow" w:eastAsia="Times New Roman" w:hAnsi="Aptos Narrow" w:cs="Times New Roman"/>
                <w:color w:val="000000"/>
                <w:kern w:val="0"/>
                <w:sz w:val="24"/>
                <w:lang w:eastAsia="en-GB"/>
                <w14:ligatures w14:val="none"/>
              </w:rPr>
              <w:t>1.00</w:t>
            </w:r>
          </w:p>
        </w:tc>
        <w:tc>
          <w:tcPr>
            <w:tcW w:w="1504" w:type="dxa"/>
            <w:tcBorders>
              <w:top w:val="nil"/>
              <w:left w:val="nil"/>
              <w:bottom w:val="single" w:sz="4" w:space="0" w:color="auto"/>
              <w:right w:val="single" w:sz="4" w:space="0" w:color="auto"/>
            </w:tcBorders>
            <w:shd w:val="clear" w:color="000000" w:fill="A6C9EC"/>
            <w:noWrap/>
            <w:vAlign w:val="bottom"/>
            <w:hideMark/>
          </w:tcPr>
          <w:p w14:paraId="6029C6C0" w14:textId="77777777" w:rsidR="004F6352" w:rsidRPr="00617C91" w:rsidRDefault="004F6352" w:rsidP="00617C91">
            <w:pPr>
              <w:spacing w:before="0" w:after="0" w:line="240" w:lineRule="auto"/>
              <w:jc w:val="center"/>
              <w:rPr>
                <w:rFonts w:ascii="Aptos Narrow" w:eastAsia="Times New Roman" w:hAnsi="Aptos Narrow" w:cs="Times New Roman"/>
                <w:color w:val="000000"/>
                <w:kern w:val="0"/>
                <w:sz w:val="24"/>
                <w:lang w:eastAsia="en-GB"/>
                <w14:ligatures w14:val="none"/>
              </w:rPr>
            </w:pPr>
            <w:r w:rsidRPr="00617C91">
              <w:rPr>
                <w:rFonts w:ascii="Aptos Narrow" w:eastAsia="Times New Roman" w:hAnsi="Aptos Narrow" w:cs="Times New Roman"/>
                <w:color w:val="000000"/>
                <w:kern w:val="0"/>
                <w:sz w:val="24"/>
                <w:lang w:eastAsia="en-GB"/>
                <w14:ligatures w14:val="none"/>
              </w:rPr>
              <w:t>2.00</w:t>
            </w:r>
          </w:p>
        </w:tc>
      </w:tr>
      <w:tr w:rsidR="004F6352" w:rsidRPr="00617C91" w14:paraId="73E81198" w14:textId="77777777" w:rsidTr="004F6352">
        <w:trPr>
          <w:trHeight w:val="265"/>
        </w:trPr>
        <w:tc>
          <w:tcPr>
            <w:tcW w:w="2060" w:type="dxa"/>
            <w:tcBorders>
              <w:top w:val="nil"/>
              <w:left w:val="single" w:sz="4" w:space="0" w:color="auto"/>
              <w:bottom w:val="single" w:sz="4" w:space="0" w:color="auto"/>
              <w:right w:val="single" w:sz="4" w:space="0" w:color="auto"/>
            </w:tcBorders>
            <w:shd w:val="clear" w:color="000000" w:fill="3D74D4"/>
            <w:noWrap/>
            <w:vAlign w:val="bottom"/>
            <w:hideMark/>
          </w:tcPr>
          <w:p w14:paraId="2C87E8FD" w14:textId="77777777" w:rsidR="004F6352" w:rsidRPr="00617C91" w:rsidRDefault="004F6352" w:rsidP="00617C91">
            <w:pPr>
              <w:spacing w:before="0" w:after="0" w:line="240" w:lineRule="auto"/>
              <w:jc w:val="center"/>
              <w:rPr>
                <w:rFonts w:ascii="Aptos Narrow" w:eastAsia="Times New Roman" w:hAnsi="Aptos Narrow" w:cs="Times New Roman"/>
                <w:color w:val="000000"/>
                <w:kern w:val="0"/>
                <w:sz w:val="24"/>
                <w:lang w:eastAsia="en-GB"/>
                <w14:ligatures w14:val="none"/>
              </w:rPr>
            </w:pPr>
            <w:r w:rsidRPr="00617C91">
              <w:rPr>
                <w:rFonts w:ascii="Aptos Narrow" w:eastAsia="Times New Roman" w:hAnsi="Aptos Narrow" w:cs="Times New Roman"/>
                <w:color w:val="000000"/>
                <w:kern w:val="0"/>
                <w:sz w:val="24"/>
                <w:lang w:eastAsia="en-GB"/>
                <w14:ligatures w14:val="none"/>
              </w:rPr>
              <w:t>Duralumin</w:t>
            </w:r>
          </w:p>
        </w:tc>
        <w:tc>
          <w:tcPr>
            <w:tcW w:w="3218" w:type="dxa"/>
            <w:tcBorders>
              <w:top w:val="nil"/>
              <w:left w:val="nil"/>
              <w:bottom w:val="single" w:sz="4" w:space="0" w:color="auto"/>
              <w:right w:val="single" w:sz="4" w:space="0" w:color="auto"/>
            </w:tcBorders>
            <w:shd w:val="clear" w:color="000000" w:fill="DAE9F8"/>
            <w:noWrap/>
            <w:vAlign w:val="bottom"/>
            <w:hideMark/>
          </w:tcPr>
          <w:p w14:paraId="750201B5" w14:textId="77777777" w:rsidR="004F6352" w:rsidRPr="00617C91" w:rsidRDefault="004F6352" w:rsidP="00617C91">
            <w:pPr>
              <w:spacing w:before="0" w:after="0" w:line="240" w:lineRule="auto"/>
              <w:jc w:val="center"/>
              <w:rPr>
                <w:rFonts w:ascii="Aptos Narrow" w:eastAsia="Times New Roman" w:hAnsi="Aptos Narrow" w:cs="Times New Roman"/>
                <w:color w:val="000000"/>
                <w:kern w:val="0"/>
                <w:sz w:val="24"/>
                <w:lang w:eastAsia="en-GB"/>
                <w14:ligatures w14:val="none"/>
              </w:rPr>
            </w:pPr>
            <w:r w:rsidRPr="00617C91">
              <w:rPr>
                <w:rFonts w:ascii="Aptos Narrow" w:eastAsia="Times New Roman" w:hAnsi="Aptos Narrow" w:cs="Times New Roman"/>
                <w:color w:val="000000"/>
                <w:kern w:val="0"/>
                <w:sz w:val="24"/>
                <w:lang w:eastAsia="en-GB"/>
                <w14:ligatures w14:val="none"/>
              </w:rPr>
              <w:t>31.00</w:t>
            </w:r>
          </w:p>
        </w:tc>
        <w:tc>
          <w:tcPr>
            <w:tcW w:w="1504" w:type="dxa"/>
            <w:tcBorders>
              <w:top w:val="nil"/>
              <w:left w:val="nil"/>
              <w:bottom w:val="single" w:sz="4" w:space="0" w:color="auto"/>
              <w:right w:val="single" w:sz="4" w:space="0" w:color="auto"/>
            </w:tcBorders>
            <w:shd w:val="clear" w:color="000000" w:fill="DAE9F8"/>
            <w:noWrap/>
            <w:vAlign w:val="bottom"/>
            <w:hideMark/>
          </w:tcPr>
          <w:p w14:paraId="690867C0" w14:textId="77777777" w:rsidR="004F6352" w:rsidRPr="00617C91" w:rsidRDefault="004F6352" w:rsidP="00617C91">
            <w:pPr>
              <w:spacing w:before="0" w:after="0" w:line="240" w:lineRule="auto"/>
              <w:jc w:val="center"/>
              <w:rPr>
                <w:rFonts w:ascii="Aptos Narrow" w:eastAsia="Times New Roman" w:hAnsi="Aptos Narrow" w:cs="Times New Roman"/>
                <w:color w:val="000000"/>
                <w:kern w:val="0"/>
                <w:sz w:val="24"/>
                <w:lang w:eastAsia="en-GB"/>
                <w14:ligatures w14:val="none"/>
              </w:rPr>
            </w:pPr>
            <w:r w:rsidRPr="00617C91">
              <w:rPr>
                <w:rFonts w:ascii="Aptos Narrow" w:eastAsia="Times New Roman" w:hAnsi="Aptos Narrow" w:cs="Times New Roman"/>
                <w:color w:val="000000"/>
                <w:kern w:val="0"/>
                <w:sz w:val="24"/>
                <w:lang w:eastAsia="en-GB"/>
                <w14:ligatures w14:val="none"/>
              </w:rPr>
              <w:t>2.00</w:t>
            </w:r>
          </w:p>
        </w:tc>
        <w:tc>
          <w:tcPr>
            <w:tcW w:w="1504" w:type="dxa"/>
            <w:tcBorders>
              <w:top w:val="nil"/>
              <w:left w:val="nil"/>
              <w:bottom w:val="single" w:sz="4" w:space="0" w:color="auto"/>
              <w:right w:val="single" w:sz="4" w:space="0" w:color="auto"/>
            </w:tcBorders>
            <w:shd w:val="clear" w:color="000000" w:fill="DAE9F8"/>
            <w:noWrap/>
            <w:vAlign w:val="bottom"/>
            <w:hideMark/>
          </w:tcPr>
          <w:p w14:paraId="02811947" w14:textId="77777777" w:rsidR="004F6352" w:rsidRPr="00617C91" w:rsidRDefault="004F6352" w:rsidP="00617C91">
            <w:pPr>
              <w:spacing w:before="0" w:after="0" w:line="240" w:lineRule="auto"/>
              <w:jc w:val="center"/>
              <w:rPr>
                <w:rFonts w:ascii="Aptos Narrow" w:eastAsia="Times New Roman" w:hAnsi="Aptos Narrow" w:cs="Times New Roman"/>
                <w:color w:val="000000"/>
                <w:kern w:val="0"/>
                <w:sz w:val="24"/>
                <w:lang w:eastAsia="en-GB"/>
                <w14:ligatures w14:val="none"/>
              </w:rPr>
            </w:pPr>
            <w:r w:rsidRPr="00617C91">
              <w:rPr>
                <w:rFonts w:ascii="Aptos Narrow" w:eastAsia="Times New Roman" w:hAnsi="Aptos Narrow" w:cs="Times New Roman"/>
                <w:color w:val="000000"/>
                <w:kern w:val="0"/>
                <w:sz w:val="24"/>
                <w:lang w:eastAsia="en-GB"/>
                <w14:ligatures w14:val="none"/>
              </w:rPr>
              <w:t>1.00</w:t>
            </w:r>
          </w:p>
        </w:tc>
        <w:tc>
          <w:tcPr>
            <w:tcW w:w="1504" w:type="dxa"/>
            <w:tcBorders>
              <w:top w:val="nil"/>
              <w:left w:val="nil"/>
              <w:bottom w:val="single" w:sz="4" w:space="0" w:color="auto"/>
              <w:right w:val="single" w:sz="4" w:space="0" w:color="auto"/>
            </w:tcBorders>
            <w:shd w:val="clear" w:color="000000" w:fill="DAE9F8"/>
            <w:noWrap/>
            <w:vAlign w:val="bottom"/>
            <w:hideMark/>
          </w:tcPr>
          <w:p w14:paraId="2DB37B2E" w14:textId="77777777" w:rsidR="004F6352" w:rsidRPr="00617C91" w:rsidRDefault="004F6352" w:rsidP="00617C91">
            <w:pPr>
              <w:spacing w:before="0" w:after="0" w:line="240" w:lineRule="auto"/>
              <w:jc w:val="center"/>
              <w:rPr>
                <w:rFonts w:ascii="Aptos Narrow" w:eastAsia="Times New Roman" w:hAnsi="Aptos Narrow" w:cs="Times New Roman"/>
                <w:color w:val="000000"/>
                <w:kern w:val="0"/>
                <w:sz w:val="24"/>
                <w:lang w:eastAsia="en-GB"/>
                <w14:ligatures w14:val="none"/>
              </w:rPr>
            </w:pPr>
            <w:r w:rsidRPr="00617C91">
              <w:rPr>
                <w:rFonts w:ascii="Aptos Narrow" w:eastAsia="Times New Roman" w:hAnsi="Aptos Narrow" w:cs="Times New Roman"/>
                <w:color w:val="000000"/>
                <w:kern w:val="0"/>
                <w:sz w:val="24"/>
                <w:lang w:eastAsia="en-GB"/>
                <w14:ligatures w14:val="none"/>
              </w:rPr>
              <w:t>2.00</w:t>
            </w:r>
          </w:p>
        </w:tc>
      </w:tr>
      <w:tr w:rsidR="004F6352" w:rsidRPr="00617C91" w14:paraId="268F3491" w14:textId="77777777" w:rsidTr="004F6352">
        <w:trPr>
          <w:trHeight w:val="265"/>
        </w:trPr>
        <w:tc>
          <w:tcPr>
            <w:tcW w:w="2060" w:type="dxa"/>
            <w:tcBorders>
              <w:top w:val="nil"/>
              <w:left w:val="single" w:sz="4" w:space="0" w:color="auto"/>
              <w:bottom w:val="single" w:sz="4" w:space="0" w:color="auto"/>
              <w:right w:val="single" w:sz="4" w:space="0" w:color="auto"/>
            </w:tcBorders>
            <w:shd w:val="clear" w:color="000000" w:fill="3D74D4"/>
            <w:noWrap/>
            <w:vAlign w:val="bottom"/>
            <w:hideMark/>
          </w:tcPr>
          <w:p w14:paraId="28F7DCE5" w14:textId="77777777" w:rsidR="004F6352" w:rsidRPr="00617C91" w:rsidRDefault="004F6352" w:rsidP="00617C91">
            <w:pPr>
              <w:spacing w:before="0" w:after="0" w:line="240" w:lineRule="auto"/>
              <w:jc w:val="center"/>
              <w:rPr>
                <w:rFonts w:ascii="Aptos Narrow" w:eastAsia="Times New Roman" w:hAnsi="Aptos Narrow" w:cs="Times New Roman"/>
                <w:color w:val="000000"/>
                <w:kern w:val="0"/>
                <w:sz w:val="24"/>
                <w:lang w:eastAsia="en-GB"/>
                <w14:ligatures w14:val="none"/>
              </w:rPr>
            </w:pPr>
            <w:r w:rsidRPr="00617C91">
              <w:rPr>
                <w:rFonts w:ascii="Aptos Narrow" w:eastAsia="Times New Roman" w:hAnsi="Aptos Narrow" w:cs="Times New Roman"/>
                <w:color w:val="000000"/>
                <w:kern w:val="0"/>
                <w:sz w:val="24"/>
                <w:lang w:eastAsia="en-GB"/>
                <w14:ligatures w14:val="none"/>
              </w:rPr>
              <w:t>PVC</w:t>
            </w:r>
          </w:p>
        </w:tc>
        <w:tc>
          <w:tcPr>
            <w:tcW w:w="3218" w:type="dxa"/>
            <w:tcBorders>
              <w:top w:val="nil"/>
              <w:left w:val="nil"/>
              <w:bottom w:val="single" w:sz="4" w:space="0" w:color="auto"/>
              <w:right w:val="single" w:sz="4" w:space="0" w:color="auto"/>
            </w:tcBorders>
            <w:shd w:val="clear" w:color="000000" w:fill="A6C9EC"/>
            <w:noWrap/>
            <w:vAlign w:val="bottom"/>
            <w:hideMark/>
          </w:tcPr>
          <w:p w14:paraId="47E20D97" w14:textId="77777777" w:rsidR="004F6352" w:rsidRPr="00617C91" w:rsidRDefault="004F6352" w:rsidP="00617C91">
            <w:pPr>
              <w:spacing w:before="0" w:after="0" w:line="240" w:lineRule="auto"/>
              <w:jc w:val="center"/>
              <w:rPr>
                <w:rFonts w:ascii="Aptos Narrow" w:eastAsia="Times New Roman" w:hAnsi="Aptos Narrow" w:cs="Times New Roman"/>
                <w:color w:val="000000"/>
                <w:kern w:val="0"/>
                <w:sz w:val="24"/>
                <w:lang w:eastAsia="en-GB"/>
                <w14:ligatures w14:val="none"/>
              </w:rPr>
            </w:pPr>
            <w:r w:rsidRPr="00617C91">
              <w:rPr>
                <w:rFonts w:ascii="Aptos Narrow" w:eastAsia="Times New Roman" w:hAnsi="Aptos Narrow" w:cs="Times New Roman"/>
                <w:color w:val="000000"/>
                <w:kern w:val="0"/>
                <w:sz w:val="24"/>
                <w:lang w:eastAsia="en-GB"/>
                <w14:ligatures w14:val="none"/>
              </w:rPr>
              <w:t>31.00</w:t>
            </w:r>
          </w:p>
        </w:tc>
        <w:tc>
          <w:tcPr>
            <w:tcW w:w="1504" w:type="dxa"/>
            <w:tcBorders>
              <w:top w:val="nil"/>
              <w:left w:val="nil"/>
              <w:bottom w:val="single" w:sz="4" w:space="0" w:color="auto"/>
              <w:right w:val="single" w:sz="4" w:space="0" w:color="auto"/>
            </w:tcBorders>
            <w:shd w:val="clear" w:color="000000" w:fill="A6C9EC"/>
            <w:noWrap/>
            <w:vAlign w:val="bottom"/>
            <w:hideMark/>
          </w:tcPr>
          <w:p w14:paraId="46302FE0" w14:textId="77777777" w:rsidR="004F6352" w:rsidRPr="00617C91" w:rsidRDefault="004F6352" w:rsidP="00617C91">
            <w:pPr>
              <w:spacing w:before="0" w:after="0" w:line="240" w:lineRule="auto"/>
              <w:jc w:val="center"/>
              <w:rPr>
                <w:rFonts w:ascii="Aptos Narrow" w:eastAsia="Times New Roman" w:hAnsi="Aptos Narrow" w:cs="Times New Roman"/>
                <w:color w:val="000000"/>
                <w:kern w:val="0"/>
                <w:sz w:val="24"/>
                <w:lang w:eastAsia="en-GB"/>
                <w14:ligatures w14:val="none"/>
              </w:rPr>
            </w:pPr>
            <w:r w:rsidRPr="00617C91">
              <w:rPr>
                <w:rFonts w:ascii="Aptos Narrow" w:eastAsia="Times New Roman" w:hAnsi="Aptos Narrow" w:cs="Times New Roman"/>
                <w:color w:val="000000"/>
                <w:kern w:val="0"/>
                <w:sz w:val="24"/>
                <w:lang w:eastAsia="en-GB"/>
                <w14:ligatures w14:val="none"/>
              </w:rPr>
              <w:t>2.00</w:t>
            </w:r>
          </w:p>
        </w:tc>
        <w:tc>
          <w:tcPr>
            <w:tcW w:w="1504" w:type="dxa"/>
            <w:tcBorders>
              <w:top w:val="nil"/>
              <w:left w:val="nil"/>
              <w:bottom w:val="single" w:sz="4" w:space="0" w:color="auto"/>
              <w:right w:val="single" w:sz="4" w:space="0" w:color="auto"/>
            </w:tcBorders>
            <w:shd w:val="clear" w:color="000000" w:fill="A6C9EC"/>
            <w:noWrap/>
            <w:vAlign w:val="bottom"/>
            <w:hideMark/>
          </w:tcPr>
          <w:p w14:paraId="41A96BEF" w14:textId="77777777" w:rsidR="004F6352" w:rsidRPr="00617C91" w:rsidRDefault="004F6352" w:rsidP="00617C91">
            <w:pPr>
              <w:spacing w:before="0" w:after="0" w:line="240" w:lineRule="auto"/>
              <w:jc w:val="center"/>
              <w:rPr>
                <w:rFonts w:ascii="Aptos Narrow" w:eastAsia="Times New Roman" w:hAnsi="Aptos Narrow" w:cs="Times New Roman"/>
                <w:color w:val="000000"/>
                <w:kern w:val="0"/>
                <w:sz w:val="24"/>
                <w:lang w:eastAsia="en-GB"/>
                <w14:ligatures w14:val="none"/>
              </w:rPr>
            </w:pPr>
            <w:r w:rsidRPr="00617C91">
              <w:rPr>
                <w:rFonts w:ascii="Aptos Narrow" w:eastAsia="Times New Roman" w:hAnsi="Aptos Narrow" w:cs="Times New Roman"/>
                <w:color w:val="000000"/>
                <w:kern w:val="0"/>
                <w:sz w:val="24"/>
                <w:lang w:eastAsia="en-GB"/>
                <w14:ligatures w14:val="none"/>
              </w:rPr>
              <w:t>1.00</w:t>
            </w:r>
          </w:p>
        </w:tc>
        <w:tc>
          <w:tcPr>
            <w:tcW w:w="1504" w:type="dxa"/>
            <w:tcBorders>
              <w:top w:val="nil"/>
              <w:left w:val="nil"/>
              <w:bottom w:val="single" w:sz="4" w:space="0" w:color="auto"/>
              <w:right w:val="single" w:sz="4" w:space="0" w:color="auto"/>
            </w:tcBorders>
            <w:shd w:val="clear" w:color="000000" w:fill="A6C9EC"/>
            <w:noWrap/>
            <w:vAlign w:val="bottom"/>
            <w:hideMark/>
          </w:tcPr>
          <w:p w14:paraId="1B9E7536" w14:textId="77777777" w:rsidR="004F6352" w:rsidRPr="00617C91" w:rsidRDefault="004F6352" w:rsidP="00617C91">
            <w:pPr>
              <w:spacing w:before="0" w:after="0" w:line="240" w:lineRule="auto"/>
              <w:jc w:val="center"/>
              <w:rPr>
                <w:rFonts w:ascii="Aptos Narrow" w:eastAsia="Times New Roman" w:hAnsi="Aptos Narrow" w:cs="Times New Roman"/>
                <w:color w:val="000000"/>
                <w:kern w:val="0"/>
                <w:sz w:val="24"/>
                <w:lang w:eastAsia="en-GB"/>
                <w14:ligatures w14:val="none"/>
              </w:rPr>
            </w:pPr>
            <w:r w:rsidRPr="00617C91">
              <w:rPr>
                <w:rFonts w:ascii="Aptos Narrow" w:eastAsia="Times New Roman" w:hAnsi="Aptos Narrow" w:cs="Times New Roman"/>
                <w:color w:val="000000"/>
                <w:kern w:val="0"/>
                <w:sz w:val="24"/>
                <w:lang w:eastAsia="en-GB"/>
                <w14:ligatures w14:val="none"/>
              </w:rPr>
              <w:t>2.00</w:t>
            </w:r>
          </w:p>
        </w:tc>
      </w:tr>
    </w:tbl>
    <w:p w14:paraId="5D07B9FA" w14:textId="79288F55" w:rsidR="00C92DF6" w:rsidRDefault="00B00D25" w:rsidP="00C92DF6">
      <w:pPr>
        <w:keepNext/>
      </w:pPr>
      <w:r w:rsidRPr="00C92DF6">
        <w:lastRenderedPageBreak/>
        <w:drawing>
          <wp:anchor distT="0" distB="0" distL="114300" distR="114300" simplePos="0" relativeHeight="251658240" behindDoc="1" locked="0" layoutInCell="1" allowOverlap="1" wp14:anchorId="39F0925A" wp14:editId="251FC62B">
            <wp:simplePos x="0" y="0"/>
            <wp:positionH relativeFrom="column">
              <wp:posOffset>945515</wp:posOffset>
            </wp:positionH>
            <wp:positionV relativeFrom="paragraph">
              <wp:posOffset>434089</wp:posOffset>
            </wp:positionV>
            <wp:extent cx="2860040" cy="3413760"/>
            <wp:effectExtent l="0" t="0" r="0" b="2540"/>
            <wp:wrapTight wrapText="bothSides">
              <wp:wrapPolygon edited="0">
                <wp:start x="0" y="0"/>
                <wp:lineTo x="0" y="21536"/>
                <wp:lineTo x="21485" y="21536"/>
                <wp:lineTo x="21485" y="0"/>
                <wp:lineTo x="0" y="0"/>
              </wp:wrapPolygon>
            </wp:wrapTight>
            <wp:docPr id="1052468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468508"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2860040" cy="3413760"/>
                    </a:xfrm>
                    <a:prstGeom prst="rect">
                      <a:avLst/>
                    </a:prstGeom>
                  </pic:spPr>
                </pic:pic>
              </a:graphicData>
            </a:graphic>
            <wp14:sizeRelH relativeFrom="page">
              <wp14:pctWidth>0</wp14:pctWidth>
            </wp14:sizeRelH>
            <wp14:sizeRelV relativeFrom="page">
              <wp14:pctHeight>0</wp14:pctHeight>
            </wp14:sizeRelV>
          </wp:anchor>
        </w:drawing>
      </w:r>
    </w:p>
    <w:p w14:paraId="77DEED37" w14:textId="77777777" w:rsidR="00C92DF6" w:rsidRDefault="00C92DF6" w:rsidP="00C92DF6"/>
    <w:p w14:paraId="18331D9F" w14:textId="77777777" w:rsidR="00C92DF6" w:rsidRDefault="00C92DF6" w:rsidP="00C92DF6"/>
    <w:p w14:paraId="0D5329B8" w14:textId="77777777" w:rsidR="00C92DF6" w:rsidRDefault="00C92DF6" w:rsidP="00C92DF6"/>
    <w:p w14:paraId="654FDEBA" w14:textId="77777777" w:rsidR="00C92DF6" w:rsidRDefault="00C92DF6" w:rsidP="00C92DF6"/>
    <w:p w14:paraId="2C09CD83" w14:textId="77777777" w:rsidR="00C92DF6" w:rsidRDefault="00C92DF6" w:rsidP="00C92DF6"/>
    <w:p w14:paraId="0945A803" w14:textId="77777777" w:rsidR="00C92DF6" w:rsidRDefault="00C92DF6" w:rsidP="00C92DF6"/>
    <w:p w14:paraId="18389E53" w14:textId="3D236FC8" w:rsidR="00C92DF6" w:rsidRDefault="00DB6A5A" w:rsidP="00C92DF6">
      <w:r>
        <w:rPr>
          <w:noProof/>
        </w:rPr>
        <mc:AlternateContent>
          <mc:Choice Requires="wps">
            <w:drawing>
              <wp:anchor distT="0" distB="0" distL="114300" distR="114300" simplePos="0" relativeHeight="251660288" behindDoc="1" locked="0" layoutInCell="1" allowOverlap="1" wp14:anchorId="5002A138" wp14:editId="3D43F51E">
                <wp:simplePos x="0" y="0"/>
                <wp:positionH relativeFrom="column">
                  <wp:posOffset>945515</wp:posOffset>
                </wp:positionH>
                <wp:positionV relativeFrom="paragraph">
                  <wp:posOffset>346747</wp:posOffset>
                </wp:positionV>
                <wp:extent cx="2860040" cy="635"/>
                <wp:effectExtent l="0" t="0" r="0" b="12065"/>
                <wp:wrapTight wrapText="bothSides">
                  <wp:wrapPolygon edited="0">
                    <wp:start x="0" y="0"/>
                    <wp:lineTo x="0" y="0"/>
                    <wp:lineTo x="21485" y="0"/>
                    <wp:lineTo x="21485" y="0"/>
                    <wp:lineTo x="0" y="0"/>
                  </wp:wrapPolygon>
                </wp:wrapTight>
                <wp:docPr id="2144383801" name="Text Box 1"/>
                <wp:cNvGraphicFramePr/>
                <a:graphic xmlns:a="http://schemas.openxmlformats.org/drawingml/2006/main">
                  <a:graphicData uri="http://schemas.microsoft.com/office/word/2010/wordprocessingShape">
                    <wps:wsp>
                      <wps:cNvSpPr txBox="1"/>
                      <wps:spPr>
                        <a:xfrm>
                          <a:off x="0" y="0"/>
                          <a:ext cx="2860040" cy="635"/>
                        </a:xfrm>
                        <a:prstGeom prst="rect">
                          <a:avLst/>
                        </a:prstGeom>
                        <a:solidFill>
                          <a:prstClr val="white"/>
                        </a:solidFill>
                        <a:ln>
                          <a:noFill/>
                        </a:ln>
                      </wps:spPr>
                      <wps:txbx>
                        <w:txbxContent>
                          <w:p w14:paraId="348F0AEE" w14:textId="6BFED9C6" w:rsidR="00C92DF6" w:rsidRPr="00F21AC2" w:rsidRDefault="00C92DF6" w:rsidP="00C92DF6">
                            <w:pPr>
                              <w:pStyle w:val="Caption"/>
                              <w:rPr>
                                <w:sz w:val="22"/>
                              </w:rPr>
                            </w:pPr>
                            <w:bookmarkStart w:id="14" w:name="_Toc233662399"/>
                            <w:r>
                              <w:t xml:space="preserve">Figure </w:t>
                            </w:r>
                            <w:r>
                              <w:fldChar w:fldCharType="begin"/>
                            </w:r>
                            <w:r>
                              <w:instrText xml:space="preserve"> SEQ Figure \* ARABIC </w:instrText>
                            </w:r>
                            <w:r>
                              <w:fldChar w:fldCharType="separate"/>
                            </w:r>
                            <w:r w:rsidR="00434627">
                              <w:rPr>
                                <w:noProof/>
                              </w:rPr>
                              <w:t>1</w:t>
                            </w:r>
                            <w:r>
                              <w:fldChar w:fldCharType="end"/>
                            </w:r>
                            <w:r>
                              <w:t xml:space="preserve">: </w:t>
                            </w:r>
                            <w:r w:rsidRPr="00800932">
                              <w:t>Measurement of the specimen test section using a Vernier calliper before tensile testing</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002A138" id="_x0000_t202" coordsize="21600,21600" o:spt="202" path="m,l,21600r21600,l21600,xe">
                <v:stroke joinstyle="miter"/>
                <v:path gradientshapeok="t" o:connecttype="rect"/>
              </v:shapetype>
              <v:shape id="Text Box 1" o:spid="_x0000_s1026" type="#_x0000_t202" style="position:absolute;margin-left:74.45pt;margin-top:27.3pt;width:225.2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" stroked="f">
                <v:textbox style="mso-fit-shape-to-text:t" inset="0,0,0,0">
                  <w:txbxContent>
                    <w:p w14:paraId="348F0AEE" w14:textId="6BFED9C6" w:rsidR="00C92DF6" w:rsidRPr="00F21AC2" w:rsidRDefault="00C92DF6" w:rsidP="00C92DF6">
                      <w:pPr>
                        <w:pStyle w:val="Caption"/>
                        <w:rPr>
                          <w:sz w:val="22"/>
                        </w:rPr>
                      </w:pPr>
                      <w:bookmarkStart w:id="15" w:name="_Toc233662399"/>
                      <w:r>
                        <w:t xml:space="preserve">Figure </w:t>
                      </w:r>
                      <w:r>
                        <w:fldChar w:fldCharType="begin"/>
                      </w:r>
                      <w:r>
                        <w:instrText xml:space="preserve"> SEQ Figure \* ARABIC </w:instrText>
                      </w:r>
                      <w:r>
                        <w:fldChar w:fldCharType="separate"/>
                      </w:r>
                      <w:r w:rsidR="00434627">
                        <w:rPr>
                          <w:noProof/>
                        </w:rPr>
                        <w:t>1</w:t>
                      </w:r>
                      <w:r>
                        <w:fldChar w:fldCharType="end"/>
                      </w:r>
                      <w:r>
                        <w:t xml:space="preserve">: </w:t>
                      </w:r>
                      <w:r w:rsidRPr="00800932">
                        <w:t>Measurement of the specimen test section using a Vernier calliper before tensile testing</w:t>
                      </w:r>
                      <w:bookmarkEnd w:id="15"/>
                    </w:p>
                  </w:txbxContent>
                </v:textbox>
                <w10:wrap type="tight"/>
              </v:shape>
            </w:pict>
          </mc:Fallback>
        </mc:AlternateContent>
      </w:r>
    </w:p>
    <w:p w14:paraId="6E73C965" w14:textId="4BB01506" w:rsidR="00B00D25" w:rsidRPr="00C92DF6" w:rsidRDefault="00B00D25" w:rsidP="00C92DF6"/>
    <w:p w14:paraId="3585E6BA" w14:textId="22FCD0DB" w:rsidR="005220AF" w:rsidRPr="005220AF" w:rsidRDefault="002E73B1" w:rsidP="00181EF1">
      <w:pPr>
        <w:pStyle w:val="Heading2"/>
      </w:pPr>
      <w:bookmarkStart w:id="16" w:name="_Toc233664413"/>
      <w:bookmarkStart w:id="17" w:name="_Toc233664489"/>
      <w:r>
        <w:t>Test Setup</w:t>
      </w:r>
      <w:bookmarkEnd w:id="16"/>
      <w:bookmarkEnd w:id="17"/>
    </w:p>
    <w:p w14:paraId="4BBDF8F3" w14:textId="05EB607E" w:rsidR="00493335" w:rsidRPr="00493335" w:rsidRDefault="00DB6A5A" w:rsidP="00B00D25">
      <w:r>
        <w:rPr>
          <w:lang w:eastAsia="en-GB"/>
        </w:rPr>
        <w:t>T</w:t>
      </w:r>
      <w:r w:rsidR="00493335" w:rsidRPr="00493335">
        <w:rPr>
          <w:lang w:eastAsia="en-GB"/>
        </w:rPr>
        <w:t>he safety guard was removed from the Tensile Tester. A hexagon tool was then used to loosen the specimen fixings on the upper and lower chucks. The selected specimen was positioned between the chucks, and the fixings were tightened to hold it securely in place. The specimen was checked to make sure it was aligned vertically so that the tensile load would be applied along its length.</w:t>
      </w:r>
    </w:p>
    <w:p w14:paraId="724578EA" w14:textId="27CC7533" w:rsidR="001B63C4" w:rsidRDefault="00493335" w:rsidP="00B00D25">
      <w:pPr>
        <w:rPr>
          <w:lang w:eastAsia="en-GB"/>
        </w:rPr>
      </w:pPr>
      <w:r w:rsidRPr="00493335">
        <w:rPr>
          <w:lang w:eastAsia="en-GB"/>
        </w:rPr>
        <w:t xml:space="preserve">After fitting the specimen, the safety guard was refitted before loading began, as shown in </w:t>
      </w:r>
      <w:r w:rsidR="00E81909">
        <w:rPr>
          <w:lang w:eastAsia="en-GB"/>
        </w:rPr>
        <w:fldChar w:fldCharType="begin"/>
      </w:r>
      <w:r w:rsidR="00E81909">
        <w:rPr>
          <w:lang w:eastAsia="en-GB"/>
        </w:rPr>
        <w:instrText xml:space="preserve"> REF _Ref233654244 \h </w:instrText>
      </w:r>
      <w:r w:rsidR="00E81909">
        <w:rPr>
          <w:lang w:eastAsia="en-GB"/>
        </w:rPr>
      </w:r>
      <w:r w:rsidR="00E81909">
        <w:rPr>
          <w:lang w:eastAsia="en-GB"/>
        </w:rPr>
        <w:fldChar w:fldCharType="separate"/>
      </w:r>
      <w:r w:rsidR="00E81909">
        <w:t xml:space="preserve">Figure </w:t>
      </w:r>
      <w:r w:rsidR="00E81909">
        <w:rPr>
          <w:noProof/>
        </w:rPr>
        <w:t>2</w:t>
      </w:r>
      <w:r w:rsidR="00E81909">
        <w:rPr>
          <w:lang w:eastAsia="en-GB"/>
        </w:rPr>
        <w:fldChar w:fldCharType="end"/>
      </w:r>
      <w:r w:rsidRPr="00493335">
        <w:rPr>
          <w:lang w:eastAsia="en-GB"/>
        </w:rPr>
        <w:t>. The dial indicator was also set to zero to provide a clear starting point for the readings taken during the test</w:t>
      </w:r>
      <w:r w:rsidR="005C3C5E">
        <w:rPr>
          <w:lang w:eastAsia="en-GB"/>
        </w:rPr>
        <w:t xml:space="preserve"> </w:t>
      </w:r>
      <w:sdt>
        <w:sdtPr>
          <w:rPr>
            <w:lang w:eastAsia="en-GB"/>
          </w:rPr>
          <w:id w:val="-307086264"/>
          <w:citation/>
        </w:sdtPr>
        <w:sdtContent>
          <w:r w:rsidR="005C3C5E">
            <w:rPr>
              <w:lang w:eastAsia="en-GB"/>
            </w:rPr>
            <w:fldChar w:fldCharType="begin"/>
          </w:r>
          <w:r w:rsidR="00C70C07">
            <w:rPr>
              <w:lang w:eastAsia="en-GB"/>
            </w:rPr>
            <w:instrText xml:space="preserve">CITATION Tec121 \l 2057 </w:instrText>
          </w:r>
          <w:r w:rsidR="005C3C5E">
            <w:rPr>
              <w:lang w:eastAsia="en-GB"/>
            </w:rPr>
            <w:fldChar w:fldCharType="separate"/>
          </w:r>
          <w:r w:rsidR="006F6BAE" w:rsidRPr="006F6BAE">
            <w:rPr>
              <w:noProof/>
              <w:lang w:eastAsia="en-GB"/>
            </w:rPr>
            <w:t>(TecQuipment, 2012)</w:t>
          </w:r>
          <w:r w:rsidR="005C3C5E">
            <w:rPr>
              <w:lang w:eastAsia="en-GB"/>
            </w:rPr>
            <w:fldChar w:fldCharType="end"/>
          </w:r>
        </w:sdtContent>
      </w:sdt>
      <w:r w:rsidRPr="00493335">
        <w:rPr>
          <w:lang w:eastAsia="en-GB"/>
        </w:rPr>
        <w:t>.</w:t>
      </w:r>
    </w:p>
    <w:p w14:paraId="245D3A98" w14:textId="77777777" w:rsidR="001B63C4" w:rsidRDefault="001B63C4" w:rsidP="00B00D25">
      <w:pPr>
        <w:rPr>
          <w:lang w:eastAsia="en-GB"/>
        </w:rPr>
      </w:pPr>
    </w:p>
    <w:p w14:paraId="6766DE11" w14:textId="77777777" w:rsidR="001B63C4" w:rsidRDefault="001B63C4" w:rsidP="00B00D25">
      <w:pPr>
        <w:rPr>
          <w:lang w:eastAsia="en-GB"/>
        </w:rPr>
      </w:pPr>
    </w:p>
    <w:p w14:paraId="01CC0992" w14:textId="64DCC803" w:rsidR="001B63C4" w:rsidRDefault="001B63C4" w:rsidP="00B00D25">
      <w:pPr>
        <w:rPr>
          <w:lang w:eastAsia="en-GB"/>
        </w:rPr>
      </w:pPr>
      <w:r w:rsidRPr="00F21C9F">
        <w:rPr>
          <w:lang w:eastAsia="en-GB"/>
        </w:rPr>
        <w:lastRenderedPageBreak/>
        <w:drawing>
          <wp:anchor distT="0" distB="0" distL="114300" distR="114300" simplePos="0" relativeHeight="251661312" behindDoc="1" locked="0" layoutInCell="1" allowOverlap="1" wp14:anchorId="2487489E" wp14:editId="2D640E4C">
            <wp:simplePos x="0" y="0"/>
            <wp:positionH relativeFrom="column">
              <wp:posOffset>1029335</wp:posOffset>
            </wp:positionH>
            <wp:positionV relativeFrom="paragraph">
              <wp:posOffset>-473</wp:posOffset>
            </wp:positionV>
            <wp:extent cx="2704909" cy="4376390"/>
            <wp:effectExtent l="0" t="0" r="635" b="5715"/>
            <wp:wrapTight wrapText="bothSides">
              <wp:wrapPolygon edited="0">
                <wp:start x="0" y="0"/>
                <wp:lineTo x="0" y="21566"/>
                <wp:lineTo x="21504" y="21566"/>
                <wp:lineTo x="21504" y="0"/>
                <wp:lineTo x="0" y="0"/>
              </wp:wrapPolygon>
            </wp:wrapTight>
            <wp:docPr id="15167483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748305"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04909" cy="4376390"/>
                    </a:xfrm>
                    <a:prstGeom prst="rect">
                      <a:avLst/>
                    </a:prstGeom>
                  </pic:spPr>
                </pic:pic>
              </a:graphicData>
            </a:graphic>
            <wp14:sizeRelH relativeFrom="page">
              <wp14:pctWidth>0</wp14:pctWidth>
            </wp14:sizeRelH>
            <wp14:sizeRelV relativeFrom="page">
              <wp14:pctHeight>0</wp14:pctHeight>
            </wp14:sizeRelV>
          </wp:anchor>
        </w:drawing>
      </w:r>
    </w:p>
    <w:p w14:paraId="5AABB832" w14:textId="362AB17A" w:rsidR="001B63C4" w:rsidRDefault="001B63C4" w:rsidP="00B00D25">
      <w:pPr>
        <w:rPr>
          <w:lang w:eastAsia="en-GB"/>
        </w:rPr>
      </w:pPr>
    </w:p>
    <w:p w14:paraId="39428876" w14:textId="77777777" w:rsidR="001B63C4" w:rsidRDefault="001B63C4" w:rsidP="00B00D25">
      <w:pPr>
        <w:rPr>
          <w:lang w:eastAsia="en-GB"/>
        </w:rPr>
      </w:pPr>
    </w:p>
    <w:p w14:paraId="059629A6" w14:textId="0816F946" w:rsidR="001B63C4" w:rsidRDefault="001B63C4" w:rsidP="00B00D25">
      <w:pPr>
        <w:rPr>
          <w:lang w:eastAsia="en-GB"/>
        </w:rPr>
      </w:pPr>
    </w:p>
    <w:p w14:paraId="6415E813" w14:textId="7D6B19C2" w:rsidR="001B63C4" w:rsidRDefault="001B63C4" w:rsidP="00B00D25">
      <w:pPr>
        <w:rPr>
          <w:lang w:eastAsia="en-GB"/>
        </w:rPr>
      </w:pPr>
    </w:p>
    <w:p w14:paraId="2FF70DBB" w14:textId="77777777" w:rsidR="001B63C4" w:rsidRDefault="001B63C4" w:rsidP="00B00D25">
      <w:pPr>
        <w:rPr>
          <w:lang w:eastAsia="en-GB"/>
        </w:rPr>
      </w:pPr>
    </w:p>
    <w:p w14:paraId="4911C839" w14:textId="77777777" w:rsidR="001B63C4" w:rsidRDefault="001B63C4" w:rsidP="00B00D25">
      <w:pPr>
        <w:rPr>
          <w:lang w:eastAsia="en-GB"/>
        </w:rPr>
      </w:pPr>
    </w:p>
    <w:p w14:paraId="58FDCA45" w14:textId="77777777" w:rsidR="001B63C4" w:rsidRDefault="001B63C4" w:rsidP="00B00D25">
      <w:pPr>
        <w:rPr>
          <w:lang w:eastAsia="en-GB"/>
        </w:rPr>
      </w:pPr>
    </w:p>
    <w:p w14:paraId="564729C8" w14:textId="77777777" w:rsidR="001B63C4" w:rsidRDefault="001B63C4" w:rsidP="00B00D25">
      <w:pPr>
        <w:rPr>
          <w:lang w:eastAsia="en-GB"/>
        </w:rPr>
      </w:pPr>
    </w:p>
    <w:p w14:paraId="33DE8AB9" w14:textId="53BE16F0" w:rsidR="001B63C4" w:rsidRDefault="001B63C4" w:rsidP="00B00D25">
      <w:pPr>
        <w:rPr>
          <w:lang w:eastAsia="en-GB"/>
        </w:rPr>
      </w:pPr>
      <w:r>
        <w:rPr>
          <w:noProof/>
        </w:rPr>
        <mc:AlternateContent>
          <mc:Choice Requires="wps">
            <w:drawing>
              <wp:anchor distT="0" distB="0" distL="114300" distR="114300" simplePos="0" relativeHeight="251663360" behindDoc="1" locked="0" layoutInCell="1" allowOverlap="1" wp14:anchorId="4966A5E0" wp14:editId="315EED8E">
                <wp:simplePos x="0" y="0"/>
                <wp:positionH relativeFrom="column">
                  <wp:posOffset>1029335</wp:posOffset>
                </wp:positionH>
                <wp:positionV relativeFrom="paragraph">
                  <wp:posOffset>325489</wp:posOffset>
                </wp:positionV>
                <wp:extent cx="2704465" cy="635"/>
                <wp:effectExtent l="0" t="0" r="635" b="12065"/>
                <wp:wrapTight wrapText="bothSides">
                  <wp:wrapPolygon edited="0">
                    <wp:start x="0" y="0"/>
                    <wp:lineTo x="0" y="0"/>
                    <wp:lineTo x="21504" y="0"/>
                    <wp:lineTo x="21504" y="0"/>
                    <wp:lineTo x="0" y="0"/>
                  </wp:wrapPolygon>
                </wp:wrapTight>
                <wp:docPr id="1243766294" name="Text Box 1"/>
                <wp:cNvGraphicFramePr/>
                <a:graphic xmlns:a="http://schemas.openxmlformats.org/drawingml/2006/main">
                  <a:graphicData uri="http://schemas.microsoft.com/office/word/2010/wordprocessingShape">
                    <wps:wsp>
                      <wps:cNvSpPr txBox="1"/>
                      <wps:spPr>
                        <a:xfrm>
                          <a:off x="0" y="0"/>
                          <a:ext cx="2704465" cy="635"/>
                        </a:xfrm>
                        <a:prstGeom prst="rect">
                          <a:avLst/>
                        </a:prstGeom>
                        <a:solidFill>
                          <a:prstClr val="white"/>
                        </a:solidFill>
                        <a:ln>
                          <a:noFill/>
                        </a:ln>
                      </wps:spPr>
                      <wps:txbx>
                        <w:txbxContent>
                          <w:p w14:paraId="19958E2D" w14:textId="5F759AB6" w:rsidR="00E81909" w:rsidRPr="0025082B" w:rsidRDefault="00E81909" w:rsidP="00E81909">
                            <w:pPr>
                              <w:pStyle w:val="Caption"/>
                              <w:rPr>
                                <w:sz w:val="22"/>
                              </w:rPr>
                            </w:pPr>
                            <w:bookmarkStart w:id="18" w:name="_Ref233654244"/>
                            <w:bookmarkStart w:id="19" w:name="_Toc233662400"/>
                            <w:r>
                              <w:t xml:space="preserve">Figure </w:t>
                            </w:r>
                            <w:r>
                              <w:fldChar w:fldCharType="begin"/>
                            </w:r>
                            <w:r>
                              <w:instrText xml:space="preserve"> SEQ Figure \* ARABIC </w:instrText>
                            </w:r>
                            <w:r>
                              <w:fldChar w:fldCharType="separate"/>
                            </w:r>
                            <w:r w:rsidR="00434627">
                              <w:rPr>
                                <w:noProof/>
                              </w:rPr>
                              <w:t>2</w:t>
                            </w:r>
                            <w:r>
                              <w:fldChar w:fldCharType="end"/>
                            </w:r>
                            <w:bookmarkEnd w:id="18"/>
                            <w:r>
                              <w:t xml:space="preserve">: </w:t>
                            </w:r>
                            <w:r w:rsidRPr="00B56BFC">
                              <w:t>Specimen fitted into the Tensile Tester before loading</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66A5E0" id="_x0000_s1027" type="#_x0000_t202" style="position:absolute;margin-left:81.05pt;margin-top:25.65pt;width:212.95pt;height:.05pt;z-index:-2516531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" stroked="f">
                <v:textbox style="mso-fit-shape-to-text:t" inset="0,0,0,0">
                  <w:txbxContent>
                    <w:p w14:paraId="19958E2D" w14:textId="5F759AB6" w:rsidR="00E81909" w:rsidRPr="0025082B" w:rsidRDefault="00E81909" w:rsidP="00E81909">
                      <w:pPr>
                        <w:pStyle w:val="Caption"/>
                        <w:rPr>
                          <w:sz w:val="22"/>
                        </w:rPr>
                      </w:pPr>
                      <w:bookmarkStart w:id="20" w:name="_Ref233654244"/>
                      <w:bookmarkStart w:id="21" w:name="_Toc233662400"/>
                      <w:r>
                        <w:t xml:space="preserve">Figure </w:t>
                      </w:r>
                      <w:r>
                        <w:fldChar w:fldCharType="begin"/>
                      </w:r>
                      <w:r>
                        <w:instrText xml:space="preserve"> SEQ Figure \* ARABIC </w:instrText>
                      </w:r>
                      <w:r>
                        <w:fldChar w:fldCharType="separate"/>
                      </w:r>
                      <w:r w:rsidR="00434627">
                        <w:rPr>
                          <w:noProof/>
                        </w:rPr>
                        <w:t>2</w:t>
                      </w:r>
                      <w:r>
                        <w:fldChar w:fldCharType="end"/>
                      </w:r>
                      <w:bookmarkEnd w:id="20"/>
                      <w:r>
                        <w:t xml:space="preserve">: </w:t>
                      </w:r>
                      <w:r w:rsidRPr="00B56BFC">
                        <w:t>Specimen fitted into the Tensile Tester before loading</w:t>
                      </w:r>
                      <w:bookmarkEnd w:id="21"/>
                    </w:p>
                  </w:txbxContent>
                </v:textbox>
                <w10:wrap type="tight"/>
              </v:shape>
            </w:pict>
          </mc:Fallback>
        </mc:AlternateContent>
      </w:r>
    </w:p>
    <w:p w14:paraId="77FB8FE5" w14:textId="75F85D21" w:rsidR="001B63C4" w:rsidRDefault="001B63C4" w:rsidP="00B00D25">
      <w:pPr>
        <w:rPr>
          <w:lang w:eastAsia="en-GB"/>
        </w:rPr>
      </w:pPr>
    </w:p>
    <w:p w14:paraId="1ED2508A" w14:textId="76C7E312" w:rsidR="001B63C4" w:rsidRDefault="001B63C4" w:rsidP="001B63C4">
      <w:pPr>
        <w:pStyle w:val="Heading2"/>
        <w:rPr>
          <w:lang w:eastAsia="en-GB"/>
        </w:rPr>
      </w:pPr>
      <w:bookmarkStart w:id="22" w:name="_Toc233664414"/>
      <w:bookmarkStart w:id="23" w:name="_Toc233664490"/>
      <w:r>
        <w:rPr>
          <w:lang w:eastAsia="en-GB"/>
        </w:rPr>
        <w:t>Loading Procedure</w:t>
      </w:r>
      <w:bookmarkEnd w:id="22"/>
      <w:bookmarkEnd w:id="23"/>
    </w:p>
    <w:p w14:paraId="7428E5FA" w14:textId="75102FED" w:rsidR="006F6BAE" w:rsidRPr="009E1804" w:rsidRDefault="00DB6A5A" w:rsidP="00DB6A5A">
      <w:pPr>
        <w:rPr>
          <w:lang w:eastAsia="en-GB"/>
        </w:rPr>
      </w:pPr>
      <w:r>
        <w:t xml:space="preserve">Once the setup was complete, the load nut was turned gradually to apply tensile load to the specimen. One full turn moved the upper chuck by 1 mm, with each scale increment representing 0.1 mm </w:t>
      </w:r>
      <w:sdt>
        <w:sdtPr>
          <w:rPr>
            <w:lang w:eastAsia="en-GB"/>
          </w:rPr>
          <w:id w:val="-47535999"/>
          <w:citation/>
        </w:sdtPr>
        <w:sdtContent>
          <w:r w:rsidR="006F6BAE">
            <w:rPr>
              <w:lang w:eastAsia="en-GB"/>
            </w:rPr>
            <w:fldChar w:fldCharType="begin"/>
          </w:r>
          <w:r w:rsidR="006F6BAE">
            <w:rPr>
              <w:lang w:eastAsia="en-GB"/>
            </w:rPr>
            <w:instrText xml:space="preserve"> CITATION Tec121 \l 2057 </w:instrText>
          </w:r>
          <w:r w:rsidR="006F6BAE">
            <w:rPr>
              <w:lang w:eastAsia="en-GB"/>
            </w:rPr>
            <w:fldChar w:fldCharType="separate"/>
          </w:r>
          <w:r w:rsidR="006F6BAE" w:rsidRPr="006F6BAE">
            <w:rPr>
              <w:noProof/>
              <w:lang w:eastAsia="en-GB"/>
            </w:rPr>
            <w:t>(TecQuipment, 2012)</w:t>
          </w:r>
          <w:r w:rsidR="006F6BAE">
            <w:rPr>
              <w:lang w:eastAsia="en-GB"/>
            </w:rPr>
            <w:fldChar w:fldCharType="end"/>
          </w:r>
        </w:sdtContent>
      </w:sdt>
      <w:r w:rsidRPr="00DB6A5A">
        <w:t xml:space="preserve"> </w:t>
      </w:r>
      <w:r>
        <w:t>Readings were taken at set load nut movement points, using smaller increments at the start to capture the elastic region more accurately. At each stage, the dial indicator reading was recorded and later used to calculate force and extension. Loading continued until the specimen fractured, then the test was stopped and the broken specimen was removed.</w:t>
      </w:r>
    </w:p>
    <w:p w14:paraId="30CDA317" w14:textId="6C83FB78" w:rsidR="009E1804" w:rsidRPr="009E1804" w:rsidRDefault="00DB6A5A" w:rsidP="009E1804">
      <w:pPr>
        <w:rPr>
          <w:lang w:eastAsia="en-GB"/>
        </w:rPr>
      </w:pPr>
      <w:r w:rsidRPr="00F01E35">
        <w:rPr>
          <w:lang w:eastAsia="en-GB"/>
        </w:rPr>
        <w:lastRenderedPageBreak/>
        <w:drawing>
          <wp:anchor distT="0" distB="0" distL="114300" distR="114300" simplePos="0" relativeHeight="251664384" behindDoc="1" locked="0" layoutInCell="1" allowOverlap="1" wp14:anchorId="39C31E47" wp14:editId="75927D64">
            <wp:simplePos x="0" y="0"/>
            <wp:positionH relativeFrom="column">
              <wp:posOffset>1289498</wp:posOffset>
            </wp:positionH>
            <wp:positionV relativeFrom="paragraph">
              <wp:posOffset>0</wp:posOffset>
            </wp:positionV>
            <wp:extent cx="2833370" cy="4208780"/>
            <wp:effectExtent l="0" t="0" r="0" b="0"/>
            <wp:wrapTight wrapText="bothSides">
              <wp:wrapPolygon edited="0">
                <wp:start x="0" y="0"/>
                <wp:lineTo x="0" y="21509"/>
                <wp:lineTo x="21494" y="21509"/>
                <wp:lineTo x="21494" y="0"/>
                <wp:lineTo x="0" y="0"/>
              </wp:wrapPolygon>
            </wp:wrapTight>
            <wp:docPr id="13449073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490731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833370" cy="4208780"/>
                    </a:xfrm>
                    <a:prstGeom prst="rect">
                      <a:avLst/>
                    </a:prstGeom>
                  </pic:spPr>
                </pic:pic>
              </a:graphicData>
            </a:graphic>
            <wp14:sizeRelH relativeFrom="page">
              <wp14:pctWidth>0</wp14:pctWidth>
            </wp14:sizeRelH>
            <wp14:sizeRelV relativeFrom="page">
              <wp14:pctHeight>0</wp14:pctHeight>
            </wp14:sizeRelV>
          </wp:anchor>
        </w:drawing>
      </w:r>
    </w:p>
    <w:p w14:paraId="17FA0460" w14:textId="5400E18F" w:rsidR="001B63C4" w:rsidRDefault="001B63C4" w:rsidP="00B00D25">
      <w:pPr>
        <w:rPr>
          <w:lang w:eastAsia="en-GB"/>
        </w:rPr>
      </w:pPr>
    </w:p>
    <w:p w14:paraId="2ED6AFF0" w14:textId="62CE6C18" w:rsidR="00F21C9F" w:rsidRDefault="00F21C9F" w:rsidP="00B00D25">
      <w:pPr>
        <w:rPr>
          <w:lang w:eastAsia="en-GB"/>
        </w:rPr>
      </w:pPr>
    </w:p>
    <w:p w14:paraId="67B8EE72" w14:textId="77777777" w:rsidR="007E2281" w:rsidRDefault="007E2281" w:rsidP="00B00D25">
      <w:pPr>
        <w:rPr>
          <w:lang w:eastAsia="en-GB"/>
        </w:rPr>
      </w:pPr>
    </w:p>
    <w:p w14:paraId="751369D6" w14:textId="4835739B" w:rsidR="007E2281" w:rsidRDefault="007E2281" w:rsidP="00B00D25">
      <w:pPr>
        <w:rPr>
          <w:lang w:eastAsia="en-GB"/>
        </w:rPr>
      </w:pPr>
    </w:p>
    <w:p w14:paraId="417CE33C" w14:textId="13F1D6DD" w:rsidR="007E2281" w:rsidRDefault="007E2281" w:rsidP="00B00D25">
      <w:pPr>
        <w:rPr>
          <w:lang w:eastAsia="en-GB"/>
        </w:rPr>
      </w:pPr>
    </w:p>
    <w:p w14:paraId="2B8F75CB" w14:textId="77777777" w:rsidR="007E2281" w:rsidRDefault="007E2281" w:rsidP="00B00D25">
      <w:pPr>
        <w:rPr>
          <w:lang w:eastAsia="en-GB"/>
        </w:rPr>
      </w:pPr>
    </w:p>
    <w:p w14:paraId="4CA1CB3C" w14:textId="5E4DDCE5" w:rsidR="007E2281" w:rsidRDefault="007E2281" w:rsidP="00B00D25">
      <w:pPr>
        <w:rPr>
          <w:lang w:eastAsia="en-GB"/>
        </w:rPr>
      </w:pPr>
    </w:p>
    <w:p w14:paraId="43DCF1C4" w14:textId="45A0E1BE" w:rsidR="007E2281" w:rsidRDefault="00DB6A5A" w:rsidP="00B00D25">
      <w:pPr>
        <w:rPr>
          <w:lang w:eastAsia="en-GB"/>
        </w:rPr>
      </w:pPr>
      <w:r>
        <w:rPr>
          <w:noProof/>
        </w:rPr>
        <mc:AlternateContent>
          <mc:Choice Requires="wps">
            <w:drawing>
              <wp:anchor distT="0" distB="0" distL="114300" distR="114300" simplePos="0" relativeHeight="251666432" behindDoc="1" locked="0" layoutInCell="1" allowOverlap="1" wp14:anchorId="6FEB083D" wp14:editId="483069BB">
                <wp:simplePos x="0" y="0"/>
                <wp:positionH relativeFrom="column">
                  <wp:posOffset>1289050</wp:posOffset>
                </wp:positionH>
                <wp:positionV relativeFrom="paragraph">
                  <wp:posOffset>471170</wp:posOffset>
                </wp:positionV>
                <wp:extent cx="2833370" cy="635"/>
                <wp:effectExtent l="0" t="0" r="0" b="12065"/>
                <wp:wrapTight wrapText="bothSides">
                  <wp:wrapPolygon edited="0">
                    <wp:start x="0" y="0"/>
                    <wp:lineTo x="0" y="0"/>
                    <wp:lineTo x="21494" y="0"/>
                    <wp:lineTo x="21494" y="0"/>
                    <wp:lineTo x="0" y="0"/>
                  </wp:wrapPolygon>
                </wp:wrapTight>
                <wp:docPr id="2019475514" name="Text Box 1"/>
                <wp:cNvGraphicFramePr/>
                <a:graphic xmlns:a="http://schemas.openxmlformats.org/drawingml/2006/main">
                  <a:graphicData uri="http://schemas.microsoft.com/office/word/2010/wordprocessingShape">
                    <wps:wsp>
                      <wps:cNvSpPr txBox="1"/>
                      <wps:spPr>
                        <a:xfrm>
                          <a:off x="0" y="0"/>
                          <a:ext cx="2833370" cy="635"/>
                        </a:xfrm>
                        <a:prstGeom prst="rect">
                          <a:avLst/>
                        </a:prstGeom>
                        <a:solidFill>
                          <a:prstClr val="white"/>
                        </a:solidFill>
                        <a:ln>
                          <a:noFill/>
                        </a:ln>
                      </wps:spPr>
                      <wps:txbx>
                        <w:txbxContent>
                          <w:p w14:paraId="38BA23FE" w14:textId="3735EFA7" w:rsidR="007E2281" w:rsidRPr="004147BA" w:rsidRDefault="007E2281" w:rsidP="007E2281">
                            <w:pPr>
                              <w:pStyle w:val="Caption"/>
                              <w:rPr>
                                <w:sz w:val="22"/>
                              </w:rPr>
                            </w:pPr>
                            <w:bookmarkStart w:id="24" w:name="_Ref233654537"/>
                            <w:bookmarkStart w:id="25" w:name="_Toc233662401"/>
                            <w:r>
                              <w:t xml:space="preserve">Figure </w:t>
                            </w:r>
                            <w:r>
                              <w:fldChar w:fldCharType="begin"/>
                            </w:r>
                            <w:r>
                              <w:instrText xml:space="preserve"> SEQ Figure \* ARABIC </w:instrText>
                            </w:r>
                            <w:r>
                              <w:fldChar w:fldCharType="separate"/>
                            </w:r>
                            <w:r w:rsidR="00434627">
                              <w:rPr>
                                <w:noProof/>
                              </w:rPr>
                              <w:t>3</w:t>
                            </w:r>
                            <w:r>
                              <w:fldChar w:fldCharType="end"/>
                            </w:r>
                            <w:bookmarkEnd w:id="24"/>
                            <w:r>
                              <w:t xml:space="preserve">: </w:t>
                            </w:r>
                            <w:r w:rsidRPr="00862506">
                              <w:t>Specimen fractured in the Tensile Tester after loading</w:t>
                            </w:r>
                            <w:bookmarkEnd w:id="2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EB083D" id="_x0000_s1028" type="#_x0000_t202" style="position:absolute;margin-left:101.5pt;margin-top:37.1pt;width:223.1pt;height:.05pt;z-index:-2516500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" stroked="f">
                <v:textbox style="mso-fit-shape-to-text:t" inset="0,0,0,0">
                  <w:txbxContent>
                    <w:p w14:paraId="38BA23FE" w14:textId="3735EFA7" w:rsidR="007E2281" w:rsidRPr="004147BA" w:rsidRDefault="007E2281" w:rsidP="007E2281">
                      <w:pPr>
                        <w:pStyle w:val="Caption"/>
                        <w:rPr>
                          <w:sz w:val="22"/>
                        </w:rPr>
                      </w:pPr>
                      <w:bookmarkStart w:id="26" w:name="_Ref233654537"/>
                      <w:bookmarkStart w:id="27" w:name="_Toc233662401"/>
                      <w:r>
                        <w:t xml:space="preserve">Figure </w:t>
                      </w:r>
                      <w:r>
                        <w:fldChar w:fldCharType="begin"/>
                      </w:r>
                      <w:r>
                        <w:instrText xml:space="preserve"> SEQ Figure \* ARABIC </w:instrText>
                      </w:r>
                      <w:r>
                        <w:fldChar w:fldCharType="separate"/>
                      </w:r>
                      <w:r w:rsidR="00434627">
                        <w:rPr>
                          <w:noProof/>
                        </w:rPr>
                        <w:t>3</w:t>
                      </w:r>
                      <w:r>
                        <w:fldChar w:fldCharType="end"/>
                      </w:r>
                      <w:bookmarkEnd w:id="26"/>
                      <w:r>
                        <w:t xml:space="preserve">: </w:t>
                      </w:r>
                      <w:r w:rsidRPr="00862506">
                        <w:t>Specimen fractured in the Tensile Tester after loading</w:t>
                      </w:r>
                      <w:bookmarkEnd w:id="27"/>
                    </w:p>
                  </w:txbxContent>
                </v:textbox>
                <w10:wrap type="tight"/>
              </v:shape>
            </w:pict>
          </mc:Fallback>
        </mc:AlternateContent>
      </w:r>
    </w:p>
    <w:p w14:paraId="71D17638" w14:textId="692688ED" w:rsidR="007E2281" w:rsidRDefault="007E2281" w:rsidP="00B00D25">
      <w:pPr>
        <w:rPr>
          <w:lang w:eastAsia="en-GB"/>
        </w:rPr>
      </w:pPr>
    </w:p>
    <w:p w14:paraId="28D197F0" w14:textId="7C2737BD" w:rsidR="007E2281" w:rsidRDefault="007E2281" w:rsidP="00B00D25">
      <w:r>
        <w:fldChar w:fldCharType="begin"/>
      </w:r>
      <w:r>
        <w:instrText xml:space="preserve"> REF _Ref233654537 \h </w:instrText>
      </w:r>
      <w:r>
        <w:fldChar w:fldCharType="separate"/>
      </w:r>
      <w:r>
        <w:t xml:space="preserve">Figure </w:t>
      </w:r>
      <w:r>
        <w:rPr>
          <w:noProof/>
        </w:rPr>
        <w:t>3</w:t>
      </w:r>
      <w:r>
        <w:fldChar w:fldCharType="end"/>
      </w:r>
      <w:r>
        <w:t xml:space="preserve"> </w:t>
      </w:r>
      <w:r w:rsidR="00434627">
        <w:t>shows the specimen after fracture, marking the end of the test.</w:t>
      </w:r>
    </w:p>
    <w:p w14:paraId="7C2AB852" w14:textId="3B2373DC" w:rsidR="00861C4D" w:rsidRDefault="00861C4D" w:rsidP="00861C4D">
      <w:pPr>
        <w:pStyle w:val="Heading2"/>
        <w:rPr>
          <w:lang w:eastAsia="en-GB"/>
        </w:rPr>
      </w:pPr>
      <w:bookmarkStart w:id="28" w:name="_Toc233664415"/>
      <w:bookmarkStart w:id="29" w:name="_Toc233664491"/>
      <w:r>
        <w:rPr>
          <w:lang w:eastAsia="en-GB"/>
        </w:rPr>
        <w:t>Post-Test Measurements</w:t>
      </w:r>
      <w:bookmarkEnd w:id="28"/>
      <w:bookmarkEnd w:id="29"/>
    </w:p>
    <w:p w14:paraId="6BEC724C" w14:textId="55050BB5" w:rsidR="00A812DD" w:rsidRPr="00D01E6F" w:rsidRDefault="00DB6A5A" w:rsidP="00D01E6F">
      <w:pPr>
        <w:rPr>
          <w:lang w:eastAsia="en-GB"/>
        </w:rPr>
      </w:pPr>
      <w:r>
        <w:t xml:space="preserve">After fracture, the broken specimen was </w:t>
      </w:r>
      <w:proofErr w:type="gramStart"/>
      <w:r>
        <w:t>removed</w:t>
      </w:r>
      <w:proofErr w:type="gramEnd"/>
      <w:r>
        <w:t xml:space="preserve"> and the two sections were placed back together to measure the final length. This was compared with the original gauge length to calculate total elongation and assess how much each material stretched before failure.</w:t>
      </w:r>
    </w:p>
    <w:p w14:paraId="0FFE38C3" w14:textId="6827D46E" w:rsidR="00D01E6F" w:rsidRPr="00D01E6F" w:rsidRDefault="00D01E6F" w:rsidP="00D01E6F">
      <w:pPr>
        <w:rPr>
          <w:lang w:eastAsia="en-GB"/>
        </w:rPr>
      </w:pPr>
    </w:p>
    <w:p w14:paraId="2C6CC282" w14:textId="51F7C6E5" w:rsidR="00A812DD" w:rsidRDefault="00A812DD" w:rsidP="00B00D25">
      <w:pPr>
        <w:rPr>
          <w:lang w:eastAsia="en-GB"/>
        </w:rPr>
      </w:pPr>
    </w:p>
    <w:p w14:paraId="7F67ACC5" w14:textId="6F4B1943" w:rsidR="00A812DD" w:rsidRDefault="00A812DD" w:rsidP="00B00D25">
      <w:pPr>
        <w:rPr>
          <w:lang w:eastAsia="en-GB"/>
        </w:rPr>
      </w:pPr>
    </w:p>
    <w:p w14:paraId="31C4FCD5" w14:textId="77777777" w:rsidR="00A812DD" w:rsidRDefault="00A812DD" w:rsidP="00B00D25">
      <w:pPr>
        <w:rPr>
          <w:lang w:eastAsia="en-GB"/>
        </w:rPr>
      </w:pPr>
    </w:p>
    <w:p w14:paraId="22AEE127" w14:textId="7D16003B" w:rsidR="00A812DD" w:rsidRDefault="00A812DD" w:rsidP="00B00D25">
      <w:pPr>
        <w:rPr>
          <w:lang w:eastAsia="en-GB"/>
        </w:rPr>
      </w:pPr>
    </w:p>
    <w:p w14:paraId="680C7251" w14:textId="6E83E4D0" w:rsidR="00A812DD" w:rsidRDefault="00DB6A5A" w:rsidP="00B00D25">
      <w:pPr>
        <w:rPr>
          <w:lang w:eastAsia="en-GB"/>
        </w:rPr>
      </w:pPr>
      <w:r w:rsidRPr="00A812DD">
        <w:rPr>
          <w:lang w:eastAsia="en-GB"/>
        </w:rPr>
        <w:lastRenderedPageBreak/>
        <w:drawing>
          <wp:anchor distT="0" distB="0" distL="114300" distR="114300" simplePos="0" relativeHeight="251667456" behindDoc="1" locked="0" layoutInCell="1" allowOverlap="1" wp14:anchorId="2229D3A6" wp14:editId="2E149BF8">
            <wp:simplePos x="0" y="0"/>
            <wp:positionH relativeFrom="column">
              <wp:posOffset>1146661</wp:posOffset>
            </wp:positionH>
            <wp:positionV relativeFrom="paragraph">
              <wp:posOffset>-38</wp:posOffset>
            </wp:positionV>
            <wp:extent cx="3040911" cy="3030394"/>
            <wp:effectExtent l="0" t="0" r="0" b="5080"/>
            <wp:wrapTight wrapText="bothSides">
              <wp:wrapPolygon edited="0">
                <wp:start x="0" y="0"/>
                <wp:lineTo x="0" y="21546"/>
                <wp:lineTo x="21474" y="21546"/>
                <wp:lineTo x="21474" y="0"/>
                <wp:lineTo x="0" y="0"/>
              </wp:wrapPolygon>
            </wp:wrapTight>
            <wp:docPr id="7469316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6931637"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40911" cy="3030394"/>
                    </a:xfrm>
                    <a:prstGeom prst="rect">
                      <a:avLst/>
                    </a:prstGeom>
                  </pic:spPr>
                </pic:pic>
              </a:graphicData>
            </a:graphic>
            <wp14:sizeRelH relativeFrom="page">
              <wp14:pctWidth>0</wp14:pctWidth>
            </wp14:sizeRelH>
            <wp14:sizeRelV relativeFrom="page">
              <wp14:pctHeight>0</wp14:pctHeight>
            </wp14:sizeRelV>
          </wp:anchor>
        </w:drawing>
      </w:r>
    </w:p>
    <w:p w14:paraId="1DE9B0DA" w14:textId="2AD1E7AF" w:rsidR="00A812DD" w:rsidRDefault="00A812DD" w:rsidP="00B00D25">
      <w:pPr>
        <w:rPr>
          <w:lang w:eastAsia="en-GB"/>
        </w:rPr>
      </w:pPr>
    </w:p>
    <w:p w14:paraId="47F01122" w14:textId="77777777" w:rsidR="00DB6A5A" w:rsidRDefault="00DB6A5A" w:rsidP="00B00D25">
      <w:pPr>
        <w:rPr>
          <w:lang w:eastAsia="en-GB"/>
        </w:rPr>
      </w:pPr>
    </w:p>
    <w:p w14:paraId="7FB521CF" w14:textId="6D6DCD68" w:rsidR="00DB6A5A" w:rsidRDefault="00DB6A5A" w:rsidP="00B00D25">
      <w:pPr>
        <w:rPr>
          <w:lang w:eastAsia="en-GB"/>
        </w:rPr>
      </w:pPr>
    </w:p>
    <w:p w14:paraId="2BAFC78D" w14:textId="4398D610" w:rsidR="00DB6A5A" w:rsidRDefault="00DB6A5A" w:rsidP="00B00D25">
      <w:pPr>
        <w:rPr>
          <w:lang w:eastAsia="en-GB"/>
        </w:rPr>
      </w:pPr>
    </w:p>
    <w:p w14:paraId="1E607247" w14:textId="3B3F27BE" w:rsidR="00DB6A5A" w:rsidRDefault="00DB6A5A" w:rsidP="00B00D25">
      <w:pPr>
        <w:rPr>
          <w:lang w:eastAsia="en-GB"/>
        </w:rPr>
      </w:pPr>
    </w:p>
    <w:p w14:paraId="61AE499B" w14:textId="1727F261" w:rsidR="00DB6A5A" w:rsidRDefault="00DB6A5A" w:rsidP="00B00D25">
      <w:pPr>
        <w:rPr>
          <w:lang w:eastAsia="en-GB"/>
        </w:rPr>
      </w:pPr>
      <w:r>
        <w:rPr>
          <w:noProof/>
        </w:rPr>
        <mc:AlternateContent>
          <mc:Choice Requires="wps">
            <w:drawing>
              <wp:anchor distT="0" distB="0" distL="114300" distR="114300" simplePos="0" relativeHeight="251669504" behindDoc="1" locked="0" layoutInCell="1" allowOverlap="1" wp14:anchorId="5E35DDC3" wp14:editId="52CFB2A2">
                <wp:simplePos x="0" y="0"/>
                <wp:positionH relativeFrom="column">
                  <wp:posOffset>1145540</wp:posOffset>
                </wp:positionH>
                <wp:positionV relativeFrom="paragraph">
                  <wp:posOffset>391571</wp:posOffset>
                </wp:positionV>
                <wp:extent cx="3040380" cy="635"/>
                <wp:effectExtent l="0" t="0" r="0" b="12065"/>
                <wp:wrapTight wrapText="bothSides">
                  <wp:wrapPolygon edited="0">
                    <wp:start x="0" y="0"/>
                    <wp:lineTo x="0" y="0"/>
                    <wp:lineTo x="21474" y="0"/>
                    <wp:lineTo x="21474" y="0"/>
                    <wp:lineTo x="0" y="0"/>
                  </wp:wrapPolygon>
                </wp:wrapTight>
                <wp:docPr id="1067680893" name="Text Box 1"/>
                <wp:cNvGraphicFramePr/>
                <a:graphic xmlns:a="http://schemas.openxmlformats.org/drawingml/2006/main">
                  <a:graphicData uri="http://schemas.microsoft.com/office/word/2010/wordprocessingShape">
                    <wps:wsp>
                      <wps:cNvSpPr txBox="1"/>
                      <wps:spPr>
                        <a:xfrm>
                          <a:off x="0" y="0"/>
                          <a:ext cx="3040380" cy="635"/>
                        </a:xfrm>
                        <a:prstGeom prst="rect">
                          <a:avLst/>
                        </a:prstGeom>
                        <a:solidFill>
                          <a:prstClr val="white"/>
                        </a:solidFill>
                        <a:ln>
                          <a:noFill/>
                        </a:ln>
                      </wps:spPr>
                      <wps:txbx>
                        <w:txbxContent>
                          <w:p w14:paraId="52C9FE41" w14:textId="07D66983" w:rsidR="00A812DD" w:rsidRPr="00556C96" w:rsidRDefault="00A812DD" w:rsidP="00A812DD">
                            <w:pPr>
                              <w:pStyle w:val="Caption"/>
                              <w:rPr>
                                <w:sz w:val="22"/>
                              </w:rPr>
                            </w:pPr>
                            <w:bookmarkStart w:id="30" w:name="_Ref233654757"/>
                            <w:bookmarkStart w:id="31" w:name="_Toc233662402"/>
                            <w:r>
                              <w:t xml:space="preserve">Figure </w:t>
                            </w:r>
                            <w:r>
                              <w:fldChar w:fldCharType="begin"/>
                            </w:r>
                            <w:r>
                              <w:instrText xml:space="preserve"> SEQ Figure \* ARABIC </w:instrText>
                            </w:r>
                            <w:r>
                              <w:fldChar w:fldCharType="separate"/>
                            </w:r>
                            <w:r w:rsidR="00434627">
                              <w:rPr>
                                <w:noProof/>
                              </w:rPr>
                              <w:t>4</w:t>
                            </w:r>
                            <w:r>
                              <w:fldChar w:fldCharType="end"/>
                            </w:r>
                            <w:bookmarkEnd w:id="30"/>
                            <w:r>
                              <w:t>: M</w:t>
                            </w:r>
                            <w:r w:rsidRPr="0026735F">
                              <w:t>easuring the final length of the specimen after fracture</w:t>
                            </w:r>
                            <w:bookmarkEnd w:id="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35DDC3" id="_x0000_s1029" type="#_x0000_t202" style="position:absolute;margin-left:90.2pt;margin-top:30.85pt;width:239.4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" stroked="f">
                <v:textbox style="mso-fit-shape-to-text:t" inset="0,0,0,0">
                  <w:txbxContent>
                    <w:p w14:paraId="52C9FE41" w14:textId="07D66983" w:rsidR="00A812DD" w:rsidRPr="00556C96" w:rsidRDefault="00A812DD" w:rsidP="00A812DD">
                      <w:pPr>
                        <w:pStyle w:val="Caption"/>
                        <w:rPr>
                          <w:sz w:val="22"/>
                        </w:rPr>
                      </w:pPr>
                      <w:bookmarkStart w:id="32" w:name="_Ref233654757"/>
                      <w:bookmarkStart w:id="33" w:name="_Toc233662402"/>
                      <w:r>
                        <w:t xml:space="preserve">Figure </w:t>
                      </w:r>
                      <w:r>
                        <w:fldChar w:fldCharType="begin"/>
                      </w:r>
                      <w:r>
                        <w:instrText xml:space="preserve"> SEQ Figure \* ARABIC </w:instrText>
                      </w:r>
                      <w:r>
                        <w:fldChar w:fldCharType="separate"/>
                      </w:r>
                      <w:r w:rsidR="00434627">
                        <w:rPr>
                          <w:noProof/>
                        </w:rPr>
                        <w:t>4</w:t>
                      </w:r>
                      <w:r>
                        <w:fldChar w:fldCharType="end"/>
                      </w:r>
                      <w:bookmarkEnd w:id="32"/>
                      <w:r>
                        <w:t>: M</w:t>
                      </w:r>
                      <w:r w:rsidRPr="0026735F">
                        <w:t>easuring the final length of the specimen after fracture</w:t>
                      </w:r>
                      <w:bookmarkEnd w:id="33"/>
                    </w:p>
                  </w:txbxContent>
                </v:textbox>
                <w10:wrap type="tight"/>
              </v:shape>
            </w:pict>
          </mc:Fallback>
        </mc:AlternateContent>
      </w:r>
    </w:p>
    <w:p w14:paraId="7FBEE766" w14:textId="3D1CDBC5" w:rsidR="00DB6A5A" w:rsidRDefault="00DB6A5A" w:rsidP="00B00D25">
      <w:pPr>
        <w:rPr>
          <w:lang w:eastAsia="en-GB"/>
        </w:rPr>
      </w:pPr>
    </w:p>
    <w:p w14:paraId="5EB4E8B1" w14:textId="24BB5C2A" w:rsidR="00A812DD" w:rsidRDefault="00A812DD" w:rsidP="00CA7FF0">
      <w:pPr>
        <w:rPr>
          <w:rFonts w:ascii="Times New Roman" w:hAnsi="Times New Roman"/>
          <w:sz w:val="24"/>
        </w:rPr>
      </w:pPr>
      <w:r>
        <w:fldChar w:fldCharType="begin"/>
      </w:r>
      <w:r>
        <w:instrText xml:space="preserve"> REF _Ref233654757 \h </w:instrText>
      </w:r>
      <w:r w:rsidR="00CA7FF0">
        <w:instrText xml:space="preserve"> \* MERGEFORMAT </w:instrText>
      </w:r>
      <w:r>
        <w:fldChar w:fldCharType="separate"/>
      </w:r>
      <w:r>
        <w:t xml:space="preserve">Figure </w:t>
      </w:r>
      <w:r>
        <w:rPr>
          <w:noProof/>
        </w:rPr>
        <w:t>4</w:t>
      </w:r>
      <w:r>
        <w:fldChar w:fldCharType="end"/>
      </w:r>
      <w:r>
        <w:t xml:space="preserve"> </w:t>
      </w:r>
      <w:r>
        <w:t>shows how the fractured specimen was measured after testing. This measurement was used to calculate the total elongation of the specimen after fracture.</w:t>
      </w:r>
      <w:r>
        <w:t xml:space="preserve"> </w:t>
      </w:r>
    </w:p>
    <w:p w14:paraId="0E1CFED4" w14:textId="2CEB736F" w:rsidR="00A812DD" w:rsidRDefault="00CA7FF0" w:rsidP="00CA7FF0">
      <w:pPr>
        <w:pStyle w:val="Heading2"/>
        <w:rPr>
          <w:lang w:eastAsia="en-GB"/>
        </w:rPr>
      </w:pPr>
      <w:bookmarkStart w:id="34" w:name="_Toc233664416"/>
      <w:bookmarkStart w:id="35" w:name="_Toc233664492"/>
      <w:r>
        <w:rPr>
          <w:lang w:eastAsia="en-GB"/>
        </w:rPr>
        <w:t>Data Processing</w:t>
      </w:r>
      <w:bookmarkEnd w:id="34"/>
      <w:bookmarkEnd w:id="35"/>
    </w:p>
    <w:p w14:paraId="2663E94E" w14:textId="575673D6" w:rsidR="00A812DD" w:rsidRPr="00493335" w:rsidRDefault="00DB6A5A" w:rsidP="00B00D25">
      <w:pPr>
        <w:rPr>
          <w:lang w:eastAsia="en-GB"/>
        </w:rPr>
      </w:pPr>
      <w:r>
        <w:t>After the readings were recorded, the data was transferred into results tables for calculation and analysis. The specimen dimensions were used to calculate cross-sectional area, which allowed force to be converted into tensile stress. Extension was compared with the original gauge length to calculate strain. The stress and strain values were then used to produce graphs for each material, allowing their tensile behaviour, stiffness, strength and elongation to be compared</w:t>
      </w:r>
      <w:r>
        <w:t>.</w:t>
      </w:r>
      <w:r w:rsidR="007958B2">
        <w:rPr>
          <w:lang w:eastAsia="en-GB"/>
        </w:rPr>
        <w:br w:type="page"/>
      </w:r>
    </w:p>
    <w:p w14:paraId="56B9CE1B" w14:textId="0E52ECBF" w:rsidR="00831D24" w:rsidRDefault="00C92DF6" w:rsidP="00181EF1">
      <w:pPr>
        <w:pStyle w:val="Heading1"/>
      </w:pPr>
      <w:r w:rsidRPr="00C92DF6">
        <w:lastRenderedPageBreak/>
        <w:t xml:space="preserve"> </w:t>
      </w:r>
      <w:r w:rsidR="004C164B" w:rsidRPr="004C164B">
        <w:t xml:space="preserve"> </w:t>
      </w:r>
      <w:bookmarkStart w:id="36" w:name="_Toc233664417"/>
      <w:bookmarkStart w:id="37" w:name="_Toc233664493"/>
      <w:r w:rsidR="00831D24">
        <w:t>Results</w:t>
      </w:r>
      <w:bookmarkEnd w:id="36"/>
      <w:bookmarkEnd w:id="37"/>
    </w:p>
    <w:p w14:paraId="7188FA0F" w14:textId="31853995" w:rsidR="00925622" w:rsidRPr="00925622" w:rsidRDefault="003C24B6" w:rsidP="00925622">
      <w:pPr>
        <w:pStyle w:val="Heading2"/>
      </w:pPr>
      <w:bookmarkStart w:id="38" w:name="_Toc233664418"/>
      <w:bookmarkStart w:id="39" w:name="_Toc233664494"/>
      <w:r>
        <w:rPr>
          <w:noProof/>
        </w:rPr>
        <mc:AlternateContent>
          <mc:Choice Requires="wps">
            <w:drawing>
              <wp:anchor distT="0" distB="0" distL="114300" distR="114300" simplePos="0" relativeHeight="251683840" behindDoc="1" locked="0" layoutInCell="1" allowOverlap="1" wp14:anchorId="56029A29" wp14:editId="79C6E0CD">
                <wp:simplePos x="0" y="0"/>
                <wp:positionH relativeFrom="column">
                  <wp:posOffset>-99060</wp:posOffset>
                </wp:positionH>
                <wp:positionV relativeFrom="paragraph">
                  <wp:posOffset>6540052</wp:posOffset>
                </wp:positionV>
                <wp:extent cx="5731510" cy="457200"/>
                <wp:effectExtent l="0" t="0" r="0" b="0"/>
                <wp:wrapTight wrapText="bothSides">
                  <wp:wrapPolygon edited="0">
                    <wp:start x="0" y="0"/>
                    <wp:lineTo x="0" y="21000"/>
                    <wp:lineTo x="21538" y="21000"/>
                    <wp:lineTo x="21538" y="0"/>
                    <wp:lineTo x="0" y="0"/>
                  </wp:wrapPolygon>
                </wp:wrapTight>
                <wp:docPr id="1891944222" name="Text Box 1"/>
                <wp:cNvGraphicFramePr/>
                <a:graphic xmlns:a="http://schemas.openxmlformats.org/drawingml/2006/main">
                  <a:graphicData uri="http://schemas.microsoft.com/office/word/2010/wordprocessingShape">
                    <wps:wsp>
                      <wps:cNvSpPr txBox="1"/>
                      <wps:spPr>
                        <a:xfrm>
                          <a:off x="0" y="0"/>
                          <a:ext cx="5731510" cy="457200"/>
                        </a:xfrm>
                        <a:prstGeom prst="rect">
                          <a:avLst/>
                        </a:prstGeom>
                        <a:solidFill>
                          <a:prstClr val="white"/>
                        </a:solidFill>
                        <a:ln>
                          <a:noFill/>
                        </a:ln>
                      </wps:spPr>
                      <wps:txbx>
                        <w:txbxContent>
                          <w:p w14:paraId="4A41B054" w14:textId="7190B19D" w:rsidR="009734FB" w:rsidRPr="00B10E83" w:rsidRDefault="009734FB" w:rsidP="009734FB">
                            <w:pPr>
                              <w:pStyle w:val="Caption"/>
                              <w:rPr>
                                <w:noProof/>
                                <w:sz w:val="22"/>
                              </w:rPr>
                            </w:pPr>
                            <w:bookmarkStart w:id="40" w:name="_Toc233662412"/>
                            <w:r>
                              <w:t xml:space="preserve">Table </w:t>
                            </w:r>
                            <w:r>
                              <w:fldChar w:fldCharType="begin"/>
                            </w:r>
                            <w:r>
                              <w:instrText xml:space="preserve"> SEQ Table \* ARABIC </w:instrText>
                            </w:r>
                            <w:r>
                              <w:fldChar w:fldCharType="separate"/>
                            </w:r>
                            <w:r w:rsidR="00E26C55">
                              <w:rPr>
                                <w:noProof/>
                              </w:rPr>
                              <w:t>3</w:t>
                            </w:r>
                            <w:r>
                              <w:fldChar w:fldCharType="end"/>
                            </w:r>
                            <w:r>
                              <w:t xml:space="preserve">: </w:t>
                            </w:r>
                            <w:r w:rsidRPr="00CF16CF">
                              <w:t>Steel dimensions</w:t>
                            </w:r>
                            <w:bookmarkEnd w:id="40"/>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56029A29" id="_x0000_s1030" type="#_x0000_t202" style="position:absolute;left:0;text-align:left;margin-left:-7.8pt;margin-top:514.95pt;width:451.3pt;height:36pt;z-index:-251632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" stroked="f">
                <v:textbox inset="0,0,0,0">
                  <w:txbxContent>
                    <w:p w14:paraId="4A41B054" w14:textId="7190B19D" w:rsidR="009734FB" w:rsidRPr="00B10E83" w:rsidRDefault="009734FB" w:rsidP="009734FB">
                      <w:pPr>
                        <w:pStyle w:val="Caption"/>
                        <w:rPr>
                          <w:noProof/>
                          <w:sz w:val="22"/>
                        </w:rPr>
                      </w:pPr>
                      <w:bookmarkStart w:id="41" w:name="_Toc233662412"/>
                      <w:r>
                        <w:t xml:space="preserve">Table </w:t>
                      </w:r>
                      <w:r>
                        <w:fldChar w:fldCharType="begin"/>
                      </w:r>
                      <w:r>
                        <w:instrText xml:space="preserve"> SEQ Table \* ARABIC </w:instrText>
                      </w:r>
                      <w:r>
                        <w:fldChar w:fldCharType="separate"/>
                      </w:r>
                      <w:r w:rsidR="00E26C55">
                        <w:rPr>
                          <w:noProof/>
                        </w:rPr>
                        <w:t>3</w:t>
                      </w:r>
                      <w:r>
                        <w:fldChar w:fldCharType="end"/>
                      </w:r>
                      <w:r>
                        <w:t xml:space="preserve">: </w:t>
                      </w:r>
                      <w:r w:rsidRPr="00CF16CF">
                        <w:t>Steel dimensions</w:t>
                      </w:r>
                      <w:bookmarkEnd w:id="41"/>
                    </w:p>
                  </w:txbxContent>
                </v:textbox>
                <w10:wrap type="tight"/>
              </v:shape>
            </w:pict>
          </mc:Fallback>
        </mc:AlternateContent>
      </w:r>
      <w:r w:rsidRPr="006D328A">
        <w:drawing>
          <wp:anchor distT="0" distB="0" distL="114300" distR="114300" simplePos="0" relativeHeight="251673600" behindDoc="1" locked="0" layoutInCell="1" allowOverlap="1" wp14:anchorId="78B57B32" wp14:editId="3A8D17E8">
            <wp:simplePos x="0" y="0"/>
            <wp:positionH relativeFrom="column">
              <wp:posOffset>-118745</wp:posOffset>
            </wp:positionH>
            <wp:positionV relativeFrom="paragraph">
              <wp:posOffset>6987540</wp:posOffset>
            </wp:positionV>
            <wp:extent cx="6228080" cy="316230"/>
            <wp:effectExtent l="0" t="0" r="0" b="1270"/>
            <wp:wrapTight wrapText="bothSides">
              <wp:wrapPolygon edited="0">
                <wp:start x="0" y="0"/>
                <wp:lineTo x="0" y="20819"/>
                <wp:lineTo x="21538" y="20819"/>
                <wp:lineTo x="21538" y="0"/>
                <wp:lineTo x="0" y="0"/>
              </wp:wrapPolygon>
            </wp:wrapTight>
            <wp:docPr id="173413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13978" name=""/>
                    <pic:cNvPicPr/>
                  </pic:nvPicPr>
                  <pic:blipFill>
                    <a:blip r:embed="rId13">
                      <a:extLst>
                        <a:ext uri="{28A0092B-C50C-407E-A947-70E740481C1C}">
                          <a14:useLocalDpi xmlns:a14="http://schemas.microsoft.com/office/drawing/2010/main" val="0"/>
                        </a:ext>
                      </a:extLst>
                    </a:blip>
                    <a:stretch>
                      <a:fillRect/>
                    </a:stretch>
                  </pic:blipFill>
                  <pic:spPr>
                    <a:xfrm>
                      <a:off x="0" y="0"/>
                      <a:ext cx="6228080" cy="316230"/>
                    </a:xfrm>
                    <a:prstGeom prst="rect">
                      <a:avLst/>
                    </a:prstGeom>
                  </pic:spPr>
                </pic:pic>
              </a:graphicData>
            </a:graphic>
            <wp14:sizeRelH relativeFrom="page">
              <wp14:pctWidth>0</wp14:pctWidth>
            </wp14:sizeRelH>
            <wp14:sizeRelV relativeFrom="page">
              <wp14:pctHeight>0</wp14:pctHeight>
            </wp14:sizeRelV>
          </wp:anchor>
        </w:drawing>
      </w:r>
      <w:r w:rsidR="00651327" w:rsidRPr="00721439">
        <w:drawing>
          <wp:anchor distT="0" distB="0" distL="114300" distR="114300" simplePos="0" relativeHeight="251670528" behindDoc="1" locked="0" layoutInCell="1" allowOverlap="1" wp14:anchorId="1020B26F" wp14:editId="59E7681B">
            <wp:simplePos x="0" y="0"/>
            <wp:positionH relativeFrom="column">
              <wp:posOffset>-118745</wp:posOffset>
            </wp:positionH>
            <wp:positionV relativeFrom="paragraph">
              <wp:posOffset>855345</wp:posOffset>
            </wp:positionV>
            <wp:extent cx="6172200" cy="5593715"/>
            <wp:effectExtent l="0" t="0" r="0" b="0"/>
            <wp:wrapTight wrapText="bothSides">
              <wp:wrapPolygon edited="0">
                <wp:start x="0" y="0"/>
                <wp:lineTo x="0" y="21529"/>
                <wp:lineTo x="21556" y="21529"/>
                <wp:lineTo x="21556" y="0"/>
                <wp:lineTo x="0" y="0"/>
              </wp:wrapPolygon>
            </wp:wrapTight>
            <wp:docPr id="9884060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406067" name=""/>
                    <pic:cNvPicPr/>
                  </pic:nvPicPr>
                  <pic:blipFill>
                    <a:blip r:embed="rId14">
                      <a:extLst>
                        <a:ext uri="{28A0092B-C50C-407E-A947-70E740481C1C}">
                          <a14:useLocalDpi xmlns:a14="http://schemas.microsoft.com/office/drawing/2010/main" val="0"/>
                        </a:ext>
                      </a:extLst>
                    </a:blip>
                    <a:stretch>
                      <a:fillRect/>
                    </a:stretch>
                  </pic:blipFill>
                  <pic:spPr>
                    <a:xfrm>
                      <a:off x="0" y="0"/>
                      <a:ext cx="6172200" cy="5593715"/>
                    </a:xfrm>
                    <a:prstGeom prst="rect">
                      <a:avLst/>
                    </a:prstGeom>
                  </pic:spPr>
                </pic:pic>
              </a:graphicData>
            </a:graphic>
            <wp14:sizeRelH relativeFrom="page">
              <wp14:pctWidth>0</wp14:pctWidth>
            </wp14:sizeRelH>
            <wp14:sizeRelV relativeFrom="page">
              <wp14:pctHeight>0</wp14:pctHeight>
            </wp14:sizeRelV>
          </wp:anchor>
        </w:drawing>
      </w:r>
      <w:r w:rsidR="009734FB">
        <w:rPr>
          <w:noProof/>
        </w:rPr>
        <mc:AlternateContent>
          <mc:Choice Requires="wps">
            <w:drawing>
              <wp:anchor distT="0" distB="0" distL="114300" distR="114300" simplePos="0" relativeHeight="251681792" behindDoc="1" locked="0" layoutInCell="1" allowOverlap="1" wp14:anchorId="36A9F8D0" wp14:editId="42279CA7">
                <wp:simplePos x="0" y="0"/>
                <wp:positionH relativeFrom="column">
                  <wp:posOffset>-114300</wp:posOffset>
                </wp:positionH>
                <wp:positionV relativeFrom="paragraph">
                  <wp:posOffset>396240</wp:posOffset>
                </wp:positionV>
                <wp:extent cx="6172200" cy="457200"/>
                <wp:effectExtent l="0" t="0" r="0" b="0"/>
                <wp:wrapTight wrapText="bothSides">
                  <wp:wrapPolygon edited="0">
                    <wp:start x="0" y="0"/>
                    <wp:lineTo x="0" y="21000"/>
                    <wp:lineTo x="21556" y="21000"/>
                    <wp:lineTo x="21556" y="0"/>
                    <wp:lineTo x="0" y="0"/>
                  </wp:wrapPolygon>
                </wp:wrapTight>
                <wp:docPr id="615532648" name="Text Box 1"/>
                <wp:cNvGraphicFramePr/>
                <a:graphic xmlns:a="http://schemas.openxmlformats.org/drawingml/2006/main">
                  <a:graphicData uri="http://schemas.microsoft.com/office/word/2010/wordprocessingShape">
                    <wps:wsp>
                      <wps:cNvSpPr txBox="1"/>
                      <wps:spPr>
                        <a:xfrm>
                          <a:off x="0" y="0"/>
                          <a:ext cx="6172200" cy="457200"/>
                        </a:xfrm>
                        <a:prstGeom prst="rect">
                          <a:avLst/>
                        </a:prstGeom>
                        <a:solidFill>
                          <a:prstClr val="white"/>
                        </a:solidFill>
                        <a:ln>
                          <a:noFill/>
                        </a:ln>
                      </wps:spPr>
                      <wps:txbx>
                        <w:txbxContent>
                          <w:p w14:paraId="357A22AC" w14:textId="7D883605" w:rsidR="009734FB" w:rsidRPr="00642268" w:rsidRDefault="009734FB" w:rsidP="009734FB">
                            <w:pPr>
                              <w:pStyle w:val="Caption"/>
                            </w:pPr>
                            <w:bookmarkStart w:id="42" w:name="_Toc233662413"/>
                            <w:r>
                              <w:t xml:space="preserve">Table </w:t>
                            </w:r>
                            <w:r>
                              <w:fldChar w:fldCharType="begin"/>
                            </w:r>
                            <w:r>
                              <w:instrText xml:space="preserve"> SEQ Table \* ARABIC </w:instrText>
                            </w:r>
                            <w:r>
                              <w:fldChar w:fldCharType="separate"/>
                            </w:r>
                            <w:r w:rsidR="00E26C55">
                              <w:rPr>
                                <w:noProof/>
                              </w:rPr>
                              <w:t>2</w:t>
                            </w:r>
                            <w:r>
                              <w:fldChar w:fldCharType="end"/>
                            </w:r>
                            <w:r>
                              <w:t xml:space="preserve">: </w:t>
                            </w:r>
                            <w:r w:rsidRPr="003C4880">
                              <w:t>Tensile test readings and calculated values for steel</w:t>
                            </w:r>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36A9F8D0" id="_x0000_s1031" type="#_x0000_t202" style="position:absolute;left:0;text-align:left;margin-left:-9pt;margin-top:31.2pt;width:486pt;height:36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" stroked="f">
                <v:textbox inset="0,0,0,0">
                  <w:txbxContent>
                    <w:p w14:paraId="357A22AC" w14:textId="7D883605" w:rsidR="009734FB" w:rsidRPr="00642268" w:rsidRDefault="009734FB" w:rsidP="009734FB">
                      <w:pPr>
                        <w:pStyle w:val="Caption"/>
                      </w:pPr>
                      <w:bookmarkStart w:id="43" w:name="_Toc233662413"/>
                      <w:r>
                        <w:t xml:space="preserve">Table </w:t>
                      </w:r>
                      <w:r>
                        <w:fldChar w:fldCharType="begin"/>
                      </w:r>
                      <w:r>
                        <w:instrText xml:space="preserve"> SEQ Table \* ARABIC </w:instrText>
                      </w:r>
                      <w:r>
                        <w:fldChar w:fldCharType="separate"/>
                      </w:r>
                      <w:r w:rsidR="00E26C55">
                        <w:rPr>
                          <w:noProof/>
                        </w:rPr>
                        <w:t>2</w:t>
                      </w:r>
                      <w:r>
                        <w:fldChar w:fldCharType="end"/>
                      </w:r>
                      <w:r>
                        <w:t xml:space="preserve">: </w:t>
                      </w:r>
                      <w:r w:rsidRPr="003C4880">
                        <w:t>Tensile test readings and calculated values for steel</w:t>
                      </w:r>
                      <w:bookmarkEnd w:id="43"/>
                    </w:p>
                  </w:txbxContent>
                </v:textbox>
                <w10:wrap type="tight"/>
              </v:shape>
            </w:pict>
          </mc:Fallback>
        </mc:AlternateContent>
      </w:r>
      <w:r w:rsidR="00925622">
        <w:t xml:space="preserve">Steel </w:t>
      </w:r>
      <w:bookmarkStart w:id="44" w:name="OLE_LINK1"/>
      <w:r w:rsidR="00925622">
        <w:t>Tensile Test Data</w:t>
      </w:r>
      <w:bookmarkEnd w:id="38"/>
      <w:bookmarkEnd w:id="39"/>
      <w:bookmarkEnd w:id="44"/>
    </w:p>
    <w:p w14:paraId="5B573477" w14:textId="52DCDB94" w:rsidR="00434627" w:rsidRDefault="00434627" w:rsidP="00434627">
      <w:bookmarkStart w:id="45" w:name="_Toc233662403"/>
      <w:r>
        <w:rPr>
          <w:noProof/>
        </w:rPr>
        <w:lastRenderedPageBreak/>
        <mc:AlternateContent>
          <mc:Choice Requires="wps">
            <w:drawing>
              <wp:anchor distT="0" distB="0" distL="114300" distR="114300" simplePos="0" relativeHeight="251693056" behindDoc="1" locked="0" layoutInCell="1" allowOverlap="1" wp14:anchorId="7DE0B180" wp14:editId="17EF5A1E">
                <wp:simplePos x="0" y="0"/>
                <wp:positionH relativeFrom="column">
                  <wp:posOffset>-311785</wp:posOffset>
                </wp:positionH>
                <wp:positionV relativeFrom="paragraph">
                  <wp:posOffset>8352790</wp:posOffset>
                </wp:positionV>
                <wp:extent cx="5731510" cy="635"/>
                <wp:effectExtent l="0" t="0" r="0" b="12065"/>
                <wp:wrapTight wrapText="bothSides">
                  <wp:wrapPolygon edited="0">
                    <wp:start x="0" y="0"/>
                    <wp:lineTo x="0" y="0"/>
                    <wp:lineTo x="21538" y="0"/>
                    <wp:lineTo x="21538" y="0"/>
                    <wp:lineTo x="0" y="0"/>
                  </wp:wrapPolygon>
                </wp:wrapTight>
                <wp:docPr id="139760547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25B47C4" w14:textId="0BA33962" w:rsidR="00434627" w:rsidRPr="0058622C" w:rsidRDefault="00434627" w:rsidP="00434627">
                            <w:pPr>
                              <w:pStyle w:val="Caption"/>
                              <w:rPr>
                                <w:noProof/>
                                <w:sz w:val="22"/>
                              </w:rPr>
                            </w:pPr>
                            <w:r>
                              <w:t xml:space="preserve">Figure </w:t>
                            </w:r>
                            <w:r>
                              <w:fldChar w:fldCharType="begin"/>
                            </w:r>
                            <w:r>
                              <w:instrText xml:space="preserve"> SEQ Figure \* ARABIC </w:instrText>
                            </w:r>
                            <w:r>
                              <w:fldChar w:fldCharType="separate"/>
                            </w:r>
                            <w:r>
                              <w:rPr>
                                <w:noProof/>
                              </w:rPr>
                              <w:t>5</w:t>
                            </w:r>
                            <w:r>
                              <w:fldChar w:fldCharType="end"/>
                            </w:r>
                            <w:r>
                              <w:t>:</w:t>
                            </w:r>
                            <w:r w:rsidRPr="006232C2">
                              <w:t>Elastic region stress-strain graph for steel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E0B180" id="_x0000_s1032" type="#_x0000_t202" style="position:absolute;margin-left:-24.55pt;margin-top:657.7pt;width:451.3pt;height:.05pt;z-index:-2516234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" stroked="f">
                <v:textbox style="mso-fit-shape-to-text:t" inset="0,0,0,0">
                  <w:txbxContent>
                    <w:p w14:paraId="125B47C4" w14:textId="0BA33962" w:rsidR="00434627" w:rsidRPr="0058622C" w:rsidRDefault="00434627" w:rsidP="00434627">
                      <w:pPr>
                        <w:pStyle w:val="Caption"/>
                        <w:rPr>
                          <w:noProof/>
                          <w:sz w:val="22"/>
                        </w:rPr>
                      </w:pPr>
                      <w:r>
                        <w:t xml:space="preserve">Figure </w:t>
                      </w:r>
                      <w:r>
                        <w:fldChar w:fldCharType="begin"/>
                      </w:r>
                      <w:r>
                        <w:instrText xml:space="preserve"> SEQ Figure \* ARABIC </w:instrText>
                      </w:r>
                      <w:r>
                        <w:fldChar w:fldCharType="separate"/>
                      </w:r>
                      <w:r>
                        <w:rPr>
                          <w:noProof/>
                        </w:rPr>
                        <w:t>5</w:t>
                      </w:r>
                      <w:r>
                        <w:fldChar w:fldCharType="end"/>
                      </w:r>
                      <w:r>
                        <w:t>:</w:t>
                      </w:r>
                      <w:r w:rsidRPr="006232C2">
                        <w:t>Elastic region stress-strain graph for steel</w:t>
                      </w:r>
                    </w:p>
                  </w:txbxContent>
                </v:textbox>
                <w10:wrap type="tight"/>
              </v:shape>
            </w:pict>
          </mc:Fallback>
        </mc:AlternateContent>
      </w:r>
      <w:r>
        <w:rPr>
          <w:noProof/>
        </w:rPr>
        <w:drawing>
          <wp:anchor distT="0" distB="0" distL="114300" distR="114300" simplePos="0" relativeHeight="251679744" behindDoc="1" locked="0" layoutInCell="1" allowOverlap="1" wp14:anchorId="4885966F" wp14:editId="1EEABDF9">
            <wp:simplePos x="0" y="0"/>
            <wp:positionH relativeFrom="column">
              <wp:posOffset>-311785</wp:posOffset>
            </wp:positionH>
            <wp:positionV relativeFrom="paragraph">
              <wp:posOffset>4519482</wp:posOffset>
            </wp:positionV>
            <wp:extent cx="5731510" cy="3776345"/>
            <wp:effectExtent l="0" t="0" r="8890" b="8255"/>
            <wp:wrapTight wrapText="bothSides">
              <wp:wrapPolygon edited="0">
                <wp:start x="0" y="0"/>
                <wp:lineTo x="0" y="21575"/>
                <wp:lineTo x="21586" y="21575"/>
                <wp:lineTo x="21586" y="0"/>
                <wp:lineTo x="0" y="0"/>
              </wp:wrapPolygon>
            </wp:wrapTight>
            <wp:docPr id="132519202" name="Chart 1">
              <a:extLst xmlns:a="http://schemas.openxmlformats.org/drawingml/2006/main">
                <a:ext uri="{FF2B5EF4-FFF2-40B4-BE49-F238E27FC236}">
                  <a16:creationId xmlns:a16="http://schemas.microsoft.com/office/drawing/2014/main" id="{34A79F06-27AC-B32C-9808-E496270E6E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1008" behindDoc="1" locked="0" layoutInCell="1" allowOverlap="1" wp14:anchorId="0D16F0C8" wp14:editId="009CFD40">
                <wp:simplePos x="0" y="0"/>
                <wp:positionH relativeFrom="column">
                  <wp:posOffset>-96520</wp:posOffset>
                </wp:positionH>
                <wp:positionV relativeFrom="paragraph">
                  <wp:posOffset>3660775</wp:posOffset>
                </wp:positionV>
                <wp:extent cx="5731510" cy="635"/>
                <wp:effectExtent l="0" t="0" r="0" b="12065"/>
                <wp:wrapTight wrapText="bothSides">
                  <wp:wrapPolygon edited="0">
                    <wp:start x="0" y="0"/>
                    <wp:lineTo x="0" y="0"/>
                    <wp:lineTo x="21538" y="0"/>
                    <wp:lineTo x="21538" y="0"/>
                    <wp:lineTo x="0" y="0"/>
                  </wp:wrapPolygon>
                </wp:wrapTight>
                <wp:docPr id="1515221061"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3A371734" w14:textId="22D1EB7F" w:rsidR="00434627" w:rsidRPr="00E810DC" w:rsidRDefault="00434627" w:rsidP="00434627">
                            <w:pPr>
                              <w:pStyle w:val="Caption"/>
                              <w:rPr>
                                <w:noProof/>
                                <w:sz w:val="22"/>
                              </w:rPr>
                            </w:pPr>
                            <w:r>
                              <w:t xml:space="preserve">Figure </w:t>
                            </w:r>
                            <w:r>
                              <w:fldChar w:fldCharType="begin"/>
                            </w:r>
                            <w:r>
                              <w:instrText xml:space="preserve"> SEQ Figure \* ARABIC </w:instrText>
                            </w:r>
                            <w:r>
                              <w:fldChar w:fldCharType="separate"/>
                            </w:r>
                            <w:r>
                              <w:rPr>
                                <w:noProof/>
                              </w:rPr>
                              <w:t>6</w:t>
                            </w:r>
                            <w:r>
                              <w:fldChar w:fldCharType="end"/>
                            </w:r>
                            <w:r>
                              <w:t>: Steel stress-strain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16F0C8" id="_x0000_s1033" type="#_x0000_t202" style="position:absolute;margin-left:-7.6pt;margin-top:288.25pt;width:451.3pt;height:.05pt;z-index:-251625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" stroked="f">
                <v:textbox style="mso-fit-shape-to-text:t" inset="0,0,0,0">
                  <w:txbxContent>
                    <w:p w14:paraId="3A371734" w14:textId="22D1EB7F" w:rsidR="00434627" w:rsidRPr="00E810DC" w:rsidRDefault="00434627" w:rsidP="00434627">
                      <w:pPr>
                        <w:pStyle w:val="Caption"/>
                        <w:rPr>
                          <w:noProof/>
                          <w:sz w:val="22"/>
                        </w:rPr>
                      </w:pPr>
                      <w:r>
                        <w:t xml:space="preserve">Figure </w:t>
                      </w:r>
                      <w:r>
                        <w:fldChar w:fldCharType="begin"/>
                      </w:r>
                      <w:r>
                        <w:instrText xml:space="preserve"> SEQ Figure \* ARABIC </w:instrText>
                      </w:r>
                      <w:r>
                        <w:fldChar w:fldCharType="separate"/>
                      </w:r>
                      <w:r>
                        <w:rPr>
                          <w:noProof/>
                        </w:rPr>
                        <w:t>6</w:t>
                      </w:r>
                      <w:r>
                        <w:fldChar w:fldCharType="end"/>
                      </w:r>
                      <w:r>
                        <w:t>: Steel stress-strain graph</w:t>
                      </w:r>
                    </w:p>
                  </w:txbxContent>
                </v:textbox>
                <w10:wrap type="tight"/>
              </v:shape>
            </w:pict>
          </mc:Fallback>
        </mc:AlternateContent>
      </w:r>
      <w:r w:rsidR="003C24B6">
        <w:rPr>
          <w:noProof/>
        </w:rPr>
        <w:drawing>
          <wp:anchor distT="0" distB="0" distL="114300" distR="114300" simplePos="0" relativeHeight="251676672" behindDoc="1" locked="0" layoutInCell="1" allowOverlap="1" wp14:anchorId="6BE32904" wp14:editId="5D044C26">
            <wp:simplePos x="0" y="0"/>
            <wp:positionH relativeFrom="column">
              <wp:posOffset>-96818</wp:posOffset>
            </wp:positionH>
            <wp:positionV relativeFrom="paragraph">
              <wp:posOffset>129092</wp:posOffset>
            </wp:positionV>
            <wp:extent cx="5731510" cy="3474720"/>
            <wp:effectExtent l="0" t="0" r="8890" b="17780"/>
            <wp:wrapTight wrapText="bothSides">
              <wp:wrapPolygon edited="0">
                <wp:start x="0" y="0"/>
                <wp:lineTo x="0" y="21632"/>
                <wp:lineTo x="21586" y="21632"/>
                <wp:lineTo x="21586" y="0"/>
                <wp:lineTo x="0" y="0"/>
              </wp:wrapPolygon>
            </wp:wrapTight>
            <wp:docPr id="161087720" name="Chart 1">
              <a:extLst xmlns:a="http://schemas.openxmlformats.org/drawingml/2006/main">
                <a:ext uri="{FF2B5EF4-FFF2-40B4-BE49-F238E27FC236}">
                  <a16:creationId xmlns:a16="http://schemas.microsoft.com/office/drawing/2014/main" id="{7A4A50AA-8F44-4FE7-687D-2C0AA33B3B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page">
              <wp14:pctWidth>0</wp14:pctWidth>
            </wp14:sizeRelH>
            <wp14:sizeRelV relativeFrom="page">
              <wp14:pctHeight>0</wp14:pctHeight>
            </wp14:sizeRelV>
          </wp:anchor>
        </w:drawing>
      </w:r>
      <w:bookmarkEnd w:id="45"/>
    </w:p>
    <w:p w14:paraId="5A5472CE" w14:textId="732B332D" w:rsidR="006D328A" w:rsidRDefault="00D902B2" w:rsidP="00434627">
      <w:pPr>
        <w:pStyle w:val="Heading2"/>
      </w:pPr>
      <w:bookmarkStart w:id="46" w:name="_Toc233664419"/>
      <w:bookmarkStart w:id="47" w:name="_Toc233664495"/>
      <w:r>
        <w:lastRenderedPageBreak/>
        <w:t xml:space="preserve">Aluminium </w:t>
      </w:r>
      <w:bookmarkStart w:id="48" w:name="OLE_LINK2"/>
      <w:r>
        <w:t>Tensile Test Data</w:t>
      </w:r>
      <w:bookmarkEnd w:id="46"/>
      <w:bookmarkEnd w:id="47"/>
      <w:bookmarkEnd w:id="48"/>
    </w:p>
    <w:p w14:paraId="578876A1" w14:textId="2A6A6A89" w:rsidR="005202DA" w:rsidRDefault="005202DA" w:rsidP="005202DA">
      <w:pPr>
        <w:pStyle w:val="Caption"/>
        <w:keepNext/>
      </w:pPr>
      <w:bookmarkStart w:id="49" w:name="_Toc233662414"/>
      <w:r>
        <w:t xml:space="preserve">Table </w:t>
      </w:r>
      <w:r>
        <w:fldChar w:fldCharType="begin"/>
      </w:r>
      <w:r>
        <w:instrText xml:space="preserve"> SEQ Table \* ARABIC </w:instrText>
      </w:r>
      <w:r>
        <w:fldChar w:fldCharType="separate"/>
      </w:r>
      <w:r w:rsidR="00E26C55">
        <w:rPr>
          <w:noProof/>
        </w:rPr>
        <w:t>4</w:t>
      </w:r>
      <w:r>
        <w:fldChar w:fldCharType="end"/>
      </w:r>
      <w:r>
        <w:t xml:space="preserve">: </w:t>
      </w:r>
      <w:r w:rsidRPr="007520A5">
        <w:t>Tensile test readings and calculated values for aluminium</w:t>
      </w:r>
      <w:bookmarkEnd w:id="49"/>
    </w:p>
    <w:p w14:paraId="3BC16F78" w14:textId="77777777" w:rsidR="00275BC0" w:rsidRDefault="00275BC0" w:rsidP="00275BC0">
      <w:pPr>
        <w:keepNext/>
      </w:pPr>
      <w:r w:rsidRPr="00275BC0">
        <w:drawing>
          <wp:inline distT="0" distB="0" distL="0" distR="0" wp14:anchorId="76FA6117" wp14:editId="793930A4">
            <wp:extent cx="5731510" cy="4982210"/>
            <wp:effectExtent l="0" t="0" r="0" b="0"/>
            <wp:docPr id="21422917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2291797" name=""/>
                    <pic:cNvPicPr/>
                  </pic:nvPicPr>
                  <pic:blipFill>
                    <a:blip r:embed="rId17"/>
                    <a:stretch>
                      <a:fillRect/>
                    </a:stretch>
                  </pic:blipFill>
                  <pic:spPr>
                    <a:xfrm>
                      <a:off x="0" y="0"/>
                      <a:ext cx="5731510" cy="4982210"/>
                    </a:xfrm>
                    <a:prstGeom prst="rect">
                      <a:avLst/>
                    </a:prstGeom>
                  </pic:spPr>
                </pic:pic>
              </a:graphicData>
            </a:graphic>
          </wp:inline>
        </w:drawing>
      </w:r>
    </w:p>
    <w:p w14:paraId="7C3C1DB7" w14:textId="34776ACA" w:rsidR="005202DA" w:rsidRDefault="005202DA" w:rsidP="005202DA">
      <w:pPr>
        <w:pStyle w:val="Caption"/>
        <w:keepNext/>
      </w:pPr>
      <w:bookmarkStart w:id="50" w:name="_Toc233662415"/>
      <w:r>
        <w:t xml:space="preserve">Table </w:t>
      </w:r>
      <w:r>
        <w:fldChar w:fldCharType="begin"/>
      </w:r>
      <w:r>
        <w:instrText xml:space="preserve"> SEQ Table \* ARABIC </w:instrText>
      </w:r>
      <w:r>
        <w:fldChar w:fldCharType="separate"/>
      </w:r>
      <w:r w:rsidR="00E26C55">
        <w:rPr>
          <w:noProof/>
        </w:rPr>
        <w:t>5</w:t>
      </w:r>
      <w:r>
        <w:fldChar w:fldCharType="end"/>
      </w:r>
      <w:r>
        <w:t xml:space="preserve">: </w:t>
      </w:r>
      <w:r w:rsidRPr="0099568C">
        <w:t>Aluminium dimensions</w:t>
      </w:r>
      <w:bookmarkEnd w:id="50"/>
    </w:p>
    <w:p w14:paraId="5F3767E5" w14:textId="77777777" w:rsidR="006E0E7F" w:rsidRDefault="006E0E7F" w:rsidP="006E0E7F">
      <w:pPr>
        <w:keepNext/>
      </w:pPr>
      <w:r w:rsidRPr="006E0E7F">
        <w:drawing>
          <wp:inline distT="0" distB="0" distL="0" distR="0" wp14:anchorId="4AC990DB" wp14:editId="759942EF">
            <wp:extent cx="5731510" cy="266065"/>
            <wp:effectExtent l="0" t="0" r="0" b="635"/>
            <wp:docPr id="14890728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9072824" name=""/>
                    <pic:cNvPicPr/>
                  </pic:nvPicPr>
                  <pic:blipFill>
                    <a:blip r:embed="rId18"/>
                    <a:stretch>
                      <a:fillRect/>
                    </a:stretch>
                  </pic:blipFill>
                  <pic:spPr>
                    <a:xfrm>
                      <a:off x="0" y="0"/>
                      <a:ext cx="5731510" cy="266065"/>
                    </a:xfrm>
                    <a:prstGeom prst="rect">
                      <a:avLst/>
                    </a:prstGeom>
                  </pic:spPr>
                </pic:pic>
              </a:graphicData>
            </a:graphic>
          </wp:inline>
        </w:drawing>
      </w:r>
    </w:p>
    <w:p w14:paraId="08356DF4" w14:textId="77777777" w:rsidR="005202DA" w:rsidRDefault="005B720B" w:rsidP="005202DA">
      <w:pPr>
        <w:keepNext/>
      </w:pPr>
      <w:r>
        <w:rPr>
          <w:noProof/>
        </w:rPr>
        <w:lastRenderedPageBreak/>
        <w:drawing>
          <wp:inline distT="0" distB="0" distL="0" distR="0" wp14:anchorId="25734739" wp14:editId="77057257">
            <wp:extent cx="5731510" cy="3886200"/>
            <wp:effectExtent l="0" t="0" r="8890" b="12700"/>
            <wp:docPr id="1846311298" name="Chart 1">
              <a:extLst xmlns:a="http://schemas.openxmlformats.org/drawingml/2006/main">
                <a:ext uri="{FF2B5EF4-FFF2-40B4-BE49-F238E27FC236}">
                  <a16:creationId xmlns:a16="http://schemas.microsoft.com/office/drawing/2014/main" id="{C55DF97F-FC0F-55C2-9D72-EC0F6FDB06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63DB1965" w14:textId="78C55133" w:rsidR="005B720B" w:rsidRDefault="005202DA" w:rsidP="005202DA">
      <w:pPr>
        <w:pStyle w:val="Caption"/>
      </w:pPr>
      <w:bookmarkStart w:id="51" w:name="_Toc233662405"/>
      <w:r>
        <w:t xml:space="preserve">Figure </w:t>
      </w:r>
      <w:r>
        <w:fldChar w:fldCharType="begin"/>
      </w:r>
      <w:r>
        <w:instrText xml:space="preserve"> SEQ Figure \* ARABIC </w:instrText>
      </w:r>
      <w:r>
        <w:fldChar w:fldCharType="separate"/>
      </w:r>
      <w:r w:rsidR="00434627">
        <w:rPr>
          <w:noProof/>
        </w:rPr>
        <w:t>7</w:t>
      </w:r>
      <w:r>
        <w:fldChar w:fldCharType="end"/>
      </w:r>
      <w:r>
        <w:t xml:space="preserve">: </w:t>
      </w:r>
      <w:r w:rsidRPr="00AD2D74">
        <w:t>Stress-strain graph for aluminium</w:t>
      </w:r>
      <w:bookmarkEnd w:id="51"/>
    </w:p>
    <w:p w14:paraId="63220844" w14:textId="77777777" w:rsidR="002546CE" w:rsidRDefault="002546CE" w:rsidP="002546CE">
      <w:pPr>
        <w:keepNext/>
      </w:pPr>
      <w:r>
        <w:rPr>
          <w:noProof/>
        </w:rPr>
        <w:drawing>
          <wp:inline distT="0" distB="0" distL="0" distR="0" wp14:anchorId="4C6B63D3" wp14:editId="6F1B7AAC">
            <wp:extent cx="5731510" cy="3929062"/>
            <wp:effectExtent l="0" t="0" r="8890" b="8255"/>
            <wp:docPr id="1204120266" name="Chart 1">
              <a:extLst xmlns:a="http://schemas.openxmlformats.org/drawingml/2006/main">
                <a:ext uri="{FF2B5EF4-FFF2-40B4-BE49-F238E27FC236}">
                  <a16:creationId xmlns:a16="http://schemas.microsoft.com/office/drawing/2014/main" id="{A8C8F2EC-3E4C-F9DA-47E3-156868009E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C8D7D5F" w14:textId="03A58AFC" w:rsidR="005B720B" w:rsidRDefault="002546CE" w:rsidP="002546CE">
      <w:pPr>
        <w:pStyle w:val="Caption"/>
      </w:pPr>
      <w:bookmarkStart w:id="52" w:name="_Toc233662406"/>
      <w:r>
        <w:t xml:space="preserve">Figure </w:t>
      </w:r>
      <w:r>
        <w:fldChar w:fldCharType="begin"/>
      </w:r>
      <w:r>
        <w:instrText xml:space="preserve"> SEQ Figure \* ARABIC </w:instrText>
      </w:r>
      <w:r>
        <w:fldChar w:fldCharType="separate"/>
      </w:r>
      <w:r w:rsidR="00434627">
        <w:rPr>
          <w:noProof/>
        </w:rPr>
        <w:t>8</w:t>
      </w:r>
      <w:r>
        <w:fldChar w:fldCharType="end"/>
      </w:r>
      <w:r>
        <w:t xml:space="preserve">: </w:t>
      </w:r>
      <w:r w:rsidRPr="002D3A3E">
        <w:t>Elastic region stress-strain graph for aluminium</w:t>
      </w:r>
      <w:bookmarkEnd w:id="52"/>
    </w:p>
    <w:p w14:paraId="07EF66E9" w14:textId="0681E079" w:rsidR="005B720B" w:rsidRDefault="0002672B" w:rsidP="002546CE">
      <w:pPr>
        <w:pStyle w:val="Heading2"/>
      </w:pPr>
      <w:bookmarkStart w:id="53" w:name="_Toc233664420"/>
      <w:bookmarkStart w:id="54" w:name="_Toc233664496"/>
      <w:r>
        <w:lastRenderedPageBreak/>
        <w:t xml:space="preserve">Duralumin </w:t>
      </w:r>
      <w:r>
        <w:t>Tensile Test Data</w:t>
      </w:r>
      <w:bookmarkEnd w:id="53"/>
      <w:bookmarkEnd w:id="54"/>
    </w:p>
    <w:p w14:paraId="21102609" w14:textId="39C37B8F" w:rsidR="005202DA" w:rsidRDefault="005202DA" w:rsidP="005202DA">
      <w:pPr>
        <w:pStyle w:val="Caption"/>
        <w:keepNext/>
      </w:pPr>
      <w:bookmarkStart w:id="55" w:name="_Toc233662416"/>
      <w:r>
        <w:t xml:space="preserve">Table </w:t>
      </w:r>
      <w:r>
        <w:fldChar w:fldCharType="begin"/>
      </w:r>
      <w:r>
        <w:instrText xml:space="preserve"> SEQ Table \* ARABIC </w:instrText>
      </w:r>
      <w:r>
        <w:fldChar w:fldCharType="separate"/>
      </w:r>
      <w:r w:rsidR="00E26C55">
        <w:rPr>
          <w:noProof/>
        </w:rPr>
        <w:t>6</w:t>
      </w:r>
      <w:r>
        <w:fldChar w:fldCharType="end"/>
      </w:r>
      <w:r>
        <w:t xml:space="preserve">: </w:t>
      </w:r>
      <w:r w:rsidRPr="008E5E87">
        <w:t>Tensile test reading and calculated value for duralumin</w:t>
      </w:r>
      <w:bookmarkEnd w:id="55"/>
    </w:p>
    <w:p w14:paraId="754F1488" w14:textId="77777777" w:rsidR="00CA08FE" w:rsidRDefault="00CA08FE" w:rsidP="00CA08FE">
      <w:pPr>
        <w:keepNext/>
      </w:pPr>
      <w:r w:rsidRPr="00CA08FE">
        <w:drawing>
          <wp:inline distT="0" distB="0" distL="0" distR="0" wp14:anchorId="433C1993" wp14:editId="3C9DB706">
            <wp:extent cx="5731510" cy="4987290"/>
            <wp:effectExtent l="0" t="0" r="0" b="3810"/>
            <wp:docPr id="1345306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306506" name=""/>
                    <pic:cNvPicPr/>
                  </pic:nvPicPr>
                  <pic:blipFill>
                    <a:blip r:embed="rId21"/>
                    <a:stretch>
                      <a:fillRect/>
                    </a:stretch>
                  </pic:blipFill>
                  <pic:spPr>
                    <a:xfrm>
                      <a:off x="0" y="0"/>
                      <a:ext cx="5731510" cy="4987290"/>
                    </a:xfrm>
                    <a:prstGeom prst="rect">
                      <a:avLst/>
                    </a:prstGeom>
                  </pic:spPr>
                </pic:pic>
              </a:graphicData>
            </a:graphic>
          </wp:inline>
        </w:drawing>
      </w:r>
    </w:p>
    <w:p w14:paraId="4779A3D2" w14:textId="6AE4E486" w:rsidR="005202DA" w:rsidRDefault="005202DA" w:rsidP="005202DA">
      <w:pPr>
        <w:pStyle w:val="Caption"/>
        <w:keepNext/>
      </w:pPr>
      <w:bookmarkStart w:id="56" w:name="_Toc233662417"/>
      <w:r>
        <w:t xml:space="preserve">Table </w:t>
      </w:r>
      <w:r>
        <w:fldChar w:fldCharType="begin"/>
      </w:r>
      <w:r>
        <w:instrText xml:space="preserve"> SEQ Table \* ARABIC </w:instrText>
      </w:r>
      <w:r>
        <w:fldChar w:fldCharType="separate"/>
      </w:r>
      <w:r w:rsidR="00E26C55">
        <w:rPr>
          <w:noProof/>
        </w:rPr>
        <w:t>7</w:t>
      </w:r>
      <w:r>
        <w:fldChar w:fldCharType="end"/>
      </w:r>
      <w:r>
        <w:t xml:space="preserve">: </w:t>
      </w:r>
      <w:r w:rsidRPr="00597B8C">
        <w:t>Duralumin dimension</w:t>
      </w:r>
      <w:r w:rsidR="003C24B6">
        <w:t>s</w:t>
      </w:r>
      <w:bookmarkEnd w:id="56"/>
    </w:p>
    <w:p w14:paraId="4B345A71" w14:textId="77777777" w:rsidR="00330A38" w:rsidRDefault="00330A38" w:rsidP="00330A38">
      <w:pPr>
        <w:keepNext/>
      </w:pPr>
      <w:r w:rsidRPr="00330A38">
        <w:drawing>
          <wp:inline distT="0" distB="0" distL="0" distR="0" wp14:anchorId="7D50D42A" wp14:editId="50D9DCF4">
            <wp:extent cx="5731510" cy="306070"/>
            <wp:effectExtent l="0" t="0" r="0" b="0"/>
            <wp:docPr id="1265985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985674" name=""/>
                    <pic:cNvPicPr/>
                  </pic:nvPicPr>
                  <pic:blipFill>
                    <a:blip r:embed="rId22"/>
                    <a:stretch>
                      <a:fillRect/>
                    </a:stretch>
                  </pic:blipFill>
                  <pic:spPr>
                    <a:xfrm>
                      <a:off x="0" y="0"/>
                      <a:ext cx="5731510" cy="306070"/>
                    </a:xfrm>
                    <a:prstGeom prst="rect">
                      <a:avLst/>
                    </a:prstGeom>
                  </pic:spPr>
                </pic:pic>
              </a:graphicData>
            </a:graphic>
          </wp:inline>
        </w:drawing>
      </w:r>
    </w:p>
    <w:p w14:paraId="3610E15F" w14:textId="77777777" w:rsidR="005202DA" w:rsidRDefault="00545809" w:rsidP="005202DA">
      <w:pPr>
        <w:keepNext/>
      </w:pPr>
      <w:r>
        <w:rPr>
          <w:noProof/>
        </w:rPr>
        <w:lastRenderedPageBreak/>
        <w:drawing>
          <wp:inline distT="0" distB="0" distL="0" distR="0" wp14:anchorId="3378E699" wp14:editId="624B5E27">
            <wp:extent cx="5731510" cy="4071938"/>
            <wp:effectExtent l="0" t="0" r="8890" b="17780"/>
            <wp:docPr id="880573080" name="Chart 1">
              <a:extLst xmlns:a="http://schemas.openxmlformats.org/drawingml/2006/main">
                <a:ext uri="{FF2B5EF4-FFF2-40B4-BE49-F238E27FC236}">
                  <a16:creationId xmlns:a16="http://schemas.microsoft.com/office/drawing/2014/main" id="{AD4E3944-4CCC-F8A8-4E64-C02775425EA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BFA72D8" w14:textId="1ED28E23" w:rsidR="00545809" w:rsidRDefault="005202DA" w:rsidP="005202DA">
      <w:pPr>
        <w:pStyle w:val="Caption"/>
      </w:pPr>
      <w:bookmarkStart w:id="57" w:name="_Toc233662407"/>
      <w:r>
        <w:t xml:space="preserve">Figure </w:t>
      </w:r>
      <w:r>
        <w:fldChar w:fldCharType="begin"/>
      </w:r>
      <w:r>
        <w:instrText xml:space="preserve"> SEQ Figure \* ARABIC </w:instrText>
      </w:r>
      <w:r>
        <w:fldChar w:fldCharType="separate"/>
      </w:r>
      <w:r w:rsidR="00434627">
        <w:rPr>
          <w:noProof/>
        </w:rPr>
        <w:t>9</w:t>
      </w:r>
      <w:r>
        <w:fldChar w:fldCharType="end"/>
      </w:r>
      <w:r>
        <w:t xml:space="preserve">: </w:t>
      </w:r>
      <w:r w:rsidRPr="004477CD">
        <w:t>Stress-strain graph for duralumin</w:t>
      </w:r>
      <w:bookmarkEnd w:id="57"/>
    </w:p>
    <w:p w14:paraId="0CAC253F" w14:textId="77777777" w:rsidR="00A624B4" w:rsidRDefault="00A624B4" w:rsidP="00A624B4">
      <w:pPr>
        <w:keepNext/>
      </w:pPr>
      <w:r>
        <w:rPr>
          <w:noProof/>
        </w:rPr>
        <w:drawing>
          <wp:inline distT="0" distB="0" distL="0" distR="0" wp14:anchorId="0FBBA91E" wp14:editId="0FFBF576">
            <wp:extent cx="5731510" cy="3328987"/>
            <wp:effectExtent l="0" t="0" r="8890" b="11430"/>
            <wp:docPr id="458676670" name="Chart 1">
              <a:extLst xmlns:a="http://schemas.openxmlformats.org/drawingml/2006/main">
                <a:ext uri="{FF2B5EF4-FFF2-40B4-BE49-F238E27FC236}">
                  <a16:creationId xmlns:a16="http://schemas.microsoft.com/office/drawing/2014/main" id="{C9F3ED91-4374-92A9-BCC2-23AE35DD61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5E28BFB3" w14:textId="3FF57462" w:rsidR="005B720B" w:rsidRDefault="00A624B4" w:rsidP="00A624B4">
      <w:pPr>
        <w:pStyle w:val="Caption"/>
      </w:pPr>
      <w:bookmarkStart w:id="58" w:name="_Toc233662408"/>
      <w:r>
        <w:t xml:space="preserve">Figure </w:t>
      </w:r>
      <w:r>
        <w:fldChar w:fldCharType="begin"/>
      </w:r>
      <w:r>
        <w:instrText xml:space="preserve"> SEQ Figure \* ARABIC </w:instrText>
      </w:r>
      <w:r>
        <w:fldChar w:fldCharType="separate"/>
      </w:r>
      <w:r w:rsidR="00434627">
        <w:rPr>
          <w:noProof/>
        </w:rPr>
        <w:t>10</w:t>
      </w:r>
      <w:r>
        <w:fldChar w:fldCharType="end"/>
      </w:r>
      <w:r>
        <w:t xml:space="preserve">: </w:t>
      </w:r>
      <w:r w:rsidRPr="00473943">
        <w:t>Elastic region stress-strain graph for duralumin</w:t>
      </w:r>
      <w:bookmarkEnd w:id="58"/>
    </w:p>
    <w:p w14:paraId="5F7CB0B1" w14:textId="77777777" w:rsidR="005B720B" w:rsidRDefault="005B720B" w:rsidP="005B720B"/>
    <w:p w14:paraId="7DAA4840" w14:textId="36193E7B" w:rsidR="00685254" w:rsidRDefault="00434627" w:rsidP="00685254">
      <w:pPr>
        <w:pStyle w:val="Heading2"/>
      </w:pPr>
      <w:bookmarkStart w:id="59" w:name="_Toc233662418"/>
      <w:bookmarkStart w:id="60" w:name="_Toc233664421"/>
      <w:bookmarkStart w:id="61" w:name="_Toc233664497"/>
      <w:r>
        <w:lastRenderedPageBreak/>
        <w:t>PVC Tensile Test Data</w:t>
      </w:r>
      <w:bookmarkEnd w:id="60"/>
      <w:bookmarkEnd w:id="61"/>
    </w:p>
    <w:p w14:paraId="65BD20B7" w14:textId="77777777" w:rsidR="00685254" w:rsidRDefault="00685254" w:rsidP="000C56AC">
      <w:pPr>
        <w:pStyle w:val="Caption"/>
        <w:keepNext/>
      </w:pPr>
    </w:p>
    <w:p w14:paraId="7E9D8A90" w14:textId="08A2B9C3" w:rsidR="000C56AC" w:rsidRDefault="000C56AC" w:rsidP="000C56AC">
      <w:pPr>
        <w:pStyle w:val="Caption"/>
        <w:keepNext/>
      </w:pPr>
      <w:r>
        <w:t xml:space="preserve">Table </w:t>
      </w:r>
      <w:r>
        <w:fldChar w:fldCharType="begin"/>
      </w:r>
      <w:r>
        <w:instrText xml:space="preserve"> SEQ Table \* ARABIC </w:instrText>
      </w:r>
      <w:r>
        <w:fldChar w:fldCharType="separate"/>
      </w:r>
      <w:r w:rsidR="00E26C55">
        <w:rPr>
          <w:noProof/>
        </w:rPr>
        <w:t>8</w:t>
      </w:r>
      <w:r>
        <w:fldChar w:fldCharType="end"/>
      </w:r>
      <w:r>
        <w:t xml:space="preserve">: </w:t>
      </w:r>
      <w:r w:rsidRPr="00BE2B3F">
        <w:t>Tensile test readings and calculated values for PVC</w:t>
      </w:r>
      <w:bookmarkEnd w:id="59"/>
    </w:p>
    <w:p w14:paraId="281A1F61" w14:textId="285CFA19" w:rsidR="005B720B" w:rsidRDefault="0037459A" w:rsidP="005B720B">
      <w:r>
        <w:rPr>
          <w:noProof/>
        </w:rPr>
        <mc:AlternateContent>
          <mc:Choice Requires="wps">
            <w:drawing>
              <wp:anchor distT="0" distB="0" distL="114300" distR="114300" simplePos="0" relativeHeight="251688960" behindDoc="0" locked="0" layoutInCell="1" allowOverlap="1" wp14:anchorId="715D5E3A" wp14:editId="713581C6">
                <wp:simplePos x="0" y="0"/>
                <wp:positionH relativeFrom="column">
                  <wp:posOffset>0</wp:posOffset>
                </wp:positionH>
                <wp:positionV relativeFrom="paragraph">
                  <wp:posOffset>5625763</wp:posOffset>
                </wp:positionV>
                <wp:extent cx="5731510" cy="257810"/>
                <wp:effectExtent l="0" t="0" r="0" b="0"/>
                <wp:wrapSquare wrapText="bothSides"/>
                <wp:docPr id="1336888902" name="Text Box 1"/>
                <wp:cNvGraphicFramePr/>
                <a:graphic xmlns:a="http://schemas.openxmlformats.org/drawingml/2006/main">
                  <a:graphicData uri="http://schemas.microsoft.com/office/word/2010/wordprocessingShape">
                    <wps:wsp>
                      <wps:cNvSpPr txBox="1"/>
                      <wps:spPr>
                        <a:xfrm>
                          <a:off x="0" y="0"/>
                          <a:ext cx="5731510" cy="257810"/>
                        </a:xfrm>
                        <a:prstGeom prst="rect">
                          <a:avLst/>
                        </a:prstGeom>
                        <a:solidFill>
                          <a:prstClr val="white"/>
                        </a:solidFill>
                        <a:ln>
                          <a:noFill/>
                        </a:ln>
                      </wps:spPr>
                      <wps:txbx>
                        <w:txbxContent>
                          <w:p w14:paraId="417C1C05" w14:textId="372D961F" w:rsidR="0037459A" w:rsidRPr="00411F7F" w:rsidRDefault="0037459A" w:rsidP="0037459A">
                            <w:pPr>
                              <w:pStyle w:val="Caption"/>
                              <w:rPr>
                                <w:sz w:val="22"/>
                              </w:rPr>
                            </w:pPr>
                            <w:bookmarkStart w:id="62" w:name="_Toc233662419"/>
                            <w:r>
                              <w:t xml:space="preserve">Table </w:t>
                            </w:r>
                            <w:r>
                              <w:fldChar w:fldCharType="begin"/>
                            </w:r>
                            <w:r>
                              <w:instrText xml:space="preserve"> SEQ Table \* ARABIC </w:instrText>
                            </w:r>
                            <w:r>
                              <w:fldChar w:fldCharType="separate"/>
                            </w:r>
                            <w:r w:rsidR="00E26C55">
                              <w:rPr>
                                <w:noProof/>
                              </w:rPr>
                              <w:t>9</w:t>
                            </w:r>
                            <w:r>
                              <w:fldChar w:fldCharType="end"/>
                            </w:r>
                            <w:r>
                              <w:t>: PVC dimensio</w:t>
                            </w:r>
                            <w:r w:rsidR="003C24B6">
                              <w:t>ns</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15D5E3A" id="_x0000_s1034" type="#_x0000_t202" style="position:absolute;margin-left:0;margin-top:442.95pt;width:451.3pt;height:20.3pt;z-index:2516889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" stroked="f">
                <v:textbox inset="0,0,0,0">
                  <w:txbxContent>
                    <w:p w14:paraId="417C1C05" w14:textId="372D961F" w:rsidR="0037459A" w:rsidRPr="00411F7F" w:rsidRDefault="0037459A" w:rsidP="0037459A">
                      <w:pPr>
                        <w:pStyle w:val="Caption"/>
                        <w:rPr>
                          <w:sz w:val="22"/>
                        </w:rPr>
                      </w:pPr>
                      <w:bookmarkStart w:id="63" w:name="_Toc233662419"/>
                      <w:r>
                        <w:t xml:space="preserve">Table </w:t>
                      </w:r>
                      <w:r>
                        <w:fldChar w:fldCharType="begin"/>
                      </w:r>
                      <w:r>
                        <w:instrText xml:space="preserve"> SEQ Table \* ARABIC </w:instrText>
                      </w:r>
                      <w:r>
                        <w:fldChar w:fldCharType="separate"/>
                      </w:r>
                      <w:r w:rsidR="00E26C55">
                        <w:rPr>
                          <w:noProof/>
                        </w:rPr>
                        <w:t>9</w:t>
                      </w:r>
                      <w:r>
                        <w:fldChar w:fldCharType="end"/>
                      </w:r>
                      <w:r>
                        <w:t>: PVC dimensio</w:t>
                      </w:r>
                      <w:r w:rsidR="003C24B6">
                        <w:t>ns</w:t>
                      </w:r>
                      <w:bookmarkEnd w:id="63"/>
                    </w:p>
                  </w:txbxContent>
                </v:textbox>
                <w10:wrap type="square"/>
              </v:shape>
            </w:pict>
          </mc:Fallback>
        </mc:AlternateContent>
      </w:r>
      <w:r w:rsidR="00471787" w:rsidRPr="00471787">
        <w:drawing>
          <wp:inline distT="0" distB="0" distL="0" distR="0" wp14:anchorId="65239593" wp14:editId="55F4AB91">
            <wp:extent cx="5731510" cy="5281295"/>
            <wp:effectExtent l="0" t="0" r="0" b="1905"/>
            <wp:docPr id="14854070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407010" name=""/>
                    <pic:cNvPicPr/>
                  </pic:nvPicPr>
                  <pic:blipFill>
                    <a:blip r:embed="rId25"/>
                    <a:stretch>
                      <a:fillRect/>
                    </a:stretch>
                  </pic:blipFill>
                  <pic:spPr>
                    <a:xfrm>
                      <a:off x="0" y="0"/>
                      <a:ext cx="5731510" cy="5281295"/>
                    </a:xfrm>
                    <a:prstGeom prst="rect">
                      <a:avLst/>
                    </a:prstGeom>
                  </pic:spPr>
                </pic:pic>
              </a:graphicData>
            </a:graphic>
          </wp:inline>
        </w:drawing>
      </w:r>
    </w:p>
    <w:p w14:paraId="6A53C7DC" w14:textId="00ADD8A6" w:rsidR="005B720B" w:rsidRDefault="0037459A" w:rsidP="005B720B">
      <w:r w:rsidRPr="0037459A">
        <w:drawing>
          <wp:anchor distT="0" distB="0" distL="114300" distR="114300" simplePos="0" relativeHeight="251686912" behindDoc="0" locked="0" layoutInCell="1" allowOverlap="1" wp14:anchorId="61F26EE9" wp14:editId="063B3A48">
            <wp:simplePos x="0" y="0"/>
            <wp:positionH relativeFrom="column">
              <wp:posOffset>0</wp:posOffset>
            </wp:positionH>
            <wp:positionV relativeFrom="paragraph">
              <wp:posOffset>368263</wp:posOffset>
            </wp:positionV>
            <wp:extent cx="5731510" cy="299085"/>
            <wp:effectExtent l="0" t="0" r="0" b="5715"/>
            <wp:wrapSquare wrapText="bothSides"/>
            <wp:docPr id="2908025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802576" name=""/>
                    <pic:cNvPicPr/>
                  </pic:nvPicPr>
                  <pic:blipFill>
                    <a:blip r:embed="rId26">
                      <a:extLst>
                        <a:ext uri="{28A0092B-C50C-407E-A947-70E740481C1C}">
                          <a14:useLocalDpi xmlns:a14="http://schemas.microsoft.com/office/drawing/2010/main" val="0"/>
                        </a:ext>
                      </a:extLst>
                    </a:blip>
                    <a:stretch>
                      <a:fillRect/>
                    </a:stretch>
                  </pic:blipFill>
                  <pic:spPr>
                    <a:xfrm>
                      <a:off x="0" y="0"/>
                      <a:ext cx="5731510" cy="299085"/>
                    </a:xfrm>
                    <a:prstGeom prst="rect">
                      <a:avLst/>
                    </a:prstGeom>
                  </pic:spPr>
                </pic:pic>
              </a:graphicData>
            </a:graphic>
            <wp14:sizeRelH relativeFrom="page">
              <wp14:pctWidth>0</wp14:pctWidth>
            </wp14:sizeRelH>
            <wp14:sizeRelV relativeFrom="page">
              <wp14:pctHeight>0</wp14:pctHeight>
            </wp14:sizeRelV>
          </wp:anchor>
        </w:drawing>
      </w:r>
    </w:p>
    <w:p w14:paraId="4D2ABE6A" w14:textId="77777777" w:rsidR="00B20B3B" w:rsidRDefault="00B20B3B" w:rsidP="00B20B3B">
      <w:pPr>
        <w:keepNext/>
      </w:pPr>
      <w:r>
        <w:rPr>
          <w:noProof/>
        </w:rPr>
        <w:lastRenderedPageBreak/>
        <w:drawing>
          <wp:inline distT="0" distB="0" distL="0" distR="0" wp14:anchorId="76C751E2" wp14:editId="4CDCAEB2">
            <wp:extent cx="5731510" cy="3894268"/>
            <wp:effectExtent l="0" t="0" r="8890" b="17780"/>
            <wp:docPr id="587348513" name="Chart 1">
              <a:extLst xmlns:a="http://schemas.openxmlformats.org/drawingml/2006/main">
                <a:ext uri="{FF2B5EF4-FFF2-40B4-BE49-F238E27FC236}">
                  <a16:creationId xmlns:a16="http://schemas.microsoft.com/office/drawing/2014/main" id="{53089207-2B73-40CD-0A85-818147192D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18D47C01" w14:textId="19CA315B" w:rsidR="005B720B" w:rsidRDefault="00B20B3B" w:rsidP="00B20B3B">
      <w:pPr>
        <w:pStyle w:val="Caption"/>
      </w:pPr>
      <w:bookmarkStart w:id="64" w:name="_Toc233662409"/>
      <w:r>
        <w:t xml:space="preserve">Figure </w:t>
      </w:r>
      <w:r>
        <w:fldChar w:fldCharType="begin"/>
      </w:r>
      <w:r>
        <w:instrText xml:space="preserve"> SEQ Figure \* ARABIC </w:instrText>
      </w:r>
      <w:r>
        <w:fldChar w:fldCharType="separate"/>
      </w:r>
      <w:r w:rsidR="00434627">
        <w:rPr>
          <w:noProof/>
        </w:rPr>
        <w:t>11</w:t>
      </w:r>
      <w:r>
        <w:fldChar w:fldCharType="end"/>
      </w:r>
      <w:r>
        <w:t xml:space="preserve">: </w:t>
      </w:r>
      <w:r w:rsidRPr="00811FC1">
        <w:t>Stress vs Strain: PVC</w:t>
      </w:r>
      <w:bookmarkEnd w:id="64"/>
    </w:p>
    <w:p w14:paraId="08ECB723" w14:textId="77777777" w:rsidR="00A41FC5" w:rsidRDefault="00A41FC5" w:rsidP="00A41FC5">
      <w:pPr>
        <w:keepNext/>
      </w:pPr>
      <w:r>
        <w:rPr>
          <w:noProof/>
        </w:rPr>
        <w:drawing>
          <wp:inline distT="0" distB="0" distL="0" distR="0" wp14:anchorId="654C11AE" wp14:editId="0D96A3B6">
            <wp:extent cx="5731510" cy="2958465"/>
            <wp:effectExtent l="0" t="0" r="8890" b="13335"/>
            <wp:docPr id="1581686242" name="Chart 1">
              <a:extLst xmlns:a="http://schemas.openxmlformats.org/drawingml/2006/main">
                <a:ext uri="{FF2B5EF4-FFF2-40B4-BE49-F238E27FC236}">
                  <a16:creationId xmlns:a16="http://schemas.microsoft.com/office/drawing/2014/main" id="{86ED9CE6-DE0D-4CA8-08BA-505CEF94BB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6DBB96CD" w14:textId="4A8966C0" w:rsidR="00B20B3B" w:rsidRDefault="00A41FC5" w:rsidP="00A41FC5">
      <w:pPr>
        <w:pStyle w:val="Caption"/>
      </w:pPr>
      <w:bookmarkStart w:id="65" w:name="_Toc233662410"/>
      <w:r>
        <w:t xml:space="preserve">Figure </w:t>
      </w:r>
      <w:r>
        <w:fldChar w:fldCharType="begin"/>
      </w:r>
      <w:r>
        <w:instrText xml:space="preserve"> SEQ Figure \* ARABIC </w:instrText>
      </w:r>
      <w:r>
        <w:fldChar w:fldCharType="separate"/>
      </w:r>
      <w:r w:rsidR="00434627">
        <w:rPr>
          <w:noProof/>
        </w:rPr>
        <w:t>12</w:t>
      </w:r>
      <w:r>
        <w:fldChar w:fldCharType="end"/>
      </w:r>
      <w:r>
        <w:t xml:space="preserve">: </w:t>
      </w:r>
      <w:r w:rsidR="003C24B6">
        <w:t>Elastic</w:t>
      </w:r>
      <w:r w:rsidRPr="007F2237">
        <w:t xml:space="preserve"> region stress-strain graph for PVC</w:t>
      </w:r>
      <w:bookmarkEnd w:id="65"/>
    </w:p>
    <w:p w14:paraId="445C64FB" w14:textId="3BB91019" w:rsidR="00E26C55" w:rsidRDefault="00E26C55" w:rsidP="00E26C55">
      <w:pPr>
        <w:pStyle w:val="Heading2"/>
      </w:pPr>
      <w:bookmarkStart w:id="66" w:name="_Toc233664422"/>
      <w:bookmarkStart w:id="67" w:name="_Toc233664498"/>
      <w:r>
        <w:lastRenderedPageBreak/>
        <w:t xml:space="preserve">Summary </w:t>
      </w:r>
      <w:r w:rsidR="003C24B6">
        <w:t xml:space="preserve">of </w:t>
      </w:r>
      <w:r>
        <w:t>Result</w:t>
      </w:r>
      <w:r w:rsidR="003C24B6">
        <w:t>s</w:t>
      </w:r>
      <w:bookmarkEnd w:id="66"/>
      <w:bookmarkEnd w:id="67"/>
    </w:p>
    <w:p w14:paraId="771F5CC5" w14:textId="79A2EB5C" w:rsidR="00E26C55" w:rsidRDefault="00E26C55" w:rsidP="00E26C55">
      <w:pPr>
        <w:pStyle w:val="Caption"/>
        <w:keepNext/>
      </w:pPr>
      <w:bookmarkStart w:id="68" w:name="_Toc233662420"/>
      <w:r>
        <w:t xml:space="preserve">Table </w:t>
      </w:r>
      <w:r>
        <w:fldChar w:fldCharType="begin"/>
      </w:r>
      <w:r>
        <w:instrText xml:space="preserve"> SEQ Table \* ARABIC </w:instrText>
      </w:r>
      <w:r>
        <w:fldChar w:fldCharType="separate"/>
      </w:r>
      <w:r>
        <w:rPr>
          <w:noProof/>
        </w:rPr>
        <w:t>10</w:t>
      </w:r>
      <w:r>
        <w:fldChar w:fldCharType="end"/>
      </w:r>
      <w:r>
        <w:t xml:space="preserve">: </w:t>
      </w:r>
      <w:r w:rsidRPr="003A39A5">
        <w:t>Summary of tensile test results for all tested materials</w:t>
      </w:r>
      <w:bookmarkEnd w:id="68"/>
    </w:p>
    <w:p w14:paraId="1FD296C4" w14:textId="66F15793" w:rsidR="00E26C55" w:rsidRPr="00E26C55" w:rsidRDefault="00E26C55" w:rsidP="00E26C55">
      <w:r w:rsidRPr="00E26C55">
        <w:drawing>
          <wp:inline distT="0" distB="0" distL="0" distR="0" wp14:anchorId="53B99C4F" wp14:editId="526D5E5C">
            <wp:extent cx="5731510" cy="904240"/>
            <wp:effectExtent l="0" t="0" r="0" b="0"/>
            <wp:docPr id="10576224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622444" name=""/>
                    <pic:cNvPicPr/>
                  </pic:nvPicPr>
                  <pic:blipFill>
                    <a:blip r:embed="rId29"/>
                    <a:stretch>
                      <a:fillRect/>
                    </a:stretch>
                  </pic:blipFill>
                  <pic:spPr>
                    <a:xfrm>
                      <a:off x="0" y="0"/>
                      <a:ext cx="5731510" cy="904240"/>
                    </a:xfrm>
                    <a:prstGeom prst="rect">
                      <a:avLst/>
                    </a:prstGeom>
                  </pic:spPr>
                </pic:pic>
              </a:graphicData>
            </a:graphic>
          </wp:inline>
        </w:drawing>
      </w:r>
    </w:p>
    <w:p w14:paraId="76355F47" w14:textId="78952651" w:rsidR="00B20B3B" w:rsidRPr="005B720B" w:rsidRDefault="00842F11" w:rsidP="005B720B">
      <w:r>
        <w:br w:type="page"/>
      </w:r>
    </w:p>
    <w:p w14:paraId="47C8BDF7" w14:textId="0B5E8C6A" w:rsidR="00831D24" w:rsidRDefault="00721439" w:rsidP="00925622">
      <w:pPr>
        <w:pStyle w:val="Heading1"/>
      </w:pPr>
      <w:r w:rsidRPr="00721439">
        <w:lastRenderedPageBreak/>
        <w:t xml:space="preserve"> </w:t>
      </w:r>
      <w:bookmarkStart w:id="69" w:name="_Toc233664423"/>
      <w:bookmarkStart w:id="70" w:name="_Toc233664499"/>
      <w:r w:rsidR="00831D24">
        <w:t>Analysis</w:t>
      </w:r>
      <w:bookmarkEnd w:id="69"/>
      <w:bookmarkEnd w:id="70"/>
    </w:p>
    <w:p w14:paraId="5381B526" w14:textId="1EBC47CB" w:rsidR="00842F11" w:rsidRDefault="00842F11" w:rsidP="00842F11">
      <w:pPr>
        <w:pStyle w:val="Heading2"/>
      </w:pPr>
      <w:bookmarkStart w:id="71" w:name="_Toc233664424"/>
      <w:bookmarkStart w:id="72" w:name="_Toc233664500"/>
      <w:r>
        <w:t>Calculations</w:t>
      </w:r>
      <w:r w:rsidR="004E0354">
        <w:t xml:space="preserve"> Used</w:t>
      </w:r>
      <w:bookmarkEnd w:id="71"/>
      <w:bookmarkEnd w:id="72"/>
    </w:p>
    <w:p w14:paraId="7AFD255C" w14:textId="397B0F77" w:rsidR="004E0354" w:rsidRPr="00561ACC" w:rsidRDefault="004E0354" w:rsidP="004E0354">
      <w:pPr>
        <w:rPr>
          <w:i/>
          <w:iCs/>
        </w:rPr>
      </w:pPr>
      <w:r>
        <w:t>T</w:t>
      </w:r>
      <w:r>
        <w:t>he raw readings from the tensile test had to be converted before the materials could be compared properly. The main values calculated were cross-sectional area, force, extension, stress, strain and percentage elongation.</w:t>
      </w:r>
      <w:r>
        <w:t xml:space="preserve"> All </w:t>
      </w:r>
      <w:r w:rsidR="00434627">
        <w:t>f</w:t>
      </w:r>
      <w:r>
        <w:t>ormulas</w:t>
      </w:r>
      <w:r w:rsidR="00DD06E4">
        <w:t xml:space="preserve"> </w:t>
      </w:r>
      <w:r w:rsidR="00561ACC">
        <w:t xml:space="preserve">were from the </w:t>
      </w:r>
      <w:r w:rsidR="00561ACC">
        <w:rPr>
          <w:i/>
          <w:iCs/>
        </w:rPr>
        <w:t>Engineering Science</w:t>
      </w:r>
      <w:r w:rsidR="00156F73">
        <w:rPr>
          <w:i/>
          <w:iCs/>
        </w:rPr>
        <w:t xml:space="preserve"> Guidance Notes </w:t>
      </w:r>
      <w:sdt>
        <w:sdtPr>
          <w:rPr>
            <w:i/>
            <w:iCs/>
          </w:rPr>
          <w:id w:val="-1053927564"/>
          <w:citation/>
        </w:sdtPr>
        <w:sdtContent>
          <w:r w:rsidR="00EF1BFF">
            <w:rPr>
              <w:i/>
              <w:iCs/>
            </w:rPr>
            <w:fldChar w:fldCharType="begin"/>
          </w:r>
          <w:r w:rsidR="00EF1BFF">
            <w:rPr>
              <w:i/>
              <w:iCs/>
            </w:rPr>
            <w:instrText xml:space="preserve"> CITATION Tec121 \l 2057 </w:instrText>
          </w:r>
          <w:r w:rsidR="00EF1BFF">
            <w:rPr>
              <w:i/>
              <w:iCs/>
            </w:rPr>
            <w:fldChar w:fldCharType="separate"/>
          </w:r>
          <w:r w:rsidR="00EF1BFF" w:rsidRPr="00EF1BFF">
            <w:rPr>
              <w:noProof/>
            </w:rPr>
            <w:t>(TecQuipment, 2012)</w:t>
          </w:r>
          <w:r w:rsidR="00EF1BFF">
            <w:rPr>
              <w:i/>
              <w:iCs/>
            </w:rPr>
            <w:fldChar w:fldCharType="end"/>
          </w:r>
        </w:sdtContent>
      </w:sdt>
      <w:r w:rsidR="00EF1BFF">
        <w:rPr>
          <w:i/>
          <w:iCs/>
        </w:rPr>
        <w:t>.</w:t>
      </w:r>
    </w:p>
    <w:p w14:paraId="6D226E1A" w14:textId="709AA1DB" w:rsidR="00EF1BFF" w:rsidRPr="00184F35" w:rsidRDefault="00973F7B" w:rsidP="00842F11">
      <w:pPr>
        <w:rPr>
          <w:rFonts w:eastAsiaTheme="minorEastAsia"/>
          <w:i/>
        </w:rPr>
      </w:pPr>
      <m:oMathPara>
        <m:oMath>
          <m:r>
            <w:rPr>
              <w:rFonts w:ascii="Cambria Math" w:hAnsi="Cambria Math"/>
            </w:rPr>
            <m:t xml:space="preserve">Force=Dial Indicator Reading </m:t>
          </m:r>
          <m:r>
            <w:rPr>
              <w:rFonts w:ascii="Cambria Math" w:hAnsi="Cambria Math"/>
            </w:rPr>
            <m:t xml:space="preserve">× </m:t>
          </m:r>
          <m:r>
            <w:rPr>
              <w:rFonts w:ascii="Cambria Math" w:hAnsi="Cambria Math"/>
            </w:rPr>
            <m:t>100</m:t>
          </m:r>
        </m:oMath>
      </m:oMathPara>
    </w:p>
    <w:p w14:paraId="2DB9F061" w14:textId="77777777" w:rsidR="00184F35" w:rsidRPr="00EF1BFF" w:rsidRDefault="00184F35" w:rsidP="00842F11">
      <w:pPr>
        <w:rPr>
          <w:rFonts w:eastAsiaTheme="minorEastAsia"/>
          <w:i/>
        </w:rPr>
      </w:pPr>
    </w:p>
    <w:p w14:paraId="33C9BFB7" w14:textId="77777777" w:rsidR="00D9331B" w:rsidRPr="00184F35" w:rsidRDefault="00D9331B" w:rsidP="00842F11">
      <w:pPr>
        <w:rPr>
          <w:rFonts w:eastAsiaTheme="minorEastAsia"/>
          <w:i/>
        </w:rPr>
      </w:pPr>
      <m:oMathPara>
        <m:oMath>
          <m:r>
            <w:rPr>
              <w:rFonts w:ascii="Cambria Math" w:hAnsi="Cambria Math"/>
            </w:rPr>
            <m:t>Extension=Load Nut Movement-Dial Indicator Reading</m:t>
          </m:r>
        </m:oMath>
      </m:oMathPara>
    </w:p>
    <w:p w14:paraId="420D55FF" w14:textId="77777777" w:rsidR="00184F35" w:rsidRPr="00D9331B" w:rsidRDefault="00184F35" w:rsidP="00842F11">
      <w:pPr>
        <w:rPr>
          <w:rFonts w:eastAsiaTheme="minorEastAsia"/>
          <w:i/>
        </w:rPr>
      </w:pPr>
    </w:p>
    <w:p w14:paraId="2146D5B3" w14:textId="77777777" w:rsidR="003A147B" w:rsidRPr="00184F35" w:rsidRDefault="00D9331B" w:rsidP="00842F11">
      <w:pPr>
        <w:rPr>
          <w:rFonts w:eastAsiaTheme="minorEastAsia"/>
          <w:i/>
        </w:rPr>
      </w:pPr>
      <m:oMathPara>
        <m:oMath>
          <m:r>
            <w:rPr>
              <w:rFonts w:ascii="Cambria Math" w:hAnsi="Cambria Math"/>
            </w:rPr>
            <m:t>Stress</m:t>
          </m:r>
          <m:r>
            <w:rPr>
              <w:rFonts w:ascii="Cambria Math" w:hAnsi="Cambria Math"/>
            </w:rPr>
            <m:t xml:space="preserve">= </m:t>
          </m:r>
          <m:f>
            <m:fPr>
              <m:ctrlPr>
                <w:rPr>
                  <w:rFonts w:ascii="Cambria Math" w:hAnsi="Cambria Math"/>
                  <w:i/>
                </w:rPr>
              </m:ctrlPr>
            </m:fPr>
            <m:num>
              <m:r>
                <w:rPr>
                  <w:rFonts w:ascii="Cambria Math" w:hAnsi="Cambria Math"/>
                </w:rPr>
                <m:t>Force</m:t>
              </m:r>
            </m:num>
            <m:den>
              <m:r>
                <w:rPr>
                  <w:rFonts w:ascii="Cambria Math" w:hAnsi="Cambria Math"/>
                </w:rPr>
                <m:t>Cross-Sectional Area</m:t>
              </m:r>
            </m:den>
          </m:f>
        </m:oMath>
      </m:oMathPara>
    </w:p>
    <w:p w14:paraId="326F6E09" w14:textId="7637BA1D" w:rsidR="00184F35" w:rsidRPr="003A147B" w:rsidRDefault="00184F35" w:rsidP="00842F11">
      <w:pPr>
        <w:rPr>
          <w:rFonts w:eastAsiaTheme="minorEastAsia"/>
          <w:i/>
        </w:rPr>
      </w:pPr>
    </w:p>
    <w:p w14:paraId="233D1708" w14:textId="77777777" w:rsidR="003A147B" w:rsidRPr="00184F35" w:rsidRDefault="003A147B" w:rsidP="00842F11">
      <w:pPr>
        <w:rPr>
          <w:rFonts w:eastAsiaTheme="minorEastAsia"/>
          <w:i/>
        </w:rPr>
      </w:pPr>
      <m:oMathPara>
        <m:oMath>
          <m:r>
            <w:rPr>
              <w:rFonts w:ascii="Cambria Math" w:hAnsi="Cambria Math"/>
            </w:rPr>
            <m:t xml:space="preserve">Strain= </m:t>
          </m:r>
          <m:f>
            <m:fPr>
              <m:ctrlPr>
                <w:rPr>
                  <w:rFonts w:ascii="Cambria Math" w:hAnsi="Cambria Math"/>
                  <w:i/>
                </w:rPr>
              </m:ctrlPr>
            </m:fPr>
            <m:num>
              <m:r>
                <w:rPr>
                  <w:rFonts w:ascii="Cambria Math" w:hAnsi="Cambria Math"/>
                </w:rPr>
                <m:t>Extension</m:t>
              </m:r>
            </m:num>
            <m:den>
              <m:r>
                <w:rPr>
                  <w:rFonts w:ascii="Cambria Math" w:hAnsi="Cambria Math"/>
                </w:rPr>
                <m:t>Original Gauge Length</m:t>
              </m:r>
            </m:den>
          </m:f>
        </m:oMath>
      </m:oMathPara>
    </w:p>
    <w:p w14:paraId="3F206BD7" w14:textId="77777777" w:rsidR="00184F35" w:rsidRPr="003A147B" w:rsidRDefault="00184F35" w:rsidP="00842F11">
      <w:pPr>
        <w:rPr>
          <w:rFonts w:eastAsiaTheme="minorEastAsia"/>
          <w:i/>
        </w:rPr>
      </w:pPr>
    </w:p>
    <w:p w14:paraId="24B6AE7F" w14:textId="77777777" w:rsidR="00C56FC9" w:rsidRPr="00C56FC9" w:rsidRDefault="0096258B" w:rsidP="00842F11">
      <w:pPr>
        <w:rPr>
          <w:rFonts w:eastAsiaTheme="minorEastAsia"/>
          <w:i/>
        </w:rPr>
      </w:pPr>
      <m:oMathPara>
        <m:oMath>
          <m:r>
            <w:rPr>
              <w:rFonts w:ascii="Cambria Math" w:hAnsi="Cambria Math"/>
            </w:rPr>
            <m:t>Percentage Elongation=</m:t>
          </m:r>
          <m:f>
            <m:fPr>
              <m:ctrlPr>
                <w:rPr>
                  <w:rFonts w:ascii="Cambria Math" w:hAnsi="Cambria Math"/>
                  <w:i/>
                </w:rPr>
              </m:ctrlPr>
            </m:fPr>
            <m:num>
              <m:r>
                <w:rPr>
                  <w:rFonts w:ascii="Cambria Math" w:hAnsi="Cambria Math"/>
                </w:rPr>
                <m:t>Elongation</m:t>
              </m:r>
            </m:num>
            <m:den>
              <m:r>
                <w:rPr>
                  <w:rFonts w:ascii="Cambria Math" w:hAnsi="Cambria Math"/>
                </w:rPr>
                <m:t>Original Gauge Length</m:t>
              </m:r>
            </m:den>
          </m:f>
          <m:r>
            <w:rPr>
              <w:rFonts w:ascii="Cambria Math" w:hAnsi="Cambria Math"/>
            </w:rPr>
            <m:t xml:space="preserve"> × </m:t>
          </m:r>
          <m:r>
            <w:rPr>
              <w:rFonts w:ascii="Cambria Math" w:hAnsi="Cambria Math"/>
            </w:rPr>
            <m:t>100</m:t>
          </m:r>
        </m:oMath>
      </m:oMathPara>
    </w:p>
    <w:p w14:paraId="3453EC07" w14:textId="77777777" w:rsidR="00C56FC9" w:rsidRPr="00C56FC9" w:rsidRDefault="00C56FC9" w:rsidP="00842F11">
      <w:pPr>
        <w:rPr>
          <w:rFonts w:eastAsiaTheme="minorEastAsia"/>
          <w:i/>
        </w:rPr>
      </w:pPr>
    </w:p>
    <w:p w14:paraId="27B83909" w14:textId="27DE4C4D" w:rsidR="00842F11" w:rsidRPr="00842F11" w:rsidRDefault="00051CB0" w:rsidP="00842F11">
      <m:oMathPara>
        <m:oMath>
          <m:r>
            <w:rPr>
              <w:rFonts w:ascii="Cambria Math" w:hAnsi="Cambria Math"/>
            </w:rPr>
            <m:t xml:space="preserve">Gradient= </m:t>
          </m:r>
          <m:f>
            <m:fPr>
              <m:ctrlPr>
                <w:rPr>
                  <w:rFonts w:ascii="Cambria Math" w:hAnsi="Cambria Math"/>
                  <w:i/>
                </w:rPr>
              </m:ctrlPr>
            </m:fPr>
            <m:num>
              <m:r>
                <w:rPr>
                  <w:rFonts w:ascii="Cambria Math" w:hAnsi="Cambria Math"/>
                  <w:i/>
                </w:rPr>
                <w:sym w:font="Symbol" w:char="F073"/>
              </m:r>
            </m:num>
            <m:den>
              <m:r>
                <w:rPr>
                  <w:rFonts w:ascii="Cambria Math" w:hAnsi="Cambria Math"/>
                  <w:i/>
                </w:rPr>
                <w:sym w:font="Symbol" w:char="F065"/>
              </m:r>
            </m:den>
          </m:f>
          <m:r>
            <w:rPr>
              <w:rFonts w:ascii="Cambria Math" w:hAnsi="Cambria Math"/>
            </w:rPr>
            <m:t>=E</m:t>
          </m:r>
          <m:r>
            <w:rPr>
              <w:rFonts w:ascii="Cambria Math" w:hAnsi="Cambria Math"/>
            </w:rPr>
            <w:br/>
          </m:r>
        </m:oMath>
      </m:oMathPara>
    </w:p>
    <w:p w14:paraId="7C65BD9E" w14:textId="66284105" w:rsidR="00831D24" w:rsidRDefault="00831D24">
      <w:r>
        <w:br w:type="page"/>
      </w:r>
    </w:p>
    <w:p w14:paraId="1691C7EF" w14:textId="209AA22A" w:rsidR="00184F35" w:rsidRDefault="00184F35" w:rsidP="00184F35">
      <w:pPr>
        <w:pStyle w:val="Heading2"/>
      </w:pPr>
      <w:bookmarkStart w:id="73" w:name="_Toc233664425"/>
      <w:bookmarkStart w:id="74" w:name="_Toc233664501"/>
      <w:r>
        <w:lastRenderedPageBreak/>
        <w:t>Stress-Strain Behaviour</w:t>
      </w:r>
      <w:bookmarkEnd w:id="73"/>
      <w:bookmarkEnd w:id="74"/>
    </w:p>
    <w:p w14:paraId="0AF2FC1F" w14:textId="77777777" w:rsidR="00DB6A5A" w:rsidRPr="00DB6A5A" w:rsidRDefault="00DB6A5A" w:rsidP="00DB6A5A">
      <w:pPr>
        <w:spacing w:before="100" w:beforeAutospacing="1" w:after="100" w:afterAutospacing="1" w:line="240" w:lineRule="auto"/>
        <w:rPr>
          <w:rFonts w:ascii="Times New Roman" w:eastAsia="Times New Roman" w:hAnsi="Times New Roman" w:cs="Times New Roman"/>
          <w:kern w:val="0"/>
          <w:sz w:val="24"/>
          <w:lang w:eastAsia="en-GB"/>
          <w14:ligatures w14:val="none"/>
        </w:rPr>
      </w:pPr>
      <w:r w:rsidRPr="00DB6A5A">
        <w:rPr>
          <w:rFonts w:ascii="Times New Roman" w:eastAsia="Times New Roman" w:hAnsi="Times New Roman" w:cs="Times New Roman"/>
          <w:kern w:val="0"/>
          <w:sz w:val="24"/>
          <w:lang w:eastAsia="en-GB"/>
          <w14:ligatures w14:val="none"/>
        </w:rPr>
        <w:t>The stress-strain graphs showed that each material behaved differently under tensile loading. Steel reached the highest maximum stress at 305 MPa, followed by duralumin at 282.5 MPa, aluminium at 160.5 MPa and PVC at 28.5 MPa. This shows that steel was the strongest material tested, while PVC had the lowest tensile strength.</w:t>
      </w:r>
    </w:p>
    <w:p w14:paraId="26BED54E" w14:textId="77777777" w:rsidR="00DB6A5A" w:rsidRPr="00DB6A5A" w:rsidRDefault="00DB6A5A" w:rsidP="00DB6A5A">
      <w:pPr>
        <w:spacing w:before="100" w:beforeAutospacing="1" w:after="100" w:afterAutospacing="1" w:line="240" w:lineRule="auto"/>
        <w:rPr>
          <w:rFonts w:ascii="Times New Roman" w:eastAsia="Times New Roman" w:hAnsi="Times New Roman" w:cs="Times New Roman"/>
          <w:kern w:val="0"/>
          <w:sz w:val="24"/>
          <w:lang w:eastAsia="en-GB"/>
          <w14:ligatures w14:val="none"/>
        </w:rPr>
      </w:pPr>
      <w:r w:rsidRPr="00DB6A5A">
        <w:rPr>
          <w:rFonts w:ascii="Times New Roman" w:eastAsia="Times New Roman" w:hAnsi="Times New Roman" w:cs="Times New Roman"/>
          <w:kern w:val="0"/>
          <w:sz w:val="24"/>
          <w:lang w:eastAsia="en-GB"/>
          <w14:ligatures w14:val="none"/>
        </w:rPr>
        <w:t>Steel and duralumin both showed much higher strength than aluminium and PVC. However, PVC had the highest elongation before fracture, showing that it could stretch more before failure even though it could not withstand as much stress.</w:t>
      </w:r>
    </w:p>
    <w:p w14:paraId="58A32273" w14:textId="12FC142A" w:rsidR="00184F35" w:rsidRDefault="00FA7D3A" w:rsidP="00FA7D3A">
      <w:pPr>
        <w:pStyle w:val="Heading2"/>
      </w:pPr>
      <w:bookmarkStart w:id="75" w:name="_Toc233664426"/>
      <w:bookmarkStart w:id="76" w:name="_Toc233664502"/>
      <w:r>
        <w:t>Elastic Region and Stiffness</w:t>
      </w:r>
      <w:bookmarkEnd w:id="75"/>
      <w:bookmarkEnd w:id="76"/>
    </w:p>
    <w:p w14:paraId="301A077D" w14:textId="1CCB5866" w:rsidR="00FA7D3A" w:rsidRDefault="00DB6A5A" w:rsidP="00DB3315">
      <w:r>
        <w:t>The elastic region graphs were used to compare stiffness. A steeper gradient means the material is stiffer, as more stress is needed to produce strain.</w:t>
      </w:r>
    </w:p>
    <w:tbl>
      <w:tblPr>
        <w:tblW w:w="5680" w:type="dxa"/>
        <w:tblInd w:w="1662" w:type="dxa"/>
        <w:tblLook w:val="04A0" w:firstRow="1" w:lastRow="0" w:firstColumn="1" w:lastColumn="0" w:noHBand="0" w:noVBand="1"/>
      </w:tblPr>
      <w:tblGrid>
        <w:gridCol w:w="1780"/>
        <w:gridCol w:w="3900"/>
      </w:tblGrid>
      <w:tr w:rsidR="001525C3" w:rsidRPr="001525C3" w14:paraId="4F6C3A9B" w14:textId="77777777" w:rsidTr="00013C76">
        <w:trPr>
          <w:trHeight w:val="320"/>
        </w:trPr>
        <w:tc>
          <w:tcPr>
            <w:tcW w:w="1780" w:type="dxa"/>
            <w:tcBorders>
              <w:top w:val="single" w:sz="4" w:space="0" w:color="auto"/>
              <w:left w:val="single" w:sz="4" w:space="0" w:color="auto"/>
              <w:bottom w:val="single" w:sz="4" w:space="0" w:color="auto"/>
              <w:right w:val="single" w:sz="4" w:space="0" w:color="auto"/>
            </w:tcBorders>
            <w:shd w:val="clear" w:color="000000" w:fill="215C98"/>
            <w:noWrap/>
            <w:vAlign w:val="bottom"/>
            <w:hideMark/>
          </w:tcPr>
          <w:p w14:paraId="0E0F8B7B" w14:textId="77777777" w:rsidR="001525C3" w:rsidRPr="001525C3" w:rsidRDefault="001525C3" w:rsidP="001525C3">
            <w:pPr>
              <w:spacing w:before="0" w:after="0" w:line="240" w:lineRule="auto"/>
              <w:jc w:val="center"/>
              <w:rPr>
                <w:rFonts w:ascii="Aptos Narrow" w:eastAsia="Times New Roman" w:hAnsi="Aptos Narrow" w:cs="Times New Roman"/>
                <w:color w:val="000000"/>
                <w:kern w:val="0"/>
                <w:sz w:val="24"/>
                <w:lang w:eastAsia="en-GB"/>
                <w14:ligatures w14:val="none"/>
              </w:rPr>
            </w:pPr>
            <w:r w:rsidRPr="001525C3">
              <w:rPr>
                <w:rFonts w:ascii="Aptos Narrow" w:eastAsia="Times New Roman" w:hAnsi="Aptos Narrow" w:cs="Times New Roman"/>
                <w:color w:val="000000"/>
                <w:kern w:val="0"/>
                <w:sz w:val="24"/>
                <w:lang w:eastAsia="en-GB"/>
                <w14:ligatures w14:val="none"/>
              </w:rPr>
              <w:t>Material</w:t>
            </w:r>
          </w:p>
        </w:tc>
        <w:tc>
          <w:tcPr>
            <w:tcW w:w="3900" w:type="dxa"/>
            <w:tcBorders>
              <w:top w:val="nil"/>
              <w:left w:val="nil"/>
              <w:bottom w:val="nil"/>
              <w:right w:val="nil"/>
            </w:tcBorders>
            <w:shd w:val="clear" w:color="000000" w:fill="215C98"/>
            <w:noWrap/>
            <w:vAlign w:val="bottom"/>
            <w:hideMark/>
          </w:tcPr>
          <w:p w14:paraId="0566AFA0" w14:textId="77777777" w:rsidR="001525C3" w:rsidRPr="001525C3" w:rsidRDefault="001525C3" w:rsidP="001525C3">
            <w:pPr>
              <w:spacing w:before="0" w:after="0" w:line="240" w:lineRule="auto"/>
              <w:jc w:val="center"/>
              <w:rPr>
                <w:rFonts w:ascii="Aptos Narrow" w:eastAsia="Times New Roman" w:hAnsi="Aptos Narrow" w:cs="Times New Roman"/>
                <w:color w:val="000000"/>
                <w:kern w:val="0"/>
                <w:sz w:val="24"/>
                <w:lang w:eastAsia="en-GB"/>
                <w14:ligatures w14:val="none"/>
              </w:rPr>
            </w:pPr>
            <w:r w:rsidRPr="001525C3">
              <w:rPr>
                <w:rFonts w:ascii="Aptos Narrow" w:eastAsia="Times New Roman" w:hAnsi="Aptos Narrow" w:cs="Times New Roman"/>
                <w:color w:val="000000"/>
                <w:kern w:val="0"/>
                <w:sz w:val="24"/>
                <w:lang w:eastAsia="en-GB"/>
                <w14:ligatures w14:val="none"/>
              </w:rPr>
              <w:t>Estimated elastic-region gradient (</w:t>
            </w:r>
            <w:proofErr w:type="spellStart"/>
            <w:r w:rsidRPr="001525C3">
              <w:rPr>
                <w:rFonts w:ascii="Aptos Narrow" w:eastAsia="Times New Roman" w:hAnsi="Aptos Narrow" w:cs="Times New Roman"/>
                <w:color w:val="000000"/>
                <w:kern w:val="0"/>
                <w:sz w:val="24"/>
                <w:lang w:eastAsia="en-GB"/>
                <w14:ligatures w14:val="none"/>
              </w:rPr>
              <w:t>GPa</w:t>
            </w:r>
            <w:proofErr w:type="spellEnd"/>
            <w:r w:rsidRPr="001525C3">
              <w:rPr>
                <w:rFonts w:ascii="Aptos Narrow" w:eastAsia="Times New Roman" w:hAnsi="Aptos Narrow" w:cs="Times New Roman"/>
                <w:color w:val="000000"/>
                <w:kern w:val="0"/>
                <w:sz w:val="24"/>
                <w:lang w:eastAsia="en-GB"/>
                <w14:ligatures w14:val="none"/>
              </w:rPr>
              <w:t>)</w:t>
            </w:r>
          </w:p>
        </w:tc>
      </w:tr>
      <w:tr w:rsidR="001525C3" w:rsidRPr="001525C3" w14:paraId="64D7BE62" w14:textId="77777777" w:rsidTr="00013C76">
        <w:trPr>
          <w:trHeight w:val="320"/>
        </w:trPr>
        <w:tc>
          <w:tcPr>
            <w:tcW w:w="1780" w:type="dxa"/>
            <w:tcBorders>
              <w:top w:val="nil"/>
              <w:left w:val="single" w:sz="4" w:space="0" w:color="auto"/>
              <w:bottom w:val="single" w:sz="4" w:space="0" w:color="auto"/>
              <w:right w:val="single" w:sz="4" w:space="0" w:color="auto"/>
            </w:tcBorders>
            <w:shd w:val="clear" w:color="000000" w:fill="215C98"/>
            <w:noWrap/>
            <w:vAlign w:val="bottom"/>
            <w:hideMark/>
          </w:tcPr>
          <w:p w14:paraId="06112FF8" w14:textId="77777777" w:rsidR="001525C3" w:rsidRPr="001525C3" w:rsidRDefault="001525C3" w:rsidP="001525C3">
            <w:pPr>
              <w:spacing w:before="0" w:after="0" w:line="240" w:lineRule="auto"/>
              <w:jc w:val="center"/>
              <w:rPr>
                <w:rFonts w:ascii="Aptos Narrow" w:eastAsia="Times New Roman" w:hAnsi="Aptos Narrow" w:cs="Times New Roman"/>
                <w:color w:val="000000"/>
                <w:kern w:val="0"/>
                <w:sz w:val="24"/>
                <w:lang w:eastAsia="en-GB"/>
                <w14:ligatures w14:val="none"/>
              </w:rPr>
            </w:pPr>
            <w:r w:rsidRPr="001525C3">
              <w:rPr>
                <w:rFonts w:ascii="Aptos Narrow" w:eastAsia="Times New Roman" w:hAnsi="Aptos Narrow" w:cs="Times New Roman"/>
                <w:color w:val="000000"/>
                <w:kern w:val="0"/>
                <w:sz w:val="24"/>
                <w:lang w:eastAsia="en-GB"/>
                <w14:ligatures w14:val="none"/>
              </w:rPr>
              <w:t>Steel</w:t>
            </w:r>
          </w:p>
        </w:tc>
        <w:tc>
          <w:tcPr>
            <w:tcW w:w="3900" w:type="dxa"/>
            <w:tcBorders>
              <w:top w:val="nil"/>
              <w:left w:val="nil"/>
              <w:bottom w:val="nil"/>
              <w:right w:val="nil"/>
            </w:tcBorders>
            <w:shd w:val="clear" w:color="000000" w:fill="DAE9F8"/>
            <w:noWrap/>
            <w:vAlign w:val="bottom"/>
            <w:hideMark/>
          </w:tcPr>
          <w:p w14:paraId="5C69E089" w14:textId="77777777" w:rsidR="001525C3" w:rsidRPr="001525C3" w:rsidRDefault="001525C3" w:rsidP="001525C3">
            <w:pPr>
              <w:spacing w:before="0" w:after="0" w:line="240" w:lineRule="auto"/>
              <w:jc w:val="center"/>
              <w:rPr>
                <w:rFonts w:ascii="Aptos Narrow" w:eastAsia="Times New Roman" w:hAnsi="Aptos Narrow" w:cs="Times New Roman"/>
                <w:color w:val="000000"/>
                <w:kern w:val="0"/>
                <w:sz w:val="24"/>
                <w:lang w:eastAsia="en-GB"/>
                <w14:ligatures w14:val="none"/>
              </w:rPr>
            </w:pPr>
            <w:r w:rsidRPr="001525C3">
              <w:rPr>
                <w:rFonts w:ascii="Aptos Narrow" w:eastAsia="Times New Roman" w:hAnsi="Aptos Narrow" w:cs="Times New Roman"/>
                <w:color w:val="000000"/>
                <w:kern w:val="0"/>
                <w:sz w:val="24"/>
                <w:lang w:eastAsia="en-GB"/>
                <w14:ligatures w14:val="none"/>
              </w:rPr>
              <w:t>17.36</w:t>
            </w:r>
          </w:p>
        </w:tc>
      </w:tr>
      <w:tr w:rsidR="001525C3" w:rsidRPr="001525C3" w14:paraId="33686AEE" w14:textId="77777777" w:rsidTr="00013C76">
        <w:trPr>
          <w:trHeight w:val="320"/>
        </w:trPr>
        <w:tc>
          <w:tcPr>
            <w:tcW w:w="1780" w:type="dxa"/>
            <w:tcBorders>
              <w:top w:val="nil"/>
              <w:left w:val="single" w:sz="4" w:space="0" w:color="auto"/>
              <w:bottom w:val="single" w:sz="4" w:space="0" w:color="auto"/>
              <w:right w:val="single" w:sz="4" w:space="0" w:color="auto"/>
            </w:tcBorders>
            <w:shd w:val="clear" w:color="000000" w:fill="215C98"/>
            <w:noWrap/>
            <w:vAlign w:val="bottom"/>
            <w:hideMark/>
          </w:tcPr>
          <w:p w14:paraId="43AFB4E8" w14:textId="77777777" w:rsidR="001525C3" w:rsidRPr="001525C3" w:rsidRDefault="001525C3" w:rsidP="001525C3">
            <w:pPr>
              <w:spacing w:before="0" w:after="0" w:line="240" w:lineRule="auto"/>
              <w:jc w:val="center"/>
              <w:rPr>
                <w:rFonts w:ascii="Aptos Narrow" w:eastAsia="Times New Roman" w:hAnsi="Aptos Narrow" w:cs="Times New Roman"/>
                <w:color w:val="000000"/>
                <w:kern w:val="0"/>
                <w:sz w:val="24"/>
                <w:lang w:eastAsia="en-GB"/>
                <w14:ligatures w14:val="none"/>
              </w:rPr>
            </w:pPr>
            <w:r w:rsidRPr="001525C3">
              <w:rPr>
                <w:rFonts w:ascii="Aptos Narrow" w:eastAsia="Times New Roman" w:hAnsi="Aptos Narrow" w:cs="Times New Roman"/>
                <w:color w:val="000000"/>
                <w:kern w:val="0"/>
                <w:sz w:val="24"/>
                <w:lang w:eastAsia="en-GB"/>
                <w14:ligatures w14:val="none"/>
              </w:rPr>
              <w:t>Aluminium</w:t>
            </w:r>
          </w:p>
        </w:tc>
        <w:tc>
          <w:tcPr>
            <w:tcW w:w="3900" w:type="dxa"/>
            <w:tcBorders>
              <w:top w:val="single" w:sz="4" w:space="0" w:color="auto"/>
              <w:left w:val="nil"/>
              <w:bottom w:val="single" w:sz="4" w:space="0" w:color="auto"/>
              <w:right w:val="single" w:sz="4" w:space="0" w:color="auto"/>
            </w:tcBorders>
            <w:shd w:val="clear" w:color="000000" w:fill="A6C9EC"/>
            <w:noWrap/>
            <w:vAlign w:val="bottom"/>
            <w:hideMark/>
          </w:tcPr>
          <w:p w14:paraId="46BBF30F" w14:textId="77777777" w:rsidR="001525C3" w:rsidRPr="001525C3" w:rsidRDefault="001525C3" w:rsidP="001525C3">
            <w:pPr>
              <w:spacing w:before="0" w:after="0" w:line="240" w:lineRule="auto"/>
              <w:jc w:val="center"/>
              <w:rPr>
                <w:rFonts w:ascii="Aptos Narrow" w:eastAsia="Times New Roman" w:hAnsi="Aptos Narrow" w:cs="Times New Roman"/>
                <w:color w:val="000000"/>
                <w:kern w:val="0"/>
                <w:sz w:val="24"/>
                <w:lang w:eastAsia="en-GB"/>
                <w14:ligatures w14:val="none"/>
              </w:rPr>
            </w:pPr>
            <w:r w:rsidRPr="001525C3">
              <w:rPr>
                <w:rFonts w:ascii="Aptos Narrow" w:eastAsia="Times New Roman" w:hAnsi="Aptos Narrow" w:cs="Times New Roman"/>
                <w:color w:val="000000"/>
                <w:kern w:val="0"/>
                <w:sz w:val="24"/>
                <w:lang w:eastAsia="en-GB"/>
                <w14:ligatures w14:val="none"/>
              </w:rPr>
              <w:t>9.60</w:t>
            </w:r>
          </w:p>
        </w:tc>
      </w:tr>
      <w:tr w:rsidR="001525C3" w:rsidRPr="001525C3" w14:paraId="0BC369D7" w14:textId="77777777" w:rsidTr="00013C76">
        <w:trPr>
          <w:trHeight w:val="320"/>
        </w:trPr>
        <w:tc>
          <w:tcPr>
            <w:tcW w:w="1780" w:type="dxa"/>
            <w:tcBorders>
              <w:top w:val="nil"/>
              <w:left w:val="single" w:sz="4" w:space="0" w:color="auto"/>
              <w:bottom w:val="single" w:sz="4" w:space="0" w:color="auto"/>
              <w:right w:val="single" w:sz="4" w:space="0" w:color="auto"/>
            </w:tcBorders>
            <w:shd w:val="clear" w:color="000000" w:fill="215C98"/>
            <w:noWrap/>
            <w:vAlign w:val="bottom"/>
            <w:hideMark/>
          </w:tcPr>
          <w:p w14:paraId="47DAF631" w14:textId="77777777" w:rsidR="001525C3" w:rsidRPr="001525C3" w:rsidRDefault="001525C3" w:rsidP="001525C3">
            <w:pPr>
              <w:spacing w:before="0" w:after="0" w:line="240" w:lineRule="auto"/>
              <w:jc w:val="center"/>
              <w:rPr>
                <w:rFonts w:ascii="Aptos Narrow" w:eastAsia="Times New Roman" w:hAnsi="Aptos Narrow" w:cs="Times New Roman"/>
                <w:color w:val="000000"/>
                <w:kern w:val="0"/>
                <w:sz w:val="24"/>
                <w:lang w:eastAsia="en-GB"/>
                <w14:ligatures w14:val="none"/>
              </w:rPr>
            </w:pPr>
            <w:r w:rsidRPr="001525C3">
              <w:rPr>
                <w:rFonts w:ascii="Aptos Narrow" w:eastAsia="Times New Roman" w:hAnsi="Aptos Narrow" w:cs="Times New Roman"/>
                <w:color w:val="000000"/>
                <w:kern w:val="0"/>
                <w:sz w:val="24"/>
                <w:lang w:eastAsia="en-GB"/>
                <w14:ligatures w14:val="none"/>
              </w:rPr>
              <w:t>Duralumin</w:t>
            </w:r>
          </w:p>
        </w:tc>
        <w:tc>
          <w:tcPr>
            <w:tcW w:w="3900" w:type="dxa"/>
            <w:tcBorders>
              <w:top w:val="nil"/>
              <w:left w:val="nil"/>
              <w:bottom w:val="single" w:sz="4" w:space="0" w:color="auto"/>
              <w:right w:val="single" w:sz="4" w:space="0" w:color="auto"/>
            </w:tcBorders>
            <w:shd w:val="clear" w:color="000000" w:fill="DAE9F8"/>
            <w:noWrap/>
            <w:vAlign w:val="bottom"/>
            <w:hideMark/>
          </w:tcPr>
          <w:p w14:paraId="36238573" w14:textId="77777777" w:rsidR="001525C3" w:rsidRPr="001525C3" w:rsidRDefault="001525C3" w:rsidP="001525C3">
            <w:pPr>
              <w:spacing w:before="0" w:after="0" w:line="240" w:lineRule="auto"/>
              <w:jc w:val="center"/>
              <w:rPr>
                <w:rFonts w:ascii="Aptos Narrow" w:eastAsia="Times New Roman" w:hAnsi="Aptos Narrow" w:cs="Times New Roman"/>
                <w:color w:val="000000"/>
                <w:kern w:val="0"/>
                <w:sz w:val="24"/>
                <w:lang w:eastAsia="en-GB"/>
                <w14:ligatures w14:val="none"/>
              </w:rPr>
            </w:pPr>
            <w:r w:rsidRPr="001525C3">
              <w:rPr>
                <w:rFonts w:ascii="Aptos Narrow" w:eastAsia="Times New Roman" w:hAnsi="Aptos Narrow" w:cs="Times New Roman"/>
                <w:color w:val="000000"/>
                <w:kern w:val="0"/>
                <w:sz w:val="24"/>
                <w:lang w:eastAsia="en-GB"/>
                <w14:ligatures w14:val="none"/>
              </w:rPr>
              <w:t>8.59</w:t>
            </w:r>
          </w:p>
        </w:tc>
      </w:tr>
      <w:tr w:rsidR="001525C3" w:rsidRPr="001525C3" w14:paraId="43352568" w14:textId="77777777" w:rsidTr="00013C76">
        <w:trPr>
          <w:trHeight w:val="320"/>
        </w:trPr>
        <w:tc>
          <w:tcPr>
            <w:tcW w:w="1780" w:type="dxa"/>
            <w:tcBorders>
              <w:top w:val="nil"/>
              <w:left w:val="single" w:sz="4" w:space="0" w:color="auto"/>
              <w:bottom w:val="single" w:sz="4" w:space="0" w:color="auto"/>
              <w:right w:val="single" w:sz="4" w:space="0" w:color="auto"/>
            </w:tcBorders>
            <w:shd w:val="clear" w:color="000000" w:fill="215C98"/>
            <w:noWrap/>
            <w:vAlign w:val="bottom"/>
            <w:hideMark/>
          </w:tcPr>
          <w:p w14:paraId="62C02782" w14:textId="77777777" w:rsidR="001525C3" w:rsidRPr="001525C3" w:rsidRDefault="001525C3" w:rsidP="001525C3">
            <w:pPr>
              <w:spacing w:before="0" w:after="0" w:line="240" w:lineRule="auto"/>
              <w:jc w:val="center"/>
              <w:rPr>
                <w:rFonts w:ascii="Aptos Narrow" w:eastAsia="Times New Roman" w:hAnsi="Aptos Narrow" w:cs="Times New Roman"/>
                <w:color w:val="000000"/>
                <w:kern w:val="0"/>
                <w:sz w:val="24"/>
                <w:lang w:eastAsia="en-GB"/>
                <w14:ligatures w14:val="none"/>
              </w:rPr>
            </w:pPr>
            <w:r w:rsidRPr="001525C3">
              <w:rPr>
                <w:rFonts w:ascii="Aptos Narrow" w:eastAsia="Times New Roman" w:hAnsi="Aptos Narrow" w:cs="Times New Roman"/>
                <w:color w:val="000000"/>
                <w:kern w:val="0"/>
                <w:sz w:val="24"/>
                <w:lang w:eastAsia="en-GB"/>
                <w14:ligatures w14:val="none"/>
              </w:rPr>
              <w:t>PVC</w:t>
            </w:r>
          </w:p>
        </w:tc>
        <w:tc>
          <w:tcPr>
            <w:tcW w:w="3900" w:type="dxa"/>
            <w:tcBorders>
              <w:top w:val="nil"/>
              <w:left w:val="nil"/>
              <w:bottom w:val="single" w:sz="4" w:space="0" w:color="auto"/>
              <w:right w:val="single" w:sz="4" w:space="0" w:color="auto"/>
            </w:tcBorders>
            <w:shd w:val="clear" w:color="000000" w:fill="A6C9EC"/>
            <w:noWrap/>
            <w:vAlign w:val="bottom"/>
            <w:hideMark/>
          </w:tcPr>
          <w:p w14:paraId="00B88E3B" w14:textId="77777777" w:rsidR="001525C3" w:rsidRPr="001525C3" w:rsidRDefault="001525C3" w:rsidP="001525C3">
            <w:pPr>
              <w:spacing w:before="0" w:after="0" w:line="240" w:lineRule="auto"/>
              <w:jc w:val="center"/>
              <w:rPr>
                <w:rFonts w:ascii="Aptos Narrow" w:eastAsia="Times New Roman" w:hAnsi="Aptos Narrow" w:cs="Times New Roman"/>
                <w:color w:val="000000"/>
                <w:kern w:val="0"/>
                <w:sz w:val="24"/>
                <w:lang w:eastAsia="en-GB"/>
                <w14:ligatures w14:val="none"/>
              </w:rPr>
            </w:pPr>
            <w:r w:rsidRPr="001525C3">
              <w:rPr>
                <w:rFonts w:ascii="Aptos Narrow" w:eastAsia="Times New Roman" w:hAnsi="Aptos Narrow" w:cs="Times New Roman"/>
                <w:color w:val="000000"/>
                <w:kern w:val="0"/>
                <w:sz w:val="24"/>
                <w:lang w:eastAsia="en-GB"/>
                <w14:ligatures w14:val="none"/>
              </w:rPr>
              <w:t>0.90</w:t>
            </w:r>
          </w:p>
        </w:tc>
      </w:tr>
    </w:tbl>
    <w:p w14:paraId="5CFD9142" w14:textId="77777777" w:rsidR="001525C3" w:rsidRDefault="001525C3" w:rsidP="00DB3315"/>
    <w:p w14:paraId="36C767AE" w14:textId="77777777" w:rsidR="00DB6A5A" w:rsidRDefault="00DB6A5A" w:rsidP="00DB6A5A">
      <w:pPr>
        <w:rPr>
          <w:rFonts w:ascii="Times New Roman" w:hAnsi="Times New Roman"/>
          <w:sz w:val="24"/>
        </w:rPr>
      </w:pPr>
      <w:r>
        <w:t>Steel had the highest gradient, meaning it was the stiffest material tested. PVC had the lowest gradient, meaning it deformed most easily under load. The elastic-region gradients were used as estimated stiffness values rather than fully accurate Young’s modulus values, as the strain may have included movement from the machine and chucks.</w:t>
      </w:r>
    </w:p>
    <w:p w14:paraId="177F5675" w14:textId="2BB02202" w:rsidR="00A40A5D" w:rsidRDefault="00E06767" w:rsidP="00E06767">
      <w:pPr>
        <w:pStyle w:val="Heading2"/>
      </w:pPr>
      <w:bookmarkStart w:id="77" w:name="_Toc233664427"/>
      <w:bookmarkStart w:id="78" w:name="_Toc233664503"/>
      <w:r>
        <w:t>Elongation and Ductility</w:t>
      </w:r>
      <w:bookmarkEnd w:id="77"/>
      <w:bookmarkEnd w:id="78"/>
    </w:p>
    <w:p w14:paraId="09A3446A" w14:textId="77777777" w:rsidR="00DB6A5A" w:rsidRPr="00DB6A5A" w:rsidRDefault="00DB6A5A" w:rsidP="00DB6A5A">
      <w:pPr>
        <w:rPr>
          <w:lang w:eastAsia="en-GB"/>
        </w:rPr>
      </w:pPr>
      <w:r w:rsidRPr="00DB6A5A">
        <w:rPr>
          <w:lang w:eastAsia="en-GB"/>
        </w:rPr>
        <w:t>The elongation results showed how much each material stretched before fracture. PVC had the highest percentage elongation at 25.81%, followed by steel at 12.90%, aluminium at 9.68% and duralumin at 6.45%.</w:t>
      </w:r>
    </w:p>
    <w:p w14:paraId="57844DA7" w14:textId="77777777" w:rsidR="00DB6A5A" w:rsidRPr="00DB6A5A" w:rsidRDefault="00DB6A5A" w:rsidP="00DB6A5A">
      <w:pPr>
        <w:rPr>
          <w:lang w:eastAsia="en-GB"/>
        </w:rPr>
      </w:pPr>
      <w:r w:rsidRPr="00DB6A5A">
        <w:rPr>
          <w:lang w:eastAsia="en-GB"/>
        </w:rPr>
        <w:t>This shows that PVC was the most ductile material in the test, even though it had the lowest tensile strength. Duralumin showed the opposite behaviour, as it had high tensile strength but the lowest elongation. Steel gave the best overall balance because it had the highest tensile stress and still showed moderate elongation before fracture.</w:t>
      </w:r>
    </w:p>
    <w:p w14:paraId="1CC63E34" w14:textId="6F46BBE2" w:rsidR="00D4383D" w:rsidRPr="00D4383D" w:rsidRDefault="00D4383D" w:rsidP="00D4383D">
      <w:pPr>
        <w:pStyle w:val="Heading2"/>
        <w:numPr>
          <w:ilvl w:val="0"/>
          <w:numId w:val="0"/>
        </w:numPr>
        <w:ind w:left="576" w:hanging="576"/>
      </w:pPr>
    </w:p>
    <w:p w14:paraId="6EEE844A" w14:textId="74876B58" w:rsidR="00184F35" w:rsidRPr="00A5787F" w:rsidRDefault="00184F35" w:rsidP="00A5787F">
      <w:pPr>
        <w:rPr>
          <w:rFonts w:eastAsiaTheme="majorEastAsia" w:cstheme="majorBidi"/>
          <w:color w:val="0F4761" w:themeColor="accent1" w:themeShade="BF"/>
          <w:sz w:val="40"/>
          <w:szCs w:val="40"/>
        </w:rPr>
      </w:pPr>
      <w:r>
        <w:br w:type="page"/>
      </w:r>
    </w:p>
    <w:p w14:paraId="315348F0" w14:textId="71AFD032" w:rsidR="00831D24" w:rsidRDefault="00831D24" w:rsidP="00184F35">
      <w:pPr>
        <w:pStyle w:val="Heading1"/>
      </w:pPr>
      <w:bookmarkStart w:id="79" w:name="_Toc233664428"/>
      <w:bookmarkStart w:id="80" w:name="_Toc233664504"/>
      <w:r>
        <w:lastRenderedPageBreak/>
        <w:t>Conclusion</w:t>
      </w:r>
      <w:bookmarkEnd w:id="79"/>
      <w:bookmarkEnd w:id="80"/>
    </w:p>
    <w:p w14:paraId="0F86A23D" w14:textId="77777777" w:rsidR="00DB6A5A" w:rsidRDefault="00DB6A5A" w:rsidP="00763B97">
      <w:r>
        <w:t xml:space="preserve">This tensile test compared the tensile behaviour of steel, aluminium, duralumin and PVC. From the experimental results, steel had the highest maximum stress at 305 MPa, followed by duralumin at 282.5 MPa, aluminium at 160.5 MPa and PVC at 28.5 MPa. This showed that steel was the strongest material tested under tensile </w:t>
      </w:r>
      <w:proofErr w:type="spellStart"/>
      <w:r>
        <w:t>loading.</w:t>
      </w:r>
    </w:p>
    <w:p w14:paraId="0EF7E291" w14:textId="5B78E915" w:rsidR="00763B97" w:rsidRPr="00763B97" w:rsidRDefault="00DB6A5A" w:rsidP="00763B97">
      <w:pPr>
        <w:rPr>
          <w:lang w:eastAsia="en-GB"/>
        </w:rPr>
      </w:pPr>
      <w:proofErr w:type="spellEnd"/>
      <w:r>
        <w:t xml:space="preserve">The results mostly followed what would be expected from the researched material data. Published structural steel values show that steel normally has a high tensile strength compared with lighter metals and polymers </w:t>
      </w:r>
      <w:sdt>
        <w:sdtPr>
          <w:rPr>
            <w:lang w:eastAsia="en-GB"/>
          </w:rPr>
          <w:id w:val="1692881161"/>
          <w:citation/>
        </w:sdtPr>
        <w:sdtContent>
          <w:r w:rsidR="00CF3A84">
            <w:rPr>
              <w:lang w:eastAsia="en-GB"/>
            </w:rPr>
            <w:fldChar w:fldCharType="begin"/>
          </w:r>
          <w:r w:rsidR="00CF3A84">
            <w:rPr>
              <w:lang w:eastAsia="en-GB"/>
            </w:rPr>
            <w:instrText xml:space="preserve"> CITATION Sup26 \l 2057 </w:instrText>
          </w:r>
          <w:r w:rsidR="00CF3A84">
            <w:rPr>
              <w:lang w:eastAsia="en-GB"/>
            </w:rPr>
            <w:fldChar w:fldCharType="separate"/>
          </w:r>
          <w:r w:rsidR="00CF3A84" w:rsidRPr="00CF3A84">
            <w:rPr>
              <w:noProof/>
              <w:lang w:eastAsia="en-GB"/>
            </w:rPr>
            <w:t>(Supported National Annexes, 2026)</w:t>
          </w:r>
          <w:r w:rsidR="00CF3A84">
            <w:rPr>
              <w:lang w:eastAsia="en-GB"/>
            </w:rPr>
            <w:fldChar w:fldCharType="end"/>
          </w:r>
        </w:sdtContent>
      </w:sdt>
      <w:r>
        <w:rPr>
          <w:lang w:eastAsia="en-GB"/>
        </w:rPr>
        <w:t xml:space="preserve">. </w:t>
      </w:r>
      <w:r>
        <w:t>This matched the experiment, as steel reached the highest stress value.</w:t>
      </w:r>
    </w:p>
    <w:p w14:paraId="56BB7B90" w14:textId="23BA874F" w:rsidR="00763B97" w:rsidRPr="00763B97" w:rsidRDefault="00DB6A5A" w:rsidP="00763B97">
      <w:pPr>
        <w:rPr>
          <w:lang w:eastAsia="en-GB"/>
        </w:rPr>
      </w:pPr>
      <w:r>
        <w:t xml:space="preserve">Duralumin also performed strongly, which made sense because it is an aluminium alloy and would be expected to have better strength than standard aluminium. A common comparison for duralumin is 2024 aluminium alloy, with 2024-T4 having a published tensile strength of 469 MPa </w:t>
      </w:r>
      <w:sdt>
        <w:sdtPr>
          <w:rPr>
            <w:lang w:eastAsia="en-GB"/>
          </w:rPr>
          <w:id w:val="347153616"/>
          <w:citation/>
        </w:sdtPr>
        <w:sdtContent>
          <w:r w:rsidR="009B3CC0">
            <w:rPr>
              <w:lang w:eastAsia="en-GB"/>
            </w:rPr>
            <w:fldChar w:fldCharType="begin"/>
          </w:r>
          <w:r w:rsidR="009B3CC0">
            <w:rPr>
              <w:lang w:eastAsia="en-GB"/>
            </w:rPr>
            <w:instrText xml:space="preserve"> CITATION Xom22 \l 2057 </w:instrText>
          </w:r>
          <w:r w:rsidR="009B3CC0">
            <w:rPr>
              <w:lang w:eastAsia="en-GB"/>
            </w:rPr>
            <w:fldChar w:fldCharType="separate"/>
          </w:r>
          <w:r w:rsidR="009B3CC0" w:rsidRPr="009B3CC0">
            <w:rPr>
              <w:noProof/>
              <w:lang w:eastAsia="en-GB"/>
            </w:rPr>
            <w:t>(Xometry, 2022)</w:t>
          </w:r>
          <w:r w:rsidR="009B3CC0">
            <w:rPr>
              <w:lang w:eastAsia="en-GB"/>
            </w:rPr>
            <w:fldChar w:fldCharType="end"/>
          </w:r>
        </w:sdtContent>
      </w:sdt>
      <w:r w:rsidR="009B3CC0">
        <w:rPr>
          <w:lang w:eastAsia="en-GB"/>
        </w:rPr>
        <w:t xml:space="preserve">. </w:t>
      </w:r>
      <w:r w:rsidR="00763B97" w:rsidRPr="00763B97">
        <w:rPr>
          <w:lang w:eastAsia="en-GB"/>
        </w:rPr>
        <w:t>The experimental duralumin value was lower at 282.5 MPa, but it still followed the correct trend by being stronger than the aluminium sample.</w:t>
      </w:r>
    </w:p>
    <w:p w14:paraId="6583C9A7" w14:textId="77777777" w:rsidR="00DB6A5A" w:rsidRDefault="00DB6A5A" w:rsidP="00763B97">
      <w:r>
        <w:t>The aluminium sample reached 160.5 MPa. This was lower than the published value for 6061 aluminium, which has a tensile strength of 310 MPa</w:t>
      </w:r>
      <w:r>
        <w:t xml:space="preserve"> </w:t>
      </w:r>
      <w:sdt>
        <w:sdtPr>
          <w:rPr>
            <w:lang w:eastAsia="en-GB"/>
          </w:rPr>
          <w:id w:val="1936787948"/>
          <w:citation/>
        </w:sdtPr>
        <w:sdtContent>
          <w:r w:rsidR="009B3CC0">
            <w:rPr>
              <w:lang w:eastAsia="en-GB"/>
            </w:rPr>
            <w:fldChar w:fldCharType="begin"/>
          </w:r>
          <w:r w:rsidR="009B3CC0">
            <w:rPr>
              <w:lang w:eastAsia="en-GB"/>
            </w:rPr>
            <w:instrText xml:space="preserve"> CITATION Smind \l 2057 </w:instrText>
          </w:r>
          <w:r w:rsidR="009B3CC0">
            <w:rPr>
              <w:lang w:eastAsia="en-GB"/>
            </w:rPr>
            <w:fldChar w:fldCharType="separate"/>
          </w:r>
          <w:r w:rsidR="009B3CC0" w:rsidRPr="009B3CC0">
            <w:rPr>
              <w:noProof/>
              <w:lang w:eastAsia="en-GB"/>
            </w:rPr>
            <w:t>(Smiths Metal Centres, n.d.)</w:t>
          </w:r>
          <w:r w:rsidR="009B3CC0">
            <w:rPr>
              <w:lang w:eastAsia="en-GB"/>
            </w:rPr>
            <w:fldChar w:fldCharType="end"/>
          </w:r>
        </w:sdtContent>
      </w:sdt>
      <w:r w:rsidR="00763B97" w:rsidRPr="00763B97">
        <w:rPr>
          <w:lang w:eastAsia="en-GB"/>
        </w:rPr>
        <w:t xml:space="preserve">. </w:t>
      </w:r>
      <w:r>
        <w:t>This difference may be because the exact aluminium grade used in the test was unknown, so the researched value could not be matched perfectly to the specimen.</w:t>
      </w:r>
    </w:p>
    <w:p w14:paraId="5C7AC0DD" w14:textId="30732F78" w:rsidR="00763B97" w:rsidRPr="00763B97" w:rsidRDefault="00DB6A5A" w:rsidP="00763B97">
      <w:pPr>
        <w:rPr>
          <w:lang w:eastAsia="en-GB"/>
        </w:rPr>
      </w:pPr>
      <w:r>
        <w:t>PVC had the lowest maximum stress at 28.5 MPa. Published uPVC data gives a tensile strength at yield of 55 MPa</w:t>
      </w:r>
      <w:r>
        <w:t xml:space="preserve"> </w:t>
      </w:r>
      <w:sdt>
        <w:sdtPr>
          <w:rPr>
            <w:lang w:eastAsia="en-GB"/>
          </w:rPr>
          <w:id w:val="1213381513"/>
          <w:citation/>
        </w:sdtPr>
        <w:sdtContent>
          <w:r w:rsidR="009B3CC0">
            <w:rPr>
              <w:lang w:eastAsia="en-GB"/>
            </w:rPr>
            <w:fldChar w:fldCharType="begin"/>
          </w:r>
          <w:r w:rsidR="009B3CC0">
            <w:rPr>
              <w:lang w:eastAsia="en-GB"/>
            </w:rPr>
            <w:instrText xml:space="preserve"> CITATION Pland \l 2057 </w:instrText>
          </w:r>
          <w:r w:rsidR="009B3CC0">
            <w:rPr>
              <w:lang w:eastAsia="en-GB"/>
            </w:rPr>
            <w:fldChar w:fldCharType="separate"/>
          </w:r>
          <w:r w:rsidR="009B3CC0" w:rsidRPr="009B3CC0">
            <w:rPr>
              <w:noProof/>
              <w:lang w:eastAsia="en-GB"/>
            </w:rPr>
            <w:t>(Plastock, n.d.)</w:t>
          </w:r>
          <w:r w:rsidR="009B3CC0">
            <w:rPr>
              <w:lang w:eastAsia="en-GB"/>
            </w:rPr>
            <w:fldChar w:fldCharType="end"/>
          </w:r>
        </w:sdtContent>
      </w:sdt>
      <w:r>
        <w:rPr>
          <w:lang w:eastAsia="en-GB"/>
        </w:rPr>
        <w:t xml:space="preserve">, </w:t>
      </w:r>
      <w:r>
        <w:t>so the experimental value was also lower than the researched value. Even though PVC was the weakest material in terms of tensile stress, it had the highest percentage elongation at 25.81%, meaning it stretched the most before fracture.</w:t>
      </w:r>
    </w:p>
    <w:p w14:paraId="67F67494" w14:textId="0218660C" w:rsidR="00BA6B5D" w:rsidRDefault="00DB6A5A" w:rsidP="00C0197C">
      <w:pPr>
        <w:rPr>
          <w:lang w:eastAsia="en-GB"/>
        </w:rPr>
      </w:pPr>
      <w:r>
        <w:t>Overall, steel gave the best balance of strength and stiffness, while PVC showed the greatest deformation before failure. The results showed that the strongest material was not always the most ductile, so material selection depends on what the material needs to do in use.</w:t>
      </w:r>
      <w:r w:rsidR="00BA6B5D">
        <w:rPr>
          <w:lang w:eastAsia="en-GB"/>
        </w:rPr>
        <w:br w:type="page"/>
      </w:r>
    </w:p>
    <w:p w14:paraId="383CCE7E" w14:textId="77777777" w:rsidR="00013955" w:rsidRPr="00013955" w:rsidRDefault="00013955" w:rsidP="00013955">
      <w:pPr>
        <w:rPr>
          <w:lang w:eastAsia="en-GB"/>
        </w:rPr>
      </w:pPr>
    </w:p>
    <w:p w14:paraId="026DDFB7" w14:textId="6CA7B84F" w:rsidR="00831D24" w:rsidRDefault="00831D24" w:rsidP="00831D24">
      <w:pPr>
        <w:pStyle w:val="Heading1"/>
      </w:pPr>
      <w:bookmarkStart w:id="81" w:name="_Toc233664429"/>
      <w:bookmarkStart w:id="82" w:name="_Toc233664505"/>
      <w:r>
        <w:t>Evaluation</w:t>
      </w:r>
      <w:bookmarkEnd w:id="81"/>
      <w:bookmarkEnd w:id="82"/>
    </w:p>
    <w:p w14:paraId="58EB112D" w14:textId="77777777" w:rsidR="00C44181" w:rsidRDefault="00C44181" w:rsidP="004000E1">
      <w:r>
        <w:t>The tensile test gave clear results and allowed the materials to be compared, but there were still possible sources of error. As the test was carried out manually, human error may have affected the results, especially when reading the dial indicator, turning the load nut and recording values by hand.</w:t>
      </w:r>
    </w:p>
    <w:p w14:paraId="483BB8BA" w14:textId="648EF776" w:rsidR="004000E1" w:rsidRPr="004000E1" w:rsidRDefault="00C44181" w:rsidP="004000E1">
      <w:pPr>
        <w:rPr>
          <w:lang w:eastAsia="en-GB"/>
        </w:rPr>
      </w:pPr>
      <w:r>
        <w:t>Small changes in the dial indicator reading could have affected the calculated force, extension, stress and strain values. This was reduced by taking readings carefully at each load nut movement point and recording them</w:t>
      </w:r>
      <w:r w:rsidR="00434627" w:rsidRPr="00434627">
        <w:t xml:space="preserve"> </w:t>
      </w:r>
      <w:r w:rsidR="00434627">
        <w:t>straight away</w:t>
      </w:r>
      <w:r w:rsidR="004000E1" w:rsidRPr="004000E1">
        <w:rPr>
          <w:lang w:eastAsia="en-GB"/>
        </w:rPr>
        <w:t>.</w:t>
      </w:r>
    </w:p>
    <w:p w14:paraId="74BDA804" w14:textId="77777777" w:rsidR="00C44181" w:rsidRDefault="00C44181" w:rsidP="004000E1">
      <w:r>
        <w:t xml:space="preserve">Specimen alignment may also have affected the results. If the specimen was not held completely straight in the chucks, the load may not have acted evenly through the material. To reduce this, each specimen was checked before testing to make sure it was vertical and tightened </w:t>
      </w:r>
      <w:proofErr w:type="spellStart"/>
      <w:r>
        <w:t>securely.</w:t>
      </w:r>
    </w:p>
    <w:p w14:paraId="4EDBDBD9" w14:textId="2C79FEA9" w:rsidR="00C44181" w:rsidRDefault="00C44181" w:rsidP="004000E1">
      <w:proofErr w:type="spellEnd"/>
      <w:r>
        <w:rPr>
          <w:lang w:eastAsia="en-GB"/>
        </w:rPr>
        <w:t>Some</w:t>
      </w:r>
      <w:r>
        <w:t xml:space="preserve"> initial movement may have occurred when loading first began, which could explain early variation in the graphs, especially in the steel data. This may have been caused by the specimen settling in the chucks or small movement in the testing machine.</w:t>
      </w:r>
    </w:p>
    <w:p w14:paraId="07DAC443" w14:textId="36033E2A" w:rsidR="004000E1" w:rsidRPr="004000E1" w:rsidRDefault="00C44181" w:rsidP="004000E1">
      <w:pPr>
        <w:rPr>
          <w:lang w:eastAsia="en-GB"/>
        </w:rPr>
      </w:pPr>
      <w:r>
        <w:t>The strain values were calculated from the load nut movement and dial indicator readings, so they may have included movement from the machine or chucks. Because of this, the elastic-region gradients were used mainly to compare stiffness, rather than as fully accurate Young’s modulus values</w:t>
      </w:r>
      <w:r w:rsidR="004000E1" w:rsidRPr="004000E1">
        <w:rPr>
          <w:lang w:eastAsia="en-GB"/>
        </w:rPr>
        <w:t>.</w:t>
      </w:r>
    </w:p>
    <w:p w14:paraId="5638DF6A" w14:textId="411F13B6" w:rsidR="00FD354E" w:rsidRPr="004000E1" w:rsidRDefault="00C44181" w:rsidP="004000E1">
      <w:pPr>
        <w:rPr>
          <w:lang w:eastAsia="en-GB"/>
        </w:rPr>
      </w:pPr>
      <w:r>
        <w:t>The exact material grades were also unknown, making it harder to compare the experimental results directly with researched values. Overall, the experiment was still reliable enough to show the main trends, but the errors may have affected the exact numerical values.</w:t>
      </w:r>
      <w:r w:rsidR="00FD354E">
        <w:rPr>
          <w:lang w:eastAsia="en-GB"/>
        </w:rPr>
        <w:br w:type="page"/>
      </w:r>
    </w:p>
    <w:p w14:paraId="5EF540F1" w14:textId="59697387" w:rsidR="00831D24" w:rsidRDefault="00831D24" w:rsidP="005130E0">
      <w:pPr>
        <w:pStyle w:val="Heading1"/>
      </w:pPr>
      <w:bookmarkStart w:id="83" w:name="_Toc233664430"/>
      <w:bookmarkStart w:id="84" w:name="_Toc233664506"/>
      <w:r>
        <w:lastRenderedPageBreak/>
        <w:t>Further Work</w:t>
      </w:r>
      <w:bookmarkEnd w:id="1"/>
      <w:bookmarkEnd w:id="83"/>
      <w:bookmarkEnd w:id="84"/>
    </w:p>
    <w:p w14:paraId="1EDEDD84" w14:textId="77777777" w:rsidR="00C44181" w:rsidRPr="00C44181" w:rsidRDefault="00C44181" w:rsidP="00C44181">
      <w:pPr>
        <w:rPr>
          <w:lang w:eastAsia="en-GB"/>
        </w:rPr>
      </w:pPr>
      <w:r w:rsidRPr="00C44181">
        <w:rPr>
          <w:lang w:eastAsia="en-GB"/>
        </w:rPr>
        <w:t>If the experiment was repeated, the main improvement would be to use a more accurate tensile testing machine with digital load and extension measurement. If the budget was larger, a universal testing machine could be used, as this would apply the load consistently and record the data automatically, reducing human error.</w:t>
      </w:r>
    </w:p>
    <w:p w14:paraId="66E4C3FA" w14:textId="77777777" w:rsidR="00C44181" w:rsidRPr="00C44181" w:rsidRDefault="00C44181" w:rsidP="00C44181">
      <w:pPr>
        <w:rPr>
          <w:lang w:eastAsia="en-GB"/>
        </w:rPr>
      </w:pPr>
      <w:r w:rsidRPr="00C44181">
        <w:rPr>
          <w:lang w:eastAsia="en-GB"/>
        </w:rPr>
        <w:t>An extensometer could also be used to measure strain directly from the specimen. This would make the elastic-region results and Young’s modulus values more reliable.</w:t>
      </w:r>
    </w:p>
    <w:p w14:paraId="713F4268" w14:textId="77777777" w:rsidR="00C44181" w:rsidRPr="00C44181" w:rsidRDefault="00C44181" w:rsidP="00C44181">
      <w:pPr>
        <w:rPr>
          <w:lang w:eastAsia="en-GB"/>
        </w:rPr>
      </w:pPr>
      <w:r w:rsidRPr="00C44181">
        <w:rPr>
          <w:lang w:eastAsia="en-GB"/>
        </w:rPr>
        <w:t>The test could also be improved by testing multiple specimens for each material. This would allow average values to be calculated and make anomalous results easier to identify. Using certified material grades and standardised specimen sizes would also improve reliability, as the results could be compared more accurately with published material data.</w:t>
      </w:r>
    </w:p>
    <w:p w14:paraId="3DEAF016" w14:textId="77777777" w:rsidR="005130E0" w:rsidRDefault="005130E0" w:rsidP="005130E0"/>
    <w:p w14:paraId="77623036" w14:textId="0CE0747E" w:rsidR="005130E0" w:rsidRDefault="005130E0">
      <w:r>
        <w:br w:type="page"/>
      </w:r>
    </w:p>
    <w:bookmarkStart w:id="85" w:name="_Toc233664507" w:displacedByCustomXml="next"/>
    <w:bookmarkStart w:id="86" w:name="_Toc233664431" w:displacedByCustomXml="next"/>
    <w:sdt>
      <w:sdtPr>
        <w:id w:val="1233502948"/>
        <w:docPartObj>
          <w:docPartGallery w:val="Bibliographies"/>
          <w:docPartUnique/>
        </w:docPartObj>
      </w:sdtPr>
      <w:sdtEndPr>
        <w:rPr>
          <w:rFonts w:eastAsiaTheme="minorHAnsi" w:cstheme="minorBidi"/>
          <w:color w:val="auto"/>
          <w:sz w:val="22"/>
          <w:szCs w:val="24"/>
        </w:rPr>
      </w:sdtEndPr>
      <w:sdtContent>
        <w:p w14:paraId="33EC16EF" w14:textId="64297037" w:rsidR="00326AEA" w:rsidRDefault="00326AEA">
          <w:pPr>
            <w:pStyle w:val="Heading1"/>
          </w:pPr>
          <w:r>
            <w:t>Bibliography</w:t>
          </w:r>
          <w:bookmarkEnd w:id="86"/>
          <w:bookmarkEnd w:id="85"/>
        </w:p>
        <w:sdt>
          <w:sdtPr>
            <w:id w:val="111145805"/>
            <w:bibliography/>
          </w:sdtPr>
          <w:sdtContent>
            <w:p w14:paraId="4FD7A0DB" w14:textId="161866AC" w:rsidR="00326AEA" w:rsidRDefault="00326AEA" w:rsidP="00326AEA">
              <w:pPr>
                <w:pStyle w:val="Bibliography"/>
                <w:rPr>
                  <w:noProof/>
                  <w:kern w:val="0"/>
                  <w:sz w:val="24"/>
                  <w14:ligatures w14:val="none"/>
                </w:rPr>
              </w:pPr>
              <w:r>
                <w:fldChar w:fldCharType="begin"/>
              </w:r>
              <w:r>
                <w:instrText xml:space="preserve"> BIBLIOGRAPHY </w:instrText>
              </w:r>
              <w:r>
                <w:fldChar w:fldCharType="separate"/>
              </w:r>
              <w:r>
                <w:rPr>
                  <w:noProof/>
                </w:rPr>
                <w:t xml:space="preserve">Kern, 2026. </w:t>
              </w:r>
              <w:r>
                <w:rPr>
                  <w:i/>
                  <w:iCs/>
                  <w:noProof/>
                </w:rPr>
                <w:t xml:space="preserve">Polyvinyl chloride (PVC-U). </w:t>
              </w:r>
              <w:r>
                <w:rPr>
                  <w:noProof/>
                </w:rPr>
                <w:t xml:space="preserve">[Online] </w:t>
              </w:r>
              <w:r>
                <w:rPr>
                  <w:noProof/>
                </w:rPr>
                <w:br/>
                <w:t xml:space="preserve">Available at: </w:t>
              </w:r>
              <w:r>
                <w:rPr>
                  <w:noProof/>
                  <w:u w:val="single"/>
                </w:rPr>
                <w:t>https://www.kern.de/de/technical-datasheet/polyvinyl-pvc-u?n=2690_2</w:t>
              </w:r>
              <w:r w:rsidR="00434627">
                <w:rPr>
                  <w:noProof/>
                </w:rPr>
                <w:t xml:space="preserve"> </w:t>
              </w:r>
              <w:r>
                <w:rPr>
                  <w:noProof/>
                </w:rPr>
                <w:br/>
                <w:t>[Accessed 29 June 2026].</w:t>
              </w:r>
            </w:p>
            <w:p w14:paraId="1E42BF30" w14:textId="73807F4F" w:rsidR="00326AEA" w:rsidRDefault="00326AEA" w:rsidP="00326AEA">
              <w:pPr>
                <w:pStyle w:val="Bibliography"/>
                <w:rPr>
                  <w:noProof/>
                </w:rPr>
              </w:pPr>
              <w:r>
                <w:rPr>
                  <w:noProof/>
                </w:rPr>
                <w:t xml:space="preserve">NPL, n.d.. </w:t>
              </w:r>
              <w:r>
                <w:rPr>
                  <w:i/>
                  <w:iCs/>
                  <w:noProof/>
                </w:rPr>
                <w:t xml:space="preserve">Tensile Testing. </w:t>
              </w:r>
              <w:r>
                <w:rPr>
                  <w:noProof/>
                </w:rPr>
                <w:t xml:space="preserve">[Online] </w:t>
              </w:r>
              <w:r>
                <w:rPr>
                  <w:noProof/>
                </w:rPr>
                <w:br/>
                <w:t xml:space="preserve">Available at: </w:t>
              </w:r>
              <w:r>
                <w:rPr>
                  <w:noProof/>
                  <w:u w:val="single"/>
                </w:rPr>
                <w:t>https://www.npl.co.uk/products-services/advanced-materials/tensile-testing</w:t>
              </w:r>
            </w:p>
            <w:p w14:paraId="01AD4ED0" w14:textId="77777777" w:rsidR="00326AEA" w:rsidRDefault="00326AEA" w:rsidP="00326AEA">
              <w:pPr>
                <w:pStyle w:val="Bibliography"/>
                <w:rPr>
                  <w:noProof/>
                </w:rPr>
              </w:pPr>
              <w:r>
                <w:rPr>
                  <w:noProof/>
                </w:rPr>
                <w:t xml:space="preserve">Plastock, n.d.. </w:t>
              </w:r>
              <w:r>
                <w:rPr>
                  <w:i/>
                  <w:iCs/>
                  <w:noProof/>
                </w:rPr>
                <w:t xml:space="preserve">Unplasticised Polyvinyl Chloride. </w:t>
              </w:r>
              <w:r>
                <w:rPr>
                  <w:noProof/>
                </w:rPr>
                <w:t xml:space="preserve">[Online] </w:t>
              </w:r>
              <w:r>
                <w:rPr>
                  <w:noProof/>
                </w:rPr>
                <w:br/>
                <w:t xml:space="preserve">Available at: </w:t>
              </w:r>
              <w:r>
                <w:rPr>
                  <w:noProof/>
                  <w:u w:val="single"/>
                </w:rPr>
                <w:t>https://www.plastock.co.uk/pages/upvc</w:t>
              </w:r>
              <w:r>
                <w:rPr>
                  <w:noProof/>
                </w:rPr>
                <w:br/>
                <w:t>[Accessed 29 June 2026].</w:t>
              </w:r>
            </w:p>
            <w:p w14:paraId="70B521C7" w14:textId="23A0FDBA" w:rsidR="00326AEA" w:rsidRDefault="00326AEA" w:rsidP="00326AEA">
              <w:pPr>
                <w:pStyle w:val="Bibliography"/>
                <w:rPr>
                  <w:noProof/>
                </w:rPr>
              </w:pPr>
              <w:r>
                <w:rPr>
                  <w:noProof/>
                </w:rPr>
                <w:t xml:space="preserve">Raval, D. B., 2026. </w:t>
              </w:r>
              <w:r>
                <w:rPr>
                  <w:i/>
                  <w:iCs/>
                  <w:noProof/>
                </w:rPr>
                <w:t xml:space="preserve">Understanding Tensile Strength: Definition, Importance &amp; How It’s Tested. </w:t>
              </w:r>
              <w:r>
                <w:rPr>
                  <w:noProof/>
                </w:rPr>
                <w:t xml:space="preserve">[Online] </w:t>
              </w:r>
              <w:r>
                <w:rPr>
                  <w:noProof/>
                </w:rPr>
                <w:br/>
                <w:t xml:space="preserve">Available at: </w:t>
              </w:r>
              <w:r>
                <w:rPr>
                  <w:noProof/>
                  <w:u w:val="single"/>
                </w:rPr>
                <w:t>https://infinitalab.com/blog/understanding-the-importance-of-tensile-strength/?srsltid=AfmBOorwteIKcmsBG7D0hVYEpbJEkqAOlHvRqVbW7rl1eFcOSGKExLTD</w:t>
              </w:r>
            </w:p>
            <w:p w14:paraId="6FDDD38B" w14:textId="77777777" w:rsidR="00326AEA" w:rsidRDefault="00326AEA" w:rsidP="00326AEA">
              <w:pPr>
                <w:pStyle w:val="Bibliography"/>
                <w:rPr>
                  <w:noProof/>
                </w:rPr>
              </w:pPr>
              <w:r>
                <w:rPr>
                  <w:noProof/>
                </w:rPr>
                <w:t xml:space="preserve">Rohland, L., 2019. </w:t>
              </w:r>
              <w:r>
                <w:rPr>
                  <w:i/>
                  <w:iCs/>
                  <w:noProof/>
                </w:rPr>
                <w:t xml:space="preserve">Hooke's Law. </w:t>
              </w:r>
              <w:r>
                <w:rPr>
                  <w:noProof/>
                </w:rPr>
                <w:t xml:space="preserve">[Online] </w:t>
              </w:r>
              <w:r>
                <w:rPr>
                  <w:noProof/>
                </w:rPr>
                <w:br/>
                <w:t xml:space="preserve">Available at: </w:t>
              </w:r>
              <w:r>
                <w:rPr>
                  <w:noProof/>
                  <w:u w:val="single"/>
                </w:rPr>
                <w:t>https://www.ebsco.com/research-starters/law/hookes-law</w:t>
              </w:r>
            </w:p>
            <w:p w14:paraId="2C095CD4" w14:textId="77777777" w:rsidR="00326AEA" w:rsidRDefault="00326AEA" w:rsidP="00326AEA">
              <w:pPr>
                <w:pStyle w:val="Bibliography"/>
                <w:rPr>
                  <w:noProof/>
                </w:rPr>
              </w:pPr>
              <w:r>
                <w:rPr>
                  <w:noProof/>
                </w:rPr>
                <w:t xml:space="preserve">Smiths Metal Centres, n.d.. </w:t>
              </w:r>
              <w:r>
                <w:rPr>
                  <w:i/>
                  <w:iCs/>
                  <w:noProof/>
                </w:rPr>
                <w:t xml:space="preserve">Aluminium. </w:t>
              </w:r>
              <w:r>
                <w:rPr>
                  <w:noProof/>
                </w:rPr>
                <w:t xml:space="preserve">[Online] </w:t>
              </w:r>
              <w:r>
                <w:rPr>
                  <w:noProof/>
                </w:rPr>
                <w:br/>
                <w:t xml:space="preserve">Available at: </w:t>
              </w:r>
              <w:r>
                <w:rPr>
                  <w:noProof/>
                  <w:u w:val="single"/>
                </w:rPr>
                <w:t>https://www.smithmetal.com/pdf/aluminium/6xxx/6061.pdf</w:t>
              </w:r>
              <w:r>
                <w:rPr>
                  <w:noProof/>
                </w:rPr>
                <w:br/>
                <w:t>[Accessed 29 \June 2026].</w:t>
              </w:r>
            </w:p>
            <w:p w14:paraId="7E3B090E" w14:textId="77777777" w:rsidR="00326AEA" w:rsidRDefault="00326AEA" w:rsidP="00326AEA">
              <w:pPr>
                <w:pStyle w:val="Bibliography"/>
                <w:rPr>
                  <w:noProof/>
                </w:rPr>
              </w:pPr>
              <w:r>
                <w:rPr>
                  <w:noProof/>
                </w:rPr>
                <w:t xml:space="preserve">Supported National Annexes, 2026. </w:t>
              </w:r>
              <w:r>
                <w:rPr>
                  <w:i/>
                  <w:iCs/>
                  <w:noProof/>
                </w:rPr>
                <w:t xml:space="preserve">Eurocode Applied. </w:t>
              </w:r>
              <w:r>
                <w:rPr>
                  <w:noProof/>
                </w:rPr>
                <w:t xml:space="preserve">[Online] </w:t>
              </w:r>
              <w:r>
                <w:rPr>
                  <w:noProof/>
                </w:rPr>
                <w:br/>
                <w:t xml:space="preserve">Available at: </w:t>
              </w:r>
              <w:r>
                <w:rPr>
                  <w:noProof/>
                  <w:u w:val="single"/>
                </w:rPr>
                <w:t>https://eurocodeapplied.com/design/en1993/steel-design-properties</w:t>
              </w:r>
              <w:r>
                <w:rPr>
                  <w:noProof/>
                </w:rPr>
                <w:br/>
                <w:t>[Accessed 29 June 2026].</w:t>
              </w:r>
            </w:p>
            <w:p w14:paraId="39D74856" w14:textId="77777777" w:rsidR="00326AEA" w:rsidRDefault="00326AEA" w:rsidP="00326AEA">
              <w:pPr>
                <w:pStyle w:val="Bibliography"/>
                <w:rPr>
                  <w:noProof/>
                </w:rPr>
              </w:pPr>
              <w:r>
                <w:rPr>
                  <w:noProof/>
                </w:rPr>
                <w:t xml:space="preserve">TecQuipment, 2012. </w:t>
              </w:r>
              <w:r>
                <w:rPr>
                  <w:i/>
                  <w:iCs/>
                  <w:noProof/>
                </w:rPr>
                <w:t xml:space="preserve">Tensile Tester Kit ES6, </w:t>
              </w:r>
              <w:r>
                <w:rPr>
                  <w:noProof/>
                </w:rPr>
                <w:t>s.l.: TecQuipment Ltd.</w:t>
              </w:r>
            </w:p>
            <w:p w14:paraId="12FED473" w14:textId="77777777" w:rsidR="00326AEA" w:rsidRDefault="00326AEA" w:rsidP="00326AEA">
              <w:pPr>
                <w:pStyle w:val="Bibliography"/>
                <w:rPr>
                  <w:noProof/>
                </w:rPr>
              </w:pPr>
              <w:r>
                <w:rPr>
                  <w:noProof/>
                </w:rPr>
                <w:t xml:space="preserve">University of Cambridge, n.d.. </w:t>
              </w:r>
              <w:r>
                <w:rPr>
                  <w:i/>
                  <w:iCs/>
                  <w:noProof/>
                </w:rPr>
                <w:t xml:space="preserve">Stress, Strain and Young's Modulus. </w:t>
              </w:r>
              <w:r>
                <w:rPr>
                  <w:noProof/>
                </w:rPr>
                <w:t xml:space="preserve">[Online] </w:t>
              </w:r>
              <w:r>
                <w:rPr>
                  <w:noProof/>
                </w:rPr>
                <w:br/>
                <w:t xml:space="preserve">Available at: </w:t>
              </w:r>
              <w:r>
                <w:rPr>
                  <w:noProof/>
                  <w:u w:val="single"/>
                </w:rPr>
                <w:t>https://isaacscience.org/concepts/cp_stress_strain_elastic</w:t>
              </w:r>
            </w:p>
            <w:p w14:paraId="55290503" w14:textId="77777777" w:rsidR="00326AEA" w:rsidRDefault="00326AEA" w:rsidP="00326AEA">
              <w:pPr>
                <w:pStyle w:val="Bibliography"/>
                <w:rPr>
                  <w:noProof/>
                </w:rPr>
              </w:pPr>
              <w:r>
                <w:rPr>
                  <w:noProof/>
                </w:rPr>
                <w:lastRenderedPageBreak/>
                <w:t xml:space="preserve">Xometry, 2022. </w:t>
              </w:r>
              <w:r>
                <w:rPr>
                  <w:i/>
                  <w:iCs/>
                  <w:noProof/>
                </w:rPr>
                <w:t xml:space="preserve">All About 2024 Aluminum Alloy. </w:t>
              </w:r>
              <w:r>
                <w:rPr>
                  <w:noProof/>
                </w:rPr>
                <w:t xml:space="preserve">[Online] </w:t>
              </w:r>
              <w:r>
                <w:rPr>
                  <w:noProof/>
                </w:rPr>
                <w:br/>
                <w:t xml:space="preserve">Available at: </w:t>
              </w:r>
              <w:r>
                <w:rPr>
                  <w:noProof/>
                  <w:u w:val="single"/>
                </w:rPr>
                <w:t>https://www.xometry.com/resources/materials/2024-aluminum-alloy/</w:t>
              </w:r>
              <w:r>
                <w:rPr>
                  <w:noProof/>
                </w:rPr>
                <w:br/>
                <w:t>[Accessed 29 June 2026].</w:t>
              </w:r>
            </w:p>
            <w:p w14:paraId="03388E25" w14:textId="163E03EE" w:rsidR="00326AEA" w:rsidRDefault="00326AEA" w:rsidP="00326AEA">
              <w:r>
                <w:rPr>
                  <w:b/>
                  <w:bCs/>
                  <w:noProof/>
                </w:rPr>
                <w:fldChar w:fldCharType="end"/>
              </w:r>
            </w:p>
          </w:sdtContent>
        </w:sdt>
      </w:sdtContent>
    </w:sdt>
    <w:p w14:paraId="19E1B668" w14:textId="00604784" w:rsidR="00326AEA" w:rsidRDefault="00326AEA">
      <w:r>
        <w:br w:type="page"/>
      </w:r>
    </w:p>
    <w:p w14:paraId="75F361F3" w14:textId="3324441E" w:rsidR="00326AEA" w:rsidRDefault="00326AEA" w:rsidP="00326AEA">
      <w:pPr>
        <w:pStyle w:val="Heading1"/>
      </w:pPr>
      <w:bookmarkStart w:id="87" w:name="_Toc233664432"/>
      <w:bookmarkStart w:id="88" w:name="_Toc233664508"/>
      <w:r>
        <w:rPr>
          <w:noProof/>
        </w:rPr>
        <w:lastRenderedPageBreak/>
        <w:t>Appendices</w:t>
      </w:r>
      <w:bookmarkEnd w:id="87"/>
      <w:bookmarkEnd w:id="88"/>
    </w:p>
    <w:p w14:paraId="425CE5C8" w14:textId="3BB3A5FB" w:rsidR="00326AEA" w:rsidRDefault="00326AEA">
      <w:pPr>
        <w:pStyle w:val="TableofFigures"/>
        <w:tabs>
          <w:tab w:val="right" w:leader="dot" w:pos="9016"/>
        </w:tabs>
        <w:rPr>
          <w:rFonts w:eastAsiaTheme="minorEastAsia"/>
          <w:smallCaps w:val="0"/>
          <w:noProof/>
          <w:sz w:val="24"/>
          <w:szCs w:val="24"/>
          <w:lang w:eastAsia="en-GB"/>
        </w:rPr>
      </w:pPr>
      <w:r>
        <w:fldChar w:fldCharType="begin"/>
      </w:r>
      <w:r>
        <w:instrText xml:space="preserve"> TOC \h \z \c "Figure" </w:instrText>
      </w:r>
      <w:r>
        <w:fldChar w:fldCharType="separate"/>
      </w:r>
      <w:hyperlink w:anchor="_Toc233662399" w:history="1">
        <w:r w:rsidRPr="002455F6">
          <w:rPr>
            <w:rStyle w:val="Hyperlink"/>
            <w:noProof/>
          </w:rPr>
          <w:t>Figure 1: Measurement of the specimen test section using a Vernier calliper before tensile testing</w:t>
        </w:r>
        <w:r>
          <w:rPr>
            <w:noProof/>
            <w:webHidden/>
          </w:rPr>
          <w:tab/>
        </w:r>
        <w:r>
          <w:rPr>
            <w:noProof/>
            <w:webHidden/>
          </w:rPr>
          <w:fldChar w:fldCharType="begin"/>
        </w:r>
        <w:r>
          <w:rPr>
            <w:noProof/>
            <w:webHidden/>
          </w:rPr>
          <w:instrText xml:space="preserve"> PAGEREF _Toc233662399 \h </w:instrText>
        </w:r>
        <w:r>
          <w:rPr>
            <w:noProof/>
            <w:webHidden/>
          </w:rPr>
        </w:r>
        <w:r>
          <w:rPr>
            <w:noProof/>
            <w:webHidden/>
          </w:rPr>
          <w:fldChar w:fldCharType="separate"/>
        </w:r>
        <w:r>
          <w:rPr>
            <w:noProof/>
            <w:webHidden/>
          </w:rPr>
          <w:t>4</w:t>
        </w:r>
        <w:r>
          <w:rPr>
            <w:noProof/>
            <w:webHidden/>
          </w:rPr>
          <w:fldChar w:fldCharType="end"/>
        </w:r>
      </w:hyperlink>
    </w:p>
    <w:p w14:paraId="00E8073F" w14:textId="06A3E6C8" w:rsidR="00326AEA" w:rsidRDefault="00326AEA">
      <w:pPr>
        <w:pStyle w:val="TableofFigures"/>
        <w:tabs>
          <w:tab w:val="right" w:leader="dot" w:pos="9016"/>
        </w:tabs>
        <w:rPr>
          <w:rFonts w:eastAsiaTheme="minorEastAsia"/>
          <w:smallCaps w:val="0"/>
          <w:noProof/>
          <w:sz w:val="24"/>
          <w:szCs w:val="24"/>
          <w:lang w:eastAsia="en-GB"/>
        </w:rPr>
      </w:pPr>
      <w:hyperlink w:anchor="_Toc233662400" w:history="1">
        <w:r w:rsidRPr="002455F6">
          <w:rPr>
            <w:rStyle w:val="Hyperlink"/>
            <w:noProof/>
          </w:rPr>
          <w:t>Figure 2: Specimen fitted into the Tensile Tester before loading</w:t>
        </w:r>
        <w:r>
          <w:rPr>
            <w:noProof/>
            <w:webHidden/>
          </w:rPr>
          <w:tab/>
        </w:r>
        <w:r>
          <w:rPr>
            <w:noProof/>
            <w:webHidden/>
          </w:rPr>
          <w:fldChar w:fldCharType="begin"/>
        </w:r>
        <w:r>
          <w:rPr>
            <w:noProof/>
            <w:webHidden/>
          </w:rPr>
          <w:instrText xml:space="preserve"> PAGEREF _Toc233662400 \h </w:instrText>
        </w:r>
        <w:r>
          <w:rPr>
            <w:noProof/>
            <w:webHidden/>
          </w:rPr>
        </w:r>
        <w:r>
          <w:rPr>
            <w:noProof/>
            <w:webHidden/>
          </w:rPr>
          <w:fldChar w:fldCharType="separate"/>
        </w:r>
        <w:r>
          <w:rPr>
            <w:noProof/>
            <w:webHidden/>
          </w:rPr>
          <w:t>5</w:t>
        </w:r>
        <w:r>
          <w:rPr>
            <w:noProof/>
            <w:webHidden/>
          </w:rPr>
          <w:fldChar w:fldCharType="end"/>
        </w:r>
      </w:hyperlink>
    </w:p>
    <w:p w14:paraId="606AAA57" w14:textId="1F30AC31" w:rsidR="00326AEA" w:rsidRDefault="00326AEA">
      <w:pPr>
        <w:pStyle w:val="TableofFigures"/>
        <w:tabs>
          <w:tab w:val="right" w:leader="dot" w:pos="9016"/>
        </w:tabs>
        <w:rPr>
          <w:rFonts w:eastAsiaTheme="minorEastAsia"/>
          <w:smallCaps w:val="0"/>
          <w:noProof/>
          <w:sz w:val="24"/>
          <w:szCs w:val="24"/>
          <w:lang w:eastAsia="en-GB"/>
        </w:rPr>
      </w:pPr>
      <w:hyperlink w:anchor="_Toc233662401" w:history="1">
        <w:r w:rsidRPr="002455F6">
          <w:rPr>
            <w:rStyle w:val="Hyperlink"/>
            <w:noProof/>
          </w:rPr>
          <w:t>Figure 3: Specimen fractured in the Tensile Tester after loading</w:t>
        </w:r>
        <w:r>
          <w:rPr>
            <w:noProof/>
            <w:webHidden/>
          </w:rPr>
          <w:tab/>
        </w:r>
        <w:r>
          <w:rPr>
            <w:noProof/>
            <w:webHidden/>
          </w:rPr>
          <w:fldChar w:fldCharType="begin"/>
        </w:r>
        <w:r>
          <w:rPr>
            <w:noProof/>
            <w:webHidden/>
          </w:rPr>
          <w:instrText xml:space="preserve"> PAGEREF _Toc233662401 \h </w:instrText>
        </w:r>
        <w:r>
          <w:rPr>
            <w:noProof/>
            <w:webHidden/>
          </w:rPr>
        </w:r>
        <w:r>
          <w:rPr>
            <w:noProof/>
            <w:webHidden/>
          </w:rPr>
          <w:fldChar w:fldCharType="separate"/>
        </w:r>
        <w:r>
          <w:rPr>
            <w:noProof/>
            <w:webHidden/>
          </w:rPr>
          <w:t>6</w:t>
        </w:r>
        <w:r>
          <w:rPr>
            <w:noProof/>
            <w:webHidden/>
          </w:rPr>
          <w:fldChar w:fldCharType="end"/>
        </w:r>
      </w:hyperlink>
    </w:p>
    <w:p w14:paraId="7715BD1F" w14:textId="2D98C4EB" w:rsidR="00326AEA" w:rsidRDefault="00326AEA">
      <w:pPr>
        <w:pStyle w:val="TableofFigures"/>
        <w:tabs>
          <w:tab w:val="right" w:leader="dot" w:pos="9016"/>
        </w:tabs>
        <w:rPr>
          <w:rFonts w:eastAsiaTheme="minorEastAsia"/>
          <w:smallCaps w:val="0"/>
          <w:noProof/>
          <w:sz w:val="24"/>
          <w:szCs w:val="24"/>
          <w:lang w:eastAsia="en-GB"/>
        </w:rPr>
      </w:pPr>
      <w:hyperlink w:anchor="_Toc233662402" w:history="1">
        <w:r w:rsidRPr="002455F6">
          <w:rPr>
            <w:rStyle w:val="Hyperlink"/>
            <w:noProof/>
          </w:rPr>
          <w:t>Figure 4: Measuring the final length of the specimen after fracture</w:t>
        </w:r>
        <w:r>
          <w:rPr>
            <w:noProof/>
            <w:webHidden/>
          </w:rPr>
          <w:tab/>
        </w:r>
        <w:r>
          <w:rPr>
            <w:noProof/>
            <w:webHidden/>
          </w:rPr>
          <w:fldChar w:fldCharType="begin"/>
        </w:r>
        <w:r>
          <w:rPr>
            <w:noProof/>
            <w:webHidden/>
          </w:rPr>
          <w:instrText xml:space="preserve"> PAGEREF _Toc233662402 \h </w:instrText>
        </w:r>
        <w:r>
          <w:rPr>
            <w:noProof/>
            <w:webHidden/>
          </w:rPr>
        </w:r>
        <w:r>
          <w:rPr>
            <w:noProof/>
            <w:webHidden/>
          </w:rPr>
          <w:fldChar w:fldCharType="separate"/>
        </w:r>
        <w:r>
          <w:rPr>
            <w:noProof/>
            <w:webHidden/>
          </w:rPr>
          <w:t>7</w:t>
        </w:r>
        <w:r>
          <w:rPr>
            <w:noProof/>
            <w:webHidden/>
          </w:rPr>
          <w:fldChar w:fldCharType="end"/>
        </w:r>
      </w:hyperlink>
    </w:p>
    <w:p w14:paraId="18053AB0" w14:textId="7055132C" w:rsidR="00326AEA" w:rsidRDefault="00326AEA">
      <w:pPr>
        <w:pStyle w:val="TableofFigures"/>
        <w:tabs>
          <w:tab w:val="right" w:leader="dot" w:pos="9016"/>
        </w:tabs>
        <w:rPr>
          <w:rFonts w:eastAsiaTheme="minorEastAsia"/>
          <w:smallCaps w:val="0"/>
          <w:noProof/>
          <w:sz w:val="24"/>
          <w:szCs w:val="24"/>
          <w:lang w:eastAsia="en-GB"/>
        </w:rPr>
      </w:pPr>
      <w:hyperlink w:anchor="_Toc233662403" w:history="1">
        <w:r w:rsidRPr="002455F6">
          <w:rPr>
            <w:rStyle w:val="Hyperlink"/>
            <w:noProof/>
          </w:rPr>
          <w:t>Figure 6: Elastic region stress-strain graph for steel</w:t>
        </w:r>
        <w:r>
          <w:rPr>
            <w:noProof/>
            <w:webHidden/>
          </w:rPr>
          <w:tab/>
        </w:r>
        <w:r>
          <w:rPr>
            <w:noProof/>
            <w:webHidden/>
          </w:rPr>
          <w:fldChar w:fldCharType="begin"/>
        </w:r>
        <w:r>
          <w:rPr>
            <w:noProof/>
            <w:webHidden/>
          </w:rPr>
          <w:instrText xml:space="preserve"> PAGEREF _Toc233662403 \h </w:instrText>
        </w:r>
        <w:r>
          <w:rPr>
            <w:noProof/>
            <w:webHidden/>
          </w:rPr>
        </w:r>
        <w:r>
          <w:rPr>
            <w:noProof/>
            <w:webHidden/>
          </w:rPr>
          <w:fldChar w:fldCharType="separate"/>
        </w:r>
        <w:r>
          <w:rPr>
            <w:noProof/>
            <w:webHidden/>
          </w:rPr>
          <w:t>9</w:t>
        </w:r>
        <w:r>
          <w:rPr>
            <w:noProof/>
            <w:webHidden/>
          </w:rPr>
          <w:fldChar w:fldCharType="end"/>
        </w:r>
      </w:hyperlink>
    </w:p>
    <w:p w14:paraId="1BA91F1F" w14:textId="090B00D0" w:rsidR="00326AEA" w:rsidRDefault="00326AEA">
      <w:pPr>
        <w:pStyle w:val="TableofFigures"/>
        <w:tabs>
          <w:tab w:val="right" w:leader="dot" w:pos="9016"/>
        </w:tabs>
        <w:rPr>
          <w:rFonts w:eastAsiaTheme="minorEastAsia"/>
          <w:smallCaps w:val="0"/>
          <w:noProof/>
          <w:sz w:val="24"/>
          <w:szCs w:val="24"/>
          <w:lang w:eastAsia="en-GB"/>
        </w:rPr>
      </w:pPr>
      <w:hyperlink w:anchor="_Toc233662404" w:history="1">
        <w:r w:rsidRPr="002455F6">
          <w:rPr>
            <w:rStyle w:val="Hyperlink"/>
            <w:noProof/>
          </w:rPr>
          <w:t>Figure 5: Stress-strain graph for steel</w:t>
        </w:r>
        <w:r>
          <w:rPr>
            <w:noProof/>
            <w:webHidden/>
          </w:rPr>
          <w:tab/>
        </w:r>
        <w:r>
          <w:rPr>
            <w:noProof/>
            <w:webHidden/>
          </w:rPr>
          <w:fldChar w:fldCharType="begin"/>
        </w:r>
        <w:r>
          <w:rPr>
            <w:noProof/>
            <w:webHidden/>
          </w:rPr>
          <w:instrText xml:space="preserve"> PAGEREF _Toc233662404 \h </w:instrText>
        </w:r>
        <w:r>
          <w:rPr>
            <w:noProof/>
            <w:webHidden/>
          </w:rPr>
        </w:r>
        <w:r>
          <w:rPr>
            <w:noProof/>
            <w:webHidden/>
          </w:rPr>
          <w:fldChar w:fldCharType="separate"/>
        </w:r>
        <w:r>
          <w:rPr>
            <w:noProof/>
            <w:webHidden/>
          </w:rPr>
          <w:t>9</w:t>
        </w:r>
        <w:r>
          <w:rPr>
            <w:noProof/>
            <w:webHidden/>
          </w:rPr>
          <w:fldChar w:fldCharType="end"/>
        </w:r>
      </w:hyperlink>
    </w:p>
    <w:p w14:paraId="421BB00B" w14:textId="33570FDA" w:rsidR="00326AEA" w:rsidRDefault="00326AEA">
      <w:pPr>
        <w:pStyle w:val="TableofFigures"/>
        <w:tabs>
          <w:tab w:val="right" w:leader="dot" w:pos="9016"/>
        </w:tabs>
        <w:rPr>
          <w:rFonts w:eastAsiaTheme="minorEastAsia"/>
          <w:smallCaps w:val="0"/>
          <w:noProof/>
          <w:sz w:val="24"/>
          <w:szCs w:val="24"/>
          <w:lang w:eastAsia="en-GB"/>
        </w:rPr>
      </w:pPr>
      <w:hyperlink w:anchor="_Toc233662405" w:history="1">
        <w:r w:rsidRPr="002455F6">
          <w:rPr>
            <w:rStyle w:val="Hyperlink"/>
            <w:noProof/>
          </w:rPr>
          <w:t>Figure 7: Stress-strain graph for aluminium</w:t>
        </w:r>
        <w:r>
          <w:rPr>
            <w:noProof/>
            <w:webHidden/>
          </w:rPr>
          <w:tab/>
        </w:r>
        <w:r>
          <w:rPr>
            <w:noProof/>
            <w:webHidden/>
          </w:rPr>
          <w:fldChar w:fldCharType="begin"/>
        </w:r>
        <w:r>
          <w:rPr>
            <w:noProof/>
            <w:webHidden/>
          </w:rPr>
          <w:instrText xml:space="preserve"> PAGEREF _Toc233662405 \h </w:instrText>
        </w:r>
        <w:r>
          <w:rPr>
            <w:noProof/>
            <w:webHidden/>
          </w:rPr>
        </w:r>
        <w:r>
          <w:rPr>
            <w:noProof/>
            <w:webHidden/>
          </w:rPr>
          <w:fldChar w:fldCharType="separate"/>
        </w:r>
        <w:r>
          <w:rPr>
            <w:noProof/>
            <w:webHidden/>
          </w:rPr>
          <w:t>11</w:t>
        </w:r>
        <w:r>
          <w:rPr>
            <w:noProof/>
            <w:webHidden/>
          </w:rPr>
          <w:fldChar w:fldCharType="end"/>
        </w:r>
      </w:hyperlink>
    </w:p>
    <w:p w14:paraId="3B3D7049" w14:textId="0202AB9C" w:rsidR="00326AEA" w:rsidRDefault="00326AEA">
      <w:pPr>
        <w:pStyle w:val="TableofFigures"/>
        <w:tabs>
          <w:tab w:val="right" w:leader="dot" w:pos="9016"/>
        </w:tabs>
        <w:rPr>
          <w:rFonts w:eastAsiaTheme="minorEastAsia"/>
          <w:smallCaps w:val="0"/>
          <w:noProof/>
          <w:sz w:val="24"/>
          <w:szCs w:val="24"/>
          <w:lang w:eastAsia="en-GB"/>
        </w:rPr>
      </w:pPr>
      <w:hyperlink w:anchor="_Toc233662406" w:history="1">
        <w:r w:rsidRPr="002455F6">
          <w:rPr>
            <w:rStyle w:val="Hyperlink"/>
            <w:noProof/>
          </w:rPr>
          <w:t>Figure 8: Elastic region stress-strain graph for aluminium</w:t>
        </w:r>
        <w:r>
          <w:rPr>
            <w:noProof/>
            <w:webHidden/>
          </w:rPr>
          <w:tab/>
        </w:r>
        <w:r>
          <w:rPr>
            <w:noProof/>
            <w:webHidden/>
          </w:rPr>
          <w:fldChar w:fldCharType="begin"/>
        </w:r>
        <w:r>
          <w:rPr>
            <w:noProof/>
            <w:webHidden/>
          </w:rPr>
          <w:instrText xml:space="preserve"> PAGEREF _Toc233662406 \h </w:instrText>
        </w:r>
        <w:r>
          <w:rPr>
            <w:noProof/>
            <w:webHidden/>
          </w:rPr>
        </w:r>
        <w:r>
          <w:rPr>
            <w:noProof/>
            <w:webHidden/>
          </w:rPr>
          <w:fldChar w:fldCharType="separate"/>
        </w:r>
        <w:r>
          <w:rPr>
            <w:noProof/>
            <w:webHidden/>
          </w:rPr>
          <w:t>11</w:t>
        </w:r>
        <w:r>
          <w:rPr>
            <w:noProof/>
            <w:webHidden/>
          </w:rPr>
          <w:fldChar w:fldCharType="end"/>
        </w:r>
      </w:hyperlink>
    </w:p>
    <w:p w14:paraId="3F0975A3" w14:textId="748E1E31" w:rsidR="00326AEA" w:rsidRDefault="00326AEA">
      <w:pPr>
        <w:pStyle w:val="TableofFigures"/>
        <w:tabs>
          <w:tab w:val="right" w:leader="dot" w:pos="9016"/>
        </w:tabs>
        <w:rPr>
          <w:rFonts w:eastAsiaTheme="minorEastAsia"/>
          <w:smallCaps w:val="0"/>
          <w:noProof/>
          <w:sz w:val="24"/>
          <w:szCs w:val="24"/>
          <w:lang w:eastAsia="en-GB"/>
        </w:rPr>
      </w:pPr>
      <w:hyperlink w:anchor="_Toc233662407" w:history="1">
        <w:r w:rsidRPr="002455F6">
          <w:rPr>
            <w:rStyle w:val="Hyperlink"/>
            <w:noProof/>
          </w:rPr>
          <w:t>Figure 9: Stress-strain graph for duralumin</w:t>
        </w:r>
        <w:r>
          <w:rPr>
            <w:noProof/>
            <w:webHidden/>
          </w:rPr>
          <w:tab/>
        </w:r>
        <w:r>
          <w:rPr>
            <w:noProof/>
            <w:webHidden/>
          </w:rPr>
          <w:fldChar w:fldCharType="begin"/>
        </w:r>
        <w:r>
          <w:rPr>
            <w:noProof/>
            <w:webHidden/>
          </w:rPr>
          <w:instrText xml:space="preserve"> PAGEREF _Toc233662407 \h </w:instrText>
        </w:r>
        <w:r>
          <w:rPr>
            <w:noProof/>
            <w:webHidden/>
          </w:rPr>
        </w:r>
        <w:r>
          <w:rPr>
            <w:noProof/>
            <w:webHidden/>
          </w:rPr>
          <w:fldChar w:fldCharType="separate"/>
        </w:r>
        <w:r>
          <w:rPr>
            <w:noProof/>
            <w:webHidden/>
          </w:rPr>
          <w:t>13</w:t>
        </w:r>
        <w:r>
          <w:rPr>
            <w:noProof/>
            <w:webHidden/>
          </w:rPr>
          <w:fldChar w:fldCharType="end"/>
        </w:r>
      </w:hyperlink>
    </w:p>
    <w:p w14:paraId="68F2D53D" w14:textId="44B026FA" w:rsidR="00326AEA" w:rsidRDefault="00326AEA">
      <w:pPr>
        <w:pStyle w:val="TableofFigures"/>
        <w:tabs>
          <w:tab w:val="right" w:leader="dot" w:pos="9016"/>
        </w:tabs>
        <w:rPr>
          <w:rFonts w:eastAsiaTheme="minorEastAsia"/>
          <w:smallCaps w:val="0"/>
          <w:noProof/>
          <w:sz w:val="24"/>
          <w:szCs w:val="24"/>
          <w:lang w:eastAsia="en-GB"/>
        </w:rPr>
      </w:pPr>
      <w:hyperlink w:anchor="_Toc233662408" w:history="1">
        <w:r w:rsidRPr="002455F6">
          <w:rPr>
            <w:rStyle w:val="Hyperlink"/>
            <w:noProof/>
          </w:rPr>
          <w:t>Figure 10: Elastic region stress-strain graph for duralumin</w:t>
        </w:r>
        <w:r>
          <w:rPr>
            <w:noProof/>
            <w:webHidden/>
          </w:rPr>
          <w:tab/>
        </w:r>
        <w:r>
          <w:rPr>
            <w:noProof/>
            <w:webHidden/>
          </w:rPr>
          <w:fldChar w:fldCharType="begin"/>
        </w:r>
        <w:r>
          <w:rPr>
            <w:noProof/>
            <w:webHidden/>
          </w:rPr>
          <w:instrText xml:space="preserve"> PAGEREF _Toc233662408 \h </w:instrText>
        </w:r>
        <w:r>
          <w:rPr>
            <w:noProof/>
            <w:webHidden/>
          </w:rPr>
        </w:r>
        <w:r>
          <w:rPr>
            <w:noProof/>
            <w:webHidden/>
          </w:rPr>
          <w:fldChar w:fldCharType="separate"/>
        </w:r>
        <w:r>
          <w:rPr>
            <w:noProof/>
            <w:webHidden/>
          </w:rPr>
          <w:t>13</w:t>
        </w:r>
        <w:r>
          <w:rPr>
            <w:noProof/>
            <w:webHidden/>
          </w:rPr>
          <w:fldChar w:fldCharType="end"/>
        </w:r>
      </w:hyperlink>
    </w:p>
    <w:p w14:paraId="46EB7BFF" w14:textId="4952A370" w:rsidR="00326AEA" w:rsidRDefault="00326AEA">
      <w:pPr>
        <w:pStyle w:val="TableofFigures"/>
        <w:tabs>
          <w:tab w:val="right" w:leader="dot" w:pos="9016"/>
        </w:tabs>
        <w:rPr>
          <w:rFonts w:eastAsiaTheme="minorEastAsia"/>
          <w:smallCaps w:val="0"/>
          <w:noProof/>
          <w:sz w:val="24"/>
          <w:szCs w:val="24"/>
          <w:lang w:eastAsia="en-GB"/>
        </w:rPr>
      </w:pPr>
      <w:hyperlink w:anchor="_Toc233662409" w:history="1">
        <w:r w:rsidRPr="002455F6">
          <w:rPr>
            <w:rStyle w:val="Hyperlink"/>
            <w:noProof/>
          </w:rPr>
          <w:t>Figure 11: Stress vs Strain: PVC</w:t>
        </w:r>
        <w:r>
          <w:rPr>
            <w:noProof/>
            <w:webHidden/>
          </w:rPr>
          <w:tab/>
        </w:r>
        <w:r>
          <w:rPr>
            <w:noProof/>
            <w:webHidden/>
          </w:rPr>
          <w:fldChar w:fldCharType="begin"/>
        </w:r>
        <w:r>
          <w:rPr>
            <w:noProof/>
            <w:webHidden/>
          </w:rPr>
          <w:instrText xml:space="preserve"> PAGEREF _Toc233662409 \h </w:instrText>
        </w:r>
        <w:r>
          <w:rPr>
            <w:noProof/>
            <w:webHidden/>
          </w:rPr>
        </w:r>
        <w:r>
          <w:rPr>
            <w:noProof/>
            <w:webHidden/>
          </w:rPr>
          <w:fldChar w:fldCharType="separate"/>
        </w:r>
        <w:r>
          <w:rPr>
            <w:noProof/>
            <w:webHidden/>
          </w:rPr>
          <w:t>15</w:t>
        </w:r>
        <w:r>
          <w:rPr>
            <w:noProof/>
            <w:webHidden/>
          </w:rPr>
          <w:fldChar w:fldCharType="end"/>
        </w:r>
      </w:hyperlink>
    </w:p>
    <w:p w14:paraId="5300C29F" w14:textId="0A2758DE" w:rsidR="00326AEA" w:rsidRDefault="00326AEA">
      <w:pPr>
        <w:pStyle w:val="TableofFigures"/>
        <w:tabs>
          <w:tab w:val="right" w:leader="dot" w:pos="9016"/>
        </w:tabs>
        <w:rPr>
          <w:rFonts w:eastAsiaTheme="minorEastAsia"/>
          <w:smallCaps w:val="0"/>
          <w:noProof/>
          <w:sz w:val="24"/>
          <w:szCs w:val="24"/>
          <w:lang w:eastAsia="en-GB"/>
        </w:rPr>
      </w:pPr>
      <w:hyperlink w:anchor="_Toc233662410" w:history="1">
        <w:r w:rsidRPr="002455F6">
          <w:rPr>
            <w:rStyle w:val="Hyperlink"/>
            <w:noProof/>
          </w:rPr>
          <w:t>Figure 12: Elastic region stress-strain graph for PVC</w:t>
        </w:r>
        <w:r>
          <w:rPr>
            <w:noProof/>
            <w:webHidden/>
          </w:rPr>
          <w:tab/>
        </w:r>
        <w:r>
          <w:rPr>
            <w:noProof/>
            <w:webHidden/>
          </w:rPr>
          <w:fldChar w:fldCharType="begin"/>
        </w:r>
        <w:r>
          <w:rPr>
            <w:noProof/>
            <w:webHidden/>
          </w:rPr>
          <w:instrText xml:space="preserve"> PAGEREF _Toc233662410 \h </w:instrText>
        </w:r>
        <w:r>
          <w:rPr>
            <w:noProof/>
            <w:webHidden/>
          </w:rPr>
        </w:r>
        <w:r>
          <w:rPr>
            <w:noProof/>
            <w:webHidden/>
          </w:rPr>
          <w:fldChar w:fldCharType="separate"/>
        </w:r>
        <w:r>
          <w:rPr>
            <w:noProof/>
            <w:webHidden/>
          </w:rPr>
          <w:t>15</w:t>
        </w:r>
        <w:r>
          <w:rPr>
            <w:noProof/>
            <w:webHidden/>
          </w:rPr>
          <w:fldChar w:fldCharType="end"/>
        </w:r>
      </w:hyperlink>
    </w:p>
    <w:p w14:paraId="6BB51472" w14:textId="77777777" w:rsidR="00326AEA" w:rsidRDefault="00326AEA" w:rsidP="005130E0">
      <w:pPr>
        <w:rPr>
          <w:noProof/>
        </w:rPr>
      </w:pPr>
      <w:r>
        <w:fldChar w:fldCharType="end"/>
      </w:r>
      <w:r>
        <w:fldChar w:fldCharType="begin"/>
      </w:r>
      <w:r>
        <w:instrText xml:space="preserve"> TOC \h \z \c "Table" </w:instrText>
      </w:r>
      <w:r>
        <w:fldChar w:fldCharType="separate"/>
      </w:r>
    </w:p>
    <w:p w14:paraId="1CDE5C04" w14:textId="3F53B5D0" w:rsidR="00326AEA" w:rsidRDefault="00326AEA">
      <w:pPr>
        <w:pStyle w:val="TableofFigures"/>
        <w:tabs>
          <w:tab w:val="right" w:leader="dot" w:pos="9016"/>
        </w:tabs>
        <w:rPr>
          <w:rFonts w:eastAsiaTheme="minorEastAsia"/>
          <w:smallCaps w:val="0"/>
          <w:noProof/>
          <w:sz w:val="24"/>
          <w:szCs w:val="24"/>
          <w:lang w:eastAsia="en-GB"/>
        </w:rPr>
      </w:pPr>
      <w:hyperlink w:anchor="_Toc233662411" w:history="1">
        <w:r w:rsidRPr="00AA14DE">
          <w:rPr>
            <w:rStyle w:val="Hyperlink"/>
            <w:noProof/>
          </w:rPr>
          <w:t>Table 1: Original specimen dimensions before tensile testing</w:t>
        </w:r>
        <w:r>
          <w:rPr>
            <w:noProof/>
            <w:webHidden/>
          </w:rPr>
          <w:tab/>
        </w:r>
        <w:r>
          <w:rPr>
            <w:noProof/>
            <w:webHidden/>
          </w:rPr>
          <w:fldChar w:fldCharType="begin"/>
        </w:r>
        <w:r>
          <w:rPr>
            <w:noProof/>
            <w:webHidden/>
          </w:rPr>
          <w:instrText xml:space="preserve"> PAGEREF _Toc233662411 \h </w:instrText>
        </w:r>
        <w:r>
          <w:rPr>
            <w:noProof/>
            <w:webHidden/>
          </w:rPr>
        </w:r>
        <w:r>
          <w:rPr>
            <w:noProof/>
            <w:webHidden/>
          </w:rPr>
          <w:fldChar w:fldCharType="separate"/>
        </w:r>
        <w:r>
          <w:rPr>
            <w:noProof/>
            <w:webHidden/>
          </w:rPr>
          <w:t>3</w:t>
        </w:r>
        <w:r>
          <w:rPr>
            <w:noProof/>
            <w:webHidden/>
          </w:rPr>
          <w:fldChar w:fldCharType="end"/>
        </w:r>
      </w:hyperlink>
    </w:p>
    <w:p w14:paraId="197CD002" w14:textId="12D0737D" w:rsidR="00326AEA" w:rsidRDefault="00326AEA">
      <w:pPr>
        <w:pStyle w:val="TableofFigures"/>
        <w:tabs>
          <w:tab w:val="right" w:leader="dot" w:pos="9016"/>
        </w:tabs>
        <w:rPr>
          <w:rFonts w:eastAsiaTheme="minorEastAsia"/>
          <w:smallCaps w:val="0"/>
          <w:noProof/>
          <w:sz w:val="24"/>
          <w:szCs w:val="24"/>
          <w:lang w:eastAsia="en-GB"/>
        </w:rPr>
      </w:pPr>
      <w:hyperlink w:anchor="_Toc233662412" w:history="1">
        <w:r w:rsidRPr="00AA14DE">
          <w:rPr>
            <w:rStyle w:val="Hyperlink"/>
            <w:noProof/>
          </w:rPr>
          <w:t>Table 3: Steel dimensions</w:t>
        </w:r>
        <w:r>
          <w:rPr>
            <w:noProof/>
            <w:webHidden/>
          </w:rPr>
          <w:tab/>
        </w:r>
        <w:r>
          <w:rPr>
            <w:noProof/>
            <w:webHidden/>
          </w:rPr>
          <w:fldChar w:fldCharType="begin"/>
        </w:r>
        <w:r>
          <w:rPr>
            <w:noProof/>
            <w:webHidden/>
          </w:rPr>
          <w:instrText xml:space="preserve"> PAGEREF _Toc233662412 \h </w:instrText>
        </w:r>
        <w:r>
          <w:rPr>
            <w:noProof/>
            <w:webHidden/>
          </w:rPr>
        </w:r>
        <w:r>
          <w:rPr>
            <w:noProof/>
            <w:webHidden/>
          </w:rPr>
          <w:fldChar w:fldCharType="separate"/>
        </w:r>
        <w:r>
          <w:rPr>
            <w:noProof/>
            <w:webHidden/>
          </w:rPr>
          <w:t>8</w:t>
        </w:r>
        <w:r>
          <w:rPr>
            <w:noProof/>
            <w:webHidden/>
          </w:rPr>
          <w:fldChar w:fldCharType="end"/>
        </w:r>
      </w:hyperlink>
    </w:p>
    <w:p w14:paraId="6444AC4C" w14:textId="1B2DECB8" w:rsidR="00326AEA" w:rsidRDefault="00326AEA">
      <w:pPr>
        <w:pStyle w:val="TableofFigures"/>
        <w:tabs>
          <w:tab w:val="right" w:leader="dot" w:pos="9016"/>
        </w:tabs>
        <w:rPr>
          <w:rFonts w:eastAsiaTheme="minorEastAsia"/>
          <w:smallCaps w:val="0"/>
          <w:noProof/>
          <w:sz w:val="24"/>
          <w:szCs w:val="24"/>
          <w:lang w:eastAsia="en-GB"/>
        </w:rPr>
      </w:pPr>
      <w:hyperlink w:anchor="_Toc233662413" w:history="1">
        <w:r w:rsidRPr="00AA14DE">
          <w:rPr>
            <w:rStyle w:val="Hyperlink"/>
            <w:noProof/>
          </w:rPr>
          <w:t>Table 2: Tensile test readings and calculated values for steel</w:t>
        </w:r>
        <w:r>
          <w:rPr>
            <w:noProof/>
            <w:webHidden/>
          </w:rPr>
          <w:tab/>
        </w:r>
        <w:r>
          <w:rPr>
            <w:noProof/>
            <w:webHidden/>
          </w:rPr>
          <w:fldChar w:fldCharType="begin"/>
        </w:r>
        <w:r>
          <w:rPr>
            <w:noProof/>
            <w:webHidden/>
          </w:rPr>
          <w:instrText xml:space="preserve"> PAGEREF _Toc233662413 \h </w:instrText>
        </w:r>
        <w:r>
          <w:rPr>
            <w:noProof/>
            <w:webHidden/>
          </w:rPr>
        </w:r>
        <w:r>
          <w:rPr>
            <w:noProof/>
            <w:webHidden/>
          </w:rPr>
          <w:fldChar w:fldCharType="separate"/>
        </w:r>
        <w:r>
          <w:rPr>
            <w:noProof/>
            <w:webHidden/>
          </w:rPr>
          <w:t>8</w:t>
        </w:r>
        <w:r>
          <w:rPr>
            <w:noProof/>
            <w:webHidden/>
          </w:rPr>
          <w:fldChar w:fldCharType="end"/>
        </w:r>
      </w:hyperlink>
    </w:p>
    <w:p w14:paraId="3992DC11" w14:textId="49BE638A" w:rsidR="00326AEA" w:rsidRDefault="00326AEA">
      <w:pPr>
        <w:pStyle w:val="TableofFigures"/>
        <w:tabs>
          <w:tab w:val="right" w:leader="dot" w:pos="9016"/>
        </w:tabs>
        <w:rPr>
          <w:rFonts w:eastAsiaTheme="minorEastAsia"/>
          <w:smallCaps w:val="0"/>
          <w:noProof/>
          <w:sz w:val="24"/>
          <w:szCs w:val="24"/>
          <w:lang w:eastAsia="en-GB"/>
        </w:rPr>
      </w:pPr>
      <w:hyperlink w:anchor="_Toc233662414" w:history="1">
        <w:r w:rsidRPr="00AA14DE">
          <w:rPr>
            <w:rStyle w:val="Hyperlink"/>
            <w:noProof/>
          </w:rPr>
          <w:t>Table 4: Tensile test readings and calculated values for aluminium</w:t>
        </w:r>
        <w:r>
          <w:rPr>
            <w:noProof/>
            <w:webHidden/>
          </w:rPr>
          <w:tab/>
        </w:r>
        <w:r>
          <w:rPr>
            <w:noProof/>
            <w:webHidden/>
          </w:rPr>
          <w:fldChar w:fldCharType="begin"/>
        </w:r>
        <w:r>
          <w:rPr>
            <w:noProof/>
            <w:webHidden/>
          </w:rPr>
          <w:instrText xml:space="preserve"> PAGEREF _Toc233662414 \h </w:instrText>
        </w:r>
        <w:r>
          <w:rPr>
            <w:noProof/>
            <w:webHidden/>
          </w:rPr>
        </w:r>
        <w:r>
          <w:rPr>
            <w:noProof/>
            <w:webHidden/>
          </w:rPr>
          <w:fldChar w:fldCharType="separate"/>
        </w:r>
        <w:r>
          <w:rPr>
            <w:noProof/>
            <w:webHidden/>
          </w:rPr>
          <w:t>10</w:t>
        </w:r>
        <w:r>
          <w:rPr>
            <w:noProof/>
            <w:webHidden/>
          </w:rPr>
          <w:fldChar w:fldCharType="end"/>
        </w:r>
      </w:hyperlink>
    </w:p>
    <w:p w14:paraId="521146B3" w14:textId="45FF4578" w:rsidR="00326AEA" w:rsidRDefault="00326AEA">
      <w:pPr>
        <w:pStyle w:val="TableofFigures"/>
        <w:tabs>
          <w:tab w:val="right" w:leader="dot" w:pos="9016"/>
        </w:tabs>
        <w:rPr>
          <w:rFonts w:eastAsiaTheme="minorEastAsia"/>
          <w:smallCaps w:val="0"/>
          <w:noProof/>
          <w:sz w:val="24"/>
          <w:szCs w:val="24"/>
          <w:lang w:eastAsia="en-GB"/>
        </w:rPr>
      </w:pPr>
      <w:hyperlink w:anchor="_Toc233662415" w:history="1">
        <w:r w:rsidRPr="00AA14DE">
          <w:rPr>
            <w:rStyle w:val="Hyperlink"/>
            <w:noProof/>
          </w:rPr>
          <w:t>Table 5: Aluminium dimensions</w:t>
        </w:r>
        <w:r>
          <w:rPr>
            <w:noProof/>
            <w:webHidden/>
          </w:rPr>
          <w:tab/>
        </w:r>
        <w:r>
          <w:rPr>
            <w:noProof/>
            <w:webHidden/>
          </w:rPr>
          <w:fldChar w:fldCharType="begin"/>
        </w:r>
        <w:r>
          <w:rPr>
            <w:noProof/>
            <w:webHidden/>
          </w:rPr>
          <w:instrText xml:space="preserve"> PAGEREF _Toc233662415 \h </w:instrText>
        </w:r>
        <w:r>
          <w:rPr>
            <w:noProof/>
            <w:webHidden/>
          </w:rPr>
        </w:r>
        <w:r>
          <w:rPr>
            <w:noProof/>
            <w:webHidden/>
          </w:rPr>
          <w:fldChar w:fldCharType="separate"/>
        </w:r>
        <w:r>
          <w:rPr>
            <w:noProof/>
            <w:webHidden/>
          </w:rPr>
          <w:t>10</w:t>
        </w:r>
        <w:r>
          <w:rPr>
            <w:noProof/>
            <w:webHidden/>
          </w:rPr>
          <w:fldChar w:fldCharType="end"/>
        </w:r>
      </w:hyperlink>
    </w:p>
    <w:p w14:paraId="7BD228A6" w14:textId="707234CD" w:rsidR="00326AEA" w:rsidRDefault="00326AEA">
      <w:pPr>
        <w:pStyle w:val="TableofFigures"/>
        <w:tabs>
          <w:tab w:val="right" w:leader="dot" w:pos="9016"/>
        </w:tabs>
        <w:rPr>
          <w:rFonts w:eastAsiaTheme="minorEastAsia"/>
          <w:smallCaps w:val="0"/>
          <w:noProof/>
          <w:sz w:val="24"/>
          <w:szCs w:val="24"/>
          <w:lang w:eastAsia="en-GB"/>
        </w:rPr>
      </w:pPr>
      <w:hyperlink w:anchor="_Toc233662416" w:history="1">
        <w:r w:rsidRPr="00AA14DE">
          <w:rPr>
            <w:rStyle w:val="Hyperlink"/>
            <w:noProof/>
          </w:rPr>
          <w:t>Table 6: Tensile test reading and calculated value for duralumin</w:t>
        </w:r>
        <w:r>
          <w:rPr>
            <w:noProof/>
            <w:webHidden/>
          </w:rPr>
          <w:tab/>
        </w:r>
        <w:r>
          <w:rPr>
            <w:noProof/>
            <w:webHidden/>
          </w:rPr>
          <w:fldChar w:fldCharType="begin"/>
        </w:r>
        <w:r>
          <w:rPr>
            <w:noProof/>
            <w:webHidden/>
          </w:rPr>
          <w:instrText xml:space="preserve"> PAGEREF _Toc233662416 \h </w:instrText>
        </w:r>
        <w:r>
          <w:rPr>
            <w:noProof/>
            <w:webHidden/>
          </w:rPr>
        </w:r>
        <w:r>
          <w:rPr>
            <w:noProof/>
            <w:webHidden/>
          </w:rPr>
          <w:fldChar w:fldCharType="separate"/>
        </w:r>
        <w:r>
          <w:rPr>
            <w:noProof/>
            <w:webHidden/>
          </w:rPr>
          <w:t>12</w:t>
        </w:r>
        <w:r>
          <w:rPr>
            <w:noProof/>
            <w:webHidden/>
          </w:rPr>
          <w:fldChar w:fldCharType="end"/>
        </w:r>
      </w:hyperlink>
    </w:p>
    <w:p w14:paraId="486E7086" w14:textId="5D956886" w:rsidR="00326AEA" w:rsidRDefault="00326AEA">
      <w:pPr>
        <w:pStyle w:val="TableofFigures"/>
        <w:tabs>
          <w:tab w:val="right" w:leader="dot" w:pos="9016"/>
        </w:tabs>
        <w:rPr>
          <w:rFonts w:eastAsiaTheme="minorEastAsia"/>
          <w:smallCaps w:val="0"/>
          <w:noProof/>
          <w:sz w:val="24"/>
          <w:szCs w:val="24"/>
          <w:lang w:eastAsia="en-GB"/>
        </w:rPr>
      </w:pPr>
      <w:hyperlink w:anchor="_Toc233662417" w:history="1">
        <w:r w:rsidRPr="00AA14DE">
          <w:rPr>
            <w:rStyle w:val="Hyperlink"/>
            <w:noProof/>
          </w:rPr>
          <w:t>Table 7: Duralumin dimensions</w:t>
        </w:r>
        <w:r>
          <w:rPr>
            <w:noProof/>
            <w:webHidden/>
          </w:rPr>
          <w:tab/>
        </w:r>
        <w:r>
          <w:rPr>
            <w:noProof/>
            <w:webHidden/>
          </w:rPr>
          <w:fldChar w:fldCharType="begin"/>
        </w:r>
        <w:r>
          <w:rPr>
            <w:noProof/>
            <w:webHidden/>
          </w:rPr>
          <w:instrText xml:space="preserve"> PAGEREF _Toc233662417 \h </w:instrText>
        </w:r>
        <w:r>
          <w:rPr>
            <w:noProof/>
            <w:webHidden/>
          </w:rPr>
        </w:r>
        <w:r>
          <w:rPr>
            <w:noProof/>
            <w:webHidden/>
          </w:rPr>
          <w:fldChar w:fldCharType="separate"/>
        </w:r>
        <w:r>
          <w:rPr>
            <w:noProof/>
            <w:webHidden/>
          </w:rPr>
          <w:t>12</w:t>
        </w:r>
        <w:r>
          <w:rPr>
            <w:noProof/>
            <w:webHidden/>
          </w:rPr>
          <w:fldChar w:fldCharType="end"/>
        </w:r>
      </w:hyperlink>
    </w:p>
    <w:p w14:paraId="4FDFA70F" w14:textId="3C19E01D" w:rsidR="00326AEA" w:rsidRDefault="00326AEA">
      <w:pPr>
        <w:pStyle w:val="TableofFigures"/>
        <w:tabs>
          <w:tab w:val="right" w:leader="dot" w:pos="9016"/>
        </w:tabs>
        <w:rPr>
          <w:rFonts w:eastAsiaTheme="minorEastAsia"/>
          <w:smallCaps w:val="0"/>
          <w:noProof/>
          <w:sz w:val="24"/>
          <w:szCs w:val="24"/>
          <w:lang w:eastAsia="en-GB"/>
        </w:rPr>
      </w:pPr>
      <w:hyperlink w:anchor="_Toc233662418" w:history="1">
        <w:r w:rsidRPr="00AA14DE">
          <w:rPr>
            <w:rStyle w:val="Hyperlink"/>
            <w:noProof/>
          </w:rPr>
          <w:t>Table 8: Tensile test readings and calculated values for PVC</w:t>
        </w:r>
        <w:r>
          <w:rPr>
            <w:noProof/>
            <w:webHidden/>
          </w:rPr>
          <w:tab/>
        </w:r>
        <w:r>
          <w:rPr>
            <w:noProof/>
            <w:webHidden/>
          </w:rPr>
          <w:fldChar w:fldCharType="begin"/>
        </w:r>
        <w:r>
          <w:rPr>
            <w:noProof/>
            <w:webHidden/>
          </w:rPr>
          <w:instrText xml:space="preserve"> PAGEREF _Toc233662418 \h </w:instrText>
        </w:r>
        <w:r>
          <w:rPr>
            <w:noProof/>
            <w:webHidden/>
          </w:rPr>
        </w:r>
        <w:r>
          <w:rPr>
            <w:noProof/>
            <w:webHidden/>
          </w:rPr>
          <w:fldChar w:fldCharType="separate"/>
        </w:r>
        <w:r>
          <w:rPr>
            <w:noProof/>
            <w:webHidden/>
          </w:rPr>
          <w:t>14</w:t>
        </w:r>
        <w:r>
          <w:rPr>
            <w:noProof/>
            <w:webHidden/>
          </w:rPr>
          <w:fldChar w:fldCharType="end"/>
        </w:r>
      </w:hyperlink>
    </w:p>
    <w:p w14:paraId="5218D73F" w14:textId="69771309" w:rsidR="00326AEA" w:rsidRDefault="00326AEA">
      <w:pPr>
        <w:pStyle w:val="TableofFigures"/>
        <w:tabs>
          <w:tab w:val="right" w:leader="dot" w:pos="9016"/>
        </w:tabs>
        <w:rPr>
          <w:rFonts w:eastAsiaTheme="minorEastAsia"/>
          <w:smallCaps w:val="0"/>
          <w:noProof/>
          <w:sz w:val="24"/>
          <w:szCs w:val="24"/>
          <w:lang w:eastAsia="en-GB"/>
        </w:rPr>
      </w:pPr>
      <w:hyperlink w:anchor="_Toc233662419" w:history="1">
        <w:r w:rsidRPr="00AA14DE">
          <w:rPr>
            <w:rStyle w:val="Hyperlink"/>
            <w:noProof/>
          </w:rPr>
          <w:t>Table 9: PVC dimensions</w:t>
        </w:r>
        <w:r>
          <w:rPr>
            <w:noProof/>
            <w:webHidden/>
          </w:rPr>
          <w:tab/>
        </w:r>
        <w:r>
          <w:rPr>
            <w:noProof/>
            <w:webHidden/>
          </w:rPr>
          <w:fldChar w:fldCharType="begin"/>
        </w:r>
        <w:r>
          <w:rPr>
            <w:noProof/>
            <w:webHidden/>
          </w:rPr>
          <w:instrText xml:space="preserve"> PAGEREF _Toc233662419 \h </w:instrText>
        </w:r>
        <w:r>
          <w:rPr>
            <w:noProof/>
            <w:webHidden/>
          </w:rPr>
        </w:r>
        <w:r>
          <w:rPr>
            <w:noProof/>
            <w:webHidden/>
          </w:rPr>
          <w:fldChar w:fldCharType="separate"/>
        </w:r>
        <w:r>
          <w:rPr>
            <w:noProof/>
            <w:webHidden/>
          </w:rPr>
          <w:t>14</w:t>
        </w:r>
        <w:r>
          <w:rPr>
            <w:noProof/>
            <w:webHidden/>
          </w:rPr>
          <w:fldChar w:fldCharType="end"/>
        </w:r>
      </w:hyperlink>
    </w:p>
    <w:p w14:paraId="1E065BD6" w14:textId="71C5F985" w:rsidR="00326AEA" w:rsidRDefault="00326AEA">
      <w:pPr>
        <w:pStyle w:val="TableofFigures"/>
        <w:tabs>
          <w:tab w:val="right" w:leader="dot" w:pos="9016"/>
        </w:tabs>
        <w:rPr>
          <w:rFonts w:eastAsiaTheme="minorEastAsia"/>
          <w:smallCaps w:val="0"/>
          <w:noProof/>
          <w:sz w:val="24"/>
          <w:szCs w:val="24"/>
          <w:lang w:eastAsia="en-GB"/>
        </w:rPr>
      </w:pPr>
      <w:hyperlink w:anchor="_Toc233662420" w:history="1">
        <w:r w:rsidRPr="00AA14DE">
          <w:rPr>
            <w:rStyle w:val="Hyperlink"/>
            <w:noProof/>
          </w:rPr>
          <w:t>Table 10: Summary of tensile test results for all tested materials</w:t>
        </w:r>
        <w:r>
          <w:rPr>
            <w:noProof/>
            <w:webHidden/>
          </w:rPr>
          <w:tab/>
        </w:r>
        <w:r>
          <w:rPr>
            <w:noProof/>
            <w:webHidden/>
          </w:rPr>
          <w:fldChar w:fldCharType="begin"/>
        </w:r>
        <w:r>
          <w:rPr>
            <w:noProof/>
            <w:webHidden/>
          </w:rPr>
          <w:instrText xml:space="preserve"> PAGEREF _Toc233662420 \h </w:instrText>
        </w:r>
        <w:r>
          <w:rPr>
            <w:noProof/>
            <w:webHidden/>
          </w:rPr>
        </w:r>
        <w:r>
          <w:rPr>
            <w:noProof/>
            <w:webHidden/>
          </w:rPr>
          <w:fldChar w:fldCharType="separate"/>
        </w:r>
        <w:r>
          <w:rPr>
            <w:noProof/>
            <w:webHidden/>
          </w:rPr>
          <w:t>16</w:t>
        </w:r>
        <w:r>
          <w:rPr>
            <w:noProof/>
            <w:webHidden/>
          </w:rPr>
          <w:fldChar w:fldCharType="end"/>
        </w:r>
      </w:hyperlink>
    </w:p>
    <w:p w14:paraId="08A45664" w14:textId="60CE76EC" w:rsidR="005130E0" w:rsidRPr="005130E0" w:rsidRDefault="00326AEA" w:rsidP="005130E0">
      <w:r>
        <w:fldChar w:fldCharType="end"/>
      </w:r>
      <w:bookmarkEnd w:id="2"/>
    </w:p>
    <w:sectPr w:rsidR="005130E0" w:rsidRPr="005130E0" w:rsidSect="00DB722D">
      <w:footerReference w:type="even" r:id="rId30"/>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41A9B6AE" w14:textId="77777777" w:rsidR="00721384" w:rsidRDefault="00721384" w:rsidP="00F34A12">
      <w:pPr>
        <w:spacing w:before="0" w:after="0" w:line="240" w:lineRule="auto"/>
      </w:pPr>
      <w:r>
        <w:separator/>
      </w:r>
    </w:p>
  </w:endnote>
  <w:endnote w:type="continuationSeparator" w:id="0">
    <w:p w14:paraId="64018EC2" w14:textId="77777777" w:rsidR="00721384" w:rsidRDefault="00721384" w:rsidP="00F34A1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Narrow">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217947481"/>
      <w:docPartObj>
        <w:docPartGallery w:val="Page Numbers (Bottom of Page)"/>
        <w:docPartUnique/>
      </w:docPartObj>
    </w:sdtPr>
    <w:sdtContent>
      <w:p w14:paraId="39CA0E85" w14:textId="77777777" w:rsidR="00F34A12" w:rsidRDefault="00F34A1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79BCCDA" w14:textId="77777777" w:rsidR="00F34A12" w:rsidRDefault="00F34A12" w:rsidP="00F34A1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rPr>
        <w:rStyle w:val="PageNumber"/>
      </w:rPr>
      <w:id w:val="1726409832"/>
      <w:docPartObj>
        <w:docPartGallery w:val="Page Numbers (Bottom of Page)"/>
        <w:docPartUnique/>
      </w:docPartObj>
    </w:sdtPr>
    <w:sdtContent>
      <w:p w14:paraId="7887F589" w14:textId="77777777" w:rsidR="00F34A12" w:rsidRDefault="00F34A1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12E3738C" w14:textId="77777777" w:rsidR="00F34A12" w:rsidRDefault="00F34A12" w:rsidP="00F34A1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CAE1BC1" w14:textId="77777777" w:rsidR="00721384" w:rsidRDefault="00721384" w:rsidP="00F34A12">
      <w:pPr>
        <w:spacing w:before="0" w:after="0" w:line="240" w:lineRule="auto"/>
      </w:pPr>
      <w:r>
        <w:separator/>
      </w:r>
    </w:p>
  </w:footnote>
  <w:footnote w:type="continuationSeparator" w:id="0">
    <w:p w14:paraId="327D0C86" w14:textId="77777777" w:rsidR="00721384" w:rsidRDefault="00721384" w:rsidP="00F34A1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6E3616"/>
    <w:multiLevelType w:val="multilevel"/>
    <w:tmpl w:val="754ED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EE4A1F"/>
    <w:multiLevelType w:val="multilevel"/>
    <w:tmpl w:val="7DF6B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AA25A4"/>
    <w:multiLevelType w:val="hybridMultilevel"/>
    <w:tmpl w:val="7AA80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07193C"/>
    <w:multiLevelType w:val="hybridMultilevel"/>
    <w:tmpl w:val="ADFADB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C443ADD"/>
    <w:multiLevelType w:val="multilevel"/>
    <w:tmpl w:val="EE8E3D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E366DC6"/>
    <w:multiLevelType w:val="hybridMultilevel"/>
    <w:tmpl w:val="1EA87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02E6F08"/>
    <w:multiLevelType w:val="multilevel"/>
    <w:tmpl w:val="AC826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A00312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84355415">
    <w:abstractNumId w:val="0"/>
  </w:num>
  <w:num w:numId="2" w16cid:durableId="1099258882">
    <w:abstractNumId w:val="7"/>
  </w:num>
  <w:num w:numId="3" w16cid:durableId="1765221531">
    <w:abstractNumId w:val="6"/>
  </w:num>
  <w:num w:numId="4" w16cid:durableId="1434745393">
    <w:abstractNumId w:val="1"/>
  </w:num>
  <w:num w:numId="5" w16cid:durableId="951404504">
    <w:abstractNumId w:val="4"/>
  </w:num>
  <w:num w:numId="6" w16cid:durableId="1881822249">
    <w:abstractNumId w:val="5"/>
  </w:num>
  <w:num w:numId="7" w16cid:durableId="1484010082">
    <w:abstractNumId w:val="2"/>
  </w:num>
  <w:num w:numId="8" w16cid:durableId="1606227046">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9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1D24"/>
    <w:rsid w:val="0000012E"/>
    <w:rsid w:val="00001E18"/>
    <w:rsid w:val="00013955"/>
    <w:rsid w:val="00013C76"/>
    <w:rsid w:val="0002640C"/>
    <w:rsid w:val="0002672B"/>
    <w:rsid w:val="0003454B"/>
    <w:rsid w:val="00051CB0"/>
    <w:rsid w:val="00087B56"/>
    <w:rsid w:val="000C3094"/>
    <w:rsid w:val="000C56AC"/>
    <w:rsid w:val="000E5641"/>
    <w:rsid w:val="00100606"/>
    <w:rsid w:val="001525C3"/>
    <w:rsid w:val="00156F73"/>
    <w:rsid w:val="0017058D"/>
    <w:rsid w:val="00181EF1"/>
    <w:rsid w:val="00184F35"/>
    <w:rsid w:val="001A386E"/>
    <w:rsid w:val="001B63C4"/>
    <w:rsid w:val="002339E0"/>
    <w:rsid w:val="0024309A"/>
    <w:rsid w:val="00247181"/>
    <w:rsid w:val="002546CE"/>
    <w:rsid w:val="00267F9E"/>
    <w:rsid w:val="00271FBC"/>
    <w:rsid w:val="00275BC0"/>
    <w:rsid w:val="002B3302"/>
    <w:rsid w:val="002D7C37"/>
    <w:rsid w:val="002E6E59"/>
    <w:rsid w:val="002E73B1"/>
    <w:rsid w:val="00326AEA"/>
    <w:rsid w:val="00330A38"/>
    <w:rsid w:val="003326EC"/>
    <w:rsid w:val="00335BC1"/>
    <w:rsid w:val="00364054"/>
    <w:rsid w:val="0037459A"/>
    <w:rsid w:val="003754D0"/>
    <w:rsid w:val="00395C77"/>
    <w:rsid w:val="003A147B"/>
    <w:rsid w:val="003B6690"/>
    <w:rsid w:val="003C24B6"/>
    <w:rsid w:val="004000E1"/>
    <w:rsid w:val="00407036"/>
    <w:rsid w:val="0041216A"/>
    <w:rsid w:val="0041756C"/>
    <w:rsid w:val="00433345"/>
    <w:rsid w:val="00434627"/>
    <w:rsid w:val="00441986"/>
    <w:rsid w:val="00471787"/>
    <w:rsid w:val="00491C5A"/>
    <w:rsid w:val="00493335"/>
    <w:rsid w:val="00494AE0"/>
    <w:rsid w:val="004A1314"/>
    <w:rsid w:val="004C164B"/>
    <w:rsid w:val="004E0354"/>
    <w:rsid w:val="004E15E5"/>
    <w:rsid w:val="004F6352"/>
    <w:rsid w:val="0050508C"/>
    <w:rsid w:val="005130E0"/>
    <w:rsid w:val="00513896"/>
    <w:rsid w:val="005202DA"/>
    <w:rsid w:val="005220AF"/>
    <w:rsid w:val="00545809"/>
    <w:rsid w:val="00550605"/>
    <w:rsid w:val="00561ACC"/>
    <w:rsid w:val="005835C6"/>
    <w:rsid w:val="005867E6"/>
    <w:rsid w:val="005B1FBA"/>
    <w:rsid w:val="005B720B"/>
    <w:rsid w:val="005C3C5E"/>
    <w:rsid w:val="005D15C7"/>
    <w:rsid w:val="005D48F3"/>
    <w:rsid w:val="005D6D0F"/>
    <w:rsid w:val="005E405A"/>
    <w:rsid w:val="005F1428"/>
    <w:rsid w:val="00617C91"/>
    <w:rsid w:val="00633AC8"/>
    <w:rsid w:val="006407B7"/>
    <w:rsid w:val="00651327"/>
    <w:rsid w:val="00654358"/>
    <w:rsid w:val="0065594A"/>
    <w:rsid w:val="00672325"/>
    <w:rsid w:val="00683C6F"/>
    <w:rsid w:val="00685254"/>
    <w:rsid w:val="006B66FB"/>
    <w:rsid w:val="006D328A"/>
    <w:rsid w:val="006E0E7F"/>
    <w:rsid w:val="006E7810"/>
    <w:rsid w:val="006F6BAE"/>
    <w:rsid w:val="0070328C"/>
    <w:rsid w:val="00704E44"/>
    <w:rsid w:val="007167AA"/>
    <w:rsid w:val="00721384"/>
    <w:rsid w:val="00721439"/>
    <w:rsid w:val="00752AA8"/>
    <w:rsid w:val="00763B97"/>
    <w:rsid w:val="007958B2"/>
    <w:rsid w:val="007E2281"/>
    <w:rsid w:val="00800A25"/>
    <w:rsid w:val="00812FD2"/>
    <w:rsid w:val="00831D24"/>
    <w:rsid w:val="0084055E"/>
    <w:rsid w:val="00841EC1"/>
    <w:rsid w:val="00842F11"/>
    <w:rsid w:val="00861C4D"/>
    <w:rsid w:val="008B47ED"/>
    <w:rsid w:val="008E51A6"/>
    <w:rsid w:val="009121C0"/>
    <w:rsid w:val="00925622"/>
    <w:rsid w:val="00937EDC"/>
    <w:rsid w:val="00941DF5"/>
    <w:rsid w:val="009420C1"/>
    <w:rsid w:val="0096258B"/>
    <w:rsid w:val="009734FB"/>
    <w:rsid w:val="00973F7B"/>
    <w:rsid w:val="009B2B2A"/>
    <w:rsid w:val="009B3CC0"/>
    <w:rsid w:val="009C54FC"/>
    <w:rsid w:val="009E1095"/>
    <w:rsid w:val="009E1804"/>
    <w:rsid w:val="009F1768"/>
    <w:rsid w:val="009F4D9C"/>
    <w:rsid w:val="009F7447"/>
    <w:rsid w:val="00A3607B"/>
    <w:rsid w:val="00A40A5D"/>
    <w:rsid w:val="00A40AD1"/>
    <w:rsid w:val="00A41FC5"/>
    <w:rsid w:val="00A5761F"/>
    <w:rsid w:val="00A5787F"/>
    <w:rsid w:val="00A624B4"/>
    <w:rsid w:val="00A812DD"/>
    <w:rsid w:val="00AE0494"/>
    <w:rsid w:val="00AF07D0"/>
    <w:rsid w:val="00B00D25"/>
    <w:rsid w:val="00B0626C"/>
    <w:rsid w:val="00B20B3B"/>
    <w:rsid w:val="00B22692"/>
    <w:rsid w:val="00B3447B"/>
    <w:rsid w:val="00B4038B"/>
    <w:rsid w:val="00B41EF5"/>
    <w:rsid w:val="00B446AA"/>
    <w:rsid w:val="00B84BAD"/>
    <w:rsid w:val="00B853CE"/>
    <w:rsid w:val="00BA6B5D"/>
    <w:rsid w:val="00C0197C"/>
    <w:rsid w:val="00C35980"/>
    <w:rsid w:val="00C3665F"/>
    <w:rsid w:val="00C44181"/>
    <w:rsid w:val="00C55FAA"/>
    <w:rsid w:val="00C56FC9"/>
    <w:rsid w:val="00C62A71"/>
    <w:rsid w:val="00C70C07"/>
    <w:rsid w:val="00C83306"/>
    <w:rsid w:val="00C92DF6"/>
    <w:rsid w:val="00CA08FE"/>
    <w:rsid w:val="00CA2398"/>
    <w:rsid w:val="00CA7FF0"/>
    <w:rsid w:val="00CC0DD9"/>
    <w:rsid w:val="00CF3A84"/>
    <w:rsid w:val="00D01E6F"/>
    <w:rsid w:val="00D15FBC"/>
    <w:rsid w:val="00D27E42"/>
    <w:rsid w:val="00D33C29"/>
    <w:rsid w:val="00D4383D"/>
    <w:rsid w:val="00D8319D"/>
    <w:rsid w:val="00D902B2"/>
    <w:rsid w:val="00D911DD"/>
    <w:rsid w:val="00D9331B"/>
    <w:rsid w:val="00DB3315"/>
    <w:rsid w:val="00DB6A5A"/>
    <w:rsid w:val="00DB722D"/>
    <w:rsid w:val="00DD06E4"/>
    <w:rsid w:val="00DE0DA0"/>
    <w:rsid w:val="00DE7A4E"/>
    <w:rsid w:val="00E043A1"/>
    <w:rsid w:val="00E04DD2"/>
    <w:rsid w:val="00E06767"/>
    <w:rsid w:val="00E22AE5"/>
    <w:rsid w:val="00E26C55"/>
    <w:rsid w:val="00E26D24"/>
    <w:rsid w:val="00E3122D"/>
    <w:rsid w:val="00E4114F"/>
    <w:rsid w:val="00E81909"/>
    <w:rsid w:val="00E915B1"/>
    <w:rsid w:val="00EA1A4E"/>
    <w:rsid w:val="00EA207F"/>
    <w:rsid w:val="00EA439F"/>
    <w:rsid w:val="00EC4FCB"/>
    <w:rsid w:val="00ED4010"/>
    <w:rsid w:val="00EF1BFF"/>
    <w:rsid w:val="00F01E35"/>
    <w:rsid w:val="00F1505C"/>
    <w:rsid w:val="00F1646E"/>
    <w:rsid w:val="00F21C9F"/>
    <w:rsid w:val="00F30475"/>
    <w:rsid w:val="00F34A12"/>
    <w:rsid w:val="00F63F72"/>
    <w:rsid w:val="00F7733B"/>
    <w:rsid w:val="00FA7D3A"/>
    <w:rsid w:val="00FB1E31"/>
    <w:rsid w:val="00FD354E"/>
    <w:rsid w:val="00FF28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6F05A8"/>
  <w15:chartTrackingRefBased/>
  <w15:docId w15:val="{1FB49303-1FFD-D74E-B856-77120FA6DE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before="360" w:after="8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Arial"/>
    <w:qFormat/>
    <w:rsid w:val="009E1095"/>
    <w:rPr>
      <w:rFonts w:ascii="Arial" w:hAnsi="Arial"/>
      <w:sz w:val="22"/>
    </w:rPr>
  </w:style>
  <w:style w:type="paragraph" w:styleId="Heading1">
    <w:name w:val="heading 1"/>
    <w:basedOn w:val="Normal"/>
    <w:next w:val="Normal"/>
    <w:link w:val="Heading1Char"/>
    <w:uiPriority w:val="9"/>
    <w:qFormat/>
    <w:rsid w:val="005F1428"/>
    <w:pPr>
      <w:keepNext/>
      <w:keepLines/>
      <w:numPr>
        <w:numId w:val="2"/>
      </w:numPr>
      <w:outlineLvl w:val="0"/>
    </w:pPr>
    <w:rPr>
      <w:rFonts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2325"/>
    <w:pPr>
      <w:keepNext/>
      <w:keepLines/>
      <w:numPr>
        <w:ilvl w:val="1"/>
        <w:numId w:val="2"/>
      </w:numPr>
      <w:spacing w:before="160"/>
      <w:outlineLvl w:val="1"/>
    </w:pPr>
    <w:rPr>
      <w:rFonts w:eastAsiaTheme="majorEastAsia"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72325"/>
    <w:pPr>
      <w:keepNext/>
      <w:keepLines/>
      <w:numPr>
        <w:ilvl w:val="2"/>
        <w:numId w:val="2"/>
      </w:numPr>
      <w:spacing w:before="120" w:after="12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11DD"/>
    <w:pPr>
      <w:keepNext/>
      <w:keepLines/>
      <w:numPr>
        <w:ilvl w:val="3"/>
        <w:numId w:val="2"/>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E15E5"/>
    <w:pPr>
      <w:keepNext/>
      <w:keepLines/>
      <w:numPr>
        <w:ilvl w:val="4"/>
        <w:numId w:val="2"/>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E15E5"/>
    <w:pPr>
      <w:keepNext/>
      <w:keepLines/>
      <w:numPr>
        <w:ilvl w:val="5"/>
        <w:numId w:val="2"/>
      </w:numPr>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E15E5"/>
    <w:pPr>
      <w:keepNext/>
      <w:keepLines/>
      <w:numPr>
        <w:ilvl w:val="6"/>
        <w:numId w:val="2"/>
      </w:numPr>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E15E5"/>
    <w:pPr>
      <w:keepNext/>
      <w:keepLines/>
      <w:numPr>
        <w:ilvl w:val="7"/>
        <w:numId w:val="2"/>
      </w:numPr>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E15E5"/>
    <w:pPr>
      <w:keepNext/>
      <w:keepLines/>
      <w:numPr>
        <w:ilvl w:val="8"/>
        <w:numId w:val="2"/>
      </w:numPr>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1428"/>
    <w:rPr>
      <w:rFonts w:ascii="Arial" w:eastAsiaTheme="majorEastAsia" w:hAnsi="Arial" w:cstheme="majorBidi"/>
      <w:color w:val="0F4761" w:themeColor="accent1" w:themeShade="BF"/>
      <w:sz w:val="40"/>
      <w:szCs w:val="40"/>
    </w:rPr>
  </w:style>
  <w:style w:type="character" w:customStyle="1" w:styleId="Heading2Char">
    <w:name w:val="Heading 2 Char"/>
    <w:basedOn w:val="DefaultParagraphFont"/>
    <w:link w:val="Heading2"/>
    <w:uiPriority w:val="9"/>
    <w:rsid w:val="00672325"/>
    <w:rPr>
      <w:rFonts w:ascii="Arial" w:eastAsiaTheme="majorEastAsia" w:hAnsi="Arial" w:cstheme="majorBidi"/>
      <w:color w:val="0F4761" w:themeColor="accent1" w:themeShade="BF"/>
      <w:sz w:val="32"/>
      <w:szCs w:val="32"/>
    </w:rPr>
  </w:style>
  <w:style w:type="character" w:customStyle="1" w:styleId="Heading3Char">
    <w:name w:val="Heading 3 Char"/>
    <w:basedOn w:val="DefaultParagraphFont"/>
    <w:link w:val="Heading3"/>
    <w:uiPriority w:val="9"/>
    <w:rsid w:val="00672325"/>
    <w:rPr>
      <w:rFonts w:ascii="Arial" w:eastAsiaTheme="majorEastAsia" w:hAnsi="Arial"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11DD"/>
    <w:rPr>
      <w:rFonts w:ascii="Arial" w:eastAsiaTheme="majorEastAsia" w:hAnsi="Arial" w:cstheme="majorBidi"/>
      <w:i/>
      <w:iCs/>
      <w:color w:val="0F4761" w:themeColor="accent1" w:themeShade="BF"/>
    </w:rPr>
  </w:style>
  <w:style w:type="character" w:customStyle="1" w:styleId="Heading5Char">
    <w:name w:val="Heading 5 Char"/>
    <w:basedOn w:val="DefaultParagraphFont"/>
    <w:link w:val="Heading5"/>
    <w:uiPriority w:val="9"/>
    <w:semiHidden/>
    <w:rsid w:val="004E15E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E15E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E15E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E15E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E15E5"/>
    <w:rPr>
      <w:rFonts w:eastAsiaTheme="majorEastAsia" w:cstheme="majorBidi"/>
      <w:color w:val="272727" w:themeColor="text1" w:themeTint="D8"/>
    </w:rPr>
  </w:style>
  <w:style w:type="paragraph" w:styleId="Title">
    <w:name w:val="Title"/>
    <w:basedOn w:val="Normal"/>
    <w:next w:val="Normal"/>
    <w:link w:val="TitleChar"/>
    <w:uiPriority w:val="10"/>
    <w:qFormat/>
    <w:rsid w:val="00CA2398"/>
    <w:pPr>
      <w:spacing w:before="120" w:after="12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23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E15E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E15E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E15E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E15E5"/>
    <w:rPr>
      <w:i/>
      <w:iCs/>
      <w:color w:val="404040" w:themeColor="text1" w:themeTint="BF"/>
    </w:rPr>
  </w:style>
  <w:style w:type="paragraph" w:styleId="ListParagraph">
    <w:name w:val="List Paragraph"/>
    <w:basedOn w:val="Normal"/>
    <w:uiPriority w:val="34"/>
    <w:qFormat/>
    <w:rsid w:val="004E15E5"/>
    <w:pPr>
      <w:ind w:left="720"/>
      <w:contextualSpacing/>
    </w:pPr>
  </w:style>
  <w:style w:type="character" w:styleId="IntenseEmphasis">
    <w:name w:val="Intense Emphasis"/>
    <w:basedOn w:val="DefaultParagraphFont"/>
    <w:uiPriority w:val="21"/>
    <w:qFormat/>
    <w:rsid w:val="004E15E5"/>
    <w:rPr>
      <w:i/>
      <w:iCs/>
      <w:color w:val="0F4761" w:themeColor="accent1" w:themeShade="BF"/>
    </w:rPr>
  </w:style>
  <w:style w:type="paragraph" w:styleId="IntenseQuote">
    <w:name w:val="Intense Quote"/>
    <w:basedOn w:val="Normal"/>
    <w:next w:val="Normal"/>
    <w:link w:val="IntenseQuoteChar"/>
    <w:uiPriority w:val="30"/>
    <w:qFormat/>
    <w:rsid w:val="004E15E5"/>
    <w:pPr>
      <w:pBdr>
        <w:top w:val="single" w:sz="4" w:space="10" w:color="0F4761" w:themeColor="accent1" w:themeShade="BF"/>
        <w:bottom w:val="single" w:sz="4" w:space="10" w:color="0F4761" w:themeColor="accent1" w:themeShade="BF"/>
      </w:pBdr>
      <w:spacing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E15E5"/>
    <w:rPr>
      <w:i/>
      <w:iCs/>
      <w:color w:val="0F4761" w:themeColor="accent1" w:themeShade="BF"/>
    </w:rPr>
  </w:style>
  <w:style w:type="character" w:styleId="IntenseReference">
    <w:name w:val="Intense Reference"/>
    <w:basedOn w:val="DefaultParagraphFont"/>
    <w:uiPriority w:val="32"/>
    <w:qFormat/>
    <w:rsid w:val="004E15E5"/>
    <w:rPr>
      <w:b/>
      <w:bCs/>
      <w:smallCaps/>
      <w:color w:val="0F4761" w:themeColor="accent1" w:themeShade="BF"/>
      <w:spacing w:val="5"/>
    </w:rPr>
  </w:style>
  <w:style w:type="paragraph" w:styleId="NormalWeb">
    <w:name w:val="Normal (Web)"/>
    <w:basedOn w:val="Normal"/>
    <w:uiPriority w:val="99"/>
    <w:semiHidden/>
    <w:unhideWhenUsed/>
    <w:rsid w:val="00812FD2"/>
    <w:pPr>
      <w:spacing w:before="100" w:beforeAutospacing="1" w:after="100" w:afterAutospacing="1"/>
    </w:pPr>
    <w:rPr>
      <w:rFonts w:ascii="Times New Roman" w:eastAsia="Times New Roman" w:hAnsi="Times New Roman" w:cs="Times New Roman"/>
      <w:kern w:val="0"/>
      <w:lang w:eastAsia="en-GB"/>
      <w14:ligatures w14:val="none"/>
    </w:rPr>
  </w:style>
  <w:style w:type="paragraph" w:styleId="NoSpacing">
    <w:name w:val="No Spacing"/>
    <w:uiPriority w:val="1"/>
    <w:qFormat/>
    <w:rsid w:val="009B2B2A"/>
    <w:rPr>
      <w:color w:val="002060"/>
    </w:rPr>
  </w:style>
  <w:style w:type="paragraph" w:styleId="Footer">
    <w:name w:val="footer"/>
    <w:basedOn w:val="Normal"/>
    <w:link w:val="FooterChar"/>
    <w:uiPriority w:val="99"/>
    <w:unhideWhenUsed/>
    <w:rsid w:val="00F34A1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F34A12"/>
  </w:style>
  <w:style w:type="character" w:styleId="PageNumber">
    <w:name w:val="page number"/>
    <w:basedOn w:val="DefaultParagraphFont"/>
    <w:uiPriority w:val="99"/>
    <w:semiHidden/>
    <w:unhideWhenUsed/>
    <w:rsid w:val="00F34A12"/>
  </w:style>
  <w:style w:type="paragraph" w:styleId="Header">
    <w:name w:val="header"/>
    <w:basedOn w:val="Normal"/>
    <w:link w:val="HeaderChar"/>
    <w:uiPriority w:val="99"/>
    <w:unhideWhenUsed/>
    <w:rsid w:val="00DB722D"/>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DB722D"/>
  </w:style>
  <w:style w:type="paragraph" w:styleId="TOCHeading">
    <w:name w:val="TOC Heading"/>
    <w:basedOn w:val="Heading1"/>
    <w:next w:val="Normal"/>
    <w:uiPriority w:val="39"/>
    <w:unhideWhenUsed/>
    <w:qFormat/>
    <w:rsid w:val="009F1768"/>
    <w:pPr>
      <w:numPr>
        <w:numId w:val="0"/>
      </w:numPr>
      <w:spacing w:before="480" w:after="0" w:line="276" w:lineRule="auto"/>
      <w:outlineLvl w:val="9"/>
    </w:pPr>
    <w:rPr>
      <w:rFonts w:asciiTheme="majorHAnsi" w:hAnsiTheme="majorHAnsi"/>
      <w:b/>
      <w:bCs/>
      <w:kern w:val="0"/>
      <w:sz w:val="28"/>
      <w:szCs w:val="28"/>
      <w:lang w:val="en-US"/>
      <w14:ligatures w14:val="none"/>
    </w:rPr>
  </w:style>
  <w:style w:type="paragraph" w:styleId="TOC2">
    <w:name w:val="toc 2"/>
    <w:basedOn w:val="Normal"/>
    <w:next w:val="Normal"/>
    <w:autoRedefine/>
    <w:uiPriority w:val="39"/>
    <w:unhideWhenUsed/>
    <w:rsid w:val="009F1768"/>
    <w:pPr>
      <w:spacing w:before="0" w:after="0"/>
      <w:ind w:left="220"/>
    </w:pPr>
    <w:rPr>
      <w:rFonts w:asciiTheme="minorHAnsi" w:hAnsiTheme="minorHAnsi"/>
      <w:smallCaps/>
      <w:sz w:val="20"/>
      <w:szCs w:val="20"/>
    </w:rPr>
  </w:style>
  <w:style w:type="paragraph" w:styleId="TOC1">
    <w:name w:val="toc 1"/>
    <w:basedOn w:val="Normal"/>
    <w:next w:val="Normal"/>
    <w:autoRedefine/>
    <w:uiPriority w:val="39"/>
    <w:unhideWhenUsed/>
    <w:rsid w:val="009F1768"/>
    <w:pPr>
      <w:spacing w:before="120" w:after="120"/>
    </w:pPr>
    <w:rPr>
      <w:rFonts w:asciiTheme="minorHAnsi" w:hAnsiTheme="minorHAnsi"/>
      <w:b/>
      <w:bCs/>
      <w:caps/>
      <w:sz w:val="20"/>
      <w:szCs w:val="20"/>
    </w:rPr>
  </w:style>
  <w:style w:type="character" w:styleId="Hyperlink">
    <w:name w:val="Hyperlink"/>
    <w:basedOn w:val="DefaultParagraphFont"/>
    <w:uiPriority w:val="99"/>
    <w:unhideWhenUsed/>
    <w:rsid w:val="009F1768"/>
    <w:rPr>
      <w:color w:val="467886" w:themeColor="hyperlink"/>
      <w:u w:val="single"/>
    </w:rPr>
  </w:style>
  <w:style w:type="paragraph" w:styleId="TOC3">
    <w:name w:val="toc 3"/>
    <w:basedOn w:val="Normal"/>
    <w:next w:val="Normal"/>
    <w:autoRedefine/>
    <w:uiPriority w:val="39"/>
    <w:semiHidden/>
    <w:unhideWhenUsed/>
    <w:rsid w:val="009F1768"/>
    <w:pPr>
      <w:spacing w:before="0" w:after="0"/>
      <w:ind w:left="440"/>
    </w:pPr>
    <w:rPr>
      <w:rFonts w:asciiTheme="minorHAnsi" w:hAnsiTheme="minorHAnsi"/>
      <w:i/>
      <w:iCs/>
      <w:sz w:val="20"/>
      <w:szCs w:val="20"/>
    </w:rPr>
  </w:style>
  <w:style w:type="paragraph" w:styleId="TOC4">
    <w:name w:val="toc 4"/>
    <w:basedOn w:val="Normal"/>
    <w:next w:val="Normal"/>
    <w:autoRedefine/>
    <w:uiPriority w:val="39"/>
    <w:semiHidden/>
    <w:unhideWhenUsed/>
    <w:rsid w:val="009F1768"/>
    <w:pPr>
      <w:spacing w:before="0" w:after="0"/>
      <w:ind w:left="660"/>
    </w:pPr>
    <w:rPr>
      <w:rFonts w:asciiTheme="minorHAnsi" w:hAnsiTheme="minorHAnsi"/>
      <w:sz w:val="18"/>
      <w:szCs w:val="18"/>
    </w:rPr>
  </w:style>
  <w:style w:type="paragraph" w:styleId="TOC5">
    <w:name w:val="toc 5"/>
    <w:basedOn w:val="Normal"/>
    <w:next w:val="Normal"/>
    <w:autoRedefine/>
    <w:uiPriority w:val="39"/>
    <w:semiHidden/>
    <w:unhideWhenUsed/>
    <w:rsid w:val="009F1768"/>
    <w:pPr>
      <w:spacing w:before="0" w:after="0"/>
      <w:ind w:left="880"/>
    </w:pPr>
    <w:rPr>
      <w:rFonts w:asciiTheme="minorHAnsi" w:hAnsiTheme="minorHAnsi"/>
      <w:sz w:val="18"/>
      <w:szCs w:val="18"/>
    </w:rPr>
  </w:style>
  <w:style w:type="paragraph" w:styleId="TOC6">
    <w:name w:val="toc 6"/>
    <w:basedOn w:val="Normal"/>
    <w:next w:val="Normal"/>
    <w:autoRedefine/>
    <w:uiPriority w:val="39"/>
    <w:semiHidden/>
    <w:unhideWhenUsed/>
    <w:rsid w:val="009F1768"/>
    <w:pPr>
      <w:spacing w:before="0" w:after="0"/>
      <w:ind w:left="1100"/>
    </w:pPr>
    <w:rPr>
      <w:rFonts w:asciiTheme="minorHAnsi" w:hAnsiTheme="minorHAnsi"/>
      <w:sz w:val="18"/>
      <w:szCs w:val="18"/>
    </w:rPr>
  </w:style>
  <w:style w:type="paragraph" w:styleId="TOC7">
    <w:name w:val="toc 7"/>
    <w:basedOn w:val="Normal"/>
    <w:next w:val="Normal"/>
    <w:autoRedefine/>
    <w:uiPriority w:val="39"/>
    <w:semiHidden/>
    <w:unhideWhenUsed/>
    <w:rsid w:val="009F1768"/>
    <w:pPr>
      <w:spacing w:before="0" w:after="0"/>
      <w:ind w:left="1320"/>
    </w:pPr>
    <w:rPr>
      <w:rFonts w:asciiTheme="minorHAnsi" w:hAnsiTheme="minorHAnsi"/>
      <w:sz w:val="18"/>
      <w:szCs w:val="18"/>
    </w:rPr>
  </w:style>
  <w:style w:type="paragraph" w:styleId="TOC8">
    <w:name w:val="toc 8"/>
    <w:basedOn w:val="Normal"/>
    <w:next w:val="Normal"/>
    <w:autoRedefine/>
    <w:uiPriority w:val="39"/>
    <w:semiHidden/>
    <w:unhideWhenUsed/>
    <w:rsid w:val="009F1768"/>
    <w:pPr>
      <w:spacing w:before="0" w:after="0"/>
      <w:ind w:left="1540"/>
    </w:pPr>
    <w:rPr>
      <w:rFonts w:asciiTheme="minorHAnsi" w:hAnsiTheme="minorHAnsi"/>
      <w:sz w:val="18"/>
      <w:szCs w:val="18"/>
    </w:rPr>
  </w:style>
  <w:style w:type="paragraph" w:styleId="TOC9">
    <w:name w:val="toc 9"/>
    <w:basedOn w:val="Normal"/>
    <w:next w:val="Normal"/>
    <w:autoRedefine/>
    <w:uiPriority w:val="39"/>
    <w:semiHidden/>
    <w:unhideWhenUsed/>
    <w:rsid w:val="009F1768"/>
    <w:pPr>
      <w:spacing w:before="0" w:after="0"/>
      <w:ind w:left="1760"/>
    </w:pPr>
    <w:rPr>
      <w:rFonts w:asciiTheme="minorHAnsi" w:hAnsiTheme="minorHAnsi"/>
      <w:sz w:val="18"/>
      <w:szCs w:val="18"/>
    </w:rPr>
  </w:style>
  <w:style w:type="table" w:styleId="TableGrid">
    <w:name w:val="Table Grid"/>
    <w:basedOn w:val="TableNormal"/>
    <w:uiPriority w:val="39"/>
    <w:rsid w:val="00247181"/>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91C5A"/>
    <w:pPr>
      <w:spacing w:before="0" w:after="200" w:line="240" w:lineRule="auto"/>
    </w:pPr>
    <w:rPr>
      <w:i/>
      <w:iCs/>
      <w:color w:val="0E2841" w:themeColor="text2"/>
      <w:sz w:val="18"/>
      <w:szCs w:val="18"/>
    </w:rPr>
  </w:style>
  <w:style w:type="paragraph" w:styleId="TableofFigures">
    <w:name w:val="table of figures"/>
    <w:basedOn w:val="Normal"/>
    <w:next w:val="Normal"/>
    <w:uiPriority w:val="99"/>
    <w:unhideWhenUsed/>
    <w:rsid w:val="00DE7A4E"/>
    <w:pPr>
      <w:spacing w:before="0" w:after="0"/>
      <w:ind w:left="440" w:hanging="440"/>
    </w:pPr>
    <w:rPr>
      <w:rFonts w:asciiTheme="minorHAnsi" w:hAnsiTheme="minorHAnsi"/>
      <w:smallCaps/>
      <w:sz w:val="20"/>
      <w:szCs w:val="20"/>
    </w:rPr>
  </w:style>
  <w:style w:type="paragraph" w:customStyle="1" w:styleId="isselectedend">
    <w:name w:val="isselectedend"/>
    <w:basedOn w:val="Normal"/>
    <w:rsid w:val="009E1095"/>
    <w:pPr>
      <w:spacing w:before="100" w:beforeAutospacing="1" w:after="100" w:afterAutospacing="1" w:line="240" w:lineRule="auto"/>
    </w:pPr>
    <w:rPr>
      <w:rFonts w:ascii="Times New Roman" w:eastAsia="Times New Roman" w:hAnsi="Times New Roman" w:cs="Times New Roman"/>
      <w:kern w:val="0"/>
      <w:sz w:val="24"/>
      <w:lang w:eastAsia="en-GB"/>
      <w14:ligatures w14:val="none"/>
    </w:rPr>
  </w:style>
  <w:style w:type="character" w:styleId="Strong">
    <w:name w:val="Strong"/>
    <w:basedOn w:val="DefaultParagraphFont"/>
    <w:uiPriority w:val="22"/>
    <w:qFormat/>
    <w:rsid w:val="005220AF"/>
    <w:rPr>
      <w:b/>
      <w:bCs/>
    </w:rPr>
  </w:style>
  <w:style w:type="character" w:styleId="PlaceholderText">
    <w:name w:val="Placeholder Text"/>
    <w:basedOn w:val="DefaultParagraphFont"/>
    <w:uiPriority w:val="99"/>
    <w:semiHidden/>
    <w:rsid w:val="00973F7B"/>
    <w:rPr>
      <w:color w:val="666666"/>
    </w:rPr>
  </w:style>
  <w:style w:type="paragraph" w:styleId="Bibliography">
    <w:name w:val="Bibliography"/>
    <w:basedOn w:val="Normal"/>
    <w:next w:val="Normal"/>
    <w:uiPriority w:val="37"/>
    <w:unhideWhenUsed/>
    <w:rsid w:val="00326AE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15343847">
      <w:bodyDiv w:val="1"/>
      <w:marLeft w:val="0"/>
      <w:marRight w:val="0"/>
      <w:marTop w:val="0"/>
      <w:marBottom w:val="0"/>
      <w:divBdr>
        <w:top w:val="none" w:sz="0" w:space="0" w:color="auto"/>
        <w:left w:val="none" w:sz="0" w:space="0" w:color="auto"/>
        <w:bottom w:val="none" w:sz="0" w:space="0" w:color="auto"/>
        <w:right w:val="none" w:sz="0" w:space="0" w:color="auto"/>
      </w:divBdr>
    </w:div>
    <w:div w:id="133916973">
      <w:bodyDiv w:val="1"/>
      <w:marLeft w:val="0"/>
      <w:marRight w:val="0"/>
      <w:marTop w:val="0"/>
      <w:marBottom w:val="0"/>
      <w:divBdr>
        <w:top w:val="none" w:sz="0" w:space="0" w:color="auto"/>
        <w:left w:val="none" w:sz="0" w:space="0" w:color="auto"/>
        <w:bottom w:val="none" w:sz="0" w:space="0" w:color="auto"/>
        <w:right w:val="none" w:sz="0" w:space="0" w:color="auto"/>
      </w:divBdr>
    </w:div>
    <w:div w:id="156456765">
      <w:bodyDiv w:val="1"/>
      <w:marLeft w:val="0"/>
      <w:marRight w:val="0"/>
      <w:marTop w:val="0"/>
      <w:marBottom w:val="0"/>
      <w:divBdr>
        <w:top w:val="none" w:sz="0" w:space="0" w:color="auto"/>
        <w:left w:val="none" w:sz="0" w:space="0" w:color="auto"/>
        <w:bottom w:val="none" w:sz="0" w:space="0" w:color="auto"/>
        <w:right w:val="none" w:sz="0" w:space="0" w:color="auto"/>
      </w:divBdr>
    </w:div>
    <w:div w:id="501967431">
      <w:bodyDiv w:val="1"/>
      <w:marLeft w:val="0"/>
      <w:marRight w:val="0"/>
      <w:marTop w:val="0"/>
      <w:marBottom w:val="0"/>
      <w:divBdr>
        <w:top w:val="none" w:sz="0" w:space="0" w:color="auto"/>
        <w:left w:val="none" w:sz="0" w:space="0" w:color="auto"/>
        <w:bottom w:val="none" w:sz="0" w:space="0" w:color="auto"/>
        <w:right w:val="none" w:sz="0" w:space="0" w:color="auto"/>
      </w:divBdr>
    </w:div>
    <w:div w:id="607200024">
      <w:bodyDiv w:val="1"/>
      <w:marLeft w:val="0"/>
      <w:marRight w:val="0"/>
      <w:marTop w:val="0"/>
      <w:marBottom w:val="0"/>
      <w:divBdr>
        <w:top w:val="none" w:sz="0" w:space="0" w:color="auto"/>
        <w:left w:val="none" w:sz="0" w:space="0" w:color="auto"/>
        <w:bottom w:val="none" w:sz="0" w:space="0" w:color="auto"/>
        <w:right w:val="none" w:sz="0" w:space="0" w:color="auto"/>
      </w:divBdr>
    </w:div>
    <w:div w:id="637223387">
      <w:bodyDiv w:val="1"/>
      <w:marLeft w:val="0"/>
      <w:marRight w:val="0"/>
      <w:marTop w:val="0"/>
      <w:marBottom w:val="0"/>
      <w:divBdr>
        <w:top w:val="none" w:sz="0" w:space="0" w:color="auto"/>
        <w:left w:val="none" w:sz="0" w:space="0" w:color="auto"/>
        <w:bottom w:val="none" w:sz="0" w:space="0" w:color="auto"/>
        <w:right w:val="none" w:sz="0" w:space="0" w:color="auto"/>
      </w:divBdr>
    </w:div>
    <w:div w:id="852764167">
      <w:bodyDiv w:val="1"/>
      <w:marLeft w:val="0"/>
      <w:marRight w:val="0"/>
      <w:marTop w:val="0"/>
      <w:marBottom w:val="0"/>
      <w:divBdr>
        <w:top w:val="none" w:sz="0" w:space="0" w:color="auto"/>
        <w:left w:val="none" w:sz="0" w:space="0" w:color="auto"/>
        <w:bottom w:val="none" w:sz="0" w:space="0" w:color="auto"/>
        <w:right w:val="none" w:sz="0" w:space="0" w:color="auto"/>
      </w:divBdr>
    </w:div>
    <w:div w:id="970330839">
      <w:bodyDiv w:val="1"/>
      <w:marLeft w:val="0"/>
      <w:marRight w:val="0"/>
      <w:marTop w:val="0"/>
      <w:marBottom w:val="0"/>
      <w:divBdr>
        <w:top w:val="none" w:sz="0" w:space="0" w:color="auto"/>
        <w:left w:val="none" w:sz="0" w:space="0" w:color="auto"/>
        <w:bottom w:val="none" w:sz="0" w:space="0" w:color="auto"/>
        <w:right w:val="none" w:sz="0" w:space="0" w:color="auto"/>
      </w:divBdr>
    </w:div>
    <w:div w:id="1015109505">
      <w:bodyDiv w:val="1"/>
      <w:marLeft w:val="0"/>
      <w:marRight w:val="0"/>
      <w:marTop w:val="0"/>
      <w:marBottom w:val="0"/>
      <w:divBdr>
        <w:top w:val="none" w:sz="0" w:space="0" w:color="auto"/>
        <w:left w:val="none" w:sz="0" w:space="0" w:color="auto"/>
        <w:bottom w:val="none" w:sz="0" w:space="0" w:color="auto"/>
        <w:right w:val="none" w:sz="0" w:space="0" w:color="auto"/>
      </w:divBdr>
    </w:div>
    <w:div w:id="1043821892">
      <w:bodyDiv w:val="1"/>
      <w:marLeft w:val="0"/>
      <w:marRight w:val="0"/>
      <w:marTop w:val="0"/>
      <w:marBottom w:val="0"/>
      <w:divBdr>
        <w:top w:val="none" w:sz="0" w:space="0" w:color="auto"/>
        <w:left w:val="none" w:sz="0" w:space="0" w:color="auto"/>
        <w:bottom w:val="none" w:sz="0" w:space="0" w:color="auto"/>
        <w:right w:val="none" w:sz="0" w:space="0" w:color="auto"/>
      </w:divBdr>
    </w:div>
    <w:div w:id="1247114614">
      <w:bodyDiv w:val="1"/>
      <w:marLeft w:val="0"/>
      <w:marRight w:val="0"/>
      <w:marTop w:val="0"/>
      <w:marBottom w:val="0"/>
      <w:divBdr>
        <w:top w:val="none" w:sz="0" w:space="0" w:color="auto"/>
        <w:left w:val="none" w:sz="0" w:space="0" w:color="auto"/>
        <w:bottom w:val="none" w:sz="0" w:space="0" w:color="auto"/>
        <w:right w:val="none" w:sz="0" w:space="0" w:color="auto"/>
      </w:divBdr>
    </w:div>
    <w:div w:id="1269893107">
      <w:bodyDiv w:val="1"/>
      <w:marLeft w:val="0"/>
      <w:marRight w:val="0"/>
      <w:marTop w:val="0"/>
      <w:marBottom w:val="0"/>
      <w:divBdr>
        <w:top w:val="none" w:sz="0" w:space="0" w:color="auto"/>
        <w:left w:val="none" w:sz="0" w:space="0" w:color="auto"/>
        <w:bottom w:val="none" w:sz="0" w:space="0" w:color="auto"/>
        <w:right w:val="none" w:sz="0" w:space="0" w:color="auto"/>
      </w:divBdr>
    </w:div>
    <w:div w:id="1307470338">
      <w:bodyDiv w:val="1"/>
      <w:marLeft w:val="0"/>
      <w:marRight w:val="0"/>
      <w:marTop w:val="0"/>
      <w:marBottom w:val="0"/>
      <w:divBdr>
        <w:top w:val="none" w:sz="0" w:space="0" w:color="auto"/>
        <w:left w:val="none" w:sz="0" w:space="0" w:color="auto"/>
        <w:bottom w:val="none" w:sz="0" w:space="0" w:color="auto"/>
        <w:right w:val="none" w:sz="0" w:space="0" w:color="auto"/>
      </w:divBdr>
    </w:div>
    <w:div w:id="1325353471">
      <w:bodyDiv w:val="1"/>
      <w:marLeft w:val="0"/>
      <w:marRight w:val="0"/>
      <w:marTop w:val="0"/>
      <w:marBottom w:val="0"/>
      <w:divBdr>
        <w:top w:val="none" w:sz="0" w:space="0" w:color="auto"/>
        <w:left w:val="none" w:sz="0" w:space="0" w:color="auto"/>
        <w:bottom w:val="none" w:sz="0" w:space="0" w:color="auto"/>
        <w:right w:val="none" w:sz="0" w:space="0" w:color="auto"/>
      </w:divBdr>
    </w:div>
    <w:div w:id="1483544752">
      <w:bodyDiv w:val="1"/>
      <w:marLeft w:val="0"/>
      <w:marRight w:val="0"/>
      <w:marTop w:val="0"/>
      <w:marBottom w:val="0"/>
      <w:divBdr>
        <w:top w:val="none" w:sz="0" w:space="0" w:color="auto"/>
        <w:left w:val="none" w:sz="0" w:space="0" w:color="auto"/>
        <w:bottom w:val="none" w:sz="0" w:space="0" w:color="auto"/>
        <w:right w:val="none" w:sz="0" w:space="0" w:color="auto"/>
      </w:divBdr>
    </w:div>
    <w:div w:id="1549758196">
      <w:bodyDiv w:val="1"/>
      <w:marLeft w:val="0"/>
      <w:marRight w:val="0"/>
      <w:marTop w:val="0"/>
      <w:marBottom w:val="0"/>
      <w:divBdr>
        <w:top w:val="none" w:sz="0" w:space="0" w:color="auto"/>
        <w:left w:val="none" w:sz="0" w:space="0" w:color="auto"/>
        <w:bottom w:val="none" w:sz="0" w:space="0" w:color="auto"/>
        <w:right w:val="none" w:sz="0" w:space="0" w:color="auto"/>
      </w:divBdr>
    </w:div>
    <w:div w:id="1569995570">
      <w:bodyDiv w:val="1"/>
      <w:marLeft w:val="0"/>
      <w:marRight w:val="0"/>
      <w:marTop w:val="0"/>
      <w:marBottom w:val="0"/>
      <w:divBdr>
        <w:top w:val="none" w:sz="0" w:space="0" w:color="auto"/>
        <w:left w:val="none" w:sz="0" w:space="0" w:color="auto"/>
        <w:bottom w:val="none" w:sz="0" w:space="0" w:color="auto"/>
        <w:right w:val="none" w:sz="0" w:space="0" w:color="auto"/>
      </w:divBdr>
    </w:div>
    <w:div w:id="1665163146">
      <w:bodyDiv w:val="1"/>
      <w:marLeft w:val="0"/>
      <w:marRight w:val="0"/>
      <w:marTop w:val="0"/>
      <w:marBottom w:val="0"/>
      <w:divBdr>
        <w:top w:val="none" w:sz="0" w:space="0" w:color="auto"/>
        <w:left w:val="none" w:sz="0" w:space="0" w:color="auto"/>
        <w:bottom w:val="none" w:sz="0" w:space="0" w:color="auto"/>
        <w:right w:val="none" w:sz="0" w:space="0" w:color="auto"/>
      </w:divBdr>
    </w:div>
    <w:div w:id="1903514479">
      <w:bodyDiv w:val="1"/>
      <w:marLeft w:val="0"/>
      <w:marRight w:val="0"/>
      <w:marTop w:val="0"/>
      <w:marBottom w:val="0"/>
      <w:divBdr>
        <w:top w:val="none" w:sz="0" w:space="0" w:color="auto"/>
        <w:left w:val="none" w:sz="0" w:space="0" w:color="auto"/>
        <w:bottom w:val="none" w:sz="0" w:space="0" w:color="auto"/>
        <w:right w:val="none" w:sz="0" w:space="0" w:color="auto"/>
      </w:divBdr>
    </w:div>
    <w:div w:id="1917547532">
      <w:bodyDiv w:val="1"/>
      <w:marLeft w:val="0"/>
      <w:marRight w:val="0"/>
      <w:marTop w:val="0"/>
      <w:marBottom w:val="0"/>
      <w:divBdr>
        <w:top w:val="none" w:sz="0" w:space="0" w:color="auto"/>
        <w:left w:val="none" w:sz="0" w:space="0" w:color="auto"/>
        <w:bottom w:val="none" w:sz="0" w:space="0" w:color="auto"/>
        <w:right w:val="none" w:sz="0" w:space="0" w:color="auto"/>
      </w:divBdr>
    </w:div>
    <w:div w:id="2066679170">
      <w:bodyDiv w:val="1"/>
      <w:marLeft w:val="0"/>
      <w:marRight w:val="0"/>
      <w:marTop w:val="0"/>
      <w:marBottom w:val="0"/>
      <w:divBdr>
        <w:top w:val="none" w:sz="0" w:space="0" w:color="auto"/>
        <w:left w:val="none" w:sz="0" w:space="0" w:color="auto"/>
        <w:bottom w:val="none" w:sz="0" w:space="0" w:color="auto"/>
        <w:right w:val="none" w:sz="0" w:space="0" w:color="auto"/>
      </w:divBdr>
    </w:div>
    <w:div w:id="2073309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9.png"/><Relationship Id="rId26"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8.png"/><Relationship Id="rId25" Type="http://schemas.openxmlformats.org/officeDocument/2006/relationships/image" Target="media/image12.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hart" Target="charts/chart2.xml"/><Relationship Id="rId20" Type="http://schemas.openxmlformats.org/officeDocument/2006/relationships/chart" Target="charts/chart4.xml"/><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6.xm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chart" Target="charts/chart5.xml"/><Relationship Id="rId28" Type="http://schemas.openxmlformats.org/officeDocument/2006/relationships/chart" Target="charts/chart8.xml"/><Relationship Id="rId10" Type="http://schemas.openxmlformats.org/officeDocument/2006/relationships/image" Target="media/image3.png"/><Relationship Id="rId19" Type="http://schemas.openxmlformats.org/officeDocument/2006/relationships/chart" Target="charts/chart3.xml"/><Relationship Id="rId3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1.png"/><Relationship Id="rId27" Type="http://schemas.openxmlformats.org/officeDocument/2006/relationships/chart" Target="charts/chart7.xml"/><Relationship Id="rId30" Type="http://schemas.openxmlformats.org/officeDocument/2006/relationships/footer" Target="footer1.xml"/><Relationship Id="rId8"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Users/laithhazell/Library/Group%20Containers/UBF8T346G9.Office/User%20Content.localized/Templates.localized/Documentation%20Template.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Users/laithhazell/Downloads/Tensile%20Strength.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laithhazell/Downloads/Tensile%20Strength.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laithhazell/Downloads/Tensile%20Strength.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laithhazell/Downloads/Tensile%20Strength.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laithhazell/Downloads/Tensile%20Strength.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Users/laithhazell/Downloads/Tensile%20Strength.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Users/laithhazell/Downloads/Tensile%20Strength.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Users/laithhazell/Downloads/Tensile%20Strength.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Elastic Region of Steel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Steel!$F$2</c:f>
              <c:strCache>
                <c:ptCount val="1"/>
                <c:pt idx="0">
                  <c:v>Stress (MPa)</c:v>
                </c:pt>
              </c:strCache>
            </c:strRef>
          </c:tx>
          <c:spPr>
            <a:ln w="381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movingAvg"/>
            <c:period val="2"/>
            <c:dispRSqr val="0"/>
            <c:dispEq val="0"/>
          </c:trendline>
          <c:xVal>
            <c:numRef>
              <c:f>Steel!$E$5:$E$14</c:f>
              <c:numCache>
                <c:formatCode>General</c:formatCode>
                <c:ptCount val="10"/>
                <c:pt idx="0">
                  <c:v>4.5161290322580649E-3</c:v>
                </c:pt>
                <c:pt idx="1">
                  <c:v>4.5161290322580632E-3</c:v>
                </c:pt>
                <c:pt idx="2">
                  <c:v>4.8387096774193559E-3</c:v>
                </c:pt>
                <c:pt idx="3">
                  <c:v>5.161290322580646E-3</c:v>
                </c:pt>
                <c:pt idx="4">
                  <c:v>5.8064516129032236E-3</c:v>
                </c:pt>
                <c:pt idx="5">
                  <c:v>6.1290322580645146E-3</c:v>
                </c:pt>
                <c:pt idx="6">
                  <c:v>6.7741935483871026E-3</c:v>
                </c:pt>
                <c:pt idx="7">
                  <c:v>6.7741935483870957E-3</c:v>
                </c:pt>
                <c:pt idx="8">
                  <c:v>7.4193548387096768E-3</c:v>
                </c:pt>
                <c:pt idx="9">
                  <c:v>9.3548387096774269E-3</c:v>
                </c:pt>
              </c:numCache>
            </c:numRef>
          </c:xVal>
          <c:yVal>
            <c:numRef>
              <c:f>Steel!$F$5:$F$14</c:f>
              <c:numCache>
                <c:formatCode>General</c:formatCode>
                <c:ptCount val="10"/>
                <c:pt idx="0">
                  <c:v>13</c:v>
                </c:pt>
                <c:pt idx="1">
                  <c:v>23</c:v>
                </c:pt>
                <c:pt idx="2">
                  <c:v>32.5</c:v>
                </c:pt>
                <c:pt idx="3">
                  <c:v>42</c:v>
                </c:pt>
                <c:pt idx="4">
                  <c:v>51</c:v>
                </c:pt>
                <c:pt idx="5">
                  <c:v>60.5</c:v>
                </c:pt>
                <c:pt idx="6">
                  <c:v>69.5</c:v>
                </c:pt>
                <c:pt idx="7">
                  <c:v>79.5</c:v>
                </c:pt>
                <c:pt idx="8">
                  <c:v>88.5</c:v>
                </c:pt>
                <c:pt idx="9">
                  <c:v>95.5</c:v>
                </c:pt>
              </c:numCache>
            </c:numRef>
          </c:yVal>
          <c:smooth val="0"/>
          <c:extLst>
            <c:ext xmlns:c16="http://schemas.microsoft.com/office/drawing/2014/chart" uri="{C3380CC4-5D6E-409C-BE32-E72D297353CC}">
              <c16:uniqueId val="{00000001-BE7A-194C-8ACB-A64F70A1C99A}"/>
            </c:ext>
          </c:extLst>
        </c:ser>
        <c:dLbls>
          <c:showLegendKey val="0"/>
          <c:showVal val="0"/>
          <c:showCatName val="0"/>
          <c:showSerName val="0"/>
          <c:showPercent val="0"/>
          <c:showBubbleSize val="0"/>
        </c:dLbls>
        <c:axId val="1781421456"/>
        <c:axId val="1781370064"/>
      </c:scatterChart>
      <c:valAx>
        <c:axId val="17814214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1370064"/>
        <c:crosses val="autoZero"/>
        <c:crossBetween val="midCat"/>
      </c:valAx>
      <c:valAx>
        <c:axId val="17813700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142145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b="0" i="0" u="none" strike="noStrike" baseline="0"/>
              <a:t>Stress vs Strain: Steel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381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movingAvg"/>
            <c:period val="2"/>
            <c:dispRSqr val="0"/>
            <c:dispEq val="0"/>
          </c:trendline>
          <c:xVal>
            <c:numRef>
              <c:f>Steel!$E$3:$E$33</c:f>
              <c:numCache>
                <c:formatCode>General</c:formatCode>
                <c:ptCount val="31"/>
                <c:pt idx="0">
                  <c:v>0</c:v>
                </c:pt>
                <c:pt idx="1">
                  <c:v>3.2258064516129032E-3</c:v>
                </c:pt>
                <c:pt idx="2">
                  <c:v>4.5161290322580649E-3</c:v>
                </c:pt>
                <c:pt idx="3">
                  <c:v>4.5161290322580632E-3</c:v>
                </c:pt>
                <c:pt idx="4">
                  <c:v>4.8387096774193559E-3</c:v>
                </c:pt>
                <c:pt idx="5">
                  <c:v>5.161290322580646E-3</c:v>
                </c:pt>
                <c:pt idx="6">
                  <c:v>5.8064516129032236E-3</c:v>
                </c:pt>
                <c:pt idx="7">
                  <c:v>6.1290322580645146E-3</c:v>
                </c:pt>
                <c:pt idx="8">
                  <c:v>6.7741935483871026E-3</c:v>
                </c:pt>
                <c:pt idx="9">
                  <c:v>6.7741935483870957E-3</c:v>
                </c:pt>
                <c:pt idx="10">
                  <c:v>7.4193548387096768E-3</c:v>
                </c:pt>
                <c:pt idx="11">
                  <c:v>9.3548387096774269E-3</c:v>
                </c:pt>
                <c:pt idx="12">
                  <c:v>8.0645161290322578E-3</c:v>
                </c:pt>
                <c:pt idx="13">
                  <c:v>8.7096774193548398E-3</c:v>
                </c:pt>
                <c:pt idx="14">
                  <c:v>8.7096774193548398E-3</c:v>
                </c:pt>
                <c:pt idx="15">
                  <c:v>9.032258064516123E-3</c:v>
                </c:pt>
                <c:pt idx="16">
                  <c:v>9.6774193548387188E-3</c:v>
                </c:pt>
                <c:pt idx="17">
                  <c:v>1.0322580645161285E-2</c:v>
                </c:pt>
                <c:pt idx="18">
                  <c:v>1.0967741935483881E-2</c:v>
                </c:pt>
                <c:pt idx="19">
                  <c:v>1.1612903225806447E-2</c:v>
                </c:pt>
                <c:pt idx="20">
                  <c:v>1.2903225806451609E-2</c:v>
                </c:pt>
                <c:pt idx="21">
                  <c:v>1.5161290322580652E-2</c:v>
                </c:pt>
                <c:pt idx="22">
                  <c:v>1.7419354838709693E-2</c:v>
                </c:pt>
                <c:pt idx="23">
                  <c:v>1.548387096774192E-2</c:v>
                </c:pt>
                <c:pt idx="24">
                  <c:v>1.8064516129032246E-2</c:v>
                </c:pt>
                <c:pt idx="25">
                  <c:v>2.0322580645161285E-2</c:v>
                </c:pt>
                <c:pt idx="26">
                  <c:v>3.5161290322580641E-2</c:v>
                </c:pt>
                <c:pt idx="27">
                  <c:v>5.2903225806451605E-2</c:v>
                </c:pt>
                <c:pt idx="28">
                  <c:v>7.483870967741936E-2</c:v>
                </c:pt>
                <c:pt idx="29">
                  <c:v>0.10032258064516129</c:v>
                </c:pt>
                <c:pt idx="30">
                  <c:v>0.12580645161290324</c:v>
                </c:pt>
              </c:numCache>
            </c:numRef>
          </c:xVal>
          <c:yVal>
            <c:numRef>
              <c:f>Steel!$F$3:$F$33</c:f>
              <c:numCache>
                <c:formatCode>General</c:formatCode>
                <c:ptCount val="31"/>
                <c:pt idx="0">
                  <c:v>0</c:v>
                </c:pt>
                <c:pt idx="1">
                  <c:v>5</c:v>
                </c:pt>
                <c:pt idx="2">
                  <c:v>13</c:v>
                </c:pt>
                <c:pt idx="3">
                  <c:v>23</c:v>
                </c:pt>
                <c:pt idx="4">
                  <c:v>32.5</c:v>
                </c:pt>
                <c:pt idx="5">
                  <c:v>42</c:v>
                </c:pt>
                <c:pt idx="6">
                  <c:v>51</c:v>
                </c:pt>
                <c:pt idx="7">
                  <c:v>60.5</c:v>
                </c:pt>
                <c:pt idx="8">
                  <c:v>69.5</c:v>
                </c:pt>
                <c:pt idx="9">
                  <c:v>79.5</c:v>
                </c:pt>
                <c:pt idx="10">
                  <c:v>88.5</c:v>
                </c:pt>
                <c:pt idx="11">
                  <c:v>95.5</c:v>
                </c:pt>
                <c:pt idx="12">
                  <c:v>107.5</c:v>
                </c:pt>
                <c:pt idx="13">
                  <c:v>116.5</c:v>
                </c:pt>
                <c:pt idx="14">
                  <c:v>126.49999999999999</c:v>
                </c:pt>
                <c:pt idx="15">
                  <c:v>136</c:v>
                </c:pt>
                <c:pt idx="16">
                  <c:v>145</c:v>
                </c:pt>
                <c:pt idx="17">
                  <c:v>154</c:v>
                </c:pt>
                <c:pt idx="18">
                  <c:v>163</c:v>
                </c:pt>
                <c:pt idx="19">
                  <c:v>172</c:v>
                </c:pt>
                <c:pt idx="20">
                  <c:v>180</c:v>
                </c:pt>
                <c:pt idx="21">
                  <c:v>186.5</c:v>
                </c:pt>
                <c:pt idx="22">
                  <c:v>193</c:v>
                </c:pt>
                <c:pt idx="23">
                  <c:v>206</c:v>
                </c:pt>
                <c:pt idx="24">
                  <c:v>212</c:v>
                </c:pt>
                <c:pt idx="25">
                  <c:v>218.5</c:v>
                </c:pt>
                <c:pt idx="26">
                  <c:v>245.5</c:v>
                </c:pt>
                <c:pt idx="27">
                  <c:v>268</c:v>
                </c:pt>
                <c:pt idx="28">
                  <c:v>284</c:v>
                </c:pt>
                <c:pt idx="29">
                  <c:v>294.5</c:v>
                </c:pt>
                <c:pt idx="30">
                  <c:v>305</c:v>
                </c:pt>
              </c:numCache>
            </c:numRef>
          </c:yVal>
          <c:smooth val="0"/>
          <c:extLst>
            <c:ext xmlns:c16="http://schemas.microsoft.com/office/drawing/2014/chart" uri="{C3380CC4-5D6E-409C-BE32-E72D297353CC}">
              <c16:uniqueId val="{00000001-6764-534E-AAE3-AB9CA7E3637C}"/>
            </c:ext>
          </c:extLst>
        </c:ser>
        <c:dLbls>
          <c:showLegendKey val="0"/>
          <c:showVal val="0"/>
          <c:showCatName val="0"/>
          <c:showSerName val="0"/>
          <c:showPercent val="0"/>
          <c:showBubbleSize val="0"/>
        </c:dLbls>
        <c:axId val="1783109648"/>
        <c:axId val="1743062784"/>
      </c:scatterChart>
      <c:valAx>
        <c:axId val="178310964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3062784"/>
        <c:crosses val="autoZero"/>
        <c:crossBetween val="midCat"/>
      </c:valAx>
      <c:valAx>
        <c:axId val="17430627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310964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Stress vs Strain: Aluminium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Aluminium!$F$2</c:f>
              <c:strCache>
                <c:ptCount val="1"/>
                <c:pt idx="0">
                  <c:v>Stress (MPa)</c:v>
                </c:pt>
              </c:strCache>
            </c:strRef>
          </c:tx>
          <c:spPr>
            <a:ln w="381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movingAvg"/>
            <c:period val="2"/>
            <c:dispRSqr val="0"/>
            <c:dispEq val="0"/>
          </c:trendline>
          <c:xVal>
            <c:numRef>
              <c:f>Aluminium!$E$3:$E$28</c:f>
              <c:numCache>
                <c:formatCode>General</c:formatCode>
                <c:ptCount val="26"/>
                <c:pt idx="0">
                  <c:v>0</c:v>
                </c:pt>
                <c:pt idx="1">
                  <c:v>0</c:v>
                </c:pt>
                <c:pt idx="2">
                  <c:v>1.2903225806451624E-3</c:v>
                </c:pt>
                <c:pt idx="3">
                  <c:v>1.93548387096774E-3</c:v>
                </c:pt>
                <c:pt idx="4">
                  <c:v>3.2258064516129063E-3</c:v>
                </c:pt>
                <c:pt idx="5">
                  <c:v>4.193548387096774E-3</c:v>
                </c:pt>
                <c:pt idx="6">
                  <c:v>4.8387096774193516E-3</c:v>
                </c:pt>
                <c:pt idx="7">
                  <c:v>5.8064516129032236E-3</c:v>
                </c:pt>
                <c:pt idx="8">
                  <c:v>5.8064516129032306E-3</c:v>
                </c:pt>
                <c:pt idx="9">
                  <c:v>7.7419354838709677E-3</c:v>
                </c:pt>
                <c:pt idx="10">
                  <c:v>8.3870967741935479E-3</c:v>
                </c:pt>
                <c:pt idx="11">
                  <c:v>9.3548387096774269E-3</c:v>
                </c:pt>
                <c:pt idx="12">
                  <c:v>1.0322580645161285E-2</c:v>
                </c:pt>
                <c:pt idx="13">
                  <c:v>1.0967741935483881E-2</c:v>
                </c:pt>
                <c:pt idx="14">
                  <c:v>9.9999999999999881E-3</c:v>
                </c:pt>
                <c:pt idx="15">
                  <c:v>1.2580645161290326E-2</c:v>
                </c:pt>
                <c:pt idx="16">
                  <c:v>1.5806451612903234E-2</c:v>
                </c:pt>
                <c:pt idx="17">
                  <c:v>1.9354838709677424E-2</c:v>
                </c:pt>
                <c:pt idx="18">
                  <c:v>2.3870967741935492E-2</c:v>
                </c:pt>
                <c:pt idx="19">
                  <c:v>2.7096774193548383E-2</c:v>
                </c:pt>
                <c:pt idx="20">
                  <c:v>3.1290322580645166E-2</c:v>
                </c:pt>
                <c:pt idx="21">
                  <c:v>3.5806451612903238E-2</c:v>
                </c:pt>
                <c:pt idx="22">
                  <c:v>4.0967741935483887E-2</c:v>
                </c:pt>
                <c:pt idx="23">
                  <c:v>4.5806451612903212E-2</c:v>
                </c:pt>
                <c:pt idx="24">
                  <c:v>5.193548387096774E-2</c:v>
                </c:pt>
                <c:pt idx="25">
                  <c:v>5.7741935483870972E-2</c:v>
                </c:pt>
              </c:numCache>
            </c:numRef>
          </c:xVal>
          <c:yVal>
            <c:numRef>
              <c:f>Aluminium!$F$3:$F$28</c:f>
              <c:numCache>
                <c:formatCode>General</c:formatCode>
                <c:ptCount val="26"/>
                <c:pt idx="0">
                  <c:v>0</c:v>
                </c:pt>
                <c:pt idx="1">
                  <c:v>10</c:v>
                </c:pt>
                <c:pt idx="2">
                  <c:v>18</c:v>
                </c:pt>
                <c:pt idx="3">
                  <c:v>27</c:v>
                </c:pt>
                <c:pt idx="4">
                  <c:v>35</c:v>
                </c:pt>
                <c:pt idx="5">
                  <c:v>43.5</c:v>
                </c:pt>
                <c:pt idx="6">
                  <c:v>52.5</c:v>
                </c:pt>
                <c:pt idx="7">
                  <c:v>61</c:v>
                </c:pt>
                <c:pt idx="8">
                  <c:v>71</c:v>
                </c:pt>
                <c:pt idx="9">
                  <c:v>78</c:v>
                </c:pt>
                <c:pt idx="10">
                  <c:v>87</c:v>
                </c:pt>
                <c:pt idx="11">
                  <c:v>95.5</c:v>
                </c:pt>
                <c:pt idx="12">
                  <c:v>104</c:v>
                </c:pt>
                <c:pt idx="13">
                  <c:v>112.99999999999999</c:v>
                </c:pt>
                <c:pt idx="14">
                  <c:v>124.50000000000001</c:v>
                </c:pt>
                <c:pt idx="15">
                  <c:v>130.5</c:v>
                </c:pt>
                <c:pt idx="16">
                  <c:v>135.5</c:v>
                </c:pt>
                <c:pt idx="17">
                  <c:v>140</c:v>
                </c:pt>
                <c:pt idx="18">
                  <c:v>143</c:v>
                </c:pt>
                <c:pt idx="19">
                  <c:v>148</c:v>
                </c:pt>
                <c:pt idx="20">
                  <c:v>151.5</c:v>
                </c:pt>
                <c:pt idx="21">
                  <c:v>154.5</c:v>
                </c:pt>
                <c:pt idx="22">
                  <c:v>156.5</c:v>
                </c:pt>
                <c:pt idx="23">
                  <c:v>159</c:v>
                </c:pt>
                <c:pt idx="24">
                  <c:v>159.5</c:v>
                </c:pt>
                <c:pt idx="25">
                  <c:v>160.5</c:v>
                </c:pt>
              </c:numCache>
            </c:numRef>
          </c:yVal>
          <c:smooth val="0"/>
          <c:extLst>
            <c:ext xmlns:c16="http://schemas.microsoft.com/office/drawing/2014/chart" uri="{C3380CC4-5D6E-409C-BE32-E72D297353CC}">
              <c16:uniqueId val="{00000001-40A0-734F-BD6E-CEADB028C34D}"/>
            </c:ext>
          </c:extLst>
        </c:ser>
        <c:dLbls>
          <c:showLegendKey val="0"/>
          <c:showVal val="0"/>
          <c:showCatName val="0"/>
          <c:showSerName val="0"/>
          <c:showPercent val="0"/>
          <c:showBubbleSize val="0"/>
        </c:dLbls>
        <c:axId val="1554878656"/>
        <c:axId val="1554880368"/>
      </c:scatterChart>
      <c:valAx>
        <c:axId val="15548786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4880368"/>
        <c:crosses val="autoZero"/>
        <c:crossBetween val="midCat"/>
      </c:valAx>
      <c:valAx>
        <c:axId val="15548803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487865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Elastic Region of Aluminium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Aluminium!$F$2</c:f>
              <c:strCache>
                <c:ptCount val="1"/>
                <c:pt idx="0">
                  <c:v>Stress (MPa)</c:v>
                </c:pt>
              </c:strCache>
            </c:strRef>
          </c:tx>
          <c:spPr>
            <a:ln w="381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movingAvg"/>
            <c:period val="2"/>
            <c:dispRSqr val="0"/>
            <c:dispEq val="0"/>
          </c:trendline>
          <c:xVal>
            <c:numRef>
              <c:f>Aluminium!$E$5:$E$16</c:f>
              <c:numCache>
                <c:formatCode>General</c:formatCode>
                <c:ptCount val="12"/>
                <c:pt idx="0">
                  <c:v>1.2903225806451624E-3</c:v>
                </c:pt>
                <c:pt idx="1">
                  <c:v>1.93548387096774E-3</c:v>
                </c:pt>
                <c:pt idx="2">
                  <c:v>3.2258064516129063E-3</c:v>
                </c:pt>
                <c:pt idx="3">
                  <c:v>4.193548387096774E-3</c:v>
                </c:pt>
                <c:pt idx="4">
                  <c:v>4.8387096774193516E-3</c:v>
                </c:pt>
                <c:pt idx="5">
                  <c:v>5.8064516129032236E-3</c:v>
                </c:pt>
                <c:pt idx="6">
                  <c:v>5.8064516129032306E-3</c:v>
                </c:pt>
                <c:pt idx="7">
                  <c:v>7.7419354838709677E-3</c:v>
                </c:pt>
                <c:pt idx="8">
                  <c:v>8.3870967741935479E-3</c:v>
                </c:pt>
                <c:pt idx="9">
                  <c:v>9.3548387096774269E-3</c:v>
                </c:pt>
                <c:pt idx="10">
                  <c:v>1.0322580645161285E-2</c:v>
                </c:pt>
                <c:pt idx="11">
                  <c:v>1.0967741935483881E-2</c:v>
                </c:pt>
              </c:numCache>
            </c:numRef>
          </c:xVal>
          <c:yVal>
            <c:numRef>
              <c:f>Aluminium!$F$5:$F$16</c:f>
              <c:numCache>
                <c:formatCode>General</c:formatCode>
                <c:ptCount val="12"/>
                <c:pt idx="0">
                  <c:v>18</c:v>
                </c:pt>
                <c:pt idx="1">
                  <c:v>27</c:v>
                </c:pt>
                <c:pt idx="2">
                  <c:v>35</c:v>
                </c:pt>
                <c:pt idx="3">
                  <c:v>43.5</c:v>
                </c:pt>
                <c:pt idx="4">
                  <c:v>52.5</c:v>
                </c:pt>
                <c:pt idx="5">
                  <c:v>61</c:v>
                </c:pt>
                <c:pt idx="6">
                  <c:v>71</c:v>
                </c:pt>
                <c:pt idx="7">
                  <c:v>78</c:v>
                </c:pt>
                <c:pt idx="8">
                  <c:v>87</c:v>
                </c:pt>
                <c:pt idx="9">
                  <c:v>95.5</c:v>
                </c:pt>
                <c:pt idx="10">
                  <c:v>104</c:v>
                </c:pt>
                <c:pt idx="11">
                  <c:v>112.99999999999999</c:v>
                </c:pt>
              </c:numCache>
            </c:numRef>
          </c:yVal>
          <c:smooth val="0"/>
          <c:extLst>
            <c:ext xmlns:c16="http://schemas.microsoft.com/office/drawing/2014/chart" uri="{C3380CC4-5D6E-409C-BE32-E72D297353CC}">
              <c16:uniqueId val="{00000001-ABF1-BD41-B468-CC28103E8373}"/>
            </c:ext>
          </c:extLst>
        </c:ser>
        <c:dLbls>
          <c:showLegendKey val="0"/>
          <c:showVal val="0"/>
          <c:showCatName val="0"/>
          <c:showSerName val="0"/>
          <c:showPercent val="0"/>
          <c:showBubbleSize val="0"/>
        </c:dLbls>
        <c:axId val="1554535808"/>
        <c:axId val="1554537520"/>
      </c:scatterChart>
      <c:valAx>
        <c:axId val="15545358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4537520"/>
        <c:crosses val="autoZero"/>
        <c:crossBetween val="midCat"/>
      </c:valAx>
      <c:valAx>
        <c:axId val="15545375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453580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Stress vs Strain: Duralumin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Duralumin!$F$2</c:f>
              <c:strCache>
                <c:ptCount val="1"/>
                <c:pt idx="0">
                  <c:v>Stress (MPa)</c:v>
                </c:pt>
              </c:strCache>
            </c:strRef>
          </c:tx>
          <c:spPr>
            <a:ln w="3810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movingAvg"/>
            <c:period val="2"/>
            <c:dispRSqr val="0"/>
            <c:dispEq val="0"/>
          </c:trendline>
          <c:xVal>
            <c:numRef>
              <c:f>Duralumin!$E$3:$E$30</c:f>
              <c:numCache>
                <c:formatCode>General</c:formatCode>
                <c:ptCount val="28"/>
                <c:pt idx="0">
                  <c:v>0</c:v>
                </c:pt>
                <c:pt idx="1">
                  <c:v>2.580645161290323E-3</c:v>
                </c:pt>
                <c:pt idx="2">
                  <c:v>4.5161290322580649E-3</c:v>
                </c:pt>
                <c:pt idx="3">
                  <c:v>5.8064516129032254E-3</c:v>
                </c:pt>
                <c:pt idx="4">
                  <c:v>6.7741935483870992E-3</c:v>
                </c:pt>
                <c:pt idx="5">
                  <c:v>7.0967741935483867E-3</c:v>
                </c:pt>
                <c:pt idx="6">
                  <c:v>7.7419354838709677E-3</c:v>
                </c:pt>
                <c:pt idx="7">
                  <c:v>8.7096774193548398E-3</c:v>
                </c:pt>
                <c:pt idx="8">
                  <c:v>9.35483870967742E-3</c:v>
                </c:pt>
                <c:pt idx="9">
                  <c:v>1.0322580645161292E-2</c:v>
                </c:pt>
                <c:pt idx="10">
                  <c:v>1.0645161290322582E-2</c:v>
                </c:pt>
                <c:pt idx="11">
                  <c:v>1.1612903225806454E-2</c:v>
                </c:pt>
                <c:pt idx="12">
                  <c:v>8.0645161290322578E-3</c:v>
                </c:pt>
                <c:pt idx="13">
                  <c:v>8.7096774193548398E-3</c:v>
                </c:pt>
                <c:pt idx="14">
                  <c:v>9.35483870967742E-3</c:v>
                </c:pt>
                <c:pt idx="15">
                  <c:v>1.0322580645161285E-2</c:v>
                </c:pt>
                <c:pt idx="16">
                  <c:v>1.0967741935483881E-2</c:v>
                </c:pt>
                <c:pt idx="17">
                  <c:v>1.1612903225806447E-2</c:v>
                </c:pt>
                <c:pt idx="18">
                  <c:v>1.2258064516129029E-2</c:v>
                </c:pt>
                <c:pt idx="19">
                  <c:v>1.2580645161290312E-2</c:v>
                </c:pt>
                <c:pt idx="20">
                  <c:v>1.3225806451612908E-2</c:v>
                </c:pt>
                <c:pt idx="21">
                  <c:v>1.3870967741935488E-2</c:v>
                </c:pt>
                <c:pt idx="22">
                  <c:v>1.451612903225807E-2</c:v>
                </c:pt>
                <c:pt idx="23">
                  <c:v>1.5161290322580637E-2</c:v>
                </c:pt>
                <c:pt idx="24">
                  <c:v>1.5806451612903234E-2</c:v>
                </c:pt>
                <c:pt idx="25">
                  <c:v>1.9677419354838719E-2</c:v>
                </c:pt>
                <c:pt idx="26">
                  <c:v>1.6129032258064516E-2</c:v>
                </c:pt>
                <c:pt idx="27">
                  <c:v>4.354838709677418E-2</c:v>
                </c:pt>
              </c:numCache>
            </c:numRef>
          </c:xVal>
          <c:yVal>
            <c:numRef>
              <c:f>Duralumin!$F$3:$F$30</c:f>
              <c:numCache>
                <c:formatCode>General</c:formatCode>
                <c:ptCount val="28"/>
                <c:pt idx="0">
                  <c:v>0</c:v>
                </c:pt>
                <c:pt idx="1">
                  <c:v>6</c:v>
                </c:pt>
                <c:pt idx="2">
                  <c:v>13</c:v>
                </c:pt>
                <c:pt idx="3">
                  <c:v>21</c:v>
                </c:pt>
                <c:pt idx="4">
                  <c:v>29.5</c:v>
                </c:pt>
                <c:pt idx="5">
                  <c:v>39</c:v>
                </c:pt>
                <c:pt idx="6">
                  <c:v>48</c:v>
                </c:pt>
                <c:pt idx="7">
                  <c:v>56.499999999999993</c:v>
                </c:pt>
                <c:pt idx="8">
                  <c:v>65.5</c:v>
                </c:pt>
                <c:pt idx="9">
                  <c:v>74</c:v>
                </c:pt>
                <c:pt idx="10">
                  <c:v>83.5</c:v>
                </c:pt>
                <c:pt idx="11">
                  <c:v>92</c:v>
                </c:pt>
                <c:pt idx="12">
                  <c:v>107.5</c:v>
                </c:pt>
                <c:pt idx="13">
                  <c:v>116.5</c:v>
                </c:pt>
                <c:pt idx="14">
                  <c:v>125.49999999999999</c:v>
                </c:pt>
                <c:pt idx="15">
                  <c:v>134</c:v>
                </c:pt>
                <c:pt idx="16">
                  <c:v>143</c:v>
                </c:pt>
                <c:pt idx="17">
                  <c:v>152</c:v>
                </c:pt>
                <c:pt idx="18">
                  <c:v>161</c:v>
                </c:pt>
                <c:pt idx="19">
                  <c:v>170.5</c:v>
                </c:pt>
                <c:pt idx="20">
                  <c:v>179.5</c:v>
                </c:pt>
                <c:pt idx="21">
                  <c:v>188.5</c:v>
                </c:pt>
                <c:pt idx="22">
                  <c:v>197.5</c:v>
                </c:pt>
                <c:pt idx="23">
                  <c:v>206.5</c:v>
                </c:pt>
                <c:pt idx="24">
                  <c:v>215.49999999999997</c:v>
                </c:pt>
                <c:pt idx="25">
                  <c:v>219.49999999999997</c:v>
                </c:pt>
                <c:pt idx="26">
                  <c:v>275</c:v>
                </c:pt>
                <c:pt idx="27">
                  <c:v>282.5</c:v>
                </c:pt>
              </c:numCache>
            </c:numRef>
          </c:yVal>
          <c:smooth val="0"/>
          <c:extLst>
            <c:ext xmlns:c16="http://schemas.microsoft.com/office/drawing/2014/chart" uri="{C3380CC4-5D6E-409C-BE32-E72D297353CC}">
              <c16:uniqueId val="{00000001-8E87-B340-9D9D-F43662C31D7B}"/>
            </c:ext>
          </c:extLst>
        </c:ser>
        <c:dLbls>
          <c:showLegendKey val="0"/>
          <c:showVal val="0"/>
          <c:showCatName val="0"/>
          <c:showSerName val="0"/>
          <c:showPercent val="0"/>
          <c:showBubbleSize val="0"/>
        </c:dLbls>
        <c:axId val="1537653568"/>
        <c:axId val="1545994416"/>
      </c:scatterChart>
      <c:valAx>
        <c:axId val="153765356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5994416"/>
        <c:crosses val="autoZero"/>
        <c:crossBetween val="midCat"/>
      </c:valAx>
      <c:valAx>
        <c:axId val="154599441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765356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Elastic Region of Duralumin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Duralumin!$F$2</c:f>
              <c:strCache>
                <c:ptCount val="1"/>
                <c:pt idx="0">
                  <c:v>Stress (MPa)</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Duralumin!$E$3:$E$14</c:f>
              <c:numCache>
                <c:formatCode>General</c:formatCode>
                <c:ptCount val="12"/>
                <c:pt idx="0">
                  <c:v>0</c:v>
                </c:pt>
                <c:pt idx="1">
                  <c:v>2.580645161290323E-3</c:v>
                </c:pt>
                <c:pt idx="2">
                  <c:v>4.5161290322580649E-3</c:v>
                </c:pt>
                <c:pt idx="3">
                  <c:v>5.8064516129032254E-3</c:v>
                </c:pt>
                <c:pt idx="4">
                  <c:v>6.7741935483870992E-3</c:v>
                </c:pt>
                <c:pt idx="5">
                  <c:v>7.0967741935483867E-3</c:v>
                </c:pt>
                <c:pt idx="6">
                  <c:v>7.7419354838709677E-3</c:v>
                </c:pt>
                <c:pt idx="7">
                  <c:v>8.7096774193548398E-3</c:v>
                </c:pt>
                <c:pt idx="8">
                  <c:v>9.35483870967742E-3</c:v>
                </c:pt>
                <c:pt idx="9">
                  <c:v>1.0322580645161292E-2</c:v>
                </c:pt>
                <c:pt idx="10">
                  <c:v>1.0645161290322582E-2</c:v>
                </c:pt>
                <c:pt idx="11">
                  <c:v>1.1612903225806454E-2</c:v>
                </c:pt>
              </c:numCache>
            </c:numRef>
          </c:xVal>
          <c:yVal>
            <c:numRef>
              <c:f>Duralumin!$F$3:$F$14</c:f>
              <c:numCache>
                <c:formatCode>General</c:formatCode>
                <c:ptCount val="12"/>
                <c:pt idx="0">
                  <c:v>0</c:v>
                </c:pt>
                <c:pt idx="1">
                  <c:v>6</c:v>
                </c:pt>
                <c:pt idx="2">
                  <c:v>13</c:v>
                </c:pt>
                <c:pt idx="3">
                  <c:v>21</c:v>
                </c:pt>
                <c:pt idx="4">
                  <c:v>29.5</c:v>
                </c:pt>
                <c:pt idx="5">
                  <c:v>39</c:v>
                </c:pt>
                <c:pt idx="6">
                  <c:v>48</c:v>
                </c:pt>
                <c:pt idx="7">
                  <c:v>56.499999999999993</c:v>
                </c:pt>
                <c:pt idx="8">
                  <c:v>65.5</c:v>
                </c:pt>
                <c:pt idx="9">
                  <c:v>74</c:v>
                </c:pt>
                <c:pt idx="10">
                  <c:v>83.5</c:v>
                </c:pt>
                <c:pt idx="11">
                  <c:v>92</c:v>
                </c:pt>
              </c:numCache>
            </c:numRef>
          </c:yVal>
          <c:smooth val="0"/>
          <c:extLst>
            <c:ext xmlns:c16="http://schemas.microsoft.com/office/drawing/2014/chart" uri="{C3380CC4-5D6E-409C-BE32-E72D297353CC}">
              <c16:uniqueId val="{00000000-6F71-CA46-B375-6794342B2557}"/>
            </c:ext>
          </c:extLst>
        </c:ser>
        <c:dLbls>
          <c:showLegendKey val="0"/>
          <c:showVal val="0"/>
          <c:showCatName val="0"/>
          <c:showSerName val="0"/>
          <c:showPercent val="0"/>
          <c:showBubbleSize val="0"/>
        </c:dLbls>
        <c:axId val="1743053056"/>
        <c:axId val="1781962000"/>
      </c:scatterChart>
      <c:valAx>
        <c:axId val="17430530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1962000"/>
        <c:crosses val="autoZero"/>
        <c:crossBetween val="midCat"/>
      </c:valAx>
      <c:valAx>
        <c:axId val="17819620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305305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Stress</a:t>
            </a:r>
            <a:r>
              <a:rPr lang="en-US" baseline="0"/>
              <a:t> vs Strain: PVC</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PVC!$F$2</c:f>
              <c:strCache>
                <c:ptCount val="1"/>
                <c:pt idx="0">
                  <c:v>Stress (MPa)</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PVC!$E$3:$E$31</c:f>
              <c:numCache>
                <c:formatCode>General</c:formatCode>
                <c:ptCount val="29"/>
                <c:pt idx="0">
                  <c:v>0</c:v>
                </c:pt>
                <c:pt idx="1">
                  <c:v>4.193548387096774E-3</c:v>
                </c:pt>
                <c:pt idx="2">
                  <c:v>7.7419354838709686E-3</c:v>
                </c:pt>
                <c:pt idx="3">
                  <c:v>1.1290322580645161E-2</c:v>
                </c:pt>
                <c:pt idx="4">
                  <c:v>1.5161290322580645E-2</c:v>
                </c:pt>
                <c:pt idx="5">
                  <c:v>1.870967741935484E-2</c:v>
                </c:pt>
                <c:pt idx="6">
                  <c:v>2.2580645161290321E-2</c:v>
                </c:pt>
                <c:pt idx="7">
                  <c:v>2.7096774193548383E-2</c:v>
                </c:pt>
                <c:pt idx="8">
                  <c:v>3.322580645161291E-2</c:v>
                </c:pt>
                <c:pt idx="9">
                  <c:v>4.3870967741935489E-2</c:v>
                </c:pt>
                <c:pt idx="10">
                  <c:v>5.1612903225806452E-2</c:v>
                </c:pt>
                <c:pt idx="11">
                  <c:v>5.8064516129032268E-2</c:v>
                </c:pt>
                <c:pt idx="12">
                  <c:v>6.4516129032258063E-2</c:v>
                </c:pt>
                <c:pt idx="13">
                  <c:v>7.0967741935483872E-2</c:v>
                </c:pt>
                <c:pt idx="14">
                  <c:v>7.7096774193548379E-2</c:v>
                </c:pt>
                <c:pt idx="15">
                  <c:v>8.3548387096774188E-2</c:v>
                </c:pt>
                <c:pt idx="16">
                  <c:v>0.09</c:v>
                </c:pt>
                <c:pt idx="17">
                  <c:v>9.6451612903225806E-2</c:v>
                </c:pt>
                <c:pt idx="18">
                  <c:v>0.10290322580645161</c:v>
                </c:pt>
                <c:pt idx="19">
                  <c:v>0.10935483870967741</c:v>
                </c:pt>
                <c:pt idx="20">
                  <c:v>0.11580645161290322</c:v>
                </c:pt>
                <c:pt idx="21">
                  <c:v>0.12225806451612903</c:v>
                </c:pt>
                <c:pt idx="22">
                  <c:v>0.12870967741935485</c:v>
                </c:pt>
                <c:pt idx="23">
                  <c:v>0.13516129032258062</c:v>
                </c:pt>
                <c:pt idx="24">
                  <c:v>0.14161290322580644</c:v>
                </c:pt>
                <c:pt idx="25">
                  <c:v>0.14516129032258066</c:v>
                </c:pt>
                <c:pt idx="26">
                  <c:v>0.17935483870967742</c:v>
                </c:pt>
                <c:pt idx="27">
                  <c:v>0.21193548387096775</c:v>
                </c:pt>
                <c:pt idx="28">
                  <c:v>0.24516129032258063</c:v>
                </c:pt>
              </c:numCache>
            </c:numRef>
          </c:xVal>
          <c:yVal>
            <c:numRef>
              <c:f>PVC!$F$3:$F$31</c:f>
              <c:numCache>
                <c:formatCode>General</c:formatCode>
                <c:ptCount val="29"/>
                <c:pt idx="0">
                  <c:v>0</c:v>
                </c:pt>
                <c:pt idx="1">
                  <c:v>3.5000000000000004</c:v>
                </c:pt>
                <c:pt idx="2">
                  <c:v>8</c:v>
                </c:pt>
                <c:pt idx="3">
                  <c:v>12.5</c:v>
                </c:pt>
                <c:pt idx="4">
                  <c:v>16.5</c:v>
                </c:pt>
                <c:pt idx="5">
                  <c:v>21</c:v>
                </c:pt>
                <c:pt idx="6">
                  <c:v>25</c:v>
                </c:pt>
                <c:pt idx="7">
                  <c:v>28.000000000000004</c:v>
                </c:pt>
                <c:pt idx="8">
                  <c:v>28.499999999999996</c:v>
                </c:pt>
                <c:pt idx="9">
                  <c:v>22</c:v>
                </c:pt>
                <c:pt idx="10">
                  <c:v>20</c:v>
                </c:pt>
                <c:pt idx="11">
                  <c:v>20</c:v>
                </c:pt>
                <c:pt idx="12">
                  <c:v>20</c:v>
                </c:pt>
                <c:pt idx="13">
                  <c:v>20</c:v>
                </c:pt>
                <c:pt idx="14">
                  <c:v>20.5</c:v>
                </c:pt>
                <c:pt idx="15">
                  <c:v>20.5</c:v>
                </c:pt>
                <c:pt idx="16">
                  <c:v>20.5</c:v>
                </c:pt>
                <c:pt idx="17">
                  <c:v>20.5</c:v>
                </c:pt>
                <c:pt idx="18">
                  <c:v>20.5</c:v>
                </c:pt>
                <c:pt idx="19">
                  <c:v>20.5</c:v>
                </c:pt>
                <c:pt idx="20">
                  <c:v>20.5</c:v>
                </c:pt>
                <c:pt idx="21">
                  <c:v>20.5</c:v>
                </c:pt>
                <c:pt idx="22">
                  <c:v>20.5</c:v>
                </c:pt>
                <c:pt idx="23">
                  <c:v>20.5</c:v>
                </c:pt>
                <c:pt idx="24">
                  <c:v>20.5</c:v>
                </c:pt>
                <c:pt idx="25">
                  <c:v>25</c:v>
                </c:pt>
                <c:pt idx="26">
                  <c:v>22</c:v>
                </c:pt>
                <c:pt idx="27">
                  <c:v>21.5</c:v>
                </c:pt>
                <c:pt idx="28">
                  <c:v>20</c:v>
                </c:pt>
              </c:numCache>
            </c:numRef>
          </c:yVal>
          <c:smooth val="0"/>
          <c:extLst>
            <c:ext xmlns:c16="http://schemas.microsoft.com/office/drawing/2014/chart" uri="{C3380CC4-5D6E-409C-BE32-E72D297353CC}">
              <c16:uniqueId val="{00000000-8800-0047-9069-2B5B4FFB6A1C}"/>
            </c:ext>
          </c:extLst>
        </c:ser>
        <c:dLbls>
          <c:showLegendKey val="0"/>
          <c:showVal val="0"/>
          <c:showCatName val="0"/>
          <c:showSerName val="0"/>
          <c:showPercent val="0"/>
          <c:showBubbleSize val="0"/>
        </c:dLbls>
        <c:axId val="1555912256"/>
        <c:axId val="1555551872"/>
      </c:scatterChart>
      <c:valAx>
        <c:axId val="15559122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5551872"/>
        <c:crosses val="autoZero"/>
        <c:crossBetween val="midCat"/>
      </c:valAx>
      <c:valAx>
        <c:axId val="15555518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591225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Elastic Region of PVC</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PVC!$E$3:$E$10</c:f>
              <c:numCache>
                <c:formatCode>General</c:formatCode>
                <c:ptCount val="8"/>
                <c:pt idx="0">
                  <c:v>0</c:v>
                </c:pt>
                <c:pt idx="1">
                  <c:v>4.193548387096774E-3</c:v>
                </c:pt>
                <c:pt idx="2">
                  <c:v>7.7419354838709686E-3</c:v>
                </c:pt>
                <c:pt idx="3">
                  <c:v>1.1290322580645161E-2</c:v>
                </c:pt>
                <c:pt idx="4">
                  <c:v>1.5161290322580645E-2</c:v>
                </c:pt>
                <c:pt idx="5">
                  <c:v>1.870967741935484E-2</c:v>
                </c:pt>
                <c:pt idx="6">
                  <c:v>2.2580645161290321E-2</c:v>
                </c:pt>
                <c:pt idx="7">
                  <c:v>2.7096774193548383E-2</c:v>
                </c:pt>
              </c:numCache>
            </c:numRef>
          </c:xVal>
          <c:yVal>
            <c:numRef>
              <c:f>PVC!$F$3:$F$10</c:f>
              <c:numCache>
                <c:formatCode>General</c:formatCode>
                <c:ptCount val="8"/>
                <c:pt idx="0">
                  <c:v>0</c:v>
                </c:pt>
                <c:pt idx="1">
                  <c:v>3.5000000000000004</c:v>
                </c:pt>
                <c:pt idx="2">
                  <c:v>8</c:v>
                </c:pt>
                <c:pt idx="3">
                  <c:v>12.5</c:v>
                </c:pt>
                <c:pt idx="4">
                  <c:v>16.5</c:v>
                </c:pt>
                <c:pt idx="5">
                  <c:v>21</c:v>
                </c:pt>
                <c:pt idx="6">
                  <c:v>25</c:v>
                </c:pt>
                <c:pt idx="7">
                  <c:v>28.000000000000004</c:v>
                </c:pt>
              </c:numCache>
            </c:numRef>
          </c:yVal>
          <c:smooth val="0"/>
          <c:extLst>
            <c:ext xmlns:c16="http://schemas.microsoft.com/office/drawing/2014/chart" uri="{C3380CC4-5D6E-409C-BE32-E72D297353CC}">
              <c16:uniqueId val="{00000000-5C6E-5542-8D29-C9680F6BE1C4}"/>
            </c:ext>
          </c:extLst>
        </c:ser>
        <c:dLbls>
          <c:showLegendKey val="0"/>
          <c:showVal val="0"/>
          <c:showCatName val="0"/>
          <c:showSerName val="0"/>
          <c:showPercent val="0"/>
          <c:showBubbleSize val="0"/>
        </c:dLbls>
        <c:axId val="1699496832"/>
        <c:axId val="1539473200"/>
      </c:scatterChart>
      <c:valAx>
        <c:axId val="169949683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9473200"/>
        <c:crosses val="autoZero"/>
        <c:crossBetween val="midCat"/>
      </c:valAx>
      <c:valAx>
        <c:axId val="15394732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949683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DrB261</b:Tag>
    <b:SourceType>InternetSite</b:SourceType>
    <b:Guid>{570F35D4-B4EB-4942-A759-9F4124074DD8}</b:Guid>
    <b:Author>
      <b:Author>
        <b:NameList>
          <b:Person>
            <b:Last>Raval</b:Last>
            <b:First>Dr.</b:First>
            <b:Middle>Bhargav</b:Middle>
          </b:Person>
        </b:NameList>
      </b:Author>
    </b:Author>
    <b:Title>Understanding Tensile Strength: Definition, Importance &amp; How It’s Tested </b:Title>
    <b:InternetSiteTitle>INFINITALAB</b:InternetSiteTitle>
    <b:URL>https://infinitalab.com/blog/understanding-the-importance-of-tensile-strength/?srsltid=AfmBOorwteIKcmsBG7D0hVYEpbJEkqAOlHvRqVbW7rl1eFcOSGKExLTD&amp;utm_source=chatgpt.com</b:URL>
    <b:Year>2026</b:Year>
    <b:Month>June</b:Month>
    <b:Day>7</b:Day>
    <b:RefOrder>1</b:RefOrder>
  </b:Source>
  <b:Source>
    <b:Tag>Lin19</b:Tag>
    <b:SourceType>InternetSite</b:SourceType>
    <b:Guid>{CE5B402B-4BDE-4247-A654-8309D8EC0F2F}</b:Guid>
    <b:Author>
      <b:Author>
        <b:NameList>
          <b:Person>
            <b:Last>Rohland</b:Last>
            <b:First>Lindsay</b:First>
          </b:Person>
        </b:NameList>
      </b:Author>
    </b:Author>
    <b:Title>Hooke's Law</b:Title>
    <b:InternetSiteTitle>EBSCO</b:InternetSiteTitle>
    <b:URL>https://www.ebsco.com/research-starters/law/hookes-law</b:URL>
    <b:Year>2019</b:Year>
    <b:RefOrder>2</b:RefOrder>
  </b:Source>
  <b:Source>
    <b:Tag>Unind</b:Tag>
    <b:SourceType>InternetSite</b:SourceType>
    <b:Guid>{D26E5D30-928F-5D4C-B233-E345AFF9C2A2}</b:Guid>
    <b:Author>
      <b:Author>
        <b:Corporate>University of Cambridge</b:Corporate>
      </b:Author>
    </b:Author>
    <b:Title>Stress, Strain and Young's Modulus</b:Title>
    <b:InternetSiteTitle>Isaacscience</b:InternetSiteTitle>
    <b:URL>https://isaacscience.org/concepts/cp_stress_strain_elastic</b:URL>
    <b:Year>n.d.</b:Year>
    <b:RefOrder>3</b:RefOrder>
  </b:Source>
  <b:Source>
    <b:Tag>NPLnd</b:Tag>
    <b:SourceType>InternetSite</b:SourceType>
    <b:Guid>{737E901E-D5EC-7F46-9645-29699816AE72}</b:Guid>
    <b:Author>
      <b:Author>
        <b:Corporate>NPL</b:Corporate>
      </b:Author>
    </b:Author>
    <b:Title>Tensile Testing</b:Title>
    <b:InternetSiteTitle>NPL</b:InternetSiteTitle>
    <b:URL>https://www.npl.co.uk/products-services/advanced-materials/tensile-testing?utm_source=chatgpt.com</b:URL>
    <b:Year>n.d.</b:Year>
    <b:RefOrder>4</b:RefOrder>
  </b:Source>
  <b:Source>
    <b:Tag>Tec121</b:Tag>
    <b:SourceType>Report</b:SourceType>
    <b:Guid>{56A3A358-B613-5146-B687-FF71D517F19F}</b:Guid>
    <b:Title>Tensile Tester Kit ES6</b:Title>
    <b:Year>2012</b:Year>
    <b:Author>
      <b:Author>
        <b:NameList>
          <b:Person>
            <b:Last>TecQuipment</b:Last>
          </b:Person>
        </b:NameList>
      </b:Author>
    </b:Author>
    <b:Publisher>TecQuipment Ltd</b:Publisher>
    <b:RefOrder>5</b:RefOrder>
  </b:Source>
  <b:Source>
    <b:Tag>Ker26</b:Tag>
    <b:SourceType>InternetSite</b:SourceType>
    <b:Guid>{C016E2ED-6D5C-994F-B55D-0FA1E66838AD}</b:Guid>
    <b:Title>Polyvinyl chloride (PVC-U)</b:Title>
    <b:Year>2026</b:Year>
    <b:Author>
      <b:Author>
        <b:Corporate>Kern</b:Corporate>
      </b:Author>
    </b:Author>
    <b:URL>https://www.kern.de/de/technical-datasheet/polyvinyl-pvc-u?n=2690_2&amp;utm_source=chatgpt.com</b:URL>
    <b:YearAccessed>2026</b:YearAccessed>
    <b:MonthAccessed>June</b:MonthAccessed>
    <b:DayAccessed>29</b:DayAccessed>
    <b:RefOrder>10</b:RefOrder>
  </b:Source>
  <b:Source>
    <b:Tag>Sup26</b:Tag>
    <b:SourceType>InternetSite</b:SourceType>
    <b:Guid>{19A0CEDC-6758-8246-8CF2-AC4C216DAA31}</b:Guid>
    <b:Author>
      <b:Author>
        <b:Corporate>Supported National Annexes</b:Corporate>
      </b:Author>
    </b:Author>
    <b:Title>Eurocode Applied</b:Title>
    <b:URL>https://eurocodeapplied.com/design/en1993/steel-design-properties</b:URL>
    <b:Year>2026</b:Year>
    <b:YearAccessed>2026</b:YearAccessed>
    <b:MonthAccessed>June</b:MonthAccessed>
    <b:DayAccessed>29</b:DayAccessed>
    <b:RefOrder>6</b:RefOrder>
  </b:Source>
  <b:Source>
    <b:Tag>Smind</b:Tag>
    <b:SourceType>InternetSite</b:SourceType>
    <b:Guid>{87D9A516-C11D-4E4A-991D-56632EC6AD16}</b:Guid>
    <b:Author>
      <b:Author>
        <b:Corporate>Smiths Metal Centres</b:Corporate>
      </b:Author>
    </b:Author>
    <b:Title>Aluminium</b:Title>
    <b:URL>https://www.smithmetal.com/pdf/aluminium/6xxx/6061.pdf</b:URL>
    <b:Year>n.d.</b:Year>
    <b:YearAccessed>2026</b:YearAccessed>
    <b:MonthAccessed>\June</b:MonthAccessed>
    <b:DayAccessed>29</b:DayAccessed>
    <b:RefOrder>8</b:RefOrder>
  </b:Source>
  <b:Source>
    <b:Tag>Xom22</b:Tag>
    <b:SourceType>InternetSite</b:SourceType>
    <b:Guid>{05F862F8-508E-BD40-BD64-D7FADB62AB0D}</b:Guid>
    <b:Author>
      <b:Author>
        <b:Corporate>Xometry</b:Corporate>
      </b:Author>
    </b:Author>
    <b:Title>All About 2024 Aluminum Alloy</b:Title>
    <b:URL>https://www.xometry.com/resources/materials/2024-aluminum-alloy/</b:URL>
    <b:Year>2022</b:Year>
    <b:YearAccessed>2026</b:YearAccessed>
    <b:MonthAccessed>June</b:MonthAccessed>
    <b:DayAccessed>29</b:DayAccessed>
    <b:RefOrder>7</b:RefOrder>
  </b:Source>
  <b:Source>
    <b:Tag>Pland</b:Tag>
    <b:SourceType>InternetSite</b:SourceType>
    <b:Guid>{645D4620-4CBE-984F-A1EE-33D1BF8042DC}</b:Guid>
    <b:Author>
      <b:Author>
        <b:Corporate>Plastock</b:Corporate>
      </b:Author>
    </b:Author>
    <b:Title>Unplasticised Polyvinyl Chloride</b:Title>
    <b:URL>https://www.plastock.co.uk/pages/upvc</b:URL>
    <b:Year>n.d.</b:Year>
    <b:YearAccessed>2026</b:YearAccessed>
    <b:MonthAccessed>June</b:MonthAccessed>
    <b:DayAccessed>29</b:DayAccessed>
    <b:RefOrder>9</b:RefOrder>
  </b:Source>
</b:Sources>
</file>

<file path=customXml/itemProps1.xml><?xml version="1.0" encoding="utf-8"?>
<ds:datastoreItem xmlns:ds="http://schemas.openxmlformats.org/officeDocument/2006/customXml" ds:itemID="{A44330B7-D5E9-8645-A4C5-E86225E27A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Documentation Template.dotx</Template>
  <TotalTime>1</TotalTime>
  <Pages>27</Pages>
  <Words>2972</Words>
  <Characters>16942</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Laith Hazell</dc:creator>
  <cp:keywords/>
  <dc:description/>
  <cp:lastModifiedBy>Laith Hazell (2511919)</cp:lastModifiedBy>
  <cp:revision>3</cp:revision>
  <dcterms:created xsi:type="dcterms:W3CDTF">2026-06-29T21:27:00Z</dcterms:created>
  <dcterms:modified xsi:type="dcterms:W3CDTF">2026-06-29T21:31:00Z</dcterms:modified>
</cp:coreProperties>
</file>