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72887" w14:textId="723B45DA" w:rsidR="001F2E1C" w:rsidRDefault="008A2935" w:rsidP="008A2935">
      <w:pPr>
        <w:spacing w:line="259" w:lineRule="auto"/>
        <w:rPr>
          <w:rFonts w:ascii="Times New Roman" w:hAnsi="Times New Roman" w:cs="Times New Roman"/>
          <w:b/>
          <w:sz w:val="48"/>
          <w:szCs w:val="48"/>
        </w:rPr>
      </w:pPr>
      <w:r>
        <w:rPr>
          <w:b/>
          <w:noProof/>
          <w:sz w:val="48"/>
          <w:szCs w:val="48"/>
          <w:lang w:eastAsia="en-GB"/>
        </w:rPr>
        <w:drawing>
          <wp:inline distT="0" distB="0" distL="0" distR="0" wp14:anchorId="54BE1E06" wp14:editId="574E1C97">
            <wp:extent cx="1809750" cy="723900"/>
            <wp:effectExtent l="0" t="0" r="0" b="0"/>
            <wp:docPr id="1" name="Picture 1" descr="C:\Users\Jon\AppData\Local\Microsoft\Windows\INetCache\Content.MSO\57E7E4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n\AppData\Local\Microsoft\Windows\INetCache\Content.MSO\57E7E40.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6F3B25B" w14:textId="77777777" w:rsidR="00754DAE" w:rsidRDefault="00754DAE" w:rsidP="008A2935">
      <w:pPr>
        <w:spacing w:line="259" w:lineRule="auto"/>
        <w:rPr>
          <w:rFonts w:ascii="Times New Roman" w:hAnsi="Times New Roman" w:cs="Times New Roman"/>
          <w:b/>
          <w:sz w:val="48"/>
          <w:szCs w:val="48"/>
        </w:rPr>
      </w:pPr>
    </w:p>
    <w:p w14:paraId="382773AF" w14:textId="11BA3F9D" w:rsidR="00B42BC6" w:rsidRPr="00B42BC6" w:rsidRDefault="00B42BC6" w:rsidP="00B42BC6">
      <w:pPr>
        <w:spacing w:line="259" w:lineRule="auto"/>
        <w:jc w:val="center"/>
        <w:rPr>
          <w:rFonts w:ascii="Times New Roman" w:hAnsi="Times New Roman" w:cs="Times New Roman"/>
          <w:b/>
          <w:sz w:val="48"/>
          <w:szCs w:val="48"/>
        </w:rPr>
      </w:pPr>
      <w:r w:rsidRPr="00B42BC6">
        <w:rPr>
          <w:rFonts w:ascii="Times New Roman" w:hAnsi="Times New Roman" w:cs="Times New Roman"/>
          <w:b/>
          <w:sz w:val="48"/>
          <w:szCs w:val="48"/>
        </w:rPr>
        <w:t>University of Wales Trinity Saint David</w:t>
      </w:r>
    </w:p>
    <w:p w14:paraId="5C8DDD56" w14:textId="2E0E3822" w:rsidR="00B42BC6" w:rsidRDefault="00B42BC6" w:rsidP="00B42BC6">
      <w:pPr>
        <w:spacing w:line="259" w:lineRule="auto"/>
        <w:jc w:val="center"/>
        <w:rPr>
          <w:rFonts w:ascii="Times New Roman" w:hAnsi="Times New Roman" w:cs="Times New Roman"/>
          <w:b/>
          <w:sz w:val="48"/>
          <w:szCs w:val="48"/>
        </w:rPr>
      </w:pPr>
      <w:r w:rsidRPr="00B42BC6">
        <w:rPr>
          <w:rFonts w:ascii="Times New Roman" w:hAnsi="Times New Roman" w:cs="Times New Roman"/>
          <w:b/>
          <w:sz w:val="48"/>
          <w:szCs w:val="48"/>
        </w:rPr>
        <w:t>School of Engineering</w:t>
      </w:r>
    </w:p>
    <w:p w14:paraId="49710123" w14:textId="77777777" w:rsidR="00B42BC6" w:rsidRDefault="00B42BC6" w:rsidP="00B42BC6">
      <w:pPr>
        <w:spacing w:line="259" w:lineRule="auto"/>
        <w:jc w:val="center"/>
        <w:rPr>
          <w:rFonts w:ascii="Times New Roman" w:hAnsi="Times New Roman" w:cs="Times New Roman"/>
          <w:b/>
          <w:sz w:val="48"/>
          <w:szCs w:val="48"/>
        </w:rPr>
      </w:pPr>
    </w:p>
    <w:p w14:paraId="51F8C9E7" w14:textId="77777777" w:rsidR="00356E09" w:rsidRPr="00B42BC6" w:rsidRDefault="00356E09" w:rsidP="00B42BC6">
      <w:pPr>
        <w:spacing w:line="259" w:lineRule="auto"/>
        <w:jc w:val="center"/>
        <w:rPr>
          <w:rFonts w:ascii="Times New Roman" w:hAnsi="Times New Roman" w:cs="Times New Roman"/>
          <w:b/>
          <w:sz w:val="48"/>
          <w:szCs w:val="48"/>
        </w:rPr>
      </w:pPr>
    </w:p>
    <w:p w14:paraId="4F2A23ED" w14:textId="50A7E66B" w:rsidR="00704D0A" w:rsidRDefault="00704D0A" w:rsidP="00356E09">
      <w:pPr>
        <w:spacing w:line="259" w:lineRule="auto"/>
        <w:jc w:val="center"/>
        <w:rPr>
          <w:rFonts w:ascii="Times New Roman" w:hAnsi="Times New Roman" w:cs="Times New Roman"/>
          <w:b/>
          <w:sz w:val="48"/>
          <w:szCs w:val="48"/>
        </w:rPr>
      </w:pPr>
      <w:r>
        <w:rPr>
          <w:rFonts w:ascii="Times New Roman" w:hAnsi="Times New Roman" w:cs="Times New Roman"/>
          <w:b/>
          <w:sz w:val="48"/>
          <w:szCs w:val="48"/>
        </w:rPr>
        <w:t xml:space="preserve">Structural Integrity &amp; Materials Evaluation </w:t>
      </w:r>
    </w:p>
    <w:p w14:paraId="71D9099B" w14:textId="6F5FF440" w:rsidR="00704D0A" w:rsidRDefault="00704D0A" w:rsidP="00B42BC6">
      <w:pPr>
        <w:spacing w:line="259" w:lineRule="auto"/>
        <w:jc w:val="center"/>
        <w:rPr>
          <w:rFonts w:ascii="Times New Roman" w:hAnsi="Times New Roman" w:cs="Times New Roman"/>
          <w:b/>
          <w:sz w:val="48"/>
          <w:szCs w:val="48"/>
        </w:rPr>
      </w:pPr>
      <w:r>
        <w:rPr>
          <w:rFonts w:ascii="Times New Roman" w:hAnsi="Times New Roman" w:cs="Times New Roman"/>
          <w:b/>
          <w:sz w:val="48"/>
          <w:szCs w:val="48"/>
        </w:rPr>
        <w:t>ACEA7013</w:t>
      </w:r>
    </w:p>
    <w:p w14:paraId="3ED08BF5" w14:textId="6196037A" w:rsidR="00754DAE" w:rsidRDefault="00754DAE" w:rsidP="00B42BC6">
      <w:pPr>
        <w:spacing w:line="259" w:lineRule="auto"/>
        <w:jc w:val="center"/>
        <w:rPr>
          <w:rFonts w:ascii="Times New Roman" w:hAnsi="Times New Roman" w:cs="Times New Roman"/>
          <w:b/>
          <w:sz w:val="48"/>
          <w:szCs w:val="48"/>
        </w:rPr>
      </w:pPr>
    </w:p>
    <w:p w14:paraId="5310587B" w14:textId="77777777" w:rsidR="00754DAE" w:rsidRDefault="00754DAE" w:rsidP="00B42BC6">
      <w:pPr>
        <w:spacing w:line="259" w:lineRule="auto"/>
        <w:jc w:val="center"/>
        <w:rPr>
          <w:rFonts w:ascii="Times New Roman" w:hAnsi="Times New Roman" w:cs="Times New Roman"/>
          <w:b/>
          <w:sz w:val="48"/>
          <w:szCs w:val="48"/>
        </w:rPr>
      </w:pPr>
    </w:p>
    <w:p w14:paraId="2864825D" w14:textId="351F3582" w:rsidR="00B42BC6" w:rsidRDefault="00B42BC6" w:rsidP="00B42BC6">
      <w:pPr>
        <w:spacing w:line="259" w:lineRule="auto"/>
        <w:jc w:val="center"/>
        <w:rPr>
          <w:rFonts w:ascii="Times New Roman" w:hAnsi="Times New Roman" w:cs="Times New Roman"/>
          <w:b/>
          <w:sz w:val="48"/>
          <w:szCs w:val="48"/>
        </w:rPr>
      </w:pPr>
    </w:p>
    <w:p w14:paraId="5BD22069" w14:textId="77777777" w:rsidR="00754DAE" w:rsidRPr="00B42BC6" w:rsidRDefault="00754DAE" w:rsidP="00B42BC6">
      <w:pPr>
        <w:spacing w:line="259" w:lineRule="auto"/>
        <w:jc w:val="center"/>
        <w:rPr>
          <w:rFonts w:ascii="Times New Roman" w:hAnsi="Times New Roman" w:cs="Times New Roman"/>
          <w:b/>
          <w:sz w:val="48"/>
          <w:szCs w:val="48"/>
        </w:rPr>
      </w:pPr>
    </w:p>
    <w:p w14:paraId="2312ADED" w14:textId="1EA723E8" w:rsidR="00356E09" w:rsidRDefault="00B42BC6" w:rsidP="00356E09">
      <w:pPr>
        <w:spacing w:line="259" w:lineRule="auto"/>
        <w:jc w:val="center"/>
        <w:rPr>
          <w:rFonts w:ascii="Times New Roman" w:hAnsi="Times New Roman" w:cs="Times New Roman"/>
          <w:b/>
          <w:sz w:val="48"/>
          <w:szCs w:val="48"/>
        </w:rPr>
      </w:pPr>
      <w:r w:rsidRPr="00B42BC6">
        <w:rPr>
          <w:rFonts w:ascii="Times New Roman" w:hAnsi="Times New Roman" w:cs="Times New Roman"/>
          <w:b/>
          <w:sz w:val="48"/>
          <w:szCs w:val="48"/>
        </w:rPr>
        <w:t>Jonathan Lloyd-Williams</w:t>
      </w:r>
    </w:p>
    <w:p w14:paraId="08FD76EF" w14:textId="7FC8AD28" w:rsidR="00356E09" w:rsidRPr="00B42BC6" w:rsidRDefault="00356E09" w:rsidP="00B42BC6">
      <w:pPr>
        <w:spacing w:line="259" w:lineRule="auto"/>
        <w:jc w:val="center"/>
        <w:rPr>
          <w:rFonts w:ascii="Times New Roman" w:hAnsi="Times New Roman" w:cs="Times New Roman"/>
          <w:b/>
          <w:sz w:val="48"/>
          <w:szCs w:val="48"/>
        </w:rPr>
      </w:pPr>
      <w:r>
        <w:rPr>
          <w:rFonts w:ascii="Times New Roman" w:hAnsi="Times New Roman" w:cs="Times New Roman"/>
          <w:b/>
          <w:sz w:val="48"/>
          <w:szCs w:val="48"/>
        </w:rPr>
        <w:t xml:space="preserve">MSc Motorcycle Engineering </w:t>
      </w:r>
    </w:p>
    <w:p w14:paraId="5524339C" w14:textId="0D1947B6" w:rsidR="00B42BC6" w:rsidRDefault="00B42BC6" w:rsidP="00B42BC6">
      <w:pPr>
        <w:spacing w:line="259" w:lineRule="auto"/>
        <w:jc w:val="center"/>
        <w:rPr>
          <w:rFonts w:ascii="Times New Roman" w:hAnsi="Times New Roman" w:cs="Times New Roman"/>
          <w:b/>
          <w:sz w:val="48"/>
          <w:szCs w:val="48"/>
        </w:rPr>
      </w:pPr>
      <w:r w:rsidRPr="00B42BC6">
        <w:rPr>
          <w:rFonts w:ascii="Times New Roman" w:hAnsi="Times New Roman" w:cs="Times New Roman"/>
          <w:b/>
          <w:sz w:val="48"/>
          <w:szCs w:val="48"/>
        </w:rPr>
        <w:t>1805620</w:t>
      </w:r>
    </w:p>
    <w:p w14:paraId="1DE0CF16" w14:textId="77777777" w:rsidR="00356E09" w:rsidRPr="00B42BC6" w:rsidRDefault="00356E09" w:rsidP="00B42BC6">
      <w:pPr>
        <w:spacing w:line="259" w:lineRule="auto"/>
        <w:jc w:val="center"/>
        <w:rPr>
          <w:rFonts w:ascii="Times New Roman" w:hAnsi="Times New Roman" w:cs="Times New Roman"/>
          <w:b/>
          <w:sz w:val="48"/>
          <w:szCs w:val="48"/>
        </w:rPr>
      </w:pPr>
    </w:p>
    <w:p w14:paraId="5A7B57FB" w14:textId="1CEAA667" w:rsidR="00700AAF" w:rsidRDefault="00DE0259" w:rsidP="0048190C">
      <w:pPr>
        <w:spacing w:line="259" w:lineRule="auto"/>
        <w:jc w:val="center"/>
        <w:rPr>
          <w:rFonts w:ascii="Times New Roman" w:hAnsi="Times New Roman" w:cs="Times New Roman"/>
          <w:b/>
          <w:sz w:val="48"/>
          <w:szCs w:val="48"/>
        </w:rPr>
      </w:pPr>
      <w:r>
        <w:rPr>
          <w:rFonts w:ascii="Times New Roman" w:hAnsi="Times New Roman" w:cs="Times New Roman"/>
          <w:b/>
          <w:sz w:val="48"/>
          <w:szCs w:val="48"/>
        </w:rPr>
        <w:t>27/06/2022</w:t>
      </w:r>
    </w:p>
    <w:p w14:paraId="462B53FF" w14:textId="227202E0" w:rsidR="002B2E4E" w:rsidRDefault="002B2E4E" w:rsidP="002B2E4E">
      <w:pPr>
        <w:pStyle w:val="Heading1"/>
        <w:numPr>
          <w:ilvl w:val="0"/>
          <w:numId w:val="0"/>
        </w:numPr>
        <w:ind w:left="432" w:hanging="432"/>
      </w:pPr>
      <w:bookmarkStart w:id="0" w:name="_Toc107249882"/>
      <w:r>
        <w:lastRenderedPageBreak/>
        <w:t>Abstract</w:t>
      </w:r>
      <w:bookmarkEnd w:id="0"/>
      <w:r>
        <w:t xml:space="preserve"> </w:t>
      </w:r>
    </w:p>
    <w:p w14:paraId="3AA62B7C" w14:textId="6DEDE4CB" w:rsidR="002B2E4E" w:rsidRDefault="002B2E4E" w:rsidP="002B2E4E">
      <w:r>
        <w:t xml:space="preserve">This report will focus on documenting the procedures and results of an experiment that involves using a Laser Doppler Vibrometer (LDV) to determine the main harmonic resonant modes and shapes of a given component, in this case an automotive brake disc. Traditionally these results are used to inform engineers developing a vehicle or </w:t>
      </w:r>
      <w:proofErr w:type="gramStart"/>
      <w:r>
        <w:t>component</w:t>
      </w:r>
      <w:r w:rsidR="00D00D1C">
        <w:t>,</w:t>
      </w:r>
      <w:r>
        <w:t xml:space="preserve">  particular</w:t>
      </w:r>
      <w:proofErr w:type="gramEnd"/>
      <w:r>
        <w:t xml:space="preserve"> vibrational frequencies that can create dangerous scenarios if seen during the components operation. However, due to </w:t>
      </w:r>
      <w:r w:rsidR="00892DB3">
        <w:t xml:space="preserve">a </w:t>
      </w:r>
      <w:r>
        <w:t xml:space="preserve">high level of skill/training required to operate the experimental equipment accurately, this experiment has been conducted for the purpose of improving operators’ knowledge of non-destructive testing (NDT) methods within the industry. </w:t>
      </w:r>
      <w:proofErr w:type="gramStart"/>
      <w:r>
        <w:t>With this in mind, the</w:t>
      </w:r>
      <w:proofErr w:type="gramEnd"/>
      <w:r>
        <w:t xml:space="preserve"> results of this experiment should be viewed as learning material, and not as sufficiently accurate results</w:t>
      </w:r>
      <w:r w:rsidR="00D00D1C">
        <w:t xml:space="preserve"> for risk interpretation</w:t>
      </w:r>
      <w:r>
        <w:t xml:space="preserve">. </w:t>
      </w:r>
    </w:p>
    <w:p w14:paraId="0AE4FF27" w14:textId="0E1D425A" w:rsidR="002B2E4E" w:rsidRDefault="002B2E4E" w:rsidP="002B2E4E"/>
    <w:p w14:paraId="13873F9B" w14:textId="469FC6AB" w:rsidR="002B2E4E" w:rsidRDefault="002B2E4E" w:rsidP="002B2E4E"/>
    <w:p w14:paraId="7A957226" w14:textId="52490873" w:rsidR="002B2E4E" w:rsidRDefault="002B2E4E" w:rsidP="002B2E4E"/>
    <w:p w14:paraId="56D60C4D" w14:textId="6CA2CEB8" w:rsidR="002B2E4E" w:rsidRDefault="002B2E4E" w:rsidP="002B2E4E"/>
    <w:p w14:paraId="3CE16680" w14:textId="2E260781" w:rsidR="002B2E4E" w:rsidRDefault="002B2E4E" w:rsidP="002B2E4E"/>
    <w:p w14:paraId="03FAB2E3" w14:textId="43AD6BD5" w:rsidR="002B2E4E" w:rsidRDefault="002B2E4E" w:rsidP="002B2E4E"/>
    <w:p w14:paraId="6F0E9B26" w14:textId="1E62F9AB" w:rsidR="002B2E4E" w:rsidRDefault="002B2E4E" w:rsidP="002B2E4E"/>
    <w:p w14:paraId="5610C825" w14:textId="5CDB2807" w:rsidR="002B2E4E" w:rsidRDefault="002B2E4E" w:rsidP="002B2E4E"/>
    <w:p w14:paraId="5E9B86A8" w14:textId="0F89CD60" w:rsidR="002B2E4E" w:rsidRDefault="002B2E4E" w:rsidP="002B2E4E"/>
    <w:p w14:paraId="34989665" w14:textId="5CCE7536" w:rsidR="002B2E4E" w:rsidRDefault="002B2E4E" w:rsidP="002B2E4E"/>
    <w:p w14:paraId="77736E42" w14:textId="2259CB6C" w:rsidR="002B2E4E" w:rsidRDefault="002B2E4E" w:rsidP="002B2E4E"/>
    <w:p w14:paraId="69DDA202" w14:textId="769D1445" w:rsidR="002B2E4E" w:rsidRDefault="002B2E4E" w:rsidP="002B2E4E"/>
    <w:p w14:paraId="031F8A57" w14:textId="6C0AD50A" w:rsidR="002B2E4E" w:rsidRDefault="002B2E4E" w:rsidP="002B2E4E"/>
    <w:p w14:paraId="769BCBA1" w14:textId="51DFDF17" w:rsidR="002B2E4E" w:rsidRDefault="002B2E4E" w:rsidP="002B2E4E"/>
    <w:p w14:paraId="147E5C16" w14:textId="4E9F6C97" w:rsidR="002B2E4E" w:rsidRDefault="002B2E4E" w:rsidP="002B2E4E"/>
    <w:p w14:paraId="5515CA53" w14:textId="3FFFBA74" w:rsidR="002B2E4E" w:rsidRDefault="002B2E4E" w:rsidP="002B2E4E"/>
    <w:p w14:paraId="2EC0EF39" w14:textId="77777777" w:rsidR="002B2E4E" w:rsidRPr="002B2E4E" w:rsidRDefault="002B2E4E" w:rsidP="002B2E4E"/>
    <w:sdt>
      <w:sdtPr>
        <w:rPr>
          <w:rFonts w:asciiTheme="minorHAnsi" w:eastAsiaTheme="minorHAnsi" w:hAnsiTheme="minorHAnsi" w:cs="Times New Roman"/>
          <w:color w:val="auto"/>
          <w:sz w:val="22"/>
          <w:szCs w:val="22"/>
          <w:lang w:val="en-GB"/>
        </w:rPr>
        <w:id w:val="1727638940"/>
        <w:docPartObj>
          <w:docPartGallery w:val="Table of Contents"/>
          <w:docPartUnique/>
        </w:docPartObj>
      </w:sdtPr>
      <w:sdtEndPr>
        <w:rPr>
          <w:b/>
          <w:bCs/>
          <w:noProof/>
        </w:rPr>
      </w:sdtEndPr>
      <w:sdtContent>
        <w:p w14:paraId="36EF0AC2" w14:textId="79946CEF" w:rsidR="0070118F" w:rsidRDefault="00EA7CC9" w:rsidP="0048190C">
          <w:pPr>
            <w:pStyle w:val="TOCHeading"/>
            <w:rPr>
              <w:rFonts w:cs="Times New Roman"/>
            </w:rPr>
          </w:pPr>
          <w:r w:rsidRPr="00B42BC6">
            <w:rPr>
              <w:rFonts w:cs="Times New Roman"/>
            </w:rPr>
            <w:t>Table of Contents</w:t>
          </w:r>
        </w:p>
        <w:p w14:paraId="4E2415A5" w14:textId="77777777" w:rsidR="00E83DE2" w:rsidRPr="00E83DE2" w:rsidRDefault="00E83DE2" w:rsidP="00E83DE2">
          <w:pPr>
            <w:rPr>
              <w:lang w:val="en-US"/>
            </w:rPr>
          </w:pPr>
        </w:p>
        <w:p w14:paraId="50BA6572" w14:textId="68C48FD3" w:rsidR="00845F87" w:rsidRDefault="00EA7CC9">
          <w:pPr>
            <w:pStyle w:val="TOC1"/>
            <w:tabs>
              <w:tab w:val="right" w:leader="dot" w:pos="9016"/>
            </w:tabs>
            <w:rPr>
              <w:rFonts w:eastAsiaTheme="minorEastAsia"/>
              <w:noProof/>
              <w:lang w:eastAsia="en-GB"/>
            </w:rPr>
          </w:pPr>
          <w:r w:rsidRPr="00B42BC6">
            <w:rPr>
              <w:rFonts w:ascii="Times New Roman" w:hAnsi="Times New Roman" w:cs="Times New Roman"/>
              <w:b/>
              <w:bCs/>
              <w:noProof/>
            </w:rPr>
            <w:fldChar w:fldCharType="begin"/>
          </w:r>
          <w:r w:rsidRPr="00B42BC6">
            <w:rPr>
              <w:rFonts w:ascii="Times New Roman" w:hAnsi="Times New Roman" w:cs="Times New Roman"/>
              <w:b/>
              <w:bCs/>
              <w:noProof/>
            </w:rPr>
            <w:instrText xml:space="preserve"> TOC \o "1-3" \h \z \u </w:instrText>
          </w:r>
          <w:r w:rsidRPr="00B42BC6">
            <w:rPr>
              <w:rFonts w:ascii="Times New Roman" w:hAnsi="Times New Roman" w:cs="Times New Roman"/>
              <w:b/>
              <w:bCs/>
              <w:noProof/>
            </w:rPr>
            <w:fldChar w:fldCharType="separate"/>
          </w:r>
          <w:hyperlink w:anchor="_Toc107249882" w:history="1">
            <w:r w:rsidR="00845F87" w:rsidRPr="00626356">
              <w:rPr>
                <w:rStyle w:val="Hyperlink"/>
                <w:noProof/>
              </w:rPr>
              <w:t>Abstract</w:t>
            </w:r>
            <w:r w:rsidR="00845F87">
              <w:rPr>
                <w:noProof/>
                <w:webHidden/>
              </w:rPr>
              <w:tab/>
            </w:r>
            <w:r w:rsidR="00845F87">
              <w:rPr>
                <w:noProof/>
                <w:webHidden/>
              </w:rPr>
              <w:fldChar w:fldCharType="begin"/>
            </w:r>
            <w:r w:rsidR="00845F87">
              <w:rPr>
                <w:noProof/>
                <w:webHidden/>
              </w:rPr>
              <w:instrText xml:space="preserve"> PAGEREF _Toc107249882 \h </w:instrText>
            </w:r>
            <w:r w:rsidR="00845F87">
              <w:rPr>
                <w:noProof/>
                <w:webHidden/>
              </w:rPr>
            </w:r>
            <w:r w:rsidR="00845F87">
              <w:rPr>
                <w:noProof/>
                <w:webHidden/>
              </w:rPr>
              <w:fldChar w:fldCharType="separate"/>
            </w:r>
            <w:r w:rsidR="00845F87">
              <w:rPr>
                <w:noProof/>
                <w:webHidden/>
              </w:rPr>
              <w:t>ii</w:t>
            </w:r>
            <w:r w:rsidR="00845F87">
              <w:rPr>
                <w:noProof/>
                <w:webHidden/>
              </w:rPr>
              <w:fldChar w:fldCharType="end"/>
            </w:r>
          </w:hyperlink>
        </w:p>
        <w:p w14:paraId="19D2AAE5" w14:textId="1B787B81" w:rsidR="00845F87" w:rsidRDefault="00845F87">
          <w:pPr>
            <w:pStyle w:val="TOC1"/>
            <w:tabs>
              <w:tab w:val="left" w:pos="440"/>
              <w:tab w:val="right" w:leader="dot" w:pos="9016"/>
            </w:tabs>
            <w:rPr>
              <w:rFonts w:eastAsiaTheme="minorEastAsia"/>
              <w:noProof/>
              <w:lang w:eastAsia="en-GB"/>
            </w:rPr>
          </w:pPr>
          <w:hyperlink w:anchor="_Toc107249883" w:history="1">
            <w:r w:rsidRPr="00626356">
              <w:rPr>
                <w:rStyle w:val="Hyperlink"/>
                <w:noProof/>
              </w:rPr>
              <w:t>1</w:t>
            </w:r>
            <w:r>
              <w:rPr>
                <w:rFonts w:eastAsiaTheme="minorEastAsia"/>
                <w:noProof/>
                <w:lang w:eastAsia="en-GB"/>
              </w:rPr>
              <w:tab/>
            </w:r>
            <w:r w:rsidRPr="00626356">
              <w:rPr>
                <w:rStyle w:val="Hyperlink"/>
                <w:noProof/>
              </w:rPr>
              <w:t>Introduction &amp; Aims</w:t>
            </w:r>
            <w:r>
              <w:rPr>
                <w:noProof/>
                <w:webHidden/>
              </w:rPr>
              <w:tab/>
            </w:r>
            <w:r>
              <w:rPr>
                <w:noProof/>
                <w:webHidden/>
              </w:rPr>
              <w:fldChar w:fldCharType="begin"/>
            </w:r>
            <w:r>
              <w:rPr>
                <w:noProof/>
                <w:webHidden/>
              </w:rPr>
              <w:instrText xml:space="preserve"> PAGEREF _Toc107249883 \h </w:instrText>
            </w:r>
            <w:r>
              <w:rPr>
                <w:noProof/>
                <w:webHidden/>
              </w:rPr>
            </w:r>
            <w:r>
              <w:rPr>
                <w:noProof/>
                <w:webHidden/>
              </w:rPr>
              <w:fldChar w:fldCharType="separate"/>
            </w:r>
            <w:r>
              <w:rPr>
                <w:noProof/>
                <w:webHidden/>
              </w:rPr>
              <w:t>1</w:t>
            </w:r>
            <w:r>
              <w:rPr>
                <w:noProof/>
                <w:webHidden/>
              </w:rPr>
              <w:fldChar w:fldCharType="end"/>
            </w:r>
          </w:hyperlink>
        </w:p>
        <w:p w14:paraId="41F2DCEC" w14:textId="498ED8A5" w:rsidR="00845F87" w:rsidRDefault="00845F87">
          <w:pPr>
            <w:pStyle w:val="TOC2"/>
            <w:tabs>
              <w:tab w:val="left" w:pos="880"/>
              <w:tab w:val="right" w:leader="dot" w:pos="9016"/>
            </w:tabs>
            <w:rPr>
              <w:rFonts w:eastAsiaTheme="minorEastAsia"/>
              <w:noProof/>
              <w:lang w:eastAsia="en-GB"/>
            </w:rPr>
          </w:pPr>
          <w:hyperlink w:anchor="_Toc107249884" w:history="1">
            <w:r w:rsidRPr="00626356">
              <w:rPr>
                <w:rStyle w:val="Hyperlink"/>
                <w:noProof/>
              </w:rPr>
              <w:t>1.1</w:t>
            </w:r>
            <w:r>
              <w:rPr>
                <w:rFonts w:eastAsiaTheme="minorEastAsia"/>
                <w:noProof/>
                <w:lang w:eastAsia="en-GB"/>
              </w:rPr>
              <w:tab/>
            </w:r>
            <w:r w:rsidRPr="00626356">
              <w:rPr>
                <w:rStyle w:val="Hyperlink"/>
                <w:noProof/>
              </w:rPr>
              <w:t>Introduction</w:t>
            </w:r>
            <w:r>
              <w:rPr>
                <w:noProof/>
                <w:webHidden/>
              </w:rPr>
              <w:tab/>
            </w:r>
            <w:r>
              <w:rPr>
                <w:noProof/>
                <w:webHidden/>
              </w:rPr>
              <w:fldChar w:fldCharType="begin"/>
            </w:r>
            <w:r>
              <w:rPr>
                <w:noProof/>
                <w:webHidden/>
              </w:rPr>
              <w:instrText xml:space="preserve"> PAGEREF _Toc107249884 \h </w:instrText>
            </w:r>
            <w:r>
              <w:rPr>
                <w:noProof/>
                <w:webHidden/>
              </w:rPr>
            </w:r>
            <w:r>
              <w:rPr>
                <w:noProof/>
                <w:webHidden/>
              </w:rPr>
              <w:fldChar w:fldCharType="separate"/>
            </w:r>
            <w:r>
              <w:rPr>
                <w:noProof/>
                <w:webHidden/>
              </w:rPr>
              <w:t>1</w:t>
            </w:r>
            <w:r>
              <w:rPr>
                <w:noProof/>
                <w:webHidden/>
              </w:rPr>
              <w:fldChar w:fldCharType="end"/>
            </w:r>
          </w:hyperlink>
        </w:p>
        <w:p w14:paraId="1D121963" w14:textId="021EEFD9" w:rsidR="00845F87" w:rsidRDefault="00845F87">
          <w:pPr>
            <w:pStyle w:val="TOC2"/>
            <w:tabs>
              <w:tab w:val="left" w:pos="880"/>
              <w:tab w:val="right" w:leader="dot" w:pos="9016"/>
            </w:tabs>
            <w:rPr>
              <w:rFonts w:eastAsiaTheme="minorEastAsia"/>
              <w:noProof/>
              <w:lang w:eastAsia="en-GB"/>
            </w:rPr>
          </w:pPr>
          <w:hyperlink w:anchor="_Toc107249885" w:history="1">
            <w:r w:rsidRPr="00626356">
              <w:rPr>
                <w:rStyle w:val="Hyperlink"/>
                <w:noProof/>
              </w:rPr>
              <w:t>1.2</w:t>
            </w:r>
            <w:r>
              <w:rPr>
                <w:rFonts w:eastAsiaTheme="minorEastAsia"/>
                <w:noProof/>
                <w:lang w:eastAsia="en-GB"/>
              </w:rPr>
              <w:tab/>
            </w:r>
            <w:r w:rsidRPr="00626356">
              <w:rPr>
                <w:rStyle w:val="Hyperlink"/>
                <w:noProof/>
              </w:rPr>
              <w:t>Aims</w:t>
            </w:r>
            <w:r>
              <w:rPr>
                <w:noProof/>
                <w:webHidden/>
              </w:rPr>
              <w:tab/>
            </w:r>
            <w:r>
              <w:rPr>
                <w:noProof/>
                <w:webHidden/>
              </w:rPr>
              <w:fldChar w:fldCharType="begin"/>
            </w:r>
            <w:r>
              <w:rPr>
                <w:noProof/>
                <w:webHidden/>
              </w:rPr>
              <w:instrText xml:space="preserve"> PAGEREF _Toc107249885 \h </w:instrText>
            </w:r>
            <w:r>
              <w:rPr>
                <w:noProof/>
                <w:webHidden/>
              </w:rPr>
            </w:r>
            <w:r>
              <w:rPr>
                <w:noProof/>
                <w:webHidden/>
              </w:rPr>
              <w:fldChar w:fldCharType="separate"/>
            </w:r>
            <w:r>
              <w:rPr>
                <w:noProof/>
                <w:webHidden/>
              </w:rPr>
              <w:t>1</w:t>
            </w:r>
            <w:r>
              <w:rPr>
                <w:noProof/>
                <w:webHidden/>
              </w:rPr>
              <w:fldChar w:fldCharType="end"/>
            </w:r>
          </w:hyperlink>
        </w:p>
        <w:p w14:paraId="5A64A1A9" w14:textId="1E894CB2" w:rsidR="00845F87" w:rsidRDefault="00845F87">
          <w:pPr>
            <w:pStyle w:val="TOC1"/>
            <w:tabs>
              <w:tab w:val="left" w:pos="440"/>
              <w:tab w:val="right" w:leader="dot" w:pos="9016"/>
            </w:tabs>
            <w:rPr>
              <w:rFonts w:eastAsiaTheme="minorEastAsia"/>
              <w:noProof/>
              <w:lang w:eastAsia="en-GB"/>
            </w:rPr>
          </w:pPr>
          <w:hyperlink w:anchor="_Toc107249886" w:history="1">
            <w:r w:rsidRPr="00626356">
              <w:rPr>
                <w:rStyle w:val="Hyperlink"/>
                <w:noProof/>
              </w:rPr>
              <w:t>2</w:t>
            </w:r>
            <w:r>
              <w:rPr>
                <w:rFonts w:eastAsiaTheme="minorEastAsia"/>
                <w:noProof/>
                <w:lang w:eastAsia="en-GB"/>
              </w:rPr>
              <w:tab/>
            </w:r>
            <w:r w:rsidRPr="00626356">
              <w:rPr>
                <w:rStyle w:val="Hyperlink"/>
                <w:noProof/>
              </w:rPr>
              <w:t>Apparatus</w:t>
            </w:r>
            <w:r>
              <w:rPr>
                <w:noProof/>
                <w:webHidden/>
              </w:rPr>
              <w:tab/>
            </w:r>
            <w:r>
              <w:rPr>
                <w:noProof/>
                <w:webHidden/>
              </w:rPr>
              <w:fldChar w:fldCharType="begin"/>
            </w:r>
            <w:r>
              <w:rPr>
                <w:noProof/>
                <w:webHidden/>
              </w:rPr>
              <w:instrText xml:space="preserve"> PAGEREF _Toc107249886 \h </w:instrText>
            </w:r>
            <w:r>
              <w:rPr>
                <w:noProof/>
                <w:webHidden/>
              </w:rPr>
            </w:r>
            <w:r>
              <w:rPr>
                <w:noProof/>
                <w:webHidden/>
              </w:rPr>
              <w:fldChar w:fldCharType="separate"/>
            </w:r>
            <w:r>
              <w:rPr>
                <w:noProof/>
                <w:webHidden/>
              </w:rPr>
              <w:t>2</w:t>
            </w:r>
            <w:r>
              <w:rPr>
                <w:noProof/>
                <w:webHidden/>
              </w:rPr>
              <w:fldChar w:fldCharType="end"/>
            </w:r>
          </w:hyperlink>
        </w:p>
        <w:p w14:paraId="619AC129" w14:textId="5AB7991B" w:rsidR="00845F87" w:rsidRDefault="00845F87">
          <w:pPr>
            <w:pStyle w:val="TOC2"/>
            <w:tabs>
              <w:tab w:val="left" w:pos="880"/>
              <w:tab w:val="right" w:leader="dot" w:pos="9016"/>
            </w:tabs>
            <w:rPr>
              <w:rFonts w:eastAsiaTheme="minorEastAsia"/>
              <w:noProof/>
              <w:lang w:eastAsia="en-GB"/>
            </w:rPr>
          </w:pPr>
          <w:hyperlink w:anchor="_Toc107249887" w:history="1">
            <w:r w:rsidRPr="00626356">
              <w:rPr>
                <w:rStyle w:val="Hyperlink"/>
                <w:noProof/>
              </w:rPr>
              <w:t>2.1</w:t>
            </w:r>
            <w:r>
              <w:rPr>
                <w:rFonts w:eastAsiaTheme="minorEastAsia"/>
                <w:noProof/>
                <w:lang w:eastAsia="en-GB"/>
              </w:rPr>
              <w:tab/>
            </w:r>
            <w:r w:rsidRPr="00626356">
              <w:rPr>
                <w:rStyle w:val="Hyperlink"/>
                <w:noProof/>
              </w:rPr>
              <w:t>Personal Protective Equipment (PPE)</w:t>
            </w:r>
            <w:r>
              <w:rPr>
                <w:noProof/>
                <w:webHidden/>
              </w:rPr>
              <w:tab/>
            </w:r>
            <w:r>
              <w:rPr>
                <w:noProof/>
                <w:webHidden/>
              </w:rPr>
              <w:fldChar w:fldCharType="begin"/>
            </w:r>
            <w:r>
              <w:rPr>
                <w:noProof/>
                <w:webHidden/>
              </w:rPr>
              <w:instrText xml:space="preserve"> PAGEREF _Toc107249887 \h </w:instrText>
            </w:r>
            <w:r>
              <w:rPr>
                <w:noProof/>
                <w:webHidden/>
              </w:rPr>
            </w:r>
            <w:r>
              <w:rPr>
                <w:noProof/>
                <w:webHidden/>
              </w:rPr>
              <w:fldChar w:fldCharType="separate"/>
            </w:r>
            <w:r>
              <w:rPr>
                <w:noProof/>
                <w:webHidden/>
              </w:rPr>
              <w:t>2</w:t>
            </w:r>
            <w:r>
              <w:rPr>
                <w:noProof/>
                <w:webHidden/>
              </w:rPr>
              <w:fldChar w:fldCharType="end"/>
            </w:r>
          </w:hyperlink>
        </w:p>
        <w:p w14:paraId="08F129E6" w14:textId="53BBA128" w:rsidR="00845F87" w:rsidRDefault="00845F87">
          <w:pPr>
            <w:pStyle w:val="TOC2"/>
            <w:tabs>
              <w:tab w:val="left" w:pos="880"/>
              <w:tab w:val="right" w:leader="dot" w:pos="9016"/>
            </w:tabs>
            <w:rPr>
              <w:rFonts w:eastAsiaTheme="minorEastAsia"/>
              <w:noProof/>
              <w:lang w:eastAsia="en-GB"/>
            </w:rPr>
          </w:pPr>
          <w:hyperlink w:anchor="_Toc107249888" w:history="1">
            <w:r w:rsidRPr="00626356">
              <w:rPr>
                <w:rStyle w:val="Hyperlink"/>
                <w:noProof/>
              </w:rPr>
              <w:t>2.2</w:t>
            </w:r>
            <w:r>
              <w:rPr>
                <w:rFonts w:eastAsiaTheme="minorEastAsia"/>
                <w:noProof/>
                <w:lang w:eastAsia="en-GB"/>
              </w:rPr>
              <w:tab/>
            </w:r>
            <w:r w:rsidRPr="00626356">
              <w:rPr>
                <w:rStyle w:val="Hyperlink"/>
                <w:noProof/>
              </w:rPr>
              <w:t>Laser Doppler Vibrometer – Polytec PSV-400</w:t>
            </w:r>
            <w:r>
              <w:rPr>
                <w:noProof/>
                <w:webHidden/>
              </w:rPr>
              <w:tab/>
            </w:r>
            <w:r>
              <w:rPr>
                <w:noProof/>
                <w:webHidden/>
              </w:rPr>
              <w:fldChar w:fldCharType="begin"/>
            </w:r>
            <w:r>
              <w:rPr>
                <w:noProof/>
                <w:webHidden/>
              </w:rPr>
              <w:instrText xml:space="preserve"> PAGEREF _Toc107249888 \h </w:instrText>
            </w:r>
            <w:r>
              <w:rPr>
                <w:noProof/>
                <w:webHidden/>
              </w:rPr>
            </w:r>
            <w:r>
              <w:rPr>
                <w:noProof/>
                <w:webHidden/>
              </w:rPr>
              <w:fldChar w:fldCharType="separate"/>
            </w:r>
            <w:r>
              <w:rPr>
                <w:noProof/>
                <w:webHidden/>
              </w:rPr>
              <w:t>2</w:t>
            </w:r>
            <w:r>
              <w:rPr>
                <w:noProof/>
                <w:webHidden/>
              </w:rPr>
              <w:fldChar w:fldCharType="end"/>
            </w:r>
          </w:hyperlink>
        </w:p>
        <w:p w14:paraId="26E11487" w14:textId="013E8B47" w:rsidR="00845F87" w:rsidRDefault="00845F87">
          <w:pPr>
            <w:pStyle w:val="TOC2"/>
            <w:tabs>
              <w:tab w:val="left" w:pos="880"/>
              <w:tab w:val="right" w:leader="dot" w:pos="9016"/>
            </w:tabs>
            <w:rPr>
              <w:rFonts w:eastAsiaTheme="minorEastAsia"/>
              <w:noProof/>
              <w:lang w:eastAsia="en-GB"/>
            </w:rPr>
          </w:pPr>
          <w:hyperlink w:anchor="_Toc107249889" w:history="1">
            <w:r w:rsidRPr="00626356">
              <w:rPr>
                <w:rStyle w:val="Hyperlink"/>
                <w:noProof/>
              </w:rPr>
              <w:t>2.3</w:t>
            </w:r>
            <w:r>
              <w:rPr>
                <w:rFonts w:eastAsiaTheme="minorEastAsia"/>
                <w:noProof/>
                <w:lang w:eastAsia="en-GB"/>
              </w:rPr>
              <w:tab/>
            </w:r>
            <w:r w:rsidRPr="00626356">
              <w:rPr>
                <w:rStyle w:val="Hyperlink"/>
                <w:noProof/>
              </w:rPr>
              <w:t>Component(s)</w:t>
            </w:r>
            <w:r>
              <w:rPr>
                <w:noProof/>
                <w:webHidden/>
              </w:rPr>
              <w:tab/>
            </w:r>
            <w:r>
              <w:rPr>
                <w:noProof/>
                <w:webHidden/>
              </w:rPr>
              <w:fldChar w:fldCharType="begin"/>
            </w:r>
            <w:r>
              <w:rPr>
                <w:noProof/>
                <w:webHidden/>
              </w:rPr>
              <w:instrText xml:space="preserve"> PAGEREF _Toc107249889 \h </w:instrText>
            </w:r>
            <w:r>
              <w:rPr>
                <w:noProof/>
                <w:webHidden/>
              </w:rPr>
            </w:r>
            <w:r>
              <w:rPr>
                <w:noProof/>
                <w:webHidden/>
              </w:rPr>
              <w:fldChar w:fldCharType="separate"/>
            </w:r>
            <w:r>
              <w:rPr>
                <w:noProof/>
                <w:webHidden/>
              </w:rPr>
              <w:t>3</w:t>
            </w:r>
            <w:r>
              <w:rPr>
                <w:noProof/>
                <w:webHidden/>
              </w:rPr>
              <w:fldChar w:fldCharType="end"/>
            </w:r>
          </w:hyperlink>
        </w:p>
        <w:p w14:paraId="23DD4CD2" w14:textId="282DCA6F" w:rsidR="00845F87" w:rsidRDefault="00845F87">
          <w:pPr>
            <w:pStyle w:val="TOC2"/>
            <w:tabs>
              <w:tab w:val="left" w:pos="880"/>
              <w:tab w:val="right" w:leader="dot" w:pos="9016"/>
            </w:tabs>
            <w:rPr>
              <w:rFonts w:eastAsiaTheme="minorEastAsia"/>
              <w:noProof/>
              <w:lang w:eastAsia="en-GB"/>
            </w:rPr>
          </w:pPr>
          <w:hyperlink w:anchor="_Toc107249890" w:history="1">
            <w:r w:rsidRPr="00626356">
              <w:rPr>
                <w:rStyle w:val="Hyperlink"/>
                <w:noProof/>
              </w:rPr>
              <w:t>2.4</w:t>
            </w:r>
            <w:r>
              <w:rPr>
                <w:rFonts w:eastAsiaTheme="minorEastAsia"/>
                <w:noProof/>
                <w:lang w:eastAsia="en-GB"/>
              </w:rPr>
              <w:tab/>
            </w:r>
            <w:r w:rsidRPr="00626356">
              <w:rPr>
                <w:rStyle w:val="Hyperlink"/>
                <w:noProof/>
              </w:rPr>
              <w:t>Solenoid Generator &amp; Amplifier</w:t>
            </w:r>
            <w:r>
              <w:rPr>
                <w:noProof/>
                <w:webHidden/>
              </w:rPr>
              <w:tab/>
            </w:r>
            <w:r>
              <w:rPr>
                <w:noProof/>
                <w:webHidden/>
              </w:rPr>
              <w:fldChar w:fldCharType="begin"/>
            </w:r>
            <w:r>
              <w:rPr>
                <w:noProof/>
                <w:webHidden/>
              </w:rPr>
              <w:instrText xml:space="preserve"> PAGEREF _Toc107249890 \h </w:instrText>
            </w:r>
            <w:r>
              <w:rPr>
                <w:noProof/>
                <w:webHidden/>
              </w:rPr>
            </w:r>
            <w:r>
              <w:rPr>
                <w:noProof/>
                <w:webHidden/>
              </w:rPr>
              <w:fldChar w:fldCharType="separate"/>
            </w:r>
            <w:r>
              <w:rPr>
                <w:noProof/>
                <w:webHidden/>
              </w:rPr>
              <w:t>3</w:t>
            </w:r>
            <w:r>
              <w:rPr>
                <w:noProof/>
                <w:webHidden/>
              </w:rPr>
              <w:fldChar w:fldCharType="end"/>
            </w:r>
          </w:hyperlink>
        </w:p>
        <w:p w14:paraId="7BD8DC97" w14:textId="62889041" w:rsidR="00845F87" w:rsidRDefault="00845F87">
          <w:pPr>
            <w:pStyle w:val="TOC2"/>
            <w:tabs>
              <w:tab w:val="left" w:pos="880"/>
              <w:tab w:val="right" w:leader="dot" w:pos="9016"/>
            </w:tabs>
            <w:rPr>
              <w:rFonts w:eastAsiaTheme="minorEastAsia"/>
              <w:noProof/>
              <w:lang w:eastAsia="en-GB"/>
            </w:rPr>
          </w:pPr>
          <w:hyperlink w:anchor="_Toc107249891" w:history="1">
            <w:r w:rsidRPr="00626356">
              <w:rPr>
                <w:rStyle w:val="Hyperlink"/>
                <w:noProof/>
              </w:rPr>
              <w:t>2.5</w:t>
            </w:r>
            <w:r>
              <w:rPr>
                <w:rFonts w:eastAsiaTheme="minorEastAsia"/>
                <w:noProof/>
                <w:lang w:eastAsia="en-GB"/>
              </w:rPr>
              <w:tab/>
            </w:r>
            <w:r w:rsidRPr="00626356">
              <w:rPr>
                <w:rStyle w:val="Hyperlink"/>
                <w:noProof/>
              </w:rPr>
              <w:t>Vice Clamp &amp; Brake Pads</w:t>
            </w:r>
            <w:r>
              <w:rPr>
                <w:noProof/>
                <w:webHidden/>
              </w:rPr>
              <w:tab/>
            </w:r>
            <w:r>
              <w:rPr>
                <w:noProof/>
                <w:webHidden/>
              </w:rPr>
              <w:fldChar w:fldCharType="begin"/>
            </w:r>
            <w:r>
              <w:rPr>
                <w:noProof/>
                <w:webHidden/>
              </w:rPr>
              <w:instrText xml:space="preserve"> PAGEREF _Toc107249891 \h </w:instrText>
            </w:r>
            <w:r>
              <w:rPr>
                <w:noProof/>
                <w:webHidden/>
              </w:rPr>
            </w:r>
            <w:r>
              <w:rPr>
                <w:noProof/>
                <w:webHidden/>
              </w:rPr>
              <w:fldChar w:fldCharType="separate"/>
            </w:r>
            <w:r>
              <w:rPr>
                <w:noProof/>
                <w:webHidden/>
              </w:rPr>
              <w:t>4</w:t>
            </w:r>
            <w:r>
              <w:rPr>
                <w:noProof/>
                <w:webHidden/>
              </w:rPr>
              <w:fldChar w:fldCharType="end"/>
            </w:r>
          </w:hyperlink>
        </w:p>
        <w:p w14:paraId="499397EC" w14:textId="54BEAD9A" w:rsidR="00845F87" w:rsidRDefault="00845F87">
          <w:pPr>
            <w:pStyle w:val="TOC1"/>
            <w:tabs>
              <w:tab w:val="left" w:pos="440"/>
              <w:tab w:val="right" w:leader="dot" w:pos="9016"/>
            </w:tabs>
            <w:rPr>
              <w:rFonts w:eastAsiaTheme="minorEastAsia"/>
              <w:noProof/>
              <w:lang w:eastAsia="en-GB"/>
            </w:rPr>
          </w:pPr>
          <w:hyperlink w:anchor="_Toc107249892" w:history="1">
            <w:r w:rsidRPr="00626356">
              <w:rPr>
                <w:rStyle w:val="Hyperlink"/>
                <w:noProof/>
              </w:rPr>
              <w:t>3</w:t>
            </w:r>
            <w:r>
              <w:rPr>
                <w:rFonts w:eastAsiaTheme="minorEastAsia"/>
                <w:noProof/>
                <w:lang w:eastAsia="en-GB"/>
              </w:rPr>
              <w:tab/>
            </w:r>
            <w:r w:rsidRPr="00626356">
              <w:rPr>
                <w:rStyle w:val="Hyperlink"/>
                <w:noProof/>
              </w:rPr>
              <w:t>Methodology</w:t>
            </w:r>
            <w:r>
              <w:rPr>
                <w:noProof/>
                <w:webHidden/>
              </w:rPr>
              <w:tab/>
            </w:r>
            <w:r>
              <w:rPr>
                <w:noProof/>
                <w:webHidden/>
              </w:rPr>
              <w:fldChar w:fldCharType="begin"/>
            </w:r>
            <w:r>
              <w:rPr>
                <w:noProof/>
                <w:webHidden/>
              </w:rPr>
              <w:instrText xml:space="preserve"> PAGEREF _Toc107249892 \h </w:instrText>
            </w:r>
            <w:r>
              <w:rPr>
                <w:noProof/>
                <w:webHidden/>
              </w:rPr>
            </w:r>
            <w:r>
              <w:rPr>
                <w:noProof/>
                <w:webHidden/>
              </w:rPr>
              <w:fldChar w:fldCharType="separate"/>
            </w:r>
            <w:r>
              <w:rPr>
                <w:noProof/>
                <w:webHidden/>
              </w:rPr>
              <w:t>5</w:t>
            </w:r>
            <w:r>
              <w:rPr>
                <w:noProof/>
                <w:webHidden/>
              </w:rPr>
              <w:fldChar w:fldCharType="end"/>
            </w:r>
          </w:hyperlink>
        </w:p>
        <w:p w14:paraId="3E38175F" w14:textId="655ED642" w:rsidR="00845F87" w:rsidRDefault="00845F87">
          <w:pPr>
            <w:pStyle w:val="TOC2"/>
            <w:tabs>
              <w:tab w:val="left" w:pos="880"/>
              <w:tab w:val="right" w:leader="dot" w:pos="9016"/>
            </w:tabs>
            <w:rPr>
              <w:rFonts w:eastAsiaTheme="minorEastAsia"/>
              <w:noProof/>
              <w:lang w:eastAsia="en-GB"/>
            </w:rPr>
          </w:pPr>
          <w:hyperlink w:anchor="_Toc107249893" w:history="1">
            <w:r w:rsidRPr="00626356">
              <w:rPr>
                <w:rStyle w:val="Hyperlink"/>
                <w:noProof/>
              </w:rPr>
              <w:t>3.1</w:t>
            </w:r>
            <w:r>
              <w:rPr>
                <w:rFonts w:eastAsiaTheme="minorEastAsia"/>
                <w:noProof/>
                <w:lang w:eastAsia="en-GB"/>
              </w:rPr>
              <w:tab/>
            </w:r>
            <w:r w:rsidRPr="00626356">
              <w:rPr>
                <w:rStyle w:val="Hyperlink"/>
                <w:noProof/>
              </w:rPr>
              <w:t>PSV Acquisition</w:t>
            </w:r>
            <w:r>
              <w:rPr>
                <w:noProof/>
                <w:webHidden/>
              </w:rPr>
              <w:tab/>
            </w:r>
            <w:r>
              <w:rPr>
                <w:noProof/>
                <w:webHidden/>
              </w:rPr>
              <w:fldChar w:fldCharType="begin"/>
            </w:r>
            <w:r>
              <w:rPr>
                <w:noProof/>
                <w:webHidden/>
              </w:rPr>
              <w:instrText xml:space="preserve"> PAGEREF _Toc107249893 \h </w:instrText>
            </w:r>
            <w:r>
              <w:rPr>
                <w:noProof/>
                <w:webHidden/>
              </w:rPr>
            </w:r>
            <w:r>
              <w:rPr>
                <w:noProof/>
                <w:webHidden/>
              </w:rPr>
              <w:fldChar w:fldCharType="separate"/>
            </w:r>
            <w:r>
              <w:rPr>
                <w:noProof/>
                <w:webHidden/>
              </w:rPr>
              <w:t>5</w:t>
            </w:r>
            <w:r>
              <w:rPr>
                <w:noProof/>
                <w:webHidden/>
              </w:rPr>
              <w:fldChar w:fldCharType="end"/>
            </w:r>
          </w:hyperlink>
        </w:p>
        <w:p w14:paraId="08E55ACD" w14:textId="6AE6AED2" w:rsidR="00845F87" w:rsidRDefault="00845F87">
          <w:pPr>
            <w:pStyle w:val="TOC2"/>
            <w:tabs>
              <w:tab w:val="left" w:pos="880"/>
              <w:tab w:val="right" w:leader="dot" w:pos="9016"/>
            </w:tabs>
            <w:rPr>
              <w:rFonts w:eastAsiaTheme="minorEastAsia"/>
              <w:noProof/>
              <w:lang w:eastAsia="en-GB"/>
            </w:rPr>
          </w:pPr>
          <w:hyperlink w:anchor="_Toc107249894" w:history="1">
            <w:r w:rsidRPr="00626356">
              <w:rPr>
                <w:rStyle w:val="Hyperlink"/>
                <w:noProof/>
              </w:rPr>
              <w:t>3.2</w:t>
            </w:r>
            <w:r>
              <w:rPr>
                <w:rFonts w:eastAsiaTheme="minorEastAsia"/>
                <w:noProof/>
                <w:lang w:eastAsia="en-GB"/>
              </w:rPr>
              <w:tab/>
            </w:r>
            <w:r w:rsidRPr="00626356">
              <w:rPr>
                <w:rStyle w:val="Hyperlink"/>
                <w:noProof/>
              </w:rPr>
              <w:t>PSV Presentation</w:t>
            </w:r>
            <w:r>
              <w:rPr>
                <w:noProof/>
                <w:webHidden/>
              </w:rPr>
              <w:tab/>
            </w:r>
            <w:r>
              <w:rPr>
                <w:noProof/>
                <w:webHidden/>
              </w:rPr>
              <w:fldChar w:fldCharType="begin"/>
            </w:r>
            <w:r>
              <w:rPr>
                <w:noProof/>
                <w:webHidden/>
              </w:rPr>
              <w:instrText xml:space="preserve"> PAGEREF _Toc107249894 \h </w:instrText>
            </w:r>
            <w:r>
              <w:rPr>
                <w:noProof/>
                <w:webHidden/>
              </w:rPr>
            </w:r>
            <w:r>
              <w:rPr>
                <w:noProof/>
                <w:webHidden/>
              </w:rPr>
              <w:fldChar w:fldCharType="separate"/>
            </w:r>
            <w:r>
              <w:rPr>
                <w:noProof/>
                <w:webHidden/>
              </w:rPr>
              <w:t>6</w:t>
            </w:r>
            <w:r>
              <w:rPr>
                <w:noProof/>
                <w:webHidden/>
              </w:rPr>
              <w:fldChar w:fldCharType="end"/>
            </w:r>
          </w:hyperlink>
        </w:p>
        <w:p w14:paraId="61D9224B" w14:textId="35752E79" w:rsidR="00845F87" w:rsidRDefault="00845F87">
          <w:pPr>
            <w:pStyle w:val="TOC1"/>
            <w:tabs>
              <w:tab w:val="left" w:pos="440"/>
              <w:tab w:val="right" w:leader="dot" w:pos="9016"/>
            </w:tabs>
            <w:rPr>
              <w:rFonts w:eastAsiaTheme="minorEastAsia"/>
              <w:noProof/>
              <w:lang w:eastAsia="en-GB"/>
            </w:rPr>
          </w:pPr>
          <w:hyperlink w:anchor="_Toc107249895" w:history="1">
            <w:r w:rsidRPr="00626356">
              <w:rPr>
                <w:rStyle w:val="Hyperlink"/>
                <w:noProof/>
              </w:rPr>
              <w:t>4</w:t>
            </w:r>
            <w:r>
              <w:rPr>
                <w:rFonts w:eastAsiaTheme="minorEastAsia"/>
                <w:noProof/>
                <w:lang w:eastAsia="en-GB"/>
              </w:rPr>
              <w:tab/>
            </w:r>
            <w:r w:rsidRPr="00626356">
              <w:rPr>
                <w:rStyle w:val="Hyperlink"/>
                <w:noProof/>
              </w:rPr>
              <w:t>Results</w:t>
            </w:r>
            <w:r>
              <w:rPr>
                <w:noProof/>
                <w:webHidden/>
              </w:rPr>
              <w:tab/>
            </w:r>
            <w:r>
              <w:rPr>
                <w:noProof/>
                <w:webHidden/>
              </w:rPr>
              <w:fldChar w:fldCharType="begin"/>
            </w:r>
            <w:r>
              <w:rPr>
                <w:noProof/>
                <w:webHidden/>
              </w:rPr>
              <w:instrText xml:space="preserve"> PAGEREF _Toc107249895 \h </w:instrText>
            </w:r>
            <w:r>
              <w:rPr>
                <w:noProof/>
                <w:webHidden/>
              </w:rPr>
            </w:r>
            <w:r>
              <w:rPr>
                <w:noProof/>
                <w:webHidden/>
              </w:rPr>
              <w:fldChar w:fldCharType="separate"/>
            </w:r>
            <w:r>
              <w:rPr>
                <w:noProof/>
                <w:webHidden/>
              </w:rPr>
              <w:t>7</w:t>
            </w:r>
            <w:r>
              <w:rPr>
                <w:noProof/>
                <w:webHidden/>
              </w:rPr>
              <w:fldChar w:fldCharType="end"/>
            </w:r>
          </w:hyperlink>
        </w:p>
        <w:p w14:paraId="62057D72" w14:textId="3075759E" w:rsidR="00845F87" w:rsidRDefault="00845F87">
          <w:pPr>
            <w:pStyle w:val="TOC1"/>
            <w:tabs>
              <w:tab w:val="left" w:pos="440"/>
              <w:tab w:val="right" w:leader="dot" w:pos="9016"/>
            </w:tabs>
            <w:rPr>
              <w:rFonts w:eastAsiaTheme="minorEastAsia"/>
              <w:noProof/>
              <w:lang w:eastAsia="en-GB"/>
            </w:rPr>
          </w:pPr>
          <w:hyperlink w:anchor="_Toc107249896" w:history="1">
            <w:r w:rsidRPr="00626356">
              <w:rPr>
                <w:rStyle w:val="Hyperlink"/>
                <w:noProof/>
              </w:rPr>
              <w:t>5</w:t>
            </w:r>
            <w:r>
              <w:rPr>
                <w:rFonts w:eastAsiaTheme="minorEastAsia"/>
                <w:noProof/>
                <w:lang w:eastAsia="en-GB"/>
              </w:rPr>
              <w:tab/>
            </w:r>
            <w:r w:rsidRPr="00626356">
              <w:rPr>
                <w:rStyle w:val="Hyperlink"/>
                <w:noProof/>
              </w:rPr>
              <w:t>Conclusions</w:t>
            </w:r>
            <w:r>
              <w:rPr>
                <w:noProof/>
                <w:webHidden/>
              </w:rPr>
              <w:tab/>
            </w:r>
            <w:r>
              <w:rPr>
                <w:noProof/>
                <w:webHidden/>
              </w:rPr>
              <w:fldChar w:fldCharType="begin"/>
            </w:r>
            <w:r>
              <w:rPr>
                <w:noProof/>
                <w:webHidden/>
              </w:rPr>
              <w:instrText xml:space="preserve"> PAGEREF _Toc107249896 \h </w:instrText>
            </w:r>
            <w:r>
              <w:rPr>
                <w:noProof/>
                <w:webHidden/>
              </w:rPr>
            </w:r>
            <w:r>
              <w:rPr>
                <w:noProof/>
                <w:webHidden/>
              </w:rPr>
              <w:fldChar w:fldCharType="separate"/>
            </w:r>
            <w:r>
              <w:rPr>
                <w:noProof/>
                <w:webHidden/>
              </w:rPr>
              <w:t>8</w:t>
            </w:r>
            <w:r>
              <w:rPr>
                <w:noProof/>
                <w:webHidden/>
              </w:rPr>
              <w:fldChar w:fldCharType="end"/>
            </w:r>
          </w:hyperlink>
        </w:p>
        <w:p w14:paraId="07AA7554" w14:textId="691A72D8" w:rsidR="00845F87" w:rsidRDefault="00845F87">
          <w:pPr>
            <w:pStyle w:val="TOC1"/>
            <w:tabs>
              <w:tab w:val="left" w:pos="440"/>
              <w:tab w:val="right" w:leader="dot" w:pos="9016"/>
            </w:tabs>
            <w:rPr>
              <w:rFonts w:eastAsiaTheme="minorEastAsia"/>
              <w:noProof/>
              <w:lang w:eastAsia="en-GB"/>
            </w:rPr>
          </w:pPr>
          <w:hyperlink w:anchor="_Toc107249897" w:history="1">
            <w:r w:rsidRPr="00626356">
              <w:rPr>
                <w:rStyle w:val="Hyperlink"/>
                <w:noProof/>
              </w:rPr>
              <w:t>6</w:t>
            </w:r>
            <w:r>
              <w:rPr>
                <w:rFonts w:eastAsiaTheme="minorEastAsia"/>
                <w:noProof/>
                <w:lang w:eastAsia="en-GB"/>
              </w:rPr>
              <w:tab/>
            </w:r>
            <w:r w:rsidRPr="00626356">
              <w:rPr>
                <w:rStyle w:val="Hyperlink"/>
                <w:noProof/>
              </w:rPr>
              <w:t>Bibliography</w:t>
            </w:r>
            <w:r>
              <w:rPr>
                <w:noProof/>
                <w:webHidden/>
              </w:rPr>
              <w:tab/>
            </w:r>
            <w:r>
              <w:rPr>
                <w:noProof/>
                <w:webHidden/>
              </w:rPr>
              <w:fldChar w:fldCharType="begin"/>
            </w:r>
            <w:r>
              <w:rPr>
                <w:noProof/>
                <w:webHidden/>
              </w:rPr>
              <w:instrText xml:space="preserve"> PAGEREF _Toc107249897 \h </w:instrText>
            </w:r>
            <w:r>
              <w:rPr>
                <w:noProof/>
                <w:webHidden/>
              </w:rPr>
            </w:r>
            <w:r>
              <w:rPr>
                <w:noProof/>
                <w:webHidden/>
              </w:rPr>
              <w:fldChar w:fldCharType="separate"/>
            </w:r>
            <w:r>
              <w:rPr>
                <w:noProof/>
                <w:webHidden/>
              </w:rPr>
              <w:t>9</w:t>
            </w:r>
            <w:r>
              <w:rPr>
                <w:noProof/>
                <w:webHidden/>
              </w:rPr>
              <w:fldChar w:fldCharType="end"/>
            </w:r>
          </w:hyperlink>
        </w:p>
        <w:p w14:paraId="3163D51C" w14:textId="191704E0" w:rsidR="00845F87" w:rsidRDefault="00845F87">
          <w:pPr>
            <w:pStyle w:val="TOC1"/>
            <w:tabs>
              <w:tab w:val="left" w:pos="440"/>
              <w:tab w:val="right" w:leader="dot" w:pos="9016"/>
            </w:tabs>
            <w:rPr>
              <w:rFonts w:eastAsiaTheme="minorEastAsia"/>
              <w:noProof/>
              <w:lang w:eastAsia="en-GB"/>
            </w:rPr>
          </w:pPr>
          <w:hyperlink w:anchor="_Toc107249898" w:history="1">
            <w:r w:rsidRPr="00626356">
              <w:rPr>
                <w:rStyle w:val="Hyperlink"/>
                <w:noProof/>
              </w:rPr>
              <w:t>7</w:t>
            </w:r>
            <w:r>
              <w:rPr>
                <w:rFonts w:eastAsiaTheme="minorEastAsia"/>
                <w:noProof/>
                <w:lang w:eastAsia="en-GB"/>
              </w:rPr>
              <w:tab/>
            </w:r>
            <w:r w:rsidRPr="00626356">
              <w:rPr>
                <w:rStyle w:val="Hyperlink"/>
                <w:noProof/>
              </w:rPr>
              <w:t>Appendices</w:t>
            </w:r>
            <w:r>
              <w:rPr>
                <w:noProof/>
                <w:webHidden/>
              </w:rPr>
              <w:tab/>
            </w:r>
            <w:r>
              <w:rPr>
                <w:noProof/>
                <w:webHidden/>
              </w:rPr>
              <w:fldChar w:fldCharType="begin"/>
            </w:r>
            <w:r>
              <w:rPr>
                <w:noProof/>
                <w:webHidden/>
              </w:rPr>
              <w:instrText xml:space="preserve"> PAGEREF _Toc107249898 \h </w:instrText>
            </w:r>
            <w:r>
              <w:rPr>
                <w:noProof/>
                <w:webHidden/>
              </w:rPr>
            </w:r>
            <w:r>
              <w:rPr>
                <w:noProof/>
                <w:webHidden/>
              </w:rPr>
              <w:fldChar w:fldCharType="separate"/>
            </w:r>
            <w:r>
              <w:rPr>
                <w:noProof/>
                <w:webHidden/>
              </w:rPr>
              <w:t>10</w:t>
            </w:r>
            <w:r>
              <w:rPr>
                <w:noProof/>
                <w:webHidden/>
              </w:rPr>
              <w:fldChar w:fldCharType="end"/>
            </w:r>
          </w:hyperlink>
        </w:p>
        <w:p w14:paraId="5DF3527C" w14:textId="2348C1CF" w:rsidR="00845F87" w:rsidRDefault="00845F87">
          <w:pPr>
            <w:pStyle w:val="TOC2"/>
            <w:tabs>
              <w:tab w:val="left" w:pos="880"/>
              <w:tab w:val="right" w:leader="dot" w:pos="9016"/>
            </w:tabs>
            <w:rPr>
              <w:rFonts w:eastAsiaTheme="minorEastAsia"/>
              <w:noProof/>
              <w:lang w:eastAsia="en-GB"/>
            </w:rPr>
          </w:pPr>
          <w:hyperlink w:anchor="_Toc107249899" w:history="1">
            <w:r w:rsidRPr="00626356">
              <w:rPr>
                <w:rStyle w:val="Hyperlink"/>
                <w:noProof/>
              </w:rPr>
              <w:t>7.1</w:t>
            </w:r>
            <w:r>
              <w:rPr>
                <w:rFonts w:eastAsiaTheme="minorEastAsia"/>
                <w:noProof/>
                <w:lang w:eastAsia="en-GB"/>
              </w:rPr>
              <w:tab/>
            </w:r>
            <w:r w:rsidRPr="00626356">
              <w:rPr>
                <w:rStyle w:val="Hyperlink"/>
                <w:noProof/>
              </w:rPr>
              <w:t>81.25Hz</w:t>
            </w:r>
            <w:r>
              <w:rPr>
                <w:noProof/>
                <w:webHidden/>
              </w:rPr>
              <w:tab/>
            </w:r>
            <w:r>
              <w:rPr>
                <w:noProof/>
                <w:webHidden/>
              </w:rPr>
              <w:fldChar w:fldCharType="begin"/>
            </w:r>
            <w:r>
              <w:rPr>
                <w:noProof/>
                <w:webHidden/>
              </w:rPr>
              <w:instrText xml:space="preserve"> PAGEREF _Toc107249899 \h </w:instrText>
            </w:r>
            <w:r>
              <w:rPr>
                <w:noProof/>
                <w:webHidden/>
              </w:rPr>
            </w:r>
            <w:r>
              <w:rPr>
                <w:noProof/>
                <w:webHidden/>
              </w:rPr>
              <w:fldChar w:fldCharType="separate"/>
            </w:r>
            <w:r>
              <w:rPr>
                <w:noProof/>
                <w:webHidden/>
              </w:rPr>
              <w:t>10</w:t>
            </w:r>
            <w:r>
              <w:rPr>
                <w:noProof/>
                <w:webHidden/>
              </w:rPr>
              <w:fldChar w:fldCharType="end"/>
            </w:r>
          </w:hyperlink>
        </w:p>
        <w:p w14:paraId="5AB04B8B" w14:textId="0CC6AEAF" w:rsidR="00845F87" w:rsidRDefault="00845F87">
          <w:pPr>
            <w:pStyle w:val="TOC2"/>
            <w:tabs>
              <w:tab w:val="left" w:pos="880"/>
              <w:tab w:val="right" w:leader="dot" w:pos="9016"/>
            </w:tabs>
            <w:rPr>
              <w:rFonts w:eastAsiaTheme="minorEastAsia"/>
              <w:noProof/>
              <w:lang w:eastAsia="en-GB"/>
            </w:rPr>
          </w:pPr>
          <w:hyperlink w:anchor="_Toc107249900" w:history="1">
            <w:r w:rsidRPr="00626356">
              <w:rPr>
                <w:rStyle w:val="Hyperlink"/>
                <w:noProof/>
              </w:rPr>
              <w:t>7.2</w:t>
            </w:r>
            <w:r>
              <w:rPr>
                <w:rFonts w:eastAsiaTheme="minorEastAsia"/>
                <w:noProof/>
                <w:lang w:eastAsia="en-GB"/>
              </w:rPr>
              <w:tab/>
            </w:r>
            <w:r w:rsidRPr="00626356">
              <w:rPr>
                <w:rStyle w:val="Hyperlink"/>
                <w:noProof/>
              </w:rPr>
              <w:t>271.875Hz</w:t>
            </w:r>
            <w:r>
              <w:rPr>
                <w:noProof/>
                <w:webHidden/>
              </w:rPr>
              <w:tab/>
            </w:r>
            <w:r>
              <w:rPr>
                <w:noProof/>
                <w:webHidden/>
              </w:rPr>
              <w:fldChar w:fldCharType="begin"/>
            </w:r>
            <w:r>
              <w:rPr>
                <w:noProof/>
                <w:webHidden/>
              </w:rPr>
              <w:instrText xml:space="preserve"> PAGEREF _Toc107249900 \h </w:instrText>
            </w:r>
            <w:r>
              <w:rPr>
                <w:noProof/>
                <w:webHidden/>
              </w:rPr>
            </w:r>
            <w:r>
              <w:rPr>
                <w:noProof/>
                <w:webHidden/>
              </w:rPr>
              <w:fldChar w:fldCharType="separate"/>
            </w:r>
            <w:r>
              <w:rPr>
                <w:noProof/>
                <w:webHidden/>
              </w:rPr>
              <w:t>10</w:t>
            </w:r>
            <w:r>
              <w:rPr>
                <w:noProof/>
                <w:webHidden/>
              </w:rPr>
              <w:fldChar w:fldCharType="end"/>
            </w:r>
          </w:hyperlink>
        </w:p>
        <w:p w14:paraId="384EEDEF" w14:textId="292BB4E8" w:rsidR="00845F87" w:rsidRDefault="00845F87">
          <w:pPr>
            <w:pStyle w:val="TOC2"/>
            <w:tabs>
              <w:tab w:val="left" w:pos="880"/>
              <w:tab w:val="right" w:leader="dot" w:pos="9016"/>
            </w:tabs>
            <w:rPr>
              <w:rFonts w:eastAsiaTheme="minorEastAsia"/>
              <w:noProof/>
              <w:lang w:eastAsia="en-GB"/>
            </w:rPr>
          </w:pPr>
          <w:hyperlink w:anchor="_Toc107249901" w:history="1">
            <w:r w:rsidRPr="00626356">
              <w:rPr>
                <w:rStyle w:val="Hyperlink"/>
                <w:noProof/>
              </w:rPr>
              <w:t>7.3</w:t>
            </w:r>
            <w:r>
              <w:rPr>
                <w:rFonts w:eastAsiaTheme="minorEastAsia"/>
                <w:noProof/>
                <w:lang w:eastAsia="en-GB"/>
              </w:rPr>
              <w:tab/>
            </w:r>
            <w:r w:rsidRPr="00626356">
              <w:rPr>
                <w:rStyle w:val="Hyperlink"/>
                <w:noProof/>
              </w:rPr>
              <w:t>671.875Hz</w:t>
            </w:r>
            <w:r>
              <w:rPr>
                <w:noProof/>
                <w:webHidden/>
              </w:rPr>
              <w:tab/>
            </w:r>
            <w:r>
              <w:rPr>
                <w:noProof/>
                <w:webHidden/>
              </w:rPr>
              <w:fldChar w:fldCharType="begin"/>
            </w:r>
            <w:r>
              <w:rPr>
                <w:noProof/>
                <w:webHidden/>
              </w:rPr>
              <w:instrText xml:space="preserve"> PAGEREF _Toc107249901 \h </w:instrText>
            </w:r>
            <w:r>
              <w:rPr>
                <w:noProof/>
                <w:webHidden/>
              </w:rPr>
            </w:r>
            <w:r>
              <w:rPr>
                <w:noProof/>
                <w:webHidden/>
              </w:rPr>
              <w:fldChar w:fldCharType="separate"/>
            </w:r>
            <w:r>
              <w:rPr>
                <w:noProof/>
                <w:webHidden/>
              </w:rPr>
              <w:t>11</w:t>
            </w:r>
            <w:r>
              <w:rPr>
                <w:noProof/>
                <w:webHidden/>
              </w:rPr>
              <w:fldChar w:fldCharType="end"/>
            </w:r>
          </w:hyperlink>
        </w:p>
        <w:p w14:paraId="470ACCE1" w14:textId="029D715B" w:rsidR="00845F87" w:rsidRDefault="00845F87">
          <w:pPr>
            <w:pStyle w:val="TOC2"/>
            <w:tabs>
              <w:tab w:val="left" w:pos="880"/>
              <w:tab w:val="right" w:leader="dot" w:pos="9016"/>
            </w:tabs>
            <w:rPr>
              <w:rFonts w:eastAsiaTheme="minorEastAsia"/>
              <w:noProof/>
              <w:lang w:eastAsia="en-GB"/>
            </w:rPr>
          </w:pPr>
          <w:hyperlink w:anchor="_Toc107249902" w:history="1">
            <w:r w:rsidRPr="00626356">
              <w:rPr>
                <w:rStyle w:val="Hyperlink"/>
                <w:noProof/>
              </w:rPr>
              <w:t>7.4</w:t>
            </w:r>
            <w:r>
              <w:rPr>
                <w:rFonts w:eastAsiaTheme="minorEastAsia"/>
                <w:noProof/>
                <w:lang w:eastAsia="en-GB"/>
              </w:rPr>
              <w:tab/>
            </w:r>
            <w:r w:rsidRPr="00626356">
              <w:rPr>
                <w:rStyle w:val="Hyperlink"/>
                <w:noProof/>
              </w:rPr>
              <w:t>1181.25Hz</w:t>
            </w:r>
            <w:r>
              <w:rPr>
                <w:noProof/>
                <w:webHidden/>
              </w:rPr>
              <w:tab/>
            </w:r>
            <w:r>
              <w:rPr>
                <w:noProof/>
                <w:webHidden/>
              </w:rPr>
              <w:fldChar w:fldCharType="begin"/>
            </w:r>
            <w:r>
              <w:rPr>
                <w:noProof/>
                <w:webHidden/>
              </w:rPr>
              <w:instrText xml:space="preserve"> PAGEREF _Toc107249902 \h </w:instrText>
            </w:r>
            <w:r>
              <w:rPr>
                <w:noProof/>
                <w:webHidden/>
              </w:rPr>
            </w:r>
            <w:r>
              <w:rPr>
                <w:noProof/>
                <w:webHidden/>
              </w:rPr>
              <w:fldChar w:fldCharType="separate"/>
            </w:r>
            <w:r>
              <w:rPr>
                <w:noProof/>
                <w:webHidden/>
              </w:rPr>
              <w:t>11</w:t>
            </w:r>
            <w:r>
              <w:rPr>
                <w:noProof/>
                <w:webHidden/>
              </w:rPr>
              <w:fldChar w:fldCharType="end"/>
            </w:r>
          </w:hyperlink>
        </w:p>
        <w:p w14:paraId="0462B287" w14:textId="52A12C53" w:rsidR="00845F87" w:rsidRDefault="00845F87">
          <w:pPr>
            <w:pStyle w:val="TOC2"/>
            <w:tabs>
              <w:tab w:val="left" w:pos="880"/>
              <w:tab w:val="right" w:leader="dot" w:pos="9016"/>
            </w:tabs>
            <w:rPr>
              <w:rFonts w:eastAsiaTheme="minorEastAsia"/>
              <w:noProof/>
              <w:lang w:eastAsia="en-GB"/>
            </w:rPr>
          </w:pPr>
          <w:hyperlink w:anchor="_Toc107249903" w:history="1">
            <w:r w:rsidRPr="00626356">
              <w:rPr>
                <w:rStyle w:val="Hyperlink"/>
                <w:noProof/>
              </w:rPr>
              <w:t>7.5</w:t>
            </w:r>
            <w:r>
              <w:rPr>
                <w:rFonts w:eastAsiaTheme="minorEastAsia"/>
                <w:noProof/>
                <w:lang w:eastAsia="en-GB"/>
              </w:rPr>
              <w:tab/>
            </w:r>
            <w:r w:rsidRPr="00626356">
              <w:rPr>
                <w:rStyle w:val="Hyperlink"/>
                <w:noProof/>
              </w:rPr>
              <w:t>1418.75Hz</w:t>
            </w:r>
            <w:r>
              <w:rPr>
                <w:noProof/>
                <w:webHidden/>
              </w:rPr>
              <w:tab/>
            </w:r>
            <w:r>
              <w:rPr>
                <w:noProof/>
                <w:webHidden/>
              </w:rPr>
              <w:fldChar w:fldCharType="begin"/>
            </w:r>
            <w:r>
              <w:rPr>
                <w:noProof/>
                <w:webHidden/>
              </w:rPr>
              <w:instrText xml:space="preserve"> PAGEREF _Toc107249903 \h </w:instrText>
            </w:r>
            <w:r>
              <w:rPr>
                <w:noProof/>
                <w:webHidden/>
              </w:rPr>
            </w:r>
            <w:r>
              <w:rPr>
                <w:noProof/>
                <w:webHidden/>
              </w:rPr>
              <w:fldChar w:fldCharType="separate"/>
            </w:r>
            <w:r>
              <w:rPr>
                <w:noProof/>
                <w:webHidden/>
              </w:rPr>
              <w:t>12</w:t>
            </w:r>
            <w:r>
              <w:rPr>
                <w:noProof/>
                <w:webHidden/>
              </w:rPr>
              <w:fldChar w:fldCharType="end"/>
            </w:r>
          </w:hyperlink>
        </w:p>
        <w:p w14:paraId="59678FE7" w14:textId="40570745" w:rsidR="00845F87" w:rsidRDefault="00845F87">
          <w:pPr>
            <w:pStyle w:val="TOC2"/>
            <w:tabs>
              <w:tab w:val="left" w:pos="880"/>
              <w:tab w:val="right" w:leader="dot" w:pos="9016"/>
            </w:tabs>
            <w:rPr>
              <w:rFonts w:eastAsiaTheme="minorEastAsia"/>
              <w:noProof/>
              <w:lang w:eastAsia="en-GB"/>
            </w:rPr>
          </w:pPr>
          <w:hyperlink w:anchor="_Toc107249904" w:history="1">
            <w:r w:rsidRPr="00626356">
              <w:rPr>
                <w:rStyle w:val="Hyperlink"/>
                <w:noProof/>
              </w:rPr>
              <w:t>7.6</w:t>
            </w:r>
            <w:r>
              <w:rPr>
                <w:rFonts w:eastAsiaTheme="minorEastAsia"/>
                <w:noProof/>
                <w:lang w:eastAsia="en-GB"/>
              </w:rPr>
              <w:tab/>
            </w:r>
            <w:r w:rsidRPr="00626356">
              <w:rPr>
                <w:rStyle w:val="Hyperlink"/>
                <w:noProof/>
              </w:rPr>
              <w:t>1881.25Hz</w:t>
            </w:r>
            <w:r>
              <w:rPr>
                <w:noProof/>
                <w:webHidden/>
              </w:rPr>
              <w:tab/>
            </w:r>
            <w:r>
              <w:rPr>
                <w:noProof/>
                <w:webHidden/>
              </w:rPr>
              <w:fldChar w:fldCharType="begin"/>
            </w:r>
            <w:r>
              <w:rPr>
                <w:noProof/>
                <w:webHidden/>
              </w:rPr>
              <w:instrText xml:space="preserve"> PAGEREF _Toc107249904 \h </w:instrText>
            </w:r>
            <w:r>
              <w:rPr>
                <w:noProof/>
                <w:webHidden/>
              </w:rPr>
            </w:r>
            <w:r>
              <w:rPr>
                <w:noProof/>
                <w:webHidden/>
              </w:rPr>
              <w:fldChar w:fldCharType="separate"/>
            </w:r>
            <w:r>
              <w:rPr>
                <w:noProof/>
                <w:webHidden/>
              </w:rPr>
              <w:t>12</w:t>
            </w:r>
            <w:r>
              <w:rPr>
                <w:noProof/>
                <w:webHidden/>
              </w:rPr>
              <w:fldChar w:fldCharType="end"/>
            </w:r>
          </w:hyperlink>
        </w:p>
        <w:p w14:paraId="750866DC" w14:textId="08144C6D" w:rsidR="00845F87" w:rsidRDefault="00845F87">
          <w:pPr>
            <w:pStyle w:val="TOC2"/>
            <w:tabs>
              <w:tab w:val="left" w:pos="880"/>
              <w:tab w:val="right" w:leader="dot" w:pos="9016"/>
            </w:tabs>
            <w:rPr>
              <w:rFonts w:eastAsiaTheme="minorEastAsia"/>
              <w:noProof/>
              <w:lang w:eastAsia="en-GB"/>
            </w:rPr>
          </w:pPr>
          <w:hyperlink w:anchor="_Toc107249905" w:history="1">
            <w:r w:rsidRPr="00626356">
              <w:rPr>
                <w:rStyle w:val="Hyperlink"/>
                <w:noProof/>
              </w:rPr>
              <w:t>7.7</w:t>
            </w:r>
            <w:r>
              <w:rPr>
                <w:rFonts w:eastAsiaTheme="minorEastAsia"/>
                <w:noProof/>
                <w:lang w:eastAsia="en-GB"/>
              </w:rPr>
              <w:tab/>
            </w:r>
            <w:r w:rsidRPr="00626356">
              <w:rPr>
                <w:rStyle w:val="Hyperlink"/>
                <w:noProof/>
              </w:rPr>
              <w:t>2378.125Hz</w:t>
            </w:r>
            <w:r>
              <w:rPr>
                <w:noProof/>
                <w:webHidden/>
              </w:rPr>
              <w:tab/>
            </w:r>
            <w:r>
              <w:rPr>
                <w:noProof/>
                <w:webHidden/>
              </w:rPr>
              <w:fldChar w:fldCharType="begin"/>
            </w:r>
            <w:r>
              <w:rPr>
                <w:noProof/>
                <w:webHidden/>
              </w:rPr>
              <w:instrText xml:space="preserve"> PAGEREF _Toc107249905 \h </w:instrText>
            </w:r>
            <w:r>
              <w:rPr>
                <w:noProof/>
                <w:webHidden/>
              </w:rPr>
            </w:r>
            <w:r>
              <w:rPr>
                <w:noProof/>
                <w:webHidden/>
              </w:rPr>
              <w:fldChar w:fldCharType="separate"/>
            </w:r>
            <w:r>
              <w:rPr>
                <w:noProof/>
                <w:webHidden/>
              </w:rPr>
              <w:t>13</w:t>
            </w:r>
            <w:r>
              <w:rPr>
                <w:noProof/>
                <w:webHidden/>
              </w:rPr>
              <w:fldChar w:fldCharType="end"/>
            </w:r>
          </w:hyperlink>
        </w:p>
        <w:p w14:paraId="6D964934" w14:textId="5E5EECDF" w:rsidR="00C77324" w:rsidRPr="00B42BC6" w:rsidRDefault="00EA7CC9" w:rsidP="002747BC">
          <w:pPr>
            <w:rPr>
              <w:rFonts w:ascii="Times New Roman" w:hAnsi="Times New Roman" w:cs="Times New Roman"/>
            </w:rPr>
            <w:sectPr w:rsidR="00C77324" w:rsidRPr="00B42BC6" w:rsidSect="00C77324">
              <w:footerReference w:type="default" r:id="rId12"/>
              <w:pgSz w:w="11906" w:h="16838"/>
              <w:pgMar w:top="1440" w:right="1440" w:bottom="1440" w:left="1440" w:header="708" w:footer="708" w:gutter="0"/>
              <w:pgNumType w:fmt="lowerRoman"/>
              <w:cols w:space="708"/>
              <w:titlePg/>
              <w:docGrid w:linePitch="360"/>
            </w:sectPr>
          </w:pPr>
          <w:r w:rsidRPr="00B42BC6">
            <w:rPr>
              <w:rFonts w:ascii="Times New Roman" w:hAnsi="Times New Roman" w:cs="Times New Roman"/>
              <w:b/>
              <w:bCs/>
              <w:noProof/>
            </w:rPr>
            <w:fldChar w:fldCharType="end"/>
          </w:r>
        </w:p>
      </w:sdtContent>
    </w:sdt>
    <w:p w14:paraId="25A24F9C" w14:textId="2992A0F2" w:rsidR="00CE76B9" w:rsidRPr="00CE76B9" w:rsidRDefault="009069C7" w:rsidP="002747BC">
      <w:pPr>
        <w:pStyle w:val="Heading1"/>
      </w:pPr>
      <w:bookmarkStart w:id="1" w:name="_Toc107249883"/>
      <w:r>
        <w:lastRenderedPageBreak/>
        <w:t xml:space="preserve">Introduction </w:t>
      </w:r>
      <w:r w:rsidR="00464CFB">
        <w:t>&amp; Aims</w:t>
      </w:r>
      <w:bookmarkEnd w:id="1"/>
      <w:r w:rsidR="00464CFB">
        <w:t xml:space="preserve"> </w:t>
      </w:r>
    </w:p>
    <w:p w14:paraId="0EB989AA" w14:textId="2C911673" w:rsidR="002B2E4E" w:rsidRDefault="001614DE" w:rsidP="002B2E4E">
      <w:pPr>
        <w:pStyle w:val="Heading2"/>
        <w:spacing w:line="259" w:lineRule="auto"/>
      </w:pPr>
      <w:bookmarkStart w:id="2" w:name="_Toc107249884"/>
      <w:r>
        <w:t>Introduction</w:t>
      </w:r>
      <w:bookmarkEnd w:id="2"/>
      <w:r>
        <w:t xml:space="preserve"> </w:t>
      </w:r>
    </w:p>
    <w:p w14:paraId="55170262" w14:textId="77777777" w:rsidR="009F382C" w:rsidRPr="009F382C" w:rsidRDefault="009F382C" w:rsidP="009F382C"/>
    <w:p w14:paraId="5E49C0E0" w14:textId="6BE3521F" w:rsidR="009E087A" w:rsidRDefault="002B2E4E" w:rsidP="00A3393E">
      <w:r>
        <w:t>Non-Destructive Testing (NDT) incorporates a variety of different methods of material testing that allow a specimen to be inspected for defects without causing damage to or altering the specimen. Whilst some of today’s most popular NDT methods have been developed in recent decades, the concept of NDT has been used throughout history. NDT is widely applied in many industries and includes a variety of methods such as ultrasonic testing, radiographic testing,</w:t>
      </w:r>
      <w:sdt>
        <w:sdtPr>
          <w:id w:val="-1354184071"/>
          <w:citation/>
        </w:sdtPr>
        <w:sdtEndPr/>
        <w:sdtContent>
          <w:r>
            <w:fldChar w:fldCharType="begin"/>
          </w:r>
          <w:r>
            <w:instrText xml:space="preserve"> CITATION Dwi13 \l 2057 </w:instrText>
          </w:r>
          <w:r>
            <w:fldChar w:fldCharType="separate"/>
          </w:r>
          <w:r w:rsidR="005C78A7">
            <w:rPr>
              <w:noProof/>
            </w:rPr>
            <w:t xml:space="preserve"> </w:t>
          </w:r>
          <w:r w:rsidR="005C78A7" w:rsidRPr="005C78A7">
            <w:rPr>
              <w:noProof/>
            </w:rPr>
            <w:t>(Dwivedi &amp; Mahto, 2013)</w:t>
          </w:r>
          <w:r>
            <w:fldChar w:fldCharType="end"/>
          </w:r>
        </w:sdtContent>
      </w:sdt>
      <w:r w:rsidR="00D77638">
        <w:t xml:space="preserve">. </w:t>
      </w:r>
      <w:r w:rsidR="009F382C">
        <w:t xml:space="preserve">In its simplest origins, examples of NDT could include a simple visual inspection of a specimen to identify defects. However, </w:t>
      </w:r>
      <w:r w:rsidR="00892DB3">
        <w:t>i</w:t>
      </w:r>
      <w:r w:rsidR="009F382C">
        <w:t>n recent years, various NDT techniques have been developed not only to improve the accuracy of results, but also to suit specific circumstances and test requirements</w:t>
      </w:r>
      <w:r w:rsidR="007C38A8">
        <w:t xml:space="preserve"> </w:t>
      </w:r>
      <w:sdt>
        <w:sdtPr>
          <w:id w:val="658270565"/>
          <w:citation/>
        </w:sdtPr>
        <w:sdtContent>
          <w:r w:rsidR="00D5394C">
            <w:fldChar w:fldCharType="begin"/>
          </w:r>
          <w:r w:rsidR="00D5394C">
            <w:instrText xml:space="preserve"> CITATION Jon22 \l 2057 </w:instrText>
          </w:r>
          <w:r w:rsidR="00D5394C">
            <w:fldChar w:fldCharType="separate"/>
          </w:r>
          <w:r w:rsidR="005C78A7" w:rsidRPr="005C78A7">
            <w:rPr>
              <w:noProof/>
            </w:rPr>
            <w:t>(Lloyd-Williams, 2022)</w:t>
          </w:r>
          <w:r w:rsidR="00D5394C">
            <w:fldChar w:fldCharType="end"/>
          </w:r>
        </w:sdtContent>
      </w:sdt>
      <w:r w:rsidR="00D5394C">
        <w:t xml:space="preserve">, </w:t>
      </w:r>
      <w:r w:rsidR="00D77638">
        <w:t xml:space="preserve">one such example includes Laser Doppler </w:t>
      </w:r>
      <w:proofErr w:type="spellStart"/>
      <w:r w:rsidR="00D77638">
        <w:t>Vibrometry</w:t>
      </w:r>
      <w:proofErr w:type="spellEnd"/>
      <w:r w:rsidR="00D77638">
        <w:t xml:space="preserve"> </w:t>
      </w:r>
      <w:sdt>
        <w:sdtPr>
          <w:id w:val="-1928805213"/>
          <w:citation/>
        </w:sdtPr>
        <w:sdtContent>
          <w:r w:rsidR="00D5394C">
            <w:fldChar w:fldCharType="begin"/>
          </w:r>
          <w:r w:rsidR="00D5394C">
            <w:instrText xml:space="preserve"> CITATION Cas06 \l 2057 </w:instrText>
          </w:r>
          <w:r w:rsidR="00D5394C">
            <w:fldChar w:fldCharType="separate"/>
          </w:r>
          <w:r w:rsidR="005C78A7" w:rsidRPr="005C78A7">
            <w:rPr>
              <w:noProof/>
            </w:rPr>
            <w:t>(Castellini, et al., 2006)</w:t>
          </w:r>
          <w:r w:rsidR="00D5394C">
            <w:fldChar w:fldCharType="end"/>
          </w:r>
        </w:sdtContent>
      </w:sdt>
      <w:r w:rsidR="00D5394C">
        <w:t>.</w:t>
      </w:r>
      <w:r w:rsidR="009F382C">
        <w:t xml:space="preserve"> </w:t>
      </w:r>
    </w:p>
    <w:p w14:paraId="6C237483" w14:textId="30CF1712" w:rsidR="00C95393" w:rsidRDefault="00243443" w:rsidP="0048190C">
      <w:r>
        <w:t>The first</w:t>
      </w:r>
      <w:r w:rsidR="00D77638">
        <w:t xml:space="preserve"> models of</w:t>
      </w:r>
      <w:r>
        <w:t xml:space="preserve"> Laser Doppler Vibromet</w:t>
      </w:r>
      <w:r w:rsidR="00D77638">
        <w:t>ers</w:t>
      </w:r>
      <w:r>
        <w:t xml:space="preserve"> (LDVs) were introduced in the 1960’</w:t>
      </w:r>
      <w:r w:rsidR="00890E82">
        <w:t>s</w:t>
      </w:r>
      <w:r>
        <w:t xml:space="preserve">. However, early models </w:t>
      </w:r>
      <w:r w:rsidR="00890E82">
        <w:t>featured limited sensitivity and low signal-to-noise ratio (SNR) which allowed measurements</w:t>
      </w:r>
      <w:r w:rsidR="00C95393">
        <w:t xml:space="preserve"> only</w:t>
      </w:r>
      <w:r w:rsidR="00890E82">
        <w:t xml:space="preserve"> to be taken on very diffusive services. In the 1990’s, the technology was further developed and significantly extended measurement capabilities of traditional vibrational sensors </w:t>
      </w:r>
      <w:sdt>
        <w:sdtPr>
          <w:id w:val="1980960477"/>
          <w:citation/>
        </w:sdtPr>
        <w:sdtContent>
          <w:r w:rsidR="00D5394C">
            <w:fldChar w:fldCharType="begin"/>
          </w:r>
          <w:r w:rsidR="00D5394C">
            <w:instrText xml:space="preserve"> CITATION Cas06 \l 2057 </w:instrText>
          </w:r>
          <w:r w:rsidR="00D5394C">
            <w:fldChar w:fldCharType="separate"/>
          </w:r>
          <w:r w:rsidR="005C78A7" w:rsidRPr="005C78A7">
            <w:rPr>
              <w:noProof/>
            </w:rPr>
            <w:t>(Castellini, et al., 2006)</w:t>
          </w:r>
          <w:r w:rsidR="00D5394C">
            <w:fldChar w:fldCharType="end"/>
          </w:r>
        </w:sdtContent>
      </w:sdt>
      <w:r w:rsidR="00D5394C">
        <w:t xml:space="preserve">. </w:t>
      </w:r>
      <w:r w:rsidR="00890E82">
        <w:t>The detection of the Doppler frequency shift which occu</w:t>
      </w:r>
      <w:r w:rsidR="009C0BE0">
        <w:t>r</w:t>
      </w:r>
      <w:r w:rsidR="00890E82">
        <w:t xml:space="preserve">s when a light is scattered by a moving surface forms the basis of LDV. The frequency shift detected is directly proportional to the surface velocity and thus the detection enables easy, non-destructive measurement of vibration velocity </w:t>
      </w:r>
      <w:sdt>
        <w:sdtPr>
          <w:id w:val="48808418"/>
          <w:citation/>
        </w:sdtPr>
        <w:sdtContent>
          <w:r w:rsidR="00D5394C">
            <w:fldChar w:fldCharType="begin"/>
          </w:r>
          <w:r w:rsidR="00D5394C">
            <w:instrText xml:space="preserve"> CITATION Rot17 \l 2057 </w:instrText>
          </w:r>
          <w:r w:rsidR="00D5394C">
            <w:fldChar w:fldCharType="separate"/>
          </w:r>
          <w:r w:rsidR="005C78A7" w:rsidRPr="005C78A7">
            <w:rPr>
              <w:noProof/>
            </w:rPr>
            <w:t>(Rothberg, et al., 2017)</w:t>
          </w:r>
          <w:r w:rsidR="00D5394C">
            <w:fldChar w:fldCharType="end"/>
          </w:r>
        </w:sdtContent>
      </w:sdt>
      <w:r w:rsidR="00D5394C">
        <w:t>.</w:t>
      </w:r>
    </w:p>
    <w:p w14:paraId="4BEC454E" w14:textId="13A525FB" w:rsidR="002B2E4E" w:rsidRPr="00700AAF" w:rsidRDefault="00C95393" w:rsidP="0048190C">
      <w:r>
        <w:t xml:space="preserve">This report will </w:t>
      </w:r>
      <w:r w:rsidR="002D1A8C">
        <w:t>examine</w:t>
      </w:r>
      <w:r w:rsidR="00D77638">
        <w:t xml:space="preserve"> the apparatus &amp; procedures </w:t>
      </w:r>
      <w:r w:rsidR="002D1A8C">
        <w:t>involved in</w:t>
      </w:r>
      <w:r w:rsidR="00D77638">
        <w:t xml:space="preserve"> using a LDV to perform a modal analysis of a vehicle’s brake disc. The results of the experiment will then be used to determine the main harmonic resonant modes and shapes</w:t>
      </w:r>
      <w:r w:rsidR="00890E82">
        <w:t xml:space="preserve"> </w:t>
      </w:r>
      <w:r w:rsidR="00D77638">
        <w:t xml:space="preserve">of the component. </w:t>
      </w:r>
    </w:p>
    <w:p w14:paraId="27700323" w14:textId="77777777" w:rsidR="00705BCA" w:rsidRDefault="00705BCA" w:rsidP="00A3393E"/>
    <w:p w14:paraId="600CD77B" w14:textId="6E20FB18" w:rsidR="00E12037" w:rsidRDefault="00E12037" w:rsidP="00E12037">
      <w:pPr>
        <w:pStyle w:val="Heading2"/>
      </w:pPr>
      <w:bookmarkStart w:id="3" w:name="_Toc107249885"/>
      <w:r>
        <w:t>Aims</w:t>
      </w:r>
      <w:bookmarkEnd w:id="3"/>
      <w:r>
        <w:t xml:space="preserve"> </w:t>
      </w:r>
    </w:p>
    <w:p w14:paraId="024DB292" w14:textId="041D3BE0" w:rsidR="009E087A" w:rsidRPr="009E087A" w:rsidRDefault="0092538C" w:rsidP="009E087A">
      <w:r>
        <w:t>In preparing this report the aim</w:t>
      </w:r>
      <w:r w:rsidR="00A13B18">
        <w:t>s are</w:t>
      </w:r>
      <w:r>
        <w:t>:</w:t>
      </w:r>
    </w:p>
    <w:p w14:paraId="2FB5693F" w14:textId="1370DA5A" w:rsidR="003A7CF9" w:rsidRDefault="00A13B18" w:rsidP="0092538C">
      <w:pPr>
        <w:pStyle w:val="ListParagraph"/>
        <w:numPr>
          <w:ilvl w:val="0"/>
          <w:numId w:val="5"/>
        </w:numPr>
        <w:spacing w:line="259" w:lineRule="auto"/>
        <w:rPr>
          <w:rFonts w:cs="Times New Roman"/>
        </w:rPr>
      </w:pPr>
      <w:r>
        <w:rPr>
          <w:rFonts w:cs="Times New Roman"/>
        </w:rPr>
        <w:t xml:space="preserve">To develop knowledge and understanding on the NDT technique of using a LDV through practical application. </w:t>
      </w:r>
    </w:p>
    <w:p w14:paraId="7A14D220" w14:textId="61E7F924" w:rsidR="00A13B18" w:rsidRDefault="00A13B18" w:rsidP="0092538C">
      <w:pPr>
        <w:pStyle w:val="ListParagraph"/>
        <w:numPr>
          <w:ilvl w:val="0"/>
          <w:numId w:val="5"/>
        </w:numPr>
        <w:spacing w:line="259" w:lineRule="auto"/>
        <w:rPr>
          <w:rFonts w:cs="Times New Roman"/>
        </w:rPr>
      </w:pPr>
      <w:r>
        <w:rPr>
          <w:rFonts w:cs="Times New Roman"/>
        </w:rPr>
        <w:t xml:space="preserve">Proper documentation of the experimental procedures. </w:t>
      </w:r>
    </w:p>
    <w:p w14:paraId="32AF1E4F" w14:textId="7B9A3357" w:rsidR="009E087A" w:rsidRPr="009E087A" w:rsidRDefault="00A13B18" w:rsidP="009E087A">
      <w:pPr>
        <w:pStyle w:val="ListParagraph"/>
        <w:numPr>
          <w:ilvl w:val="0"/>
          <w:numId w:val="5"/>
        </w:numPr>
        <w:spacing w:line="259" w:lineRule="auto"/>
        <w:rPr>
          <w:rFonts w:cs="Times New Roman"/>
        </w:rPr>
      </w:pPr>
      <w:r>
        <w:rPr>
          <w:rFonts w:cs="Times New Roman"/>
        </w:rPr>
        <w:t>Using the results obtained from the experimental procedure to determine the main harmonic resonant modes and shapes of the given component</w:t>
      </w:r>
      <w:r w:rsidR="0092538C">
        <w:rPr>
          <w:rFonts w:cs="Times New Roman"/>
        </w:rPr>
        <w:t>.</w:t>
      </w:r>
    </w:p>
    <w:p w14:paraId="369CC7A8" w14:textId="02651F8D" w:rsidR="003A7CF9" w:rsidRDefault="003A7CF9" w:rsidP="006F7342">
      <w:pPr>
        <w:spacing w:line="259" w:lineRule="auto"/>
        <w:rPr>
          <w:rFonts w:cs="Times New Roman"/>
        </w:rPr>
      </w:pPr>
    </w:p>
    <w:p w14:paraId="260DA1B7" w14:textId="3ED36587" w:rsidR="00EE165D" w:rsidRDefault="00D77638" w:rsidP="00EE165D">
      <w:pPr>
        <w:pStyle w:val="Heading1"/>
      </w:pPr>
      <w:bookmarkStart w:id="4" w:name="_Toc107249886"/>
      <w:r>
        <w:lastRenderedPageBreak/>
        <w:t>Apparatus</w:t>
      </w:r>
      <w:bookmarkEnd w:id="4"/>
      <w:r>
        <w:t xml:space="preserve"> </w:t>
      </w:r>
      <w:r w:rsidR="00ED4DCD">
        <w:t xml:space="preserve"> </w:t>
      </w:r>
    </w:p>
    <w:p w14:paraId="21348F93" w14:textId="77777777" w:rsidR="0009027B" w:rsidRPr="00D77638" w:rsidRDefault="0009027B" w:rsidP="0009027B">
      <w:pPr>
        <w:pStyle w:val="Heading2"/>
      </w:pPr>
      <w:bookmarkStart w:id="5" w:name="_Toc107249887"/>
      <w:r>
        <w:t>Personal Protective Equipment (PPE)</w:t>
      </w:r>
      <w:bookmarkEnd w:id="5"/>
    </w:p>
    <w:p w14:paraId="4EEACFD9" w14:textId="18A2C828" w:rsidR="0009027B" w:rsidRPr="0009027B" w:rsidRDefault="0009027B" w:rsidP="0009027B">
      <w:r>
        <w:t xml:space="preserve">It is imperative that personal protective equipment (PPE) is </w:t>
      </w:r>
      <w:proofErr w:type="gramStart"/>
      <w:r>
        <w:t>worn at all times</w:t>
      </w:r>
      <w:proofErr w:type="gramEnd"/>
      <w:r>
        <w:t xml:space="preserve"> when conducting the experiment. In this case the appropriate PPE comprises of safety glasses which are used when working in </w:t>
      </w:r>
      <w:proofErr w:type="gramStart"/>
      <w:r>
        <w:t>close proximity</w:t>
      </w:r>
      <w:proofErr w:type="gramEnd"/>
      <w:r>
        <w:t xml:space="preserve"> with lasers. Careful consideration should be paid to the University’s Health &amp; Safety Policy (UWTSD) and the appropriate Health &amp; Safety legislation (HSWA 1974). It should also be noted as this </w:t>
      </w:r>
      <w:proofErr w:type="gramStart"/>
      <w:r>
        <w:t>particular experiment</w:t>
      </w:r>
      <w:proofErr w:type="gramEnd"/>
      <w:r>
        <w:t xml:space="preserve"> utilises lasers, it is vital that the machine operator closes the lasers safety cover during any periods where the laser is not in use.  </w:t>
      </w:r>
    </w:p>
    <w:p w14:paraId="6A0CFD50" w14:textId="795E8043" w:rsidR="00441ED0" w:rsidRDefault="00D77638" w:rsidP="00441ED0">
      <w:pPr>
        <w:pStyle w:val="Heading2"/>
      </w:pPr>
      <w:bookmarkStart w:id="6" w:name="_Toc107249888"/>
      <w:r>
        <w:t>Laser Doppler Vibrometer</w:t>
      </w:r>
      <w:r w:rsidR="003266AC">
        <w:t xml:space="preserve"> – </w:t>
      </w:r>
      <w:proofErr w:type="spellStart"/>
      <w:r w:rsidR="003266AC">
        <w:t>Polytec</w:t>
      </w:r>
      <w:proofErr w:type="spellEnd"/>
      <w:r w:rsidR="003266AC">
        <w:t xml:space="preserve"> PSV-400</w:t>
      </w:r>
      <w:bookmarkEnd w:id="6"/>
    </w:p>
    <w:p w14:paraId="219E76EE" w14:textId="77777777" w:rsidR="00ED4DCD" w:rsidRDefault="003266AC" w:rsidP="00ED4DCD">
      <w:pPr>
        <w:jc w:val="center"/>
      </w:pPr>
      <w:r>
        <w:rPr>
          <w:noProof/>
        </w:rPr>
        <w:drawing>
          <wp:inline distT="0" distB="0" distL="0" distR="0" wp14:anchorId="3615DBC8" wp14:editId="15D51FD2">
            <wp:extent cx="3733800" cy="3813853"/>
            <wp:effectExtent l="0" t="0" r="0" b="0"/>
            <wp:docPr id="7" name="Picture 7" descr="Laser-Scanning-Vibrometer PSV-500-HV :: Forschungsinfrastrukt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ser-Scanning-Vibrometer PSV-500-HV :: Forschungsinfrastruktur"/>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4442"/>
                    <a:stretch/>
                  </pic:blipFill>
                  <pic:spPr bwMode="auto">
                    <a:xfrm>
                      <a:off x="0" y="0"/>
                      <a:ext cx="3748161" cy="3828522"/>
                    </a:xfrm>
                    <a:prstGeom prst="rect">
                      <a:avLst/>
                    </a:prstGeom>
                    <a:noFill/>
                    <a:ln>
                      <a:noFill/>
                    </a:ln>
                    <a:extLst>
                      <a:ext uri="{53640926-AAD7-44D8-BBD7-CCE9431645EC}">
                        <a14:shadowObscured xmlns:a14="http://schemas.microsoft.com/office/drawing/2010/main"/>
                      </a:ext>
                    </a:extLst>
                  </pic:spPr>
                </pic:pic>
              </a:graphicData>
            </a:graphic>
          </wp:inline>
        </w:drawing>
      </w:r>
    </w:p>
    <w:p w14:paraId="6861717F" w14:textId="6DB29CFC" w:rsidR="00A13B18" w:rsidRDefault="00ED4DCD" w:rsidP="00ED4DCD">
      <w:pPr>
        <w:jc w:val="center"/>
      </w:pPr>
      <w:r>
        <w:rPr>
          <w:i/>
          <w:iCs/>
          <w:sz w:val="18"/>
          <w:szCs w:val="18"/>
        </w:rPr>
        <w:t xml:space="preserve">Figure 1: An image showing the </w:t>
      </w:r>
      <w:proofErr w:type="spellStart"/>
      <w:r>
        <w:rPr>
          <w:i/>
          <w:iCs/>
          <w:sz w:val="18"/>
          <w:szCs w:val="18"/>
        </w:rPr>
        <w:t>Polytec</w:t>
      </w:r>
      <w:proofErr w:type="spellEnd"/>
      <w:r>
        <w:rPr>
          <w:i/>
          <w:iCs/>
          <w:sz w:val="18"/>
          <w:szCs w:val="18"/>
        </w:rPr>
        <w:t xml:space="preserve"> PSV-400 Laser Doppler Vibrometer</w:t>
      </w:r>
      <w:r w:rsidR="00D5394C">
        <w:rPr>
          <w:i/>
          <w:iCs/>
          <w:sz w:val="18"/>
          <w:szCs w:val="18"/>
        </w:rPr>
        <w:t xml:space="preserve"> </w:t>
      </w:r>
      <w:sdt>
        <w:sdtPr>
          <w:rPr>
            <w:i/>
            <w:iCs/>
            <w:sz w:val="18"/>
            <w:szCs w:val="18"/>
          </w:rPr>
          <w:id w:val="1512633450"/>
          <w:citation/>
        </w:sdtPr>
        <w:sdtContent>
          <w:r w:rsidR="00D5394C">
            <w:rPr>
              <w:i/>
              <w:iCs/>
              <w:sz w:val="18"/>
              <w:szCs w:val="18"/>
            </w:rPr>
            <w:fldChar w:fldCharType="begin"/>
          </w:r>
          <w:r w:rsidR="00D5394C">
            <w:rPr>
              <w:i/>
              <w:iCs/>
              <w:sz w:val="18"/>
              <w:szCs w:val="18"/>
            </w:rPr>
            <w:instrText xml:space="preserve"> CITATION Pol22 \l 2057 </w:instrText>
          </w:r>
          <w:r w:rsidR="00D5394C">
            <w:rPr>
              <w:i/>
              <w:iCs/>
              <w:sz w:val="18"/>
              <w:szCs w:val="18"/>
            </w:rPr>
            <w:fldChar w:fldCharType="separate"/>
          </w:r>
          <w:r w:rsidR="005C78A7" w:rsidRPr="005C78A7">
            <w:rPr>
              <w:noProof/>
              <w:sz w:val="18"/>
              <w:szCs w:val="18"/>
            </w:rPr>
            <w:t>(Polytec Ltd , 2022)</w:t>
          </w:r>
          <w:r w:rsidR="00D5394C">
            <w:rPr>
              <w:i/>
              <w:iCs/>
              <w:sz w:val="18"/>
              <w:szCs w:val="18"/>
            </w:rPr>
            <w:fldChar w:fldCharType="end"/>
          </w:r>
        </w:sdtContent>
      </w:sdt>
      <w:r w:rsidR="00D5394C">
        <w:rPr>
          <w:i/>
          <w:iCs/>
          <w:sz w:val="18"/>
          <w:szCs w:val="18"/>
        </w:rPr>
        <w:t>.</w:t>
      </w:r>
      <w:r>
        <w:br/>
      </w:r>
    </w:p>
    <w:p w14:paraId="6929ED50" w14:textId="6D68F3A4" w:rsidR="002D1A8C" w:rsidRDefault="002D1A8C" w:rsidP="002D1A8C">
      <w:r>
        <w:t xml:space="preserve">Laser </w:t>
      </w:r>
      <w:r w:rsidR="00AF0388">
        <w:t>D</w:t>
      </w:r>
      <w:r>
        <w:t xml:space="preserve">oppler </w:t>
      </w:r>
      <w:r w:rsidR="00AF0388">
        <w:t>V</w:t>
      </w:r>
      <w:r>
        <w:t xml:space="preserve">ibrometers are used extensively within the automotive industry to conduct vibrational analyses of a variety of components used within vehicles. This form of NDT has become </w:t>
      </w:r>
      <w:r w:rsidR="009E01B8">
        <w:t xml:space="preserve">increasingly </w:t>
      </w:r>
      <w:r>
        <w:t xml:space="preserve">popular in the design process </w:t>
      </w:r>
      <w:r w:rsidR="009E01B8">
        <w:t>as it allows for</w:t>
      </w:r>
      <w:r>
        <w:t xml:space="preserve"> </w:t>
      </w:r>
      <w:r w:rsidR="009E01B8">
        <w:t xml:space="preserve">the determination of the components resonant </w:t>
      </w:r>
      <w:r w:rsidR="00AF0388">
        <w:t>frequency, and</w:t>
      </w:r>
      <w:r w:rsidR="009E01B8">
        <w:t xml:space="preserve"> provides insight into the vibrational conditions of a system that may result in component failure. </w:t>
      </w:r>
      <w:r w:rsidR="00AF0388">
        <w:t>The</w:t>
      </w:r>
      <w:r w:rsidR="009E01B8">
        <w:t xml:space="preserve"> </w:t>
      </w:r>
      <w:r w:rsidR="00AF0388">
        <w:t xml:space="preserve">Laser Doppler Vibrometer is non-contact velocity transducer that works on the principle of measuring the Doppler frequency shift of a laser scattered by a moving surface. </w:t>
      </w:r>
      <w:r w:rsidR="00AF0388">
        <w:lastRenderedPageBreak/>
        <w:t xml:space="preserve">The surface vibrations of a component induce the Doppler frequency shift on the laser beam, and this shift can be linearly related to the vibrational velocities experienced by the component. The </w:t>
      </w:r>
      <w:r w:rsidR="006A49F0">
        <w:t xml:space="preserve">Doppler signal is then converted to an </w:t>
      </w:r>
      <w:proofErr w:type="spellStart"/>
      <w:r w:rsidR="006A49F0">
        <w:t>analog</w:t>
      </w:r>
      <w:proofErr w:type="spellEnd"/>
      <w:r w:rsidR="006A49F0">
        <w:t xml:space="preserve"> voltage which is proportional to the velocity of the target </w:t>
      </w:r>
      <w:sdt>
        <w:sdtPr>
          <w:id w:val="2079331560"/>
          <w:citation/>
        </w:sdtPr>
        <w:sdtContent>
          <w:r w:rsidR="00D5394C">
            <w:fldChar w:fldCharType="begin"/>
          </w:r>
          <w:r w:rsidR="00D5394C">
            <w:instrText xml:space="preserve"> CITATION Esp08 \l 2057 </w:instrText>
          </w:r>
          <w:r w:rsidR="00D5394C">
            <w:fldChar w:fldCharType="separate"/>
          </w:r>
          <w:r w:rsidR="005C78A7" w:rsidRPr="005C78A7">
            <w:rPr>
              <w:noProof/>
            </w:rPr>
            <w:t>(Espositio, 2008)</w:t>
          </w:r>
          <w:r w:rsidR="00D5394C">
            <w:fldChar w:fldCharType="end"/>
          </w:r>
        </w:sdtContent>
      </w:sdt>
      <w:r w:rsidR="00D5394C">
        <w:t xml:space="preserve">. </w:t>
      </w:r>
      <w:r w:rsidR="006A49F0">
        <w:t xml:space="preserve">Figure 2 shows an example of how a Laser Doppler Vibrometer setup works in practice. </w:t>
      </w:r>
      <w:r w:rsidR="00B809D2">
        <w:t xml:space="preserve">It should also be noted that </w:t>
      </w:r>
      <w:r w:rsidR="00157DC6">
        <w:t xml:space="preserve">an </w:t>
      </w:r>
      <w:r w:rsidR="00B809D2">
        <w:t>appropriate</w:t>
      </w:r>
      <w:r w:rsidR="00157DC6">
        <w:t xml:space="preserve"> computer &amp;</w:t>
      </w:r>
      <w:r w:rsidR="00B809D2">
        <w:t xml:space="preserve"> software is required to perform the modal analysis. </w:t>
      </w:r>
    </w:p>
    <w:p w14:paraId="4C35D410" w14:textId="77777777" w:rsidR="0009027B" w:rsidRDefault="00ED4DCD" w:rsidP="0009027B">
      <w:pPr>
        <w:jc w:val="center"/>
        <w:rPr>
          <w:i/>
          <w:iCs/>
          <w:sz w:val="18"/>
          <w:szCs w:val="18"/>
        </w:rPr>
      </w:pPr>
      <w:r>
        <w:rPr>
          <w:noProof/>
        </w:rPr>
        <w:drawing>
          <wp:inline distT="0" distB="0" distL="0" distR="0" wp14:anchorId="658A5D50" wp14:editId="3BEB750D">
            <wp:extent cx="4800600" cy="278483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33026" cy="2803647"/>
                    </a:xfrm>
                    <a:prstGeom prst="rect">
                      <a:avLst/>
                    </a:prstGeom>
                  </pic:spPr>
                </pic:pic>
              </a:graphicData>
            </a:graphic>
          </wp:inline>
        </w:drawing>
      </w:r>
    </w:p>
    <w:p w14:paraId="55FE852E" w14:textId="7B93AD6D" w:rsidR="006A49F0" w:rsidRPr="00A13B18" w:rsidRDefault="006A49F0" w:rsidP="0009027B">
      <w:pPr>
        <w:jc w:val="center"/>
        <w:rPr>
          <w:noProof/>
        </w:rPr>
      </w:pPr>
      <w:r>
        <w:rPr>
          <w:i/>
          <w:iCs/>
          <w:sz w:val="18"/>
          <w:szCs w:val="18"/>
        </w:rPr>
        <w:t xml:space="preserve">Figure </w:t>
      </w:r>
      <w:r>
        <w:rPr>
          <w:i/>
          <w:iCs/>
          <w:sz w:val="18"/>
          <w:szCs w:val="18"/>
        </w:rPr>
        <w:t>2</w:t>
      </w:r>
      <w:r>
        <w:rPr>
          <w:i/>
          <w:iCs/>
          <w:sz w:val="18"/>
          <w:szCs w:val="18"/>
        </w:rPr>
        <w:t xml:space="preserve">: An </w:t>
      </w:r>
      <w:r>
        <w:rPr>
          <w:i/>
          <w:iCs/>
          <w:sz w:val="18"/>
          <w:szCs w:val="18"/>
        </w:rPr>
        <w:t>example of the basic setup principles of a Laser Doppler Vibrometer</w:t>
      </w:r>
      <w:r w:rsidR="00D5394C">
        <w:rPr>
          <w:i/>
          <w:iCs/>
          <w:sz w:val="18"/>
          <w:szCs w:val="18"/>
        </w:rPr>
        <w:t xml:space="preserve"> </w:t>
      </w:r>
      <w:sdt>
        <w:sdtPr>
          <w:rPr>
            <w:i/>
            <w:iCs/>
            <w:sz w:val="18"/>
            <w:szCs w:val="18"/>
          </w:rPr>
          <w:id w:val="500318930"/>
          <w:citation/>
        </w:sdtPr>
        <w:sdtContent>
          <w:r w:rsidR="00D5394C">
            <w:rPr>
              <w:i/>
              <w:iCs/>
              <w:sz w:val="18"/>
              <w:szCs w:val="18"/>
            </w:rPr>
            <w:fldChar w:fldCharType="begin"/>
          </w:r>
          <w:r w:rsidR="00D5394C">
            <w:rPr>
              <w:i/>
              <w:iCs/>
              <w:sz w:val="18"/>
              <w:szCs w:val="18"/>
            </w:rPr>
            <w:instrText xml:space="preserve"> CITATION Pol22 \l 2057 </w:instrText>
          </w:r>
          <w:r w:rsidR="00D5394C">
            <w:rPr>
              <w:i/>
              <w:iCs/>
              <w:sz w:val="18"/>
              <w:szCs w:val="18"/>
            </w:rPr>
            <w:fldChar w:fldCharType="separate"/>
          </w:r>
          <w:r w:rsidR="005C78A7" w:rsidRPr="005C78A7">
            <w:rPr>
              <w:noProof/>
              <w:sz w:val="18"/>
              <w:szCs w:val="18"/>
            </w:rPr>
            <w:t>(Polytec Ltd , 2022)</w:t>
          </w:r>
          <w:r w:rsidR="00D5394C">
            <w:rPr>
              <w:i/>
              <w:iCs/>
              <w:sz w:val="18"/>
              <w:szCs w:val="18"/>
            </w:rPr>
            <w:fldChar w:fldCharType="end"/>
          </w:r>
        </w:sdtContent>
      </w:sdt>
      <w:r w:rsidR="00D5394C">
        <w:rPr>
          <w:i/>
          <w:iCs/>
          <w:sz w:val="18"/>
          <w:szCs w:val="18"/>
        </w:rPr>
        <w:t>.</w:t>
      </w:r>
    </w:p>
    <w:p w14:paraId="003D4B64" w14:textId="4A81F792" w:rsidR="0094728E" w:rsidRDefault="0094728E" w:rsidP="0094728E">
      <w:pPr>
        <w:pStyle w:val="Heading2"/>
      </w:pPr>
      <w:bookmarkStart w:id="7" w:name="_Toc107249889"/>
      <w:r>
        <w:t>Component(s)</w:t>
      </w:r>
      <w:bookmarkEnd w:id="7"/>
    </w:p>
    <w:p w14:paraId="77037760" w14:textId="695290D9" w:rsidR="0094728E" w:rsidRPr="0094728E" w:rsidRDefault="0094728E" w:rsidP="0094728E">
      <w:r>
        <w:t xml:space="preserve">For the purposes of this experiment, the selected component was a vehicle brake disc as seen in figure 3. </w:t>
      </w:r>
    </w:p>
    <w:p w14:paraId="12EF20F2" w14:textId="1DC495B4" w:rsidR="00A13B18" w:rsidRDefault="00D77638" w:rsidP="00A13B18">
      <w:pPr>
        <w:pStyle w:val="Heading2"/>
      </w:pPr>
      <w:bookmarkStart w:id="8" w:name="_Toc107249890"/>
      <w:r>
        <w:t xml:space="preserve">Solenoid Generator </w:t>
      </w:r>
      <w:r w:rsidR="00E84E49">
        <w:t>&amp; Amplifier</w:t>
      </w:r>
      <w:bookmarkEnd w:id="8"/>
    </w:p>
    <w:p w14:paraId="4A5712D0" w14:textId="5D1F1203" w:rsidR="00D77638" w:rsidRDefault="0094728E" w:rsidP="00D77638">
      <w:proofErr w:type="gramStart"/>
      <w:r>
        <w:t>In order for</w:t>
      </w:r>
      <w:proofErr w:type="gramEnd"/>
      <w:r>
        <w:t xml:space="preserve"> the Laser Doppler Vibrometer to record the required measurements, the component must be excited in some way. For the purposes of this experiment, a solenoid generator was used to </w:t>
      </w:r>
      <w:r w:rsidR="005D27D7">
        <w:t xml:space="preserve">strike &amp; excite the brake disc. By using a solenoid generator, the frequency of the impacts can be controlled. Each impact causes the component to vibrate, and thus allows the Laser Doppler Vibrometer to record measurements. </w:t>
      </w:r>
    </w:p>
    <w:p w14:paraId="390E5863" w14:textId="77777777" w:rsidR="00B809D2" w:rsidRDefault="005D27D7" w:rsidP="00D77638">
      <w:r>
        <w:t xml:space="preserve">It should also be noted that generator’s actuation can </w:t>
      </w:r>
      <w:r w:rsidR="00E84E49">
        <w:t xml:space="preserve">have a significant </w:t>
      </w:r>
      <w:r>
        <w:t>impact</w:t>
      </w:r>
      <w:r w:rsidR="00E84E49">
        <w:t xml:space="preserve"> on</w:t>
      </w:r>
      <w:r>
        <w:t xml:space="preserve"> the recorded measurements</w:t>
      </w:r>
      <w:r w:rsidR="00E84E49">
        <w:t>. This may occur if particular care is not taken in isolating the vibration of the generator’s actuation from the vibration seen in the excited component. The generator should be placed at the recommended optimal distance from the component to ensure that the vibration caused is within the recordable range of the LDV. An amplifier is also used to enable t</w:t>
      </w:r>
      <w:r w:rsidR="00B809D2">
        <w:t xml:space="preserve">he </w:t>
      </w:r>
      <w:r w:rsidR="00E84E49">
        <w:t xml:space="preserve">fine-tuning </w:t>
      </w:r>
      <w:r w:rsidR="00E84E49">
        <w:lastRenderedPageBreak/>
        <w:t xml:space="preserve">of the vibration caused in the component and to ensure optimal conditions for conducting the experiment. </w:t>
      </w:r>
      <w:r w:rsidR="00B809D2">
        <w:t xml:space="preserve">The solenoid generator can be seen in position in Figure 3. </w:t>
      </w:r>
    </w:p>
    <w:p w14:paraId="575DF07D" w14:textId="69A40437" w:rsidR="005D27D7" w:rsidRDefault="00B809D2" w:rsidP="00D77638">
      <w:r>
        <w:t xml:space="preserve">However, it should also be noted that in the </w:t>
      </w:r>
      <w:proofErr w:type="gramStart"/>
      <w:r>
        <w:t>particular set-up</w:t>
      </w:r>
      <w:proofErr w:type="gramEnd"/>
      <w:r>
        <w:t xml:space="preserve"> seen within Figure 3, the generator was held in place by tape as opposed to something proving more stability such as a vice grip. This left the generator liable to positional movement caused by the actuation against the component. It was observed by the operator during this experiment that the generator was not sufficiently held in place and that minute positional changes of the generator may have introduced inaccuracies within the recorded results. </w:t>
      </w:r>
    </w:p>
    <w:p w14:paraId="16C17CA1" w14:textId="5C8D661B" w:rsidR="00D77638" w:rsidRDefault="00D77638" w:rsidP="00D77638">
      <w:pPr>
        <w:pStyle w:val="Heading2"/>
      </w:pPr>
      <w:bookmarkStart w:id="9" w:name="_Toc107249891"/>
      <w:r>
        <w:t xml:space="preserve">Vice Clamp </w:t>
      </w:r>
      <w:r w:rsidR="006220EA">
        <w:t>&amp; Brake Pads</w:t>
      </w:r>
      <w:bookmarkEnd w:id="9"/>
      <w:r w:rsidR="006220EA">
        <w:t xml:space="preserve"> </w:t>
      </w:r>
    </w:p>
    <w:p w14:paraId="349D204D" w14:textId="55703A83" w:rsidR="00D77638" w:rsidRDefault="00B809D2" w:rsidP="00D77638">
      <w:proofErr w:type="gramStart"/>
      <w:r>
        <w:t>In order to</w:t>
      </w:r>
      <w:proofErr w:type="gramEnd"/>
      <w:r>
        <w:t xml:space="preserve"> properly represent the component within its proposed system, in this case a vehicular brake disc fitted to a car, </w:t>
      </w:r>
      <w:r w:rsidR="006220EA">
        <w:t xml:space="preserve">the damping experienced by the component within the system should be considered. To properly mimic this, the component was clamped in place between two brake pads using a vice grip. </w:t>
      </w:r>
      <w:r w:rsidR="00536879">
        <w:t xml:space="preserve">It </w:t>
      </w:r>
      <w:r w:rsidR="006220EA">
        <w:t xml:space="preserve">should </w:t>
      </w:r>
      <w:r w:rsidR="00536879">
        <w:t xml:space="preserve">also </w:t>
      </w:r>
      <w:r w:rsidR="006220EA">
        <w:t>be noted that the force exerted on the component by the vice grip was unknown, and this may have an altering effect on the dampening experienced</w:t>
      </w:r>
      <w:r w:rsidR="00536879">
        <w:t xml:space="preserve">. In ideal conditions, </w:t>
      </w:r>
      <w:r w:rsidR="006220EA">
        <w:t xml:space="preserve">when examining </w:t>
      </w:r>
      <w:r w:rsidR="00536879">
        <w:t>a vehicle</w:t>
      </w:r>
      <w:r w:rsidR="006220EA">
        <w:t xml:space="preserve"> component using an LDV, the component should be fitted to </w:t>
      </w:r>
      <w:r w:rsidR="00536879">
        <w:t xml:space="preserve">the vehicle as it would be normally. However, in this instance, where performing the analysis of the brake disc while fitted to the vehicle was not possible, a suitable solution needed to be devised. </w:t>
      </w:r>
      <w:r w:rsidR="00C05372">
        <w:t xml:space="preserve">An example of the setup utilised for the purposed of this experiment can be seen below in Figure 3. However, the image in Figure 3 was taken prior to the introduction of brake pads. </w:t>
      </w:r>
    </w:p>
    <w:p w14:paraId="6ADE25FD" w14:textId="5D79CDA0" w:rsidR="00C05372" w:rsidRDefault="00C05372" w:rsidP="00C05372">
      <w:pPr>
        <w:jc w:val="center"/>
      </w:pPr>
      <w:r>
        <w:rPr>
          <w:noProof/>
        </w:rPr>
        <w:drawing>
          <wp:inline distT="0" distB="0" distL="0" distR="0" wp14:anchorId="0C2885FA" wp14:editId="339A8208">
            <wp:extent cx="3593833" cy="2695575"/>
            <wp:effectExtent l="0" t="0" r="6985" b="0"/>
            <wp:docPr id="3" name="Picture 3"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o description availabl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656717" cy="2742742"/>
                    </a:xfrm>
                    <a:prstGeom prst="rect">
                      <a:avLst/>
                    </a:prstGeom>
                    <a:noFill/>
                    <a:ln>
                      <a:noFill/>
                    </a:ln>
                  </pic:spPr>
                </pic:pic>
              </a:graphicData>
            </a:graphic>
          </wp:inline>
        </w:drawing>
      </w:r>
    </w:p>
    <w:p w14:paraId="012F3A34" w14:textId="184BE790" w:rsidR="0009027B" w:rsidRDefault="00C05372" w:rsidP="0009027B">
      <w:pPr>
        <w:jc w:val="center"/>
        <w:rPr>
          <w:i/>
          <w:iCs/>
          <w:sz w:val="18"/>
          <w:szCs w:val="18"/>
        </w:rPr>
      </w:pPr>
      <w:r>
        <w:rPr>
          <w:i/>
          <w:iCs/>
          <w:sz w:val="18"/>
          <w:szCs w:val="18"/>
        </w:rPr>
        <w:t>Figure 3: An image showing an example of the</w:t>
      </w:r>
      <w:r w:rsidR="009053E0">
        <w:rPr>
          <w:i/>
          <w:iCs/>
          <w:sz w:val="18"/>
          <w:szCs w:val="18"/>
        </w:rPr>
        <w:t xml:space="preserve"> vehicle brake disc</w:t>
      </w:r>
      <w:r>
        <w:rPr>
          <w:i/>
          <w:iCs/>
          <w:sz w:val="18"/>
          <w:szCs w:val="18"/>
        </w:rPr>
        <w:t xml:space="preserve"> setup. </w:t>
      </w:r>
    </w:p>
    <w:p w14:paraId="3308CE5B" w14:textId="6CA98201" w:rsidR="0009027B" w:rsidRPr="0009027B" w:rsidRDefault="0009027B" w:rsidP="0009027B">
      <w:r>
        <w:t>Once the brake disc has been correctly mounted, and the generator positioned, the laser should be pointed at the disc face opposite the generator.</w:t>
      </w:r>
    </w:p>
    <w:p w14:paraId="681DB9B2" w14:textId="38CE357B" w:rsidR="00C2764F" w:rsidRDefault="00C2764F">
      <w:pPr>
        <w:pStyle w:val="Heading1"/>
      </w:pPr>
      <w:bookmarkStart w:id="10" w:name="_Toc107249892"/>
      <w:r>
        <w:lastRenderedPageBreak/>
        <w:t>Methodology</w:t>
      </w:r>
      <w:bookmarkEnd w:id="10"/>
      <w:r>
        <w:t xml:space="preserve"> </w:t>
      </w:r>
    </w:p>
    <w:p w14:paraId="59E66FBF" w14:textId="30526FA6" w:rsidR="00C05372" w:rsidRDefault="00955723" w:rsidP="00C05372">
      <w:r>
        <w:t>Once the experiment apparatus has been setup as described in Section 2</w:t>
      </w:r>
      <w:r w:rsidR="00157DC6">
        <w:t xml:space="preserve"> and has been tested for purpose, the LDV can be used for data acquisition and viewing. This process involves two stages, the first involves using the </w:t>
      </w:r>
      <w:proofErr w:type="spellStart"/>
      <w:r w:rsidR="00157DC6">
        <w:t>Polytec</w:t>
      </w:r>
      <w:proofErr w:type="spellEnd"/>
      <w:r w:rsidR="00157DC6">
        <w:t xml:space="preserve"> Scanning Vibrometer (PSV) Acquisition software to setup and perform an investigation, and the second uses the PSV Presentation software to view and document the results. These stages are described in more detail below. </w:t>
      </w:r>
    </w:p>
    <w:p w14:paraId="5045FFCE" w14:textId="25F90C28" w:rsidR="00157DC6" w:rsidRDefault="00DE0259" w:rsidP="00157DC6">
      <w:pPr>
        <w:pStyle w:val="Heading2"/>
      </w:pPr>
      <w:bookmarkStart w:id="11" w:name="_Toc107249893"/>
      <w:r>
        <w:t xml:space="preserve">PSV </w:t>
      </w:r>
      <w:r w:rsidR="00157DC6">
        <w:t>Acquisition</w:t>
      </w:r>
      <w:bookmarkEnd w:id="11"/>
      <w:r w:rsidR="00157DC6">
        <w:t xml:space="preserve"> </w:t>
      </w:r>
    </w:p>
    <w:p w14:paraId="082A4943" w14:textId="6008FFC8" w:rsidR="00696D96" w:rsidRDefault="00DE0CA7" w:rsidP="00696D96">
      <w:pPr>
        <w:pStyle w:val="ListParagraph"/>
        <w:numPr>
          <w:ilvl w:val="0"/>
          <w:numId w:val="7"/>
        </w:numPr>
      </w:pPr>
      <w:r>
        <w:t xml:space="preserve">On successful loading of the PSV Acquisition software select the acquisition tab and open the settings menu. Using the documentation provided by the university </w:t>
      </w:r>
      <w:sdt>
        <w:sdtPr>
          <w:id w:val="1332641185"/>
          <w:citation/>
        </w:sdtPr>
        <w:sdtContent>
          <w:r w:rsidR="00D5394C">
            <w:fldChar w:fldCharType="begin"/>
          </w:r>
          <w:r w:rsidR="00D5394C">
            <w:instrText xml:space="preserve"> CITATION PCh22 \l 2057 </w:instrText>
          </w:r>
          <w:r w:rsidR="00D5394C">
            <w:fldChar w:fldCharType="separate"/>
          </w:r>
          <w:r w:rsidR="005C78A7" w:rsidRPr="005C78A7">
            <w:rPr>
              <w:noProof/>
            </w:rPr>
            <w:t>(Charlton, 2022)</w:t>
          </w:r>
          <w:r w:rsidR="00D5394C">
            <w:fldChar w:fldCharType="end"/>
          </w:r>
        </w:sdtContent>
      </w:sdt>
      <w:r>
        <w:t xml:space="preserve"> for reference, ensure that the investigation’s parameters are correct.</w:t>
      </w:r>
    </w:p>
    <w:p w14:paraId="6B8F3258" w14:textId="2E8C8578" w:rsidR="00696D96" w:rsidRDefault="00145689" w:rsidP="00696D96">
      <w:pPr>
        <w:pStyle w:val="ListParagraph"/>
        <w:numPr>
          <w:ilvl w:val="0"/>
          <w:numId w:val="7"/>
        </w:numPr>
      </w:pPr>
      <w:r>
        <w:t xml:space="preserve">In the generator tab within the settings menu </w:t>
      </w:r>
      <w:r w:rsidR="009B21D7">
        <w:t xml:space="preserve">select the </w:t>
      </w:r>
      <w:r w:rsidR="00470463">
        <w:t xml:space="preserve">ready-made text file supplied by the university </w:t>
      </w:r>
      <w:sdt>
        <w:sdtPr>
          <w:id w:val="-79692817"/>
          <w:citation/>
        </w:sdtPr>
        <w:sdtContent>
          <w:r w:rsidR="00D5394C">
            <w:fldChar w:fldCharType="begin"/>
          </w:r>
          <w:r w:rsidR="00D5394C">
            <w:instrText xml:space="preserve"> CITATION PCh22 \l 2057 </w:instrText>
          </w:r>
          <w:r w:rsidR="00D5394C">
            <w:fldChar w:fldCharType="separate"/>
          </w:r>
          <w:r w:rsidR="005C78A7" w:rsidRPr="005C78A7">
            <w:rPr>
              <w:noProof/>
            </w:rPr>
            <w:t>(Charlton, 2022)</w:t>
          </w:r>
          <w:r w:rsidR="00D5394C">
            <w:fldChar w:fldCharType="end"/>
          </w:r>
        </w:sdtContent>
      </w:sdt>
      <w:r w:rsidR="00D5394C">
        <w:t xml:space="preserve">. </w:t>
      </w:r>
      <w:r w:rsidR="00470463">
        <w:t xml:space="preserve">This text file will control the actuation of the generator &amp; the frequency produced. Ensure that the generator functions as intended. </w:t>
      </w:r>
    </w:p>
    <w:p w14:paraId="1B78AAEA" w14:textId="55DA6EAE" w:rsidR="00B4402D" w:rsidRPr="00157DC6" w:rsidRDefault="00470463" w:rsidP="00B4402D">
      <w:pPr>
        <w:pStyle w:val="ListParagraph"/>
        <w:numPr>
          <w:ilvl w:val="0"/>
          <w:numId w:val="7"/>
        </w:numPr>
      </w:pPr>
      <w:r>
        <w:t xml:space="preserve">Ensure the laser is correctly positioned facing the disc face and measure the distance between the two. Open the 2D alignment tab found within the </w:t>
      </w:r>
      <w:r w:rsidR="00B4402D">
        <w:t>“Setup” option of the main toolbar</w:t>
      </w:r>
      <w:r>
        <w:t xml:space="preserve">, this process allows for proper alignment of the LDV and the target component. The LDV will take a photograph of the target component. Following this the operator will be required to identify </w:t>
      </w:r>
      <w:proofErr w:type="gramStart"/>
      <w:r>
        <w:t>particular alignment</w:t>
      </w:r>
      <w:proofErr w:type="gramEnd"/>
      <w:r>
        <w:t xml:space="preserve"> points using the photograph of the component</w:t>
      </w:r>
      <w:r w:rsidR="00B4402D">
        <w:t>, this will allow the LDV to determine the components positioning in respect to the projected laser. Once the necessary alignment points have been identified, the operator should input the previously measured distance between the component and the LDV into the investigations’ parameters. It is important that during this process t</w:t>
      </w:r>
      <w:r w:rsidR="00B4402D">
        <w:t>he signal strength</w:t>
      </w:r>
      <w:r w:rsidR="00B4402D">
        <w:t xml:space="preserve"> </w:t>
      </w:r>
      <w:r w:rsidR="00FA4C59">
        <w:t>is checked within the beam optics and an</w:t>
      </w:r>
      <w:r w:rsidR="00B4402D">
        <w:t xml:space="preserve"> auto-focus sequence should also be carried out to ensure that the optimal beam size is being produced by the LDV. </w:t>
      </w:r>
      <w:r w:rsidR="00FA4C59">
        <w:t xml:space="preserve">A strong signal strength is vital to producing accurate results. As such if a weak signal is detected, the operator should repeat the alignment and auto-focus process until an adequate signal strength occurs. This may involve repositioning of the laser and/or component, and in such cases the separating distance should be re-measured and updated within the investigation’s parameters. </w:t>
      </w:r>
    </w:p>
    <w:p w14:paraId="2B4E6016" w14:textId="7FAB6499" w:rsidR="00470463" w:rsidRDefault="00FA4C59" w:rsidP="00470463">
      <w:pPr>
        <w:pStyle w:val="ListParagraph"/>
        <w:numPr>
          <w:ilvl w:val="0"/>
          <w:numId w:val="7"/>
        </w:numPr>
      </w:pPr>
      <w:r>
        <w:t xml:space="preserve">Once the alignment process has been shown to result in adequate signal strength between the LDV and the component, </w:t>
      </w:r>
      <w:r w:rsidR="00696D96">
        <w:t xml:space="preserve">the data acquisition points can then be determined. Begin by removing any previously determined data points within the software, and then set the mesh shape as half an ellipse over the one face of the disc. Whilst various mesh shapes can be utilised within the software for a variety of components, it was determined that for the </w:t>
      </w:r>
      <w:r w:rsidR="00696D96">
        <w:lastRenderedPageBreak/>
        <w:t xml:space="preserve">purposes of this investigation that the most appropriate shape was the half ellipse. At this point, mesh density should also be defined. A higher density mesh will allow for more accurate results, but also greatly improve the time needed to perform the investigation. </w:t>
      </w:r>
      <w:proofErr w:type="gramStart"/>
      <w:r w:rsidR="00696D96">
        <w:t>With this in mind, it</w:t>
      </w:r>
      <w:proofErr w:type="gramEnd"/>
      <w:r w:rsidR="00696D96">
        <w:t xml:space="preserve"> was determined that a light mesh was most appropriate in order to control the required time.</w:t>
      </w:r>
    </w:p>
    <w:p w14:paraId="625728DD" w14:textId="550382BB" w:rsidR="005866F1" w:rsidRDefault="00437970" w:rsidP="005866F1">
      <w:pPr>
        <w:pStyle w:val="ListParagraph"/>
        <w:numPr>
          <w:ilvl w:val="0"/>
          <w:numId w:val="7"/>
        </w:numPr>
      </w:pPr>
      <w:proofErr w:type="gramStart"/>
      <w:r>
        <w:t>In order to</w:t>
      </w:r>
      <w:proofErr w:type="gramEnd"/>
      <w:r>
        <w:t xml:space="preserve"> properly perform a modal analysis of the selected component, the Fast Fourier Transform option should be selected within the results tab. This will allow results to be viewed in the frequency domain as opposed to the default time domain. Using this function to switch domains during a scan can be used to indicate whether the scanning process is being performed correctly. </w:t>
      </w:r>
    </w:p>
    <w:p w14:paraId="74FBBEC1" w14:textId="44027658" w:rsidR="00437970" w:rsidRDefault="00437970" w:rsidP="00470463">
      <w:pPr>
        <w:pStyle w:val="ListParagraph"/>
        <w:numPr>
          <w:ilvl w:val="0"/>
          <w:numId w:val="7"/>
        </w:numPr>
      </w:pPr>
      <w:r>
        <w:t>Open the “</w:t>
      </w:r>
      <w:r w:rsidR="005866F1">
        <w:t>Acquisitions</w:t>
      </w:r>
      <w:r>
        <w:t xml:space="preserve">” tab within </w:t>
      </w:r>
      <w:r w:rsidR="005866F1">
        <w:t>the main toolbar and select scan</w:t>
      </w:r>
      <w:r>
        <w:t xml:space="preserve">. </w:t>
      </w:r>
      <w:r w:rsidR="005866F1">
        <w:t xml:space="preserve">This option will perform a full scan of the component, whereas single-shot or continuous modes can be used first to perform analysis on the current laser position and confirm that the investigation is setup correctly. </w:t>
      </w:r>
      <w:r w:rsidR="00DE0259">
        <w:t xml:space="preserve">The “scan” option will allow users to perform an iterative analysis of each data point whilst the generator continually excites the component. </w:t>
      </w:r>
    </w:p>
    <w:p w14:paraId="1A658A72" w14:textId="25717CE2" w:rsidR="00DE0259" w:rsidRDefault="00DE0259" w:rsidP="00DE0259">
      <w:pPr>
        <w:pStyle w:val="ListParagraph"/>
        <w:numPr>
          <w:ilvl w:val="0"/>
          <w:numId w:val="7"/>
        </w:numPr>
      </w:pPr>
      <w:r>
        <w:t xml:space="preserve">Having determined the scan type, the software will ask the operator to choose a file name for the results. Input the desired file name and proceed with the scan. </w:t>
      </w:r>
    </w:p>
    <w:p w14:paraId="43DCCEB8" w14:textId="5D037A55" w:rsidR="00DE0259" w:rsidRDefault="00DE0259" w:rsidP="00DE0259">
      <w:pPr>
        <w:pStyle w:val="Heading2"/>
      </w:pPr>
      <w:bookmarkStart w:id="12" w:name="_Toc107249894"/>
      <w:r>
        <w:t>PSV Presentation</w:t>
      </w:r>
      <w:bookmarkEnd w:id="12"/>
      <w:r>
        <w:t xml:space="preserve"> </w:t>
      </w:r>
    </w:p>
    <w:p w14:paraId="16ED473E" w14:textId="70FE6C3F" w:rsidR="00157DC6" w:rsidRDefault="00DE0259" w:rsidP="00DE0259">
      <w:pPr>
        <w:pStyle w:val="ListParagraph"/>
        <w:numPr>
          <w:ilvl w:val="0"/>
          <w:numId w:val="8"/>
        </w:numPr>
      </w:pPr>
      <w:r>
        <w:t xml:space="preserve"> Having completed the scan, </w:t>
      </w:r>
      <w:proofErr w:type="gramStart"/>
      <w:r>
        <w:t>open</w:t>
      </w:r>
      <w:proofErr w:type="gramEnd"/>
      <w:r>
        <w:t xml:space="preserve"> the PSV presentation software, and load the previously saved results. </w:t>
      </w:r>
    </w:p>
    <w:p w14:paraId="6B8B9AE1" w14:textId="37B1995D" w:rsidR="00DE0259" w:rsidRDefault="00DE0259" w:rsidP="00DE0259">
      <w:pPr>
        <w:pStyle w:val="ListParagraph"/>
        <w:numPr>
          <w:ilvl w:val="0"/>
          <w:numId w:val="8"/>
        </w:numPr>
      </w:pPr>
      <w:r>
        <w:t xml:space="preserve">A contour plot of the components scan will be displayed and allow for </w:t>
      </w:r>
      <w:r w:rsidR="00410131">
        <w:t xml:space="preserve">an analysis of the component over the entirety of the observed frequency bandwidth. </w:t>
      </w:r>
    </w:p>
    <w:p w14:paraId="5630881E" w14:textId="50F43F28" w:rsidR="00410131" w:rsidRDefault="00410131" w:rsidP="00410131">
      <w:pPr>
        <w:pStyle w:val="ListParagraph"/>
        <w:numPr>
          <w:ilvl w:val="0"/>
          <w:numId w:val="8"/>
        </w:numPr>
      </w:pPr>
      <w:r>
        <w:t xml:space="preserve">To perform separate analyses of the varying frequencies, frequency bands should be determined. To do this, select the “auto-scale” option. Following this, select the frequency bands option from within the “right-click” menu. You may then select varying frequencies for analysis. If the investigative procedure has been followed correctly the various peaks that require further analysis will be easily distinguishable from the peaks present due to background noise. </w:t>
      </w:r>
    </w:p>
    <w:p w14:paraId="5AC3C6AE" w14:textId="343E399E" w:rsidR="00AD026A" w:rsidRDefault="00410131" w:rsidP="00AD026A">
      <w:pPr>
        <w:pStyle w:val="ListParagraph"/>
        <w:numPr>
          <w:ilvl w:val="0"/>
          <w:numId w:val="8"/>
        </w:numPr>
      </w:pPr>
      <w:r>
        <w:t xml:space="preserve">Animations can be used to further analyse each band. </w:t>
      </w:r>
      <w:r w:rsidR="00AD026A">
        <w:t xml:space="preserve">Select the start animation option to begin. The software will then display an animation of the vibrational characteristics of the component at the given band and allows for a visual comparison of varying frequencies. </w:t>
      </w:r>
    </w:p>
    <w:p w14:paraId="53C51CCD" w14:textId="3DB20E50" w:rsidR="00AD026A" w:rsidRDefault="00AD026A" w:rsidP="00AD026A">
      <w:pPr>
        <w:pStyle w:val="ListParagraph"/>
        <w:numPr>
          <w:ilvl w:val="0"/>
          <w:numId w:val="8"/>
        </w:numPr>
      </w:pPr>
      <w:r>
        <w:t xml:space="preserve">The resonant frequency can now be identified and used to inform the design process. Vibrational analyses of components are often used within the design stage as this allows engineers to determine resonant frequencies of the </w:t>
      </w:r>
      <w:r w:rsidR="001B0011">
        <w:t>component/</w:t>
      </w:r>
      <w:r>
        <w:t xml:space="preserve">system and alter the design </w:t>
      </w:r>
      <w:r>
        <w:lastRenderedPageBreak/>
        <w:t xml:space="preserve">of the component accordingly to minimise the risk of component/system failure caused by the vibrational characteristics of a system in operation. </w:t>
      </w:r>
    </w:p>
    <w:p w14:paraId="52353D10" w14:textId="72DBE628" w:rsidR="00AD026A" w:rsidRPr="00157DC6" w:rsidRDefault="00AD026A" w:rsidP="001B0011">
      <w:pPr>
        <w:pStyle w:val="ListParagraph"/>
      </w:pPr>
    </w:p>
    <w:p w14:paraId="005A6460" w14:textId="17546D14" w:rsidR="001B0011" w:rsidRDefault="001B0011" w:rsidP="001B0011">
      <w:pPr>
        <w:pStyle w:val="Heading1"/>
      </w:pPr>
      <w:bookmarkStart w:id="13" w:name="_Toc107249895"/>
      <w:r>
        <w:t>Results</w:t>
      </w:r>
      <w:bookmarkEnd w:id="13"/>
      <w:r>
        <w:t xml:space="preserve"> </w:t>
      </w:r>
    </w:p>
    <w:p w14:paraId="6C3780D5" w14:textId="1C0B8710" w:rsidR="00F229C8" w:rsidRDefault="001B0011" w:rsidP="00F229C8">
      <w:pPr>
        <w:jc w:val="center"/>
      </w:pPr>
      <w:r>
        <w:rPr>
          <w:noProof/>
        </w:rPr>
        <w:drawing>
          <wp:inline distT="0" distB="0" distL="0" distR="0" wp14:anchorId="6797266C" wp14:editId="6185CC37">
            <wp:extent cx="5808133" cy="21336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a:extLst>
                        <a:ext uri="{28A0092B-C50C-407E-A947-70E740481C1C}">
                          <a14:useLocalDpi xmlns:a14="http://schemas.microsoft.com/office/drawing/2010/main" val="0"/>
                        </a:ext>
                      </a:extLst>
                    </a:blip>
                    <a:srcRect r="18568" b="953"/>
                    <a:stretch/>
                  </pic:blipFill>
                  <pic:spPr bwMode="auto">
                    <a:xfrm>
                      <a:off x="0" y="0"/>
                      <a:ext cx="5820106" cy="2137998"/>
                    </a:xfrm>
                    <a:prstGeom prst="rect">
                      <a:avLst/>
                    </a:prstGeom>
                    <a:noFill/>
                    <a:ln>
                      <a:noFill/>
                    </a:ln>
                    <a:extLst>
                      <a:ext uri="{53640926-AAD7-44D8-BBD7-CCE9431645EC}">
                        <a14:shadowObscured xmlns:a14="http://schemas.microsoft.com/office/drawing/2010/main"/>
                      </a:ext>
                    </a:extLst>
                  </pic:spPr>
                </pic:pic>
              </a:graphicData>
            </a:graphic>
          </wp:inline>
        </w:drawing>
      </w:r>
    </w:p>
    <w:p w14:paraId="01493154" w14:textId="251370B8" w:rsidR="00F229C8" w:rsidRPr="00F229C8" w:rsidRDefault="00F229C8" w:rsidP="00F229C8">
      <w:pPr>
        <w:jc w:val="center"/>
        <w:rPr>
          <w:i/>
          <w:iCs/>
          <w:sz w:val="18"/>
          <w:szCs w:val="18"/>
        </w:rPr>
      </w:pPr>
      <w:r>
        <w:rPr>
          <w:i/>
          <w:iCs/>
          <w:sz w:val="18"/>
          <w:szCs w:val="18"/>
        </w:rPr>
        <w:t xml:space="preserve">Figure 4: An unedited graph of results. </w:t>
      </w:r>
    </w:p>
    <w:p w14:paraId="2421CBD9" w14:textId="1D48887E" w:rsidR="001B0011" w:rsidRDefault="00F229C8" w:rsidP="001B0011">
      <w:r>
        <w:rPr>
          <w:noProof/>
        </w:rPr>
        <w:drawing>
          <wp:inline distT="0" distB="0" distL="0" distR="0" wp14:anchorId="2538F0BE" wp14:editId="6840E971">
            <wp:extent cx="5731510" cy="21272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127250"/>
                    </a:xfrm>
                    <a:prstGeom prst="rect">
                      <a:avLst/>
                    </a:prstGeom>
                  </pic:spPr>
                </pic:pic>
              </a:graphicData>
            </a:graphic>
          </wp:inline>
        </w:drawing>
      </w:r>
    </w:p>
    <w:p w14:paraId="3F75F45B" w14:textId="027282D9" w:rsidR="00F229C8" w:rsidRDefault="00F229C8" w:rsidP="00F229C8">
      <w:pPr>
        <w:jc w:val="center"/>
        <w:rPr>
          <w:i/>
          <w:iCs/>
          <w:sz w:val="18"/>
          <w:szCs w:val="18"/>
        </w:rPr>
      </w:pPr>
      <w:r>
        <w:rPr>
          <w:i/>
          <w:iCs/>
          <w:sz w:val="18"/>
          <w:szCs w:val="18"/>
        </w:rPr>
        <w:t xml:space="preserve">Figure </w:t>
      </w:r>
      <w:r>
        <w:rPr>
          <w:i/>
          <w:iCs/>
          <w:sz w:val="18"/>
          <w:szCs w:val="18"/>
        </w:rPr>
        <w:t>5</w:t>
      </w:r>
      <w:r>
        <w:rPr>
          <w:i/>
          <w:iCs/>
          <w:sz w:val="18"/>
          <w:szCs w:val="18"/>
        </w:rPr>
        <w:t xml:space="preserve">: An edited graph of results. </w:t>
      </w:r>
    </w:p>
    <w:p w14:paraId="0B26BBEA" w14:textId="571C3349" w:rsidR="00F229C8" w:rsidRDefault="00F229C8" w:rsidP="00EA430F">
      <w:r>
        <w:t>Using the results graph seen above in Figures 4 &amp;</w:t>
      </w:r>
      <w:r w:rsidR="00BF618F">
        <w:t xml:space="preserve"> 5</w:t>
      </w:r>
      <w:r>
        <w:t xml:space="preserve">, various harmonic modes can be identified and will be explored further below. </w:t>
      </w:r>
      <w:r w:rsidR="00EA430F">
        <w:t xml:space="preserve">A small peak can be viewed at approximately </w:t>
      </w:r>
      <w:proofErr w:type="gramStart"/>
      <w:r w:rsidR="00EA430F">
        <w:t xml:space="preserve">50Hz, </w:t>
      </w:r>
      <w:r w:rsidR="00D02424">
        <w:t>and</w:t>
      </w:r>
      <w:proofErr w:type="gramEnd"/>
      <w:r w:rsidR="00D02424">
        <w:t xml:space="preserve"> can be attributed to background noise presented by electrical equipment and the mains within the laboratory where the investigation was conducted. </w:t>
      </w:r>
      <w:r w:rsidR="00BF618F">
        <w:t>At approximately 80Hz the disc can be seen to be oscillating back and forth within the clamp and can be seen echoing further around the disc. The main resonant mode can be identified at 872Hz and is highlighted in green in figure 5. The bands highlighted in pink can be attributed to vibrational echoes of the main mode</w:t>
      </w:r>
      <w:r w:rsidR="002F28CE">
        <w:t>’</w:t>
      </w:r>
      <w:r w:rsidR="00BF618F">
        <w:t xml:space="preserve">s oscillation around the disc.  </w:t>
      </w:r>
      <w:r w:rsidR="002F28CE">
        <w:t xml:space="preserve">However, it should be noted that it is likely the true main harmonic resonant mode of the </w:t>
      </w:r>
      <w:r w:rsidR="002F28CE">
        <w:lastRenderedPageBreak/>
        <w:t xml:space="preserve">component would differ if the investigation were repeated under optimal conditions within its system environment. </w:t>
      </w:r>
      <w:proofErr w:type="gramStart"/>
      <w:r w:rsidR="002F28CE">
        <w:t>With this in mind, the</w:t>
      </w:r>
      <w:proofErr w:type="gramEnd"/>
      <w:r w:rsidR="002F28CE">
        <w:t xml:space="preserve"> results produced should be interpreted with care. </w:t>
      </w:r>
    </w:p>
    <w:p w14:paraId="0E8F5460" w14:textId="07A20B4E" w:rsidR="00C2764F" w:rsidRDefault="002F28CE" w:rsidP="00C2764F">
      <w:r>
        <w:t>In an industrial investigation, the</w:t>
      </w:r>
      <w:r w:rsidR="00750D9C">
        <w:t xml:space="preserve"> main harmonic resonant modes and shapes of the component identified can then be used to inform the design process. This </w:t>
      </w:r>
      <w:r>
        <w:t>process</w:t>
      </w:r>
      <w:r w:rsidR="00750D9C">
        <w:t xml:space="preserve"> aid</w:t>
      </w:r>
      <w:r>
        <w:t>s</w:t>
      </w:r>
      <w:r w:rsidR="00750D9C">
        <w:t xml:space="preserve"> in ensuring that the component can be fitted in such a way that avoids the component vibrating at its resonant mode. In such a case, the component may vibrate </w:t>
      </w:r>
      <w:r>
        <w:t xml:space="preserve">in a manner which exceeds the identified safety limits and result in component or system failure. By identifying the resonant modes of a component during the design process, the components design can be </w:t>
      </w:r>
      <w:r w:rsidR="009053E0">
        <w:t>modified</w:t>
      </w:r>
      <w:r>
        <w:t xml:space="preserve"> as necessary</w:t>
      </w:r>
      <w:r w:rsidR="009053E0">
        <w:t>,</w:t>
      </w:r>
      <w:r>
        <w:t xml:space="preserve"> </w:t>
      </w:r>
      <w:proofErr w:type="gramStart"/>
      <w:r>
        <w:t>in order to</w:t>
      </w:r>
      <w:proofErr w:type="gramEnd"/>
      <w:r>
        <w:t xml:space="preserve"> avoid dangerous vibrational situations. </w:t>
      </w:r>
    </w:p>
    <w:p w14:paraId="6783A2CD" w14:textId="23CEE4FF" w:rsidR="00A51C6E" w:rsidRPr="00C2764F" w:rsidRDefault="00A51C6E" w:rsidP="00C2764F">
      <w:r>
        <w:t xml:space="preserve">Whilst Figures 4 &amp; 5 provide a view of the results across the frequency bandwidth, the attached appendices can be viewed for more detail, and show static images of the animations produced for each frequency banned. </w:t>
      </w:r>
    </w:p>
    <w:p w14:paraId="2B7598D0" w14:textId="669A51A6" w:rsidR="00207956" w:rsidRDefault="00441ED0" w:rsidP="00441ED0">
      <w:pPr>
        <w:pStyle w:val="Heading1"/>
      </w:pPr>
      <w:bookmarkStart w:id="14" w:name="_Toc107249896"/>
      <w:r>
        <w:t>Conclusion</w:t>
      </w:r>
      <w:r w:rsidR="002F28CE">
        <w:t>s</w:t>
      </w:r>
      <w:bookmarkEnd w:id="14"/>
      <w:r>
        <w:t xml:space="preserve"> </w:t>
      </w:r>
    </w:p>
    <w:p w14:paraId="05C1A752" w14:textId="4CD19962" w:rsidR="008A1B32" w:rsidRPr="002F28CE" w:rsidRDefault="002F28CE" w:rsidP="002F28CE">
      <w:r>
        <w:t xml:space="preserve">This </w:t>
      </w:r>
      <w:r w:rsidR="008A1B32">
        <w:t xml:space="preserve">investigation has further highlighted the importance &amp; value of non-destructive testing methods within industry &amp; provided </w:t>
      </w:r>
      <w:proofErr w:type="gramStart"/>
      <w:r w:rsidR="008A1B32">
        <w:t>particular insight</w:t>
      </w:r>
      <w:proofErr w:type="gramEnd"/>
      <w:r w:rsidR="008A1B32">
        <w:t xml:space="preserve"> into the procedures and benefits of practical </w:t>
      </w:r>
      <w:r w:rsidR="00E049CC">
        <w:t xml:space="preserve">Laser Doppler </w:t>
      </w:r>
      <w:proofErr w:type="spellStart"/>
      <w:r w:rsidR="00E049CC">
        <w:t>Vibrometry</w:t>
      </w:r>
      <w:proofErr w:type="spellEnd"/>
      <w:r w:rsidR="00E049CC">
        <w:t>.</w:t>
      </w:r>
      <w:r w:rsidR="008A1B32">
        <w:t xml:space="preserve"> The investigation has provided an opportunity for </w:t>
      </w:r>
      <w:r w:rsidR="00E049CC">
        <w:t>operators to learn how the vibrational modes of a component can be identified through non-destructive means, and what the implications of these vibrational modes</w:t>
      </w:r>
      <w:r w:rsidR="00D00D1C">
        <w:t xml:space="preserve"> are</w:t>
      </w:r>
      <w:r w:rsidR="00E049CC">
        <w:t xml:space="preserve">. However, as the same stringent standards that would be applied in industry were not applied in the same manner throughout this experiment, the results produced should be viewed as learning material, and should not be considered as fully accurate. Inaccuracies may have been introduced to the investigation in a </w:t>
      </w:r>
      <w:r w:rsidR="00A51C6E">
        <w:t>variety</w:t>
      </w:r>
      <w:r w:rsidR="00E049CC">
        <w:t xml:space="preserve"> of ways, such as the clamping method of the component, generator positioning and stability, data points selection &amp; mesh density options. If the investigation were to be repeated, it would be suggested that it be carried out in a manner better representative of the target system. </w:t>
      </w:r>
      <w:r w:rsidR="00A51C6E">
        <w:t>If possible, this would involve proper</w:t>
      </w:r>
      <w:r w:rsidR="00E049CC">
        <w:t xml:space="preserve"> fitting</w:t>
      </w:r>
      <w:r w:rsidR="00A51C6E">
        <w:t xml:space="preserve"> of</w:t>
      </w:r>
      <w:r w:rsidR="00E049CC">
        <w:t xml:space="preserve"> the</w:t>
      </w:r>
      <w:r w:rsidR="00A51C6E">
        <w:t xml:space="preserve"> target</w:t>
      </w:r>
      <w:r w:rsidR="00E049CC">
        <w:t xml:space="preserve"> component to the </w:t>
      </w:r>
      <w:r w:rsidR="00A51C6E">
        <w:t xml:space="preserve">proposed vehicle to undertake the study. Repeating the investigation in this way would allow for a more in-depth analysis of the harmonic modes of the component, and allow the results to </w:t>
      </w:r>
      <w:r w:rsidR="009053E0">
        <w:t>be interpreted</w:t>
      </w:r>
      <w:r w:rsidR="00A51C6E">
        <w:t xml:space="preserve"> with more confidence. Ideally, the test could be repeated in this manner using multiple identical components to improve the validity of the obtained results. As previously mentioned, one of the main benefits of NDT is that these tests can be performed &amp; repeated without damaging the components. </w:t>
      </w:r>
    </w:p>
    <w:p w14:paraId="37CF2376" w14:textId="77777777" w:rsidR="0070118F" w:rsidRPr="00B032C1" w:rsidRDefault="0070118F" w:rsidP="00441ED0">
      <w:pPr>
        <w:rPr>
          <w:b/>
          <w:bCs/>
        </w:rPr>
      </w:pPr>
    </w:p>
    <w:bookmarkStart w:id="15" w:name="_Toc107249897" w:displacedByCustomXml="next"/>
    <w:sdt>
      <w:sdtPr>
        <w:rPr>
          <w:rFonts w:asciiTheme="minorHAnsi" w:eastAsiaTheme="minorHAnsi" w:hAnsiTheme="minorHAnsi" w:cstheme="minorBidi"/>
          <w:color w:val="auto"/>
          <w:sz w:val="22"/>
          <w:szCs w:val="22"/>
        </w:rPr>
        <w:id w:val="922144650"/>
        <w:docPartObj>
          <w:docPartGallery w:val="Bibliographies"/>
          <w:docPartUnique/>
        </w:docPartObj>
      </w:sdtPr>
      <w:sdtEndPr/>
      <w:sdtContent>
        <w:p w14:paraId="6D107BBF" w14:textId="7D0D903B" w:rsidR="00DA4922" w:rsidRDefault="00DA4922">
          <w:pPr>
            <w:pStyle w:val="Heading1"/>
          </w:pPr>
          <w:r>
            <w:t>Bibliography</w:t>
          </w:r>
          <w:bookmarkEnd w:id="15"/>
        </w:p>
        <w:sdt>
          <w:sdtPr>
            <w:id w:val="111145805"/>
            <w:bibliography/>
          </w:sdtPr>
          <w:sdtEndPr/>
          <w:sdtContent>
            <w:p w14:paraId="777D539C" w14:textId="77777777" w:rsidR="005C78A7" w:rsidRDefault="00DA4922" w:rsidP="005C78A7">
              <w:pPr>
                <w:pStyle w:val="Bibliography"/>
                <w:rPr>
                  <w:noProof/>
                  <w:sz w:val="24"/>
                  <w:szCs w:val="24"/>
                </w:rPr>
              </w:pPr>
              <w:r w:rsidRPr="00E45BC2">
                <w:rPr>
                  <w:sz w:val="20"/>
                  <w:szCs w:val="20"/>
                </w:rPr>
                <w:fldChar w:fldCharType="begin"/>
              </w:r>
              <w:r w:rsidRPr="00E45BC2">
                <w:rPr>
                  <w:sz w:val="20"/>
                  <w:szCs w:val="20"/>
                </w:rPr>
                <w:instrText xml:space="preserve"> BIBLIOGRAPHY </w:instrText>
              </w:r>
              <w:r w:rsidRPr="00E45BC2">
                <w:rPr>
                  <w:sz w:val="20"/>
                  <w:szCs w:val="20"/>
                </w:rPr>
                <w:fldChar w:fldCharType="separate"/>
              </w:r>
              <w:r w:rsidR="005C78A7">
                <w:rPr>
                  <w:noProof/>
                </w:rPr>
                <w:t xml:space="preserve">Castellini, P., Martarelli, M. &amp; Tomasini, E., 2006. Laser Doppler Vibrometry: Development of advanced solutions answering to technology's needs. </w:t>
              </w:r>
              <w:r w:rsidR="005C78A7">
                <w:rPr>
                  <w:i/>
                  <w:iCs/>
                  <w:noProof/>
                </w:rPr>
                <w:t xml:space="preserve">Mechanical Systems &amp; Singal Processing , </w:t>
              </w:r>
              <w:r w:rsidR="005C78A7">
                <w:rPr>
                  <w:noProof/>
                </w:rPr>
                <w:t>Volume 20, pp. 1265-1285.</w:t>
              </w:r>
            </w:p>
            <w:p w14:paraId="1DFD7F69" w14:textId="77777777" w:rsidR="005C78A7" w:rsidRDefault="005C78A7" w:rsidP="005C78A7">
              <w:pPr>
                <w:pStyle w:val="Bibliography"/>
                <w:rPr>
                  <w:noProof/>
                </w:rPr>
              </w:pPr>
              <w:r>
                <w:rPr>
                  <w:noProof/>
                </w:rPr>
                <w:t xml:space="preserve">Charlton, P., 2022. </w:t>
              </w:r>
              <w:r>
                <w:rPr>
                  <w:i/>
                  <w:iCs/>
                  <w:noProof/>
                </w:rPr>
                <w:t xml:space="preserve">Reference Sheet &amp; Material - Structural Integrity &amp; Materials Evaluation. </w:t>
              </w:r>
              <w:r>
                <w:rPr>
                  <w:noProof/>
                </w:rPr>
                <w:t>Swansea: University of Wales Trinity St David.</w:t>
              </w:r>
            </w:p>
            <w:p w14:paraId="210D9CD0" w14:textId="77777777" w:rsidR="005C78A7" w:rsidRDefault="005C78A7" w:rsidP="005C78A7">
              <w:pPr>
                <w:pStyle w:val="Bibliography"/>
                <w:rPr>
                  <w:noProof/>
                </w:rPr>
              </w:pPr>
              <w:r>
                <w:rPr>
                  <w:noProof/>
                </w:rPr>
                <w:t xml:space="preserve">Dwivedi , S. K. &amp; Mahto, G., 2013. Recent trends in industrial and other engineering applications of non destructive testing: a review.. </w:t>
              </w:r>
              <w:r>
                <w:rPr>
                  <w:i/>
                  <w:iCs/>
                  <w:noProof/>
                </w:rPr>
                <w:t xml:space="preserve">International Journal of Scientific &amp; Engineering Research , </w:t>
              </w:r>
              <w:r>
                <w:rPr>
                  <w:noProof/>
                </w:rPr>
                <w:t>4(9).</w:t>
              </w:r>
            </w:p>
            <w:p w14:paraId="22459DD9" w14:textId="77777777" w:rsidR="005C78A7" w:rsidRDefault="005C78A7" w:rsidP="005C78A7">
              <w:pPr>
                <w:pStyle w:val="Bibliography"/>
                <w:rPr>
                  <w:noProof/>
                </w:rPr>
              </w:pPr>
              <w:r>
                <w:rPr>
                  <w:noProof/>
                </w:rPr>
                <w:t xml:space="preserve">Dwivedi, S. K., Vishwakarma, M. &amp; Soni, A., 2018. Advances and Researches on Non Destructive Testing: A review. </w:t>
              </w:r>
              <w:r>
                <w:rPr>
                  <w:i/>
                  <w:iCs/>
                  <w:noProof/>
                </w:rPr>
                <w:t xml:space="preserve">Materials Today: Proceedings , </w:t>
              </w:r>
              <w:r>
                <w:rPr>
                  <w:noProof/>
                </w:rPr>
                <w:t>5(2), pp. 3690-3698.</w:t>
              </w:r>
            </w:p>
            <w:p w14:paraId="63C54FD8" w14:textId="77777777" w:rsidR="005C78A7" w:rsidRDefault="005C78A7" w:rsidP="005C78A7">
              <w:pPr>
                <w:pStyle w:val="Bibliography"/>
                <w:rPr>
                  <w:noProof/>
                </w:rPr>
              </w:pPr>
              <w:r>
                <w:rPr>
                  <w:noProof/>
                </w:rPr>
                <w:t xml:space="preserve">Espositio, E., 2008. Laser Doppler Vibrometry. In: Esposito, ed. </w:t>
              </w:r>
              <w:r>
                <w:rPr>
                  <w:i/>
                  <w:iCs/>
                  <w:noProof/>
                </w:rPr>
                <w:t xml:space="preserve">Handbook on the use of lasers in conservation and conservation science. </w:t>
              </w:r>
              <w:r>
                <w:rPr>
                  <w:noProof/>
                </w:rPr>
                <w:t>Ancona : Department of Mechanics, University of Marche , p. 3.3.</w:t>
              </w:r>
            </w:p>
            <w:p w14:paraId="2394EC49" w14:textId="77777777" w:rsidR="005C78A7" w:rsidRDefault="005C78A7" w:rsidP="005C78A7">
              <w:pPr>
                <w:pStyle w:val="Bibliography"/>
                <w:rPr>
                  <w:noProof/>
                </w:rPr>
              </w:pPr>
              <w:r>
                <w:rPr>
                  <w:noProof/>
                </w:rPr>
                <w:t xml:space="preserve">Lloyd-Williams, J., 2022. </w:t>
              </w:r>
              <w:r>
                <w:rPr>
                  <w:i/>
                  <w:iCs/>
                  <w:noProof/>
                </w:rPr>
                <w:t xml:space="preserve">Non-Destructive Testing - Structural Integrity &amp; Materials Evaluation. </w:t>
              </w:r>
              <w:r>
                <w:rPr>
                  <w:noProof/>
                </w:rPr>
                <w:t>Swansea : University of Wales Trinity St David .</w:t>
              </w:r>
            </w:p>
            <w:p w14:paraId="233965B1" w14:textId="77777777" w:rsidR="005C78A7" w:rsidRDefault="005C78A7" w:rsidP="005C78A7">
              <w:pPr>
                <w:pStyle w:val="Bibliography"/>
                <w:rPr>
                  <w:noProof/>
                </w:rPr>
              </w:pPr>
              <w:r>
                <w:rPr>
                  <w:noProof/>
                </w:rPr>
                <w:t xml:space="preserve">Marschener, H., 2008. Innonvative Vibration Measurement Technology for Brake Development. </w:t>
              </w:r>
              <w:r>
                <w:rPr>
                  <w:i/>
                  <w:iCs/>
                  <w:noProof/>
                </w:rPr>
                <w:t xml:space="preserve">Automobiletechnische Zeitschrift, </w:t>
              </w:r>
              <w:r>
                <w:rPr>
                  <w:noProof/>
                </w:rPr>
                <w:t>110(2), pp. 1-8.</w:t>
              </w:r>
            </w:p>
            <w:p w14:paraId="6BFF017A" w14:textId="77777777" w:rsidR="005C78A7" w:rsidRDefault="005C78A7" w:rsidP="005C78A7">
              <w:pPr>
                <w:pStyle w:val="Bibliography"/>
                <w:rPr>
                  <w:noProof/>
                </w:rPr>
              </w:pPr>
              <w:r>
                <w:rPr>
                  <w:noProof/>
                </w:rPr>
                <w:t xml:space="preserve">Molchanov, D., 2016. Damage monitoring of aircraft structures made of composite materials using wavlet transfroms. </w:t>
              </w:r>
              <w:r>
                <w:rPr>
                  <w:i/>
                  <w:iCs/>
                  <w:noProof/>
                </w:rPr>
                <w:t xml:space="preserve">Materials Science and Engineering , </w:t>
              </w:r>
              <w:r>
                <w:rPr>
                  <w:noProof/>
                </w:rPr>
                <w:t>153(1).</w:t>
              </w:r>
            </w:p>
            <w:p w14:paraId="30E89EC8" w14:textId="77777777" w:rsidR="005C78A7" w:rsidRDefault="005C78A7" w:rsidP="005C78A7">
              <w:pPr>
                <w:pStyle w:val="Bibliography"/>
                <w:rPr>
                  <w:noProof/>
                </w:rPr>
              </w:pPr>
              <w:r>
                <w:rPr>
                  <w:noProof/>
                </w:rPr>
                <w:t xml:space="preserve">Polytec Ltd , 2017. </w:t>
              </w:r>
              <w:r>
                <w:rPr>
                  <w:i/>
                  <w:iCs/>
                  <w:noProof/>
                </w:rPr>
                <w:t xml:space="preserve">Automotive Optical Measurements That Drive Progress. </w:t>
              </w:r>
              <w:r>
                <w:rPr>
                  <w:noProof/>
                </w:rPr>
                <w:t>Herts: Polytec Ltd .</w:t>
              </w:r>
            </w:p>
            <w:p w14:paraId="67202310" w14:textId="77777777" w:rsidR="005C78A7" w:rsidRDefault="005C78A7" w:rsidP="005C78A7">
              <w:pPr>
                <w:pStyle w:val="Bibliography"/>
                <w:rPr>
                  <w:noProof/>
                </w:rPr>
              </w:pPr>
              <w:r>
                <w:rPr>
                  <w:noProof/>
                </w:rPr>
                <w:t xml:space="preserve">Polytec Ltd , 2022. </w:t>
              </w:r>
              <w:r>
                <w:rPr>
                  <w:i/>
                  <w:iCs/>
                  <w:noProof/>
                </w:rPr>
                <w:t xml:space="preserve">Laser Doppler Vibrometry. </w:t>
              </w:r>
              <w:r>
                <w:rPr>
                  <w:noProof/>
                </w:rPr>
                <w:t xml:space="preserve">[Online] </w:t>
              </w:r>
              <w:r>
                <w:rPr>
                  <w:noProof/>
                </w:rPr>
                <w:br/>
                <w:t xml:space="preserve">Available at: </w:t>
              </w:r>
              <w:r>
                <w:rPr>
                  <w:noProof/>
                  <w:u w:val="single"/>
                </w:rPr>
                <w:t>https://www.polytec.com/uk/vibrometry/technology/laser-doppler-vibrometry</w:t>
              </w:r>
              <w:r>
                <w:rPr>
                  <w:noProof/>
                </w:rPr>
                <w:br/>
                <w:t>[Accessed 27 06 2022].</w:t>
              </w:r>
            </w:p>
            <w:p w14:paraId="56EE16CB" w14:textId="77777777" w:rsidR="005C78A7" w:rsidRDefault="005C78A7" w:rsidP="005C78A7">
              <w:pPr>
                <w:pStyle w:val="Bibliography"/>
                <w:rPr>
                  <w:noProof/>
                </w:rPr>
              </w:pPr>
              <w:r>
                <w:rPr>
                  <w:noProof/>
                </w:rPr>
                <w:t xml:space="preserve">Rothberg, S. et al., 2017. An international review of laser Doppler vibrometry: Making light work of vibration measurement. </w:t>
              </w:r>
              <w:r>
                <w:rPr>
                  <w:i/>
                  <w:iCs/>
                  <w:noProof/>
                </w:rPr>
                <w:t xml:space="preserve">Optics and Lasers in Engineering , </w:t>
              </w:r>
              <w:r>
                <w:rPr>
                  <w:noProof/>
                </w:rPr>
                <w:t>Volume 99, pp. 11-22.</w:t>
              </w:r>
            </w:p>
            <w:p w14:paraId="2C68332B" w14:textId="29B7AA05" w:rsidR="00DA4922" w:rsidRDefault="00DA4922" w:rsidP="005C78A7">
              <w:r w:rsidRPr="00E45BC2">
                <w:rPr>
                  <w:b/>
                  <w:bCs/>
                  <w:noProof/>
                  <w:sz w:val="20"/>
                  <w:szCs w:val="20"/>
                </w:rPr>
                <w:fldChar w:fldCharType="end"/>
              </w:r>
            </w:p>
          </w:sdtContent>
        </w:sdt>
      </w:sdtContent>
    </w:sdt>
    <w:p w14:paraId="0602576C" w14:textId="2F962514" w:rsidR="00F11405" w:rsidRDefault="00F11405" w:rsidP="00D5394C"/>
    <w:p w14:paraId="2E194696" w14:textId="77777777" w:rsidR="00F11405" w:rsidRDefault="00F11405" w:rsidP="00D5394C"/>
    <w:p w14:paraId="2C4F6AA4" w14:textId="3BCF0C99" w:rsidR="002F4330" w:rsidRDefault="0070118F" w:rsidP="00F11405">
      <w:pPr>
        <w:pStyle w:val="Heading1"/>
      </w:pPr>
      <w:bookmarkStart w:id="16" w:name="_Toc107249898"/>
      <w:r>
        <w:lastRenderedPageBreak/>
        <w:t>Appendices</w:t>
      </w:r>
      <w:bookmarkEnd w:id="16"/>
      <w:r>
        <w:t xml:space="preserve"> </w:t>
      </w:r>
    </w:p>
    <w:p w14:paraId="11232167" w14:textId="40B2E265" w:rsidR="00F11405" w:rsidRDefault="00F11405" w:rsidP="00F11405">
      <w:pPr>
        <w:pStyle w:val="Heading2"/>
      </w:pPr>
      <w:bookmarkStart w:id="17" w:name="_Toc107249899"/>
      <w:r>
        <w:t>81.25Hz</w:t>
      </w:r>
      <w:bookmarkEnd w:id="17"/>
      <w:r>
        <w:t xml:space="preserve"> </w:t>
      </w:r>
    </w:p>
    <w:p w14:paraId="29A40F6A" w14:textId="4265E103" w:rsidR="00F11405" w:rsidRDefault="00F11405" w:rsidP="00F11405">
      <w:pPr>
        <w:jc w:val="center"/>
      </w:pPr>
      <w:r>
        <w:rPr>
          <w:noProof/>
        </w:rPr>
        <w:drawing>
          <wp:inline distT="0" distB="0" distL="0" distR="0" wp14:anchorId="03AB7FAE" wp14:editId="7A53EB2F">
            <wp:extent cx="4848225" cy="364225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85885" cy="3670551"/>
                    </a:xfrm>
                    <a:prstGeom prst="rect">
                      <a:avLst/>
                    </a:prstGeom>
                    <a:noFill/>
                    <a:ln>
                      <a:noFill/>
                    </a:ln>
                  </pic:spPr>
                </pic:pic>
              </a:graphicData>
            </a:graphic>
          </wp:inline>
        </w:drawing>
      </w:r>
    </w:p>
    <w:p w14:paraId="597606A2" w14:textId="35E58437" w:rsidR="00F11405" w:rsidRDefault="00F11405" w:rsidP="00F11405">
      <w:pPr>
        <w:pStyle w:val="Heading2"/>
      </w:pPr>
      <w:bookmarkStart w:id="18" w:name="_Toc107249900"/>
      <w:r>
        <w:t>271.875Hz</w:t>
      </w:r>
      <w:bookmarkEnd w:id="18"/>
    </w:p>
    <w:p w14:paraId="410E11F7" w14:textId="00727359" w:rsidR="00F11405" w:rsidRDefault="00F11405" w:rsidP="00F11405">
      <w:pPr>
        <w:jc w:val="center"/>
      </w:pPr>
      <w:r>
        <w:rPr>
          <w:noProof/>
        </w:rPr>
        <w:drawing>
          <wp:inline distT="0" distB="0" distL="0" distR="0" wp14:anchorId="16526F67" wp14:editId="5181C42B">
            <wp:extent cx="4835493" cy="358140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52552" cy="3594035"/>
                    </a:xfrm>
                    <a:prstGeom prst="rect">
                      <a:avLst/>
                    </a:prstGeom>
                    <a:noFill/>
                    <a:ln>
                      <a:noFill/>
                    </a:ln>
                  </pic:spPr>
                </pic:pic>
              </a:graphicData>
            </a:graphic>
          </wp:inline>
        </w:drawing>
      </w:r>
    </w:p>
    <w:p w14:paraId="41BFC7D1" w14:textId="2BC0E1CA" w:rsidR="00F11405" w:rsidRDefault="00F11405" w:rsidP="00F11405">
      <w:pPr>
        <w:jc w:val="center"/>
      </w:pPr>
    </w:p>
    <w:p w14:paraId="21A2CC0A" w14:textId="697398E1" w:rsidR="00F11405" w:rsidRDefault="00F11405" w:rsidP="00F11405">
      <w:pPr>
        <w:pStyle w:val="Heading2"/>
      </w:pPr>
      <w:bookmarkStart w:id="19" w:name="_Toc107249901"/>
      <w:r>
        <w:lastRenderedPageBreak/>
        <w:t>671.875Hz</w:t>
      </w:r>
      <w:bookmarkEnd w:id="19"/>
    </w:p>
    <w:p w14:paraId="12BCE741" w14:textId="679BC4E6" w:rsidR="00F11405" w:rsidRDefault="00F11405" w:rsidP="00F11405">
      <w:pPr>
        <w:jc w:val="center"/>
      </w:pPr>
      <w:r>
        <w:rPr>
          <w:noProof/>
        </w:rPr>
        <w:drawing>
          <wp:inline distT="0" distB="0" distL="0" distR="0" wp14:anchorId="7EDF7284" wp14:editId="3F3822CC">
            <wp:extent cx="4629150" cy="348930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38778" cy="3496566"/>
                    </a:xfrm>
                    <a:prstGeom prst="rect">
                      <a:avLst/>
                    </a:prstGeom>
                    <a:noFill/>
                    <a:ln>
                      <a:noFill/>
                    </a:ln>
                  </pic:spPr>
                </pic:pic>
              </a:graphicData>
            </a:graphic>
          </wp:inline>
        </w:drawing>
      </w:r>
    </w:p>
    <w:p w14:paraId="5DDD8EC2" w14:textId="69D36887" w:rsidR="00F11405" w:rsidRDefault="00F11405" w:rsidP="00F11405">
      <w:pPr>
        <w:pStyle w:val="Heading2"/>
      </w:pPr>
      <w:bookmarkStart w:id="20" w:name="_Toc107249902"/>
      <w:r>
        <w:t>1181.25Hz</w:t>
      </w:r>
      <w:bookmarkEnd w:id="20"/>
    </w:p>
    <w:p w14:paraId="6E5DE51F" w14:textId="176139BA" w:rsidR="00F11405" w:rsidRDefault="00F11405" w:rsidP="00F11405">
      <w:pPr>
        <w:jc w:val="center"/>
      </w:pPr>
      <w:r>
        <w:rPr>
          <w:noProof/>
        </w:rPr>
        <w:drawing>
          <wp:inline distT="0" distB="0" distL="0" distR="0" wp14:anchorId="72C9CB4E" wp14:editId="1A179FFC">
            <wp:extent cx="4632229" cy="34480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39923" cy="3453777"/>
                    </a:xfrm>
                    <a:prstGeom prst="rect">
                      <a:avLst/>
                    </a:prstGeom>
                    <a:noFill/>
                    <a:ln>
                      <a:noFill/>
                    </a:ln>
                  </pic:spPr>
                </pic:pic>
              </a:graphicData>
            </a:graphic>
          </wp:inline>
        </w:drawing>
      </w:r>
    </w:p>
    <w:p w14:paraId="07F04A5F" w14:textId="1C5E07B5" w:rsidR="00F11405" w:rsidRDefault="00F11405" w:rsidP="00F11405">
      <w:pPr>
        <w:jc w:val="center"/>
      </w:pPr>
    </w:p>
    <w:p w14:paraId="5E5A6545" w14:textId="4CEC02F3" w:rsidR="00F11405" w:rsidRDefault="00F11405" w:rsidP="00F11405">
      <w:pPr>
        <w:jc w:val="center"/>
      </w:pPr>
    </w:p>
    <w:p w14:paraId="1539F9EC" w14:textId="6C359DCF" w:rsidR="00F11405" w:rsidRDefault="00F11405" w:rsidP="00F11405">
      <w:pPr>
        <w:jc w:val="center"/>
      </w:pPr>
    </w:p>
    <w:p w14:paraId="5FF40E8D" w14:textId="003486EF" w:rsidR="00F11405" w:rsidRDefault="00F11405" w:rsidP="00F11405">
      <w:pPr>
        <w:pStyle w:val="Heading2"/>
      </w:pPr>
      <w:bookmarkStart w:id="21" w:name="_Toc107249903"/>
      <w:r>
        <w:lastRenderedPageBreak/>
        <w:t>1418.75Hz</w:t>
      </w:r>
      <w:bookmarkEnd w:id="21"/>
    </w:p>
    <w:p w14:paraId="7A291D2B" w14:textId="346D7054" w:rsidR="00F11405" w:rsidRDefault="00F11405" w:rsidP="00F11405">
      <w:pPr>
        <w:jc w:val="center"/>
      </w:pPr>
      <w:r>
        <w:rPr>
          <w:noProof/>
        </w:rPr>
        <w:drawing>
          <wp:inline distT="0" distB="0" distL="0" distR="0" wp14:anchorId="7EF58782" wp14:editId="6B01858D">
            <wp:extent cx="4562475" cy="339348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69441" cy="3398664"/>
                    </a:xfrm>
                    <a:prstGeom prst="rect">
                      <a:avLst/>
                    </a:prstGeom>
                    <a:noFill/>
                    <a:ln>
                      <a:noFill/>
                    </a:ln>
                  </pic:spPr>
                </pic:pic>
              </a:graphicData>
            </a:graphic>
          </wp:inline>
        </w:drawing>
      </w:r>
    </w:p>
    <w:p w14:paraId="657B14F7" w14:textId="5FA2F419" w:rsidR="00F11405" w:rsidRDefault="00F11405" w:rsidP="00F11405">
      <w:pPr>
        <w:pStyle w:val="Heading2"/>
      </w:pPr>
      <w:bookmarkStart w:id="22" w:name="_Toc107249904"/>
      <w:r>
        <w:t>1881.25Hz</w:t>
      </w:r>
      <w:bookmarkEnd w:id="22"/>
    </w:p>
    <w:p w14:paraId="097B45B1" w14:textId="040A2111" w:rsidR="00F11405" w:rsidRDefault="00F11405" w:rsidP="00F11405">
      <w:pPr>
        <w:jc w:val="center"/>
      </w:pPr>
      <w:r>
        <w:rPr>
          <w:noProof/>
        </w:rPr>
        <w:drawing>
          <wp:inline distT="0" distB="0" distL="0" distR="0" wp14:anchorId="2E766D8B" wp14:editId="3346D40A">
            <wp:extent cx="4600575" cy="341856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11706" cy="3426834"/>
                    </a:xfrm>
                    <a:prstGeom prst="rect">
                      <a:avLst/>
                    </a:prstGeom>
                    <a:noFill/>
                    <a:ln>
                      <a:noFill/>
                    </a:ln>
                  </pic:spPr>
                </pic:pic>
              </a:graphicData>
            </a:graphic>
          </wp:inline>
        </w:drawing>
      </w:r>
    </w:p>
    <w:p w14:paraId="13A330F7" w14:textId="5C5FA658" w:rsidR="00F11405" w:rsidRDefault="00F11405" w:rsidP="00F11405">
      <w:pPr>
        <w:jc w:val="center"/>
      </w:pPr>
    </w:p>
    <w:p w14:paraId="5C7D6418" w14:textId="5175DCA9" w:rsidR="00F11405" w:rsidRDefault="00F11405" w:rsidP="00F11405">
      <w:pPr>
        <w:jc w:val="center"/>
      </w:pPr>
    </w:p>
    <w:p w14:paraId="319F2779" w14:textId="77777777" w:rsidR="00F11405" w:rsidRDefault="00F11405" w:rsidP="00F11405">
      <w:pPr>
        <w:jc w:val="center"/>
      </w:pPr>
    </w:p>
    <w:p w14:paraId="484FEC47" w14:textId="41BA0BE6" w:rsidR="00F11405" w:rsidRDefault="00F11405" w:rsidP="00F11405">
      <w:pPr>
        <w:pStyle w:val="Heading2"/>
      </w:pPr>
      <w:bookmarkStart w:id="23" w:name="_Toc107249905"/>
      <w:r>
        <w:lastRenderedPageBreak/>
        <w:t>2378.125Hz</w:t>
      </w:r>
      <w:bookmarkEnd w:id="23"/>
    </w:p>
    <w:p w14:paraId="19674036" w14:textId="739774E1" w:rsidR="00F11405" w:rsidRPr="00F11405" w:rsidRDefault="00F11405" w:rsidP="00F11405">
      <w:pPr>
        <w:jc w:val="center"/>
      </w:pPr>
      <w:r>
        <w:rPr>
          <w:noProof/>
        </w:rPr>
        <w:drawing>
          <wp:inline distT="0" distB="0" distL="0" distR="0" wp14:anchorId="0E6FDC75" wp14:editId="52F0F3CE">
            <wp:extent cx="5000625" cy="372227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010790" cy="3729836"/>
                    </a:xfrm>
                    <a:prstGeom prst="rect">
                      <a:avLst/>
                    </a:prstGeom>
                    <a:noFill/>
                    <a:ln>
                      <a:noFill/>
                    </a:ln>
                  </pic:spPr>
                </pic:pic>
              </a:graphicData>
            </a:graphic>
          </wp:inline>
        </w:drawing>
      </w:r>
    </w:p>
    <w:p w14:paraId="7554B11B" w14:textId="1F5F23BC" w:rsidR="007519EC" w:rsidRPr="00B42BC6" w:rsidRDefault="00C77324">
      <w:pPr>
        <w:rPr>
          <w:rFonts w:ascii="Times New Roman" w:hAnsi="Times New Roman" w:cs="Times New Roman"/>
        </w:rPr>
      </w:pPr>
      <w:r w:rsidRPr="00B42BC6">
        <w:rPr>
          <w:rFonts w:ascii="Times New Roman" w:hAnsi="Times New Roman" w:cs="Times New Roman"/>
        </w:rPr>
        <w:br w:type="page"/>
      </w:r>
      <w:r w:rsidRPr="00B42BC6">
        <w:rPr>
          <w:rFonts w:ascii="Times New Roman" w:hAnsi="Times New Roman" w:cs="Times New Roman"/>
        </w:rPr>
        <w:lastRenderedPageBreak/>
        <w:br w:type="page"/>
      </w:r>
    </w:p>
    <w:p w14:paraId="4D1B41C8" w14:textId="1FEAADC7" w:rsidR="007519EC" w:rsidRPr="00B42BC6" w:rsidRDefault="007519EC" w:rsidP="007E49D9">
      <w:pPr>
        <w:pStyle w:val="Heading1"/>
        <w:numPr>
          <w:ilvl w:val="0"/>
          <w:numId w:val="0"/>
        </w:numPr>
        <w:ind w:left="432"/>
        <w:rPr>
          <w:rFonts w:cs="Times New Roman"/>
        </w:rPr>
      </w:pPr>
    </w:p>
    <w:sectPr w:rsidR="007519EC" w:rsidRPr="00B42BC6" w:rsidSect="00C773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502F89" w14:textId="77777777" w:rsidR="00891A07" w:rsidRDefault="00891A07" w:rsidP="00C77324">
      <w:pPr>
        <w:spacing w:after="0" w:line="240" w:lineRule="auto"/>
      </w:pPr>
      <w:r>
        <w:separator/>
      </w:r>
    </w:p>
  </w:endnote>
  <w:endnote w:type="continuationSeparator" w:id="0">
    <w:p w14:paraId="50641819" w14:textId="77777777" w:rsidR="00891A07" w:rsidRDefault="00891A07" w:rsidP="00C773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9524049"/>
      <w:docPartObj>
        <w:docPartGallery w:val="Page Numbers (Bottom of Page)"/>
        <w:docPartUnique/>
      </w:docPartObj>
    </w:sdtPr>
    <w:sdtEndPr>
      <w:rPr>
        <w:color w:val="7F7F7F" w:themeColor="background1" w:themeShade="7F"/>
        <w:spacing w:val="60"/>
      </w:rPr>
    </w:sdtEndPr>
    <w:sdtContent>
      <w:p w14:paraId="323B6215" w14:textId="41593744" w:rsidR="00C77324" w:rsidRDefault="00C77324">
        <w:pPr>
          <w:pStyle w:val="Footer"/>
          <w:pBdr>
            <w:top w:val="single" w:sz="4" w:space="1" w:color="D9D9D9" w:themeColor="background1" w:themeShade="D9"/>
          </w:pBdr>
          <w:jc w:val="right"/>
        </w:pPr>
        <w:r>
          <w:fldChar w:fldCharType="begin"/>
        </w:r>
        <w:r>
          <w:instrText xml:space="preserve"> PAGE   \* MERGEFORMAT </w:instrText>
        </w:r>
        <w:r>
          <w:fldChar w:fldCharType="separate"/>
        </w:r>
        <w:r w:rsidR="00B83CFF">
          <w:rPr>
            <w:noProof/>
          </w:rPr>
          <w:t>2</w:t>
        </w:r>
        <w:r>
          <w:rPr>
            <w:noProof/>
          </w:rPr>
          <w:fldChar w:fldCharType="end"/>
        </w:r>
        <w:r>
          <w:t xml:space="preserve"> | </w:t>
        </w:r>
        <w:r>
          <w:rPr>
            <w:color w:val="7F7F7F" w:themeColor="background1" w:themeShade="7F"/>
            <w:spacing w:val="60"/>
          </w:rPr>
          <w:t>Page</w:t>
        </w:r>
      </w:p>
    </w:sdtContent>
  </w:sdt>
  <w:p w14:paraId="2B2E8A8F" w14:textId="77777777" w:rsidR="00C77324" w:rsidRDefault="00C773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B540E9" w14:textId="77777777" w:rsidR="00891A07" w:rsidRDefault="00891A07" w:rsidP="00C77324">
      <w:pPr>
        <w:spacing w:after="0" w:line="240" w:lineRule="auto"/>
      </w:pPr>
      <w:r>
        <w:separator/>
      </w:r>
    </w:p>
  </w:footnote>
  <w:footnote w:type="continuationSeparator" w:id="0">
    <w:p w14:paraId="5F551AEB" w14:textId="77777777" w:rsidR="00891A07" w:rsidRDefault="00891A07" w:rsidP="00C773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84D2D"/>
    <w:multiLevelType w:val="hybridMultilevel"/>
    <w:tmpl w:val="DAA44A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B27EA2"/>
    <w:multiLevelType w:val="hybridMultilevel"/>
    <w:tmpl w:val="B3B00726"/>
    <w:lvl w:ilvl="0" w:tplc="08090001">
      <w:start w:val="1"/>
      <w:numFmt w:val="bullet"/>
      <w:lvlText w:val=""/>
      <w:lvlJc w:val="left"/>
      <w:pPr>
        <w:ind w:left="3654" w:hanging="360"/>
      </w:pPr>
      <w:rPr>
        <w:rFonts w:ascii="Symbol" w:hAnsi="Symbol" w:hint="default"/>
      </w:rPr>
    </w:lvl>
    <w:lvl w:ilvl="1" w:tplc="08090003" w:tentative="1">
      <w:start w:val="1"/>
      <w:numFmt w:val="bullet"/>
      <w:lvlText w:val="o"/>
      <w:lvlJc w:val="left"/>
      <w:pPr>
        <w:ind w:left="4374" w:hanging="360"/>
      </w:pPr>
      <w:rPr>
        <w:rFonts w:ascii="Courier New" w:hAnsi="Courier New" w:cs="Courier New" w:hint="default"/>
      </w:rPr>
    </w:lvl>
    <w:lvl w:ilvl="2" w:tplc="08090005" w:tentative="1">
      <w:start w:val="1"/>
      <w:numFmt w:val="bullet"/>
      <w:lvlText w:val=""/>
      <w:lvlJc w:val="left"/>
      <w:pPr>
        <w:ind w:left="5094" w:hanging="360"/>
      </w:pPr>
      <w:rPr>
        <w:rFonts w:ascii="Wingdings" w:hAnsi="Wingdings" w:hint="default"/>
      </w:rPr>
    </w:lvl>
    <w:lvl w:ilvl="3" w:tplc="08090001" w:tentative="1">
      <w:start w:val="1"/>
      <w:numFmt w:val="bullet"/>
      <w:lvlText w:val=""/>
      <w:lvlJc w:val="left"/>
      <w:pPr>
        <w:ind w:left="5814" w:hanging="360"/>
      </w:pPr>
      <w:rPr>
        <w:rFonts w:ascii="Symbol" w:hAnsi="Symbol" w:hint="default"/>
      </w:rPr>
    </w:lvl>
    <w:lvl w:ilvl="4" w:tplc="08090003" w:tentative="1">
      <w:start w:val="1"/>
      <w:numFmt w:val="bullet"/>
      <w:lvlText w:val="o"/>
      <w:lvlJc w:val="left"/>
      <w:pPr>
        <w:ind w:left="6534" w:hanging="360"/>
      </w:pPr>
      <w:rPr>
        <w:rFonts w:ascii="Courier New" w:hAnsi="Courier New" w:cs="Courier New" w:hint="default"/>
      </w:rPr>
    </w:lvl>
    <w:lvl w:ilvl="5" w:tplc="08090005" w:tentative="1">
      <w:start w:val="1"/>
      <w:numFmt w:val="bullet"/>
      <w:lvlText w:val=""/>
      <w:lvlJc w:val="left"/>
      <w:pPr>
        <w:ind w:left="7254" w:hanging="360"/>
      </w:pPr>
      <w:rPr>
        <w:rFonts w:ascii="Wingdings" w:hAnsi="Wingdings" w:hint="default"/>
      </w:rPr>
    </w:lvl>
    <w:lvl w:ilvl="6" w:tplc="08090001" w:tentative="1">
      <w:start w:val="1"/>
      <w:numFmt w:val="bullet"/>
      <w:lvlText w:val=""/>
      <w:lvlJc w:val="left"/>
      <w:pPr>
        <w:ind w:left="7974" w:hanging="360"/>
      </w:pPr>
      <w:rPr>
        <w:rFonts w:ascii="Symbol" w:hAnsi="Symbol" w:hint="default"/>
      </w:rPr>
    </w:lvl>
    <w:lvl w:ilvl="7" w:tplc="08090003" w:tentative="1">
      <w:start w:val="1"/>
      <w:numFmt w:val="bullet"/>
      <w:lvlText w:val="o"/>
      <w:lvlJc w:val="left"/>
      <w:pPr>
        <w:ind w:left="8694" w:hanging="360"/>
      </w:pPr>
      <w:rPr>
        <w:rFonts w:ascii="Courier New" w:hAnsi="Courier New" w:cs="Courier New" w:hint="default"/>
      </w:rPr>
    </w:lvl>
    <w:lvl w:ilvl="8" w:tplc="08090005" w:tentative="1">
      <w:start w:val="1"/>
      <w:numFmt w:val="bullet"/>
      <w:lvlText w:val=""/>
      <w:lvlJc w:val="left"/>
      <w:pPr>
        <w:ind w:left="9414" w:hanging="360"/>
      </w:pPr>
      <w:rPr>
        <w:rFonts w:ascii="Wingdings" w:hAnsi="Wingdings" w:hint="default"/>
      </w:rPr>
    </w:lvl>
  </w:abstractNum>
  <w:abstractNum w:abstractNumId="2" w15:restartNumberingAfterBreak="0">
    <w:nsid w:val="06C6001B"/>
    <w:multiLevelType w:val="hybridMultilevel"/>
    <w:tmpl w:val="4FDE5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A82335"/>
    <w:multiLevelType w:val="multilevel"/>
    <w:tmpl w:val="C5EC9D2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sz w:val="24"/>
        <w:szCs w:val="24"/>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1D435D78"/>
    <w:multiLevelType w:val="hybridMultilevel"/>
    <w:tmpl w:val="449ED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C22015"/>
    <w:multiLevelType w:val="hybridMultilevel"/>
    <w:tmpl w:val="103042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4B698F"/>
    <w:multiLevelType w:val="hybridMultilevel"/>
    <w:tmpl w:val="B546E0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8D3344"/>
    <w:multiLevelType w:val="hybridMultilevel"/>
    <w:tmpl w:val="F28EE5C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5E535E04"/>
    <w:multiLevelType w:val="hybridMultilevel"/>
    <w:tmpl w:val="28C2F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912FE9"/>
    <w:multiLevelType w:val="hybridMultilevel"/>
    <w:tmpl w:val="5B6EF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7"/>
  </w:num>
  <w:num w:numId="5">
    <w:abstractNumId w:val="6"/>
  </w:num>
  <w:num w:numId="6">
    <w:abstractNumId w:val="0"/>
  </w:num>
  <w:num w:numId="7">
    <w:abstractNumId w:val="9"/>
  </w:num>
  <w:num w:numId="8">
    <w:abstractNumId w:val="8"/>
  </w:num>
  <w:num w:numId="9">
    <w:abstractNumId w:val="5"/>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19EC"/>
    <w:rsid w:val="000002BD"/>
    <w:rsid w:val="00000681"/>
    <w:rsid w:val="000019BA"/>
    <w:rsid w:val="000061AD"/>
    <w:rsid w:val="00024A20"/>
    <w:rsid w:val="0002636D"/>
    <w:rsid w:val="00032EBB"/>
    <w:rsid w:val="000330D2"/>
    <w:rsid w:val="000332DA"/>
    <w:rsid w:val="00047689"/>
    <w:rsid w:val="000477B1"/>
    <w:rsid w:val="00054612"/>
    <w:rsid w:val="000723B9"/>
    <w:rsid w:val="0007280D"/>
    <w:rsid w:val="000807D1"/>
    <w:rsid w:val="0009027B"/>
    <w:rsid w:val="000917A8"/>
    <w:rsid w:val="00096122"/>
    <w:rsid w:val="000A5023"/>
    <w:rsid w:val="000B2080"/>
    <w:rsid w:val="000B3D91"/>
    <w:rsid w:val="000C2FF3"/>
    <w:rsid w:val="000C4EA7"/>
    <w:rsid w:val="000D3BD4"/>
    <w:rsid w:val="000D6896"/>
    <w:rsid w:val="000D7BC2"/>
    <w:rsid w:val="000F2D61"/>
    <w:rsid w:val="000F2F46"/>
    <w:rsid w:val="001172FC"/>
    <w:rsid w:val="0011760E"/>
    <w:rsid w:val="00130F20"/>
    <w:rsid w:val="00131E4A"/>
    <w:rsid w:val="00134065"/>
    <w:rsid w:val="00135A2D"/>
    <w:rsid w:val="00145689"/>
    <w:rsid w:val="001500EB"/>
    <w:rsid w:val="0015606E"/>
    <w:rsid w:val="00156BA8"/>
    <w:rsid w:val="00157DC6"/>
    <w:rsid w:val="0016071A"/>
    <w:rsid w:val="001614DE"/>
    <w:rsid w:val="00162219"/>
    <w:rsid w:val="00173F41"/>
    <w:rsid w:val="00174012"/>
    <w:rsid w:val="00177CC7"/>
    <w:rsid w:val="001839A3"/>
    <w:rsid w:val="001856F1"/>
    <w:rsid w:val="00191B58"/>
    <w:rsid w:val="001A36D8"/>
    <w:rsid w:val="001A7C38"/>
    <w:rsid w:val="001B0011"/>
    <w:rsid w:val="001B62E6"/>
    <w:rsid w:val="001C3B77"/>
    <w:rsid w:val="001C57B7"/>
    <w:rsid w:val="001D0641"/>
    <w:rsid w:val="001D1581"/>
    <w:rsid w:val="001D6A23"/>
    <w:rsid w:val="001E3BED"/>
    <w:rsid w:val="001F2E1C"/>
    <w:rsid w:val="00204664"/>
    <w:rsid w:val="00207956"/>
    <w:rsid w:val="00235B1C"/>
    <w:rsid w:val="002366F0"/>
    <w:rsid w:val="00243443"/>
    <w:rsid w:val="002653D3"/>
    <w:rsid w:val="002667DF"/>
    <w:rsid w:val="002747BC"/>
    <w:rsid w:val="00277879"/>
    <w:rsid w:val="002833DA"/>
    <w:rsid w:val="00291ECC"/>
    <w:rsid w:val="002B2E4E"/>
    <w:rsid w:val="002B38FD"/>
    <w:rsid w:val="002D0C17"/>
    <w:rsid w:val="002D1A8C"/>
    <w:rsid w:val="002D1EF8"/>
    <w:rsid w:val="002E21B2"/>
    <w:rsid w:val="002E76DF"/>
    <w:rsid w:val="002F162F"/>
    <w:rsid w:val="002F28CE"/>
    <w:rsid w:val="002F4330"/>
    <w:rsid w:val="002F674B"/>
    <w:rsid w:val="00302D0D"/>
    <w:rsid w:val="003069F1"/>
    <w:rsid w:val="00312A43"/>
    <w:rsid w:val="0032606D"/>
    <w:rsid w:val="003266AC"/>
    <w:rsid w:val="00335D05"/>
    <w:rsid w:val="00340CAE"/>
    <w:rsid w:val="00356E09"/>
    <w:rsid w:val="0036574A"/>
    <w:rsid w:val="00374E81"/>
    <w:rsid w:val="00375448"/>
    <w:rsid w:val="00377067"/>
    <w:rsid w:val="00381BA0"/>
    <w:rsid w:val="00383BAC"/>
    <w:rsid w:val="00384840"/>
    <w:rsid w:val="00385BEA"/>
    <w:rsid w:val="003875DE"/>
    <w:rsid w:val="003A4B77"/>
    <w:rsid w:val="003A5BAD"/>
    <w:rsid w:val="003A7CF9"/>
    <w:rsid w:val="003B285B"/>
    <w:rsid w:val="003B3A6F"/>
    <w:rsid w:val="003B3E6D"/>
    <w:rsid w:val="003B4206"/>
    <w:rsid w:val="003B7BA4"/>
    <w:rsid w:val="003C259D"/>
    <w:rsid w:val="003D7703"/>
    <w:rsid w:val="003F007C"/>
    <w:rsid w:val="003F280B"/>
    <w:rsid w:val="003F6302"/>
    <w:rsid w:val="003F7189"/>
    <w:rsid w:val="00410131"/>
    <w:rsid w:val="00432C55"/>
    <w:rsid w:val="00437970"/>
    <w:rsid w:val="00441ED0"/>
    <w:rsid w:val="0045035C"/>
    <w:rsid w:val="00464CFB"/>
    <w:rsid w:val="00470463"/>
    <w:rsid w:val="0047172B"/>
    <w:rsid w:val="00473ABA"/>
    <w:rsid w:val="0047454E"/>
    <w:rsid w:val="0048190C"/>
    <w:rsid w:val="004846A9"/>
    <w:rsid w:val="00496165"/>
    <w:rsid w:val="004A0FC3"/>
    <w:rsid w:val="004B00D6"/>
    <w:rsid w:val="004B3E58"/>
    <w:rsid w:val="004B4AA0"/>
    <w:rsid w:val="004C16C8"/>
    <w:rsid w:val="004C1B9B"/>
    <w:rsid w:val="004D02AC"/>
    <w:rsid w:val="004D4A4A"/>
    <w:rsid w:val="004D4A50"/>
    <w:rsid w:val="004E0366"/>
    <w:rsid w:val="004F16EE"/>
    <w:rsid w:val="004F3D0F"/>
    <w:rsid w:val="00502B91"/>
    <w:rsid w:val="00507241"/>
    <w:rsid w:val="005127D5"/>
    <w:rsid w:val="00527E2F"/>
    <w:rsid w:val="00536879"/>
    <w:rsid w:val="00560997"/>
    <w:rsid w:val="00561077"/>
    <w:rsid w:val="00561098"/>
    <w:rsid w:val="00561CF2"/>
    <w:rsid w:val="00571F38"/>
    <w:rsid w:val="005804AB"/>
    <w:rsid w:val="0058576B"/>
    <w:rsid w:val="005866F1"/>
    <w:rsid w:val="00591AC5"/>
    <w:rsid w:val="00594D3F"/>
    <w:rsid w:val="005969DF"/>
    <w:rsid w:val="00597123"/>
    <w:rsid w:val="005A0838"/>
    <w:rsid w:val="005B0A27"/>
    <w:rsid w:val="005C71C7"/>
    <w:rsid w:val="005C78A7"/>
    <w:rsid w:val="005D0DF0"/>
    <w:rsid w:val="005D27D7"/>
    <w:rsid w:val="005D328D"/>
    <w:rsid w:val="005D3F59"/>
    <w:rsid w:val="005D4084"/>
    <w:rsid w:val="005D6D5A"/>
    <w:rsid w:val="006036B5"/>
    <w:rsid w:val="00604ABC"/>
    <w:rsid w:val="00611462"/>
    <w:rsid w:val="00614432"/>
    <w:rsid w:val="006220EA"/>
    <w:rsid w:val="00632263"/>
    <w:rsid w:val="00637F78"/>
    <w:rsid w:val="00643215"/>
    <w:rsid w:val="006462BE"/>
    <w:rsid w:val="00650F9C"/>
    <w:rsid w:val="00673E89"/>
    <w:rsid w:val="00684C18"/>
    <w:rsid w:val="00687EAE"/>
    <w:rsid w:val="00692425"/>
    <w:rsid w:val="00696D96"/>
    <w:rsid w:val="006A49F0"/>
    <w:rsid w:val="006A4A5D"/>
    <w:rsid w:val="006C017C"/>
    <w:rsid w:val="006C5311"/>
    <w:rsid w:val="006D4C9D"/>
    <w:rsid w:val="006E0C58"/>
    <w:rsid w:val="006F04A7"/>
    <w:rsid w:val="006F5192"/>
    <w:rsid w:val="006F7342"/>
    <w:rsid w:val="00700AAF"/>
    <w:rsid w:val="0070118F"/>
    <w:rsid w:val="00704D0A"/>
    <w:rsid w:val="00705BCA"/>
    <w:rsid w:val="00715677"/>
    <w:rsid w:val="00715F15"/>
    <w:rsid w:val="00716D3F"/>
    <w:rsid w:val="00721CAA"/>
    <w:rsid w:val="00722619"/>
    <w:rsid w:val="00723D33"/>
    <w:rsid w:val="00725D6F"/>
    <w:rsid w:val="00731B49"/>
    <w:rsid w:val="00736828"/>
    <w:rsid w:val="00743EAA"/>
    <w:rsid w:val="00750D9C"/>
    <w:rsid w:val="007519EC"/>
    <w:rsid w:val="00754DAE"/>
    <w:rsid w:val="00762E20"/>
    <w:rsid w:val="007928A2"/>
    <w:rsid w:val="00795283"/>
    <w:rsid w:val="00796EB9"/>
    <w:rsid w:val="007B0423"/>
    <w:rsid w:val="007C38A8"/>
    <w:rsid w:val="007C38CA"/>
    <w:rsid w:val="007C7DF6"/>
    <w:rsid w:val="007D2422"/>
    <w:rsid w:val="007D423E"/>
    <w:rsid w:val="007D6DC7"/>
    <w:rsid w:val="007E0DAA"/>
    <w:rsid w:val="007E49D9"/>
    <w:rsid w:val="007E785D"/>
    <w:rsid w:val="007F4A04"/>
    <w:rsid w:val="007F601C"/>
    <w:rsid w:val="007F6B98"/>
    <w:rsid w:val="00803B6A"/>
    <w:rsid w:val="0080620B"/>
    <w:rsid w:val="00807D56"/>
    <w:rsid w:val="00817A33"/>
    <w:rsid w:val="00827A45"/>
    <w:rsid w:val="008455D8"/>
    <w:rsid w:val="00845F87"/>
    <w:rsid w:val="00877910"/>
    <w:rsid w:val="00885117"/>
    <w:rsid w:val="00886A90"/>
    <w:rsid w:val="00890E82"/>
    <w:rsid w:val="00891A07"/>
    <w:rsid w:val="00892DB3"/>
    <w:rsid w:val="008A1B32"/>
    <w:rsid w:val="008A1CD0"/>
    <w:rsid w:val="008A2935"/>
    <w:rsid w:val="008A6053"/>
    <w:rsid w:val="008B2D8D"/>
    <w:rsid w:val="008C1015"/>
    <w:rsid w:val="008C1979"/>
    <w:rsid w:val="008E32BB"/>
    <w:rsid w:val="008E4FE8"/>
    <w:rsid w:val="008E5D13"/>
    <w:rsid w:val="008E73E0"/>
    <w:rsid w:val="008F5332"/>
    <w:rsid w:val="009053E0"/>
    <w:rsid w:val="009069C7"/>
    <w:rsid w:val="009131D3"/>
    <w:rsid w:val="0092538C"/>
    <w:rsid w:val="00926F6B"/>
    <w:rsid w:val="00931D9D"/>
    <w:rsid w:val="009323BF"/>
    <w:rsid w:val="00941939"/>
    <w:rsid w:val="00943D1F"/>
    <w:rsid w:val="0094728E"/>
    <w:rsid w:val="00955723"/>
    <w:rsid w:val="00956A47"/>
    <w:rsid w:val="009625C5"/>
    <w:rsid w:val="00965179"/>
    <w:rsid w:val="009655D2"/>
    <w:rsid w:val="009722E8"/>
    <w:rsid w:val="00981880"/>
    <w:rsid w:val="009A3DB4"/>
    <w:rsid w:val="009A45DF"/>
    <w:rsid w:val="009B1EE2"/>
    <w:rsid w:val="009B21D7"/>
    <w:rsid w:val="009B3176"/>
    <w:rsid w:val="009B3E02"/>
    <w:rsid w:val="009B4623"/>
    <w:rsid w:val="009B678C"/>
    <w:rsid w:val="009C079A"/>
    <w:rsid w:val="009C0BE0"/>
    <w:rsid w:val="009C3B6B"/>
    <w:rsid w:val="009C4C30"/>
    <w:rsid w:val="009C6329"/>
    <w:rsid w:val="009E01B8"/>
    <w:rsid w:val="009E087A"/>
    <w:rsid w:val="009E13EB"/>
    <w:rsid w:val="009E353B"/>
    <w:rsid w:val="009E6842"/>
    <w:rsid w:val="009F09C9"/>
    <w:rsid w:val="009F382C"/>
    <w:rsid w:val="00A05F73"/>
    <w:rsid w:val="00A07359"/>
    <w:rsid w:val="00A13B18"/>
    <w:rsid w:val="00A21319"/>
    <w:rsid w:val="00A24D27"/>
    <w:rsid w:val="00A26A1F"/>
    <w:rsid w:val="00A3393E"/>
    <w:rsid w:val="00A51C6E"/>
    <w:rsid w:val="00A54BB6"/>
    <w:rsid w:val="00A6273B"/>
    <w:rsid w:val="00A63FDA"/>
    <w:rsid w:val="00A742BB"/>
    <w:rsid w:val="00A760EF"/>
    <w:rsid w:val="00A85C83"/>
    <w:rsid w:val="00AA7E30"/>
    <w:rsid w:val="00AC2753"/>
    <w:rsid w:val="00AD026A"/>
    <w:rsid w:val="00AD191F"/>
    <w:rsid w:val="00AD57DF"/>
    <w:rsid w:val="00AE021E"/>
    <w:rsid w:val="00AF0388"/>
    <w:rsid w:val="00AF73FA"/>
    <w:rsid w:val="00B02D04"/>
    <w:rsid w:val="00B02EB0"/>
    <w:rsid w:val="00B032C1"/>
    <w:rsid w:val="00B05F37"/>
    <w:rsid w:val="00B07ED1"/>
    <w:rsid w:val="00B116D4"/>
    <w:rsid w:val="00B20012"/>
    <w:rsid w:val="00B23B21"/>
    <w:rsid w:val="00B30A05"/>
    <w:rsid w:val="00B32D5A"/>
    <w:rsid w:val="00B41D63"/>
    <w:rsid w:val="00B42BC6"/>
    <w:rsid w:val="00B4402D"/>
    <w:rsid w:val="00B44E51"/>
    <w:rsid w:val="00B4642B"/>
    <w:rsid w:val="00B468EA"/>
    <w:rsid w:val="00B513DF"/>
    <w:rsid w:val="00B567F0"/>
    <w:rsid w:val="00B601A1"/>
    <w:rsid w:val="00B60D66"/>
    <w:rsid w:val="00B628A7"/>
    <w:rsid w:val="00B63DDE"/>
    <w:rsid w:val="00B65C5B"/>
    <w:rsid w:val="00B65FEB"/>
    <w:rsid w:val="00B678D1"/>
    <w:rsid w:val="00B809D2"/>
    <w:rsid w:val="00B82FB3"/>
    <w:rsid w:val="00B83CFF"/>
    <w:rsid w:val="00B95CE2"/>
    <w:rsid w:val="00BA2287"/>
    <w:rsid w:val="00BA440C"/>
    <w:rsid w:val="00BB1AFE"/>
    <w:rsid w:val="00BC1A65"/>
    <w:rsid w:val="00BC3539"/>
    <w:rsid w:val="00BC3F8F"/>
    <w:rsid w:val="00BC5E5E"/>
    <w:rsid w:val="00BD4E6D"/>
    <w:rsid w:val="00BD6B67"/>
    <w:rsid w:val="00BE09A6"/>
    <w:rsid w:val="00BE5A62"/>
    <w:rsid w:val="00BF618F"/>
    <w:rsid w:val="00BF73A6"/>
    <w:rsid w:val="00C02C79"/>
    <w:rsid w:val="00C05372"/>
    <w:rsid w:val="00C109D4"/>
    <w:rsid w:val="00C248F3"/>
    <w:rsid w:val="00C2764F"/>
    <w:rsid w:val="00C31E08"/>
    <w:rsid w:val="00C32624"/>
    <w:rsid w:val="00C410A4"/>
    <w:rsid w:val="00C42B3B"/>
    <w:rsid w:val="00C42BF2"/>
    <w:rsid w:val="00C46D1C"/>
    <w:rsid w:val="00C56AAD"/>
    <w:rsid w:val="00C665F3"/>
    <w:rsid w:val="00C675E7"/>
    <w:rsid w:val="00C766E4"/>
    <w:rsid w:val="00C77324"/>
    <w:rsid w:val="00C80CBA"/>
    <w:rsid w:val="00C80FB1"/>
    <w:rsid w:val="00C92687"/>
    <w:rsid w:val="00C930FA"/>
    <w:rsid w:val="00C95393"/>
    <w:rsid w:val="00CA5732"/>
    <w:rsid w:val="00CB38C4"/>
    <w:rsid w:val="00CB5575"/>
    <w:rsid w:val="00CC32D2"/>
    <w:rsid w:val="00CC3569"/>
    <w:rsid w:val="00CD10F9"/>
    <w:rsid w:val="00CD4FEE"/>
    <w:rsid w:val="00CD53BA"/>
    <w:rsid w:val="00CE2882"/>
    <w:rsid w:val="00CE5843"/>
    <w:rsid w:val="00CE76B9"/>
    <w:rsid w:val="00CF237C"/>
    <w:rsid w:val="00CF4C8A"/>
    <w:rsid w:val="00D00D1C"/>
    <w:rsid w:val="00D02424"/>
    <w:rsid w:val="00D10302"/>
    <w:rsid w:val="00D13CFE"/>
    <w:rsid w:val="00D1539C"/>
    <w:rsid w:val="00D1558B"/>
    <w:rsid w:val="00D2474F"/>
    <w:rsid w:val="00D307D2"/>
    <w:rsid w:val="00D3716F"/>
    <w:rsid w:val="00D474F7"/>
    <w:rsid w:val="00D5394C"/>
    <w:rsid w:val="00D60C01"/>
    <w:rsid w:val="00D70754"/>
    <w:rsid w:val="00D761C9"/>
    <w:rsid w:val="00D76F31"/>
    <w:rsid w:val="00D77638"/>
    <w:rsid w:val="00D82265"/>
    <w:rsid w:val="00D8467B"/>
    <w:rsid w:val="00D85439"/>
    <w:rsid w:val="00D9642D"/>
    <w:rsid w:val="00DA0496"/>
    <w:rsid w:val="00DA4922"/>
    <w:rsid w:val="00DB497D"/>
    <w:rsid w:val="00DC1F2C"/>
    <w:rsid w:val="00DC3A4C"/>
    <w:rsid w:val="00DC6631"/>
    <w:rsid w:val="00DC6C42"/>
    <w:rsid w:val="00DD1604"/>
    <w:rsid w:val="00DE0259"/>
    <w:rsid w:val="00DE0CA7"/>
    <w:rsid w:val="00DE2ECE"/>
    <w:rsid w:val="00E049CC"/>
    <w:rsid w:val="00E05FE8"/>
    <w:rsid w:val="00E11006"/>
    <w:rsid w:val="00E11D7A"/>
    <w:rsid w:val="00E12037"/>
    <w:rsid w:val="00E249B3"/>
    <w:rsid w:val="00E27306"/>
    <w:rsid w:val="00E43E50"/>
    <w:rsid w:val="00E45BC2"/>
    <w:rsid w:val="00E5156B"/>
    <w:rsid w:val="00E55F92"/>
    <w:rsid w:val="00E57079"/>
    <w:rsid w:val="00E6211E"/>
    <w:rsid w:val="00E62CC7"/>
    <w:rsid w:val="00E66213"/>
    <w:rsid w:val="00E72C5D"/>
    <w:rsid w:val="00E739D3"/>
    <w:rsid w:val="00E74F2D"/>
    <w:rsid w:val="00E808EC"/>
    <w:rsid w:val="00E83DE2"/>
    <w:rsid w:val="00E84E49"/>
    <w:rsid w:val="00E854CD"/>
    <w:rsid w:val="00E9039A"/>
    <w:rsid w:val="00E92A96"/>
    <w:rsid w:val="00E94E16"/>
    <w:rsid w:val="00E9582A"/>
    <w:rsid w:val="00EA430F"/>
    <w:rsid w:val="00EA7CC9"/>
    <w:rsid w:val="00EB48AF"/>
    <w:rsid w:val="00EB7112"/>
    <w:rsid w:val="00EC2C48"/>
    <w:rsid w:val="00EC6356"/>
    <w:rsid w:val="00ED387C"/>
    <w:rsid w:val="00ED4DCD"/>
    <w:rsid w:val="00ED6710"/>
    <w:rsid w:val="00EE165D"/>
    <w:rsid w:val="00EE4204"/>
    <w:rsid w:val="00EF109D"/>
    <w:rsid w:val="00EF7233"/>
    <w:rsid w:val="00F06308"/>
    <w:rsid w:val="00F071BB"/>
    <w:rsid w:val="00F11405"/>
    <w:rsid w:val="00F15CF0"/>
    <w:rsid w:val="00F1618E"/>
    <w:rsid w:val="00F164B8"/>
    <w:rsid w:val="00F21973"/>
    <w:rsid w:val="00F229C8"/>
    <w:rsid w:val="00F256BE"/>
    <w:rsid w:val="00F33E44"/>
    <w:rsid w:val="00F46D1D"/>
    <w:rsid w:val="00F54280"/>
    <w:rsid w:val="00F66A7B"/>
    <w:rsid w:val="00F67661"/>
    <w:rsid w:val="00F9073F"/>
    <w:rsid w:val="00F9423F"/>
    <w:rsid w:val="00F94E80"/>
    <w:rsid w:val="00F9519D"/>
    <w:rsid w:val="00F95766"/>
    <w:rsid w:val="00FA1FDC"/>
    <w:rsid w:val="00FA2444"/>
    <w:rsid w:val="00FA4A58"/>
    <w:rsid w:val="00FA4C59"/>
    <w:rsid w:val="00FA5875"/>
    <w:rsid w:val="00FB5097"/>
    <w:rsid w:val="00FD2228"/>
    <w:rsid w:val="00FD5EA1"/>
    <w:rsid w:val="00FD6AEB"/>
    <w:rsid w:val="00FE2A3B"/>
    <w:rsid w:val="00FF3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ED2826"/>
  <w15:chartTrackingRefBased/>
  <w15:docId w15:val="{4B4B3422-C258-4511-93C9-E21B0F955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29C8"/>
    <w:pPr>
      <w:spacing w:line="360" w:lineRule="auto"/>
    </w:pPr>
  </w:style>
  <w:style w:type="paragraph" w:styleId="Heading1">
    <w:name w:val="heading 1"/>
    <w:basedOn w:val="Normal"/>
    <w:next w:val="Normal"/>
    <w:link w:val="Heading1Char"/>
    <w:uiPriority w:val="9"/>
    <w:qFormat/>
    <w:rsid w:val="007D2422"/>
    <w:pPr>
      <w:keepNext/>
      <w:keepLines/>
      <w:numPr>
        <w:numId w:val="1"/>
      </w:numPr>
      <w:spacing w:before="240" w:after="0"/>
      <w:outlineLvl w:val="0"/>
    </w:pPr>
    <w:rPr>
      <w:rFonts w:ascii="Times New Roman" w:eastAsiaTheme="majorEastAsia" w:hAnsi="Times New Roman"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732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7732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7732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7732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7732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7732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7732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7732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422"/>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C7732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7732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7732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7732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7732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7732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7732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7732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C773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324"/>
  </w:style>
  <w:style w:type="paragraph" w:styleId="Footer">
    <w:name w:val="footer"/>
    <w:basedOn w:val="Normal"/>
    <w:link w:val="FooterChar"/>
    <w:uiPriority w:val="99"/>
    <w:unhideWhenUsed/>
    <w:rsid w:val="00C773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324"/>
  </w:style>
  <w:style w:type="paragraph" w:styleId="TOCHeading">
    <w:name w:val="TOC Heading"/>
    <w:basedOn w:val="Heading1"/>
    <w:next w:val="Normal"/>
    <w:uiPriority w:val="39"/>
    <w:unhideWhenUsed/>
    <w:qFormat/>
    <w:rsid w:val="00EA7CC9"/>
    <w:pPr>
      <w:numPr>
        <w:numId w:val="0"/>
      </w:numPr>
      <w:spacing w:line="259" w:lineRule="auto"/>
      <w:outlineLvl w:val="9"/>
    </w:pPr>
    <w:rPr>
      <w:lang w:val="en-US"/>
    </w:rPr>
  </w:style>
  <w:style w:type="paragraph" w:styleId="TOC1">
    <w:name w:val="toc 1"/>
    <w:basedOn w:val="Normal"/>
    <w:next w:val="Normal"/>
    <w:autoRedefine/>
    <w:uiPriority w:val="39"/>
    <w:unhideWhenUsed/>
    <w:rsid w:val="00EA7CC9"/>
    <w:pPr>
      <w:spacing w:after="100"/>
    </w:pPr>
  </w:style>
  <w:style w:type="character" w:styleId="Hyperlink">
    <w:name w:val="Hyperlink"/>
    <w:basedOn w:val="DefaultParagraphFont"/>
    <w:uiPriority w:val="99"/>
    <w:unhideWhenUsed/>
    <w:rsid w:val="00EA7CC9"/>
    <w:rPr>
      <w:color w:val="0563C1" w:themeColor="hyperlink"/>
      <w:u w:val="single"/>
    </w:rPr>
  </w:style>
  <w:style w:type="paragraph" w:styleId="TOC2">
    <w:name w:val="toc 2"/>
    <w:basedOn w:val="Normal"/>
    <w:next w:val="Normal"/>
    <w:autoRedefine/>
    <w:uiPriority w:val="39"/>
    <w:unhideWhenUsed/>
    <w:rsid w:val="001500EB"/>
    <w:pPr>
      <w:spacing w:after="100"/>
      <w:ind w:left="220"/>
    </w:pPr>
  </w:style>
  <w:style w:type="paragraph" w:styleId="TOC3">
    <w:name w:val="toc 3"/>
    <w:basedOn w:val="Normal"/>
    <w:next w:val="Normal"/>
    <w:autoRedefine/>
    <w:uiPriority w:val="39"/>
    <w:unhideWhenUsed/>
    <w:rsid w:val="00754DAE"/>
    <w:pPr>
      <w:spacing w:after="100"/>
      <w:ind w:left="440"/>
    </w:pPr>
  </w:style>
  <w:style w:type="paragraph" w:styleId="ListParagraph">
    <w:name w:val="List Paragraph"/>
    <w:basedOn w:val="Normal"/>
    <w:uiPriority w:val="34"/>
    <w:qFormat/>
    <w:rsid w:val="00CE76B9"/>
    <w:pPr>
      <w:ind w:left="720"/>
      <w:contextualSpacing/>
    </w:pPr>
  </w:style>
  <w:style w:type="character" w:styleId="PlaceholderText">
    <w:name w:val="Placeholder Text"/>
    <w:basedOn w:val="DefaultParagraphFont"/>
    <w:uiPriority w:val="99"/>
    <w:semiHidden/>
    <w:rsid w:val="00EF109D"/>
    <w:rPr>
      <w:color w:val="808080"/>
    </w:rPr>
  </w:style>
  <w:style w:type="paragraph" w:styleId="Bibliography">
    <w:name w:val="Bibliography"/>
    <w:basedOn w:val="Normal"/>
    <w:next w:val="Normal"/>
    <w:uiPriority w:val="37"/>
    <w:unhideWhenUsed/>
    <w:rsid w:val="002F43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15839">
      <w:bodyDiv w:val="1"/>
      <w:marLeft w:val="0"/>
      <w:marRight w:val="0"/>
      <w:marTop w:val="0"/>
      <w:marBottom w:val="0"/>
      <w:divBdr>
        <w:top w:val="none" w:sz="0" w:space="0" w:color="auto"/>
        <w:left w:val="none" w:sz="0" w:space="0" w:color="auto"/>
        <w:bottom w:val="none" w:sz="0" w:space="0" w:color="auto"/>
        <w:right w:val="none" w:sz="0" w:space="0" w:color="auto"/>
      </w:divBdr>
    </w:div>
    <w:div w:id="37436393">
      <w:bodyDiv w:val="1"/>
      <w:marLeft w:val="0"/>
      <w:marRight w:val="0"/>
      <w:marTop w:val="0"/>
      <w:marBottom w:val="0"/>
      <w:divBdr>
        <w:top w:val="none" w:sz="0" w:space="0" w:color="auto"/>
        <w:left w:val="none" w:sz="0" w:space="0" w:color="auto"/>
        <w:bottom w:val="none" w:sz="0" w:space="0" w:color="auto"/>
        <w:right w:val="none" w:sz="0" w:space="0" w:color="auto"/>
      </w:divBdr>
    </w:div>
    <w:div w:id="58863778">
      <w:bodyDiv w:val="1"/>
      <w:marLeft w:val="0"/>
      <w:marRight w:val="0"/>
      <w:marTop w:val="0"/>
      <w:marBottom w:val="0"/>
      <w:divBdr>
        <w:top w:val="none" w:sz="0" w:space="0" w:color="auto"/>
        <w:left w:val="none" w:sz="0" w:space="0" w:color="auto"/>
        <w:bottom w:val="none" w:sz="0" w:space="0" w:color="auto"/>
        <w:right w:val="none" w:sz="0" w:space="0" w:color="auto"/>
      </w:divBdr>
    </w:div>
    <w:div w:id="66072941">
      <w:bodyDiv w:val="1"/>
      <w:marLeft w:val="0"/>
      <w:marRight w:val="0"/>
      <w:marTop w:val="0"/>
      <w:marBottom w:val="0"/>
      <w:divBdr>
        <w:top w:val="none" w:sz="0" w:space="0" w:color="auto"/>
        <w:left w:val="none" w:sz="0" w:space="0" w:color="auto"/>
        <w:bottom w:val="none" w:sz="0" w:space="0" w:color="auto"/>
        <w:right w:val="none" w:sz="0" w:space="0" w:color="auto"/>
      </w:divBdr>
    </w:div>
    <w:div w:id="69667135">
      <w:bodyDiv w:val="1"/>
      <w:marLeft w:val="0"/>
      <w:marRight w:val="0"/>
      <w:marTop w:val="0"/>
      <w:marBottom w:val="0"/>
      <w:divBdr>
        <w:top w:val="none" w:sz="0" w:space="0" w:color="auto"/>
        <w:left w:val="none" w:sz="0" w:space="0" w:color="auto"/>
        <w:bottom w:val="none" w:sz="0" w:space="0" w:color="auto"/>
        <w:right w:val="none" w:sz="0" w:space="0" w:color="auto"/>
      </w:divBdr>
    </w:div>
    <w:div w:id="74782974">
      <w:bodyDiv w:val="1"/>
      <w:marLeft w:val="0"/>
      <w:marRight w:val="0"/>
      <w:marTop w:val="0"/>
      <w:marBottom w:val="0"/>
      <w:divBdr>
        <w:top w:val="none" w:sz="0" w:space="0" w:color="auto"/>
        <w:left w:val="none" w:sz="0" w:space="0" w:color="auto"/>
        <w:bottom w:val="none" w:sz="0" w:space="0" w:color="auto"/>
        <w:right w:val="none" w:sz="0" w:space="0" w:color="auto"/>
      </w:divBdr>
    </w:div>
    <w:div w:id="82385796">
      <w:bodyDiv w:val="1"/>
      <w:marLeft w:val="0"/>
      <w:marRight w:val="0"/>
      <w:marTop w:val="0"/>
      <w:marBottom w:val="0"/>
      <w:divBdr>
        <w:top w:val="none" w:sz="0" w:space="0" w:color="auto"/>
        <w:left w:val="none" w:sz="0" w:space="0" w:color="auto"/>
        <w:bottom w:val="none" w:sz="0" w:space="0" w:color="auto"/>
        <w:right w:val="none" w:sz="0" w:space="0" w:color="auto"/>
      </w:divBdr>
    </w:div>
    <w:div w:id="96024982">
      <w:bodyDiv w:val="1"/>
      <w:marLeft w:val="0"/>
      <w:marRight w:val="0"/>
      <w:marTop w:val="0"/>
      <w:marBottom w:val="0"/>
      <w:divBdr>
        <w:top w:val="none" w:sz="0" w:space="0" w:color="auto"/>
        <w:left w:val="none" w:sz="0" w:space="0" w:color="auto"/>
        <w:bottom w:val="none" w:sz="0" w:space="0" w:color="auto"/>
        <w:right w:val="none" w:sz="0" w:space="0" w:color="auto"/>
      </w:divBdr>
    </w:div>
    <w:div w:id="122965894">
      <w:bodyDiv w:val="1"/>
      <w:marLeft w:val="0"/>
      <w:marRight w:val="0"/>
      <w:marTop w:val="0"/>
      <w:marBottom w:val="0"/>
      <w:divBdr>
        <w:top w:val="none" w:sz="0" w:space="0" w:color="auto"/>
        <w:left w:val="none" w:sz="0" w:space="0" w:color="auto"/>
        <w:bottom w:val="none" w:sz="0" w:space="0" w:color="auto"/>
        <w:right w:val="none" w:sz="0" w:space="0" w:color="auto"/>
      </w:divBdr>
    </w:div>
    <w:div w:id="134445641">
      <w:bodyDiv w:val="1"/>
      <w:marLeft w:val="0"/>
      <w:marRight w:val="0"/>
      <w:marTop w:val="0"/>
      <w:marBottom w:val="0"/>
      <w:divBdr>
        <w:top w:val="none" w:sz="0" w:space="0" w:color="auto"/>
        <w:left w:val="none" w:sz="0" w:space="0" w:color="auto"/>
        <w:bottom w:val="none" w:sz="0" w:space="0" w:color="auto"/>
        <w:right w:val="none" w:sz="0" w:space="0" w:color="auto"/>
      </w:divBdr>
    </w:div>
    <w:div w:id="156965282">
      <w:bodyDiv w:val="1"/>
      <w:marLeft w:val="0"/>
      <w:marRight w:val="0"/>
      <w:marTop w:val="0"/>
      <w:marBottom w:val="0"/>
      <w:divBdr>
        <w:top w:val="none" w:sz="0" w:space="0" w:color="auto"/>
        <w:left w:val="none" w:sz="0" w:space="0" w:color="auto"/>
        <w:bottom w:val="none" w:sz="0" w:space="0" w:color="auto"/>
        <w:right w:val="none" w:sz="0" w:space="0" w:color="auto"/>
      </w:divBdr>
    </w:div>
    <w:div w:id="162863425">
      <w:bodyDiv w:val="1"/>
      <w:marLeft w:val="0"/>
      <w:marRight w:val="0"/>
      <w:marTop w:val="0"/>
      <w:marBottom w:val="0"/>
      <w:divBdr>
        <w:top w:val="none" w:sz="0" w:space="0" w:color="auto"/>
        <w:left w:val="none" w:sz="0" w:space="0" w:color="auto"/>
        <w:bottom w:val="none" w:sz="0" w:space="0" w:color="auto"/>
        <w:right w:val="none" w:sz="0" w:space="0" w:color="auto"/>
      </w:divBdr>
    </w:div>
    <w:div w:id="173229170">
      <w:bodyDiv w:val="1"/>
      <w:marLeft w:val="0"/>
      <w:marRight w:val="0"/>
      <w:marTop w:val="0"/>
      <w:marBottom w:val="0"/>
      <w:divBdr>
        <w:top w:val="none" w:sz="0" w:space="0" w:color="auto"/>
        <w:left w:val="none" w:sz="0" w:space="0" w:color="auto"/>
        <w:bottom w:val="none" w:sz="0" w:space="0" w:color="auto"/>
        <w:right w:val="none" w:sz="0" w:space="0" w:color="auto"/>
      </w:divBdr>
    </w:div>
    <w:div w:id="204871066">
      <w:bodyDiv w:val="1"/>
      <w:marLeft w:val="0"/>
      <w:marRight w:val="0"/>
      <w:marTop w:val="0"/>
      <w:marBottom w:val="0"/>
      <w:divBdr>
        <w:top w:val="none" w:sz="0" w:space="0" w:color="auto"/>
        <w:left w:val="none" w:sz="0" w:space="0" w:color="auto"/>
        <w:bottom w:val="none" w:sz="0" w:space="0" w:color="auto"/>
        <w:right w:val="none" w:sz="0" w:space="0" w:color="auto"/>
      </w:divBdr>
    </w:div>
    <w:div w:id="323631033">
      <w:bodyDiv w:val="1"/>
      <w:marLeft w:val="0"/>
      <w:marRight w:val="0"/>
      <w:marTop w:val="0"/>
      <w:marBottom w:val="0"/>
      <w:divBdr>
        <w:top w:val="none" w:sz="0" w:space="0" w:color="auto"/>
        <w:left w:val="none" w:sz="0" w:space="0" w:color="auto"/>
        <w:bottom w:val="none" w:sz="0" w:space="0" w:color="auto"/>
        <w:right w:val="none" w:sz="0" w:space="0" w:color="auto"/>
      </w:divBdr>
    </w:div>
    <w:div w:id="359282607">
      <w:bodyDiv w:val="1"/>
      <w:marLeft w:val="0"/>
      <w:marRight w:val="0"/>
      <w:marTop w:val="0"/>
      <w:marBottom w:val="0"/>
      <w:divBdr>
        <w:top w:val="none" w:sz="0" w:space="0" w:color="auto"/>
        <w:left w:val="none" w:sz="0" w:space="0" w:color="auto"/>
        <w:bottom w:val="none" w:sz="0" w:space="0" w:color="auto"/>
        <w:right w:val="none" w:sz="0" w:space="0" w:color="auto"/>
      </w:divBdr>
    </w:div>
    <w:div w:id="359480265">
      <w:bodyDiv w:val="1"/>
      <w:marLeft w:val="0"/>
      <w:marRight w:val="0"/>
      <w:marTop w:val="0"/>
      <w:marBottom w:val="0"/>
      <w:divBdr>
        <w:top w:val="none" w:sz="0" w:space="0" w:color="auto"/>
        <w:left w:val="none" w:sz="0" w:space="0" w:color="auto"/>
        <w:bottom w:val="none" w:sz="0" w:space="0" w:color="auto"/>
        <w:right w:val="none" w:sz="0" w:space="0" w:color="auto"/>
      </w:divBdr>
    </w:div>
    <w:div w:id="362482680">
      <w:bodyDiv w:val="1"/>
      <w:marLeft w:val="0"/>
      <w:marRight w:val="0"/>
      <w:marTop w:val="0"/>
      <w:marBottom w:val="0"/>
      <w:divBdr>
        <w:top w:val="none" w:sz="0" w:space="0" w:color="auto"/>
        <w:left w:val="none" w:sz="0" w:space="0" w:color="auto"/>
        <w:bottom w:val="none" w:sz="0" w:space="0" w:color="auto"/>
        <w:right w:val="none" w:sz="0" w:space="0" w:color="auto"/>
      </w:divBdr>
    </w:div>
    <w:div w:id="389381448">
      <w:bodyDiv w:val="1"/>
      <w:marLeft w:val="0"/>
      <w:marRight w:val="0"/>
      <w:marTop w:val="0"/>
      <w:marBottom w:val="0"/>
      <w:divBdr>
        <w:top w:val="none" w:sz="0" w:space="0" w:color="auto"/>
        <w:left w:val="none" w:sz="0" w:space="0" w:color="auto"/>
        <w:bottom w:val="none" w:sz="0" w:space="0" w:color="auto"/>
        <w:right w:val="none" w:sz="0" w:space="0" w:color="auto"/>
      </w:divBdr>
    </w:div>
    <w:div w:id="389840827">
      <w:bodyDiv w:val="1"/>
      <w:marLeft w:val="0"/>
      <w:marRight w:val="0"/>
      <w:marTop w:val="0"/>
      <w:marBottom w:val="0"/>
      <w:divBdr>
        <w:top w:val="none" w:sz="0" w:space="0" w:color="auto"/>
        <w:left w:val="none" w:sz="0" w:space="0" w:color="auto"/>
        <w:bottom w:val="none" w:sz="0" w:space="0" w:color="auto"/>
        <w:right w:val="none" w:sz="0" w:space="0" w:color="auto"/>
      </w:divBdr>
    </w:div>
    <w:div w:id="395978793">
      <w:bodyDiv w:val="1"/>
      <w:marLeft w:val="0"/>
      <w:marRight w:val="0"/>
      <w:marTop w:val="0"/>
      <w:marBottom w:val="0"/>
      <w:divBdr>
        <w:top w:val="none" w:sz="0" w:space="0" w:color="auto"/>
        <w:left w:val="none" w:sz="0" w:space="0" w:color="auto"/>
        <w:bottom w:val="none" w:sz="0" w:space="0" w:color="auto"/>
        <w:right w:val="none" w:sz="0" w:space="0" w:color="auto"/>
      </w:divBdr>
    </w:div>
    <w:div w:id="413208679">
      <w:bodyDiv w:val="1"/>
      <w:marLeft w:val="0"/>
      <w:marRight w:val="0"/>
      <w:marTop w:val="0"/>
      <w:marBottom w:val="0"/>
      <w:divBdr>
        <w:top w:val="none" w:sz="0" w:space="0" w:color="auto"/>
        <w:left w:val="none" w:sz="0" w:space="0" w:color="auto"/>
        <w:bottom w:val="none" w:sz="0" w:space="0" w:color="auto"/>
        <w:right w:val="none" w:sz="0" w:space="0" w:color="auto"/>
      </w:divBdr>
    </w:div>
    <w:div w:id="416101584">
      <w:bodyDiv w:val="1"/>
      <w:marLeft w:val="0"/>
      <w:marRight w:val="0"/>
      <w:marTop w:val="0"/>
      <w:marBottom w:val="0"/>
      <w:divBdr>
        <w:top w:val="none" w:sz="0" w:space="0" w:color="auto"/>
        <w:left w:val="none" w:sz="0" w:space="0" w:color="auto"/>
        <w:bottom w:val="none" w:sz="0" w:space="0" w:color="auto"/>
        <w:right w:val="none" w:sz="0" w:space="0" w:color="auto"/>
      </w:divBdr>
    </w:div>
    <w:div w:id="424111458">
      <w:bodyDiv w:val="1"/>
      <w:marLeft w:val="0"/>
      <w:marRight w:val="0"/>
      <w:marTop w:val="0"/>
      <w:marBottom w:val="0"/>
      <w:divBdr>
        <w:top w:val="none" w:sz="0" w:space="0" w:color="auto"/>
        <w:left w:val="none" w:sz="0" w:space="0" w:color="auto"/>
        <w:bottom w:val="none" w:sz="0" w:space="0" w:color="auto"/>
        <w:right w:val="none" w:sz="0" w:space="0" w:color="auto"/>
      </w:divBdr>
    </w:div>
    <w:div w:id="437599864">
      <w:bodyDiv w:val="1"/>
      <w:marLeft w:val="0"/>
      <w:marRight w:val="0"/>
      <w:marTop w:val="0"/>
      <w:marBottom w:val="0"/>
      <w:divBdr>
        <w:top w:val="none" w:sz="0" w:space="0" w:color="auto"/>
        <w:left w:val="none" w:sz="0" w:space="0" w:color="auto"/>
        <w:bottom w:val="none" w:sz="0" w:space="0" w:color="auto"/>
        <w:right w:val="none" w:sz="0" w:space="0" w:color="auto"/>
      </w:divBdr>
    </w:div>
    <w:div w:id="475489910">
      <w:bodyDiv w:val="1"/>
      <w:marLeft w:val="0"/>
      <w:marRight w:val="0"/>
      <w:marTop w:val="0"/>
      <w:marBottom w:val="0"/>
      <w:divBdr>
        <w:top w:val="none" w:sz="0" w:space="0" w:color="auto"/>
        <w:left w:val="none" w:sz="0" w:space="0" w:color="auto"/>
        <w:bottom w:val="none" w:sz="0" w:space="0" w:color="auto"/>
        <w:right w:val="none" w:sz="0" w:space="0" w:color="auto"/>
      </w:divBdr>
    </w:div>
    <w:div w:id="510805026">
      <w:bodyDiv w:val="1"/>
      <w:marLeft w:val="0"/>
      <w:marRight w:val="0"/>
      <w:marTop w:val="0"/>
      <w:marBottom w:val="0"/>
      <w:divBdr>
        <w:top w:val="none" w:sz="0" w:space="0" w:color="auto"/>
        <w:left w:val="none" w:sz="0" w:space="0" w:color="auto"/>
        <w:bottom w:val="none" w:sz="0" w:space="0" w:color="auto"/>
        <w:right w:val="none" w:sz="0" w:space="0" w:color="auto"/>
      </w:divBdr>
    </w:div>
    <w:div w:id="544606325">
      <w:bodyDiv w:val="1"/>
      <w:marLeft w:val="0"/>
      <w:marRight w:val="0"/>
      <w:marTop w:val="0"/>
      <w:marBottom w:val="0"/>
      <w:divBdr>
        <w:top w:val="none" w:sz="0" w:space="0" w:color="auto"/>
        <w:left w:val="none" w:sz="0" w:space="0" w:color="auto"/>
        <w:bottom w:val="none" w:sz="0" w:space="0" w:color="auto"/>
        <w:right w:val="none" w:sz="0" w:space="0" w:color="auto"/>
      </w:divBdr>
    </w:div>
    <w:div w:id="550966695">
      <w:bodyDiv w:val="1"/>
      <w:marLeft w:val="0"/>
      <w:marRight w:val="0"/>
      <w:marTop w:val="0"/>
      <w:marBottom w:val="0"/>
      <w:divBdr>
        <w:top w:val="none" w:sz="0" w:space="0" w:color="auto"/>
        <w:left w:val="none" w:sz="0" w:space="0" w:color="auto"/>
        <w:bottom w:val="none" w:sz="0" w:space="0" w:color="auto"/>
        <w:right w:val="none" w:sz="0" w:space="0" w:color="auto"/>
      </w:divBdr>
    </w:div>
    <w:div w:id="554002228">
      <w:bodyDiv w:val="1"/>
      <w:marLeft w:val="0"/>
      <w:marRight w:val="0"/>
      <w:marTop w:val="0"/>
      <w:marBottom w:val="0"/>
      <w:divBdr>
        <w:top w:val="none" w:sz="0" w:space="0" w:color="auto"/>
        <w:left w:val="none" w:sz="0" w:space="0" w:color="auto"/>
        <w:bottom w:val="none" w:sz="0" w:space="0" w:color="auto"/>
        <w:right w:val="none" w:sz="0" w:space="0" w:color="auto"/>
      </w:divBdr>
    </w:div>
    <w:div w:id="582489915">
      <w:bodyDiv w:val="1"/>
      <w:marLeft w:val="0"/>
      <w:marRight w:val="0"/>
      <w:marTop w:val="0"/>
      <w:marBottom w:val="0"/>
      <w:divBdr>
        <w:top w:val="none" w:sz="0" w:space="0" w:color="auto"/>
        <w:left w:val="none" w:sz="0" w:space="0" w:color="auto"/>
        <w:bottom w:val="none" w:sz="0" w:space="0" w:color="auto"/>
        <w:right w:val="none" w:sz="0" w:space="0" w:color="auto"/>
      </w:divBdr>
    </w:div>
    <w:div w:id="590358005">
      <w:bodyDiv w:val="1"/>
      <w:marLeft w:val="0"/>
      <w:marRight w:val="0"/>
      <w:marTop w:val="0"/>
      <w:marBottom w:val="0"/>
      <w:divBdr>
        <w:top w:val="none" w:sz="0" w:space="0" w:color="auto"/>
        <w:left w:val="none" w:sz="0" w:space="0" w:color="auto"/>
        <w:bottom w:val="none" w:sz="0" w:space="0" w:color="auto"/>
        <w:right w:val="none" w:sz="0" w:space="0" w:color="auto"/>
      </w:divBdr>
    </w:div>
    <w:div w:id="591085401">
      <w:bodyDiv w:val="1"/>
      <w:marLeft w:val="0"/>
      <w:marRight w:val="0"/>
      <w:marTop w:val="0"/>
      <w:marBottom w:val="0"/>
      <w:divBdr>
        <w:top w:val="none" w:sz="0" w:space="0" w:color="auto"/>
        <w:left w:val="none" w:sz="0" w:space="0" w:color="auto"/>
        <w:bottom w:val="none" w:sz="0" w:space="0" w:color="auto"/>
        <w:right w:val="none" w:sz="0" w:space="0" w:color="auto"/>
      </w:divBdr>
    </w:div>
    <w:div w:id="601914151">
      <w:bodyDiv w:val="1"/>
      <w:marLeft w:val="0"/>
      <w:marRight w:val="0"/>
      <w:marTop w:val="0"/>
      <w:marBottom w:val="0"/>
      <w:divBdr>
        <w:top w:val="none" w:sz="0" w:space="0" w:color="auto"/>
        <w:left w:val="none" w:sz="0" w:space="0" w:color="auto"/>
        <w:bottom w:val="none" w:sz="0" w:space="0" w:color="auto"/>
        <w:right w:val="none" w:sz="0" w:space="0" w:color="auto"/>
      </w:divBdr>
    </w:div>
    <w:div w:id="602034639">
      <w:bodyDiv w:val="1"/>
      <w:marLeft w:val="0"/>
      <w:marRight w:val="0"/>
      <w:marTop w:val="0"/>
      <w:marBottom w:val="0"/>
      <w:divBdr>
        <w:top w:val="none" w:sz="0" w:space="0" w:color="auto"/>
        <w:left w:val="none" w:sz="0" w:space="0" w:color="auto"/>
        <w:bottom w:val="none" w:sz="0" w:space="0" w:color="auto"/>
        <w:right w:val="none" w:sz="0" w:space="0" w:color="auto"/>
      </w:divBdr>
    </w:div>
    <w:div w:id="606884757">
      <w:bodyDiv w:val="1"/>
      <w:marLeft w:val="0"/>
      <w:marRight w:val="0"/>
      <w:marTop w:val="0"/>
      <w:marBottom w:val="0"/>
      <w:divBdr>
        <w:top w:val="none" w:sz="0" w:space="0" w:color="auto"/>
        <w:left w:val="none" w:sz="0" w:space="0" w:color="auto"/>
        <w:bottom w:val="none" w:sz="0" w:space="0" w:color="auto"/>
        <w:right w:val="none" w:sz="0" w:space="0" w:color="auto"/>
      </w:divBdr>
    </w:div>
    <w:div w:id="608657338">
      <w:bodyDiv w:val="1"/>
      <w:marLeft w:val="0"/>
      <w:marRight w:val="0"/>
      <w:marTop w:val="0"/>
      <w:marBottom w:val="0"/>
      <w:divBdr>
        <w:top w:val="none" w:sz="0" w:space="0" w:color="auto"/>
        <w:left w:val="none" w:sz="0" w:space="0" w:color="auto"/>
        <w:bottom w:val="none" w:sz="0" w:space="0" w:color="auto"/>
        <w:right w:val="none" w:sz="0" w:space="0" w:color="auto"/>
      </w:divBdr>
    </w:div>
    <w:div w:id="616984841">
      <w:bodyDiv w:val="1"/>
      <w:marLeft w:val="0"/>
      <w:marRight w:val="0"/>
      <w:marTop w:val="0"/>
      <w:marBottom w:val="0"/>
      <w:divBdr>
        <w:top w:val="none" w:sz="0" w:space="0" w:color="auto"/>
        <w:left w:val="none" w:sz="0" w:space="0" w:color="auto"/>
        <w:bottom w:val="none" w:sz="0" w:space="0" w:color="auto"/>
        <w:right w:val="none" w:sz="0" w:space="0" w:color="auto"/>
      </w:divBdr>
    </w:div>
    <w:div w:id="622880526">
      <w:bodyDiv w:val="1"/>
      <w:marLeft w:val="0"/>
      <w:marRight w:val="0"/>
      <w:marTop w:val="0"/>
      <w:marBottom w:val="0"/>
      <w:divBdr>
        <w:top w:val="none" w:sz="0" w:space="0" w:color="auto"/>
        <w:left w:val="none" w:sz="0" w:space="0" w:color="auto"/>
        <w:bottom w:val="none" w:sz="0" w:space="0" w:color="auto"/>
        <w:right w:val="none" w:sz="0" w:space="0" w:color="auto"/>
      </w:divBdr>
    </w:div>
    <w:div w:id="630283867">
      <w:bodyDiv w:val="1"/>
      <w:marLeft w:val="0"/>
      <w:marRight w:val="0"/>
      <w:marTop w:val="0"/>
      <w:marBottom w:val="0"/>
      <w:divBdr>
        <w:top w:val="none" w:sz="0" w:space="0" w:color="auto"/>
        <w:left w:val="none" w:sz="0" w:space="0" w:color="auto"/>
        <w:bottom w:val="none" w:sz="0" w:space="0" w:color="auto"/>
        <w:right w:val="none" w:sz="0" w:space="0" w:color="auto"/>
      </w:divBdr>
    </w:div>
    <w:div w:id="637301362">
      <w:bodyDiv w:val="1"/>
      <w:marLeft w:val="0"/>
      <w:marRight w:val="0"/>
      <w:marTop w:val="0"/>
      <w:marBottom w:val="0"/>
      <w:divBdr>
        <w:top w:val="none" w:sz="0" w:space="0" w:color="auto"/>
        <w:left w:val="none" w:sz="0" w:space="0" w:color="auto"/>
        <w:bottom w:val="none" w:sz="0" w:space="0" w:color="auto"/>
        <w:right w:val="none" w:sz="0" w:space="0" w:color="auto"/>
      </w:divBdr>
    </w:div>
    <w:div w:id="643197894">
      <w:bodyDiv w:val="1"/>
      <w:marLeft w:val="0"/>
      <w:marRight w:val="0"/>
      <w:marTop w:val="0"/>
      <w:marBottom w:val="0"/>
      <w:divBdr>
        <w:top w:val="none" w:sz="0" w:space="0" w:color="auto"/>
        <w:left w:val="none" w:sz="0" w:space="0" w:color="auto"/>
        <w:bottom w:val="none" w:sz="0" w:space="0" w:color="auto"/>
        <w:right w:val="none" w:sz="0" w:space="0" w:color="auto"/>
      </w:divBdr>
    </w:div>
    <w:div w:id="651786998">
      <w:bodyDiv w:val="1"/>
      <w:marLeft w:val="0"/>
      <w:marRight w:val="0"/>
      <w:marTop w:val="0"/>
      <w:marBottom w:val="0"/>
      <w:divBdr>
        <w:top w:val="none" w:sz="0" w:space="0" w:color="auto"/>
        <w:left w:val="none" w:sz="0" w:space="0" w:color="auto"/>
        <w:bottom w:val="none" w:sz="0" w:space="0" w:color="auto"/>
        <w:right w:val="none" w:sz="0" w:space="0" w:color="auto"/>
      </w:divBdr>
    </w:div>
    <w:div w:id="656232524">
      <w:bodyDiv w:val="1"/>
      <w:marLeft w:val="0"/>
      <w:marRight w:val="0"/>
      <w:marTop w:val="0"/>
      <w:marBottom w:val="0"/>
      <w:divBdr>
        <w:top w:val="none" w:sz="0" w:space="0" w:color="auto"/>
        <w:left w:val="none" w:sz="0" w:space="0" w:color="auto"/>
        <w:bottom w:val="none" w:sz="0" w:space="0" w:color="auto"/>
        <w:right w:val="none" w:sz="0" w:space="0" w:color="auto"/>
      </w:divBdr>
    </w:div>
    <w:div w:id="658340132">
      <w:bodyDiv w:val="1"/>
      <w:marLeft w:val="0"/>
      <w:marRight w:val="0"/>
      <w:marTop w:val="0"/>
      <w:marBottom w:val="0"/>
      <w:divBdr>
        <w:top w:val="none" w:sz="0" w:space="0" w:color="auto"/>
        <w:left w:val="none" w:sz="0" w:space="0" w:color="auto"/>
        <w:bottom w:val="none" w:sz="0" w:space="0" w:color="auto"/>
        <w:right w:val="none" w:sz="0" w:space="0" w:color="auto"/>
      </w:divBdr>
    </w:div>
    <w:div w:id="681978232">
      <w:bodyDiv w:val="1"/>
      <w:marLeft w:val="0"/>
      <w:marRight w:val="0"/>
      <w:marTop w:val="0"/>
      <w:marBottom w:val="0"/>
      <w:divBdr>
        <w:top w:val="none" w:sz="0" w:space="0" w:color="auto"/>
        <w:left w:val="none" w:sz="0" w:space="0" w:color="auto"/>
        <w:bottom w:val="none" w:sz="0" w:space="0" w:color="auto"/>
        <w:right w:val="none" w:sz="0" w:space="0" w:color="auto"/>
      </w:divBdr>
    </w:div>
    <w:div w:id="705371234">
      <w:bodyDiv w:val="1"/>
      <w:marLeft w:val="0"/>
      <w:marRight w:val="0"/>
      <w:marTop w:val="0"/>
      <w:marBottom w:val="0"/>
      <w:divBdr>
        <w:top w:val="none" w:sz="0" w:space="0" w:color="auto"/>
        <w:left w:val="none" w:sz="0" w:space="0" w:color="auto"/>
        <w:bottom w:val="none" w:sz="0" w:space="0" w:color="auto"/>
        <w:right w:val="none" w:sz="0" w:space="0" w:color="auto"/>
      </w:divBdr>
    </w:div>
    <w:div w:id="728966022">
      <w:bodyDiv w:val="1"/>
      <w:marLeft w:val="0"/>
      <w:marRight w:val="0"/>
      <w:marTop w:val="0"/>
      <w:marBottom w:val="0"/>
      <w:divBdr>
        <w:top w:val="none" w:sz="0" w:space="0" w:color="auto"/>
        <w:left w:val="none" w:sz="0" w:space="0" w:color="auto"/>
        <w:bottom w:val="none" w:sz="0" w:space="0" w:color="auto"/>
        <w:right w:val="none" w:sz="0" w:space="0" w:color="auto"/>
      </w:divBdr>
    </w:div>
    <w:div w:id="734399072">
      <w:bodyDiv w:val="1"/>
      <w:marLeft w:val="0"/>
      <w:marRight w:val="0"/>
      <w:marTop w:val="0"/>
      <w:marBottom w:val="0"/>
      <w:divBdr>
        <w:top w:val="none" w:sz="0" w:space="0" w:color="auto"/>
        <w:left w:val="none" w:sz="0" w:space="0" w:color="auto"/>
        <w:bottom w:val="none" w:sz="0" w:space="0" w:color="auto"/>
        <w:right w:val="none" w:sz="0" w:space="0" w:color="auto"/>
      </w:divBdr>
    </w:div>
    <w:div w:id="760566575">
      <w:bodyDiv w:val="1"/>
      <w:marLeft w:val="0"/>
      <w:marRight w:val="0"/>
      <w:marTop w:val="0"/>
      <w:marBottom w:val="0"/>
      <w:divBdr>
        <w:top w:val="none" w:sz="0" w:space="0" w:color="auto"/>
        <w:left w:val="none" w:sz="0" w:space="0" w:color="auto"/>
        <w:bottom w:val="none" w:sz="0" w:space="0" w:color="auto"/>
        <w:right w:val="none" w:sz="0" w:space="0" w:color="auto"/>
      </w:divBdr>
    </w:div>
    <w:div w:id="762069235">
      <w:bodyDiv w:val="1"/>
      <w:marLeft w:val="0"/>
      <w:marRight w:val="0"/>
      <w:marTop w:val="0"/>
      <w:marBottom w:val="0"/>
      <w:divBdr>
        <w:top w:val="none" w:sz="0" w:space="0" w:color="auto"/>
        <w:left w:val="none" w:sz="0" w:space="0" w:color="auto"/>
        <w:bottom w:val="none" w:sz="0" w:space="0" w:color="auto"/>
        <w:right w:val="none" w:sz="0" w:space="0" w:color="auto"/>
      </w:divBdr>
    </w:div>
    <w:div w:id="765688467">
      <w:bodyDiv w:val="1"/>
      <w:marLeft w:val="0"/>
      <w:marRight w:val="0"/>
      <w:marTop w:val="0"/>
      <w:marBottom w:val="0"/>
      <w:divBdr>
        <w:top w:val="none" w:sz="0" w:space="0" w:color="auto"/>
        <w:left w:val="none" w:sz="0" w:space="0" w:color="auto"/>
        <w:bottom w:val="none" w:sz="0" w:space="0" w:color="auto"/>
        <w:right w:val="none" w:sz="0" w:space="0" w:color="auto"/>
      </w:divBdr>
    </w:div>
    <w:div w:id="780762099">
      <w:bodyDiv w:val="1"/>
      <w:marLeft w:val="0"/>
      <w:marRight w:val="0"/>
      <w:marTop w:val="0"/>
      <w:marBottom w:val="0"/>
      <w:divBdr>
        <w:top w:val="none" w:sz="0" w:space="0" w:color="auto"/>
        <w:left w:val="none" w:sz="0" w:space="0" w:color="auto"/>
        <w:bottom w:val="none" w:sz="0" w:space="0" w:color="auto"/>
        <w:right w:val="none" w:sz="0" w:space="0" w:color="auto"/>
      </w:divBdr>
    </w:div>
    <w:div w:id="784885329">
      <w:bodyDiv w:val="1"/>
      <w:marLeft w:val="0"/>
      <w:marRight w:val="0"/>
      <w:marTop w:val="0"/>
      <w:marBottom w:val="0"/>
      <w:divBdr>
        <w:top w:val="none" w:sz="0" w:space="0" w:color="auto"/>
        <w:left w:val="none" w:sz="0" w:space="0" w:color="auto"/>
        <w:bottom w:val="none" w:sz="0" w:space="0" w:color="auto"/>
        <w:right w:val="none" w:sz="0" w:space="0" w:color="auto"/>
      </w:divBdr>
    </w:div>
    <w:div w:id="792989272">
      <w:bodyDiv w:val="1"/>
      <w:marLeft w:val="0"/>
      <w:marRight w:val="0"/>
      <w:marTop w:val="0"/>
      <w:marBottom w:val="0"/>
      <w:divBdr>
        <w:top w:val="none" w:sz="0" w:space="0" w:color="auto"/>
        <w:left w:val="none" w:sz="0" w:space="0" w:color="auto"/>
        <w:bottom w:val="none" w:sz="0" w:space="0" w:color="auto"/>
        <w:right w:val="none" w:sz="0" w:space="0" w:color="auto"/>
      </w:divBdr>
    </w:div>
    <w:div w:id="801118517">
      <w:bodyDiv w:val="1"/>
      <w:marLeft w:val="0"/>
      <w:marRight w:val="0"/>
      <w:marTop w:val="0"/>
      <w:marBottom w:val="0"/>
      <w:divBdr>
        <w:top w:val="none" w:sz="0" w:space="0" w:color="auto"/>
        <w:left w:val="none" w:sz="0" w:space="0" w:color="auto"/>
        <w:bottom w:val="none" w:sz="0" w:space="0" w:color="auto"/>
        <w:right w:val="none" w:sz="0" w:space="0" w:color="auto"/>
      </w:divBdr>
    </w:div>
    <w:div w:id="809709916">
      <w:bodyDiv w:val="1"/>
      <w:marLeft w:val="0"/>
      <w:marRight w:val="0"/>
      <w:marTop w:val="0"/>
      <w:marBottom w:val="0"/>
      <w:divBdr>
        <w:top w:val="none" w:sz="0" w:space="0" w:color="auto"/>
        <w:left w:val="none" w:sz="0" w:space="0" w:color="auto"/>
        <w:bottom w:val="none" w:sz="0" w:space="0" w:color="auto"/>
        <w:right w:val="none" w:sz="0" w:space="0" w:color="auto"/>
      </w:divBdr>
    </w:div>
    <w:div w:id="813568025">
      <w:bodyDiv w:val="1"/>
      <w:marLeft w:val="0"/>
      <w:marRight w:val="0"/>
      <w:marTop w:val="0"/>
      <w:marBottom w:val="0"/>
      <w:divBdr>
        <w:top w:val="none" w:sz="0" w:space="0" w:color="auto"/>
        <w:left w:val="none" w:sz="0" w:space="0" w:color="auto"/>
        <w:bottom w:val="none" w:sz="0" w:space="0" w:color="auto"/>
        <w:right w:val="none" w:sz="0" w:space="0" w:color="auto"/>
      </w:divBdr>
    </w:div>
    <w:div w:id="822426083">
      <w:bodyDiv w:val="1"/>
      <w:marLeft w:val="0"/>
      <w:marRight w:val="0"/>
      <w:marTop w:val="0"/>
      <w:marBottom w:val="0"/>
      <w:divBdr>
        <w:top w:val="none" w:sz="0" w:space="0" w:color="auto"/>
        <w:left w:val="none" w:sz="0" w:space="0" w:color="auto"/>
        <w:bottom w:val="none" w:sz="0" w:space="0" w:color="auto"/>
        <w:right w:val="none" w:sz="0" w:space="0" w:color="auto"/>
      </w:divBdr>
    </w:div>
    <w:div w:id="826097417">
      <w:bodyDiv w:val="1"/>
      <w:marLeft w:val="0"/>
      <w:marRight w:val="0"/>
      <w:marTop w:val="0"/>
      <w:marBottom w:val="0"/>
      <w:divBdr>
        <w:top w:val="none" w:sz="0" w:space="0" w:color="auto"/>
        <w:left w:val="none" w:sz="0" w:space="0" w:color="auto"/>
        <w:bottom w:val="none" w:sz="0" w:space="0" w:color="auto"/>
        <w:right w:val="none" w:sz="0" w:space="0" w:color="auto"/>
      </w:divBdr>
    </w:div>
    <w:div w:id="832574328">
      <w:bodyDiv w:val="1"/>
      <w:marLeft w:val="0"/>
      <w:marRight w:val="0"/>
      <w:marTop w:val="0"/>
      <w:marBottom w:val="0"/>
      <w:divBdr>
        <w:top w:val="none" w:sz="0" w:space="0" w:color="auto"/>
        <w:left w:val="none" w:sz="0" w:space="0" w:color="auto"/>
        <w:bottom w:val="none" w:sz="0" w:space="0" w:color="auto"/>
        <w:right w:val="none" w:sz="0" w:space="0" w:color="auto"/>
      </w:divBdr>
    </w:div>
    <w:div w:id="832767581">
      <w:bodyDiv w:val="1"/>
      <w:marLeft w:val="0"/>
      <w:marRight w:val="0"/>
      <w:marTop w:val="0"/>
      <w:marBottom w:val="0"/>
      <w:divBdr>
        <w:top w:val="none" w:sz="0" w:space="0" w:color="auto"/>
        <w:left w:val="none" w:sz="0" w:space="0" w:color="auto"/>
        <w:bottom w:val="none" w:sz="0" w:space="0" w:color="auto"/>
        <w:right w:val="none" w:sz="0" w:space="0" w:color="auto"/>
      </w:divBdr>
    </w:div>
    <w:div w:id="833644638">
      <w:bodyDiv w:val="1"/>
      <w:marLeft w:val="0"/>
      <w:marRight w:val="0"/>
      <w:marTop w:val="0"/>
      <w:marBottom w:val="0"/>
      <w:divBdr>
        <w:top w:val="none" w:sz="0" w:space="0" w:color="auto"/>
        <w:left w:val="none" w:sz="0" w:space="0" w:color="auto"/>
        <w:bottom w:val="none" w:sz="0" w:space="0" w:color="auto"/>
        <w:right w:val="none" w:sz="0" w:space="0" w:color="auto"/>
      </w:divBdr>
    </w:div>
    <w:div w:id="845023534">
      <w:bodyDiv w:val="1"/>
      <w:marLeft w:val="0"/>
      <w:marRight w:val="0"/>
      <w:marTop w:val="0"/>
      <w:marBottom w:val="0"/>
      <w:divBdr>
        <w:top w:val="none" w:sz="0" w:space="0" w:color="auto"/>
        <w:left w:val="none" w:sz="0" w:space="0" w:color="auto"/>
        <w:bottom w:val="none" w:sz="0" w:space="0" w:color="auto"/>
        <w:right w:val="none" w:sz="0" w:space="0" w:color="auto"/>
      </w:divBdr>
    </w:div>
    <w:div w:id="854271549">
      <w:bodyDiv w:val="1"/>
      <w:marLeft w:val="0"/>
      <w:marRight w:val="0"/>
      <w:marTop w:val="0"/>
      <w:marBottom w:val="0"/>
      <w:divBdr>
        <w:top w:val="none" w:sz="0" w:space="0" w:color="auto"/>
        <w:left w:val="none" w:sz="0" w:space="0" w:color="auto"/>
        <w:bottom w:val="none" w:sz="0" w:space="0" w:color="auto"/>
        <w:right w:val="none" w:sz="0" w:space="0" w:color="auto"/>
      </w:divBdr>
    </w:div>
    <w:div w:id="866598961">
      <w:bodyDiv w:val="1"/>
      <w:marLeft w:val="0"/>
      <w:marRight w:val="0"/>
      <w:marTop w:val="0"/>
      <w:marBottom w:val="0"/>
      <w:divBdr>
        <w:top w:val="none" w:sz="0" w:space="0" w:color="auto"/>
        <w:left w:val="none" w:sz="0" w:space="0" w:color="auto"/>
        <w:bottom w:val="none" w:sz="0" w:space="0" w:color="auto"/>
        <w:right w:val="none" w:sz="0" w:space="0" w:color="auto"/>
      </w:divBdr>
    </w:div>
    <w:div w:id="872688878">
      <w:bodyDiv w:val="1"/>
      <w:marLeft w:val="0"/>
      <w:marRight w:val="0"/>
      <w:marTop w:val="0"/>
      <w:marBottom w:val="0"/>
      <w:divBdr>
        <w:top w:val="none" w:sz="0" w:space="0" w:color="auto"/>
        <w:left w:val="none" w:sz="0" w:space="0" w:color="auto"/>
        <w:bottom w:val="none" w:sz="0" w:space="0" w:color="auto"/>
        <w:right w:val="none" w:sz="0" w:space="0" w:color="auto"/>
      </w:divBdr>
    </w:div>
    <w:div w:id="875511751">
      <w:bodyDiv w:val="1"/>
      <w:marLeft w:val="0"/>
      <w:marRight w:val="0"/>
      <w:marTop w:val="0"/>
      <w:marBottom w:val="0"/>
      <w:divBdr>
        <w:top w:val="none" w:sz="0" w:space="0" w:color="auto"/>
        <w:left w:val="none" w:sz="0" w:space="0" w:color="auto"/>
        <w:bottom w:val="none" w:sz="0" w:space="0" w:color="auto"/>
        <w:right w:val="none" w:sz="0" w:space="0" w:color="auto"/>
      </w:divBdr>
    </w:div>
    <w:div w:id="880747200">
      <w:bodyDiv w:val="1"/>
      <w:marLeft w:val="0"/>
      <w:marRight w:val="0"/>
      <w:marTop w:val="0"/>
      <w:marBottom w:val="0"/>
      <w:divBdr>
        <w:top w:val="none" w:sz="0" w:space="0" w:color="auto"/>
        <w:left w:val="none" w:sz="0" w:space="0" w:color="auto"/>
        <w:bottom w:val="none" w:sz="0" w:space="0" w:color="auto"/>
        <w:right w:val="none" w:sz="0" w:space="0" w:color="auto"/>
      </w:divBdr>
    </w:div>
    <w:div w:id="893542645">
      <w:bodyDiv w:val="1"/>
      <w:marLeft w:val="0"/>
      <w:marRight w:val="0"/>
      <w:marTop w:val="0"/>
      <w:marBottom w:val="0"/>
      <w:divBdr>
        <w:top w:val="none" w:sz="0" w:space="0" w:color="auto"/>
        <w:left w:val="none" w:sz="0" w:space="0" w:color="auto"/>
        <w:bottom w:val="none" w:sz="0" w:space="0" w:color="auto"/>
        <w:right w:val="none" w:sz="0" w:space="0" w:color="auto"/>
      </w:divBdr>
    </w:div>
    <w:div w:id="903414667">
      <w:bodyDiv w:val="1"/>
      <w:marLeft w:val="0"/>
      <w:marRight w:val="0"/>
      <w:marTop w:val="0"/>
      <w:marBottom w:val="0"/>
      <w:divBdr>
        <w:top w:val="none" w:sz="0" w:space="0" w:color="auto"/>
        <w:left w:val="none" w:sz="0" w:space="0" w:color="auto"/>
        <w:bottom w:val="none" w:sz="0" w:space="0" w:color="auto"/>
        <w:right w:val="none" w:sz="0" w:space="0" w:color="auto"/>
      </w:divBdr>
    </w:div>
    <w:div w:id="904725631">
      <w:bodyDiv w:val="1"/>
      <w:marLeft w:val="0"/>
      <w:marRight w:val="0"/>
      <w:marTop w:val="0"/>
      <w:marBottom w:val="0"/>
      <w:divBdr>
        <w:top w:val="none" w:sz="0" w:space="0" w:color="auto"/>
        <w:left w:val="none" w:sz="0" w:space="0" w:color="auto"/>
        <w:bottom w:val="none" w:sz="0" w:space="0" w:color="auto"/>
        <w:right w:val="none" w:sz="0" w:space="0" w:color="auto"/>
      </w:divBdr>
    </w:div>
    <w:div w:id="904873759">
      <w:bodyDiv w:val="1"/>
      <w:marLeft w:val="0"/>
      <w:marRight w:val="0"/>
      <w:marTop w:val="0"/>
      <w:marBottom w:val="0"/>
      <w:divBdr>
        <w:top w:val="none" w:sz="0" w:space="0" w:color="auto"/>
        <w:left w:val="none" w:sz="0" w:space="0" w:color="auto"/>
        <w:bottom w:val="none" w:sz="0" w:space="0" w:color="auto"/>
        <w:right w:val="none" w:sz="0" w:space="0" w:color="auto"/>
      </w:divBdr>
    </w:div>
    <w:div w:id="906183434">
      <w:bodyDiv w:val="1"/>
      <w:marLeft w:val="0"/>
      <w:marRight w:val="0"/>
      <w:marTop w:val="0"/>
      <w:marBottom w:val="0"/>
      <w:divBdr>
        <w:top w:val="none" w:sz="0" w:space="0" w:color="auto"/>
        <w:left w:val="none" w:sz="0" w:space="0" w:color="auto"/>
        <w:bottom w:val="none" w:sz="0" w:space="0" w:color="auto"/>
        <w:right w:val="none" w:sz="0" w:space="0" w:color="auto"/>
      </w:divBdr>
    </w:div>
    <w:div w:id="913851966">
      <w:bodyDiv w:val="1"/>
      <w:marLeft w:val="0"/>
      <w:marRight w:val="0"/>
      <w:marTop w:val="0"/>
      <w:marBottom w:val="0"/>
      <w:divBdr>
        <w:top w:val="none" w:sz="0" w:space="0" w:color="auto"/>
        <w:left w:val="none" w:sz="0" w:space="0" w:color="auto"/>
        <w:bottom w:val="none" w:sz="0" w:space="0" w:color="auto"/>
        <w:right w:val="none" w:sz="0" w:space="0" w:color="auto"/>
      </w:divBdr>
    </w:div>
    <w:div w:id="922448122">
      <w:bodyDiv w:val="1"/>
      <w:marLeft w:val="0"/>
      <w:marRight w:val="0"/>
      <w:marTop w:val="0"/>
      <w:marBottom w:val="0"/>
      <w:divBdr>
        <w:top w:val="none" w:sz="0" w:space="0" w:color="auto"/>
        <w:left w:val="none" w:sz="0" w:space="0" w:color="auto"/>
        <w:bottom w:val="none" w:sz="0" w:space="0" w:color="auto"/>
        <w:right w:val="none" w:sz="0" w:space="0" w:color="auto"/>
      </w:divBdr>
    </w:div>
    <w:div w:id="932319243">
      <w:bodyDiv w:val="1"/>
      <w:marLeft w:val="0"/>
      <w:marRight w:val="0"/>
      <w:marTop w:val="0"/>
      <w:marBottom w:val="0"/>
      <w:divBdr>
        <w:top w:val="none" w:sz="0" w:space="0" w:color="auto"/>
        <w:left w:val="none" w:sz="0" w:space="0" w:color="auto"/>
        <w:bottom w:val="none" w:sz="0" w:space="0" w:color="auto"/>
        <w:right w:val="none" w:sz="0" w:space="0" w:color="auto"/>
      </w:divBdr>
    </w:div>
    <w:div w:id="954020072">
      <w:bodyDiv w:val="1"/>
      <w:marLeft w:val="0"/>
      <w:marRight w:val="0"/>
      <w:marTop w:val="0"/>
      <w:marBottom w:val="0"/>
      <w:divBdr>
        <w:top w:val="none" w:sz="0" w:space="0" w:color="auto"/>
        <w:left w:val="none" w:sz="0" w:space="0" w:color="auto"/>
        <w:bottom w:val="none" w:sz="0" w:space="0" w:color="auto"/>
        <w:right w:val="none" w:sz="0" w:space="0" w:color="auto"/>
      </w:divBdr>
    </w:div>
    <w:div w:id="959338609">
      <w:bodyDiv w:val="1"/>
      <w:marLeft w:val="0"/>
      <w:marRight w:val="0"/>
      <w:marTop w:val="0"/>
      <w:marBottom w:val="0"/>
      <w:divBdr>
        <w:top w:val="none" w:sz="0" w:space="0" w:color="auto"/>
        <w:left w:val="none" w:sz="0" w:space="0" w:color="auto"/>
        <w:bottom w:val="none" w:sz="0" w:space="0" w:color="auto"/>
        <w:right w:val="none" w:sz="0" w:space="0" w:color="auto"/>
      </w:divBdr>
    </w:div>
    <w:div w:id="968320422">
      <w:bodyDiv w:val="1"/>
      <w:marLeft w:val="0"/>
      <w:marRight w:val="0"/>
      <w:marTop w:val="0"/>
      <w:marBottom w:val="0"/>
      <w:divBdr>
        <w:top w:val="none" w:sz="0" w:space="0" w:color="auto"/>
        <w:left w:val="none" w:sz="0" w:space="0" w:color="auto"/>
        <w:bottom w:val="none" w:sz="0" w:space="0" w:color="auto"/>
        <w:right w:val="none" w:sz="0" w:space="0" w:color="auto"/>
      </w:divBdr>
    </w:div>
    <w:div w:id="973484820">
      <w:bodyDiv w:val="1"/>
      <w:marLeft w:val="0"/>
      <w:marRight w:val="0"/>
      <w:marTop w:val="0"/>
      <w:marBottom w:val="0"/>
      <w:divBdr>
        <w:top w:val="none" w:sz="0" w:space="0" w:color="auto"/>
        <w:left w:val="none" w:sz="0" w:space="0" w:color="auto"/>
        <w:bottom w:val="none" w:sz="0" w:space="0" w:color="auto"/>
        <w:right w:val="none" w:sz="0" w:space="0" w:color="auto"/>
      </w:divBdr>
    </w:div>
    <w:div w:id="989284171">
      <w:bodyDiv w:val="1"/>
      <w:marLeft w:val="0"/>
      <w:marRight w:val="0"/>
      <w:marTop w:val="0"/>
      <w:marBottom w:val="0"/>
      <w:divBdr>
        <w:top w:val="none" w:sz="0" w:space="0" w:color="auto"/>
        <w:left w:val="none" w:sz="0" w:space="0" w:color="auto"/>
        <w:bottom w:val="none" w:sz="0" w:space="0" w:color="auto"/>
        <w:right w:val="none" w:sz="0" w:space="0" w:color="auto"/>
      </w:divBdr>
    </w:div>
    <w:div w:id="994525315">
      <w:bodyDiv w:val="1"/>
      <w:marLeft w:val="0"/>
      <w:marRight w:val="0"/>
      <w:marTop w:val="0"/>
      <w:marBottom w:val="0"/>
      <w:divBdr>
        <w:top w:val="none" w:sz="0" w:space="0" w:color="auto"/>
        <w:left w:val="none" w:sz="0" w:space="0" w:color="auto"/>
        <w:bottom w:val="none" w:sz="0" w:space="0" w:color="auto"/>
        <w:right w:val="none" w:sz="0" w:space="0" w:color="auto"/>
      </w:divBdr>
    </w:div>
    <w:div w:id="998078426">
      <w:bodyDiv w:val="1"/>
      <w:marLeft w:val="0"/>
      <w:marRight w:val="0"/>
      <w:marTop w:val="0"/>
      <w:marBottom w:val="0"/>
      <w:divBdr>
        <w:top w:val="none" w:sz="0" w:space="0" w:color="auto"/>
        <w:left w:val="none" w:sz="0" w:space="0" w:color="auto"/>
        <w:bottom w:val="none" w:sz="0" w:space="0" w:color="auto"/>
        <w:right w:val="none" w:sz="0" w:space="0" w:color="auto"/>
      </w:divBdr>
    </w:div>
    <w:div w:id="1000161211">
      <w:bodyDiv w:val="1"/>
      <w:marLeft w:val="0"/>
      <w:marRight w:val="0"/>
      <w:marTop w:val="0"/>
      <w:marBottom w:val="0"/>
      <w:divBdr>
        <w:top w:val="none" w:sz="0" w:space="0" w:color="auto"/>
        <w:left w:val="none" w:sz="0" w:space="0" w:color="auto"/>
        <w:bottom w:val="none" w:sz="0" w:space="0" w:color="auto"/>
        <w:right w:val="none" w:sz="0" w:space="0" w:color="auto"/>
      </w:divBdr>
    </w:div>
    <w:div w:id="1009062955">
      <w:bodyDiv w:val="1"/>
      <w:marLeft w:val="0"/>
      <w:marRight w:val="0"/>
      <w:marTop w:val="0"/>
      <w:marBottom w:val="0"/>
      <w:divBdr>
        <w:top w:val="none" w:sz="0" w:space="0" w:color="auto"/>
        <w:left w:val="none" w:sz="0" w:space="0" w:color="auto"/>
        <w:bottom w:val="none" w:sz="0" w:space="0" w:color="auto"/>
        <w:right w:val="none" w:sz="0" w:space="0" w:color="auto"/>
      </w:divBdr>
    </w:div>
    <w:div w:id="1013992391">
      <w:bodyDiv w:val="1"/>
      <w:marLeft w:val="0"/>
      <w:marRight w:val="0"/>
      <w:marTop w:val="0"/>
      <w:marBottom w:val="0"/>
      <w:divBdr>
        <w:top w:val="none" w:sz="0" w:space="0" w:color="auto"/>
        <w:left w:val="none" w:sz="0" w:space="0" w:color="auto"/>
        <w:bottom w:val="none" w:sz="0" w:space="0" w:color="auto"/>
        <w:right w:val="none" w:sz="0" w:space="0" w:color="auto"/>
      </w:divBdr>
    </w:div>
    <w:div w:id="1017198049">
      <w:bodyDiv w:val="1"/>
      <w:marLeft w:val="0"/>
      <w:marRight w:val="0"/>
      <w:marTop w:val="0"/>
      <w:marBottom w:val="0"/>
      <w:divBdr>
        <w:top w:val="none" w:sz="0" w:space="0" w:color="auto"/>
        <w:left w:val="none" w:sz="0" w:space="0" w:color="auto"/>
        <w:bottom w:val="none" w:sz="0" w:space="0" w:color="auto"/>
        <w:right w:val="none" w:sz="0" w:space="0" w:color="auto"/>
      </w:divBdr>
    </w:div>
    <w:div w:id="1022321218">
      <w:bodyDiv w:val="1"/>
      <w:marLeft w:val="0"/>
      <w:marRight w:val="0"/>
      <w:marTop w:val="0"/>
      <w:marBottom w:val="0"/>
      <w:divBdr>
        <w:top w:val="none" w:sz="0" w:space="0" w:color="auto"/>
        <w:left w:val="none" w:sz="0" w:space="0" w:color="auto"/>
        <w:bottom w:val="none" w:sz="0" w:space="0" w:color="auto"/>
        <w:right w:val="none" w:sz="0" w:space="0" w:color="auto"/>
      </w:divBdr>
    </w:div>
    <w:div w:id="1030571836">
      <w:bodyDiv w:val="1"/>
      <w:marLeft w:val="0"/>
      <w:marRight w:val="0"/>
      <w:marTop w:val="0"/>
      <w:marBottom w:val="0"/>
      <w:divBdr>
        <w:top w:val="none" w:sz="0" w:space="0" w:color="auto"/>
        <w:left w:val="none" w:sz="0" w:space="0" w:color="auto"/>
        <w:bottom w:val="none" w:sz="0" w:space="0" w:color="auto"/>
        <w:right w:val="none" w:sz="0" w:space="0" w:color="auto"/>
      </w:divBdr>
    </w:div>
    <w:div w:id="1047681126">
      <w:bodyDiv w:val="1"/>
      <w:marLeft w:val="0"/>
      <w:marRight w:val="0"/>
      <w:marTop w:val="0"/>
      <w:marBottom w:val="0"/>
      <w:divBdr>
        <w:top w:val="none" w:sz="0" w:space="0" w:color="auto"/>
        <w:left w:val="none" w:sz="0" w:space="0" w:color="auto"/>
        <w:bottom w:val="none" w:sz="0" w:space="0" w:color="auto"/>
        <w:right w:val="none" w:sz="0" w:space="0" w:color="auto"/>
      </w:divBdr>
    </w:div>
    <w:div w:id="1091703816">
      <w:bodyDiv w:val="1"/>
      <w:marLeft w:val="0"/>
      <w:marRight w:val="0"/>
      <w:marTop w:val="0"/>
      <w:marBottom w:val="0"/>
      <w:divBdr>
        <w:top w:val="none" w:sz="0" w:space="0" w:color="auto"/>
        <w:left w:val="none" w:sz="0" w:space="0" w:color="auto"/>
        <w:bottom w:val="none" w:sz="0" w:space="0" w:color="auto"/>
        <w:right w:val="none" w:sz="0" w:space="0" w:color="auto"/>
      </w:divBdr>
    </w:div>
    <w:div w:id="1120340869">
      <w:bodyDiv w:val="1"/>
      <w:marLeft w:val="0"/>
      <w:marRight w:val="0"/>
      <w:marTop w:val="0"/>
      <w:marBottom w:val="0"/>
      <w:divBdr>
        <w:top w:val="none" w:sz="0" w:space="0" w:color="auto"/>
        <w:left w:val="none" w:sz="0" w:space="0" w:color="auto"/>
        <w:bottom w:val="none" w:sz="0" w:space="0" w:color="auto"/>
        <w:right w:val="none" w:sz="0" w:space="0" w:color="auto"/>
      </w:divBdr>
    </w:div>
    <w:div w:id="1140347812">
      <w:bodyDiv w:val="1"/>
      <w:marLeft w:val="0"/>
      <w:marRight w:val="0"/>
      <w:marTop w:val="0"/>
      <w:marBottom w:val="0"/>
      <w:divBdr>
        <w:top w:val="none" w:sz="0" w:space="0" w:color="auto"/>
        <w:left w:val="none" w:sz="0" w:space="0" w:color="auto"/>
        <w:bottom w:val="none" w:sz="0" w:space="0" w:color="auto"/>
        <w:right w:val="none" w:sz="0" w:space="0" w:color="auto"/>
      </w:divBdr>
    </w:div>
    <w:div w:id="1159886963">
      <w:bodyDiv w:val="1"/>
      <w:marLeft w:val="0"/>
      <w:marRight w:val="0"/>
      <w:marTop w:val="0"/>
      <w:marBottom w:val="0"/>
      <w:divBdr>
        <w:top w:val="none" w:sz="0" w:space="0" w:color="auto"/>
        <w:left w:val="none" w:sz="0" w:space="0" w:color="auto"/>
        <w:bottom w:val="none" w:sz="0" w:space="0" w:color="auto"/>
        <w:right w:val="none" w:sz="0" w:space="0" w:color="auto"/>
      </w:divBdr>
    </w:div>
    <w:div w:id="1180003019">
      <w:bodyDiv w:val="1"/>
      <w:marLeft w:val="0"/>
      <w:marRight w:val="0"/>
      <w:marTop w:val="0"/>
      <w:marBottom w:val="0"/>
      <w:divBdr>
        <w:top w:val="none" w:sz="0" w:space="0" w:color="auto"/>
        <w:left w:val="none" w:sz="0" w:space="0" w:color="auto"/>
        <w:bottom w:val="none" w:sz="0" w:space="0" w:color="auto"/>
        <w:right w:val="none" w:sz="0" w:space="0" w:color="auto"/>
      </w:divBdr>
    </w:div>
    <w:div w:id="1183588139">
      <w:bodyDiv w:val="1"/>
      <w:marLeft w:val="0"/>
      <w:marRight w:val="0"/>
      <w:marTop w:val="0"/>
      <w:marBottom w:val="0"/>
      <w:divBdr>
        <w:top w:val="none" w:sz="0" w:space="0" w:color="auto"/>
        <w:left w:val="none" w:sz="0" w:space="0" w:color="auto"/>
        <w:bottom w:val="none" w:sz="0" w:space="0" w:color="auto"/>
        <w:right w:val="none" w:sz="0" w:space="0" w:color="auto"/>
      </w:divBdr>
    </w:div>
    <w:div w:id="1185437796">
      <w:bodyDiv w:val="1"/>
      <w:marLeft w:val="0"/>
      <w:marRight w:val="0"/>
      <w:marTop w:val="0"/>
      <w:marBottom w:val="0"/>
      <w:divBdr>
        <w:top w:val="none" w:sz="0" w:space="0" w:color="auto"/>
        <w:left w:val="none" w:sz="0" w:space="0" w:color="auto"/>
        <w:bottom w:val="none" w:sz="0" w:space="0" w:color="auto"/>
        <w:right w:val="none" w:sz="0" w:space="0" w:color="auto"/>
      </w:divBdr>
    </w:div>
    <w:div w:id="1185558251">
      <w:bodyDiv w:val="1"/>
      <w:marLeft w:val="0"/>
      <w:marRight w:val="0"/>
      <w:marTop w:val="0"/>
      <w:marBottom w:val="0"/>
      <w:divBdr>
        <w:top w:val="none" w:sz="0" w:space="0" w:color="auto"/>
        <w:left w:val="none" w:sz="0" w:space="0" w:color="auto"/>
        <w:bottom w:val="none" w:sz="0" w:space="0" w:color="auto"/>
        <w:right w:val="none" w:sz="0" w:space="0" w:color="auto"/>
      </w:divBdr>
    </w:div>
    <w:div w:id="1201553847">
      <w:bodyDiv w:val="1"/>
      <w:marLeft w:val="0"/>
      <w:marRight w:val="0"/>
      <w:marTop w:val="0"/>
      <w:marBottom w:val="0"/>
      <w:divBdr>
        <w:top w:val="none" w:sz="0" w:space="0" w:color="auto"/>
        <w:left w:val="none" w:sz="0" w:space="0" w:color="auto"/>
        <w:bottom w:val="none" w:sz="0" w:space="0" w:color="auto"/>
        <w:right w:val="none" w:sz="0" w:space="0" w:color="auto"/>
      </w:divBdr>
    </w:div>
    <w:div w:id="1209760364">
      <w:bodyDiv w:val="1"/>
      <w:marLeft w:val="0"/>
      <w:marRight w:val="0"/>
      <w:marTop w:val="0"/>
      <w:marBottom w:val="0"/>
      <w:divBdr>
        <w:top w:val="none" w:sz="0" w:space="0" w:color="auto"/>
        <w:left w:val="none" w:sz="0" w:space="0" w:color="auto"/>
        <w:bottom w:val="none" w:sz="0" w:space="0" w:color="auto"/>
        <w:right w:val="none" w:sz="0" w:space="0" w:color="auto"/>
      </w:divBdr>
    </w:div>
    <w:div w:id="1249971667">
      <w:bodyDiv w:val="1"/>
      <w:marLeft w:val="0"/>
      <w:marRight w:val="0"/>
      <w:marTop w:val="0"/>
      <w:marBottom w:val="0"/>
      <w:divBdr>
        <w:top w:val="none" w:sz="0" w:space="0" w:color="auto"/>
        <w:left w:val="none" w:sz="0" w:space="0" w:color="auto"/>
        <w:bottom w:val="none" w:sz="0" w:space="0" w:color="auto"/>
        <w:right w:val="none" w:sz="0" w:space="0" w:color="auto"/>
      </w:divBdr>
    </w:div>
    <w:div w:id="1251502431">
      <w:bodyDiv w:val="1"/>
      <w:marLeft w:val="0"/>
      <w:marRight w:val="0"/>
      <w:marTop w:val="0"/>
      <w:marBottom w:val="0"/>
      <w:divBdr>
        <w:top w:val="none" w:sz="0" w:space="0" w:color="auto"/>
        <w:left w:val="none" w:sz="0" w:space="0" w:color="auto"/>
        <w:bottom w:val="none" w:sz="0" w:space="0" w:color="auto"/>
        <w:right w:val="none" w:sz="0" w:space="0" w:color="auto"/>
      </w:divBdr>
    </w:div>
    <w:div w:id="1291932791">
      <w:bodyDiv w:val="1"/>
      <w:marLeft w:val="0"/>
      <w:marRight w:val="0"/>
      <w:marTop w:val="0"/>
      <w:marBottom w:val="0"/>
      <w:divBdr>
        <w:top w:val="none" w:sz="0" w:space="0" w:color="auto"/>
        <w:left w:val="none" w:sz="0" w:space="0" w:color="auto"/>
        <w:bottom w:val="none" w:sz="0" w:space="0" w:color="auto"/>
        <w:right w:val="none" w:sz="0" w:space="0" w:color="auto"/>
      </w:divBdr>
    </w:div>
    <w:div w:id="1359432245">
      <w:bodyDiv w:val="1"/>
      <w:marLeft w:val="0"/>
      <w:marRight w:val="0"/>
      <w:marTop w:val="0"/>
      <w:marBottom w:val="0"/>
      <w:divBdr>
        <w:top w:val="none" w:sz="0" w:space="0" w:color="auto"/>
        <w:left w:val="none" w:sz="0" w:space="0" w:color="auto"/>
        <w:bottom w:val="none" w:sz="0" w:space="0" w:color="auto"/>
        <w:right w:val="none" w:sz="0" w:space="0" w:color="auto"/>
      </w:divBdr>
    </w:div>
    <w:div w:id="1366828276">
      <w:bodyDiv w:val="1"/>
      <w:marLeft w:val="0"/>
      <w:marRight w:val="0"/>
      <w:marTop w:val="0"/>
      <w:marBottom w:val="0"/>
      <w:divBdr>
        <w:top w:val="none" w:sz="0" w:space="0" w:color="auto"/>
        <w:left w:val="none" w:sz="0" w:space="0" w:color="auto"/>
        <w:bottom w:val="none" w:sz="0" w:space="0" w:color="auto"/>
        <w:right w:val="none" w:sz="0" w:space="0" w:color="auto"/>
      </w:divBdr>
    </w:div>
    <w:div w:id="1382748133">
      <w:bodyDiv w:val="1"/>
      <w:marLeft w:val="0"/>
      <w:marRight w:val="0"/>
      <w:marTop w:val="0"/>
      <w:marBottom w:val="0"/>
      <w:divBdr>
        <w:top w:val="none" w:sz="0" w:space="0" w:color="auto"/>
        <w:left w:val="none" w:sz="0" w:space="0" w:color="auto"/>
        <w:bottom w:val="none" w:sz="0" w:space="0" w:color="auto"/>
        <w:right w:val="none" w:sz="0" w:space="0" w:color="auto"/>
      </w:divBdr>
    </w:div>
    <w:div w:id="1408728902">
      <w:bodyDiv w:val="1"/>
      <w:marLeft w:val="0"/>
      <w:marRight w:val="0"/>
      <w:marTop w:val="0"/>
      <w:marBottom w:val="0"/>
      <w:divBdr>
        <w:top w:val="none" w:sz="0" w:space="0" w:color="auto"/>
        <w:left w:val="none" w:sz="0" w:space="0" w:color="auto"/>
        <w:bottom w:val="none" w:sz="0" w:space="0" w:color="auto"/>
        <w:right w:val="none" w:sz="0" w:space="0" w:color="auto"/>
      </w:divBdr>
    </w:div>
    <w:div w:id="1421482527">
      <w:bodyDiv w:val="1"/>
      <w:marLeft w:val="0"/>
      <w:marRight w:val="0"/>
      <w:marTop w:val="0"/>
      <w:marBottom w:val="0"/>
      <w:divBdr>
        <w:top w:val="none" w:sz="0" w:space="0" w:color="auto"/>
        <w:left w:val="none" w:sz="0" w:space="0" w:color="auto"/>
        <w:bottom w:val="none" w:sz="0" w:space="0" w:color="auto"/>
        <w:right w:val="none" w:sz="0" w:space="0" w:color="auto"/>
      </w:divBdr>
    </w:div>
    <w:div w:id="1439713588">
      <w:bodyDiv w:val="1"/>
      <w:marLeft w:val="0"/>
      <w:marRight w:val="0"/>
      <w:marTop w:val="0"/>
      <w:marBottom w:val="0"/>
      <w:divBdr>
        <w:top w:val="none" w:sz="0" w:space="0" w:color="auto"/>
        <w:left w:val="none" w:sz="0" w:space="0" w:color="auto"/>
        <w:bottom w:val="none" w:sz="0" w:space="0" w:color="auto"/>
        <w:right w:val="none" w:sz="0" w:space="0" w:color="auto"/>
      </w:divBdr>
    </w:div>
    <w:div w:id="1444495689">
      <w:bodyDiv w:val="1"/>
      <w:marLeft w:val="0"/>
      <w:marRight w:val="0"/>
      <w:marTop w:val="0"/>
      <w:marBottom w:val="0"/>
      <w:divBdr>
        <w:top w:val="none" w:sz="0" w:space="0" w:color="auto"/>
        <w:left w:val="none" w:sz="0" w:space="0" w:color="auto"/>
        <w:bottom w:val="none" w:sz="0" w:space="0" w:color="auto"/>
        <w:right w:val="none" w:sz="0" w:space="0" w:color="auto"/>
      </w:divBdr>
    </w:div>
    <w:div w:id="1453358665">
      <w:bodyDiv w:val="1"/>
      <w:marLeft w:val="0"/>
      <w:marRight w:val="0"/>
      <w:marTop w:val="0"/>
      <w:marBottom w:val="0"/>
      <w:divBdr>
        <w:top w:val="none" w:sz="0" w:space="0" w:color="auto"/>
        <w:left w:val="none" w:sz="0" w:space="0" w:color="auto"/>
        <w:bottom w:val="none" w:sz="0" w:space="0" w:color="auto"/>
        <w:right w:val="none" w:sz="0" w:space="0" w:color="auto"/>
      </w:divBdr>
    </w:div>
    <w:div w:id="1478840783">
      <w:bodyDiv w:val="1"/>
      <w:marLeft w:val="0"/>
      <w:marRight w:val="0"/>
      <w:marTop w:val="0"/>
      <w:marBottom w:val="0"/>
      <w:divBdr>
        <w:top w:val="none" w:sz="0" w:space="0" w:color="auto"/>
        <w:left w:val="none" w:sz="0" w:space="0" w:color="auto"/>
        <w:bottom w:val="none" w:sz="0" w:space="0" w:color="auto"/>
        <w:right w:val="none" w:sz="0" w:space="0" w:color="auto"/>
      </w:divBdr>
    </w:div>
    <w:div w:id="1485856215">
      <w:bodyDiv w:val="1"/>
      <w:marLeft w:val="0"/>
      <w:marRight w:val="0"/>
      <w:marTop w:val="0"/>
      <w:marBottom w:val="0"/>
      <w:divBdr>
        <w:top w:val="none" w:sz="0" w:space="0" w:color="auto"/>
        <w:left w:val="none" w:sz="0" w:space="0" w:color="auto"/>
        <w:bottom w:val="none" w:sz="0" w:space="0" w:color="auto"/>
        <w:right w:val="none" w:sz="0" w:space="0" w:color="auto"/>
      </w:divBdr>
    </w:div>
    <w:div w:id="1502743480">
      <w:bodyDiv w:val="1"/>
      <w:marLeft w:val="0"/>
      <w:marRight w:val="0"/>
      <w:marTop w:val="0"/>
      <w:marBottom w:val="0"/>
      <w:divBdr>
        <w:top w:val="none" w:sz="0" w:space="0" w:color="auto"/>
        <w:left w:val="none" w:sz="0" w:space="0" w:color="auto"/>
        <w:bottom w:val="none" w:sz="0" w:space="0" w:color="auto"/>
        <w:right w:val="none" w:sz="0" w:space="0" w:color="auto"/>
      </w:divBdr>
    </w:div>
    <w:div w:id="1522284792">
      <w:bodyDiv w:val="1"/>
      <w:marLeft w:val="0"/>
      <w:marRight w:val="0"/>
      <w:marTop w:val="0"/>
      <w:marBottom w:val="0"/>
      <w:divBdr>
        <w:top w:val="none" w:sz="0" w:space="0" w:color="auto"/>
        <w:left w:val="none" w:sz="0" w:space="0" w:color="auto"/>
        <w:bottom w:val="none" w:sz="0" w:space="0" w:color="auto"/>
        <w:right w:val="none" w:sz="0" w:space="0" w:color="auto"/>
      </w:divBdr>
    </w:div>
    <w:div w:id="1525636772">
      <w:bodyDiv w:val="1"/>
      <w:marLeft w:val="0"/>
      <w:marRight w:val="0"/>
      <w:marTop w:val="0"/>
      <w:marBottom w:val="0"/>
      <w:divBdr>
        <w:top w:val="none" w:sz="0" w:space="0" w:color="auto"/>
        <w:left w:val="none" w:sz="0" w:space="0" w:color="auto"/>
        <w:bottom w:val="none" w:sz="0" w:space="0" w:color="auto"/>
        <w:right w:val="none" w:sz="0" w:space="0" w:color="auto"/>
      </w:divBdr>
    </w:div>
    <w:div w:id="1540585869">
      <w:bodyDiv w:val="1"/>
      <w:marLeft w:val="0"/>
      <w:marRight w:val="0"/>
      <w:marTop w:val="0"/>
      <w:marBottom w:val="0"/>
      <w:divBdr>
        <w:top w:val="none" w:sz="0" w:space="0" w:color="auto"/>
        <w:left w:val="none" w:sz="0" w:space="0" w:color="auto"/>
        <w:bottom w:val="none" w:sz="0" w:space="0" w:color="auto"/>
        <w:right w:val="none" w:sz="0" w:space="0" w:color="auto"/>
      </w:divBdr>
    </w:div>
    <w:div w:id="1544169321">
      <w:bodyDiv w:val="1"/>
      <w:marLeft w:val="0"/>
      <w:marRight w:val="0"/>
      <w:marTop w:val="0"/>
      <w:marBottom w:val="0"/>
      <w:divBdr>
        <w:top w:val="none" w:sz="0" w:space="0" w:color="auto"/>
        <w:left w:val="none" w:sz="0" w:space="0" w:color="auto"/>
        <w:bottom w:val="none" w:sz="0" w:space="0" w:color="auto"/>
        <w:right w:val="none" w:sz="0" w:space="0" w:color="auto"/>
      </w:divBdr>
    </w:div>
    <w:div w:id="1547641279">
      <w:bodyDiv w:val="1"/>
      <w:marLeft w:val="0"/>
      <w:marRight w:val="0"/>
      <w:marTop w:val="0"/>
      <w:marBottom w:val="0"/>
      <w:divBdr>
        <w:top w:val="none" w:sz="0" w:space="0" w:color="auto"/>
        <w:left w:val="none" w:sz="0" w:space="0" w:color="auto"/>
        <w:bottom w:val="none" w:sz="0" w:space="0" w:color="auto"/>
        <w:right w:val="none" w:sz="0" w:space="0" w:color="auto"/>
      </w:divBdr>
    </w:div>
    <w:div w:id="1553036934">
      <w:bodyDiv w:val="1"/>
      <w:marLeft w:val="0"/>
      <w:marRight w:val="0"/>
      <w:marTop w:val="0"/>
      <w:marBottom w:val="0"/>
      <w:divBdr>
        <w:top w:val="none" w:sz="0" w:space="0" w:color="auto"/>
        <w:left w:val="none" w:sz="0" w:space="0" w:color="auto"/>
        <w:bottom w:val="none" w:sz="0" w:space="0" w:color="auto"/>
        <w:right w:val="none" w:sz="0" w:space="0" w:color="auto"/>
      </w:divBdr>
    </w:div>
    <w:div w:id="1566599998">
      <w:bodyDiv w:val="1"/>
      <w:marLeft w:val="0"/>
      <w:marRight w:val="0"/>
      <w:marTop w:val="0"/>
      <w:marBottom w:val="0"/>
      <w:divBdr>
        <w:top w:val="none" w:sz="0" w:space="0" w:color="auto"/>
        <w:left w:val="none" w:sz="0" w:space="0" w:color="auto"/>
        <w:bottom w:val="none" w:sz="0" w:space="0" w:color="auto"/>
        <w:right w:val="none" w:sz="0" w:space="0" w:color="auto"/>
      </w:divBdr>
    </w:div>
    <w:div w:id="1572959515">
      <w:bodyDiv w:val="1"/>
      <w:marLeft w:val="0"/>
      <w:marRight w:val="0"/>
      <w:marTop w:val="0"/>
      <w:marBottom w:val="0"/>
      <w:divBdr>
        <w:top w:val="none" w:sz="0" w:space="0" w:color="auto"/>
        <w:left w:val="none" w:sz="0" w:space="0" w:color="auto"/>
        <w:bottom w:val="none" w:sz="0" w:space="0" w:color="auto"/>
        <w:right w:val="none" w:sz="0" w:space="0" w:color="auto"/>
      </w:divBdr>
    </w:div>
    <w:div w:id="1593078267">
      <w:bodyDiv w:val="1"/>
      <w:marLeft w:val="0"/>
      <w:marRight w:val="0"/>
      <w:marTop w:val="0"/>
      <w:marBottom w:val="0"/>
      <w:divBdr>
        <w:top w:val="none" w:sz="0" w:space="0" w:color="auto"/>
        <w:left w:val="none" w:sz="0" w:space="0" w:color="auto"/>
        <w:bottom w:val="none" w:sz="0" w:space="0" w:color="auto"/>
        <w:right w:val="none" w:sz="0" w:space="0" w:color="auto"/>
      </w:divBdr>
    </w:div>
    <w:div w:id="1616520421">
      <w:bodyDiv w:val="1"/>
      <w:marLeft w:val="0"/>
      <w:marRight w:val="0"/>
      <w:marTop w:val="0"/>
      <w:marBottom w:val="0"/>
      <w:divBdr>
        <w:top w:val="none" w:sz="0" w:space="0" w:color="auto"/>
        <w:left w:val="none" w:sz="0" w:space="0" w:color="auto"/>
        <w:bottom w:val="none" w:sz="0" w:space="0" w:color="auto"/>
        <w:right w:val="none" w:sz="0" w:space="0" w:color="auto"/>
      </w:divBdr>
    </w:div>
    <w:div w:id="1637950630">
      <w:bodyDiv w:val="1"/>
      <w:marLeft w:val="0"/>
      <w:marRight w:val="0"/>
      <w:marTop w:val="0"/>
      <w:marBottom w:val="0"/>
      <w:divBdr>
        <w:top w:val="none" w:sz="0" w:space="0" w:color="auto"/>
        <w:left w:val="none" w:sz="0" w:space="0" w:color="auto"/>
        <w:bottom w:val="none" w:sz="0" w:space="0" w:color="auto"/>
        <w:right w:val="none" w:sz="0" w:space="0" w:color="auto"/>
      </w:divBdr>
    </w:div>
    <w:div w:id="1662661390">
      <w:bodyDiv w:val="1"/>
      <w:marLeft w:val="0"/>
      <w:marRight w:val="0"/>
      <w:marTop w:val="0"/>
      <w:marBottom w:val="0"/>
      <w:divBdr>
        <w:top w:val="none" w:sz="0" w:space="0" w:color="auto"/>
        <w:left w:val="none" w:sz="0" w:space="0" w:color="auto"/>
        <w:bottom w:val="none" w:sz="0" w:space="0" w:color="auto"/>
        <w:right w:val="none" w:sz="0" w:space="0" w:color="auto"/>
      </w:divBdr>
    </w:div>
    <w:div w:id="1679426918">
      <w:bodyDiv w:val="1"/>
      <w:marLeft w:val="0"/>
      <w:marRight w:val="0"/>
      <w:marTop w:val="0"/>
      <w:marBottom w:val="0"/>
      <w:divBdr>
        <w:top w:val="none" w:sz="0" w:space="0" w:color="auto"/>
        <w:left w:val="none" w:sz="0" w:space="0" w:color="auto"/>
        <w:bottom w:val="none" w:sz="0" w:space="0" w:color="auto"/>
        <w:right w:val="none" w:sz="0" w:space="0" w:color="auto"/>
      </w:divBdr>
    </w:div>
    <w:div w:id="1695616654">
      <w:bodyDiv w:val="1"/>
      <w:marLeft w:val="0"/>
      <w:marRight w:val="0"/>
      <w:marTop w:val="0"/>
      <w:marBottom w:val="0"/>
      <w:divBdr>
        <w:top w:val="none" w:sz="0" w:space="0" w:color="auto"/>
        <w:left w:val="none" w:sz="0" w:space="0" w:color="auto"/>
        <w:bottom w:val="none" w:sz="0" w:space="0" w:color="auto"/>
        <w:right w:val="none" w:sz="0" w:space="0" w:color="auto"/>
      </w:divBdr>
    </w:div>
    <w:div w:id="1696731811">
      <w:bodyDiv w:val="1"/>
      <w:marLeft w:val="0"/>
      <w:marRight w:val="0"/>
      <w:marTop w:val="0"/>
      <w:marBottom w:val="0"/>
      <w:divBdr>
        <w:top w:val="none" w:sz="0" w:space="0" w:color="auto"/>
        <w:left w:val="none" w:sz="0" w:space="0" w:color="auto"/>
        <w:bottom w:val="none" w:sz="0" w:space="0" w:color="auto"/>
        <w:right w:val="none" w:sz="0" w:space="0" w:color="auto"/>
      </w:divBdr>
    </w:div>
    <w:div w:id="1698966520">
      <w:bodyDiv w:val="1"/>
      <w:marLeft w:val="0"/>
      <w:marRight w:val="0"/>
      <w:marTop w:val="0"/>
      <w:marBottom w:val="0"/>
      <w:divBdr>
        <w:top w:val="none" w:sz="0" w:space="0" w:color="auto"/>
        <w:left w:val="none" w:sz="0" w:space="0" w:color="auto"/>
        <w:bottom w:val="none" w:sz="0" w:space="0" w:color="auto"/>
        <w:right w:val="none" w:sz="0" w:space="0" w:color="auto"/>
      </w:divBdr>
    </w:div>
    <w:div w:id="1699772671">
      <w:bodyDiv w:val="1"/>
      <w:marLeft w:val="0"/>
      <w:marRight w:val="0"/>
      <w:marTop w:val="0"/>
      <w:marBottom w:val="0"/>
      <w:divBdr>
        <w:top w:val="none" w:sz="0" w:space="0" w:color="auto"/>
        <w:left w:val="none" w:sz="0" w:space="0" w:color="auto"/>
        <w:bottom w:val="none" w:sz="0" w:space="0" w:color="auto"/>
        <w:right w:val="none" w:sz="0" w:space="0" w:color="auto"/>
      </w:divBdr>
    </w:div>
    <w:div w:id="1710371106">
      <w:bodyDiv w:val="1"/>
      <w:marLeft w:val="0"/>
      <w:marRight w:val="0"/>
      <w:marTop w:val="0"/>
      <w:marBottom w:val="0"/>
      <w:divBdr>
        <w:top w:val="none" w:sz="0" w:space="0" w:color="auto"/>
        <w:left w:val="none" w:sz="0" w:space="0" w:color="auto"/>
        <w:bottom w:val="none" w:sz="0" w:space="0" w:color="auto"/>
        <w:right w:val="none" w:sz="0" w:space="0" w:color="auto"/>
      </w:divBdr>
    </w:div>
    <w:div w:id="1737236504">
      <w:bodyDiv w:val="1"/>
      <w:marLeft w:val="0"/>
      <w:marRight w:val="0"/>
      <w:marTop w:val="0"/>
      <w:marBottom w:val="0"/>
      <w:divBdr>
        <w:top w:val="none" w:sz="0" w:space="0" w:color="auto"/>
        <w:left w:val="none" w:sz="0" w:space="0" w:color="auto"/>
        <w:bottom w:val="none" w:sz="0" w:space="0" w:color="auto"/>
        <w:right w:val="none" w:sz="0" w:space="0" w:color="auto"/>
      </w:divBdr>
    </w:div>
    <w:div w:id="1753695078">
      <w:bodyDiv w:val="1"/>
      <w:marLeft w:val="0"/>
      <w:marRight w:val="0"/>
      <w:marTop w:val="0"/>
      <w:marBottom w:val="0"/>
      <w:divBdr>
        <w:top w:val="none" w:sz="0" w:space="0" w:color="auto"/>
        <w:left w:val="none" w:sz="0" w:space="0" w:color="auto"/>
        <w:bottom w:val="none" w:sz="0" w:space="0" w:color="auto"/>
        <w:right w:val="none" w:sz="0" w:space="0" w:color="auto"/>
      </w:divBdr>
    </w:div>
    <w:div w:id="1753698671">
      <w:bodyDiv w:val="1"/>
      <w:marLeft w:val="0"/>
      <w:marRight w:val="0"/>
      <w:marTop w:val="0"/>
      <w:marBottom w:val="0"/>
      <w:divBdr>
        <w:top w:val="none" w:sz="0" w:space="0" w:color="auto"/>
        <w:left w:val="none" w:sz="0" w:space="0" w:color="auto"/>
        <w:bottom w:val="none" w:sz="0" w:space="0" w:color="auto"/>
        <w:right w:val="none" w:sz="0" w:space="0" w:color="auto"/>
      </w:divBdr>
    </w:div>
    <w:div w:id="1757243807">
      <w:bodyDiv w:val="1"/>
      <w:marLeft w:val="0"/>
      <w:marRight w:val="0"/>
      <w:marTop w:val="0"/>
      <w:marBottom w:val="0"/>
      <w:divBdr>
        <w:top w:val="none" w:sz="0" w:space="0" w:color="auto"/>
        <w:left w:val="none" w:sz="0" w:space="0" w:color="auto"/>
        <w:bottom w:val="none" w:sz="0" w:space="0" w:color="auto"/>
        <w:right w:val="none" w:sz="0" w:space="0" w:color="auto"/>
      </w:divBdr>
    </w:div>
    <w:div w:id="1788968212">
      <w:bodyDiv w:val="1"/>
      <w:marLeft w:val="0"/>
      <w:marRight w:val="0"/>
      <w:marTop w:val="0"/>
      <w:marBottom w:val="0"/>
      <w:divBdr>
        <w:top w:val="none" w:sz="0" w:space="0" w:color="auto"/>
        <w:left w:val="none" w:sz="0" w:space="0" w:color="auto"/>
        <w:bottom w:val="none" w:sz="0" w:space="0" w:color="auto"/>
        <w:right w:val="none" w:sz="0" w:space="0" w:color="auto"/>
      </w:divBdr>
    </w:div>
    <w:div w:id="1792168246">
      <w:bodyDiv w:val="1"/>
      <w:marLeft w:val="0"/>
      <w:marRight w:val="0"/>
      <w:marTop w:val="0"/>
      <w:marBottom w:val="0"/>
      <w:divBdr>
        <w:top w:val="none" w:sz="0" w:space="0" w:color="auto"/>
        <w:left w:val="none" w:sz="0" w:space="0" w:color="auto"/>
        <w:bottom w:val="none" w:sz="0" w:space="0" w:color="auto"/>
        <w:right w:val="none" w:sz="0" w:space="0" w:color="auto"/>
      </w:divBdr>
    </w:div>
    <w:div w:id="1794206564">
      <w:bodyDiv w:val="1"/>
      <w:marLeft w:val="0"/>
      <w:marRight w:val="0"/>
      <w:marTop w:val="0"/>
      <w:marBottom w:val="0"/>
      <w:divBdr>
        <w:top w:val="none" w:sz="0" w:space="0" w:color="auto"/>
        <w:left w:val="none" w:sz="0" w:space="0" w:color="auto"/>
        <w:bottom w:val="none" w:sz="0" w:space="0" w:color="auto"/>
        <w:right w:val="none" w:sz="0" w:space="0" w:color="auto"/>
      </w:divBdr>
    </w:div>
    <w:div w:id="1794907484">
      <w:bodyDiv w:val="1"/>
      <w:marLeft w:val="0"/>
      <w:marRight w:val="0"/>
      <w:marTop w:val="0"/>
      <w:marBottom w:val="0"/>
      <w:divBdr>
        <w:top w:val="none" w:sz="0" w:space="0" w:color="auto"/>
        <w:left w:val="none" w:sz="0" w:space="0" w:color="auto"/>
        <w:bottom w:val="none" w:sz="0" w:space="0" w:color="auto"/>
        <w:right w:val="none" w:sz="0" w:space="0" w:color="auto"/>
      </w:divBdr>
    </w:div>
    <w:div w:id="1810392716">
      <w:bodyDiv w:val="1"/>
      <w:marLeft w:val="0"/>
      <w:marRight w:val="0"/>
      <w:marTop w:val="0"/>
      <w:marBottom w:val="0"/>
      <w:divBdr>
        <w:top w:val="none" w:sz="0" w:space="0" w:color="auto"/>
        <w:left w:val="none" w:sz="0" w:space="0" w:color="auto"/>
        <w:bottom w:val="none" w:sz="0" w:space="0" w:color="auto"/>
        <w:right w:val="none" w:sz="0" w:space="0" w:color="auto"/>
      </w:divBdr>
    </w:div>
    <w:div w:id="1846087781">
      <w:bodyDiv w:val="1"/>
      <w:marLeft w:val="0"/>
      <w:marRight w:val="0"/>
      <w:marTop w:val="0"/>
      <w:marBottom w:val="0"/>
      <w:divBdr>
        <w:top w:val="none" w:sz="0" w:space="0" w:color="auto"/>
        <w:left w:val="none" w:sz="0" w:space="0" w:color="auto"/>
        <w:bottom w:val="none" w:sz="0" w:space="0" w:color="auto"/>
        <w:right w:val="none" w:sz="0" w:space="0" w:color="auto"/>
      </w:divBdr>
    </w:div>
    <w:div w:id="1860463525">
      <w:bodyDiv w:val="1"/>
      <w:marLeft w:val="0"/>
      <w:marRight w:val="0"/>
      <w:marTop w:val="0"/>
      <w:marBottom w:val="0"/>
      <w:divBdr>
        <w:top w:val="none" w:sz="0" w:space="0" w:color="auto"/>
        <w:left w:val="none" w:sz="0" w:space="0" w:color="auto"/>
        <w:bottom w:val="none" w:sz="0" w:space="0" w:color="auto"/>
        <w:right w:val="none" w:sz="0" w:space="0" w:color="auto"/>
      </w:divBdr>
    </w:div>
    <w:div w:id="1866289717">
      <w:bodyDiv w:val="1"/>
      <w:marLeft w:val="0"/>
      <w:marRight w:val="0"/>
      <w:marTop w:val="0"/>
      <w:marBottom w:val="0"/>
      <w:divBdr>
        <w:top w:val="none" w:sz="0" w:space="0" w:color="auto"/>
        <w:left w:val="none" w:sz="0" w:space="0" w:color="auto"/>
        <w:bottom w:val="none" w:sz="0" w:space="0" w:color="auto"/>
        <w:right w:val="none" w:sz="0" w:space="0" w:color="auto"/>
      </w:divBdr>
    </w:div>
    <w:div w:id="1868055935">
      <w:bodyDiv w:val="1"/>
      <w:marLeft w:val="0"/>
      <w:marRight w:val="0"/>
      <w:marTop w:val="0"/>
      <w:marBottom w:val="0"/>
      <w:divBdr>
        <w:top w:val="none" w:sz="0" w:space="0" w:color="auto"/>
        <w:left w:val="none" w:sz="0" w:space="0" w:color="auto"/>
        <w:bottom w:val="none" w:sz="0" w:space="0" w:color="auto"/>
        <w:right w:val="none" w:sz="0" w:space="0" w:color="auto"/>
      </w:divBdr>
    </w:div>
    <w:div w:id="1870415828">
      <w:bodyDiv w:val="1"/>
      <w:marLeft w:val="0"/>
      <w:marRight w:val="0"/>
      <w:marTop w:val="0"/>
      <w:marBottom w:val="0"/>
      <w:divBdr>
        <w:top w:val="none" w:sz="0" w:space="0" w:color="auto"/>
        <w:left w:val="none" w:sz="0" w:space="0" w:color="auto"/>
        <w:bottom w:val="none" w:sz="0" w:space="0" w:color="auto"/>
        <w:right w:val="none" w:sz="0" w:space="0" w:color="auto"/>
      </w:divBdr>
    </w:div>
    <w:div w:id="1872641998">
      <w:bodyDiv w:val="1"/>
      <w:marLeft w:val="0"/>
      <w:marRight w:val="0"/>
      <w:marTop w:val="0"/>
      <w:marBottom w:val="0"/>
      <w:divBdr>
        <w:top w:val="none" w:sz="0" w:space="0" w:color="auto"/>
        <w:left w:val="none" w:sz="0" w:space="0" w:color="auto"/>
        <w:bottom w:val="none" w:sz="0" w:space="0" w:color="auto"/>
        <w:right w:val="none" w:sz="0" w:space="0" w:color="auto"/>
      </w:divBdr>
    </w:div>
    <w:div w:id="1872721319">
      <w:bodyDiv w:val="1"/>
      <w:marLeft w:val="0"/>
      <w:marRight w:val="0"/>
      <w:marTop w:val="0"/>
      <w:marBottom w:val="0"/>
      <w:divBdr>
        <w:top w:val="none" w:sz="0" w:space="0" w:color="auto"/>
        <w:left w:val="none" w:sz="0" w:space="0" w:color="auto"/>
        <w:bottom w:val="none" w:sz="0" w:space="0" w:color="auto"/>
        <w:right w:val="none" w:sz="0" w:space="0" w:color="auto"/>
      </w:divBdr>
    </w:div>
    <w:div w:id="1882017278">
      <w:bodyDiv w:val="1"/>
      <w:marLeft w:val="0"/>
      <w:marRight w:val="0"/>
      <w:marTop w:val="0"/>
      <w:marBottom w:val="0"/>
      <w:divBdr>
        <w:top w:val="none" w:sz="0" w:space="0" w:color="auto"/>
        <w:left w:val="none" w:sz="0" w:space="0" w:color="auto"/>
        <w:bottom w:val="none" w:sz="0" w:space="0" w:color="auto"/>
        <w:right w:val="none" w:sz="0" w:space="0" w:color="auto"/>
      </w:divBdr>
    </w:div>
    <w:div w:id="1896621899">
      <w:bodyDiv w:val="1"/>
      <w:marLeft w:val="0"/>
      <w:marRight w:val="0"/>
      <w:marTop w:val="0"/>
      <w:marBottom w:val="0"/>
      <w:divBdr>
        <w:top w:val="none" w:sz="0" w:space="0" w:color="auto"/>
        <w:left w:val="none" w:sz="0" w:space="0" w:color="auto"/>
        <w:bottom w:val="none" w:sz="0" w:space="0" w:color="auto"/>
        <w:right w:val="none" w:sz="0" w:space="0" w:color="auto"/>
      </w:divBdr>
    </w:div>
    <w:div w:id="1901402614">
      <w:bodyDiv w:val="1"/>
      <w:marLeft w:val="0"/>
      <w:marRight w:val="0"/>
      <w:marTop w:val="0"/>
      <w:marBottom w:val="0"/>
      <w:divBdr>
        <w:top w:val="none" w:sz="0" w:space="0" w:color="auto"/>
        <w:left w:val="none" w:sz="0" w:space="0" w:color="auto"/>
        <w:bottom w:val="none" w:sz="0" w:space="0" w:color="auto"/>
        <w:right w:val="none" w:sz="0" w:space="0" w:color="auto"/>
      </w:divBdr>
    </w:div>
    <w:div w:id="1906260853">
      <w:bodyDiv w:val="1"/>
      <w:marLeft w:val="0"/>
      <w:marRight w:val="0"/>
      <w:marTop w:val="0"/>
      <w:marBottom w:val="0"/>
      <w:divBdr>
        <w:top w:val="none" w:sz="0" w:space="0" w:color="auto"/>
        <w:left w:val="none" w:sz="0" w:space="0" w:color="auto"/>
        <w:bottom w:val="none" w:sz="0" w:space="0" w:color="auto"/>
        <w:right w:val="none" w:sz="0" w:space="0" w:color="auto"/>
      </w:divBdr>
    </w:div>
    <w:div w:id="1907565866">
      <w:bodyDiv w:val="1"/>
      <w:marLeft w:val="0"/>
      <w:marRight w:val="0"/>
      <w:marTop w:val="0"/>
      <w:marBottom w:val="0"/>
      <w:divBdr>
        <w:top w:val="none" w:sz="0" w:space="0" w:color="auto"/>
        <w:left w:val="none" w:sz="0" w:space="0" w:color="auto"/>
        <w:bottom w:val="none" w:sz="0" w:space="0" w:color="auto"/>
        <w:right w:val="none" w:sz="0" w:space="0" w:color="auto"/>
      </w:divBdr>
    </w:div>
    <w:div w:id="1939831576">
      <w:bodyDiv w:val="1"/>
      <w:marLeft w:val="0"/>
      <w:marRight w:val="0"/>
      <w:marTop w:val="0"/>
      <w:marBottom w:val="0"/>
      <w:divBdr>
        <w:top w:val="none" w:sz="0" w:space="0" w:color="auto"/>
        <w:left w:val="none" w:sz="0" w:space="0" w:color="auto"/>
        <w:bottom w:val="none" w:sz="0" w:space="0" w:color="auto"/>
        <w:right w:val="none" w:sz="0" w:space="0" w:color="auto"/>
      </w:divBdr>
    </w:div>
    <w:div w:id="1942489577">
      <w:bodyDiv w:val="1"/>
      <w:marLeft w:val="0"/>
      <w:marRight w:val="0"/>
      <w:marTop w:val="0"/>
      <w:marBottom w:val="0"/>
      <w:divBdr>
        <w:top w:val="none" w:sz="0" w:space="0" w:color="auto"/>
        <w:left w:val="none" w:sz="0" w:space="0" w:color="auto"/>
        <w:bottom w:val="none" w:sz="0" w:space="0" w:color="auto"/>
        <w:right w:val="none" w:sz="0" w:space="0" w:color="auto"/>
      </w:divBdr>
    </w:div>
    <w:div w:id="1946620603">
      <w:bodyDiv w:val="1"/>
      <w:marLeft w:val="0"/>
      <w:marRight w:val="0"/>
      <w:marTop w:val="0"/>
      <w:marBottom w:val="0"/>
      <w:divBdr>
        <w:top w:val="none" w:sz="0" w:space="0" w:color="auto"/>
        <w:left w:val="none" w:sz="0" w:space="0" w:color="auto"/>
        <w:bottom w:val="none" w:sz="0" w:space="0" w:color="auto"/>
        <w:right w:val="none" w:sz="0" w:space="0" w:color="auto"/>
      </w:divBdr>
    </w:div>
    <w:div w:id="1952348212">
      <w:bodyDiv w:val="1"/>
      <w:marLeft w:val="0"/>
      <w:marRight w:val="0"/>
      <w:marTop w:val="0"/>
      <w:marBottom w:val="0"/>
      <w:divBdr>
        <w:top w:val="none" w:sz="0" w:space="0" w:color="auto"/>
        <w:left w:val="none" w:sz="0" w:space="0" w:color="auto"/>
        <w:bottom w:val="none" w:sz="0" w:space="0" w:color="auto"/>
        <w:right w:val="none" w:sz="0" w:space="0" w:color="auto"/>
      </w:divBdr>
    </w:div>
    <w:div w:id="1955595000">
      <w:bodyDiv w:val="1"/>
      <w:marLeft w:val="0"/>
      <w:marRight w:val="0"/>
      <w:marTop w:val="0"/>
      <w:marBottom w:val="0"/>
      <w:divBdr>
        <w:top w:val="none" w:sz="0" w:space="0" w:color="auto"/>
        <w:left w:val="none" w:sz="0" w:space="0" w:color="auto"/>
        <w:bottom w:val="none" w:sz="0" w:space="0" w:color="auto"/>
        <w:right w:val="none" w:sz="0" w:space="0" w:color="auto"/>
      </w:divBdr>
    </w:div>
    <w:div w:id="1974477703">
      <w:bodyDiv w:val="1"/>
      <w:marLeft w:val="0"/>
      <w:marRight w:val="0"/>
      <w:marTop w:val="0"/>
      <w:marBottom w:val="0"/>
      <w:divBdr>
        <w:top w:val="none" w:sz="0" w:space="0" w:color="auto"/>
        <w:left w:val="none" w:sz="0" w:space="0" w:color="auto"/>
        <w:bottom w:val="none" w:sz="0" w:space="0" w:color="auto"/>
        <w:right w:val="none" w:sz="0" w:space="0" w:color="auto"/>
      </w:divBdr>
    </w:div>
    <w:div w:id="1975719478">
      <w:bodyDiv w:val="1"/>
      <w:marLeft w:val="0"/>
      <w:marRight w:val="0"/>
      <w:marTop w:val="0"/>
      <w:marBottom w:val="0"/>
      <w:divBdr>
        <w:top w:val="none" w:sz="0" w:space="0" w:color="auto"/>
        <w:left w:val="none" w:sz="0" w:space="0" w:color="auto"/>
        <w:bottom w:val="none" w:sz="0" w:space="0" w:color="auto"/>
        <w:right w:val="none" w:sz="0" w:space="0" w:color="auto"/>
      </w:divBdr>
    </w:div>
    <w:div w:id="1981879717">
      <w:bodyDiv w:val="1"/>
      <w:marLeft w:val="0"/>
      <w:marRight w:val="0"/>
      <w:marTop w:val="0"/>
      <w:marBottom w:val="0"/>
      <w:divBdr>
        <w:top w:val="none" w:sz="0" w:space="0" w:color="auto"/>
        <w:left w:val="none" w:sz="0" w:space="0" w:color="auto"/>
        <w:bottom w:val="none" w:sz="0" w:space="0" w:color="auto"/>
        <w:right w:val="none" w:sz="0" w:space="0" w:color="auto"/>
      </w:divBdr>
    </w:div>
    <w:div w:id="1992563155">
      <w:bodyDiv w:val="1"/>
      <w:marLeft w:val="0"/>
      <w:marRight w:val="0"/>
      <w:marTop w:val="0"/>
      <w:marBottom w:val="0"/>
      <w:divBdr>
        <w:top w:val="none" w:sz="0" w:space="0" w:color="auto"/>
        <w:left w:val="none" w:sz="0" w:space="0" w:color="auto"/>
        <w:bottom w:val="none" w:sz="0" w:space="0" w:color="auto"/>
        <w:right w:val="none" w:sz="0" w:space="0" w:color="auto"/>
      </w:divBdr>
    </w:div>
    <w:div w:id="2002271523">
      <w:bodyDiv w:val="1"/>
      <w:marLeft w:val="0"/>
      <w:marRight w:val="0"/>
      <w:marTop w:val="0"/>
      <w:marBottom w:val="0"/>
      <w:divBdr>
        <w:top w:val="none" w:sz="0" w:space="0" w:color="auto"/>
        <w:left w:val="none" w:sz="0" w:space="0" w:color="auto"/>
        <w:bottom w:val="none" w:sz="0" w:space="0" w:color="auto"/>
        <w:right w:val="none" w:sz="0" w:space="0" w:color="auto"/>
      </w:divBdr>
    </w:div>
    <w:div w:id="2006349644">
      <w:bodyDiv w:val="1"/>
      <w:marLeft w:val="0"/>
      <w:marRight w:val="0"/>
      <w:marTop w:val="0"/>
      <w:marBottom w:val="0"/>
      <w:divBdr>
        <w:top w:val="none" w:sz="0" w:space="0" w:color="auto"/>
        <w:left w:val="none" w:sz="0" w:space="0" w:color="auto"/>
        <w:bottom w:val="none" w:sz="0" w:space="0" w:color="auto"/>
        <w:right w:val="none" w:sz="0" w:space="0" w:color="auto"/>
      </w:divBdr>
    </w:div>
    <w:div w:id="2048290093">
      <w:bodyDiv w:val="1"/>
      <w:marLeft w:val="0"/>
      <w:marRight w:val="0"/>
      <w:marTop w:val="0"/>
      <w:marBottom w:val="0"/>
      <w:divBdr>
        <w:top w:val="none" w:sz="0" w:space="0" w:color="auto"/>
        <w:left w:val="none" w:sz="0" w:space="0" w:color="auto"/>
        <w:bottom w:val="none" w:sz="0" w:space="0" w:color="auto"/>
        <w:right w:val="none" w:sz="0" w:space="0" w:color="auto"/>
      </w:divBdr>
    </w:div>
    <w:div w:id="2064982363">
      <w:bodyDiv w:val="1"/>
      <w:marLeft w:val="0"/>
      <w:marRight w:val="0"/>
      <w:marTop w:val="0"/>
      <w:marBottom w:val="0"/>
      <w:divBdr>
        <w:top w:val="none" w:sz="0" w:space="0" w:color="auto"/>
        <w:left w:val="none" w:sz="0" w:space="0" w:color="auto"/>
        <w:bottom w:val="none" w:sz="0" w:space="0" w:color="auto"/>
        <w:right w:val="none" w:sz="0" w:space="0" w:color="auto"/>
      </w:divBdr>
    </w:div>
    <w:div w:id="2076080474">
      <w:bodyDiv w:val="1"/>
      <w:marLeft w:val="0"/>
      <w:marRight w:val="0"/>
      <w:marTop w:val="0"/>
      <w:marBottom w:val="0"/>
      <w:divBdr>
        <w:top w:val="none" w:sz="0" w:space="0" w:color="auto"/>
        <w:left w:val="none" w:sz="0" w:space="0" w:color="auto"/>
        <w:bottom w:val="none" w:sz="0" w:space="0" w:color="auto"/>
        <w:right w:val="none" w:sz="0" w:space="0" w:color="auto"/>
      </w:divBdr>
    </w:div>
    <w:div w:id="2086143369">
      <w:bodyDiv w:val="1"/>
      <w:marLeft w:val="0"/>
      <w:marRight w:val="0"/>
      <w:marTop w:val="0"/>
      <w:marBottom w:val="0"/>
      <w:divBdr>
        <w:top w:val="none" w:sz="0" w:space="0" w:color="auto"/>
        <w:left w:val="none" w:sz="0" w:space="0" w:color="auto"/>
        <w:bottom w:val="none" w:sz="0" w:space="0" w:color="auto"/>
        <w:right w:val="none" w:sz="0" w:space="0" w:color="auto"/>
      </w:divBdr>
    </w:div>
    <w:div w:id="2103066972">
      <w:bodyDiv w:val="1"/>
      <w:marLeft w:val="0"/>
      <w:marRight w:val="0"/>
      <w:marTop w:val="0"/>
      <w:marBottom w:val="0"/>
      <w:divBdr>
        <w:top w:val="none" w:sz="0" w:space="0" w:color="auto"/>
        <w:left w:val="none" w:sz="0" w:space="0" w:color="auto"/>
        <w:bottom w:val="none" w:sz="0" w:space="0" w:color="auto"/>
        <w:right w:val="none" w:sz="0" w:space="0" w:color="auto"/>
      </w:divBdr>
    </w:div>
    <w:div w:id="2109276833">
      <w:bodyDiv w:val="1"/>
      <w:marLeft w:val="0"/>
      <w:marRight w:val="0"/>
      <w:marTop w:val="0"/>
      <w:marBottom w:val="0"/>
      <w:divBdr>
        <w:top w:val="none" w:sz="0" w:space="0" w:color="auto"/>
        <w:left w:val="none" w:sz="0" w:space="0" w:color="auto"/>
        <w:bottom w:val="none" w:sz="0" w:space="0" w:color="auto"/>
        <w:right w:val="none" w:sz="0" w:space="0" w:color="auto"/>
      </w:divBdr>
    </w:div>
    <w:div w:id="2123374901">
      <w:bodyDiv w:val="1"/>
      <w:marLeft w:val="0"/>
      <w:marRight w:val="0"/>
      <w:marTop w:val="0"/>
      <w:marBottom w:val="0"/>
      <w:divBdr>
        <w:top w:val="none" w:sz="0" w:space="0" w:color="auto"/>
        <w:left w:val="none" w:sz="0" w:space="0" w:color="auto"/>
        <w:bottom w:val="none" w:sz="0" w:space="0" w:color="auto"/>
        <w:right w:val="none" w:sz="0" w:space="0" w:color="auto"/>
      </w:divBdr>
    </w:div>
    <w:div w:id="2126851767">
      <w:bodyDiv w:val="1"/>
      <w:marLeft w:val="0"/>
      <w:marRight w:val="0"/>
      <w:marTop w:val="0"/>
      <w:marBottom w:val="0"/>
      <w:divBdr>
        <w:top w:val="none" w:sz="0" w:space="0" w:color="auto"/>
        <w:left w:val="none" w:sz="0" w:space="0" w:color="auto"/>
        <w:bottom w:val="none" w:sz="0" w:space="0" w:color="auto"/>
        <w:right w:val="none" w:sz="0" w:space="0" w:color="auto"/>
      </w:divBdr>
    </w:div>
    <w:div w:id="2128112363">
      <w:bodyDiv w:val="1"/>
      <w:marLeft w:val="0"/>
      <w:marRight w:val="0"/>
      <w:marTop w:val="0"/>
      <w:marBottom w:val="0"/>
      <w:divBdr>
        <w:top w:val="none" w:sz="0" w:space="0" w:color="auto"/>
        <w:left w:val="none" w:sz="0" w:space="0" w:color="auto"/>
        <w:bottom w:val="none" w:sz="0" w:space="0" w:color="auto"/>
        <w:right w:val="none" w:sz="0" w:space="0" w:color="auto"/>
      </w:divBdr>
    </w:div>
    <w:div w:id="2136677666">
      <w:bodyDiv w:val="1"/>
      <w:marLeft w:val="0"/>
      <w:marRight w:val="0"/>
      <w:marTop w:val="0"/>
      <w:marBottom w:val="0"/>
      <w:divBdr>
        <w:top w:val="none" w:sz="0" w:space="0" w:color="auto"/>
        <w:left w:val="none" w:sz="0" w:space="0" w:color="auto"/>
        <w:bottom w:val="none" w:sz="0" w:space="0" w:color="auto"/>
        <w:right w:val="none" w:sz="0" w:space="0" w:color="auto"/>
      </w:divBdr>
    </w:div>
    <w:div w:id="2142727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jpe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0.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jpeg"/><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image" Target="media/image12.jpeg"/><Relationship Id="rId10" Type="http://schemas.openxmlformats.org/officeDocument/2006/relationships/endnotes" Target="endnotes.xml"/><Relationship Id="rId19" Type="http://schemas.openxmlformats.org/officeDocument/2006/relationships/image" Target="media/image8.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9" ma:contentTypeDescription="Create a new document." ma:contentTypeScope="" ma:versionID="b27fe20e9d3ba18b9c466ab0b7a967cf">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4ec5ed1c037249baf2d52d50fc030d95"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Dwi18</b:Tag>
    <b:SourceType>JournalArticle</b:SourceType>
    <b:Guid>{3B7DCE49-1D34-482F-BF9B-D8DA2F798CF2}</b:Guid>
    <b:Title>Advances and Researches on Non Destructive Testing: A review </b:Title>
    <b:Year>2018</b:Year>
    <b:Author>
      <b:Author>
        <b:NameList>
          <b:Person>
            <b:Last>Dwivedi</b:Last>
            <b:Middle>Kumar</b:Middle>
            <b:First>Sandeep</b:First>
          </b:Person>
          <b:Person>
            <b:Last>Vishwakarma</b:Last>
            <b:First>Manish</b:First>
          </b:Person>
          <b:Person>
            <b:Last>Soni</b:Last>
            <b:First>Akhilesh</b:First>
          </b:Person>
        </b:NameList>
      </b:Author>
    </b:Author>
    <b:JournalName>Materials Today: Proceedings </b:JournalName>
    <b:Pages>3690-3698</b:Pages>
    <b:Volume>5</b:Volume>
    <b:Issue>2</b:Issue>
    <b:RefOrder>8</b:RefOrder>
  </b:Source>
  <b:Source>
    <b:Tag>Dwi13</b:Tag>
    <b:SourceType>JournalArticle</b:SourceType>
    <b:Guid>{5CCDA778-E4A8-4BCE-9905-D21C0F4A8E4C}</b:Guid>
    <b:Title>Recent trends in industrial and other engineering applications of non destructive testing: a review. </b:Title>
    <b:JournalName>International Journal of Scientific &amp; Engineering Research </b:JournalName>
    <b:Year>2013</b:Year>
    <b:Volume>4</b:Volume>
    <b:Issue>9</b:Issue>
    <b:Author>
      <b:Author>
        <b:NameList>
          <b:Person>
            <b:Last>Dwivedi </b:Last>
            <b:Middle>Kumar</b:Middle>
            <b:First>Sandeep</b:First>
          </b:Person>
          <b:Person>
            <b:Last>Mahto</b:Last>
            <b:First>G</b:First>
          </b:Person>
        </b:NameList>
      </b:Author>
    </b:Author>
    <b:RefOrder>1</b:RefOrder>
  </b:Source>
  <b:Source>
    <b:Tag>Jon22</b:Tag>
    <b:SourceType>Misc</b:SourceType>
    <b:Guid>{E3FE1525-83F2-4E22-AA22-C2F6F8BE8135}</b:Guid>
    <b:Author>
      <b:Author>
        <b:NameList>
          <b:Person>
            <b:Last>Lloyd-Williams</b:Last>
            <b:First>Jonathan</b:First>
          </b:Person>
        </b:NameList>
      </b:Author>
    </b:Author>
    <b:Title>Non-Destructive Testing - Structural Integrity &amp; Materials Evaluation </b:Title>
    <b:Year>2022</b:Year>
    <b:City>Swansea </b:City>
    <b:Publisher>University of Wales Trinity St David </b:Publisher>
    <b:RefOrder>2</b:RefOrder>
  </b:Source>
  <b:Source>
    <b:Tag>Cas06</b:Tag>
    <b:SourceType>JournalArticle</b:SourceType>
    <b:Guid>{B6A4EC0F-DF9D-4933-842E-19CFD20A5C8A}</b:Guid>
    <b:Title>Laser Doppler Vibrometry: Development of advanced solutions answering to technology's needs</b:Title>
    <b:Year>2006</b:Year>
    <b:JournalName>Mechanical Systems &amp; Singal Processing </b:JournalName>
    <b:Pages>1265-1285</b:Pages>
    <b:Volume>20</b:Volume>
    <b:Author>
      <b:Author>
        <b:NameList>
          <b:Person>
            <b:Last>Castellini</b:Last>
            <b:First>P</b:First>
          </b:Person>
          <b:Person>
            <b:Last>Martarelli</b:Last>
            <b:First>M</b:First>
          </b:Person>
          <b:Person>
            <b:Last>Tomasini</b:Last>
            <b:First>E</b:First>
          </b:Person>
        </b:NameList>
      </b:Author>
    </b:Author>
    <b:RefOrder>3</b:RefOrder>
  </b:Source>
  <b:Source>
    <b:Tag>Rot17</b:Tag>
    <b:SourceType>JournalArticle</b:SourceType>
    <b:Guid>{B4EF18A7-26FC-43CC-816E-1165E6573EA5}</b:Guid>
    <b:Title>An international review of laser Doppler vibrometry: Making light work of vibration measurement </b:Title>
    <b:JournalName>Optics and Lasers in Engineering </b:JournalName>
    <b:Year>2017</b:Year>
    <b:Pages>11-22</b:Pages>
    <b:Volume>99</b:Volume>
    <b:Author>
      <b:Author>
        <b:NameList>
          <b:Person>
            <b:Last>Rothberg</b:Last>
            <b:First>S</b:First>
          </b:Person>
          <b:Person>
            <b:Last>Allen</b:Last>
            <b:First>M</b:First>
          </b:Person>
          <b:Person>
            <b:Last>Castellini</b:Last>
            <b:First>P</b:First>
          </b:Person>
          <b:Person>
            <b:Last>Maio</b:Last>
            <b:First>D</b:First>
          </b:Person>
          <b:Person>
            <b:Last>Dirckx</b:Last>
            <b:First>J</b:First>
          </b:Person>
          <b:Person>
            <b:Last>Ewins</b:Last>
            <b:First>D</b:First>
          </b:Person>
          <b:Person>
            <b:Last>Halkon</b:Last>
            <b:First>B</b:First>
          </b:Person>
        </b:NameList>
      </b:Author>
    </b:Author>
    <b:RefOrder>4</b:RefOrder>
  </b:Source>
  <b:Source>
    <b:Tag>Esp08</b:Tag>
    <b:SourceType>BookSection</b:SourceType>
    <b:Guid>{C1D6250A-4F72-42EF-A88E-E793971C3EF9}</b:Guid>
    <b:Title>Laser Doppler Vibrometry</b:Title>
    <b:Year>2008</b:Year>
    <b:Pages>3.3</b:Pages>
    <b:Author>
      <b:Author>
        <b:NameList>
          <b:Person>
            <b:Last>Espositio</b:Last>
            <b:First>E</b:First>
          </b:Person>
        </b:NameList>
      </b:Author>
      <b:Editor>
        <b:NameList>
          <b:Person>
            <b:Last>Esposito</b:Last>
          </b:Person>
        </b:NameList>
      </b:Editor>
    </b:Author>
    <b:City>Ancona </b:City>
    <b:Publisher>Department of Mechanics, University of Marche </b:Publisher>
    <b:BookTitle>Handbook on the use of lasers in conservation and conservation science</b:BookTitle>
    <b:RefOrder>6</b:RefOrder>
  </b:Source>
  <b:Source>
    <b:Tag>Hol08</b:Tag>
    <b:SourceType>JournalArticle</b:SourceType>
    <b:Guid>{999FA8BF-4931-4249-B139-3A21A21A5E2F}</b:Guid>
    <b:Author>
      <b:Author>
        <b:NameList>
          <b:Person>
            <b:Last>Marschener</b:Last>
            <b:First>Holger</b:First>
          </b:Person>
        </b:NameList>
      </b:Author>
    </b:Author>
    <b:Title>Innonvative Vibration Measurement Technology for Brake Development </b:Title>
    <b:JournalName>Automobiletechnische Zeitschrift</b:JournalName>
    <b:Year>2008</b:Year>
    <b:Pages>1-8</b:Pages>
    <b:Volume>110</b:Volume>
    <b:Issue>2</b:Issue>
    <b:RefOrder>9</b:RefOrder>
  </b:Source>
  <b:Source>
    <b:Tag>Pol17</b:Tag>
    <b:SourceType>Misc</b:SourceType>
    <b:Guid>{50CA8648-2DD8-4A63-9AAE-663E738FD7C7}</b:Guid>
    <b:Title>Automotive Optical Measurements That Drive Progress</b:Title>
    <b:Year>2017</b:Year>
    <b:Author>
      <b:Author>
        <b:Corporate>Polytec Ltd </b:Corporate>
      </b:Author>
    </b:Author>
    <b:City>Herts</b:City>
    <b:Publisher>Polytec Ltd </b:Publisher>
    <b:RefOrder>10</b:RefOrder>
  </b:Source>
  <b:Source>
    <b:Tag>Mol16</b:Tag>
    <b:SourceType>JournalArticle</b:SourceType>
    <b:Guid>{6ECB81F5-0733-4283-A638-7F867138B731}</b:Guid>
    <b:Title>Damage monitoring of aircraft structures made of composite materials using wavlet transfroms</b:Title>
    <b:Year>2016</b:Year>
    <b:Author>
      <b:Author>
        <b:NameList>
          <b:Person>
            <b:Last>Molchanov</b:Last>
            <b:First>D</b:First>
          </b:Person>
        </b:NameList>
      </b:Author>
    </b:Author>
    <b:JournalName>Materials Science and Engineering </b:JournalName>
    <b:Volume>153</b:Volume>
    <b:Issue>1</b:Issue>
    <b:RefOrder>11</b:RefOrder>
  </b:Source>
  <b:Source>
    <b:Tag>PCh22</b:Tag>
    <b:SourceType>Misc</b:SourceType>
    <b:Guid>{59054B09-9995-4208-B20B-49DF71450805}</b:Guid>
    <b:Title>Reference Sheet &amp; Material - Structural Integrity &amp; Materials Evaluation </b:Title>
    <b:Year>2022</b:Year>
    <b:Author>
      <b:Author>
        <b:NameList>
          <b:Person>
            <b:Last>Charlton</b:Last>
            <b:First>P</b:First>
          </b:Person>
        </b:NameList>
      </b:Author>
    </b:Author>
    <b:City>Swansea</b:City>
    <b:Publisher>University of Wales Trinity St David</b:Publisher>
    <b:RefOrder>7</b:RefOrder>
  </b:Source>
  <b:Source>
    <b:Tag>Pol22</b:Tag>
    <b:SourceType>InternetSite</b:SourceType>
    <b:Guid>{53BC83D8-986A-464F-99CF-E0250693C515}</b:Guid>
    <b:Title>Laser Doppler Vibrometry </b:Title>
    <b:Year>2022</b:Year>
    <b:Author>
      <b:Author>
        <b:Corporate>Polytec Ltd </b:Corporate>
      </b:Author>
    </b:Author>
    <b:YearAccessed>2022</b:YearAccessed>
    <b:MonthAccessed>06</b:MonthAccessed>
    <b:DayAccessed>27</b:DayAccessed>
    <b:URL>https://www.polytec.com/uk/vibrometry/technology/laser-doppler-vibrometry</b:URL>
    <b:RefOrder>5</b:RefOrder>
  </b:Source>
</b:Sources>
</file>

<file path=customXml/itemProps1.xml><?xml version="1.0" encoding="utf-8"?>
<ds:datastoreItem xmlns:ds="http://schemas.openxmlformats.org/officeDocument/2006/customXml" ds:itemID="{12A72AF5-0D49-4093-970D-5A471DE85D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290CDA-00E0-4940-AC97-E8BBB34BA79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28407E2-42C2-4CA3-9374-CFC81EFA4E6D}">
  <ds:schemaRefs>
    <ds:schemaRef ds:uri="http://schemas.microsoft.com/sharepoint/v3/contenttype/forms"/>
  </ds:schemaRefs>
</ds:datastoreItem>
</file>

<file path=customXml/itemProps4.xml><?xml version="1.0" encoding="utf-8"?>
<ds:datastoreItem xmlns:ds="http://schemas.openxmlformats.org/officeDocument/2006/customXml" ds:itemID="{06DDA537-C90A-42F7-BEE8-0B2CD77712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4050</TotalTime>
  <Pages>18</Pages>
  <Words>3415</Words>
  <Characters>18202</Characters>
  <Application>Microsoft Office Word</Application>
  <DocSecurity>0</DocSecurity>
  <Lines>413</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dc:creator>
  <cp:keywords/>
  <dc:description/>
  <cp:lastModifiedBy>Jonathan Lloyd-Williams (1805620)</cp:lastModifiedBy>
  <cp:revision>20</cp:revision>
  <dcterms:created xsi:type="dcterms:W3CDTF">2022-06-20T15:58:00Z</dcterms:created>
  <dcterms:modified xsi:type="dcterms:W3CDTF">2022-06-27T19:20:00Z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