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lang w:val="zh-CN"/>
        </w:rPr>
        <w:id w:val="737519065"/>
        <w:docPartObj>
          <w:docPartGallery w:val="Table of Contents"/>
          <w:docPartUnique/>
        </w:docPartObj>
      </w:sdtPr>
      <w:sdtEndPr>
        <w:rPr>
          <w:b/>
          <w:bCs/>
        </w:rPr>
      </w:sdtEndPr>
      <w:sdtContent>
        <w:p w14:paraId="458AF680" w14:textId="77777777" w:rsidR="00D54ED0" w:rsidRDefault="00D54ED0" w:rsidP="00D54ED0">
          <w:pPr>
            <w:spacing w:after="160" w:line="256" w:lineRule="auto"/>
            <w:jc w:val="center"/>
            <w:rPr>
              <w:rFonts w:ascii="Verdana" w:hAnsi="Verdana"/>
              <w:b/>
              <w:i/>
              <w:sz w:val="44"/>
            </w:rPr>
          </w:pPr>
        </w:p>
        <w:p w14:paraId="7F1F588C" w14:textId="77777777" w:rsidR="00D54ED0" w:rsidRDefault="00D54ED0" w:rsidP="00D54ED0">
          <w:pPr>
            <w:spacing w:after="160" w:line="256" w:lineRule="auto"/>
            <w:jc w:val="center"/>
            <w:rPr>
              <w:rFonts w:ascii="Verdana" w:hAnsi="Verdana"/>
              <w:b/>
              <w:i/>
              <w:sz w:val="44"/>
            </w:rPr>
          </w:pPr>
        </w:p>
        <w:p w14:paraId="70950112" w14:textId="7BC71597" w:rsidR="00D54ED0" w:rsidRDefault="00D54ED0" w:rsidP="00D54ED0">
          <w:pPr>
            <w:spacing w:after="160" w:line="256" w:lineRule="auto"/>
            <w:jc w:val="center"/>
            <w:rPr>
              <w:rFonts w:ascii="Verdana" w:hAnsi="Verdana"/>
              <w:b/>
              <w:caps/>
              <w:sz w:val="18"/>
              <w:szCs w:val="18"/>
            </w:rPr>
          </w:pPr>
          <w:r>
            <w:rPr>
              <w:rFonts w:ascii="Verdana" w:hAnsi="Verdana"/>
              <w:b/>
              <w:i/>
              <w:sz w:val="44"/>
            </w:rPr>
            <w:t xml:space="preserve">Dummy Report for Strategic Management Assignment 1 2019 – </w:t>
          </w:r>
          <w:r w:rsidRPr="00D54ED0">
            <w:rPr>
              <w:rFonts w:ascii="Verdana" w:hAnsi="Verdana"/>
              <w:b/>
              <w:i/>
              <w:sz w:val="44"/>
            </w:rPr>
            <w:t>LIDL Market Strategy Analysis</w:t>
          </w:r>
        </w:p>
        <w:p w14:paraId="1F570674" w14:textId="77777777" w:rsidR="00D54ED0" w:rsidRDefault="00D54ED0" w:rsidP="00D54ED0">
          <w:pPr>
            <w:spacing w:after="160" w:line="256" w:lineRule="auto"/>
            <w:rPr>
              <w:rFonts w:ascii="Verdana" w:hAnsi="Verdana"/>
              <w:b/>
              <w:caps/>
              <w:sz w:val="18"/>
              <w:szCs w:val="18"/>
            </w:rPr>
          </w:pPr>
        </w:p>
        <w:p w14:paraId="689F4DCE" w14:textId="55A0051C" w:rsidR="00D54ED0" w:rsidRDefault="00D54ED0" w:rsidP="00D54ED0">
          <w:pPr>
            <w:spacing w:after="160" w:line="256" w:lineRule="auto"/>
            <w:jc w:val="center"/>
            <w:rPr>
              <w:rFonts w:ascii="Verdana" w:hAnsi="Verdana"/>
              <w:b/>
              <w:caps/>
              <w:sz w:val="18"/>
              <w:szCs w:val="18"/>
            </w:rPr>
          </w:pPr>
          <w:r>
            <w:rPr>
              <w:noProof/>
              <w:lang w:eastAsia="en-GB"/>
            </w:rPr>
            <w:drawing>
              <wp:inline distT="0" distB="0" distL="0" distR="0" wp14:anchorId="715ADADB" wp14:editId="7093152B">
                <wp:extent cx="2857500" cy="3175000"/>
                <wp:effectExtent l="0" t="0" r="0" b="6350"/>
                <wp:docPr id="2" name="图片 2"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3175000"/>
                        </a:xfrm>
                        <a:prstGeom prst="rect">
                          <a:avLst/>
                        </a:prstGeom>
                        <a:noFill/>
                        <a:ln>
                          <a:noFill/>
                        </a:ln>
                      </pic:spPr>
                    </pic:pic>
                  </a:graphicData>
                </a:graphic>
              </wp:inline>
            </w:drawing>
          </w:r>
        </w:p>
        <w:p w14:paraId="4278C47B" w14:textId="77777777" w:rsidR="00D54ED0" w:rsidRDefault="00D54ED0" w:rsidP="00D54ED0">
          <w:pPr>
            <w:spacing w:after="160" w:line="256" w:lineRule="auto"/>
            <w:rPr>
              <w:rFonts w:ascii="Verdana" w:hAnsi="Verdana"/>
              <w:b/>
              <w:caps/>
              <w:sz w:val="18"/>
              <w:szCs w:val="18"/>
            </w:rPr>
          </w:pPr>
        </w:p>
        <w:p w14:paraId="2E168B0F" w14:textId="44D02303" w:rsidR="00D54ED0" w:rsidRDefault="00D54ED0" w:rsidP="00D54ED0">
          <w:pPr>
            <w:spacing w:after="160" w:line="256" w:lineRule="auto"/>
            <w:jc w:val="center"/>
            <w:rPr>
              <w:rFonts w:ascii="Verdana" w:hAnsi="Verdana"/>
              <w:b/>
              <w:sz w:val="44"/>
            </w:rPr>
          </w:pPr>
          <w:r>
            <w:rPr>
              <w:rFonts w:ascii="Verdana" w:hAnsi="Verdana"/>
              <w:b/>
              <w:sz w:val="44"/>
            </w:rPr>
            <w:t>OCTOBER 2019</w:t>
          </w:r>
        </w:p>
        <w:p w14:paraId="31E19943" w14:textId="77777777" w:rsidR="00D54ED0" w:rsidRDefault="00D54ED0" w:rsidP="00D54ED0">
          <w:pPr>
            <w:spacing w:after="160" w:line="256" w:lineRule="auto"/>
            <w:rPr>
              <w:rFonts w:ascii="Verdana" w:hAnsi="Verdana"/>
              <w:b/>
              <w:caps/>
              <w:sz w:val="18"/>
              <w:szCs w:val="18"/>
            </w:rPr>
          </w:pPr>
        </w:p>
        <w:p w14:paraId="36C17EE0" w14:textId="3F64A4DE" w:rsidR="00D54ED0" w:rsidRDefault="00D54ED0" w:rsidP="00D54ED0">
          <w:pPr>
            <w:spacing w:after="160" w:line="256"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inherit" w:hAnsi="inherit"/>
              <w:shd w:val="clear" w:color="auto" w:fill="FBF7F5"/>
            </w:rPr>
            <w:t>Strategic Management &amp; Sustainability</w:t>
          </w:r>
        </w:p>
        <w:p w14:paraId="382D218E" w14:textId="353A5971" w:rsidR="00D54ED0" w:rsidRDefault="00D54ED0" w:rsidP="00D54ED0">
          <w:pPr>
            <w:spacing w:after="160" w:line="256"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Pr="00D54ED0">
            <w:rPr>
              <w:rFonts w:ascii="Verdana" w:hAnsi="Verdana"/>
              <w:b/>
              <w:caps/>
              <w:sz w:val="18"/>
              <w:szCs w:val="18"/>
            </w:rPr>
            <w:t>ZHENG WANZHEN</w:t>
          </w:r>
        </w:p>
        <w:p w14:paraId="366D17AF" w14:textId="5FF2E91E" w:rsidR="00D54ED0" w:rsidRPr="00D54ED0" w:rsidRDefault="00D54ED0" w:rsidP="00D54ED0">
          <w:pPr>
            <w:spacing w:after="160" w:line="256"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D54ED0">
            <w:rPr>
              <w:rFonts w:ascii="Verdana" w:hAnsi="Verdana"/>
              <w:b/>
              <w:caps/>
              <w:sz w:val="18"/>
              <w:szCs w:val="18"/>
            </w:rPr>
            <w:t>1901452</w:t>
          </w:r>
        </w:p>
        <w:p w14:paraId="619CAA23" w14:textId="35B26545" w:rsidR="00D54ED0" w:rsidRDefault="00D54ED0" w:rsidP="00D54ED0">
          <w:pPr>
            <w:spacing w:after="160" w:line="256" w:lineRule="auto"/>
            <w:rPr>
              <w:rFonts w:ascii="Verdana" w:hAnsi="Verdana"/>
              <w:b/>
              <w:caps/>
              <w:sz w:val="18"/>
              <w:szCs w:val="18"/>
            </w:rPr>
            <w:sectPr w:rsidR="00D54ED0">
              <w:footerReference w:type="default" r:id="rId9"/>
              <w:pgSz w:w="11906" w:h="16838"/>
              <w:pgMar w:top="1440" w:right="1800" w:bottom="1440" w:left="1800" w:header="851" w:footer="992" w:gutter="0"/>
              <w:cols w:space="425"/>
              <w:docGrid w:type="lines" w:linePitch="312"/>
            </w:sectPr>
          </w:pPr>
        </w:p>
        <w:p w14:paraId="5D08F068" w14:textId="0ABD3A8C" w:rsidR="000A511B" w:rsidRPr="003E02CA" w:rsidRDefault="000A511B">
          <w:pPr>
            <w:pStyle w:val="TOC"/>
            <w:rPr>
              <w:rFonts w:ascii="Times New Roman" w:hAnsi="Times New Roman" w:cs="Times New Roman"/>
              <w:sz w:val="24"/>
              <w:szCs w:val="24"/>
            </w:rPr>
          </w:pPr>
          <w:r w:rsidRPr="003E02CA">
            <w:rPr>
              <w:rFonts w:ascii="Times New Roman" w:hAnsi="Times New Roman" w:cs="Times New Roman"/>
              <w:sz w:val="24"/>
              <w:szCs w:val="24"/>
              <w:lang w:val="zh-CN"/>
            </w:rPr>
            <w:lastRenderedPageBreak/>
            <w:t>content</w:t>
          </w:r>
          <w:r w:rsidR="00ED26A2">
            <w:rPr>
              <w:rFonts w:ascii="Times New Roman" w:hAnsi="Times New Roman" w:cs="Times New Roman" w:hint="eastAsia"/>
              <w:sz w:val="24"/>
              <w:szCs w:val="24"/>
              <w:lang w:val="zh-CN"/>
            </w:rPr>
            <w:t>s</w:t>
          </w:r>
        </w:p>
        <w:p w14:paraId="6E72EA77" w14:textId="6178CCCA" w:rsidR="00ED26A2" w:rsidRDefault="000A511B">
          <w:pPr>
            <w:pStyle w:val="TOC1"/>
            <w:tabs>
              <w:tab w:val="right" w:leader="dot" w:pos="8296"/>
            </w:tabs>
            <w:rPr>
              <w:noProof/>
            </w:rPr>
          </w:pPr>
          <w:r w:rsidRPr="003E02CA">
            <w:rPr>
              <w:rFonts w:ascii="Times New Roman" w:hAnsi="Times New Roman" w:cs="Times New Roman"/>
              <w:sz w:val="24"/>
              <w:szCs w:val="24"/>
            </w:rPr>
            <w:fldChar w:fldCharType="begin"/>
          </w:r>
          <w:r w:rsidRPr="003E02CA">
            <w:rPr>
              <w:rFonts w:ascii="Times New Roman" w:hAnsi="Times New Roman" w:cs="Times New Roman"/>
              <w:sz w:val="24"/>
              <w:szCs w:val="24"/>
            </w:rPr>
            <w:instrText xml:space="preserve"> TOC \o "1-3" \h \z \u </w:instrText>
          </w:r>
          <w:r w:rsidRPr="003E02CA">
            <w:rPr>
              <w:rFonts w:ascii="Times New Roman" w:hAnsi="Times New Roman" w:cs="Times New Roman"/>
              <w:sz w:val="24"/>
              <w:szCs w:val="24"/>
            </w:rPr>
            <w:fldChar w:fldCharType="separate"/>
          </w:r>
          <w:hyperlink w:anchor="_Toc25667113" w:history="1">
            <w:r w:rsidR="00ED26A2" w:rsidRPr="009226DE">
              <w:rPr>
                <w:rStyle w:val="aa"/>
                <w:noProof/>
              </w:rPr>
              <w:t>Executive Summary</w:t>
            </w:r>
            <w:r w:rsidR="00ED26A2">
              <w:rPr>
                <w:noProof/>
                <w:webHidden/>
              </w:rPr>
              <w:tab/>
            </w:r>
            <w:r w:rsidR="00ED26A2">
              <w:rPr>
                <w:noProof/>
                <w:webHidden/>
              </w:rPr>
              <w:fldChar w:fldCharType="begin"/>
            </w:r>
            <w:r w:rsidR="00ED26A2">
              <w:rPr>
                <w:noProof/>
                <w:webHidden/>
              </w:rPr>
              <w:instrText xml:space="preserve"> PAGEREF _Toc25667113 \h </w:instrText>
            </w:r>
            <w:r w:rsidR="00ED26A2">
              <w:rPr>
                <w:noProof/>
                <w:webHidden/>
              </w:rPr>
            </w:r>
            <w:r w:rsidR="00ED26A2">
              <w:rPr>
                <w:noProof/>
                <w:webHidden/>
              </w:rPr>
              <w:fldChar w:fldCharType="separate"/>
            </w:r>
            <w:r w:rsidR="00664700">
              <w:rPr>
                <w:noProof/>
                <w:webHidden/>
              </w:rPr>
              <w:t>3</w:t>
            </w:r>
            <w:r w:rsidR="00ED26A2">
              <w:rPr>
                <w:noProof/>
                <w:webHidden/>
              </w:rPr>
              <w:fldChar w:fldCharType="end"/>
            </w:r>
          </w:hyperlink>
        </w:p>
        <w:p w14:paraId="4999C227" w14:textId="3273D979" w:rsidR="00ED26A2" w:rsidRDefault="00491D2F">
          <w:pPr>
            <w:pStyle w:val="TOC2"/>
            <w:tabs>
              <w:tab w:val="right" w:leader="dot" w:pos="8296"/>
            </w:tabs>
            <w:rPr>
              <w:noProof/>
            </w:rPr>
          </w:pPr>
          <w:hyperlink w:anchor="_Toc25667114" w:history="1">
            <w:r w:rsidR="00ED26A2" w:rsidRPr="009226DE">
              <w:rPr>
                <w:rStyle w:val="aa"/>
                <w:noProof/>
              </w:rPr>
              <w:t>1.0 introduction</w:t>
            </w:r>
            <w:r w:rsidR="00ED26A2">
              <w:rPr>
                <w:noProof/>
                <w:webHidden/>
              </w:rPr>
              <w:tab/>
            </w:r>
            <w:r w:rsidR="00ED26A2">
              <w:rPr>
                <w:noProof/>
                <w:webHidden/>
              </w:rPr>
              <w:fldChar w:fldCharType="begin"/>
            </w:r>
            <w:r w:rsidR="00ED26A2">
              <w:rPr>
                <w:noProof/>
                <w:webHidden/>
              </w:rPr>
              <w:instrText xml:space="preserve"> PAGEREF _Toc25667114 \h </w:instrText>
            </w:r>
            <w:r w:rsidR="00ED26A2">
              <w:rPr>
                <w:noProof/>
                <w:webHidden/>
              </w:rPr>
            </w:r>
            <w:r w:rsidR="00ED26A2">
              <w:rPr>
                <w:noProof/>
                <w:webHidden/>
              </w:rPr>
              <w:fldChar w:fldCharType="separate"/>
            </w:r>
            <w:r w:rsidR="00664700">
              <w:rPr>
                <w:noProof/>
                <w:webHidden/>
              </w:rPr>
              <w:t>4</w:t>
            </w:r>
            <w:r w:rsidR="00ED26A2">
              <w:rPr>
                <w:noProof/>
                <w:webHidden/>
              </w:rPr>
              <w:fldChar w:fldCharType="end"/>
            </w:r>
          </w:hyperlink>
        </w:p>
        <w:p w14:paraId="2ABA33CD" w14:textId="46AD9338" w:rsidR="00ED26A2" w:rsidRDefault="00491D2F">
          <w:pPr>
            <w:pStyle w:val="TOC2"/>
            <w:tabs>
              <w:tab w:val="right" w:leader="dot" w:pos="8296"/>
            </w:tabs>
            <w:rPr>
              <w:noProof/>
            </w:rPr>
          </w:pPr>
          <w:hyperlink w:anchor="_Toc25667115" w:history="1">
            <w:r w:rsidR="00ED26A2" w:rsidRPr="009226DE">
              <w:rPr>
                <w:rStyle w:val="aa"/>
                <w:noProof/>
              </w:rPr>
              <w:t>1.1 background of this organization</w:t>
            </w:r>
            <w:r w:rsidR="00ED26A2">
              <w:rPr>
                <w:noProof/>
                <w:webHidden/>
              </w:rPr>
              <w:tab/>
            </w:r>
            <w:r w:rsidR="00ED26A2">
              <w:rPr>
                <w:noProof/>
                <w:webHidden/>
              </w:rPr>
              <w:fldChar w:fldCharType="begin"/>
            </w:r>
            <w:r w:rsidR="00ED26A2">
              <w:rPr>
                <w:noProof/>
                <w:webHidden/>
              </w:rPr>
              <w:instrText xml:space="preserve"> PAGEREF _Toc25667115 \h </w:instrText>
            </w:r>
            <w:r w:rsidR="00ED26A2">
              <w:rPr>
                <w:noProof/>
                <w:webHidden/>
              </w:rPr>
            </w:r>
            <w:r w:rsidR="00ED26A2">
              <w:rPr>
                <w:noProof/>
                <w:webHidden/>
              </w:rPr>
              <w:fldChar w:fldCharType="separate"/>
            </w:r>
            <w:r w:rsidR="00664700">
              <w:rPr>
                <w:noProof/>
                <w:webHidden/>
              </w:rPr>
              <w:t>4</w:t>
            </w:r>
            <w:r w:rsidR="00ED26A2">
              <w:rPr>
                <w:noProof/>
                <w:webHidden/>
              </w:rPr>
              <w:fldChar w:fldCharType="end"/>
            </w:r>
          </w:hyperlink>
        </w:p>
        <w:p w14:paraId="44620CF3" w14:textId="5B383797" w:rsidR="00ED26A2" w:rsidRDefault="00491D2F">
          <w:pPr>
            <w:pStyle w:val="TOC2"/>
            <w:tabs>
              <w:tab w:val="right" w:leader="dot" w:pos="8296"/>
            </w:tabs>
            <w:rPr>
              <w:noProof/>
            </w:rPr>
          </w:pPr>
          <w:hyperlink w:anchor="_Toc25667116" w:history="1">
            <w:r w:rsidR="00ED26A2" w:rsidRPr="009226DE">
              <w:rPr>
                <w:rStyle w:val="aa"/>
                <w:noProof/>
              </w:rPr>
              <w:t>1.2objective</w:t>
            </w:r>
            <w:r w:rsidR="00ED26A2">
              <w:rPr>
                <w:noProof/>
                <w:webHidden/>
              </w:rPr>
              <w:tab/>
            </w:r>
            <w:r w:rsidR="00ED26A2">
              <w:rPr>
                <w:noProof/>
                <w:webHidden/>
              </w:rPr>
              <w:fldChar w:fldCharType="begin"/>
            </w:r>
            <w:r w:rsidR="00ED26A2">
              <w:rPr>
                <w:noProof/>
                <w:webHidden/>
              </w:rPr>
              <w:instrText xml:space="preserve"> PAGEREF _Toc25667116 \h </w:instrText>
            </w:r>
            <w:r w:rsidR="00ED26A2">
              <w:rPr>
                <w:noProof/>
                <w:webHidden/>
              </w:rPr>
            </w:r>
            <w:r w:rsidR="00ED26A2">
              <w:rPr>
                <w:noProof/>
                <w:webHidden/>
              </w:rPr>
              <w:fldChar w:fldCharType="separate"/>
            </w:r>
            <w:r w:rsidR="00664700">
              <w:rPr>
                <w:noProof/>
                <w:webHidden/>
              </w:rPr>
              <w:t>4</w:t>
            </w:r>
            <w:r w:rsidR="00ED26A2">
              <w:rPr>
                <w:noProof/>
                <w:webHidden/>
              </w:rPr>
              <w:fldChar w:fldCharType="end"/>
            </w:r>
          </w:hyperlink>
        </w:p>
        <w:p w14:paraId="00979914" w14:textId="32039FA5" w:rsidR="00ED26A2" w:rsidRDefault="00491D2F">
          <w:pPr>
            <w:pStyle w:val="TOC2"/>
            <w:tabs>
              <w:tab w:val="right" w:leader="dot" w:pos="8296"/>
            </w:tabs>
            <w:rPr>
              <w:noProof/>
            </w:rPr>
          </w:pPr>
          <w:hyperlink w:anchor="_Toc25667117" w:history="1">
            <w:r w:rsidR="00ED26A2" w:rsidRPr="009226DE">
              <w:rPr>
                <w:rStyle w:val="aa"/>
                <w:noProof/>
              </w:rPr>
              <w:t>1.3 Business-level strategy</w:t>
            </w:r>
            <w:r w:rsidR="00ED26A2">
              <w:rPr>
                <w:noProof/>
                <w:webHidden/>
              </w:rPr>
              <w:tab/>
            </w:r>
            <w:r w:rsidR="00ED26A2">
              <w:rPr>
                <w:noProof/>
                <w:webHidden/>
              </w:rPr>
              <w:fldChar w:fldCharType="begin"/>
            </w:r>
            <w:r w:rsidR="00ED26A2">
              <w:rPr>
                <w:noProof/>
                <w:webHidden/>
              </w:rPr>
              <w:instrText xml:space="preserve"> PAGEREF _Toc25667117 \h </w:instrText>
            </w:r>
            <w:r w:rsidR="00ED26A2">
              <w:rPr>
                <w:noProof/>
                <w:webHidden/>
              </w:rPr>
            </w:r>
            <w:r w:rsidR="00ED26A2">
              <w:rPr>
                <w:noProof/>
                <w:webHidden/>
              </w:rPr>
              <w:fldChar w:fldCharType="separate"/>
            </w:r>
            <w:r w:rsidR="00664700">
              <w:rPr>
                <w:noProof/>
                <w:webHidden/>
              </w:rPr>
              <w:t>4</w:t>
            </w:r>
            <w:r w:rsidR="00ED26A2">
              <w:rPr>
                <w:noProof/>
                <w:webHidden/>
              </w:rPr>
              <w:fldChar w:fldCharType="end"/>
            </w:r>
          </w:hyperlink>
        </w:p>
        <w:p w14:paraId="52D83CBA" w14:textId="3C8042F1" w:rsidR="00ED26A2" w:rsidRDefault="00491D2F">
          <w:pPr>
            <w:pStyle w:val="TOC2"/>
            <w:tabs>
              <w:tab w:val="right" w:leader="dot" w:pos="8296"/>
            </w:tabs>
            <w:rPr>
              <w:noProof/>
            </w:rPr>
          </w:pPr>
          <w:hyperlink w:anchor="_Toc25667118" w:history="1">
            <w:r w:rsidR="00ED26A2" w:rsidRPr="009226DE">
              <w:rPr>
                <w:rStyle w:val="aa"/>
                <w:noProof/>
              </w:rPr>
              <w:t>1.4 Competitive advantages</w:t>
            </w:r>
            <w:r w:rsidR="00ED26A2">
              <w:rPr>
                <w:noProof/>
                <w:webHidden/>
              </w:rPr>
              <w:tab/>
            </w:r>
            <w:r w:rsidR="00ED26A2">
              <w:rPr>
                <w:noProof/>
                <w:webHidden/>
              </w:rPr>
              <w:fldChar w:fldCharType="begin"/>
            </w:r>
            <w:r w:rsidR="00ED26A2">
              <w:rPr>
                <w:noProof/>
                <w:webHidden/>
              </w:rPr>
              <w:instrText xml:space="preserve"> PAGEREF _Toc25667118 \h </w:instrText>
            </w:r>
            <w:r w:rsidR="00ED26A2">
              <w:rPr>
                <w:noProof/>
                <w:webHidden/>
              </w:rPr>
            </w:r>
            <w:r w:rsidR="00ED26A2">
              <w:rPr>
                <w:noProof/>
                <w:webHidden/>
              </w:rPr>
              <w:fldChar w:fldCharType="separate"/>
            </w:r>
            <w:r w:rsidR="00664700">
              <w:rPr>
                <w:noProof/>
                <w:webHidden/>
              </w:rPr>
              <w:t>5</w:t>
            </w:r>
            <w:r w:rsidR="00ED26A2">
              <w:rPr>
                <w:noProof/>
                <w:webHidden/>
              </w:rPr>
              <w:fldChar w:fldCharType="end"/>
            </w:r>
          </w:hyperlink>
        </w:p>
        <w:p w14:paraId="4C9E88B5" w14:textId="70E89A7D" w:rsidR="00ED26A2" w:rsidRDefault="00491D2F">
          <w:pPr>
            <w:pStyle w:val="TOC2"/>
            <w:tabs>
              <w:tab w:val="right" w:leader="dot" w:pos="8296"/>
            </w:tabs>
            <w:rPr>
              <w:noProof/>
            </w:rPr>
          </w:pPr>
          <w:hyperlink w:anchor="_Toc25667119" w:history="1">
            <w:r w:rsidR="00ED26A2" w:rsidRPr="009226DE">
              <w:rPr>
                <w:rStyle w:val="aa"/>
                <w:noProof/>
              </w:rPr>
              <w:t>1.5 Porter’s Generic Strategies</w:t>
            </w:r>
            <w:r w:rsidR="00ED26A2">
              <w:rPr>
                <w:noProof/>
                <w:webHidden/>
              </w:rPr>
              <w:tab/>
            </w:r>
            <w:r w:rsidR="00ED26A2">
              <w:rPr>
                <w:noProof/>
                <w:webHidden/>
              </w:rPr>
              <w:fldChar w:fldCharType="begin"/>
            </w:r>
            <w:r w:rsidR="00ED26A2">
              <w:rPr>
                <w:noProof/>
                <w:webHidden/>
              </w:rPr>
              <w:instrText xml:space="preserve"> PAGEREF _Toc25667119 \h </w:instrText>
            </w:r>
            <w:r w:rsidR="00ED26A2">
              <w:rPr>
                <w:noProof/>
                <w:webHidden/>
              </w:rPr>
            </w:r>
            <w:r w:rsidR="00ED26A2">
              <w:rPr>
                <w:noProof/>
                <w:webHidden/>
              </w:rPr>
              <w:fldChar w:fldCharType="separate"/>
            </w:r>
            <w:r w:rsidR="00664700">
              <w:rPr>
                <w:noProof/>
                <w:webHidden/>
              </w:rPr>
              <w:t>5</w:t>
            </w:r>
            <w:r w:rsidR="00ED26A2">
              <w:rPr>
                <w:noProof/>
                <w:webHidden/>
              </w:rPr>
              <w:fldChar w:fldCharType="end"/>
            </w:r>
          </w:hyperlink>
        </w:p>
        <w:p w14:paraId="78EF6496" w14:textId="42D69380" w:rsidR="00ED26A2" w:rsidRDefault="00491D2F">
          <w:pPr>
            <w:pStyle w:val="TOC1"/>
            <w:tabs>
              <w:tab w:val="right" w:leader="dot" w:pos="8296"/>
            </w:tabs>
            <w:rPr>
              <w:noProof/>
            </w:rPr>
          </w:pPr>
          <w:hyperlink w:anchor="_Toc25667120" w:history="1">
            <w:r w:rsidR="00ED26A2" w:rsidRPr="009226DE">
              <w:rPr>
                <w:rStyle w:val="aa"/>
                <w:noProof/>
              </w:rPr>
              <w:t>2.0 main body</w:t>
            </w:r>
            <w:r w:rsidR="00ED26A2">
              <w:rPr>
                <w:noProof/>
                <w:webHidden/>
              </w:rPr>
              <w:tab/>
            </w:r>
            <w:r w:rsidR="00ED26A2">
              <w:rPr>
                <w:noProof/>
                <w:webHidden/>
              </w:rPr>
              <w:fldChar w:fldCharType="begin"/>
            </w:r>
            <w:r w:rsidR="00ED26A2">
              <w:rPr>
                <w:noProof/>
                <w:webHidden/>
              </w:rPr>
              <w:instrText xml:space="preserve"> PAGEREF _Toc25667120 \h </w:instrText>
            </w:r>
            <w:r w:rsidR="00ED26A2">
              <w:rPr>
                <w:noProof/>
                <w:webHidden/>
              </w:rPr>
            </w:r>
            <w:r w:rsidR="00ED26A2">
              <w:rPr>
                <w:noProof/>
                <w:webHidden/>
              </w:rPr>
              <w:fldChar w:fldCharType="separate"/>
            </w:r>
            <w:r w:rsidR="00664700">
              <w:rPr>
                <w:noProof/>
                <w:webHidden/>
              </w:rPr>
              <w:t>7</w:t>
            </w:r>
            <w:r w:rsidR="00ED26A2">
              <w:rPr>
                <w:noProof/>
                <w:webHidden/>
              </w:rPr>
              <w:fldChar w:fldCharType="end"/>
            </w:r>
          </w:hyperlink>
        </w:p>
        <w:p w14:paraId="12F2D0B8" w14:textId="6C11ED6C" w:rsidR="00ED26A2" w:rsidRDefault="00491D2F">
          <w:pPr>
            <w:pStyle w:val="TOC2"/>
            <w:tabs>
              <w:tab w:val="right" w:leader="dot" w:pos="8296"/>
            </w:tabs>
            <w:rPr>
              <w:noProof/>
            </w:rPr>
          </w:pPr>
          <w:hyperlink w:anchor="_Toc25667121" w:history="1">
            <w:r w:rsidR="00ED26A2" w:rsidRPr="009226DE">
              <w:rPr>
                <w:rStyle w:val="aa"/>
                <w:noProof/>
              </w:rPr>
              <w:t>2.1</w:t>
            </w:r>
            <w:r w:rsidR="00ED26A2" w:rsidRPr="009226DE">
              <w:rPr>
                <w:rStyle w:val="aa"/>
                <w:noProof/>
                <w:shd w:val="clear" w:color="auto" w:fill="FFFFFF"/>
              </w:rPr>
              <w:t xml:space="preserve"> cost leadership strategy</w:t>
            </w:r>
            <w:r w:rsidR="00ED26A2">
              <w:rPr>
                <w:noProof/>
                <w:webHidden/>
              </w:rPr>
              <w:tab/>
            </w:r>
            <w:r w:rsidR="00ED26A2">
              <w:rPr>
                <w:noProof/>
                <w:webHidden/>
              </w:rPr>
              <w:fldChar w:fldCharType="begin"/>
            </w:r>
            <w:r w:rsidR="00ED26A2">
              <w:rPr>
                <w:noProof/>
                <w:webHidden/>
              </w:rPr>
              <w:instrText xml:space="preserve"> PAGEREF _Toc25667121 \h </w:instrText>
            </w:r>
            <w:r w:rsidR="00ED26A2">
              <w:rPr>
                <w:noProof/>
                <w:webHidden/>
              </w:rPr>
            </w:r>
            <w:r w:rsidR="00ED26A2">
              <w:rPr>
                <w:noProof/>
                <w:webHidden/>
              </w:rPr>
              <w:fldChar w:fldCharType="separate"/>
            </w:r>
            <w:r w:rsidR="00664700">
              <w:rPr>
                <w:noProof/>
                <w:webHidden/>
              </w:rPr>
              <w:t>7</w:t>
            </w:r>
            <w:r w:rsidR="00ED26A2">
              <w:rPr>
                <w:noProof/>
                <w:webHidden/>
              </w:rPr>
              <w:fldChar w:fldCharType="end"/>
            </w:r>
          </w:hyperlink>
        </w:p>
        <w:p w14:paraId="083DF0FF" w14:textId="1FCB3301" w:rsidR="00ED26A2" w:rsidRDefault="00491D2F">
          <w:pPr>
            <w:pStyle w:val="TOC2"/>
            <w:tabs>
              <w:tab w:val="right" w:leader="dot" w:pos="8296"/>
            </w:tabs>
            <w:rPr>
              <w:noProof/>
            </w:rPr>
          </w:pPr>
          <w:hyperlink w:anchor="_Toc25667122" w:history="1">
            <w:r w:rsidR="00ED26A2" w:rsidRPr="009226DE">
              <w:rPr>
                <w:rStyle w:val="aa"/>
                <w:noProof/>
                <w:shd w:val="clear" w:color="auto" w:fill="FFFFFF"/>
              </w:rPr>
              <w:t>2.2 LIDL's COST LEADERSHIP strategy</w:t>
            </w:r>
            <w:r w:rsidR="00ED26A2">
              <w:rPr>
                <w:noProof/>
                <w:webHidden/>
              </w:rPr>
              <w:tab/>
            </w:r>
            <w:r w:rsidR="00ED26A2">
              <w:rPr>
                <w:noProof/>
                <w:webHidden/>
              </w:rPr>
              <w:fldChar w:fldCharType="begin"/>
            </w:r>
            <w:r w:rsidR="00ED26A2">
              <w:rPr>
                <w:noProof/>
                <w:webHidden/>
              </w:rPr>
              <w:instrText xml:space="preserve"> PAGEREF _Toc25667122 \h </w:instrText>
            </w:r>
            <w:r w:rsidR="00ED26A2">
              <w:rPr>
                <w:noProof/>
                <w:webHidden/>
              </w:rPr>
            </w:r>
            <w:r w:rsidR="00ED26A2">
              <w:rPr>
                <w:noProof/>
                <w:webHidden/>
              </w:rPr>
              <w:fldChar w:fldCharType="separate"/>
            </w:r>
            <w:r w:rsidR="00664700">
              <w:rPr>
                <w:noProof/>
                <w:webHidden/>
              </w:rPr>
              <w:t>7</w:t>
            </w:r>
            <w:r w:rsidR="00ED26A2">
              <w:rPr>
                <w:noProof/>
                <w:webHidden/>
              </w:rPr>
              <w:fldChar w:fldCharType="end"/>
            </w:r>
          </w:hyperlink>
        </w:p>
        <w:p w14:paraId="4B532B6C" w14:textId="376EC2A9" w:rsidR="00ED26A2" w:rsidRDefault="00491D2F">
          <w:pPr>
            <w:pStyle w:val="TOC3"/>
            <w:tabs>
              <w:tab w:val="right" w:leader="dot" w:pos="8296"/>
            </w:tabs>
            <w:rPr>
              <w:noProof/>
            </w:rPr>
          </w:pPr>
          <w:hyperlink w:anchor="_Toc25667123" w:history="1">
            <w:r w:rsidR="00ED26A2" w:rsidRPr="009226DE">
              <w:rPr>
                <w:rStyle w:val="aa"/>
                <w:rFonts w:ascii="Times New Roman" w:hAnsi="Times New Roman" w:cs="Times New Roman"/>
                <w:noProof/>
                <w:shd w:val="clear" w:color="auto" w:fill="FFFFFF"/>
              </w:rPr>
              <w:t>2.2.1</w:t>
            </w:r>
            <w:r w:rsidR="00ED26A2" w:rsidRPr="009226DE">
              <w:rPr>
                <w:rStyle w:val="aa"/>
                <w:rFonts w:ascii="Times New Roman" w:hAnsi="Times New Roman" w:cs="Times New Roman"/>
                <w:noProof/>
              </w:rPr>
              <w:t xml:space="preserve"> Streamline product-based leadership strategies</w:t>
            </w:r>
            <w:r w:rsidR="00ED26A2">
              <w:rPr>
                <w:noProof/>
                <w:webHidden/>
              </w:rPr>
              <w:tab/>
            </w:r>
            <w:r w:rsidR="00ED26A2">
              <w:rPr>
                <w:noProof/>
                <w:webHidden/>
              </w:rPr>
              <w:fldChar w:fldCharType="begin"/>
            </w:r>
            <w:r w:rsidR="00ED26A2">
              <w:rPr>
                <w:noProof/>
                <w:webHidden/>
              </w:rPr>
              <w:instrText xml:space="preserve"> PAGEREF _Toc25667123 \h </w:instrText>
            </w:r>
            <w:r w:rsidR="00ED26A2">
              <w:rPr>
                <w:noProof/>
                <w:webHidden/>
              </w:rPr>
            </w:r>
            <w:r w:rsidR="00ED26A2">
              <w:rPr>
                <w:noProof/>
                <w:webHidden/>
              </w:rPr>
              <w:fldChar w:fldCharType="separate"/>
            </w:r>
            <w:r w:rsidR="00664700">
              <w:rPr>
                <w:noProof/>
                <w:webHidden/>
              </w:rPr>
              <w:t>7</w:t>
            </w:r>
            <w:r w:rsidR="00ED26A2">
              <w:rPr>
                <w:noProof/>
                <w:webHidden/>
              </w:rPr>
              <w:fldChar w:fldCharType="end"/>
            </w:r>
          </w:hyperlink>
        </w:p>
        <w:p w14:paraId="50B59E55" w14:textId="01B7B3C9" w:rsidR="00ED26A2" w:rsidRDefault="00491D2F">
          <w:pPr>
            <w:pStyle w:val="TOC3"/>
            <w:tabs>
              <w:tab w:val="right" w:leader="dot" w:pos="8296"/>
            </w:tabs>
            <w:rPr>
              <w:noProof/>
            </w:rPr>
          </w:pPr>
          <w:hyperlink w:anchor="_Toc25667124" w:history="1">
            <w:r w:rsidR="00ED26A2" w:rsidRPr="009226DE">
              <w:rPr>
                <w:rStyle w:val="aa"/>
                <w:rFonts w:ascii="Times New Roman" w:hAnsi="Times New Roman" w:cs="Times New Roman"/>
                <w:noProof/>
                <w:shd w:val="clear" w:color="auto" w:fill="FFFFFF"/>
              </w:rPr>
              <w:t>2.2.2 Changing design-based cost leadership strategies</w:t>
            </w:r>
            <w:r w:rsidR="00ED26A2">
              <w:rPr>
                <w:noProof/>
                <w:webHidden/>
              </w:rPr>
              <w:tab/>
            </w:r>
            <w:r w:rsidR="00ED26A2">
              <w:rPr>
                <w:noProof/>
                <w:webHidden/>
              </w:rPr>
              <w:fldChar w:fldCharType="begin"/>
            </w:r>
            <w:r w:rsidR="00ED26A2">
              <w:rPr>
                <w:noProof/>
                <w:webHidden/>
              </w:rPr>
              <w:instrText xml:space="preserve"> PAGEREF _Toc25667124 \h </w:instrText>
            </w:r>
            <w:r w:rsidR="00ED26A2">
              <w:rPr>
                <w:noProof/>
                <w:webHidden/>
              </w:rPr>
            </w:r>
            <w:r w:rsidR="00ED26A2">
              <w:rPr>
                <w:noProof/>
                <w:webHidden/>
              </w:rPr>
              <w:fldChar w:fldCharType="separate"/>
            </w:r>
            <w:r w:rsidR="00664700">
              <w:rPr>
                <w:noProof/>
                <w:webHidden/>
              </w:rPr>
              <w:t>8</w:t>
            </w:r>
            <w:r w:rsidR="00ED26A2">
              <w:rPr>
                <w:noProof/>
                <w:webHidden/>
              </w:rPr>
              <w:fldChar w:fldCharType="end"/>
            </w:r>
          </w:hyperlink>
        </w:p>
        <w:p w14:paraId="62880362" w14:textId="5189CE99" w:rsidR="00ED26A2" w:rsidRDefault="00491D2F">
          <w:pPr>
            <w:pStyle w:val="TOC3"/>
            <w:tabs>
              <w:tab w:val="right" w:leader="dot" w:pos="8296"/>
            </w:tabs>
            <w:rPr>
              <w:noProof/>
            </w:rPr>
          </w:pPr>
          <w:hyperlink w:anchor="_Toc25667125" w:history="1">
            <w:r w:rsidR="00ED26A2" w:rsidRPr="009226DE">
              <w:rPr>
                <w:rStyle w:val="aa"/>
                <w:rFonts w:ascii="Times New Roman" w:hAnsi="Times New Roman" w:cs="Times New Roman"/>
                <w:noProof/>
                <w:shd w:val="clear" w:color="auto" w:fill="FFFFFF"/>
              </w:rPr>
              <w:t xml:space="preserve">2.2.3 </w:t>
            </w:r>
            <w:r w:rsidR="00ED26A2" w:rsidRPr="009226DE">
              <w:rPr>
                <w:rStyle w:val="aa"/>
                <w:rFonts w:ascii="Times New Roman" w:hAnsi="Times New Roman" w:cs="Times New Roman"/>
                <w:noProof/>
              </w:rPr>
              <w:t>Material saving cost leading strategy</w:t>
            </w:r>
            <w:r w:rsidR="00ED26A2">
              <w:rPr>
                <w:noProof/>
                <w:webHidden/>
              </w:rPr>
              <w:tab/>
            </w:r>
            <w:r w:rsidR="00ED26A2">
              <w:rPr>
                <w:noProof/>
                <w:webHidden/>
              </w:rPr>
              <w:fldChar w:fldCharType="begin"/>
            </w:r>
            <w:r w:rsidR="00ED26A2">
              <w:rPr>
                <w:noProof/>
                <w:webHidden/>
              </w:rPr>
              <w:instrText xml:space="preserve"> PAGEREF _Toc25667125 \h </w:instrText>
            </w:r>
            <w:r w:rsidR="00ED26A2">
              <w:rPr>
                <w:noProof/>
                <w:webHidden/>
              </w:rPr>
            </w:r>
            <w:r w:rsidR="00ED26A2">
              <w:rPr>
                <w:noProof/>
                <w:webHidden/>
              </w:rPr>
              <w:fldChar w:fldCharType="separate"/>
            </w:r>
            <w:r w:rsidR="00664700">
              <w:rPr>
                <w:noProof/>
                <w:webHidden/>
              </w:rPr>
              <w:t>8</w:t>
            </w:r>
            <w:r w:rsidR="00ED26A2">
              <w:rPr>
                <w:noProof/>
                <w:webHidden/>
              </w:rPr>
              <w:fldChar w:fldCharType="end"/>
            </w:r>
          </w:hyperlink>
        </w:p>
        <w:p w14:paraId="16F6C502" w14:textId="6326EF63" w:rsidR="00ED26A2" w:rsidRDefault="00491D2F">
          <w:pPr>
            <w:pStyle w:val="TOC3"/>
            <w:tabs>
              <w:tab w:val="right" w:leader="dot" w:pos="8296"/>
            </w:tabs>
            <w:rPr>
              <w:noProof/>
            </w:rPr>
          </w:pPr>
          <w:hyperlink w:anchor="_Toc25667126" w:history="1">
            <w:r w:rsidR="00ED26A2" w:rsidRPr="009226DE">
              <w:rPr>
                <w:rStyle w:val="aa"/>
                <w:rFonts w:ascii="Times New Roman" w:hAnsi="Times New Roman" w:cs="Times New Roman"/>
                <w:noProof/>
                <w:shd w:val="clear" w:color="auto" w:fill="FFFFFF"/>
              </w:rPr>
              <w:t>2.2.4 labour force cost lead strategy</w:t>
            </w:r>
            <w:r w:rsidR="00ED26A2">
              <w:rPr>
                <w:noProof/>
                <w:webHidden/>
              </w:rPr>
              <w:tab/>
            </w:r>
            <w:r w:rsidR="00ED26A2">
              <w:rPr>
                <w:noProof/>
                <w:webHidden/>
              </w:rPr>
              <w:fldChar w:fldCharType="begin"/>
            </w:r>
            <w:r w:rsidR="00ED26A2">
              <w:rPr>
                <w:noProof/>
                <w:webHidden/>
              </w:rPr>
              <w:instrText xml:space="preserve"> PAGEREF _Toc25667126 \h </w:instrText>
            </w:r>
            <w:r w:rsidR="00ED26A2">
              <w:rPr>
                <w:noProof/>
                <w:webHidden/>
              </w:rPr>
            </w:r>
            <w:r w:rsidR="00ED26A2">
              <w:rPr>
                <w:noProof/>
                <w:webHidden/>
              </w:rPr>
              <w:fldChar w:fldCharType="separate"/>
            </w:r>
            <w:r w:rsidR="00664700">
              <w:rPr>
                <w:noProof/>
                <w:webHidden/>
              </w:rPr>
              <w:t>8</w:t>
            </w:r>
            <w:r w:rsidR="00ED26A2">
              <w:rPr>
                <w:noProof/>
                <w:webHidden/>
              </w:rPr>
              <w:fldChar w:fldCharType="end"/>
            </w:r>
          </w:hyperlink>
        </w:p>
        <w:p w14:paraId="13F0A19D" w14:textId="1F632116" w:rsidR="00ED26A2" w:rsidRDefault="00491D2F">
          <w:pPr>
            <w:pStyle w:val="TOC2"/>
            <w:tabs>
              <w:tab w:val="right" w:leader="dot" w:pos="8296"/>
            </w:tabs>
            <w:rPr>
              <w:noProof/>
            </w:rPr>
          </w:pPr>
          <w:hyperlink w:anchor="_Toc25667127" w:history="1">
            <w:r w:rsidR="00ED26A2" w:rsidRPr="009226DE">
              <w:rPr>
                <w:rStyle w:val="aa"/>
                <w:noProof/>
              </w:rPr>
              <w:t>2.3 Advantages of the strategy</w:t>
            </w:r>
            <w:r w:rsidR="00ED26A2">
              <w:rPr>
                <w:noProof/>
                <w:webHidden/>
              </w:rPr>
              <w:tab/>
            </w:r>
            <w:r w:rsidR="00ED26A2">
              <w:rPr>
                <w:noProof/>
                <w:webHidden/>
              </w:rPr>
              <w:fldChar w:fldCharType="begin"/>
            </w:r>
            <w:r w:rsidR="00ED26A2">
              <w:rPr>
                <w:noProof/>
                <w:webHidden/>
              </w:rPr>
              <w:instrText xml:space="preserve"> PAGEREF _Toc25667127 \h </w:instrText>
            </w:r>
            <w:r w:rsidR="00ED26A2">
              <w:rPr>
                <w:noProof/>
                <w:webHidden/>
              </w:rPr>
            </w:r>
            <w:r w:rsidR="00ED26A2">
              <w:rPr>
                <w:noProof/>
                <w:webHidden/>
              </w:rPr>
              <w:fldChar w:fldCharType="separate"/>
            </w:r>
            <w:r w:rsidR="00664700">
              <w:rPr>
                <w:noProof/>
                <w:webHidden/>
              </w:rPr>
              <w:t>9</w:t>
            </w:r>
            <w:r w:rsidR="00ED26A2">
              <w:rPr>
                <w:noProof/>
                <w:webHidden/>
              </w:rPr>
              <w:fldChar w:fldCharType="end"/>
            </w:r>
          </w:hyperlink>
        </w:p>
        <w:p w14:paraId="1174CD3E" w14:textId="76F8684B" w:rsidR="00ED26A2" w:rsidRDefault="00491D2F">
          <w:pPr>
            <w:pStyle w:val="TOC2"/>
            <w:tabs>
              <w:tab w:val="right" w:leader="dot" w:pos="8296"/>
            </w:tabs>
            <w:rPr>
              <w:noProof/>
            </w:rPr>
          </w:pPr>
          <w:hyperlink w:anchor="_Toc25667128" w:history="1">
            <w:r w:rsidR="00ED26A2" w:rsidRPr="009226DE">
              <w:rPr>
                <w:rStyle w:val="aa"/>
                <w:noProof/>
              </w:rPr>
              <w:t>2.4 Disadvantages of the strategy</w:t>
            </w:r>
            <w:r w:rsidR="00ED26A2">
              <w:rPr>
                <w:noProof/>
                <w:webHidden/>
              </w:rPr>
              <w:tab/>
            </w:r>
            <w:r w:rsidR="00ED26A2">
              <w:rPr>
                <w:noProof/>
                <w:webHidden/>
              </w:rPr>
              <w:fldChar w:fldCharType="begin"/>
            </w:r>
            <w:r w:rsidR="00ED26A2">
              <w:rPr>
                <w:noProof/>
                <w:webHidden/>
              </w:rPr>
              <w:instrText xml:space="preserve"> PAGEREF _Toc25667128 \h </w:instrText>
            </w:r>
            <w:r w:rsidR="00ED26A2">
              <w:rPr>
                <w:noProof/>
                <w:webHidden/>
              </w:rPr>
            </w:r>
            <w:r w:rsidR="00ED26A2">
              <w:rPr>
                <w:noProof/>
                <w:webHidden/>
              </w:rPr>
              <w:fldChar w:fldCharType="separate"/>
            </w:r>
            <w:r w:rsidR="00664700">
              <w:rPr>
                <w:noProof/>
                <w:webHidden/>
              </w:rPr>
              <w:t>9</w:t>
            </w:r>
            <w:r w:rsidR="00ED26A2">
              <w:rPr>
                <w:noProof/>
                <w:webHidden/>
              </w:rPr>
              <w:fldChar w:fldCharType="end"/>
            </w:r>
          </w:hyperlink>
        </w:p>
        <w:p w14:paraId="48F288C2" w14:textId="11CDAC0F" w:rsidR="00ED26A2" w:rsidRDefault="00491D2F">
          <w:pPr>
            <w:pStyle w:val="TOC1"/>
            <w:tabs>
              <w:tab w:val="right" w:leader="dot" w:pos="8296"/>
            </w:tabs>
            <w:rPr>
              <w:noProof/>
            </w:rPr>
          </w:pPr>
          <w:hyperlink w:anchor="_Toc25667129" w:history="1">
            <w:r w:rsidR="00ED26A2" w:rsidRPr="009226DE">
              <w:rPr>
                <w:rStyle w:val="aa"/>
                <w:noProof/>
              </w:rPr>
              <w:t>3.0 conclusio</w:t>
            </w:r>
            <w:r w:rsidR="00ED26A2" w:rsidRPr="009226DE">
              <w:rPr>
                <w:rStyle w:val="aa"/>
                <w:rFonts w:asciiTheme="minorEastAsia" w:hAnsiTheme="minorEastAsia"/>
                <w:noProof/>
              </w:rPr>
              <w:t>n</w:t>
            </w:r>
            <w:r w:rsidR="00ED26A2">
              <w:rPr>
                <w:noProof/>
                <w:webHidden/>
              </w:rPr>
              <w:tab/>
            </w:r>
            <w:r w:rsidR="00ED26A2">
              <w:rPr>
                <w:noProof/>
                <w:webHidden/>
              </w:rPr>
              <w:fldChar w:fldCharType="begin"/>
            </w:r>
            <w:r w:rsidR="00ED26A2">
              <w:rPr>
                <w:noProof/>
                <w:webHidden/>
              </w:rPr>
              <w:instrText xml:space="preserve"> PAGEREF _Toc25667129 \h </w:instrText>
            </w:r>
            <w:r w:rsidR="00ED26A2">
              <w:rPr>
                <w:noProof/>
                <w:webHidden/>
              </w:rPr>
            </w:r>
            <w:r w:rsidR="00ED26A2">
              <w:rPr>
                <w:noProof/>
                <w:webHidden/>
              </w:rPr>
              <w:fldChar w:fldCharType="separate"/>
            </w:r>
            <w:r w:rsidR="00664700">
              <w:rPr>
                <w:noProof/>
                <w:webHidden/>
              </w:rPr>
              <w:t>11</w:t>
            </w:r>
            <w:r w:rsidR="00ED26A2">
              <w:rPr>
                <w:noProof/>
                <w:webHidden/>
              </w:rPr>
              <w:fldChar w:fldCharType="end"/>
            </w:r>
          </w:hyperlink>
        </w:p>
        <w:p w14:paraId="1B754E06" w14:textId="3D3BD125" w:rsidR="00ED26A2" w:rsidRDefault="00491D2F">
          <w:pPr>
            <w:pStyle w:val="TOC1"/>
            <w:tabs>
              <w:tab w:val="right" w:leader="dot" w:pos="8296"/>
            </w:tabs>
            <w:rPr>
              <w:noProof/>
            </w:rPr>
          </w:pPr>
          <w:hyperlink w:anchor="_Toc25667130" w:history="1">
            <w:r w:rsidR="00ED26A2" w:rsidRPr="009226DE">
              <w:rPr>
                <w:rStyle w:val="aa"/>
                <w:rFonts w:asciiTheme="minorEastAsia" w:hAnsiTheme="minorEastAsia"/>
                <w:noProof/>
              </w:rPr>
              <w:t>3.1</w:t>
            </w:r>
            <w:r w:rsidR="00ED26A2" w:rsidRPr="009226DE">
              <w:rPr>
                <w:rStyle w:val="aa"/>
                <w:noProof/>
              </w:rPr>
              <w:t xml:space="preserve"> Recommendations</w:t>
            </w:r>
            <w:r w:rsidR="00ED26A2">
              <w:rPr>
                <w:noProof/>
                <w:webHidden/>
              </w:rPr>
              <w:tab/>
            </w:r>
            <w:r w:rsidR="00ED26A2">
              <w:rPr>
                <w:noProof/>
                <w:webHidden/>
              </w:rPr>
              <w:fldChar w:fldCharType="begin"/>
            </w:r>
            <w:r w:rsidR="00ED26A2">
              <w:rPr>
                <w:noProof/>
                <w:webHidden/>
              </w:rPr>
              <w:instrText xml:space="preserve"> PAGEREF _Toc25667130 \h </w:instrText>
            </w:r>
            <w:r w:rsidR="00ED26A2">
              <w:rPr>
                <w:noProof/>
                <w:webHidden/>
              </w:rPr>
            </w:r>
            <w:r w:rsidR="00ED26A2">
              <w:rPr>
                <w:noProof/>
                <w:webHidden/>
              </w:rPr>
              <w:fldChar w:fldCharType="separate"/>
            </w:r>
            <w:r w:rsidR="00664700">
              <w:rPr>
                <w:noProof/>
                <w:webHidden/>
              </w:rPr>
              <w:t>11</w:t>
            </w:r>
            <w:r w:rsidR="00ED26A2">
              <w:rPr>
                <w:noProof/>
                <w:webHidden/>
              </w:rPr>
              <w:fldChar w:fldCharType="end"/>
            </w:r>
          </w:hyperlink>
        </w:p>
        <w:p w14:paraId="7E3F03F5" w14:textId="5518324C" w:rsidR="00ED26A2" w:rsidRDefault="00491D2F">
          <w:pPr>
            <w:pStyle w:val="TOC1"/>
            <w:tabs>
              <w:tab w:val="right" w:leader="dot" w:pos="8296"/>
            </w:tabs>
            <w:rPr>
              <w:noProof/>
            </w:rPr>
          </w:pPr>
          <w:hyperlink w:anchor="_Toc25667131" w:history="1">
            <w:r w:rsidR="00ED26A2" w:rsidRPr="009226DE">
              <w:rPr>
                <w:rStyle w:val="aa"/>
                <w:rFonts w:asciiTheme="minorEastAsia" w:hAnsiTheme="minorEastAsia"/>
                <w:noProof/>
              </w:rPr>
              <w:t>4</w:t>
            </w:r>
            <w:r w:rsidR="00ED26A2" w:rsidRPr="009226DE">
              <w:rPr>
                <w:rStyle w:val="aa"/>
                <w:noProof/>
              </w:rPr>
              <w:t>.0 references</w:t>
            </w:r>
            <w:r w:rsidR="00ED26A2">
              <w:rPr>
                <w:noProof/>
                <w:webHidden/>
              </w:rPr>
              <w:tab/>
            </w:r>
            <w:r w:rsidR="00ED26A2">
              <w:rPr>
                <w:noProof/>
                <w:webHidden/>
              </w:rPr>
              <w:fldChar w:fldCharType="begin"/>
            </w:r>
            <w:r w:rsidR="00ED26A2">
              <w:rPr>
                <w:noProof/>
                <w:webHidden/>
              </w:rPr>
              <w:instrText xml:space="preserve"> PAGEREF _Toc25667131 \h </w:instrText>
            </w:r>
            <w:r w:rsidR="00ED26A2">
              <w:rPr>
                <w:noProof/>
                <w:webHidden/>
              </w:rPr>
            </w:r>
            <w:r w:rsidR="00ED26A2">
              <w:rPr>
                <w:noProof/>
                <w:webHidden/>
              </w:rPr>
              <w:fldChar w:fldCharType="separate"/>
            </w:r>
            <w:r w:rsidR="00664700">
              <w:rPr>
                <w:noProof/>
                <w:webHidden/>
              </w:rPr>
              <w:t>12</w:t>
            </w:r>
            <w:r w:rsidR="00ED26A2">
              <w:rPr>
                <w:noProof/>
                <w:webHidden/>
              </w:rPr>
              <w:fldChar w:fldCharType="end"/>
            </w:r>
          </w:hyperlink>
        </w:p>
        <w:p w14:paraId="3AFBC0AA" w14:textId="5287CEA8" w:rsidR="000A511B" w:rsidRDefault="000A511B">
          <w:r w:rsidRPr="003E02CA">
            <w:rPr>
              <w:rFonts w:ascii="Times New Roman" w:hAnsi="Times New Roman" w:cs="Times New Roman"/>
              <w:b/>
              <w:bCs/>
              <w:sz w:val="24"/>
              <w:szCs w:val="24"/>
              <w:lang w:val="zh-CN"/>
            </w:rPr>
            <w:fldChar w:fldCharType="end"/>
          </w:r>
        </w:p>
      </w:sdtContent>
    </w:sdt>
    <w:p w14:paraId="4225AE32" w14:textId="77777777" w:rsidR="000A511B" w:rsidRDefault="000A511B" w:rsidP="00584B8E">
      <w:pPr>
        <w:pStyle w:val="1"/>
        <w:rPr>
          <w:sz w:val="24"/>
        </w:rPr>
      </w:pPr>
    </w:p>
    <w:p w14:paraId="07D7A1B2" w14:textId="77777777" w:rsidR="000A511B" w:rsidRDefault="000A511B" w:rsidP="00584B8E">
      <w:pPr>
        <w:pStyle w:val="1"/>
        <w:rPr>
          <w:sz w:val="24"/>
        </w:rPr>
      </w:pPr>
    </w:p>
    <w:p w14:paraId="4B9C2ACC" w14:textId="77777777" w:rsidR="000A511B" w:rsidRDefault="000A511B" w:rsidP="00584B8E">
      <w:pPr>
        <w:pStyle w:val="1"/>
        <w:rPr>
          <w:sz w:val="24"/>
        </w:rPr>
      </w:pPr>
    </w:p>
    <w:p w14:paraId="6DD66E26" w14:textId="77777777" w:rsidR="000A511B" w:rsidRDefault="000A511B" w:rsidP="00584B8E">
      <w:pPr>
        <w:pStyle w:val="1"/>
        <w:rPr>
          <w:sz w:val="24"/>
        </w:rPr>
      </w:pPr>
    </w:p>
    <w:p w14:paraId="54777640" w14:textId="77777777" w:rsidR="000A511B" w:rsidRDefault="000A511B" w:rsidP="00584B8E">
      <w:pPr>
        <w:pStyle w:val="1"/>
        <w:rPr>
          <w:sz w:val="24"/>
        </w:rPr>
      </w:pPr>
    </w:p>
    <w:p w14:paraId="567C44CB" w14:textId="77777777" w:rsidR="000A511B" w:rsidRDefault="000A511B" w:rsidP="00584B8E">
      <w:pPr>
        <w:pStyle w:val="1"/>
        <w:rPr>
          <w:sz w:val="24"/>
        </w:rPr>
      </w:pPr>
    </w:p>
    <w:p w14:paraId="46F5EBA4" w14:textId="77777777" w:rsidR="000A511B" w:rsidRDefault="000A511B" w:rsidP="00584B8E">
      <w:pPr>
        <w:pStyle w:val="1"/>
        <w:rPr>
          <w:sz w:val="24"/>
        </w:rPr>
      </w:pPr>
    </w:p>
    <w:p w14:paraId="1EB1CAFB" w14:textId="77777777" w:rsidR="000A511B" w:rsidRDefault="000A511B" w:rsidP="00584B8E">
      <w:pPr>
        <w:pStyle w:val="1"/>
        <w:rPr>
          <w:sz w:val="24"/>
        </w:rPr>
      </w:pPr>
    </w:p>
    <w:p w14:paraId="05CD51A8" w14:textId="77777777" w:rsidR="000A511B" w:rsidRDefault="000A511B" w:rsidP="00584B8E">
      <w:pPr>
        <w:pStyle w:val="1"/>
        <w:rPr>
          <w:sz w:val="24"/>
        </w:rPr>
      </w:pPr>
    </w:p>
    <w:p w14:paraId="29ED7CD9" w14:textId="77777777" w:rsidR="000A511B" w:rsidRDefault="000A511B" w:rsidP="00584B8E">
      <w:pPr>
        <w:pStyle w:val="1"/>
        <w:rPr>
          <w:sz w:val="24"/>
        </w:rPr>
      </w:pPr>
    </w:p>
    <w:p w14:paraId="778A3D54" w14:textId="77777777" w:rsidR="000A511B" w:rsidRDefault="000A511B" w:rsidP="00584B8E">
      <w:pPr>
        <w:pStyle w:val="1"/>
        <w:rPr>
          <w:sz w:val="24"/>
        </w:rPr>
      </w:pPr>
    </w:p>
    <w:p w14:paraId="2E7B79E2" w14:textId="77777777" w:rsidR="000A511B" w:rsidRDefault="000A511B" w:rsidP="00584B8E">
      <w:pPr>
        <w:pStyle w:val="1"/>
        <w:rPr>
          <w:sz w:val="24"/>
        </w:rPr>
      </w:pPr>
    </w:p>
    <w:p w14:paraId="575B5994" w14:textId="77777777" w:rsidR="000A511B" w:rsidRDefault="000A511B" w:rsidP="00584B8E">
      <w:pPr>
        <w:pStyle w:val="1"/>
        <w:rPr>
          <w:sz w:val="24"/>
        </w:rPr>
      </w:pPr>
    </w:p>
    <w:p w14:paraId="17D41DCE" w14:textId="77777777" w:rsidR="000A511B" w:rsidRDefault="000A511B" w:rsidP="00584B8E">
      <w:pPr>
        <w:pStyle w:val="1"/>
        <w:rPr>
          <w:sz w:val="24"/>
        </w:rPr>
      </w:pPr>
    </w:p>
    <w:p w14:paraId="62870980" w14:textId="77777777" w:rsidR="000A511B" w:rsidRDefault="000A511B" w:rsidP="00584B8E">
      <w:pPr>
        <w:pStyle w:val="1"/>
        <w:rPr>
          <w:sz w:val="24"/>
        </w:rPr>
      </w:pPr>
    </w:p>
    <w:p w14:paraId="7FFBC1B5" w14:textId="77777777" w:rsidR="000A511B" w:rsidRDefault="000A511B" w:rsidP="00584B8E">
      <w:pPr>
        <w:pStyle w:val="1"/>
        <w:rPr>
          <w:sz w:val="24"/>
        </w:rPr>
      </w:pPr>
    </w:p>
    <w:p w14:paraId="47FE3AC3" w14:textId="77777777" w:rsidR="00D54ED0" w:rsidRDefault="00D54ED0" w:rsidP="00D54ED0">
      <w:pPr>
        <w:pStyle w:val="1"/>
        <w:ind w:left="0" w:firstLine="0"/>
        <w:rPr>
          <w:sz w:val="24"/>
        </w:rPr>
        <w:sectPr w:rsidR="00D54ED0">
          <w:pgSz w:w="11906" w:h="16838"/>
          <w:pgMar w:top="1440" w:right="1800" w:bottom="1440" w:left="1800" w:header="851" w:footer="992" w:gutter="0"/>
          <w:cols w:space="425"/>
          <w:docGrid w:type="lines" w:linePitch="312"/>
        </w:sectPr>
      </w:pPr>
    </w:p>
    <w:p w14:paraId="6E971C0F" w14:textId="5778F0A1" w:rsidR="00584B8E" w:rsidRPr="00584B8E" w:rsidRDefault="00584B8E" w:rsidP="00D54ED0">
      <w:pPr>
        <w:pStyle w:val="1"/>
        <w:ind w:left="0" w:firstLine="0"/>
        <w:rPr>
          <w:sz w:val="24"/>
        </w:rPr>
      </w:pPr>
      <w:bookmarkStart w:id="0" w:name="_Toc25667113"/>
      <w:r w:rsidRPr="00584B8E">
        <w:rPr>
          <w:sz w:val="24"/>
        </w:rPr>
        <w:lastRenderedPageBreak/>
        <w:t>Executive Summary</w:t>
      </w:r>
      <w:bookmarkEnd w:id="0"/>
    </w:p>
    <w:p w14:paraId="7CE2F00D" w14:textId="585D7944" w:rsidR="000A511B" w:rsidRPr="004D368D" w:rsidRDefault="000A511B" w:rsidP="004D368D">
      <w:pPr>
        <w:spacing w:before="100" w:beforeAutospacing="1" w:after="100" w:afterAutospacing="1"/>
        <w:rPr>
          <w:rFonts w:ascii="Times New Roman" w:hAnsi="Times New Roman" w:cs="Times New Roman"/>
          <w:sz w:val="24"/>
          <w:szCs w:val="24"/>
        </w:rPr>
      </w:pPr>
      <w:r w:rsidRPr="004D368D">
        <w:rPr>
          <w:rFonts w:ascii="Times New Roman" w:hAnsi="Times New Roman" w:cs="Times New Roman"/>
          <w:sz w:val="24"/>
          <w:szCs w:val="24"/>
        </w:rPr>
        <w:t>The report will:</w:t>
      </w:r>
    </w:p>
    <w:p w14:paraId="29201118" w14:textId="77777777" w:rsidR="000A511B" w:rsidRPr="004D368D" w:rsidRDefault="000A511B" w:rsidP="004D368D">
      <w:pPr>
        <w:spacing w:before="100" w:beforeAutospacing="1" w:after="100" w:afterAutospacing="1"/>
        <w:rPr>
          <w:rFonts w:ascii="Times New Roman" w:hAnsi="Times New Roman" w:cs="Times New Roman"/>
          <w:sz w:val="24"/>
          <w:szCs w:val="24"/>
        </w:rPr>
      </w:pPr>
      <w:r w:rsidRPr="004D368D">
        <w:rPr>
          <w:rFonts w:ascii="Times New Roman" w:hAnsi="Times New Roman" w:cs="Times New Roman"/>
          <w:sz w:val="24"/>
          <w:szCs w:val="24"/>
        </w:rPr>
        <w:t xml:space="preserve">1. Identify the competitive strategy that Lidl uses to establish competitive advantage. </w:t>
      </w:r>
    </w:p>
    <w:p w14:paraId="4E3C8EA0" w14:textId="77777777" w:rsidR="000A511B" w:rsidRPr="004D368D" w:rsidRDefault="000A511B" w:rsidP="004D368D">
      <w:pPr>
        <w:spacing w:before="100" w:beforeAutospacing="1" w:after="100" w:afterAutospacing="1"/>
        <w:rPr>
          <w:rFonts w:ascii="Times New Roman" w:hAnsi="Times New Roman" w:cs="Times New Roman"/>
          <w:sz w:val="24"/>
          <w:szCs w:val="24"/>
        </w:rPr>
      </w:pPr>
      <w:r w:rsidRPr="004D368D">
        <w:rPr>
          <w:rFonts w:ascii="Times New Roman" w:hAnsi="Times New Roman" w:cs="Times New Roman"/>
          <w:sz w:val="24"/>
          <w:szCs w:val="24"/>
        </w:rPr>
        <w:t>2. A rigorous assessment of the competitive strategy used by Lidl. Assess strengths and weaknesses.</w:t>
      </w:r>
    </w:p>
    <w:p w14:paraId="04385FDA" w14:textId="77777777" w:rsidR="000A511B" w:rsidRPr="004D368D" w:rsidRDefault="000A511B" w:rsidP="004D368D">
      <w:pPr>
        <w:spacing w:before="100" w:beforeAutospacing="1" w:after="100" w:afterAutospacing="1"/>
        <w:rPr>
          <w:rFonts w:ascii="Times New Roman" w:hAnsi="Times New Roman" w:cs="Times New Roman"/>
          <w:sz w:val="24"/>
          <w:szCs w:val="24"/>
        </w:rPr>
      </w:pPr>
      <w:r w:rsidRPr="004D368D">
        <w:rPr>
          <w:rFonts w:ascii="Times New Roman" w:hAnsi="Times New Roman" w:cs="Times New Roman"/>
          <w:sz w:val="24"/>
          <w:szCs w:val="24"/>
        </w:rPr>
        <w:t>3. Give the company some advice to help LIDL maintain and build more advantages.</w:t>
      </w:r>
    </w:p>
    <w:p w14:paraId="2B66FA0E" w14:textId="2949D0E9" w:rsidR="000A511B" w:rsidRPr="004D368D" w:rsidRDefault="000A511B" w:rsidP="004D368D">
      <w:pPr>
        <w:spacing w:before="100" w:beforeAutospacing="1" w:after="100" w:afterAutospacing="1"/>
        <w:rPr>
          <w:rFonts w:ascii="Times New Roman" w:hAnsi="Times New Roman" w:cs="Times New Roman"/>
          <w:sz w:val="24"/>
          <w:szCs w:val="24"/>
        </w:rPr>
      </w:pPr>
      <w:r w:rsidRPr="004D368D">
        <w:rPr>
          <w:rFonts w:ascii="Times New Roman" w:hAnsi="Times New Roman" w:cs="Times New Roman"/>
          <w:sz w:val="24"/>
          <w:szCs w:val="24"/>
        </w:rPr>
        <w:t xml:space="preserve">The report uses journals, websites and books. Explains the </w:t>
      </w:r>
      <w:r w:rsidR="00EF5030" w:rsidRPr="004D368D">
        <w:rPr>
          <w:rFonts w:ascii="Times New Roman" w:hAnsi="Times New Roman" w:cs="Times New Roman"/>
          <w:sz w:val="24"/>
          <w:szCs w:val="24"/>
        </w:rPr>
        <w:t>cost leadership</w:t>
      </w:r>
      <w:r w:rsidRPr="004D368D">
        <w:rPr>
          <w:rFonts w:ascii="Times New Roman" w:hAnsi="Times New Roman" w:cs="Times New Roman"/>
          <w:sz w:val="24"/>
          <w:szCs w:val="24"/>
        </w:rPr>
        <w:t xml:space="preserve"> strategy used by Lidl. Including</w:t>
      </w:r>
      <w:r w:rsidR="004D368D">
        <w:rPr>
          <w:rFonts w:ascii="Times New Roman" w:hAnsi="Times New Roman" w:cs="Times New Roman" w:hint="eastAsia"/>
          <w:sz w:val="24"/>
          <w:szCs w:val="24"/>
        </w:rPr>
        <w:t>:</w:t>
      </w:r>
      <w:r w:rsidR="004D368D">
        <w:rPr>
          <w:rFonts w:ascii="Times New Roman" w:hAnsi="Times New Roman" w:cs="Times New Roman"/>
          <w:sz w:val="24"/>
          <w:szCs w:val="24"/>
        </w:rPr>
        <w:t xml:space="preserve"> </w:t>
      </w:r>
      <w:r w:rsidR="00EF5030" w:rsidRPr="004D368D">
        <w:rPr>
          <w:rFonts w:ascii="Times New Roman" w:hAnsi="Times New Roman" w:cs="Times New Roman"/>
          <w:sz w:val="24"/>
          <w:szCs w:val="24"/>
        </w:rPr>
        <w:t>Streamline product-based cost leadership strategy</w:t>
      </w:r>
      <w:r w:rsidR="004D368D">
        <w:rPr>
          <w:rFonts w:ascii="Times New Roman" w:hAnsi="Times New Roman" w:cs="Times New Roman" w:hint="eastAsia"/>
          <w:sz w:val="24"/>
          <w:szCs w:val="24"/>
        </w:rPr>
        <w:t>,</w:t>
      </w:r>
      <w:r w:rsidR="004D368D">
        <w:rPr>
          <w:rFonts w:ascii="Times New Roman" w:hAnsi="Times New Roman" w:cs="Times New Roman"/>
          <w:sz w:val="24"/>
          <w:szCs w:val="24"/>
        </w:rPr>
        <w:t xml:space="preserve"> </w:t>
      </w:r>
      <w:r w:rsidR="00EF5030" w:rsidRPr="004D368D">
        <w:rPr>
          <w:rFonts w:ascii="Times New Roman" w:hAnsi="Times New Roman" w:cs="Times New Roman"/>
          <w:sz w:val="24"/>
          <w:szCs w:val="24"/>
        </w:rPr>
        <w:t>Improved design cost leadership strategy;</w:t>
      </w:r>
      <w:r w:rsidR="004D368D">
        <w:rPr>
          <w:rFonts w:ascii="Times New Roman" w:hAnsi="Times New Roman" w:cs="Times New Roman"/>
          <w:sz w:val="24"/>
          <w:szCs w:val="24"/>
        </w:rPr>
        <w:t xml:space="preserve"> </w:t>
      </w:r>
      <w:r w:rsidR="00EF5030" w:rsidRPr="004D368D">
        <w:rPr>
          <w:rFonts w:ascii="Times New Roman" w:hAnsi="Times New Roman" w:cs="Times New Roman"/>
          <w:sz w:val="24"/>
          <w:szCs w:val="24"/>
        </w:rPr>
        <w:t>Material saving cost leading strategy;</w:t>
      </w:r>
      <w:r w:rsidR="004D368D">
        <w:rPr>
          <w:rFonts w:ascii="Times New Roman" w:hAnsi="Times New Roman" w:cs="Times New Roman" w:hint="eastAsia"/>
          <w:sz w:val="24"/>
          <w:szCs w:val="24"/>
        </w:rPr>
        <w:t xml:space="preserve"> </w:t>
      </w:r>
      <w:r w:rsidR="00EF5030" w:rsidRPr="004D368D">
        <w:rPr>
          <w:rFonts w:ascii="Times New Roman" w:hAnsi="Times New Roman" w:cs="Times New Roman"/>
          <w:sz w:val="24"/>
          <w:szCs w:val="24"/>
        </w:rPr>
        <w:t>Labor cost reduction strategy;</w:t>
      </w:r>
      <w:r w:rsidR="004D368D">
        <w:rPr>
          <w:rFonts w:ascii="Times New Roman" w:hAnsi="Times New Roman" w:cs="Times New Roman" w:hint="eastAsia"/>
          <w:sz w:val="24"/>
          <w:szCs w:val="24"/>
        </w:rPr>
        <w:t xml:space="preserve"> </w:t>
      </w:r>
      <w:r w:rsidRPr="004D368D">
        <w:rPr>
          <w:rFonts w:ascii="Times New Roman" w:hAnsi="Times New Roman" w:cs="Times New Roman"/>
          <w:sz w:val="24"/>
          <w:szCs w:val="24"/>
        </w:rPr>
        <w:t>Benefits of Lidl's strategy:</w:t>
      </w:r>
    </w:p>
    <w:p w14:paraId="588D2A2E" w14:textId="263501E9" w:rsidR="004D368D" w:rsidRPr="004D368D" w:rsidRDefault="004D368D" w:rsidP="004D368D">
      <w:pPr>
        <w:spacing w:before="100" w:beforeAutospacing="1" w:after="100" w:afterAutospacing="1"/>
        <w:rPr>
          <w:rFonts w:ascii="Times New Roman" w:hAnsi="Times New Roman" w:cs="Times New Roman"/>
          <w:sz w:val="24"/>
          <w:szCs w:val="24"/>
        </w:rPr>
      </w:pPr>
      <w:r w:rsidRPr="004D368D">
        <w:rPr>
          <w:rFonts w:ascii="Times New Roman" w:hAnsi="Times New Roman" w:cs="Times New Roman"/>
          <w:sz w:val="24"/>
          <w:szCs w:val="24"/>
        </w:rPr>
        <w:t>Companies at a low-cost position can resist the confrontation of existing competitors. Faced with the pressure from strong buyers to lower product prices, low-cost companies have greater initiative in conducting transactions and can resist the ability of buyers to bargain. When a strong supplier raises the price of the resources required by the enterprise, the low-cost enterprise can have more flexibility to solve difficulties. The huge production scale and cost advantages already established by enterprises have discouraged new entrants from joining the industry and formed barriers to entry. When competing with alternatives, low-cost companies are often in a better position than others in the industry.</w:t>
      </w:r>
    </w:p>
    <w:p w14:paraId="45CE46A0" w14:textId="593C2E6C" w:rsidR="000A511B" w:rsidRPr="004D368D" w:rsidRDefault="000A511B" w:rsidP="004D368D">
      <w:pPr>
        <w:spacing w:before="100" w:beforeAutospacing="1" w:after="100" w:afterAutospacing="1"/>
        <w:rPr>
          <w:rFonts w:ascii="Times New Roman" w:hAnsi="Times New Roman" w:cs="Times New Roman"/>
          <w:sz w:val="24"/>
          <w:szCs w:val="24"/>
        </w:rPr>
      </w:pPr>
      <w:r w:rsidRPr="004D368D">
        <w:rPr>
          <w:rFonts w:ascii="Times New Roman" w:hAnsi="Times New Roman" w:cs="Times New Roman"/>
          <w:sz w:val="24"/>
          <w:szCs w:val="24"/>
        </w:rPr>
        <w:t xml:space="preserve">The </w:t>
      </w:r>
      <w:r w:rsidR="004D368D" w:rsidRPr="004D368D">
        <w:rPr>
          <w:rFonts w:ascii="Times New Roman" w:hAnsi="Times New Roman" w:cs="Times New Roman"/>
          <w:sz w:val="24"/>
          <w:szCs w:val="24"/>
        </w:rPr>
        <w:t>disadvantages of</w:t>
      </w:r>
      <w:r w:rsidRPr="004D368D">
        <w:rPr>
          <w:rFonts w:ascii="Times New Roman" w:hAnsi="Times New Roman" w:cs="Times New Roman"/>
          <w:sz w:val="24"/>
          <w:szCs w:val="24"/>
        </w:rPr>
        <w:t xml:space="preserve"> strateg</w:t>
      </w:r>
      <w:r w:rsidR="004D368D" w:rsidRPr="004D368D">
        <w:rPr>
          <w:rFonts w:ascii="Times New Roman" w:hAnsi="Times New Roman" w:cs="Times New Roman"/>
          <w:sz w:val="24"/>
          <w:szCs w:val="24"/>
        </w:rPr>
        <w:t>y</w:t>
      </w:r>
      <w:r w:rsidRPr="004D368D">
        <w:rPr>
          <w:rFonts w:ascii="Times New Roman" w:hAnsi="Times New Roman" w:cs="Times New Roman"/>
          <w:sz w:val="24"/>
          <w:szCs w:val="24"/>
        </w:rPr>
        <w:t>:</w:t>
      </w:r>
    </w:p>
    <w:p w14:paraId="3D008971" w14:textId="5A9715B8" w:rsidR="004D368D" w:rsidRPr="004D368D" w:rsidRDefault="004D368D" w:rsidP="004D368D">
      <w:pPr>
        <w:spacing w:before="100" w:beforeAutospacing="1" w:after="100" w:afterAutospacing="1"/>
        <w:rPr>
          <w:rFonts w:ascii="Times New Roman" w:hAnsi="Times New Roman" w:cs="Times New Roman"/>
          <w:sz w:val="24"/>
          <w:szCs w:val="24"/>
        </w:rPr>
      </w:pPr>
      <w:r w:rsidRPr="004D368D">
        <w:rPr>
          <w:rFonts w:ascii="Times New Roman" w:hAnsi="Times New Roman" w:cs="Times New Roman"/>
          <w:sz w:val="24"/>
          <w:szCs w:val="24"/>
        </w:rPr>
        <w:t>Affected by inflation, the cost of production inputs has risen, reducing product cost-price advantages, and thus not being able to compete with companies adopting other competitive strategies. And enterprises focus their efforts on reducing product costs, thereby depriving them of the ability to foresee market changes in products.</w:t>
      </w:r>
    </w:p>
    <w:p w14:paraId="7845E781" w14:textId="1765F1F9" w:rsidR="000A511B" w:rsidRPr="004D368D" w:rsidRDefault="000A511B" w:rsidP="004D368D">
      <w:pPr>
        <w:spacing w:before="100" w:beforeAutospacing="1" w:after="100" w:afterAutospacing="1"/>
        <w:rPr>
          <w:rFonts w:ascii="Times New Roman" w:hAnsi="Times New Roman" w:cs="Times New Roman"/>
          <w:sz w:val="24"/>
          <w:szCs w:val="24"/>
        </w:rPr>
      </w:pPr>
      <w:r w:rsidRPr="004D368D">
        <w:rPr>
          <w:rFonts w:ascii="Times New Roman" w:hAnsi="Times New Roman" w:cs="Times New Roman"/>
          <w:sz w:val="24"/>
          <w:szCs w:val="24"/>
        </w:rPr>
        <w:t>Suggestions:</w:t>
      </w:r>
    </w:p>
    <w:p w14:paraId="33D6EC69" w14:textId="43E9B1B1" w:rsidR="00D54ED0" w:rsidRDefault="004D368D" w:rsidP="00D54ED0">
      <w:pPr>
        <w:spacing w:before="100" w:beforeAutospacing="1" w:after="100" w:afterAutospacing="1"/>
        <w:rPr>
          <w:rFonts w:ascii="Times New Roman" w:hAnsi="Times New Roman" w:cs="Times New Roman"/>
          <w:sz w:val="24"/>
          <w:szCs w:val="24"/>
        </w:rPr>
        <w:sectPr w:rsidR="00D54ED0">
          <w:headerReference w:type="default" r:id="rId10"/>
          <w:pgSz w:w="11906" w:h="16838"/>
          <w:pgMar w:top="1440" w:right="1800" w:bottom="1440" w:left="1800" w:header="851" w:footer="992" w:gutter="0"/>
          <w:cols w:space="425"/>
          <w:docGrid w:type="lines" w:linePitch="312"/>
        </w:sectPr>
      </w:pPr>
      <w:r w:rsidRPr="004D368D">
        <w:rPr>
          <w:rFonts w:ascii="Times New Roman" w:hAnsi="Times New Roman" w:cs="Times New Roman"/>
          <w:sz w:val="24"/>
          <w:szCs w:val="24"/>
        </w:rPr>
        <w:t>Further control costs, but do not ignore other strategies. Under the premise of cost-leading strategies, you can carry out low-cost marketing strategies to attract customers. Do public welfare activities to increase brand influence and establish a good corporate image.</w:t>
      </w:r>
    </w:p>
    <w:p w14:paraId="16FDCC95" w14:textId="361C5879" w:rsidR="00F62B74" w:rsidRPr="00A17E70" w:rsidRDefault="00F62B74" w:rsidP="00D54ED0">
      <w:pPr>
        <w:pStyle w:val="2"/>
        <w:ind w:left="0" w:firstLine="0"/>
        <w:jc w:val="both"/>
        <w:rPr>
          <w:sz w:val="24"/>
        </w:rPr>
      </w:pPr>
      <w:bookmarkStart w:id="1" w:name="_Toc25667114"/>
      <w:r w:rsidRPr="00A17E70">
        <w:rPr>
          <w:sz w:val="24"/>
        </w:rPr>
        <w:lastRenderedPageBreak/>
        <w:t>1.0 introduction</w:t>
      </w:r>
      <w:bookmarkEnd w:id="1"/>
    </w:p>
    <w:p w14:paraId="4C3012D0" w14:textId="0FE036F7" w:rsidR="00F62B74" w:rsidRPr="003E02CA" w:rsidRDefault="00F62B74" w:rsidP="004D368D">
      <w:pPr>
        <w:spacing w:before="100" w:beforeAutospacing="1" w:after="100" w:afterAutospacing="1"/>
        <w:rPr>
          <w:rFonts w:ascii="Times New Roman" w:hAnsi="Times New Roman" w:cs="Times New Roman"/>
          <w:sz w:val="24"/>
          <w:szCs w:val="24"/>
        </w:rPr>
      </w:pPr>
      <w:r w:rsidRPr="003E02CA">
        <w:rPr>
          <w:rFonts w:ascii="Times New Roman" w:hAnsi="Times New Roman" w:cs="Times New Roman"/>
          <w:sz w:val="24"/>
          <w:szCs w:val="24"/>
        </w:rPr>
        <w:t>This article uses Lidl as an example to investigate the background of the company's competitive strategy for competition and to illustrate its actions to achieve the strategy. And critically evaluate Lidl's competitive strategy in developing its competitive position. Recognize the strengths and limitations of this strategy in the current environment. Finally, based on the results of the survey and combined analysis, appropriate recommendations are made for the direction of the organization.</w:t>
      </w:r>
    </w:p>
    <w:p w14:paraId="6B4EA4E7" w14:textId="77777777" w:rsidR="00F62B74" w:rsidRPr="003E02CA" w:rsidRDefault="00F62B74" w:rsidP="004D368D">
      <w:pPr>
        <w:pStyle w:val="2"/>
        <w:spacing w:before="100" w:beforeAutospacing="1" w:after="100" w:afterAutospacing="1"/>
        <w:jc w:val="both"/>
        <w:rPr>
          <w:sz w:val="24"/>
        </w:rPr>
      </w:pPr>
      <w:bookmarkStart w:id="2" w:name="_Toc25667115"/>
      <w:r w:rsidRPr="003E02CA">
        <w:rPr>
          <w:sz w:val="24"/>
        </w:rPr>
        <w:t>1.1 background of this organization</w:t>
      </w:r>
      <w:bookmarkStart w:id="3" w:name="_Hlk24930973"/>
      <w:bookmarkEnd w:id="2"/>
    </w:p>
    <w:p w14:paraId="382BE671" w14:textId="3A7FD132" w:rsidR="00F62B74" w:rsidRPr="003E02CA" w:rsidRDefault="00F62B74" w:rsidP="004D368D">
      <w:pPr>
        <w:spacing w:before="100" w:beforeAutospacing="1" w:after="100" w:afterAutospacing="1"/>
        <w:rPr>
          <w:rFonts w:ascii="Times New Roman" w:hAnsi="Times New Roman" w:cs="Times New Roman"/>
          <w:sz w:val="24"/>
          <w:szCs w:val="24"/>
        </w:rPr>
      </w:pPr>
      <w:r w:rsidRPr="00C04FAC">
        <w:rPr>
          <w:rFonts w:ascii="Times New Roman" w:hAnsi="Times New Roman" w:cs="Times New Roman"/>
          <w:sz w:val="24"/>
          <w:szCs w:val="24"/>
        </w:rPr>
        <w:t xml:space="preserve">LIDL is a global discount supermarket chain in Germany with approximately 10,000 stores worldwide and branches in Europe and the United States. The brand has a low-cost strategy every day, designed to provide customers with a worry-free shopping experience through an extremely simple store layout. The company plans to revolutionize the grocery shopping experience. The company started with a small store with only three employees and offered 500 products, and has now expanded to more than 29 countries. Lidl was founded by a member of the Schwarz family in the 1930s (then called Schwarz </w:t>
      </w:r>
      <w:proofErr w:type="spellStart"/>
      <w:r w:rsidRPr="00C04FAC">
        <w:rPr>
          <w:rFonts w:ascii="Times New Roman" w:hAnsi="Times New Roman" w:cs="Times New Roman"/>
          <w:sz w:val="24"/>
          <w:szCs w:val="24"/>
        </w:rPr>
        <w:t>Lebensmittel-Sortimentsgroßhandlung</w:t>
      </w:r>
      <w:proofErr w:type="spellEnd"/>
      <w:r w:rsidRPr="00C04FAC">
        <w:rPr>
          <w:rFonts w:ascii="Times New Roman" w:hAnsi="Times New Roman" w:cs="Times New Roman"/>
          <w:sz w:val="24"/>
          <w:szCs w:val="24"/>
        </w:rPr>
        <w:t xml:space="preserve">). In 1930, Josef Schwarz became a partner of </w:t>
      </w:r>
      <w:proofErr w:type="spellStart"/>
      <w:r w:rsidRPr="00C04FAC">
        <w:rPr>
          <w:rFonts w:ascii="Times New Roman" w:hAnsi="Times New Roman" w:cs="Times New Roman"/>
          <w:sz w:val="24"/>
          <w:szCs w:val="24"/>
        </w:rPr>
        <w:t>Südfrüchte</w:t>
      </w:r>
      <w:proofErr w:type="spellEnd"/>
      <w:r w:rsidRPr="00C04FAC">
        <w:rPr>
          <w:rFonts w:ascii="Times New Roman" w:hAnsi="Times New Roman" w:cs="Times New Roman"/>
          <w:sz w:val="24"/>
          <w:szCs w:val="24"/>
        </w:rPr>
        <w:t xml:space="preserve"> </w:t>
      </w:r>
      <w:proofErr w:type="spellStart"/>
      <w:r w:rsidRPr="00C04FAC">
        <w:rPr>
          <w:rFonts w:ascii="Times New Roman" w:hAnsi="Times New Roman" w:cs="Times New Roman"/>
          <w:sz w:val="24"/>
          <w:szCs w:val="24"/>
        </w:rPr>
        <w:t>Großhandel</w:t>
      </w:r>
      <w:proofErr w:type="spellEnd"/>
      <w:r w:rsidRPr="00C04FAC">
        <w:rPr>
          <w:rFonts w:ascii="Times New Roman" w:hAnsi="Times New Roman" w:cs="Times New Roman"/>
          <w:sz w:val="24"/>
          <w:szCs w:val="24"/>
        </w:rPr>
        <w:t xml:space="preserve"> Lidl &amp; Co. He is a fruit producer and has successfully developed Lidl into a wholesaler of mass food. In 1977, his son Dieter Schwarz, </w:t>
      </w:r>
      <w:proofErr w:type="spellStart"/>
      <w:r w:rsidRPr="00C04FAC">
        <w:rPr>
          <w:rFonts w:ascii="Times New Roman" w:hAnsi="Times New Roman" w:cs="Times New Roman"/>
          <w:sz w:val="24"/>
          <w:szCs w:val="24"/>
        </w:rPr>
        <w:t>Shwarz</w:t>
      </w:r>
      <w:proofErr w:type="spellEnd"/>
      <w:r w:rsidRPr="00C04FAC">
        <w:rPr>
          <w:rFonts w:ascii="Times New Roman" w:hAnsi="Times New Roman" w:cs="Times New Roman"/>
          <w:sz w:val="24"/>
          <w:szCs w:val="24"/>
        </w:rPr>
        <w:t>-Gruppe began to concentrate on the cheap market, large supermarkets and wholesale markets. The first Lidl parity market opened in 1973 with reference to Aldi. The company has maintained steady economic growth. Lidl has pledged to donate more than 250,000 meals to local charities and community groups between November 6 and December 25, 2019. Lidl's Surplus Food Redistribution Program "Feedback" benefits a total of 1500 local community projects. Lidl's “Feedback” network helps local organizations stay up-to-date on available food and take it away from the grocery store when needed. Every store in Lidl has a positive impact on its community</w:t>
      </w:r>
      <w:r w:rsidR="00C04FAC" w:rsidRPr="00C04FAC">
        <w:rPr>
          <w:rFonts w:ascii="Times New Roman" w:hAnsi="Times New Roman" w:cs="Times New Roman"/>
          <w:color w:val="000000"/>
          <w:sz w:val="24"/>
          <w:szCs w:val="24"/>
        </w:rPr>
        <w:t xml:space="preserve"> (Alex, 2019).</w:t>
      </w:r>
    </w:p>
    <w:p w14:paraId="07344AAE" w14:textId="77777777" w:rsidR="00F62B74" w:rsidRPr="003E02CA" w:rsidRDefault="00F62B74" w:rsidP="00C04FAC">
      <w:pPr>
        <w:pStyle w:val="2"/>
        <w:spacing w:before="100" w:beforeAutospacing="1" w:after="100" w:afterAutospacing="1"/>
        <w:jc w:val="both"/>
        <w:rPr>
          <w:sz w:val="24"/>
        </w:rPr>
      </w:pPr>
      <w:bookmarkStart w:id="4" w:name="_Toc25667116"/>
      <w:r w:rsidRPr="003E02CA">
        <w:rPr>
          <w:sz w:val="24"/>
        </w:rPr>
        <w:t>1.2objective</w:t>
      </w:r>
      <w:bookmarkEnd w:id="4"/>
    </w:p>
    <w:p w14:paraId="7C21AF94" w14:textId="77777777" w:rsidR="00F62B74" w:rsidRPr="003E02CA" w:rsidRDefault="00F62B74" w:rsidP="00C04FAC">
      <w:pPr>
        <w:spacing w:before="100" w:beforeAutospacing="1" w:after="100" w:afterAutospacing="1"/>
        <w:rPr>
          <w:rFonts w:ascii="Times New Roman" w:hAnsi="Times New Roman" w:cs="Times New Roman"/>
          <w:sz w:val="24"/>
          <w:szCs w:val="24"/>
        </w:rPr>
      </w:pPr>
      <w:r w:rsidRPr="003E02CA">
        <w:rPr>
          <w:rFonts w:ascii="Times New Roman" w:hAnsi="Times New Roman" w:cs="Times New Roman"/>
          <w:sz w:val="24"/>
          <w:szCs w:val="24"/>
        </w:rPr>
        <w:t>The report indicates:</w:t>
      </w:r>
    </w:p>
    <w:p w14:paraId="3359ADB6" w14:textId="77777777" w:rsidR="00F62B74" w:rsidRPr="003E02CA" w:rsidRDefault="00F62B74" w:rsidP="00C04FAC">
      <w:pPr>
        <w:spacing w:before="100" w:beforeAutospacing="1" w:after="100" w:afterAutospacing="1"/>
        <w:rPr>
          <w:rFonts w:ascii="Times New Roman" w:hAnsi="Times New Roman" w:cs="Times New Roman"/>
          <w:sz w:val="24"/>
          <w:szCs w:val="24"/>
        </w:rPr>
      </w:pPr>
      <w:r w:rsidRPr="003E02CA">
        <w:rPr>
          <w:rFonts w:ascii="Times New Roman" w:hAnsi="Times New Roman" w:cs="Times New Roman"/>
          <w:sz w:val="24"/>
          <w:szCs w:val="24"/>
        </w:rPr>
        <w:t>1. Determine the strategy of LIDL.</w:t>
      </w:r>
    </w:p>
    <w:p w14:paraId="1269FD28" w14:textId="77777777" w:rsidR="00F62B74" w:rsidRPr="003E02CA" w:rsidRDefault="00F62B74" w:rsidP="00C04FAC">
      <w:pPr>
        <w:spacing w:before="100" w:beforeAutospacing="1" w:after="100" w:afterAutospacing="1"/>
        <w:rPr>
          <w:rFonts w:ascii="Times New Roman" w:hAnsi="Times New Roman" w:cs="Times New Roman"/>
          <w:sz w:val="24"/>
          <w:szCs w:val="24"/>
        </w:rPr>
      </w:pPr>
      <w:r w:rsidRPr="003E02CA">
        <w:rPr>
          <w:rFonts w:ascii="Times New Roman" w:hAnsi="Times New Roman" w:cs="Times New Roman"/>
          <w:sz w:val="24"/>
          <w:szCs w:val="24"/>
        </w:rPr>
        <w:t>2. Describe and analyze the methods used to implement the strategy.</w:t>
      </w:r>
    </w:p>
    <w:p w14:paraId="07219970" w14:textId="77777777" w:rsidR="00F62B74" w:rsidRPr="003E02CA" w:rsidRDefault="00F62B74" w:rsidP="00C04FAC">
      <w:pPr>
        <w:spacing w:before="100" w:beforeAutospacing="1" w:after="100" w:afterAutospacing="1"/>
        <w:rPr>
          <w:rFonts w:ascii="Times New Roman" w:hAnsi="Times New Roman" w:cs="Times New Roman"/>
          <w:sz w:val="24"/>
          <w:szCs w:val="24"/>
        </w:rPr>
      </w:pPr>
      <w:r w:rsidRPr="003E02CA">
        <w:rPr>
          <w:rFonts w:ascii="Times New Roman" w:hAnsi="Times New Roman" w:cs="Times New Roman"/>
          <w:sz w:val="24"/>
          <w:szCs w:val="24"/>
        </w:rPr>
        <w:t>3. A rigorous evaluation of the strategy.</w:t>
      </w:r>
    </w:p>
    <w:p w14:paraId="635F0BBD" w14:textId="54894334" w:rsidR="00F62B74" w:rsidRPr="003E02CA" w:rsidRDefault="00F62B74" w:rsidP="00C04FAC">
      <w:pPr>
        <w:spacing w:before="100" w:beforeAutospacing="1" w:after="100" w:afterAutospacing="1"/>
        <w:rPr>
          <w:rFonts w:ascii="Times New Roman" w:hAnsi="Times New Roman" w:cs="Times New Roman"/>
          <w:sz w:val="24"/>
          <w:szCs w:val="24"/>
        </w:rPr>
      </w:pPr>
      <w:r w:rsidRPr="003E02CA">
        <w:rPr>
          <w:rFonts w:ascii="Times New Roman" w:hAnsi="Times New Roman" w:cs="Times New Roman"/>
          <w:sz w:val="24"/>
          <w:szCs w:val="24"/>
        </w:rPr>
        <w:t>4. Make appropriate recommendations for the organization.</w:t>
      </w:r>
    </w:p>
    <w:p w14:paraId="50523E61" w14:textId="65E34F75" w:rsidR="00F62B74" w:rsidRDefault="00F62B74" w:rsidP="00C04FAC">
      <w:pPr>
        <w:pStyle w:val="2"/>
        <w:spacing w:before="100" w:beforeAutospacing="1" w:after="100" w:afterAutospacing="1"/>
        <w:jc w:val="both"/>
        <w:rPr>
          <w:rStyle w:val="a9"/>
          <w:b w:val="0"/>
          <w:bCs w:val="0"/>
          <w:color w:val="333333"/>
          <w:sz w:val="24"/>
        </w:rPr>
      </w:pPr>
      <w:bookmarkStart w:id="5" w:name="_Toc25667117"/>
      <w:r w:rsidRPr="003E02CA">
        <w:rPr>
          <w:sz w:val="24"/>
        </w:rPr>
        <w:t xml:space="preserve">1.3 </w:t>
      </w:r>
      <w:r w:rsidRPr="003E02CA">
        <w:rPr>
          <w:rStyle w:val="a9"/>
          <w:b w:val="0"/>
          <w:bCs w:val="0"/>
          <w:color w:val="333333"/>
          <w:sz w:val="24"/>
        </w:rPr>
        <w:t>Business-level strategy</w:t>
      </w:r>
      <w:bookmarkEnd w:id="5"/>
    </w:p>
    <w:p w14:paraId="5C6C326A" w14:textId="51262BCA" w:rsidR="00664700" w:rsidRPr="00664700" w:rsidRDefault="00664700" w:rsidP="00664700">
      <w:pPr>
        <w:spacing w:before="100" w:beforeAutospacing="1" w:after="100" w:afterAutospacing="1"/>
        <w:rPr>
          <w:rFonts w:ascii="Times New Roman" w:hAnsi="Times New Roman" w:cs="Times New Roman"/>
          <w:sz w:val="24"/>
          <w:szCs w:val="24"/>
          <w:lang w:val="en-GB" w:eastAsia="en-US"/>
        </w:rPr>
      </w:pPr>
      <w:r w:rsidRPr="00664700">
        <w:rPr>
          <w:rFonts w:ascii="Times New Roman" w:hAnsi="Times New Roman" w:cs="Times New Roman"/>
          <w:sz w:val="24"/>
          <w:szCs w:val="24"/>
          <w:lang w:val="en-GB" w:eastAsia="en-US"/>
        </w:rPr>
        <w:lastRenderedPageBreak/>
        <w:t>A business-level strategy is an ideal way to facilitate the delivery of excellent and proactive customer service to generate better financial returns. This approach focuses on monetary demand and creates a superior return on investment. Maximize employee performance and reduce waste, creating the most profitable business landscape (Nguyen, 2019). Promoting business-level strategies is an open approach that promotes the overall goals of the organization. These results are as volatile as the approach that the enterprise implements in the spirit of enterprise-level strategy. Such operational decisions encourage more customer-facing interactions and provide enhanced service options. Enterprise-class strategies put consumers first and make shoppers at the heart of all business efforts. This is done to strengthen customer relationships and attract consumers to maintain long-term relationships with specific businesses. By attracting customers over and over again, companies can rely on the financial reliability of long-term customers to rely on this dedicated market share and improve operational stability (Cater, 2019). These strategies also require employee training and investment to support this effort. It is important to develop a more proactive workforce to improve customer satisfaction. Providing educational opportunities to promote this approach to thinking and action helps to support enterprise-level strategies.</w:t>
      </w:r>
    </w:p>
    <w:p w14:paraId="03A66238" w14:textId="62594BE0" w:rsidR="00664700" w:rsidRDefault="00F62B74" w:rsidP="00664700">
      <w:pPr>
        <w:pStyle w:val="2"/>
        <w:jc w:val="both"/>
        <w:rPr>
          <w:sz w:val="24"/>
        </w:rPr>
      </w:pPr>
      <w:bookmarkStart w:id="6" w:name="_Hlk25243343"/>
      <w:bookmarkStart w:id="7" w:name="_Toc25667118"/>
      <w:r w:rsidRPr="003E02CA">
        <w:rPr>
          <w:sz w:val="24"/>
        </w:rPr>
        <w:t>1.4 Competitive advantages</w:t>
      </w:r>
      <w:bookmarkEnd w:id="7"/>
    </w:p>
    <w:p w14:paraId="16C0CEA2" w14:textId="6F20C94B" w:rsidR="00664700" w:rsidRPr="00664700" w:rsidRDefault="00664700" w:rsidP="00664700">
      <w:pPr>
        <w:spacing w:before="100" w:beforeAutospacing="1" w:after="100" w:afterAutospacing="1"/>
        <w:rPr>
          <w:rFonts w:ascii="Times New Roman" w:hAnsi="Times New Roman" w:cs="Times New Roman"/>
          <w:sz w:val="24"/>
          <w:szCs w:val="24"/>
          <w:lang w:val="en-GB" w:eastAsia="en-US"/>
        </w:rPr>
      </w:pPr>
      <w:r w:rsidRPr="00664700">
        <w:rPr>
          <w:rFonts w:ascii="Times New Roman" w:hAnsi="Times New Roman" w:cs="Times New Roman"/>
          <w:sz w:val="24"/>
          <w:szCs w:val="24"/>
          <w:lang w:val="en-GB" w:eastAsia="en-US"/>
        </w:rPr>
        <w:t>A competitive advantage is a condition that allows a company or country to produce goods or services of equal value at a lower price or in a more desirable way. "These conditions allow productive entities to generate more sales or higher profits than their market competitors (Rose, 2019). Competitive advantage stems from a number of factors, including cost structure, brand, product quality, distribution network, intellectual property and customer service.</w:t>
      </w:r>
    </w:p>
    <w:p w14:paraId="180B01C7" w14:textId="77777777" w:rsidR="00F62B74" w:rsidRPr="003E02CA" w:rsidRDefault="00F62B74" w:rsidP="00A17E70">
      <w:pPr>
        <w:pStyle w:val="2"/>
        <w:jc w:val="both"/>
        <w:rPr>
          <w:sz w:val="24"/>
        </w:rPr>
      </w:pPr>
      <w:bookmarkStart w:id="8" w:name="_Toc25667119"/>
      <w:bookmarkEnd w:id="6"/>
      <w:r w:rsidRPr="003E02CA">
        <w:rPr>
          <w:sz w:val="24"/>
        </w:rPr>
        <w:t>1.5 Porter’s Generic Strategies</w:t>
      </w:r>
      <w:bookmarkEnd w:id="8"/>
    </w:p>
    <w:p w14:paraId="21E4FF21" w14:textId="691C6409" w:rsidR="00664700" w:rsidRDefault="00664700" w:rsidP="00664700">
      <w:pPr>
        <w:spacing w:before="100" w:beforeAutospacing="1" w:after="100" w:afterAutospacing="1"/>
        <w:rPr>
          <w:rFonts w:ascii="Times New Roman" w:hAnsi="Times New Roman" w:cs="Times New Roman"/>
          <w:sz w:val="24"/>
          <w:szCs w:val="24"/>
        </w:rPr>
      </w:pPr>
      <w:r w:rsidRPr="00664700">
        <w:rPr>
          <w:rFonts w:ascii="Times New Roman" w:hAnsi="Times New Roman" w:cs="Times New Roman"/>
          <w:sz w:val="24"/>
          <w:szCs w:val="24"/>
        </w:rPr>
        <w:t>There are three basic competitive strategies: cost leadership strategy, differentiation strategy, and key strategy. The company must choose one of these three strategies as the dominant strategy. "Either keep costs low than competitors, create distinctive features in the company's products and services that make customers feel that you are providing more value than other competitors, or the company is committed to serving specific market segments, specific product categories, or specific geographic ranges (Porter, 2004).</w:t>
      </w:r>
    </w:p>
    <w:p w14:paraId="081FE88C" w14:textId="77777777" w:rsidR="00664700" w:rsidRDefault="00664700" w:rsidP="00664700">
      <w:pPr>
        <w:spacing w:before="100" w:beforeAutospacing="1" w:after="100" w:afterAutospacing="1"/>
        <w:rPr>
          <w:rFonts w:ascii="Times New Roman" w:hAnsi="Times New Roman" w:cs="Times New Roman"/>
          <w:sz w:val="24"/>
          <w:szCs w:val="24"/>
        </w:rPr>
      </w:pPr>
      <w:r w:rsidRPr="00664700">
        <w:rPr>
          <w:rFonts w:ascii="Times New Roman" w:hAnsi="Times New Roman" w:cs="Times New Roman"/>
          <w:sz w:val="24"/>
          <w:szCs w:val="24"/>
        </w:rPr>
        <w:t xml:space="preserve">Cost leadership strategy, also known as low-cost strategy, refers to the strategy of the enterprise to reduce costs by effective means, so that the total cost of the enterprise is lower than the cost of competitors, even the lowest cost of the enterprise strategy. Same industry to gain a competitive advantage (Tina, 2019). </w:t>
      </w:r>
    </w:p>
    <w:p w14:paraId="7E5DD8E3" w14:textId="77777777" w:rsidR="00664700" w:rsidRDefault="00664700" w:rsidP="00664700">
      <w:pPr>
        <w:spacing w:before="100" w:beforeAutospacing="1" w:after="100" w:afterAutospacing="1"/>
        <w:rPr>
          <w:rFonts w:ascii="Times New Roman" w:hAnsi="Times New Roman" w:cs="Times New Roman"/>
          <w:sz w:val="24"/>
          <w:szCs w:val="24"/>
        </w:rPr>
      </w:pPr>
      <w:r w:rsidRPr="00664700">
        <w:rPr>
          <w:rFonts w:ascii="Times New Roman" w:hAnsi="Times New Roman" w:cs="Times New Roman"/>
          <w:sz w:val="24"/>
          <w:szCs w:val="24"/>
        </w:rPr>
        <w:t xml:space="preserve">The differentiation strategy is the strategy that makes a clear difference between the enterprise's product sand sands and the competitor's product. At the heart of this strategy </w:t>
      </w:r>
      <w:r w:rsidRPr="00664700">
        <w:rPr>
          <w:rFonts w:ascii="Times New Roman" w:hAnsi="Times New Roman" w:cs="Times New Roman"/>
          <w:sz w:val="24"/>
          <w:szCs w:val="24"/>
        </w:rPr>
        <w:lastRenderedPageBreak/>
        <w:t xml:space="preserve">is the realization of some uniqueness that is valuable to customers. </w:t>
      </w:r>
    </w:p>
    <w:p w14:paraId="437DCD3D" w14:textId="2E11607C" w:rsidR="00F62B74" w:rsidRPr="00A17E70" w:rsidRDefault="00664700" w:rsidP="00664700">
      <w:pPr>
        <w:spacing w:before="100" w:beforeAutospacing="1" w:after="100" w:afterAutospacing="1"/>
        <w:rPr>
          <w:rFonts w:ascii="Times New Roman" w:hAnsi="Times New Roman" w:cs="Times New Roman" w:hint="eastAsia"/>
          <w:sz w:val="24"/>
          <w:szCs w:val="24"/>
        </w:rPr>
      </w:pPr>
      <w:r w:rsidRPr="00664700">
        <w:rPr>
          <w:rFonts w:ascii="Times New Roman" w:hAnsi="Times New Roman" w:cs="Times New Roman"/>
          <w:sz w:val="24"/>
          <w:szCs w:val="24"/>
        </w:rPr>
        <w:t>Focus policy is the strategy by which business or business activities are concentrated in a specific group of buyers, a specific part of a product line, or a regional market. At the heart of this strategy is a specific user base, a portion of the product line, or a segment of the market segment (Tom, 2019).</w:t>
      </w:r>
    </w:p>
    <w:tbl>
      <w:tblPr>
        <w:tblStyle w:val="ac"/>
        <w:tblW w:w="0" w:type="auto"/>
        <w:tblLook w:val="04A0" w:firstRow="1" w:lastRow="0" w:firstColumn="1" w:lastColumn="0" w:noHBand="0" w:noVBand="1"/>
      </w:tblPr>
      <w:tblGrid>
        <w:gridCol w:w="2765"/>
        <w:gridCol w:w="2765"/>
        <w:gridCol w:w="2766"/>
      </w:tblGrid>
      <w:tr w:rsidR="00664700" w14:paraId="6B25AF00" w14:textId="77777777" w:rsidTr="00664700">
        <w:tc>
          <w:tcPr>
            <w:tcW w:w="2765" w:type="dxa"/>
          </w:tcPr>
          <w:p w14:paraId="2E72DAF5" w14:textId="77777777" w:rsidR="00664700" w:rsidRDefault="00664700" w:rsidP="00A17E70">
            <w:pPr>
              <w:rPr>
                <w:rFonts w:ascii="Times New Roman" w:hAnsi="Times New Roman" w:cs="Times New Roman"/>
                <w:sz w:val="24"/>
                <w:szCs w:val="24"/>
              </w:rPr>
            </w:pPr>
          </w:p>
        </w:tc>
        <w:tc>
          <w:tcPr>
            <w:tcW w:w="2765" w:type="dxa"/>
          </w:tcPr>
          <w:p w14:paraId="0746C698" w14:textId="109C660A" w:rsidR="00664700" w:rsidRDefault="00664700" w:rsidP="00A17E70">
            <w:pPr>
              <w:rPr>
                <w:rFonts w:ascii="Times New Roman" w:hAnsi="Times New Roman" w:cs="Times New Roman"/>
                <w:sz w:val="24"/>
                <w:szCs w:val="24"/>
              </w:rPr>
            </w:pPr>
            <w:r>
              <w:rPr>
                <w:rFonts w:ascii="Times New Roman" w:hAnsi="Times New Roman" w:cs="Times New Roman" w:hint="eastAsia"/>
                <w:sz w:val="24"/>
                <w:szCs w:val="24"/>
              </w:rPr>
              <w:t>U</w:t>
            </w:r>
            <w:r>
              <w:rPr>
                <w:rFonts w:ascii="Times New Roman" w:hAnsi="Times New Roman" w:cs="Times New Roman"/>
                <w:sz w:val="24"/>
                <w:szCs w:val="24"/>
              </w:rPr>
              <w:t>niqueness Perceived by customer</w:t>
            </w:r>
          </w:p>
        </w:tc>
        <w:tc>
          <w:tcPr>
            <w:tcW w:w="2766" w:type="dxa"/>
          </w:tcPr>
          <w:p w14:paraId="413D63AD" w14:textId="7881FF2C" w:rsidR="00664700" w:rsidRDefault="00664700" w:rsidP="00A17E70">
            <w:pPr>
              <w:rPr>
                <w:rFonts w:ascii="Times New Roman" w:hAnsi="Times New Roman" w:cs="Times New Roman"/>
                <w:sz w:val="24"/>
                <w:szCs w:val="24"/>
              </w:rPr>
            </w:pPr>
            <w:r>
              <w:rPr>
                <w:rFonts w:ascii="Times New Roman" w:hAnsi="Times New Roman" w:cs="Times New Roman"/>
                <w:sz w:val="24"/>
                <w:szCs w:val="24"/>
              </w:rPr>
              <w:t>Low cost position</w:t>
            </w:r>
          </w:p>
        </w:tc>
      </w:tr>
      <w:tr w:rsidR="00664700" w14:paraId="20DDEAD9" w14:textId="77777777" w:rsidTr="00664700">
        <w:tc>
          <w:tcPr>
            <w:tcW w:w="2765" w:type="dxa"/>
          </w:tcPr>
          <w:p w14:paraId="1FB773F6" w14:textId="079ACD5A" w:rsidR="00664700" w:rsidRDefault="00664700" w:rsidP="00A17E70">
            <w:pPr>
              <w:rPr>
                <w:rFonts w:ascii="Times New Roman" w:hAnsi="Times New Roman" w:cs="Times New Roman"/>
                <w:sz w:val="24"/>
                <w:szCs w:val="24"/>
              </w:rPr>
            </w:pPr>
            <w:r>
              <w:rPr>
                <w:rFonts w:ascii="Times New Roman" w:hAnsi="Times New Roman" w:cs="Times New Roman"/>
                <w:sz w:val="24"/>
                <w:szCs w:val="24"/>
              </w:rPr>
              <w:t>Industry wide</w:t>
            </w:r>
          </w:p>
        </w:tc>
        <w:tc>
          <w:tcPr>
            <w:tcW w:w="2765" w:type="dxa"/>
          </w:tcPr>
          <w:p w14:paraId="5BE859A4" w14:textId="252AA2BC" w:rsidR="00664700" w:rsidRDefault="00664700" w:rsidP="00A17E70">
            <w:pPr>
              <w:rPr>
                <w:rFonts w:ascii="Times New Roman" w:hAnsi="Times New Roman" w:cs="Times New Roman"/>
                <w:sz w:val="24"/>
                <w:szCs w:val="24"/>
              </w:rPr>
            </w:pPr>
            <w:r>
              <w:rPr>
                <w:rFonts w:ascii="Times New Roman" w:hAnsi="Times New Roman" w:cs="Times New Roman"/>
                <w:sz w:val="24"/>
                <w:szCs w:val="24"/>
              </w:rPr>
              <w:t>Differentiation</w:t>
            </w:r>
          </w:p>
        </w:tc>
        <w:tc>
          <w:tcPr>
            <w:tcW w:w="2766" w:type="dxa"/>
          </w:tcPr>
          <w:p w14:paraId="7BC3C809" w14:textId="7DF9BD2D" w:rsidR="00664700" w:rsidRDefault="00664700" w:rsidP="00A17E70">
            <w:pPr>
              <w:rPr>
                <w:rFonts w:ascii="Times New Roman" w:hAnsi="Times New Roman" w:cs="Times New Roman"/>
                <w:sz w:val="24"/>
                <w:szCs w:val="24"/>
              </w:rPr>
            </w:pPr>
            <w:r>
              <w:rPr>
                <w:rFonts w:ascii="Times New Roman" w:hAnsi="Times New Roman" w:cs="Times New Roman"/>
                <w:sz w:val="24"/>
                <w:szCs w:val="24"/>
              </w:rPr>
              <w:t>Overall cost leadership</w:t>
            </w:r>
          </w:p>
        </w:tc>
      </w:tr>
      <w:tr w:rsidR="00664700" w14:paraId="3D597040" w14:textId="77777777" w:rsidTr="00664700">
        <w:trPr>
          <w:trHeight w:val="458"/>
        </w:trPr>
        <w:tc>
          <w:tcPr>
            <w:tcW w:w="2765" w:type="dxa"/>
          </w:tcPr>
          <w:p w14:paraId="7C8737C2" w14:textId="072A1667" w:rsidR="00664700" w:rsidRDefault="00664700" w:rsidP="00A17E70">
            <w:pPr>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egment only</w:t>
            </w:r>
          </w:p>
        </w:tc>
        <w:tc>
          <w:tcPr>
            <w:tcW w:w="2765" w:type="dxa"/>
          </w:tcPr>
          <w:p w14:paraId="6A72FEC4" w14:textId="27B3D42B" w:rsidR="00664700" w:rsidRDefault="00664700" w:rsidP="00A17E70">
            <w:pPr>
              <w:rPr>
                <w:rFonts w:ascii="Times New Roman" w:hAnsi="Times New Roman" w:cs="Times New Roman"/>
                <w:sz w:val="24"/>
                <w:szCs w:val="24"/>
              </w:rPr>
            </w:pPr>
            <w:r>
              <w:rPr>
                <w:rFonts w:ascii="Times New Roman" w:hAnsi="Times New Roman" w:cs="Times New Roman"/>
                <w:sz w:val="24"/>
                <w:szCs w:val="24"/>
              </w:rPr>
              <w:t>Focus differentiation</w:t>
            </w:r>
          </w:p>
        </w:tc>
        <w:tc>
          <w:tcPr>
            <w:tcW w:w="2766" w:type="dxa"/>
          </w:tcPr>
          <w:p w14:paraId="58A4979E" w14:textId="5041C737" w:rsidR="00664700" w:rsidRDefault="00664700" w:rsidP="00A17E70">
            <w:pPr>
              <w:rPr>
                <w:rFonts w:ascii="Times New Roman" w:hAnsi="Times New Roman" w:cs="Times New Roman"/>
                <w:sz w:val="24"/>
                <w:szCs w:val="24"/>
              </w:rPr>
            </w:pPr>
            <w:r>
              <w:rPr>
                <w:rFonts w:ascii="Times New Roman" w:hAnsi="Times New Roman" w:cs="Times New Roman"/>
                <w:sz w:val="24"/>
                <w:szCs w:val="24"/>
              </w:rPr>
              <w:t>Focus cost leadership</w:t>
            </w:r>
          </w:p>
        </w:tc>
      </w:tr>
    </w:tbl>
    <w:p w14:paraId="27E47441" w14:textId="77777777" w:rsidR="00D54ED0" w:rsidRDefault="00D54ED0" w:rsidP="00A17E70">
      <w:pPr>
        <w:rPr>
          <w:rFonts w:ascii="Times New Roman" w:hAnsi="Times New Roman" w:cs="Times New Roman"/>
          <w:sz w:val="24"/>
          <w:szCs w:val="24"/>
        </w:rPr>
        <w:sectPr w:rsidR="00D54ED0">
          <w:headerReference w:type="default" r:id="rId11"/>
          <w:pgSz w:w="11906" w:h="16838"/>
          <w:pgMar w:top="1440" w:right="1800" w:bottom="1440" w:left="1800" w:header="851" w:footer="992" w:gutter="0"/>
          <w:cols w:space="425"/>
          <w:docGrid w:type="lines" w:linePitch="312"/>
        </w:sectPr>
      </w:pPr>
    </w:p>
    <w:p w14:paraId="071F29B3" w14:textId="77777777" w:rsidR="00F62B74" w:rsidRPr="00A17E70" w:rsidRDefault="00F62B74" w:rsidP="00A17E70">
      <w:pPr>
        <w:pStyle w:val="1"/>
        <w:jc w:val="both"/>
        <w:rPr>
          <w:sz w:val="24"/>
        </w:rPr>
      </w:pPr>
      <w:bookmarkStart w:id="9" w:name="_Toc25667120"/>
      <w:r w:rsidRPr="00A17E70">
        <w:rPr>
          <w:sz w:val="24"/>
        </w:rPr>
        <w:lastRenderedPageBreak/>
        <w:t>2.0 main body</w:t>
      </w:r>
      <w:bookmarkEnd w:id="9"/>
    </w:p>
    <w:p w14:paraId="68E57C3C" w14:textId="71AD29FC" w:rsidR="00F6574C" w:rsidRPr="0058288F" w:rsidRDefault="00CF5814" w:rsidP="00CF5814">
      <w:pPr>
        <w:spacing w:before="100" w:beforeAutospacing="1" w:after="100" w:afterAutospacing="1"/>
        <w:rPr>
          <w:rFonts w:ascii="Times New Roman" w:eastAsia="宋体" w:hAnsi="Times New Roman" w:cs="Times New Roman"/>
          <w:sz w:val="24"/>
          <w:szCs w:val="24"/>
          <w:lang w:val="en-GB"/>
        </w:rPr>
      </w:pPr>
      <w:r w:rsidRPr="0058288F">
        <w:rPr>
          <w:rFonts w:ascii="Times New Roman" w:eastAsia="宋体" w:hAnsi="Times New Roman" w:cs="Times New Roman"/>
          <w:sz w:val="24"/>
          <w:szCs w:val="24"/>
          <w:lang w:val="en-GB"/>
        </w:rPr>
        <w:t>At this stage, LIDL's products are relatively inexpensive and the quality of the products is guaranteed compared to other companies of the same type. The company has reduced costs in terms of product production and personnel management, for example, to continuously develop its own brand. Merger, the own brand is directly produced by the famous brand manufacturer, and the quality is strictly guaranteed while eliminating the intermediate link. A competitive advantage is achieved at a low overall cost, so a cost leadership strategy is used</w:t>
      </w:r>
      <w:r w:rsidR="00B5769F" w:rsidRPr="0058288F">
        <w:rPr>
          <w:rFonts w:ascii="Times New Roman" w:eastAsia="宋体" w:hAnsi="Times New Roman" w:cs="Times New Roman"/>
          <w:sz w:val="24"/>
          <w:szCs w:val="24"/>
          <w:lang w:val="en-GB"/>
        </w:rPr>
        <w:t>（</w:t>
      </w:r>
      <w:r w:rsidR="00C04FAC">
        <w:rPr>
          <w:rFonts w:ascii="Times New Roman" w:eastAsia="宋体" w:hAnsi="Times New Roman" w:cs="Times New Roman"/>
          <w:sz w:val="24"/>
          <w:szCs w:val="24"/>
          <w:lang w:val="en-GB"/>
        </w:rPr>
        <w:t>Zack</w:t>
      </w:r>
      <w:r w:rsidR="00B5769F" w:rsidRPr="0058288F">
        <w:rPr>
          <w:rFonts w:ascii="Times New Roman" w:eastAsia="宋体" w:hAnsi="Times New Roman" w:cs="Times New Roman"/>
          <w:sz w:val="24"/>
          <w:szCs w:val="24"/>
          <w:lang w:val="en-GB"/>
        </w:rPr>
        <w:t>，</w:t>
      </w:r>
      <w:r w:rsidR="00B5769F" w:rsidRPr="0058288F">
        <w:rPr>
          <w:rFonts w:ascii="Times New Roman" w:eastAsia="宋体" w:hAnsi="Times New Roman" w:cs="Times New Roman"/>
          <w:sz w:val="24"/>
          <w:szCs w:val="24"/>
          <w:lang w:val="en-GB"/>
        </w:rPr>
        <w:t>2019</w:t>
      </w:r>
      <w:r w:rsidR="0058288F" w:rsidRPr="0058288F">
        <w:rPr>
          <w:rFonts w:ascii="Times New Roman" w:eastAsia="宋体" w:hAnsi="Times New Roman" w:cs="Times New Roman"/>
          <w:sz w:val="24"/>
          <w:szCs w:val="24"/>
          <w:lang w:val="en-GB"/>
        </w:rPr>
        <w:t>）</w:t>
      </w:r>
      <w:r w:rsidR="0058288F" w:rsidRPr="0058288F">
        <w:rPr>
          <w:rFonts w:ascii="Times New Roman" w:eastAsia="宋体" w:hAnsi="Times New Roman" w:cs="Times New Roman"/>
          <w:sz w:val="24"/>
          <w:szCs w:val="24"/>
          <w:lang w:val="en-GB"/>
        </w:rPr>
        <w:t>.</w:t>
      </w:r>
    </w:p>
    <w:p w14:paraId="22F0CF30" w14:textId="1EA50D51" w:rsidR="00F62B74" w:rsidRDefault="00F62B74" w:rsidP="00A17E70">
      <w:pPr>
        <w:pStyle w:val="2"/>
        <w:jc w:val="both"/>
        <w:rPr>
          <w:sz w:val="24"/>
          <w:shd w:val="clear" w:color="auto" w:fill="FFFFFF"/>
        </w:rPr>
      </w:pPr>
      <w:bookmarkStart w:id="10" w:name="_Toc25667121"/>
      <w:r w:rsidRPr="00A17E70">
        <w:rPr>
          <w:sz w:val="24"/>
        </w:rPr>
        <w:t>2.1</w:t>
      </w:r>
      <w:r w:rsidRPr="00A17E70">
        <w:rPr>
          <w:sz w:val="24"/>
          <w:shd w:val="clear" w:color="auto" w:fill="FFFFFF"/>
        </w:rPr>
        <w:t xml:space="preserve"> </w:t>
      </w:r>
      <w:r w:rsidR="008869B9">
        <w:rPr>
          <w:sz w:val="24"/>
          <w:shd w:val="clear" w:color="auto" w:fill="FFFFFF"/>
        </w:rPr>
        <w:t>cost leadership</w:t>
      </w:r>
      <w:r w:rsidRPr="00A17E70">
        <w:rPr>
          <w:sz w:val="24"/>
          <w:shd w:val="clear" w:color="auto" w:fill="FFFFFF"/>
        </w:rPr>
        <w:t xml:space="preserve"> strategy</w:t>
      </w:r>
      <w:bookmarkEnd w:id="10"/>
    </w:p>
    <w:p w14:paraId="3CFC9CA4" w14:textId="68363FEE" w:rsidR="00664700" w:rsidRPr="00664700" w:rsidRDefault="00664700" w:rsidP="00664700">
      <w:pPr>
        <w:spacing w:before="100" w:beforeAutospacing="1" w:after="100" w:afterAutospacing="1"/>
        <w:rPr>
          <w:rFonts w:ascii="Times New Roman" w:hAnsi="Times New Roman" w:cs="Times New Roman"/>
          <w:sz w:val="24"/>
          <w:szCs w:val="24"/>
          <w:lang w:val="en-GB" w:eastAsia="en-US"/>
        </w:rPr>
      </w:pPr>
      <w:r w:rsidRPr="00664700">
        <w:rPr>
          <w:rFonts w:ascii="Times New Roman" w:hAnsi="Times New Roman" w:cs="Times New Roman"/>
          <w:sz w:val="24"/>
          <w:szCs w:val="24"/>
          <w:lang w:val="en-GB" w:eastAsia="en-US"/>
        </w:rPr>
        <w:t>Cost leadership strategy is the strategy of reducing costs in business processes that enable enterprises to gain a competitive advantage at a lower total cost through effective means. The competitive advantage of cost-dependents is that the total cost is lower than that of competitors. A cost leadership strategy is to minimize business costs. This is because any strategy should include cost control content. This is an administrative task, but not all strategies are the lowest cost in the i</w:t>
      </w:r>
      <w:bookmarkStart w:id="11" w:name="_GoBack"/>
      <w:bookmarkEnd w:id="11"/>
      <w:r w:rsidRPr="00664700">
        <w:rPr>
          <w:rFonts w:ascii="Times New Roman" w:hAnsi="Times New Roman" w:cs="Times New Roman"/>
          <w:sz w:val="24"/>
          <w:szCs w:val="24"/>
          <w:lang w:val="en-GB" w:eastAsia="en-US"/>
        </w:rPr>
        <w:t>ndustry. According to Porter, the cost-leading strategy should be reflected in the lower price relative to the competitor, but this does not mean that there is only a short-term cost advantage or just a reduction in costs, but rather a "controlled cost lead" concept. The key to the success of this strategy is to gain a sustainable cost advantage over competitors while meeting the product characteristics and services that customers consider to be the most important. In other words, companies implementing low-cost strategies must identify sustainable sources of cost advantage. "It could be an obstacle to competitors copying advantage, and this low-cost advantage will last for a long time (Willems, 2019)."</w:t>
      </w:r>
    </w:p>
    <w:p w14:paraId="0FCAEACD" w14:textId="3C6E3C5F" w:rsidR="00F62B74" w:rsidRPr="00A17E70" w:rsidRDefault="00F62B74" w:rsidP="00A17E70">
      <w:pPr>
        <w:pStyle w:val="2"/>
        <w:jc w:val="both"/>
        <w:rPr>
          <w:sz w:val="24"/>
          <w:shd w:val="clear" w:color="auto" w:fill="FFFFFF"/>
        </w:rPr>
      </w:pPr>
      <w:bookmarkStart w:id="12" w:name="_Toc25667122"/>
      <w:r w:rsidRPr="00A17E70">
        <w:rPr>
          <w:sz w:val="24"/>
          <w:shd w:val="clear" w:color="auto" w:fill="FFFFFF"/>
          <w:lang w:eastAsia="zh-CN"/>
        </w:rPr>
        <w:t>2.2</w:t>
      </w:r>
      <w:r w:rsidRPr="00A17E70">
        <w:rPr>
          <w:sz w:val="24"/>
          <w:shd w:val="clear" w:color="auto" w:fill="FFFFFF"/>
        </w:rPr>
        <w:t xml:space="preserve"> LIDL's </w:t>
      </w:r>
      <w:r w:rsidR="0058288F">
        <w:rPr>
          <w:sz w:val="24"/>
          <w:shd w:val="clear" w:color="auto" w:fill="FFFFFF"/>
        </w:rPr>
        <w:t>COST LEADERSHIP</w:t>
      </w:r>
      <w:r w:rsidRPr="00A17E70">
        <w:rPr>
          <w:sz w:val="24"/>
          <w:shd w:val="clear" w:color="auto" w:fill="FFFFFF"/>
        </w:rPr>
        <w:t xml:space="preserve"> strategy</w:t>
      </w:r>
      <w:bookmarkEnd w:id="12"/>
    </w:p>
    <w:p w14:paraId="769E79A2" w14:textId="11707720" w:rsidR="00F62B74" w:rsidRPr="00A17E70" w:rsidRDefault="00F62B74" w:rsidP="00A17E70">
      <w:pPr>
        <w:pStyle w:val="3"/>
        <w:numPr>
          <w:ilvl w:val="0"/>
          <w:numId w:val="0"/>
        </w:numPr>
        <w:ind w:left="851" w:hanging="851"/>
        <w:jc w:val="both"/>
        <w:rPr>
          <w:rFonts w:ascii="Times New Roman" w:hAnsi="Times New Roman" w:cs="Times New Roman"/>
          <w:sz w:val="24"/>
          <w:szCs w:val="24"/>
          <w:shd w:val="clear" w:color="auto" w:fill="FFFFFF"/>
          <w:lang w:eastAsia="zh-CN"/>
        </w:rPr>
      </w:pPr>
      <w:bookmarkStart w:id="13" w:name="_Toc25667123"/>
      <w:r w:rsidRPr="00A17E70">
        <w:rPr>
          <w:rFonts w:ascii="Times New Roman" w:hAnsi="Times New Roman" w:cs="Times New Roman"/>
          <w:sz w:val="24"/>
          <w:szCs w:val="24"/>
          <w:shd w:val="clear" w:color="auto" w:fill="FFFFFF"/>
          <w:lang w:eastAsia="zh-CN"/>
        </w:rPr>
        <w:t>2.2.1</w:t>
      </w:r>
      <w:r w:rsidRPr="00A17E70">
        <w:rPr>
          <w:rFonts w:ascii="Times New Roman" w:hAnsi="Times New Roman" w:cs="Times New Roman"/>
          <w:sz w:val="24"/>
          <w:szCs w:val="24"/>
          <w:lang w:eastAsia="zh-CN"/>
        </w:rPr>
        <w:t xml:space="preserve"> </w:t>
      </w:r>
      <w:r w:rsidR="006612E3" w:rsidRPr="006612E3">
        <w:rPr>
          <w:rFonts w:ascii="Times New Roman" w:hAnsi="Times New Roman" w:cs="Times New Roman"/>
          <w:sz w:val="24"/>
          <w:szCs w:val="24"/>
          <w:lang w:eastAsia="zh-CN"/>
        </w:rPr>
        <w:t>Streamline product-based leadership strategies</w:t>
      </w:r>
      <w:bookmarkEnd w:id="13"/>
    </w:p>
    <w:p w14:paraId="38AD40C6" w14:textId="775FD7B6" w:rsidR="00F62B74" w:rsidRPr="003E02CA" w:rsidRDefault="006612E3" w:rsidP="00A17E70">
      <w:pPr>
        <w:pStyle w:val="a8"/>
        <w:jc w:val="both"/>
        <w:rPr>
          <w:rFonts w:ascii="Times New Roman" w:hAnsi="Times New Roman" w:cs="Times New Roman"/>
          <w:color w:val="333333"/>
        </w:rPr>
      </w:pPr>
      <w:r w:rsidRPr="006612E3">
        <w:rPr>
          <w:rFonts w:ascii="Times New Roman" w:hAnsi="Times New Roman" w:cs="Times New Roman"/>
          <w:color w:val="000000"/>
        </w:rPr>
        <w:t>Simplify product-based cost-leading strategies; that is, simplify the product, that is, cancel all the patterns added in the product or service. Lidl provides customers with a hassle-free shopping experience with an extremely simple store layout. And through the promotion of technology and personnel, continue to innovate and optimize the efficient process when shopping, the complexity in the service will be simplified. For the products sold, Lidl does not have multiple types of each product of the same type, and strictly controls the number of product types. Simplify product categories and sell only high-quality and low-price products for customers to choose and buy</w:t>
      </w:r>
      <w:r w:rsidR="00BF479A">
        <w:rPr>
          <w:rFonts w:ascii="Times New Roman" w:hAnsi="Times New Roman" w:cs="Times New Roman" w:hint="eastAsia"/>
          <w:color w:val="000000"/>
        </w:rPr>
        <w:t>（</w:t>
      </w:r>
      <w:r w:rsidR="00C04FAC">
        <w:rPr>
          <w:rFonts w:ascii="Times New Roman" w:hAnsi="Times New Roman" w:cs="Times New Roman"/>
          <w:color w:val="000000"/>
        </w:rPr>
        <w:t>Wale</w:t>
      </w:r>
      <w:r w:rsidR="00BF479A">
        <w:rPr>
          <w:rFonts w:ascii="Times New Roman" w:hAnsi="Times New Roman" w:cs="Times New Roman" w:hint="eastAsia"/>
          <w:color w:val="000000"/>
        </w:rPr>
        <w:t>，</w:t>
      </w:r>
      <w:r w:rsidR="00BF479A" w:rsidRPr="00BF479A">
        <w:rPr>
          <w:rFonts w:ascii="Times New Roman" w:hAnsi="Times New Roman" w:cs="Times New Roman"/>
          <w:color w:val="000000"/>
        </w:rPr>
        <w:t>2019).</w:t>
      </w:r>
    </w:p>
    <w:p w14:paraId="699ACEC2" w14:textId="6C10E679" w:rsidR="00F62B74" w:rsidRPr="003E02CA" w:rsidRDefault="00F62B74" w:rsidP="00A17E70">
      <w:pPr>
        <w:pStyle w:val="3"/>
        <w:numPr>
          <w:ilvl w:val="0"/>
          <w:numId w:val="0"/>
        </w:numPr>
        <w:ind w:left="851" w:hanging="851"/>
        <w:jc w:val="both"/>
        <w:rPr>
          <w:rFonts w:ascii="Times New Roman" w:hAnsi="Times New Roman" w:cs="Times New Roman"/>
          <w:sz w:val="24"/>
          <w:szCs w:val="24"/>
          <w:shd w:val="clear" w:color="auto" w:fill="FFFFFF"/>
        </w:rPr>
      </w:pPr>
      <w:bookmarkStart w:id="14" w:name="_Toc25667124"/>
      <w:r w:rsidRPr="003E02CA">
        <w:rPr>
          <w:rFonts w:ascii="Times New Roman" w:hAnsi="Times New Roman" w:cs="Times New Roman"/>
          <w:sz w:val="24"/>
          <w:szCs w:val="24"/>
          <w:shd w:val="clear" w:color="auto" w:fill="FFFFFF"/>
          <w:lang w:eastAsia="zh-CN"/>
        </w:rPr>
        <w:t>2.2.2</w:t>
      </w:r>
      <w:r w:rsidRPr="003E02CA">
        <w:rPr>
          <w:rFonts w:ascii="Times New Roman" w:hAnsi="Times New Roman" w:cs="Times New Roman"/>
          <w:sz w:val="24"/>
          <w:szCs w:val="24"/>
          <w:shd w:val="clear" w:color="auto" w:fill="FFFFFF"/>
        </w:rPr>
        <w:t xml:space="preserve"> </w:t>
      </w:r>
      <w:r w:rsidR="003546EC" w:rsidRPr="003546EC">
        <w:rPr>
          <w:rFonts w:ascii="Times New Roman" w:hAnsi="Times New Roman" w:cs="Times New Roman"/>
          <w:sz w:val="24"/>
          <w:szCs w:val="24"/>
          <w:shd w:val="clear" w:color="auto" w:fill="FFFFFF"/>
        </w:rPr>
        <w:t>Changing design-based cost leadership strategies</w:t>
      </w:r>
      <w:bookmarkEnd w:id="14"/>
    </w:p>
    <w:p w14:paraId="72FAD8B7" w14:textId="4E6376B6" w:rsidR="00F62B74" w:rsidRPr="003E02CA" w:rsidRDefault="003546EC" w:rsidP="00A17E70">
      <w:pPr>
        <w:pStyle w:val="a8"/>
        <w:jc w:val="both"/>
        <w:rPr>
          <w:rFonts w:ascii="Times New Roman" w:hAnsi="Times New Roman" w:cs="Times New Roman"/>
          <w:color w:val="333333"/>
          <w:shd w:val="clear" w:color="auto" w:fill="FFFFFF"/>
        </w:rPr>
      </w:pPr>
      <w:r w:rsidRPr="003546EC">
        <w:rPr>
          <w:rFonts w:ascii="Times New Roman" w:hAnsi="Times New Roman" w:cs="Times New Roman"/>
          <w:color w:val="000000"/>
        </w:rPr>
        <w:lastRenderedPageBreak/>
        <w:t xml:space="preserve">LIDL continues to develop its own brands. On the one hand, </w:t>
      </w:r>
      <w:proofErr w:type="spellStart"/>
      <w:r w:rsidRPr="003546EC">
        <w:rPr>
          <w:rFonts w:ascii="Times New Roman" w:hAnsi="Times New Roman" w:cs="Times New Roman"/>
          <w:color w:val="000000"/>
        </w:rPr>
        <w:t>lidl's</w:t>
      </w:r>
      <w:proofErr w:type="spellEnd"/>
      <w:r w:rsidRPr="003546EC">
        <w:rPr>
          <w:rFonts w:ascii="Times New Roman" w:hAnsi="Times New Roman" w:cs="Times New Roman"/>
          <w:color w:val="000000"/>
        </w:rPr>
        <w:t xml:space="preserve"> own brand is directly produced by famous brand manufacturers, and the quality is strictly guaranteed while eliminating the intermediate links; on the other hand, the company participates in the design and manufacturing process of the product as much as possible, from raw materials, product design and production , Supply chain optimization, quality inspection and other aspects to improve the quality of private labels to win consumer trust. In other supermarkets of the same type, without changing the original strategy, Lidl achieved cost leadership through changes. According to the report, its own brand accounted for 93%, far higher than the average of 20% for other retail companies. Like Wal-Mart, private label accounts for no more than 30%</w:t>
      </w:r>
      <w:r w:rsidR="00BF479A">
        <w:rPr>
          <w:rFonts w:ascii="Times New Roman" w:hAnsi="Times New Roman" w:cs="Times New Roman" w:hint="eastAsia"/>
          <w:color w:val="000000"/>
        </w:rPr>
        <w:t>（</w:t>
      </w:r>
      <w:proofErr w:type="spellStart"/>
      <w:r w:rsidR="00BF479A" w:rsidRPr="00BF479A">
        <w:rPr>
          <w:rFonts w:ascii="Times New Roman" w:hAnsi="Times New Roman" w:cs="Times New Roman"/>
          <w:color w:val="000000"/>
        </w:rPr>
        <w:t>Bhasin</w:t>
      </w:r>
      <w:proofErr w:type="spellEnd"/>
      <w:r w:rsidR="00BF479A" w:rsidRPr="00BF479A">
        <w:rPr>
          <w:rFonts w:ascii="Times New Roman" w:hAnsi="Times New Roman" w:cs="Times New Roman"/>
          <w:color w:val="000000"/>
        </w:rPr>
        <w:t>, 2019)</w:t>
      </w:r>
      <w:r w:rsidR="00F62B74" w:rsidRPr="003E02CA">
        <w:rPr>
          <w:rFonts w:ascii="Times New Roman" w:hAnsi="Times New Roman" w:cs="Times New Roman"/>
          <w:color w:val="333333"/>
          <w:shd w:val="clear" w:color="auto" w:fill="FFFFFF"/>
        </w:rPr>
        <w:t>.</w:t>
      </w:r>
    </w:p>
    <w:p w14:paraId="1C58E86F" w14:textId="44DA03F9" w:rsidR="00F62B74" w:rsidRPr="003E02CA" w:rsidRDefault="00F62B74" w:rsidP="00A17E70">
      <w:pPr>
        <w:pStyle w:val="3"/>
        <w:numPr>
          <w:ilvl w:val="0"/>
          <w:numId w:val="0"/>
        </w:numPr>
        <w:ind w:left="851" w:hanging="851"/>
        <w:jc w:val="both"/>
        <w:rPr>
          <w:rFonts w:ascii="Times New Roman" w:hAnsi="Times New Roman" w:cs="Times New Roman"/>
          <w:sz w:val="24"/>
          <w:szCs w:val="24"/>
          <w:shd w:val="clear" w:color="auto" w:fill="FFFFFF"/>
        </w:rPr>
      </w:pPr>
      <w:bookmarkStart w:id="15" w:name="_Toc25667125"/>
      <w:r w:rsidRPr="003E02CA">
        <w:rPr>
          <w:rFonts w:ascii="Times New Roman" w:hAnsi="Times New Roman" w:cs="Times New Roman"/>
          <w:sz w:val="24"/>
          <w:szCs w:val="24"/>
          <w:shd w:val="clear" w:color="auto" w:fill="FFFFFF"/>
          <w:lang w:eastAsia="zh-CN"/>
        </w:rPr>
        <w:t>2.2.3</w:t>
      </w:r>
      <w:r w:rsidRPr="003E02CA">
        <w:rPr>
          <w:rFonts w:ascii="Times New Roman" w:hAnsi="Times New Roman" w:cs="Times New Roman"/>
          <w:sz w:val="24"/>
          <w:szCs w:val="24"/>
          <w:shd w:val="clear" w:color="auto" w:fill="FFFFFF"/>
        </w:rPr>
        <w:t xml:space="preserve"> </w:t>
      </w:r>
      <w:r w:rsidR="00204317" w:rsidRPr="00204317">
        <w:rPr>
          <w:rFonts w:ascii="Times New Roman" w:hAnsi="Times New Roman" w:cs="Times New Roman"/>
          <w:sz w:val="24"/>
          <w:szCs w:val="24"/>
          <w:lang w:eastAsia="zh-CN"/>
        </w:rPr>
        <w:t>Material saving cost leading strategy</w:t>
      </w:r>
      <w:bookmarkEnd w:id="15"/>
    </w:p>
    <w:p w14:paraId="43B3A5A9" w14:textId="0ADED397" w:rsidR="00204317" w:rsidRDefault="00204317" w:rsidP="00A17E70">
      <w:pPr>
        <w:pStyle w:val="a8"/>
        <w:jc w:val="both"/>
        <w:rPr>
          <w:rFonts w:ascii="Times New Roman" w:hAnsi="Times New Roman" w:cs="Times New Roman"/>
          <w:color w:val="000000"/>
        </w:rPr>
      </w:pPr>
      <w:r w:rsidRPr="00204317">
        <w:rPr>
          <w:rFonts w:ascii="Times New Roman" w:hAnsi="Times New Roman" w:cs="Times New Roman"/>
          <w:color w:val="000000"/>
        </w:rPr>
        <w:t xml:space="preserve">In order to save rent, </w:t>
      </w:r>
      <w:r>
        <w:rPr>
          <w:rFonts w:ascii="Times New Roman" w:hAnsi="Times New Roman" w:cs="Times New Roman"/>
          <w:color w:val="000000"/>
        </w:rPr>
        <w:t>L</w:t>
      </w:r>
      <w:r w:rsidRPr="00204317">
        <w:rPr>
          <w:rFonts w:ascii="Times New Roman" w:hAnsi="Times New Roman" w:cs="Times New Roman"/>
          <w:color w:val="000000"/>
        </w:rPr>
        <w:t xml:space="preserve">idl's stores are located in residential areas, near university campuses, or on the fringe of urban areas. Although these land rents are cheap, they also have sufficient passenger flow. The shop area generally does not exceed 1000 square meters, and the simple decoration makes the facade look almost humble. The store uses a simple layout. There are no shelves in the store, and the products are packed in cardboard boxes and placed on the bare shelves. There is no code on the product, but the price list is directly suspended above the shelf. Lidl's low cost in stores and decoration, which compared with other supermarkets of the same type, saves a huge cost, and will also make the company a significant cost leader in this </w:t>
      </w:r>
      <w:r>
        <w:rPr>
          <w:rFonts w:ascii="Times New Roman" w:hAnsi="Times New Roman" w:cs="Times New Roman" w:hint="eastAsia"/>
          <w:color w:val="000000"/>
        </w:rPr>
        <w:t>part</w:t>
      </w:r>
      <w:r w:rsidR="005C7D1B" w:rsidRPr="005C7D1B">
        <w:rPr>
          <w:rFonts w:ascii="Times New Roman" w:hAnsi="Times New Roman" w:cs="Times New Roman"/>
          <w:color w:val="000000"/>
        </w:rPr>
        <w:t xml:space="preserve"> </w:t>
      </w:r>
      <w:r w:rsidR="005C7D1B">
        <w:rPr>
          <w:rFonts w:ascii="Times New Roman" w:hAnsi="Times New Roman" w:cs="Times New Roman"/>
          <w:color w:val="000000"/>
        </w:rPr>
        <w:t>(</w:t>
      </w:r>
      <w:r w:rsidR="005C7D1B" w:rsidRPr="00BF479A">
        <w:rPr>
          <w:rFonts w:ascii="Times New Roman" w:hAnsi="Times New Roman" w:cs="Times New Roman"/>
          <w:color w:val="000000"/>
        </w:rPr>
        <w:t>Greenstein,</w:t>
      </w:r>
      <w:r w:rsidR="005C7D1B">
        <w:rPr>
          <w:rFonts w:ascii="Times New Roman" w:hAnsi="Times New Roman" w:cs="Times New Roman"/>
          <w:color w:val="000000"/>
        </w:rPr>
        <w:t xml:space="preserve"> 2003).</w:t>
      </w:r>
    </w:p>
    <w:p w14:paraId="19D998DB" w14:textId="2BE0611F" w:rsidR="00F62B74" w:rsidRPr="003E02CA" w:rsidRDefault="00204317" w:rsidP="00A17E70">
      <w:pPr>
        <w:pStyle w:val="a8"/>
        <w:jc w:val="both"/>
        <w:rPr>
          <w:rFonts w:ascii="Times New Roman" w:hAnsi="Times New Roman" w:cs="Times New Roman"/>
          <w:color w:val="333333"/>
        </w:rPr>
      </w:pPr>
      <w:r w:rsidRPr="00204317">
        <w:rPr>
          <w:rFonts w:ascii="Times New Roman" w:hAnsi="Times New Roman" w:cs="Times New Roman"/>
          <w:color w:val="000000"/>
        </w:rPr>
        <w:t xml:space="preserve">Lidl's cost of raw materials for commodities is also significantly ahead of other similar companies. Lidl's large number of products make its own brand, which can eliminate the middlemen to earn the difference, which is a cost leader. Secondly, </w:t>
      </w:r>
      <w:r>
        <w:rPr>
          <w:rFonts w:ascii="Times New Roman" w:hAnsi="Times New Roman" w:cs="Times New Roman"/>
          <w:color w:val="000000"/>
        </w:rPr>
        <w:t>L</w:t>
      </w:r>
      <w:r w:rsidRPr="00204317">
        <w:rPr>
          <w:rFonts w:ascii="Times New Roman" w:hAnsi="Times New Roman" w:cs="Times New Roman"/>
          <w:color w:val="000000"/>
        </w:rPr>
        <w:t>idl cooperates with local farms to establish long-term partnerships, which can effectively reduce the impact of raw material price fluctuations on itself. Therefore, the quality of the product is guaranteed at a low price, which is also a cost savings of raw materials</w:t>
      </w:r>
      <w:r w:rsidR="00BF479A">
        <w:rPr>
          <w:rFonts w:ascii="Times New Roman" w:hAnsi="Times New Roman" w:cs="Times New Roman" w:hint="eastAsia"/>
          <w:color w:val="000000"/>
        </w:rPr>
        <w:t>（</w:t>
      </w:r>
      <w:r w:rsidR="00BF479A" w:rsidRPr="00BF479A">
        <w:rPr>
          <w:rFonts w:ascii="Times New Roman" w:hAnsi="Times New Roman" w:cs="Times New Roman"/>
          <w:color w:val="000000"/>
        </w:rPr>
        <w:t>AAKER, 2019).</w:t>
      </w:r>
    </w:p>
    <w:p w14:paraId="4BC9DBAE" w14:textId="4C6A1F94" w:rsidR="00F62B74" w:rsidRPr="003E02CA" w:rsidRDefault="00F62B74" w:rsidP="00A17E70">
      <w:pPr>
        <w:pStyle w:val="3"/>
        <w:numPr>
          <w:ilvl w:val="0"/>
          <w:numId w:val="0"/>
        </w:numPr>
        <w:ind w:left="851" w:hanging="851"/>
        <w:jc w:val="both"/>
        <w:rPr>
          <w:rFonts w:ascii="Times New Roman" w:hAnsi="Times New Roman" w:cs="Times New Roman"/>
          <w:sz w:val="24"/>
          <w:szCs w:val="24"/>
          <w:shd w:val="clear" w:color="auto" w:fill="FFFFFF"/>
          <w:lang w:eastAsia="zh-CN"/>
        </w:rPr>
      </w:pPr>
      <w:bookmarkStart w:id="16" w:name="_Toc25667126"/>
      <w:r w:rsidRPr="003E02CA">
        <w:rPr>
          <w:rFonts w:ascii="Times New Roman" w:hAnsi="Times New Roman" w:cs="Times New Roman"/>
          <w:sz w:val="24"/>
          <w:szCs w:val="24"/>
          <w:shd w:val="clear" w:color="auto" w:fill="FFFFFF"/>
          <w:lang w:eastAsia="zh-CN"/>
        </w:rPr>
        <w:t xml:space="preserve">2.2.4 </w:t>
      </w:r>
      <w:r w:rsidR="00567D77" w:rsidRPr="00567D77">
        <w:rPr>
          <w:rFonts w:ascii="Times New Roman" w:hAnsi="Times New Roman" w:cs="Times New Roman"/>
          <w:sz w:val="24"/>
          <w:szCs w:val="24"/>
          <w:shd w:val="clear" w:color="auto" w:fill="FFFFFF"/>
          <w:lang w:eastAsia="zh-CN"/>
        </w:rPr>
        <w:t>lab</w:t>
      </w:r>
      <w:r w:rsidR="00567D77">
        <w:rPr>
          <w:rFonts w:ascii="Times New Roman" w:hAnsi="Times New Roman" w:cs="Times New Roman" w:hint="eastAsia"/>
          <w:sz w:val="24"/>
          <w:szCs w:val="24"/>
          <w:shd w:val="clear" w:color="auto" w:fill="FFFFFF"/>
          <w:lang w:eastAsia="zh-CN"/>
        </w:rPr>
        <w:t>our</w:t>
      </w:r>
      <w:r w:rsidR="00567D77" w:rsidRPr="00567D77">
        <w:rPr>
          <w:rFonts w:ascii="Times New Roman" w:hAnsi="Times New Roman" w:cs="Times New Roman"/>
          <w:sz w:val="24"/>
          <w:szCs w:val="24"/>
          <w:shd w:val="clear" w:color="auto" w:fill="FFFFFF"/>
          <w:lang w:eastAsia="zh-CN"/>
        </w:rPr>
        <w:t xml:space="preserve"> force </w:t>
      </w:r>
      <w:r w:rsidR="00204317" w:rsidRPr="00204317">
        <w:rPr>
          <w:rFonts w:ascii="Times New Roman" w:hAnsi="Times New Roman" w:cs="Times New Roman"/>
          <w:sz w:val="24"/>
          <w:szCs w:val="24"/>
          <w:shd w:val="clear" w:color="auto" w:fill="FFFFFF"/>
          <w:lang w:eastAsia="zh-CN"/>
        </w:rPr>
        <w:t>cost lead strategy</w:t>
      </w:r>
      <w:bookmarkEnd w:id="16"/>
    </w:p>
    <w:p w14:paraId="19FD7F0D" w14:textId="216AD024" w:rsidR="00F62B74" w:rsidRPr="003E02CA" w:rsidRDefault="00204317" w:rsidP="00EF5030">
      <w:pPr>
        <w:spacing w:before="100" w:beforeAutospacing="1" w:after="100" w:afterAutospacing="1"/>
        <w:rPr>
          <w:rFonts w:ascii="Times New Roman" w:hAnsi="Times New Roman" w:cs="Times New Roman"/>
          <w:sz w:val="24"/>
          <w:szCs w:val="24"/>
        </w:rPr>
      </w:pPr>
      <w:r w:rsidRPr="00204317">
        <w:rPr>
          <w:rFonts w:ascii="Times New Roman" w:hAnsi="Times New Roman" w:cs="Times New Roman"/>
          <w:color w:val="333333"/>
          <w:sz w:val="24"/>
          <w:szCs w:val="24"/>
        </w:rPr>
        <w:t xml:space="preserve">LIDL single store requires only 10-20 employees on average, each of them has multiple roles and is very efficient, proficient in tally, cashiering and cleaning. The personnel </w:t>
      </w:r>
      <w:proofErr w:type="gramStart"/>
      <w:r w:rsidRPr="00204317">
        <w:rPr>
          <w:rFonts w:ascii="Times New Roman" w:hAnsi="Times New Roman" w:cs="Times New Roman"/>
          <w:color w:val="333333"/>
          <w:sz w:val="24"/>
          <w:szCs w:val="24"/>
        </w:rPr>
        <w:t>has</w:t>
      </w:r>
      <w:proofErr w:type="gramEnd"/>
      <w:r w:rsidRPr="00204317">
        <w:rPr>
          <w:rFonts w:ascii="Times New Roman" w:hAnsi="Times New Roman" w:cs="Times New Roman"/>
          <w:color w:val="333333"/>
          <w:sz w:val="24"/>
          <w:szCs w:val="24"/>
        </w:rPr>
        <w:t xml:space="preserve"> been simplified to become an efficient advantage. The efficiency of other similar companies is about 1.44 million / person / year, while the LIDL can reach 2.86 million yuan / person / year. While fully tapping the potential of employees, LIDL provides employees with a salary of $ 13 per hour, which is much higher than that of their peers; while Wal-Mart's hourly salary is only $ 9. In this way, LIDL achieves a cost of labor that accounts for only 2.8% of sales, while the cost of employees in ordinary </w:t>
      </w:r>
      <w:r w:rsidRPr="00204317">
        <w:rPr>
          <w:rFonts w:ascii="Times New Roman" w:hAnsi="Times New Roman" w:cs="Times New Roman"/>
          <w:color w:val="333333"/>
          <w:sz w:val="24"/>
          <w:szCs w:val="24"/>
        </w:rPr>
        <w:lastRenderedPageBreak/>
        <w:t>supermarkets accounts for 12% -16% of total revenue</w:t>
      </w:r>
      <w:r w:rsidR="00BF479A">
        <w:rPr>
          <w:rFonts w:ascii="Times New Roman" w:hAnsi="Times New Roman" w:cs="Times New Roman" w:hint="eastAsia"/>
          <w:color w:val="333333"/>
          <w:sz w:val="24"/>
          <w:szCs w:val="24"/>
        </w:rPr>
        <w:t>（</w:t>
      </w:r>
      <w:r w:rsidR="00BF479A" w:rsidRPr="00BF479A">
        <w:rPr>
          <w:rFonts w:ascii="Times New Roman" w:hAnsi="Times New Roman" w:cs="Times New Roman"/>
          <w:color w:val="000000"/>
          <w:sz w:val="24"/>
          <w:szCs w:val="24"/>
        </w:rPr>
        <w:t>Bhasin,2019).</w:t>
      </w:r>
    </w:p>
    <w:p w14:paraId="2CFFCB39" w14:textId="2E6958AE" w:rsidR="00F62B74" w:rsidRDefault="00F62B74" w:rsidP="00A17E70">
      <w:pPr>
        <w:pStyle w:val="2"/>
        <w:jc w:val="both"/>
        <w:rPr>
          <w:sz w:val="24"/>
        </w:rPr>
      </w:pPr>
      <w:bookmarkStart w:id="17" w:name="_Toc25667127"/>
      <w:r w:rsidRPr="003E02CA">
        <w:rPr>
          <w:sz w:val="24"/>
        </w:rPr>
        <w:t>2.3 Advantages of the strategy</w:t>
      </w:r>
      <w:bookmarkEnd w:id="17"/>
    </w:p>
    <w:p w14:paraId="4977666C" w14:textId="1B443D20" w:rsidR="00673DBE" w:rsidRPr="00673DBE" w:rsidRDefault="00673DBE" w:rsidP="00673DBE">
      <w:pPr>
        <w:spacing w:before="100" w:beforeAutospacing="1" w:after="100" w:afterAutospacing="1"/>
        <w:rPr>
          <w:rFonts w:ascii="Times New Roman" w:hAnsi="Times New Roman" w:cs="Times New Roman"/>
          <w:sz w:val="24"/>
          <w:szCs w:val="24"/>
          <w:lang w:val="en-GB" w:eastAsia="en-US"/>
        </w:rPr>
      </w:pPr>
      <w:r w:rsidRPr="00673DBE">
        <w:rPr>
          <w:rFonts w:ascii="Times New Roman" w:hAnsi="Times New Roman" w:cs="Times New Roman"/>
          <w:sz w:val="24"/>
          <w:szCs w:val="24"/>
          <w:lang w:val="en-GB" w:eastAsia="en-US"/>
        </w:rPr>
        <w:t>Lido uses a cost-leading strategy to effectively protect against competitors</w:t>
      </w:r>
      <w:r w:rsidR="00C04FAC" w:rsidRPr="00C04FAC">
        <w:rPr>
          <w:rFonts w:ascii="Times New Roman" w:hAnsi="Times New Roman" w:cs="Times New Roman"/>
          <w:color w:val="000000"/>
        </w:rPr>
        <w:t xml:space="preserve"> </w:t>
      </w:r>
      <w:r w:rsidR="00C04FAC">
        <w:rPr>
          <w:rFonts w:ascii="Times New Roman" w:hAnsi="Times New Roman" w:cs="Times New Roman"/>
          <w:color w:val="000000"/>
        </w:rPr>
        <w:t>(</w:t>
      </w:r>
      <w:r w:rsidR="00C04FAC" w:rsidRPr="00C04FAC">
        <w:rPr>
          <w:rFonts w:ascii="Times New Roman" w:hAnsi="Times New Roman" w:cs="Times New Roman"/>
          <w:color w:val="000000"/>
          <w:sz w:val="24"/>
          <w:szCs w:val="24"/>
        </w:rPr>
        <w:t>Quentin, 2019).</w:t>
      </w:r>
      <w:r w:rsidRPr="00C04FAC">
        <w:rPr>
          <w:rFonts w:ascii="Times New Roman" w:hAnsi="Times New Roman" w:cs="Times New Roman"/>
          <w:sz w:val="24"/>
          <w:szCs w:val="24"/>
          <w:lang w:val="en-GB" w:eastAsia="en-US"/>
        </w:rPr>
        <w:t xml:space="preserve"> </w:t>
      </w:r>
      <w:r w:rsidRPr="00673DBE">
        <w:rPr>
          <w:rFonts w:ascii="Times New Roman" w:hAnsi="Times New Roman" w:cs="Times New Roman"/>
          <w:sz w:val="24"/>
          <w:szCs w:val="24"/>
          <w:lang w:val="en-GB" w:eastAsia="en-US"/>
        </w:rPr>
        <w:t xml:space="preserve">In comparison with other companies, the cost of the Lidl company is lower and the price of the company's goods will be reduced, so that a large number of middle-and low-end consumption levels will be attracted to the purchase of the company's goods, which, compared to its competitors, lead to low-cost pricing, thus attracting customers, To get the </w:t>
      </w:r>
      <w:r w:rsidR="00101FCA" w:rsidRPr="00673DBE">
        <w:rPr>
          <w:rFonts w:ascii="Times New Roman" w:hAnsi="Times New Roman" w:cs="Times New Roman"/>
          <w:sz w:val="24"/>
          <w:szCs w:val="24"/>
          <w:lang w:val="en-GB" w:eastAsia="en-US"/>
        </w:rPr>
        <w:t>favour</w:t>
      </w:r>
      <w:r w:rsidRPr="00673DBE">
        <w:rPr>
          <w:rFonts w:ascii="Times New Roman" w:hAnsi="Times New Roman" w:cs="Times New Roman"/>
          <w:sz w:val="24"/>
          <w:szCs w:val="24"/>
          <w:lang w:val="en-GB" w:eastAsia="en-US"/>
        </w:rPr>
        <w:t xml:space="preserve"> of the consumer. In contrast to companies that use the same cost-leading strategy, the company has a self-owned brand that can improve gross margins and can monitor the quality of the goods, and obtain customer trust with low-cost and high-quality goods. </w:t>
      </w:r>
    </w:p>
    <w:p w14:paraId="30A9207A" w14:textId="54A75882" w:rsidR="00673DBE" w:rsidRPr="00673DBE" w:rsidRDefault="00673DBE" w:rsidP="00673DBE">
      <w:pPr>
        <w:spacing w:before="100" w:beforeAutospacing="1" w:after="100" w:afterAutospacing="1"/>
        <w:rPr>
          <w:rFonts w:ascii="Times New Roman" w:hAnsi="Times New Roman" w:cs="Times New Roman"/>
          <w:sz w:val="24"/>
          <w:szCs w:val="24"/>
          <w:lang w:val="en-GB" w:eastAsia="en-US"/>
        </w:rPr>
      </w:pPr>
      <w:r w:rsidRPr="00673DBE">
        <w:rPr>
          <w:rFonts w:ascii="Times New Roman" w:hAnsi="Times New Roman" w:cs="Times New Roman"/>
          <w:sz w:val="24"/>
          <w:szCs w:val="24"/>
          <w:lang w:val="en-GB" w:eastAsia="en-US"/>
        </w:rPr>
        <w:t>Lido uses a cost-leading strategy to protect against changes and volatility in the market environme</w:t>
      </w:r>
      <w:r w:rsidRPr="00EF5030">
        <w:rPr>
          <w:rFonts w:ascii="Times New Roman" w:hAnsi="Times New Roman" w:cs="Times New Roman"/>
          <w:sz w:val="24"/>
          <w:szCs w:val="24"/>
          <w:lang w:val="en-GB" w:eastAsia="en-US"/>
        </w:rPr>
        <w:t>nt</w:t>
      </w:r>
      <w:r w:rsidR="00EF5030" w:rsidRPr="00EF5030">
        <w:rPr>
          <w:rFonts w:ascii="Times New Roman" w:hAnsi="Times New Roman" w:cs="Times New Roman"/>
          <w:color w:val="000000"/>
          <w:sz w:val="24"/>
          <w:szCs w:val="24"/>
        </w:rPr>
        <w:t xml:space="preserve"> (Grocer,2019)</w:t>
      </w:r>
      <w:r w:rsidRPr="00EF5030">
        <w:rPr>
          <w:rFonts w:ascii="Times New Roman" w:hAnsi="Times New Roman" w:cs="Times New Roman"/>
          <w:sz w:val="24"/>
          <w:szCs w:val="24"/>
          <w:lang w:val="en-GB" w:eastAsia="en-US"/>
        </w:rPr>
        <w:t>. In the face of a strong bu</w:t>
      </w:r>
      <w:r w:rsidRPr="00673DBE">
        <w:rPr>
          <w:rFonts w:ascii="Times New Roman" w:hAnsi="Times New Roman" w:cs="Times New Roman"/>
          <w:sz w:val="24"/>
          <w:szCs w:val="24"/>
          <w:lang w:val="en-GB" w:eastAsia="en-US"/>
        </w:rPr>
        <w:t xml:space="preserve">yer's demand to lower the pressure of the product's price, a low-cost enterprise has a greater initiative in conducting the transaction and can resist the bargaining power of the buyer. Because of its low level of pricing, it's a huge price advantage for other companies, and it's a big attraction for a powerful buying firm. When a strong supplier raises the price of a resource required by an enterprise, an enterprise in a low-cost position can have more flexibility to solve the difficulties. One of the bases of the cost-leading strategy is the low cost, and when the supplier raises the raw material price, the overall material price of the market will increase, which will lead to an increase in commodity prices throughout the industry, but the price level of the LIDL is still lower than the average, The customer will choose the company in the past. </w:t>
      </w:r>
    </w:p>
    <w:p w14:paraId="1A7BD372" w14:textId="6A255FC1" w:rsidR="00673DBE" w:rsidRPr="00C04FAC" w:rsidRDefault="00673DBE" w:rsidP="00673DBE">
      <w:pPr>
        <w:spacing w:before="100" w:beforeAutospacing="1" w:after="100" w:afterAutospacing="1"/>
        <w:rPr>
          <w:rFonts w:ascii="Times New Roman" w:hAnsi="Times New Roman" w:cs="Times New Roman"/>
          <w:sz w:val="24"/>
          <w:szCs w:val="24"/>
          <w:lang w:val="en-GB" w:eastAsia="en-US"/>
        </w:rPr>
      </w:pPr>
      <w:r w:rsidRPr="00C04FAC">
        <w:rPr>
          <w:rFonts w:ascii="Times New Roman" w:hAnsi="Times New Roman" w:cs="Times New Roman"/>
          <w:sz w:val="24"/>
          <w:szCs w:val="24"/>
          <w:lang w:val="en-GB" w:eastAsia="en-US"/>
        </w:rPr>
        <w:t>The use of a cost-leading strategy by LIDL makes it prohibitive for new entrants to join the industry</w:t>
      </w:r>
      <w:r w:rsidR="00C04FAC" w:rsidRPr="00C04FAC">
        <w:rPr>
          <w:rFonts w:ascii="Times New Roman" w:hAnsi="Times New Roman" w:cs="Times New Roman"/>
          <w:sz w:val="24"/>
          <w:szCs w:val="24"/>
          <w:lang w:val="en-GB"/>
        </w:rPr>
        <w:t xml:space="preserve"> (</w:t>
      </w:r>
      <w:r w:rsidR="00C04FAC" w:rsidRPr="00C04FAC">
        <w:rPr>
          <w:rFonts w:ascii="Times New Roman" w:hAnsi="Times New Roman" w:cs="Times New Roman"/>
          <w:color w:val="000000"/>
          <w:sz w:val="24"/>
          <w:szCs w:val="24"/>
        </w:rPr>
        <w:t>David, 2019).</w:t>
      </w:r>
      <w:r w:rsidR="00C04FAC" w:rsidRPr="00C04FAC">
        <w:rPr>
          <w:rStyle w:val="apple-converted-space"/>
          <w:rFonts w:ascii="Times New Roman" w:hAnsi="Times New Roman" w:cs="Times New Roman"/>
          <w:color w:val="000000"/>
          <w:sz w:val="24"/>
          <w:szCs w:val="24"/>
        </w:rPr>
        <w:t> </w:t>
      </w:r>
      <w:r w:rsidRPr="00C04FAC">
        <w:rPr>
          <w:rFonts w:ascii="Times New Roman" w:hAnsi="Times New Roman" w:cs="Times New Roman"/>
          <w:sz w:val="24"/>
          <w:szCs w:val="24"/>
          <w:lang w:val="en-GB" w:eastAsia="en-US"/>
        </w:rPr>
        <w:t>Lidl has been operating in many years and has a cost-leading strategy as the main strategy, so the company's brand awareness is already high, and if there is a company that wants to enter the industry, it will be able to resist the price of Lidl, but for new entrants, There is no big production scale, no cost advantage, no long-term co-operation suppliers, LIDL can defeat the entry by price war.</w:t>
      </w:r>
    </w:p>
    <w:p w14:paraId="0AF66267" w14:textId="77777777" w:rsidR="00F62B74" w:rsidRPr="003E02CA" w:rsidRDefault="00F62B74" w:rsidP="00A17E70">
      <w:pPr>
        <w:pStyle w:val="2"/>
        <w:jc w:val="both"/>
        <w:rPr>
          <w:sz w:val="24"/>
          <w:lang w:val="en-US"/>
        </w:rPr>
      </w:pPr>
      <w:bookmarkStart w:id="18" w:name="_Toc25667128"/>
      <w:bookmarkEnd w:id="3"/>
      <w:r w:rsidRPr="003E02CA">
        <w:rPr>
          <w:sz w:val="24"/>
        </w:rPr>
        <w:t>2.4 Disadvantages of the strategy</w:t>
      </w:r>
      <w:bookmarkEnd w:id="18"/>
    </w:p>
    <w:p w14:paraId="613D7CCC" w14:textId="50AFBDF9" w:rsidR="00A31FBD" w:rsidRDefault="00A31FBD" w:rsidP="00A31FBD">
      <w:pPr>
        <w:spacing w:before="100" w:beforeAutospacing="1" w:after="100" w:afterAutospacing="1"/>
        <w:rPr>
          <w:rFonts w:ascii="Times New Roman" w:hAnsi="Times New Roman" w:cs="Times New Roman"/>
          <w:sz w:val="24"/>
          <w:szCs w:val="24"/>
        </w:rPr>
      </w:pPr>
      <w:r w:rsidRPr="00A31FBD">
        <w:rPr>
          <w:rFonts w:ascii="Times New Roman" w:hAnsi="Times New Roman" w:cs="Times New Roman"/>
          <w:sz w:val="24"/>
          <w:szCs w:val="24"/>
        </w:rPr>
        <w:t>The price war, if it is affected by inflation, then the increase in the cost of production input will reduce the product cost-price advantage, so that it cannot compete with companies using other competition strategies. LIDL's main means of competition is low prices. If the cost rises, the price of goods will change, there will be no point to attract consumers, and it will lose the competitiveness of</w:t>
      </w:r>
      <w:r w:rsidRPr="00C04FAC">
        <w:rPr>
          <w:rFonts w:ascii="Times New Roman" w:hAnsi="Times New Roman" w:cs="Times New Roman"/>
          <w:sz w:val="24"/>
          <w:szCs w:val="24"/>
        </w:rPr>
        <w:t xml:space="preserve"> other companies</w:t>
      </w:r>
      <w:r w:rsidR="00C04FAC" w:rsidRPr="00C04FAC">
        <w:rPr>
          <w:rFonts w:ascii="Times New Roman" w:hAnsi="Times New Roman" w:cs="Times New Roman"/>
          <w:color w:val="000000"/>
          <w:sz w:val="24"/>
          <w:szCs w:val="24"/>
        </w:rPr>
        <w:t xml:space="preserve"> (Michel, 2019).</w:t>
      </w:r>
    </w:p>
    <w:p w14:paraId="3AAC8D2B" w14:textId="581CA60C" w:rsidR="00A17E70" w:rsidRDefault="00A31FBD" w:rsidP="00C04FAC">
      <w:pPr>
        <w:spacing w:before="240" w:beforeAutospacing="1" w:after="100" w:afterAutospacing="1"/>
        <w:rPr>
          <w:rFonts w:ascii="Times New Roman" w:hAnsi="Times New Roman" w:cs="Times New Roman"/>
          <w:sz w:val="24"/>
          <w:szCs w:val="24"/>
        </w:rPr>
      </w:pPr>
      <w:r w:rsidRPr="00A31FBD">
        <w:rPr>
          <w:rFonts w:ascii="Times New Roman" w:hAnsi="Times New Roman" w:cs="Times New Roman"/>
          <w:sz w:val="24"/>
          <w:szCs w:val="24"/>
        </w:rPr>
        <w:t>As companies adopting cost-leading strategies focus on reducing product costs, they lose their ability to foresee market changes in their products</w:t>
      </w:r>
      <w:r w:rsidR="00C04FAC">
        <w:rPr>
          <w:rFonts w:ascii="Times New Roman" w:hAnsi="Times New Roman" w:cs="Times New Roman"/>
          <w:sz w:val="24"/>
          <w:szCs w:val="24"/>
        </w:rPr>
        <w:t xml:space="preserve"> (</w:t>
      </w:r>
      <w:r w:rsidR="00C04FAC">
        <w:rPr>
          <w:rFonts w:ascii="Times New Roman" w:hAnsi="Times New Roman" w:cs="Times New Roman"/>
          <w:color w:val="000000"/>
          <w:shd w:val="clear" w:color="auto" w:fill="FFFFFF"/>
        </w:rPr>
        <w:t xml:space="preserve">Zoey, </w:t>
      </w:r>
      <w:r w:rsidR="00C04FAC" w:rsidRPr="00ED26A2">
        <w:rPr>
          <w:rFonts w:ascii="Times New Roman" w:hAnsi="Times New Roman" w:cs="Times New Roman"/>
          <w:color w:val="000000"/>
          <w:sz w:val="24"/>
          <w:szCs w:val="24"/>
          <w:shd w:val="clear" w:color="auto" w:fill="FFFFFF"/>
        </w:rPr>
        <w:t>2019).</w:t>
      </w:r>
      <w:r w:rsidRPr="00A31FBD">
        <w:rPr>
          <w:rFonts w:ascii="Times New Roman" w:hAnsi="Times New Roman" w:cs="Times New Roman"/>
          <w:sz w:val="24"/>
          <w:szCs w:val="24"/>
        </w:rPr>
        <w:t xml:space="preserve"> Companies </w:t>
      </w:r>
      <w:r w:rsidRPr="00A31FBD">
        <w:rPr>
          <w:rFonts w:ascii="Times New Roman" w:hAnsi="Times New Roman" w:cs="Times New Roman"/>
          <w:sz w:val="24"/>
          <w:szCs w:val="24"/>
        </w:rPr>
        <w:lastRenderedPageBreak/>
        <w:t>may find that the products they produce are not appreciated and needed by customers, even if they are inexpensive. LIDL's cost-leading strategy is comprehensive, so it may not invest a lot of manpower and material resources in the market research section, which may lead to the lack of understanding of market preferences and needs, thereby losing the ability to change the market.</w:t>
      </w:r>
    </w:p>
    <w:p w14:paraId="77C7E9AC" w14:textId="4B5C6A56" w:rsidR="00A17E70" w:rsidRDefault="00A17E70" w:rsidP="00A17E70">
      <w:pPr>
        <w:rPr>
          <w:rFonts w:ascii="Times New Roman" w:hAnsi="Times New Roman" w:cs="Times New Roman"/>
          <w:sz w:val="24"/>
          <w:szCs w:val="24"/>
        </w:rPr>
      </w:pPr>
    </w:p>
    <w:p w14:paraId="43834FD8" w14:textId="3068D603" w:rsidR="00A17E70" w:rsidRDefault="00A17E70" w:rsidP="00A17E70">
      <w:pPr>
        <w:rPr>
          <w:rFonts w:ascii="Times New Roman" w:hAnsi="Times New Roman" w:cs="Times New Roman"/>
          <w:sz w:val="24"/>
          <w:szCs w:val="24"/>
        </w:rPr>
      </w:pPr>
    </w:p>
    <w:p w14:paraId="40E70888" w14:textId="7A3F2245" w:rsidR="00E55403" w:rsidRDefault="00E55403" w:rsidP="00A17E70">
      <w:pPr>
        <w:rPr>
          <w:rFonts w:ascii="Times New Roman" w:hAnsi="Times New Roman" w:cs="Times New Roman"/>
          <w:sz w:val="24"/>
          <w:szCs w:val="24"/>
        </w:rPr>
      </w:pPr>
    </w:p>
    <w:p w14:paraId="63129B3D" w14:textId="5C89E839" w:rsidR="00E55403" w:rsidRDefault="00E55403" w:rsidP="00A17E70">
      <w:pPr>
        <w:rPr>
          <w:rFonts w:ascii="Times New Roman" w:hAnsi="Times New Roman" w:cs="Times New Roman"/>
          <w:sz w:val="24"/>
          <w:szCs w:val="24"/>
        </w:rPr>
      </w:pPr>
    </w:p>
    <w:p w14:paraId="319EC4C0" w14:textId="35C12BD4" w:rsidR="00E55403" w:rsidRDefault="00E55403" w:rsidP="00A17E70">
      <w:pPr>
        <w:rPr>
          <w:rFonts w:ascii="Times New Roman" w:hAnsi="Times New Roman" w:cs="Times New Roman"/>
          <w:sz w:val="24"/>
          <w:szCs w:val="24"/>
        </w:rPr>
      </w:pPr>
    </w:p>
    <w:p w14:paraId="4EBB3D2E" w14:textId="49FAB70E" w:rsidR="00E55403" w:rsidRDefault="00E55403" w:rsidP="00A17E70">
      <w:pPr>
        <w:rPr>
          <w:rFonts w:ascii="Times New Roman" w:hAnsi="Times New Roman" w:cs="Times New Roman"/>
          <w:sz w:val="24"/>
          <w:szCs w:val="24"/>
        </w:rPr>
      </w:pPr>
    </w:p>
    <w:p w14:paraId="324D67A2" w14:textId="50C1AD50" w:rsidR="00E55403" w:rsidRDefault="00E55403" w:rsidP="00A17E70">
      <w:pPr>
        <w:rPr>
          <w:rFonts w:ascii="Times New Roman" w:hAnsi="Times New Roman" w:cs="Times New Roman"/>
          <w:sz w:val="24"/>
          <w:szCs w:val="24"/>
        </w:rPr>
      </w:pPr>
    </w:p>
    <w:p w14:paraId="3122BCCA" w14:textId="1CB16C59" w:rsidR="00A31FBD" w:rsidRDefault="00A31FBD" w:rsidP="00A17E70">
      <w:pPr>
        <w:rPr>
          <w:rFonts w:ascii="Times New Roman" w:hAnsi="Times New Roman" w:cs="Times New Roman"/>
          <w:sz w:val="24"/>
          <w:szCs w:val="24"/>
        </w:rPr>
      </w:pPr>
    </w:p>
    <w:p w14:paraId="5D965970" w14:textId="2E5D65D8" w:rsidR="00A31FBD" w:rsidRDefault="00A31FBD" w:rsidP="00A17E70">
      <w:pPr>
        <w:rPr>
          <w:rFonts w:ascii="Times New Roman" w:hAnsi="Times New Roman" w:cs="Times New Roman"/>
          <w:sz w:val="24"/>
          <w:szCs w:val="24"/>
        </w:rPr>
      </w:pPr>
    </w:p>
    <w:p w14:paraId="5018E03E" w14:textId="4DFA999C" w:rsidR="00A31FBD" w:rsidRDefault="00A31FBD" w:rsidP="00A17E70">
      <w:pPr>
        <w:rPr>
          <w:rFonts w:ascii="Times New Roman" w:hAnsi="Times New Roman" w:cs="Times New Roman"/>
          <w:sz w:val="24"/>
          <w:szCs w:val="24"/>
        </w:rPr>
      </w:pPr>
    </w:p>
    <w:p w14:paraId="21E3C58C" w14:textId="7011F630" w:rsidR="00A31FBD" w:rsidRDefault="00A31FBD" w:rsidP="00A17E70">
      <w:pPr>
        <w:rPr>
          <w:rFonts w:ascii="Times New Roman" w:hAnsi="Times New Roman" w:cs="Times New Roman"/>
          <w:sz w:val="24"/>
          <w:szCs w:val="24"/>
        </w:rPr>
      </w:pPr>
    </w:p>
    <w:p w14:paraId="7C1E8991" w14:textId="08947D09" w:rsidR="00A31FBD" w:rsidRDefault="00A31FBD" w:rsidP="00A17E70">
      <w:pPr>
        <w:rPr>
          <w:rFonts w:ascii="Times New Roman" w:hAnsi="Times New Roman" w:cs="Times New Roman"/>
          <w:sz w:val="24"/>
          <w:szCs w:val="24"/>
        </w:rPr>
      </w:pPr>
    </w:p>
    <w:p w14:paraId="438D74FF" w14:textId="0B5F9E4E" w:rsidR="00A31FBD" w:rsidRDefault="00A31FBD" w:rsidP="00A17E70">
      <w:pPr>
        <w:rPr>
          <w:rFonts w:ascii="Times New Roman" w:hAnsi="Times New Roman" w:cs="Times New Roman"/>
          <w:sz w:val="24"/>
          <w:szCs w:val="24"/>
        </w:rPr>
      </w:pPr>
    </w:p>
    <w:p w14:paraId="6E48DEF0" w14:textId="13C405EC" w:rsidR="00A31FBD" w:rsidRDefault="00A31FBD" w:rsidP="00A17E70">
      <w:pPr>
        <w:rPr>
          <w:rFonts w:ascii="Times New Roman" w:hAnsi="Times New Roman" w:cs="Times New Roman"/>
          <w:sz w:val="24"/>
          <w:szCs w:val="24"/>
        </w:rPr>
      </w:pPr>
    </w:p>
    <w:p w14:paraId="6223DF70" w14:textId="4A153F27" w:rsidR="00A31FBD" w:rsidRDefault="00A31FBD" w:rsidP="00A17E70">
      <w:pPr>
        <w:rPr>
          <w:rFonts w:ascii="Times New Roman" w:hAnsi="Times New Roman" w:cs="Times New Roman"/>
          <w:sz w:val="24"/>
          <w:szCs w:val="24"/>
        </w:rPr>
      </w:pPr>
    </w:p>
    <w:p w14:paraId="2C249622" w14:textId="616C67AE" w:rsidR="00A31FBD" w:rsidRDefault="00A31FBD" w:rsidP="00A17E70">
      <w:pPr>
        <w:rPr>
          <w:rFonts w:ascii="Times New Roman" w:hAnsi="Times New Roman" w:cs="Times New Roman"/>
          <w:sz w:val="24"/>
          <w:szCs w:val="24"/>
        </w:rPr>
      </w:pPr>
    </w:p>
    <w:p w14:paraId="16D261DE" w14:textId="7BD7266A" w:rsidR="00A31FBD" w:rsidRDefault="00A31FBD" w:rsidP="00A17E70">
      <w:pPr>
        <w:rPr>
          <w:rFonts w:ascii="Times New Roman" w:hAnsi="Times New Roman" w:cs="Times New Roman"/>
          <w:sz w:val="24"/>
          <w:szCs w:val="24"/>
        </w:rPr>
      </w:pPr>
    </w:p>
    <w:p w14:paraId="07E9A1BA" w14:textId="1875A07F" w:rsidR="00A31FBD" w:rsidRDefault="00A31FBD" w:rsidP="00A17E70">
      <w:pPr>
        <w:rPr>
          <w:rFonts w:ascii="Times New Roman" w:hAnsi="Times New Roman" w:cs="Times New Roman"/>
          <w:sz w:val="24"/>
          <w:szCs w:val="24"/>
        </w:rPr>
      </w:pPr>
    </w:p>
    <w:p w14:paraId="739ADBAF" w14:textId="757C5DBD" w:rsidR="00A31FBD" w:rsidRDefault="00A31FBD" w:rsidP="00A17E70">
      <w:pPr>
        <w:rPr>
          <w:rFonts w:ascii="Times New Roman" w:hAnsi="Times New Roman" w:cs="Times New Roman"/>
          <w:sz w:val="24"/>
          <w:szCs w:val="24"/>
        </w:rPr>
      </w:pPr>
    </w:p>
    <w:p w14:paraId="3F250622" w14:textId="14A5FE02" w:rsidR="00A31FBD" w:rsidRDefault="00A31FBD" w:rsidP="00A17E70">
      <w:pPr>
        <w:rPr>
          <w:rFonts w:ascii="Times New Roman" w:hAnsi="Times New Roman" w:cs="Times New Roman"/>
          <w:sz w:val="24"/>
          <w:szCs w:val="24"/>
        </w:rPr>
      </w:pPr>
    </w:p>
    <w:p w14:paraId="3F0E5065" w14:textId="45B3D631" w:rsidR="00A31FBD" w:rsidRDefault="00A31FBD" w:rsidP="00A17E70">
      <w:pPr>
        <w:rPr>
          <w:rFonts w:ascii="Times New Roman" w:hAnsi="Times New Roman" w:cs="Times New Roman"/>
          <w:sz w:val="24"/>
          <w:szCs w:val="24"/>
        </w:rPr>
      </w:pPr>
    </w:p>
    <w:p w14:paraId="1F2CF556" w14:textId="3C19D937" w:rsidR="00A31FBD" w:rsidRDefault="00A31FBD" w:rsidP="00A17E70">
      <w:pPr>
        <w:rPr>
          <w:rFonts w:ascii="Times New Roman" w:hAnsi="Times New Roman" w:cs="Times New Roman"/>
          <w:sz w:val="24"/>
          <w:szCs w:val="24"/>
        </w:rPr>
      </w:pPr>
    </w:p>
    <w:p w14:paraId="46AEDFA2" w14:textId="253AC804" w:rsidR="00A31FBD" w:rsidRDefault="00A31FBD" w:rsidP="00A17E70">
      <w:pPr>
        <w:rPr>
          <w:rFonts w:ascii="Times New Roman" w:hAnsi="Times New Roman" w:cs="Times New Roman"/>
          <w:sz w:val="24"/>
          <w:szCs w:val="24"/>
        </w:rPr>
      </w:pPr>
    </w:p>
    <w:p w14:paraId="5B181333" w14:textId="1197862B" w:rsidR="00A31FBD" w:rsidRDefault="00A31FBD" w:rsidP="00A17E70">
      <w:pPr>
        <w:rPr>
          <w:rFonts w:ascii="Times New Roman" w:hAnsi="Times New Roman" w:cs="Times New Roman"/>
          <w:sz w:val="24"/>
          <w:szCs w:val="24"/>
        </w:rPr>
      </w:pPr>
    </w:p>
    <w:p w14:paraId="7D02E813" w14:textId="413F5BAE" w:rsidR="00A31FBD" w:rsidRDefault="00A31FBD" w:rsidP="00A17E70">
      <w:pPr>
        <w:rPr>
          <w:rFonts w:ascii="Times New Roman" w:hAnsi="Times New Roman" w:cs="Times New Roman"/>
          <w:sz w:val="24"/>
          <w:szCs w:val="24"/>
        </w:rPr>
      </w:pPr>
    </w:p>
    <w:p w14:paraId="36ACF814" w14:textId="3862B51C" w:rsidR="00A31FBD" w:rsidRDefault="00A31FBD" w:rsidP="00A17E70">
      <w:pPr>
        <w:rPr>
          <w:rFonts w:ascii="Times New Roman" w:hAnsi="Times New Roman" w:cs="Times New Roman"/>
          <w:sz w:val="24"/>
          <w:szCs w:val="24"/>
        </w:rPr>
      </w:pPr>
    </w:p>
    <w:p w14:paraId="3DCAB9D4" w14:textId="4C7660C0" w:rsidR="00A31FBD" w:rsidRDefault="00A31FBD" w:rsidP="00A17E70">
      <w:pPr>
        <w:rPr>
          <w:rFonts w:ascii="Times New Roman" w:hAnsi="Times New Roman" w:cs="Times New Roman"/>
          <w:sz w:val="24"/>
          <w:szCs w:val="24"/>
        </w:rPr>
      </w:pPr>
    </w:p>
    <w:p w14:paraId="746A84AE" w14:textId="6DAFBF14" w:rsidR="00A31FBD" w:rsidRDefault="00A31FBD" w:rsidP="00A17E70">
      <w:pPr>
        <w:rPr>
          <w:rFonts w:ascii="Times New Roman" w:hAnsi="Times New Roman" w:cs="Times New Roman"/>
          <w:sz w:val="24"/>
          <w:szCs w:val="24"/>
        </w:rPr>
      </w:pPr>
    </w:p>
    <w:p w14:paraId="0A4242DA" w14:textId="2DC91C45" w:rsidR="00A31FBD" w:rsidRDefault="00A31FBD" w:rsidP="00A17E70">
      <w:pPr>
        <w:rPr>
          <w:rFonts w:ascii="Times New Roman" w:hAnsi="Times New Roman" w:cs="Times New Roman"/>
          <w:sz w:val="24"/>
          <w:szCs w:val="24"/>
        </w:rPr>
      </w:pPr>
    </w:p>
    <w:p w14:paraId="51398B6C" w14:textId="77777777" w:rsidR="00D54ED0" w:rsidRDefault="00D54ED0" w:rsidP="00A17E70">
      <w:pPr>
        <w:rPr>
          <w:rFonts w:ascii="Times New Roman" w:hAnsi="Times New Roman" w:cs="Times New Roman"/>
          <w:sz w:val="24"/>
          <w:szCs w:val="24"/>
        </w:rPr>
        <w:sectPr w:rsidR="00D54ED0">
          <w:headerReference w:type="default" r:id="rId12"/>
          <w:pgSz w:w="11906" w:h="16838"/>
          <w:pgMar w:top="1440" w:right="1800" w:bottom="1440" w:left="1800" w:header="851" w:footer="992" w:gutter="0"/>
          <w:cols w:space="425"/>
          <w:docGrid w:type="lines" w:linePitch="312"/>
        </w:sectPr>
      </w:pPr>
    </w:p>
    <w:p w14:paraId="75851AA4" w14:textId="54634EA3" w:rsidR="00F62B74" w:rsidRDefault="00F62B74" w:rsidP="00D54ED0">
      <w:pPr>
        <w:pStyle w:val="1"/>
        <w:ind w:left="0" w:firstLine="0"/>
        <w:jc w:val="both"/>
        <w:rPr>
          <w:rFonts w:asciiTheme="minorEastAsia" w:eastAsiaTheme="minorEastAsia" w:hAnsiTheme="minorEastAsia"/>
          <w:sz w:val="24"/>
          <w:lang w:eastAsia="zh-CN"/>
        </w:rPr>
      </w:pPr>
      <w:bookmarkStart w:id="19" w:name="_Toc25667129"/>
      <w:r w:rsidRPr="00A17E70">
        <w:rPr>
          <w:sz w:val="24"/>
          <w:lang w:eastAsia="zh-CN"/>
        </w:rPr>
        <w:lastRenderedPageBreak/>
        <w:t>3.0</w:t>
      </w:r>
      <w:r w:rsidR="00ED26A2">
        <w:rPr>
          <w:sz w:val="24"/>
          <w:lang w:eastAsia="zh-CN"/>
        </w:rPr>
        <w:t xml:space="preserve"> </w:t>
      </w:r>
      <w:r w:rsidRPr="00A17E70">
        <w:rPr>
          <w:sz w:val="24"/>
        </w:rPr>
        <w:t>conclusio</w:t>
      </w:r>
      <w:r w:rsidR="00701544">
        <w:rPr>
          <w:rFonts w:asciiTheme="minorEastAsia" w:eastAsiaTheme="minorEastAsia" w:hAnsiTheme="minorEastAsia"/>
          <w:sz w:val="24"/>
          <w:lang w:eastAsia="zh-CN"/>
        </w:rPr>
        <w:t>n</w:t>
      </w:r>
      <w:bookmarkEnd w:id="19"/>
    </w:p>
    <w:p w14:paraId="5FC00BBC" w14:textId="77777777" w:rsidR="00701544" w:rsidRDefault="00701544" w:rsidP="00701544">
      <w:pPr>
        <w:spacing w:before="100" w:beforeAutospacing="1" w:after="100" w:afterAutospacing="1"/>
        <w:rPr>
          <w:rFonts w:ascii="Times New Roman" w:hAnsi="Times New Roman" w:cs="Times New Roman"/>
          <w:sz w:val="24"/>
          <w:szCs w:val="24"/>
          <w:lang w:val="en-GB"/>
        </w:rPr>
      </w:pPr>
      <w:r w:rsidRPr="00701544">
        <w:rPr>
          <w:rFonts w:ascii="Times New Roman" w:hAnsi="Times New Roman" w:cs="Times New Roman"/>
          <w:sz w:val="24"/>
          <w:szCs w:val="24"/>
          <w:lang w:val="en-GB"/>
        </w:rPr>
        <w:t xml:space="preserve">Lidl adopts a cost-leading strategy to lead its competitors in all aspects of cost, and uses a low-price strategy to attract low- and medium-end consumer groups. </w:t>
      </w:r>
    </w:p>
    <w:p w14:paraId="3F7F0AF1" w14:textId="77777777" w:rsidR="00701544" w:rsidRDefault="00701544" w:rsidP="00701544">
      <w:pPr>
        <w:spacing w:before="100" w:beforeAutospacing="1" w:after="100" w:afterAutospacing="1"/>
        <w:rPr>
          <w:rFonts w:ascii="Times New Roman" w:hAnsi="Times New Roman" w:cs="Times New Roman"/>
          <w:sz w:val="24"/>
          <w:szCs w:val="24"/>
          <w:lang w:val="en-GB"/>
        </w:rPr>
      </w:pPr>
      <w:r w:rsidRPr="00701544">
        <w:rPr>
          <w:rFonts w:ascii="Times New Roman" w:hAnsi="Times New Roman" w:cs="Times New Roman"/>
          <w:sz w:val="24"/>
          <w:szCs w:val="24"/>
          <w:lang w:val="en-GB"/>
        </w:rPr>
        <w:t xml:space="preserve">Lidl company spends money on employee training, which can make employees better serve customers and increase customer satisfaction. Trained employees can work effectively and may master multiple skills, and the number of employees in each store is effectively Local control, that can also reduce the company's personnel recruitment, using the smallest number of people to do the most things. In addition, the cost of other aspects has also been controlled, and the benefits of the company can effectively resist market competition, and then maximize the benefits. </w:t>
      </w:r>
    </w:p>
    <w:p w14:paraId="4EAC483C" w14:textId="658F24AE" w:rsidR="00701544" w:rsidRPr="00701544" w:rsidRDefault="00701544" w:rsidP="00701544">
      <w:pPr>
        <w:spacing w:before="100" w:beforeAutospacing="1" w:after="100" w:afterAutospacing="1"/>
        <w:rPr>
          <w:rFonts w:ascii="Times New Roman" w:hAnsi="Times New Roman" w:cs="Times New Roman"/>
          <w:sz w:val="24"/>
          <w:szCs w:val="24"/>
          <w:lang w:val="en-GB"/>
        </w:rPr>
      </w:pPr>
      <w:r w:rsidRPr="00701544">
        <w:rPr>
          <w:rFonts w:ascii="Times New Roman" w:hAnsi="Times New Roman" w:cs="Times New Roman"/>
          <w:sz w:val="24"/>
          <w:szCs w:val="24"/>
          <w:lang w:val="en-GB"/>
        </w:rPr>
        <w:t>Of course, cost leadership strategies also have disadvantages. For example, when market inflation occurs, the company's most proud price will be greatly affected, because costs in all aspects will rise, so it may not be able to compete with other companies.</w:t>
      </w:r>
    </w:p>
    <w:p w14:paraId="4479B6B5" w14:textId="5CF6A456" w:rsidR="00A17E70" w:rsidRPr="00D73D3D" w:rsidRDefault="00BF479A" w:rsidP="00D73D3D">
      <w:pPr>
        <w:pStyle w:val="1"/>
        <w:ind w:left="0" w:firstLine="0"/>
        <w:jc w:val="both"/>
        <w:rPr>
          <w:sz w:val="24"/>
        </w:rPr>
      </w:pPr>
      <w:bookmarkStart w:id="20" w:name="_Toc25667130"/>
      <w:r>
        <w:rPr>
          <w:rFonts w:asciiTheme="minorEastAsia" w:eastAsiaTheme="minorEastAsia" w:hAnsiTheme="minorEastAsia" w:hint="eastAsia"/>
          <w:sz w:val="24"/>
          <w:lang w:eastAsia="zh-CN"/>
        </w:rPr>
        <w:t>3.1</w:t>
      </w:r>
      <w:r w:rsidRPr="00A17E70">
        <w:rPr>
          <w:sz w:val="24"/>
        </w:rPr>
        <w:t xml:space="preserve"> Recommendations</w:t>
      </w:r>
      <w:bookmarkEnd w:id="20"/>
    </w:p>
    <w:p w14:paraId="2D715F09" w14:textId="7E24586E" w:rsidR="00D73D3D" w:rsidRPr="00D73D3D" w:rsidRDefault="00D73D3D" w:rsidP="00D73D3D">
      <w:pPr>
        <w:rPr>
          <w:rFonts w:ascii="Times New Roman" w:hAnsi="Times New Roman" w:cs="Times New Roman"/>
          <w:sz w:val="24"/>
          <w:szCs w:val="24"/>
          <w:lang w:val="en-GB"/>
        </w:rPr>
      </w:pPr>
      <w:r w:rsidRPr="00D73D3D">
        <w:rPr>
          <w:rFonts w:ascii="Times New Roman" w:hAnsi="Times New Roman" w:cs="Times New Roman"/>
          <w:sz w:val="24"/>
          <w:szCs w:val="24"/>
          <w:lang w:val="en-GB"/>
        </w:rPr>
        <w:t>In terms of cost control, it can be further strengthened, and production innovation and automation of production tools can be carried out. For example, in the production process, automated equipment can be used to reduce labour costs.</w:t>
      </w:r>
    </w:p>
    <w:p w14:paraId="76C41F6E" w14:textId="02590DC1" w:rsidR="00D73D3D" w:rsidRPr="00D73D3D" w:rsidRDefault="00D73D3D" w:rsidP="00D73D3D">
      <w:pPr>
        <w:rPr>
          <w:rFonts w:ascii="Times New Roman" w:hAnsi="Times New Roman" w:cs="Times New Roman"/>
          <w:sz w:val="24"/>
          <w:szCs w:val="24"/>
          <w:lang w:val="en-GB"/>
        </w:rPr>
      </w:pPr>
      <w:r w:rsidRPr="00D73D3D">
        <w:rPr>
          <w:rFonts w:ascii="Times New Roman" w:hAnsi="Times New Roman" w:cs="Times New Roman"/>
          <w:sz w:val="24"/>
          <w:szCs w:val="24"/>
          <w:lang w:val="en-GB"/>
        </w:rPr>
        <w:t>In the brand image, we can further emphasize low pricing and high-quality product positioning, which is the most attractive point of the company.</w:t>
      </w:r>
    </w:p>
    <w:p w14:paraId="523380E1" w14:textId="77777777" w:rsidR="00A17E70" w:rsidRDefault="00A17E70" w:rsidP="00A17E70">
      <w:pPr>
        <w:pStyle w:val="1"/>
        <w:jc w:val="both"/>
        <w:rPr>
          <w:sz w:val="24"/>
          <w:lang w:eastAsia="zh-CN"/>
        </w:rPr>
      </w:pPr>
    </w:p>
    <w:p w14:paraId="75A57F5F" w14:textId="77777777" w:rsidR="00A17E70" w:rsidRDefault="00A17E70" w:rsidP="00A17E70">
      <w:pPr>
        <w:pStyle w:val="1"/>
        <w:jc w:val="both"/>
        <w:rPr>
          <w:sz w:val="24"/>
          <w:lang w:eastAsia="zh-CN"/>
        </w:rPr>
      </w:pPr>
    </w:p>
    <w:p w14:paraId="4E74D81F" w14:textId="77777777" w:rsidR="00A17E70" w:rsidRDefault="00A17E70" w:rsidP="00A17E70">
      <w:pPr>
        <w:pStyle w:val="1"/>
        <w:jc w:val="both"/>
        <w:rPr>
          <w:sz w:val="24"/>
          <w:lang w:eastAsia="zh-CN"/>
        </w:rPr>
      </w:pPr>
    </w:p>
    <w:p w14:paraId="0CE6245B" w14:textId="77777777" w:rsidR="00A17E70" w:rsidRDefault="00A17E70" w:rsidP="00A17E70">
      <w:pPr>
        <w:pStyle w:val="1"/>
        <w:jc w:val="both"/>
        <w:rPr>
          <w:sz w:val="24"/>
          <w:lang w:eastAsia="zh-CN"/>
        </w:rPr>
      </w:pPr>
    </w:p>
    <w:p w14:paraId="42861264" w14:textId="77777777" w:rsidR="00A17E70" w:rsidRDefault="00A17E70" w:rsidP="00A17E70">
      <w:pPr>
        <w:pStyle w:val="1"/>
        <w:jc w:val="both"/>
        <w:rPr>
          <w:sz w:val="24"/>
          <w:lang w:eastAsia="zh-CN"/>
        </w:rPr>
      </w:pPr>
    </w:p>
    <w:p w14:paraId="37744678" w14:textId="77777777" w:rsidR="00A17E70" w:rsidRDefault="00A17E70" w:rsidP="00A17E70">
      <w:pPr>
        <w:pStyle w:val="1"/>
        <w:jc w:val="both"/>
        <w:rPr>
          <w:sz w:val="24"/>
          <w:lang w:eastAsia="zh-CN"/>
        </w:rPr>
      </w:pPr>
    </w:p>
    <w:p w14:paraId="26187D4A" w14:textId="77777777" w:rsidR="00A17E70" w:rsidRDefault="00A17E70" w:rsidP="00A17E70">
      <w:pPr>
        <w:pStyle w:val="1"/>
        <w:jc w:val="both"/>
        <w:rPr>
          <w:sz w:val="24"/>
          <w:lang w:eastAsia="zh-CN"/>
        </w:rPr>
      </w:pPr>
    </w:p>
    <w:p w14:paraId="3EB39144" w14:textId="77777777" w:rsidR="00A17E70" w:rsidRDefault="00A17E70" w:rsidP="00A17E70">
      <w:pPr>
        <w:pStyle w:val="1"/>
        <w:jc w:val="both"/>
        <w:rPr>
          <w:sz w:val="24"/>
          <w:lang w:eastAsia="zh-CN"/>
        </w:rPr>
      </w:pPr>
    </w:p>
    <w:p w14:paraId="581A9748" w14:textId="77777777" w:rsidR="00A17E70" w:rsidRDefault="00A17E70" w:rsidP="00A17E70">
      <w:pPr>
        <w:pStyle w:val="1"/>
        <w:jc w:val="both"/>
        <w:rPr>
          <w:sz w:val="24"/>
          <w:lang w:eastAsia="zh-CN"/>
        </w:rPr>
      </w:pPr>
    </w:p>
    <w:p w14:paraId="39213C33" w14:textId="77777777" w:rsidR="00D54ED0" w:rsidRPr="00D54ED0" w:rsidRDefault="00D54ED0" w:rsidP="00D54ED0">
      <w:pPr>
        <w:pStyle w:val="1"/>
        <w:ind w:left="0" w:firstLine="0"/>
        <w:jc w:val="both"/>
        <w:rPr>
          <w:rFonts w:eastAsiaTheme="minorEastAsia"/>
          <w:sz w:val="24"/>
          <w:lang w:eastAsia="zh-CN"/>
        </w:rPr>
        <w:sectPr w:rsidR="00D54ED0" w:rsidRPr="00D54ED0">
          <w:headerReference w:type="default" r:id="rId13"/>
          <w:pgSz w:w="11906" w:h="16838"/>
          <w:pgMar w:top="1440" w:right="1800" w:bottom="1440" w:left="1800" w:header="851" w:footer="992" w:gutter="0"/>
          <w:cols w:space="425"/>
          <w:docGrid w:type="lines" w:linePitch="312"/>
        </w:sectPr>
      </w:pPr>
    </w:p>
    <w:p w14:paraId="602F3A6A" w14:textId="4D52CF7D" w:rsidR="00BF479A" w:rsidRPr="00BF479A" w:rsidRDefault="00BF479A" w:rsidP="00D54ED0">
      <w:pPr>
        <w:pStyle w:val="1"/>
        <w:ind w:left="0" w:firstLine="0"/>
        <w:jc w:val="both"/>
        <w:rPr>
          <w:sz w:val="24"/>
        </w:rPr>
      </w:pPr>
      <w:bookmarkStart w:id="21" w:name="_Toc25667131"/>
      <w:r>
        <w:rPr>
          <w:rFonts w:asciiTheme="minorEastAsia" w:eastAsiaTheme="minorEastAsia" w:hAnsiTheme="minorEastAsia" w:hint="eastAsia"/>
          <w:sz w:val="24"/>
          <w:lang w:eastAsia="zh-CN"/>
        </w:rPr>
        <w:lastRenderedPageBreak/>
        <w:t>4</w:t>
      </w:r>
      <w:r w:rsidRPr="00A17E70">
        <w:rPr>
          <w:sz w:val="24"/>
        </w:rPr>
        <w:t>.0 reference</w:t>
      </w:r>
      <w:r w:rsidR="00ED26A2">
        <w:rPr>
          <w:sz w:val="24"/>
        </w:rPr>
        <w:t>s</w:t>
      </w:r>
      <w:bookmarkEnd w:id="21"/>
    </w:p>
    <w:p w14:paraId="0EE0E979" w14:textId="77777777"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AAKER, D. (2019).</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BRAND PORTFOLIO STRATEGY</w:t>
      </w:r>
      <w:r w:rsidRPr="00EF5030">
        <w:rPr>
          <w:rFonts w:ascii="Times New Roman" w:hAnsi="Times New Roman" w:cs="Times New Roman"/>
          <w:color w:val="000000"/>
        </w:rPr>
        <w:t>. [</w:t>
      </w:r>
      <w:proofErr w:type="spellStart"/>
      <w:r w:rsidRPr="00EF5030">
        <w:rPr>
          <w:rFonts w:ascii="Times New Roman" w:hAnsi="Times New Roman" w:cs="Times New Roman"/>
          <w:color w:val="000000"/>
        </w:rPr>
        <w:t>S.l.</w:t>
      </w:r>
      <w:proofErr w:type="spellEnd"/>
      <w:r w:rsidRPr="00EF5030">
        <w:rPr>
          <w:rFonts w:ascii="Times New Roman" w:hAnsi="Times New Roman" w:cs="Times New Roman"/>
          <w:color w:val="000000"/>
        </w:rPr>
        <w:t>]: FREE PRESS, p.36.</w:t>
      </w:r>
    </w:p>
    <w:p w14:paraId="65698F30" w14:textId="6F56C459"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A</w:t>
      </w:r>
      <w:r w:rsidR="00ED26A2" w:rsidRPr="00EF5030">
        <w:rPr>
          <w:rFonts w:ascii="Times New Roman" w:hAnsi="Times New Roman" w:cs="Times New Roman"/>
          <w:color w:val="000000"/>
        </w:rPr>
        <w:t>lex, C</w:t>
      </w:r>
      <w:r w:rsidRPr="00EF5030">
        <w:rPr>
          <w:rFonts w:ascii="Times New Roman" w:hAnsi="Times New Roman" w:cs="Times New Roman"/>
          <w:color w:val="000000"/>
        </w:rPr>
        <w:t>. (2019).</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 xml:space="preserve">What is product differentiation? | </w:t>
      </w:r>
      <w:proofErr w:type="gramStart"/>
      <w:r w:rsidRPr="00EF5030">
        <w:rPr>
          <w:rFonts w:ascii="Times New Roman" w:hAnsi="Times New Roman" w:cs="Times New Roman"/>
          <w:i/>
          <w:iCs/>
          <w:color w:val="000000"/>
        </w:rPr>
        <w:t>Aha!</w:t>
      </w:r>
      <w:r w:rsidRPr="00EF5030">
        <w:rPr>
          <w:rFonts w:ascii="Times New Roman" w:hAnsi="Times New Roman" w:cs="Times New Roman"/>
          <w:color w:val="000000"/>
        </w:rPr>
        <w:t>.</w:t>
      </w:r>
      <w:proofErr w:type="gramEnd"/>
      <w:r w:rsidRPr="00EF5030">
        <w:rPr>
          <w:rFonts w:ascii="Times New Roman" w:hAnsi="Times New Roman" w:cs="Times New Roman"/>
          <w:color w:val="000000"/>
        </w:rPr>
        <w:t xml:space="preserve"> [online] Available at: https://www.aha.io/roadmapping/guide/product-strategy/what-is-product-differentiation [Accessed 16 Nov. 2019].</w:t>
      </w:r>
    </w:p>
    <w:p w14:paraId="1DA7022D" w14:textId="77777777"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proofErr w:type="spellStart"/>
      <w:r w:rsidRPr="00EF5030">
        <w:rPr>
          <w:rFonts w:ascii="Times New Roman" w:hAnsi="Times New Roman" w:cs="Times New Roman"/>
          <w:color w:val="000000"/>
        </w:rPr>
        <w:t>Bhasin</w:t>
      </w:r>
      <w:proofErr w:type="spellEnd"/>
      <w:r w:rsidRPr="00EF5030">
        <w:rPr>
          <w:rFonts w:ascii="Times New Roman" w:hAnsi="Times New Roman" w:cs="Times New Roman"/>
          <w:color w:val="000000"/>
        </w:rPr>
        <w:t>, H. (2019).</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Service differentiation - 7 ways to Differentiate services from Competitors</w:t>
      </w:r>
      <w:r w:rsidRPr="00EF5030">
        <w:rPr>
          <w:rFonts w:ascii="Times New Roman" w:hAnsi="Times New Roman" w:cs="Times New Roman"/>
          <w:color w:val="000000"/>
        </w:rPr>
        <w:t>. [online] Marketing91. Available at: https://www.marketing91.com/service-differentiation/ [Accessed 11 Nov. 2019].</w:t>
      </w:r>
    </w:p>
    <w:p w14:paraId="2B0B34BE" w14:textId="77777777"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proofErr w:type="spellStart"/>
      <w:r w:rsidRPr="00EF5030">
        <w:rPr>
          <w:rFonts w:ascii="Times New Roman" w:hAnsi="Times New Roman" w:cs="Times New Roman"/>
          <w:color w:val="000000"/>
        </w:rPr>
        <w:t>Bhasin</w:t>
      </w:r>
      <w:proofErr w:type="spellEnd"/>
      <w:r w:rsidRPr="00EF5030">
        <w:rPr>
          <w:rFonts w:ascii="Times New Roman" w:hAnsi="Times New Roman" w:cs="Times New Roman"/>
          <w:color w:val="000000"/>
        </w:rPr>
        <w:t>, H. (2019).</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What is Image differentiation? Differentiation of Brand Image</w:t>
      </w:r>
      <w:r w:rsidRPr="00EF5030">
        <w:rPr>
          <w:rFonts w:ascii="Times New Roman" w:hAnsi="Times New Roman" w:cs="Times New Roman"/>
          <w:color w:val="000000"/>
        </w:rPr>
        <w:t>. [online] Marketing91. Available at: https://www.marketing91.com/image-differentiation/ [Accessed 18 Nov. 2019].</w:t>
      </w:r>
    </w:p>
    <w:p w14:paraId="67F31FEF" w14:textId="047DFA68" w:rsidR="00BF479A" w:rsidRPr="00EF5030" w:rsidRDefault="00D03013"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Cater, S</w:t>
      </w:r>
      <w:r w:rsidR="00BF479A" w:rsidRPr="00EF5030">
        <w:rPr>
          <w:rFonts w:ascii="Times New Roman" w:hAnsi="Times New Roman" w:cs="Times New Roman"/>
          <w:color w:val="000000"/>
        </w:rPr>
        <w:t>.</w:t>
      </w:r>
      <w:r w:rsidRPr="00EF5030">
        <w:rPr>
          <w:rFonts w:ascii="Times New Roman" w:hAnsi="Times New Roman" w:cs="Times New Roman"/>
          <w:color w:val="000000"/>
        </w:rPr>
        <w:t xml:space="preserve"> </w:t>
      </w:r>
      <w:r w:rsidR="00BF479A" w:rsidRPr="00EF5030">
        <w:rPr>
          <w:rFonts w:ascii="Times New Roman" w:hAnsi="Times New Roman" w:cs="Times New Roman"/>
          <w:color w:val="000000"/>
        </w:rPr>
        <w:t>(2019).</w:t>
      </w:r>
      <w:r w:rsidR="00BF479A" w:rsidRPr="00EF5030">
        <w:rPr>
          <w:rStyle w:val="apple-converted-space"/>
          <w:rFonts w:ascii="Times New Roman" w:hAnsi="Times New Roman" w:cs="Times New Roman"/>
          <w:color w:val="000000"/>
        </w:rPr>
        <w:t> </w:t>
      </w:r>
      <w:r w:rsidR="00BF479A" w:rsidRPr="00EF5030">
        <w:rPr>
          <w:rFonts w:ascii="Times New Roman" w:hAnsi="Times New Roman" w:cs="Times New Roman"/>
          <w:i/>
          <w:iCs/>
          <w:color w:val="000000"/>
        </w:rPr>
        <w:t>What is focus strategy? definition and meaning</w:t>
      </w:r>
      <w:r w:rsidR="00BF479A" w:rsidRPr="00EF5030">
        <w:rPr>
          <w:rFonts w:ascii="Times New Roman" w:hAnsi="Times New Roman" w:cs="Times New Roman"/>
          <w:color w:val="000000"/>
        </w:rPr>
        <w:t>. [online] Available at: http://www.businessdictionary.com/definition/focus-strategy.html [Accessed 13 Nov. 2019].</w:t>
      </w:r>
    </w:p>
    <w:p w14:paraId="751CF587" w14:textId="2E598D7C" w:rsidR="00BF479A" w:rsidRPr="00EF5030" w:rsidRDefault="00D03013"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 xml:space="preserve">David, B. </w:t>
      </w:r>
      <w:r w:rsidR="00BF479A" w:rsidRPr="00EF5030">
        <w:rPr>
          <w:rFonts w:ascii="Times New Roman" w:hAnsi="Times New Roman" w:cs="Times New Roman"/>
          <w:color w:val="000000"/>
        </w:rPr>
        <w:t>(2019).</w:t>
      </w:r>
      <w:r w:rsidR="00BF479A" w:rsidRPr="00EF5030">
        <w:rPr>
          <w:rStyle w:val="apple-converted-space"/>
          <w:rFonts w:ascii="Times New Roman" w:hAnsi="Times New Roman" w:cs="Times New Roman"/>
          <w:color w:val="000000"/>
        </w:rPr>
        <w:t> </w:t>
      </w:r>
      <w:r w:rsidR="00BF479A" w:rsidRPr="00EF5030">
        <w:rPr>
          <w:rFonts w:ascii="Times New Roman" w:hAnsi="Times New Roman" w:cs="Times New Roman"/>
          <w:i/>
          <w:iCs/>
          <w:color w:val="000000"/>
        </w:rPr>
        <w:t>Personnel differentiation</w:t>
      </w:r>
      <w:r w:rsidR="00BF479A" w:rsidRPr="00EF5030">
        <w:rPr>
          <w:rFonts w:ascii="Times New Roman" w:hAnsi="Times New Roman" w:cs="Times New Roman"/>
          <w:color w:val="000000"/>
        </w:rPr>
        <w:t>. [online] Available at: https://www.citeman.com/1004-personnel-differentiation.html [Accessed 18 Nov. 2019].</w:t>
      </w:r>
    </w:p>
    <w:p w14:paraId="730436D9" w14:textId="77777777"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proofErr w:type="spellStart"/>
      <w:r w:rsidRPr="00EF5030">
        <w:rPr>
          <w:rFonts w:ascii="Times New Roman" w:hAnsi="Times New Roman" w:cs="Times New Roman"/>
          <w:color w:val="000000"/>
        </w:rPr>
        <w:t>Gramatikova</w:t>
      </w:r>
      <w:proofErr w:type="spellEnd"/>
      <w:r w:rsidRPr="00EF5030">
        <w:rPr>
          <w:rFonts w:ascii="Times New Roman" w:hAnsi="Times New Roman" w:cs="Times New Roman"/>
          <w:color w:val="000000"/>
        </w:rPr>
        <w:t>, C. (2013).</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Product Differentiation in the Market for Antibodies</w:t>
      </w:r>
      <w:r w:rsidRPr="00EF5030">
        <w:rPr>
          <w:rFonts w:ascii="Times New Roman" w:hAnsi="Times New Roman" w:cs="Times New Roman"/>
          <w:color w:val="000000"/>
        </w:rPr>
        <w:t xml:space="preserve">. </w:t>
      </w:r>
      <w:proofErr w:type="spellStart"/>
      <w:r w:rsidRPr="00EF5030">
        <w:rPr>
          <w:rFonts w:ascii="Times New Roman" w:hAnsi="Times New Roman" w:cs="Times New Roman"/>
          <w:color w:val="000000"/>
        </w:rPr>
        <w:t>Saarbrücken</w:t>
      </w:r>
      <w:proofErr w:type="spellEnd"/>
      <w:r w:rsidRPr="00EF5030">
        <w:rPr>
          <w:rFonts w:ascii="Times New Roman" w:hAnsi="Times New Roman" w:cs="Times New Roman"/>
          <w:color w:val="000000"/>
        </w:rPr>
        <w:t>: LAP LAMBERT Academic Publishing, p.65.</w:t>
      </w:r>
    </w:p>
    <w:p w14:paraId="03B917F3" w14:textId="77777777"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 xml:space="preserve">Greenstein, S. and </w:t>
      </w:r>
      <w:proofErr w:type="spellStart"/>
      <w:r w:rsidRPr="00EF5030">
        <w:rPr>
          <w:rFonts w:ascii="Times New Roman" w:hAnsi="Times New Roman" w:cs="Times New Roman"/>
          <w:color w:val="000000"/>
        </w:rPr>
        <w:t>Mazzeo</w:t>
      </w:r>
      <w:proofErr w:type="spellEnd"/>
      <w:r w:rsidRPr="00EF5030">
        <w:rPr>
          <w:rFonts w:ascii="Times New Roman" w:hAnsi="Times New Roman" w:cs="Times New Roman"/>
          <w:color w:val="000000"/>
        </w:rPr>
        <w:t>, M. (2003).</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Differentiation strategy and market deregulation</w:t>
      </w:r>
      <w:r w:rsidRPr="00EF5030">
        <w:rPr>
          <w:rFonts w:ascii="Times New Roman" w:hAnsi="Times New Roman" w:cs="Times New Roman"/>
          <w:color w:val="000000"/>
        </w:rPr>
        <w:t>. Cambridge, Mass.: National Bureau of Economic Research, p.8.</w:t>
      </w:r>
    </w:p>
    <w:p w14:paraId="6ED87527" w14:textId="77777777"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Grocer, M. (2019).</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LIDL - Grocery.com</w:t>
      </w:r>
      <w:r w:rsidRPr="00EF5030">
        <w:rPr>
          <w:rFonts w:ascii="Times New Roman" w:hAnsi="Times New Roman" w:cs="Times New Roman"/>
          <w:color w:val="000000"/>
        </w:rPr>
        <w:t>. [online] Grocery.com. Available at: http://www.grocery.com/lidl/ [Accessed 11 Nov. 2019].</w:t>
      </w:r>
    </w:p>
    <w:p w14:paraId="01135BFF" w14:textId="56EF7978" w:rsidR="00BF479A" w:rsidRPr="00EF5030" w:rsidRDefault="00D03013"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Michel, J</w:t>
      </w:r>
      <w:r w:rsidR="00BF479A" w:rsidRPr="00EF5030">
        <w:rPr>
          <w:rFonts w:ascii="Times New Roman" w:hAnsi="Times New Roman" w:cs="Times New Roman"/>
          <w:color w:val="000000"/>
        </w:rPr>
        <w:t>. (2019).</w:t>
      </w:r>
      <w:r w:rsidR="00BF479A" w:rsidRPr="00EF5030">
        <w:rPr>
          <w:rStyle w:val="apple-converted-space"/>
          <w:rFonts w:ascii="Times New Roman" w:hAnsi="Times New Roman" w:cs="Times New Roman"/>
          <w:color w:val="000000"/>
        </w:rPr>
        <w:t> </w:t>
      </w:r>
      <w:r w:rsidR="00BF479A" w:rsidRPr="00EF5030">
        <w:rPr>
          <w:rFonts w:ascii="Times New Roman" w:hAnsi="Times New Roman" w:cs="Times New Roman"/>
          <w:i/>
          <w:iCs/>
          <w:color w:val="000000"/>
        </w:rPr>
        <w:t>What is Cost Leadership? - Definition | Meaning | Example</w:t>
      </w:r>
      <w:r w:rsidR="00BF479A" w:rsidRPr="00EF5030">
        <w:rPr>
          <w:rFonts w:ascii="Times New Roman" w:hAnsi="Times New Roman" w:cs="Times New Roman"/>
          <w:color w:val="000000"/>
        </w:rPr>
        <w:t>. [online] Available at: https://www.myaccountingcourse.com/accounting-dictionary/cost-leadership [Accessed 14 Nov. 2019].</w:t>
      </w:r>
    </w:p>
    <w:p w14:paraId="5EBCFECE" w14:textId="77777777"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Nguyen (2019).</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Chapter 4 business level strategy</w:t>
      </w:r>
      <w:r w:rsidRPr="00EF5030">
        <w:rPr>
          <w:rFonts w:ascii="Times New Roman" w:hAnsi="Times New Roman" w:cs="Times New Roman"/>
          <w:color w:val="000000"/>
        </w:rPr>
        <w:t>. [online] Slideshare.net. Available at: https://www.slideshare.net/DrLamDNguyen/chapter-4-business-level-strategy [Accessed 17 Nov. 2019].</w:t>
      </w:r>
    </w:p>
    <w:p w14:paraId="13881562" w14:textId="77777777"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Porter, M. (2004).</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Competitive strategy</w:t>
      </w:r>
      <w:r w:rsidRPr="00EF5030">
        <w:rPr>
          <w:rFonts w:ascii="Times New Roman" w:hAnsi="Times New Roman" w:cs="Times New Roman"/>
          <w:color w:val="000000"/>
        </w:rPr>
        <w:t>. New York: Free, p.8.</w:t>
      </w:r>
    </w:p>
    <w:p w14:paraId="66A908CC" w14:textId="79CECF69"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Qu</w:t>
      </w:r>
      <w:r w:rsidR="00D03013" w:rsidRPr="00EF5030">
        <w:rPr>
          <w:rFonts w:ascii="Times New Roman" w:hAnsi="Times New Roman" w:cs="Times New Roman"/>
          <w:color w:val="000000"/>
        </w:rPr>
        <w:t>entin, M</w:t>
      </w:r>
      <w:r w:rsidRPr="00EF5030">
        <w:rPr>
          <w:rFonts w:ascii="Times New Roman" w:hAnsi="Times New Roman" w:cs="Times New Roman"/>
          <w:color w:val="000000"/>
        </w:rPr>
        <w:t>. (2019).</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Porter's Generic Strategies</w:t>
      </w:r>
      <w:r w:rsidRPr="00EF5030">
        <w:rPr>
          <w:rFonts w:ascii="Times New Roman" w:hAnsi="Times New Roman" w:cs="Times New Roman"/>
          <w:color w:val="000000"/>
        </w:rPr>
        <w:t>. [online] Available at: http://www.quickmba.com/strategy/generic.shtml [Accessed 15 Nov. 2019].</w:t>
      </w:r>
    </w:p>
    <w:p w14:paraId="4ACB93B0" w14:textId="706F3A9E" w:rsidR="00BF479A" w:rsidRPr="00EF5030" w:rsidRDefault="00D03013"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Rose, D.</w:t>
      </w:r>
      <w:r w:rsidR="00BF479A" w:rsidRPr="00EF5030">
        <w:rPr>
          <w:rFonts w:ascii="Times New Roman" w:hAnsi="Times New Roman" w:cs="Times New Roman"/>
          <w:color w:val="000000"/>
        </w:rPr>
        <w:t xml:space="preserve"> (2019).</w:t>
      </w:r>
      <w:r w:rsidR="00BF479A" w:rsidRPr="00EF5030">
        <w:rPr>
          <w:rStyle w:val="apple-converted-space"/>
          <w:rFonts w:ascii="Times New Roman" w:hAnsi="Times New Roman" w:cs="Times New Roman"/>
          <w:color w:val="000000"/>
        </w:rPr>
        <w:t> </w:t>
      </w:r>
      <w:r w:rsidR="00BF479A" w:rsidRPr="00EF5030">
        <w:rPr>
          <w:rFonts w:ascii="Times New Roman" w:hAnsi="Times New Roman" w:cs="Times New Roman"/>
          <w:i/>
          <w:iCs/>
          <w:color w:val="000000"/>
        </w:rPr>
        <w:t xml:space="preserve">What Is a Business Level </w:t>
      </w:r>
      <w:proofErr w:type="gramStart"/>
      <w:r w:rsidR="00BF479A" w:rsidRPr="00EF5030">
        <w:rPr>
          <w:rFonts w:ascii="Times New Roman" w:hAnsi="Times New Roman" w:cs="Times New Roman"/>
          <w:i/>
          <w:iCs/>
          <w:color w:val="000000"/>
        </w:rPr>
        <w:t>Strategy?</w:t>
      </w:r>
      <w:r w:rsidR="00BF479A" w:rsidRPr="00EF5030">
        <w:rPr>
          <w:rFonts w:ascii="Times New Roman" w:hAnsi="Times New Roman" w:cs="Times New Roman"/>
          <w:color w:val="000000"/>
        </w:rPr>
        <w:t>.</w:t>
      </w:r>
      <w:proofErr w:type="gramEnd"/>
      <w:r w:rsidR="00BF479A" w:rsidRPr="00EF5030">
        <w:rPr>
          <w:rFonts w:ascii="Times New Roman" w:hAnsi="Times New Roman" w:cs="Times New Roman"/>
          <w:color w:val="000000"/>
        </w:rPr>
        <w:t xml:space="preserve"> [online] Available at: https://www.reference.com/business-finance/business-level-strategy-fd5ebf7311616f8a [Accessed 16 Nov. 2019].</w:t>
      </w:r>
    </w:p>
    <w:p w14:paraId="7EEDACC3" w14:textId="10FB6979"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lastRenderedPageBreak/>
        <w:t>T</w:t>
      </w:r>
      <w:r w:rsidR="00706E2D" w:rsidRPr="00EF5030">
        <w:rPr>
          <w:rFonts w:ascii="Times New Roman" w:hAnsi="Times New Roman" w:cs="Times New Roman"/>
          <w:color w:val="000000"/>
        </w:rPr>
        <w:t>ina, L</w:t>
      </w:r>
      <w:r w:rsidRPr="00EF5030">
        <w:rPr>
          <w:rFonts w:ascii="Times New Roman" w:hAnsi="Times New Roman" w:cs="Times New Roman"/>
          <w:color w:val="000000"/>
        </w:rPr>
        <w:t>. (2019).</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Use These 3 Harvard Business School Strategies to Beat Your Competition</w:t>
      </w:r>
      <w:r w:rsidRPr="00EF5030">
        <w:rPr>
          <w:rFonts w:ascii="Times New Roman" w:hAnsi="Times New Roman" w:cs="Times New Roman"/>
          <w:color w:val="000000"/>
        </w:rPr>
        <w:t>. [online] Available at: https://www.thebalance.com/what-is-competitive-advantage-3-strategies-that-work-3305828 [Accessed 17 Nov. 2019].</w:t>
      </w:r>
    </w:p>
    <w:p w14:paraId="7F09AF45" w14:textId="444B7759" w:rsidR="00BF479A" w:rsidRPr="00EF5030" w:rsidRDefault="00706E2D"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Tom, Z</w:t>
      </w:r>
      <w:r w:rsidR="00BF479A" w:rsidRPr="00EF5030">
        <w:rPr>
          <w:rFonts w:ascii="Times New Roman" w:hAnsi="Times New Roman" w:cs="Times New Roman"/>
          <w:color w:val="000000"/>
        </w:rPr>
        <w:t>. (2019).</w:t>
      </w:r>
      <w:r w:rsidR="00BF479A" w:rsidRPr="00EF5030">
        <w:rPr>
          <w:rStyle w:val="apple-converted-space"/>
          <w:rFonts w:ascii="Times New Roman" w:hAnsi="Times New Roman" w:cs="Times New Roman"/>
          <w:color w:val="000000"/>
        </w:rPr>
        <w:t> </w:t>
      </w:r>
      <w:r w:rsidR="00BF479A" w:rsidRPr="00EF5030">
        <w:rPr>
          <w:rFonts w:ascii="Times New Roman" w:hAnsi="Times New Roman" w:cs="Times New Roman"/>
          <w:i/>
          <w:iCs/>
          <w:color w:val="000000"/>
        </w:rPr>
        <w:t xml:space="preserve">The History </w:t>
      </w:r>
      <w:proofErr w:type="gramStart"/>
      <w:r w:rsidR="00BF479A" w:rsidRPr="00EF5030">
        <w:rPr>
          <w:rFonts w:ascii="Times New Roman" w:hAnsi="Times New Roman" w:cs="Times New Roman"/>
          <w:i/>
          <w:iCs/>
          <w:color w:val="000000"/>
        </w:rPr>
        <w:t>Of</w:t>
      </w:r>
      <w:proofErr w:type="gramEnd"/>
      <w:r w:rsidR="00BF479A" w:rsidRPr="00EF5030">
        <w:rPr>
          <w:rFonts w:ascii="Times New Roman" w:hAnsi="Times New Roman" w:cs="Times New Roman"/>
          <w:i/>
          <w:iCs/>
          <w:color w:val="000000"/>
        </w:rPr>
        <w:t xml:space="preserve"> Lidl | The Fact Site</w:t>
      </w:r>
      <w:r w:rsidR="00BF479A" w:rsidRPr="00EF5030">
        <w:rPr>
          <w:rFonts w:ascii="Times New Roman" w:hAnsi="Times New Roman" w:cs="Times New Roman"/>
          <w:color w:val="000000"/>
        </w:rPr>
        <w:t>. [online] Available at: https://www.thefactsite.com/history-of-lidl/ [Accessed 14 Nov. 2019].</w:t>
      </w:r>
    </w:p>
    <w:p w14:paraId="3195E2C7" w14:textId="645904C0" w:rsidR="00BF479A" w:rsidRPr="00EF5030" w:rsidRDefault="00A81167"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Wale</w:t>
      </w:r>
      <w:r w:rsidR="00706E2D" w:rsidRPr="00EF5030">
        <w:rPr>
          <w:rFonts w:ascii="Times New Roman" w:hAnsi="Times New Roman" w:cs="Times New Roman"/>
          <w:color w:val="000000"/>
        </w:rPr>
        <w:t>, S</w:t>
      </w:r>
      <w:r w:rsidR="00BF479A" w:rsidRPr="00EF5030">
        <w:rPr>
          <w:rFonts w:ascii="Times New Roman" w:hAnsi="Times New Roman" w:cs="Times New Roman"/>
          <w:color w:val="000000"/>
        </w:rPr>
        <w:t>. (2019).</w:t>
      </w:r>
      <w:r w:rsidR="00BF479A" w:rsidRPr="00EF5030">
        <w:rPr>
          <w:rStyle w:val="apple-converted-space"/>
          <w:rFonts w:ascii="Times New Roman" w:hAnsi="Times New Roman" w:cs="Times New Roman"/>
          <w:color w:val="000000"/>
        </w:rPr>
        <w:t> </w:t>
      </w:r>
      <w:r w:rsidR="00BF479A" w:rsidRPr="00EF5030">
        <w:rPr>
          <w:rFonts w:ascii="Times New Roman" w:hAnsi="Times New Roman" w:cs="Times New Roman"/>
          <w:i/>
          <w:iCs/>
          <w:color w:val="000000"/>
        </w:rPr>
        <w:t>Competitive Advantage | Business | tutor2u</w:t>
      </w:r>
      <w:r w:rsidR="00BF479A" w:rsidRPr="00EF5030">
        <w:rPr>
          <w:rFonts w:ascii="Times New Roman" w:hAnsi="Times New Roman" w:cs="Times New Roman"/>
          <w:color w:val="000000"/>
        </w:rPr>
        <w:t>. [online] Available at: https://www.tutor2u.net/business/reference/competitive-advantage [Accessed 15 Nov. 2019].</w:t>
      </w:r>
    </w:p>
    <w:p w14:paraId="5E29B7BF" w14:textId="11616FB6" w:rsidR="00BF479A" w:rsidRPr="00EF5030" w:rsidRDefault="00A81167"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Willems, C</w:t>
      </w:r>
      <w:r w:rsidR="00BF479A" w:rsidRPr="00EF5030">
        <w:rPr>
          <w:rFonts w:ascii="Times New Roman" w:hAnsi="Times New Roman" w:cs="Times New Roman"/>
          <w:color w:val="000000"/>
        </w:rPr>
        <w:t>. (2019).</w:t>
      </w:r>
      <w:r w:rsidR="00BF479A" w:rsidRPr="00EF5030">
        <w:rPr>
          <w:rStyle w:val="apple-converted-space"/>
          <w:rFonts w:ascii="Times New Roman" w:hAnsi="Times New Roman" w:cs="Times New Roman"/>
          <w:color w:val="000000"/>
        </w:rPr>
        <w:t> </w:t>
      </w:r>
      <w:r w:rsidR="00BF479A" w:rsidRPr="00EF5030">
        <w:rPr>
          <w:rFonts w:ascii="Times New Roman" w:hAnsi="Times New Roman" w:cs="Times New Roman"/>
          <w:i/>
          <w:iCs/>
          <w:color w:val="000000"/>
        </w:rPr>
        <w:t>Analysis of Lidl’s Marketing Strategy | 7Ps, SWOT</w:t>
      </w:r>
      <w:r w:rsidR="00BF479A" w:rsidRPr="00EF5030">
        <w:rPr>
          <w:rFonts w:ascii="Times New Roman" w:hAnsi="Times New Roman" w:cs="Times New Roman"/>
          <w:color w:val="000000"/>
        </w:rPr>
        <w:t>. [online] Available at: https://www.ukessays.com/services/example-essays/business/analysis-of-lidls-marketing-strategy.php [Accessed 19 Nov. 2019].</w:t>
      </w:r>
    </w:p>
    <w:p w14:paraId="017AF0DC" w14:textId="1D107CED" w:rsidR="00BF479A" w:rsidRPr="00EF5030" w:rsidRDefault="00A81167"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Zack, B.</w:t>
      </w:r>
      <w:r w:rsidR="00BF479A" w:rsidRPr="00EF5030">
        <w:rPr>
          <w:rFonts w:ascii="Times New Roman" w:hAnsi="Times New Roman" w:cs="Times New Roman"/>
          <w:color w:val="000000"/>
        </w:rPr>
        <w:t xml:space="preserve"> (2019).</w:t>
      </w:r>
      <w:r w:rsidR="00BF479A" w:rsidRPr="00EF5030">
        <w:rPr>
          <w:rStyle w:val="apple-converted-space"/>
          <w:rFonts w:ascii="Times New Roman" w:hAnsi="Times New Roman" w:cs="Times New Roman"/>
          <w:color w:val="000000"/>
        </w:rPr>
        <w:t> </w:t>
      </w:r>
      <w:r w:rsidR="00BF479A" w:rsidRPr="00EF5030">
        <w:rPr>
          <w:rFonts w:ascii="Times New Roman" w:hAnsi="Times New Roman" w:cs="Times New Roman"/>
          <w:i/>
          <w:iCs/>
          <w:color w:val="000000"/>
        </w:rPr>
        <w:t>Our Products</w:t>
      </w:r>
      <w:r w:rsidR="00BF479A" w:rsidRPr="00EF5030">
        <w:rPr>
          <w:rFonts w:ascii="Times New Roman" w:hAnsi="Times New Roman" w:cs="Times New Roman"/>
          <w:color w:val="000000"/>
        </w:rPr>
        <w:t>. [online] Available at: https://www.lidl.co.uk/our-products [Accessed 17 Nov. 2019].</w:t>
      </w:r>
    </w:p>
    <w:p w14:paraId="4704F1CE" w14:textId="0B4BBA38" w:rsidR="00ED26A2" w:rsidRPr="00EF5030" w:rsidRDefault="00A81167"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shd w:val="clear" w:color="auto" w:fill="FFFFFF"/>
        </w:rPr>
        <w:t>Zoey, S</w:t>
      </w:r>
      <w:r w:rsidR="00ED26A2" w:rsidRPr="00EF5030">
        <w:rPr>
          <w:rFonts w:ascii="Times New Roman" w:hAnsi="Times New Roman" w:cs="Times New Roman"/>
          <w:color w:val="000000"/>
          <w:shd w:val="clear" w:color="auto" w:fill="FFFFFF"/>
        </w:rPr>
        <w:t>. (2019).</w:t>
      </w:r>
      <w:r w:rsidR="00ED26A2" w:rsidRPr="00EF5030">
        <w:rPr>
          <w:rStyle w:val="apple-converted-space"/>
          <w:rFonts w:ascii="Times New Roman" w:hAnsi="Times New Roman" w:cs="Times New Roman"/>
          <w:color w:val="000000"/>
          <w:shd w:val="clear" w:color="auto" w:fill="FFFFFF"/>
        </w:rPr>
        <w:t> </w:t>
      </w:r>
      <w:r w:rsidR="00ED26A2" w:rsidRPr="00EF5030">
        <w:rPr>
          <w:rFonts w:ascii="Times New Roman" w:hAnsi="Times New Roman" w:cs="Times New Roman"/>
          <w:i/>
          <w:iCs/>
          <w:color w:val="000000"/>
          <w:shd w:val="clear" w:color="auto" w:fill="FFFFFF"/>
        </w:rPr>
        <w:t>Porter's Generic Strategies: Choosing Your Route to Success</w:t>
      </w:r>
      <w:r w:rsidR="00ED26A2" w:rsidRPr="00EF5030">
        <w:rPr>
          <w:rFonts w:ascii="Times New Roman" w:hAnsi="Times New Roman" w:cs="Times New Roman"/>
          <w:color w:val="000000"/>
          <w:shd w:val="clear" w:color="auto" w:fill="FFFFFF"/>
        </w:rPr>
        <w:t>. [online] Available at: https://www.mindtools.com/pages/article/newSTR_82.htm [Accessed 14 Nov. 2019].</w:t>
      </w:r>
    </w:p>
    <w:p w14:paraId="28D060C0" w14:textId="77777777" w:rsidR="00F62B74" w:rsidRPr="00BF479A" w:rsidRDefault="00F62B74" w:rsidP="00F62B74"/>
    <w:p w14:paraId="5FC543EB" w14:textId="77777777" w:rsidR="00CB6F7F" w:rsidRDefault="00CB6F7F"/>
    <w:sectPr w:rsidR="00CB6F7F">
      <w:headerReference w:type="default" r:id="rId1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F719B8" w14:textId="77777777" w:rsidR="00491D2F" w:rsidRDefault="00491D2F" w:rsidP="00F62B74">
      <w:r>
        <w:separator/>
      </w:r>
    </w:p>
  </w:endnote>
  <w:endnote w:type="continuationSeparator" w:id="0">
    <w:p w14:paraId="00E5F8CE" w14:textId="77777777" w:rsidR="00491D2F" w:rsidRDefault="00491D2F" w:rsidP="00F62B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9207943"/>
      <w:docPartObj>
        <w:docPartGallery w:val="Page Numbers (Bottom of Page)"/>
        <w:docPartUnique/>
      </w:docPartObj>
    </w:sdtPr>
    <w:sdtEndPr/>
    <w:sdtContent>
      <w:p w14:paraId="5859AA30" w14:textId="55A72366" w:rsidR="00D54ED0" w:rsidRDefault="00D54ED0">
        <w:pPr>
          <w:pStyle w:val="a6"/>
          <w:jc w:val="right"/>
        </w:pPr>
        <w:r>
          <w:fldChar w:fldCharType="begin"/>
        </w:r>
        <w:r>
          <w:instrText>PAGE   \* MERGEFORMAT</w:instrText>
        </w:r>
        <w:r>
          <w:fldChar w:fldCharType="separate"/>
        </w:r>
        <w:r>
          <w:rPr>
            <w:lang w:val="zh-CN"/>
          </w:rPr>
          <w:t>2</w:t>
        </w:r>
        <w:r>
          <w:fldChar w:fldCharType="end"/>
        </w:r>
      </w:p>
    </w:sdtContent>
  </w:sdt>
  <w:p w14:paraId="173FD260" w14:textId="77777777" w:rsidR="00D54ED0" w:rsidRDefault="00D54ED0">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90CDD6" w14:textId="77777777" w:rsidR="00491D2F" w:rsidRDefault="00491D2F" w:rsidP="00F62B74">
      <w:r>
        <w:separator/>
      </w:r>
    </w:p>
  </w:footnote>
  <w:footnote w:type="continuationSeparator" w:id="0">
    <w:p w14:paraId="3038101A" w14:textId="77777777" w:rsidR="00491D2F" w:rsidRDefault="00491D2F" w:rsidP="00F62B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ED3C88" w14:textId="6913ACA1" w:rsidR="00D54ED0" w:rsidRDefault="00D54ED0">
    <w:pPr>
      <w:pStyle w:val="a4"/>
    </w:pPr>
    <w:r>
      <w:t>Summary</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39B131" w14:textId="6999F047" w:rsidR="00D54ED0" w:rsidRDefault="00D54ED0">
    <w:pPr>
      <w:pStyle w:val="a4"/>
    </w:pPr>
    <w:r>
      <w:t>Introduction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4B1BFA" w14:textId="330F5369" w:rsidR="00D54ED0" w:rsidRDefault="00D54ED0">
    <w:pPr>
      <w:pStyle w:val="a4"/>
    </w:pPr>
    <w:r>
      <w:t>Main body</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72A0EE" w14:textId="2A68048D" w:rsidR="00D54ED0" w:rsidRDefault="00D54ED0">
    <w:pPr>
      <w:pStyle w:val="a4"/>
    </w:pPr>
    <w:r>
      <w:t xml:space="preserve">Conclusion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ED7A50" w14:textId="0DF56BCC" w:rsidR="00D54ED0" w:rsidRDefault="00D54ED0">
    <w:pPr>
      <w:pStyle w:val="a4"/>
    </w:pPr>
    <w:r>
      <w:t>References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2A5D6D"/>
    <w:multiLevelType w:val="multilevel"/>
    <w:tmpl w:val="5E96FFD6"/>
    <w:lvl w:ilvl="0">
      <w:start w:val="1"/>
      <w:numFmt w:val="decimal"/>
      <w:lvlText w:val="%1"/>
      <w:lvlJc w:val="left"/>
      <w:pPr>
        <w:tabs>
          <w:tab w:val="num" w:pos="851"/>
        </w:tabs>
        <w:ind w:left="851" w:hanging="851"/>
      </w:pPr>
      <w:rPr>
        <w:b/>
        <w:i w:val="0"/>
        <w:caps/>
        <w:sz w:val="18"/>
      </w:rPr>
    </w:lvl>
    <w:lvl w:ilvl="1">
      <w:start w:val="1"/>
      <w:numFmt w:val="decimal"/>
      <w:lvlText w:val="%1.%2"/>
      <w:lvlJc w:val="left"/>
      <w:pPr>
        <w:tabs>
          <w:tab w:val="num" w:pos="851"/>
        </w:tabs>
        <w:ind w:left="851" w:hanging="851"/>
      </w:pPr>
      <w:rPr>
        <w:b/>
        <w:i w:val="0"/>
        <w:caps/>
        <w:strike w:val="0"/>
        <w:dstrike w:val="0"/>
        <w:vanish w:val="0"/>
        <w:webHidden w:val="0"/>
        <w:color w:val="auto"/>
        <w:sz w:val="18"/>
        <w:u w:val="none"/>
        <w:effect w:val="none"/>
        <w:vertAlign w:val="baseline"/>
        <w:specVanish w:val="0"/>
      </w:rPr>
    </w:lvl>
    <w:lvl w:ilvl="2">
      <w:start w:val="1"/>
      <w:numFmt w:val="decimal"/>
      <w:pStyle w:val="3"/>
      <w:lvlText w:val="%1.%2.%3"/>
      <w:lvlJc w:val="left"/>
      <w:pPr>
        <w:tabs>
          <w:tab w:val="num" w:pos="851"/>
        </w:tabs>
        <w:ind w:left="851" w:hanging="851"/>
      </w:pPr>
      <w:rPr>
        <w:b/>
        <w:i w:val="0"/>
        <w:caps w:val="0"/>
        <w:sz w:val="18"/>
      </w:rPr>
    </w:lvl>
    <w:lvl w:ilvl="3">
      <w:start w:val="1"/>
      <w:numFmt w:val="decimal"/>
      <w:lvlText w:val="%1.%2.%3.%4"/>
      <w:lvlJc w:val="left"/>
      <w:pPr>
        <w:tabs>
          <w:tab w:val="num" w:pos="864"/>
        </w:tabs>
        <w:ind w:left="864" w:hanging="864"/>
      </w:p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1" w15:restartNumberingAfterBreak="0">
    <w:nsid w:val="4D284786"/>
    <w:multiLevelType w:val="hybridMultilevel"/>
    <w:tmpl w:val="5D08617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F7F"/>
    <w:rsid w:val="000A511B"/>
    <w:rsid w:val="000F1471"/>
    <w:rsid w:val="00101FCA"/>
    <w:rsid w:val="00122A4D"/>
    <w:rsid w:val="00185436"/>
    <w:rsid w:val="00204317"/>
    <w:rsid w:val="0032340D"/>
    <w:rsid w:val="003338C7"/>
    <w:rsid w:val="003546EC"/>
    <w:rsid w:val="003E02CA"/>
    <w:rsid w:val="003E2069"/>
    <w:rsid w:val="00491D2F"/>
    <w:rsid w:val="004D368D"/>
    <w:rsid w:val="005431CF"/>
    <w:rsid w:val="00567D77"/>
    <w:rsid w:val="0058288F"/>
    <w:rsid w:val="00584B8E"/>
    <w:rsid w:val="005C7C3D"/>
    <w:rsid w:val="005C7D1B"/>
    <w:rsid w:val="006612E3"/>
    <w:rsid w:val="00664700"/>
    <w:rsid w:val="00673DBE"/>
    <w:rsid w:val="00682957"/>
    <w:rsid w:val="006C6340"/>
    <w:rsid w:val="00701544"/>
    <w:rsid w:val="00706E2D"/>
    <w:rsid w:val="008869B9"/>
    <w:rsid w:val="009314D4"/>
    <w:rsid w:val="00A17E70"/>
    <w:rsid w:val="00A31FBD"/>
    <w:rsid w:val="00A81167"/>
    <w:rsid w:val="00B5769F"/>
    <w:rsid w:val="00BF479A"/>
    <w:rsid w:val="00C04FAC"/>
    <w:rsid w:val="00CB6F7F"/>
    <w:rsid w:val="00CF5814"/>
    <w:rsid w:val="00D03013"/>
    <w:rsid w:val="00D54ED0"/>
    <w:rsid w:val="00D638E5"/>
    <w:rsid w:val="00D73D3D"/>
    <w:rsid w:val="00E55403"/>
    <w:rsid w:val="00ED1DC2"/>
    <w:rsid w:val="00ED26A2"/>
    <w:rsid w:val="00EF5030"/>
    <w:rsid w:val="00F62B74"/>
    <w:rsid w:val="00F657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AB56CC"/>
  <w15:chartTrackingRefBased/>
  <w15:docId w15:val="{EB348D42-A9BA-4E99-AD1A-16CD401F4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62B74"/>
    <w:pPr>
      <w:widowControl w:val="0"/>
      <w:jc w:val="both"/>
    </w:pPr>
  </w:style>
  <w:style w:type="paragraph" w:styleId="1">
    <w:name w:val="heading 1"/>
    <w:aliases w:val="Custom Heading 1"/>
    <w:basedOn w:val="a0"/>
    <w:next w:val="a"/>
    <w:link w:val="10"/>
    <w:qFormat/>
    <w:rsid w:val="00F62B74"/>
    <w:pPr>
      <w:widowControl/>
      <w:autoSpaceDE w:val="0"/>
      <w:autoSpaceDN w:val="0"/>
      <w:adjustRightInd w:val="0"/>
      <w:spacing w:after="200" w:line="276" w:lineRule="auto"/>
      <w:ind w:left="851" w:firstLineChars="0" w:hanging="851"/>
      <w:contextualSpacing/>
      <w:jc w:val="left"/>
      <w:outlineLvl w:val="0"/>
    </w:pPr>
    <w:rPr>
      <w:rFonts w:ascii="Times New Roman" w:eastAsia="Times New Roman" w:hAnsi="Times New Roman" w:cs="Times New Roman"/>
      <w:caps/>
      <w:kern w:val="0"/>
      <w:sz w:val="32"/>
      <w:szCs w:val="24"/>
      <w:lang w:val="en-GB" w:eastAsia="en-US"/>
    </w:rPr>
  </w:style>
  <w:style w:type="paragraph" w:styleId="2">
    <w:name w:val="heading 2"/>
    <w:aliases w:val="Custom Heading 2"/>
    <w:basedOn w:val="1"/>
    <w:next w:val="a"/>
    <w:link w:val="20"/>
    <w:uiPriority w:val="9"/>
    <w:unhideWhenUsed/>
    <w:qFormat/>
    <w:rsid w:val="00F62B74"/>
    <w:pPr>
      <w:outlineLvl w:val="1"/>
    </w:pPr>
  </w:style>
  <w:style w:type="paragraph" w:styleId="3">
    <w:name w:val="heading 3"/>
    <w:aliases w:val="Appendix"/>
    <w:basedOn w:val="TOC2"/>
    <w:next w:val="a"/>
    <w:link w:val="30"/>
    <w:uiPriority w:val="9"/>
    <w:unhideWhenUsed/>
    <w:qFormat/>
    <w:rsid w:val="00F62B74"/>
    <w:pPr>
      <w:widowControl/>
      <w:numPr>
        <w:ilvl w:val="2"/>
        <w:numId w:val="1"/>
      </w:numPr>
      <w:tabs>
        <w:tab w:val="left" w:pos="880"/>
        <w:tab w:val="right" w:leader="dot" w:pos="9016"/>
      </w:tabs>
      <w:autoSpaceDE w:val="0"/>
      <w:autoSpaceDN w:val="0"/>
      <w:adjustRightInd w:val="0"/>
      <w:spacing w:line="480" w:lineRule="auto"/>
      <w:ind w:leftChars="0" w:left="0"/>
      <w:jc w:val="left"/>
      <w:outlineLvl w:val="2"/>
    </w:pPr>
    <w:rPr>
      <w:rFonts w:eastAsia="宋体" w:cs="Calibri"/>
      <w:smallCaps/>
      <w:kern w:val="0"/>
      <w:sz w:val="20"/>
      <w:szCs w:val="20"/>
      <w:lang w:val="en-GB" w:eastAsia="en-US"/>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header"/>
    <w:basedOn w:val="a"/>
    <w:link w:val="a5"/>
    <w:uiPriority w:val="99"/>
    <w:unhideWhenUsed/>
    <w:rsid w:val="00F62B74"/>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1"/>
    <w:link w:val="a4"/>
    <w:uiPriority w:val="99"/>
    <w:rsid w:val="00F62B74"/>
    <w:rPr>
      <w:sz w:val="18"/>
      <w:szCs w:val="18"/>
    </w:rPr>
  </w:style>
  <w:style w:type="paragraph" w:styleId="a6">
    <w:name w:val="footer"/>
    <w:basedOn w:val="a"/>
    <w:link w:val="a7"/>
    <w:uiPriority w:val="99"/>
    <w:unhideWhenUsed/>
    <w:rsid w:val="00F62B74"/>
    <w:pPr>
      <w:tabs>
        <w:tab w:val="center" w:pos="4153"/>
        <w:tab w:val="right" w:pos="8306"/>
      </w:tabs>
      <w:snapToGrid w:val="0"/>
      <w:jc w:val="left"/>
    </w:pPr>
    <w:rPr>
      <w:sz w:val="18"/>
      <w:szCs w:val="18"/>
    </w:rPr>
  </w:style>
  <w:style w:type="character" w:customStyle="1" w:styleId="a7">
    <w:name w:val="页脚 字符"/>
    <w:basedOn w:val="a1"/>
    <w:link w:val="a6"/>
    <w:uiPriority w:val="99"/>
    <w:rsid w:val="00F62B74"/>
    <w:rPr>
      <w:sz w:val="18"/>
      <w:szCs w:val="18"/>
    </w:rPr>
  </w:style>
  <w:style w:type="character" w:customStyle="1" w:styleId="10">
    <w:name w:val="标题 1 字符"/>
    <w:aliases w:val="Custom Heading 1 字符"/>
    <w:basedOn w:val="a1"/>
    <w:link w:val="1"/>
    <w:rsid w:val="00F62B74"/>
    <w:rPr>
      <w:rFonts w:ascii="Times New Roman" w:eastAsia="Times New Roman" w:hAnsi="Times New Roman" w:cs="Times New Roman"/>
      <w:caps/>
      <w:kern w:val="0"/>
      <w:sz w:val="32"/>
      <w:szCs w:val="24"/>
      <w:lang w:val="en-GB" w:eastAsia="en-US"/>
    </w:rPr>
  </w:style>
  <w:style w:type="character" w:customStyle="1" w:styleId="20">
    <w:name w:val="标题 2 字符"/>
    <w:aliases w:val="Custom Heading 2 字符"/>
    <w:basedOn w:val="a1"/>
    <w:link w:val="2"/>
    <w:uiPriority w:val="9"/>
    <w:rsid w:val="00F62B74"/>
    <w:rPr>
      <w:rFonts w:ascii="Times New Roman" w:eastAsia="Times New Roman" w:hAnsi="Times New Roman" w:cs="Times New Roman"/>
      <w:caps/>
      <w:kern w:val="0"/>
      <w:sz w:val="32"/>
      <w:szCs w:val="24"/>
      <w:lang w:val="en-GB" w:eastAsia="en-US"/>
    </w:rPr>
  </w:style>
  <w:style w:type="character" w:customStyle="1" w:styleId="30">
    <w:name w:val="标题 3 字符"/>
    <w:aliases w:val="Appendix 字符"/>
    <w:basedOn w:val="a1"/>
    <w:link w:val="3"/>
    <w:uiPriority w:val="9"/>
    <w:rsid w:val="00F62B74"/>
    <w:rPr>
      <w:rFonts w:eastAsia="宋体" w:cs="Calibri"/>
      <w:smallCaps/>
      <w:kern w:val="0"/>
      <w:sz w:val="20"/>
      <w:szCs w:val="20"/>
      <w:lang w:val="en-GB" w:eastAsia="en-US"/>
    </w:rPr>
  </w:style>
  <w:style w:type="paragraph" w:styleId="a8">
    <w:name w:val="Normal (Web)"/>
    <w:basedOn w:val="a"/>
    <w:uiPriority w:val="99"/>
    <w:unhideWhenUsed/>
    <w:rsid w:val="00F62B74"/>
    <w:pPr>
      <w:widowControl/>
      <w:spacing w:before="100" w:beforeAutospacing="1" w:after="100" w:afterAutospacing="1"/>
      <w:jc w:val="left"/>
    </w:pPr>
    <w:rPr>
      <w:rFonts w:ascii="宋体" w:eastAsia="宋体" w:hAnsi="宋体" w:cs="宋体"/>
      <w:kern w:val="0"/>
      <w:sz w:val="24"/>
      <w:szCs w:val="24"/>
    </w:rPr>
  </w:style>
  <w:style w:type="character" w:styleId="a9">
    <w:name w:val="Strong"/>
    <w:basedOn w:val="a1"/>
    <w:uiPriority w:val="22"/>
    <w:qFormat/>
    <w:rsid w:val="00F62B74"/>
    <w:rPr>
      <w:b/>
      <w:bCs/>
    </w:rPr>
  </w:style>
  <w:style w:type="character" w:styleId="aa">
    <w:name w:val="Hyperlink"/>
    <w:basedOn w:val="a1"/>
    <w:uiPriority w:val="99"/>
    <w:unhideWhenUsed/>
    <w:rsid w:val="00F62B74"/>
    <w:rPr>
      <w:color w:val="0000FF"/>
      <w:u w:val="single"/>
    </w:rPr>
  </w:style>
  <w:style w:type="paragraph" w:styleId="a0">
    <w:name w:val="List Paragraph"/>
    <w:basedOn w:val="a"/>
    <w:uiPriority w:val="34"/>
    <w:qFormat/>
    <w:rsid w:val="00F62B74"/>
    <w:pPr>
      <w:ind w:firstLineChars="200" w:firstLine="420"/>
    </w:pPr>
  </w:style>
  <w:style w:type="paragraph" w:styleId="TOC2">
    <w:name w:val="toc 2"/>
    <w:basedOn w:val="a"/>
    <w:next w:val="a"/>
    <w:autoRedefine/>
    <w:uiPriority w:val="39"/>
    <w:unhideWhenUsed/>
    <w:rsid w:val="00F62B74"/>
    <w:pPr>
      <w:ind w:leftChars="200" w:left="420"/>
    </w:pPr>
  </w:style>
  <w:style w:type="paragraph" w:styleId="TOC">
    <w:name w:val="TOC Heading"/>
    <w:basedOn w:val="1"/>
    <w:next w:val="a"/>
    <w:uiPriority w:val="39"/>
    <w:unhideWhenUsed/>
    <w:qFormat/>
    <w:rsid w:val="000A511B"/>
    <w:pPr>
      <w:keepNext/>
      <w:keepLines/>
      <w:autoSpaceDE/>
      <w:autoSpaceDN/>
      <w:adjustRightInd/>
      <w:spacing w:before="240" w:after="0" w:line="259" w:lineRule="auto"/>
      <w:ind w:left="0" w:firstLine="0"/>
      <w:contextualSpacing w:val="0"/>
      <w:outlineLvl w:val="9"/>
    </w:pPr>
    <w:rPr>
      <w:rFonts w:asciiTheme="majorHAnsi" w:eastAsiaTheme="majorEastAsia" w:hAnsiTheme="majorHAnsi" w:cstheme="majorBidi"/>
      <w:caps w:val="0"/>
      <w:color w:val="2F5496" w:themeColor="accent1" w:themeShade="BF"/>
      <w:szCs w:val="32"/>
      <w:lang w:val="en-US" w:eastAsia="zh-CN"/>
    </w:rPr>
  </w:style>
  <w:style w:type="paragraph" w:styleId="TOC1">
    <w:name w:val="toc 1"/>
    <w:basedOn w:val="a"/>
    <w:next w:val="a"/>
    <w:autoRedefine/>
    <w:uiPriority w:val="39"/>
    <w:unhideWhenUsed/>
    <w:rsid w:val="000A511B"/>
  </w:style>
  <w:style w:type="paragraph" w:styleId="TOC3">
    <w:name w:val="toc 3"/>
    <w:basedOn w:val="a"/>
    <w:next w:val="a"/>
    <w:autoRedefine/>
    <w:uiPriority w:val="39"/>
    <w:unhideWhenUsed/>
    <w:rsid w:val="000A511B"/>
    <w:pPr>
      <w:ind w:leftChars="400" w:left="840"/>
    </w:pPr>
  </w:style>
  <w:style w:type="character" w:customStyle="1" w:styleId="apple-converted-space">
    <w:name w:val="apple-converted-space"/>
    <w:basedOn w:val="a1"/>
    <w:rsid w:val="00BF479A"/>
  </w:style>
  <w:style w:type="character" w:styleId="ab">
    <w:name w:val="Unresolved Mention"/>
    <w:basedOn w:val="a1"/>
    <w:uiPriority w:val="99"/>
    <w:semiHidden/>
    <w:unhideWhenUsed/>
    <w:rsid w:val="00F6574C"/>
    <w:rPr>
      <w:color w:val="605E5C"/>
      <w:shd w:val="clear" w:color="auto" w:fill="E1DFDD"/>
    </w:rPr>
  </w:style>
  <w:style w:type="table" w:styleId="ac">
    <w:name w:val="Table Grid"/>
    <w:basedOn w:val="a2"/>
    <w:uiPriority w:val="39"/>
    <w:rsid w:val="006647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0276393">
      <w:bodyDiv w:val="1"/>
      <w:marLeft w:val="0"/>
      <w:marRight w:val="0"/>
      <w:marTop w:val="0"/>
      <w:marBottom w:val="0"/>
      <w:divBdr>
        <w:top w:val="none" w:sz="0" w:space="0" w:color="auto"/>
        <w:left w:val="none" w:sz="0" w:space="0" w:color="auto"/>
        <w:bottom w:val="none" w:sz="0" w:space="0" w:color="auto"/>
        <w:right w:val="none" w:sz="0" w:space="0" w:color="auto"/>
      </w:divBdr>
    </w:div>
    <w:div w:id="1539586475">
      <w:bodyDiv w:val="1"/>
      <w:marLeft w:val="0"/>
      <w:marRight w:val="0"/>
      <w:marTop w:val="0"/>
      <w:marBottom w:val="0"/>
      <w:divBdr>
        <w:top w:val="none" w:sz="0" w:space="0" w:color="auto"/>
        <w:left w:val="none" w:sz="0" w:space="0" w:color="auto"/>
        <w:bottom w:val="none" w:sz="0" w:space="0" w:color="auto"/>
        <w:right w:val="none" w:sz="0" w:space="0" w:color="auto"/>
      </w:divBdr>
    </w:div>
    <w:div w:id="1698266254">
      <w:bodyDiv w:val="1"/>
      <w:marLeft w:val="0"/>
      <w:marRight w:val="0"/>
      <w:marTop w:val="0"/>
      <w:marBottom w:val="0"/>
      <w:divBdr>
        <w:top w:val="none" w:sz="0" w:space="0" w:color="auto"/>
        <w:left w:val="none" w:sz="0" w:space="0" w:color="auto"/>
        <w:bottom w:val="none" w:sz="0" w:space="0" w:color="auto"/>
        <w:right w:val="none" w:sz="0" w:space="0" w:color="auto"/>
      </w:divBdr>
    </w:div>
    <w:div w:id="2074812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5.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3FA9EC-63C4-4F99-AB43-B29F77EF73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1602</TotalTime>
  <Pages>13</Pages>
  <Words>3498</Words>
  <Characters>19939</Characters>
  <Application>Microsoft Office Word</Application>
  <DocSecurity>0</DocSecurity>
  <Lines>166</Lines>
  <Paragraphs>46</Paragraphs>
  <ScaleCrop>false</ScaleCrop>
  <Company/>
  <LinksUpToDate>false</LinksUpToDate>
  <CharactersWithSpaces>23391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21</cp:revision>
  <dcterms:created xsi:type="dcterms:W3CDTF">2019-11-21T23:31:00Z</dcterms:created>
  <dcterms:modified xsi:type="dcterms:W3CDTF">2019-11-26T17:07:00Z</dcterms:modified>
</cp:coreProperties>
</file>