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CAF68" w14:textId="54B0176A" w:rsidR="007C6704" w:rsidRPr="007C6704" w:rsidRDefault="00094D37" w:rsidP="007C6704">
      <w:pPr>
        <w:pStyle w:val="Title"/>
        <w:jc w:val="left"/>
      </w:pPr>
      <w:r>
        <w:t xml:space="preserve">Effective </w:t>
      </w:r>
      <w:proofErr w:type="gramStart"/>
      <w:r>
        <w:t>Team Work</w:t>
      </w:r>
      <w:proofErr w:type="gramEnd"/>
      <w:r>
        <w:t xml:space="preserve"> and Communication </w:t>
      </w:r>
      <w:r w:rsidR="007C6704">
        <w:t>– BMSW4002_LON</w:t>
      </w:r>
    </w:p>
    <w:p w14:paraId="4D2E2E62" w14:textId="7D08C2C3" w:rsidR="00094D37" w:rsidRDefault="00094D37" w:rsidP="00331CDA">
      <w:pPr>
        <w:jc w:val="left"/>
      </w:pPr>
      <w:r>
        <w:t>Student Name:</w:t>
      </w:r>
      <w:r w:rsidR="007C6704">
        <w:t xml:space="preserve"> Gabriela </w:t>
      </w:r>
      <w:proofErr w:type="spellStart"/>
      <w:r w:rsidR="007C6704">
        <w:t>Bocuta</w:t>
      </w:r>
      <w:proofErr w:type="spellEnd"/>
    </w:p>
    <w:p w14:paraId="5424B55D" w14:textId="7CF2F161" w:rsidR="007C6704" w:rsidRDefault="007C6704" w:rsidP="00331CDA">
      <w:pPr>
        <w:jc w:val="left"/>
      </w:pPr>
      <w:r>
        <w:t>Student ID: 2111891</w:t>
      </w:r>
    </w:p>
    <w:p w14:paraId="0F231326" w14:textId="527E5331" w:rsidR="007C6704" w:rsidRDefault="007C6704" w:rsidP="00331CDA">
      <w:pPr>
        <w:jc w:val="left"/>
      </w:pPr>
      <w:r>
        <w:t xml:space="preserve">Lecturer: </w:t>
      </w:r>
      <w:proofErr w:type="spellStart"/>
      <w:r>
        <w:t>Soban</w:t>
      </w:r>
      <w:proofErr w:type="spellEnd"/>
      <w:r>
        <w:t xml:space="preserve"> Sadiq</w:t>
      </w:r>
    </w:p>
    <w:p w14:paraId="7FB63865" w14:textId="77777777" w:rsidR="00094D37" w:rsidRDefault="00094D37" w:rsidP="00094D37">
      <w:r>
        <w:br w:type="page"/>
      </w:r>
    </w:p>
    <w:sdt>
      <w:sdtPr>
        <w:rPr>
          <w:rFonts w:ascii="Arial" w:eastAsia="Arial" w:hAnsi="Arial" w:cs="Arial"/>
          <w:color w:val="auto"/>
          <w:sz w:val="24"/>
          <w:szCs w:val="24"/>
          <w:lang w:val="en-GB" w:eastAsia="en-IN"/>
        </w:rPr>
        <w:id w:val="-1281647280"/>
        <w:docPartObj>
          <w:docPartGallery w:val="Table of Contents"/>
          <w:docPartUnique/>
        </w:docPartObj>
      </w:sdtPr>
      <w:sdtEndPr>
        <w:rPr>
          <w:b/>
          <w:bCs/>
          <w:noProof/>
        </w:rPr>
      </w:sdtEndPr>
      <w:sdtContent>
        <w:p w14:paraId="302F6EF6" w14:textId="17929782" w:rsidR="00971401" w:rsidRPr="00971401" w:rsidRDefault="00971401" w:rsidP="00971401">
          <w:pPr>
            <w:pStyle w:val="TOCHeading"/>
            <w:spacing w:line="360" w:lineRule="auto"/>
            <w:jc w:val="center"/>
            <w:rPr>
              <w:rFonts w:ascii="Arial" w:hAnsi="Arial" w:cs="Arial"/>
              <w:b/>
              <w:bCs/>
              <w:color w:val="000000" w:themeColor="text1"/>
              <w:sz w:val="24"/>
              <w:szCs w:val="24"/>
            </w:rPr>
          </w:pPr>
          <w:r w:rsidRPr="00971401">
            <w:rPr>
              <w:rFonts w:ascii="Arial" w:hAnsi="Arial" w:cs="Arial"/>
              <w:b/>
              <w:bCs/>
              <w:color w:val="000000" w:themeColor="text1"/>
              <w:sz w:val="24"/>
              <w:szCs w:val="24"/>
            </w:rPr>
            <w:t>Table of Contents</w:t>
          </w:r>
        </w:p>
        <w:p w14:paraId="38E374BD" w14:textId="720BF977" w:rsidR="00971401" w:rsidRDefault="00971401">
          <w:pPr>
            <w:pStyle w:val="TOC1"/>
            <w:tabs>
              <w:tab w:val="right" w:leader="dot" w:pos="9019"/>
            </w:tabs>
            <w:rPr>
              <w:noProof/>
            </w:rPr>
          </w:pPr>
          <w:r>
            <w:fldChar w:fldCharType="begin"/>
          </w:r>
          <w:r>
            <w:instrText xml:space="preserve"> TOC \o "1-3" \h \z \u </w:instrText>
          </w:r>
          <w:r>
            <w:fldChar w:fldCharType="separate"/>
          </w:r>
          <w:hyperlink w:anchor="_Toc100429331" w:history="1">
            <w:r w:rsidRPr="00A13672">
              <w:rPr>
                <w:rStyle w:val="Hyperlink"/>
                <w:noProof/>
              </w:rPr>
              <w:t>Introduction</w:t>
            </w:r>
            <w:r>
              <w:rPr>
                <w:noProof/>
                <w:webHidden/>
              </w:rPr>
              <w:tab/>
            </w:r>
            <w:r>
              <w:rPr>
                <w:noProof/>
                <w:webHidden/>
              </w:rPr>
              <w:fldChar w:fldCharType="begin"/>
            </w:r>
            <w:r>
              <w:rPr>
                <w:noProof/>
                <w:webHidden/>
              </w:rPr>
              <w:instrText xml:space="preserve"> PAGEREF _Toc100429331 \h </w:instrText>
            </w:r>
            <w:r>
              <w:rPr>
                <w:noProof/>
                <w:webHidden/>
              </w:rPr>
            </w:r>
            <w:r>
              <w:rPr>
                <w:noProof/>
                <w:webHidden/>
              </w:rPr>
              <w:fldChar w:fldCharType="separate"/>
            </w:r>
            <w:r>
              <w:rPr>
                <w:noProof/>
                <w:webHidden/>
              </w:rPr>
              <w:t>3</w:t>
            </w:r>
            <w:r>
              <w:rPr>
                <w:noProof/>
                <w:webHidden/>
              </w:rPr>
              <w:fldChar w:fldCharType="end"/>
            </w:r>
          </w:hyperlink>
        </w:p>
        <w:p w14:paraId="09024B99" w14:textId="1019383C" w:rsidR="00971401" w:rsidRDefault="00AD7C3A">
          <w:pPr>
            <w:pStyle w:val="TOC1"/>
            <w:tabs>
              <w:tab w:val="right" w:leader="dot" w:pos="9019"/>
            </w:tabs>
            <w:rPr>
              <w:noProof/>
            </w:rPr>
          </w:pPr>
          <w:hyperlink w:anchor="_Toc100429332" w:history="1">
            <w:r w:rsidR="00971401" w:rsidRPr="00A13672">
              <w:rPr>
                <w:rStyle w:val="Hyperlink"/>
                <w:noProof/>
              </w:rPr>
              <w:t>Evaluation</w:t>
            </w:r>
            <w:r w:rsidR="00971401">
              <w:rPr>
                <w:noProof/>
                <w:webHidden/>
              </w:rPr>
              <w:tab/>
            </w:r>
            <w:r w:rsidR="00971401">
              <w:rPr>
                <w:noProof/>
                <w:webHidden/>
              </w:rPr>
              <w:fldChar w:fldCharType="begin"/>
            </w:r>
            <w:r w:rsidR="00971401">
              <w:rPr>
                <w:noProof/>
                <w:webHidden/>
              </w:rPr>
              <w:instrText xml:space="preserve"> PAGEREF _Toc100429332 \h </w:instrText>
            </w:r>
            <w:r w:rsidR="00971401">
              <w:rPr>
                <w:noProof/>
                <w:webHidden/>
              </w:rPr>
            </w:r>
            <w:r w:rsidR="00971401">
              <w:rPr>
                <w:noProof/>
                <w:webHidden/>
              </w:rPr>
              <w:fldChar w:fldCharType="separate"/>
            </w:r>
            <w:r w:rsidR="00971401">
              <w:rPr>
                <w:noProof/>
                <w:webHidden/>
              </w:rPr>
              <w:t>4</w:t>
            </w:r>
            <w:r w:rsidR="00971401">
              <w:rPr>
                <w:noProof/>
                <w:webHidden/>
              </w:rPr>
              <w:fldChar w:fldCharType="end"/>
            </w:r>
          </w:hyperlink>
        </w:p>
        <w:p w14:paraId="381ADF9C" w14:textId="74697C44" w:rsidR="00971401" w:rsidRDefault="00AD7C3A">
          <w:pPr>
            <w:pStyle w:val="TOC1"/>
            <w:tabs>
              <w:tab w:val="right" w:leader="dot" w:pos="9019"/>
            </w:tabs>
            <w:rPr>
              <w:noProof/>
            </w:rPr>
          </w:pPr>
          <w:hyperlink w:anchor="_Toc100429333" w:history="1">
            <w:r w:rsidR="00971401" w:rsidRPr="00A13672">
              <w:rPr>
                <w:rStyle w:val="Hyperlink"/>
                <w:noProof/>
              </w:rPr>
              <w:t>Conclusion</w:t>
            </w:r>
            <w:r w:rsidR="00971401">
              <w:rPr>
                <w:noProof/>
                <w:webHidden/>
              </w:rPr>
              <w:tab/>
            </w:r>
            <w:r w:rsidR="00971401">
              <w:rPr>
                <w:noProof/>
                <w:webHidden/>
              </w:rPr>
              <w:fldChar w:fldCharType="begin"/>
            </w:r>
            <w:r w:rsidR="00971401">
              <w:rPr>
                <w:noProof/>
                <w:webHidden/>
              </w:rPr>
              <w:instrText xml:space="preserve"> PAGEREF _Toc100429333 \h </w:instrText>
            </w:r>
            <w:r w:rsidR="00971401">
              <w:rPr>
                <w:noProof/>
                <w:webHidden/>
              </w:rPr>
            </w:r>
            <w:r w:rsidR="00971401">
              <w:rPr>
                <w:noProof/>
                <w:webHidden/>
              </w:rPr>
              <w:fldChar w:fldCharType="separate"/>
            </w:r>
            <w:r w:rsidR="00971401">
              <w:rPr>
                <w:noProof/>
                <w:webHidden/>
              </w:rPr>
              <w:t>5</w:t>
            </w:r>
            <w:r w:rsidR="00971401">
              <w:rPr>
                <w:noProof/>
                <w:webHidden/>
              </w:rPr>
              <w:fldChar w:fldCharType="end"/>
            </w:r>
          </w:hyperlink>
        </w:p>
        <w:p w14:paraId="7A0131E5" w14:textId="00240CCD" w:rsidR="00971401" w:rsidRDefault="00AD7C3A">
          <w:pPr>
            <w:pStyle w:val="TOC1"/>
            <w:tabs>
              <w:tab w:val="right" w:leader="dot" w:pos="9019"/>
            </w:tabs>
            <w:rPr>
              <w:noProof/>
            </w:rPr>
          </w:pPr>
          <w:hyperlink w:anchor="_Toc100429334" w:history="1">
            <w:r w:rsidR="00971401" w:rsidRPr="00A13672">
              <w:rPr>
                <w:rStyle w:val="Hyperlink"/>
                <w:noProof/>
              </w:rPr>
              <w:t>Reference List</w:t>
            </w:r>
            <w:r w:rsidR="00971401">
              <w:rPr>
                <w:noProof/>
                <w:webHidden/>
              </w:rPr>
              <w:tab/>
            </w:r>
            <w:r w:rsidR="00971401">
              <w:rPr>
                <w:noProof/>
                <w:webHidden/>
              </w:rPr>
              <w:fldChar w:fldCharType="begin"/>
            </w:r>
            <w:r w:rsidR="00971401">
              <w:rPr>
                <w:noProof/>
                <w:webHidden/>
              </w:rPr>
              <w:instrText xml:space="preserve"> PAGEREF _Toc100429334 \h </w:instrText>
            </w:r>
            <w:r w:rsidR="00971401">
              <w:rPr>
                <w:noProof/>
                <w:webHidden/>
              </w:rPr>
            </w:r>
            <w:r w:rsidR="00971401">
              <w:rPr>
                <w:noProof/>
                <w:webHidden/>
              </w:rPr>
              <w:fldChar w:fldCharType="separate"/>
            </w:r>
            <w:r w:rsidR="00971401">
              <w:rPr>
                <w:noProof/>
                <w:webHidden/>
              </w:rPr>
              <w:t>6</w:t>
            </w:r>
            <w:r w:rsidR="00971401">
              <w:rPr>
                <w:noProof/>
                <w:webHidden/>
              </w:rPr>
              <w:fldChar w:fldCharType="end"/>
            </w:r>
          </w:hyperlink>
        </w:p>
        <w:p w14:paraId="26C08DF7" w14:textId="020BBE5D" w:rsidR="00971401" w:rsidRDefault="00971401">
          <w:r>
            <w:rPr>
              <w:b/>
              <w:bCs/>
              <w:noProof/>
            </w:rPr>
            <w:fldChar w:fldCharType="end"/>
          </w:r>
        </w:p>
      </w:sdtContent>
    </w:sdt>
    <w:p w14:paraId="3536E7E0" w14:textId="59E66AA6" w:rsidR="00094D37" w:rsidRDefault="00094D37" w:rsidP="00971401">
      <w:pPr>
        <w:jc w:val="center"/>
      </w:pPr>
    </w:p>
    <w:p w14:paraId="166A4DC0" w14:textId="77777777" w:rsidR="00094D37" w:rsidRDefault="00094D37" w:rsidP="00094D37">
      <w:pPr>
        <w:rPr>
          <w:b/>
        </w:rPr>
      </w:pPr>
      <w:r>
        <w:br w:type="page"/>
      </w:r>
    </w:p>
    <w:p w14:paraId="07357C45" w14:textId="77777777" w:rsidR="00094D37" w:rsidRDefault="00094D37" w:rsidP="00094D37">
      <w:pPr>
        <w:pStyle w:val="Heading1"/>
      </w:pPr>
      <w:bookmarkStart w:id="0" w:name="_Toc100429331"/>
      <w:r>
        <w:lastRenderedPageBreak/>
        <w:t>Introduction</w:t>
      </w:r>
      <w:bookmarkEnd w:id="0"/>
      <w:r>
        <w:t xml:space="preserve"> </w:t>
      </w:r>
    </w:p>
    <w:p w14:paraId="5563515F" w14:textId="0F74F615" w:rsidR="00EC1383" w:rsidRDefault="00AA7660" w:rsidP="00094D37">
      <w:r>
        <w:t xml:space="preserve">Communication </w:t>
      </w:r>
      <w:r w:rsidR="00C0619A">
        <w:t>can be illustrated as the method of interaction between at least 2 or more individuals</w:t>
      </w:r>
      <w:r w:rsidR="005D2BD9">
        <w:t xml:space="preserve"> (Duncan, 2017)</w:t>
      </w:r>
      <w:r w:rsidR="00C0619A">
        <w:t>. It is important for communication to take place as it helps in direction, ideas and more to be exchanged amongst people. Throughout this assessment, an understanding of communication models, skills, utilisation of communication and technology shall be detailed. Multiple barriers of communication in the form of language, cultural aspects, and much more is present. It can be understood that without communication, it is not possible for the business to operate as it allows the scope of employer-employee relationships and client service to be initiated.</w:t>
      </w:r>
      <w:r w:rsidR="00EC1383">
        <w:t xml:space="preserve"> Throughout this assessment, advantages and disadvantages of technology and communication shall be highlighted.</w:t>
      </w:r>
    </w:p>
    <w:p w14:paraId="08417BC4" w14:textId="77777777" w:rsidR="00094D37" w:rsidRDefault="00094D37" w:rsidP="00094D37"/>
    <w:p w14:paraId="5335C1E7" w14:textId="77777777" w:rsidR="00094D37" w:rsidRDefault="00094D37" w:rsidP="00094D37">
      <w:pPr>
        <w:rPr>
          <w:b/>
        </w:rPr>
      </w:pPr>
      <w:r>
        <w:br w:type="page"/>
      </w:r>
    </w:p>
    <w:p w14:paraId="505CA17E" w14:textId="06D02CB6" w:rsidR="00094D37" w:rsidRDefault="00094D37" w:rsidP="00094D37">
      <w:pPr>
        <w:pStyle w:val="Heading1"/>
      </w:pPr>
      <w:bookmarkStart w:id="1" w:name="_Toc100429332"/>
      <w:r>
        <w:lastRenderedPageBreak/>
        <w:t>Evaluation</w:t>
      </w:r>
      <w:bookmarkEnd w:id="1"/>
      <w:r>
        <w:t xml:space="preserve"> </w:t>
      </w:r>
    </w:p>
    <w:p w14:paraId="0CAC522B" w14:textId="00765473" w:rsidR="00094D37" w:rsidRDefault="00094D37" w:rsidP="00094D37">
      <w:pPr>
        <w:rPr>
          <w:b/>
          <w:bCs/>
        </w:rPr>
      </w:pPr>
      <w:r>
        <w:rPr>
          <w:b/>
          <w:bCs/>
        </w:rPr>
        <w:t xml:space="preserve">1) </w:t>
      </w:r>
      <w:r w:rsidR="001D0156">
        <w:rPr>
          <w:b/>
          <w:bCs/>
        </w:rPr>
        <w:t xml:space="preserve">Three </w:t>
      </w:r>
      <w:r>
        <w:rPr>
          <w:b/>
          <w:bCs/>
        </w:rPr>
        <w:t>models of communication taught in class</w:t>
      </w:r>
    </w:p>
    <w:p w14:paraId="749778B0" w14:textId="77777777" w:rsidR="003B3969" w:rsidRDefault="0067739A" w:rsidP="00094D37">
      <w:r>
        <w:t xml:space="preserve">In </w:t>
      </w:r>
      <w:r w:rsidR="001D0156">
        <w:t xml:space="preserve">the classroom </w:t>
      </w:r>
      <w:r>
        <w:t>three</w:t>
      </w:r>
      <w:r w:rsidR="001D0156">
        <w:t xml:space="preserve"> types of models of communication has been discussed that includes of Shannon and Weaver, Schramm, and </w:t>
      </w:r>
      <w:proofErr w:type="spellStart"/>
      <w:r w:rsidR="001D0156">
        <w:t>Berlo</w:t>
      </w:r>
      <w:proofErr w:type="spellEnd"/>
      <w:r w:rsidR="001D0156">
        <w:t xml:space="preserve">. </w:t>
      </w:r>
      <w:proofErr w:type="gramStart"/>
      <w:r w:rsidR="001D0156">
        <w:t>All of</w:t>
      </w:r>
      <w:proofErr w:type="gramEnd"/>
      <w:r w:rsidR="001D0156">
        <w:t xml:space="preserve"> these 4 models shall be elaborated and illustrated here below in order to understand how they are relevant in interaction with other people and how they might be useful in different types of business circumstances</w:t>
      </w:r>
      <w:r w:rsidR="00B66B1C">
        <w:t xml:space="preserve"> (</w:t>
      </w:r>
      <w:proofErr w:type="spellStart"/>
      <w:r w:rsidR="00B66B1C">
        <w:t>Wilamowski</w:t>
      </w:r>
      <w:proofErr w:type="spellEnd"/>
      <w:r w:rsidR="00A00651">
        <w:t xml:space="preserve"> </w:t>
      </w:r>
      <w:r w:rsidR="00B66B1C">
        <w:t>and Irwin, 2018)</w:t>
      </w:r>
      <w:r w:rsidR="001D0156">
        <w:t xml:space="preserve">. </w:t>
      </w:r>
    </w:p>
    <w:p w14:paraId="13CEC708" w14:textId="3D5EB01F" w:rsidR="001D0156" w:rsidRDefault="001D0156" w:rsidP="00094D37">
      <w:r>
        <w:t xml:space="preserve">For instance, </w:t>
      </w:r>
      <w:r w:rsidRPr="003B3969">
        <w:rPr>
          <w:b/>
          <w:bCs/>
        </w:rPr>
        <w:t>Shannon and Weaver</w:t>
      </w:r>
      <w:r>
        <w:t xml:space="preserve"> communication model has 2 different types of parties present within it that includes of sender and receiver. The sender is the individual who initiates the message and comes up with the idea for communication which is important through his language and words. It is created, a channel or method of communication is usually transferred to the decoder. In this process of communication, noise or destruction can take place that can halt communication. Once the receiver obtains the message, he understands it through reporting and provide feedback back to the sender</w:t>
      </w:r>
      <w:r w:rsidR="005658D8">
        <w:t xml:space="preserve"> (Johnston and Taylor,</w:t>
      </w:r>
      <w:r w:rsidR="00B14E63">
        <w:t xml:space="preserve"> </w:t>
      </w:r>
      <w:r w:rsidR="005658D8">
        <w:t>2018)</w:t>
      </w:r>
      <w:r>
        <w:t>.</w:t>
      </w:r>
    </w:p>
    <w:p w14:paraId="3476D0F8" w14:textId="77777777" w:rsidR="001D0156" w:rsidRDefault="001D0156" w:rsidP="00094D37">
      <w:r>
        <w:t>In the case of a business transaction and interaction, it can be understood that when emails, communication. Being performed, and more is being conducted, this type of communication model is at play. Be able to apply for these, sharing projects with other people, are all aspects of type of communication framework being implemented in the work circumstance through which interaction and learning for different business circumstances is again.</w:t>
      </w:r>
    </w:p>
    <w:p w14:paraId="46EEF28D" w14:textId="77777777" w:rsidR="003B3969" w:rsidRDefault="001D0156" w:rsidP="00094D37">
      <w:r w:rsidRPr="003B3969">
        <w:rPr>
          <w:b/>
          <w:bCs/>
        </w:rPr>
        <w:t>Schramm’s communication model</w:t>
      </w:r>
      <w:r>
        <w:t xml:space="preserve"> can be illustrated as the </w:t>
      </w:r>
      <w:r w:rsidR="007E1A24">
        <w:t>easiest</w:t>
      </w:r>
      <w:r>
        <w:t xml:space="preserve"> form of interaction that takes place between </w:t>
      </w:r>
      <w:r w:rsidR="003B3969">
        <w:t xml:space="preserve">two </w:t>
      </w:r>
      <w:r>
        <w:t xml:space="preserve">individuals in a face-to-face basis. There are </w:t>
      </w:r>
      <w:r w:rsidR="003B3969">
        <w:t>two</w:t>
      </w:r>
      <w:r>
        <w:t xml:space="preserve"> parties again in this framework where the sender and receiver are present. The sender is the individual think about the message, import in a proper language with understanding of different cultural and circumstance-based information assets receiver. The receiver that uses similar set of messages, language, cultural influences, and much more to come up with a response that can be said that a circular form of interaction through feedback and sending messages can take place effectively.</w:t>
      </w:r>
    </w:p>
    <w:p w14:paraId="5FE433A0" w14:textId="57DBE536" w:rsidR="001D0156" w:rsidRDefault="001D0156" w:rsidP="00094D37">
      <w:r>
        <w:t xml:space="preserve">In the case of business circumstances where employees are interacting with employees or employers are directly communicating with clients, this form of </w:t>
      </w:r>
      <w:r>
        <w:lastRenderedPageBreak/>
        <w:t xml:space="preserve">interaction is the </w:t>
      </w:r>
      <w:r w:rsidR="007E1A24">
        <w:t>easiest</w:t>
      </w:r>
      <w:r>
        <w:t xml:space="preserve"> to understand face-to-face interaction and facilitates in problems and issues to be understood resort effectively through understanding on how interaction, conflict management, and other types of techniques can be initiated</w:t>
      </w:r>
      <w:r w:rsidR="00B14E63">
        <w:t xml:space="preserve"> (</w:t>
      </w:r>
      <w:proofErr w:type="spellStart"/>
      <w:r w:rsidR="00B14E63">
        <w:t>Ruesch</w:t>
      </w:r>
      <w:proofErr w:type="spellEnd"/>
      <w:r w:rsidR="00B14E63">
        <w:t xml:space="preserve"> </w:t>
      </w:r>
      <w:r w:rsidR="00B14E63" w:rsidRPr="00B14E63">
        <w:rPr>
          <w:i/>
          <w:iCs/>
        </w:rPr>
        <w:t>et al.,</w:t>
      </w:r>
      <w:r w:rsidR="00B14E63" w:rsidRPr="00B14E63">
        <w:t xml:space="preserve"> </w:t>
      </w:r>
      <w:r w:rsidR="00B14E63">
        <w:t>2017)</w:t>
      </w:r>
      <w:r>
        <w:t>.</w:t>
      </w:r>
    </w:p>
    <w:p w14:paraId="0ED54C49" w14:textId="77777777" w:rsidR="003B3969" w:rsidRDefault="001D0156" w:rsidP="00094D37">
      <w:r>
        <w:t xml:space="preserve">In the final form of communication model, </w:t>
      </w:r>
      <w:proofErr w:type="spellStart"/>
      <w:r w:rsidRPr="003B3969">
        <w:rPr>
          <w:b/>
          <w:bCs/>
        </w:rPr>
        <w:t>Berlo</w:t>
      </w:r>
      <w:proofErr w:type="spellEnd"/>
      <w:r w:rsidRPr="003B3969">
        <w:rPr>
          <w:b/>
          <w:bCs/>
        </w:rPr>
        <w:t xml:space="preserve"> communication model</w:t>
      </w:r>
      <w:r>
        <w:t xml:space="preserve"> can be utilised. This is a multiple categories framework that has source, communication, message, channel, and receiver. </w:t>
      </w:r>
      <w:proofErr w:type="gramStart"/>
      <w:r>
        <w:t>All of</w:t>
      </w:r>
      <w:proofErr w:type="gramEnd"/>
      <w:r>
        <w:t xml:space="preserve"> these stages are important as they help in understanding how message can be constructed using the language, understanding of work circumstance, and more. In accordance with </w:t>
      </w:r>
      <w:proofErr w:type="gramStart"/>
      <w:r>
        <w:t>all of</w:t>
      </w:r>
      <w:proofErr w:type="gramEnd"/>
      <w:r>
        <w:t xml:space="preserve"> these factors, using a particular channel such as email, personal messaging, face-to-face interaction and more can be conducted in order to help create an effective methodology of performing work. All of these are important as they can help in making sure that it is easier for there to be a personal connection through my new thinking to be implemented. </w:t>
      </w:r>
    </w:p>
    <w:p w14:paraId="49D8E49B" w14:textId="59A0F49F" w:rsidR="00094D37" w:rsidRDefault="001D0156" w:rsidP="00094D37">
      <w:r>
        <w:t>In the case of a work circumstance, it can be highlighted that this type of strategy is used when there is a for there to be personalised marketing</w:t>
      </w:r>
      <w:r w:rsidR="0067739A">
        <w:t xml:space="preserve">, understanding of how to reach out to new clients, and more being implemented. Personalisation is used of this type of communication. It is important for there to be is being used as it helps in creating much more curated messages that </w:t>
      </w:r>
      <w:proofErr w:type="gramStart"/>
      <w:r w:rsidR="0067739A">
        <w:t>are able to</w:t>
      </w:r>
      <w:proofErr w:type="gramEnd"/>
      <w:r w:rsidR="0067739A">
        <w:t xml:space="preserve"> make better connections</w:t>
      </w:r>
      <w:r w:rsidR="005D359D">
        <w:t xml:space="preserve"> (Stiff and </w:t>
      </w:r>
      <w:proofErr w:type="spellStart"/>
      <w:r w:rsidR="005D359D">
        <w:t>Mongeau</w:t>
      </w:r>
      <w:proofErr w:type="spellEnd"/>
      <w:r w:rsidR="005D359D">
        <w:t>, 2016)</w:t>
      </w:r>
      <w:r w:rsidR="0067739A">
        <w:t>.</w:t>
      </w:r>
    </w:p>
    <w:p w14:paraId="20C6F5DD" w14:textId="77777777" w:rsidR="00094D37" w:rsidRDefault="00094D37" w:rsidP="00094D37">
      <w:pPr>
        <w:rPr>
          <w:b/>
          <w:bCs/>
        </w:rPr>
      </w:pPr>
      <w:r>
        <w:rPr>
          <w:b/>
          <w:bCs/>
        </w:rPr>
        <w:t>2) the communication skills discussed</w:t>
      </w:r>
    </w:p>
    <w:p w14:paraId="0BD2D3D0" w14:textId="0910D704" w:rsidR="00094D37" w:rsidRDefault="0024295C" w:rsidP="00094D37">
      <w:r>
        <w:t xml:space="preserve">Multiple skills are present through which communication can be performed at a dynamic capacity. One of the most important skills of communication is having the ability to speak verbally well. Through the verbal ability, speeches for initiating leadership </w:t>
      </w:r>
      <w:r w:rsidR="007E1A24">
        <w:t>are</w:t>
      </w:r>
      <w:r>
        <w:t xml:space="preserve"> the most important strategies that can be finished created by the individuals within an organisation. It is important for there to be a heightened level of verbal communication being created as this can directly help in making sure that a team is being controlled effectively and delegation of work is taking place.</w:t>
      </w:r>
      <w:r w:rsidR="001E01AC">
        <w:t xml:space="preserve"> </w:t>
      </w:r>
      <w:r>
        <w:t xml:space="preserve">Through verbal publication, motivation for what is </w:t>
      </w:r>
      <w:proofErr w:type="gramStart"/>
      <w:r>
        <w:t>initiated</w:t>
      </w:r>
      <w:proofErr w:type="gramEnd"/>
      <w:r>
        <w:t xml:space="preserve"> and employees can also be provided with recognition for different achievements that they are making within the organisation as well. These are factors through which personal bonds and much more better interactions and relationships are being created for growth</w:t>
      </w:r>
      <w:r w:rsidR="00233732">
        <w:t xml:space="preserve"> (Fuchs, 2020)</w:t>
      </w:r>
      <w:r>
        <w:t>.</w:t>
      </w:r>
    </w:p>
    <w:p w14:paraId="438B2B2B" w14:textId="77777777" w:rsidR="00B97664" w:rsidRDefault="00E20F19" w:rsidP="00094D37">
      <w:r>
        <w:lastRenderedPageBreak/>
        <w:t xml:space="preserve">Non-verbal communication skills </w:t>
      </w:r>
      <w:r w:rsidR="007E1A24">
        <w:t>are</w:t>
      </w:r>
      <w:r>
        <w:t xml:space="preserve"> important as well in addition to verbal skills being present. Being able to express one’s own expression is important with the body language that communicates a report and openness. </w:t>
      </w:r>
      <w:proofErr w:type="gramStart"/>
      <w:r>
        <w:t>All of</w:t>
      </w:r>
      <w:proofErr w:type="gramEnd"/>
      <w:r>
        <w:t xml:space="preserve"> these factors directly help in making sure that the gestures of an individual </w:t>
      </w:r>
      <w:r w:rsidR="007E1A24">
        <w:t>are</w:t>
      </w:r>
      <w:r>
        <w:t xml:space="preserve"> able to communicate a positivity when trying to interact with other individuals</w:t>
      </w:r>
      <w:r w:rsidR="004610B0">
        <w:t xml:space="preserve"> (Burgoon </w:t>
      </w:r>
      <w:r w:rsidR="004610B0" w:rsidRPr="004610B0">
        <w:rPr>
          <w:i/>
          <w:iCs/>
        </w:rPr>
        <w:t>et al.,</w:t>
      </w:r>
      <w:r w:rsidR="004610B0" w:rsidRPr="004610B0">
        <w:t xml:space="preserve"> </w:t>
      </w:r>
      <w:r w:rsidR="004610B0">
        <w:t>2021)</w:t>
      </w:r>
      <w:r>
        <w:t>. Utilising</w:t>
      </w:r>
      <w:r w:rsidR="004610B0">
        <w:t xml:space="preserve"> eye</w:t>
      </w:r>
      <w:r>
        <w:t xml:space="preserve"> contact, having open hand gestures, are all examples of the ways in which non-verbal communication is initiated. This form of interaction is much more friendly in nature and focuses upon utilising the correct approach. </w:t>
      </w:r>
    </w:p>
    <w:p w14:paraId="3745951C" w14:textId="48B7858C" w:rsidR="00E20F19" w:rsidRDefault="00E20F19" w:rsidP="00094D37">
      <w:r>
        <w:t>In a business, being able to implement this type of strategy is important as it can directly help in making sure that an individual is able to have a good smiling and positive approach through the body language in order to make sure that a personal connection is trying to be initiated at all times as this can help in also making sure that any type of negativity is being eliminated with not only the words being spoken but also the client is seeing as well.</w:t>
      </w:r>
    </w:p>
    <w:p w14:paraId="38A8169A" w14:textId="77777777" w:rsidR="00B97664" w:rsidRDefault="009F1DB8" w:rsidP="00094D37">
      <w:r>
        <w:t xml:space="preserve">Active listening skills is important in communication as it helps in understanding what is the type of emotional and mental mindset of a client, employees, </w:t>
      </w:r>
      <w:proofErr w:type="gramStart"/>
      <w:r>
        <w:t>suppliers</w:t>
      </w:r>
      <w:proofErr w:type="gramEnd"/>
      <w:r>
        <w:t xml:space="preserve"> or other individuals what the stakeholders. Being able to actively listen facilitate in making sure that anticipation of the feelings of other individuals is understood. Active listening helps in making sure that better bonds is created as improved form of responses can be created through it. It is essential for there to be active listening being created as this helps in making sure that an individual feels hot when they are having a conversation with an individual in the organisation</w:t>
      </w:r>
      <w:r w:rsidR="00A37238">
        <w:t xml:space="preserve"> (</w:t>
      </w:r>
      <w:proofErr w:type="spellStart"/>
      <w:r w:rsidR="00A37238">
        <w:t>Genç</w:t>
      </w:r>
      <w:proofErr w:type="spellEnd"/>
      <w:r w:rsidR="00A37238">
        <w:t>, 2017)</w:t>
      </w:r>
      <w:r>
        <w:t>.</w:t>
      </w:r>
    </w:p>
    <w:p w14:paraId="39846E83" w14:textId="2377DF20" w:rsidR="00CE3263" w:rsidRDefault="009F1DB8" w:rsidP="00094D37">
      <w:r>
        <w:t>It goes beyond just towards and tries to understand the feelings, emotions and more being spoken. Through</w:t>
      </w:r>
      <w:r w:rsidR="00CE3263">
        <w:t xml:space="preserve"> active learning, empathy is also given rise as this helps in making sure that interpersonal bonds are being created by actively understanding the mindset of another individual. Being able to have a positive and calm demeanour is a good aspect to being </w:t>
      </w:r>
      <w:r w:rsidR="007E1A24">
        <w:t>an</w:t>
      </w:r>
      <w:r w:rsidR="00CE3263">
        <w:t xml:space="preserve"> active listener as it helps in listening to </w:t>
      </w:r>
      <w:proofErr w:type="gramStart"/>
      <w:r w:rsidR="00CE3263">
        <w:t>all of</w:t>
      </w:r>
      <w:proofErr w:type="gramEnd"/>
      <w:r w:rsidR="00CE3263">
        <w:t xml:space="preserve"> the issues that is being communicated much more easily.</w:t>
      </w:r>
    </w:p>
    <w:p w14:paraId="79D6083E" w14:textId="35DCB353" w:rsidR="007E1A24" w:rsidRDefault="00CE3263" w:rsidP="00094D37">
      <w:r>
        <w:t xml:space="preserve">Empathetic listening skills is also an important aspect of communication that directly helps an individual to be able to understand the mindset of an individual much more closely. </w:t>
      </w:r>
      <w:proofErr w:type="gramStart"/>
      <w:r>
        <w:t>In order for</w:t>
      </w:r>
      <w:proofErr w:type="gramEnd"/>
      <w:r>
        <w:t xml:space="preserve"> empathy to be present, asking questions, understanding the mindset of the individual, not same are insulting other individuals are all important </w:t>
      </w:r>
      <w:r>
        <w:lastRenderedPageBreak/>
        <w:t xml:space="preserve">aspects. These can directly help in making sure that a </w:t>
      </w:r>
      <w:r w:rsidR="007E1A24">
        <w:t>personal and professional bond</w:t>
      </w:r>
      <w:r>
        <w:t xml:space="preserve"> being </w:t>
      </w:r>
      <w:proofErr w:type="gramStart"/>
      <w:r>
        <w:t>created</w:t>
      </w:r>
      <w:proofErr w:type="gramEnd"/>
      <w:r>
        <w:t xml:space="preserve"> and more types of mood swings, emotions and other mental states are being encouraged. All of these are important in helping in creating communication that is much more human in nature and make sure that it is easier for there to be personal and impersonal bonds being created for a longer </w:t>
      </w:r>
      <w:proofErr w:type="gramStart"/>
      <w:r>
        <w:t>period of time</w:t>
      </w:r>
      <w:proofErr w:type="gramEnd"/>
      <w:r w:rsidR="004610B0">
        <w:t xml:space="preserve"> (DeVito, 2019)</w:t>
      </w:r>
      <w:r>
        <w:t xml:space="preserve">. </w:t>
      </w:r>
    </w:p>
    <w:p w14:paraId="361CAEA4" w14:textId="01A10692" w:rsidR="006418D9" w:rsidRDefault="007E1A24" w:rsidP="00094D37">
      <w:r>
        <w:t xml:space="preserve">Through all </w:t>
      </w:r>
      <w:r w:rsidR="00CE3263">
        <w:t>of these are essential in helping in making sure that efficiency is being reached much more easily.</w:t>
      </w:r>
      <w:r w:rsidR="00744347">
        <w:t xml:space="preserve"> </w:t>
      </w:r>
      <w:proofErr w:type="gramStart"/>
      <w:r w:rsidR="00744347">
        <w:t>In order to</w:t>
      </w:r>
      <w:proofErr w:type="gramEnd"/>
      <w:r w:rsidR="00744347">
        <w:t xml:space="preserve"> develop empathy communication skills, being able to understand the emotions of other individuals and reflect and mirror those same emotions is important in order to have a human approach in the workplace. This directly helps in making sure that interactions are much </w:t>
      </w:r>
      <w:proofErr w:type="gramStart"/>
      <w:r>
        <w:t>smoother</w:t>
      </w:r>
      <w:proofErr w:type="gramEnd"/>
      <w:r w:rsidR="00744347">
        <w:t xml:space="preserve"> and any type of impersonal response is avoided that can cause internal problems.</w:t>
      </w:r>
    </w:p>
    <w:p w14:paraId="321492B4" w14:textId="77777777" w:rsidR="00094D37" w:rsidRDefault="00094D37" w:rsidP="00094D37">
      <w:pPr>
        <w:rPr>
          <w:b/>
          <w:bCs/>
        </w:rPr>
      </w:pPr>
      <w:r>
        <w:rPr>
          <w:b/>
          <w:bCs/>
        </w:rPr>
        <w:t>3) the advantages and disadvantages of technology in communication.</w:t>
      </w:r>
    </w:p>
    <w:p w14:paraId="1843E9AC" w14:textId="011D4FE4" w:rsidR="005E5BC3" w:rsidRDefault="005E5BC3" w:rsidP="00094D37">
      <w:r>
        <w:t xml:space="preserve">The Internet, social media, messaging applications, and others have emerged as a </w:t>
      </w:r>
      <w:r w:rsidR="007E1A24">
        <w:t>by-product</w:t>
      </w:r>
      <w:r>
        <w:t xml:space="preserve"> of technology whereby which, communication has altered from the traditional means of just interacting on a one-on-one basis. It can be highlighted that different people have different types of references when trying to communicate through online methods and channels. Social media is </w:t>
      </w:r>
      <w:r w:rsidR="007E1A24">
        <w:t>one</w:t>
      </w:r>
      <w:r>
        <w:t xml:space="preserve"> of the biggest platforms or portals through which LinkedIn, Facebook, Instagram, and others have emerged as a means through which interaction through pictures, text, videos, and others is being initiated</w:t>
      </w:r>
      <w:r w:rsidR="007E1A24">
        <w:t xml:space="preserve"> (Andrea, 2017)</w:t>
      </w:r>
      <w:r>
        <w:t>.</w:t>
      </w:r>
    </w:p>
    <w:p w14:paraId="71378CC3" w14:textId="30F155D9" w:rsidR="00EC1383" w:rsidRDefault="005E5BC3" w:rsidP="00094D37">
      <w:r>
        <w:t xml:space="preserve">The advantage of technology which communication is that it is extremely cheap and can directly be provided to people from all over the world directly help in making sure that connectivity is being initiated and interaction from different countries is being shared. What is being simplified because of this single factor as much more businesses and fees </w:t>
      </w:r>
      <w:proofErr w:type="gramStart"/>
      <w:r>
        <w:t>are able to</w:t>
      </w:r>
      <w:proofErr w:type="gramEnd"/>
      <w:r>
        <w:t xml:space="preserve"> directly connect with one another overseas without any hurdles. Moreover, if </w:t>
      </w:r>
      <w:r w:rsidR="007E1A24">
        <w:t>an</w:t>
      </w:r>
      <w:r>
        <w:t xml:space="preserve"> aspect of technology and communication is that it directly has the advantage of being able to bring people of similar skills together. Communication on who are the ideal clients online can directly help in making sure that it is easier for there to be effective methodology through which it is easier for personal brands to be created presently to acquire clients for the business as well. All of these is important as these can directly help in making sure that personal and </w:t>
      </w:r>
      <w:r>
        <w:lastRenderedPageBreak/>
        <w:t xml:space="preserve">impersonal bonds are being initiated that can directly help in making sure that easier communication is taking place. </w:t>
      </w:r>
    </w:p>
    <w:p w14:paraId="7F2EB6CA" w14:textId="6CA1CE88" w:rsidR="00117C2E" w:rsidRDefault="005E5BC3" w:rsidP="00094D37">
      <w:r>
        <w:t>However, several</w:t>
      </w:r>
      <w:r w:rsidR="00EC1383">
        <w:t xml:space="preserve"> disadvantages </w:t>
      </w:r>
      <w:r>
        <w:t xml:space="preserve">are also present using technology and communication in tandem. Impersonal interactions have </w:t>
      </w:r>
      <w:proofErr w:type="gramStart"/>
      <w:r>
        <w:t>increased</w:t>
      </w:r>
      <w:proofErr w:type="gramEnd"/>
      <w:r>
        <w:t xml:space="preserve"> and more people are reliant upon just using </w:t>
      </w:r>
      <w:r w:rsidR="008249E1">
        <w:t>text-based</w:t>
      </w:r>
      <w:r>
        <w:t xml:space="preserve"> information being exchanged rather than face-to-face interaction. Moreover, it can be highlighted that it has created barriers amongst family and other aspects of life such as schooling and others. This is because everything is transitioning online owing to which, there is a huge leap which is present in the work from home circumstances is being created. It is because of this that more companies are transitioning onto working online rather than off-line</w:t>
      </w:r>
      <w:r w:rsidR="001607F8">
        <w:t xml:space="preserve"> (Kim, 2017)</w:t>
      </w:r>
      <w:r>
        <w:t>.</w:t>
      </w:r>
      <w:r w:rsidR="008249E1">
        <w:t xml:space="preserve"> </w:t>
      </w:r>
    </w:p>
    <w:p w14:paraId="5A4CC973" w14:textId="66DC3AB0" w:rsidR="00094D37" w:rsidRDefault="006871EC" w:rsidP="00094D37">
      <w:r>
        <w:t xml:space="preserve">Another disadvantage of technology and communication is that it is increasing isolation as more people are working, </w:t>
      </w:r>
      <w:proofErr w:type="gramStart"/>
      <w:r>
        <w:t>socialising</w:t>
      </w:r>
      <w:proofErr w:type="gramEnd"/>
      <w:r>
        <w:t xml:space="preserve"> and doing more from the above devices that is causing there to be a higher level of depression being created. It is because of this </w:t>
      </w:r>
      <w:r w:rsidR="007E1A24">
        <w:t>those individuals</w:t>
      </w:r>
      <w:r>
        <w:t xml:space="preserve"> are much more distance presently from one another and the prospect of interaction has diminished. People are only interacting in circumstances where they are travelling however, with the lockdown is being initiated, this is of decreasing and more people are staying at home and doing everything from buying groceries through interacting with other people through texts</w:t>
      </w:r>
      <w:r w:rsidR="00003B92">
        <w:t xml:space="preserve"> (Broadbent, 2020)</w:t>
      </w:r>
      <w:r>
        <w:t>.</w:t>
      </w:r>
    </w:p>
    <w:p w14:paraId="4ED9143F" w14:textId="77777777" w:rsidR="00094D37" w:rsidRDefault="00094D37" w:rsidP="00094D37">
      <w:pPr>
        <w:rPr>
          <w:b/>
        </w:rPr>
      </w:pPr>
      <w:r>
        <w:br w:type="page"/>
      </w:r>
    </w:p>
    <w:p w14:paraId="78EA9C0F" w14:textId="77777777" w:rsidR="00094D37" w:rsidRDefault="00094D37" w:rsidP="00094D37">
      <w:pPr>
        <w:pStyle w:val="Heading1"/>
      </w:pPr>
      <w:bookmarkStart w:id="2" w:name="_Toc100429333"/>
      <w:r>
        <w:lastRenderedPageBreak/>
        <w:t>Conclusion</w:t>
      </w:r>
      <w:bookmarkEnd w:id="2"/>
      <w:r>
        <w:t xml:space="preserve"> </w:t>
      </w:r>
    </w:p>
    <w:p w14:paraId="4A950783" w14:textId="1733F1CF" w:rsidR="00EC1383" w:rsidRDefault="00DB5E17" w:rsidP="00EC1383">
      <w:r>
        <w:t xml:space="preserve">In </w:t>
      </w:r>
      <w:r w:rsidR="00744347">
        <w:t>this above</w:t>
      </w:r>
      <w:r w:rsidR="00AA7E26">
        <w:t xml:space="preserve"> communication study, </w:t>
      </w:r>
      <w:r>
        <w:t>three</w:t>
      </w:r>
      <w:r w:rsidR="00AA7E26">
        <w:t xml:space="preserve"> different types of communication models and frameworks have been highlighted and how they will be relevant in a business environment. Moreover, emphasis has been given towards multiple types of skills and abilities that is required </w:t>
      </w:r>
      <w:proofErr w:type="gramStart"/>
      <w:r w:rsidR="00AA7E26">
        <w:t>in order for</w:t>
      </w:r>
      <w:proofErr w:type="gramEnd"/>
      <w:r w:rsidR="00AA7E26">
        <w:t xml:space="preserve"> there to be effective interactions to take place and much more focus towards multiple types of </w:t>
      </w:r>
      <w:r w:rsidR="005E5BC3">
        <w:t>verbal communication</w:t>
      </w:r>
      <w:r w:rsidR="00AA7E26">
        <w:t>, non-verbal and other skills to be initiated. The importance of technology that is involved presently and the different types of advantages and disadvantages are support them has been highlighted here.</w:t>
      </w:r>
      <w:r w:rsidR="00EC1383" w:rsidRPr="00EC1383">
        <w:t xml:space="preserve"> </w:t>
      </w:r>
      <w:r w:rsidR="00EC1383">
        <w:t xml:space="preserve">Aspects of social media, isolation, and others has been discussed through technological impact on communication here as well. </w:t>
      </w:r>
    </w:p>
    <w:p w14:paraId="5B71F039" w14:textId="524E0C1F" w:rsidR="00094D37" w:rsidRDefault="00094D37" w:rsidP="00094D37"/>
    <w:p w14:paraId="3D198F74" w14:textId="77777777" w:rsidR="00094D37" w:rsidRDefault="00094D37" w:rsidP="00094D37">
      <w:pPr>
        <w:rPr>
          <w:b/>
        </w:rPr>
      </w:pPr>
      <w:r>
        <w:br w:type="page"/>
      </w:r>
    </w:p>
    <w:p w14:paraId="18A11954" w14:textId="77777777" w:rsidR="00094D37" w:rsidRDefault="00094D37" w:rsidP="00094D37">
      <w:pPr>
        <w:pStyle w:val="Heading1"/>
      </w:pPr>
      <w:bookmarkStart w:id="3" w:name="_Toc100429334"/>
      <w:r>
        <w:lastRenderedPageBreak/>
        <w:t>Reference List</w:t>
      </w:r>
      <w:bookmarkEnd w:id="3"/>
    </w:p>
    <w:p w14:paraId="27144E79" w14:textId="77777777" w:rsidR="00C032C9" w:rsidRDefault="00C032C9" w:rsidP="00C032C9">
      <w:r>
        <w:t>Andrea, G., 2017. Wireless communication.</w:t>
      </w:r>
    </w:p>
    <w:p w14:paraId="51133F70" w14:textId="77777777" w:rsidR="00C032C9" w:rsidRDefault="00C032C9" w:rsidP="00C032C9">
      <w:bookmarkStart w:id="4" w:name="_Hlk100439501"/>
      <w:r>
        <w:t>Broadbent, S., 2020</w:t>
      </w:r>
      <w:bookmarkEnd w:id="4"/>
      <w:r>
        <w:t>. Approaches to personal communication. In Digital anthropology (pp. 127-145). Routledge.</w:t>
      </w:r>
    </w:p>
    <w:p w14:paraId="6A759077" w14:textId="77777777" w:rsidR="00C032C9" w:rsidRDefault="00C032C9" w:rsidP="00C032C9">
      <w:bookmarkStart w:id="5" w:name="OLE_LINK3"/>
      <w:r>
        <w:t xml:space="preserve">Burgoon, J.K., </w:t>
      </w:r>
      <w:proofErr w:type="spellStart"/>
      <w:r>
        <w:t>Manusov</w:t>
      </w:r>
      <w:proofErr w:type="spellEnd"/>
      <w:r>
        <w:t>, V. and Guerrero, L.K., 2021</w:t>
      </w:r>
      <w:bookmarkEnd w:id="5"/>
      <w:r>
        <w:t>. Nonverbal communication. Routledge.</w:t>
      </w:r>
    </w:p>
    <w:p w14:paraId="3B340AD5" w14:textId="77777777" w:rsidR="00C032C9" w:rsidRDefault="00C032C9" w:rsidP="00C032C9">
      <w:bookmarkStart w:id="6" w:name="_Hlk100439300"/>
      <w:r>
        <w:t>DeVito, J.A., 2019</w:t>
      </w:r>
      <w:bookmarkEnd w:id="6"/>
      <w:r>
        <w:t xml:space="preserve">. The interpersonal communication </w:t>
      </w:r>
      <w:proofErr w:type="gramStart"/>
      <w:r>
        <w:t>book</w:t>
      </w:r>
      <w:proofErr w:type="gramEnd"/>
      <w:r>
        <w:t>. Instructor, 1, p.18.</w:t>
      </w:r>
    </w:p>
    <w:p w14:paraId="569072E8" w14:textId="77777777" w:rsidR="00C032C9" w:rsidRDefault="00C032C9" w:rsidP="00C032C9">
      <w:r>
        <w:t>Duncan, H.D., 2017. Communication and social order. Routledge.</w:t>
      </w:r>
    </w:p>
    <w:p w14:paraId="7E950CD6" w14:textId="77777777" w:rsidR="00C032C9" w:rsidRDefault="00C032C9" w:rsidP="00C032C9">
      <w:bookmarkStart w:id="7" w:name="_Hlk100439310"/>
      <w:r>
        <w:t>Fuchs, C., 2020</w:t>
      </w:r>
      <w:bookmarkEnd w:id="7"/>
      <w:r>
        <w:t>. Communication and Capitalism. University of Westminster Press.</w:t>
      </w:r>
    </w:p>
    <w:p w14:paraId="371A76C9" w14:textId="77777777" w:rsidR="00C032C9" w:rsidRDefault="00C032C9" w:rsidP="00C032C9">
      <w:bookmarkStart w:id="8" w:name="_Hlk100439492"/>
      <w:proofErr w:type="spellStart"/>
      <w:r>
        <w:t>Genç</w:t>
      </w:r>
      <w:proofErr w:type="spellEnd"/>
      <w:r>
        <w:t>, R., 2017</w:t>
      </w:r>
      <w:bookmarkEnd w:id="8"/>
      <w:r>
        <w:t>. The importance of communication in sustainability &amp; sustainable strategies. Procedia Manufacturing, 8, pp.511-516.</w:t>
      </w:r>
    </w:p>
    <w:p w14:paraId="0D4BDF67" w14:textId="77777777" w:rsidR="00C032C9" w:rsidRDefault="00C032C9" w:rsidP="00C032C9">
      <w:bookmarkStart w:id="9" w:name="_Hlk100439420"/>
      <w:r>
        <w:t>Johnston, K.A. and Taylor, M. eds., 2018</w:t>
      </w:r>
      <w:bookmarkEnd w:id="9"/>
      <w:r>
        <w:t>. The handbook of communication engagement. John Wiley &amp; Sons.</w:t>
      </w:r>
    </w:p>
    <w:p w14:paraId="32C638DA" w14:textId="77777777" w:rsidR="00C032C9" w:rsidRDefault="00C032C9" w:rsidP="00C032C9">
      <w:bookmarkStart w:id="10" w:name="_Hlk100439454"/>
      <w:r>
        <w:t>Kim, Y.Y., 2017</w:t>
      </w:r>
      <w:bookmarkEnd w:id="10"/>
      <w:r>
        <w:t>. Intercultural communication.</w:t>
      </w:r>
    </w:p>
    <w:p w14:paraId="797FD324" w14:textId="77777777" w:rsidR="00C032C9" w:rsidRDefault="00C032C9" w:rsidP="00C032C9">
      <w:bookmarkStart w:id="11" w:name="_Hlk100439434"/>
      <w:proofErr w:type="spellStart"/>
      <w:r>
        <w:t>Ruesch</w:t>
      </w:r>
      <w:proofErr w:type="spellEnd"/>
      <w:r>
        <w:t xml:space="preserve">, J., Bateson, G., </w:t>
      </w:r>
      <w:proofErr w:type="spellStart"/>
      <w:r>
        <w:t>Pinsker</w:t>
      </w:r>
      <w:proofErr w:type="spellEnd"/>
      <w:r>
        <w:t>, E.C. and Combs, G., 2017</w:t>
      </w:r>
      <w:bookmarkEnd w:id="11"/>
      <w:r>
        <w:t>. Communication: The social matrix of psychiatry. Routledge.</w:t>
      </w:r>
    </w:p>
    <w:p w14:paraId="37D40503" w14:textId="77777777" w:rsidR="00C032C9" w:rsidRDefault="00C032C9" w:rsidP="00C032C9">
      <w:bookmarkStart w:id="12" w:name="_Hlk100439322"/>
      <w:r>
        <w:t xml:space="preserve">Stiff, J.B. and </w:t>
      </w:r>
      <w:proofErr w:type="spellStart"/>
      <w:r>
        <w:t>Mongeau</w:t>
      </w:r>
      <w:proofErr w:type="spellEnd"/>
      <w:r>
        <w:t>, P.A., 2016</w:t>
      </w:r>
      <w:bookmarkEnd w:id="12"/>
      <w:r>
        <w:t>. Persuasive communication. Guilford Publications.</w:t>
      </w:r>
    </w:p>
    <w:p w14:paraId="5BD12485" w14:textId="77777777" w:rsidR="00C032C9" w:rsidRDefault="00C032C9" w:rsidP="00C032C9">
      <w:bookmarkStart w:id="13" w:name="_Hlk100439476"/>
      <w:proofErr w:type="spellStart"/>
      <w:r>
        <w:t>Wilamowski</w:t>
      </w:r>
      <w:proofErr w:type="spellEnd"/>
      <w:r>
        <w:t>, B.M. and Irwin, J.D., 2018</w:t>
      </w:r>
      <w:bookmarkEnd w:id="13"/>
      <w:r>
        <w:t>. Industrial communication systems. CRC Press.</w:t>
      </w:r>
    </w:p>
    <w:p w14:paraId="1915E64B" w14:textId="740EC9A2" w:rsidR="00CA5628" w:rsidRPr="00094D37" w:rsidRDefault="00CA5628" w:rsidP="00094D37"/>
    <w:sectPr w:rsidR="00CA5628" w:rsidRPr="00094D37">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B5DE8" w14:textId="77777777" w:rsidR="00AD7C3A" w:rsidRDefault="00AD7C3A">
      <w:pPr>
        <w:spacing w:after="0" w:line="240" w:lineRule="auto"/>
      </w:pPr>
      <w:r>
        <w:separator/>
      </w:r>
    </w:p>
  </w:endnote>
  <w:endnote w:type="continuationSeparator" w:id="0">
    <w:p w14:paraId="18AF8DDA" w14:textId="77777777" w:rsidR="00AD7C3A" w:rsidRDefault="00AD7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648B7" w14:textId="77777777" w:rsidR="00AD7C3A" w:rsidRDefault="00AD7C3A">
      <w:pPr>
        <w:spacing w:after="0" w:line="240" w:lineRule="auto"/>
      </w:pPr>
      <w:r>
        <w:separator/>
      </w:r>
    </w:p>
  </w:footnote>
  <w:footnote w:type="continuationSeparator" w:id="0">
    <w:p w14:paraId="71AED116" w14:textId="77777777" w:rsidR="00AD7C3A" w:rsidRDefault="00AD7C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mwqAUAFTeqGiwAAAA="/>
    <w:docVar w:name="dgnword-docGUID" w:val="{0DE1E375-A8A0-4D55-ADF2-D18B4B7D554B}"/>
    <w:docVar w:name="dgnword-eventsink" w:val="1780244207696"/>
  </w:docVars>
  <w:rsids>
    <w:rsidRoot w:val="000E7439"/>
    <w:rsid w:val="00003B92"/>
    <w:rsid w:val="00024EA8"/>
    <w:rsid w:val="000312F2"/>
    <w:rsid w:val="00094D37"/>
    <w:rsid w:val="000E7439"/>
    <w:rsid w:val="000F0498"/>
    <w:rsid w:val="00117C2E"/>
    <w:rsid w:val="00140D1A"/>
    <w:rsid w:val="001607F8"/>
    <w:rsid w:val="001D0156"/>
    <w:rsid w:val="001E01AC"/>
    <w:rsid w:val="00224168"/>
    <w:rsid w:val="00233732"/>
    <w:rsid w:val="0024295C"/>
    <w:rsid w:val="00316C67"/>
    <w:rsid w:val="00331CDA"/>
    <w:rsid w:val="00353932"/>
    <w:rsid w:val="003B3969"/>
    <w:rsid w:val="004610B0"/>
    <w:rsid w:val="0052423B"/>
    <w:rsid w:val="005658D8"/>
    <w:rsid w:val="00583C9E"/>
    <w:rsid w:val="005B08DD"/>
    <w:rsid w:val="005B3359"/>
    <w:rsid w:val="005D2BD9"/>
    <w:rsid w:val="005D359D"/>
    <w:rsid w:val="005E5BC3"/>
    <w:rsid w:val="006418D9"/>
    <w:rsid w:val="0067739A"/>
    <w:rsid w:val="006871EC"/>
    <w:rsid w:val="00744347"/>
    <w:rsid w:val="00755883"/>
    <w:rsid w:val="00786D61"/>
    <w:rsid w:val="007C6704"/>
    <w:rsid w:val="007E1A24"/>
    <w:rsid w:val="008249E1"/>
    <w:rsid w:val="00935254"/>
    <w:rsid w:val="00971401"/>
    <w:rsid w:val="0099284D"/>
    <w:rsid w:val="009F1DB8"/>
    <w:rsid w:val="00A00651"/>
    <w:rsid w:val="00A37238"/>
    <w:rsid w:val="00AA7660"/>
    <w:rsid w:val="00AA7E26"/>
    <w:rsid w:val="00AD7C3A"/>
    <w:rsid w:val="00B14E63"/>
    <w:rsid w:val="00B41B99"/>
    <w:rsid w:val="00B66B1C"/>
    <w:rsid w:val="00B97664"/>
    <w:rsid w:val="00BB5A88"/>
    <w:rsid w:val="00BC64FE"/>
    <w:rsid w:val="00C032C9"/>
    <w:rsid w:val="00C0619A"/>
    <w:rsid w:val="00C9182F"/>
    <w:rsid w:val="00CA5628"/>
    <w:rsid w:val="00CE3263"/>
    <w:rsid w:val="00DA0C52"/>
    <w:rsid w:val="00DB5E17"/>
    <w:rsid w:val="00E20F19"/>
    <w:rsid w:val="00E54C89"/>
    <w:rsid w:val="00EC1383"/>
    <w:rsid w:val="00ED2910"/>
    <w:rsid w:val="00FA667F"/>
    <w:rsid w:val="00FB56F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character" w:customStyle="1" w:styleId="TitleChar">
    <w:name w:val="Title Char"/>
    <w:basedOn w:val="DefaultParagraphFont"/>
    <w:link w:val="Title"/>
    <w:uiPriority w:val="10"/>
    <w:rsid w:val="00094D37"/>
    <w:rPr>
      <w:b/>
      <w:sz w:val="32"/>
      <w:szCs w:val="32"/>
    </w:rPr>
  </w:style>
  <w:style w:type="paragraph" w:styleId="TOCHeading">
    <w:name w:val="TOC Heading"/>
    <w:basedOn w:val="Heading1"/>
    <w:next w:val="Normal"/>
    <w:uiPriority w:val="39"/>
    <w:unhideWhenUsed/>
    <w:qFormat/>
    <w:rsid w:val="0097140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71401"/>
    <w:pPr>
      <w:spacing w:after="100"/>
    </w:pPr>
  </w:style>
  <w:style w:type="character" w:styleId="Hyperlink">
    <w:name w:val="Hyperlink"/>
    <w:basedOn w:val="DefaultParagraphFont"/>
    <w:uiPriority w:val="99"/>
    <w:unhideWhenUsed/>
    <w:rsid w:val="009714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3122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B6AD8D-66AB-4F3A-A93D-AC6B8FEAC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2138</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2022-04-25T12:52:00Z</dcterms:created>
  <dcterms:modified xsi:type="dcterms:W3CDTF">2022-04-25T12:52:00Z</dcterms:modified>
</cp:coreProperties>
</file>