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1DA90" w14:textId="77777777" w:rsidR="00775C7E" w:rsidRPr="00302B27" w:rsidRDefault="00775C7E">
      <w:pPr>
        <w:spacing w:line="360" w:lineRule="auto"/>
        <w:jc w:val="center"/>
        <w:rPr>
          <w:rFonts w:ascii="Times New Roman" w:eastAsia="Times New Roman" w:hAnsi="Times New Roman" w:cs="Times New Roman"/>
          <w:b/>
          <w:sz w:val="32"/>
          <w:szCs w:val="32"/>
          <w:lang w:val="en-GB"/>
        </w:rPr>
      </w:pPr>
    </w:p>
    <w:p w14:paraId="0F0AA540" w14:textId="77777777" w:rsidR="00775C7E" w:rsidRPr="00302B27" w:rsidRDefault="00775C7E">
      <w:pPr>
        <w:spacing w:line="360" w:lineRule="auto"/>
        <w:jc w:val="center"/>
        <w:rPr>
          <w:rFonts w:ascii="Times New Roman" w:eastAsia="Times New Roman" w:hAnsi="Times New Roman" w:cs="Times New Roman"/>
          <w:b/>
          <w:sz w:val="32"/>
          <w:szCs w:val="32"/>
          <w:lang w:val="en-GB"/>
        </w:rPr>
      </w:pPr>
    </w:p>
    <w:p w14:paraId="2672410C" w14:textId="77777777" w:rsidR="00775C7E" w:rsidRPr="00302B27" w:rsidRDefault="00775C7E">
      <w:pPr>
        <w:spacing w:line="360" w:lineRule="auto"/>
        <w:jc w:val="center"/>
        <w:rPr>
          <w:rFonts w:ascii="Times New Roman" w:eastAsia="Times New Roman" w:hAnsi="Times New Roman" w:cs="Times New Roman"/>
          <w:b/>
          <w:sz w:val="32"/>
          <w:szCs w:val="32"/>
          <w:lang w:val="en-GB"/>
        </w:rPr>
      </w:pPr>
    </w:p>
    <w:p w14:paraId="08363710" w14:textId="77777777" w:rsidR="00775C7E" w:rsidRPr="00302B27" w:rsidRDefault="00775C7E">
      <w:pPr>
        <w:spacing w:line="360" w:lineRule="auto"/>
        <w:jc w:val="center"/>
        <w:rPr>
          <w:rFonts w:ascii="Times New Roman" w:eastAsia="Times New Roman" w:hAnsi="Times New Roman" w:cs="Times New Roman"/>
          <w:b/>
          <w:sz w:val="32"/>
          <w:szCs w:val="32"/>
          <w:lang w:val="en-GB"/>
        </w:rPr>
      </w:pPr>
    </w:p>
    <w:p w14:paraId="22EB2227" w14:textId="77777777" w:rsidR="00775C7E" w:rsidRPr="00302B27" w:rsidRDefault="00775C7E" w:rsidP="006F501B">
      <w:pPr>
        <w:spacing w:line="360" w:lineRule="auto"/>
        <w:rPr>
          <w:rFonts w:ascii="Times New Roman" w:eastAsia="Times New Roman" w:hAnsi="Times New Roman" w:cs="Times New Roman"/>
          <w:b/>
          <w:sz w:val="32"/>
          <w:szCs w:val="32"/>
          <w:lang w:val="en-GB"/>
        </w:rPr>
      </w:pPr>
    </w:p>
    <w:p w14:paraId="3189F4A1" w14:textId="77777777" w:rsidR="00775C7E" w:rsidRPr="00302B27" w:rsidRDefault="00775C7E">
      <w:pPr>
        <w:spacing w:line="360" w:lineRule="auto"/>
        <w:jc w:val="center"/>
        <w:rPr>
          <w:rFonts w:ascii="Times New Roman" w:eastAsia="Times New Roman" w:hAnsi="Times New Roman" w:cs="Times New Roman"/>
          <w:b/>
          <w:sz w:val="32"/>
          <w:szCs w:val="32"/>
          <w:lang w:val="en-GB"/>
        </w:rPr>
      </w:pPr>
    </w:p>
    <w:p w14:paraId="147AA2C0" w14:textId="77777777" w:rsidR="00775C7E" w:rsidRPr="00302B27" w:rsidRDefault="00775C7E">
      <w:pPr>
        <w:spacing w:line="360" w:lineRule="auto"/>
        <w:jc w:val="center"/>
        <w:rPr>
          <w:rFonts w:ascii="Times New Roman" w:eastAsia="Times New Roman" w:hAnsi="Times New Roman" w:cs="Times New Roman"/>
          <w:b/>
          <w:sz w:val="32"/>
          <w:szCs w:val="32"/>
          <w:lang w:val="en-GB"/>
        </w:rPr>
      </w:pPr>
    </w:p>
    <w:p w14:paraId="7BB8F4BD" w14:textId="77777777" w:rsidR="00C42ECD" w:rsidRPr="006F501B" w:rsidRDefault="00B129D9" w:rsidP="00364F2F">
      <w:pPr>
        <w:spacing w:line="360" w:lineRule="auto"/>
        <w:jc w:val="center"/>
        <w:rPr>
          <w:rFonts w:ascii="Times New Roman" w:eastAsia="Times New Roman" w:hAnsi="Times New Roman" w:cs="Times New Roman"/>
          <w:b/>
          <w:sz w:val="40"/>
          <w:szCs w:val="40"/>
          <w:lang w:val="en-GB"/>
        </w:rPr>
      </w:pPr>
      <w:r w:rsidRPr="006F501B">
        <w:rPr>
          <w:rFonts w:ascii="Times New Roman" w:eastAsia="Times New Roman" w:hAnsi="Times New Roman" w:cs="Times New Roman"/>
          <w:b/>
          <w:sz w:val="40"/>
          <w:szCs w:val="40"/>
          <w:lang w:val="en-GB"/>
        </w:rPr>
        <w:t>MARKETING FUNDAMENTALS</w:t>
      </w:r>
      <w:r w:rsidR="00C42ECD" w:rsidRPr="006F501B">
        <w:rPr>
          <w:rFonts w:ascii="Times New Roman" w:eastAsia="Times New Roman" w:hAnsi="Times New Roman" w:cs="Times New Roman"/>
          <w:b/>
          <w:sz w:val="40"/>
          <w:szCs w:val="40"/>
          <w:lang w:val="en-GB"/>
        </w:rPr>
        <w:t xml:space="preserve"> A1</w:t>
      </w:r>
    </w:p>
    <w:p w14:paraId="52F46E6D" w14:textId="719AB57A" w:rsidR="006F501B" w:rsidRPr="006F501B" w:rsidRDefault="00B129D9" w:rsidP="00364F2F">
      <w:pPr>
        <w:spacing w:line="360" w:lineRule="auto"/>
        <w:jc w:val="center"/>
        <w:rPr>
          <w:rFonts w:ascii="Times New Roman" w:eastAsia="Times New Roman" w:hAnsi="Times New Roman" w:cs="Times New Roman"/>
          <w:b/>
          <w:sz w:val="40"/>
          <w:szCs w:val="40"/>
          <w:lang w:val="en-GB"/>
        </w:rPr>
      </w:pPr>
      <w:r w:rsidRPr="006F501B">
        <w:rPr>
          <w:rFonts w:ascii="Times New Roman" w:eastAsia="Times New Roman" w:hAnsi="Times New Roman" w:cs="Times New Roman"/>
          <w:b/>
          <w:sz w:val="40"/>
          <w:szCs w:val="40"/>
          <w:lang w:val="en-GB"/>
        </w:rPr>
        <w:t>BLOGGING TO COMMUNICATE</w:t>
      </w:r>
    </w:p>
    <w:p w14:paraId="741F7C5B" w14:textId="77777777" w:rsidR="006F501B" w:rsidRPr="006F501B" w:rsidRDefault="006F501B" w:rsidP="006F501B">
      <w:pPr>
        <w:spacing w:line="360" w:lineRule="auto"/>
        <w:rPr>
          <w:rFonts w:ascii="Times New Roman" w:eastAsia="Times New Roman" w:hAnsi="Times New Roman" w:cs="Times New Roman"/>
          <w:b/>
          <w:sz w:val="40"/>
          <w:szCs w:val="40"/>
          <w:lang w:val="en-GB"/>
        </w:rPr>
      </w:pPr>
    </w:p>
    <w:p w14:paraId="5482CE62" w14:textId="77777777" w:rsidR="006F501B" w:rsidRDefault="006F501B" w:rsidP="006F501B">
      <w:pPr>
        <w:spacing w:line="360" w:lineRule="auto"/>
        <w:rPr>
          <w:rFonts w:ascii="Times New Roman" w:eastAsia="Times New Roman" w:hAnsi="Times New Roman" w:cs="Times New Roman"/>
          <w:b/>
          <w:sz w:val="32"/>
          <w:szCs w:val="32"/>
          <w:lang w:val="en-GB"/>
        </w:rPr>
      </w:pPr>
    </w:p>
    <w:p w14:paraId="2A35789A" w14:textId="77777777" w:rsidR="006F501B" w:rsidRDefault="006F501B" w:rsidP="006F501B">
      <w:pPr>
        <w:spacing w:line="360" w:lineRule="auto"/>
        <w:rPr>
          <w:rFonts w:ascii="Times New Roman" w:eastAsia="Times New Roman" w:hAnsi="Times New Roman" w:cs="Times New Roman"/>
          <w:b/>
          <w:sz w:val="32"/>
          <w:szCs w:val="32"/>
          <w:lang w:val="en-GB"/>
        </w:rPr>
      </w:pPr>
    </w:p>
    <w:p w14:paraId="401AAEE9" w14:textId="77777777" w:rsidR="006F501B" w:rsidRPr="006F501B" w:rsidRDefault="006F501B" w:rsidP="006F501B">
      <w:pPr>
        <w:spacing w:line="360" w:lineRule="auto"/>
        <w:rPr>
          <w:b/>
          <w:bCs/>
          <w:sz w:val="36"/>
          <w:szCs w:val="36"/>
          <w:lang w:val="en-GB"/>
        </w:rPr>
      </w:pPr>
      <w:r w:rsidRPr="006F501B">
        <w:rPr>
          <w:b/>
          <w:bCs/>
          <w:sz w:val="36"/>
          <w:szCs w:val="36"/>
          <w:lang w:val="en-GB"/>
        </w:rPr>
        <w:t xml:space="preserve">Name student: Mihaela </w:t>
      </w:r>
      <w:proofErr w:type="spellStart"/>
      <w:r w:rsidRPr="006F501B">
        <w:rPr>
          <w:b/>
          <w:bCs/>
          <w:sz w:val="36"/>
          <w:szCs w:val="36"/>
          <w:lang w:val="en-GB"/>
        </w:rPr>
        <w:t>Dodoc</w:t>
      </w:r>
      <w:proofErr w:type="spellEnd"/>
      <w:r w:rsidRPr="006F501B">
        <w:rPr>
          <w:b/>
          <w:bCs/>
          <w:sz w:val="36"/>
          <w:szCs w:val="36"/>
          <w:lang w:val="en-GB"/>
        </w:rPr>
        <w:t xml:space="preserve"> </w:t>
      </w:r>
    </w:p>
    <w:p w14:paraId="3FC2668F" w14:textId="5AB4F457" w:rsidR="00775C7E" w:rsidRPr="00302B27" w:rsidRDefault="006F501B" w:rsidP="006F501B">
      <w:pPr>
        <w:spacing w:line="360" w:lineRule="auto"/>
        <w:rPr>
          <w:rFonts w:ascii="Times New Roman" w:eastAsia="Times New Roman" w:hAnsi="Times New Roman" w:cs="Times New Roman"/>
          <w:b/>
          <w:sz w:val="32"/>
          <w:szCs w:val="32"/>
          <w:lang w:val="en-GB"/>
        </w:rPr>
      </w:pPr>
      <w:r w:rsidRPr="006F501B">
        <w:rPr>
          <w:b/>
          <w:bCs/>
          <w:sz w:val="36"/>
          <w:szCs w:val="36"/>
          <w:lang w:val="en-GB"/>
        </w:rPr>
        <w:t>Student ID: 2022006</w:t>
      </w:r>
      <w:r w:rsidR="00B129D9" w:rsidRPr="00302B27">
        <w:rPr>
          <w:lang w:val="en-GB"/>
        </w:rPr>
        <w:br w:type="page"/>
      </w:r>
    </w:p>
    <w:p w14:paraId="047B0E4D" w14:textId="77777777" w:rsidR="00297279" w:rsidRDefault="00B129D9">
      <w:pPr>
        <w:spacing w:line="360" w:lineRule="auto"/>
        <w:jc w:val="center"/>
        <w:rPr>
          <w:rFonts w:ascii="Times New Roman" w:eastAsia="Times New Roman" w:hAnsi="Times New Roman" w:cs="Times New Roman"/>
          <w:b/>
          <w:sz w:val="24"/>
          <w:szCs w:val="24"/>
          <w:lang w:val="en-GB"/>
        </w:rPr>
      </w:pPr>
      <w:r w:rsidRPr="00302B27">
        <w:rPr>
          <w:rFonts w:ascii="Times New Roman" w:eastAsia="Times New Roman" w:hAnsi="Times New Roman" w:cs="Times New Roman"/>
          <w:b/>
          <w:sz w:val="24"/>
          <w:szCs w:val="24"/>
          <w:lang w:val="en-GB"/>
        </w:rPr>
        <w:lastRenderedPageBreak/>
        <w:t>Table of Contents</w:t>
      </w:r>
    </w:p>
    <w:p w14:paraId="4B97D39F" w14:textId="5C550462" w:rsidR="00297279" w:rsidRPr="00297279" w:rsidRDefault="00297279" w:rsidP="00297279">
      <w:pPr>
        <w:pStyle w:val="TableofFigures"/>
        <w:tabs>
          <w:tab w:val="right" w:leader="dot" w:pos="9350"/>
        </w:tabs>
        <w:spacing w:line="360" w:lineRule="auto"/>
        <w:jc w:val="both"/>
        <w:rPr>
          <w:rFonts w:ascii="Times New Roman" w:hAnsi="Times New Roman" w:cs="Times New Roman"/>
          <w:noProof/>
          <w:sz w:val="24"/>
          <w:szCs w:val="24"/>
        </w:rPr>
      </w:pPr>
      <w:r>
        <w:rPr>
          <w:rFonts w:ascii="Times New Roman" w:eastAsia="Times New Roman" w:hAnsi="Times New Roman" w:cs="Times New Roman"/>
          <w:b/>
          <w:sz w:val="24"/>
          <w:szCs w:val="24"/>
          <w:lang w:val="en-GB"/>
        </w:rPr>
        <w:fldChar w:fldCharType="begin"/>
      </w:r>
      <w:r>
        <w:rPr>
          <w:rFonts w:ascii="Times New Roman" w:eastAsia="Times New Roman" w:hAnsi="Times New Roman" w:cs="Times New Roman"/>
          <w:b/>
          <w:sz w:val="24"/>
          <w:szCs w:val="24"/>
          <w:lang w:val="en-GB"/>
        </w:rPr>
        <w:instrText xml:space="preserve"> TOC \h \z \t "Heading 1" \c </w:instrText>
      </w:r>
      <w:r>
        <w:rPr>
          <w:rFonts w:ascii="Times New Roman" w:eastAsia="Times New Roman" w:hAnsi="Times New Roman" w:cs="Times New Roman"/>
          <w:b/>
          <w:sz w:val="24"/>
          <w:szCs w:val="24"/>
          <w:lang w:val="en-GB"/>
        </w:rPr>
        <w:fldChar w:fldCharType="separate"/>
      </w:r>
      <w:hyperlink w:anchor="_Toc91777518" w:history="1">
        <w:r w:rsidRPr="00297279">
          <w:rPr>
            <w:rStyle w:val="Hyperlink"/>
            <w:rFonts w:ascii="Times New Roman" w:hAnsi="Times New Roman" w:cs="Times New Roman"/>
            <w:noProof/>
            <w:sz w:val="24"/>
            <w:szCs w:val="24"/>
            <w:lang w:val="en-GB"/>
          </w:rPr>
          <w:t>Introduction</w:t>
        </w:r>
        <w:r w:rsidRPr="00297279">
          <w:rPr>
            <w:rFonts w:ascii="Times New Roman" w:hAnsi="Times New Roman" w:cs="Times New Roman"/>
            <w:noProof/>
            <w:webHidden/>
            <w:sz w:val="24"/>
            <w:szCs w:val="24"/>
          </w:rPr>
          <w:tab/>
        </w:r>
        <w:r w:rsidRPr="00297279">
          <w:rPr>
            <w:rFonts w:ascii="Times New Roman" w:hAnsi="Times New Roman" w:cs="Times New Roman"/>
            <w:noProof/>
            <w:webHidden/>
            <w:sz w:val="24"/>
            <w:szCs w:val="24"/>
          </w:rPr>
          <w:fldChar w:fldCharType="begin"/>
        </w:r>
        <w:r w:rsidRPr="00297279">
          <w:rPr>
            <w:rFonts w:ascii="Times New Roman" w:hAnsi="Times New Roman" w:cs="Times New Roman"/>
            <w:noProof/>
            <w:webHidden/>
            <w:sz w:val="24"/>
            <w:szCs w:val="24"/>
          </w:rPr>
          <w:instrText xml:space="preserve"> PAGEREF _Toc91777518 \h </w:instrText>
        </w:r>
        <w:r w:rsidRPr="00297279">
          <w:rPr>
            <w:rFonts w:ascii="Times New Roman" w:hAnsi="Times New Roman" w:cs="Times New Roman"/>
            <w:noProof/>
            <w:webHidden/>
            <w:sz w:val="24"/>
            <w:szCs w:val="24"/>
          </w:rPr>
        </w:r>
        <w:r w:rsidRPr="00297279">
          <w:rPr>
            <w:rFonts w:ascii="Times New Roman" w:hAnsi="Times New Roman" w:cs="Times New Roman"/>
            <w:noProof/>
            <w:webHidden/>
            <w:sz w:val="24"/>
            <w:szCs w:val="24"/>
          </w:rPr>
          <w:fldChar w:fldCharType="separate"/>
        </w:r>
        <w:r w:rsidRPr="00297279">
          <w:rPr>
            <w:rFonts w:ascii="Times New Roman" w:hAnsi="Times New Roman" w:cs="Times New Roman"/>
            <w:noProof/>
            <w:webHidden/>
            <w:sz w:val="24"/>
            <w:szCs w:val="24"/>
          </w:rPr>
          <w:t>2</w:t>
        </w:r>
        <w:r w:rsidRPr="00297279">
          <w:rPr>
            <w:rFonts w:ascii="Times New Roman" w:hAnsi="Times New Roman" w:cs="Times New Roman"/>
            <w:noProof/>
            <w:webHidden/>
            <w:sz w:val="24"/>
            <w:szCs w:val="24"/>
          </w:rPr>
          <w:fldChar w:fldCharType="end"/>
        </w:r>
      </w:hyperlink>
    </w:p>
    <w:p w14:paraId="1A9E4E02" w14:textId="53C1368A" w:rsidR="00297279" w:rsidRPr="00297279" w:rsidRDefault="005C5995" w:rsidP="00297279">
      <w:pPr>
        <w:pStyle w:val="TableofFigures"/>
        <w:tabs>
          <w:tab w:val="right" w:leader="dot" w:pos="9350"/>
        </w:tabs>
        <w:spacing w:line="360" w:lineRule="auto"/>
        <w:jc w:val="both"/>
        <w:rPr>
          <w:rFonts w:ascii="Times New Roman" w:hAnsi="Times New Roman" w:cs="Times New Roman"/>
          <w:noProof/>
          <w:sz w:val="24"/>
          <w:szCs w:val="24"/>
        </w:rPr>
      </w:pPr>
      <w:hyperlink w:anchor="_Toc91777519" w:history="1">
        <w:r w:rsidR="00297279" w:rsidRPr="00297279">
          <w:rPr>
            <w:rStyle w:val="Hyperlink"/>
            <w:rFonts w:ascii="Times New Roman" w:hAnsi="Times New Roman" w:cs="Times New Roman"/>
            <w:noProof/>
            <w:sz w:val="24"/>
            <w:szCs w:val="24"/>
            <w:lang w:val="en-GB"/>
          </w:rPr>
          <w:t>Blog 1:  Tesco’s marketing strategy</w:t>
        </w:r>
        <w:r w:rsidR="00297279" w:rsidRPr="00297279">
          <w:rPr>
            <w:rFonts w:ascii="Times New Roman" w:hAnsi="Times New Roman" w:cs="Times New Roman"/>
            <w:noProof/>
            <w:webHidden/>
            <w:sz w:val="24"/>
            <w:szCs w:val="24"/>
          </w:rPr>
          <w:tab/>
        </w:r>
        <w:r w:rsidR="00297279" w:rsidRPr="00297279">
          <w:rPr>
            <w:rFonts w:ascii="Times New Roman" w:hAnsi="Times New Roman" w:cs="Times New Roman"/>
            <w:noProof/>
            <w:webHidden/>
            <w:sz w:val="24"/>
            <w:szCs w:val="24"/>
          </w:rPr>
          <w:fldChar w:fldCharType="begin"/>
        </w:r>
        <w:r w:rsidR="00297279" w:rsidRPr="00297279">
          <w:rPr>
            <w:rFonts w:ascii="Times New Roman" w:hAnsi="Times New Roman" w:cs="Times New Roman"/>
            <w:noProof/>
            <w:webHidden/>
            <w:sz w:val="24"/>
            <w:szCs w:val="24"/>
          </w:rPr>
          <w:instrText xml:space="preserve"> PAGEREF _Toc91777519 \h </w:instrText>
        </w:r>
        <w:r w:rsidR="00297279" w:rsidRPr="00297279">
          <w:rPr>
            <w:rFonts w:ascii="Times New Roman" w:hAnsi="Times New Roman" w:cs="Times New Roman"/>
            <w:noProof/>
            <w:webHidden/>
            <w:sz w:val="24"/>
            <w:szCs w:val="24"/>
          </w:rPr>
        </w:r>
        <w:r w:rsidR="00297279" w:rsidRPr="00297279">
          <w:rPr>
            <w:rFonts w:ascii="Times New Roman" w:hAnsi="Times New Roman" w:cs="Times New Roman"/>
            <w:noProof/>
            <w:webHidden/>
            <w:sz w:val="24"/>
            <w:szCs w:val="24"/>
          </w:rPr>
          <w:fldChar w:fldCharType="separate"/>
        </w:r>
        <w:r w:rsidR="00297279" w:rsidRPr="00297279">
          <w:rPr>
            <w:rFonts w:ascii="Times New Roman" w:hAnsi="Times New Roman" w:cs="Times New Roman"/>
            <w:noProof/>
            <w:webHidden/>
            <w:sz w:val="24"/>
            <w:szCs w:val="24"/>
          </w:rPr>
          <w:t>3</w:t>
        </w:r>
        <w:r w:rsidR="00297279" w:rsidRPr="00297279">
          <w:rPr>
            <w:rFonts w:ascii="Times New Roman" w:hAnsi="Times New Roman" w:cs="Times New Roman"/>
            <w:noProof/>
            <w:webHidden/>
            <w:sz w:val="24"/>
            <w:szCs w:val="24"/>
          </w:rPr>
          <w:fldChar w:fldCharType="end"/>
        </w:r>
      </w:hyperlink>
    </w:p>
    <w:p w14:paraId="462374FF" w14:textId="39907DFC" w:rsidR="00297279" w:rsidRPr="00297279" w:rsidRDefault="005C5995" w:rsidP="00297279">
      <w:pPr>
        <w:pStyle w:val="TableofFigures"/>
        <w:tabs>
          <w:tab w:val="right" w:leader="dot" w:pos="9350"/>
        </w:tabs>
        <w:spacing w:line="360" w:lineRule="auto"/>
        <w:jc w:val="both"/>
        <w:rPr>
          <w:rFonts w:ascii="Times New Roman" w:hAnsi="Times New Roman" w:cs="Times New Roman"/>
          <w:noProof/>
          <w:sz w:val="24"/>
          <w:szCs w:val="24"/>
        </w:rPr>
      </w:pPr>
      <w:hyperlink w:anchor="_Toc91777520" w:history="1">
        <w:r w:rsidR="00297279" w:rsidRPr="00297279">
          <w:rPr>
            <w:rStyle w:val="Hyperlink"/>
            <w:rFonts w:ascii="Times New Roman" w:hAnsi="Times New Roman" w:cs="Times New Roman"/>
            <w:noProof/>
            <w:sz w:val="24"/>
            <w:szCs w:val="24"/>
            <w:lang w:val="en-GB"/>
          </w:rPr>
          <w:t>Blog 2: Role of content management system in TESCO</w:t>
        </w:r>
        <w:r w:rsidR="00297279" w:rsidRPr="00297279">
          <w:rPr>
            <w:rFonts w:ascii="Times New Roman" w:hAnsi="Times New Roman" w:cs="Times New Roman"/>
            <w:noProof/>
            <w:webHidden/>
            <w:sz w:val="24"/>
            <w:szCs w:val="24"/>
          </w:rPr>
          <w:tab/>
        </w:r>
        <w:r w:rsidR="00297279" w:rsidRPr="00297279">
          <w:rPr>
            <w:rFonts w:ascii="Times New Roman" w:hAnsi="Times New Roman" w:cs="Times New Roman"/>
            <w:noProof/>
            <w:webHidden/>
            <w:sz w:val="24"/>
            <w:szCs w:val="24"/>
          </w:rPr>
          <w:fldChar w:fldCharType="begin"/>
        </w:r>
        <w:r w:rsidR="00297279" w:rsidRPr="00297279">
          <w:rPr>
            <w:rFonts w:ascii="Times New Roman" w:hAnsi="Times New Roman" w:cs="Times New Roman"/>
            <w:noProof/>
            <w:webHidden/>
            <w:sz w:val="24"/>
            <w:szCs w:val="24"/>
          </w:rPr>
          <w:instrText xml:space="preserve"> PAGEREF _Toc91777520 \h </w:instrText>
        </w:r>
        <w:r w:rsidR="00297279" w:rsidRPr="00297279">
          <w:rPr>
            <w:rFonts w:ascii="Times New Roman" w:hAnsi="Times New Roman" w:cs="Times New Roman"/>
            <w:noProof/>
            <w:webHidden/>
            <w:sz w:val="24"/>
            <w:szCs w:val="24"/>
          </w:rPr>
        </w:r>
        <w:r w:rsidR="00297279" w:rsidRPr="00297279">
          <w:rPr>
            <w:rFonts w:ascii="Times New Roman" w:hAnsi="Times New Roman" w:cs="Times New Roman"/>
            <w:noProof/>
            <w:webHidden/>
            <w:sz w:val="24"/>
            <w:szCs w:val="24"/>
          </w:rPr>
          <w:fldChar w:fldCharType="separate"/>
        </w:r>
        <w:r w:rsidR="00297279" w:rsidRPr="00297279">
          <w:rPr>
            <w:rFonts w:ascii="Times New Roman" w:hAnsi="Times New Roman" w:cs="Times New Roman"/>
            <w:noProof/>
            <w:webHidden/>
            <w:sz w:val="24"/>
            <w:szCs w:val="24"/>
          </w:rPr>
          <w:t>4</w:t>
        </w:r>
        <w:r w:rsidR="00297279" w:rsidRPr="00297279">
          <w:rPr>
            <w:rFonts w:ascii="Times New Roman" w:hAnsi="Times New Roman" w:cs="Times New Roman"/>
            <w:noProof/>
            <w:webHidden/>
            <w:sz w:val="24"/>
            <w:szCs w:val="24"/>
          </w:rPr>
          <w:fldChar w:fldCharType="end"/>
        </w:r>
      </w:hyperlink>
    </w:p>
    <w:p w14:paraId="594C4569" w14:textId="58742126" w:rsidR="00297279" w:rsidRPr="00297279" w:rsidRDefault="005C5995" w:rsidP="00297279">
      <w:pPr>
        <w:pStyle w:val="TableofFigures"/>
        <w:tabs>
          <w:tab w:val="right" w:leader="dot" w:pos="9350"/>
        </w:tabs>
        <w:spacing w:line="360" w:lineRule="auto"/>
        <w:jc w:val="both"/>
        <w:rPr>
          <w:rFonts w:ascii="Times New Roman" w:hAnsi="Times New Roman" w:cs="Times New Roman"/>
          <w:noProof/>
          <w:sz w:val="24"/>
          <w:szCs w:val="24"/>
        </w:rPr>
      </w:pPr>
      <w:hyperlink w:anchor="_Toc91777521" w:history="1">
        <w:r w:rsidR="00297279" w:rsidRPr="00297279">
          <w:rPr>
            <w:rStyle w:val="Hyperlink"/>
            <w:rFonts w:ascii="Times New Roman" w:hAnsi="Times New Roman" w:cs="Times New Roman"/>
            <w:noProof/>
            <w:sz w:val="24"/>
            <w:szCs w:val="24"/>
            <w:lang w:val="en-GB"/>
          </w:rPr>
          <w:t>Blog 3: Building Trust in brand</w:t>
        </w:r>
        <w:r w:rsidR="00297279" w:rsidRPr="00297279">
          <w:rPr>
            <w:rFonts w:ascii="Times New Roman" w:hAnsi="Times New Roman" w:cs="Times New Roman"/>
            <w:noProof/>
            <w:webHidden/>
            <w:sz w:val="24"/>
            <w:szCs w:val="24"/>
          </w:rPr>
          <w:tab/>
        </w:r>
        <w:r w:rsidR="00297279" w:rsidRPr="00297279">
          <w:rPr>
            <w:rFonts w:ascii="Times New Roman" w:hAnsi="Times New Roman" w:cs="Times New Roman"/>
            <w:noProof/>
            <w:webHidden/>
            <w:sz w:val="24"/>
            <w:szCs w:val="24"/>
          </w:rPr>
          <w:fldChar w:fldCharType="begin"/>
        </w:r>
        <w:r w:rsidR="00297279" w:rsidRPr="00297279">
          <w:rPr>
            <w:rFonts w:ascii="Times New Roman" w:hAnsi="Times New Roman" w:cs="Times New Roman"/>
            <w:noProof/>
            <w:webHidden/>
            <w:sz w:val="24"/>
            <w:szCs w:val="24"/>
          </w:rPr>
          <w:instrText xml:space="preserve"> PAGEREF _Toc91777521 \h </w:instrText>
        </w:r>
        <w:r w:rsidR="00297279" w:rsidRPr="00297279">
          <w:rPr>
            <w:rFonts w:ascii="Times New Roman" w:hAnsi="Times New Roman" w:cs="Times New Roman"/>
            <w:noProof/>
            <w:webHidden/>
            <w:sz w:val="24"/>
            <w:szCs w:val="24"/>
          </w:rPr>
        </w:r>
        <w:r w:rsidR="00297279" w:rsidRPr="00297279">
          <w:rPr>
            <w:rFonts w:ascii="Times New Roman" w:hAnsi="Times New Roman" w:cs="Times New Roman"/>
            <w:noProof/>
            <w:webHidden/>
            <w:sz w:val="24"/>
            <w:szCs w:val="24"/>
          </w:rPr>
          <w:fldChar w:fldCharType="separate"/>
        </w:r>
        <w:r w:rsidR="00297279" w:rsidRPr="00297279">
          <w:rPr>
            <w:rFonts w:ascii="Times New Roman" w:hAnsi="Times New Roman" w:cs="Times New Roman"/>
            <w:noProof/>
            <w:webHidden/>
            <w:sz w:val="24"/>
            <w:szCs w:val="24"/>
          </w:rPr>
          <w:t>5</w:t>
        </w:r>
        <w:r w:rsidR="00297279" w:rsidRPr="00297279">
          <w:rPr>
            <w:rFonts w:ascii="Times New Roman" w:hAnsi="Times New Roman" w:cs="Times New Roman"/>
            <w:noProof/>
            <w:webHidden/>
            <w:sz w:val="24"/>
            <w:szCs w:val="24"/>
          </w:rPr>
          <w:fldChar w:fldCharType="end"/>
        </w:r>
      </w:hyperlink>
    </w:p>
    <w:p w14:paraId="5E0FA0C3" w14:textId="26329C44" w:rsidR="00297279" w:rsidRPr="00297279" w:rsidRDefault="005C5995" w:rsidP="00297279">
      <w:pPr>
        <w:pStyle w:val="TableofFigures"/>
        <w:tabs>
          <w:tab w:val="right" w:leader="dot" w:pos="9350"/>
        </w:tabs>
        <w:spacing w:line="360" w:lineRule="auto"/>
        <w:jc w:val="both"/>
        <w:rPr>
          <w:rFonts w:ascii="Times New Roman" w:hAnsi="Times New Roman" w:cs="Times New Roman"/>
          <w:noProof/>
          <w:sz w:val="24"/>
          <w:szCs w:val="24"/>
        </w:rPr>
      </w:pPr>
      <w:hyperlink w:anchor="_Toc91777522" w:history="1">
        <w:r w:rsidR="00297279" w:rsidRPr="00297279">
          <w:rPr>
            <w:rStyle w:val="Hyperlink"/>
            <w:rFonts w:ascii="Times New Roman" w:hAnsi="Times New Roman" w:cs="Times New Roman"/>
            <w:noProof/>
            <w:sz w:val="24"/>
            <w:szCs w:val="24"/>
            <w:lang w:val="en-GB"/>
          </w:rPr>
          <w:t>Blog 4: Working with suppliers to advance gender equality in the global supply chain</w:t>
        </w:r>
        <w:r w:rsidR="00297279" w:rsidRPr="00297279">
          <w:rPr>
            <w:rFonts w:ascii="Times New Roman" w:hAnsi="Times New Roman" w:cs="Times New Roman"/>
            <w:noProof/>
            <w:webHidden/>
            <w:sz w:val="24"/>
            <w:szCs w:val="24"/>
          </w:rPr>
          <w:tab/>
        </w:r>
        <w:r w:rsidR="00297279" w:rsidRPr="00297279">
          <w:rPr>
            <w:rFonts w:ascii="Times New Roman" w:hAnsi="Times New Roman" w:cs="Times New Roman"/>
            <w:noProof/>
            <w:webHidden/>
            <w:sz w:val="24"/>
            <w:szCs w:val="24"/>
          </w:rPr>
          <w:fldChar w:fldCharType="begin"/>
        </w:r>
        <w:r w:rsidR="00297279" w:rsidRPr="00297279">
          <w:rPr>
            <w:rFonts w:ascii="Times New Roman" w:hAnsi="Times New Roman" w:cs="Times New Roman"/>
            <w:noProof/>
            <w:webHidden/>
            <w:sz w:val="24"/>
            <w:szCs w:val="24"/>
          </w:rPr>
          <w:instrText xml:space="preserve"> PAGEREF _Toc91777522 \h </w:instrText>
        </w:r>
        <w:r w:rsidR="00297279" w:rsidRPr="00297279">
          <w:rPr>
            <w:rFonts w:ascii="Times New Roman" w:hAnsi="Times New Roman" w:cs="Times New Roman"/>
            <w:noProof/>
            <w:webHidden/>
            <w:sz w:val="24"/>
            <w:szCs w:val="24"/>
          </w:rPr>
        </w:r>
        <w:r w:rsidR="00297279" w:rsidRPr="00297279">
          <w:rPr>
            <w:rFonts w:ascii="Times New Roman" w:hAnsi="Times New Roman" w:cs="Times New Roman"/>
            <w:noProof/>
            <w:webHidden/>
            <w:sz w:val="24"/>
            <w:szCs w:val="24"/>
          </w:rPr>
          <w:fldChar w:fldCharType="separate"/>
        </w:r>
        <w:r w:rsidR="00297279" w:rsidRPr="00297279">
          <w:rPr>
            <w:rFonts w:ascii="Times New Roman" w:hAnsi="Times New Roman" w:cs="Times New Roman"/>
            <w:noProof/>
            <w:webHidden/>
            <w:sz w:val="24"/>
            <w:szCs w:val="24"/>
          </w:rPr>
          <w:t>5</w:t>
        </w:r>
        <w:r w:rsidR="00297279" w:rsidRPr="00297279">
          <w:rPr>
            <w:rFonts w:ascii="Times New Roman" w:hAnsi="Times New Roman" w:cs="Times New Roman"/>
            <w:noProof/>
            <w:webHidden/>
            <w:sz w:val="24"/>
            <w:szCs w:val="24"/>
          </w:rPr>
          <w:fldChar w:fldCharType="end"/>
        </w:r>
      </w:hyperlink>
    </w:p>
    <w:p w14:paraId="18974DF5" w14:textId="7DECE16B" w:rsidR="00297279" w:rsidRPr="00297279" w:rsidRDefault="005C5995" w:rsidP="00297279">
      <w:pPr>
        <w:pStyle w:val="TableofFigures"/>
        <w:tabs>
          <w:tab w:val="right" w:leader="dot" w:pos="9350"/>
        </w:tabs>
        <w:spacing w:line="360" w:lineRule="auto"/>
        <w:jc w:val="both"/>
        <w:rPr>
          <w:rFonts w:ascii="Times New Roman" w:hAnsi="Times New Roman" w:cs="Times New Roman"/>
          <w:noProof/>
          <w:sz w:val="24"/>
          <w:szCs w:val="24"/>
        </w:rPr>
      </w:pPr>
      <w:hyperlink w:anchor="_Toc91777523" w:history="1">
        <w:r w:rsidR="00297279" w:rsidRPr="00297279">
          <w:rPr>
            <w:rStyle w:val="Hyperlink"/>
            <w:rFonts w:ascii="Times New Roman" w:hAnsi="Times New Roman" w:cs="Times New Roman"/>
            <w:noProof/>
            <w:sz w:val="24"/>
            <w:szCs w:val="24"/>
            <w:lang w:val="en-GB"/>
          </w:rPr>
          <w:t>Blog 5: Challenges of building a customer centric firm</w:t>
        </w:r>
        <w:r w:rsidR="00297279" w:rsidRPr="00297279">
          <w:rPr>
            <w:rFonts w:ascii="Times New Roman" w:hAnsi="Times New Roman" w:cs="Times New Roman"/>
            <w:noProof/>
            <w:webHidden/>
            <w:sz w:val="24"/>
            <w:szCs w:val="24"/>
          </w:rPr>
          <w:tab/>
        </w:r>
        <w:r w:rsidR="00297279" w:rsidRPr="00297279">
          <w:rPr>
            <w:rFonts w:ascii="Times New Roman" w:hAnsi="Times New Roman" w:cs="Times New Roman"/>
            <w:noProof/>
            <w:webHidden/>
            <w:sz w:val="24"/>
            <w:szCs w:val="24"/>
          </w:rPr>
          <w:fldChar w:fldCharType="begin"/>
        </w:r>
        <w:r w:rsidR="00297279" w:rsidRPr="00297279">
          <w:rPr>
            <w:rFonts w:ascii="Times New Roman" w:hAnsi="Times New Roman" w:cs="Times New Roman"/>
            <w:noProof/>
            <w:webHidden/>
            <w:sz w:val="24"/>
            <w:szCs w:val="24"/>
          </w:rPr>
          <w:instrText xml:space="preserve"> PAGEREF _Toc91777523 \h </w:instrText>
        </w:r>
        <w:r w:rsidR="00297279" w:rsidRPr="00297279">
          <w:rPr>
            <w:rFonts w:ascii="Times New Roman" w:hAnsi="Times New Roman" w:cs="Times New Roman"/>
            <w:noProof/>
            <w:webHidden/>
            <w:sz w:val="24"/>
            <w:szCs w:val="24"/>
          </w:rPr>
        </w:r>
        <w:r w:rsidR="00297279" w:rsidRPr="00297279">
          <w:rPr>
            <w:rFonts w:ascii="Times New Roman" w:hAnsi="Times New Roman" w:cs="Times New Roman"/>
            <w:noProof/>
            <w:webHidden/>
            <w:sz w:val="24"/>
            <w:szCs w:val="24"/>
          </w:rPr>
          <w:fldChar w:fldCharType="separate"/>
        </w:r>
        <w:r w:rsidR="00297279" w:rsidRPr="00297279">
          <w:rPr>
            <w:rFonts w:ascii="Times New Roman" w:hAnsi="Times New Roman" w:cs="Times New Roman"/>
            <w:noProof/>
            <w:webHidden/>
            <w:sz w:val="24"/>
            <w:szCs w:val="24"/>
          </w:rPr>
          <w:t>6</w:t>
        </w:r>
        <w:r w:rsidR="00297279" w:rsidRPr="00297279">
          <w:rPr>
            <w:rFonts w:ascii="Times New Roman" w:hAnsi="Times New Roman" w:cs="Times New Roman"/>
            <w:noProof/>
            <w:webHidden/>
            <w:sz w:val="24"/>
            <w:szCs w:val="24"/>
          </w:rPr>
          <w:fldChar w:fldCharType="end"/>
        </w:r>
      </w:hyperlink>
    </w:p>
    <w:p w14:paraId="7F965FCE" w14:textId="1974A66E" w:rsidR="00297279" w:rsidRPr="00297279" w:rsidRDefault="005C5995" w:rsidP="00297279">
      <w:pPr>
        <w:pStyle w:val="TableofFigures"/>
        <w:tabs>
          <w:tab w:val="right" w:leader="dot" w:pos="9350"/>
        </w:tabs>
        <w:spacing w:line="360" w:lineRule="auto"/>
        <w:jc w:val="both"/>
        <w:rPr>
          <w:rFonts w:ascii="Times New Roman" w:hAnsi="Times New Roman" w:cs="Times New Roman"/>
          <w:noProof/>
          <w:sz w:val="24"/>
          <w:szCs w:val="24"/>
        </w:rPr>
      </w:pPr>
      <w:hyperlink w:anchor="_Toc91777524" w:history="1">
        <w:r w:rsidR="00297279" w:rsidRPr="00297279">
          <w:rPr>
            <w:rStyle w:val="Hyperlink"/>
            <w:rFonts w:ascii="Times New Roman" w:hAnsi="Times New Roman" w:cs="Times New Roman"/>
            <w:noProof/>
            <w:sz w:val="24"/>
            <w:szCs w:val="24"/>
            <w:lang w:val="en-GB"/>
          </w:rPr>
          <w:t>Blog 6: Actions incorporated for being a customer centric retailer</w:t>
        </w:r>
        <w:r w:rsidR="00297279" w:rsidRPr="00297279">
          <w:rPr>
            <w:rFonts w:ascii="Times New Roman" w:hAnsi="Times New Roman" w:cs="Times New Roman"/>
            <w:noProof/>
            <w:webHidden/>
            <w:sz w:val="24"/>
            <w:szCs w:val="24"/>
          </w:rPr>
          <w:tab/>
        </w:r>
        <w:r w:rsidR="00297279" w:rsidRPr="00297279">
          <w:rPr>
            <w:rFonts w:ascii="Times New Roman" w:hAnsi="Times New Roman" w:cs="Times New Roman"/>
            <w:noProof/>
            <w:webHidden/>
            <w:sz w:val="24"/>
            <w:szCs w:val="24"/>
          </w:rPr>
          <w:fldChar w:fldCharType="begin"/>
        </w:r>
        <w:r w:rsidR="00297279" w:rsidRPr="00297279">
          <w:rPr>
            <w:rFonts w:ascii="Times New Roman" w:hAnsi="Times New Roman" w:cs="Times New Roman"/>
            <w:noProof/>
            <w:webHidden/>
            <w:sz w:val="24"/>
            <w:szCs w:val="24"/>
          </w:rPr>
          <w:instrText xml:space="preserve"> PAGEREF _Toc91777524 \h </w:instrText>
        </w:r>
        <w:r w:rsidR="00297279" w:rsidRPr="00297279">
          <w:rPr>
            <w:rFonts w:ascii="Times New Roman" w:hAnsi="Times New Roman" w:cs="Times New Roman"/>
            <w:noProof/>
            <w:webHidden/>
            <w:sz w:val="24"/>
            <w:szCs w:val="24"/>
          </w:rPr>
        </w:r>
        <w:r w:rsidR="00297279" w:rsidRPr="00297279">
          <w:rPr>
            <w:rFonts w:ascii="Times New Roman" w:hAnsi="Times New Roman" w:cs="Times New Roman"/>
            <w:noProof/>
            <w:webHidden/>
            <w:sz w:val="24"/>
            <w:szCs w:val="24"/>
          </w:rPr>
          <w:fldChar w:fldCharType="separate"/>
        </w:r>
        <w:r w:rsidR="00297279" w:rsidRPr="00297279">
          <w:rPr>
            <w:rFonts w:ascii="Times New Roman" w:hAnsi="Times New Roman" w:cs="Times New Roman"/>
            <w:noProof/>
            <w:webHidden/>
            <w:sz w:val="24"/>
            <w:szCs w:val="24"/>
          </w:rPr>
          <w:t>7</w:t>
        </w:r>
        <w:r w:rsidR="00297279" w:rsidRPr="00297279">
          <w:rPr>
            <w:rFonts w:ascii="Times New Roman" w:hAnsi="Times New Roman" w:cs="Times New Roman"/>
            <w:noProof/>
            <w:webHidden/>
            <w:sz w:val="24"/>
            <w:szCs w:val="24"/>
          </w:rPr>
          <w:fldChar w:fldCharType="end"/>
        </w:r>
      </w:hyperlink>
    </w:p>
    <w:p w14:paraId="46E65DB1" w14:textId="3CC49E81" w:rsidR="00297279" w:rsidRPr="00297279" w:rsidRDefault="005C5995" w:rsidP="00297279">
      <w:pPr>
        <w:pStyle w:val="TableofFigures"/>
        <w:tabs>
          <w:tab w:val="right" w:leader="dot" w:pos="9350"/>
        </w:tabs>
        <w:spacing w:line="360" w:lineRule="auto"/>
        <w:jc w:val="both"/>
        <w:rPr>
          <w:rFonts w:ascii="Times New Roman" w:hAnsi="Times New Roman" w:cs="Times New Roman"/>
          <w:noProof/>
          <w:sz w:val="24"/>
          <w:szCs w:val="24"/>
        </w:rPr>
      </w:pPr>
      <w:hyperlink w:anchor="_Toc91777525" w:history="1">
        <w:r w:rsidR="00297279" w:rsidRPr="00297279">
          <w:rPr>
            <w:rStyle w:val="Hyperlink"/>
            <w:rFonts w:ascii="Times New Roman" w:hAnsi="Times New Roman" w:cs="Times New Roman"/>
            <w:noProof/>
            <w:sz w:val="24"/>
            <w:szCs w:val="24"/>
            <w:lang w:val="en-GB"/>
          </w:rPr>
          <w:t>Discussion</w:t>
        </w:r>
        <w:r w:rsidR="00297279" w:rsidRPr="00297279">
          <w:rPr>
            <w:rFonts w:ascii="Times New Roman" w:hAnsi="Times New Roman" w:cs="Times New Roman"/>
            <w:noProof/>
            <w:webHidden/>
            <w:sz w:val="24"/>
            <w:szCs w:val="24"/>
          </w:rPr>
          <w:tab/>
        </w:r>
        <w:r w:rsidR="00297279" w:rsidRPr="00297279">
          <w:rPr>
            <w:rFonts w:ascii="Times New Roman" w:hAnsi="Times New Roman" w:cs="Times New Roman"/>
            <w:noProof/>
            <w:webHidden/>
            <w:sz w:val="24"/>
            <w:szCs w:val="24"/>
          </w:rPr>
          <w:fldChar w:fldCharType="begin"/>
        </w:r>
        <w:r w:rsidR="00297279" w:rsidRPr="00297279">
          <w:rPr>
            <w:rFonts w:ascii="Times New Roman" w:hAnsi="Times New Roman" w:cs="Times New Roman"/>
            <w:noProof/>
            <w:webHidden/>
            <w:sz w:val="24"/>
            <w:szCs w:val="24"/>
          </w:rPr>
          <w:instrText xml:space="preserve"> PAGEREF _Toc91777525 \h </w:instrText>
        </w:r>
        <w:r w:rsidR="00297279" w:rsidRPr="00297279">
          <w:rPr>
            <w:rFonts w:ascii="Times New Roman" w:hAnsi="Times New Roman" w:cs="Times New Roman"/>
            <w:noProof/>
            <w:webHidden/>
            <w:sz w:val="24"/>
            <w:szCs w:val="24"/>
          </w:rPr>
        </w:r>
        <w:r w:rsidR="00297279" w:rsidRPr="00297279">
          <w:rPr>
            <w:rFonts w:ascii="Times New Roman" w:hAnsi="Times New Roman" w:cs="Times New Roman"/>
            <w:noProof/>
            <w:webHidden/>
            <w:sz w:val="24"/>
            <w:szCs w:val="24"/>
          </w:rPr>
          <w:fldChar w:fldCharType="separate"/>
        </w:r>
        <w:r w:rsidR="00297279" w:rsidRPr="00297279">
          <w:rPr>
            <w:rFonts w:ascii="Times New Roman" w:hAnsi="Times New Roman" w:cs="Times New Roman"/>
            <w:noProof/>
            <w:webHidden/>
            <w:sz w:val="24"/>
            <w:szCs w:val="24"/>
          </w:rPr>
          <w:t>8</w:t>
        </w:r>
        <w:r w:rsidR="00297279" w:rsidRPr="00297279">
          <w:rPr>
            <w:rFonts w:ascii="Times New Roman" w:hAnsi="Times New Roman" w:cs="Times New Roman"/>
            <w:noProof/>
            <w:webHidden/>
            <w:sz w:val="24"/>
            <w:szCs w:val="24"/>
          </w:rPr>
          <w:fldChar w:fldCharType="end"/>
        </w:r>
      </w:hyperlink>
    </w:p>
    <w:p w14:paraId="0EA532E2" w14:textId="2BA1C0B6" w:rsidR="00297279" w:rsidRPr="00297279" w:rsidRDefault="005C5995" w:rsidP="00297279">
      <w:pPr>
        <w:pStyle w:val="TableofFigures"/>
        <w:tabs>
          <w:tab w:val="right" w:leader="dot" w:pos="9350"/>
        </w:tabs>
        <w:spacing w:line="360" w:lineRule="auto"/>
        <w:jc w:val="both"/>
        <w:rPr>
          <w:rFonts w:ascii="Times New Roman" w:hAnsi="Times New Roman" w:cs="Times New Roman"/>
          <w:noProof/>
          <w:sz w:val="24"/>
          <w:szCs w:val="24"/>
        </w:rPr>
      </w:pPr>
      <w:hyperlink w:anchor="_Toc91777526" w:history="1">
        <w:r w:rsidR="00297279" w:rsidRPr="00297279">
          <w:rPr>
            <w:rStyle w:val="Hyperlink"/>
            <w:rFonts w:ascii="Times New Roman" w:hAnsi="Times New Roman" w:cs="Times New Roman"/>
            <w:noProof/>
            <w:sz w:val="24"/>
            <w:szCs w:val="24"/>
            <w:lang w:val="en-GB"/>
          </w:rPr>
          <w:t>Conclusion</w:t>
        </w:r>
        <w:r w:rsidR="00297279" w:rsidRPr="00297279">
          <w:rPr>
            <w:rFonts w:ascii="Times New Roman" w:hAnsi="Times New Roman" w:cs="Times New Roman"/>
            <w:noProof/>
            <w:webHidden/>
            <w:sz w:val="24"/>
            <w:szCs w:val="24"/>
          </w:rPr>
          <w:tab/>
        </w:r>
        <w:r w:rsidR="00297279" w:rsidRPr="00297279">
          <w:rPr>
            <w:rFonts w:ascii="Times New Roman" w:hAnsi="Times New Roman" w:cs="Times New Roman"/>
            <w:noProof/>
            <w:webHidden/>
            <w:sz w:val="24"/>
            <w:szCs w:val="24"/>
          </w:rPr>
          <w:fldChar w:fldCharType="begin"/>
        </w:r>
        <w:r w:rsidR="00297279" w:rsidRPr="00297279">
          <w:rPr>
            <w:rFonts w:ascii="Times New Roman" w:hAnsi="Times New Roman" w:cs="Times New Roman"/>
            <w:noProof/>
            <w:webHidden/>
            <w:sz w:val="24"/>
            <w:szCs w:val="24"/>
          </w:rPr>
          <w:instrText xml:space="preserve"> PAGEREF _Toc91777526 \h </w:instrText>
        </w:r>
        <w:r w:rsidR="00297279" w:rsidRPr="00297279">
          <w:rPr>
            <w:rFonts w:ascii="Times New Roman" w:hAnsi="Times New Roman" w:cs="Times New Roman"/>
            <w:noProof/>
            <w:webHidden/>
            <w:sz w:val="24"/>
            <w:szCs w:val="24"/>
          </w:rPr>
        </w:r>
        <w:r w:rsidR="00297279" w:rsidRPr="00297279">
          <w:rPr>
            <w:rFonts w:ascii="Times New Roman" w:hAnsi="Times New Roman" w:cs="Times New Roman"/>
            <w:noProof/>
            <w:webHidden/>
            <w:sz w:val="24"/>
            <w:szCs w:val="24"/>
          </w:rPr>
          <w:fldChar w:fldCharType="separate"/>
        </w:r>
        <w:r w:rsidR="00297279" w:rsidRPr="00297279">
          <w:rPr>
            <w:rFonts w:ascii="Times New Roman" w:hAnsi="Times New Roman" w:cs="Times New Roman"/>
            <w:noProof/>
            <w:webHidden/>
            <w:sz w:val="24"/>
            <w:szCs w:val="24"/>
          </w:rPr>
          <w:t>9</w:t>
        </w:r>
        <w:r w:rsidR="00297279" w:rsidRPr="00297279">
          <w:rPr>
            <w:rFonts w:ascii="Times New Roman" w:hAnsi="Times New Roman" w:cs="Times New Roman"/>
            <w:noProof/>
            <w:webHidden/>
            <w:sz w:val="24"/>
            <w:szCs w:val="24"/>
          </w:rPr>
          <w:fldChar w:fldCharType="end"/>
        </w:r>
      </w:hyperlink>
    </w:p>
    <w:p w14:paraId="729DCAEF" w14:textId="2431ED3A" w:rsidR="00297279" w:rsidRPr="00297279" w:rsidRDefault="005C5995" w:rsidP="00297279">
      <w:pPr>
        <w:pStyle w:val="TableofFigures"/>
        <w:tabs>
          <w:tab w:val="right" w:leader="dot" w:pos="9350"/>
        </w:tabs>
        <w:spacing w:line="360" w:lineRule="auto"/>
        <w:jc w:val="both"/>
        <w:rPr>
          <w:rFonts w:ascii="Times New Roman" w:hAnsi="Times New Roman" w:cs="Times New Roman"/>
          <w:noProof/>
          <w:sz w:val="24"/>
          <w:szCs w:val="24"/>
        </w:rPr>
      </w:pPr>
      <w:hyperlink w:anchor="_Toc91777527" w:history="1">
        <w:r w:rsidR="00297279" w:rsidRPr="00297279">
          <w:rPr>
            <w:rStyle w:val="Hyperlink"/>
            <w:rFonts w:ascii="Times New Roman" w:hAnsi="Times New Roman" w:cs="Times New Roman"/>
            <w:noProof/>
            <w:sz w:val="24"/>
            <w:szCs w:val="24"/>
            <w:lang w:val="en-GB"/>
          </w:rPr>
          <w:t>Reference List</w:t>
        </w:r>
        <w:r w:rsidR="00297279" w:rsidRPr="00297279">
          <w:rPr>
            <w:rFonts w:ascii="Times New Roman" w:hAnsi="Times New Roman" w:cs="Times New Roman"/>
            <w:noProof/>
            <w:webHidden/>
            <w:sz w:val="24"/>
            <w:szCs w:val="24"/>
          </w:rPr>
          <w:tab/>
        </w:r>
        <w:r w:rsidR="00297279" w:rsidRPr="00297279">
          <w:rPr>
            <w:rFonts w:ascii="Times New Roman" w:hAnsi="Times New Roman" w:cs="Times New Roman"/>
            <w:noProof/>
            <w:webHidden/>
            <w:sz w:val="24"/>
            <w:szCs w:val="24"/>
          </w:rPr>
          <w:fldChar w:fldCharType="begin"/>
        </w:r>
        <w:r w:rsidR="00297279" w:rsidRPr="00297279">
          <w:rPr>
            <w:rFonts w:ascii="Times New Roman" w:hAnsi="Times New Roman" w:cs="Times New Roman"/>
            <w:noProof/>
            <w:webHidden/>
            <w:sz w:val="24"/>
            <w:szCs w:val="24"/>
          </w:rPr>
          <w:instrText xml:space="preserve"> PAGEREF _Toc91777527 \h </w:instrText>
        </w:r>
        <w:r w:rsidR="00297279" w:rsidRPr="00297279">
          <w:rPr>
            <w:rFonts w:ascii="Times New Roman" w:hAnsi="Times New Roman" w:cs="Times New Roman"/>
            <w:noProof/>
            <w:webHidden/>
            <w:sz w:val="24"/>
            <w:szCs w:val="24"/>
          </w:rPr>
        </w:r>
        <w:r w:rsidR="00297279" w:rsidRPr="00297279">
          <w:rPr>
            <w:rFonts w:ascii="Times New Roman" w:hAnsi="Times New Roman" w:cs="Times New Roman"/>
            <w:noProof/>
            <w:webHidden/>
            <w:sz w:val="24"/>
            <w:szCs w:val="24"/>
          </w:rPr>
          <w:fldChar w:fldCharType="separate"/>
        </w:r>
        <w:r w:rsidR="00297279" w:rsidRPr="00297279">
          <w:rPr>
            <w:rFonts w:ascii="Times New Roman" w:hAnsi="Times New Roman" w:cs="Times New Roman"/>
            <w:noProof/>
            <w:webHidden/>
            <w:sz w:val="24"/>
            <w:szCs w:val="24"/>
          </w:rPr>
          <w:t>10</w:t>
        </w:r>
        <w:r w:rsidR="00297279" w:rsidRPr="00297279">
          <w:rPr>
            <w:rFonts w:ascii="Times New Roman" w:hAnsi="Times New Roman" w:cs="Times New Roman"/>
            <w:noProof/>
            <w:webHidden/>
            <w:sz w:val="24"/>
            <w:szCs w:val="24"/>
          </w:rPr>
          <w:fldChar w:fldCharType="end"/>
        </w:r>
      </w:hyperlink>
    </w:p>
    <w:p w14:paraId="1FE54861" w14:textId="2A7F33ED" w:rsidR="00775C7E" w:rsidRPr="00302B27" w:rsidRDefault="00297279">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fldChar w:fldCharType="end"/>
      </w:r>
      <w:r w:rsidR="00B129D9" w:rsidRPr="00302B27">
        <w:rPr>
          <w:lang w:val="en-GB"/>
        </w:rPr>
        <w:br w:type="page"/>
      </w:r>
    </w:p>
    <w:p w14:paraId="3A166F34" w14:textId="2ED463F1" w:rsidR="00775C7E" w:rsidRPr="00302B27" w:rsidRDefault="00B129D9" w:rsidP="00302B27">
      <w:pPr>
        <w:pStyle w:val="Heading1"/>
        <w:rPr>
          <w:lang w:val="en-GB"/>
        </w:rPr>
      </w:pPr>
      <w:bookmarkStart w:id="0" w:name="_Toc91777518"/>
      <w:r w:rsidRPr="00302B27">
        <w:rPr>
          <w:lang w:val="en-GB"/>
        </w:rPr>
        <w:lastRenderedPageBreak/>
        <w:t>Introduction</w:t>
      </w:r>
      <w:bookmarkEnd w:id="0"/>
      <w:r w:rsidRPr="00302B27">
        <w:rPr>
          <w:lang w:val="en-GB"/>
        </w:rPr>
        <w:t xml:space="preserve"> </w:t>
      </w:r>
    </w:p>
    <w:p w14:paraId="09B5000D" w14:textId="77777777" w:rsidR="00775C7E" w:rsidRPr="00302B27" w:rsidRDefault="00B129D9">
      <w:pPr>
        <w:spacing w:line="360" w:lineRule="auto"/>
        <w:jc w:val="both"/>
        <w:rPr>
          <w:lang w:val="en-GB"/>
        </w:rPr>
      </w:pPr>
      <w:r w:rsidRPr="00302B27">
        <w:rPr>
          <w:rFonts w:ascii="Times New Roman" w:eastAsia="Times New Roman" w:hAnsi="Times New Roman" w:cs="Times New Roman"/>
          <w:sz w:val="24"/>
          <w:szCs w:val="24"/>
          <w:lang w:val="en-GB"/>
        </w:rPr>
        <w:t xml:space="preserve">Marketing management is accounted as the key process in terms of planning as well as execution of conception, pricing, promotion along with distribution of goods and services in creating exchanges. Other than this, it aids in the satisfaction of the individual along with organisational objectives and determines maximum </w:t>
      </w:r>
      <w:proofErr w:type="gramStart"/>
      <w:r w:rsidRPr="00302B27">
        <w:rPr>
          <w:rFonts w:ascii="Times New Roman" w:eastAsia="Times New Roman" w:hAnsi="Times New Roman" w:cs="Times New Roman"/>
          <w:sz w:val="24"/>
          <w:szCs w:val="24"/>
          <w:lang w:val="en-GB"/>
        </w:rPr>
        <w:t>long term</w:t>
      </w:r>
      <w:proofErr w:type="gramEnd"/>
      <w:r w:rsidRPr="00302B27">
        <w:rPr>
          <w:rFonts w:ascii="Times New Roman" w:eastAsia="Times New Roman" w:hAnsi="Times New Roman" w:cs="Times New Roman"/>
          <w:sz w:val="24"/>
          <w:szCs w:val="24"/>
          <w:lang w:val="en-GB"/>
        </w:rPr>
        <w:t xml:space="preserve"> advantages of the corporation. Key elements of marketing theory aim in the fulfilment of consumer requirements along with anticipations for the purpose of initiating the marketing programs in a vigorous manner. It also initiates in offering desired satisfactions in an explicit manner which is prominently demanded through the help of consumerism. These are oriented for the purpose of maximum </w:t>
      </w:r>
      <w:proofErr w:type="gramStart"/>
      <w:r w:rsidRPr="00302B27">
        <w:rPr>
          <w:rFonts w:ascii="Times New Roman" w:eastAsia="Times New Roman" w:hAnsi="Times New Roman" w:cs="Times New Roman"/>
          <w:sz w:val="24"/>
          <w:szCs w:val="24"/>
          <w:lang w:val="en-GB"/>
        </w:rPr>
        <w:t>long term</w:t>
      </w:r>
      <w:proofErr w:type="gramEnd"/>
      <w:r w:rsidRPr="00302B27">
        <w:rPr>
          <w:rFonts w:ascii="Times New Roman" w:eastAsia="Times New Roman" w:hAnsi="Times New Roman" w:cs="Times New Roman"/>
          <w:sz w:val="24"/>
          <w:szCs w:val="24"/>
          <w:lang w:val="en-GB"/>
        </w:rPr>
        <w:t xml:space="preserve"> advantages of Tesco itself. Other than this, for the purpose of carrying out the key activities of marketing activities, the marketing managers are required to be assisted through the help of relevant philosophy of marketing management. Apart from this, marketing management is accounted as the organizational discipline which aids to focus upon the practical incorporation of marketing techniques, orientation along with methods in terms of marketing resources as well as activities. The purpose of this study is to create blog posts for the purpose of communicating it with the targeted audience. The predominant aim of this study is to focus upon designing as well as enhancing awareness of the marketing trends and at the same time stimulate proper communication. </w:t>
      </w:r>
    </w:p>
    <w:p w14:paraId="7FCFA43F" w14:textId="35FE50AE" w:rsidR="00775C7E" w:rsidRPr="00302B27" w:rsidRDefault="00B129D9" w:rsidP="00302B27">
      <w:pPr>
        <w:pStyle w:val="Heading1"/>
        <w:rPr>
          <w:lang w:val="en-GB"/>
        </w:rPr>
      </w:pPr>
      <w:bookmarkStart w:id="1" w:name="_Toc91777519"/>
      <w:r w:rsidRPr="00302B27">
        <w:rPr>
          <w:lang w:val="en-GB"/>
        </w:rPr>
        <w:lastRenderedPageBreak/>
        <w:t>Blog 1:  Tesco’s marketing strategy</w:t>
      </w:r>
      <w:bookmarkEnd w:id="1"/>
    </w:p>
    <w:p w14:paraId="5BDD078F" w14:textId="77777777" w:rsidR="00775C7E" w:rsidRPr="00302B27" w:rsidRDefault="00B129D9">
      <w:pPr>
        <w:spacing w:line="360" w:lineRule="auto"/>
        <w:jc w:val="center"/>
        <w:rPr>
          <w:rFonts w:ascii="Times New Roman" w:eastAsia="Times New Roman" w:hAnsi="Times New Roman" w:cs="Times New Roman"/>
          <w:b/>
          <w:sz w:val="24"/>
          <w:szCs w:val="24"/>
          <w:lang w:val="en-GB"/>
        </w:rPr>
      </w:pPr>
      <w:r w:rsidRPr="00302B27">
        <w:rPr>
          <w:rFonts w:ascii="Times New Roman" w:eastAsia="Times New Roman" w:hAnsi="Times New Roman" w:cs="Times New Roman"/>
          <w:b/>
          <w:noProof/>
          <w:sz w:val="24"/>
          <w:szCs w:val="24"/>
          <w:lang w:val="en-GB"/>
        </w:rPr>
        <w:drawing>
          <wp:inline distT="114300" distB="114300" distL="114300" distR="114300" wp14:anchorId="65C445D0" wp14:editId="35B72DC8">
            <wp:extent cx="5943600" cy="34417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943600" cy="3441700"/>
                    </a:xfrm>
                    <a:prstGeom prst="rect">
                      <a:avLst/>
                    </a:prstGeom>
                    <a:ln/>
                  </pic:spPr>
                </pic:pic>
              </a:graphicData>
            </a:graphic>
          </wp:inline>
        </w:drawing>
      </w:r>
    </w:p>
    <w:p w14:paraId="4977F0C2" w14:textId="438811C2" w:rsidR="00775C7E" w:rsidRPr="00302B27" w:rsidRDefault="00B129D9">
      <w:pPr>
        <w:spacing w:line="360" w:lineRule="auto"/>
        <w:jc w:val="both"/>
        <w:rPr>
          <w:rFonts w:ascii="Times New Roman" w:eastAsia="Times New Roman" w:hAnsi="Times New Roman" w:cs="Times New Roman"/>
          <w:sz w:val="24"/>
          <w:szCs w:val="24"/>
          <w:lang w:val="en-GB"/>
        </w:rPr>
      </w:pPr>
      <w:r w:rsidRPr="00302B27">
        <w:rPr>
          <w:rFonts w:ascii="Times New Roman" w:eastAsia="Times New Roman" w:hAnsi="Times New Roman" w:cs="Times New Roman"/>
          <w:sz w:val="24"/>
          <w:szCs w:val="24"/>
          <w:lang w:val="en-GB"/>
        </w:rPr>
        <w:t xml:space="preserve">Tesco is identified as one of the prominent British multinational </w:t>
      </w:r>
      <w:r w:rsidR="00302B27" w:rsidRPr="00302B27">
        <w:rPr>
          <w:rFonts w:ascii="Times New Roman" w:eastAsia="Times New Roman" w:hAnsi="Times New Roman" w:cs="Times New Roman"/>
          <w:sz w:val="24"/>
          <w:szCs w:val="24"/>
          <w:lang w:val="en-GB"/>
        </w:rPr>
        <w:t>groceries</w:t>
      </w:r>
      <w:r w:rsidRPr="00302B27">
        <w:rPr>
          <w:rFonts w:ascii="Times New Roman" w:eastAsia="Times New Roman" w:hAnsi="Times New Roman" w:cs="Times New Roman"/>
          <w:sz w:val="24"/>
          <w:szCs w:val="24"/>
          <w:lang w:val="en-GB"/>
        </w:rPr>
        <w:t xml:space="preserve"> as well as general merchandise retail chains which has helped in establishing a significant retail presence. Other than </w:t>
      </w:r>
      <w:r w:rsidR="00302B27" w:rsidRPr="00302B27">
        <w:rPr>
          <w:rFonts w:ascii="Times New Roman" w:eastAsia="Times New Roman" w:hAnsi="Times New Roman" w:cs="Times New Roman"/>
          <w:sz w:val="24"/>
          <w:szCs w:val="24"/>
          <w:lang w:val="en-GB"/>
        </w:rPr>
        <w:t>this, Tesco</w:t>
      </w:r>
      <w:r w:rsidRPr="00302B27">
        <w:rPr>
          <w:rFonts w:ascii="Times New Roman" w:eastAsia="Times New Roman" w:hAnsi="Times New Roman" w:cs="Times New Roman"/>
          <w:sz w:val="24"/>
          <w:szCs w:val="24"/>
          <w:lang w:val="en-GB"/>
        </w:rPr>
        <w:t xml:space="preserve"> aims in an effective supply chain network that further aims in allowing them to take key advantage of the economies in terms of sale thereby offering products at the lowest possible prices. In addition to this, Tesco is found to not compromise upon the quality for the sake of price. It is also identified that it regularly ensures in obtaining feedback from the consumers and tries to cut down the irrelevant costs for the purpose of offering low prices. Apart from this, Tesco Extra are found as the large stores which aim in carrying a broad range of items that comprises groceries along with general merchandise thereby allowing consumers in accomplishing all the routine shopping under one prominent roof. </w:t>
      </w:r>
    </w:p>
    <w:p w14:paraId="195C2D54" w14:textId="6D36A696" w:rsidR="00775C7E" w:rsidRPr="00302B27" w:rsidRDefault="00B129D9" w:rsidP="00302B27">
      <w:pPr>
        <w:pStyle w:val="Heading1"/>
        <w:rPr>
          <w:lang w:val="en-GB"/>
        </w:rPr>
      </w:pPr>
      <w:bookmarkStart w:id="2" w:name="_Toc91777520"/>
      <w:r w:rsidRPr="00302B27">
        <w:rPr>
          <w:lang w:val="en-GB"/>
        </w:rPr>
        <w:lastRenderedPageBreak/>
        <w:t>Blog 2: Role of content management system in TESCO</w:t>
      </w:r>
      <w:bookmarkEnd w:id="2"/>
    </w:p>
    <w:p w14:paraId="0043A3BF" w14:textId="77777777" w:rsidR="00775C7E" w:rsidRPr="00302B27" w:rsidRDefault="00B129D9">
      <w:pPr>
        <w:spacing w:line="360" w:lineRule="auto"/>
        <w:jc w:val="center"/>
        <w:rPr>
          <w:rFonts w:ascii="Times New Roman" w:eastAsia="Times New Roman" w:hAnsi="Times New Roman" w:cs="Times New Roman"/>
          <w:b/>
          <w:sz w:val="24"/>
          <w:szCs w:val="24"/>
          <w:lang w:val="en-GB"/>
        </w:rPr>
      </w:pPr>
      <w:r w:rsidRPr="00302B27">
        <w:rPr>
          <w:rFonts w:ascii="Times New Roman" w:eastAsia="Times New Roman" w:hAnsi="Times New Roman" w:cs="Times New Roman"/>
          <w:b/>
          <w:noProof/>
          <w:sz w:val="24"/>
          <w:szCs w:val="24"/>
          <w:lang w:val="en-GB"/>
        </w:rPr>
        <w:drawing>
          <wp:inline distT="114300" distB="114300" distL="114300" distR="114300" wp14:anchorId="4F6416BD" wp14:editId="4DC93CA2">
            <wp:extent cx="4600575" cy="424815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4600575" cy="4248150"/>
                    </a:xfrm>
                    <a:prstGeom prst="rect">
                      <a:avLst/>
                    </a:prstGeom>
                    <a:ln/>
                  </pic:spPr>
                </pic:pic>
              </a:graphicData>
            </a:graphic>
          </wp:inline>
        </w:drawing>
      </w:r>
    </w:p>
    <w:p w14:paraId="3DED7AA7" w14:textId="77777777" w:rsidR="00775C7E" w:rsidRPr="00302B27" w:rsidRDefault="00B129D9">
      <w:pPr>
        <w:spacing w:line="360" w:lineRule="auto"/>
        <w:jc w:val="both"/>
        <w:rPr>
          <w:rFonts w:ascii="Times New Roman" w:eastAsia="Times New Roman" w:hAnsi="Times New Roman" w:cs="Times New Roman"/>
          <w:sz w:val="24"/>
          <w:szCs w:val="24"/>
          <w:lang w:val="en-GB"/>
        </w:rPr>
      </w:pPr>
      <w:r w:rsidRPr="00302B27">
        <w:rPr>
          <w:rFonts w:ascii="Times New Roman" w:eastAsia="Times New Roman" w:hAnsi="Times New Roman" w:cs="Times New Roman"/>
          <w:sz w:val="24"/>
          <w:szCs w:val="24"/>
          <w:lang w:val="en-GB"/>
        </w:rPr>
        <w:t xml:space="preserve">A content management system is accounted as a significant process of designing, managing as well as optimisation of the digital experience of customers. According to the reports, it has been found that the “Social media” is expected to host around 60% of the total population around the whole world. It aids in the majority of the individuals within the world making use of various social media platforms such as Facebook, LinkedIn and many others to situate their business presence (Tesco, 2021). Other than this, the content management system is accounted as a significant software for the purpose of managing, creating along with ensuring modification of key contents of a website without the need of any kind of specialised technical insights. On this note, technology also allows the business firms to ensure promotion of the brand and electronically create awareness. This in turn aids in boosting the organisational growth and ensures proper growth as well as development. </w:t>
      </w:r>
    </w:p>
    <w:p w14:paraId="5A872F36" w14:textId="187B0F04" w:rsidR="00775C7E" w:rsidRPr="00302B27" w:rsidRDefault="00B129D9" w:rsidP="00302B27">
      <w:pPr>
        <w:pStyle w:val="Heading1"/>
        <w:rPr>
          <w:lang w:val="en-GB"/>
        </w:rPr>
      </w:pPr>
      <w:bookmarkStart w:id="3" w:name="_Toc91777521"/>
      <w:r w:rsidRPr="00302B27">
        <w:rPr>
          <w:lang w:val="en-GB"/>
        </w:rPr>
        <w:lastRenderedPageBreak/>
        <w:t>Blog 3: Building Trust in bran</w:t>
      </w:r>
      <w:r w:rsidR="00302B27">
        <w:rPr>
          <w:lang w:val="en-GB"/>
        </w:rPr>
        <w:t>d</w:t>
      </w:r>
      <w:bookmarkEnd w:id="3"/>
    </w:p>
    <w:p w14:paraId="0F2B0AFA" w14:textId="77777777" w:rsidR="00775C7E" w:rsidRPr="00302B27" w:rsidRDefault="00B129D9">
      <w:pPr>
        <w:spacing w:line="360" w:lineRule="auto"/>
        <w:jc w:val="center"/>
        <w:rPr>
          <w:rFonts w:ascii="Times New Roman" w:eastAsia="Times New Roman" w:hAnsi="Times New Roman" w:cs="Times New Roman"/>
          <w:b/>
          <w:sz w:val="24"/>
          <w:szCs w:val="24"/>
          <w:lang w:val="en-GB"/>
        </w:rPr>
      </w:pPr>
      <w:r w:rsidRPr="00302B27">
        <w:rPr>
          <w:rFonts w:ascii="Times New Roman" w:eastAsia="Times New Roman" w:hAnsi="Times New Roman" w:cs="Times New Roman"/>
          <w:b/>
          <w:noProof/>
          <w:sz w:val="24"/>
          <w:szCs w:val="24"/>
          <w:lang w:val="en-GB"/>
        </w:rPr>
        <w:drawing>
          <wp:inline distT="114300" distB="114300" distL="114300" distR="114300" wp14:anchorId="3C27E2E0" wp14:editId="613784EA">
            <wp:extent cx="2762250" cy="16573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762250" cy="1657350"/>
                    </a:xfrm>
                    <a:prstGeom prst="rect">
                      <a:avLst/>
                    </a:prstGeom>
                    <a:ln/>
                  </pic:spPr>
                </pic:pic>
              </a:graphicData>
            </a:graphic>
          </wp:inline>
        </w:drawing>
      </w:r>
    </w:p>
    <w:p w14:paraId="0150E2EE" w14:textId="77777777" w:rsidR="00775C7E" w:rsidRPr="00302B27" w:rsidRDefault="00B129D9">
      <w:pPr>
        <w:spacing w:line="360" w:lineRule="auto"/>
        <w:jc w:val="both"/>
        <w:rPr>
          <w:rFonts w:ascii="Times New Roman" w:eastAsia="Times New Roman" w:hAnsi="Times New Roman" w:cs="Times New Roman"/>
          <w:sz w:val="24"/>
          <w:szCs w:val="24"/>
          <w:lang w:val="en-GB"/>
        </w:rPr>
      </w:pPr>
      <w:r w:rsidRPr="00302B27">
        <w:rPr>
          <w:rFonts w:ascii="Times New Roman" w:eastAsia="Times New Roman" w:hAnsi="Times New Roman" w:cs="Times New Roman"/>
          <w:sz w:val="24"/>
          <w:szCs w:val="24"/>
          <w:lang w:val="en-GB"/>
        </w:rPr>
        <w:t xml:space="preserve">Trust is considered as a prominent element which turns out to be an integral aspect in a business firm such as Tesco. Tesco is found to build trust as they help the customer to evangelists that are ready in terms of advocating the business. This would in turn help </w:t>
      </w:r>
      <w:proofErr w:type="gramStart"/>
      <w:r w:rsidRPr="00302B27">
        <w:rPr>
          <w:rFonts w:ascii="Times New Roman" w:eastAsia="Times New Roman" w:hAnsi="Times New Roman" w:cs="Times New Roman"/>
          <w:sz w:val="24"/>
          <w:szCs w:val="24"/>
          <w:lang w:val="en-GB"/>
        </w:rPr>
        <w:t>in  the</w:t>
      </w:r>
      <w:proofErr w:type="gramEnd"/>
      <w:r w:rsidRPr="00302B27">
        <w:rPr>
          <w:rFonts w:ascii="Times New Roman" w:eastAsia="Times New Roman" w:hAnsi="Times New Roman" w:cs="Times New Roman"/>
          <w:sz w:val="24"/>
          <w:szCs w:val="24"/>
          <w:lang w:val="en-GB"/>
        </w:rPr>
        <w:t xml:space="preserve"> enhancement of brand visibility thereby attracting the customers as well as enhance revenue. Other than this, constructing trust would also help in the establishment of a solid foundation thereby receiving a prominent customer base (</w:t>
      </w:r>
      <w:proofErr w:type="spellStart"/>
      <w:r w:rsidRPr="00302B27">
        <w:rPr>
          <w:rFonts w:ascii="Times New Roman" w:eastAsia="Times New Roman" w:hAnsi="Times New Roman" w:cs="Times New Roman"/>
          <w:sz w:val="24"/>
          <w:szCs w:val="24"/>
          <w:lang w:val="en-GB"/>
        </w:rPr>
        <w:t>Frasquet</w:t>
      </w:r>
      <w:proofErr w:type="spellEnd"/>
      <w:r w:rsidRPr="00302B27">
        <w:rPr>
          <w:rFonts w:ascii="Times New Roman" w:eastAsia="Times New Roman" w:hAnsi="Times New Roman" w:cs="Times New Roman"/>
          <w:sz w:val="24"/>
          <w:szCs w:val="24"/>
          <w:lang w:val="en-GB"/>
        </w:rPr>
        <w:t xml:space="preserve"> </w:t>
      </w:r>
      <w:r w:rsidRPr="00302B27">
        <w:rPr>
          <w:rFonts w:ascii="Times New Roman" w:eastAsia="Times New Roman" w:hAnsi="Times New Roman" w:cs="Times New Roman"/>
          <w:i/>
          <w:sz w:val="24"/>
          <w:szCs w:val="24"/>
          <w:lang w:val="en-GB"/>
        </w:rPr>
        <w:t xml:space="preserve">et al. </w:t>
      </w:r>
      <w:r w:rsidRPr="00302B27">
        <w:rPr>
          <w:rFonts w:ascii="Times New Roman" w:eastAsia="Times New Roman" w:hAnsi="Times New Roman" w:cs="Times New Roman"/>
          <w:sz w:val="24"/>
          <w:szCs w:val="24"/>
          <w:lang w:val="en-GB"/>
        </w:rPr>
        <w:t xml:space="preserve">2017). It would further initiate in cultivating business to determine consistent growth. Apart from this, brand trust can be aided in the measurement through the evaluation of social media content thereby tracking the consumer habit thereby determining through internal organisational tracking. </w:t>
      </w:r>
    </w:p>
    <w:p w14:paraId="171E6A3A" w14:textId="77777777" w:rsidR="00775C7E" w:rsidRPr="00302B27" w:rsidRDefault="00B129D9" w:rsidP="00302B27">
      <w:pPr>
        <w:pStyle w:val="Heading1"/>
        <w:rPr>
          <w:lang w:val="en-GB"/>
        </w:rPr>
      </w:pPr>
      <w:bookmarkStart w:id="4" w:name="_Toc91777522"/>
      <w:r w:rsidRPr="00302B27">
        <w:rPr>
          <w:lang w:val="en-GB"/>
        </w:rPr>
        <w:t>Blog 4: Working with suppliers to advance gender equality in the global supply chain</w:t>
      </w:r>
      <w:bookmarkEnd w:id="4"/>
    </w:p>
    <w:p w14:paraId="04DDFB88" w14:textId="77777777" w:rsidR="00775C7E" w:rsidRPr="00302B27" w:rsidRDefault="00B129D9">
      <w:pPr>
        <w:spacing w:line="360" w:lineRule="auto"/>
        <w:jc w:val="center"/>
        <w:rPr>
          <w:rFonts w:ascii="Times New Roman" w:eastAsia="Times New Roman" w:hAnsi="Times New Roman" w:cs="Times New Roman"/>
          <w:b/>
          <w:sz w:val="24"/>
          <w:szCs w:val="24"/>
          <w:lang w:val="en-GB"/>
        </w:rPr>
      </w:pPr>
      <w:r w:rsidRPr="00302B27">
        <w:rPr>
          <w:rFonts w:ascii="Times New Roman" w:eastAsia="Times New Roman" w:hAnsi="Times New Roman" w:cs="Times New Roman"/>
          <w:b/>
          <w:noProof/>
          <w:sz w:val="24"/>
          <w:szCs w:val="24"/>
          <w:lang w:val="en-GB"/>
        </w:rPr>
        <w:drawing>
          <wp:inline distT="114300" distB="114300" distL="114300" distR="114300" wp14:anchorId="29F2E12C" wp14:editId="65B5187E">
            <wp:extent cx="5943600" cy="24638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463800"/>
                    </a:xfrm>
                    <a:prstGeom prst="rect">
                      <a:avLst/>
                    </a:prstGeom>
                    <a:ln/>
                  </pic:spPr>
                </pic:pic>
              </a:graphicData>
            </a:graphic>
          </wp:inline>
        </w:drawing>
      </w:r>
    </w:p>
    <w:p w14:paraId="530741D2" w14:textId="77777777" w:rsidR="00775C7E" w:rsidRPr="00302B27" w:rsidRDefault="00B129D9">
      <w:pPr>
        <w:spacing w:line="360" w:lineRule="auto"/>
        <w:jc w:val="both"/>
        <w:rPr>
          <w:rFonts w:ascii="Times New Roman" w:eastAsia="Times New Roman" w:hAnsi="Times New Roman" w:cs="Times New Roman"/>
          <w:sz w:val="24"/>
          <w:szCs w:val="24"/>
          <w:lang w:val="en-GB"/>
        </w:rPr>
      </w:pPr>
      <w:r w:rsidRPr="00302B27">
        <w:rPr>
          <w:rFonts w:ascii="Times New Roman" w:eastAsia="Times New Roman" w:hAnsi="Times New Roman" w:cs="Times New Roman"/>
          <w:sz w:val="24"/>
          <w:szCs w:val="24"/>
          <w:lang w:val="en-GB"/>
        </w:rPr>
        <w:t xml:space="preserve">One of the significant beliefs of Tesco’s management is that women are required to be presented fairly in management within the workplace which includes the business throughout the supply </w:t>
      </w:r>
      <w:r w:rsidRPr="00302B27">
        <w:rPr>
          <w:rFonts w:ascii="Times New Roman" w:eastAsia="Times New Roman" w:hAnsi="Times New Roman" w:cs="Times New Roman"/>
          <w:sz w:val="24"/>
          <w:szCs w:val="24"/>
          <w:lang w:val="en-GB"/>
        </w:rPr>
        <w:lastRenderedPageBreak/>
        <w:t xml:space="preserve">chain. Apart from this, in various workplaces, the female workers are recognised to face economic as well as social challenges which prevents them in realising full capabilities. For instance, this past year is found to entrench some key barriers thereby reinforcing prominent needs for action thereby determining the supply chain which turns out to be inclusive, efficient as well as fair. In accordance with the advancement of gender equality, Tesco is found to be a member of around 30% which in turn aids in enhancing gender diversity on board as well as senior management teams (Tesco, 2021). This in turn would prominently help in evaluating the recent breakdown of the overall workforce which comprises the supervisory along with the roles of management. </w:t>
      </w:r>
    </w:p>
    <w:p w14:paraId="5874FA54" w14:textId="77777777" w:rsidR="00775C7E" w:rsidRPr="00302B27" w:rsidRDefault="00B129D9" w:rsidP="00302B27">
      <w:pPr>
        <w:pStyle w:val="Heading1"/>
        <w:rPr>
          <w:lang w:val="en-GB"/>
        </w:rPr>
      </w:pPr>
      <w:bookmarkStart w:id="5" w:name="_Toc91777523"/>
      <w:r w:rsidRPr="00302B27">
        <w:rPr>
          <w:lang w:val="en-GB"/>
        </w:rPr>
        <w:t>Blog 5: Challenges of building a customer centric firm</w:t>
      </w:r>
      <w:bookmarkEnd w:id="5"/>
      <w:r w:rsidRPr="00302B27">
        <w:rPr>
          <w:lang w:val="en-GB"/>
        </w:rPr>
        <w:t xml:space="preserve"> </w:t>
      </w:r>
    </w:p>
    <w:p w14:paraId="1AB4535E" w14:textId="77777777" w:rsidR="00775C7E" w:rsidRPr="00302B27" w:rsidRDefault="00B129D9">
      <w:pPr>
        <w:spacing w:line="360" w:lineRule="auto"/>
        <w:jc w:val="center"/>
        <w:rPr>
          <w:rFonts w:ascii="Times New Roman" w:eastAsia="Times New Roman" w:hAnsi="Times New Roman" w:cs="Times New Roman"/>
          <w:sz w:val="24"/>
          <w:szCs w:val="24"/>
          <w:lang w:val="en-GB"/>
        </w:rPr>
      </w:pPr>
      <w:r w:rsidRPr="00302B27">
        <w:rPr>
          <w:rFonts w:ascii="Times New Roman" w:eastAsia="Times New Roman" w:hAnsi="Times New Roman" w:cs="Times New Roman"/>
          <w:noProof/>
          <w:sz w:val="24"/>
          <w:szCs w:val="24"/>
          <w:lang w:val="en-GB"/>
        </w:rPr>
        <w:drawing>
          <wp:inline distT="114300" distB="114300" distL="114300" distR="114300" wp14:anchorId="6F798CDC" wp14:editId="251DD420">
            <wp:extent cx="5943600" cy="17780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1778000"/>
                    </a:xfrm>
                    <a:prstGeom prst="rect">
                      <a:avLst/>
                    </a:prstGeom>
                    <a:ln/>
                  </pic:spPr>
                </pic:pic>
              </a:graphicData>
            </a:graphic>
          </wp:inline>
        </w:drawing>
      </w:r>
    </w:p>
    <w:p w14:paraId="12EEF160" w14:textId="77777777" w:rsidR="00775C7E" w:rsidRPr="00302B27" w:rsidRDefault="00B129D9">
      <w:pPr>
        <w:spacing w:line="360" w:lineRule="auto"/>
        <w:jc w:val="both"/>
        <w:rPr>
          <w:rFonts w:ascii="Times New Roman" w:eastAsia="Times New Roman" w:hAnsi="Times New Roman" w:cs="Times New Roman"/>
          <w:sz w:val="24"/>
          <w:szCs w:val="24"/>
          <w:lang w:val="en-GB"/>
        </w:rPr>
      </w:pPr>
      <w:r w:rsidRPr="00302B27">
        <w:rPr>
          <w:rFonts w:ascii="Times New Roman" w:eastAsia="Times New Roman" w:hAnsi="Times New Roman" w:cs="Times New Roman"/>
          <w:sz w:val="24"/>
          <w:szCs w:val="24"/>
          <w:lang w:val="en-GB"/>
        </w:rPr>
        <w:t xml:space="preserve">Customer centricity is accounted as a prominent aspect thereby addressing the customer first thereby adopting key steps for the purpose of understanding their marketing strategies. Apart from this, it has been found that lack of data along with key insights leads to the exploitation of the customers. Incorporation of proper data along with insights would help in the generation of superior value in terms of product proposition as well as customer experience for the customers and construct “a new Tesco” (Customer blog, 2021). Other than this, lack of proper employee engagement leads to significant challenges in terms of building a proper customer centric firm. It has been identified that lack of proper definition might hamper prominent customer experience while having a realistic overview of significant connection with the customers. </w:t>
      </w:r>
    </w:p>
    <w:p w14:paraId="73AEBA80" w14:textId="4FCC3BAC" w:rsidR="00775C7E" w:rsidRPr="00302B27" w:rsidRDefault="00B129D9" w:rsidP="00302B27">
      <w:pPr>
        <w:pStyle w:val="Heading1"/>
        <w:rPr>
          <w:lang w:val="en-GB"/>
        </w:rPr>
      </w:pPr>
      <w:bookmarkStart w:id="6" w:name="_Toc91777524"/>
      <w:r w:rsidRPr="00302B27">
        <w:rPr>
          <w:lang w:val="en-GB"/>
        </w:rPr>
        <w:lastRenderedPageBreak/>
        <w:t>Blog 6: Actions incorporated for being a customer centric retailer</w:t>
      </w:r>
      <w:bookmarkEnd w:id="6"/>
      <w:r w:rsidRPr="00302B27">
        <w:rPr>
          <w:lang w:val="en-GB"/>
        </w:rPr>
        <w:t xml:space="preserve"> </w:t>
      </w:r>
    </w:p>
    <w:p w14:paraId="1135BD69" w14:textId="77777777" w:rsidR="00775C7E" w:rsidRPr="00302B27" w:rsidRDefault="00B129D9">
      <w:pPr>
        <w:spacing w:line="360" w:lineRule="auto"/>
        <w:jc w:val="center"/>
        <w:rPr>
          <w:rFonts w:ascii="Times New Roman" w:eastAsia="Times New Roman" w:hAnsi="Times New Roman" w:cs="Times New Roman"/>
          <w:sz w:val="24"/>
          <w:szCs w:val="24"/>
          <w:lang w:val="en-GB"/>
        </w:rPr>
      </w:pPr>
      <w:r w:rsidRPr="00302B27">
        <w:rPr>
          <w:rFonts w:ascii="Times New Roman" w:eastAsia="Times New Roman" w:hAnsi="Times New Roman" w:cs="Times New Roman"/>
          <w:noProof/>
          <w:sz w:val="24"/>
          <w:szCs w:val="24"/>
          <w:lang w:val="en-GB"/>
        </w:rPr>
        <w:drawing>
          <wp:inline distT="114300" distB="114300" distL="114300" distR="114300" wp14:anchorId="045FA160" wp14:editId="63BE99DE">
            <wp:extent cx="5943600" cy="29718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2971800"/>
                    </a:xfrm>
                    <a:prstGeom prst="rect">
                      <a:avLst/>
                    </a:prstGeom>
                    <a:ln/>
                  </pic:spPr>
                </pic:pic>
              </a:graphicData>
            </a:graphic>
          </wp:inline>
        </w:drawing>
      </w:r>
    </w:p>
    <w:p w14:paraId="55B010D4" w14:textId="77777777" w:rsidR="00775C7E" w:rsidRPr="00302B27" w:rsidRDefault="00B129D9">
      <w:pPr>
        <w:spacing w:line="360" w:lineRule="auto"/>
        <w:jc w:val="both"/>
        <w:rPr>
          <w:rFonts w:ascii="Times New Roman" w:eastAsia="Times New Roman" w:hAnsi="Times New Roman" w:cs="Times New Roman"/>
          <w:sz w:val="24"/>
          <w:szCs w:val="24"/>
          <w:lang w:val="en-GB"/>
        </w:rPr>
      </w:pPr>
      <w:r w:rsidRPr="00302B27">
        <w:rPr>
          <w:rFonts w:ascii="Times New Roman" w:eastAsia="Times New Roman" w:hAnsi="Times New Roman" w:cs="Times New Roman"/>
          <w:sz w:val="24"/>
          <w:szCs w:val="24"/>
          <w:lang w:val="en-GB"/>
        </w:rPr>
        <w:t xml:space="preserve">Actions in terms of digital brand management often sheds light upon interaction of customers along with determination of significant experience of the customers. For the purpose of ensuring improvement of customer service, key activities help in the management of significant profit thereby ensuring detrimental impact on serving the customers (Le Thanh </w:t>
      </w:r>
      <w:r w:rsidRPr="00302B27">
        <w:rPr>
          <w:rFonts w:ascii="Times New Roman" w:eastAsia="Times New Roman" w:hAnsi="Times New Roman" w:cs="Times New Roman"/>
          <w:i/>
          <w:sz w:val="24"/>
          <w:szCs w:val="24"/>
          <w:lang w:val="en-GB"/>
        </w:rPr>
        <w:t xml:space="preserve">et al. </w:t>
      </w:r>
      <w:r w:rsidRPr="00302B27">
        <w:rPr>
          <w:rFonts w:ascii="Times New Roman" w:eastAsia="Times New Roman" w:hAnsi="Times New Roman" w:cs="Times New Roman"/>
          <w:sz w:val="24"/>
          <w:szCs w:val="24"/>
          <w:lang w:val="en-GB"/>
        </w:rPr>
        <w:t xml:space="preserve">2021). Apart from this, a customer centric business firm aims in delivering better to the customers and at the same time construct a new Tesco which turns out to be financially attractive to various shareholders. Other than this, it has been also found that proper customer service turns out to have a prominent key thread in terms of customer experience. Other than this, customer centric business firms can help in the management of profit and would aid in drawing upon the goodwill of the workers when needed. This aids in making key policies, setting key targets and at the same it aids in dictating management practices.  </w:t>
      </w:r>
    </w:p>
    <w:p w14:paraId="5E826AE2" w14:textId="77777777" w:rsidR="00775C7E" w:rsidRPr="00302B27" w:rsidRDefault="00B129D9">
      <w:pPr>
        <w:spacing w:line="360" w:lineRule="auto"/>
        <w:jc w:val="both"/>
        <w:rPr>
          <w:rFonts w:ascii="Times New Roman" w:eastAsia="Times New Roman" w:hAnsi="Times New Roman" w:cs="Times New Roman"/>
          <w:b/>
          <w:sz w:val="24"/>
          <w:szCs w:val="24"/>
          <w:lang w:val="en-GB"/>
        </w:rPr>
      </w:pPr>
      <w:r w:rsidRPr="00302B27">
        <w:rPr>
          <w:rFonts w:ascii="Times New Roman" w:eastAsia="Times New Roman" w:hAnsi="Times New Roman" w:cs="Times New Roman"/>
          <w:b/>
          <w:sz w:val="24"/>
          <w:szCs w:val="24"/>
          <w:lang w:val="en-GB"/>
        </w:rPr>
        <w:t xml:space="preserve">Call for Action: </w:t>
      </w:r>
    </w:p>
    <w:p w14:paraId="4C4B4016" w14:textId="77777777" w:rsidR="00775C7E" w:rsidRPr="00302B27" w:rsidRDefault="00B129D9">
      <w:pPr>
        <w:spacing w:line="360" w:lineRule="auto"/>
        <w:jc w:val="both"/>
        <w:rPr>
          <w:rFonts w:ascii="Times New Roman" w:eastAsia="Times New Roman" w:hAnsi="Times New Roman" w:cs="Times New Roman"/>
          <w:sz w:val="24"/>
          <w:szCs w:val="24"/>
          <w:lang w:val="en-GB"/>
        </w:rPr>
      </w:pPr>
      <w:r w:rsidRPr="00302B27">
        <w:rPr>
          <w:rFonts w:ascii="Times New Roman" w:eastAsia="Times New Roman" w:hAnsi="Times New Roman" w:cs="Times New Roman"/>
          <w:sz w:val="24"/>
          <w:szCs w:val="24"/>
          <w:lang w:val="en-GB"/>
        </w:rPr>
        <w:t xml:space="preserve">Sign Up and Discover more about the key aspects of marketing along with technological upgradation within TESCO. </w:t>
      </w:r>
    </w:p>
    <w:p w14:paraId="7DE6599D" w14:textId="77777777" w:rsidR="00775C7E" w:rsidRPr="00302B27" w:rsidRDefault="00B129D9">
      <w:pPr>
        <w:spacing w:line="360" w:lineRule="auto"/>
        <w:jc w:val="both"/>
        <w:rPr>
          <w:rFonts w:ascii="Times New Roman" w:eastAsia="Times New Roman" w:hAnsi="Times New Roman" w:cs="Times New Roman"/>
          <w:b/>
          <w:sz w:val="24"/>
          <w:szCs w:val="24"/>
          <w:lang w:val="en-GB"/>
        </w:rPr>
      </w:pPr>
      <w:r w:rsidRPr="00302B27">
        <w:rPr>
          <w:rFonts w:ascii="Times New Roman" w:eastAsia="Times New Roman" w:hAnsi="Times New Roman" w:cs="Times New Roman"/>
          <w:b/>
          <w:sz w:val="24"/>
          <w:szCs w:val="24"/>
          <w:lang w:val="en-GB"/>
        </w:rPr>
        <w:t xml:space="preserve">Appropriate Hashtags: </w:t>
      </w:r>
    </w:p>
    <w:p w14:paraId="0908E322" w14:textId="77777777" w:rsidR="00775C7E" w:rsidRPr="00302B27" w:rsidRDefault="00B129D9">
      <w:pPr>
        <w:spacing w:line="360" w:lineRule="auto"/>
        <w:jc w:val="both"/>
        <w:rPr>
          <w:rFonts w:ascii="Times New Roman" w:eastAsia="Times New Roman" w:hAnsi="Times New Roman" w:cs="Times New Roman"/>
          <w:b/>
          <w:sz w:val="24"/>
          <w:szCs w:val="24"/>
          <w:lang w:val="en-GB"/>
        </w:rPr>
      </w:pPr>
      <w:r w:rsidRPr="00302B27">
        <w:rPr>
          <w:rFonts w:ascii="Times New Roman" w:eastAsia="Times New Roman" w:hAnsi="Times New Roman" w:cs="Times New Roman"/>
          <w:sz w:val="24"/>
          <w:szCs w:val="24"/>
          <w:lang w:val="en-GB"/>
        </w:rPr>
        <w:t xml:space="preserve">#Building trust of consumers #Tesco’s marketing elements and strategies # Technological upgradation within Tesco #Role of content management system. </w:t>
      </w:r>
      <w:r w:rsidRPr="00302B27">
        <w:rPr>
          <w:rFonts w:ascii="Times New Roman" w:eastAsia="Times New Roman" w:hAnsi="Times New Roman" w:cs="Times New Roman"/>
          <w:b/>
          <w:sz w:val="24"/>
          <w:szCs w:val="24"/>
          <w:lang w:val="en-GB"/>
        </w:rPr>
        <w:t xml:space="preserve"> </w:t>
      </w:r>
    </w:p>
    <w:p w14:paraId="34FE5603" w14:textId="77777777" w:rsidR="00775C7E" w:rsidRPr="00302B27" w:rsidRDefault="00B129D9" w:rsidP="00302B27">
      <w:pPr>
        <w:pStyle w:val="Heading1"/>
        <w:rPr>
          <w:lang w:val="en-GB"/>
        </w:rPr>
      </w:pPr>
      <w:bookmarkStart w:id="7" w:name="_Toc91777525"/>
      <w:r w:rsidRPr="00302B27">
        <w:rPr>
          <w:lang w:val="en-GB"/>
        </w:rPr>
        <w:lastRenderedPageBreak/>
        <w:t>Discussion</w:t>
      </w:r>
      <w:bookmarkEnd w:id="7"/>
    </w:p>
    <w:p w14:paraId="3C6C919A" w14:textId="77777777" w:rsidR="00302B27" w:rsidRDefault="00B129D9">
      <w:pPr>
        <w:spacing w:line="360" w:lineRule="auto"/>
        <w:jc w:val="both"/>
        <w:rPr>
          <w:rFonts w:ascii="Times New Roman" w:eastAsia="Times New Roman" w:hAnsi="Times New Roman" w:cs="Times New Roman"/>
          <w:sz w:val="24"/>
          <w:szCs w:val="24"/>
          <w:lang w:val="en-GB"/>
        </w:rPr>
      </w:pPr>
      <w:r w:rsidRPr="00302B27">
        <w:rPr>
          <w:rFonts w:ascii="Times New Roman" w:eastAsia="Times New Roman" w:hAnsi="Times New Roman" w:cs="Times New Roman"/>
          <w:sz w:val="24"/>
          <w:szCs w:val="24"/>
          <w:lang w:val="en-GB"/>
        </w:rPr>
        <w:t xml:space="preserve">Technological upgradation is recognised as a buzz phrase in terms of determining growth as well as development of the operations of business firms. It has been found that business firms need this type of significant branding in determining the existence of individuals within the market. This initiates in determination of individual satisfaction as well as organisational objective thereby seeking maximum </w:t>
      </w:r>
      <w:proofErr w:type="gramStart"/>
      <w:r w:rsidRPr="00302B27">
        <w:rPr>
          <w:rFonts w:ascii="Times New Roman" w:eastAsia="Times New Roman" w:hAnsi="Times New Roman" w:cs="Times New Roman"/>
          <w:sz w:val="24"/>
          <w:szCs w:val="24"/>
          <w:lang w:val="en-GB"/>
        </w:rPr>
        <w:t>long term</w:t>
      </w:r>
      <w:proofErr w:type="gramEnd"/>
      <w:r w:rsidRPr="00302B27">
        <w:rPr>
          <w:rFonts w:ascii="Times New Roman" w:eastAsia="Times New Roman" w:hAnsi="Times New Roman" w:cs="Times New Roman"/>
          <w:sz w:val="24"/>
          <w:szCs w:val="24"/>
          <w:lang w:val="en-GB"/>
        </w:rPr>
        <w:t xml:space="preserve"> advantage of the corporation. Other than this, carrying out the activities, the marketing managers are needed to be guided through the assistance of appropriate philosophy in terms of marketing management. Organisational discipline aids in shedding light upon practical association of the marketing techniques along with orientation with respect to marketing resources (</w:t>
      </w:r>
      <w:proofErr w:type="spellStart"/>
      <w:r w:rsidRPr="00302B27">
        <w:rPr>
          <w:rFonts w:ascii="Times New Roman" w:eastAsia="Times New Roman" w:hAnsi="Times New Roman" w:cs="Times New Roman"/>
          <w:sz w:val="24"/>
          <w:szCs w:val="24"/>
          <w:lang w:val="en-GB"/>
        </w:rPr>
        <w:t>Erkmen</w:t>
      </w:r>
      <w:proofErr w:type="spellEnd"/>
      <w:r w:rsidRPr="00302B27">
        <w:rPr>
          <w:rFonts w:ascii="Times New Roman" w:eastAsia="Times New Roman" w:hAnsi="Times New Roman" w:cs="Times New Roman"/>
          <w:sz w:val="24"/>
          <w:szCs w:val="24"/>
          <w:lang w:val="en-GB"/>
        </w:rPr>
        <w:t xml:space="preserve"> and </w:t>
      </w:r>
      <w:proofErr w:type="spellStart"/>
      <w:r w:rsidRPr="00302B27">
        <w:rPr>
          <w:rFonts w:ascii="Times New Roman" w:eastAsia="Times New Roman" w:hAnsi="Times New Roman" w:cs="Times New Roman"/>
          <w:sz w:val="24"/>
          <w:szCs w:val="24"/>
          <w:lang w:val="en-GB"/>
        </w:rPr>
        <w:t>Hancer</w:t>
      </w:r>
      <w:proofErr w:type="spellEnd"/>
      <w:r w:rsidRPr="00302B27">
        <w:rPr>
          <w:rFonts w:ascii="Times New Roman" w:eastAsia="Times New Roman" w:hAnsi="Times New Roman" w:cs="Times New Roman"/>
          <w:sz w:val="24"/>
          <w:szCs w:val="24"/>
          <w:lang w:val="en-GB"/>
        </w:rPr>
        <w:t xml:space="preserve">, 2019). Tesco is found as a prominent British Multinational grocery along with merchandise retail chain which helped in the establishment of retail presence. Tesco is identified to not compromise upon the quality in terms of the sake of price. This also allows the consumers in completing all the routine shopping under one particular roof. The content management system is regarded as a key software for signifying the management, creation as well as modification of key contents. This in turn helps in acquiring specialised technical insights along with knowledge. It has initiated in enhancing organisational growth thereby seeking proper growth and development. </w:t>
      </w:r>
    </w:p>
    <w:p w14:paraId="1C366F95" w14:textId="266644DD" w:rsidR="00775C7E" w:rsidRPr="00302B27" w:rsidRDefault="00B129D9">
      <w:pPr>
        <w:spacing w:line="360" w:lineRule="auto"/>
        <w:jc w:val="both"/>
        <w:rPr>
          <w:rFonts w:ascii="Times New Roman" w:eastAsia="Times New Roman" w:hAnsi="Times New Roman" w:cs="Times New Roman"/>
          <w:sz w:val="24"/>
          <w:szCs w:val="24"/>
          <w:lang w:val="en-GB"/>
        </w:rPr>
      </w:pPr>
      <w:r w:rsidRPr="00302B27">
        <w:rPr>
          <w:rFonts w:ascii="Times New Roman" w:eastAsia="Times New Roman" w:hAnsi="Times New Roman" w:cs="Times New Roman"/>
          <w:sz w:val="24"/>
          <w:szCs w:val="24"/>
          <w:lang w:val="en-GB"/>
        </w:rPr>
        <w:t>Building trust has emerged as an integral dimension which helps the consumers to evangelists thereby advocating the business firm (</w:t>
      </w:r>
      <w:proofErr w:type="spellStart"/>
      <w:r w:rsidRPr="00302B27">
        <w:rPr>
          <w:rFonts w:ascii="Times New Roman" w:eastAsia="Times New Roman" w:hAnsi="Times New Roman" w:cs="Times New Roman"/>
          <w:sz w:val="24"/>
          <w:szCs w:val="24"/>
          <w:lang w:val="en-GB"/>
        </w:rPr>
        <w:t>Cuong</w:t>
      </w:r>
      <w:proofErr w:type="spellEnd"/>
      <w:r w:rsidRPr="00302B27">
        <w:rPr>
          <w:rFonts w:ascii="Times New Roman" w:eastAsia="Times New Roman" w:hAnsi="Times New Roman" w:cs="Times New Roman"/>
          <w:sz w:val="24"/>
          <w:szCs w:val="24"/>
          <w:lang w:val="en-GB"/>
        </w:rPr>
        <w:t xml:space="preserve">, 2020). This in turn helps in establishing a solid foundation and establishing a significant customer base. Building brand trust would help in tracking the consumer habit and at the same time ensure internal organisational tracking. Management of Tesco claims that the women are needed to be presented in a fair manner in terms of management within the workplace. It also comprises the business and economic capabilities. This also helps in the evaluation of recent breakdown in terms of overall workforce thereby determining the managerial roles (El Naggar and </w:t>
      </w:r>
      <w:proofErr w:type="spellStart"/>
      <w:r w:rsidRPr="00302B27">
        <w:rPr>
          <w:rFonts w:ascii="Times New Roman" w:eastAsia="Times New Roman" w:hAnsi="Times New Roman" w:cs="Times New Roman"/>
          <w:sz w:val="24"/>
          <w:szCs w:val="24"/>
          <w:lang w:val="en-GB"/>
        </w:rPr>
        <w:t>Bendary</w:t>
      </w:r>
      <w:proofErr w:type="spellEnd"/>
      <w:r w:rsidRPr="00302B27">
        <w:rPr>
          <w:rFonts w:ascii="Times New Roman" w:eastAsia="Times New Roman" w:hAnsi="Times New Roman" w:cs="Times New Roman"/>
          <w:sz w:val="24"/>
          <w:szCs w:val="24"/>
          <w:lang w:val="en-GB"/>
        </w:rPr>
        <w:t xml:space="preserve">, 2017). In terms of the challenges of customer centricity, it has been identified that lack of proper employee engagement leads to prominent challenges while creating a proper customer centric firm. This also aims in having a realistic overview of key connections with the customers in an integral manner. </w:t>
      </w:r>
    </w:p>
    <w:p w14:paraId="6F636D56" w14:textId="17E3E433" w:rsidR="00775C7E" w:rsidRPr="00302B27" w:rsidRDefault="00B129D9" w:rsidP="00302B27">
      <w:pPr>
        <w:pStyle w:val="Heading1"/>
        <w:rPr>
          <w:lang w:val="en-GB"/>
        </w:rPr>
      </w:pPr>
      <w:bookmarkStart w:id="8" w:name="_Toc91777526"/>
      <w:r w:rsidRPr="00302B27">
        <w:rPr>
          <w:lang w:val="en-GB"/>
        </w:rPr>
        <w:lastRenderedPageBreak/>
        <w:t>Conclusion</w:t>
      </w:r>
      <w:bookmarkEnd w:id="8"/>
    </w:p>
    <w:p w14:paraId="54665DA6" w14:textId="77777777" w:rsidR="00775C7E" w:rsidRPr="00302B27" w:rsidRDefault="00B129D9">
      <w:pPr>
        <w:spacing w:line="360" w:lineRule="auto"/>
        <w:jc w:val="both"/>
        <w:rPr>
          <w:rFonts w:ascii="Times New Roman" w:eastAsia="Times New Roman" w:hAnsi="Times New Roman" w:cs="Times New Roman"/>
          <w:sz w:val="24"/>
          <w:szCs w:val="24"/>
          <w:lang w:val="en-GB"/>
        </w:rPr>
      </w:pPr>
      <w:r w:rsidRPr="00302B27">
        <w:rPr>
          <w:rFonts w:ascii="Times New Roman" w:eastAsia="Times New Roman" w:hAnsi="Times New Roman" w:cs="Times New Roman"/>
          <w:sz w:val="24"/>
          <w:szCs w:val="24"/>
          <w:lang w:val="en-GB"/>
        </w:rPr>
        <w:t xml:space="preserve">Marketing management aims in initiating desired satisfaction explicitly which is being demanded through the help of consumerism. It is being oriented for determining long term advantage for Tesco through the incorporation of appropriate philosophies in terms of marketing management. From the following study, it can be identified that Tesco aids in the efficient supply chain network thereby incorporating key advantages of the economies in terms of sale and offer services at the lowest possible prices. At the same time, construct a new Tesco which turns out to be financially attractive to various shareholders. It regularly determines feedback acquisition from consumers and cuts down inappropriate costs in order to offer low price products. Apart from this, it can be concluded that a content management system would aid in determining promotion of a brand and at the same time create awareness. It would also initiate proper boosting of organisational growth and seek development in a prominent manner. It can be also asserted that it initiates cultivation of business in determining consistent growth. Customer centric firm aid in the profit management and aid in drawing upon enhancement of goodwill of the workers when required. </w:t>
      </w:r>
      <w:r w:rsidRPr="00302B27">
        <w:rPr>
          <w:lang w:val="en-GB"/>
        </w:rPr>
        <w:br w:type="page"/>
      </w:r>
    </w:p>
    <w:p w14:paraId="705DF09E" w14:textId="5F134CA4" w:rsidR="00302B27" w:rsidRPr="00302B27" w:rsidRDefault="00302B27" w:rsidP="00302B27">
      <w:pPr>
        <w:pStyle w:val="Heading1"/>
        <w:rPr>
          <w:lang w:val="en-GB"/>
        </w:rPr>
      </w:pPr>
      <w:bookmarkStart w:id="9" w:name="_Toc91777527"/>
      <w:r>
        <w:rPr>
          <w:lang w:val="en-GB"/>
        </w:rPr>
        <w:lastRenderedPageBreak/>
        <w:t>Reference List</w:t>
      </w:r>
      <w:bookmarkEnd w:id="9"/>
    </w:p>
    <w:p w14:paraId="5EE4DA3A" w14:textId="77777777" w:rsidR="00302B27" w:rsidRPr="00302B27" w:rsidRDefault="00302B27">
      <w:pPr>
        <w:spacing w:after="200" w:line="360" w:lineRule="auto"/>
        <w:jc w:val="both"/>
        <w:rPr>
          <w:rFonts w:ascii="Times New Roman" w:eastAsia="Times New Roman" w:hAnsi="Times New Roman" w:cs="Times New Roman"/>
          <w:color w:val="222222"/>
          <w:sz w:val="24"/>
          <w:szCs w:val="24"/>
          <w:highlight w:val="white"/>
          <w:lang w:val="en-GB"/>
        </w:rPr>
      </w:pPr>
      <w:proofErr w:type="spellStart"/>
      <w:r w:rsidRPr="00302B27">
        <w:rPr>
          <w:rFonts w:ascii="Times New Roman" w:eastAsia="Times New Roman" w:hAnsi="Times New Roman" w:cs="Times New Roman"/>
          <w:color w:val="222222"/>
          <w:sz w:val="24"/>
          <w:szCs w:val="24"/>
          <w:highlight w:val="white"/>
          <w:lang w:val="en-GB"/>
        </w:rPr>
        <w:t>Cuong</w:t>
      </w:r>
      <w:proofErr w:type="spellEnd"/>
      <w:r w:rsidRPr="00302B27">
        <w:rPr>
          <w:rFonts w:ascii="Times New Roman" w:eastAsia="Times New Roman" w:hAnsi="Times New Roman" w:cs="Times New Roman"/>
          <w:color w:val="222222"/>
          <w:sz w:val="24"/>
          <w:szCs w:val="24"/>
          <w:highlight w:val="white"/>
          <w:lang w:val="en-GB"/>
        </w:rPr>
        <w:t xml:space="preserve">, D.T., (2020). The effect of brand identification and brand trust on brand commitment and brand loyalty at shopping malls. </w:t>
      </w:r>
      <w:r w:rsidRPr="00302B27">
        <w:rPr>
          <w:rFonts w:ascii="Times New Roman" w:eastAsia="Times New Roman" w:hAnsi="Times New Roman" w:cs="Times New Roman"/>
          <w:i/>
          <w:color w:val="222222"/>
          <w:sz w:val="24"/>
          <w:szCs w:val="24"/>
          <w:highlight w:val="white"/>
          <w:lang w:val="en-GB"/>
        </w:rPr>
        <w:t>International Journal of Advanced Science and Technology</w:t>
      </w:r>
      <w:r w:rsidRPr="00302B27">
        <w:rPr>
          <w:rFonts w:ascii="Times New Roman" w:eastAsia="Times New Roman" w:hAnsi="Times New Roman" w:cs="Times New Roman"/>
          <w:color w:val="222222"/>
          <w:sz w:val="24"/>
          <w:szCs w:val="24"/>
          <w:highlight w:val="white"/>
          <w:lang w:val="en-GB"/>
        </w:rPr>
        <w:t xml:space="preserve">, </w:t>
      </w:r>
      <w:r w:rsidRPr="00302B27">
        <w:rPr>
          <w:rFonts w:ascii="Times New Roman" w:eastAsia="Times New Roman" w:hAnsi="Times New Roman" w:cs="Times New Roman"/>
          <w:i/>
          <w:color w:val="222222"/>
          <w:sz w:val="24"/>
          <w:szCs w:val="24"/>
          <w:highlight w:val="white"/>
          <w:lang w:val="en-GB"/>
        </w:rPr>
        <w:t>29</w:t>
      </w:r>
      <w:r w:rsidRPr="00302B27">
        <w:rPr>
          <w:rFonts w:ascii="Times New Roman" w:eastAsia="Times New Roman" w:hAnsi="Times New Roman" w:cs="Times New Roman"/>
          <w:color w:val="222222"/>
          <w:sz w:val="24"/>
          <w:szCs w:val="24"/>
          <w:highlight w:val="white"/>
          <w:lang w:val="en-GB"/>
        </w:rPr>
        <w:t>(7), pp.695-706.</w:t>
      </w:r>
    </w:p>
    <w:p w14:paraId="0C94D497" w14:textId="77777777" w:rsidR="00302B27" w:rsidRPr="00302B27" w:rsidRDefault="00302B27">
      <w:pPr>
        <w:spacing w:after="200" w:line="360" w:lineRule="auto"/>
        <w:jc w:val="both"/>
        <w:rPr>
          <w:rFonts w:ascii="Times New Roman" w:eastAsia="Times New Roman" w:hAnsi="Times New Roman" w:cs="Times New Roman"/>
          <w:color w:val="222222"/>
          <w:sz w:val="24"/>
          <w:szCs w:val="24"/>
          <w:highlight w:val="white"/>
          <w:lang w:val="en-GB"/>
        </w:rPr>
      </w:pPr>
      <w:r w:rsidRPr="00302B27">
        <w:rPr>
          <w:rFonts w:ascii="Times New Roman" w:eastAsia="Times New Roman" w:hAnsi="Times New Roman" w:cs="Times New Roman"/>
          <w:color w:val="222222"/>
          <w:sz w:val="24"/>
          <w:szCs w:val="24"/>
          <w:highlight w:val="white"/>
          <w:lang w:val="en-GB"/>
        </w:rPr>
        <w:t xml:space="preserve">El Naggar, R.A.A. and </w:t>
      </w:r>
      <w:proofErr w:type="spellStart"/>
      <w:r w:rsidRPr="00302B27">
        <w:rPr>
          <w:rFonts w:ascii="Times New Roman" w:eastAsia="Times New Roman" w:hAnsi="Times New Roman" w:cs="Times New Roman"/>
          <w:color w:val="222222"/>
          <w:sz w:val="24"/>
          <w:szCs w:val="24"/>
          <w:highlight w:val="white"/>
          <w:lang w:val="en-GB"/>
        </w:rPr>
        <w:t>Bendary</w:t>
      </w:r>
      <w:proofErr w:type="spellEnd"/>
      <w:r w:rsidRPr="00302B27">
        <w:rPr>
          <w:rFonts w:ascii="Times New Roman" w:eastAsia="Times New Roman" w:hAnsi="Times New Roman" w:cs="Times New Roman"/>
          <w:color w:val="222222"/>
          <w:sz w:val="24"/>
          <w:szCs w:val="24"/>
          <w:highlight w:val="white"/>
          <w:lang w:val="en-GB"/>
        </w:rPr>
        <w:t xml:space="preserve">, N., (2017). The Impact of Experience and Brand trust on Brand loyalty, while considering the mediating effect of brand Equity dimensions, an empirical study on mobile operator subscribers in Egypt. </w:t>
      </w:r>
      <w:r w:rsidRPr="00302B27">
        <w:rPr>
          <w:rFonts w:ascii="Times New Roman" w:eastAsia="Times New Roman" w:hAnsi="Times New Roman" w:cs="Times New Roman"/>
          <w:i/>
          <w:color w:val="222222"/>
          <w:sz w:val="24"/>
          <w:szCs w:val="24"/>
          <w:highlight w:val="white"/>
          <w:lang w:val="en-GB"/>
        </w:rPr>
        <w:t>The Business &amp; Management Review</w:t>
      </w:r>
      <w:r w:rsidRPr="00302B27">
        <w:rPr>
          <w:rFonts w:ascii="Times New Roman" w:eastAsia="Times New Roman" w:hAnsi="Times New Roman" w:cs="Times New Roman"/>
          <w:color w:val="222222"/>
          <w:sz w:val="24"/>
          <w:szCs w:val="24"/>
          <w:highlight w:val="white"/>
          <w:lang w:val="en-GB"/>
        </w:rPr>
        <w:t xml:space="preserve">, </w:t>
      </w:r>
      <w:r w:rsidRPr="00302B27">
        <w:rPr>
          <w:rFonts w:ascii="Times New Roman" w:eastAsia="Times New Roman" w:hAnsi="Times New Roman" w:cs="Times New Roman"/>
          <w:i/>
          <w:color w:val="222222"/>
          <w:sz w:val="24"/>
          <w:szCs w:val="24"/>
          <w:highlight w:val="white"/>
          <w:lang w:val="en-GB"/>
        </w:rPr>
        <w:t>9</w:t>
      </w:r>
      <w:r w:rsidRPr="00302B27">
        <w:rPr>
          <w:rFonts w:ascii="Times New Roman" w:eastAsia="Times New Roman" w:hAnsi="Times New Roman" w:cs="Times New Roman"/>
          <w:color w:val="222222"/>
          <w:sz w:val="24"/>
          <w:szCs w:val="24"/>
          <w:highlight w:val="white"/>
          <w:lang w:val="en-GB"/>
        </w:rPr>
        <w:t>(2), pp.16-25.</w:t>
      </w:r>
    </w:p>
    <w:p w14:paraId="44AC5F73" w14:textId="77777777" w:rsidR="00302B27" w:rsidRPr="00302B27" w:rsidRDefault="00302B27">
      <w:pPr>
        <w:spacing w:after="200" w:line="360" w:lineRule="auto"/>
        <w:jc w:val="both"/>
        <w:rPr>
          <w:rFonts w:ascii="Times New Roman" w:eastAsia="Times New Roman" w:hAnsi="Times New Roman" w:cs="Times New Roman"/>
          <w:color w:val="222222"/>
          <w:sz w:val="24"/>
          <w:szCs w:val="24"/>
          <w:highlight w:val="white"/>
          <w:lang w:val="en-GB"/>
        </w:rPr>
      </w:pPr>
      <w:proofErr w:type="spellStart"/>
      <w:r w:rsidRPr="00302B27">
        <w:rPr>
          <w:rFonts w:ascii="Times New Roman" w:eastAsia="Times New Roman" w:hAnsi="Times New Roman" w:cs="Times New Roman"/>
          <w:color w:val="222222"/>
          <w:sz w:val="24"/>
          <w:szCs w:val="24"/>
          <w:highlight w:val="white"/>
          <w:lang w:val="en-GB"/>
        </w:rPr>
        <w:t>Erkmen</w:t>
      </w:r>
      <w:proofErr w:type="spellEnd"/>
      <w:r w:rsidRPr="00302B27">
        <w:rPr>
          <w:rFonts w:ascii="Times New Roman" w:eastAsia="Times New Roman" w:hAnsi="Times New Roman" w:cs="Times New Roman"/>
          <w:color w:val="222222"/>
          <w:sz w:val="24"/>
          <w:szCs w:val="24"/>
          <w:highlight w:val="white"/>
          <w:lang w:val="en-GB"/>
        </w:rPr>
        <w:t xml:space="preserve">, E. and </w:t>
      </w:r>
      <w:proofErr w:type="spellStart"/>
      <w:r w:rsidRPr="00302B27">
        <w:rPr>
          <w:rFonts w:ascii="Times New Roman" w:eastAsia="Times New Roman" w:hAnsi="Times New Roman" w:cs="Times New Roman"/>
          <w:color w:val="222222"/>
          <w:sz w:val="24"/>
          <w:szCs w:val="24"/>
          <w:highlight w:val="white"/>
          <w:lang w:val="en-GB"/>
        </w:rPr>
        <w:t>Hancer</w:t>
      </w:r>
      <w:proofErr w:type="spellEnd"/>
      <w:r w:rsidRPr="00302B27">
        <w:rPr>
          <w:rFonts w:ascii="Times New Roman" w:eastAsia="Times New Roman" w:hAnsi="Times New Roman" w:cs="Times New Roman"/>
          <w:color w:val="222222"/>
          <w:sz w:val="24"/>
          <w:szCs w:val="24"/>
          <w:highlight w:val="white"/>
          <w:lang w:val="en-GB"/>
        </w:rPr>
        <w:t xml:space="preserve">, M., (2019). Building brand relationship for restaurants: An examination of other customers, brand image, trust, and restaurant attributes. </w:t>
      </w:r>
      <w:r w:rsidRPr="00302B27">
        <w:rPr>
          <w:rFonts w:ascii="Times New Roman" w:eastAsia="Times New Roman" w:hAnsi="Times New Roman" w:cs="Times New Roman"/>
          <w:i/>
          <w:color w:val="222222"/>
          <w:sz w:val="24"/>
          <w:szCs w:val="24"/>
          <w:highlight w:val="white"/>
          <w:lang w:val="en-GB"/>
        </w:rPr>
        <w:t>International Journal of Contemporary Hospitality Management</w:t>
      </w:r>
      <w:r w:rsidRPr="00302B27">
        <w:rPr>
          <w:rFonts w:ascii="Times New Roman" w:eastAsia="Times New Roman" w:hAnsi="Times New Roman" w:cs="Times New Roman"/>
          <w:color w:val="222222"/>
          <w:sz w:val="24"/>
          <w:szCs w:val="24"/>
          <w:highlight w:val="white"/>
          <w:lang w:val="en-GB"/>
        </w:rPr>
        <w:t>.</w:t>
      </w:r>
    </w:p>
    <w:p w14:paraId="23D69A44" w14:textId="77777777" w:rsidR="00302B27" w:rsidRPr="00302B27" w:rsidRDefault="00302B27">
      <w:pPr>
        <w:spacing w:after="200" w:line="360" w:lineRule="auto"/>
        <w:jc w:val="both"/>
        <w:rPr>
          <w:rFonts w:ascii="Times New Roman" w:eastAsia="Times New Roman" w:hAnsi="Times New Roman" w:cs="Times New Roman"/>
          <w:color w:val="222222"/>
          <w:sz w:val="24"/>
          <w:szCs w:val="24"/>
          <w:highlight w:val="white"/>
          <w:lang w:val="en-GB"/>
        </w:rPr>
      </w:pPr>
      <w:proofErr w:type="spellStart"/>
      <w:r w:rsidRPr="00302B27">
        <w:rPr>
          <w:rFonts w:ascii="Times New Roman" w:eastAsia="Times New Roman" w:hAnsi="Times New Roman" w:cs="Times New Roman"/>
          <w:color w:val="222222"/>
          <w:sz w:val="24"/>
          <w:szCs w:val="24"/>
          <w:highlight w:val="white"/>
          <w:lang w:val="en-GB"/>
        </w:rPr>
        <w:t>Frasquet</w:t>
      </w:r>
      <w:proofErr w:type="spellEnd"/>
      <w:r w:rsidRPr="00302B27">
        <w:rPr>
          <w:rFonts w:ascii="Times New Roman" w:eastAsia="Times New Roman" w:hAnsi="Times New Roman" w:cs="Times New Roman"/>
          <w:color w:val="222222"/>
          <w:sz w:val="24"/>
          <w:szCs w:val="24"/>
          <w:highlight w:val="white"/>
          <w:lang w:val="en-GB"/>
        </w:rPr>
        <w:t xml:space="preserve">, M., </w:t>
      </w:r>
      <w:proofErr w:type="spellStart"/>
      <w:r w:rsidRPr="00302B27">
        <w:rPr>
          <w:rFonts w:ascii="Times New Roman" w:eastAsia="Times New Roman" w:hAnsi="Times New Roman" w:cs="Times New Roman"/>
          <w:color w:val="222222"/>
          <w:sz w:val="24"/>
          <w:szCs w:val="24"/>
          <w:highlight w:val="white"/>
          <w:lang w:val="en-GB"/>
        </w:rPr>
        <w:t>Descals</w:t>
      </w:r>
      <w:proofErr w:type="spellEnd"/>
      <w:r w:rsidRPr="00302B27">
        <w:rPr>
          <w:rFonts w:ascii="Times New Roman" w:eastAsia="Times New Roman" w:hAnsi="Times New Roman" w:cs="Times New Roman"/>
          <w:color w:val="222222"/>
          <w:sz w:val="24"/>
          <w:szCs w:val="24"/>
          <w:highlight w:val="white"/>
          <w:lang w:val="en-GB"/>
        </w:rPr>
        <w:t xml:space="preserve">, A.M. and Ruiz-Molina, M.E., (2017). Understanding loyalty in multichannel retailing: the role of brand trust and brand attachment. </w:t>
      </w:r>
      <w:r w:rsidRPr="00302B27">
        <w:rPr>
          <w:rFonts w:ascii="Times New Roman" w:eastAsia="Times New Roman" w:hAnsi="Times New Roman" w:cs="Times New Roman"/>
          <w:i/>
          <w:color w:val="222222"/>
          <w:sz w:val="24"/>
          <w:szCs w:val="24"/>
          <w:highlight w:val="white"/>
          <w:lang w:val="en-GB"/>
        </w:rPr>
        <w:t>International Journal of Retail &amp; Distribution Management</w:t>
      </w:r>
      <w:r w:rsidRPr="00302B27">
        <w:rPr>
          <w:rFonts w:ascii="Times New Roman" w:eastAsia="Times New Roman" w:hAnsi="Times New Roman" w:cs="Times New Roman"/>
          <w:color w:val="222222"/>
          <w:sz w:val="24"/>
          <w:szCs w:val="24"/>
          <w:highlight w:val="white"/>
          <w:lang w:val="en-GB"/>
        </w:rPr>
        <w:t>.</w:t>
      </w:r>
    </w:p>
    <w:p w14:paraId="7AE8F439" w14:textId="77777777" w:rsidR="00302B27" w:rsidRPr="00302B27" w:rsidRDefault="00302B27">
      <w:pPr>
        <w:spacing w:after="200" w:line="360" w:lineRule="auto"/>
        <w:jc w:val="both"/>
        <w:rPr>
          <w:rFonts w:ascii="Times New Roman" w:eastAsia="Times New Roman" w:hAnsi="Times New Roman" w:cs="Times New Roman"/>
          <w:sz w:val="24"/>
          <w:szCs w:val="24"/>
          <w:lang w:val="en-GB"/>
        </w:rPr>
      </w:pPr>
      <w:r w:rsidRPr="00302B27">
        <w:rPr>
          <w:rFonts w:ascii="Times New Roman" w:eastAsia="Times New Roman" w:hAnsi="Times New Roman" w:cs="Times New Roman"/>
          <w:color w:val="222222"/>
          <w:sz w:val="24"/>
          <w:szCs w:val="24"/>
          <w:highlight w:val="white"/>
          <w:lang w:val="en-GB"/>
        </w:rPr>
        <w:t xml:space="preserve">Le Thanh, T., Ngo, H.Q. and </w:t>
      </w:r>
      <w:proofErr w:type="spellStart"/>
      <w:r w:rsidRPr="00302B27">
        <w:rPr>
          <w:rFonts w:ascii="Times New Roman" w:eastAsia="Times New Roman" w:hAnsi="Times New Roman" w:cs="Times New Roman"/>
          <w:color w:val="222222"/>
          <w:sz w:val="24"/>
          <w:szCs w:val="24"/>
          <w:highlight w:val="white"/>
          <w:lang w:val="en-GB"/>
        </w:rPr>
        <w:t>Aureliano</w:t>
      </w:r>
      <w:proofErr w:type="spellEnd"/>
      <w:r w:rsidRPr="00302B27">
        <w:rPr>
          <w:rFonts w:ascii="Times New Roman" w:eastAsia="Times New Roman" w:hAnsi="Times New Roman" w:cs="Times New Roman"/>
          <w:color w:val="222222"/>
          <w:sz w:val="24"/>
          <w:szCs w:val="24"/>
          <w:highlight w:val="white"/>
          <w:lang w:val="en-GB"/>
        </w:rPr>
        <w:t xml:space="preserve">-Silva, L., (2021). Contribution of corporate social responsibility on SMEs' performance in an emerging market–the mediating roles of brand trust and brand loyalty. </w:t>
      </w:r>
      <w:r w:rsidRPr="00302B27">
        <w:rPr>
          <w:rFonts w:ascii="Times New Roman" w:eastAsia="Times New Roman" w:hAnsi="Times New Roman" w:cs="Times New Roman"/>
          <w:i/>
          <w:color w:val="222222"/>
          <w:sz w:val="24"/>
          <w:szCs w:val="24"/>
          <w:highlight w:val="white"/>
          <w:lang w:val="en-GB"/>
        </w:rPr>
        <w:t>International Journal of Emerging Markets</w:t>
      </w:r>
      <w:r w:rsidRPr="00302B27">
        <w:rPr>
          <w:rFonts w:ascii="Times New Roman" w:eastAsia="Times New Roman" w:hAnsi="Times New Roman" w:cs="Times New Roman"/>
          <w:color w:val="222222"/>
          <w:sz w:val="24"/>
          <w:szCs w:val="24"/>
          <w:highlight w:val="white"/>
          <w:lang w:val="en-GB"/>
        </w:rPr>
        <w:t>.</w:t>
      </w:r>
    </w:p>
    <w:p w14:paraId="55EE2086" w14:textId="77777777" w:rsidR="00302B27" w:rsidRPr="00302B27" w:rsidRDefault="00302B27">
      <w:pPr>
        <w:spacing w:after="200" w:line="360" w:lineRule="auto"/>
        <w:jc w:val="both"/>
        <w:rPr>
          <w:rFonts w:ascii="Times New Roman" w:eastAsia="Times New Roman" w:hAnsi="Times New Roman" w:cs="Times New Roman"/>
          <w:color w:val="222222"/>
          <w:sz w:val="24"/>
          <w:szCs w:val="24"/>
          <w:highlight w:val="white"/>
          <w:lang w:val="en-GB"/>
        </w:rPr>
      </w:pPr>
      <w:proofErr w:type="spellStart"/>
      <w:r w:rsidRPr="00302B27">
        <w:rPr>
          <w:rFonts w:ascii="Times New Roman" w:eastAsia="Times New Roman" w:hAnsi="Times New Roman" w:cs="Times New Roman"/>
          <w:color w:val="222222"/>
          <w:sz w:val="24"/>
          <w:szCs w:val="24"/>
          <w:highlight w:val="white"/>
          <w:lang w:val="en-GB"/>
        </w:rPr>
        <w:t>Sohail</w:t>
      </w:r>
      <w:proofErr w:type="spellEnd"/>
      <w:r w:rsidRPr="00302B27">
        <w:rPr>
          <w:rFonts w:ascii="Times New Roman" w:eastAsia="Times New Roman" w:hAnsi="Times New Roman" w:cs="Times New Roman"/>
          <w:color w:val="222222"/>
          <w:sz w:val="24"/>
          <w:szCs w:val="24"/>
          <w:highlight w:val="white"/>
          <w:lang w:val="en-GB"/>
        </w:rPr>
        <w:t xml:space="preserve">, M.S., Hasan, M. and </w:t>
      </w:r>
      <w:proofErr w:type="spellStart"/>
      <w:r w:rsidRPr="00302B27">
        <w:rPr>
          <w:rFonts w:ascii="Times New Roman" w:eastAsia="Times New Roman" w:hAnsi="Times New Roman" w:cs="Times New Roman"/>
          <w:color w:val="222222"/>
          <w:sz w:val="24"/>
          <w:szCs w:val="24"/>
          <w:highlight w:val="white"/>
          <w:lang w:val="en-GB"/>
        </w:rPr>
        <w:t>Sohail</w:t>
      </w:r>
      <w:proofErr w:type="spellEnd"/>
      <w:r w:rsidRPr="00302B27">
        <w:rPr>
          <w:rFonts w:ascii="Times New Roman" w:eastAsia="Times New Roman" w:hAnsi="Times New Roman" w:cs="Times New Roman"/>
          <w:color w:val="222222"/>
          <w:sz w:val="24"/>
          <w:szCs w:val="24"/>
          <w:highlight w:val="white"/>
          <w:lang w:val="en-GB"/>
        </w:rPr>
        <w:t xml:space="preserve">, A.F., (2020). The impact of social media marketing on brand trust and brand loyalty: An Arab perspective. </w:t>
      </w:r>
      <w:r w:rsidRPr="00302B27">
        <w:rPr>
          <w:rFonts w:ascii="Times New Roman" w:eastAsia="Times New Roman" w:hAnsi="Times New Roman" w:cs="Times New Roman"/>
          <w:i/>
          <w:color w:val="222222"/>
          <w:sz w:val="24"/>
          <w:szCs w:val="24"/>
          <w:highlight w:val="white"/>
          <w:lang w:val="en-GB"/>
        </w:rPr>
        <w:t>International Journal of Online Marketing (IJOM)</w:t>
      </w:r>
      <w:r w:rsidRPr="00302B27">
        <w:rPr>
          <w:rFonts w:ascii="Times New Roman" w:eastAsia="Times New Roman" w:hAnsi="Times New Roman" w:cs="Times New Roman"/>
          <w:color w:val="222222"/>
          <w:sz w:val="24"/>
          <w:szCs w:val="24"/>
          <w:highlight w:val="white"/>
          <w:lang w:val="en-GB"/>
        </w:rPr>
        <w:t xml:space="preserve">, </w:t>
      </w:r>
      <w:r w:rsidRPr="00302B27">
        <w:rPr>
          <w:rFonts w:ascii="Times New Roman" w:eastAsia="Times New Roman" w:hAnsi="Times New Roman" w:cs="Times New Roman"/>
          <w:i/>
          <w:color w:val="222222"/>
          <w:sz w:val="24"/>
          <w:szCs w:val="24"/>
          <w:highlight w:val="white"/>
          <w:lang w:val="en-GB"/>
        </w:rPr>
        <w:t>10</w:t>
      </w:r>
      <w:r w:rsidRPr="00302B27">
        <w:rPr>
          <w:rFonts w:ascii="Times New Roman" w:eastAsia="Times New Roman" w:hAnsi="Times New Roman" w:cs="Times New Roman"/>
          <w:color w:val="222222"/>
          <w:sz w:val="24"/>
          <w:szCs w:val="24"/>
          <w:highlight w:val="white"/>
          <w:lang w:val="en-GB"/>
        </w:rPr>
        <w:t>(1), pp.15-31.</w:t>
      </w:r>
    </w:p>
    <w:p w14:paraId="2B628B39" w14:textId="77777777" w:rsidR="00302B27" w:rsidRPr="00302B27" w:rsidRDefault="00302B27">
      <w:pPr>
        <w:spacing w:after="200" w:line="360" w:lineRule="auto"/>
        <w:jc w:val="both"/>
        <w:rPr>
          <w:rFonts w:ascii="Times New Roman" w:eastAsia="Times New Roman" w:hAnsi="Times New Roman" w:cs="Times New Roman"/>
          <w:sz w:val="24"/>
          <w:szCs w:val="24"/>
          <w:lang w:val="en-GB"/>
        </w:rPr>
      </w:pPr>
      <w:r w:rsidRPr="00302B27">
        <w:rPr>
          <w:rFonts w:ascii="Times New Roman" w:eastAsia="Times New Roman" w:hAnsi="Times New Roman" w:cs="Times New Roman"/>
          <w:sz w:val="24"/>
          <w:szCs w:val="24"/>
          <w:lang w:val="en-GB"/>
        </w:rPr>
        <w:t>Tescoplc.com (2021).</w:t>
      </w:r>
      <w:r w:rsidRPr="00302B27">
        <w:rPr>
          <w:rFonts w:ascii="Times New Roman" w:eastAsia="Times New Roman" w:hAnsi="Times New Roman" w:cs="Times New Roman"/>
          <w:i/>
          <w:sz w:val="24"/>
          <w:szCs w:val="24"/>
          <w:lang w:val="en-GB"/>
        </w:rPr>
        <w:t xml:space="preserve"> Features and blogs - Tesco PLC. </w:t>
      </w:r>
      <w:r w:rsidRPr="00302B27">
        <w:rPr>
          <w:rFonts w:ascii="Times New Roman" w:eastAsia="Times New Roman" w:hAnsi="Times New Roman" w:cs="Times New Roman"/>
          <w:sz w:val="24"/>
          <w:szCs w:val="24"/>
          <w:lang w:val="en-GB"/>
        </w:rPr>
        <w:t>Available at: https://www.tescoplc.com/media/features-and-blogs/ [Accessed on: 25.12.2021]</w:t>
      </w:r>
    </w:p>
    <w:p w14:paraId="7E83DBAD" w14:textId="77777777" w:rsidR="00302B27" w:rsidRPr="00302B27" w:rsidRDefault="00302B27">
      <w:pPr>
        <w:spacing w:after="200" w:line="360" w:lineRule="auto"/>
        <w:jc w:val="both"/>
        <w:rPr>
          <w:rFonts w:ascii="Times New Roman" w:eastAsia="Times New Roman" w:hAnsi="Times New Roman" w:cs="Times New Roman"/>
          <w:sz w:val="24"/>
          <w:szCs w:val="24"/>
          <w:lang w:val="en-GB"/>
        </w:rPr>
      </w:pPr>
      <w:r w:rsidRPr="00302B27">
        <w:rPr>
          <w:rFonts w:ascii="Times New Roman" w:eastAsia="Times New Roman" w:hAnsi="Times New Roman" w:cs="Times New Roman"/>
          <w:sz w:val="24"/>
          <w:szCs w:val="24"/>
          <w:lang w:val="en-GB"/>
        </w:rPr>
        <w:t xml:space="preserve">Tescoplc.com (2021). </w:t>
      </w:r>
      <w:r w:rsidRPr="00302B27">
        <w:rPr>
          <w:rFonts w:ascii="Times New Roman" w:eastAsia="Times New Roman" w:hAnsi="Times New Roman" w:cs="Times New Roman"/>
          <w:i/>
          <w:sz w:val="24"/>
          <w:szCs w:val="24"/>
          <w:lang w:val="en-GB"/>
        </w:rPr>
        <w:t xml:space="preserve">Working with suppliers to advance gender equality in global supply chains -Tesco PLC. </w:t>
      </w:r>
      <w:r w:rsidRPr="00302B27">
        <w:rPr>
          <w:rFonts w:ascii="Times New Roman" w:eastAsia="Times New Roman" w:hAnsi="Times New Roman" w:cs="Times New Roman"/>
          <w:sz w:val="24"/>
          <w:szCs w:val="24"/>
          <w:lang w:val="en-GB"/>
        </w:rPr>
        <w:t>Available at: https://www.tescoplc.com/blog/working-with-suppliers-to-advance-gender-equality-in-global-supply-chains/ [Accessed on: 25.12.2021]</w:t>
      </w:r>
    </w:p>
    <w:p w14:paraId="238F711D" w14:textId="77777777" w:rsidR="00302B27" w:rsidRPr="00302B27" w:rsidRDefault="00302B27">
      <w:pPr>
        <w:spacing w:after="200" w:line="360" w:lineRule="auto"/>
        <w:jc w:val="both"/>
        <w:rPr>
          <w:rFonts w:ascii="Times New Roman" w:eastAsia="Times New Roman" w:hAnsi="Times New Roman" w:cs="Times New Roman"/>
          <w:sz w:val="24"/>
          <w:szCs w:val="24"/>
          <w:lang w:val="en-GB"/>
        </w:rPr>
      </w:pPr>
      <w:r w:rsidRPr="00302B27">
        <w:rPr>
          <w:rFonts w:ascii="Times New Roman" w:eastAsia="Times New Roman" w:hAnsi="Times New Roman" w:cs="Times New Roman"/>
          <w:sz w:val="24"/>
          <w:szCs w:val="24"/>
          <w:lang w:val="en-GB"/>
        </w:rPr>
        <w:t xml:space="preserve">Thecustomerblog.co.uk (2021). </w:t>
      </w:r>
      <w:r w:rsidRPr="00302B27">
        <w:rPr>
          <w:rFonts w:ascii="Times New Roman" w:eastAsia="Times New Roman" w:hAnsi="Times New Roman" w:cs="Times New Roman"/>
          <w:i/>
          <w:sz w:val="24"/>
          <w:szCs w:val="24"/>
          <w:lang w:val="en-GB"/>
        </w:rPr>
        <w:t xml:space="preserve">Tesco – The Customer Blog. </w:t>
      </w:r>
      <w:r w:rsidRPr="00302B27">
        <w:rPr>
          <w:rFonts w:ascii="Times New Roman" w:eastAsia="Times New Roman" w:hAnsi="Times New Roman" w:cs="Times New Roman"/>
          <w:sz w:val="24"/>
          <w:szCs w:val="24"/>
          <w:lang w:val="en-GB"/>
        </w:rPr>
        <w:t>Available at: https://thecustomerblog.co.uk/tag/tesco/ [Accessed on: 25.12.2021]</w:t>
      </w:r>
    </w:p>
    <w:p w14:paraId="50F3235A" w14:textId="77777777" w:rsidR="00302B27" w:rsidRPr="00302B27" w:rsidRDefault="00302B27">
      <w:pPr>
        <w:spacing w:after="200" w:line="360" w:lineRule="auto"/>
        <w:jc w:val="both"/>
        <w:rPr>
          <w:rFonts w:ascii="Times New Roman" w:eastAsia="Times New Roman" w:hAnsi="Times New Roman" w:cs="Times New Roman"/>
          <w:color w:val="222222"/>
          <w:sz w:val="24"/>
          <w:szCs w:val="24"/>
          <w:highlight w:val="white"/>
          <w:lang w:val="en-GB"/>
        </w:rPr>
      </w:pPr>
      <w:r w:rsidRPr="00302B27">
        <w:rPr>
          <w:rFonts w:ascii="Times New Roman" w:eastAsia="Times New Roman" w:hAnsi="Times New Roman" w:cs="Times New Roman"/>
          <w:color w:val="222222"/>
          <w:sz w:val="24"/>
          <w:szCs w:val="24"/>
          <w:highlight w:val="white"/>
          <w:lang w:val="en-GB"/>
        </w:rPr>
        <w:lastRenderedPageBreak/>
        <w:t xml:space="preserve">Tong, X., </w:t>
      </w:r>
      <w:proofErr w:type="spellStart"/>
      <w:r w:rsidRPr="00302B27">
        <w:rPr>
          <w:rFonts w:ascii="Times New Roman" w:eastAsia="Times New Roman" w:hAnsi="Times New Roman" w:cs="Times New Roman"/>
          <w:color w:val="222222"/>
          <w:sz w:val="24"/>
          <w:szCs w:val="24"/>
          <w:highlight w:val="white"/>
          <w:lang w:val="en-GB"/>
        </w:rPr>
        <w:t>Su</w:t>
      </w:r>
      <w:proofErr w:type="spellEnd"/>
      <w:r w:rsidRPr="00302B27">
        <w:rPr>
          <w:rFonts w:ascii="Times New Roman" w:eastAsia="Times New Roman" w:hAnsi="Times New Roman" w:cs="Times New Roman"/>
          <w:color w:val="222222"/>
          <w:sz w:val="24"/>
          <w:szCs w:val="24"/>
          <w:highlight w:val="white"/>
          <w:lang w:val="en-GB"/>
        </w:rPr>
        <w:t xml:space="preserve">, J. and Xu, Y., (2018). Brand personality and its impact on brand trust and brand commitment: an empirical study of luxury fashion brands. </w:t>
      </w:r>
      <w:r w:rsidRPr="00302B27">
        <w:rPr>
          <w:rFonts w:ascii="Times New Roman" w:eastAsia="Times New Roman" w:hAnsi="Times New Roman" w:cs="Times New Roman"/>
          <w:i/>
          <w:color w:val="222222"/>
          <w:sz w:val="24"/>
          <w:szCs w:val="24"/>
          <w:highlight w:val="white"/>
          <w:lang w:val="en-GB"/>
        </w:rPr>
        <w:t>International journal of fashion design, technology and education</w:t>
      </w:r>
      <w:r w:rsidRPr="00302B27">
        <w:rPr>
          <w:rFonts w:ascii="Times New Roman" w:eastAsia="Times New Roman" w:hAnsi="Times New Roman" w:cs="Times New Roman"/>
          <w:color w:val="222222"/>
          <w:sz w:val="24"/>
          <w:szCs w:val="24"/>
          <w:highlight w:val="white"/>
          <w:lang w:val="en-GB"/>
        </w:rPr>
        <w:t xml:space="preserve">, </w:t>
      </w:r>
      <w:r w:rsidRPr="00302B27">
        <w:rPr>
          <w:rFonts w:ascii="Times New Roman" w:eastAsia="Times New Roman" w:hAnsi="Times New Roman" w:cs="Times New Roman"/>
          <w:i/>
          <w:color w:val="222222"/>
          <w:sz w:val="24"/>
          <w:szCs w:val="24"/>
          <w:highlight w:val="white"/>
          <w:lang w:val="en-GB"/>
        </w:rPr>
        <w:t>11</w:t>
      </w:r>
      <w:r w:rsidRPr="00302B27">
        <w:rPr>
          <w:rFonts w:ascii="Times New Roman" w:eastAsia="Times New Roman" w:hAnsi="Times New Roman" w:cs="Times New Roman"/>
          <w:color w:val="222222"/>
          <w:sz w:val="24"/>
          <w:szCs w:val="24"/>
          <w:highlight w:val="white"/>
          <w:lang w:val="en-GB"/>
        </w:rPr>
        <w:t>(2), pp.196-209.</w:t>
      </w:r>
    </w:p>
    <w:sectPr w:rsidR="00302B27" w:rsidRPr="00302B27" w:rsidSect="00302B27">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68E30A" w14:textId="77777777" w:rsidR="005C5995" w:rsidRDefault="005C5995" w:rsidP="00302B27">
      <w:pPr>
        <w:spacing w:line="240" w:lineRule="auto"/>
      </w:pPr>
      <w:r>
        <w:separator/>
      </w:r>
    </w:p>
  </w:endnote>
  <w:endnote w:type="continuationSeparator" w:id="0">
    <w:p w14:paraId="7160F57E" w14:textId="77777777" w:rsidR="005C5995" w:rsidRDefault="005C5995" w:rsidP="00302B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3349075"/>
      <w:docPartObj>
        <w:docPartGallery w:val="Page Numbers (Bottom of Page)"/>
        <w:docPartUnique/>
      </w:docPartObj>
    </w:sdtPr>
    <w:sdtEndPr>
      <w:rPr>
        <w:noProof/>
      </w:rPr>
    </w:sdtEndPr>
    <w:sdtContent>
      <w:p w14:paraId="534E2E5B" w14:textId="582649D7" w:rsidR="00302B27" w:rsidRDefault="00302B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88D2E7" w14:textId="77777777" w:rsidR="00302B27" w:rsidRDefault="00302B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57EBF0" w14:textId="77777777" w:rsidR="005C5995" w:rsidRDefault="005C5995" w:rsidP="00302B27">
      <w:pPr>
        <w:spacing w:line="240" w:lineRule="auto"/>
      </w:pPr>
      <w:r>
        <w:separator/>
      </w:r>
    </w:p>
  </w:footnote>
  <w:footnote w:type="continuationSeparator" w:id="0">
    <w:p w14:paraId="34ED4F15" w14:textId="77777777" w:rsidR="005C5995" w:rsidRDefault="005C5995" w:rsidP="00302B2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5C7E"/>
    <w:rsid w:val="00036AA7"/>
    <w:rsid w:val="00297279"/>
    <w:rsid w:val="00302B27"/>
    <w:rsid w:val="00364F2F"/>
    <w:rsid w:val="005C5995"/>
    <w:rsid w:val="006F501B"/>
    <w:rsid w:val="00775C7E"/>
    <w:rsid w:val="008257BB"/>
    <w:rsid w:val="0083498F"/>
    <w:rsid w:val="00972BF6"/>
    <w:rsid w:val="00A01E98"/>
    <w:rsid w:val="00B129D9"/>
    <w:rsid w:val="00C42ECD"/>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3AD08"/>
  <w15:docId w15:val="{D515A3BD-81F9-4948-BE47-774DCFF8E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02B27"/>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302B27"/>
    <w:pPr>
      <w:tabs>
        <w:tab w:val="center" w:pos="4513"/>
        <w:tab w:val="right" w:pos="9026"/>
      </w:tabs>
      <w:spacing w:line="240" w:lineRule="auto"/>
    </w:pPr>
  </w:style>
  <w:style w:type="character" w:customStyle="1" w:styleId="HeaderChar">
    <w:name w:val="Header Char"/>
    <w:basedOn w:val="DefaultParagraphFont"/>
    <w:link w:val="Header"/>
    <w:uiPriority w:val="99"/>
    <w:rsid w:val="00302B27"/>
  </w:style>
  <w:style w:type="paragraph" w:styleId="Footer">
    <w:name w:val="footer"/>
    <w:basedOn w:val="Normal"/>
    <w:link w:val="FooterChar"/>
    <w:uiPriority w:val="99"/>
    <w:unhideWhenUsed/>
    <w:rsid w:val="00302B27"/>
    <w:pPr>
      <w:tabs>
        <w:tab w:val="center" w:pos="4513"/>
        <w:tab w:val="right" w:pos="9026"/>
      </w:tabs>
      <w:spacing w:line="240" w:lineRule="auto"/>
    </w:pPr>
  </w:style>
  <w:style w:type="character" w:customStyle="1" w:styleId="FooterChar">
    <w:name w:val="Footer Char"/>
    <w:basedOn w:val="DefaultParagraphFont"/>
    <w:link w:val="Footer"/>
    <w:uiPriority w:val="99"/>
    <w:rsid w:val="00302B27"/>
  </w:style>
  <w:style w:type="paragraph" w:styleId="TableofFigures">
    <w:name w:val="table of figures"/>
    <w:basedOn w:val="Normal"/>
    <w:next w:val="Normal"/>
    <w:uiPriority w:val="99"/>
    <w:unhideWhenUsed/>
    <w:rsid w:val="00297279"/>
  </w:style>
  <w:style w:type="character" w:styleId="Hyperlink">
    <w:name w:val="Hyperlink"/>
    <w:basedOn w:val="DefaultParagraphFont"/>
    <w:uiPriority w:val="99"/>
    <w:unhideWhenUsed/>
    <w:rsid w:val="0029727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12</Pages>
  <Words>2201</Words>
  <Characters>12548</Characters>
  <Application>Microsoft Office Word</Application>
  <DocSecurity>0</DocSecurity>
  <Lines>104</Lines>
  <Paragraphs>29</Paragraphs>
  <ScaleCrop>false</ScaleCrop>
  <Company/>
  <LinksUpToDate>false</LinksUpToDate>
  <CharactersWithSpaces>14720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HARY HARY</cp:lastModifiedBy>
  <cp:revision>4</cp:revision>
  <dcterms:created xsi:type="dcterms:W3CDTF">2022-01-03T17:02:00Z</dcterms:created>
  <dcterms:modified xsi:type="dcterms:W3CDTF">2022-01-03T23:05:00Z</dcterms:modified>
</cp:coreProperties>
</file>