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ABD2D" w14:textId="77777777" w:rsidR="00FE7821" w:rsidRDefault="00FE7821" w:rsidP="00FE7821">
      <w:pPr>
        <w:pStyle w:val="Header"/>
        <w:tabs>
          <w:tab w:val="clear" w:pos="4153"/>
          <w:tab w:val="clear" w:pos="8306"/>
        </w:tabs>
      </w:pPr>
      <w:r>
        <w:rPr>
          <w:noProof/>
        </w:rPr>
        <w:drawing>
          <wp:anchor distT="0" distB="0" distL="114300" distR="114300" simplePos="0" relativeHeight="251658240" behindDoc="0" locked="0" layoutInCell="1" allowOverlap="1" wp14:anchorId="0002B1AD" wp14:editId="37496C8C">
            <wp:simplePos x="0" y="0"/>
            <wp:positionH relativeFrom="margin">
              <wp:align>left</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AE81AC0" w14:textId="77777777" w:rsidR="00FE7821" w:rsidRDefault="00FE7821" w:rsidP="00FE7821"/>
    <w:tbl>
      <w:tblPr>
        <w:tblW w:w="9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803"/>
      </w:tblGrid>
      <w:tr w:rsidR="00FE7821" w:rsidRPr="00C1361B" w14:paraId="4E474985" w14:textId="77777777" w:rsidTr="00D308E9">
        <w:trPr>
          <w:trHeight w:val="931"/>
        </w:trPr>
        <w:tc>
          <w:tcPr>
            <w:tcW w:w="9803" w:type="dxa"/>
            <w:shd w:val="clear" w:color="auto" w:fill="C0C0C0"/>
          </w:tcPr>
          <w:p w14:paraId="75570273" w14:textId="77777777" w:rsidR="00FE7821" w:rsidRPr="00BA6B2C" w:rsidRDefault="00FE7821" w:rsidP="00271F61">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2605F9A7" w14:textId="77777777" w:rsidR="00FE7821" w:rsidRPr="009F5CB2" w:rsidRDefault="00FE7821" w:rsidP="00271F61">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tbl>
      <w:tblPr>
        <w:tblpPr w:leftFromText="180" w:rightFromText="180" w:vertAnchor="text" w:horzAnchor="margin" w:tblpY="25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1431"/>
      </w:tblGrid>
      <w:tr w:rsidR="00FE7821" w:rsidRPr="00C1361B" w14:paraId="5126A094" w14:textId="77777777" w:rsidTr="00FE7821">
        <w:tc>
          <w:tcPr>
            <w:tcW w:w="2093" w:type="dxa"/>
            <w:shd w:val="pct15" w:color="auto" w:fill="auto"/>
          </w:tcPr>
          <w:p w14:paraId="6D82C938" w14:textId="77777777" w:rsidR="00FE7821" w:rsidRPr="00C1361B" w:rsidRDefault="00FE7821" w:rsidP="00FE7821">
            <w:pPr>
              <w:spacing w:before="120" w:after="120"/>
              <w:jc w:val="both"/>
              <w:rPr>
                <w:rFonts w:ascii="Calibri" w:hAnsi="Calibri" w:cs="Arial"/>
                <w:b/>
              </w:rPr>
            </w:pPr>
            <w:r w:rsidRPr="00C1361B">
              <w:rPr>
                <w:rFonts w:ascii="Calibri" w:hAnsi="Calibri" w:cs="Arial"/>
                <w:b/>
              </w:rPr>
              <w:t>Student name:</w:t>
            </w:r>
          </w:p>
        </w:tc>
        <w:tc>
          <w:tcPr>
            <w:tcW w:w="3781" w:type="dxa"/>
          </w:tcPr>
          <w:p w14:paraId="4D6E6DBE" w14:textId="77777777" w:rsidR="00FE7821" w:rsidRPr="00C1361B" w:rsidRDefault="00FE7821" w:rsidP="00FE7821">
            <w:pPr>
              <w:spacing w:before="120" w:after="120"/>
              <w:jc w:val="both"/>
              <w:rPr>
                <w:rFonts w:ascii="Calibri" w:hAnsi="Calibri" w:cs="Arial"/>
                <w:b/>
              </w:rPr>
            </w:pPr>
            <w:r w:rsidRPr="00C1361B">
              <w:rPr>
                <w:rFonts w:ascii="Calibri" w:hAnsi="Calibri" w:cs="Arial"/>
                <w:b/>
              </w:rPr>
              <w:fldChar w:fldCharType="begin">
                <w:ffData>
                  <w:name w:val="Text2"/>
                  <w:enabled/>
                  <w:calcOnExit w:val="0"/>
                  <w:textInput/>
                </w:ffData>
              </w:fldChar>
            </w:r>
            <w:r w:rsidRPr="00C1361B">
              <w:rPr>
                <w:rFonts w:ascii="Calibri" w:hAnsi="Calibri" w:cs="Arial"/>
                <w:b/>
              </w:rPr>
              <w:instrText xml:space="preserve"> FORMTEXT </w:instrText>
            </w:r>
            <w:r w:rsidRPr="00C1361B">
              <w:rPr>
                <w:rFonts w:ascii="Calibri" w:hAnsi="Calibri" w:cs="Arial"/>
                <w:b/>
              </w:rPr>
            </w:r>
            <w:r w:rsidRPr="00C1361B">
              <w:rPr>
                <w:rFonts w:ascii="Calibri" w:hAnsi="Calibri" w:cs="Arial"/>
                <w:b/>
              </w:rPr>
              <w:fldChar w:fldCharType="separate"/>
            </w:r>
            <w:r w:rsidRPr="00C1361B">
              <w:rPr>
                <w:b/>
                <w:noProof/>
              </w:rPr>
              <w:t> </w:t>
            </w:r>
            <w:r>
              <w:rPr>
                <w:b/>
                <w:noProof/>
              </w:rPr>
              <w:t>Lewis Gallent</w:t>
            </w:r>
            <w:r w:rsidRPr="00C1361B">
              <w:rPr>
                <w:b/>
                <w:noProof/>
              </w:rPr>
              <w:t> </w:t>
            </w:r>
            <w:r w:rsidRPr="00C1361B">
              <w:rPr>
                <w:b/>
                <w:noProof/>
              </w:rPr>
              <w:t> </w:t>
            </w:r>
            <w:r w:rsidRPr="00C1361B">
              <w:rPr>
                <w:b/>
                <w:noProof/>
              </w:rPr>
              <w:t> </w:t>
            </w:r>
            <w:r w:rsidRPr="00C1361B">
              <w:rPr>
                <w:b/>
                <w:noProof/>
              </w:rPr>
              <w:t> </w:t>
            </w:r>
            <w:r w:rsidRPr="00C1361B">
              <w:rPr>
                <w:rFonts w:ascii="Calibri" w:hAnsi="Calibri" w:cs="Arial"/>
                <w:b/>
              </w:rPr>
              <w:fldChar w:fldCharType="end"/>
            </w:r>
          </w:p>
        </w:tc>
        <w:tc>
          <w:tcPr>
            <w:tcW w:w="2613" w:type="dxa"/>
            <w:shd w:val="clear" w:color="auto" w:fill="D9D9D9"/>
          </w:tcPr>
          <w:p w14:paraId="2074EA5E" w14:textId="77777777" w:rsidR="00FE7821" w:rsidRPr="00C1361B" w:rsidRDefault="00FE7821" w:rsidP="00FE7821">
            <w:pPr>
              <w:spacing w:before="120" w:after="120"/>
              <w:jc w:val="both"/>
              <w:rPr>
                <w:rFonts w:ascii="Calibri" w:hAnsi="Calibri" w:cs="Arial"/>
                <w:b/>
              </w:rPr>
            </w:pPr>
            <w:r w:rsidRPr="00C1361B">
              <w:rPr>
                <w:rFonts w:ascii="Calibri" w:hAnsi="Calibri" w:cs="Arial"/>
                <w:b/>
              </w:rPr>
              <w:t>Student P number:</w:t>
            </w:r>
          </w:p>
        </w:tc>
        <w:tc>
          <w:tcPr>
            <w:tcW w:w="1431" w:type="dxa"/>
          </w:tcPr>
          <w:p w14:paraId="404FD18B" w14:textId="77777777" w:rsidR="00FE7821" w:rsidRPr="00C1361B" w:rsidRDefault="00FE7821" w:rsidP="00FE7821">
            <w:pPr>
              <w:spacing w:before="120" w:after="120"/>
              <w:jc w:val="both"/>
              <w:rPr>
                <w:rFonts w:ascii="Calibri" w:hAnsi="Calibri" w:cs="Arial"/>
                <w:b/>
              </w:rPr>
            </w:pPr>
            <w:r>
              <w:rPr>
                <w:rFonts w:ascii="Calibri" w:hAnsi="Calibri" w:cs="Arial"/>
                <w:b/>
              </w:rPr>
              <w:t>1701062</w:t>
            </w:r>
          </w:p>
        </w:tc>
      </w:tr>
      <w:tr w:rsidR="00FE7821" w:rsidRPr="00C1361B" w14:paraId="0C09627A" w14:textId="77777777" w:rsidTr="00FE7821">
        <w:tc>
          <w:tcPr>
            <w:tcW w:w="2093" w:type="dxa"/>
            <w:shd w:val="pct15" w:color="auto" w:fill="auto"/>
          </w:tcPr>
          <w:p w14:paraId="51EB3ADC" w14:textId="77777777" w:rsidR="00FE7821" w:rsidRPr="00C1361B" w:rsidRDefault="00FE7821" w:rsidP="00FE7821">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7825" w:type="dxa"/>
            <w:gridSpan w:val="3"/>
          </w:tcPr>
          <w:p w14:paraId="483DF5BE" w14:textId="77777777" w:rsidR="00FE7821" w:rsidRPr="008566E5" w:rsidRDefault="00FE7821" w:rsidP="00FE7821">
            <w:pPr>
              <w:spacing w:before="120" w:after="120"/>
              <w:jc w:val="both"/>
              <w:rPr>
                <w:rFonts w:ascii="Calibri" w:hAnsi="Calibri" w:cs="Arial"/>
                <w:b/>
              </w:rPr>
            </w:pPr>
            <w:r>
              <w:rPr>
                <w:rFonts w:ascii="Calibri" w:hAnsi="Calibri" w:cs="Arial"/>
                <w:b/>
              </w:rPr>
              <w:t>Secondary Post Graduate Certificate in Education</w:t>
            </w:r>
          </w:p>
        </w:tc>
      </w:tr>
      <w:tr w:rsidR="00FE7821" w:rsidRPr="00C1361B" w14:paraId="1EAFDB5C" w14:textId="77777777" w:rsidTr="00FE7821">
        <w:tc>
          <w:tcPr>
            <w:tcW w:w="2093" w:type="dxa"/>
            <w:shd w:val="pct15" w:color="auto" w:fill="auto"/>
          </w:tcPr>
          <w:p w14:paraId="5F139DBD" w14:textId="77777777" w:rsidR="00FE7821" w:rsidRPr="00C1361B" w:rsidRDefault="00FE7821" w:rsidP="00FE7821">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14:paraId="0E973713" w14:textId="77777777" w:rsidR="00FE7821" w:rsidRPr="00C1361B" w:rsidRDefault="00FE7821" w:rsidP="00FE7821">
            <w:pPr>
              <w:spacing w:before="120" w:after="120"/>
              <w:rPr>
                <w:rFonts w:ascii="Calibri" w:hAnsi="Calibri" w:cs="Arial"/>
                <w:b/>
              </w:rPr>
            </w:pPr>
            <w:r>
              <w:rPr>
                <w:rFonts w:ascii="Arial" w:hAnsi="Arial" w:cs="Arial"/>
                <w:b/>
                <w:szCs w:val="32"/>
              </w:rPr>
              <w:t>Curriculum Development and Enhancement</w:t>
            </w:r>
          </w:p>
        </w:tc>
        <w:tc>
          <w:tcPr>
            <w:tcW w:w="2613" w:type="dxa"/>
            <w:shd w:val="clear" w:color="auto" w:fill="D9D9D9"/>
          </w:tcPr>
          <w:p w14:paraId="5A289E74" w14:textId="77777777" w:rsidR="00FE7821" w:rsidRPr="00C1361B" w:rsidRDefault="00FE7821" w:rsidP="00FE7821">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r w:rsidRPr="00C1361B">
              <w:rPr>
                <w:rFonts w:ascii="Calibri" w:hAnsi="Calibri" w:cs="Arial"/>
                <w:b/>
              </w:rPr>
              <w:t>):</w:t>
            </w:r>
            <w:r>
              <w:rPr>
                <w:rFonts w:ascii="Calibri" w:hAnsi="Calibri" w:cs="Arial"/>
                <w:b/>
              </w:rPr>
              <w:t xml:space="preserve"> </w:t>
            </w:r>
          </w:p>
        </w:tc>
        <w:tc>
          <w:tcPr>
            <w:tcW w:w="1431" w:type="dxa"/>
            <w:shd w:val="clear" w:color="auto" w:fill="auto"/>
          </w:tcPr>
          <w:p w14:paraId="6353BE13" w14:textId="77777777" w:rsidR="00FE7821" w:rsidRPr="00C1361B" w:rsidRDefault="00FE7821" w:rsidP="00FE7821">
            <w:pPr>
              <w:spacing w:before="120" w:after="120"/>
              <w:jc w:val="both"/>
              <w:rPr>
                <w:rFonts w:ascii="Calibri" w:hAnsi="Calibri" w:cs="Arial"/>
                <w:b/>
              </w:rPr>
            </w:pPr>
            <w:r>
              <w:rPr>
                <w:rFonts w:ascii="Calibri" w:hAnsi="Calibri" w:cs="Arial"/>
                <w:b/>
              </w:rPr>
              <w:t>Level 6</w:t>
            </w:r>
          </w:p>
        </w:tc>
      </w:tr>
      <w:tr w:rsidR="00FE7821" w:rsidRPr="00C1361B" w14:paraId="733F3A28" w14:textId="77777777" w:rsidTr="00FE7821">
        <w:tc>
          <w:tcPr>
            <w:tcW w:w="2093" w:type="dxa"/>
            <w:shd w:val="pct15" w:color="auto" w:fill="auto"/>
          </w:tcPr>
          <w:p w14:paraId="5B7F26F2" w14:textId="77777777" w:rsidR="00FE7821" w:rsidRPr="00C1361B" w:rsidRDefault="00FE7821" w:rsidP="00FE7821">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14:paraId="3805F98A" w14:textId="77777777" w:rsidR="00FE7821" w:rsidRPr="00C1361B" w:rsidRDefault="00FE7821" w:rsidP="00FE7821">
            <w:pPr>
              <w:spacing w:before="120" w:after="120"/>
              <w:jc w:val="both"/>
              <w:rPr>
                <w:rFonts w:ascii="Calibri" w:hAnsi="Calibri" w:cs="Arial"/>
                <w:b/>
              </w:rPr>
            </w:pPr>
            <w:r w:rsidRPr="0072314A">
              <w:rPr>
                <w:rFonts w:ascii="Calibri" w:hAnsi="Calibri" w:cs="Arial"/>
                <w:b/>
              </w:rPr>
              <w:t>ECSP6004</w:t>
            </w:r>
          </w:p>
        </w:tc>
        <w:tc>
          <w:tcPr>
            <w:tcW w:w="2613" w:type="dxa"/>
            <w:shd w:val="clear" w:color="auto" w:fill="D9D9D9"/>
          </w:tcPr>
          <w:p w14:paraId="584304FD" w14:textId="77777777" w:rsidR="00FE7821" w:rsidRPr="00C1361B" w:rsidRDefault="00FE7821" w:rsidP="00FE7821">
            <w:pPr>
              <w:pStyle w:val="Heading2"/>
              <w:rPr>
                <w:rFonts w:ascii="Calibri" w:hAnsi="Calibri" w:cs="Arial"/>
                <w:sz w:val="22"/>
                <w:szCs w:val="22"/>
              </w:rPr>
            </w:pPr>
            <w:r w:rsidRPr="00C1361B">
              <w:rPr>
                <w:rFonts w:ascii="Calibri" w:hAnsi="Calibri" w:cs="Arial"/>
                <w:sz w:val="22"/>
                <w:szCs w:val="22"/>
              </w:rPr>
              <w:t xml:space="preserve">Contribution to Overall </w:t>
            </w:r>
          </w:p>
          <w:p w14:paraId="1E23404B" w14:textId="77777777" w:rsidR="00FE7821" w:rsidRPr="00C1361B" w:rsidRDefault="00FE7821" w:rsidP="00FE7821">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1431" w:type="dxa"/>
          </w:tcPr>
          <w:p w14:paraId="496643AE" w14:textId="77777777" w:rsidR="00FE7821" w:rsidRPr="00C1361B" w:rsidRDefault="00FE7821" w:rsidP="00FE7821">
            <w:pPr>
              <w:spacing w:before="120" w:after="120"/>
              <w:jc w:val="both"/>
              <w:rPr>
                <w:rFonts w:ascii="Calibri" w:hAnsi="Calibri" w:cs="Arial"/>
                <w:b/>
              </w:rPr>
            </w:pPr>
            <w:r>
              <w:rPr>
                <w:rFonts w:ascii="Calibri" w:hAnsi="Calibri" w:cs="Arial"/>
                <w:b/>
              </w:rPr>
              <w:t>100</w:t>
            </w:r>
          </w:p>
        </w:tc>
      </w:tr>
      <w:tr w:rsidR="00FE7821" w:rsidRPr="00C1361B" w14:paraId="02F71CD6" w14:textId="77777777" w:rsidTr="00FE7821">
        <w:tc>
          <w:tcPr>
            <w:tcW w:w="2093" w:type="dxa"/>
            <w:shd w:val="pct15" w:color="auto" w:fill="auto"/>
          </w:tcPr>
          <w:p w14:paraId="5BA70977" w14:textId="77777777" w:rsidR="00FE7821" w:rsidRPr="00C1361B" w:rsidRDefault="00FE7821" w:rsidP="00FE7821">
            <w:pPr>
              <w:spacing w:before="120" w:after="120"/>
              <w:jc w:val="both"/>
              <w:rPr>
                <w:rFonts w:ascii="Calibri" w:hAnsi="Calibri" w:cs="Arial"/>
                <w:b/>
              </w:rPr>
            </w:pPr>
            <w:r>
              <w:rPr>
                <w:rFonts w:ascii="Calibri" w:hAnsi="Calibri" w:cs="Arial"/>
                <w:b/>
              </w:rPr>
              <w:t xml:space="preserve">Module </w:t>
            </w:r>
            <w:proofErr w:type="gramStart"/>
            <w:r>
              <w:rPr>
                <w:rFonts w:ascii="Calibri" w:hAnsi="Calibri" w:cs="Arial"/>
                <w:b/>
              </w:rPr>
              <w:t>Lead</w:t>
            </w:r>
            <w:r w:rsidRPr="00C1361B">
              <w:rPr>
                <w:rFonts w:ascii="Calibri" w:hAnsi="Calibri" w:cs="Arial"/>
                <w:b/>
              </w:rPr>
              <w:t>:</w:t>
            </w:r>
            <w:r>
              <w:rPr>
                <w:rFonts w:ascii="Calibri" w:hAnsi="Calibri" w:cs="Arial"/>
                <w:b/>
              </w:rPr>
              <w:t>*</w:t>
            </w:r>
            <w:proofErr w:type="gramEnd"/>
          </w:p>
        </w:tc>
        <w:tc>
          <w:tcPr>
            <w:tcW w:w="7825" w:type="dxa"/>
            <w:gridSpan w:val="3"/>
            <w:shd w:val="clear" w:color="auto" w:fill="FFFFFF" w:themeFill="background1"/>
          </w:tcPr>
          <w:p w14:paraId="3222FAAA" w14:textId="77777777" w:rsidR="00FE7821" w:rsidRPr="00C1361B" w:rsidRDefault="00FE7821" w:rsidP="00FE7821">
            <w:pPr>
              <w:spacing w:before="120" w:after="120"/>
              <w:jc w:val="both"/>
              <w:rPr>
                <w:rFonts w:ascii="Calibri" w:hAnsi="Calibri" w:cs="Arial"/>
                <w:b/>
              </w:rPr>
            </w:pPr>
            <w:r>
              <w:rPr>
                <w:rFonts w:ascii="Calibri" w:hAnsi="Calibri" w:cs="Arial"/>
                <w:b/>
              </w:rPr>
              <w:t>Jan Barnes</w:t>
            </w:r>
          </w:p>
        </w:tc>
      </w:tr>
      <w:tr w:rsidR="00FE7821" w:rsidRPr="00C1361B" w14:paraId="2A788808" w14:textId="77777777" w:rsidTr="00FE7821">
        <w:tc>
          <w:tcPr>
            <w:tcW w:w="2093" w:type="dxa"/>
            <w:shd w:val="pct15" w:color="auto" w:fill="auto"/>
          </w:tcPr>
          <w:p w14:paraId="5D19DF62" w14:textId="77777777" w:rsidR="00FE7821" w:rsidRPr="00C1361B" w:rsidRDefault="00FE7821" w:rsidP="00FE7821">
            <w:pPr>
              <w:spacing w:before="120" w:after="120"/>
              <w:jc w:val="both"/>
              <w:rPr>
                <w:rFonts w:ascii="Calibri" w:hAnsi="Calibri" w:cs="Arial"/>
                <w:b/>
              </w:rPr>
            </w:pPr>
            <w:r w:rsidRPr="00C1361B">
              <w:rPr>
                <w:rFonts w:ascii="Calibri" w:hAnsi="Calibri" w:cs="Arial"/>
                <w:b/>
              </w:rPr>
              <w:t xml:space="preserve">Assignment </w:t>
            </w:r>
            <w:proofErr w:type="gramStart"/>
            <w:r w:rsidRPr="00C1361B">
              <w:rPr>
                <w:rFonts w:ascii="Calibri" w:hAnsi="Calibri" w:cs="Arial"/>
                <w:b/>
              </w:rPr>
              <w:t>Title:</w:t>
            </w:r>
            <w:r>
              <w:rPr>
                <w:rFonts w:ascii="Calibri" w:hAnsi="Calibri" w:cs="Arial"/>
                <w:b/>
              </w:rPr>
              <w:t>*</w:t>
            </w:r>
            <w:proofErr w:type="gramEnd"/>
          </w:p>
        </w:tc>
        <w:tc>
          <w:tcPr>
            <w:tcW w:w="3781" w:type="dxa"/>
          </w:tcPr>
          <w:p w14:paraId="449BA1CC" w14:textId="77777777" w:rsidR="00FE7821" w:rsidRPr="00F67644" w:rsidRDefault="00FE7821" w:rsidP="00FE7821">
            <w:pPr>
              <w:spacing w:before="120" w:after="120"/>
              <w:rPr>
                <w:rFonts w:ascii="Calibri" w:hAnsi="Calibri" w:cs="Arial"/>
                <w:b/>
              </w:rPr>
            </w:pPr>
            <w:r>
              <w:rPr>
                <w:rFonts w:ascii="Arial" w:hAnsi="Arial" w:cs="Arial"/>
                <w:b/>
                <w:szCs w:val="32"/>
              </w:rPr>
              <w:t>Reflections on Teaching and Learning</w:t>
            </w:r>
          </w:p>
        </w:tc>
        <w:tc>
          <w:tcPr>
            <w:tcW w:w="2613" w:type="dxa"/>
            <w:shd w:val="pct15" w:color="auto" w:fill="auto"/>
          </w:tcPr>
          <w:p w14:paraId="219AEEDF" w14:textId="77777777" w:rsidR="00FE7821" w:rsidRPr="00C1361B" w:rsidRDefault="00FE7821" w:rsidP="00FE7821">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p>
        </w:tc>
        <w:tc>
          <w:tcPr>
            <w:tcW w:w="1431" w:type="dxa"/>
          </w:tcPr>
          <w:p w14:paraId="4FCA99BB" w14:textId="77777777" w:rsidR="00FE7821" w:rsidRPr="00C1361B" w:rsidRDefault="00FE7821" w:rsidP="00FE7821">
            <w:pPr>
              <w:spacing w:before="120" w:after="120"/>
              <w:jc w:val="both"/>
              <w:rPr>
                <w:rFonts w:ascii="Calibri" w:hAnsi="Calibri" w:cs="Arial"/>
                <w:b/>
              </w:rPr>
            </w:pPr>
            <w:r>
              <w:rPr>
                <w:rFonts w:ascii="Calibri" w:hAnsi="Calibri" w:cs="Arial"/>
                <w:b/>
              </w:rPr>
              <w:t>1</w:t>
            </w:r>
          </w:p>
        </w:tc>
      </w:tr>
      <w:tr w:rsidR="00FE7821" w:rsidRPr="00C1361B" w14:paraId="546B770C" w14:textId="77777777" w:rsidTr="00FE7821">
        <w:tc>
          <w:tcPr>
            <w:tcW w:w="2093" w:type="dxa"/>
            <w:shd w:val="pct15" w:color="auto" w:fill="auto"/>
          </w:tcPr>
          <w:p w14:paraId="6D07605D" w14:textId="77777777" w:rsidR="00FE7821" w:rsidRPr="00C1361B" w:rsidRDefault="00FE7821" w:rsidP="00FE7821">
            <w:pPr>
              <w:spacing w:before="120" w:after="120"/>
              <w:jc w:val="both"/>
              <w:rPr>
                <w:rFonts w:ascii="Calibri" w:hAnsi="Calibri" w:cs="Arial"/>
                <w:b/>
              </w:rPr>
            </w:pPr>
            <w:r>
              <w:rPr>
                <w:rFonts w:ascii="Calibri" w:hAnsi="Calibri" w:cs="Arial"/>
                <w:b/>
              </w:rPr>
              <w:t xml:space="preserve">Start </w:t>
            </w:r>
            <w:proofErr w:type="gramStart"/>
            <w:r>
              <w:rPr>
                <w:rFonts w:ascii="Calibri" w:hAnsi="Calibri" w:cs="Arial"/>
                <w:b/>
              </w:rPr>
              <w:t>date</w:t>
            </w:r>
            <w:r w:rsidRPr="00C1361B">
              <w:rPr>
                <w:rFonts w:ascii="Calibri" w:hAnsi="Calibri" w:cs="Arial"/>
                <w:b/>
              </w:rPr>
              <w:t>:</w:t>
            </w:r>
            <w:r>
              <w:rPr>
                <w:rFonts w:ascii="Calibri" w:hAnsi="Calibri" w:cs="Arial"/>
                <w:b/>
              </w:rPr>
              <w:t>*</w:t>
            </w:r>
            <w:proofErr w:type="gramEnd"/>
          </w:p>
        </w:tc>
        <w:tc>
          <w:tcPr>
            <w:tcW w:w="3781" w:type="dxa"/>
            <w:shd w:val="clear" w:color="auto" w:fill="auto"/>
          </w:tcPr>
          <w:p w14:paraId="4F08B83C" w14:textId="77777777" w:rsidR="00FE7821" w:rsidRPr="00C1361B" w:rsidRDefault="00FE7821" w:rsidP="00FE7821">
            <w:pPr>
              <w:spacing w:before="120" w:after="120"/>
              <w:jc w:val="both"/>
              <w:rPr>
                <w:rFonts w:ascii="Calibri" w:hAnsi="Calibri" w:cs="Arial"/>
                <w:b/>
              </w:rPr>
            </w:pPr>
            <w:r>
              <w:rPr>
                <w:rFonts w:ascii="Calibri" w:hAnsi="Calibri" w:cs="Arial"/>
                <w:b/>
              </w:rPr>
              <w:t>16</w:t>
            </w:r>
            <w:r w:rsidRPr="00CD762F">
              <w:rPr>
                <w:rFonts w:ascii="Calibri" w:hAnsi="Calibri" w:cs="Arial"/>
                <w:b/>
                <w:vertAlign w:val="superscript"/>
              </w:rPr>
              <w:t>th</w:t>
            </w:r>
            <w:r>
              <w:rPr>
                <w:rFonts w:ascii="Calibri" w:hAnsi="Calibri" w:cs="Arial"/>
                <w:b/>
              </w:rPr>
              <w:t xml:space="preserve"> January 2018</w:t>
            </w:r>
          </w:p>
        </w:tc>
        <w:tc>
          <w:tcPr>
            <w:tcW w:w="2613" w:type="dxa"/>
            <w:shd w:val="pct15" w:color="auto" w:fill="auto"/>
          </w:tcPr>
          <w:p w14:paraId="1C90B7BB" w14:textId="77777777" w:rsidR="00FE7821" w:rsidRPr="00C1361B" w:rsidRDefault="00FE7821" w:rsidP="00FE7821">
            <w:pPr>
              <w:spacing w:before="120" w:after="120"/>
              <w:jc w:val="both"/>
              <w:rPr>
                <w:rFonts w:ascii="Calibri" w:hAnsi="Calibri" w:cs="Arial"/>
                <w:b/>
              </w:rPr>
            </w:pPr>
            <w:r w:rsidRPr="00C1361B">
              <w:rPr>
                <w:rFonts w:ascii="Calibri" w:hAnsi="Calibri" w:cs="Arial"/>
                <w:b/>
              </w:rPr>
              <w:t xml:space="preserve">Submission </w:t>
            </w:r>
            <w:proofErr w:type="gramStart"/>
            <w:r w:rsidRPr="00C1361B">
              <w:rPr>
                <w:rFonts w:ascii="Calibri" w:hAnsi="Calibri" w:cs="Arial"/>
                <w:b/>
              </w:rPr>
              <w:t>deadline:</w:t>
            </w:r>
            <w:r>
              <w:rPr>
                <w:rFonts w:ascii="Calibri" w:hAnsi="Calibri" w:cs="Arial"/>
                <w:b/>
              </w:rPr>
              <w:t>*</w:t>
            </w:r>
            <w:proofErr w:type="gramEnd"/>
          </w:p>
        </w:tc>
        <w:tc>
          <w:tcPr>
            <w:tcW w:w="1431" w:type="dxa"/>
          </w:tcPr>
          <w:p w14:paraId="76E543EB" w14:textId="77777777" w:rsidR="00FE7821" w:rsidRPr="00C1361B" w:rsidRDefault="00FE7821" w:rsidP="00FE7821">
            <w:pPr>
              <w:spacing w:before="120" w:after="120"/>
              <w:jc w:val="both"/>
              <w:rPr>
                <w:rFonts w:ascii="Calibri" w:hAnsi="Calibri" w:cs="Arial"/>
                <w:b/>
              </w:rPr>
            </w:pPr>
            <w:r>
              <w:rPr>
                <w:rFonts w:ascii="Calibri" w:hAnsi="Calibri" w:cs="Arial"/>
                <w:b/>
              </w:rPr>
              <w:t>14</w:t>
            </w:r>
            <w:r w:rsidRPr="007866E5">
              <w:rPr>
                <w:rFonts w:ascii="Calibri" w:hAnsi="Calibri" w:cs="Arial"/>
                <w:b/>
                <w:vertAlign w:val="superscript"/>
              </w:rPr>
              <w:t>th</w:t>
            </w:r>
            <w:r>
              <w:rPr>
                <w:rFonts w:ascii="Calibri" w:hAnsi="Calibri" w:cs="Arial"/>
                <w:b/>
              </w:rPr>
              <w:t xml:space="preserve"> May 2018 –full submission</w:t>
            </w:r>
          </w:p>
        </w:tc>
      </w:tr>
      <w:tr w:rsidR="00FE7821" w:rsidRPr="00C1361B" w14:paraId="4D7EE6B1" w14:textId="77777777" w:rsidTr="00FE7821">
        <w:tc>
          <w:tcPr>
            <w:tcW w:w="2093" w:type="dxa"/>
            <w:shd w:val="pct15" w:color="auto" w:fill="auto"/>
          </w:tcPr>
          <w:p w14:paraId="39C2D7C2" w14:textId="77777777" w:rsidR="00FE7821" w:rsidRPr="00C1361B" w:rsidRDefault="00FE7821" w:rsidP="00FE7821">
            <w:pPr>
              <w:spacing w:before="120" w:after="120"/>
              <w:jc w:val="both"/>
              <w:rPr>
                <w:rFonts w:ascii="Calibri" w:hAnsi="Calibri" w:cs="Arial"/>
                <w:b/>
              </w:rPr>
            </w:pPr>
            <w:r>
              <w:rPr>
                <w:rFonts w:ascii="Calibri" w:hAnsi="Calibri" w:cs="Arial"/>
                <w:b/>
              </w:rPr>
              <w:t xml:space="preserve">Return date of provisional marks &amp; written </w:t>
            </w:r>
            <w:proofErr w:type="gramStart"/>
            <w:r>
              <w:rPr>
                <w:rFonts w:ascii="Calibri" w:hAnsi="Calibri" w:cs="Arial"/>
                <w:b/>
              </w:rPr>
              <w:t>feedback:*</w:t>
            </w:r>
            <w:proofErr w:type="gramEnd"/>
          </w:p>
        </w:tc>
        <w:tc>
          <w:tcPr>
            <w:tcW w:w="7825" w:type="dxa"/>
            <w:gridSpan w:val="3"/>
            <w:shd w:val="clear" w:color="auto" w:fill="auto"/>
          </w:tcPr>
          <w:p w14:paraId="02DC0380" w14:textId="77777777" w:rsidR="00FE7821" w:rsidRPr="00C1361B" w:rsidRDefault="00FE7821" w:rsidP="00FE7821">
            <w:pPr>
              <w:spacing w:before="120" w:after="120"/>
              <w:jc w:val="both"/>
              <w:rPr>
                <w:rFonts w:ascii="Calibri" w:hAnsi="Calibri" w:cs="Arial"/>
                <w:b/>
              </w:rPr>
            </w:pPr>
            <w:r>
              <w:rPr>
                <w:rFonts w:ascii="Calibri" w:hAnsi="Calibri" w:cs="Arial"/>
                <w:b/>
              </w:rPr>
              <w:t>11</w:t>
            </w:r>
            <w:r w:rsidRPr="00BC0EEA">
              <w:rPr>
                <w:rFonts w:ascii="Calibri" w:hAnsi="Calibri" w:cs="Arial"/>
                <w:b/>
                <w:vertAlign w:val="superscript"/>
              </w:rPr>
              <w:t>th</w:t>
            </w:r>
            <w:r>
              <w:rPr>
                <w:rFonts w:ascii="Calibri" w:hAnsi="Calibri" w:cs="Arial"/>
                <w:b/>
              </w:rPr>
              <w:t xml:space="preserve"> June 2018</w:t>
            </w:r>
          </w:p>
        </w:tc>
      </w:tr>
    </w:tbl>
    <w:p w14:paraId="1FDC4298" w14:textId="77777777" w:rsidR="00FE7821" w:rsidRPr="00BA6B2C" w:rsidRDefault="00FE7821" w:rsidP="00FE7821">
      <w:pPr>
        <w:jc w:val="center"/>
        <w:rPr>
          <w:b/>
          <w:i/>
          <w:sz w:val="16"/>
          <w:szCs w:val="16"/>
        </w:rPr>
      </w:pPr>
      <w:r>
        <w:rPr>
          <w:b/>
          <w:i/>
          <w:sz w:val="16"/>
          <w:szCs w:val="16"/>
        </w:rPr>
        <w:t>Sections marked with * should be completed by module lead</w:t>
      </w:r>
    </w:p>
    <w:p w14:paraId="09CA3104" w14:textId="77777777" w:rsidR="00FE7821" w:rsidRPr="00C315AF" w:rsidRDefault="00FE7821" w:rsidP="00FE7821">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E7821" w:rsidRPr="00C1361B" w14:paraId="6AECCF96" w14:textId="77777777" w:rsidTr="00271F61">
        <w:trPr>
          <w:trHeight w:val="421"/>
        </w:trPr>
        <w:tc>
          <w:tcPr>
            <w:tcW w:w="1809" w:type="dxa"/>
            <w:tcBorders>
              <w:top w:val="single" w:sz="6" w:space="0" w:color="auto"/>
            </w:tcBorders>
            <w:shd w:val="clear" w:color="auto" w:fill="D9D9D9"/>
          </w:tcPr>
          <w:p w14:paraId="2CC72193" w14:textId="77777777" w:rsidR="00FE7821" w:rsidRPr="00C1361B" w:rsidRDefault="00FE7821" w:rsidP="00271F61">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6E5FC3F0" w14:textId="77777777" w:rsidR="00FE7821" w:rsidRPr="008F78C2" w:rsidRDefault="00FE7821" w:rsidP="00271F61">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FE7821" w:rsidRPr="00C1361B" w14:paraId="4B7860B0" w14:textId="77777777" w:rsidTr="00271F61">
        <w:trPr>
          <w:trHeight w:val="666"/>
        </w:trPr>
        <w:tc>
          <w:tcPr>
            <w:tcW w:w="1809" w:type="dxa"/>
            <w:tcBorders>
              <w:top w:val="single" w:sz="6" w:space="0" w:color="auto"/>
            </w:tcBorders>
            <w:shd w:val="clear" w:color="auto" w:fill="D9D9D9"/>
          </w:tcPr>
          <w:p w14:paraId="19E4A202" w14:textId="77777777" w:rsidR="00FE7821" w:rsidRPr="00C1361B" w:rsidRDefault="00FE7821" w:rsidP="00271F61">
            <w:pPr>
              <w:rPr>
                <w:rFonts w:ascii="Calibri" w:hAnsi="Calibri" w:cs="Arial"/>
                <w:b/>
              </w:rPr>
            </w:pPr>
            <w:r>
              <w:rPr>
                <w:rFonts w:ascii="Calibri" w:hAnsi="Calibri" w:cs="Arial"/>
                <w:b/>
              </w:rPr>
              <w:t>Submission:</w:t>
            </w:r>
          </w:p>
        </w:tc>
        <w:tc>
          <w:tcPr>
            <w:tcW w:w="6521" w:type="dxa"/>
            <w:tcBorders>
              <w:top w:val="single" w:sz="6" w:space="0" w:color="auto"/>
            </w:tcBorders>
          </w:tcPr>
          <w:p w14:paraId="7327EB95" w14:textId="77777777" w:rsidR="00FE7821" w:rsidRPr="00152E9D" w:rsidRDefault="00FE7821" w:rsidP="00271F61">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14:paraId="5D85B08F" w14:textId="77777777" w:rsidR="00FE7821" w:rsidRPr="0022746E" w:rsidRDefault="00FE7821" w:rsidP="00271F61">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ate submission: Up to one week late, maximum grade D.</w:t>
            </w:r>
            <w:r w:rsidRPr="00152E9D">
              <w:rPr>
                <w:rFonts w:ascii="Calibri" w:hAnsi="Calibri" w:cs="Arial"/>
              </w:rPr>
              <w:t xml:space="preserve">  Over one week late, Refer.  Only the Extenuating Circumstances Panel may grant an extension.</w:t>
            </w:r>
          </w:p>
        </w:tc>
        <w:tc>
          <w:tcPr>
            <w:tcW w:w="1134" w:type="dxa"/>
            <w:tcBorders>
              <w:top w:val="single" w:sz="6" w:space="0" w:color="auto"/>
            </w:tcBorders>
            <w:shd w:val="clear" w:color="auto" w:fill="D9D9D9"/>
          </w:tcPr>
          <w:p w14:paraId="6CD33A7C" w14:textId="77777777" w:rsidR="00FE7821" w:rsidRPr="00C1361B" w:rsidRDefault="00FE7821" w:rsidP="00271F61">
            <w:pPr>
              <w:rPr>
                <w:rFonts w:ascii="Calibri" w:hAnsi="Calibri" w:cs="Arial"/>
                <w:b/>
              </w:rPr>
            </w:pPr>
            <w:r w:rsidRPr="00C1361B">
              <w:rPr>
                <w:rFonts w:ascii="Calibri" w:hAnsi="Calibri" w:cs="Arial"/>
                <w:b/>
              </w:rPr>
              <w:br/>
              <w:t>Date:</w:t>
            </w:r>
          </w:p>
        </w:tc>
        <w:tc>
          <w:tcPr>
            <w:tcW w:w="1134" w:type="dxa"/>
            <w:tcBorders>
              <w:top w:val="single" w:sz="6" w:space="0" w:color="auto"/>
            </w:tcBorders>
          </w:tcPr>
          <w:p w14:paraId="7E778D65" w14:textId="77777777" w:rsidR="00FE7821" w:rsidRPr="00C1361B" w:rsidRDefault="00FE7821" w:rsidP="00271F61">
            <w:pPr>
              <w:rPr>
                <w:rFonts w:ascii="Calibri" w:hAnsi="Calibri" w:cs="Arial"/>
                <w:b/>
              </w:rPr>
            </w:pPr>
          </w:p>
        </w:tc>
      </w:tr>
    </w:tbl>
    <w:p w14:paraId="642229A9" w14:textId="77777777" w:rsidR="00FE7821" w:rsidRPr="00C315AF" w:rsidRDefault="00FE7821" w:rsidP="00FE7821">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E7821" w:rsidRPr="00BF30FF" w14:paraId="5A1CC563" w14:textId="77777777" w:rsidTr="00271F61">
        <w:trPr>
          <w:trHeight w:val="386"/>
        </w:trPr>
        <w:tc>
          <w:tcPr>
            <w:tcW w:w="9464" w:type="dxa"/>
            <w:vMerge w:val="restart"/>
            <w:shd w:val="pct15" w:color="auto" w:fill="auto"/>
          </w:tcPr>
          <w:p w14:paraId="0DA51D8D" w14:textId="77777777" w:rsidR="00FE7821" w:rsidRPr="00BA1176" w:rsidRDefault="00FE7821" w:rsidP="00271F61">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w:t>
            </w:r>
            <w:proofErr w:type="gramStart"/>
            <w:r>
              <w:rPr>
                <w:rFonts w:ascii="Calibri" w:hAnsi="Calibri" w:cs="Arial"/>
                <w:sz w:val="18"/>
                <w:szCs w:val="18"/>
              </w:rPr>
              <w:t>submitted.*</w:t>
            </w:r>
            <w:proofErr w:type="gramEnd"/>
          </w:p>
        </w:tc>
        <w:tc>
          <w:tcPr>
            <w:tcW w:w="567" w:type="dxa"/>
            <w:shd w:val="pct15" w:color="auto" w:fill="auto"/>
          </w:tcPr>
          <w:p w14:paraId="126B65F2" w14:textId="77777777" w:rsidR="00FE7821" w:rsidRPr="00BF30FF" w:rsidRDefault="00FE7821" w:rsidP="00271F61">
            <w:pPr>
              <w:spacing w:before="120" w:after="120"/>
              <w:jc w:val="both"/>
              <w:rPr>
                <w:rFonts w:ascii="Calibri" w:hAnsi="Calibri" w:cs="Calibri"/>
                <w:b/>
              </w:rPr>
            </w:pPr>
            <w:r w:rsidRPr="00BF30FF">
              <w:rPr>
                <w:rFonts w:ascii="Calibri" w:hAnsi="Calibri" w:cs="Calibri"/>
                <w:b/>
              </w:rPr>
              <w:t>YES</w:t>
            </w:r>
          </w:p>
        </w:tc>
        <w:tc>
          <w:tcPr>
            <w:tcW w:w="567" w:type="dxa"/>
          </w:tcPr>
          <w:p w14:paraId="3D329F79" w14:textId="77777777" w:rsidR="00FE7821" w:rsidRPr="00BF30FF" w:rsidRDefault="00FE7821" w:rsidP="00271F61">
            <w:pPr>
              <w:spacing w:before="120" w:after="120"/>
              <w:jc w:val="both"/>
              <w:rPr>
                <w:rFonts w:ascii="Calibri" w:hAnsi="Calibri" w:cs="Calibri"/>
                <w:b/>
              </w:rPr>
            </w:pPr>
          </w:p>
        </w:tc>
      </w:tr>
      <w:tr w:rsidR="00FE7821" w:rsidRPr="00BF30FF" w14:paraId="695A2FB7" w14:textId="77777777" w:rsidTr="00271F61">
        <w:trPr>
          <w:trHeight w:val="408"/>
        </w:trPr>
        <w:tc>
          <w:tcPr>
            <w:tcW w:w="9464" w:type="dxa"/>
            <w:vMerge/>
            <w:shd w:val="pct15" w:color="auto" w:fill="auto"/>
          </w:tcPr>
          <w:p w14:paraId="1CCD5E67" w14:textId="77777777" w:rsidR="00FE7821" w:rsidRPr="00BF30FF" w:rsidRDefault="00FE7821" w:rsidP="00271F61">
            <w:pPr>
              <w:spacing w:before="120" w:after="120"/>
              <w:jc w:val="both"/>
              <w:rPr>
                <w:rFonts w:ascii="Calibri" w:hAnsi="Calibri" w:cs="Calibri"/>
                <w:b/>
              </w:rPr>
            </w:pPr>
          </w:p>
        </w:tc>
        <w:tc>
          <w:tcPr>
            <w:tcW w:w="567" w:type="dxa"/>
            <w:shd w:val="pct15" w:color="auto" w:fill="auto"/>
          </w:tcPr>
          <w:p w14:paraId="0DAB5D6D" w14:textId="77777777" w:rsidR="00FE7821" w:rsidRPr="00BF30FF" w:rsidRDefault="00FE7821" w:rsidP="00271F61">
            <w:pPr>
              <w:spacing w:before="120" w:after="120"/>
              <w:jc w:val="both"/>
              <w:rPr>
                <w:rFonts w:ascii="Calibri" w:hAnsi="Calibri" w:cs="Calibri"/>
                <w:b/>
              </w:rPr>
            </w:pPr>
            <w:r w:rsidRPr="00BF30FF">
              <w:rPr>
                <w:rFonts w:ascii="Calibri" w:hAnsi="Calibri" w:cs="Calibri"/>
                <w:b/>
              </w:rPr>
              <w:t>NO</w:t>
            </w:r>
          </w:p>
        </w:tc>
        <w:tc>
          <w:tcPr>
            <w:tcW w:w="567" w:type="dxa"/>
          </w:tcPr>
          <w:p w14:paraId="022BE76F" w14:textId="77777777" w:rsidR="00FE7821" w:rsidRPr="00BF30FF" w:rsidRDefault="00FE7821" w:rsidP="00271F61">
            <w:pPr>
              <w:spacing w:before="120" w:after="120"/>
              <w:jc w:val="both"/>
              <w:rPr>
                <w:rFonts w:ascii="Calibri" w:hAnsi="Calibri" w:cs="Calibri"/>
                <w:b/>
              </w:rPr>
            </w:pPr>
            <w:r>
              <w:rPr>
                <w:rFonts w:ascii="Calibri" w:hAnsi="Calibri" w:cs="Calibri"/>
                <w:b/>
              </w:rPr>
              <w:t>√</w:t>
            </w:r>
          </w:p>
        </w:tc>
      </w:tr>
    </w:tbl>
    <w:p w14:paraId="0998FA45" w14:textId="3AEDF435" w:rsidR="00522DC2" w:rsidRPr="008C5A31" w:rsidRDefault="00FE7821" w:rsidP="00FE7821">
      <w:pPr>
        <w:spacing w:after="0"/>
        <w:jc w:val="center"/>
        <w:rPr>
          <w:rFonts w:ascii="Times New Roman" w:hAnsi="Times New Roman" w:cs="Times New Roman"/>
          <w:b/>
          <w:i/>
          <w:sz w:val="32"/>
          <w:szCs w:val="32"/>
          <w:u w:val="single"/>
        </w:rPr>
      </w:pPr>
      <w:r>
        <w:rPr>
          <w:rFonts w:ascii="Times New Roman" w:hAnsi="Times New Roman" w:cs="Times New Roman"/>
          <w:b/>
          <w:i/>
          <w:sz w:val="32"/>
          <w:szCs w:val="32"/>
          <w:u w:val="single"/>
        </w:rPr>
        <w:lastRenderedPageBreak/>
        <w:t>ECSP6004 – Curriculum Development and enhancement</w:t>
      </w:r>
    </w:p>
    <w:p w14:paraId="6D624A46" w14:textId="76E61B68" w:rsidR="008D4869" w:rsidRPr="008C5A31" w:rsidRDefault="008D4869" w:rsidP="008D4869">
      <w:pPr>
        <w:spacing w:after="0"/>
        <w:rPr>
          <w:rFonts w:ascii="Times New Roman" w:hAnsi="Times New Roman" w:cs="Times New Roman"/>
          <w:sz w:val="40"/>
          <w:szCs w:val="40"/>
        </w:rPr>
      </w:pPr>
    </w:p>
    <w:p w14:paraId="58B0D846" w14:textId="01306310" w:rsidR="007F2B1F" w:rsidRPr="00DA744F" w:rsidRDefault="008D4869" w:rsidP="00DA744F">
      <w:pPr>
        <w:spacing w:after="0" w:line="480" w:lineRule="auto"/>
        <w:rPr>
          <w:rFonts w:ascii="Times New Roman" w:hAnsi="Times New Roman" w:cs="Times New Roman"/>
          <w:sz w:val="24"/>
          <w:szCs w:val="24"/>
        </w:rPr>
      </w:pPr>
      <w:r w:rsidRPr="00DA744F">
        <w:rPr>
          <w:rFonts w:ascii="Times New Roman" w:hAnsi="Times New Roman" w:cs="Times New Roman"/>
          <w:sz w:val="24"/>
          <w:szCs w:val="24"/>
        </w:rPr>
        <w:t xml:space="preserve">Teaching is a complex multitude of conflicting theory and ideology. Over the years, researchers have delved deeply into the core of teaching and all its constructs. Perhaps the most obvious conflicting theory is the debate between the effectiveness of behaviourism vs constructivism. The behaviourist </w:t>
      </w:r>
      <w:r w:rsidR="00A90529" w:rsidRPr="00DA744F">
        <w:rPr>
          <w:rFonts w:ascii="Times New Roman" w:hAnsi="Times New Roman" w:cs="Times New Roman"/>
          <w:sz w:val="24"/>
          <w:szCs w:val="24"/>
        </w:rPr>
        <w:t>approach primarily stems from B. F. Skinner</w:t>
      </w:r>
      <w:r w:rsidR="00A56A96" w:rsidRPr="00DA744F">
        <w:rPr>
          <w:rFonts w:ascii="Times New Roman" w:hAnsi="Times New Roman" w:cs="Times New Roman"/>
          <w:sz w:val="24"/>
          <w:szCs w:val="24"/>
        </w:rPr>
        <w:t>’s (1938)</w:t>
      </w:r>
      <w:r w:rsidR="00A90529" w:rsidRPr="00DA744F">
        <w:rPr>
          <w:rFonts w:ascii="Times New Roman" w:hAnsi="Times New Roman" w:cs="Times New Roman"/>
          <w:sz w:val="24"/>
          <w:szCs w:val="24"/>
        </w:rPr>
        <w:t xml:space="preserve"> theory of operant conditioning, in which he argues that learning takes place </w:t>
      </w:r>
      <w:proofErr w:type="gramStart"/>
      <w:r w:rsidR="00A90529" w:rsidRPr="00DA744F">
        <w:rPr>
          <w:rFonts w:ascii="Times New Roman" w:hAnsi="Times New Roman" w:cs="Times New Roman"/>
          <w:sz w:val="24"/>
          <w:szCs w:val="24"/>
        </w:rPr>
        <w:t>as a result of</w:t>
      </w:r>
      <w:proofErr w:type="gramEnd"/>
      <w:r w:rsidR="00A90529" w:rsidRPr="00DA744F">
        <w:rPr>
          <w:rFonts w:ascii="Times New Roman" w:hAnsi="Times New Roman" w:cs="Times New Roman"/>
          <w:sz w:val="24"/>
          <w:szCs w:val="24"/>
        </w:rPr>
        <w:t xml:space="preserve"> a change in behaviour, brought about by reward or punishment</w:t>
      </w:r>
      <w:r w:rsidR="00B241CB" w:rsidRPr="00DA744F">
        <w:rPr>
          <w:rFonts w:ascii="Times New Roman" w:hAnsi="Times New Roman" w:cs="Times New Roman"/>
          <w:sz w:val="24"/>
          <w:szCs w:val="24"/>
        </w:rPr>
        <w:t xml:space="preserve"> (Saul McLeod, 2015)</w:t>
      </w:r>
      <w:r w:rsidR="00A90529" w:rsidRPr="00DA744F">
        <w:rPr>
          <w:rFonts w:ascii="Times New Roman" w:hAnsi="Times New Roman" w:cs="Times New Roman"/>
          <w:sz w:val="24"/>
          <w:szCs w:val="24"/>
        </w:rPr>
        <w:t>. Thus, behaviourist theory</w:t>
      </w:r>
      <w:r w:rsidRPr="00DA744F">
        <w:rPr>
          <w:rFonts w:ascii="Times New Roman" w:hAnsi="Times New Roman" w:cs="Times New Roman"/>
          <w:sz w:val="24"/>
          <w:szCs w:val="24"/>
        </w:rPr>
        <w:t xml:space="preserve"> comprises of a more old-fashioned approach to teaching, with children in rows, silent and listening intently</w:t>
      </w:r>
      <w:r w:rsidR="00A90529" w:rsidRPr="00DA744F">
        <w:rPr>
          <w:rFonts w:ascii="Times New Roman" w:hAnsi="Times New Roman" w:cs="Times New Roman"/>
          <w:sz w:val="24"/>
          <w:szCs w:val="24"/>
        </w:rPr>
        <w:t xml:space="preserve"> </w:t>
      </w:r>
      <w:proofErr w:type="gramStart"/>
      <w:r w:rsidR="00A90529" w:rsidRPr="00DA744F">
        <w:rPr>
          <w:rFonts w:ascii="Times New Roman" w:hAnsi="Times New Roman" w:cs="Times New Roman"/>
          <w:sz w:val="24"/>
          <w:szCs w:val="24"/>
        </w:rPr>
        <w:t>in order to</w:t>
      </w:r>
      <w:proofErr w:type="gramEnd"/>
      <w:r w:rsidR="00A90529" w:rsidRPr="00DA744F">
        <w:rPr>
          <w:rFonts w:ascii="Times New Roman" w:hAnsi="Times New Roman" w:cs="Times New Roman"/>
          <w:sz w:val="24"/>
          <w:szCs w:val="24"/>
        </w:rPr>
        <w:t xml:space="preserve"> </w:t>
      </w:r>
      <w:r w:rsidR="00130A89" w:rsidRPr="00DA744F">
        <w:rPr>
          <w:rFonts w:ascii="Times New Roman" w:hAnsi="Times New Roman" w:cs="Times New Roman"/>
          <w:sz w:val="24"/>
          <w:szCs w:val="24"/>
        </w:rPr>
        <w:t>get the most out of a lesson</w:t>
      </w:r>
      <w:r w:rsidRPr="00DA744F">
        <w:rPr>
          <w:rFonts w:ascii="Times New Roman" w:hAnsi="Times New Roman" w:cs="Times New Roman"/>
          <w:sz w:val="24"/>
          <w:szCs w:val="24"/>
        </w:rPr>
        <w:t>. Conversely</w:t>
      </w:r>
      <w:r w:rsidR="003330BB" w:rsidRPr="00DA744F">
        <w:rPr>
          <w:rFonts w:ascii="Times New Roman" w:hAnsi="Times New Roman" w:cs="Times New Roman"/>
          <w:sz w:val="24"/>
          <w:szCs w:val="24"/>
        </w:rPr>
        <w:t xml:space="preserve"> constructivism, coined by the psychologist and educational theorist Jean Piage</w:t>
      </w:r>
      <w:r w:rsidR="008430EB" w:rsidRPr="00DA744F">
        <w:rPr>
          <w:rFonts w:ascii="Times New Roman" w:hAnsi="Times New Roman" w:cs="Times New Roman"/>
          <w:sz w:val="24"/>
          <w:szCs w:val="24"/>
        </w:rPr>
        <w:t>t (1936)</w:t>
      </w:r>
      <w:r w:rsidR="003330BB" w:rsidRPr="00DA744F">
        <w:rPr>
          <w:rFonts w:ascii="Times New Roman" w:hAnsi="Times New Roman" w:cs="Times New Roman"/>
          <w:sz w:val="24"/>
          <w:szCs w:val="24"/>
        </w:rPr>
        <w:t>, is the opposite.</w:t>
      </w:r>
      <w:r w:rsidRPr="00DA744F">
        <w:rPr>
          <w:rFonts w:ascii="Times New Roman" w:hAnsi="Times New Roman" w:cs="Times New Roman"/>
          <w:sz w:val="24"/>
          <w:szCs w:val="24"/>
        </w:rPr>
        <w:t xml:space="preserve"> </w:t>
      </w:r>
      <w:r w:rsidR="003330BB" w:rsidRPr="00DA744F">
        <w:rPr>
          <w:rFonts w:ascii="Times New Roman" w:hAnsi="Times New Roman" w:cs="Times New Roman"/>
          <w:sz w:val="24"/>
          <w:szCs w:val="24"/>
        </w:rPr>
        <w:t>Piaget argued that children learn best from first hand experiences, thus c</w:t>
      </w:r>
      <w:r w:rsidRPr="00DA744F">
        <w:rPr>
          <w:rFonts w:ascii="Times New Roman" w:hAnsi="Times New Roman" w:cs="Times New Roman"/>
          <w:sz w:val="24"/>
          <w:szCs w:val="24"/>
        </w:rPr>
        <w:t xml:space="preserve">onstructivists argue in favour of a more relaxed approach to teaching, one that engages pupils through interaction with their fellow students and a heavier emphasis on practicality and discussion. Whilst it would be fair to say that both principles have their merits and faults, it is impossible to ascertain whether one principle is more effective than the other. There are dependencies on what is being taught, how important </w:t>
      </w:r>
      <w:proofErr w:type="gramStart"/>
      <w:r w:rsidRPr="00DA744F">
        <w:rPr>
          <w:rFonts w:ascii="Times New Roman" w:hAnsi="Times New Roman" w:cs="Times New Roman"/>
          <w:sz w:val="24"/>
          <w:szCs w:val="24"/>
        </w:rPr>
        <w:t>particular knowledge</w:t>
      </w:r>
      <w:proofErr w:type="gramEnd"/>
      <w:r w:rsidRPr="00DA744F">
        <w:rPr>
          <w:rFonts w:ascii="Times New Roman" w:hAnsi="Times New Roman" w:cs="Times New Roman"/>
          <w:sz w:val="24"/>
          <w:szCs w:val="24"/>
        </w:rPr>
        <w:t xml:space="preserve"> is and so on. </w:t>
      </w:r>
      <w:r w:rsidR="00751369" w:rsidRPr="00DA744F">
        <w:rPr>
          <w:rFonts w:ascii="Times New Roman" w:hAnsi="Times New Roman" w:cs="Times New Roman"/>
          <w:sz w:val="24"/>
          <w:szCs w:val="24"/>
        </w:rPr>
        <w:t xml:space="preserve">Additionally, however, it is perhaps more of a personal preference than anything else. Whilst it would be a long and arduous journey to investigate whether one principle worked more effectively than the other, it would be possible to undertake research on individual methods that exist within the principles. The method that will be the crux of this investigation is seating plans. </w:t>
      </w:r>
      <w:proofErr w:type="gramStart"/>
      <w:r w:rsidR="00170A47" w:rsidRPr="00DA744F">
        <w:rPr>
          <w:rFonts w:ascii="Times New Roman" w:hAnsi="Times New Roman" w:cs="Times New Roman"/>
          <w:sz w:val="24"/>
          <w:szCs w:val="24"/>
        </w:rPr>
        <w:t>In particular, the</w:t>
      </w:r>
      <w:proofErr w:type="gramEnd"/>
      <w:r w:rsidR="00170A47" w:rsidRPr="00DA744F">
        <w:rPr>
          <w:rFonts w:ascii="Times New Roman" w:hAnsi="Times New Roman" w:cs="Times New Roman"/>
          <w:sz w:val="24"/>
          <w:szCs w:val="24"/>
        </w:rPr>
        <w:t xml:space="preserve"> class that will be subject to this research is a top set year seven, who I will discuss in a little more depth at a later point in this thesis.</w:t>
      </w:r>
      <w:r w:rsidR="007F2B1F" w:rsidRPr="00DA744F">
        <w:rPr>
          <w:rFonts w:ascii="Times New Roman" w:hAnsi="Times New Roman" w:cs="Times New Roman"/>
          <w:sz w:val="24"/>
          <w:szCs w:val="24"/>
        </w:rPr>
        <w:t xml:space="preserve"> </w:t>
      </w:r>
      <w:r w:rsidR="004A32E4" w:rsidRPr="00DA744F">
        <w:rPr>
          <w:rFonts w:ascii="Times New Roman" w:hAnsi="Times New Roman" w:cs="Times New Roman"/>
          <w:sz w:val="24"/>
          <w:szCs w:val="24"/>
        </w:rPr>
        <w:t>My placement school is at the heart of an underprivileged area in Swansea, and, considering the demographic of pupils, they tend to be below average</w:t>
      </w:r>
      <w:r w:rsidR="003963C8" w:rsidRPr="00DA744F">
        <w:rPr>
          <w:rFonts w:ascii="Times New Roman" w:hAnsi="Times New Roman" w:cs="Times New Roman"/>
          <w:sz w:val="24"/>
          <w:szCs w:val="24"/>
        </w:rPr>
        <w:t xml:space="preserve"> in terms of social and economic background</w:t>
      </w:r>
      <w:r w:rsidR="004A32E4" w:rsidRPr="00DA744F">
        <w:rPr>
          <w:rFonts w:ascii="Times New Roman" w:hAnsi="Times New Roman" w:cs="Times New Roman"/>
          <w:sz w:val="24"/>
          <w:szCs w:val="24"/>
        </w:rPr>
        <w:t>.</w:t>
      </w:r>
      <w:r w:rsidR="00D67726" w:rsidRPr="00DA744F">
        <w:rPr>
          <w:rFonts w:ascii="Times New Roman" w:hAnsi="Times New Roman" w:cs="Times New Roman"/>
          <w:sz w:val="24"/>
          <w:szCs w:val="24"/>
        </w:rPr>
        <w:t xml:space="preserve"> </w:t>
      </w:r>
    </w:p>
    <w:p w14:paraId="385504D3" w14:textId="657BCADD" w:rsidR="008B15DC" w:rsidRPr="00DA744F" w:rsidRDefault="008B15DC"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lastRenderedPageBreak/>
        <w:t xml:space="preserve">There have been multiple investigations into the field already, with some good research coming to the fore. The consistent message throughout all the works I have read is that seating plans are useful tools for assisting classroom management. For example, Rachel </w:t>
      </w:r>
      <w:proofErr w:type="spellStart"/>
      <w:r w:rsidRPr="00DA744F">
        <w:rPr>
          <w:rFonts w:ascii="Times New Roman" w:hAnsi="Times New Roman" w:cs="Times New Roman"/>
          <w:sz w:val="24"/>
          <w:szCs w:val="24"/>
        </w:rPr>
        <w:t>Warnnaka</w:t>
      </w:r>
      <w:proofErr w:type="spellEnd"/>
      <w:r w:rsidRPr="00DA744F">
        <w:rPr>
          <w:rFonts w:ascii="Times New Roman" w:hAnsi="Times New Roman" w:cs="Times New Roman"/>
          <w:sz w:val="24"/>
          <w:szCs w:val="24"/>
        </w:rPr>
        <w:t xml:space="preserve"> and Kathy Ruhl (2008) state that ‘seating arrangements are important classroom setting events because they have the potential to help prevent problem behaviours that decrease student attention and diminish available instructional time’. The word potential is of paramount importance and is the core of my research. Whilst my research is focussing mainly on the impact of seating plans on pupils’ work, it will also be </w:t>
      </w:r>
      <w:r w:rsidR="00AF7CBE" w:rsidRPr="00DA744F">
        <w:rPr>
          <w:rFonts w:ascii="Times New Roman" w:hAnsi="Times New Roman" w:cs="Times New Roman"/>
          <w:sz w:val="24"/>
          <w:szCs w:val="24"/>
        </w:rPr>
        <w:t>investigating</w:t>
      </w:r>
      <w:r w:rsidRPr="00DA744F">
        <w:rPr>
          <w:rFonts w:ascii="Times New Roman" w:hAnsi="Times New Roman" w:cs="Times New Roman"/>
          <w:sz w:val="24"/>
          <w:szCs w:val="24"/>
        </w:rPr>
        <w:t xml:space="preserve"> what effect seating plans have on the behaviour of the pupils; particularly the ones who exhibit challenging behaviour. </w:t>
      </w:r>
    </w:p>
    <w:p w14:paraId="70D85170" w14:textId="310CFB31" w:rsidR="001C2D29" w:rsidRPr="00DA744F" w:rsidRDefault="00D67726" w:rsidP="00DA744F">
      <w:pPr>
        <w:spacing w:after="0" w:line="480" w:lineRule="auto"/>
        <w:rPr>
          <w:rFonts w:ascii="Times New Roman" w:hAnsi="Times New Roman" w:cs="Times New Roman"/>
          <w:sz w:val="24"/>
          <w:szCs w:val="24"/>
        </w:rPr>
      </w:pPr>
      <w:r w:rsidRPr="00DA744F">
        <w:rPr>
          <w:rFonts w:ascii="Times New Roman" w:hAnsi="Times New Roman" w:cs="Times New Roman"/>
          <w:sz w:val="24"/>
          <w:szCs w:val="24"/>
        </w:rPr>
        <w:tab/>
        <w:t xml:space="preserve">Seating plans are a concept which I have utilised on </w:t>
      </w:r>
      <w:proofErr w:type="gramStart"/>
      <w:r w:rsidRPr="00DA744F">
        <w:rPr>
          <w:rFonts w:ascii="Times New Roman" w:hAnsi="Times New Roman" w:cs="Times New Roman"/>
          <w:sz w:val="24"/>
          <w:szCs w:val="24"/>
        </w:rPr>
        <w:t>a number of</w:t>
      </w:r>
      <w:proofErr w:type="gramEnd"/>
      <w:r w:rsidRPr="00DA744F">
        <w:rPr>
          <w:rFonts w:ascii="Times New Roman" w:hAnsi="Times New Roman" w:cs="Times New Roman"/>
          <w:sz w:val="24"/>
          <w:szCs w:val="24"/>
        </w:rPr>
        <w:t xml:space="preserve"> occasions, not for research purposes, but as a response to challenging behaviour in the classroom. </w:t>
      </w:r>
      <w:r w:rsidR="000D50C1" w:rsidRPr="00DA744F">
        <w:rPr>
          <w:rFonts w:ascii="Times New Roman" w:hAnsi="Times New Roman" w:cs="Times New Roman"/>
          <w:sz w:val="24"/>
          <w:szCs w:val="24"/>
        </w:rPr>
        <w:t>They</w:t>
      </w:r>
      <w:r w:rsidR="00751369" w:rsidRPr="00DA744F">
        <w:rPr>
          <w:rFonts w:ascii="Times New Roman" w:hAnsi="Times New Roman" w:cs="Times New Roman"/>
          <w:sz w:val="24"/>
          <w:szCs w:val="24"/>
        </w:rPr>
        <w:t xml:space="preserve"> are a predominantly behaviourist construct, designed to keep students quiet and focussed, </w:t>
      </w:r>
      <w:r w:rsidR="00101CF5" w:rsidRPr="00DA744F">
        <w:rPr>
          <w:rFonts w:ascii="Times New Roman" w:hAnsi="Times New Roman" w:cs="Times New Roman"/>
          <w:sz w:val="24"/>
          <w:szCs w:val="24"/>
        </w:rPr>
        <w:t>thereby encouraging</w:t>
      </w:r>
      <w:r w:rsidR="00751369" w:rsidRPr="00DA744F">
        <w:rPr>
          <w:rFonts w:ascii="Times New Roman" w:hAnsi="Times New Roman" w:cs="Times New Roman"/>
          <w:sz w:val="24"/>
          <w:szCs w:val="24"/>
        </w:rPr>
        <w:t xml:space="preserve"> them to get on with their work in relative silence.</w:t>
      </w:r>
      <w:r w:rsidR="00101CF5" w:rsidRPr="00DA744F">
        <w:rPr>
          <w:rFonts w:ascii="Times New Roman" w:hAnsi="Times New Roman" w:cs="Times New Roman"/>
          <w:sz w:val="24"/>
          <w:szCs w:val="24"/>
        </w:rPr>
        <w:t xml:space="preserve"> It is here that B. F. Skinner’s (1928) operant conditioning can be seen. That is achieving a change in behaviour </w:t>
      </w:r>
      <w:proofErr w:type="gramStart"/>
      <w:r w:rsidR="00101CF5" w:rsidRPr="00DA744F">
        <w:rPr>
          <w:rFonts w:ascii="Times New Roman" w:hAnsi="Times New Roman" w:cs="Times New Roman"/>
          <w:sz w:val="24"/>
          <w:szCs w:val="24"/>
        </w:rPr>
        <w:t>as a result of</w:t>
      </w:r>
      <w:proofErr w:type="gramEnd"/>
      <w:r w:rsidR="00101CF5" w:rsidRPr="00DA744F">
        <w:rPr>
          <w:rFonts w:ascii="Times New Roman" w:hAnsi="Times New Roman" w:cs="Times New Roman"/>
          <w:sz w:val="24"/>
          <w:szCs w:val="24"/>
        </w:rPr>
        <w:t xml:space="preserve"> a particular stimulus, in this case the sating plan.</w:t>
      </w:r>
      <w:r w:rsidR="00751369" w:rsidRPr="00DA744F">
        <w:rPr>
          <w:rFonts w:ascii="Times New Roman" w:hAnsi="Times New Roman" w:cs="Times New Roman"/>
          <w:sz w:val="24"/>
          <w:szCs w:val="24"/>
        </w:rPr>
        <w:t xml:space="preserve"> In this research there are </w:t>
      </w:r>
      <w:proofErr w:type="gramStart"/>
      <w:r w:rsidR="00751369" w:rsidRPr="00DA744F">
        <w:rPr>
          <w:rFonts w:ascii="Times New Roman" w:hAnsi="Times New Roman" w:cs="Times New Roman"/>
          <w:sz w:val="24"/>
          <w:szCs w:val="24"/>
        </w:rPr>
        <w:t>a number of</w:t>
      </w:r>
      <w:proofErr w:type="gramEnd"/>
      <w:r w:rsidR="00751369" w:rsidRPr="00DA744F">
        <w:rPr>
          <w:rFonts w:ascii="Times New Roman" w:hAnsi="Times New Roman" w:cs="Times New Roman"/>
          <w:sz w:val="24"/>
          <w:szCs w:val="24"/>
        </w:rPr>
        <w:t xml:space="preserve"> issues that </w:t>
      </w:r>
      <w:r w:rsidR="004A3A68" w:rsidRPr="00DA744F">
        <w:rPr>
          <w:rFonts w:ascii="Times New Roman" w:hAnsi="Times New Roman" w:cs="Times New Roman"/>
          <w:sz w:val="24"/>
          <w:szCs w:val="24"/>
        </w:rPr>
        <w:t>are going to be</w:t>
      </w:r>
      <w:r w:rsidR="00751369" w:rsidRPr="00DA744F">
        <w:rPr>
          <w:rFonts w:ascii="Times New Roman" w:hAnsi="Times New Roman" w:cs="Times New Roman"/>
          <w:sz w:val="24"/>
          <w:szCs w:val="24"/>
        </w:rPr>
        <w:t xml:space="preserve"> investigate</w:t>
      </w:r>
      <w:r w:rsidR="004A3A68" w:rsidRPr="00DA744F">
        <w:rPr>
          <w:rFonts w:ascii="Times New Roman" w:hAnsi="Times New Roman" w:cs="Times New Roman"/>
          <w:sz w:val="24"/>
          <w:szCs w:val="24"/>
        </w:rPr>
        <w:t>d</w:t>
      </w:r>
      <w:r w:rsidR="00751369" w:rsidRPr="00DA744F">
        <w:rPr>
          <w:rFonts w:ascii="Times New Roman" w:hAnsi="Times New Roman" w:cs="Times New Roman"/>
          <w:sz w:val="24"/>
          <w:szCs w:val="24"/>
        </w:rPr>
        <w:t>. The primary question that seating plans raise are: do they</w:t>
      </w:r>
      <w:r w:rsidR="00503D45" w:rsidRPr="00DA744F">
        <w:rPr>
          <w:rFonts w:ascii="Times New Roman" w:hAnsi="Times New Roman" w:cs="Times New Roman"/>
          <w:sz w:val="24"/>
          <w:szCs w:val="24"/>
        </w:rPr>
        <w:t xml:space="preserve"> </w:t>
      </w:r>
      <w:proofErr w:type="gramStart"/>
      <w:r w:rsidR="00503D45" w:rsidRPr="00DA744F">
        <w:rPr>
          <w:rFonts w:ascii="Times New Roman" w:hAnsi="Times New Roman" w:cs="Times New Roman"/>
          <w:sz w:val="24"/>
          <w:szCs w:val="24"/>
        </w:rPr>
        <w:t>actually</w:t>
      </w:r>
      <w:r w:rsidR="00751369" w:rsidRPr="00DA744F">
        <w:rPr>
          <w:rFonts w:ascii="Times New Roman" w:hAnsi="Times New Roman" w:cs="Times New Roman"/>
          <w:sz w:val="24"/>
          <w:szCs w:val="24"/>
        </w:rPr>
        <w:t xml:space="preserve"> </w:t>
      </w:r>
      <w:r w:rsidR="00F954CD" w:rsidRPr="00DA744F">
        <w:rPr>
          <w:rFonts w:ascii="Times New Roman" w:hAnsi="Times New Roman" w:cs="Times New Roman"/>
          <w:sz w:val="24"/>
          <w:szCs w:val="24"/>
        </w:rPr>
        <w:t>benefit</w:t>
      </w:r>
      <w:proofErr w:type="gramEnd"/>
      <w:r w:rsidR="00F954CD" w:rsidRPr="00DA744F">
        <w:rPr>
          <w:rFonts w:ascii="Times New Roman" w:hAnsi="Times New Roman" w:cs="Times New Roman"/>
          <w:sz w:val="24"/>
          <w:szCs w:val="24"/>
        </w:rPr>
        <w:t xml:space="preserve"> pupil attainment</w:t>
      </w:r>
      <w:r w:rsidR="00FF4E0A" w:rsidRPr="00DA744F">
        <w:rPr>
          <w:rFonts w:ascii="Times New Roman" w:hAnsi="Times New Roman" w:cs="Times New Roman"/>
          <w:sz w:val="24"/>
          <w:szCs w:val="24"/>
        </w:rPr>
        <w:t>?</w:t>
      </w:r>
      <w:r w:rsidR="00733282" w:rsidRPr="00DA744F">
        <w:rPr>
          <w:rFonts w:ascii="Times New Roman" w:hAnsi="Times New Roman" w:cs="Times New Roman"/>
          <w:sz w:val="24"/>
          <w:szCs w:val="24"/>
        </w:rPr>
        <w:t xml:space="preserve"> </w:t>
      </w:r>
      <w:r w:rsidR="00FE4602" w:rsidRPr="00DA744F">
        <w:rPr>
          <w:rFonts w:ascii="Times New Roman" w:hAnsi="Times New Roman" w:cs="Times New Roman"/>
          <w:sz w:val="24"/>
          <w:szCs w:val="24"/>
        </w:rPr>
        <w:t>There are continuous references to seating plans being a fundamental part of behaviour management, establishing a ground rule from the off as a means of keeping pupils on task, thereby preventing opportunities for disruption.</w:t>
      </w:r>
      <w:r w:rsidR="006D49EE" w:rsidRPr="00DA744F">
        <w:rPr>
          <w:rFonts w:ascii="Times New Roman" w:hAnsi="Times New Roman" w:cs="Times New Roman"/>
          <w:sz w:val="24"/>
          <w:szCs w:val="24"/>
        </w:rPr>
        <w:t xml:space="preserve"> </w:t>
      </w:r>
      <w:r w:rsidR="00F972F1" w:rsidRPr="00DA744F">
        <w:rPr>
          <w:rFonts w:ascii="Times New Roman" w:hAnsi="Times New Roman" w:cs="Times New Roman"/>
          <w:sz w:val="24"/>
          <w:szCs w:val="24"/>
        </w:rPr>
        <w:t xml:space="preserve">In a series of research conducted by Holly Gardner (2017), the principal finding was that seating plans did have a significant effect on raising the attainment of </w:t>
      </w:r>
      <w:proofErr w:type="gramStart"/>
      <w:r w:rsidR="00F972F1" w:rsidRPr="00DA744F">
        <w:rPr>
          <w:rFonts w:ascii="Times New Roman" w:hAnsi="Times New Roman" w:cs="Times New Roman"/>
          <w:sz w:val="24"/>
          <w:szCs w:val="24"/>
        </w:rPr>
        <w:t>a number of</w:t>
      </w:r>
      <w:proofErr w:type="gramEnd"/>
      <w:r w:rsidR="00F972F1" w:rsidRPr="00DA744F">
        <w:rPr>
          <w:rFonts w:ascii="Times New Roman" w:hAnsi="Times New Roman" w:cs="Times New Roman"/>
          <w:sz w:val="24"/>
          <w:szCs w:val="24"/>
        </w:rPr>
        <w:t xml:space="preserve"> pupils. </w:t>
      </w:r>
      <w:r w:rsidR="00D737CD" w:rsidRPr="00DA744F">
        <w:rPr>
          <w:rFonts w:ascii="Times New Roman" w:hAnsi="Times New Roman" w:cs="Times New Roman"/>
          <w:sz w:val="24"/>
          <w:szCs w:val="24"/>
        </w:rPr>
        <w:t>Gardner (2017) assessed the impact of seating plans on the attainment of four groups of pupils; low, low-mid, mid-high and high level.</w:t>
      </w:r>
      <w:r w:rsidR="00B80EF9" w:rsidRPr="00DA744F">
        <w:rPr>
          <w:rFonts w:ascii="Times New Roman" w:hAnsi="Times New Roman" w:cs="Times New Roman"/>
          <w:sz w:val="24"/>
          <w:szCs w:val="24"/>
        </w:rPr>
        <w:t xml:space="preserve"> Only one group of pupils; the high level, did not benefit from the seating plans put in place. </w:t>
      </w:r>
      <w:r w:rsidR="00DC73D3" w:rsidRPr="00DA744F">
        <w:rPr>
          <w:rFonts w:ascii="Times New Roman" w:hAnsi="Times New Roman" w:cs="Times New Roman"/>
          <w:sz w:val="24"/>
          <w:szCs w:val="24"/>
        </w:rPr>
        <w:t xml:space="preserve">This success was also recorded in the form of assessment results, </w:t>
      </w:r>
      <w:r w:rsidR="00DC73D3" w:rsidRPr="00DA744F">
        <w:rPr>
          <w:rFonts w:ascii="Times New Roman" w:hAnsi="Times New Roman" w:cs="Times New Roman"/>
          <w:sz w:val="24"/>
          <w:szCs w:val="24"/>
        </w:rPr>
        <w:lastRenderedPageBreak/>
        <w:t xml:space="preserve">which is what the research I conduct will be </w:t>
      </w:r>
      <w:r w:rsidR="00940323" w:rsidRPr="00DA744F">
        <w:rPr>
          <w:rFonts w:ascii="Times New Roman" w:hAnsi="Times New Roman" w:cs="Times New Roman"/>
          <w:sz w:val="24"/>
          <w:szCs w:val="24"/>
        </w:rPr>
        <w:t xml:space="preserve">focussing on. </w:t>
      </w:r>
      <w:r w:rsidR="00CD64FC" w:rsidRPr="00DA744F">
        <w:rPr>
          <w:rFonts w:ascii="Times New Roman" w:hAnsi="Times New Roman" w:cs="Times New Roman"/>
          <w:sz w:val="24"/>
          <w:szCs w:val="24"/>
        </w:rPr>
        <w:t xml:space="preserve">Immediately, however, there is a sense of encouragement provided in these findings. </w:t>
      </w:r>
      <w:r w:rsidR="00727498" w:rsidRPr="00DA744F">
        <w:rPr>
          <w:rFonts w:ascii="Times New Roman" w:hAnsi="Times New Roman" w:cs="Times New Roman"/>
          <w:sz w:val="24"/>
          <w:szCs w:val="24"/>
        </w:rPr>
        <w:t xml:space="preserve">There lies the opportunity to expand upon this research, as the subjects in this case were primary school pupils. </w:t>
      </w:r>
      <w:r w:rsidR="00697EB0" w:rsidRPr="00DA744F">
        <w:rPr>
          <w:rFonts w:ascii="Times New Roman" w:hAnsi="Times New Roman" w:cs="Times New Roman"/>
          <w:sz w:val="24"/>
          <w:szCs w:val="24"/>
        </w:rPr>
        <w:t>I will attempt to ascertain whether this success can be carried forward with secondary pupils.</w:t>
      </w:r>
    </w:p>
    <w:p w14:paraId="27BCE609" w14:textId="563CA019" w:rsidR="00733282" w:rsidRPr="00DA744F" w:rsidRDefault="006D49EE"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Despite this</w:t>
      </w:r>
      <w:r w:rsidR="004321C5" w:rsidRPr="00DA744F">
        <w:rPr>
          <w:rFonts w:ascii="Times New Roman" w:hAnsi="Times New Roman" w:cs="Times New Roman"/>
          <w:sz w:val="24"/>
          <w:szCs w:val="24"/>
        </w:rPr>
        <w:t xml:space="preserve"> success</w:t>
      </w:r>
      <w:r w:rsidRPr="00DA744F">
        <w:rPr>
          <w:rFonts w:ascii="Times New Roman" w:hAnsi="Times New Roman" w:cs="Times New Roman"/>
          <w:sz w:val="24"/>
          <w:szCs w:val="24"/>
        </w:rPr>
        <w:t>,</w:t>
      </w:r>
      <w:r w:rsidR="004321C5" w:rsidRPr="00DA744F">
        <w:rPr>
          <w:rFonts w:ascii="Times New Roman" w:hAnsi="Times New Roman" w:cs="Times New Roman"/>
          <w:sz w:val="24"/>
          <w:szCs w:val="24"/>
        </w:rPr>
        <w:t xml:space="preserve"> however,</w:t>
      </w:r>
      <w:r w:rsidRPr="00DA744F">
        <w:rPr>
          <w:rFonts w:ascii="Times New Roman" w:hAnsi="Times New Roman" w:cs="Times New Roman"/>
          <w:sz w:val="24"/>
          <w:szCs w:val="24"/>
        </w:rPr>
        <w:t xml:space="preserve"> there is a contested view on the benefit of seating plans on learning outcomes. For example,</w:t>
      </w:r>
      <w:r w:rsidR="006C60A2" w:rsidRPr="00DA744F">
        <w:rPr>
          <w:rFonts w:ascii="Times New Roman" w:hAnsi="Times New Roman" w:cs="Times New Roman"/>
          <w:sz w:val="24"/>
          <w:szCs w:val="24"/>
        </w:rPr>
        <w:t xml:space="preserve"> returning to</w:t>
      </w:r>
      <w:r w:rsidR="00E47B0A" w:rsidRPr="00DA744F">
        <w:rPr>
          <w:rFonts w:ascii="Times New Roman" w:hAnsi="Times New Roman" w:cs="Times New Roman"/>
          <w:sz w:val="24"/>
          <w:szCs w:val="24"/>
        </w:rPr>
        <w:t xml:space="preserve"> the findings</w:t>
      </w:r>
      <w:r w:rsidR="000E59D0" w:rsidRPr="00DA744F">
        <w:rPr>
          <w:rFonts w:ascii="Times New Roman" w:hAnsi="Times New Roman" w:cs="Times New Roman"/>
          <w:sz w:val="24"/>
          <w:szCs w:val="24"/>
        </w:rPr>
        <w:t xml:space="preserve"> of</w:t>
      </w:r>
      <w:r w:rsidRPr="00DA744F">
        <w:rPr>
          <w:rFonts w:ascii="Times New Roman" w:hAnsi="Times New Roman" w:cs="Times New Roman"/>
          <w:sz w:val="24"/>
          <w:szCs w:val="24"/>
        </w:rPr>
        <w:t xml:space="preserve"> </w:t>
      </w:r>
      <w:proofErr w:type="spellStart"/>
      <w:r w:rsidRPr="00DA744F">
        <w:rPr>
          <w:rFonts w:ascii="Times New Roman" w:hAnsi="Times New Roman" w:cs="Times New Roman"/>
          <w:sz w:val="24"/>
          <w:szCs w:val="24"/>
        </w:rPr>
        <w:t>Warnnaka</w:t>
      </w:r>
      <w:proofErr w:type="spellEnd"/>
      <w:r w:rsidRPr="00DA744F">
        <w:rPr>
          <w:rFonts w:ascii="Times New Roman" w:hAnsi="Times New Roman" w:cs="Times New Roman"/>
          <w:sz w:val="24"/>
          <w:szCs w:val="24"/>
        </w:rPr>
        <w:t xml:space="preserve"> and Ruhl (2008), who have produced an excellent extensive series of research on the benefits of seating plans, </w:t>
      </w:r>
      <w:proofErr w:type="gramStart"/>
      <w:r w:rsidRPr="00DA744F">
        <w:rPr>
          <w:rFonts w:ascii="Times New Roman" w:hAnsi="Times New Roman" w:cs="Times New Roman"/>
          <w:sz w:val="24"/>
          <w:szCs w:val="24"/>
        </w:rPr>
        <w:t>actually argue</w:t>
      </w:r>
      <w:proofErr w:type="gramEnd"/>
      <w:r w:rsidRPr="00DA744F">
        <w:rPr>
          <w:rFonts w:ascii="Times New Roman" w:hAnsi="Times New Roman" w:cs="Times New Roman"/>
          <w:sz w:val="24"/>
          <w:szCs w:val="24"/>
        </w:rPr>
        <w:t xml:space="preserve"> that there ‘no single classroom seating arrangement that promotes </w:t>
      </w:r>
      <w:r w:rsidR="000D6C26" w:rsidRPr="00DA744F">
        <w:rPr>
          <w:rFonts w:ascii="Times New Roman" w:hAnsi="Times New Roman" w:cs="Times New Roman"/>
          <w:sz w:val="24"/>
          <w:szCs w:val="24"/>
        </w:rPr>
        <w:t>positive academic and behavioural outcomes for all tasks’ (</w:t>
      </w:r>
      <w:proofErr w:type="spellStart"/>
      <w:r w:rsidR="000D6C26" w:rsidRPr="00DA744F">
        <w:rPr>
          <w:rFonts w:ascii="Times New Roman" w:hAnsi="Times New Roman" w:cs="Times New Roman"/>
          <w:sz w:val="24"/>
          <w:szCs w:val="24"/>
        </w:rPr>
        <w:t>Warnnaka</w:t>
      </w:r>
      <w:proofErr w:type="spellEnd"/>
      <w:r w:rsidR="000D6C26" w:rsidRPr="00DA744F">
        <w:rPr>
          <w:rFonts w:ascii="Times New Roman" w:hAnsi="Times New Roman" w:cs="Times New Roman"/>
          <w:sz w:val="24"/>
          <w:szCs w:val="24"/>
        </w:rPr>
        <w:t xml:space="preserve"> and Ruhl, 2008). </w:t>
      </w:r>
      <w:r w:rsidR="005B2D7E" w:rsidRPr="00DA744F">
        <w:rPr>
          <w:rFonts w:ascii="Times New Roman" w:hAnsi="Times New Roman" w:cs="Times New Roman"/>
          <w:sz w:val="24"/>
          <w:szCs w:val="24"/>
        </w:rPr>
        <w:t>As demonstrated</w:t>
      </w:r>
      <w:r w:rsidR="00CE4202" w:rsidRPr="00DA744F">
        <w:rPr>
          <w:rFonts w:ascii="Times New Roman" w:hAnsi="Times New Roman" w:cs="Times New Roman"/>
          <w:sz w:val="24"/>
          <w:szCs w:val="24"/>
        </w:rPr>
        <w:t xml:space="preserve"> in their</w:t>
      </w:r>
      <w:r w:rsidR="00380DC6" w:rsidRPr="00DA744F">
        <w:rPr>
          <w:rFonts w:ascii="Times New Roman" w:hAnsi="Times New Roman" w:cs="Times New Roman"/>
          <w:sz w:val="24"/>
          <w:szCs w:val="24"/>
        </w:rPr>
        <w:t xml:space="preserve"> investigation;</w:t>
      </w:r>
      <w:r w:rsidR="00CE4202" w:rsidRPr="00DA744F">
        <w:rPr>
          <w:rFonts w:ascii="Times New Roman" w:hAnsi="Times New Roman" w:cs="Times New Roman"/>
          <w:sz w:val="24"/>
          <w:szCs w:val="24"/>
        </w:rPr>
        <w:t xml:space="preserve"> ‘Seating arrangements that promote positive academic and behavioural outcomes: a review of empirical research’</w:t>
      </w:r>
      <w:r w:rsidR="009D7F9F" w:rsidRPr="00DA744F">
        <w:rPr>
          <w:rFonts w:ascii="Times New Roman" w:hAnsi="Times New Roman" w:cs="Times New Roman"/>
          <w:sz w:val="24"/>
          <w:szCs w:val="24"/>
        </w:rPr>
        <w:t>, the effectiveness of</w:t>
      </w:r>
      <w:r w:rsidR="005B2D7E" w:rsidRPr="00DA744F">
        <w:rPr>
          <w:rFonts w:ascii="Times New Roman" w:hAnsi="Times New Roman" w:cs="Times New Roman"/>
          <w:sz w:val="24"/>
          <w:szCs w:val="24"/>
        </w:rPr>
        <w:t xml:space="preserve"> seating plans </w:t>
      </w:r>
      <w:proofErr w:type="gramStart"/>
      <w:r w:rsidR="005B2D7E" w:rsidRPr="00DA744F">
        <w:rPr>
          <w:rFonts w:ascii="Times New Roman" w:hAnsi="Times New Roman" w:cs="Times New Roman"/>
          <w:sz w:val="24"/>
          <w:szCs w:val="24"/>
        </w:rPr>
        <w:t>are</w:t>
      </w:r>
      <w:proofErr w:type="gramEnd"/>
      <w:r w:rsidR="009D7F9F" w:rsidRPr="00DA744F">
        <w:rPr>
          <w:rFonts w:ascii="Times New Roman" w:hAnsi="Times New Roman" w:cs="Times New Roman"/>
          <w:sz w:val="24"/>
          <w:szCs w:val="24"/>
        </w:rPr>
        <w:t xml:space="preserve"> seemingly</w:t>
      </w:r>
      <w:r w:rsidR="005B2D7E" w:rsidRPr="00DA744F">
        <w:rPr>
          <w:rFonts w:ascii="Times New Roman" w:hAnsi="Times New Roman" w:cs="Times New Roman"/>
          <w:sz w:val="24"/>
          <w:szCs w:val="24"/>
        </w:rPr>
        <w:t xml:space="preserve"> dependent on </w:t>
      </w:r>
      <w:r w:rsidR="009D7F9F" w:rsidRPr="00DA744F">
        <w:rPr>
          <w:rFonts w:ascii="Times New Roman" w:hAnsi="Times New Roman" w:cs="Times New Roman"/>
          <w:sz w:val="24"/>
          <w:szCs w:val="24"/>
        </w:rPr>
        <w:t xml:space="preserve">a number of </w:t>
      </w:r>
      <w:r w:rsidR="005B2D7E" w:rsidRPr="00DA744F">
        <w:rPr>
          <w:rFonts w:ascii="Times New Roman" w:hAnsi="Times New Roman" w:cs="Times New Roman"/>
          <w:sz w:val="24"/>
          <w:szCs w:val="24"/>
        </w:rPr>
        <w:t>external factors, including the arrangement</w:t>
      </w:r>
      <w:r w:rsidR="009D7F9F" w:rsidRPr="00DA744F">
        <w:rPr>
          <w:rFonts w:ascii="Times New Roman" w:hAnsi="Times New Roman" w:cs="Times New Roman"/>
          <w:sz w:val="24"/>
          <w:szCs w:val="24"/>
        </w:rPr>
        <w:t xml:space="preserve"> and layout</w:t>
      </w:r>
      <w:r w:rsidR="005B2D7E" w:rsidRPr="00DA744F">
        <w:rPr>
          <w:rFonts w:ascii="Times New Roman" w:hAnsi="Times New Roman" w:cs="Times New Roman"/>
          <w:sz w:val="24"/>
          <w:szCs w:val="24"/>
        </w:rPr>
        <w:t xml:space="preserve"> of the classroom</w:t>
      </w:r>
      <w:r w:rsidR="00A65F7A" w:rsidRPr="00DA744F">
        <w:rPr>
          <w:rFonts w:ascii="Times New Roman" w:hAnsi="Times New Roman" w:cs="Times New Roman"/>
          <w:sz w:val="24"/>
          <w:szCs w:val="24"/>
        </w:rPr>
        <w:t>.</w:t>
      </w:r>
      <w:r w:rsidR="00447108" w:rsidRPr="00DA744F">
        <w:rPr>
          <w:rFonts w:ascii="Times New Roman" w:hAnsi="Times New Roman" w:cs="Times New Roman"/>
          <w:sz w:val="24"/>
          <w:szCs w:val="24"/>
        </w:rPr>
        <w:t xml:space="preserve"> This viewpoint will make up the basis of the research that I will be carrying out</w:t>
      </w:r>
      <w:r w:rsidR="005043C3" w:rsidRPr="00DA744F">
        <w:rPr>
          <w:rFonts w:ascii="Times New Roman" w:hAnsi="Times New Roman" w:cs="Times New Roman"/>
          <w:sz w:val="24"/>
          <w:szCs w:val="24"/>
        </w:rPr>
        <w:t xml:space="preserve"> in a bid to assess whether seating plans do require external factors to be </w:t>
      </w:r>
      <w:r w:rsidR="00C72B6D" w:rsidRPr="00DA744F">
        <w:rPr>
          <w:rFonts w:ascii="Times New Roman" w:hAnsi="Times New Roman" w:cs="Times New Roman"/>
          <w:sz w:val="24"/>
          <w:szCs w:val="24"/>
        </w:rPr>
        <w:t xml:space="preserve">a </w:t>
      </w:r>
      <w:r w:rsidR="005043C3" w:rsidRPr="00DA744F">
        <w:rPr>
          <w:rFonts w:ascii="Times New Roman" w:hAnsi="Times New Roman" w:cs="Times New Roman"/>
          <w:sz w:val="24"/>
          <w:szCs w:val="24"/>
        </w:rPr>
        <w:t>successful</w:t>
      </w:r>
      <w:r w:rsidR="00C72B6D" w:rsidRPr="00DA744F">
        <w:rPr>
          <w:rFonts w:ascii="Times New Roman" w:hAnsi="Times New Roman" w:cs="Times New Roman"/>
          <w:sz w:val="24"/>
          <w:szCs w:val="24"/>
        </w:rPr>
        <w:t xml:space="preserve"> means of improving pupil attainment</w:t>
      </w:r>
      <w:r w:rsidR="005043C3" w:rsidRPr="00DA744F">
        <w:rPr>
          <w:rFonts w:ascii="Times New Roman" w:hAnsi="Times New Roman" w:cs="Times New Roman"/>
          <w:sz w:val="24"/>
          <w:szCs w:val="24"/>
        </w:rPr>
        <w:t xml:space="preserve"> or not.</w:t>
      </w:r>
      <w:r w:rsidR="00A71229" w:rsidRPr="00DA744F">
        <w:rPr>
          <w:rFonts w:ascii="Times New Roman" w:hAnsi="Times New Roman" w:cs="Times New Roman"/>
          <w:sz w:val="24"/>
          <w:szCs w:val="24"/>
        </w:rPr>
        <w:t xml:space="preserve"> This immediately presents a potential problem with the research</w:t>
      </w:r>
      <w:r w:rsidR="00986310" w:rsidRPr="00DA744F">
        <w:rPr>
          <w:rFonts w:ascii="Times New Roman" w:hAnsi="Times New Roman" w:cs="Times New Roman"/>
          <w:sz w:val="24"/>
          <w:szCs w:val="24"/>
        </w:rPr>
        <w:t xml:space="preserve"> as there is simply not the opportunity to redecorate the classroom or completely rearrange the classroom with every lesson as there is not enough time. </w:t>
      </w:r>
    </w:p>
    <w:p w14:paraId="6036FA62" w14:textId="28B899DD" w:rsidR="00BD7449" w:rsidRPr="00DA744F" w:rsidRDefault="00751369"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 When recording my results,</w:t>
      </w:r>
      <w:r w:rsidR="0009555C" w:rsidRPr="00DA744F">
        <w:rPr>
          <w:rFonts w:ascii="Times New Roman" w:hAnsi="Times New Roman" w:cs="Times New Roman"/>
          <w:sz w:val="24"/>
          <w:szCs w:val="24"/>
        </w:rPr>
        <w:t xml:space="preserve"> however,</w:t>
      </w:r>
      <w:r w:rsidRPr="00DA744F">
        <w:rPr>
          <w:rFonts w:ascii="Times New Roman" w:hAnsi="Times New Roman" w:cs="Times New Roman"/>
          <w:sz w:val="24"/>
          <w:szCs w:val="24"/>
        </w:rPr>
        <w:t xml:space="preserve"> I will be checking whether </w:t>
      </w:r>
      <w:proofErr w:type="gramStart"/>
      <w:r w:rsidRPr="00DA744F">
        <w:rPr>
          <w:rFonts w:ascii="Times New Roman" w:hAnsi="Times New Roman" w:cs="Times New Roman"/>
          <w:sz w:val="24"/>
          <w:szCs w:val="24"/>
        </w:rPr>
        <w:t>particular seating</w:t>
      </w:r>
      <w:proofErr w:type="gramEnd"/>
      <w:r w:rsidRPr="00DA744F">
        <w:rPr>
          <w:rFonts w:ascii="Times New Roman" w:hAnsi="Times New Roman" w:cs="Times New Roman"/>
          <w:sz w:val="24"/>
          <w:szCs w:val="24"/>
        </w:rPr>
        <w:t xml:space="preserve"> plans actually benefit the outcome of pupils’ work or not. </w:t>
      </w:r>
      <w:proofErr w:type="gramStart"/>
      <w:r w:rsidR="00D53681" w:rsidRPr="00DA744F">
        <w:rPr>
          <w:rFonts w:ascii="Times New Roman" w:hAnsi="Times New Roman" w:cs="Times New Roman"/>
          <w:sz w:val="24"/>
          <w:szCs w:val="24"/>
        </w:rPr>
        <w:t>In order to</w:t>
      </w:r>
      <w:proofErr w:type="gramEnd"/>
      <w:r w:rsidR="00D53681" w:rsidRPr="00DA744F">
        <w:rPr>
          <w:rFonts w:ascii="Times New Roman" w:hAnsi="Times New Roman" w:cs="Times New Roman"/>
          <w:sz w:val="24"/>
          <w:szCs w:val="24"/>
        </w:rPr>
        <w:t xml:space="preserve"> answer this question</w:t>
      </w:r>
      <w:r w:rsidR="007F0A26" w:rsidRPr="00DA744F">
        <w:rPr>
          <w:rFonts w:ascii="Times New Roman" w:hAnsi="Times New Roman" w:cs="Times New Roman"/>
          <w:sz w:val="24"/>
          <w:szCs w:val="24"/>
        </w:rPr>
        <w:t>,</w:t>
      </w:r>
      <w:r w:rsidR="00D53681" w:rsidRPr="00DA744F">
        <w:rPr>
          <w:rFonts w:ascii="Times New Roman" w:hAnsi="Times New Roman" w:cs="Times New Roman"/>
          <w:sz w:val="24"/>
          <w:szCs w:val="24"/>
        </w:rPr>
        <w:t xml:space="preserve"> I will</w:t>
      </w:r>
      <w:r w:rsidR="00AE4883" w:rsidRPr="00DA744F">
        <w:rPr>
          <w:rFonts w:ascii="Times New Roman" w:hAnsi="Times New Roman" w:cs="Times New Roman"/>
          <w:sz w:val="24"/>
          <w:szCs w:val="24"/>
        </w:rPr>
        <w:t xml:space="preserve"> primarily consider levels</w:t>
      </w:r>
      <w:r w:rsidR="004411BC" w:rsidRPr="00DA744F">
        <w:rPr>
          <w:rFonts w:ascii="Times New Roman" w:hAnsi="Times New Roman" w:cs="Times New Roman"/>
          <w:sz w:val="24"/>
          <w:szCs w:val="24"/>
        </w:rPr>
        <w:t>, a strand of formative assessment</w:t>
      </w:r>
      <w:r w:rsidR="00E35EFD" w:rsidRPr="00DA744F">
        <w:rPr>
          <w:rFonts w:ascii="Times New Roman" w:hAnsi="Times New Roman" w:cs="Times New Roman"/>
          <w:sz w:val="24"/>
          <w:szCs w:val="24"/>
        </w:rPr>
        <w:t xml:space="preserve"> at key stage three</w:t>
      </w:r>
      <w:r w:rsidR="00AE4883" w:rsidRPr="00DA744F">
        <w:rPr>
          <w:rFonts w:ascii="Times New Roman" w:hAnsi="Times New Roman" w:cs="Times New Roman"/>
          <w:sz w:val="24"/>
          <w:szCs w:val="24"/>
        </w:rPr>
        <w:t xml:space="preserve">. Levels </w:t>
      </w:r>
      <w:r w:rsidR="00883FC2" w:rsidRPr="00DA744F">
        <w:rPr>
          <w:rFonts w:ascii="Times New Roman" w:hAnsi="Times New Roman" w:cs="Times New Roman"/>
          <w:sz w:val="24"/>
          <w:szCs w:val="24"/>
        </w:rPr>
        <w:t>have been</w:t>
      </w:r>
      <w:r w:rsidR="00AE4883" w:rsidRPr="00DA744F">
        <w:rPr>
          <w:rFonts w:ascii="Times New Roman" w:hAnsi="Times New Roman" w:cs="Times New Roman"/>
          <w:sz w:val="24"/>
          <w:szCs w:val="24"/>
        </w:rPr>
        <w:t xml:space="preserve"> considered by some to be</w:t>
      </w:r>
      <w:r w:rsidR="000C2779" w:rsidRPr="00DA744F">
        <w:rPr>
          <w:rFonts w:ascii="Times New Roman" w:hAnsi="Times New Roman" w:cs="Times New Roman"/>
          <w:sz w:val="24"/>
          <w:szCs w:val="24"/>
        </w:rPr>
        <w:t xml:space="preserve"> somewhat impractical</w:t>
      </w:r>
      <w:r w:rsidR="00D142F2" w:rsidRPr="00DA744F">
        <w:rPr>
          <w:rFonts w:ascii="Times New Roman" w:hAnsi="Times New Roman" w:cs="Times New Roman"/>
          <w:sz w:val="24"/>
          <w:szCs w:val="24"/>
        </w:rPr>
        <w:t xml:space="preserve">. This is exhibited in the work of Frederick D. Drake and Lawrence W. McBride (1997). Although American, their recommendations for alternative assessment methods in history have a significant weighting and could be adapted to fit the needs of the </w:t>
      </w:r>
      <w:r w:rsidR="00E045F9" w:rsidRPr="00DA744F">
        <w:rPr>
          <w:rFonts w:ascii="Times New Roman" w:hAnsi="Times New Roman" w:cs="Times New Roman"/>
          <w:sz w:val="24"/>
          <w:szCs w:val="24"/>
        </w:rPr>
        <w:t xml:space="preserve">British education system. </w:t>
      </w:r>
      <w:r w:rsidR="00623896" w:rsidRPr="00DA744F">
        <w:rPr>
          <w:rFonts w:ascii="Times New Roman" w:hAnsi="Times New Roman" w:cs="Times New Roman"/>
          <w:sz w:val="24"/>
          <w:szCs w:val="24"/>
        </w:rPr>
        <w:t xml:space="preserve">One such example given is </w:t>
      </w:r>
      <w:r w:rsidR="008357A4" w:rsidRPr="00DA744F">
        <w:rPr>
          <w:rFonts w:ascii="Times New Roman" w:hAnsi="Times New Roman" w:cs="Times New Roman"/>
          <w:sz w:val="24"/>
          <w:szCs w:val="24"/>
        </w:rPr>
        <w:t xml:space="preserve">that there needs to be a willingness of pupils to engage in meaningful activities </w:t>
      </w:r>
      <w:r w:rsidR="008357A4" w:rsidRPr="00DA744F">
        <w:rPr>
          <w:rFonts w:ascii="Times New Roman" w:hAnsi="Times New Roman" w:cs="Times New Roman"/>
          <w:sz w:val="24"/>
          <w:szCs w:val="24"/>
        </w:rPr>
        <w:lastRenderedPageBreak/>
        <w:t xml:space="preserve">which will stimulate an interest and, therefore, invigorate learning. </w:t>
      </w:r>
      <w:r w:rsidR="00665912" w:rsidRPr="00DA744F">
        <w:rPr>
          <w:rFonts w:ascii="Times New Roman" w:hAnsi="Times New Roman" w:cs="Times New Roman"/>
          <w:sz w:val="24"/>
          <w:szCs w:val="24"/>
        </w:rPr>
        <w:t xml:space="preserve">This thought process perhaps follows a more qualitative focus, moving away from formative assessment. </w:t>
      </w:r>
    </w:p>
    <w:p w14:paraId="05C1B40D" w14:textId="31ABA483" w:rsidR="00741D00" w:rsidRPr="00DA744F" w:rsidRDefault="00FB6B3D"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This will be a key research area as assessment of education, particularly across Wales, is rapidly evolving. This is in accordance with </w:t>
      </w:r>
      <w:r w:rsidR="00965E42" w:rsidRPr="00DA744F">
        <w:rPr>
          <w:rFonts w:ascii="Times New Roman" w:hAnsi="Times New Roman" w:cs="Times New Roman"/>
          <w:sz w:val="24"/>
          <w:szCs w:val="24"/>
        </w:rPr>
        <w:t>Graham Donaldson’s ‘</w:t>
      </w:r>
      <w:r w:rsidR="00965E42" w:rsidRPr="00DA744F">
        <w:rPr>
          <w:rFonts w:ascii="Times New Roman" w:hAnsi="Times New Roman" w:cs="Times New Roman"/>
          <w:i/>
          <w:sz w:val="24"/>
          <w:szCs w:val="24"/>
        </w:rPr>
        <w:t>Successful Futures</w:t>
      </w:r>
      <w:r w:rsidR="00965E42" w:rsidRPr="00DA744F">
        <w:rPr>
          <w:rFonts w:ascii="Times New Roman" w:hAnsi="Times New Roman" w:cs="Times New Roman"/>
          <w:sz w:val="24"/>
          <w:szCs w:val="24"/>
        </w:rPr>
        <w:t>’ (2015).</w:t>
      </w:r>
      <w:r w:rsidR="003303CC" w:rsidRPr="00DA744F">
        <w:rPr>
          <w:rFonts w:ascii="Times New Roman" w:hAnsi="Times New Roman" w:cs="Times New Roman"/>
          <w:sz w:val="24"/>
          <w:szCs w:val="24"/>
        </w:rPr>
        <w:t xml:space="preserve"> Donaldson notes that assessment is one of the norms of teaching that </w:t>
      </w:r>
      <w:proofErr w:type="gramStart"/>
      <w:r w:rsidR="003303CC" w:rsidRPr="00DA744F">
        <w:rPr>
          <w:rFonts w:ascii="Times New Roman" w:hAnsi="Times New Roman" w:cs="Times New Roman"/>
          <w:sz w:val="24"/>
          <w:szCs w:val="24"/>
        </w:rPr>
        <w:t>has to</w:t>
      </w:r>
      <w:proofErr w:type="gramEnd"/>
      <w:r w:rsidR="003303CC" w:rsidRPr="00DA744F">
        <w:rPr>
          <w:rFonts w:ascii="Times New Roman" w:hAnsi="Times New Roman" w:cs="Times New Roman"/>
          <w:sz w:val="24"/>
          <w:szCs w:val="24"/>
        </w:rPr>
        <w:t xml:space="preserve"> be brought up to date alongside the curriculum. </w:t>
      </w:r>
      <w:r w:rsidR="00553381" w:rsidRPr="00DA744F">
        <w:rPr>
          <w:rFonts w:ascii="Times New Roman" w:hAnsi="Times New Roman" w:cs="Times New Roman"/>
          <w:sz w:val="24"/>
          <w:szCs w:val="24"/>
        </w:rPr>
        <w:t>For instance, the idea that Donaldson (2015) proposes is to amalgamate a series of subjects that share common skills into one.</w:t>
      </w:r>
      <w:r w:rsidR="001D5B0E" w:rsidRPr="00DA744F">
        <w:rPr>
          <w:rFonts w:ascii="Times New Roman" w:hAnsi="Times New Roman" w:cs="Times New Roman"/>
          <w:sz w:val="24"/>
          <w:szCs w:val="24"/>
        </w:rPr>
        <w:t xml:space="preserve"> Many schools across Wales are working alongside the Welsh Government to make this happen. History is one of the subjects that is slowly losing its structure and evolving into the more umbrella subject; humanities. </w:t>
      </w:r>
      <w:r w:rsidR="007E1542" w:rsidRPr="00DA744F">
        <w:rPr>
          <w:rFonts w:ascii="Times New Roman" w:hAnsi="Times New Roman" w:cs="Times New Roman"/>
          <w:sz w:val="24"/>
          <w:szCs w:val="24"/>
        </w:rPr>
        <w:t>It is argued that by allowing pupils to engage with a more skills</w:t>
      </w:r>
      <w:r w:rsidR="00ED3BAF" w:rsidRPr="00DA744F">
        <w:rPr>
          <w:rFonts w:ascii="Times New Roman" w:hAnsi="Times New Roman" w:cs="Times New Roman"/>
          <w:sz w:val="24"/>
          <w:szCs w:val="24"/>
        </w:rPr>
        <w:t>-</w:t>
      </w:r>
      <w:r w:rsidR="007E1542" w:rsidRPr="00DA744F">
        <w:rPr>
          <w:rFonts w:ascii="Times New Roman" w:hAnsi="Times New Roman" w:cs="Times New Roman"/>
          <w:sz w:val="24"/>
          <w:szCs w:val="24"/>
        </w:rPr>
        <w:t xml:space="preserve">based curriculum, it is giving them a better opportunity to succeed in life, becoming independent, life-long learners (Donaldson, 2015). </w:t>
      </w:r>
      <w:r w:rsidR="00AB28EF" w:rsidRPr="00DA744F">
        <w:rPr>
          <w:rFonts w:ascii="Times New Roman" w:hAnsi="Times New Roman" w:cs="Times New Roman"/>
          <w:sz w:val="24"/>
          <w:szCs w:val="24"/>
        </w:rPr>
        <w:t xml:space="preserve">Given the evolving nature of the curriculum in Wales, it makes assessment a difficult prospect. </w:t>
      </w:r>
    </w:p>
    <w:p w14:paraId="2586A1BD" w14:textId="7857EE2B" w:rsidR="00FB6B3D" w:rsidRPr="00DA744F" w:rsidRDefault="00AB28EF"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As mentioned, formative assessment, specifically levelling, will be the method of observing pupils’ attainment. </w:t>
      </w:r>
      <w:r w:rsidR="000F53A9" w:rsidRPr="00DA744F">
        <w:rPr>
          <w:rFonts w:ascii="Times New Roman" w:hAnsi="Times New Roman" w:cs="Times New Roman"/>
          <w:sz w:val="24"/>
          <w:szCs w:val="24"/>
        </w:rPr>
        <w:t>Donaldson (2015) argues that there is an inherent weakness in the current assessment techniques of the curriculum as it stands</w:t>
      </w:r>
      <w:r w:rsidR="00E040EA" w:rsidRPr="00DA744F">
        <w:rPr>
          <w:rFonts w:ascii="Times New Roman" w:hAnsi="Times New Roman" w:cs="Times New Roman"/>
          <w:sz w:val="24"/>
          <w:szCs w:val="24"/>
        </w:rPr>
        <w:t xml:space="preserve">, with pupils obtaining a ‘best-fit’ level based </w:t>
      </w:r>
      <w:r w:rsidR="00741D00" w:rsidRPr="00DA744F">
        <w:rPr>
          <w:rFonts w:ascii="Times New Roman" w:hAnsi="Times New Roman" w:cs="Times New Roman"/>
          <w:sz w:val="24"/>
          <w:szCs w:val="24"/>
        </w:rPr>
        <w:t>on</w:t>
      </w:r>
      <w:r w:rsidR="00E040EA" w:rsidRPr="00DA744F">
        <w:rPr>
          <w:rFonts w:ascii="Times New Roman" w:hAnsi="Times New Roman" w:cs="Times New Roman"/>
          <w:sz w:val="24"/>
          <w:szCs w:val="24"/>
        </w:rPr>
        <w:t xml:space="preserve"> a level descriptor, a flaw that has been recognised by the Welsh Government</w:t>
      </w:r>
      <w:r w:rsidR="000F53A9" w:rsidRPr="00DA744F">
        <w:rPr>
          <w:rFonts w:ascii="Times New Roman" w:hAnsi="Times New Roman" w:cs="Times New Roman"/>
          <w:sz w:val="24"/>
          <w:szCs w:val="24"/>
        </w:rPr>
        <w:t>.</w:t>
      </w:r>
      <w:r w:rsidR="00ED3BAF" w:rsidRPr="00DA744F">
        <w:rPr>
          <w:rFonts w:ascii="Times New Roman" w:hAnsi="Times New Roman" w:cs="Times New Roman"/>
          <w:sz w:val="24"/>
          <w:szCs w:val="24"/>
        </w:rPr>
        <w:t xml:space="preserve"> </w:t>
      </w:r>
      <w:r w:rsidR="003C009A" w:rsidRPr="00DA744F">
        <w:rPr>
          <w:rFonts w:ascii="Times New Roman" w:hAnsi="Times New Roman" w:cs="Times New Roman"/>
          <w:sz w:val="24"/>
          <w:szCs w:val="24"/>
        </w:rPr>
        <w:t xml:space="preserve">This presents a potential problem with my research as I am using levels that best fits a </w:t>
      </w:r>
      <w:r w:rsidR="00F05C4E" w:rsidRPr="00DA744F">
        <w:rPr>
          <w:rFonts w:ascii="Times New Roman" w:hAnsi="Times New Roman" w:cs="Times New Roman"/>
          <w:sz w:val="24"/>
          <w:szCs w:val="24"/>
        </w:rPr>
        <w:t>pupil’s</w:t>
      </w:r>
      <w:r w:rsidR="003C009A" w:rsidRPr="00DA744F">
        <w:rPr>
          <w:rFonts w:ascii="Times New Roman" w:hAnsi="Times New Roman" w:cs="Times New Roman"/>
          <w:sz w:val="24"/>
          <w:szCs w:val="24"/>
        </w:rPr>
        <w:t xml:space="preserve"> work, based on a level descriptor utilised at my current placement school. </w:t>
      </w:r>
      <w:r w:rsidR="00A36A79" w:rsidRPr="00DA744F">
        <w:rPr>
          <w:rFonts w:ascii="Times New Roman" w:hAnsi="Times New Roman" w:cs="Times New Roman"/>
          <w:sz w:val="24"/>
          <w:szCs w:val="24"/>
        </w:rPr>
        <w:t xml:space="preserve">Herein lies the problem. </w:t>
      </w:r>
      <w:r w:rsidR="00E12E6A" w:rsidRPr="00DA744F">
        <w:rPr>
          <w:rFonts w:ascii="Times New Roman" w:hAnsi="Times New Roman" w:cs="Times New Roman"/>
          <w:sz w:val="24"/>
          <w:szCs w:val="24"/>
        </w:rPr>
        <w:t xml:space="preserve">It is apparent that schools in Wales are moving away from levels and perhaps the strongest advocate of this is Donaldson (2015). </w:t>
      </w:r>
      <w:r w:rsidR="00F74206" w:rsidRPr="00DA744F">
        <w:rPr>
          <w:rFonts w:ascii="Times New Roman" w:hAnsi="Times New Roman" w:cs="Times New Roman"/>
          <w:sz w:val="24"/>
          <w:szCs w:val="24"/>
        </w:rPr>
        <w:t>However, levels must be utilised for this research as there is no alternative</w:t>
      </w:r>
      <w:r w:rsidR="00914A6B" w:rsidRPr="00DA744F">
        <w:rPr>
          <w:rFonts w:ascii="Times New Roman" w:hAnsi="Times New Roman" w:cs="Times New Roman"/>
          <w:sz w:val="24"/>
          <w:szCs w:val="24"/>
        </w:rPr>
        <w:t xml:space="preserve"> in place at my placement school. </w:t>
      </w:r>
      <w:r w:rsidR="008A75FC" w:rsidRPr="00DA744F">
        <w:rPr>
          <w:rFonts w:ascii="Times New Roman" w:hAnsi="Times New Roman" w:cs="Times New Roman"/>
          <w:sz w:val="24"/>
          <w:szCs w:val="24"/>
        </w:rPr>
        <w:t>As such, whilst it may be more beneficial in some ways to utilise qualitative data</w:t>
      </w:r>
      <w:r w:rsidR="008A5811" w:rsidRPr="00DA744F">
        <w:rPr>
          <w:rFonts w:ascii="Times New Roman" w:hAnsi="Times New Roman" w:cs="Times New Roman"/>
          <w:sz w:val="24"/>
          <w:szCs w:val="24"/>
        </w:rPr>
        <w:t xml:space="preserve"> in accordance with the emerging skills-based curriculum advocated by Donaldson, it is impractical to do so. </w:t>
      </w:r>
    </w:p>
    <w:p w14:paraId="75759895" w14:textId="77A16953" w:rsidR="002E3A10" w:rsidRPr="00DA744F" w:rsidRDefault="00271DBA"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lastRenderedPageBreak/>
        <w:t xml:space="preserve">Behaviour management strategies are numerous and </w:t>
      </w:r>
      <w:r w:rsidR="00865C25" w:rsidRPr="00DA744F">
        <w:rPr>
          <w:rFonts w:ascii="Times New Roman" w:hAnsi="Times New Roman" w:cs="Times New Roman"/>
          <w:sz w:val="24"/>
          <w:szCs w:val="24"/>
        </w:rPr>
        <w:t xml:space="preserve">are ever-adapting as teaching evolves. </w:t>
      </w:r>
      <w:r w:rsidR="00A602C3" w:rsidRPr="00DA744F">
        <w:rPr>
          <w:rFonts w:ascii="Times New Roman" w:hAnsi="Times New Roman" w:cs="Times New Roman"/>
          <w:sz w:val="24"/>
          <w:szCs w:val="24"/>
        </w:rPr>
        <w:t>However,</w:t>
      </w:r>
      <w:r w:rsidR="00D37471" w:rsidRPr="00DA744F">
        <w:rPr>
          <w:rFonts w:ascii="Times New Roman" w:hAnsi="Times New Roman" w:cs="Times New Roman"/>
          <w:sz w:val="24"/>
          <w:szCs w:val="24"/>
        </w:rPr>
        <w:t xml:space="preserve"> although different strategies have been argued for,</w:t>
      </w:r>
      <w:r w:rsidR="00A602C3" w:rsidRPr="00DA744F">
        <w:rPr>
          <w:rFonts w:ascii="Times New Roman" w:hAnsi="Times New Roman" w:cs="Times New Roman"/>
          <w:sz w:val="24"/>
          <w:szCs w:val="24"/>
        </w:rPr>
        <w:t xml:space="preserve"> seating plans remain a crux of the behaviour management techniques. </w:t>
      </w:r>
      <w:r w:rsidR="00410688" w:rsidRPr="00DA744F">
        <w:rPr>
          <w:rFonts w:ascii="Times New Roman" w:hAnsi="Times New Roman" w:cs="Times New Roman"/>
          <w:sz w:val="24"/>
          <w:szCs w:val="24"/>
        </w:rPr>
        <w:t xml:space="preserve">This is exhibited in a multitude of literary works, including </w:t>
      </w:r>
      <w:r w:rsidR="00B24CE2" w:rsidRPr="00DA744F">
        <w:rPr>
          <w:rFonts w:ascii="Times New Roman" w:hAnsi="Times New Roman" w:cs="Times New Roman"/>
          <w:sz w:val="24"/>
          <w:szCs w:val="24"/>
        </w:rPr>
        <w:t xml:space="preserve">Angela Jean </w:t>
      </w:r>
      <w:proofErr w:type="spellStart"/>
      <w:r w:rsidR="00B24CE2" w:rsidRPr="00DA744F">
        <w:rPr>
          <w:rFonts w:ascii="Times New Roman" w:hAnsi="Times New Roman" w:cs="Times New Roman"/>
          <w:sz w:val="24"/>
          <w:szCs w:val="24"/>
        </w:rPr>
        <w:t>Hammang</w:t>
      </w:r>
      <w:proofErr w:type="spellEnd"/>
      <w:r w:rsidR="00B24CE2" w:rsidRPr="00DA744F">
        <w:rPr>
          <w:rFonts w:ascii="Times New Roman" w:hAnsi="Times New Roman" w:cs="Times New Roman"/>
          <w:sz w:val="24"/>
          <w:szCs w:val="24"/>
        </w:rPr>
        <w:t xml:space="preserve"> (2012), for instance. </w:t>
      </w:r>
      <w:proofErr w:type="spellStart"/>
      <w:r w:rsidR="00B24CE2" w:rsidRPr="00DA744F">
        <w:rPr>
          <w:rFonts w:ascii="Times New Roman" w:hAnsi="Times New Roman" w:cs="Times New Roman"/>
          <w:sz w:val="24"/>
          <w:szCs w:val="24"/>
        </w:rPr>
        <w:t>Hammang</w:t>
      </w:r>
      <w:proofErr w:type="spellEnd"/>
      <w:r w:rsidR="00B24CE2" w:rsidRPr="00DA744F">
        <w:rPr>
          <w:rFonts w:ascii="Times New Roman" w:hAnsi="Times New Roman" w:cs="Times New Roman"/>
          <w:sz w:val="24"/>
          <w:szCs w:val="24"/>
        </w:rPr>
        <w:t xml:space="preserve"> (2012) carried out a large-scale series of research on the effects of seating plans on behaviour management in the classroom. Although an American biology teacher, the work </w:t>
      </w:r>
      <w:proofErr w:type="spellStart"/>
      <w:r w:rsidR="00B24CE2" w:rsidRPr="00DA744F">
        <w:rPr>
          <w:rFonts w:ascii="Times New Roman" w:hAnsi="Times New Roman" w:cs="Times New Roman"/>
          <w:sz w:val="24"/>
          <w:szCs w:val="24"/>
        </w:rPr>
        <w:t>Hammang</w:t>
      </w:r>
      <w:proofErr w:type="spellEnd"/>
      <w:r w:rsidR="00B24CE2" w:rsidRPr="00DA744F">
        <w:rPr>
          <w:rFonts w:ascii="Times New Roman" w:hAnsi="Times New Roman" w:cs="Times New Roman"/>
          <w:sz w:val="24"/>
          <w:szCs w:val="24"/>
        </w:rPr>
        <w:t xml:space="preserve"> carried out is transferrable to both Britain and the history classroom as the methodology and results concluded are all valid. In her work, </w:t>
      </w:r>
      <w:proofErr w:type="spellStart"/>
      <w:r w:rsidR="00B24CE2" w:rsidRPr="00DA744F">
        <w:rPr>
          <w:rFonts w:ascii="Times New Roman" w:hAnsi="Times New Roman" w:cs="Times New Roman"/>
          <w:sz w:val="24"/>
          <w:szCs w:val="24"/>
        </w:rPr>
        <w:t>Hammang</w:t>
      </w:r>
      <w:proofErr w:type="spellEnd"/>
      <w:r w:rsidR="00B24CE2" w:rsidRPr="00DA744F">
        <w:rPr>
          <w:rFonts w:ascii="Times New Roman" w:hAnsi="Times New Roman" w:cs="Times New Roman"/>
          <w:sz w:val="24"/>
          <w:szCs w:val="24"/>
        </w:rPr>
        <w:t xml:space="preserve"> (2012) placed students in seating arrangements where social interaction was limited. To carry out her research, a series of interviews were </w:t>
      </w:r>
      <w:r w:rsidR="00E040EA" w:rsidRPr="00DA744F">
        <w:rPr>
          <w:rFonts w:ascii="Times New Roman" w:hAnsi="Times New Roman" w:cs="Times New Roman"/>
          <w:sz w:val="24"/>
          <w:szCs w:val="24"/>
        </w:rPr>
        <w:t>conducted,</w:t>
      </w:r>
      <w:r w:rsidR="00B24CE2" w:rsidRPr="00DA744F">
        <w:rPr>
          <w:rFonts w:ascii="Times New Roman" w:hAnsi="Times New Roman" w:cs="Times New Roman"/>
          <w:sz w:val="24"/>
          <w:szCs w:val="24"/>
        </w:rPr>
        <w:t xml:space="preserve"> and multiple-choice assessments were completed. From these, </w:t>
      </w:r>
      <w:proofErr w:type="spellStart"/>
      <w:r w:rsidR="00B24CE2" w:rsidRPr="00DA744F">
        <w:rPr>
          <w:rFonts w:ascii="Times New Roman" w:hAnsi="Times New Roman" w:cs="Times New Roman"/>
          <w:sz w:val="24"/>
          <w:szCs w:val="24"/>
        </w:rPr>
        <w:t>Hammang</w:t>
      </w:r>
      <w:proofErr w:type="spellEnd"/>
      <w:r w:rsidR="00B24CE2" w:rsidRPr="00DA744F">
        <w:rPr>
          <w:rFonts w:ascii="Times New Roman" w:hAnsi="Times New Roman" w:cs="Times New Roman"/>
          <w:sz w:val="24"/>
          <w:szCs w:val="24"/>
        </w:rPr>
        <w:t xml:space="preserve"> concluded that </w:t>
      </w:r>
      <w:r w:rsidR="0068460F" w:rsidRPr="00DA744F">
        <w:rPr>
          <w:rFonts w:ascii="Times New Roman" w:hAnsi="Times New Roman" w:cs="Times New Roman"/>
          <w:sz w:val="24"/>
          <w:szCs w:val="24"/>
        </w:rPr>
        <w:t xml:space="preserve">generally behaviour increased in the instances were pupils were sat in a teacher-chosen location. </w:t>
      </w:r>
      <w:r w:rsidR="00F62948" w:rsidRPr="00DA744F">
        <w:rPr>
          <w:rFonts w:ascii="Times New Roman" w:hAnsi="Times New Roman" w:cs="Times New Roman"/>
          <w:sz w:val="24"/>
          <w:szCs w:val="24"/>
        </w:rPr>
        <w:t xml:space="preserve">Moreover, </w:t>
      </w:r>
      <w:proofErr w:type="gramStart"/>
      <w:r w:rsidR="00F62948" w:rsidRPr="00DA744F">
        <w:rPr>
          <w:rFonts w:ascii="Times New Roman" w:hAnsi="Times New Roman" w:cs="Times New Roman"/>
          <w:sz w:val="24"/>
          <w:szCs w:val="24"/>
        </w:rPr>
        <w:t>on the whole</w:t>
      </w:r>
      <w:proofErr w:type="gramEnd"/>
      <w:r w:rsidR="00F62948" w:rsidRPr="00DA744F">
        <w:rPr>
          <w:rFonts w:ascii="Times New Roman" w:hAnsi="Times New Roman" w:cs="Times New Roman"/>
          <w:sz w:val="24"/>
          <w:szCs w:val="24"/>
        </w:rPr>
        <w:t>, she argues that pupils were able to more effectively engage with the content of the lessons</w:t>
      </w:r>
      <w:r w:rsidR="000A717C" w:rsidRPr="00DA744F">
        <w:rPr>
          <w:rFonts w:ascii="Times New Roman" w:hAnsi="Times New Roman" w:cs="Times New Roman"/>
          <w:sz w:val="24"/>
          <w:szCs w:val="24"/>
        </w:rPr>
        <w:t>, noting that as a by-product of more willing attitudes, attainment simultaneously increased (</w:t>
      </w:r>
      <w:proofErr w:type="spellStart"/>
      <w:r w:rsidR="000A717C" w:rsidRPr="00DA744F">
        <w:rPr>
          <w:rFonts w:ascii="Times New Roman" w:hAnsi="Times New Roman" w:cs="Times New Roman"/>
          <w:sz w:val="24"/>
          <w:szCs w:val="24"/>
        </w:rPr>
        <w:t>Hammang</w:t>
      </w:r>
      <w:proofErr w:type="spellEnd"/>
      <w:r w:rsidR="000A717C" w:rsidRPr="00DA744F">
        <w:rPr>
          <w:rFonts w:ascii="Times New Roman" w:hAnsi="Times New Roman" w:cs="Times New Roman"/>
          <w:sz w:val="24"/>
          <w:szCs w:val="24"/>
        </w:rPr>
        <w:t xml:space="preserve">, 2012). </w:t>
      </w:r>
    </w:p>
    <w:p w14:paraId="06B43E4E" w14:textId="3C5F2991" w:rsidR="000A717C" w:rsidRPr="00DA744F" w:rsidRDefault="00634606" w:rsidP="00DA744F">
      <w:pPr>
        <w:spacing w:after="0" w:line="480" w:lineRule="auto"/>
        <w:ind w:firstLine="720"/>
        <w:rPr>
          <w:rFonts w:ascii="Times New Roman" w:hAnsi="Times New Roman" w:cs="Times New Roman"/>
          <w:sz w:val="24"/>
          <w:szCs w:val="24"/>
        </w:rPr>
      </w:pPr>
      <w:proofErr w:type="gramStart"/>
      <w:r w:rsidRPr="00DA744F">
        <w:rPr>
          <w:rFonts w:ascii="Times New Roman" w:hAnsi="Times New Roman" w:cs="Times New Roman"/>
          <w:sz w:val="24"/>
          <w:szCs w:val="24"/>
        </w:rPr>
        <w:t>That being said, however</w:t>
      </w:r>
      <w:proofErr w:type="gramEnd"/>
      <w:r w:rsidRPr="00DA744F">
        <w:rPr>
          <w:rFonts w:ascii="Times New Roman" w:hAnsi="Times New Roman" w:cs="Times New Roman"/>
          <w:sz w:val="24"/>
          <w:szCs w:val="24"/>
        </w:rPr>
        <w:t>,</w:t>
      </w:r>
      <w:r w:rsidR="00454489" w:rsidRPr="00DA744F">
        <w:rPr>
          <w:rFonts w:ascii="Times New Roman" w:hAnsi="Times New Roman" w:cs="Times New Roman"/>
          <w:sz w:val="24"/>
          <w:szCs w:val="24"/>
        </w:rPr>
        <w:t xml:space="preserve"> </w:t>
      </w:r>
      <w:r w:rsidR="00D068C5" w:rsidRPr="00DA744F">
        <w:rPr>
          <w:rFonts w:ascii="Times New Roman" w:hAnsi="Times New Roman" w:cs="Times New Roman"/>
          <w:sz w:val="24"/>
          <w:szCs w:val="24"/>
        </w:rPr>
        <w:t xml:space="preserve">the work conducted by </w:t>
      </w:r>
      <w:proofErr w:type="spellStart"/>
      <w:r w:rsidR="00D068C5" w:rsidRPr="00DA744F">
        <w:rPr>
          <w:rFonts w:ascii="Times New Roman" w:hAnsi="Times New Roman" w:cs="Times New Roman"/>
          <w:sz w:val="24"/>
          <w:szCs w:val="24"/>
        </w:rPr>
        <w:t>Hammang</w:t>
      </w:r>
      <w:proofErr w:type="spellEnd"/>
      <w:r w:rsidR="00D068C5" w:rsidRPr="00DA744F">
        <w:rPr>
          <w:rFonts w:ascii="Times New Roman" w:hAnsi="Times New Roman" w:cs="Times New Roman"/>
          <w:sz w:val="24"/>
          <w:szCs w:val="24"/>
        </w:rPr>
        <w:t xml:space="preserve"> (2012) actually contradicts what had been argued by Gardner (2017). </w:t>
      </w:r>
      <w:r w:rsidR="002E3A10" w:rsidRPr="00DA744F">
        <w:rPr>
          <w:rFonts w:ascii="Times New Roman" w:hAnsi="Times New Roman" w:cs="Times New Roman"/>
          <w:sz w:val="24"/>
          <w:szCs w:val="24"/>
        </w:rPr>
        <w:t xml:space="preserve">As previously discussed, it had been noted by Gardner (2017) that it was the </w:t>
      </w:r>
      <w:r w:rsidR="00932A3A" w:rsidRPr="00DA744F">
        <w:rPr>
          <w:rFonts w:ascii="Times New Roman" w:hAnsi="Times New Roman" w:cs="Times New Roman"/>
          <w:sz w:val="24"/>
          <w:szCs w:val="24"/>
        </w:rPr>
        <w:t>low-level</w:t>
      </w:r>
      <w:r w:rsidR="002E3A10" w:rsidRPr="00DA744F">
        <w:rPr>
          <w:rFonts w:ascii="Times New Roman" w:hAnsi="Times New Roman" w:cs="Times New Roman"/>
          <w:sz w:val="24"/>
          <w:szCs w:val="24"/>
        </w:rPr>
        <w:t xml:space="preserve"> pupils who had significantly benefitted </w:t>
      </w:r>
      <w:proofErr w:type="gramStart"/>
      <w:r w:rsidR="002E3A10" w:rsidRPr="00DA744F">
        <w:rPr>
          <w:rFonts w:ascii="Times New Roman" w:hAnsi="Times New Roman" w:cs="Times New Roman"/>
          <w:sz w:val="24"/>
          <w:szCs w:val="24"/>
        </w:rPr>
        <w:t>as a result of</w:t>
      </w:r>
      <w:proofErr w:type="gramEnd"/>
      <w:r w:rsidR="002E3A10" w:rsidRPr="00DA744F">
        <w:rPr>
          <w:rFonts w:ascii="Times New Roman" w:hAnsi="Times New Roman" w:cs="Times New Roman"/>
          <w:sz w:val="24"/>
          <w:szCs w:val="24"/>
        </w:rPr>
        <w:t xml:space="preserve"> being put into a seating plan. </w:t>
      </w:r>
      <w:r w:rsidR="00880755" w:rsidRPr="00DA744F">
        <w:rPr>
          <w:rFonts w:ascii="Times New Roman" w:hAnsi="Times New Roman" w:cs="Times New Roman"/>
          <w:sz w:val="24"/>
          <w:szCs w:val="24"/>
        </w:rPr>
        <w:t xml:space="preserve">However, judging by </w:t>
      </w:r>
      <w:proofErr w:type="spellStart"/>
      <w:r w:rsidR="00880755" w:rsidRPr="00DA744F">
        <w:rPr>
          <w:rFonts w:ascii="Times New Roman" w:hAnsi="Times New Roman" w:cs="Times New Roman"/>
          <w:sz w:val="24"/>
          <w:szCs w:val="24"/>
        </w:rPr>
        <w:t>Hammang’s</w:t>
      </w:r>
      <w:proofErr w:type="spellEnd"/>
      <w:r w:rsidR="00880755" w:rsidRPr="00DA744F">
        <w:rPr>
          <w:rFonts w:ascii="Times New Roman" w:hAnsi="Times New Roman" w:cs="Times New Roman"/>
          <w:sz w:val="24"/>
          <w:szCs w:val="24"/>
        </w:rPr>
        <w:t xml:space="preserve"> (2012) results, it is in fact the </w:t>
      </w:r>
      <w:r w:rsidR="00932A3A" w:rsidRPr="00DA744F">
        <w:rPr>
          <w:rFonts w:ascii="Times New Roman" w:hAnsi="Times New Roman" w:cs="Times New Roman"/>
          <w:sz w:val="24"/>
          <w:szCs w:val="24"/>
        </w:rPr>
        <w:t>higher-level</w:t>
      </w:r>
      <w:r w:rsidR="00880755" w:rsidRPr="00DA744F">
        <w:rPr>
          <w:rFonts w:ascii="Times New Roman" w:hAnsi="Times New Roman" w:cs="Times New Roman"/>
          <w:sz w:val="24"/>
          <w:szCs w:val="24"/>
        </w:rPr>
        <w:t xml:space="preserve"> pupils who have improved their </w:t>
      </w:r>
      <w:r w:rsidR="003E58E5" w:rsidRPr="00DA744F">
        <w:rPr>
          <w:rFonts w:ascii="Times New Roman" w:hAnsi="Times New Roman" w:cs="Times New Roman"/>
          <w:sz w:val="24"/>
          <w:szCs w:val="24"/>
        </w:rPr>
        <w:t xml:space="preserve">outcomes </w:t>
      </w:r>
      <w:proofErr w:type="gramStart"/>
      <w:r w:rsidR="003E58E5" w:rsidRPr="00DA744F">
        <w:rPr>
          <w:rFonts w:ascii="Times New Roman" w:hAnsi="Times New Roman" w:cs="Times New Roman"/>
          <w:sz w:val="24"/>
          <w:szCs w:val="24"/>
        </w:rPr>
        <w:t>as a result of</w:t>
      </w:r>
      <w:proofErr w:type="gramEnd"/>
      <w:r w:rsidR="003E58E5" w:rsidRPr="00DA744F">
        <w:rPr>
          <w:rFonts w:ascii="Times New Roman" w:hAnsi="Times New Roman" w:cs="Times New Roman"/>
          <w:sz w:val="24"/>
          <w:szCs w:val="24"/>
        </w:rPr>
        <w:t xml:space="preserve"> a seating plan</w:t>
      </w:r>
      <w:r w:rsidR="00E05D76" w:rsidRPr="00DA744F">
        <w:rPr>
          <w:rFonts w:ascii="Times New Roman" w:hAnsi="Times New Roman" w:cs="Times New Roman"/>
          <w:sz w:val="24"/>
          <w:szCs w:val="24"/>
        </w:rPr>
        <w:t>: ‘While the high-level students scored significantly higher with teacher-chosen seating, the low-level students did not score differently in any seating design’</w:t>
      </w:r>
      <w:r w:rsidR="008932BB" w:rsidRPr="00DA744F">
        <w:rPr>
          <w:rFonts w:ascii="Times New Roman" w:hAnsi="Times New Roman" w:cs="Times New Roman"/>
          <w:sz w:val="24"/>
          <w:szCs w:val="24"/>
        </w:rPr>
        <w:t xml:space="preserve"> (</w:t>
      </w:r>
      <w:proofErr w:type="spellStart"/>
      <w:r w:rsidR="008932BB" w:rsidRPr="00DA744F">
        <w:rPr>
          <w:rFonts w:ascii="Times New Roman" w:hAnsi="Times New Roman" w:cs="Times New Roman"/>
          <w:sz w:val="24"/>
          <w:szCs w:val="24"/>
        </w:rPr>
        <w:t>Hammang</w:t>
      </w:r>
      <w:proofErr w:type="spellEnd"/>
      <w:r w:rsidR="008932BB" w:rsidRPr="00DA744F">
        <w:rPr>
          <w:rFonts w:ascii="Times New Roman" w:hAnsi="Times New Roman" w:cs="Times New Roman"/>
          <w:sz w:val="24"/>
          <w:szCs w:val="24"/>
        </w:rPr>
        <w:t>, 2012, p. 47).</w:t>
      </w:r>
      <w:r w:rsidR="00231DA7" w:rsidRPr="00DA744F">
        <w:rPr>
          <w:rFonts w:ascii="Times New Roman" w:hAnsi="Times New Roman" w:cs="Times New Roman"/>
          <w:sz w:val="24"/>
          <w:szCs w:val="24"/>
        </w:rPr>
        <w:t xml:space="preserve"> This alternating view-point is interesting</w:t>
      </w:r>
      <w:r w:rsidR="008F5F32" w:rsidRPr="00DA744F">
        <w:rPr>
          <w:rFonts w:ascii="Times New Roman" w:hAnsi="Times New Roman" w:cs="Times New Roman"/>
          <w:sz w:val="24"/>
          <w:szCs w:val="24"/>
        </w:rPr>
        <w:t xml:space="preserve"> and will certainly be a cause for further investigation in this </w:t>
      </w:r>
      <w:r w:rsidR="00DB497A" w:rsidRPr="00DA744F">
        <w:rPr>
          <w:rFonts w:ascii="Times New Roman" w:hAnsi="Times New Roman" w:cs="Times New Roman"/>
          <w:sz w:val="24"/>
          <w:szCs w:val="24"/>
        </w:rPr>
        <w:t>research.</w:t>
      </w:r>
      <w:r w:rsidR="006C47AD" w:rsidRPr="00DA744F">
        <w:rPr>
          <w:rFonts w:ascii="Times New Roman" w:hAnsi="Times New Roman" w:cs="Times New Roman"/>
          <w:sz w:val="24"/>
          <w:szCs w:val="24"/>
        </w:rPr>
        <w:t xml:space="preserve"> It also proves that the two factors, behaviour management and pupil attainment, which will be analysed when undertaking this research,</w:t>
      </w:r>
      <w:r w:rsidR="00AD27C3" w:rsidRPr="00DA744F">
        <w:rPr>
          <w:rFonts w:ascii="Times New Roman" w:hAnsi="Times New Roman" w:cs="Times New Roman"/>
          <w:sz w:val="24"/>
          <w:szCs w:val="24"/>
        </w:rPr>
        <w:t xml:space="preserve"> are in fact intrinsically linked. </w:t>
      </w:r>
      <w:proofErr w:type="spellStart"/>
      <w:r w:rsidR="00515836" w:rsidRPr="00DA744F">
        <w:rPr>
          <w:rFonts w:ascii="Times New Roman" w:hAnsi="Times New Roman" w:cs="Times New Roman"/>
          <w:sz w:val="24"/>
          <w:szCs w:val="24"/>
        </w:rPr>
        <w:t>Hamm</w:t>
      </w:r>
      <w:r w:rsidR="00F4345E" w:rsidRPr="00DA744F">
        <w:rPr>
          <w:rFonts w:ascii="Times New Roman" w:hAnsi="Times New Roman" w:cs="Times New Roman"/>
          <w:sz w:val="24"/>
          <w:szCs w:val="24"/>
        </w:rPr>
        <w:t>a</w:t>
      </w:r>
      <w:r w:rsidR="00515836" w:rsidRPr="00DA744F">
        <w:rPr>
          <w:rFonts w:ascii="Times New Roman" w:hAnsi="Times New Roman" w:cs="Times New Roman"/>
          <w:sz w:val="24"/>
          <w:szCs w:val="24"/>
        </w:rPr>
        <w:t>ng</w:t>
      </w:r>
      <w:proofErr w:type="spellEnd"/>
      <w:r w:rsidR="00515836" w:rsidRPr="00DA744F">
        <w:rPr>
          <w:rFonts w:ascii="Times New Roman" w:hAnsi="Times New Roman" w:cs="Times New Roman"/>
          <w:sz w:val="24"/>
          <w:szCs w:val="24"/>
        </w:rPr>
        <w:t xml:space="preserve"> (2012) has here made it clear that by helping to avoid </w:t>
      </w:r>
      <w:r w:rsidR="00515836" w:rsidRPr="00DA744F">
        <w:rPr>
          <w:rFonts w:ascii="Times New Roman" w:hAnsi="Times New Roman" w:cs="Times New Roman"/>
          <w:sz w:val="24"/>
          <w:szCs w:val="24"/>
        </w:rPr>
        <w:lastRenderedPageBreak/>
        <w:t xml:space="preserve">disruption and challenging behaviour, pupils’ results will gradually increase. There is but one problem with this research, however, and that is that it was conducted on senior students in America. </w:t>
      </w:r>
      <w:r w:rsidR="006D625B" w:rsidRPr="00DA744F">
        <w:rPr>
          <w:rFonts w:ascii="Times New Roman" w:hAnsi="Times New Roman" w:cs="Times New Roman"/>
          <w:sz w:val="24"/>
          <w:szCs w:val="24"/>
        </w:rPr>
        <w:t>Whilst it provides a valuable insight into the effects of seating plans, it does not provide the effects of seating plans on the age range of pupil that I will be researching.</w:t>
      </w:r>
      <w:r w:rsidR="00B929C1" w:rsidRPr="00DA744F">
        <w:rPr>
          <w:rFonts w:ascii="Times New Roman" w:hAnsi="Times New Roman" w:cs="Times New Roman"/>
          <w:sz w:val="24"/>
          <w:szCs w:val="24"/>
        </w:rPr>
        <w:t xml:space="preserve"> This </w:t>
      </w:r>
      <w:proofErr w:type="gramStart"/>
      <w:r w:rsidR="00B929C1" w:rsidRPr="00DA744F">
        <w:rPr>
          <w:rFonts w:ascii="Times New Roman" w:hAnsi="Times New Roman" w:cs="Times New Roman"/>
          <w:sz w:val="24"/>
          <w:szCs w:val="24"/>
        </w:rPr>
        <w:t>can be seen as</w:t>
      </w:r>
      <w:proofErr w:type="gramEnd"/>
      <w:r w:rsidR="00B929C1" w:rsidRPr="00DA744F">
        <w:rPr>
          <w:rFonts w:ascii="Times New Roman" w:hAnsi="Times New Roman" w:cs="Times New Roman"/>
          <w:sz w:val="24"/>
          <w:szCs w:val="24"/>
        </w:rPr>
        <w:t xml:space="preserve"> an opportunity, however, as I am able to conduct this research and find my own results, ultimately comparing them with the results of Hammang (2012) and Gardner (2012).</w:t>
      </w:r>
    </w:p>
    <w:p w14:paraId="53F1EE00" w14:textId="7A8E6635" w:rsidR="005D2371" w:rsidRPr="00DA744F" w:rsidRDefault="005D2371"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An author at TES Professional</w:t>
      </w:r>
      <w:r w:rsidR="00E0043D" w:rsidRPr="00DA744F">
        <w:rPr>
          <w:rFonts w:ascii="Times New Roman" w:hAnsi="Times New Roman" w:cs="Times New Roman"/>
          <w:sz w:val="24"/>
          <w:szCs w:val="24"/>
        </w:rPr>
        <w:t xml:space="preserve"> (201</w:t>
      </w:r>
      <w:r w:rsidR="006F026B" w:rsidRPr="00DA744F">
        <w:rPr>
          <w:rFonts w:ascii="Times New Roman" w:hAnsi="Times New Roman" w:cs="Times New Roman"/>
          <w:sz w:val="24"/>
          <w:szCs w:val="24"/>
        </w:rPr>
        <w:t>4</w:t>
      </w:r>
      <w:r w:rsidR="00E0043D" w:rsidRPr="00DA744F">
        <w:rPr>
          <w:rFonts w:ascii="Times New Roman" w:hAnsi="Times New Roman" w:cs="Times New Roman"/>
          <w:sz w:val="24"/>
          <w:szCs w:val="24"/>
        </w:rPr>
        <w:t>)</w:t>
      </w:r>
      <w:r w:rsidRPr="00DA744F">
        <w:rPr>
          <w:rFonts w:ascii="Times New Roman" w:hAnsi="Times New Roman" w:cs="Times New Roman"/>
          <w:sz w:val="24"/>
          <w:szCs w:val="24"/>
        </w:rPr>
        <w:t xml:space="preserve"> published an article on the effectiveness of seating plans, finding evidence that effective seating plans have an extremely positive result on education. He quotes the work of Greg Ashman, an Australian teacher, writing ‘The evidence strongly suggests that seating arrangements have a considerable impact on behaviour, and thus on learning’ (TES Professional, 201</w:t>
      </w:r>
      <w:r w:rsidR="006F026B" w:rsidRPr="00DA744F">
        <w:rPr>
          <w:rFonts w:ascii="Times New Roman" w:hAnsi="Times New Roman" w:cs="Times New Roman"/>
          <w:sz w:val="24"/>
          <w:szCs w:val="24"/>
        </w:rPr>
        <w:t>4</w:t>
      </w:r>
      <w:r w:rsidRPr="00DA744F">
        <w:rPr>
          <w:rFonts w:ascii="Times New Roman" w:hAnsi="Times New Roman" w:cs="Times New Roman"/>
          <w:sz w:val="24"/>
          <w:szCs w:val="24"/>
        </w:rPr>
        <w:t>).</w:t>
      </w:r>
      <w:r w:rsidR="005F3BCA" w:rsidRPr="00DA744F">
        <w:rPr>
          <w:rFonts w:ascii="Times New Roman" w:hAnsi="Times New Roman" w:cs="Times New Roman"/>
          <w:sz w:val="24"/>
          <w:szCs w:val="24"/>
        </w:rPr>
        <w:t xml:space="preserve"> This reinforces </w:t>
      </w:r>
      <w:proofErr w:type="spellStart"/>
      <w:r w:rsidR="005F3BCA" w:rsidRPr="00DA744F">
        <w:rPr>
          <w:rFonts w:ascii="Times New Roman" w:hAnsi="Times New Roman" w:cs="Times New Roman"/>
          <w:sz w:val="24"/>
          <w:szCs w:val="24"/>
        </w:rPr>
        <w:t>Warnnaka</w:t>
      </w:r>
      <w:proofErr w:type="spellEnd"/>
      <w:r w:rsidR="005F3BCA" w:rsidRPr="00DA744F">
        <w:rPr>
          <w:rFonts w:ascii="Times New Roman" w:hAnsi="Times New Roman" w:cs="Times New Roman"/>
          <w:sz w:val="24"/>
          <w:szCs w:val="24"/>
        </w:rPr>
        <w:t xml:space="preserve"> and Ruhl’s suggestion that seating plans can have a great impact on pupil’s behaviour, but also goes a step further by arguing that, </w:t>
      </w:r>
      <w:proofErr w:type="gramStart"/>
      <w:r w:rsidR="005F3BCA" w:rsidRPr="00DA744F">
        <w:rPr>
          <w:rFonts w:ascii="Times New Roman" w:hAnsi="Times New Roman" w:cs="Times New Roman"/>
          <w:sz w:val="24"/>
          <w:szCs w:val="24"/>
        </w:rPr>
        <w:t>as a result of</w:t>
      </w:r>
      <w:proofErr w:type="gramEnd"/>
      <w:r w:rsidR="005F3BCA" w:rsidRPr="00DA744F">
        <w:rPr>
          <w:rFonts w:ascii="Times New Roman" w:hAnsi="Times New Roman" w:cs="Times New Roman"/>
          <w:sz w:val="24"/>
          <w:szCs w:val="24"/>
        </w:rPr>
        <w:t xml:space="preserve"> better behaviour, pupils will be able to concentrate better on the task at hand, optimising their learning outcome.</w:t>
      </w:r>
      <w:r w:rsidR="003C4DD8" w:rsidRPr="00DA744F">
        <w:rPr>
          <w:rFonts w:ascii="Times New Roman" w:hAnsi="Times New Roman" w:cs="Times New Roman"/>
          <w:sz w:val="24"/>
          <w:szCs w:val="24"/>
        </w:rPr>
        <w:t xml:space="preserve"> </w:t>
      </w:r>
    </w:p>
    <w:p w14:paraId="33B70D06" w14:textId="1F0B4F5F" w:rsidR="0012050D" w:rsidRPr="00DA744F" w:rsidRDefault="00462B6F"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In an online article, </w:t>
      </w:r>
      <w:proofErr w:type="spellStart"/>
      <w:r w:rsidRPr="00DA744F">
        <w:rPr>
          <w:rFonts w:ascii="Times New Roman" w:hAnsi="Times New Roman" w:cs="Times New Roman"/>
          <w:sz w:val="24"/>
          <w:szCs w:val="24"/>
        </w:rPr>
        <w:t>AmpliVox</w:t>
      </w:r>
      <w:proofErr w:type="spellEnd"/>
      <w:r w:rsidRPr="00DA744F">
        <w:rPr>
          <w:rFonts w:ascii="Times New Roman" w:hAnsi="Times New Roman" w:cs="Times New Roman"/>
          <w:sz w:val="24"/>
          <w:szCs w:val="24"/>
        </w:rPr>
        <w:t xml:space="preserve"> (2014) explore the possible outcomes of the effect of seating plans. In the article, </w:t>
      </w:r>
      <w:proofErr w:type="spellStart"/>
      <w:r w:rsidRPr="00DA744F">
        <w:rPr>
          <w:rFonts w:ascii="Times New Roman" w:hAnsi="Times New Roman" w:cs="Times New Roman"/>
          <w:sz w:val="24"/>
          <w:szCs w:val="24"/>
        </w:rPr>
        <w:t>Amplivox</w:t>
      </w:r>
      <w:proofErr w:type="spellEnd"/>
      <w:r w:rsidRPr="00DA744F">
        <w:rPr>
          <w:rFonts w:ascii="Times New Roman" w:hAnsi="Times New Roman" w:cs="Times New Roman"/>
          <w:sz w:val="24"/>
          <w:szCs w:val="24"/>
        </w:rPr>
        <w:t xml:space="preserve"> (2014) discusses what is known as the traditional classroom layout, which comprises rows of desks facing the front. This resonates both with the research that I will be carrying out, as the desks are arranged this way in the classroom, and the work of </w:t>
      </w:r>
      <w:proofErr w:type="spellStart"/>
      <w:r w:rsidRPr="00DA744F">
        <w:rPr>
          <w:rFonts w:ascii="Times New Roman" w:hAnsi="Times New Roman" w:cs="Times New Roman"/>
          <w:sz w:val="24"/>
          <w:szCs w:val="24"/>
        </w:rPr>
        <w:t>Wannarka</w:t>
      </w:r>
      <w:proofErr w:type="spellEnd"/>
      <w:r w:rsidRPr="00DA744F">
        <w:rPr>
          <w:rFonts w:ascii="Times New Roman" w:hAnsi="Times New Roman" w:cs="Times New Roman"/>
          <w:sz w:val="24"/>
          <w:szCs w:val="24"/>
        </w:rPr>
        <w:t xml:space="preserve"> and Ruhl (2008), who also studied tables in rows as part of their research. </w:t>
      </w:r>
      <w:proofErr w:type="spellStart"/>
      <w:r w:rsidR="00C56F3A" w:rsidRPr="00DA744F">
        <w:rPr>
          <w:rFonts w:ascii="Times New Roman" w:hAnsi="Times New Roman" w:cs="Times New Roman"/>
          <w:sz w:val="24"/>
          <w:szCs w:val="24"/>
        </w:rPr>
        <w:t>AmpliVox</w:t>
      </w:r>
      <w:proofErr w:type="spellEnd"/>
      <w:r w:rsidR="00C56F3A" w:rsidRPr="00DA744F">
        <w:rPr>
          <w:rFonts w:ascii="Times New Roman" w:hAnsi="Times New Roman" w:cs="Times New Roman"/>
          <w:sz w:val="24"/>
          <w:szCs w:val="24"/>
        </w:rPr>
        <w:t xml:space="preserve"> (2014) go on to state that this </w:t>
      </w:r>
      <w:proofErr w:type="gramStart"/>
      <w:r w:rsidR="00C56F3A" w:rsidRPr="00DA744F">
        <w:rPr>
          <w:rFonts w:ascii="Times New Roman" w:hAnsi="Times New Roman" w:cs="Times New Roman"/>
          <w:sz w:val="24"/>
          <w:szCs w:val="24"/>
        </w:rPr>
        <w:t>particular arrangement</w:t>
      </w:r>
      <w:proofErr w:type="gramEnd"/>
      <w:r w:rsidR="00C56F3A" w:rsidRPr="00DA744F">
        <w:rPr>
          <w:rFonts w:ascii="Times New Roman" w:hAnsi="Times New Roman" w:cs="Times New Roman"/>
          <w:sz w:val="24"/>
          <w:szCs w:val="24"/>
        </w:rPr>
        <w:t xml:space="preserve"> has both its positives and its drawbacks. </w:t>
      </w:r>
      <w:r w:rsidR="005E66BD" w:rsidRPr="00DA744F">
        <w:rPr>
          <w:rFonts w:ascii="Times New Roman" w:hAnsi="Times New Roman" w:cs="Times New Roman"/>
          <w:sz w:val="24"/>
          <w:szCs w:val="24"/>
        </w:rPr>
        <w:t xml:space="preserve">One such advantage to this arrangement is that it is good for getting pupils to focus on the content of the lesson, in the sense that they </w:t>
      </w:r>
      <w:proofErr w:type="gramStart"/>
      <w:r w:rsidR="005E66BD" w:rsidRPr="00DA744F">
        <w:rPr>
          <w:rFonts w:ascii="Times New Roman" w:hAnsi="Times New Roman" w:cs="Times New Roman"/>
          <w:sz w:val="24"/>
          <w:szCs w:val="24"/>
        </w:rPr>
        <w:t>have to</w:t>
      </w:r>
      <w:proofErr w:type="gramEnd"/>
      <w:r w:rsidR="005E66BD" w:rsidRPr="00DA744F">
        <w:rPr>
          <w:rFonts w:ascii="Times New Roman" w:hAnsi="Times New Roman" w:cs="Times New Roman"/>
          <w:sz w:val="24"/>
          <w:szCs w:val="24"/>
        </w:rPr>
        <w:t xml:space="preserve"> be looking at </w:t>
      </w:r>
      <w:r w:rsidR="00DF31E4" w:rsidRPr="00DA744F">
        <w:rPr>
          <w:rFonts w:ascii="Times New Roman" w:hAnsi="Times New Roman" w:cs="Times New Roman"/>
          <w:sz w:val="24"/>
          <w:szCs w:val="24"/>
        </w:rPr>
        <w:t xml:space="preserve">PowerPoint </w:t>
      </w:r>
      <w:r w:rsidR="005E66BD" w:rsidRPr="00DA744F">
        <w:rPr>
          <w:rFonts w:ascii="Times New Roman" w:hAnsi="Times New Roman" w:cs="Times New Roman"/>
          <w:sz w:val="24"/>
          <w:szCs w:val="24"/>
        </w:rPr>
        <w:t>presentations</w:t>
      </w:r>
      <w:r w:rsidR="00DF31E4" w:rsidRPr="00DA744F">
        <w:rPr>
          <w:rFonts w:ascii="Times New Roman" w:hAnsi="Times New Roman" w:cs="Times New Roman"/>
          <w:sz w:val="24"/>
          <w:szCs w:val="24"/>
        </w:rPr>
        <w:t>,</w:t>
      </w:r>
      <w:r w:rsidR="005E66BD" w:rsidRPr="00DA744F">
        <w:rPr>
          <w:rFonts w:ascii="Times New Roman" w:hAnsi="Times New Roman" w:cs="Times New Roman"/>
          <w:sz w:val="24"/>
          <w:szCs w:val="24"/>
        </w:rPr>
        <w:t xml:space="preserve"> for example</w:t>
      </w:r>
      <w:r w:rsidR="00DF31E4" w:rsidRPr="00DA744F">
        <w:rPr>
          <w:rFonts w:ascii="Times New Roman" w:hAnsi="Times New Roman" w:cs="Times New Roman"/>
          <w:sz w:val="24"/>
          <w:szCs w:val="24"/>
        </w:rPr>
        <w:t>, thus helping to maintain the focus of some pupils</w:t>
      </w:r>
      <w:r w:rsidR="005E66BD" w:rsidRPr="00DA744F">
        <w:rPr>
          <w:rFonts w:ascii="Times New Roman" w:hAnsi="Times New Roman" w:cs="Times New Roman"/>
          <w:sz w:val="24"/>
          <w:szCs w:val="24"/>
        </w:rPr>
        <w:t xml:space="preserve">. </w:t>
      </w:r>
    </w:p>
    <w:p w14:paraId="21722190" w14:textId="2D91F6F1" w:rsidR="0090640A" w:rsidRPr="00DA744F" w:rsidRDefault="0090640A"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lastRenderedPageBreak/>
        <w:t>Perhaps the strongest advocate of seating plans is Tom Bennett (2013).</w:t>
      </w:r>
      <w:r w:rsidR="00096469" w:rsidRPr="00DA744F">
        <w:rPr>
          <w:rFonts w:ascii="Times New Roman" w:hAnsi="Times New Roman" w:cs="Times New Roman"/>
          <w:sz w:val="24"/>
          <w:szCs w:val="24"/>
        </w:rPr>
        <w:t xml:space="preserve"> Bennett argues</w:t>
      </w:r>
      <w:r w:rsidR="009F142F" w:rsidRPr="00DA744F">
        <w:rPr>
          <w:rFonts w:ascii="Times New Roman" w:hAnsi="Times New Roman" w:cs="Times New Roman"/>
          <w:sz w:val="24"/>
          <w:szCs w:val="24"/>
        </w:rPr>
        <w:t>, albeit informally,</w:t>
      </w:r>
      <w:r w:rsidR="00096469" w:rsidRPr="00DA744F">
        <w:rPr>
          <w:rFonts w:ascii="Times New Roman" w:hAnsi="Times New Roman" w:cs="Times New Roman"/>
          <w:sz w:val="24"/>
          <w:szCs w:val="24"/>
        </w:rPr>
        <w:t xml:space="preserve"> that a seating plan should be drawn up before one has even had a chance to meet the students, pre-empting any disruption that may occur. </w:t>
      </w:r>
      <w:r w:rsidR="00CE7704" w:rsidRPr="00DA744F">
        <w:rPr>
          <w:rFonts w:ascii="Times New Roman" w:hAnsi="Times New Roman" w:cs="Times New Roman"/>
          <w:sz w:val="24"/>
          <w:szCs w:val="24"/>
        </w:rPr>
        <w:t xml:space="preserve">Bennett (2013) adopts a very firm stance on seating plans, giving specific instructions for who should sit where and why. The case is made for the worst behaved pupils to be sat at the front, nearest the teacher at all time, with the </w:t>
      </w:r>
      <w:r w:rsidR="00C9007F" w:rsidRPr="00DA744F">
        <w:rPr>
          <w:rFonts w:ascii="Times New Roman" w:hAnsi="Times New Roman" w:cs="Times New Roman"/>
          <w:sz w:val="24"/>
          <w:szCs w:val="24"/>
        </w:rPr>
        <w:t>better-behaved</w:t>
      </w:r>
      <w:r w:rsidR="00CE7704" w:rsidRPr="00DA744F">
        <w:rPr>
          <w:rFonts w:ascii="Times New Roman" w:hAnsi="Times New Roman" w:cs="Times New Roman"/>
          <w:sz w:val="24"/>
          <w:szCs w:val="24"/>
        </w:rPr>
        <w:t xml:space="preserve"> pupils nearby. </w:t>
      </w:r>
      <w:r w:rsidR="00143DE7" w:rsidRPr="00DA744F">
        <w:rPr>
          <w:rFonts w:ascii="Times New Roman" w:hAnsi="Times New Roman" w:cs="Times New Roman"/>
          <w:sz w:val="24"/>
          <w:szCs w:val="24"/>
        </w:rPr>
        <w:t xml:space="preserve">As such, Bennett argues that this sets the tone for tackling low-level disruption and ending it before it has had the chance to begin. </w:t>
      </w:r>
      <w:r w:rsidR="00325CB5" w:rsidRPr="00DA744F">
        <w:rPr>
          <w:rFonts w:ascii="Times New Roman" w:hAnsi="Times New Roman" w:cs="Times New Roman"/>
          <w:sz w:val="24"/>
          <w:szCs w:val="24"/>
        </w:rPr>
        <w:t>This is somewhat more of a traditional viewpoint of seating plans as pupil attainment is not touched upon in this argument</w:t>
      </w:r>
      <w:r w:rsidR="000D7198" w:rsidRPr="00DA744F">
        <w:rPr>
          <w:rFonts w:ascii="Times New Roman" w:hAnsi="Times New Roman" w:cs="Times New Roman"/>
          <w:sz w:val="24"/>
          <w:szCs w:val="24"/>
        </w:rPr>
        <w:t xml:space="preserve">, which contrasts directly with the works of others such as </w:t>
      </w:r>
      <w:proofErr w:type="spellStart"/>
      <w:r w:rsidR="000D7198" w:rsidRPr="00DA744F">
        <w:rPr>
          <w:rFonts w:ascii="Times New Roman" w:hAnsi="Times New Roman" w:cs="Times New Roman"/>
          <w:sz w:val="24"/>
          <w:szCs w:val="24"/>
        </w:rPr>
        <w:t>Warnnnaka</w:t>
      </w:r>
      <w:proofErr w:type="spellEnd"/>
      <w:r w:rsidR="000D7198" w:rsidRPr="00DA744F">
        <w:rPr>
          <w:rFonts w:ascii="Times New Roman" w:hAnsi="Times New Roman" w:cs="Times New Roman"/>
          <w:sz w:val="24"/>
          <w:szCs w:val="24"/>
        </w:rPr>
        <w:t xml:space="preserve"> and Ruhl (2008) and </w:t>
      </w:r>
      <w:proofErr w:type="spellStart"/>
      <w:r w:rsidR="000D7198" w:rsidRPr="00DA744F">
        <w:rPr>
          <w:rFonts w:ascii="Times New Roman" w:hAnsi="Times New Roman" w:cs="Times New Roman"/>
          <w:sz w:val="24"/>
          <w:szCs w:val="24"/>
        </w:rPr>
        <w:t>Hammang</w:t>
      </w:r>
      <w:proofErr w:type="spellEnd"/>
      <w:r w:rsidR="000D7198" w:rsidRPr="00DA744F">
        <w:rPr>
          <w:rFonts w:ascii="Times New Roman" w:hAnsi="Times New Roman" w:cs="Times New Roman"/>
          <w:sz w:val="24"/>
          <w:szCs w:val="24"/>
        </w:rPr>
        <w:t xml:space="preserve"> (2012)</w:t>
      </w:r>
      <w:r w:rsidR="00DE3916" w:rsidRPr="00DA744F">
        <w:rPr>
          <w:rFonts w:ascii="Times New Roman" w:hAnsi="Times New Roman" w:cs="Times New Roman"/>
          <w:sz w:val="24"/>
          <w:szCs w:val="24"/>
        </w:rPr>
        <w:t xml:space="preserve">, who attempt to ascertain </w:t>
      </w:r>
      <w:proofErr w:type="gramStart"/>
      <w:r w:rsidR="00DE3916" w:rsidRPr="00DA744F">
        <w:rPr>
          <w:rFonts w:ascii="Times New Roman" w:hAnsi="Times New Roman" w:cs="Times New Roman"/>
          <w:sz w:val="24"/>
          <w:szCs w:val="24"/>
        </w:rPr>
        <w:t>whether or not</w:t>
      </w:r>
      <w:proofErr w:type="gramEnd"/>
      <w:r w:rsidR="00DE3916" w:rsidRPr="00DA744F">
        <w:rPr>
          <w:rFonts w:ascii="Times New Roman" w:hAnsi="Times New Roman" w:cs="Times New Roman"/>
          <w:sz w:val="24"/>
          <w:szCs w:val="24"/>
        </w:rPr>
        <w:t xml:space="preserve"> the seating plans which tackle disruption actually have an impact on pupil attainment</w:t>
      </w:r>
      <w:r w:rsidR="00325CB5" w:rsidRPr="00DA744F">
        <w:rPr>
          <w:rFonts w:ascii="Times New Roman" w:hAnsi="Times New Roman" w:cs="Times New Roman"/>
          <w:sz w:val="24"/>
          <w:szCs w:val="24"/>
        </w:rPr>
        <w:t>.</w:t>
      </w:r>
    </w:p>
    <w:p w14:paraId="53BB3F49" w14:textId="11431EA2" w:rsidR="00A73C96" w:rsidRPr="00DA744F" w:rsidRDefault="00A73C96"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Cohen et. al (1996) substantiate Bennetts views, noting two different types of objectives: behavioural and non-behavioural</w:t>
      </w:r>
      <w:r w:rsidR="007559AE">
        <w:rPr>
          <w:rFonts w:ascii="Times New Roman" w:hAnsi="Times New Roman" w:cs="Times New Roman"/>
          <w:sz w:val="24"/>
          <w:szCs w:val="24"/>
        </w:rPr>
        <w:t xml:space="preserve">, each </w:t>
      </w:r>
      <w:r w:rsidR="00406E12">
        <w:rPr>
          <w:rFonts w:ascii="Times New Roman" w:hAnsi="Times New Roman" w:cs="Times New Roman"/>
          <w:sz w:val="24"/>
          <w:szCs w:val="24"/>
        </w:rPr>
        <w:t>promising a different outcome on pupil attainment as a result</w:t>
      </w:r>
      <w:r w:rsidRPr="00DA744F">
        <w:rPr>
          <w:rFonts w:ascii="Times New Roman" w:hAnsi="Times New Roman" w:cs="Times New Roman"/>
          <w:sz w:val="24"/>
          <w:szCs w:val="24"/>
        </w:rPr>
        <w:t xml:space="preserve">. In their book ‘A Guide to Teaching Practice’, Cohen et. al (1996) provide a list of disciplines a teacher must adhere to as a means of being in rigorous control of the class. </w:t>
      </w:r>
      <w:proofErr w:type="gramStart"/>
      <w:r w:rsidRPr="00DA744F">
        <w:rPr>
          <w:rFonts w:ascii="Times New Roman" w:hAnsi="Times New Roman" w:cs="Times New Roman"/>
          <w:sz w:val="24"/>
          <w:szCs w:val="24"/>
        </w:rPr>
        <w:t>In particular, constant</w:t>
      </w:r>
      <w:proofErr w:type="gramEnd"/>
      <w:r w:rsidRPr="00DA744F">
        <w:rPr>
          <w:rFonts w:ascii="Times New Roman" w:hAnsi="Times New Roman" w:cs="Times New Roman"/>
          <w:sz w:val="24"/>
          <w:szCs w:val="24"/>
        </w:rPr>
        <w:t xml:space="preserve"> monitoring of the class is argued for. A seating plan lends itself to constant monitoring, allowing routines and effective management to be established, as previously argued for by the likes of Bennett (2013). As such, Cohen et. al (1996) further add that noise in the classroom is not something that necessarily need be addressed, instead advocating that it can be just as effective to ignore it as opposed to challenge it. Certain lessons and activities, of course, require some level of noise </w:t>
      </w:r>
      <w:proofErr w:type="gramStart"/>
      <w:r w:rsidRPr="00DA744F">
        <w:rPr>
          <w:rFonts w:ascii="Times New Roman" w:hAnsi="Times New Roman" w:cs="Times New Roman"/>
          <w:sz w:val="24"/>
          <w:szCs w:val="24"/>
        </w:rPr>
        <w:t>in order to</w:t>
      </w:r>
      <w:proofErr w:type="gramEnd"/>
      <w:r w:rsidRPr="00DA744F">
        <w:rPr>
          <w:rFonts w:ascii="Times New Roman" w:hAnsi="Times New Roman" w:cs="Times New Roman"/>
          <w:sz w:val="24"/>
          <w:szCs w:val="24"/>
        </w:rPr>
        <w:t xml:space="preserve"> be successful, especially in the case of discussion and group work lessons. However, in the case of low-level disruption, a consistent problem encountered with this class. Subsequently, whilst this viewpoint is certainly alternative to others, particularly Tom Bennett (2013) and </w:t>
      </w:r>
      <w:proofErr w:type="spellStart"/>
      <w:r w:rsidRPr="00DA744F">
        <w:rPr>
          <w:rFonts w:ascii="Times New Roman" w:hAnsi="Times New Roman" w:cs="Times New Roman"/>
          <w:sz w:val="24"/>
          <w:szCs w:val="24"/>
        </w:rPr>
        <w:t>Hammang</w:t>
      </w:r>
      <w:proofErr w:type="spellEnd"/>
      <w:r w:rsidRPr="00DA744F">
        <w:rPr>
          <w:rFonts w:ascii="Times New Roman" w:hAnsi="Times New Roman" w:cs="Times New Roman"/>
          <w:sz w:val="24"/>
          <w:szCs w:val="24"/>
        </w:rPr>
        <w:t xml:space="preserve"> </w:t>
      </w:r>
      <w:r w:rsidRPr="00DA744F">
        <w:rPr>
          <w:rFonts w:ascii="Times New Roman" w:hAnsi="Times New Roman" w:cs="Times New Roman"/>
          <w:sz w:val="24"/>
          <w:szCs w:val="24"/>
        </w:rPr>
        <w:lastRenderedPageBreak/>
        <w:t xml:space="preserve">(2012), it is perhaps not absurd. Of course, when dealing with consistent poor behaviour, there are </w:t>
      </w:r>
      <w:proofErr w:type="gramStart"/>
      <w:r w:rsidRPr="00DA744F">
        <w:rPr>
          <w:rFonts w:ascii="Times New Roman" w:hAnsi="Times New Roman" w:cs="Times New Roman"/>
          <w:sz w:val="24"/>
          <w:szCs w:val="24"/>
        </w:rPr>
        <w:t>a number of</w:t>
      </w:r>
      <w:proofErr w:type="gramEnd"/>
      <w:r w:rsidRPr="00DA744F">
        <w:rPr>
          <w:rFonts w:ascii="Times New Roman" w:hAnsi="Times New Roman" w:cs="Times New Roman"/>
          <w:sz w:val="24"/>
          <w:szCs w:val="24"/>
        </w:rPr>
        <w:t xml:space="preserve"> strategies which Cohen et. al (1996) advocate. The most notable are moving in the direction of the offender, eye contact and non-verbal gestures. These will all play a significant role for this research, as a seating plan will help enforce a firmer atmosphere in the room, allowing for these strategies.  </w:t>
      </w:r>
    </w:p>
    <w:p w14:paraId="246D3071" w14:textId="738871DC" w:rsidR="00462B6F" w:rsidRPr="00DA744F" w:rsidRDefault="0012050D"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A</w:t>
      </w:r>
      <w:r w:rsidR="00A73C96" w:rsidRPr="00DA744F">
        <w:rPr>
          <w:rFonts w:ascii="Times New Roman" w:hAnsi="Times New Roman" w:cs="Times New Roman"/>
          <w:sz w:val="24"/>
          <w:szCs w:val="24"/>
        </w:rPr>
        <w:t xml:space="preserve"> potential</w:t>
      </w:r>
      <w:r w:rsidRPr="00DA744F">
        <w:rPr>
          <w:rFonts w:ascii="Times New Roman" w:hAnsi="Times New Roman" w:cs="Times New Roman"/>
          <w:sz w:val="24"/>
          <w:szCs w:val="24"/>
        </w:rPr>
        <w:t xml:space="preserve"> drawback noted by </w:t>
      </w:r>
      <w:proofErr w:type="spellStart"/>
      <w:r w:rsidRPr="00DA744F">
        <w:rPr>
          <w:rFonts w:ascii="Times New Roman" w:hAnsi="Times New Roman" w:cs="Times New Roman"/>
          <w:sz w:val="24"/>
          <w:szCs w:val="24"/>
        </w:rPr>
        <w:t>AmpliVox</w:t>
      </w:r>
      <w:proofErr w:type="spellEnd"/>
      <w:r w:rsidRPr="00DA744F">
        <w:rPr>
          <w:rFonts w:ascii="Times New Roman" w:hAnsi="Times New Roman" w:cs="Times New Roman"/>
          <w:sz w:val="24"/>
          <w:szCs w:val="24"/>
        </w:rPr>
        <w:t xml:space="preserve"> (2014) is that pupils aren’t always able or willing to engage in </w:t>
      </w:r>
      <w:r w:rsidR="008B4636" w:rsidRPr="00DA744F">
        <w:rPr>
          <w:rFonts w:ascii="Times New Roman" w:hAnsi="Times New Roman" w:cs="Times New Roman"/>
          <w:sz w:val="24"/>
          <w:szCs w:val="24"/>
        </w:rPr>
        <w:t xml:space="preserve">class </w:t>
      </w:r>
      <w:r w:rsidRPr="00DA744F">
        <w:rPr>
          <w:rFonts w:ascii="Times New Roman" w:hAnsi="Times New Roman" w:cs="Times New Roman"/>
          <w:sz w:val="24"/>
          <w:szCs w:val="24"/>
        </w:rPr>
        <w:t>participation</w:t>
      </w:r>
      <w:r w:rsidR="008B4636" w:rsidRPr="00DA744F">
        <w:rPr>
          <w:rFonts w:ascii="Times New Roman" w:hAnsi="Times New Roman" w:cs="Times New Roman"/>
          <w:sz w:val="24"/>
          <w:szCs w:val="24"/>
        </w:rPr>
        <w:t xml:space="preserve"> when placed in a seating plan</w:t>
      </w:r>
      <w:r w:rsidR="00C64B58" w:rsidRPr="00DA744F">
        <w:rPr>
          <w:rFonts w:ascii="Times New Roman" w:hAnsi="Times New Roman" w:cs="Times New Roman"/>
          <w:sz w:val="24"/>
          <w:szCs w:val="24"/>
        </w:rPr>
        <w:t xml:space="preserve"> or the classroom is rearranged</w:t>
      </w:r>
      <w:r w:rsidR="00510DD0" w:rsidRPr="00DA744F">
        <w:rPr>
          <w:rFonts w:ascii="Times New Roman" w:hAnsi="Times New Roman" w:cs="Times New Roman"/>
          <w:sz w:val="24"/>
          <w:szCs w:val="24"/>
        </w:rPr>
        <w:t xml:space="preserve">, thus potentially </w:t>
      </w:r>
      <w:r w:rsidR="00B53E8E" w:rsidRPr="00DA744F">
        <w:rPr>
          <w:rFonts w:ascii="Times New Roman" w:hAnsi="Times New Roman" w:cs="Times New Roman"/>
          <w:sz w:val="24"/>
          <w:szCs w:val="24"/>
        </w:rPr>
        <w:t>disregarding and disallowing pupil progress</w:t>
      </w:r>
      <w:r w:rsidRPr="00DA744F">
        <w:rPr>
          <w:rFonts w:ascii="Times New Roman" w:hAnsi="Times New Roman" w:cs="Times New Roman"/>
          <w:sz w:val="24"/>
          <w:szCs w:val="24"/>
        </w:rPr>
        <w:t xml:space="preserve">. For </w:t>
      </w:r>
      <w:r w:rsidR="000E16B1" w:rsidRPr="00DA744F">
        <w:rPr>
          <w:rFonts w:ascii="Times New Roman" w:hAnsi="Times New Roman" w:cs="Times New Roman"/>
          <w:sz w:val="24"/>
          <w:szCs w:val="24"/>
        </w:rPr>
        <w:t>instance,</w:t>
      </w:r>
      <w:r w:rsidRPr="00DA744F">
        <w:rPr>
          <w:rFonts w:ascii="Times New Roman" w:hAnsi="Times New Roman" w:cs="Times New Roman"/>
          <w:sz w:val="24"/>
          <w:szCs w:val="24"/>
        </w:rPr>
        <w:t xml:space="preserve"> pupils at the back may be a little isolated from the lesson</w:t>
      </w:r>
      <w:r w:rsidR="00E03A39" w:rsidRPr="00DA744F">
        <w:rPr>
          <w:rFonts w:ascii="Times New Roman" w:hAnsi="Times New Roman" w:cs="Times New Roman"/>
          <w:sz w:val="24"/>
          <w:szCs w:val="24"/>
        </w:rPr>
        <w:t xml:space="preserve"> as they are far away from the teacher. An obvious downside of this is that lessons designed to involve pupils in debate or discussion will be incessantly hard to coordinate, ultimately resulting in potential learning being missed as a result.</w:t>
      </w:r>
      <w:r w:rsidR="00DD4A1C" w:rsidRPr="00DA744F">
        <w:rPr>
          <w:rFonts w:ascii="Times New Roman" w:hAnsi="Times New Roman" w:cs="Times New Roman"/>
          <w:sz w:val="24"/>
          <w:szCs w:val="24"/>
        </w:rPr>
        <w:t xml:space="preserve"> As the main method of observing pupils’ increase in attainment will be in the form of an assessment, it will potentially be a method to gauge pupil attainment without utilising classroom participation. </w:t>
      </w:r>
      <w:r w:rsidR="009C54B6" w:rsidRPr="00DA744F">
        <w:rPr>
          <w:rFonts w:ascii="Times New Roman" w:hAnsi="Times New Roman" w:cs="Times New Roman"/>
          <w:sz w:val="24"/>
          <w:szCs w:val="24"/>
        </w:rPr>
        <w:t xml:space="preserve">This could be both a positive and a negative, however. </w:t>
      </w:r>
      <w:r w:rsidR="00460512" w:rsidRPr="00DA744F">
        <w:rPr>
          <w:rFonts w:ascii="Times New Roman" w:hAnsi="Times New Roman" w:cs="Times New Roman"/>
          <w:sz w:val="24"/>
          <w:szCs w:val="24"/>
        </w:rPr>
        <w:t xml:space="preserve">As the research to be carried out will primarily be quantitative, </w:t>
      </w:r>
      <w:r w:rsidR="00E761E1" w:rsidRPr="00DA744F">
        <w:rPr>
          <w:rFonts w:ascii="Times New Roman" w:hAnsi="Times New Roman" w:cs="Times New Roman"/>
          <w:sz w:val="24"/>
          <w:szCs w:val="24"/>
        </w:rPr>
        <w:t xml:space="preserve">this is not necessarily a drawback, as the attainment can be monitored through levels. </w:t>
      </w:r>
      <w:proofErr w:type="gramStart"/>
      <w:r w:rsidR="00840D98" w:rsidRPr="00DA744F">
        <w:rPr>
          <w:rFonts w:ascii="Times New Roman" w:hAnsi="Times New Roman" w:cs="Times New Roman"/>
          <w:sz w:val="24"/>
          <w:szCs w:val="24"/>
        </w:rPr>
        <w:t>That being said, the</w:t>
      </w:r>
      <w:proofErr w:type="gramEnd"/>
      <w:r w:rsidR="00840D98" w:rsidRPr="00DA744F">
        <w:rPr>
          <w:rFonts w:ascii="Times New Roman" w:hAnsi="Times New Roman" w:cs="Times New Roman"/>
          <w:sz w:val="24"/>
          <w:szCs w:val="24"/>
        </w:rPr>
        <w:t xml:space="preserve"> case could be made, as noted by </w:t>
      </w:r>
      <w:proofErr w:type="spellStart"/>
      <w:r w:rsidR="00840D98" w:rsidRPr="00DA744F">
        <w:rPr>
          <w:rFonts w:ascii="Times New Roman" w:hAnsi="Times New Roman" w:cs="Times New Roman"/>
          <w:sz w:val="24"/>
          <w:szCs w:val="24"/>
        </w:rPr>
        <w:t>AmpliVox</w:t>
      </w:r>
      <w:proofErr w:type="spellEnd"/>
      <w:r w:rsidR="00840D98" w:rsidRPr="00DA744F">
        <w:rPr>
          <w:rFonts w:ascii="Times New Roman" w:hAnsi="Times New Roman" w:cs="Times New Roman"/>
          <w:sz w:val="24"/>
          <w:szCs w:val="24"/>
        </w:rPr>
        <w:t xml:space="preserve"> (2014) that the research could potentially benefit from more qualitative results, such as classroom participation and involvement, so as to portray a truer reflection of any learning that is happening in the classroom that levels simply cannot demonstrate.</w:t>
      </w:r>
    </w:p>
    <w:p w14:paraId="30A31FFF" w14:textId="5ED9A55C" w:rsidR="00844940" w:rsidRPr="00DA744F" w:rsidRDefault="00BF1461"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In the case of </w:t>
      </w:r>
      <w:proofErr w:type="spellStart"/>
      <w:r w:rsidRPr="00DA744F">
        <w:rPr>
          <w:rFonts w:ascii="Times New Roman" w:hAnsi="Times New Roman" w:cs="Times New Roman"/>
          <w:sz w:val="24"/>
          <w:szCs w:val="24"/>
        </w:rPr>
        <w:t>McCorskey</w:t>
      </w:r>
      <w:proofErr w:type="spellEnd"/>
      <w:r w:rsidRPr="00DA744F">
        <w:rPr>
          <w:rFonts w:ascii="Times New Roman" w:hAnsi="Times New Roman" w:cs="Times New Roman"/>
          <w:sz w:val="24"/>
          <w:szCs w:val="24"/>
        </w:rPr>
        <w:t xml:space="preserve"> and </w:t>
      </w:r>
      <w:proofErr w:type="spellStart"/>
      <w:r w:rsidRPr="00DA744F">
        <w:rPr>
          <w:rFonts w:ascii="Times New Roman" w:hAnsi="Times New Roman" w:cs="Times New Roman"/>
          <w:sz w:val="24"/>
          <w:szCs w:val="24"/>
        </w:rPr>
        <w:t>McVetta</w:t>
      </w:r>
      <w:proofErr w:type="spellEnd"/>
      <w:r w:rsidRPr="00DA744F">
        <w:rPr>
          <w:rFonts w:ascii="Times New Roman" w:hAnsi="Times New Roman" w:cs="Times New Roman"/>
          <w:sz w:val="24"/>
          <w:szCs w:val="24"/>
        </w:rPr>
        <w:t xml:space="preserve"> (1978), communication was the pivotal point of research. Though this differs from my research, the methodology could still be adapted and utilised for my benefit.</w:t>
      </w:r>
      <w:r w:rsidR="00844940" w:rsidRPr="00DA744F">
        <w:rPr>
          <w:rFonts w:ascii="Times New Roman" w:hAnsi="Times New Roman" w:cs="Times New Roman"/>
          <w:sz w:val="24"/>
          <w:szCs w:val="24"/>
        </w:rPr>
        <w:t xml:space="preserve"> </w:t>
      </w:r>
      <w:proofErr w:type="spellStart"/>
      <w:r w:rsidR="00844940" w:rsidRPr="00DA744F">
        <w:rPr>
          <w:rFonts w:ascii="Times New Roman" w:hAnsi="Times New Roman" w:cs="Times New Roman"/>
          <w:sz w:val="24"/>
          <w:szCs w:val="24"/>
        </w:rPr>
        <w:t>McCorskey</w:t>
      </w:r>
      <w:proofErr w:type="spellEnd"/>
      <w:r w:rsidR="00844940" w:rsidRPr="00DA744F">
        <w:rPr>
          <w:rFonts w:ascii="Times New Roman" w:hAnsi="Times New Roman" w:cs="Times New Roman"/>
          <w:sz w:val="24"/>
          <w:szCs w:val="24"/>
        </w:rPr>
        <w:t xml:space="preserve"> and </w:t>
      </w:r>
      <w:proofErr w:type="spellStart"/>
      <w:r w:rsidR="00844940" w:rsidRPr="00DA744F">
        <w:rPr>
          <w:rFonts w:ascii="Times New Roman" w:hAnsi="Times New Roman" w:cs="Times New Roman"/>
          <w:sz w:val="24"/>
          <w:szCs w:val="24"/>
        </w:rPr>
        <w:t>McVetta</w:t>
      </w:r>
      <w:proofErr w:type="spellEnd"/>
      <w:r w:rsidR="00844940" w:rsidRPr="00DA744F">
        <w:rPr>
          <w:rFonts w:ascii="Times New Roman" w:hAnsi="Times New Roman" w:cs="Times New Roman"/>
          <w:sz w:val="24"/>
          <w:szCs w:val="24"/>
        </w:rPr>
        <w:t xml:space="preserve"> (1978) undertook research of a similar kind, studying the effect that seating plans had on communication in the classroom.</w:t>
      </w:r>
      <w:r w:rsidR="00DB59EB" w:rsidRPr="00DA744F">
        <w:rPr>
          <w:rFonts w:ascii="Times New Roman" w:hAnsi="Times New Roman" w:cs="Times New Roman"/>
          <w:sz w:val="24"/>
          <w:szCs w:val="24"/>
        </w:rPr>
        <w:t xml:space="preserve"> </w:t>
      </w:r>
      <w:r w:rsidR="00A25327" w:rsidRPr="00DA744F">
        <w:rPr>
          <w:rFonts w:ascii="Times New Roman" w:hAnsi="Times New Roman" w:cs="Times New Roman"/>
          <w:sz w:val="24"/>
          <w:szCs w:val="24"/>
        </w:rPr>
        <w:t xml:space="preserve">The research variable was the level of communication that took place when students were put into a seating plan versus when students decided where they wanted to sit of their own volition. </w:t>
      </w:r>
      <w:r w:rsidR="00DE22FC" w:rsidRPr="00DA744F">
        <w:rPr>
          <w:rFonts w:ascii="Times New Roman" w:hAnsi="Times New Roman" w:cs="Times New Roman"/>
          <w:sz w:val="24"/>
          <w:szCs w:val="24"/>
        </w:rPr>
        <w:lastRenderedPageBreak/>
        <w:t>Their research also encompassed the layout of the tables as an added variable</w:t>
      </w:r>
      <w:r w:rsidR="00DD1004" w:rsidRPr="00DA744F">
        <w:rPr>
          <w:rFonts w:ascii="Times New Roman" w:hAnsi="Times New Roman" w:cs="Times New Roman"/>
          <w:sz w:val="24"/>
          <w:szCs w:val="24"/>
        </w:rPr>
        <w:t xml:space="preserve">. It is interesting to note that the authors are of the belief that different arrangements have different outcomes, which is hardly surprising. However, </w:t>
      </w:r>
      <w:r w:rsidR="00BD563C" w:rsidRPr="00DA744F">
        <w:rPr>
          <w:rFonts w:ascii="Times New Roman" w:hAnsi="Times New Roman" w:cs="Times New Roman"/>
          <w:sz w:val="24"/>
          <w:szCs w:val="24"/>
        </w:rPr>
        <w:t xml:space="preserve">the main case argued for by </w:t>
      </w:r>
      <w:proofErr w:type="spellStart"/>
      <w:r w:rsidR="00BD563C" w:rsidRPr="00DA744F">
        <w:rPr>
          <w:rFonts w:ascii="Times New Roman" w:hAnsi="Times New Roman" w:cs="Times New Roman"/>
          <w:sz w:val="24"/>
          <w:szCs w:val="24"/>
        </w:rPr>
        <w:t>McCorskey</w:t>
      </w:r>
      <w:proofErr w:type="spellEnd"/>
      <w:r w:rsidR="00BD563C" w:rsidRPr="00DA744F">
        <w:rPr>
          <w:rFonts w:ascii="Times New Roman" w:hAnsi="Times New Roman" w:cs="Times New Roman"/>
          <w:sz w:val="24"/>
          <w:szCs w:val="24"/>
        </w:rPr>
        <w:t xml:space="preserve"> and </w:t>
      </w:r>
      <w:proofErr w:type="spellStart"/>
      <w:r w:rsidR="00BD563C" w:rsidRPr="00DA744F">
        <w:rPr>
          <w:rFonts w:ascii="Times New Roman" w:hAnsi="Times New Roman" w:cs="Times New Roman"/>
          <w:sz w:val="24"/>
          <w:szCs w:val="24"/>
        </w:rPr>
        <w:t>McVetta</w:t>
      </w:r>
      <w:proofErr w:type="spellEnd"/>
      <w:r w:rsidR="00BD563C" w:rsidRPr="00DA744F">
        <w:rPr>
          <w:rFonts w:ascii="Times New Roman" w:hAnsi="Times New Roman" w:cs="Times New Roman"/>
          <w:sz w:val="24"/>
          <w:szCs w:val="24"/>
        </w:rPr>
        <w:t xml:space="preserve"> (1978) is that </w:t>
      </w:r>
      <w:r w:rsidR="00A132FE" w:rsidRPr="00DA744F">
        <w:rPr>
          <w:rFonts w:ascii="Times New Roman" w:hAnsi="Times New Roman" w:cs="Times New Roman"/>
          <w:sz w:val="24"/>
          <w:szCs w:val="24"/>
        </w:rPr>
        <w:t xml:space="preserve">effective communication provides the crux for improving pupil outcome in accordance with seating arrangements. </w:t>
      </w:r>
      <w:r w:rsidR="000E16B1" w:rsidRPr="00DA744F">
        <w:rPr>
          <w:rFonts w:ascii="Times New Roman" w:hAnsi="Times New Roman" w:cs="Times New Roman"/>
          <w:sz w:val="24"/>
          <w:szCs w:val="24"/>
        </w:rPr>
        <w:t xml:space="preserve">This links back to the point made by </w:t>
      </w:r>
      <w:proofErr w:type="spellStart"/>
      <w:r w:rsidR="000E16B1" w:rsidRPr="00DA744F">
        <w:rPr>
          <w:rFonts w:ascii="Times New Roman" w:hAnsi="Times New Roman" w:cs="Times New Roman"/>
          <w:sz w:val="24"/>
          <w:szCs w:val="24"/>
        </w:rPr>
        <w:t>AmpliVox</w:t>
      </w:r>
      <w:proofErr w:type="spellEnd"/>
      <w:r w:rsidR="000E16B1" w:rsidRPr="00DA744F">
        <w:rPr>
          <w:rFonts w:ascii="Times New Roman" w:hAnsi="Times New Roman" w:cs="Times New Roman"/>
          <w:sz w:val="24"/>
          <w:szCs w:val="24"/>
        </w:rPr>
        <w:t xml:space="preserve"> (2014) where classroom arrangement can be seen to have a direct impact on pupil attainment. </w:t>
      </w:r>
      <w:r w:rsidR="00F0198A" w:rsidRPr="00DA744F">
        <w:rPr>
          <w:rFonts w:ascii="Times New Roman" w:hAnsi="Times New Roman" w:cs="Times New Roman"/>
          <w:sz w:val="24"/>
          <w:szCs w:val="24"/>
        </w:rPr>
        <w:t>It is here evident that seating plans can be used for a multitude of purposes, each having their own specific outcome.</w:t>
      </w:r>
    </w:p>
    <w:p w14:paraId="3E5115A8" w14:textId="74AB5673" w:rsidR="006C068C" w:rsidRPr="00DA744F" w:rsidRDefault="00D51D1D"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As previously noted in the intro</w:t>
      </w:r>
      <w:r w:rsidR="006943A4" w:rsidRPr="00DA744F">
        <w:rPr>
          <w:rFonts w:ascii="Times New Roman" w:hAnsi="Times New Roman" w:cs="Times New Roman"/>
          <w:sz w:val="24"/>
          <w:szCs w:val="24"/>
        </w:rPr>
        <w:t>duction</w:t>
      </w:r>
      <w:r w:rsidR="00C11C3F" w:rsidRPr="00DA744F">
        <w:rPr>
          <w:rFonts w:ascii="Times New Roman" w:hAnsi="Times New Roman" w:cs="Times New Roman"/>
          <w:sz w:val="24"/>
          <w:szCs w:val="24"/>
        </w:rPr>
        <w:t xml:space="preserve">, the class I will be using for my research will be top set year 7. Whilst they are a top set they are generally of a mixed ability range, with </w:t>
      </w:r>
      <w:r w:rsidR="00C30C85" w:rsidRPr="00DA744F">
        <w:rPr>
          <w:rFonts w:ascii="Times New Roman" w:hAnsi="Times New Roman" w:cs="Times New Roman"/>
          <w:sz w:val="24"/>
          <w:szCs w:val="24"/>
        </w:rPr>
        <w:t>pupils’</w:t>
      </w:r>
      <w:r w:rsidR="00C11C3F" w:rsidRPr="00DA744F">
        <w:rPr>
          <w:rFonts w:ascii="Times New Roman" w:hAnsi="Times New Roman" w:cs="Times New Roman"/>
          <w:sz w:val="24"/>
          <w:szCs w:val="24"/>
        </w:rPr>
        <w:t xml:space="preserve"> work varying greatly. It is worth noting that this class, whilst generally more capable, still present a couple of problems, specifically low</w:t>
      </w:r>
      <w:r w:rsidR="00FA07E6" w:rsidRPr="00DA744F">
        <w:rPr>
          <w:rFonts w:ascii="Times New Roman" w:hAnsi="Times New Roman" w:cs="Times New Roman"/>
          <w:sz w:val="24"/>
          <w:szCs w:val="24"/>
        </w:rPr>
        <w:t>-</w:t>
      </w:r>
      <w:r w:rsidR="00C11C3F" w:rsidRPr="00DA744F">
        <w:rPr>
          <w:rFonts w:ascii="Times New Roman" w:hAnsi="Times New Roman" w:cs="Times New Roman"/>
          <w:sz w:val="24"/>
          <w:szCs w:val="24"/>
        </w:rPr>
        <w:t>level disruption such as talking when they should not.</w:t>
      </w:r>
      <w:r w:rsidR="00FA07E6" w:rsidRPr="00DA744F">
        <w:rPr>
          <w:rFonts w:ascii="Times New Roman" w:hAnsi="Times New Roman" w:cs="Times New Roman"/>
          <w:sz w:val="24"/>
          <w:szCs w:val="24"/>
        </w:rPr>
        <w:t xml:space="preserve"> As a result, this research will focus on whether a seating plan in this class</w:t>
      </w:r>
      <w:r w:rsidR="00DA0217" w:rsidRPr="00DA744F">
        <w:rPr>
          <w:rFonts w:ascii="Times New Roman" w:hAnsi="Times New Roman" w:cs="Times New Roman"/>
          <w:sz w:val="24"/>
          <w:szCs w:val="24"/>
        </w:rPr>
        <w:t xml:space="preserve"> will affect three main factors: attainment, </w:t>
      </w:r>
      <w:r w:rsidR="00522DC2" w:rsidRPr="00DA744F">
        <w:rPr>
          <w:rFonts w:ascii="Times New Roman" w:hAnsi="Times New Roman" w:cs="Times New Roman"/>
          <w:sz w:val="24"/>
          <w:szCs w:val="24"/>
        </w:rPr>
        <w:t>behaviour and participation. It is</w:t>
      </w:r>
      <w:r w:rsidR="003449FE" w:rsidRPr="00DA744F">
        <w:rPr>
          <w:rFonts w:ascii="Times New Roman" w:hAnsi="Times New Roman" w:cs="Times New Roman"/>
          <w:sz w:val="24"/>
          <w:szCs w:val="24"/>
        </w:rPr>
        <w:t xml:space="preserve"> perhaps relevant to reiterate that although this is a top set class, they are very much mixed ability. </w:t>
      </w:r>
      <w:r w:rsidR="00F03753" w:rsidRPr="00DA744F">
        <w:rPr>
          <w:rFonts w:ascii="Times New Roman" w:hAnsi="Times New Roman" w:cs="Times New Roman"/>
          <w:sz w:val="24"/>
          <w:szCs w:val="24"/>
        </w:rPr>
        <w:t xml:space="preserve">This </w:t>
      </w:r>
      <w:proofErr w:type="gramStart"/>
      <w:r w:rsidR="00F03753" w:rsidRPr="00DA744F">
        <w:rPr>
          <w:rFonts w:ascii="Times New Roman" w:hAnsi="Times New Roman" w:cs="Times New Roman"/>
          <w:sz w:val="24"/>
          <w:szCs w:val="24"/>
        </w:rPr>
        <w:t>in itself could</w:t>
      </w:r>
      <w:proofErr w:type="gramEnd"/>
      <w:r w:rsidR="00F03753" w:rsidRPr="00DA744F">
        <w:rPr>
          <w:rFonts w:ascii="Times New Roman" w:hAnsi="Times New Roman" w:cs="Times New Roman"/>
          <w:sz w:val="24"/>
          <w:szCs w:val="24"/>
        </w:rPr>
        <w:t xml:space="preserve"> prove to be a challenge, as asserted by Mary </w:t>
      </w:r>
      <w:proofErr w:type="spellStart"/>
      <w:r w:rsidR="00F03753" w:rsidRPr="00DA744F">
        <w:rPr>
          <w:rFonts w:ascii="Times New Roman" w:hAnsi="Times New Roman" w:cs="Times New Roman"/>
          <w:sz w:val="24"/>
          <w:szCs w:val="24"/>
        </w:rPr>
        <w:t>Gauld</w:t>
      </w:r>
      <w:proofErr w:type="spellEnd"/>
      <w:r w:rsidR="00F03753" w:rsidRPr="00DA744F">
        <w:rPr>
          <w:rFonts w:ascii="Times New Roman" w:hAnsi="Times New Roman" w:cs="Times New Roman"/>
          <w:sz w:val="24"/>
          <w:szCs w:val="24"/>
        </w:rPr>
        <w:t xml:space="preserve"> (1978) who writes that some pupils are in need of constant assistance, whereas others are more capable and are able to remain more focussed than others throughout the lesson. </w:t>
      </w:r>
      <w:proofErr w:type="gramStart"/>
      <w:r w:rsidR="00DD71C9" w:rsidRPr="00DA744F">
        <w:rPr>
          <w:rFonts w:ascii="Times New Roman" w:hAnsi="Times New Roman" w:cs="Times New Roman"/>
          <w:sz w:val="24"/>
          <w:szCs w:val="24"/>
        </w:rPr>
        <w:t xml:space="preserve">In essence, </w:t>
      </w:r>
      <w:r w:rsidR="007F7F98" w:rsidRPr="00DA744F">
        <w:rPr>
          <w:rFonts w:ascii="Times New Roman" w:hAnsi="Times New Roman" w:cs="Times New Roman"/>
          <w:sz w:val="24"/>
          <w:szCs w:val="24"/>
        </w:rPr>
        <w:t>the</w:t>
      </w:r>
      <w:proofErr w:type="gramEnd"/>
      <w:r w:rsidR="007F7F98" w:rsidRPr="00DA744F">
        <w:rPr>
          <w:rFonts w:ascii="Times New Roman" w:hAnsi="Times New Roman" w:cs="Times New Roman"/>
          <w:sz w:val="24"/>
          <w:szCs w:val="24"/>
        </w:rPr>
        <w:t xml:space="preserve"> most notable problem raised is that the ‘slow learner’ is at a disadvantage as a result of being unable to understand vocabulary which the rest of the class do. </w:t>
      </w:r>
      <w:r w:rsidR="00F03753" w:rsidRPr="00DA744F">
        <w:rPr>
          <w:rFonts w:ascii="Times New Roman" w:hAnsi="Times New Roman" w:cs="Times New Roman"/>
          <w:sz w:val="24"/>
          <w:szCs w:val="24"/>
        </w:rPr>
        <w:t xml:space="preserve">This is certainly the case with this class. </w:t>
      </w:r>
      <w:r w:rsidR="00B5181B" w:rsidRPr="00DA744F">
        <w:rPr>
          <w:rFonts w:ascii="Times New Roman" w:hAnsi="Times New Roman" w:cs="Times New Roman"/>
          <w:sz w:val="24"/>
          <w:szCs w:val="24"/>
        </w:rPr>
        <w:t xml:space="preserve">There are a handful of pupils who require a little extra guidance where necessary, although the majority are quite capable of handling the tasks with ease. </w:t>
      </w:r>
    </w:p>
    <w:p w14:paraId="4D633050" w14:textId="2C05CDCA" w:rsidR="00C11C3F" w:rsidRPr="00DA744F" w:rsidRDefault="00D82589"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It is possible, however, that seating plans could have an impact on the attainment of pupils at mixed ability level. This is predominantly asserted by </w:t>
      </w:r>
      <w:r w:rsidR="00D70DE4" w:rsidRPr="00DA744F">
        <w:rPr>
          <w:rFonts w:ascii="Times New Roman" w:hAnsi="Times New Roman" w:cs="Times New Roman"/>
          <w:sz w:val="24"/>
          <w:szCs w:val="24"/>
        </w:rPr>
        <w:t>S</w:t>
      </w:r>
      <w:r w:rsidR="00061BAE" w:rsidRPr="00DA744F">
        <w:rPr>
          <w:rFonts w:ascii="Times New Roman" w:hAnsi="Times New Roman" w:cs="Times New Roman"/>
          <w:sz w:val="24"/>
          <w:szCs w:val="24"/>
        </w:rPr>
        <w:t>TIR</w:t>
      </w:r>
      <w:r w:rsidR="00D70DE4" w:rsidRPr="00DA744F">
        <w:rPr>
          <w:rFonts w:ascii="Times New Roman" w:hAnsi="Times New Roman" w:cs="Times New Roman"/>
          <w:sz w:val="24"/>
          <w:szCs w:val="24"/>
        </w:rPr>
        <w:t xml:space="preserve"> Education, referencing the works of </w:t>
      </w:r>
      <w:r w:rsidRPr="00DA744F">
        <w:rPr>
          <w:rFonts w:ascii="Times New Roman" w:hAnsi="Times New Roman" w:cs="Times New Roman"/>
          <w:sz w:val="24"/>
          <w:szCs w:val="24"/>
        </w:rPr>
        <w:t xml:space="preserve">Chitra </w:t>
      </w:r>
      <w:r w:rsidR="0006458D" w:rsidRPr="00DA744F">
        <w:rPr>
          <w:rFonts w:ascii="Times New Roman" w:hAnsi="Times New Roman" w:cs="Times New Roman"/>
          <w:sz w:val="24"/>
          <w:szCs w:val="24"/>
        </w:rPr>
        <w:t xml:space="preserve">Kashyap and </w:t>
      </w:r>
      <w:proofErr w:type="spellStart"/>
      <w:r w:rsidR="0006458D" w:rsidRPr="00DA744F">
        <w:rPr>
          <w:rFonts w:ascii="Times New Roman" w:hAnsi="Times New Roman" w:cs="Times New Roman"/>
          <w:sz w:val="24"/>
          <w:szCs w:val="24"/>
        </w:rPr>
        <w:t>Anjuman</w:t>
      </w:r>
      <w:proofErr w:type="spellEnd"/>
      <w:r w:rsidR="0006458D" w:rsidRPr="00DA744F">
        <w:rPr>
          <w:rFonts w:ascii="Times New Roman" w:hAnsi="Times New Roman" w:cs="Times New Roman"/>
          <w:sz w:val="24"/>
          <w:szCs w:val="24"/>
        </w:rPr>
        <w:t xml:space="preserve"> Islam </w:t>
      </w:r>
      <w:r w:rsidR="0006458D" w:rsidRPr="00DA744F">
        <w:rPr>
          <w:rFonts w:ascii="Times New Roman" w:hAnsi="Times New Roman" w:cs="Times New Roman"/>
          <w:sz w:val="24"/>
          <w:szCs w:val="24"/>
        </w:rPr>
        <w:lastRenderedPageBreak/>
        <w:t>(</w:t>
      </w:r>
      <w:hyperlink r:id="rId7" w:history="1">
        <w:r w:rsidR="0006458D" w:rsidRPr="00DA744F">
          <w:rPr>
            <w:rStyle w:val="Hyperlink"/>
            <w:rFonts w:ascii="Times New Roman" w:hAnsi="Times New Roman" w:cs="Times New Roman"/>
            <w:sz w:val="24"/>
            <w:szCs w:val="24"/>
          </w:rPr>
          <w:t>http://www.educationinnovations.org/sites/default/files/STIR_Mixed%20Ability%20Grouping.pdf</w:t>
        </w:r>
      </w:hyperlink>
      <w:r w:rsidR="0006458D" w:rsidRPr="00DA744F">
        <w:rPr>
          <w:rFonts w:ascii="Times New Roman" w:hAnsi="Times New Roman" w:cs="Times New Roman"/>
          <w:sz w:val="24"/>
          <w:szCs w:val="24"/>
        </w:rPr>
        <w:t xml:space="preserve">, no date). </w:t>
      </w:r>
      <w:r w:rsidR="0000311A" w:rsidRPr="00DA744F">
        <w:rPr>
          <w:rFonts w:ascii="Times New Roman" w:hAnsi="Times New Roman" w:cs="Times New Roman"/>
          <w:sz w:val="24"/>
          <w:szCs w:val="24"/>
        </w:rPr>
        <w:t xml:space="preserve">Writing in STIR Education, </w:t>
      </w:r>
      <w:r w:rsidR="0006458D" w:rsidRPr="00DA744F">
        <w:rPr>
          <w:rFonts w:ascii="Times New Roman" w:hAnsi="Times New Roman" w:cs="Times New Roman"/>
          <w:sz w:val="24"/>
          <w:szCs w:val="24"/>
        </w:rPr>
        <w:t xml:space="preserve">Kashyap and Islam make the case for grouping higher ability pupils with lower ability pupils as a means of both controlling the classroom environment and boosting attainment. </w:t>
      </w:r>
      <w:r w:rsidR="0000311A" w:rsidRPr="00DA744F">
        <w:rPr>
          <w:rFonts w:ascii="Times New Roman" w:hAnsi="Times New Roman" w:cs="Times New Roman"/>
          <w:sz w:val="24"/>
          <w:szCs w:val="24"/>
        </w:rPr>
        <w:t xml:space="preserve">This is achieved </w:t>
      </w:r>
      <w:proofErr w:type="gramStart"/>
      <w:r w:rsidR="0000311A" w:rsidRPr="00DA744F">
        <w:rPr>
          <w:rFonts w:ascii="Times New Roman" w:hAnsi="Times New Roman" w:cs="Times New Roman"/>
          <w:sz w:val="24"/>
          <w:szCs w:val="24"/>
        </w:rPr>
        <w:t>as a result of</w:t>
      </w:r>
      <w:proofErr w:type="gramEnd"/>
      <w:r w:rsidR="0000311A" w:rsidRPr="00DA744F">
        <w:rPr>
          <w:rFonts w:ascii="Times New Roman" w:hAnsi="Times New Roman" w:cs="Times New Roman"/>
          <w:sz w:val="24"/>
          <w:szCs w:val="24"/>
        </w:rPr>
        <w:t xml:space="preserve"> higher ability pupils helping the lower ability pupils with their work, as the higher ability pupils are likely to finish early. </w:t>
      </w:r>
      <w:r w:rsidR="00C34CF9" w:rsidRPr="00DA744F">
        <w:rPr>
          <w:rFonts w:ascii="Times New Roman" w:hAnsi="Times New Roman" w:cs="Times New Roman"/>
          <w:sz w:val="24"/>
          <w:szCs w:val="24"/>
        </w:rPr>
        <w:t xml:space="preserve">This viewpoint is reasserted by Louis Cohen, Lawrence Manion and Keith Morrison (2004), who claim that disruptive pupils can be ‘diluted’, allowing for a more stable teaching environment. Additionally, Cohen et. Al (2004) also note that another advantage of mixed ability grouping </w:t>
      </w:r>
      <w:r w:rsidR="006A1B5D" w:rsidRPr="00DA744F">
        <w:rPr>
          <w:rFonts w:ascii="Times New Roman" w:hAnsi="Times New Roman" w:cs="Times New Roman"/>
          <w:sz w:val="24"/>
          <w:szCs w:val="24"/>
        </w:rPr>
        <w:t>raises pupils’ self esteem and motivation, thereby increasing the work ethic and allowing pupils to attain to a higher level.</w:t>
      </w:r>
    </w:p>
    <w:p w14:paraId="20684C63" w14:textId="5CA47996" w:rsidR="00AE4883" w:rsidRPr="00DA744F" w:rsidRDefault="00AE4883"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Behaviour in this class, as previously discussed, notably trends to the positive. However</w:t>
      </w:r>
      <w:proofErr w:type="gramStart"/>
      <w:r w:rsidRPr="00DA744F">
        <w:rPr>
          <w:rFonts w:ascii="Times New Roman" w:hAnsi="Times New Roman" w:cs="Times New Roman"/>
          <w:sz w:val="24"/>
          <w:szCs w:val="24"/>
        </w:rPr>
        <w:t>, that being said, there</w:t>
      </w:r>
      <w:proofErr w:type="gramEnd"/>
      <w:r w:rsidRPr="00DA744F">
        <w:rPr>
          <w:rFonts w:ascii="Times New Roman" w:hAnsi="Times New Roman" w:cs="Times New Roman"/>
          <w:sz w:val="24"/>
          <w:szCs w:val="24"/>
        </w:rPr>
        <w:t xml:space="preserve"> does exist a sense of unrest, which ultimately creates small disruptions at brief intervals within the lesson. My current placement school issues a check system as a means of dealing with disruption. This starts at a check one, which is a verbal warning, and gets more serious as the number increases. A check two would be a written warning, with check three being a detention. This culminates at five, where pupils, if deemed necessary, will face exclusion. </w:t>
      </w:r>
    </w:p>
    <w:p w14:paraId="513D73A7" w14:textId="13BAAD23" w:rsidR="00D576DD" w:rsidRPr="00DA744F" w:rsidRDefault="003F53A9"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Class </w:t>
      </w:r>
      <w:r w:rsidR="00E92683" w:rsidRPr="00DA744F">
        <w:rPr>
          <w:rFonts w:ascii="Times New Roman" w:hAnsi="Times New Roman" w:cs="Times New Roman"/>
          <w:sz w:val="24"/>
          <w:szCs w:val="24"/>
        </w:rPr>
        <w:t>C</w:t>
      </w:r>
      <w:r w:rsidRPr="00DA744F">
        <w:rPr>
          <w:rFonts w:ascii="Times New Roman" w:hAnsi="Times New Roman" w:cs="Times New Roman"/>
          <w:sz w:val="24"/>
          <w:szCs w:val="24"/>
        </w:rPr>
        <w:t>harts is a system that is</w:t>
      </w:r>
      <w:r w:rsidR="001F0232" w:rsidRPr="00DA744F">
        <w:rPr>
          <w:rFonts w:ascii="Times New Roman" w:hAnsi="Times New Roman" w:cs="Times New Roman"/>
          <w:sz w:val="24"/>
          <w:szCs w:val="24"/>
        </w:rPr>
        <w:t xml:space="preserve"> rigorously</w:t>
      </w:r>
      <w:r w:rsidRPr="00DA744F">
        <w:rPr>
          <w:rFonts w:ascii="Times New Roman" w:hAnsi="Times New Roman" w:cs="Times New Roman"/>
          <w:sz w:val="24"/>
          <w:szCs w:val="24"/>
        </w:rPr>
        <w:t xml:space="preserve"> used by my placement school. In effect, </w:t>
      </w:r>
      <w:r w:rsidR="00E92683" w:rsidRPr="00DA744F">
        <w:rPr>
          <w:rFonts w:ascii="Times New Roman" w:hAnsi="Times New Roman" w:cs="Times New Roman"/>
          <w:sz w:val="24"/>
          <w:szCs w:val="24"/>
        </w:rPr>
        <w:t>C</w:t>
      </w:r>
      <w:r w:rsidRPr="00DA744F">
        <w:rPr>
          <w:rFonts w:ascii="Times New Roman" w:hAnsi="Times New Roman" w:cs="Times New Roman"/>
          <w:sz w:val="24"/>
          <w:szCs w:val="24"/>
        </w:rPr>
        <w:t xml:space="preserve">lass </w:t>
      </w:r>
      <w:r w:rsidR="00E92683" w:rsidRPr="00DA744F">
        <w:rPr>
          <w:rFonts w:ascii="Times New Roman" w:hAnsi="Times New Roman" w:cs="Times New Roman"/>
          <w:sz w:val="24"/>
          <w:szCs w:val="24"/>
        </w:rPr>
        <w:t>C</w:t>
      </w:r>
      <w:r w:rsidRPr="00DA744F">
        <w:rPr>
          <w:rFonts w:ascii="Times New Roman" w:hAnsi="Times New Roman" w:cs="Times New Roman"/>
          <w:sz w:val="24"/>
          <w:szCs w:val="24"/>
        </w:rPr>
        <w:t xml:space="preserve">harts is a system of managing pupils behaviour based upon their performance in class. </w:t>
      </w:r>
      <w:r w:rsidR="005C5405" w:rsidRPr="00DA744F">
        <w:rPr>
          <w:rFonts w:ascii="Times New Roman" w:hAnsi="Times New Roman" w:cs="Times New Roman"/>
          <w:sz w:val="24"/>
          <w:szCs w:val="24"/>
        </w:rPr>
        <w:t>Reward points are given for model behaviour or classwork and negative points are given for misbehaviour or poor classwork (Class Charts, 2018).</w:t>
      </w:r>
      <w:r w:rsidR="00BF6237" w:rsidRPr="00DA744F">
        <w:rPr>
          <w:rFonts w:ascii="Times New Roman" w:hAnsi="Times New Roman" w:cs="Times New Roman"/>
          <w:sz w:val="24"/>
          <w:szCs w:val="24"/>
        </w:rPr>
        <w:t xml:space="preserve"> An additional feature of class charts is that it generates seating plans based upon behaviour, reflected in negative or positive points. </w:t>
      </w:r>
      <w:r w:rsidR="003D292F" w:rsidRPr="00DA744F">
        <w:rPr>
          <w:rFonts w:ascii="Times New Roman" w:hAnsi="Times New Roman" w:cs="Times New Roman"/>
          <w:sz w:val="24"/>
          <w:szCs w:val="24"/>
        </w:rPr>
        <w:t xml:space="preserve">For example, if a pupil had mainly negative points, it is likely that they would be sat far away from other pupils with negative points and placed amongst pupils with mainly positive points. </w:t>
      </w:r>
      <w:r w:rsidR="008723D7" w:rsidRPr="00DA744F">
        <w:rPr>
          <w:rFonts w:ascii="Times New Roman" w:hAnsi="Times New Roman" w:cs="Times New Roman"/>
          <w:sz w:val="24"/>
          <w:szCs w:val="24"/>
        </w:rPr>
        <w:t xml:space="preserve">This system arguably has both merits and drawbacks. </w:t>
      </w:r>
      <w:r w:rsidR="00C957F9" w:rsidRPr="00DA744F">
        <w:rPr>
          <w:rFonts w:ascii="Times New Roman" w:hAnsi="Times New Roman" w:cs="Times New Roman"/>
          <w:sz w:val="24"/>
          <w:szCs w:val="24"/>
        </w:rPr>
        <w:t xml:space="preserve">Firstly, </w:t>
      </w:r>
      <w:r w:rsidR="00F071A1" w:rsidRPr="00DA744F">
        <w:rPr>
          <w:rFonts w:ascii="Times New Roman" w:hAnsi="Times New Roman" w:cs="Times New Roman"/>
          <w:sz w:val="24"/>
          <w:szCs w:val="24"/>
        </w:rPr>
        <w:t>in a review given by teacher</w:t>
      </w:r>
      <w:r w:rsidR="00C25665" w:rsidRPr="00DA744F">
        <w:rPr>
          <w:rFonts w:ascii="Times New Roman" w:hAnsi="Times New Roman" w:cs="Times New Roman"/>
          <w:sz w:val="24"/>
          <w:szCs w:val="24"/>
        </w:rPr>
        <w:t xml:space="preserve">, </w:t>
      </w:r>
      <w:r w:rsidR="00C25665" w:rsidRPr="00DA744F">
        <w:rPr>
          <w:rFonts w:ascii="Times New Roman" w:hAnsi="Times New Roman" w:cs="Times New Roman"/>
          <w:sz w:val="24"/>
          <w:szCs w:val="24"/>
        </w:rPr>
        <w:lastRenderedPageBreak/>
        <w:t>Chris on Common Sense Education (</w:t>
      </w:r>
      <w:hyperlink r:id="rId8" w:history="1">
        <w:r w:rsidR="00C25665" w:rsidRPr="00DA744F">
          <w:rPr>
            <w:rStyle w:val="Hyperlink"/>
            <w:rFonts w:ascii="Times New Roman" w:hAnsi="Times New Roman" w:cs="Times New Roman"/>
            <w:sz w:val="24"/>
            <w:szCs w:val="24"/>
          </w:rPr>
          <w:t>https://www.commonsense.org/education/website/class-charts-teacher-review/4106196</w:t>
        </w:r>
      </w:hyperlink>
      <w:r w:rsidR="00371149" w:rsidRPr="00DA744F">
        <w:rPr>
          <w:rFonts w:ascii="Times New Roman" w:hAnsi="Times New Roman" w:cs="Times New Roman"/>
          <w:sz w:val="24"/>
          <w:szCs w:val="24"/>
        </w:rPr>
        <w:t>,</w:t>
      </w:r>
      <w:r w:rsidR="00C25665" w:rsidRPr="00DA744F">
        <w:rPr>
          <w:rFonts w:ascii="Times New Roman" w:hAnsi="Times New Roman" w:cs="Times New Roman"/>
          <w:sz w:val="24"/>
          <w:szCs w:val="24"/>
        </w:rPr>
        <w:t xml:space="preserve"> no date)</w:t>
      </w:r>
      <w:r w:rsidR="00F071A1" w:rsidRPr="00DA744F">
        <w:rPr>
          <w:rFonts w:ascii="Times New Roman" w:hAnsi="Times New Roman" w:cs="Times New Roman"/>
          <w:sz w:val="24"/>
          <w:szCs w:val="24"/>
        </w:rPr>
        <w:t xml:space="preserve">, class charts is described as being completely subjective to the user. </w:t>
      </w:r>
      <w:r w:rsidR="00C57507" w:rsidRPr="00DA744F">
        <w:rPr>
          <w:rFonts w:ascii="Times New Roman" w:hAnsi="Times New Roman" w:cs="Times New Roman"/>
          <w:sz w:val="24"/>
          <w:szCs w:val="24"/>
        </w:rPr>
        <w:t xml:space="preserve">Ultimately, it is apparent that the effectiveness of the use will vary widely depending on the teacher using it. </w:t>
      </w:r>
      <w:r w:rsidR="007454C7" w:rsidRPr="00DA744F">
        <w:rPr>
          <w:rFonts w:ascii="Times New Roman" w:hAnsi="Times New Roman" w:cs="Times New Roman"/>
          <w:sz w:val="24"/>
          <w:szCs w:val="24"/>
        </w:rPr>
        <w:t xml:space="preserve">Chris does mention that, if used correctly, it could be a valuable tool for tracking behavioural progress along with attainment. </w:t>
      </w:r>
    </w:p>
    <w:p w14:paraId="3C9964C7" w14:textId="63F38A5A" w:rsidR="00D576DD" w:rsidRPr="00DA744F" w:rsidRDefault="00371149"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This view is contested, however. Class charts certainly has its value, as discussed by another teacher, Dave, on Common Sense Education (</w:t>
      </w:r>
      <w:hyperlink r:id="rId9" w:history="1">
        <w:r w:rsidRPr="00DA744F">
          <w:rPr>
            <w:rStyle w:val="Hyperlink"/>
            <w:rFonts w:ascii="Times New Roman" w:hAnsi="Times New Roman" w:cs="Times New Roman"/>
            <w:sz w:val="24"/>
            <w:szCs w:val="24"/>
          </w:rPr>
          <w:t>https://www.commonsense.org/education/website/class-charts-teacher-review/4106196</w:t>
        </w:r>
      </w:hyperlink>
      <w:r w:rsidRPr="00DA744F">
        <w:rPr>
          <w:rFonts w:ascii="Times New Roman" w:hAnsi="Times New Roman" w:cs="Times New Roman"/>
          <w:sz w:val="24"/>
          <w:szCs w:val="24"/>
        </w:rPr>
        <w:t xml:space="preserve">, no date). </w:t>
      </w:r>
      <w:r w:rsidR="00403C2B" w:rsidRPr="00DA744F">
        <w:rPr>
          <w:rFonts w:ascii="Times New Roman" w:hAnsi="Times New Roman" w:cs="Times New Roman"/>
          <w:sz w:val="24"/>
          <w:szCs w:val="24"/>
        </w:rPr>
        <w:t xml:space="preserve">In his review, Dave mentions how practical the seating arrangements section is in accordance with improving classroom behaviour. </w:t>
      </w:r>
      <w:r w:rsidR="00B72060" w:rsidRPr="00DA744F">
        <w:rPr>
          <w:rFonts w:ascii="Times New Roman" w:hAnsi="Times New Roman" w:cs="Times New Roman"/>
          <w:sz w:val="24"/>
          <w:szCs w:val="24"/>
        </w:rPr>
        <w:t xml:space="preserve">Additionally, Dave notes that he mainly uses the attainment section as a means of recognising the positive behaviour and achievements of pupils as a means of promoting desirable behaviour. This is a particularly useful tool as it can be projected on the board, allowing pupils to see rewards, encouraging increased participation and better behaviour from other pupils. </w:t>
      </w:r>
    </w:p>
    <w:p w14:paraId="66403338" w14:textId="2956BB97" w:rsidR="00CA1AD3" w:rsidRPr="00DA744F" w:rsidRDefault="00B33837"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Th</w:t>
      </w:r>
      <w:r w:rsidR="002237BD" w:rsidRPr="00DA744F">
        <w:rPr>
          <w:rFonts w:ascii="Times New Roman" w:hAnsi="Times New Roman" w:cs="Times New Roman"/>
          <w:sz w:val="24"/>
          <w:szCs w:val="24"/>
        </w:rPr>
        <w:t>e</w:t>
      </w:r>
      <w:r w:rsidR="004044F4" w:rsidRPr="00DA744F">
        <w:rPr>
          <w:rFonts w:ascii="Times New Roman" w:hAnsi="Times New Roman" w:cs="Times New Roman"/>
          <w:sz w:val="24"/>
          <w:szCs w:val="24"/>
        </w:rPr>
        <w:t xml:space="preserve"> adopted</w:t>
      </w:r>
      <w:r w:rsidRPr="00DA744F">
        <w:rPr>
          <w:rFonts w:ascii="Times New Roman" w:hAnsi="Times New Roman" w:cs="Times New Roman"/>
          <w:sz w:val="24"/>
          <w:szCs w:val="24"/>
        </w:rPr>
        <w:t xml:space="preserve"> research</w:t>
      </w:r>
      <w:r w:rsidR="002237BD" w:rsidRPr="00DA744F">
        <w:rPr>
          <w:rFonts w:ascii="Times New Roman" w:hAnsi="Times New Roman" w:cs="Times New Roman"/>
          <w:sz w:val="24"/>
          <w:szCs w:val="24"/>
        </w:rPr>
        <w:t xml:space="preserve"> method</w:t>
      </w:r>
      <w:r w:rsidR="005E4F71" w:rsidRPr="00DA744F">
        <w:rPr>
          <w:rFonts w:ascii="Times New Roman" w:hAnsi="Times New Roman" w:cs="Times New Roman"/>
          <w:sz w:val="24"/>
          <w:szCs w:val="24"/>
        </w:rPr>
        <w:t>, as briefly discussed,</w:t>
      </w:r>
      <w:r w:rsidRPr="00DA744F">
        <w:rPr>
          <w:rFonts w:ascii="Times New Roman" w:hAnsi="Times New Roman" w:cs="Times New Roman"/>
          <w:sz w:val="24"/>
          <w:szCs w:val="24"/>
        </w:rPr>
        <w:t xml:space="preserve"> will be </w:t>
      </w:r>
      <w:r w:rsidR="008A7795" w:rsidRPr="00DA744F">
        <w:rPr>
          <w:rFonts w:ascii="Times New Roman" w:hAnsi="Times New Roman" w:cs="Times New Roman"/>
          <w:sz w:val="24"/>
          <w:szCs w:val="24"/>
        </w:rPr>
        <w:t xml:space="preserve">predominantly </w:t>
      </w:r>
      <w:r w:rsidR="001B40D2" w:rsidRPr="00DA744F">
        <w:rPr>
          <w:rFonts w:ascii="Times New Roman" w:hAnsi="Times New Roman" w:cs="Times New Roman"/>
          <w:sz w:val="24"/>
          <w:szCs w:val="24"/>
        </w:rPr>
        <w:t>quantitative</w:t>
      </w:r>
      <w:r w:rsidRPr="00DA744F">
        <w:rPr>
          <w:rFonts w:ascii="Times New Roman" w:hAnsi="Times New Roman" w:cs="Times New Roman"/>
          <w:sz w:val="24"/>
          <w:szCs w:val="24"/>
        </w:rPr>
        <w:t xml:space="preserve">. </w:t>
      </w:r>
      <w:proofErr w:type="gramStart"/>
      <w:r w:rsidRPr="00DA744F">
        <w:rPr>
          <w:rFonts w:ascii="Times New Roman" w:hAnsi="Times New Roman" w:cs="Times New Roman"/>
          <w:sz w:val="24"/>
          <w:szCs w:val="24"/>
        </w:rPr>
        <w:t>In essence, a</w:t>
      </w:r>
      <w:proofErr w:type="gramEnd"/>
      <w:r w:rsidRPr="00DA744F">
        <w:rPr>
          <w:rFonts w:ascii="Times New Roman" w:hAnsi="Times New Roman" w:cs="Times New Roman"/>
          <w:sz w:val="24"/>
          <w:szCs w:val="24"/>
        </w:rPr>
        <w:t xml:space="preserve"> desirable outcome is </w:t>
      </w:r>
      <w:r w:rsidR="00E94426" w:rsidRPr="00DA744F">
        <w:rPr>
          <w:rFonts w:ascii="Times New Roman" w:hAnsi="Times New Roman" w:cs="Times New Roman"/>
          <w:sz w:val="24"/>
          <w:szCs w:val="24"/>
        </w:rPr>
        <w:t>for pupil</w:t>
      </w:r>
      <w:r w:rsidR="001B40D2" w:rsidRPr="00DA744F">
        <w:rPr>
          <w:rFonts w:ascii="Times New Roman" w:hAnsi="Times New Roman" w:cs="Times New Roman"/>
          <w:sz w:val="24"/>
          <w:szCs w:val="24"/>
        </w:rPr>
        <w:t>’</w:t>
      </w:r>
      <w:r w:rsidR="00E94426" w:rsidRPr="00DA744F">
        <w:rPr>
          <w:rFonts w:ascii="Times New Roman" w:hAnsi="Times New Roman" w:cs="Times New Roman"/>
          <w:sz w:val="24"/>
          <w:szCs w:val="24"/>
        </w:rPr>
        <w:t xml:space="preserve">s levels to improve </w:t>
      </w:r>
      <w:r w:rsidR="00767430" w:rsidRPr="00DA744F">
        <w:rPr>
          <w:rFonts w:ascii="Times New Roman" w:hAnsi="Times New Roman" w:cs="Times New Roman"/>
          <w:sz w:val="24"/>
          <w:szCs w:val="24"/>
        </w:rPr>
        <w:t>based upon the quality of a written answer produced by pupils, coming as a direct result of being issued a new seating plan</w:t>
      </w:r>
      <w:r w:rsidR="001B40D2" w:rsidRPr="00DA744F">
        <w:rPr>
          <w:rFonts w:ascii="Times New Roman" w:hAnsi="Times New Roman" w:cs="Times New Roman"/>
          <w:sz w:val="24"/>
          <w:szCs w:val="24"/>
        </w:rPr>
        <w:t>.</w:t>
      </w:r>
      <w:r w:rsidR="00F3206A" w:rsidRPr="00DA744F">
        <w:rPr>
          <w:rFonts w:ascii="Times New Roman" w:hAnsi="Times New Roman" w:cs="Times New Roman"/>
          <w:sz w:val="24"/>
          <w:szCs w:val="24"/>
        </w:rPr>
        <w:t xml:space="preserve"> The desired outcome of this research is to assess, primarily, </w:t>
      </w:r>
      <w:proofErr w:type="gramStart"/>
      <w:r w:rsidR="00F3206A" w:rsidRPr="00DA744F">
        <w:rPr>
          <w:rFonts w:ascii="Times New Roman" w:hAnsi="Times New Roman" w:cs="Times New Roman"/>
          <w:sz w:val="24"/>
          <w:szCs w:val="24"/>
        </w:rPr>
        <w:t>whether or not</w:t>
      </w:r>
      <w:proofErr w:type="gramEnd"/>
      <w:r w:rsidR="00F3206A" w:rsidRPr="00DA744F">
        <w:rPr>
          <w:rFonts w:ascii="Times New Roman" w:hAnsi="Times New Roman" w:cs="Times New Roman"/>
          <w:sz w:val="24"/>
          <w:szCs w:val="24"/>
        </w:rPr>
        <w:t xml:space="preserve"> pupils’ levels were raised as a result of the seating plan.</w:t>
      </w:r>
      <w:r w:rsidR="001B40D2" w:rsidRPr="00DA744F">
        <w:rPr>
          <w:rFonts w:ascii="Times New Roman" w:hAnsi="Times New Roman" w:cs="Times New Roman"/>
          <w:sz w:val="24"/>
          <w:szCs w:val="24"/>
        </w:rPr>
        <w:t xml:space="preserve"> In terms of history, qua</w:t>
      </w:r>
      <w:r w:rsidR="004044F4" w:rsidRPr="00DA744F">
        <w:rPr>
          <w:rFonts w:ascii="Times New Roman" w:hAnsi="Times New Roman" w:cs="Times New Roman"/>
          <w:sz w:val="24"/>
          <w:szCs w:val="24"/>
        </w:rPr>
        <w:t>nt</w:t>
      </w:r>
      <w:r w:rsidR="001B40D2" w:rsidRPr="00DA744F">
        <w:rPr>
          <w:rFonts w:ascii="Times New Roman" w:hAnsi="Times New Roman" w:cs="Times New Roman"/>
          <w:sz w:val="24"/>
          <w:szCs w:val="24"/>
        </w:rPr>
        <w:t xml:space="preserve">itative research certainly has its benefits. This is particularly noted by </w:t>
      </w:r>
      <w:r w:rsidR="00DC1321">
        <w:rPr>
          <w:rFonts w:ascii="Times New Roman" w:hAnsi="Times New Roman" w:cs="Times New Roman"/>
          <w:sz w:val="24"/>
          <w:szCs w:val="24"/>
        </w:rPr>
        <w:t xml:space="preserve">an author at Sage Publications (2010), who delves into the different structures that exist within quantitative methodology. Perhaps most notably, they discuss the validity of quantitative research in the classroom for explaining a specific phenomenon, in this case, </w:t>
      </w:r>
      <w:proofErr w:type="gramStart"/>
      <w:r w:rsidR="00DC1321">
        <w:rPr>
          <w:rFonts w:ascii="Times New Roman" w:hAnsi="Times New Roman" w:cs="Times New Roman"/>
          <w:sz w:val="24"/>
          <w:szCs w:val="24"/>
        </w:rPr>
        <w:t>whether or not</w:t>
      </w:r>
      <w:proofErr w:type="gramEnd"/>
      <w:r w:rsidR="00DC1321">
        <w:rPr>
          <w:rFonts w:ascii="Times New Roman" w:hAnsi="Times New Roman" w:cs="Times New Roman"/>
          <w:sz w:val="24"/>
          <w:szCs w:val="24"/>
        </w:rPr>
        <w:t xml:space="preserve"> a seating plan has a specific impact on pupil attainment at key stage three. </w:t>
      </w:r>
    </w:p>
    <w:p w14:paraId="55C8C58D" w14:textId="0CD31D4A" w:rsidR="00371CE5" w:rsidRPr="00DA744F" w:rsidRDefault="007A0D38"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lastRenderedPageBreak/>
        <w:t xml:space="preserve">My placement school, at key stage three, issues levels based on </w:t>
      </w:r>
      <w:r w:rsidR="00516E16" w:rsidRPr="00DA744F">
        <w:rPr>
          <w:rFonts w:ascii="Times New Roman" w:hAnsi="Times New Roman" w:cs="Times New Roman"/>
          <w:sz w:val="24"/>
          <w:szCs w:val="24"/>
        </w:rPr>
        <w:t>pupils’</w:t>
      </w:r>
      <w:r w:rsidRPr="00DA744F">
        <w:rPr>
          <w:rFonts w:ascii="Times New Roman" w:hAnsi="Times New Roman" w:cs="Times New Roman"/>
          <w:sz w:val="24"/>
          <w:szCs w:val="24"/>
        </w:rPr>
        <w:t xml:space="preserve"> abilities to use subject specific skills in addition with their own knowledge to answer specific questions. </w:t>
      </w:r>
      <w:r w:rsidR="00516E16" w:rsidRPr="00DA744F">
        <w:rPr>
          <w:rFonts w:ascii="Times New Roman" w:hAnsi="Times New Roman" w:cs="Times New Roman"/>
          <w:sz w:val="24"/>
          <w:szCs w:val="24"/>
        </w:rPr>
        <w:t>Consequently</w:t>
      </w:r>
      <w:r w:rsidR="002E40A1" w:rsidRPr="00DA744F">
        <w:rPr>
          <w:rFonts w:ascii="Times New Roman" w:hAnsi="Times New Roman" w:cs="Times New Roman"/>
          <w:sz w:val="24"/>
          <w:szCs w:val="24"/>
        </w:rPr>
        <w:t>,</w:t>
      </w:r>
      <w:r w:rsidR="00227439" w:rsidRPr="00DA744F">
        <w:rPr>
          <w:rFonts w:ascii="Times New Roman" w:hAnsi="Times New Roman" w:cs="Times New Roman"/>
          <w:sz w:val="24"/>
          <w:szCs w:val="24"/>
        </w:rPr>
        <w:t xml:space="preserve"> I have decided to use these levels as a means of testing whether pupils’ attainment has increased as a direct result of being placed in a new seating plan. </w:t>
      </w:r>
      <w:r w:rsidR="00781BE8" w:rsidRPr="00DA744F">
        <w:rPr>
          <w:rFonts w:ascii="Times New Roman" w:hAnsi="Times New Roman" w:cs="Times New Roman"/>
          <w:sz w:val="24"/>
          <w:szCs w:val="24"/>
        </w:rPr>
        <w:t xml:space="preserve">It is noted by </w:t>
      </w:r>
      <w:proofErr w:type="spellStart"/>
      <w:r w:rsidR="00781BE8" w:rsidRPr="00DA744F">
        <w:rPr>
          <w:rFonts w:ascii="Times New Roman" w:hAnsi="Times New Roman" w:cs="Times New Roman"/>
          <w:sz w:val="24"/>
          <w:szCs w:val="24"/>
        </w:rPr>
        <w:t>Keystage</w:t>
      </w:r>
      <w:proofErr w:type="spellEnd"/>
      <w:r w:rsidR="00781BE8" w:rsidRPr="00DA744F">
        <w:rPr>
          <w:rFonts w:ascii="Times New Roman" w:hAnsi="Times New Roman" w:cs="Times New Roman"/>
          <w:sz w:val="24"/>
          <w:szCs w:val="24"/>
        </w:rPr>
        <w:t xml:space="preserve"> History (2016), that pupil levels are an indicator of progress. This is perhaps the best way to assess whether pupil attainment has decreased as a direct result of alternate seating arrangements.</w:t>
      </w:r>
      <w:r w:rsidR="00371CE5" w:rsidRPr="00DA744F">
        <w:rPr>
          <w:rFonts w:ascii="Times New Roman" w:hAnsi="Times New Roman" w:cs="Times New Roman"/>
          <w:sz w:val="24"/>
          <w:szCs w:val="24"/>
        </w:rPr>
        <w:t xml:space="preserve"> </w:t>
      </w:r>
      <w:proofErr w:type="gramStart"/>
      <w:r w:rsidR="00371CE5" w:rsidRPr="00DA744F">
        <w:rPr>
          <w:rFonts w:ascii="Times New Roman" w:hAnsi="Times New Roman" w:cs="Times New Roman"/>
          <w:sz w:val="24"/>
          <w:szCs w:val="24"/>
        </w:rPr>
        <w:t>That being said, there</w:t>
      </w:r>
      <w:proofErr w:type="gramEnd"/>
      <w:r w:rsidR="00371CE5" w:rsidRPr="00DA744F">
        <w:rPr>
          <w:rFonts w:ascii="Times New Roman" w:hAnsi="Times New Roman" w:cs="Times New Roman"/>
          <w:sz w:val="24"/>
          <w:szCs w:val="24"/>
        </w:rPr>
        <w:t xml:space="preserve"> has been a move away from levelling pupils in recent </w:t>
      </w:r>
      <w:r w:rsidR="00782729" w:rsidRPr="00DA744F">
        <w:rPr>
          <w:rFonts w:ascii="Times New Roman" w:hAnsi="Times New Roman" w:cs="Times New Roman"/>
          <w:sz w:val="24"/>
          <w:szCs w:val="24"/>
        </w:rPr>
        <w:t>times but</w:t>
      </w:r>
      <w:r w:rsidR="00371CE5" w:rsidRPr="00DA744F">
        <w:rPr>
          <w:rFonts w:ascii="Times New Roman" w:hAnsi="Times New Roman" w:cs="Times New Roman"/>
          <w:sz w:val="24"/>
          <w:szCs w:val="24"/>
        </w:rPr>
        <w:t xml:space="preserve"> has yet to be completely replaced with a revolutionary new means of assessment. </w:t>
      </w:r>
      <w:r w:rsidR="00F800EB" w:rsidRPr="00DA744F">
        <w:rPr>
          <w:rFonts w:ascii="Times New Roman" w:hAnsi="Times New Roman" w:cs="Times New Roman"/>
          <w:sz w:val="24"/>
          <w:szCs w:val="24"/>
        </w:rPr>
        <w:t>The National Foundation of Education Res</w:t>
      </w:r>
      <w:r w:rsidR="005464BD" w:rsidRPr="00DA744F">
        <w:rPr>
          <w:rFonts w:ascii="Times New Roman" w:hAnsi="Times New Roman" w:cs="Times New Roman"/>
          <w:sz w:val="24"/>
          <w:szCs w:val="24"/>
        </w:rPr>
        <w:t>earch (</w:t>
      </w:r>
      <w:proofErr w:type="spellStart"/>
      <w:r w:rsidR="005464BD" w:rsidRPr="00DA744F">
        <w:rPr>
          <w:rFonts w:ascii="Times New Roman" w:hAnsi="Times New Roman" w:cs="Times New Roman"/>
          <w:sz w:val="24"/>
          <w:szCs w:val="24"/>
        </w:rPr>
        <w:t>nfer</w:t>
      </w:r>
      <w:proofErr w:type="spellEnd"/>
      <w:r w:rsidR="005464BD" w:rsidRPr="00DA744F">
        <w:rPr>
          <w:rFonts w:ascii="Times New Roman" w:hAnsi="Times New Roman" w:cs="Times New Roman"/>
          <w:sz w:val="24"/>
          <w:szCs w:val="24"/>
        </w:rPr>
        <w:t>)</w:t>
      </w:r>
      <w:r w:rsidR="000710A5" w:rsidRPr="00DA744F">
        <w:rPr>
          <w:rFonts w:ascii="Times New Roman" w:hAnsi="Times New Roman" w:cs="Times New Roman"/>
          <w:sz w:val="24"/>
          <w:szCs w:val="24"/>
        </w:rPr>
        <w:t xml:space="preserve"> (2013), </w:t>
      </w:r>
      <w:r w:rsidR="002B2EFF" w:rsidRPr="00DA744F">
        <w:rPr>
          <w:rFonts w:ascii="Times New Roman" w:hAnsi="Times New Roman" w:cs="Times New Roman"/>
          <w:sz w:val="24"/>
          <w:szCs w:val="24"/>
        </w:rPr>
        <w:t>contend that there</w:t>
      </w:r>
      <w:r w:rsidR="00595815" w:rsidRPr="00DA744F">
        <w:rPr>
          <w:rFonts w:ascii="Times New Roman" w:hAnsi="Times New Roman" w:cs="Times New Roman"/>
          <w:sz w:val="24"/>
          <w:szCs w:val="24"/>
        </w:rPr>
        <w:t xml:space="preserve"> has been</w:t>
      </w:r>
      <w:r w:rsidR="002B2EFF" w:rsidRPr="00DA744F">
        <w:rPr>
          <w:rFonts w:ascii="Times New Roman" w:hAnsi="Times New Roman" w:cs="Times New Roman"/>
          <w:sz w:val="24"/>
          <w:szCs w:val="24"/>
        </w:rPr>
        <w:t xml:space="preserve"> a general dissatisfaction with the </w:t>
      </w:r>
      <w:r w:rsidR="00595815" w:rsidRPr="00DA744F">
        <w:rPr>
          <w:rFonts w:ascii="Times New Roman" w:hAnsi="Times New Roman" w:cs="Times New Roman"/>
          <w:sz w:val="24"/>
          <w:szCs w:val="24"/>
        </w:rPr>
        <w:t xml:space="preserve">use of </w:t>
      </w:r>
      <w:r w:rsidR="002B2EFF" w:rsidRPr="00DA744F">
        <w:rPr>
          <w:rFonts w:ascii="Times New Roman" w:hAnsi="Times New Roman" w:cs="Times New Roman"/>
          <w:sz w:val="24"/>
          <w:szCs w:val="24"/>
        </w:rPr>
        <w:t xml:space="preserve">levels as a tool of the National Curriculum, stating that </w:t>
      </w:r>
      <w:r w:rsidR="00782729" w:rsidRPr="00DA744F">
        <w:rPr>
          <w:rFonts w:ascii="Times New Roman" w:hAnsi="Times New Roman" w:cs="Times New Roman"/>
          <w:sz w:val="24"/>
          <w:szCs w:val="24"/>
        </w:rPr>
        <w:t>t</w:t>
      </w:r>
      <w:r w:rsidR="00595815" w:rsidRPr="00DA744F">
        <w:rPr>
          <w:rFonts w:ascii="Times New Roman" w:hAnsi="Times New Roman" w:cs="Times New Roman"/>
          <w:sz w:val="24"/>
          <w:szCs w:val="24"/>
        </w:rPr>
        <w:t xml:space="preserve">here has been an increased desire to eradicate levels as a means of assessment for some twenty years. </w:t>
      </w:r>
      <w:r w:rsidR="001A036D" w:rsidRPr="00DA744F">
        <w:rPr>
          <w:rFonts w:ascii="Times New Roman" w:hAnsi="Times New Roman" w:cs="Times New Roman"/>
          <w:sz w:val="24"/>
          <w:szCs w:val="24"/>
        </w:rPr>
        <w:t xml:space="preserve">Despite this, levels have remained a fundamentally integral part of the key stage three make up. </w:t>
      </w:r>
      <w:proofErr w:type="spellStart"/>
      <w:r w:rsidR="0063299B" w:rsidRPr="00DA744F">
        <w:rPr>
          <w:rFonts w:ascii="Times New Roman" w:hAnsi="Times New Roman" w:cs="Times New Roman"/>
          <w:sz w:val="24"/>
          <w:szCs w:val="24"/>
        </w:rPr>
        <w:t>Nfer</w:t>
      </w:r>
      <w:proofErr w:type="spellEnd"/>
      <w:r w:rsidR="0063299B" w:rsidRPr="00DA744F">
        <w:rPr>
          <w:rFonts w:ascii="Times New Roman" w:hAnsi="Times New Roman" w:cs="Times New Roman"/>
          <w:sz w:val="24"/>
          <w:szCs w:val="24"/>
        </w:rPr>
        <w:t xml:space="preserve"> argue that </w:t>
      </w:r>
      <w:r w:rsidR="003B455E" w:rsidRPr="00DA744F">
        <w:rPr>
          <w:rFonts w:ascii="Times New Roman" w:hAnsi="Times New Roman" w:cs="Times New Roman"/>
          <w:sz w:val="24"/>
          <w:szCs w:val="24"/>
        </w:rPr>
        <w:t>levels ‘fused the relationship between the curriculum and assessment’ (</w:t>
      </w:r>
      <w:proofErr w:type="spellStart"/>
      <w:r w:rsidR="005464BD" w:rsidRPr="00DA744F">
        <w:rPr>
          <w:rFonts w:ascii="Times New Roman" w:hAnsi="Times New Roman" w:cs="Times New Roman"/>
          <w:sz w:val="24"/>
          <w:szCs w:val="24"/>
        </w:rPr>
        <w:t>n</w:t>
      </w:r>
      <w:r w:rsidR="003B455E" w:rsidRPr="00DA744F">
        <w:rPr>
          <w:rFonts w:ascii="Times New Roman" w:hAnsi="Times New Roman" w:cs="Times New Roman"/>
          <w:sz w:val="24"/>
          <w:szCs w:val="24"/>
        </w:rPr>
        <w:t>fer</w:t>
      </w:r>
      <w:proofErr w:type="spellEnd"/>
      <w:r w:rsidR="003B455E" w:rsidRPr="00DA744F">
        <w:rPr>
          <w:rFonts w:ascii="Times New Roman" w:hAnsi="Times New Roman" w:cs="Times New Roman"/>
          <w:sz w:val="24"/>
          <w:szCs w:val="24"/>
        </w:rPr>
        <w:t xml:space="preserve">, 2013, p. 2). </w:t>
      </w:r>
      <w:r w:rsidR="007752B0" w:rsidRPr="00DA744F">
        <w:rPr>
          <w:rFonts w:ascii="Times New Roman" w:hAnsi="Times New Roman" w:cs="Times New Roman"/>
          <w:sz w:val="24"/>
          <w:szCs w:val="24"/>
        </w:rPr>
        <w:t xml:space="preserve">Therefore, it can be said that levels are somewhat of a necessity </w:t>
      </w:r>
      <w:proofErr w:type="gramStart"/>
      <w:r w:rsidR="007752B0" w:rsidRPr="00DA744F">
        <w:rPr>
          <w:rFonts w:ascii="Times New Roman" w:hAnsi="Times New Roman" w:cs="Times New Roman"/>
          <w:sz w:val="24"/>
          <w:szCs w:val="24"/>
        </w:rPr>
        <w:t>in regard to</w:t>
      </w:r>
      <w:proofErr w:type="gramEnd"/>
      <w:r w:rsidR="007752B0" w:rsidRPr="00DA744F">
        <w:rPr>
          <w:rFonts w:ascii="Times New Roman" w:hAnsi="Times New Roman" w:cs="Times New Roman"/>
          <w:sz w:val="24"/>
          <w:szCs w:val="24"/>
        </w:rPr>
        <w:t xml:space="preserve"> assessment, particularly at key stage three, and will thus be a primary assessment </w:t>
      </w:r>
      <w:r w:rsidR="0019304B" w:rsidRPr="00DA744F">
        <w:rPr>
          <w:rFonts w:ascii="Times New Roman" w:hAnsi="Times New Roman" w:cs="Times New Roman"/>
          <w:sz w:val="24"/>
          <w:szCs w:val="24"/>
        </w:rPr>
        <w:t>tool</w:t>
      </w:r>
      <w:r w:rsidR="007752B0" w:rsidRPr="00DA744F">
        <w:rPr>
          <w:rFonts w:ascii="Times New Roman" w:hAnsi="Times New Roman" w:cs="Times New Roman"/>
          <w:sz w:val="24"/>
          <w:szCs w:val="24"/>
        </w:rPr>
        <w:t xml:space="preserve"> for this research task. </w:t>
      </w:r>
    </w:p>
    <w:p w14:paraId="0778944C" w14:textId="5FF1F092" w:rsidR="00371CE5" w:rsidRPr="00DA744F" w:rsidRDefault="00F75B62"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Notably, key stage three in school has been previously summarised as the ‘wasted years’ (Ofsted, 2015). </w:t>
      </w:r>
      <w:r w:rsidR="00915DD7" w:rsidRPr="00DA744F">
        <w:rPr>
          <w:rFonts w:ascii="Times New Roman" w:hAnsi="Times New Roman" w:cs="Times New Roman"/>
          <w:sz w:val="24"/>
          <w:szCs w:val="24"/>
        </w:rPr>
        <w:t xml:space="preserve">This is a result of an investigation carried out by Ofsted (2015), who conclude that </w:t>
      </w:r>
      <w:r w:rsidR="00962ECA" w:rsidRPr="00DA744F">
        <w:rPr>
          <w:rFonts w:ascii="Times New Roman" w:hAnsi="Times New Roman" w:cs="Times New Roman"/>
          <w:sz w:val="24"/>
          <w:szCs w:val="24"/>
        </w:rPr>
        <w:t>teaching, learning and assessment at key stage three levels in schools across the country were simply not up to scratch</w:t>
      </w:r>
      <w:r w:rsidR="000371D8" w:rsidRPr="00DA744F">
        <w:rPr>
          <w:rFonts w:ascii="Times New Roman" w:hAnsi="Times New Roman" w:cs="Times New Roman"/>
          <w:sz w:val="24"/>
          <w:szCs w:val="24"/>
        </w:rPr>
        <w:t>, particularly in two fifths of the history classes observed</w:t>
      </w:r>
      <w:r w:rsidR="00962ECA" w:rsidRPr="00DA744F">
        <w:rPr>
          <w:rFonts w:ascii="Times New Roman" w:hAnsi="Times New Roman" w:cs="Times New Roman"/>
          <w:sz w:val="24"/>
          <w:szCs w:val="24"/>
        </w:rPr>
        <w:t xml:space="preserve">. </w:t>
      </w:r>
      <w:r w:rsidR="00213483" w:rsidRPr="00DA744F">
        <w:rPr>
          <w:rFonts w:ascii="Times New Roman" w:hAnsi="Times New Roman" w:cs="Times New Roman"/>
          <w:sz w:val="24"/>
          <w:szCs w:val="24"/>
        </w:rPr>
        <w:t xml:space="preserve">A conclusion that can be drawn from this is that key stage three teaching </w:t>
      </w:r>
      <w:proofErr w:type="gramStart"/>
      <w:r w:rsidR="00213483" w:rsidRPr="00DA744F">
        <w:rPr>
          <w:rFonts w:ascii="Times New Roman" w:hAnsi="Times New Roman" w:cs="Times New Roman"/>
          <w:sz w:val="24"/>
          <w:szCs w:val="24"/>
        </w:rPr>
        <w:t>is in need of</w:t>
      </w:r>
      <w:proofErr w:type="gramEnd"/>
      <w:r w:rsidR="00213483" w:rsidRPr="00DA744F">
        <w:rPr>
          <w:rFonts w:ascii="Times New Roman" w:hAnsi="Times New Roman" w:cs="Times New Roman"/>
          <w:sz w:val="24"/>
          <w:szCs w:val="24"/>
        </w:rPr>
        <w:t xml:space="preserve"> closer attention</w:t>
      </w:r>
      <w:r w:rsidR="00583823" w:rsidRPr="00DA744F">
        <w:rPr>
          <w:rFonts w:ascii="Times New Roman" w:hAnsi="Times New Roman" w:cs="Times New Roman"/>
          <w:sz w:val="24"/>
          <w:szCs w:val="24"/>
        </w:rPr>
        <w:t xml:space="preserve">, </w:t>
      </w:r>
      <w:r w:rsidR="00114401" w:rsidRPr="00DA744F">
        <w:rPr>
          <w:rFonts w:ascii="Times New Roman" w:hAnsi="Times New Roman" w:cs="Times New Roman"/>
          <w:sz w:val="24"/>
          <w:szCs w:val="24"/>
        </w:rPr>
        <w:t xml:space="preserve">making this research all the more necessary. </w:t>
      </w:r>
      <w:r w:rsidR="00214314" w:rsidRPr="00DA744F">
        <w:rPr>
          <w:rFonts w:ascii="Times New Roman" w:hAnsi="Times New Roman" w:cs="Times New Roman"/>
          <w:sz w:val="24"/>
          <w:szCs w:val="24"/>
        </w:rPr>
        <w:t>It is contended that</w:t>
      </w:r>
      <w:r w:rsidR="001A2938" w:rsidRPr="00DA744F">
        <w:rPr>
          <w:rFonts w:ascii="Times New Roman" w:hAnsi="Times New Roman" w:cs="Times New Roman"/>
          <w:sz w:val="24"/>
          <w:szCs w:val="24"/>
        </w:rPr>
        <w:t xml:space="preserve"> amongst the root of all problems in these lessons were low-level disruption, leading to a poor track record when it come to history being chosen at GCSE. </w:t>
      </w:r>
      <w:r w:rsidR="00CA35A4" w:rsidRPr="00DA744F">
        <w:rPr>
          <w:rFonts w:ascii="Times New Roman" w:hAnsi="Times New Roman" w:cs="Times New Roman"/>
          <w:sz w:val="24"/>
          <w:szCs w:val="24"/>
        </w:rPr>
        <w:t xml:space="preserve">As such, one recommendation given is </w:t>
      </w:r>
      <w:r w:rsidR="00CA35A4" w:rsidRPr="00DA744F">
        <w:rPr>
          <w:rFonts w:ascii="Times New Roman" w:hAnsi="Times New Roman" w:cs="Times New Roman"/>
          <w:sz w:val="24"/>
          <w:szCs w:val="24"/>
        </w:rPr>
        <w:lastRenderedPageBreak/>
        <w:t>to ‘make sure that systems and procedures for assessing and monitoring pupils’ progress in key stage three are robust’ (Ofsted, 2015, p. 8).</w:t>
      </w:r>
      <w:r w:rsidR="00F8612E" w:rsidRPr="00DA744F">
        <w:rPr>
          <w:rFonts w:ascii="Times New Roman" w:hAnsi="Times New Roman" w:cs="Times New Roman"/>
          <w:sz w:val="24"/>
          <w:szCs w:val="24"/>
        </w:rPr>
        <w:t xml:space="preserve"> </w:t>
      </w:r>
    </w:p>
    <w:p w14:paraId="6623C801" w14:textId="77777777" w:rsidR="0052523F" w:rsidRPr="00DA744F" w:rsidRDefault="00FB1C54"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The recommendation from Ofsted</w:t>
      </w:r>
      <w:r w:rsidR="00F8612E" w:rsidRPr="00DA744F">
        <w:rPr>
          <w:rFonts w:ascii="Times New Roman" w:hAnsi="Times New Roman" w:cs="Times New Roman"/>
          <w:sz w:val="24"/>
          <w:szCs w:val="24"/>
        </w:rPr>
        <w:t xml:space="preserve"> is surprisingly vagu</w:t>
      </w:r>
      <w:r w:rsidRPr="00DA744F">
        <w:rPr>
          <w:rFonts w:ascii="Times New Roman" w:hAnsi="Times New Roman" w:cs="Times New Roman"/>
          <w:sz w:val="24"/>
          <w:szCs w:val="24"/>
        </w:rPr>
        <w:t>e</w:t>
      </w:r>
      <w:r w:rsidR="00F8612E" w:rsidRPr="00DA744F">
        <w:rPr>
          <w:rFonts w:ascii="Times New Roman" w:hAnsi="Times New Roman" w:cs="Times New Roman"/>
          <w:sz w:val="24"/>
          <w:szCs w:val="24"/>
        </w:rPr>
        <w:t xml:space="preserve">, which makes no specific reference to how monitoring and assessment should be achieved. </w:t>
      </w:r>
      <w:r w:rsidR="001131B9" w:rsidRPr="00DA744F">
        <w:rPr>
          <w:rFonts w:ascii="Times New Roman" w:hAnsi="Times New Roman" w:cs="Times New Roman"/>
          <w:sz w:val="24"/>
          <w:szCs w:val="24"/>
        </w:rPr>
        <w:t xml:space="preserve">This </w:t>
      </w:r>
      <w:proofErr w:type="gramStart"/>
      <w:r w:rsidR="001131B9" w:rsidRPr="00DA744F">
        <w:rPr>
          <w:rFonts w:ascii="Times New Roman" w:hAnsi="Times New Roman" w:cs="Times New Roman"/>
          <w:sz w:val="24"/>
          <w:szCs w:val="24"/>
        </w:rPr>
        <w:t>can be seen as</w:t>
      </w:r>
      <w:proofErr w:type="gramEnd"/>
      <w:r w:rsidR="001131B9" w:rsidRPr="00DA744F">
        <w:rPr>
          <w:rFonts w:ascii="Times New Roman" w:hAnsi="Times New Roman" w:cs="Times New Roman"/>
          <w:sz w:val="24"/>
          <w:szCs w:val="24"/>
        </w:rPr>
        <w:t xml:space="preserve"> an opportunity for this research proposal. Seating plans could perhaps be the key to dissolving low-level disruption which, as a direct benefit, will stabilise the classroom environment, allowing a greater amount of learning to take place, ultimately raising pupil attainment. </w:t>
      </w:r>
      <w:r w:rsidR="00A76FB0" w:rsidRPr="00DA744F">
        <w:rPr>
          <w:rFonts w:ascii="Times New Roman" w:hAnsi="Times New Roman" w:cs="Times New Roman"/>
          <w:sz w:val="24"/>
          <w:szCs w:val="24"/>
        </w:rPr>
        <w:t>Therefore, for th</w:t>
      </w:r>
      <w:r w:rsidR="006B3675" w:rsidRPr="00DA744F">
        <w:rPr>
          <w:rFonts w:ascii="Times New Roman" w:hAnsi="Times New Roman" w:cs="Times New Roman"/>
          <w:sz w:val="24"/>
          <w:szCs w:val="24"/>
        </w:rPr>
        <w:t>is</w:t>
      </w:r>
      <w:r w:rsidR="00A76FB0" w:rsidRPr="00DA744F">
        <w:rPr>
          <w:rFonts w:ascii="Times New Roman" w:hAnsi="Times New Roman" w:cs="Times New Roman"/>
          <w:sz w:val="24"/>
          <w:szCs w:val="24"/>
        </w:rPr>
        <w:t xml:space="preserve"> research</w:t>
      </w:r>
      <w:r w:rsidR="006B3675" w:rsidRPr="00DA744F">
        <w:rPr>
          <w:rFonts w:ascii="Times New Roman" w:hAnsi="Times New Roman" w:cs="Times New Roman"/>
          <w:sz w:val="24"/>
          <w:szCs w:val="24"/>
        </w:rPr>
        <w:t xml:space="preserve"> to be</w:t>
      </w:r>
      <w:r w:rsidR="00A76FB0" w:rsidRPr="00DA744F">
        <w:rPr>
          <w:rFonts w:ascii="Times New Roman" w:hAnsi="Times New Roman" w:cs="Times New Roman"/>
          <w:sz w:val="24"/>
          <w:szCs w:val="24"/>
        </w:rPr>
        <w:t xml:space="preserve"> carried out, the chosen method for assessment will be formative, particularly </w:t>
      </w:r>
      <w:r w:rsidR="0043067C" w:rsidRPr="00DA744F">
        <w:rPr>
          <w:rFonts w:ascii="Times New Roman" w:hAnsi="Times New Roman" w:cs="Times New Roman"/>
          <w:sz w:val="24"/>
          <w:szCs w:val="24"/>
        </w:rPr>
        <w:t>argued for by Black and William (1998)</w:t>
      </w:r>
      <w:r w:rsidR="005407EC" w:rsidRPr="00DA744F">
        <w:rPr>
          <w:rFonts w:ascii="Times New Roman" w:hAnsi="Times New Roman" w:cs="Times New Roman"/>
          <w:sz w:val="24"/>
          <w:szCs w:val="24"/>
        </w:rPr>
        <w:t xml:space="preserve">, who state that </w:t>
      </w:r>
      <w:r w:rsidR="00096CD8" w:rsidRPr="00DA744F">
        <w:rPr>
          <w:rFonts w:ascii="Times New Roman" w:hAnsi="Times New Roman" w:cs="Times New Roman"/>
          <w:sz w:val="24"/>
          <w:szCs w:val="24"/>
        </w:rPr>
        <w:t>‘this feature is at the heart of effective teaching’</w:t>
      </w:r>
      <w:r w:rsidR="00F964B5" w:rsidRPr="00DA744F">
        <w:rPr>
          <w:rFonts w:ascii="Times New Roman" w:hAnsi="Times New Roman" w:cs="Times New Roman"/>
          <w:sz w:val="24"/>
          <w:szCs w:val="24"/>
        </w:rPr>
        <w:t xml:space="preserve"> (Paul Black and Dylan William, 1998, p. 2)</w:t>
      </w:r>
      <w:r w:rsidR="0043067C" w:rsidRPr="00DA744F">
        <w:rPr>
          <w:rFonts w:ascii="Times New Roman" w:hAnsi="Times New Roman" w:cs="Times New Roman"/>
          <w:sz w:val="24"/>
          <w:szCs w:val="24"/>
        </w:rPr>
        <w:t xml:space="preserve">. </w:t>
      </w:r>
      <w:r w:rsidR="00F021FD" w:rsidRPr="00DA744F">
        <w:rPr>
          <w:rFonts w:ascii="Times New Roman" w:hAnsi="Times New Roman" w:cs="Times New Roman"/>
          <w:sz w:val="24"/>
          <w:szCs w:val="24"/>
        </w:rPr>
        <w:t>It is this argument provided by Black and William which has led to the implementation of formative assessment as a means of assessing whether seating plans have any impact on learning ou</w:t>
      </w:r>
      <w:r w:rsidR="003D4EC8" w:rsidRPr="00DA744F">
        <w:rPr>
          <w:rFonts w:ascii="Times New Roman" w:hAnsi="Times New Roman" w:cs="Times New Roman"/>
          <w:sz w:val="24"/>
          <w:szCs w:val="24"/>
        </w:rPr>
        <w:t>t</w:t>
      </w:r>
      <w:r w:rsidR="00F021FD" w:rsidRPr="00DA744F">
        <w:rPr>
          <w:rFonts w:ascii="Times New Roman" w:hAnsi="Times New Roman" w:cs="Times New Roman"/>
          <w:sz w:val="24"/>
          <w:szCs w:val="24"/>
        </w:rPr>
        <w:t xml:space="preserve">comes. </w:t>
      </w:r>
      <w:r w:rsidR="00633D09" w:rsidRPr="00DA744F">
        <w:rPr>
          <w:rFonts w:ascii="Times New Roman" w:hAnsi="Times New Roman" w:cs="Times New Roman"/>
          <w:sz w:val="24"/>
          <w:szCs w:val="24"/>
        </w:rPr>
        <w:t>A specific section of Black and William’s (1998) work that is prominent is the quotation ‘teachers need to know about their pupil’s progress and difficulties with learning so that they can adapt their work to meet their needs’ (Black and William, 1998, p. 2).</w:t>
      </w:r>
      <w:r w:rsidR="00214314" w:rsidRPr="00DA744F">
        <w:rPr>
          <w:rFonts w:ascii="Times New Roman" w:hAnsi="Times New Roman" w:cs="Times New Roman"/>
          <w:sz w:val="24"/>
          <w:szCs w:val="24"/>
        </w:rPr>
        <w:t xml:space="preserve"> </w:t>
      </w:r>
      <w:r w:rsidR="00576E21" w:rsidRPr="00DA744F">
        <w:rPr>
          <w:rFonts w:ascii="Times New Roman" w:hAnsi="Times New Roman" w:cs="Times New Roman"/>
          <w:sz w:val="24"/>
          <w:szCs w:val="24"/>
        </w:rPr>
        <w:t xml:space="preserve">Adaptation, or differentiation, should be a significant tool in the classroom, used to bring out the full potential of the students. However, no matter how differentiated and accessible a lesson is, if there exists a distraction in the form of low-level disruption for example, then </w:t>
      </w:r>
      <w:proofErr w:type="gramStart"/>
      <w:r w:rsidR="00576E21" w:rsidRPr="00DA744F">
        <w:rPr>
          <w:rFonts w:ascii="Times New Roman" w:hAnsi="Times New Roman" w:cs="Times New Roman"/>
          <w:sz w:val="24"/>
          <w:szCs w:val="24"/>
        </w:rPr>
        <w:t>a number of</w:t>
      </w:r>
      <w:proofErr w:type="gramEnd"/>
      <w:r w:rsidR="00576E21" w:rsidRPr="00DA744F">
        <w:rPr>
          <w:rFonts w:ascii="Times New Roman" w:hAnsi="Times New Roman" w:cs="Times New Roman"/>
          <w:sz w:val="24"/>
          <w:szCs w:val="24"/>
        </w:rPr>
        <w:t xml:space="preserve"> pupils will fail to assimilate and achieve the desirable outcomes.</w:t>
      </w:r>
    </w:p>
    <w:p w14:paraId="29FDB1F8" w14:textId="567991D7" w:rsidR="007A0D38" w:rsidRPr="00DA744F" w:rsidRDefault="0052523F"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It would</w:t>
      </w:r>
      <w:r w:rsidR="00632622" w:rsidRPr="00DA744F">
        <w:rPr>
          <w:rFonts w:ascii="Times New Roman" w:hAnsi="Times New Roman" w:cs="Times New Roman"/>
          <w:sz w:val="24"/>
          <w:szCs w:val="24"/>
        </w:rPr>
        <w:t xml:space="preserve"> </w:t>
      </w:r>
      <w:r w:rsidR="001D6A65" w:rsidRPr="00DA744F">
        <w:rPr>
          <w:rFonts w:ascii="Times New Roman" w:hAnsi="Times New Roman" w:cs="Times New Roman"/>
          <w:sz w:val="24"/>
          <w:szCs w:val="24"/>
        </w:rPr>
        <w:t>at this point</w:t>
      </w:r>
      <w:r w:rsidRPr="00DA744F">
        <w:rPr>
          <w:rFonts w:ascii="Times New Roman" w:hAnsi="Times New Roman" w:cs="Times New Roman"/>
          <w:sz w:val="24"/>
          <w:szCs w:val="24"/>
        </w:rPr>
        <w:t xml:space="preserve"> be logical to evaluate the effects of this research.</w:t>
      </w:r>
      <w:r w:rsidR="00632622" w:rsidRPr="00DA744F">
        <w:rPr>
          <w:rFonts w:ascii="Times New Roman" w:hAnsi="Times New Roman" w:cs="Times New Roman"/>
          <w:sz w:val="24"/>
          <w:szCs w:val="24"/>
        </w:rPr>
        <w:t xml:space="preserve"> </w:t>
      </w:r>
      <w:r w:rsidR="00746646" w:rsidRPr="00DA744F">
        <w:rPr>
          <w:rFonts w:ascii="Times New Roman" w:hAnsi="Times New Roman" w:cs="Times New Roman"/>
          <w:sz w:val="24"/>
          <w:szCs w:val="24"/>
        </w:rPr>
        <w:t xml:space="preserve">For the research, pupils were put into a new seating plan which followed a simple structure: pupils were not to sit by their friends. </w:t>
      </w:r>
      <w:r w:rsidR="00D933D1" w:rsidRPr="00DA744F">
        <w:rPr>
          <w:rFonts w:ascii="Times New Roman" w:hAnsi="Times New Roman" w:cs="Times New Roman"/>
          <w:sz w:val="24"/>
          <w:szCs w:val="24"/>
        </w:rPr>
        <w:t xml:space="preserve">The reasoning for this structure is that when pupils were sat with people they got on well with, there was the tendency to chat and ignore the work and instructions, which could potentially stimulate poor attainment. </w:t>
      </w:r>
      <w:r w:rsidR="0068298C" w:rsidRPr="00DA744F">
        <w:rPr>
          <w:rFonts w:ascii="Times New Roman" w:hAnsi="Times New Roman" w:cs="Times New Roman"/>
          <w:sz w:val="24"/>
          <w:szCs w:val="24"/>
        </w:rPr>
        <w:t xml:space="preserve">This argument is backed by </w:t>
      </w:r>
      <w:r w:rsidR="00996696" w:rsidRPr="00DA744F">
        <w:rPr>
          <w:rFonts w:ascii="Times New Roman" w:hAnsi="Times New Roman" w:cs="Times New Roman"/>
          <w:sz w:val="24"/>
          <w:szCs w:val="24"/>
        </w:rPr>
        <w:t>Roger Dunn</w:t>
      </w:r>
      <w:r w:rsidR="0035341D" w:rsidRPr="00DA744F">
        <w:rPr>
          <w:rFonts w:ascii="Times New Roman" w:hAnsi="Times New Roman" w:cs="Times New Roman"/>
          <w:sz w:val="24"/>
          <w:szCs w:val="24"/>
        </w:rPr>
        <w:t xml:space="preserve"> (2009)</w:t>
      </w:r>
      <w:r w:rsidR="00996696" w:rsidRPr="00DA744F">
        <w:rPr>
          <w:rFonts w:ascii="Times New Roman" w:hAnsi="Times New Roman" w:cs="Times New Roman"/>
          <w:sz w:val="24"/>
          <w:szCs w:val="24"/>
        </w:rPr>
        <w:t xml:space="preserve">, who </w:t>
      </w:r>
      <w:r w:rsidR="005D64A6" w:rsidRPr="00DA744F">
        <w:rPr>
          <w:rFonts w:ascii="Times New Roman" w:hAnsi="Times New Roman" w:cs="Times New Roman"/>
          <w:sz w:val="24"/>
          <w:szCs w:val="24"/>
        </w:rPr>
        <w:t xml:space="preserve">firmly believes that a seating plan is one of many steps to ensuring </w:t>
      </w:r>
      <w:r w:rsidR="005D64A6" w:rsidRPr="00DA744F">
        <w:rPr>
          <w:rFonts w:ascii="Times New Roman" w:hAnsi="Times New Roman" w:cs="Times New Roman"/>
          <w:sz w:val="24"/>
          <w:szCs w:val="24"/>
        </w:rPr>
        <w:lastRenderedPageBreak/>
        <w:t xml:space="preserve">successful behaviour management as it gives pupils less opportunity to disrupt each other and, as a result, the lesson. </w:t>
      </w:r>
      <w:r w:rsidR="00622A53" w:rsidRPr="00DA744F">
        <w:rPr>
          <w:rFonts w:ascii="Times New Roman" w:hAnsi="Times New Roman" w:cs="Times New Roman"/>
          <w:sz w:val="24"/>
          <w:szCs w:val="24"/>
        </w:rPr>
        <w:t xml:space="preserve">Interestingly, Dunn (2009) presents the case that the seating plan is </w:t>
      </w:r>
      <w:r w:rsidR="007520C9" w:rsidRPr="00DA744F">
        <w:rPr>
          <w:rFonts w:ascii="Times New Roman" w:hAnsi="Times New Roman" w:cs="Times New Roman"/>
          <w:sz w:val="24"/>
          <w:szCs w:val="24"/>
        </w:rPr>
        <w:t xml:space="preserve">simply one step of fifteen to ensure successful behaviour management. </w:t>
      </w:r>
      <w:r w:rsidR="00F62375" w:rsidRPr="00DA744F">
        <w:rPr>
          <w:rFonts w:ascii="Times New Roman" w:hAnsi="Times New Roman" w:cs="Times New Roman"/>
          <w:sz w:val="24"/>
          <w:szCs w:val="24"/>
        </w:rPr>
        <w:t xml:space="preserve">This may seem excessive in terms of planning and preparation, however the argument presented by Dunn (2009) should be met with a certain degree of validity. </w:t>
      </w:r>
      <w:r w:rsidR="005B071F" w:rsidRPr="00DA744F">
        <w:rPr>
          <w:rFonts w:ascii="Times New Roman" w:hAnsi="Times New Roman" w:cs="Times New Roman"/>
          <w:sz w:val="24"/>
          <w:szCs w:val="24"/>
        </w:rPr>
        <w:t xml:space="preserve">Some other planning strategies that should not be neglected to ensure effective behaviour management include carrying the correct number of resources for classes, checking pupil registers for any special educational needs or more able and talented pupils before the lesson and </w:t>
      </w:r>
      <w:r w:rsidR="00D724BA" w:rsidRPr="00DA744F">
        <w:rPr>
          <w:rFonts w:ascii="Times New Roman" w:hAnsi="Times New Roman" w:cs="Times New Roman"/>
          <w:sz w:val="24"/>
          <w:szCs w:val="24"/>
        </w:rPr>
        <w:t>setting up resources well in advance (Dunn, 2009).</w:t>
      </w:r>
      <w:r w:rsidR="007E5866" w:rsidRPr="00DA744F">
        <w:rPr>
          <w:rFonts w:ascii="Times New Roman" w:hAnsi="Times New Roman" w:cs="Times New Roman"/>
          <w:sz w:val="24"/>
          <w:szCs w:val="24"/>
        </w:rPr>
        <w:t xml:space="preserve"> These routines will all be met without fail when carrying out my research </w:t>
      </w:r>
      <w:proofErr w:type="gramStart"/>
      <w:r w:rsidR="007E5866" w:rsidRPr="00DA744F">
        <w:rPr>
          <w:rFonts w:ascii="Times New Roman" w:hAnsi="Times New Roman" w:cs="Times New Roman"/>
          <w:sz w:val="24"/>
          <w:szCs w:val="24"/>
        </w:rPr>
        <w:t>so as to</w:t>
      </w:r>
      <w:proofErr w:type="gramEnd"/>
      <w:r w:rsidR="007E5866" w:rsidRPr="00DA744F">
        <w:rPr>
          <w:rFonts w:ascii="Times New Roman" w:hAnsi="Times New Roman" w:cs="Times New Roman"/>
          <w:sz w:val="24"/>
          <w:szCs w:val="24"/>
        </w:rPr>
        <w:t xml:space="preserve"> assess whether the single variable, the seating plan, has a direct impact on both behaviour and, perhaps more importantly, attainment. </w:t>
      </w:r>
    </w:p>
    <w:p w14:paraId="18887376" w14:textId="35054AA4" w:rsidR="00A53EC7" w:rsidRPr="00DA744F" w:rsidRDefault="00A53EC7" w:rsidP="00DA744F">
      <w:pPr>
        <w:spacing w:after="0" w:line="480" w:lineRule="auto"/>
        <w:ind w:firstLine="720"/>
        <w:rPr>
          <w:rFonts w:ascii="Times New Roman" w:hAnsi="Times New Roman" w:cs="Times New Roman"/>
          <w:sz w:val="24"/>
          <w:szCs w:val="24"/>
        </w:rPr>
      </w:pPr>
      <w:proofErr w:type="gramStart"/>
      <w:r w:rsidRPr="00DA744F">
        <w:rPr>
          <w:rFonts w:ascii="Times New Roman" w:hAnsi="Times New Roman" w:cs="Times New Roman"/>
          <w:sz w:val="24"/>
          <w:szCs w:val="24"/>
        </w:rPr>
        <w:t>In order to</w:t>
      </w:r>
      <w:proofErr w:type="gramEnd"/>
      <w:r w:rsidRPr="00DA744F">
        <w:rPr>
          <w:rFonts w:ascii="Times New Roman" w:hAnsi="Times New Roman" w:cs="Times New Roman"/>
          <w:sz w:val="24"/>
          <w:szCs w:val="24"/>
        </w:rPr>
        <w:t xml:space="preserve"> fully assess the impact of the seating plans, </w:t>
      </w:r>
      <w:r w:rsidR="00211942" w:rsidRPr="00DA744F">
        <w:rPr>
          <w:rFonts w:ascii="Times New Roman" w:hAnsi="Times New Roman" w:cs="Times New Roman"/>
          <w:sz w:val="24"/>
          <w:szCs w:val="24"/>
        </w:rPr>
        <w:t>i</w:t>
      </w:r>
      <w:r w:rsidRPr="00DA744F">
        <w:rPr>
          <w:rFonts w:ascii="Times New Roman" w:hAnsi="Times New Roman" w:cs="Times New Roman"/>
          <w:sz w:val="24"/>
          <w:szCs w:val="24"/>
        </w:rPr>
        <w:t xml:space="preserve">t would of course be beneficial to note the current attainment of pupils in this class. </w:t>
      </w:r>
      <w:r w:rsidR="009A48BD" w:rsidRPr="00DA744F">
        <w:rPr>
          <w:rFonts w:ascii="Times New Roman" w:hAnsi="Times New Roman" w:cs="Times New Roman"/>
          <w:sz w:val="24"/>
          <w:szCs w:val="24"/>
        </w:rPr>
        <w:t xml:space="preserve">Bearing in mind this class is top set, the </w:t>
      </w:r>
      <w:r w:rsidR="00942702" w:rsidRPr="00DA744F">
        <w:rPr>
          <w:rFonts w:ascii="Times New Roman" w:hAnsi="Times New Roman" w:cs="Times New Roman"/>
          <w:sz w:val="24"/>
          <w:szCs w:val="24"/>
        </w:rPr>
        <w:t>achievement before the research was perhaps about average of a key stage three class, but not without some room for improvement in places</w:t>
      </w:r>
      <w:r w:rsidRPr="00DA744F">
        <w:rPr>
          <w:rFonts w:ascii="Times New Roman" w:hAnsi="Times New Roman" w:cs="Times New Roman"/>
          <w:sz w:val="24"/>
          <w:szCs w:val="24"/>
        </w:rPr>
        <w:t>.</w:t>
      </w:r>
      <w:r w:rsidR="0020340E" w:rsidRPr="00DA744F">
        <w:rPr>
          <w:rFonts w:ascii="Times New Roman" w:hAnsi="Times New Roman" w:cs="Times New Roman"/>
          <w:sz w:val="24"/>
          <w:szCs w:val="24"/>
        </w:rPr>
        <w:t xml:space="preserve"> Many pupils were obtaining a level 5 for their work, with others on a level 4</w:t>
      </w:r>
      <w:r w:rsidR="00065E50" w:rsidRPr="00DA744F">
        <w:rPr>
          <w:rFonts w:ascii="Times New Roman" w:hAnsi="Times New Roman" w:cs="Times New Roman"/>
          <w:sz w:val="24"/>
          <w:szCs w:val="24"/>
        </w:rPr>
        <w:t xml:space="preserve"> (see appendix </w:t>
      </w:r>
      <w:proofErr w:type="spellStart"/>
      <w:r w:rsidR="00065E50" w:rsidRPr="00DA744F">
        <w:rPr>
          <w:rFonts w:ascii="Times New Roman" w:hAnsi="Times New Roman" w:cs="Times New Roman"/>
          <w:sz w:val="24"/>
          <w:szCs w:val="24"/>
        </w:rPr>
        <w:t>i</w:t>
      </w:r>
      <w:proofErr w:type="spellEnd"/>
      <w:r w:rsidR="00065E50" w:rsidRPr="00DA744F">
        <w:rPr>
          <w:rFonts w:ascii="Times New Roman" w:hAnsi="Times New Roman" w:cs="Times New Roman"/>
          <w:sz w:val="24"/>
          <w:szCs w:val="24"/>
        </w:rPr>
        <w:t>)</w:t>
      </w:r>
      <w:r w:rsidR="0020340E" w:rsidRPr="00DA744F">
        <w:rPr>
          <w:rFonts w:ascii="Times New Roman" w:hAnsi="Times New Roman" w:cs="Times New Roman"/>
          <w:sz w:val="24"/>
          <w:szCs w:val="24"/>
        </w:rPr>
        <w:t>.</w:t>
      </w:r>
      <w:r w:rsidRPr="00DA744F">
        <w:rPr>
          <w:rFonts w:ascii="Times New Roman" w:hAnsi="Times New Roman" w:cs="Times New Roman"/>
          <w:sz w:val="24"/>
          <w:szCs w:val="24"/>
        </w:rPr>
        <w:t xml:space="preserve"> As evident, attainment is generally positive in this class</w:t>
      </w:r>
      <w:r w:rsidR="000C7BAB" w:rsidRPr="00DA744F">
        <w:rPr>
          <w:rFonts w:ascii="Times New Roman" w:hAnsi="Times New Roman" w:cs="Times New Roman"/>
          <w:sz w:val="24"/>
          <w:szCs w:val="24"/>
        </w:rPr>
        <w:t>,</w:t>
      </w:r>
      <w:r w:rsidR="003B1C51" w:rsidRPr="00DA744F">
        <w:rPr>
          <w:rFonts w:ascii="Times New Roman" w:hAnsi="Times New Roman" w:cs="Times New Roman"/>
          <w:sz w:val="24"/>
          <w:szCs w:val="24"/>
        </w:rPr>
        <w:t xml:space="preserve"> </w:t>
      </w:r>
      <w:r w:rsidR="000C7BAB" w:rsidRPr="00DA744F">
        <w:rPr>
          <w:rFonts w:ascii="Times New Roman" w:hAnsi="Times New Roman" w:cs="Times New Roman"/>
          <w:sz w:val="24"/>
          <w:szCs w:val="24"/>
        </w:rPr>
        <w:t>thus this research set out to increase the attainment of those pupils who were behind the class average of a level 5</w:t>
      </w:r>
      <w:r w:rsidRPr="00DA744F">
        <w:rPr>
          <w:rFonts w:ascii="Times New Roman" w:hAnsi="Times New Roman" w:cs="Times New Roman"/>
          <w:sz w:val="24"/>
          <w:szCs w:val="24"/>
        </w:rPr>
        <w:t>.</w:t>
      </w:r>
      <w:r w:rsidR="008C03B4" w:rsidRPr="00DA744F">
        <w:rPr>
          <w:rFonts w:ascii="Times New Roman" w:hAnsi="Times New Roman" w:cs="Times New Roman"/>
          <w:sz w:val="24"/>
          <w:szCs w:val="24"/>
        </w:rPr>
        <w:t xml:space="preserve"> Making use of formative assessment, as argued for by Black and William (1998), pupils were given an assessment task on the causes and consequences of the Black Death in </w:t>
      </w:r>
      <w:r w:rsidR="00563F45" w:rsidRPr="00DA744F">
        <w:rPr>
          <w:rFonts w:ascii="Times New Roman" w:hAnsi="Times New Roman" w:cs="Times New Roman"/>
          <w:sz w:val="24"/>
          <w:szCs w:val="24"/>
        </w:rPr>
        <w:t>Britain and</w:t>
      </w:r>
      <w:r w:rsidR="008C03B4" w:rsidRPr="00DA744F">
        <w:rPr>
          <w:rFonts w:ascii="Times New Roman" w:hAnsi="Times New Roman" w:cs="Times New Roman"/>
          <w:sz w:val="24"/>
          <w:szCs w:val="24"/>
        </w:rPr>
        <w:t xml:space="preserve"> were given a series of sources to analyse. </w:t>
      </w:r>
      <w:r w:rsidR="00934B6B" w:rsidRPr="00DA744F">
        <w:rPr>
          <w:rFonts w:ascii="Times New Roman" w:hAnsi="Times New Roman" w:cs="Times New Roman"/>
          <w:sz w:val="24"/>
          <w:szCs w:val="24"/>
        </w:rPr>
        <w:t xml:space="preserve">Despite the minor controversy surrounding levelling pupils at key stage three, as previously noted, </w:t>
      </w:r>
      <w:r w:rsidR="00F13624" w:rsidRPr="00DA744F">
        <w:rPr>
          <w:rFonts w:ascii="Times New Roman" w:hAnsi="Times New Roman" w:cs="Times New Roman"/>
          <w:sz w:val="24"/>
          <w:szCs w:val="24"/>
        </w:rPr>
        <w:t xml:space="preserve">levels were awarded following my placement school’s marking scheme. </w:t>
      </w:r>
      <w:r w:rsidR="00C44531" w:rsidRPr="00DA744F">
        <w:rPr>
          <w:rFonts w:ascii="Times New Roman" w:hAnsi="Times New Roman" w:cs="Times New Roman"/>
          <w:sz w:val="24"/>
          <w:szCs w:val="24"/>
        </w:rPr>
        <w:t>The research had some interesting results, which will now be analysed.</w:t>
      </w:r>
    </w:p>
    <w:p w14:paraId="41AF6020" w14:textId="48589417" w:rsidR="00875CBA" w:rsidRPr="00DA744F" w:rsidRDefault="00C44531"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It is perhaps fair to argue that the new seating plan had a limited impact on pupil attainment. </w:t>
      </w:r>
      <w:r w:rsidR="009408D7" w:rsidRPr="00DA744F">
        <w:rPr>
          <w:rFonts w:ascii="Times New Roman" w:hAnsi="Times New Roman" w:cs="Times New Roman"/>
          <w:sz w:val="24"/>
          <w:szCs w:val="24"/>
        </w:rPr>
        <w:t xml:space="preserve">This is best demonstrated by the fact that one pupil, who had previously been on a </w:t>
      </w:r>
      <w:r w:rsidR="009408D7" w:rsidRPr="00DA744F">
        <w:rPr>
          <w:rFonts w:ascii="Times New Roman" w:hAnsi="Times New Roman" w:cs="Times New Roman"/>
          <w:sz w:val="24"/>
          <w:szCs w:val="24"/>
        </w:rPr>
        <w:lastRenderedPageBreak/>
        <w:t xml:space="preserve">level 4 in history, subsequently dropped down to a level 3 when placed into a new seating plan. </w:t>
      </w:r>
      <w:r w:rsidR="0021412B" w:rsidRPr="00DA744F">
        <w:rPr>
          <w:rFonts w:ascii="Times New Roman" w:hAnsi="Times New Roman" w:cs="Times New Roman"/>
          <w:sz w:val="24"/>
          <w:szCs w:val="24"/>
        </w:rPr>
        <w:t xml:space="preserve">Contrastingly, </w:t>
      </w:r>
      <w:r w:rsidR="000A35B7" w:rsidRPr="00DA744F">
        <w:rPr>
          <w:rFonts w:ascii="Times New Roman" w:hAnsi="Times New Roman" w:cs="Times New Roman"/>
          <w:sz w:val="24"/>
          <w:szCs w:val="24"/>
        </w:rPr>
        <w:t>the other pupil who were achieving a level 4 in history</w:t>
      </w:r>
      <w:r w:rsidR="0021412B" w:rsidRPr="00DA744F">
        <w:rPr>
          <w:rFonts w:ascii="Times New Roman" w:hAnsi="Times New Roman" w:cs="Times New Roman"/>
          <w:sz w:val="24"/>
          <w:szCs w:val="24"/>
        </w:rPr>
        <w:t xml:space="preserve"> raised from a level 4 to a level 4+</w:t>
      </w:r>
      <w:r w:rsidR="00601D13" w:rsidRPr="00DA744F">
        <w:rPr>
          <w:rFonts w:ascii="Times New Roman" w:hAnsi="Times New Roman" w:cs="Times New Roman"/>
          <w:sz w:val="24"/>
          <w:szCs w:val="24"/>
        </w:rPr>
        <w:t xml:space="preserve">, which is a positive result. </w:t>
      </w:r>
      <w:r w:rsidR="00195C3E" w:rsidRPr="00DA744F">
        <w:rPr>
          <w:rFonts w:ascii="Times New Roman" w:hAnsi="Times New Roman" w:cs="Times New Roman"/>
          <w:sz w:val="24"/>
          <w:szCs w:val="24"/>
        </w:rPr>
        <w:t xml:space="preserve">There is, however, perhaps a limitation to this research. When observing appendix </w:t>
      </w:r>
      <w:proofErr w:type="spellStart"/>
      <w:r w:rsidR="00195C3E" w:rsidRPr="00DA744F">
        <w:rPr>
          <w:rFonts w:ascii="Times New Roman" w:hAnsi="Times New Roman" w:cs="Times New Roman"/>
          <w:sz w:val="24"/>
          <w:szCs w:val="24"/>
        </w:rPr>
        <w:t>i</w:t>
      </w:r>
      <w:proofErr w:type="spellEnd"/>
      <w:r w:rsidR="00195C3E" w:rsidRPr="00DA744F">
        <w:rPr>
          <w:rFonts w:ascii="Times New Roman" w:hAnsi="Times New Roman" w:cs="Times New Roman"/>
          <w:sz w:val="24"/>
          <w:szCs w:val="24"/>
        </w:rPr>
        <w:t xml:space="preserve">, </w:t>
      </w:r>
      <w:r w:rsidR="0035459C" w:rsidRPr="00DA744F">
        <w:rPr>
          <w:rFonts w:ascii="Times New Roman" w:hAnsi="Times New Roman" w:cs="Times New Roman"/>
          <w:sz w:val="24"/>
          <w:szCs w:val="24"/>
        </w:rPr>
        <w:t xml:space="preserve">it is apparent that a large portion of the pupils who were already on a level 5 </w:t>
      </w:r>
      <w:proofErr w:type="gramStart"/>
      <w:r w:rsidR="0035459C" w:rsidRPr="00DA744F">
        <w:rPr>
          <w:rFonts w:ascii="Times New Roman" w:hAnsi="Times New Roman" w:cs="Times New Roman"/>
          <w:sz w:val="24"/>
          <w:szCs w:val="24"/>
        </w:rPr>
        <w:t>actually dropped</w:t>
      </w:r>
      <w:proofErr w:type="gramEnd"/>
      <w:r w:rsidR="0035459C" w:rsidRPr="00DA744F">
        <w:rPr>
          <w:rFonts w:ascii="Times New Roman" w:hAnsi="Times New Roman" w:cs="Times New Roman"/>
          <w:sz w:val="24"/>
          <w:szCs w:val="24"/>
        </w:rPr>
        <w:t xml:space="preserve"> down to a level 4 or a level 4+, with only eleven pupils, less than half the class, carrying over their level 5</w:t>
      </w:r>
      <w:r w:rsidR="001D60F5" w:rsidRPr="00DA744F">
        <w:rPr>
          <w:rFonts w:ascii="Times New Roman" w:hAnsi="Times New Roman" w:cs="Times New Roman"/>
          <w:sz w:val="24"/>
          <w:szCs w:val="24"/>
        </w:rPr>
        <w:t xml:space="preserve"> from the last assessment</w:t>
      </w:r>
      <w:r w:rsidR="0035459C" w:rsidRPr="00DA744F">
        <w:rPr>
          <w:rFonts w:ascii="Times New Roman" w:hAnsi="Times New Roman" w:cs="Times New Roman"/>
          <w:sz w:val="24"/>
          <w:szCs w:val="24"/>
        </w:rPr>
        <w:t>.</w:t>
      </w:r>
      <w:r w:rsidR="00563F45" w:rsidRPr="00DA744F">
        <w:rPr>
          <w:rFonts w:ascii="Times New Roman" w:hAnsi="Times New Roman" w:cs="Times New Roman"/>
          <w:sz w:val="24"/>
          <w:szCs w:val="24"/>
        </w:rPr>
        <w:t xml:space="preserve"> These results contrast directly with the findings of </w:t>
      </w:r>
      <w:proofErr w:type="spellStart"/>
      <w:r w:rsidR="00563F45" w:rsidRPr="00DA744F">
        <w:rPr>
          <w:rFonts w:ascii="Times New Roman" w:hAnsi="Times New Roman" w:cs="Times New Roman"/>
          <w:sz w:val="24"/>
          <w:szCs w:val="24"/>
        </w:rPr>
        <w:t>Warnnaka</w:t>
      </w:r>
      <w:proofErr w:type="spellEnd"/>
      <w:r w:rsidR="00563F45" w:rsidRPr="00DA744F">
        <w:rPr>
          <w:rFonts w:ascii="Times New Roman" w:hAnsi="Times New Roman" w:cs="Times New Roman"/>
          <w:sz w:val="24"/>
          <w:szCs w:val="24"/>
        </w:rPr>
        <w:t xml:space="preserve"> and Ruhl (2008), Gardner (2017) and </w:t>
      </w:r>
      <w:proofErr w:type="spellStart"/>
      <w:r w:rsidR="00563F45" w:rsidRPr="00DA744F">
        <w:rPr>
          <w:rFonts w:ascii="Times New Roman" w:hAnsi="Times New Roman" w:cs="Times New Roman"/>
          <w:sz w:val="24"/>
          <w:szCs w:val="24"/>
        </w:rPr>
        <w:t>Hammang</w:t>
      </w:r>
      <w:proofErr w:type="spellEnd"/>
      <w:r w:rsidR="00563F45" w:rsidRPr="00DA744F">
        <w:rPr>
          <w:rFonts w:ascii="Times New Roman" w:hAnsi="Times New Roman" w:cs="Times New Roman"/>
          <w:sz w:val="24"/>
          <w:szCs w:val="24"/>
        </w:rPr>
        <w:t xml:space="preserve"> (2012)</w:t>
      </w:r>
      <w:r w:rsidR="00637E3B" w:rsidRPr="00DA744F">
        <w:rPr>
          <w:rFonts w:ascii="Times New Roman" w:hAnsi="Times New Roman" w:cs="Times New Roman"/>
          <w:sz w:val="24"/>
          <w:szCs w:val="24"/>
        </w:rPr>
        <w:t>, who all found that in some way, seating arrangements did provide the stimulus for increased pupil attainment</w:t>
      </w:r>
      <w:r w:rsidR="00563F45" w:rsidRPr="00DA744F">
        <w:rPr>
          <w:rFonts w:ascii="Times New Roman" w:hAnsi="Times New Roman" w:cs="Times New Roman"/>
          <w:sz w:val="24"/>
          <w:szCs w:val="24"/>
        </w:rPr>
        <w:t>.</w:t>
      </w:r>
      <w:r w:rsidR="00FC11C7" w:rsidRPr="00DA744F">
        <w:rPr>
          <w:rFonts w:ascii="Times New Roman" w:hAnsi="Times New Roman" w:cs="Times New Roman"/>
          <w:sz w:val="24"/>
          <w:szCs w:val="24"/>
        </w:rPr>
        <w:t xml:space="preserve"> It can clearly be concluded from this research then, that a new seating plan was perhaps not overly effective, with only one pupils really benefitting as a result. </w:t>
      </w:r>
      <w:r w:rsidR="00113A62" w:rsidRPr="00DA744F">
        <w:rPr>
          <w:rFonts w:ascii="Times New Roman" w:hAnsi="Times New Roman" w:cs="Times New Roman"/>
          <w:sz w:val="24"/>
          <w:szCs w:val="24"/>
        </w:rPr>
        <w:t>It is worth noting, however, that the one pupils who did benefit was unquestionable one of the most easily distracted pupils in the class, which is indicative of a success.</w:t>
      </w:r>
      <w:r w:rsidR="00DC0508" w:rsidRPr="00DA744F">
        <w:rPr>
          <w:rFonts w:ascii="Times New Roman" w:hAnsi="Times New Roman" w:cs="Times New Roman"/>
          <w:sz w:val="24"/>
          <w:szCs w:val="24"/>
        </w:rPr>
        <w:t xml:space="preserve"> There are, perhaps, </w:t>
      </w:r>
      <w:proofErr w:type="gramStart"/>
      <w:r w:rsidR="00DC0508" w:rsidRPr="00DA744F">
        <w:rPr>
          <w:rFonts w:ascii="Times New Roman" w:hAnsi="Times New Roman" w:cs="Times New Roman"/>
          <w:sz w:val="24"/>
          <w:szCs w:val="24"/>
        </w:rPr>
        <w:t>a number of</w:t>
      </w:r>
      <w:proofErr w:type="gramEnd"/>
      <w:r w:rsidR="00DC0508" w:rsidRPr="00DA744F">
        <w:rPr>
          <w:rFonts w:ascii="Times New Roman" w:hAnsi="Times New Roman" w:cs="Times New Roman"/>
          <w:sz w:val="24"/>
          <w:szCs w:val="24"/>
        </w:rPr>
        <w:t xml:space="preserve"> reasons which could account for this research failure.</w:t>
      </w:r>
    </w:p>
    <w:p w14:paraId="18BF0E75" w14:textId="3E62D4E1" w:rsidR="00BA1137" w:rsidRPr="00DA744F" w:rsidRDefault="00875CBA"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Limitations will be further discussed at a later point in this thesis,</w:t>
      </w:r>
      <w:r w:rsidR="00416218" w:rsidRPr="00DA744F">
        <w:rPr>
          <w:rFonts w:ascii="Times New Roman" w:hAnsi="Times New Roman" w:cs="Times New Roman"/>
          <w:sz w:val="24"/>
          <w:szCs w:val="24"/>
        </w:rPr>
        <w:t xml:space="preserve"> allowing time here to discuss some potential problems which could account for the lack of effectiveness of this seating plan on pupil attainment. </w:t>
      </w:r>
      <w:r w:rsidR="00853313" w:rsidRPr="00DA744F">
        <w:rPr>
          <w:rFonts w:ascii="Times New Roman" w:hAnsi="Times New Roman" w:cs="Times New Roman"/>
          <w:sz w:val="24"/>
          <w:szCs w:val="24"/>
        </w:rPr>
        <w:t xml:space="preserve">Firstly, this assessment on the causes and consequences of the Black Death has thus far been the more difficult, and final, assessment undertaken by this class. </w:t>
      </w:r>
      <w:r w:rsidR="003F07E8" w:rsidRPr="00DA744F">
        <w:rPr>
          <w:rFonts w:ascii="Times New Roman" w:hAnsi="Times New Roman" w:cs="Times New Roman"/>
          <w:sz w:val="24"/>
          <w:szCs w:val="24"/>
        </w:rPr>
        <w:t xml:space="preserve">It is here, perhaps, that a degree of qualitative research may have proved pivotal in assessing the true capability of this class. </w:t>
      </w:r>
      <w:r w:rsidR="00422B38" w:rsidRPr="00DA744F">
        <w:rPr>
          <w:rFonts w:ascii="Times New Roman" w:hAnsi="Times New Roman" w:cs="Times New Roman"/>
          <w:sz w:val="24"/>
          <w:szCs w:val="24"/>
        </w:rPr>
        <w:t xml:space="preserve">The case for this is primarily argued by Michael </w:t>
      </w:r>
      <w:proofErr w:type="spellStart"/>
      <w:r w:rsidR="00422B38" w:rsidRPr="00DA744F">
        <w:rPr>
          <w:rFonts w:ascii="Times New Roman" w:hAnsi="Times New Roman" w:cs="Times New Roman"/>
          <w:sz w:val="24"/>
          <w:szCs w:val="24"/>
        </w:rPr>
        <w:t>Berkwits</w:t>
      </w:r>
      <w:proofErr w:type="spellEnd"/>
      <w:r w:rsidR="00422B38" w:rsidRPr="00DA744F">
        <w:rPr>
          <w:rFonts w:ascii="Times New Roman" w:hAnsi="Times New Roman" w:cs="Times New Roman"/>
          <w:sz w:val="24"/>
          <w:szCs w:val="24"/>
        </w:rPr>
        <w:t xml:space="preserve"> and Thomas S. Inui (1998)</w:t>
      </w:r>
      <w:r w:rsidR="00B42806" w:rsidRPr="00DA744F">
        <w:rPr>
          <w:rFonts w:ascii="Times New Roman" w:hAnsi="Times New Roman" w:cs="Times New Roman"/>
          <w:sz w:val="24"/>
          <w:szCs w:val="24"/>
        </w:rPr>
        <w:t>. Qualitative data encompasses ‘information conveyed through language</w:t>
      </w:r>
      <w:r w:rsidRPr="00DA744F">
        <w:rPr>
          <w:rFonts w:ascii="Times New Roman" w:hAnsi="Times New Roman" w:cs="Times New Roman"/>
          <w:sz w:val="24"/>
          <w:szCs w:val="24"/>
        </w:rPr>
        <w:t xml:space="preserve"> </w:t>
      </w:r>
      <w:r w:rsidR="00B42806" w:rsidRPr="00DA744F">
        <w:rPr>
          <w:rFonts w:ascii="Times New Roman" w:hAnsi="Times New Roman" w:cs="Times New Roman"/>
          <w:sz w:val="24"/>
          <w:szCs w:val="24"/>
        </w:rPr>
        <w:t>and behaviour in natural settings’</w:t>
      </w:r>
      <w:r w:rsidR="00E60FEA" w:rsidRPr="00DA744F">
        <w:rPr>
          <w:rFonts w:ascii="Times New Roman" w:hAnsi="Times New Roman" w:cs="Times New Roman"/>
          <w:sz w:val="24"/>
          <w:szCs w:val="24"/>
        </w:rPr>
        <w:t xml:space="preserve"> (</w:t>
      </w:r>
      <w:proofErr w:type="spellStart"/>
      <w:r w:rsidR="00E60FEA" w:rsidRPr="00DA744F">
        <w:rPr>
          <w:rFonts w:ascii="Times New Roman" w:hAnsi="Times New Roman" w:cs="Times New Roman"/>
          <w:sz w:val="24"/>
          <w:szCs w:val="24"/>
        </w:rPr>
        <w:t>Berkwits</w:t>
      </w:r>
      <w:proofErr w:type="spellEnd"/>
      <w:r w:rsidR="00E60FEA" w:rsidRPr="00DA744F">
        <w:rPr>
          <w:rFonts w:ascii="Times New Roman" w:hAnsi="Times New Roman" w:cs="Times New Roman"/>
          <w:sz w:val="24"/>
          <w:szCs w:val="24"/>
        </w:rPr>
        <w:t xml:space="preserve"> and Inui, 1998)</w:t>
      </w:r>
      <w:r w:rsidR="00B42806" w:rsidRPr="00DA744F">
        <w:rPr>
          <w:rFonts w:ascii="Times New Roman" w:hAnsi="Times New Roman" w:cs="Times New Roman"/>
          <w:sz w:val="24"/>
          <w:szCs w:val="24"/>
        </w:rPr>
        <w:t xml:space="preserve">. </w:t>
      </w:r>
      <w:r w:rsidR="00282955" w:rsidRPr="00DA744F">
        <w:rPr>
          <w:rFonts w:ascii="Times New Roman" w:hAnsi="Times New Roman" w:cs="Times New Roman"/>
          <w:sz w:val="24"/>
          <w:szCs w:val="24"/>
        </w:rPr>
        <w:t xml:space="preserve">There persists the case that pupils may be more than capable of doing the work, but simply find it difficult to get their ideas written down on paper. </w:t>
      </w:r>
      <w:r w:rsidR="008409F1" w:rsidRPr="00DA744F">
        <w:rPr>
          <w:rFonts w:ascii="Times New Roman" w:hAnsi="Times New Roman" w:cs="Times New Roman"/>
          <w:sz w:val="24"/>
          <w:szCs w:val="24"/>
        </w:rPr>
        <w:t xml:space="preserve">This is perhaps demonstrated by </w:t>
      </w:r>
      <w:r w:rsidR="008B233E" w:rsidRPr="00DA744F">
        <w:rPr>
          <w:rFonts w:ascii="Times New Roman" w:hAnsi="Times New Roman" w:cs="Times New Roman"/>
          <w:sz w:val="24"/>
          <w:szCs w:val="24"/>
        </w:rPr>
        <w:t xml:space="preserve">figure iii in the appendix. This shows some revision which pupils did before the assessment, where pupils </w:t>
      </w:r>
      <w:r w:rsidR="008B233E" w:rsidRPr="00DA744F">
        <w:rPr>
          <w:rFonts w:ascii="Times New Roman" w:hAnsi="Times New Roman" w:cs="Times New Roman"/>
          <w:sz w:val="24"/>
          <w:szCs w:val="24"/>
        </w:rPr>
        <w:lastRenderedPageBreak/>
        <w:t xml:space="preserve">were quite clearly able to recite causes and consequences of the Black Death into the Venn Diagrams that they drew. </w:t>
      </w:r>
    </w:p>
    <w:p w14:paraId="708D8DA2" w14:textId="151BBB01" w:rsidR="007C5648" w:rsidRPr="00DA744F" w:rsidRDefault="007C5648" w:rsidP="00DA744F">
      <w:pPr>
        <w:spacing w:after="0" w:line="480" w:lineRule="auto"/>
        <w:ind w:firstLine="720"/>
        <w:rPr>
          <w:sz w:val="24"/>
          <w:szCs w:val="24"/>
        </w:rPr>
      </w:pPr>
      <w:r w:rsidRPr="00DA744F">
        <w:rPr>
          <w:rFonts w:ascii="Times New Roman" w:hAnsi="Times New Roman" w:cs="Times New Roman"/>
          <w:sz w:val="24"/>
          <w:szCs w:val="24"/>
        </w:rPr>
        <w:t xml:space="preserve">Given that there is a wide array of literature and research already carried out on this </w:t>
      </w:r>
      <w:proofErr w:type="gramStart"/>
      <w:r w:rsidRPr="00DA744F">
        <w:rPr>
          <w:rFonts w:ascii="Times New Roman" w:hAnsi="Times New Roman" w:cs="Times New Roman"/>
          <w:sz w:val="24"/>
          <w:szCs w:val="24"/>
        </w:rPr>
        <w:t>particular topic</w:t>
      </w:r>
      <w:proofErr w:type="gramEnd"/>
      <w:r w:rsidRPr="00DA744F">
        <w:rPr>
          <w:rFonts w:ascii="Times New Roman" w:hAnsi="Times New Roman" w:cs="Times New Roman"/>
          <w:sz w:val="24"/>
          <w:szCs w:val="24"/>
        </w:rPr>
        <w:t xml:space="preserve">, the research that I carried out does not seem to have any direct correlation with any of it. </w:t>
      </w:r>
      <w:proofErr w:type="gramStart"/>
      <w:r w:rsidRPr="00DA744F">
        <w:rPr>
          <w:rFonts w:ascii="Times New Roman" w:hAnsi="Times New Roman" w:cs="Times New Roman"/>
          <w:sz w:val="24"/>
          <w:szCs w:val="24"/>
        </w:rPr>
        <w:t>Reverting back</w:t>
      </w:r>
      <w:proofErr w:type="gramEnd"/>
      <w:r w:rsidRPr="00DA744F">
        <w:rPr>
          <w:rFonts w:ascii="Times New Roman" w:hAnsi="Times New Roman" w:cs="Times New Roman"/>
          <w:sz w:val="24"/>
          <w:szCs w:val="24"/>
        </w:rPr>
        <w:t xml:space="preserve"> to an earlier point, it has been noted that seating plans are an effective tool for behaviour management, helping to maintain order in the classroom to enable effective teaching to occur (</w:t>
      </w:r>
      <w:proofErr w:type="spellStart"/>
      <w:r w:rsidRPr="00DA744F">
        <w:rPr>
          <w:rFonts w:ascii="Times New Roman" w:hAnsi="Times New Roman" w:cs="Times New Roman"/>
          <w:sz w:val="24"/>
          <w:szCs w:val="24"/>
        </w:rPr>
        <w:t>Hammang</w:t>
      </w:r>
      <w:proofErr w:type="spellEnd"/>
      <w:r w:rsidRPr="00DA744F">
        <w:rPr>
          <w:rFonts w:ascii="Times New Roman" w:hAnsi="Times New Roman" w:cs="Times New Roman"/>
          <w:sz w:val="24"/>
          <w:szCs w:val="24"/>
        </w:rPr>
        <w:t xml:space="preserve">, 2012). Ultimately, however, it can be said that a seating plan </w:t>
      </w:r>
      <w:proofErr w:type="gramStart"/>
      <w:r w:rsidRPr="00DA744F">
        <w:rPr>
          <w:rFonts w:ascii="Times New Roman" w:hAnsi="Times New Roman" w:cs="Times New Roman"/>
          <w:sz w:val="24"/>
          <w:szCs w:val="24"/>
        </w:rPr>
        <w:t>actually had</w:t>
      </w:r>
      <w:proofErr w:type="gramEnd"/>
      <w:r w:rsidRPr="00DA744F">
        <w:rPr>
          <w:rFonts w:ascii="Times New Roman" w:hAnsi="Times New Roman" w:cs="Times New Roman"/>
          <w:sz w:val="24"/>
          <w:szCs w:val="24"/>
        </w:rPr>
        <w:t xml:space="preserve"> no impact whatsoever on dealing with low-level disruption, which persistently plagues the classroom.</w:t>
      </w:r>
      <w:r w:rsidR="000D4708" w:rsidRPr="00DA744F">
        <w:rPr>
          <w:rFonts w:ascii="Times New Roman" w:hAnsi="Times New Roman" w:cs="Times New Roman"/>
          <w:sz w:val="24"/>
          <w:szCs w:val="24"/>
        </w:rPr>
        <w:t xml:space="preserve"> Observing figure i</w:t>
      </w:r>
      <w:r w:rsidR="00C84557">
        <w:rPr>
          <w:rFonts w:ascii="Times New Roman" w:hAnsi="Times New Roman" w:cs="Times New Roman"/>
          <w:sz w:val="24"/>
          <w:szCs w:val="24"/>
        </w:rPr>
        <w:t>i</w:t>
      </w:r>
      <w:r w:rsidR="000D4708" w:rsidRPr="00DA744F">
        <w:rPr>
          <w:rFonts w:ascii="Times New Roman" w:hAnsi="Times New Roman" w:cs="Times New Roman"/>
          <w:sz w:val="24"/>
          <w:szCs w:val="24"/>
        </w:rPr>
        <w:t xml:space="preserve">, the lesson comments booklet, my mentor makes it abundantly clear that, despite pupils being placed in a new seating plan, pupils </w:t>
      </w:r>
      <w:proofErr w:type="gramStart"/>
      <w:r w:rsidR="000D4708" w:rsidRPr="00DA744F">
        <w:rPr>
          <w:rFonts w:ascii="Times New Roman" w:hAnsi="Times New Roman" w:cs="Times New Roman"/>
          <w:sz w:val="24"/>
          <w:szCs w:val="24"/>
        </w:rPr>
        <w:t>still persist</w:t>
      </w:r>
      <w:proofErr w:type="gramEnd"/>
      <w:r w:rsidR="000D4708" w:rsidRPr="00DA744F">
        <w:rPr>
          <w:rFonts w:ascii="Times New Roman" w:hAnsi="Times New Roman" w:cs="Times New Roman"/>
          <w:sz w:val="24"/>
          <w:szCs w:val="24"/>
        </w:rPr>
        <w:t xml:space="preserve"> with low-level disruption, with some even talking at intervals within the assessment itself.</w:t>
      </w:r>
      <w:r w:rsidR="003E0506" w:rsidRPr="00DA744F">
        <w:rPr>
          <w:rFonts w:ascii="Times New Roman" w:hAnsi="Times New Roman" w:cs="Times New Roman"/>
          <w:sz w:val="24"/>
          <w:szCs w:val="24"/>
        </w:rPr>
        <w:t xml:space="preserve"> Indeed, </w:t>
      </w:r>
      <w:r w:rsidR="003E36D0" w:rsidRPr="00DA744F">
        <w:rPr>
          <w:rFonts w:ascii="Times New Roman" w:hAnsi="Times New Roman" w:cs="Times New Roman"/>
          <w:sz w:val="24"/>
          <w:szCs w:val="24"/>
        </w:rPr>
        <w:t xml:space="preserve">pupils persisted with low-level disruption on numerous occasions, with such comments as a pupil making a paper aeroplane instead of focussing on the revision task before the assessment. </w:t>
      </w:r>
      <w:r w:rsidR="000C7957" w:rsidRPr="00DA744F">
        <w:rPr>
          <w:rFonts w:ascii="Times New Roman" w:hAnsi="Times New Roman" w:cs="Times New Roman"/>
          <w:sz w:val="24"/>
          <w:szCs w:val="24"/>
        </w:rPr>
        <w:t>In addition, when further consulting figure i</w:t>
      </w:r>
      <w:r w:rsidR="004F063E">
        <w:rPr>
          <w:rFonts w:ascii="Times New Roman" w:hAnsi="Times New Roman" w:cs="Times New Roman"/>
          <w:sz w:val="24"/>
          <w:szCs w:val="24"/>
        </w:rPr>
        <w:t>i</w:t>
      </w:r>
      <w:r w:rsidR="000C7957" w:rsidRPr="00DA744F">
        <w:rPr>
          <w:rFonts w:ascii="Times New Roman" w:hAnsi="Times New Roman" w:cs="Times New Roman"/>
          <w:sz w:val="24"/>
          <w:szCs w:val="24"/>
        </w:rPr>
        <w:t xml:space="preserve">, </w:t>
      </w:r>
      <w:proofErr w:type="gramStart"/>
      <w:r w:rsidR="000C7957" w:rsidRPr="00DA744F">
        <w:rPr>
          <w:rFonts w:ascii="Times New Roman" w:hAnsi="Times New Roman" w:cs="Times New Roman"/>
          <w:sz w:val="24"/>
          <w:szCs w:val="24"/>
        </w:rPr>
        <w:t>it is clear that pupils</w:t>
      </w:r>
      <w:proofErr w:type="gramEnd"/>
      <w:r w:rsidR="000C7957" w:rsidRPr="00DA744F">
        <w:rPr>
          <w:rFonts w:ascii="Times New Roman" w:hAnsi="Times New Roman" w:cs="Times New Roman"/>
          <w:sz w:val="24"/>
          <w:szCs w:val="24"/>
        </w:rPr>
        <w:t xml:space="preserve"> persisted with talking despite the clear instruction not to.</w:t>
      </w:r>
      <w:r w:rsidR="009052A4" w:rsidRPr="00DA744F">
        <w:rPr>
          <w:rFonts w:ascii="Times New Roman" w:hAnsi="Times New Roman" w:cs="Times New Roman"/>
          <w:sz w:val="24"/>
          <w:szCs w:val="24"/>
        </w:rPr>
        <w:t xml:space="preserve"> </w:t>
      </w:r>
      <w:r w:rsidR="00302938" w:rsidRPr="00DA744F">
        <w:rPr>
          <w:rFonts w:ascii="Times New Roman" w:hAnsi="Times New Roman" w:cs="Times New Roman"/>
          <w:sz w:val="24"/>
          <w:szCs w:val="24"/>
        </w:rPr>
        <w:t xml:space="preserve">There is a possible reason suggested for this, however. </w:t>
      </w:r>
      <w:r w:rsidR="00DC65CC" w:rsidRPr="00DA744F">
        <w:rPr>
          <w:rFonts w:ascii="Times New Roman" w:hAnsi="Times New Roman" w:cs="Times New Roman"/>
          <w:sz w:val="24"/>
          <w:szCs w:val="24"/>
        </w:rPr>
        <w:t xml:space="preserve">My mentor mentions the need for a more formal </w:t>
      </w:r>
      <w:r w:rsidR="00517641" w:rsidRPr="00DA744F">
        <w:rPr>
          <w:rFonts w:ascii="Times New Roman" w:hAnsi="Times New Roman" w:cs="Times New Roman"/>
          <w:sz w:val="24"/>
          <w:szCs w:val="24"/>
        </w:rPr>
        <w:t xml:space="preserve">atmosphere in the class. This further validates the argument given by </w:t>
      </w:r>
      <w:r w:rsidR="004878F0" w:rsidRPr="00DA744F">
        <w:rPr>
          <w:rFonts w:ascii="Times New Roman" w:hAnsi="Times New Roman" w:cs="Times New Roman"/>
          <w:sz w:val="24"/>
          <w:szCs w:val="24"/>
        </w:rPr>
        <w:t xml:space="preserve">Roger Dunn (2009), who argues that </w:t>
      </w:r>
      <w:r w:rsidR="00AD5C58" w:rsidRPr="00DA744F">
        <w:rPr>
          <w:rFonts w:ascii="Times New Roman" w:hAnsi="Times New Roman" w:cs="Times New Roman"/>
          <w:sz w:val="24"/>
          <w:szCs w:val="24"/>
        </w:rPr>
        <w:t xml:space="preserve">seating plans are but one of </w:t>
      </w:r>
      <w:proofErr w:type="gramStart"/>
      <w:r w:rsidR="00AD5C58" w:rsidRPr="00DA744F">
        <w:rPr>
          <w:rFonts w:ascii="Times New Roman" w:hAnsi="Times New Roman" w:cs="Times New Roman"/>
          <w:sz w:val="24"/>
          <w:szCs w:val="24"/>
        </w:rPr>
        <w:t>a number of</w:t>
      </w:r>
      <w:proofErr w:type="gramEnd"/>
      <w:r w:rsidR="00AD5C58" w:rsidRPr="00DA744F">
        <w:rPr>
          <w:rFonts w:ascii="Times New Roman" w:hAnsi="Times New Roman" w:cs="Times New Roman"/>
          <w:sz w:val="24"/>
          <w:szCs w:val="24"/>
        </w:rPr>
        <w:t xml:space="preserve"> key focuses in the classroom to ensure effective behaviour management. </w:t>
      </w:r>
      <w:r w:rsidR="006A6B31" w:rsidRPr="00DA744F">
        <w:rPr>
          <w:rFonts w:ascii="Times New Roman" w:hAnsi="Times New Roman" w:cs="Times New Roman"/>
          <w:sz w:val="24"/>
          <w:szCs w:val="24"/>
        </w:rPr>
        <w:t xml:space="preserve">Generally, reflecting on the series of lessons over which this research took place, perhaps a more proactive approach to behaviour management, such as an official finish time, </w:t>
      </w:r>
      <w:r w:rsidR="00600BBF" w:rsidRPr="00DA744F">
        <w:rPr>
          <w:rFonts w:ascii="Times New Roman" w:hAnsi="Times New Roman" w:cs="Times New Roman"/>
          <w:sz w:val="24"/>
          <w:szCs w:val="24"/>
        </w:rPr>
        <w:t xml:space="preserve">would have had a generally positive impact on the behaviour management of this </w:t>
      </w:r>
      <w:proofErr w:type="gramStart"/>
      <w:r w:rsidR="00600BBF" w:rsidRPr="00DA744F">
        <w:rPr>
          <w:rFonts w:ascii="Times New Roman" w:hAnsi="Times New Roman" w:cs="Times New Roman"/>
          <w:sz w:val="24"/>
          <w:szCs w:val="24"/>
        </w:rPr>
        <w:t>class as a whole</w:t>
      </w:r>
      <w:proofErr w:type="gramEnd"/>
      <w:r w:rsidR="00600BBF" w:rsidRPr="00DA744F">
        <w:rPr>
          <w:rFonts w:ascii="Times New Roman" w:hAnsi="Times New Roman" w:cs="Times New Roman"/>
          <w:sz w:val="24"/>
          <w:szCs w:val="24"/>
        </w:rPr>
        <w:t>. Ultimately, however, perhaps a shortcoming of this assessment was the lack of a rigorous routine, which allowed pupils to slightly drift off task at times.</w:t>
      </w:r>
    </w:p>
    <w:p w14:paraId="57EE6850" w14:textId="19BC3380" w:rsidR="00E45FFF" w:rsidRPr="00DA744F" w:rsidRDefault="002C74A1"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In terms of research methodology</w:t>
      </w:r>
      <w:r w:rsidR="0050727E" w:rsidRPr="00DA744F">
        <w:rPr>
          <w:rFonts w:ascii="Times New Roman" w:hAnsi="Times New Roman" w:cs="Times New Roman"/>
          <w:sz w:val="24"/>
          <w:szCs w:val="24"/>
        </w:rPr>
        <w:t xml:space="preserve">, </w:t>
      </w:r>
      <w:proofErr w:type="gramStart"/>
      <w:r w:rsidR="0050727E" w:rsidRPr="00DA744F">
        <w:rPr>
          <w:rFonts w:ascii="Times New Roman" w:hAnsi="Times New Roman" w:cs="Times New Roman"/>
          <w:sz w:val="24"/>
          <w:szCs w:val="24"/>
        </w:rPr>
        <w:t>a number of</w:t>
      </w:r>
      <w:proofErr w:type="gramEnd"/>
      <w:r w:rsidR="0050727E" w:rsidRPr="00DA744F">
        <w:rPr>
          <w:rFonts w:ascii="Times New Roman" w:hAnsi="Times New Roman" w:cs="Times New Roman"/>
          <w:sz w:val="24"/>
          <w:szCs w:val="24"/>
        </w:rPr>
        <w:t xml:space="preserve"> observations can be made. </w:t>
      </w:r>
      <w:r w:rsidR="009A79BA" w:rsidRPr="00DA744F">
        <w:rPr>
          <w:rFonts w:ascii="Times New Roman" w:hAnsi="Times New Roman" w:cs="Times New Roman"/>
          <w:sz w:val="24"/>
          <w:szCs w:val="24"/>
        </w:rPr>
        <w:t>Firstly, i</w:t>
      </w:r>
      <w:r w:rsidR="004B1E9D" w:rsidRPr="00DA744F">
        <w:rPr>
          <w:rFonts w:ascii="Times New Roman" w:hAnsi="Times New Roman" w:cs="Times New Roman"/>
          <w:sz w:val="24"/>
          <w:szCs w:val="24"/>
        </w:rPr>
        <w:t xml:space="preserve">t is asserted by </w:t>
      </w:r>
      <w:proofErr w:type="spellStart"/>
      <w:r w:rsidR="004B1E9D" w:rsidRPr="00DA744F">
        <w:rPr>
          <w:rFonts w:ascii="Times New Roman" w:hAnsi="Times New Roman" w:cs="Times New Roman"/>
          <w:sz w:val="24"/>
          <w:szCs w:val="24"/>
        </w:rPr>
        <w:t>Harri</w:t>
      </w:r>
      <w:proofErr w:type="spellEnd"/>
      <w:r w:rsidR="004B1E9D" w:rsidRPr="00DA744F">
        <w:rPr>
          <w:rFonts w:ascii="Times New Roman" w:hAnsi="Times New Roman" w:cs="Times New Roman"/>
          <w:sz w:val="24"/>
          <w:szCs w:val="24"/>
        </w:rPr>
        <w:t xml:space="preserve"> Daniel (2011) that qualitative data provides </w:t>
      </w:r>
      <w:r w:rsidR="00857749" w:rsidRPr="00DA744F">
        <w:rPr>
          <w:rFonts w:ascii="Times New Roman" w:hAnsi="Times New Roman" w:cs="Times New Roman"/>
          <w:sz w:val="24"/>
          <w:szCs w:val="24"/>
        </w:rPr>
        <w:t xml:space="preserve">an insight into ‘feelings, </w:t>
      </w:r>
      <w:r w:rsidR="00857749" w:rsidRPr="00DA744F">
        <w:rPr>
          <w:rFonts w:ascii="Times New Roman" w:hAnsi="Times New Roman" w:cs="Times New Roman"/>
          <w:sz w:val="24"/>
          <w:szCs w:val="24"/>
        </w:rPr>
        <w:lastRenderedPageBreak/>
        <w:t xml:space="preserve">behaviours and attitudes’, which may be a truer reflection on whether or not learning has taken place. </w:t>
      </w:r>
      <w:r w:rsidR="002C3FC5" w:rsidRPr="00DA744F">
        <w:rPr>
          <w:rFonts w:ascii="Times New Roman" w:hAnsi="Times New Roman" w:cs="Times New Roman"/>
          <w:sz w:val="24"/>
          <w:szCs w:val="24"/>
        </w:rPr>
        <w:t>It is, however, noted by Daniel (2011)</w:t>
      </w:r>
      <w:r w:rsidR="00FC11C7" w:rsidRPr="00DA744F">
        <w:rPr>
          <w:rFonts w:ascii="Times New Roman" w:hAnsi="Times New Roman" w:cs="Times New Roman"/>
          <w:sz w:val="24"/>
          <w:szCs w:val="24"/>
        </w:rPr>
        <w:t xml:space="preserve"> </w:t>
      </w:r>
      <w:r w:rsidR="002C3FC5" w:rsidRPr="00DA744F">
        <w:rPr>
          <w:rFonts w:ascii="Times New Roman" w:hAnsi="Times New Roman" w:cs="Times New Roman"/>
          <w:sz w:val="24"/>
          <w:szCs w:val="24"/>
        </w:rPr>
        <w:t xml:space="preserve">that qualitative research requires extensive deliberation and preparation </w:t>
      </w:r>
      <w:proofErr w:type="gramStart"/>
      <w:r w:rsidR="002C3FC5" w:rsidRPr="00DA744F">
        <w:rPr>
          <w:rFonts w:ascii="Times New Roman" w:hAnsi="Times New Roman" w:cs="Times New Roman"/>
          <w:sz w:val="24"/>
          <w:szCs w:val="24"/>
        </w:rPr>
        <w:t>in order to</w:t>
      </w:r>
      <w:proofErr w:type="gramEnd"/>
      <w:r w:rsidR="002C3FC5" w:rsidRPr="00DA744F">
        <w:rPr>
          <w:rFonts w:ascii="Times New Roman" w:hAnsi="Times New Roman" w:cs="Times New Roman"/>
          <w:sz w:val="24"/>
          <w:szCs w:val="24"/>
        </w:rPr>
        <w:t xml:space="preserve"> achieve the utmost reliable data, which is something that</w:t>
      </w:r>
      <w:r w:rsidR="00F918AE" w:rsidRPr="00DA744F">
        <w:rPr>
          <w:rFonts w:ascii="Times New Roman" w:hAnsi="Times New Roman" w:cs="Times New Roman"/>
          <w:sz w:val="24"/>
          <w:szCs w:val="24"/>
        </w:rPr>
        <w:t xml:space="preserve"> was in short supply when this research was carried out</w:t>
      </w:r>
      <w:r w:rsidR="00A5657B" w:rsidRPr="00DA744F">
        <w:rPr>
          <w:rFonts w:ascii="Times New Roman" w:hAnsi="Times New Roman" w:cs="Times New Roman"/>
          <w:sz w:val="24"/>
          <w:szCs w:val="24"/>
        </w:rPr>
        <w:t>, thus demonstrating a potential problem with this research</w:t>
      </w:r>
      <w:r w:rsidR="00F918AE" w:rsidRPr="00DA744F">
        <w:rPr>
          <w:rFonts w:ascii="Times New Roman" w:hAnsi="Times New Roman" w:cs="Times New Roman"/>
          <w:sz w:val="24"/>
          <w:szCs w:val="24"/>
        </w:rPr>
        <w:t>.</w:t>
      </w:r>
      <w:r w:rsidR="00D6530E" w:rsidRPr="00DA744F">
        <w:rPr>
          <w:rFonts w:ascii="Times New Roman" w:hAnsi="Times New Roman" w:cs="Times New Roman"/>
          <w:sz w:val="24"/>
          <w:szCs w:val="24"/>
        </w:rPr>
        <w:t xml:space="preserve"> Indeed, this is not the only interpretation of implementing successful research methodology. </w:t>
      </w:r>
      <w:r w:rsidR="00697D8C" w:rsidRPr="00DA744F">
        <w:rPr>
          <w:rFonts w:ascii="Times New Roman" w:hAnsi="Times New Roman" w:cs="Times New Roman"/>
          <w:sz w:val="24"/>
          <w:szCs w:val="24"/>
        </w:rPr>
        <w:t xml:space="preserve">Another who not only maintains this argument, but subsequently adds to it, is Katrin </w:t>
      </w:r>
      <w:proofErr w:type="spellStart"/>
      <w:r w:rsidR="00697D8C" w:rsidRPr="00DA744F">
        <w:rPr>
          <w:rFonts w:ascii="Times New Roman" w:hAnsi="Times New Roman" w:cs="Times New Roman"/>
          <w:sz w:val="24"/>
          <w:szCs w:val="24"/>
        </w:rPr>
        <w:t>Niglas</w:t>
      </w:r>
      <w:proofErr w:type="spellEnd"/>
      <w:r w:rsidR="00697D8C" w:rsidRPr="00DA744F">
        <w:rPr>
          <w:rFonts w:ascii="Times New Roman" w:hAnsi="Times New Roman" w:cs="Times New Roman"/>
          <w:sz w:val="24"/>
          <w:szCs w:val="24"/>
        </w:rPr>
        <w:t xml:space="preserve"> (2007). </w:t>
      </w:r>
      <w:proofErr w:type="spellStart"/>
      <w:r w:rsidR="00803F4C" w:rsidRPr="00DA744F">
        <w:rPr>
          <w:rFonts w:ascii="Times New Roman" w:hAnsi="Times New Roman" w:cs="Times New Roman"/>
          <w:sz w:val="24"/>
          <w:szCs w:val="24"/>
        </w:rPr>
        <w:t>Niglas</w:t>
      </w:r>
      <w:proofErr w:type="spellEnd"/>
      <w:r w:rsidR="00803F4C" w:rsidRPr="00DA744F">
        <w:rPr>
          <w:rFonts w:ascii="Times New Roman" w:hAnsi="Times New Roman" w:cs="Times New Roman"/>
          <w:sz w:val="24"/>
          <w:szCs w:val="24"/>
        </w:rPr>
        <w:t xml:space="preserve"> presents the interpretation that an amalgamation of both qualitative and quantitative methodology would provide best practice for carrying out </w:t>
      </w:r>
      <w:proofErr w:type="gramStart"/>
      <w:r w:rsidR="00803F4C" w:rsidRPr="00DA744F">
        <w:rPr>
          <w:rFonts w:ascii="Times New Roman" w:hAnsi="Times New Roman" w:cs="Times New Roman"/>
          <w:sz w:val="24"/>
          <w:szCs w:val="24"/>
        </w:rPr>
        <w:t>particular research</w:t>
      </w:r>
      <w:proofErr w:type="gramEnd"/>
      <w:r w:rsidR="00803F4C" w:rsidRPr="00DA744F">
        <w:rPr>
          <w:rFonts w:ascii="Times New Roman" w:hAnsi="Times New Roman" w:cs="Times New Roman"/>
          <w:sz w:val="24"/>
          <w:szCs w:val="24"/>
        </w:rPr>
        <w:t xml:space="preserve">. </w:t>
      </w:r>
      <w:r w:rsidR="0048681A" w:rsidRPr="00DA744F">
        <w:rPr>
          <w:rFonts w:ascii="Times New Roman" w:hAnsi="Times New Roman" w:cs="Times New Roman"/>
          <w:sz w:val="24"/>
          <w:szCs w:val="24"/>
        </w:rPr>
        <w:t>As such, it is perhaps fair to argue that this could certainly be the case in this</w:t>
      </w:r>
      <w:r w:rsidR="005C0498" w:rsidRPr="00DA744F">
        <w:rPr>
          <w:rFonts w:ascii="Times New Roman" w:hAnsi="Times New Roman" w:cs="Times New Roman"/>
          <w:sz w:val="24"/>
          <w:szCs w:val="24"/>
        </w:rPr>
        <w:t xml:space="preserve"> research. </w:t>
      </w:r>
      <w:r w:rsidR="00D30636" w:rsidRPr="00DA744F">
        <w:rPr>
          <w:rFonts w:ascii="Times New Roman" w:hAnsi="Times New Roman" w:cs="Times New Roman"/>
          <w:sz w:val="24"/>
          <w:szCs w:val="24"/>
        </w:rPr>
        <w:t xml:space="preserve">Revisiting figure iii, which is a more qualitative approach to this assessment of attainment, pupils were clearly capable of drawing on key information where necessary, but possibly may have been unable to </w:t>
      </w:r>
      <w:r w:rsidR="00C744F3" w:rsidRPr="00DA744F">
        <w:rPr>
          <w:rFonts w:ascii="Times New Roman" w:hAnsi="Times New Roman" w:cs="Times New Roman"/>
          <w:sz w:val="24"/>
          <w:szCs w:val="24"/>
        </w:rPr>
        <w:t>forward</w:t>
      </w:r>
      <w:r w:rsidR="00D30636" w:rsidRPr="00DA744F">
        <w:rPr>
          <w:rFonts w:ascii="Times New Roman" w:hAnsi="Times New Roman" w:cs="Times New Roman"/>
          <w:sz w:val="24"/>
          <w:szCs w:val="24"/>
        </w:rPr>
        <w:t xml:space="preserve"> their ideas and answers into their written assessments. </w:t>
      </w:r>
      <w:r w:rsidR="006E39ED" w:rsidRPr="00DA744F">
        <w:rPr>
          <w:rFonts w:ascii="Times New Roman" w:hAnsi="Times New Roman" w:cs="Times New Roman"/>
          <w:sz w:val="24"/>
          <w:szCs w:val="24"/>
        </w:rPr>
        <w:t xml:space="preserve">This is an inherent flaw of formative assessment. </w:t>
      </w:r>
      <w:r w:rsidR="00F505DF" w:rsidRPr="00DA744F">
        <w:rPr>
          <w:rFonts w:ascii="Times New Roman" w:hAnsi="Times New Roman" w:cs="Times New Roman"/>
          <w:sz w:val="24"/>
          <w:szCs w:val="24"/>
        </w:rPr>
        <w:t xml:space="preserve">Black and William </w:t>
      </w:r>
      <w:r w:rsidR="00B85784" w:rsidRPr="00DA744F">
        <w:rPr>
          <w:rFonts w:ascii="Times New Roman" w:hAnsi="Times New Roman" w:cs="Times New Roman"/>
          <w:sz w:val="24"/>
          <w:szCs w:val="24"/>
        </w:rPr>
        <w:t xml:space="preserve">(1998) </w:t>
      </w:r>
      <w:r w:rsidR="00F505DF" w:rsidRPr="00DA744F">
        <w:rPr>
          <w:rFonts w:ascii="Times New Roman" w:hAnsi="Times New Roman" w:cs="Times New Roman"/>
          <w:sz w:val="24"/>
          <w:szCs w:val="24"/>
        </w:rPr>
        <w:t xml:space="preserve">note that formative assessment is a technique which has specific benefits on the lower attainers in the class. </w:t>
      </w:r>
      <w:r w:rsidR="00537FD2" w:rsidRPr="00DA744F">
        <w:rPr>
          <w:rFonts w:ascii="Times New Roman" w:hAnsi="Times New Roman" w:cs="Times New Roman"/>
          <w:sz w:val="24"/>
          <w:szCs w:val="24"/>
        </w:rPr>
        <w:t xml:space="preserve">Consequently, this provides a less significant impact on the more able and talented individuals in the class, for example. </w:t>
      </w:r>
      <w:r w:rsidR="00F34F8F" w:rsidRPr="00DA744F">
        <w:rPr>
          <w:rFonts w:ascii="Times New Roman" w:hAnsi="Times New Roman" w:cs="Times New Roman"/>
          <w:sz w:val="24"/>
          <w:szCs w:val="24"/>
        </w:rPr>
        <w:t xml:space="preserve">It has been </w:t>
      </w:r>
      <w:r w:rsidR="008F25C6" w:rsidRPr="00DA744F">
        <w:rPr>
          <w:rFonts w:ascii="Times New Roman" w:hAnsi="Times New Roman" w:cs="Times New Roman"/>
          <w:sz w:val="24"/>
          <w:szCs w:val="24"/>
        </w:rPr>
        <w:t xml:space="preserve">noted that people learn most from mistakes, as argued by Marcia Reynolds (2017). </w:t>
      </w:r>
      <w:r w:rsidR="002330E9" w:rsidRPr="00DA744F">
        <w:rPr>
          <w:rFonts w:ascii="Times New Roman" w:hAnsi="Times New Roman" w:cs="Times New Roman"/>
          <w:sz w:val="24"/>
          <w:szCs w:val="24"/>
        </w:rPr>
        <w:t xml:space="preserve">Both Reynolds (2017) and Black and William (1998) make a strong case for the necessity of quality feedback as a means of improving pupil attainment. Obviously, positive feedback was simply not an option for pupils undertaking this assessment. </w:t>
      </w:r>
      <w:r w:rsidR="00012D74" w:rsidRPr="00DA744F">
        <w:rPr>
          <w:rFonts w:ascii="Times New Roman" w:hAnsi="Times New Roman" w:cs="Times New Roman"/>
          <w:sz w:val="24"/>
          <w:szCs w:val="24"/>
        </w:rPr>
        <w:t xml:space="preserve">It is undoubtedly certain that, following the feedback given to pupils after receiving their assessment marks, </w:t>
      </w:r>
      <w:r w:rsidR="00CE5DAE" w:rsidRPr="00DA744F">
        <w:rPr>
          <w:rFonts w:ascii="Times New Roman" w:hAnsi="Times New Roman" w:cs="Times New Roman"/>
          <w:sz w:val="24"/>
          <w:szCs w:val="24"/>
        </w:rPr>
        <w:t xml:space="preserve">their attainment would be better if they were to undertake the assessment again. </w:t>
      </w:r>
      <w:r w:rsidR="00A00A45" w:rsidRPr="00DA744F">
        <w:rPr>
          <w:rFonts w:ascii="Times New Roman" w:hAnsi="Times New Roman" w:cs="Times New Roman"/>
          <w:sz w:val="24"/>
          <w:szCs w:val="24"/>
        </w:rPr>
        <w:t xml:space="preserve">Therefore, it is abundantly clear that this is a substantial flaw within formative assessment, as it may not provide pupils with the opportunity to succeed in the first place, limiting any real effect a seating plan may hold. </w:t>
      </w:r>
    </w:p>
    <w:p w14:paraId="4FB52E53" w14:textId="18FB298B" w:rsidR="0071163D" w:rsidRPr="00DA744F" w:rsidRDefault="001F1FED"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lastRenderedPageBreak/>
        <w:t xml:space="preserve">Additionally, </w:t>
      </w:r>
      <w:proofErr w:type="gramStart"/>
      <w:r w:rsidRPr="00DA744F">
        <w:rPr>
          <w:rFonts w:ascii="Times New Roman" w:hAnsi="Times New Roman" w:cs="Times New Roman"/>
          <w:sz w:val="24"/>
          <w:szCs w:val="24"/>
        </w:rPr>
        <w:t>reverting back</w:t>
      </w:r>
      <w:proofErr w:type="gramEnd"/>
      <w:r w:rsidRPr="00DA744F">
        <w:rPr>
          <w:rFonts w:ascii="Times New Roman" w:hAnsi="Times New Roman" w:cs="Times New Roman"/>
          <w:sz w:val="24"/>
          <w:szCs w:val="24"/>
        </w:rPr>
        <w:t xml:space="preserve"> to theories on key stage three assessment, it is not simply a case of implementing another method of research as a means of obtaining more positive outcomes. </w:t>
      </w:r>
      <w:r w:rsidR="00CF27AB" w:rsidRPr="00DA744F">
        <w:rPr>
          <w:rFonts w:ascii="Times New Roman" w:hAnsi="Times New Roman" w:cs="Times New Roman"/>
          <w:sz w:val="24"/>
          <w:szCs w:val="24"/>
        </w:rPr>
        <w:t xml:space="preserve">For example, the whole concept of levelling, as previously touched upon, is not without its controversy and debate surrounding its validity. </w:t>
      </w:r>
      <w:r w:rsidR="004E63DA" w:rsidRPr="00DA744F">
        <w:rPr>
          <w:rFonts w:ascii="Times New Roman" w:hAnsi="Times New Roman" w:cs="Times New Roman"/>
          <w:sz w:val="24"/>
          <w:szCs w:val="24"/>
        </w:rPr>
        <w:t>The Department for Education (2013), when discussing what pupils should be assessed on at key stage three</w:t>
      </w:r>
      <w:r w:rsidR="003200EF" w:rsidRPr="00DA744F">
        <w:rPr>
          <w:rFonts w:ascii="Times New Roman" w:hAnsi="Times New Roman" w:cs="Times New Roman"/>
          <w:sz w:val="24"/>
          <w:szCs w:val="24"/>
        </w:rPr>
        <w:t xml:space="preserve">, discuss </w:t>
      </w:r>
      <w:proofErr w:type="gramStart"/>
      <w:r w:rsidR="003200EF" w:rsidRPr="00DA744F">
        <w:rPr>
          <w:rFonts w:ascii="Times New Roman" w:hAnsi="Times New Roman" w:cs="Times New Roman"/>
          <w:sz w:val="24"/>
          <w:szCs w:val="24"/>
        </w:rPr>
        <w:t>a number of</w:t>
      </w:r>
      <w:proofErr w:type="gramEnd"/>
      <w:r w:rsidR="003200EF" w:rsidRPr="00DA744F">
        <w:rPr>
          <w:rFonts w:ascii="Times New Roman" w:hAnsi="Times New Roman" w:cs="Times New Roman"/>
          <w:sz w:val="24"/>
          <w:szCs w:val="24"/>
        </w:rPr>
        <w:t xml:space="preserve"> key topics and knowledge they want pupils to possess by the end of key stage three. </w:t>
      </w:r>
      <w:r w:rsidR="00536EA6" w:rsidRPr="00DA744F">
        <w:rPr>
          <w:rFonts w:ascii="Times New Roman" w:hAnsi="Times New Roman" w:cs="Times New Roman"/>
          <w:sz w:val="24"/>
          <w:szCs w:val="24"/>
        </w:rPr>
        <w:t xml:space="preserve">It is worth remembering that this is the directed programme of study for England, which Wales has until recently been following. </w:t>
      </w:r>
      <w:proofErr w:type="gramStart"/>
      <w:r w:rsidR="003F112E" w:rsidRPr="00DA744F">
        <w:rPr>
          <w:rFonts w:ascii="Times New Roman" w:hAnsi="Times New Roman" w:cs="Times New Roman"/>
          <w:sz w:val="24"/>
          <w:szCs w:val="24"/>
        </w:rPr>
        <w:t>As of yet</w:t>
      </w:r>
      <w:proofErr w:type="gramEnd"/>
      <w:r w:rsidR="003F112E" w:rsidRPr="00DA744F">
        <w:rPr>
          <w:rFonts w:ascii="Times New Roman" w:hAnsi="Times New Roman" w:cs="Times New Roman"/>
          <w:sz w:val="24"/>
          <w:szCs w:val="24"/>
        </w:rPr>
        <w:t xml:space="preserve">, there is no sole programme of study in place for schools across Wales. </w:t>
      </w:r>
      <w:r w:rsidR="003200EF" w:rsidRPr="00DA744F">
        <w:rPr>
          <w:rFonts w:ascii="Times New Roman" w:hAnsi="Times New Roman" w:cs="Times New Roman"/>
          <w:sz w:val="24"/>
          <w:szCs w:val="24"/>
        </w:rPr>
        <w:t>Despite this, there is no clear</w:t>
      </w:r>
      <w:r w:rsidR="004E63DA" w:rsidRPr="00DA744F">
        <w:rPr>
          <w:rFonts w:ascii="Times New Roman" w:hAnsi="Times New Roman" w:cs="Times New Roman"/>
          <w:sz w:val="24"/>
          <w:szCs w:val="24"/>
        </w:rPr>
        <w:t xml:space="preserve"> reference </w:t>
      </w:r>
      <w:r w:rsidR="003200EF" w:rsidRPr="00DA744F">
        <w:rPr>
          <w:rFonts w:ascii="Times New Roman" w:hAnsi="Times New Roman" w:cs="Times New Roman"/>
          <w:sz w:val="24"/>
          <w:szCs w:val="24"/>
        </w:rPr>
        <w:t xml:space="preserve">made as </w:t>
      </w:r>
      <w:r w:rsidR="004E63DA" w:rsidRPr="00DA744F">
        <w:rPr>
          <w:rFonts w:ascii="Times New Roman" w:hAnsi="Times New Roman" w:cs="Times New Roman"/>
          <w:sz w:val="24"/>
          <w:szCs w:val="24"/>
        </w:rPr>
        <w:t>to how pupils should be assessed</w:t>
      </w:r>
      <w:r w:rsidR="007D34D8" w:rsidRPr="00DA744F">
        <w:rPr>
          <w:rFonts w:ascii="Times New Roman" w:hAnsi="Times New Roman" w:cs="Times New Roman"/>
          <w:sz w:val="24"/>
          <w:szCs w:val="24"/>
        </w:rPr>
        <w:t>, certainly not in the form of levels</w:t>
      </w:r>
      <w:r w:rsidR="004E63DA" w:rsidRPr="00DA744F">
        <w:rPr>
          <w:rFonts w:ascii="Times New Roman" w:hAnsi="Times New Roman" w:cs="Times New Roman"/>
          <w:sz w:val="24"/>
          <w:szCs w:val="24"/>
        </w:rPr>
        <w:t xml:space="preserve">. </w:t>
      </w:r>
      <w:r w:rsidR="00C76906" w:rsidRPr="00DA744F">
        <w:rPr>
          <w:rFonts w:ascii="Times New Roman" w:hAnsi="Times New Roman" w:cs="Times New Roman"/>
          <w:sz w:val="24"/>
          <w:szCs w:val="24"/>
        </w:rPr>
        <w:t xml:space="preserve">The only part of the curriculum that it seems could be assessed are subject specific skills. In history’s case, some key examples given are </w:t>
      </w:r>
      <w:r w:rsidR="006512A7" w:rsidRPr="00DA744F">
        <w:rPr>
          <w:rFonts w:ascii="Times New Roman" w:hAnsi="Times New Roman" w:cs="Times New Roman"/>
          <w:sz w:val="24"/>
          <w:szCs w:val="24"/>
        </w:rPr>
        <w:t xml:space="preserve">critical thinking, judgement and empathy (Department for Education, 2013). </w:t>
      </w:r>
      <w:r w:rsidR="00765DC7" w:rsidRPr="00DA744F">
        <w:rPr>
          <w:rFonts w:ascii="Times New Roman" w:hAnsi="Times New Roman" w:cs="Times New Roman"/>
          <w:sz w:val="24"/>
          <w:szCs w:val="24"/>
        </w:rPr>
        <w:t>There appears to be a lack of clarity surrounding key stage three assessment, subsequently downplaying the role played by quantitative research in assessing pupil attainment.</w:t>
      </w:r>
      <w:r w:rsidR="00C43F6B" w:rsidRPr="00DA744F">
        <w:rPr>
          <w:rFonts w:ascii="Times New Roman" w:hAnsi="Times New Roman" w:cs="Times New Roman"/>
          <w:sz w:val="24"/>
          <w:szCs w:val="24"/>
        </w:rPr>
        <w:t xml:space="preserve"> The Historical Association </w:t>
      </w:r>
      <w:r w:rsidR="005F4936" w:rsidRPr="00DA744F">
        <w:rPr>
          <w:rFonts w:ascii="Times New Roman" w:hAnsi="Times New Roman" w:cs="Times New Roman"/>
          <w:sz w:val="24"/>
          <w:szCs w:val="24"/>
        </w:rPr>
        <w:t>do not add an</w:t>
      </w:r>
      <w:r w:rsidR="000C1AD8" w:rsidRPr="00DA744F">
        <w:rPr>
          <w:rFonts w:ascii="Times New Roman" w:hAnsi="Times New Roman" w:cs="Times New Roman"/>
          <w:sz w:val="24"/>
          <w:szCs w:val="24"/>
        </w:rPr>
        <w:t>ything further to this</w:t>
      </w:r>
      <w:r w:rsidR="005F4936" w:rsidRPr="00DA744F">
        <w:rPr>
          <w:rFonts w:ascii="Times New Roman" w:hAnsi="Times New Roman" w:cs="Times New Roman"/>
          <w:sz w:val="24"/>
          <w:szCs w:val="24"/>
        </w:rPr>
        <w:t>, only reasserting the wok of the Department for Education (2013).</w:t>
      </w:r>
      <w:r w:rsidR="00765DC7" w:rsidRPr="00DA744F">
        <w:rPr>
          <w:rFonts w:ascii="Times New Roman" w:hAnsi="Times New Roman" w:cs="Times New Roman"/>
          <w:sz w:val="24"/>
          <w:szCs w:val="24"/>
        </w:rPr>
        <w:t xml:space="preserve"> </w:t>
      </w:r>
      <w:r w:rsidR="0063180B" w:rsidRPr="00DA744F">
        <w:rPr>
          <w:rFonts w:ascii="Times New Roman" w:hAnsi="Times New Roman" w:cs="Times New Roman"/>
          <w:sz w:val="24"/>
          <w:szCs w:val="24"/>
        </w:rPr>
        <w:t>In fact, there is no clear</w:t>
      </w:r>
      <w:r w:rsidR="007C65C8" w:rsidRPr="00DA744F">
        <w:rPr>
          <w:rFonts w:ascii="Times New Roman" w:hAnsi="Times New Roman" w:cs="Times New Roman"/>
          <w:sz w:val="24"/>
          <w:szCs w:val="24"/>
        </w:rPr>
        <w:t>-</w:t>
      </w:r>
      <w:r w:rsidR="0063180B" w:rsidRPr="00DA744F">
        <w:rPr>
          <w:rFonts w:ascii="Times New Roman" w:hAnsi="Times New Roman" w:cs="Times New Roman"/>
          <w:sz w:val="24"/>
          <w:szCs w:val="24"/>
        </w:rPr>
        <w:t xml:space="preserve">cut work on assessing key stage </w:t>
      </w:r>
      <w:proofErr w:type="gramStart"/>
      <w:r w:rsidR="0063180B" w:rsidRPr="00DA744F">
        <w:rPr>
          <w:rFonts w:ascii="Times New Roman" w:hAnsi="Times New Roman" w:cs="Times New Roman"/>
          <w:sz w:val="24"/>
          <w:szCs w:val="24"/>
        </w:rPr>
        <w:t>three as a whole</w:t>
      </w:r>
      <w:proofErr w:type="gramEnd"/>
      <w:r w:rsidR="0063180B" w:rsidRPr="00DA744F">
        <w:rPr>
          <w:rFonts w:ascii="Times New Roman" w:hAnsi="Times New Roman" w:cs="Times New Roman"/>
          <w:sz w:val="24"/>
          <w:szCs w:val="24"/>
        </w:rPr>
        <w:t xml:space="preserve">. </w:t>
      </w:r>
      <w:r w:rsidR="005B5348" w:rsidRPr="00DA744F">
        <w:rPr>
          <w:rFonts w:ascii="Times New Roman" w:hAnsi="Times New Roman" w:cs="Times New Roman"/>
          <w:sz w:val="24"/>
          <w:szCs w:val="24"/>
        </w:rPr>
        <w:t>It is</w:t>
      </w:r>
      <w:r w:rsidR="004D4386" w:rsidRPr="00DA744F">
        <w:rPr>
          <w:rFonts w:ascii="Times New Roman" w:hAnsi="Times New Roman" w:cs="Times New Roman"/>
          <w:sz w:val="24"/>
          <w:szCs w:val="24"/>
        </w:rPr>
        <w:t xml:space="preserve"> therefore</w:t>
      </w:r>
      <w:r w:rsidR="005B5348" w:rsidRPr="00DA744F">
        <w:rPr>
          <w:rFonts w:ascii="Times New Roman" w:hAnsi="Times New Roman" w:cs="Times New Roman"/>
          <w:sz w:val="24"/>
          <w:szCs w:val="24"/>
        </w:rPr>
        <w:t xml:space="preserve"> apparent that assessment of pupils at key stage three is down to the discretion of the school in question. </w:t>
      </w:r>
      <w:r w:rsidR="004E334D" w:rsidRPr="00DA744F">
        <w:rPr>
          <w:rFonts w:ascii="Times New Roman" w:hAnsi="Times New Roman" w:cs="Times New Roman"/>
          <w:sz w:val="24"/>
          <w:szCs w:val="24"/>
        </w:rPr>
        <w:t xml:space="preserve">Different schools will have different assessment methods, thereby making it difficult to assess the impact of seating plans on pupil </w:t>
      </w:r>
      <w:proofErr w:type="gramStart"/>
      <w:r w:rsidR="004E334D" w:rsidRPr="00DA744F">
        <w:rPr>
          <w:rFonts w:ascii="Times New Roman" w:hAnsi="Times New Roman" w:cs="Times New Roman"/>
          <w:sz w:val="24"/>
          <w:szCs w:val="24"/>
        </w:rPr>
        <w:t>attainment as a whole, and</w:t>
      </w:r>
      <w:proofErr w:type="gramEnd"/>
      <w:r w:rsidR="004E334D" w:rsidRPr="00DA744F">
        <w:rPr>
          <w:rFonts w:ascii="Times New Roman" w:hAnsi="Times New Roman" w:cs="Times New Roman"/>
          <w:sz w:val="24"/>
          <w:szCs w:val="24"/>
        </w:rPr>
        <w:t xml:space="preserve"> eve</w:t>
      </w:r>
      <w:r w:rsidR="00E01A0F" w:rsidRPr="00DA744F">
        <w:rPr>
          <w:rFonts w:ascii="Times New Roman" w:hAnsi="Times New Roman" w:cs="Times New Roman"/>
          <w:sz w:val="24"/>
          <w:szCs w:val="24"/>
        </w:rPr>
        <w:t>n</w:t>
      </w:r>
      <w:r w:rsidR="004E334D" w:rsidRPr="00DA744F">
        <w:rPr>
          <w:rFonts w:ascii="Times New Roman" w:hAnsi="Times New Roman" w:cs="Times New Roman"/>
          <w:sz w:val="24"/>
          <w:szCs w:val="24"/>
        </w:rPr>
        <w:t xml:space="preserve"> harder to compare it with attainment across Wales.</w:t>
      </w:r>
      <w:r w:rsidR="004E63DA" w:rsidRPr="00DA744F">
        <w:rPr>
          <w:rFonts w:ascii="Times New Roman" w:hAnsi="Times New Roman" w:cs="Times New Roman"/>
          <w:sz w:val="24"/>
          <w:szCs w:val="24"/>
        </w:rPr>
        <w:t xml:space="preserve"> </w:t>
      </w:r>
    </w:p>
    <w:p w14:paraId="314AE57C" w14:textId="2CCF3B86" w:rsidR="00C51D55" w:rsidRPr="00DA744F" w:rsidRDefault="00C51D55"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The research that once again comes to the fore here is that conducted by </w:t>
      </w:r>
      <w:proofErr w:type="spellStart"/>
      <w:r w:rsidRPr="00DA744F">
        <w:rPr>
          <w:rFonts w:ascii="Times New Roman" w:hAnsi="Times New Roman" w:cs="Times New Roman"/>
          <w:sz w:val="24"/>
          <w:szCs w:val="24"/>
        </w:rPr>
        <w:t>Warnnaka</w:t>
      </w:r>
      <w:proofErr w:type="spellEnd"/>
      <w:r w:rsidRPr="00DA744F">
        <w:rPr>
          <w:rFonts w:ascii="Times New Roman" w:hAnsi="Times New Roman" w:cs="Times New Roman"/>
          <w:sz w:val="24"/>
          <w:szCs w:val="24"/>
        </w:rPr>
        <w:t xml:space="preserve"> and Ruhl (2008). </w:t>
      </w:r>
      <w:r w:rsidR="00521E26" w:rsidRPr="00DA744F">
        <w:rPr>
          <w:rFonts w:ascii="Times New Roman" w:hAnsi="Times New Roman" w:cs="Times New Roman"/>
          <w:sz w:val="24"/>
          <w:szCs w:val="24"/>
        </w:rPr>
        <w:t xml:space="preserve">The argument was presented that seating plans have a limited effect on pupil attainment unless utilised alongside </w:t>
      </w:r>
      <w:r w:rsidR="006747FE" w:rsidRPr="00DA744F">
        <w:rPr>
          <w:rFonts w:ascii="Times New Roman" w:hAnsi="Times New Roman" w:cs="Times New Roman"/>
          <w:sz w:val="24"/>
          <w:szCs w:val="24"/>
        </w:rPr>
        <w:t xml:space="preserve">external factors such as classroom layout and differentiation of work. </w:t>
      </w:r>
      <w:r w:rsidR="00ED72BE" w:rsidRPr="00DA744F">
        <w:rPr>
          <w:rFonts w:ascii="Times New Roman" w:hAnsi="Times New Roman" w:cs="Times New Roman"/>
          <w:sz w:val="24"/>
          <w:szCs w:val="24"/>
        </w:rPr>
        <w:t xml:space="preserve">This research aimed to simply assess the benefits of seating plans on pupil attainment and behaviour without </w:t>
      </w:r>
      <w:r w:rsidR="005C1EB1" w:rsidRPr="00DA744F">
        <w:rPr>
          <w:rFonts w:ascii="Times New Roman" w:hAnsi="Times New Roman" w:cs="Times New Roman"/>
          <w:sz w:val="24"/>
          <w:szCs w:val="24"/>
        </w:rPr>
        <w:t xml:space="preserve">making use of these external factors. </w:t>
      </w:r>
      <w:r w:rsidR="00134010" w:rsidRPr="00DA744F">
        <w:rPr>
          <w:rFonts w:ascii="Times New Roman" w:hAnsi="Times New Roman" w:cs="Times New Roman"/>
          <w:sz w:val="24"/>
          <w:szCs w:val="24"/>
        </w:rPr>
        <w:t xml:space="preserve">As such, the </w:t>
      </w:r>
      <w:r w:rsidR="00134010" w:rsidRPr="00DA744F">
        <w:rPr>
          <w:rFonts w:ascii="Times New Roman" w:hAnsi="Times New Roman" w:cs="Times New Roman"/>
          <w:sz w:val="24"/>
          <w:szCs w:val="24"/>
        </w:rPr>
        <w:lastRenderedPageBreak/>
        <w:t xml:space="preserve">results, as discussed, are certainly limited and, perhaps, flawed. </w:t>
      </w:r>
      <w:r w:rsidR="0094260F" w:rsidRPr="00DA744F">
        <w:rPr>
          <w:rFonts w:ascii="Times New Roman" w:hAnsi="Times New Roman" w:cs="Times New Roman"/>
          <w:sz w:val="24"/>
          <w:szCs w:val="24"/>
        </w:rPr>
        <w:t xml:space="preserve">This could potentially come down to the method of research. </w:t>
      </w:r>
      <w:r w:rsidR="009F1AAA" w:rsidRPr="00DA744F">
        <w:rPr>
          <w:rFonts w:ascii="Times New Roman" w:hAnsi="Times New Roman" w:cs="Times New Roman"/>
          <w:sz w:val="24"/>
          <w:szCs w:val="24"/>
        </w:rPr>
        <w:t>As discussed, a system of quantitative research was carried out, assessing pupils by level.</w:t>
      </w:r>
      <w:r w:rsidR="0070064A" w:rsidRPr="00DA744F">
        <w:rPr>
          <w:rFonts w:ascii="Times New Roman" w:hAnsi="Times New Roman" w:cs="Times New Roman"/>
          <w:sz w:val="24"/>
          <w:szCs w:val="24"/>
        </w:rPr>
        <w:t xml:space="preserve"> As such, this does not provide the opportunity for differentiation, as all pupils must carry out the same assessment, nor does it allow for </w:t>
      </w:r>
      <w:r w:rsidR="00DE453F" w:rsidRPr="00DA744F">
        <w:rPr>
          <w:rFonts w:ascii="Times New Roman" w:hAnsi="Times New Roman" w:cs="Times New Roman"/>
          <w:sz w:val="24"/>
          <w:szCs w:val="24"/>
        </w:rPr>
        <w:t xml:space="preserve">the benefits of rearranging the classroom. </w:t>
      </w:r>
      <w:r w:rsidR="004B70BE" w:rsidRPr="00DA744F">
        <w:rPr>
          <w:rFonts w:ascii="Times New Roman" w:hAnsi="Times New Roman" w:cs="Times New Roman"/>
          <w:sz w:val="24"/>
          <w:szCs w:val="24"/>
        </w:rPr>
        <w:t xml:space="preserve">If this research were to </w:t>
      </w:r>
      <w:r w:rsidR="00AF644B" w:rsidRPr="00DA744F">
        <w:rPr>
          <w:rFonts w:ascii="Times New Roman" w:hAnsi="Times New Roman" w:cs="Times New Roman"/>
          <w:sz w:val="24"/>
          <w:szCs w:val="24"/>
        </w:rPr>
        <w:t>b</w:t>
      </w:r>
      <w:r w:rsidR="00AD654C" w:rsidRPr="00DA744F">
        <w:rPr>
          <w:rFonts w:ascii="Times New Roman" w:hAnsi="Times New Roman" w:cs="Times New Roman"/>
          <w:sz w:val="24"/>
          <w:szCs w:val="24"/>
        </w:rPr>
        <w:t xml:space="preserve">e </w:t>
      </w:r>
      <w:r w:rsidR="004B70BE" w:rsidRPr="00DA744F">
        <w:rPr>
          <w:rFonts w:ascii="Times New Roman" w:hAnsi="Times New Roman" w:cs="Times New Roman"/>
          <w:sz w:val="24"/>
          <w:szCs w:val="24"/>
        </w:rPr>
        <w:t xml:space="preserve">carried out again, it could perhaps benefit from using a class as a control and it could certainly benefit from assessing whether </w:t>
      </w:r>
      <w:r w:rsidR="00495783" w:rsidRPr="00DA744F">
        <w:rPr>
          <w:rFonts w:ascii="Times New Roman" w:hAnsi="Times New Roman" w:cs="Times New Roman"/>
          <w:sz w:val="24"/>
          <w:szCs w:val="24"/>
        </w:rPr>
        <w:t xml:space="preserve">external factors, as argued for by </w:t>
      </w:r>
      <w:proofErr w:type="spellStart"/>
      <w:r w:rsidR="00495783" w:rsidRPr="00DA744F">
        <w:rPr>
          <w:rFonts w:ascii="Times New Roman" w:hAnsi="Times New Roman" w:cs="Times New Roman"/>
          <w:sz w:val="24"/>
          <w:szCs w:val="24"/>
        </w:rPr>
        <w:t>Warnnaka</w:t>
      </w:r>
      <w:proofErr w:type="spellEnd"/>
      <w:r w:rsidR="00495783" w:rsidRPr="00DA744F">
        <w:rPr>
          <w:rFonts w:ascii="Times New Roman" w:hAnsi="Times New Roman" w:cs="Times New Roman"/>
          <w:sz w:val="24"/>
          <w:szCs w:val="24"/>
        </w:rPr>
        <w:t xml:space="preserve"> and Ruhl (2008)</w:t>
      </w:r>
      <w:r w:rsidR="00A42F41" w:rsidRPr="00DA744F">
        <w:rPr>
          <w:rFonts w:ascii="Times New Roman" w:hAnsi="Times New Roman" w:cs="Times New Roman"/>
          <w:sz w:val="24"/>
          <w:szCs w:val="24"/>
        </w:rPr>
        <w:t>,</w:t>
      </w:r>
      <w:r w:rsidR="00495783" w:rsidRPr="00DA744F">
        <w:rPr>
          <w:rFonts w:ascii="Times New Roman" w:hAnsi="Times New Roman" w:cs="Times New Roman"/>
          <w:sz w:val="24"/>
          <w:szCs w:val="24"/>
        </w:rPr>
        <w:t xml:space="preserve"> do</w:t>
      </w:r>
      <w:r w:rsidR="0016251A" w:rsidRPr="00DA744F">
        <w:rPr>
          <w:rFonts w:ascii="Times New Roman" w:hAnsi="Times New Roman" w:cs="Times New Roman"/>
          <w:sz w:val="24"/>
          <w:szCs w:val="24"/>
        </w:rPr>
        <w:t xml:space="preserve"> indeed</w:t>
      </w:r>
      <w:r w:rsidR="00495783" w:rsidRPr="00DA744F">
        <w:rPr>
          <w:rFonts w:ascii="Times New Roman" w:hAnsi="Times New Roman" w:cs="Times New Roman"/>
          <w:sz w:val="24"/>
          <w:szCs w:val="24"/>
        </w:rPr>
        <w:t xml:space="preserve"> provid</w:t>
      </w:r>
      <w:r w:rsidR="00521077" w:rsidRPr="00DA744F">
        <w:rPr>
          <w:rFonts w:ascii="Times New Roman" w:hAnsi="Times New Roman" w:cs="Times New Roman"/>
          <w:sz w:val="24"/>
          <w:szCs w:val="24"/>
        </w:rPr>
        <w:t xml:space="preserve">e the opportunity to improve the effectiveness for seating plans to improve pupil attainment. </w:t>
      </w:r>
    </w:p>
    <w:p w14:paraId="4A967D23" w14:textId="6A06DFA9" w:rsidR="00C957F9" w:rsidRPr="00DA744F" w:rsidRDefault="00C957F9"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Ultimately, this research is not without its </w:t>
      </w:r>
      <w:r w:rsidR="002C3FC5" w:rsidRPr="00DA744F">
        <w:rPr>
          <w:rFonts w:ascii="Times New Roman" w:hAnsi="Times New Roman" w:cs="Times New Roman"/>
          <w:sz w:val="24"/>
          <w:szCs w:val="24"/>
        </w:rPr>
        <w:t>limitations</w:t>
      </w:r>
      <w:r w:rsidRPr="00DA744F">
        <w:rPr>
          <w:rFonts w:ascii="Times New Roman" w:hAnsi="Times New Roman" w:cs="Times New Roman"/>
          <w:sz w:val="24"/>
          <w:szCs w:val="24"/>
        </w:rPr>
        <w:t xml:space="preserve">. </w:t>
      </w:r>
      <w:r w:rsidR="009516E2" w:rsidRPr="00DA744F">
        <w:rPr>
          <w:rFonts w:ascii="Times New Roman" w:hAnsi="Times New Roman" w:cs="Times New Roman"/>
          <w:sz w:val="24"/>
          <w:szCs w:val="24"/>
        </w:rPr>
        <w:t xml:space="preserve">There are consistent correlations between positive pupil behaviour and the layout of desks. For example, in an online blog, </w:t>
      </w:r>
      <w:proofErr w:type="spellStart"/>
      <w:r w:rsidR="009516E2" w:rsidRPr="00DA744F">
        <w:rPr>
          <w:rFonts w:ascii="Times New Roman" w:hAnsi="Times New Roman" w:cs="Times New Roman"/>
          <w:sz w:val="24"/>
          <w:szCs w:val="24"/>
        </w:rPr>
        <w:t>AmpliVox</w:t>
      </w:r>
      <w:proofErr w:type="spellEnd"/>
      <w:r w:rsidR="009516E2" w:rsidRPr="00DA744F">
        <w:rPr>
          <w:rFonts w:ascii="Times New Roman" w:hAnsi="Times New Roman" w:cs="Times New Roman"/>
          <w:sz w:val="24"/>
          <w:szCs w:val="24"/>
        </w:rPr>
        <w:t xml:space="preserve"> (2014) asserts that by rearranging the desks in a classroom, you can create a friendlier and more open atmosphere, encouraging positive behaviour and, by extent, facilitating learning.</w:t>
      </w:r>
      <w:r w:rsidR="00BB0CA7" w:rsidRPr="00DA744F">
        <w:rPr>
          <w:rFonts w:ascii="Times New Roman" w:hAnsi="Times New Roman" w:cs="Times New Roman"/>
          <w:sz w:val="24"/>
          <w:szCs w:val="24"/>
        </w:rPr>
        <w:t xml:space="preserve"> They argue that just by changing the layout, pupils will become more responsive and engaged with the material in the lesson. This is reaffirmed by </w:t>
      </w:r>
      <w:proofErr w:type="spellStart"/>
      <w:r w:rsidR="00BB0CA7" w:rsidRPr="00DA744F">
        <w:rPr>
          <w:rFonts w:ascii="Times New Roman" w:hAnsi="Times New Roman" w:cs="Times New Roman"/>
          <w:sz w:val="24"/>
          <w:szCs w:val="24"/>
        </w:rPr>
        <w:t>Wannarka</w:t>
      </w:r>
      <w:proofErr w:type="spellEnd"/>
      <w:r w:rsidR="00BB0CA7" w:rsidRPr="00DA744F">
        <w:rPr>
          <w:rFonts w:ascii="Times New Roman" w:hAnsi="Times New Roman" w:cs="Times New Roman"/>
          <w:sz w:val="24"/>
          <w:szCs w:val="24"/>
        </w:rPr>
        <w:t xml:space="preserve"> and Ruhl (2008), who state that different layouts can have different impacts on the output of pupils’ work. </w:t>
      </w:r>
      <w:r w:rsidR="00AA434D" w:rsidRPr="00DA744F">
        <w:rPr>
          <w:rFonts w:ascii="Times New Roman" w:hAnsi="Times New Roman" w:cs="Times New Roman"/>
          <w:sz w:val="24"/>
          <w:szCs w:val="24"/>
        </w:rPr>
        <w:t xml:space="preserve">The main arrangement studied by </w:t>
      </w:r>
      <w:proofErr w:type="spellStart"/>
      <w:r w:rsidR="00AA434D" w:rsidRPr="00DA744F">
        <w:rPr>
          <w:rFonts w:ascii="Times New Roman" w:hAnsi="Times New Roman" w:cs="Times New Roman"/>
          <w:sz w:val="24"/>
          <w:szCs w:val="24"/>
        </w:rPr>
        <w:t>Wannarka</w:t>
      </w:r>
      <w:proofErr w:type="spellEnd"/>
      <w:r w:rsidR="00AA434D" w:rsidRPr="00DA744F">
        <w:rPr>
          <w:rFonts w:ascii="Times New Roman" w:hAnsi="Times New Roman" w:cs="Times New Roman"/>
          <w:sz w:val="24"/>
          <w:szCs w:val="24"/>
        </w:rPr>
        <w:t xml:space="preserve"> and Ruhl (2008) were rows, which is the layout at my placement school. They concluded that rows had a greater impact on the outcome of </w:t>
      </w:r>
      <w:proofErr w:type="gramStart"/>
      <w:r w:rsidR="00AA434D" w:rsidRPr="00DA744F">
        <w:rPr>
          <w:rFonts w:ascii="Times New Roman" w:hAnsi="Times New Roman" w:cs="Times New Roman"/>
          <w:sz w:val="24"/>
          <w:szCs w:val="24"/>
        </w:rPr>
        <w:t>pupils</w:t>
      </w:r>
      <w:proofErr w:type="gramEnd"/>
      <w:r w:rsidR="00AA434D" w:rsidRPr="00DA744F">
        <w:rPr>
          <w:rFonts w:ascii="Times New Roman" w:hAnsi="Times New Roman" w:cs="Times New Roman"/>
          <w:sz w:val="24"/>
          <w:szCs w:val="24"/>
        </w:rPr>
        <w:t xml:space="preserve"> work where the tasks were individual. However, it was detrimental to work that was interactive, with outcomes decreasing. </w:t>
      </w:r>
      <w:r w:rsidR="000A6288" w:rsidRPr="00DA744F">
        <w:rPr>
          <w:rFonts w:ascii="Times New Roman" w:hAnsi="Times New Roman" w:cs="Times New Roman"/>
          <w:sz w:val="24"/>
          <w:szCs w:val="24"/>
        </w:rPr>
        <w:t xml:space="preserve">It would be insightful to have been able to research classroom layout and measure the impact on the attainment </w:t>
      </w:r>
      <w:r w:rsidR="00547942" w:rsidRPr="00DA744F">
        <w:rPr>
          <w:rFonts w:ascii="Times New Roman" w:hAnsi="Times New Roman" w:cs="Times New Roman"/>
          <w:sz w:val="24"/>
          <w:szCs w:val="24"/>
        </w:rPr>
        <w:t xml:space="preserve">or involvement of pupils as a result. </w:t>
      </w:r>
    </w:p>
    <w:p w14:paraId="31C063CB" w14:textId="501B9D93" w:rsidR="00B33837" w:rsidRPr="00DA744F" w:rsidRDefault="006716ED"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Additionally, </w:t>
      </w:r>
      <w:proofErr w:type="gramStart"/>
      <w:r w:rsidRPr="00DA744F">
        <w:rPr>
          <w:rFonts w:ascii="Times New Roman" w:hAnsi="Times New Roman" w:cs="Times New Roman"/>
          <w:sz w:val="24"/>
          <w:szCs w:val="24"/>
        </w:rPr>
        <w:t>in order to</w:t>
      </w:r>
      <w:proofErr w:type="gramEnd"/>
      <w:r w:rsidRPr="00DA744F">
        <w:rPr>
          <w:rFonts w:ascii="Times New Roman" w:hAnsi="Times New Roman" w:cs="Times New Roman"/>
          <w:sz w:val="24"/>
          <w:szCs w:val="24"/>
        </w:rPr>
        <w:t xml:space="preserve"> achieve better results, this research would need to be carried out on a much larger scale, incorporating a number of different classes and assessing the impact of seating plans and classroom layouts on their attainment and attitude. </w:t>
      </w:r>
      <w:r w:rsidR="008C1B71" w:rsidRPr="00DA744F">
        <w:rPr>
          <w:rFonts w:ascii="Times New Roman" w:hAnsi="Times New Roman" w:cs="Times New Roman"/>
          <w:sz w:val="24"/>
          <w:szCs w:val="24"/>
        </w:rPr>
        <w:t xml:space="preserve">A severe limitation with this research is that it only encompasses one class in one school. </w:t>
      </w:r>
      <w:r w:rsidR="0045653D" w:rsidRPr="00DA744F">
        <w:rPr>
          <w:rFonts w:ascii="Times New Roman" w:hAnsi="Times New Roman" w:cs="Times New Roman"/>
          <w:sz w:val="24"/>
          <w:szCs w:val="24"/>
        </w:rPr>
        <w:t>Ultimately</w:t>
      </w:r>
      <w:r w:rsidR="00B33837" w:rsidRPr="00DA744F">
        <w:rPr>
          <w:rFonts w:ascii="Times New Roman" w:hAnsi="Times New Roman" w:cs="Times New Roman"/>
          <w:sz w:val="24"/>
          <w:szCs w:val="24"/>
        </w:rPr>
        <w:t xml:space="preserve">, </w:t>
      </w:r>
      <w:r w:rsidR="00B33837" w:rsidRPr="00DA744F">
        <w:rPr>
          <w:rFonts w:ascii="Times New Roman" w:hAnsi="Times New Roman" w:cs="Times New Roman"/>
          <w:sz w:val="24"/>
          <w:szCs w:val="24"/>
        </w:rPr>
        <w:lastRenderedPageBreak/>
        <w:t>subjectivity is a problem with qualitative research methodology. This is argued by Lee Johnson (</w:t>
      </w:r>
      <w:hyperlink r:id="rId10" w:history="1">
        <w:r w:rsidR="00B33837" w:rsidRPr="00DA744F">
          <w:rPr>
            <w:rStyle w:val="Hyperlink"/>
            <w:rFonts w:ascii="Times New Roman" w:hAnsi="Times New Roman" w:cs="Times New Roman"/>
            <w:sz w:val="24"/>
            <w:szCs w:val="24"/>
          </w:rPr>
          <w:t>https://classroom.synonym.com/problems-research-quantitative-qualitative-methods-4418.html</w:t>
        </w:r>
      </w:hyperlink>
      <w:r w:rsidR="00B33837" w:rsidRPr="00DA744F">
        <w:rPr>
          <w:rFonts w:ascii="Times New Roman" w:hAnsi="Times New Roman" w:cs="Times New Roman"/>
          <w:sz w:val="24"/>
          <w:szCs w:val="24"/>
        </w:rPr>
        <w:t xml:space="preserve">, no date), who states that data must be interpreted, leading to extensive subject bias, possibly favouring one pupil over another. </w:t>
      </w:r>
      <w:r w:rsidR="00F84500" w:rsidRPr="00DA744F">
        <w:rPr>
          <w:rFonts w:ascii="Times New Roman" w:hAnsi="Times New Roman" w:cs="Times New Roman"/>
          <w:sz w:val="24"/>
          <w:szCs w:val="24"/>
        </w:rPr>
        <w:t xml:space="preserve">Whilst every effort has been taken to avoid this in the results, there is no guarantee that something has not been misinterpreted. </w:t>
      </w:r>
      <w:r w:rsidR="005A01EC" w:rsidRPr="00DA744F">
        <w:rPr>
          <w:rFonts w:ascii="Times New Roman" w:hAnsi="Times New Roman" w:cs="Times New Roman"/>
          <w:sz w:val="24"/>
          <w:szCs w:val="24"/>
        </w:rPr>
        <w:t xml:space="preserve">As the research undertaken focuses solely on levels and quality of pupils writing and answers, it is certainly subjective in the sense that there is a pre-conceived ideal answer and pupils must aspire to achieve that answer. </w:t>
      </w:r>
      <w:r w:rsidR="00D4374B" w:rsidRPr="00DA744F">
        <w:rPr>
          <w:rFonts w:ascii="Times New Roman" w:hAnsi="Times New Roman" w:cs="Times New Roman"/>
          <w:sz w:val="24"/>
          <w:szCs w:val="24"/>
        </w:rPr>
        <w:t>Johnson ((</w:t>
      </w:r>
      <w:hyperlink r:id="rId11" w:history="1">
        <w:r w:rsidR="00D4374B" w:rsidRPr="00DA744F">
          <w:rPr>
            <w:rStyle w:val="Hyperlink"/>
            <w:rFonts w:ascii="Times New Roman" w:hAnsi="Times New Roman" w:cs="Times New Roman"/>
            <w:sz w:val="24"/>
            <w:szCs w:val="24"/>
          </w:rPr>
          <w:t>https://classroom.synonym.com/problems-research-quantitative-qualitative-methods-4418.html</w:t>
        </w:r>
      </w:hyperlink>
      <w:r w:rsidR="00D4374B" w:rsidRPr="00DA744F">
        <w:rPr>
          <w:rFonts w:ascii="Times New Roman" w:hAnsi="Times New Roman" w:cs="Times New Roman"/>
          <w:sz w:val="24"/>
          <w:szCs w:val="24"/>
        </w:rPr>
        <w:t xml:space="preserve">, no date) further asserts that the work of one particular group in no way reflects the </w:t>
      </w:r>
      <w:r w:rsidR="00CF1E63" w:rsidRPr="00DA744F">
        <w:rPr>
          <w:rFonts w:ascii="Times New Roman" w:hAnsi="Times New Roman" w:cs="Times New Roman"/>
          <w:sz w:val="24"/>
          <w:szCs w:val="24"/>
        </w:rPr>
        <w:t xml:space="preserve">outcomes of the population. </w:t>
      </w:r>
      <w:r w:rsidR="00755F56" w:rsidRPr="00DA744F">
        <w:rPr>
          <w:rFonts w:ascii="Times New Roman" w:hAnsi="Times New Roman" w:cs="Times New Roman"/>
          <w:sz w:val="24"/>
          <w:szCs w:val="24"/>
        </w:rPr>
        <w:t xml:space="preserve">Indeed, the levels achieved by this </w:t>
      </w:r>
      <w:proofErr w:type="gramStart"/>
      <w:r w:rsidR="00755F56" w:rsidRPr="00DA744F">
        <w:rPr>
          <w:rFonts w:ascii="Times New Roman" w:hAnsi="Times New Roman" w:cs="Times New Roman"/>
          <w:sz w:val="24"/>
          <w:szCs w:val="24"/>
        </w:rPr>
        <w:t>particular class</w:t>
      </w:r>
      <w:proofErr w:type="gramEnd"/>
      <w:r w:rsidR="00755F56" w:rsidRPr="00DA744F">
        <w:rPr>
          <w:rFonts w:ascii="Times New Roman" w:hAnsi="Times New Roman" w:cs="Times New Roman"/>
          <w:sz w:val="24"/>
          <w:szCs w:val="24"/>
        </w:rPr>
        <w:t xml:space="preserve"> may be inherently different to those achieved by another class in a similar seating plan. </w:t>
      </w:r>
      <w:proofErr w:type="gramStart"/>
      <w:r w:rsidR="00C06E67" w:rsidRPr="00DA744F">
        <w:rPr>
          <w:rFonts w:ascii="Times New Roman" w:hAnsi="Times New Roman" w:cs="Times New Roman"/>
          <w:sz w:val="24"/>
          <w:szCs w:val="24"/>
        </w:rPr>
        <w:t>In essence, a</w:t>
      </w:r>
      <w:proofErr w:type="gramEnd"/>
      <w:r w:rsidR="00C06E67" w:rsidRPr="00DA744F">
        <w:rPr>
          <w:rFonts w:ascii="Times New Roman" w:hAnsi="Times New Roman" w:cs="Times New Roman"/>
          <w:sz w:val="24"/>
          <w:szCs w:val="24"/>
        </w:rPr>
        <w:t xml:space="preserve"> single pupils outcome is completely subject to that pupil</w:t>
      </w:r>
      <w:r w:rsidR="00EC4068" w:rsidRPr="00DA744F">
        <w:rPr>
          <w:rFonts w:ascii="Times New Roman" w:hAnsi="Times New Roman" w:cs="Times New Roman"/>
          <w:sz w:val="24"/>
          <w:szCs w:val="24"/>
        </w:rPr>
        <w:t>’</w:t>
      </w:r>
      <w:r w:rsidR="00C06E67" w:rsidRPr="00DA744F">
        <w:rPr>
          <w:rFonts w:ascii="Times New Roman" w:hAnsi="Times New Roman" w:cs="Times New Roman"/>
          <w:sz w:val="24"/>
          <w:szCs w:val="24"/>
        </w:rPr>
        <w:t xml:space="preserve">s effort. </w:t>
      </w:r>
      <w:r w:rsidR="00720308" w:rsidRPr="00DA744F">
        <w:rPr>
          <w:rFonts w:ascii="Times New Roman" w:hAnsi="Times New Roman" w:cs="Times New Roman"/>
          <w:sz w:val="24"/>
          <w:szCs w:val="24"/>
        </w:rPr>
        <w:t xml:space="preserve">Therefore, </w:t>
      </w:r>
      <w:proofErr w:type="gramStart"/>
      <w:r w:rsidR="00720308" w:rsidRPr="00DA744F">
        <w:rPr>
          <w:rFonts w:ascii="Times New Roman" w:hAnsi="Times New Roman" w:cs="Times New Roman"/>
          <w:sz w:val="24"/>
          <w:szCs w:val="24"/>
        </w:rPr>
        <w:t>in order to</w:t>
      </w:r>
      <w:proofErr w:type="gramEnd"/>
      <w:r w:rsidR="00720308" w:rsidRPr="00DA744F">
        <w:rPr>
          <w:rFonts w:ascii="Times New Roman" w:hAnsi="Times New Roman" w:cs="Times New Roman"/>
          <w:sz w:val="24"/>
          <w:szCs w:val="24"/>
        </w:rPr>
        <w:t xml:space="preserve"> achieve a better result, further research would need to be carried out in a number of different classes in a number of different schools to assess whether they really have any lasting effect</w:t>
      </w:r>
      <w:r w:rsidR="000A4DF4" w:rsidRPr="00DA744F">
        <w:rPr>
          <w:rFonts w:ascii="Times New Roman" w:hAnsi="Times New Roman" w:cs="Times New Roman"/>
          <w:sz w:val="24"/>
          <w:szCs w:val="24"/>
        </w:rPr>
        <w:t xml:space="preserve">, or whether it just had an effect on that particular class. </w:t>
      </w:r>
    </w:p>
    <w:p w14:paraId="762653EA" w14:textId="2947499A" w:rsidR="00C10BAE" w:rsidRPr="00DA744F" w:rsidRDefault="00443D17"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Another way in which this research could be improved is to incorporate additional research methodology. For instance, this research relied solely on </w:t>
      </w:r>
      <w:r w:rsidR="0077789B" w:rsidRPr="00DA744F">
        <w:rPr>
          <w:rFonts w:ascii="Times New Roman" w:hAnsi="Times New Roman" w:cs="Times New Roman"/>
          <w:sz w:val="24"/>
          <w:szCs w:val="24"/>
        </w:rPr>
        <w:t xml:space="preserve">quantitative research, drawing results from a series of statistics regarding the levels that pupils achieved in an assessment </w:t>
      </w:r>
      <w:proofErr w:type="gramStart"/>
      <w:r w:rsidR="0077789B" w:rsidRPr="00DA744F">
        <w:rPr>
          <w:rFonts w:ascii="Times New Roman" w:hAnsi="Times New Roman" w:cs="Times New Roman"/>
          <w:sz w:val="24"/>
          <w:szCs w:val="24"/>
        </w:rPr>
        <w:t>as a result of</w:t>
      </w:r>
      <w:proofErr w:type="gramEnd"/>
      <w:r w:rsidR="0077789B" w:rsidRPr="00DA744F">
        <w:rPr>
          <w:rFonts w:ascii="Times New Roman" w:hAnsi="Times New Roman" w:cs="Times New Roman"/>
          <w:sz w:val="24"/>
          <w:szCs w:val="24"/>
        </w:rPr>
        <w:t xml:space="preserve"> a particular seating plan. It is asserted by Harold </w:t>
      </w:r>
      <w:proofErr w:type="spellStart"/>
      <w:r w:rsidR="0077789B" w:rsidRPr="00DA744F">
        <w:rPr>
          <w:rFonts w:ascii="Times New Roman" w:hAnsi="Times New Roman" w:cs="Times New Roman"/>
          <w:sz w:val="24"/>
          <w:szCs w:val="24"/>
        </w:rPr>
        <w:t>Wenglinsky</w:t>
      </w:r>
      <w:proofErr w:type="spellEnd"/>
      <w:r w:rsidR="0077789B" w:rsidRPr="00DA744F">
        <w:rPr>
          <w:rFonts w:ascii="Times New Roman" w:hAnsi="Times New Roman" w:cs="Times New Roman"/>
          <w:sz w:val="24"/>
          <w:szCs w:val="24"/>
        </w:rPr>
        <w:t xml:space="preserve"> (2001) that a drawback of quantitative research is that it fails to ‘capitalise on an insight from qualitative research’ (</w:t>
      </w:r>
      <w:proofErr w:type="spellStart"/>
      <w:r w:rsidR="0077789B" w:rsidRPr="00DA744F">
        <w:rPr>
          <w:rFonts w:ascii="Times New Roman" w:hAnsi="Times New Roman" w:cs="Times New Roman"/>
          <w:sz w:val="24"/>
          <w:szCs w:val="24"/>
        </w:rPr>
        <w:t>Wenglisnky</w:t>
      </w:r>
      <w:proofErr w:type="spellEnd"/>
      <w:r w:rsidR="0077789B" w:rsidRPr="00DA744F">
        <w:rPr>
          <w:rFonts w:ascii="Times New Roman" w:hAnsi="Times New Roman" w:cs="Times New Roman"/>
          <w:sz w:val="24"/>
          <w:szCs w:val="24"/>
        </w:rPr>
        <w:t>, 2001, p. 1)</w:t>
      </w:r>
      <w:r w:rsidR="00E063D8" w:rsidRPr="00DA744F">
        <w:rPr>
          <w:rFonts w:ascii="Times New Roman" w:hAnsi="Times New Roman" w:cs="Times New Roman"/>
          <w:sz w:val="24"/>
          <w:szCs w:val="24"/>
        </w:rPr>
        <w:t xml:space="preserve">. </w:t>
      </w:r>
      <w:proofErr w:type="gramStart"/>
      <w:r w:rsidR="00E063D8" w:rsidRPr="00DA744F">
        <w:rPr>
          <w:rFonts w:ascii="Times New Roman" w:hAnsi="Times New Roman" w:cs="Times New Roman"/>
          <w:sz w:val="24"/>
          <w:szCs w:val="24"/>
        </w:rPr>
        <w:t xml:space="preserve">In essence, </w:t>
      </w:r>
      <w:proofErr w:type="spellStart"/>
      <w:r w:rsidR="00E063D8" w:rsidRPr="00DA744F">
        <w:rPr>
          <w:rFonts w:ascii="Times New Roman" w:hAnsi="Times New Roman" w:cs="Times New Roman"/>
          <w:sz w:val="24"/>
          <w:szCs w:val="24"/>
        </w:rPr>
        <w:t>Wenglinsky</w:t>
      </w:r>
      <w:proofErr w:type="spellEnd"/>
      <w:proofErr w:type="gramEnd"/>
      <w:r w:rsidR="00E063D8" w:rsidRPr="00DA744F">
        <w:rPr>
          <w:rFonts w:ascii="Times New Roman" w:hAnsi="Times New Roman" w:cs="Times New Roman"/>
          <w:sz w:val="24"/>
          <w:szCs w:val="24"/>
        </w:rPr>
        <w:t xml:space="preserve"> (2001) proclaims that this is ultimately not a true reflection of learning that is taking place. There lies the problem of quantitative data being unable to capture the relationships developed and the learning that may be occurring in the classroom. </w:t>
      </w:r>
      <w:proofErr w:type="spellStart"/>
      <w:r w:rsidR="0079595A" w:rsidRPr="00DA744F">
        <w:rPr>
          <w:rFonts w:ascii="Times New Roman" w:hAnsi="Times New Roman" w:cs="Times New Roman"/>
          <w:sz w:val="24"/>
          <w:szCs w:val="24"/>
        </w:rPr>
        <w:t>Wenglinsky</w:t>
      </w:r>
      <w:proofErr w:type="spellEnd"/>
      <w:r w:rsidR="0079595A" w:rsidRPr="00DA744F">
        <w:rPr>
          <w:rFonts w:ascii="Times New Roman" w:hAnsi="Times New Roman" w:cs="Times New Roman"/>
          <w:sz w:val="24"/>
          <w:szCs w:val="24"/>
        </w:rPr>
        <w:t xml:space="preserve"> writes that ‘students can leave the classroom </w:t>
      </w:r>
      <w:r w:rsidR="0079595A" w:rsidRPr="00DA744F">
        <w:rPr>
          <w:rFonts w:ascii="Times New Roman" w:hAnsi="Times New Roman" w:cs="Times New Roman"/>
          <w:sz w:val="24"/>
          <w:szCs w:val="24"/>
        </w:rPr>
        <w:lastRenderedPageBreak/>
        <w:t xml:space="preserve">with their knowledge and attitudes dramatically altered </w:t>
      </w:r>
      <w:r w:rsidR="00787A19" w:rsidRPr="00DA744F">
        <w:rPr>
          <w:rFonts w:ascii="Times New Roman" w:hAnsi="Times New Roman" w:cs="Times New Roman"/>
          <w:sz w:val="24"/>
          <w:szCs w:val="24"/>
        </w:rPr>
        <w:t>from what they were before they entered’ (</w:t>
      </w:r>
      <w:proofErr w:type="spellStart"/>
      <w:r w:rsidR="00787A19" w:rsidRPr="00DA744F">
        <w:rPr>
          <w:rFonts w:ascii="Times New Roman" w:hAnsi="Times New Roman" w:cs="Times New Roman"/>
          <w:sz w:val="24"/>
          <w:szCs w:val="24"/>
        </w:rPr>
        <w:t>Wenglinsky</w:t>
      </w:r>
      <w:proofErr w:type="spellEnd"/>
      <w:r w:rsidR="00787A19" w:rsidRPr="00DA744F">
        <w:rPr>
          <w:rFonts w:ascii="Times New Roman" w:hAnsi="Times New Roman" w:cs="Times New Roman"/>
          <w:sz w:val="24"/>
          <w:szCs w:val="24"/>
        </w:rPr>
        <w:t>, 2001, p. 1)</w:t>
      </w:r>
      <w:r w:rsidR="00EE3472" w:rsidRPr="00DA744F">
        <w:rPr>
          <w:rFonts w:ascii="Times New Roman" w:hAnsi="Times New Roman" w:cs="Times New Roman"/>
          <w:sz w:val="24"/>
          <w:szCs w:val="24"/>
        </w:rPr>
        <w:t>.</w:t>
      </w:r>
      <w:r w:rsidR="00593B7B" w:rsidRPr="00DA744F">
        <w:rPr>
          <w:rFonts w:ascii="Times New Roman" w:hAnsi="Times New Roman" w:cs="Times New Roman"/>
          <w:sz w:val="24"/>
          <w:szCs w:val="24"/>
        </w:rPr>
        <w:t xml:space="preserve"> There is certainly a degree of truth in that statement. Prior to the assessment that forms the basis of this research being carried out, pupils were engaged and were easily able to recall key information when asked in a revision scenario. Therefore, perhaps the high</w:t>
      </w:r>
      <w:r w:rsidR="00892BCC" w:rsidRPr="00DA744F">
        <w:rPr>
          <w:rFonts w:ascii="Times New Roman" w:hAnsi="Times New Roman" w:cs="Times New Roman"/>
          <w:sz w:val="24"/>
          <w:szCs w:val="24"/>
        </w:rPr>
        <w:t>-</w:t>
      </w:r>
      <w:r w:rsidR="00593B7B" w:rsidRPr="00DA744F">
        <w:rPr>
          <w:rFonts w:ascii="Times New Roman" w:hAnsi="Times New Roman" w:cs="Times New Roman"/>
          <w:sz w:val="24"/>
          <w:szCs w:val="24"/>
        </w:rPr>
        <w:t>pressure situation of the assessment is a factor to consider when judging the attainment of pupils.</w:t>
      </w:r>
    </w:p>
    <w:p w14:paraId="3ABBE5D0" w14:textId="4C416D9D" w:rsidR="00C10BAE" w:rsidRPr="00DA744F" w:rsidRDefault="008E385C"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 xml:space="preserve">Connotations of this argument are embedded in the writing of Karee E. Dunn and Sean W. </w:t>
      </w:r>
      <w:proofErr w:type="spellStart"/>
      <w:r w:rsidRPr="00DA744F">
        <w:rPr>
          <w:rFonts w:ascii="Times New Roman" w:hAnsi="Times New Roman" w:cs="Times New Roman"/>
          <w:sz w:val="24"/>
          <w:szCs w:val="24"/>
        </w:rPr>
        <w:t>Mulvenon</w:t>
      </w:r>
      <w:proofErr w:type="spellEnd"/>
      <w:r w:rsidRPr="00DA744F">
        <w:rPr>
          <w:rFonts w:ascii="Times New Roman" w:hAnsi="Times New Roman" w:cs="Times New Roman"/>
          <w:sz w:val="24"/>
          <w:szCs w:val="24"/>
        </w:rPr>
        <w:t xml:space="preserve"> (2009)</w:t>
      </w:r>
      <w:r w:rsidR="00892BCC" w:rsidRPr="00DA744F">
        <w:rPr>
          <w:rFonts w:ascii="Times New Roman" w:hAnsi="Times New Roman" w:cs="Times New Roman"/>
          <w:sz w:val="24"/>
          <w:szCs w:val="24"/>
        </w:rPr>
        <w:t>, who outline that there is ultimately no evidence to support the argument that formative assessment</w:t>
      </w:r>
      <w:r w:rsidR="0061173D" w:rsidRPr="00DA744F">
        <w:rPr>
          <w:rFonts w:ascii="Times New Roman" w:hAnsi="Times New Roman" w:cs="Times New Roman"/>
          <w:sz w:val="24"/>
          <w:szCs w:val="24"/>
        </w:rPr>
        <w:t xml:space="preserve"> does not </w:t>
      </w:r>
      <w:proofErr w:type="gramStart"/>
      <w:r w:rsidR="0061173D" w:rsidRPr="00DA744F">
        <w:rPr>
          <w:rFonts w:ascii="Times New Roman" w:hAnsi="Times New Roman" w:cs="Times New Roman"/>
          <w:sz w:val="24"/>
          <w:szCs w:val="24"/>
        </w:rPr>
        <w:t>have an effect</w:t>
      </w:r>
      <w:r w:rsidR="00892BCC" w:rsidRPr="00DA744F">
        <w:rPr>
          <w:rFonts w:ascii="Times New Roman" w:hAnsi="Times New Roman" w:cs="Times New Roman"/>
          <w:sz w:val="24"/>
          <w:szCs w:val="24"/>
        </w:rPr>
        <w:t xml:space="preserve"> o</w:t>
      </w:r>
      <w:r w:rsidR="0061173D" w:rsidRPr="00DA744F">
        <w:rPr>
          <w:rFonts w:ascii="Times New Roman" w:hAnsi="Times New Roman" w:cs="Times New Roman"/>
          <w:sz w:val="24"/>
          <w:szCs w:val="24"/>
        </w:rPr>
        <w:t>n</w:t>
      </w:r>
      <w:proofErr w:type="gramEnd"/>
      <w:r w:rsidR="00892BCC" w:rsidRPr="00DA744F">
        <w:rPr>
          <w:rFonts w:ascii="Times New Roman" w:hAnsi="Times New Roman" w:cs="Times New Roman"/>
          <w:sz w:val="24"/>
          <w:szCs w:val="24"/>
        </w:rPr>
        <w:t xml:space="preserve"> </w:t>
      </w:r>
      <w:r w:rsidR="006103D8" w:rsidRPr="00DA744F">
        <w:rPr>
          <w:rFonts w:ascii="Times New Roman" w:hAnsi="Times New Roman" w:cs="Times New Roman"/>
          <w:sz w:val="24"/>
          <w:szCs w:val="24"/>
        </w:rPr>
        <w:t xml:space="preserve">improving pupil outcomes. </w:t>
      </w:r>
      <w:r w:rsidR="0061173D" w:rsidRPr="00DA744F">
        <w:rPr>
          <w:rFonts w:ascii="Times New Roman" w:hAnsi="Times New Roman" w:cs="Times New Roman"/>
          <w:sz w:val="24"/>
          <w:szCs w:val="24"/>
        </w:rPr>
        <w:t xml:space="preserve">However, Dunn and </w:t>
      </w:r>
      <w:proofErr w:type="spellStart"/>
      <w:r w:rsidR="0061173D" w:rsidRPr="00DA744F">
        <w:rPr>
          <w:rFonts w:ascii="Times New Roman" w:hAnsi="Times New Roman" w:cs="Times New Roman"/>
          <w:sz w:val="24"/>
          <w:szCs w:val="24"/>
        </w:rPr>
        <w:t>Mulvenon</w:t>
      </w:r>
      <w:proofErr w:type="spellEnd"/>
      <w:r w:rsidR="0061173D" w:rsidRPr="00DA744F">
        <w:rPr>
          <w:rFonts w:ascii="Times New Roman" w:hAnsi="Times New Roman" w:cs="Times New Roman"/>
          <w:sz w:val="24"/>
          <w:szCs w:val="24"/>
        </w:rPr>
        <w:t xml:space="preserve"> (2009) do assert that there is certainly a limited source of evidence dictating that formative assessment has a direct impact on </w:t>
      </w:r>
      <w:r w:rsidR="007B73E2" w:rsidRPr="00DA744F">
        <w:rPr>
          <w:rFonts w:ascii="Times New Roman" w:hAnsi="Times New Roman" w:cs="Times New Roman"/>
          <w:sz w:val="24"/>
          <w:szCs w:val="24"/>
        </w:rPr>
        <w:t xml:space="preserve">increasing pupil attainment and, </w:t>
      </w:r>
      <w:proofErr w:type="gramStart"/>
      <w:r w:rsidR="007B73E2" w:rsidRPr="00DA744F">
        <w:rPr>
          <w:rFonts w:ascii="Times New Roman" w:hAnsi="Times New Roman" w:cs="Times New Roman"/>
          <w:sz w:val="24"/>
          <w:szCs w:val="24"/>
        </w:rPr>
        <w:t>as a consequence</w:t>
      </w:r>
      <w:proofErr w:type="gramEnd"/>
      <w:r w:rsidR="007B73E2" w:rsidRPr="00DA744F">
        <w:rPr>
          <w:rFonts w:ascii="Times New Roman" w:hAnsi="Times New Roman" w:cs="Times New Roman"/>
          <w:sz w:val="24"/>
          <w:szCs w:val="24"/>
        </w:rPr>
        <w:t xml:space="preserve">, is perhaps not to best method for assessing pupil attainment. This is perhaps best shown by that fact that Dunn and </w:t>
      </w:r>
      <w:proofErr w:type="spellStart"/>
      <w:r w:rsidR="007B73E2" w:rsidRPr="00DA744F">
        <w:rPr>
          <w:rFonts w:ascii="Times New Roman" w:hAnsi="Times New Roman" w:cs="Times New Roman"/>
          <w:sz w:val="24"/>
          <w:szCs w:val="24"/>
        </w:rPr>
        <w:t>Mulvenon</w:t>
      </w:r>
      <w:proofErr w:type="spellEnd"/>
      <w:r w:rsidR="007B73E2" w:rsidRPr="00DA744F">
        <w:rPr>
          <w:rFonts w:ascii="Times New Roman" w:hAnsi="Times New Roman" w:cs="Times New Roman"/>
          <w:sz w:val="24"/>
          <w:szCs w:val="24"/>
        </w:rPr>
        <w:t xml:space="preserve"> (2009) argue that, despite referring to a long list of literature, formative assessment</w:t>
      </w:r>
      <w:r w:rsidR="00787BC0" w:rsidRPr="00DA744F">
        <w:rPr>
          <w:rFonts w:ascii="Times New Roman" w:hAnsi="Times New Roman" w:cs="Times New Roman"/>
          <w:sz w:val="24"/>
          <w:szCs w:val="24"/>
        </w:rPr>
        <w:t xml:space="preserve"> both</w:t>
      </w:r>
      <w:r w:rsidR="007B73E2" w:rsidRPr="00DA744F">
        <w:rPr>
          <w:rFonts w:ascii="Times New Roman" w:hAnsi="Times New Roman" w:cs="Times New Roman"/>
          <w:sz w:val="24"/>
          <w:szCs w:val="24"/>
        </w:rPr>
        <w:t xml:space="preserve"> has no underlying definition</w:t>
      </w:r>
      <w:r w:rsidR="00787BC0" w:rsidRPr="00DA744F">
        <w:rPr>
          <w:rFonts w:ascii="Times New Roman" w:hAnsi="Times New Roman" w:cs="Times New Roman"/>
          <w:sz w:val="24"/>
          <w:szCs w:val="24"/>
        </w:rPr>
        <w:t>, nor does it clearly differentiate itself from summative assessment.</w:t>
      </w:r>
      <w:r w:rsidR="007B73E2" w:rsidRPr="00DA744F">
        <w:rPr>
          <w:rFonts w:ascii="Times New Roman" w:hAnsi="Times New Roman" w:cs="Times New Roman"/>
          <w:sz w:val="24"/>
          <w:szCs w:val="24"/>
        </w:rPr>
        <w:t xml:space="preserve"> </w:t>
      </w:r>
      <w:r w:rsidR="00D54556" w:rsidRPr="00DA744F">
        <w:rPr>
          <w:rFonts w:ascii="Times New Roman" w:hAnsi="Times New Roman" w:cs="Times New Roman"/>
          <w:sz w:val="24"/>
          <w:szCs w:val="24"/>
        </w:rPr>
        <w:t xml:space="preserve">Thus, it is unclear on hoe best to use formative assessment, thereby perhaps downplaying its validity and reliability. </w:t>
      </w:r>
    </w:p>
    <w:p w14:paraId="0516FFA6" w14:textId="6153A003" w:rsidR="000E1A62" w:rsidRPr="00DA744F" w:rsidRDefault="000E1A62" w:rsidP="00DA744F">
      <w:pPr>
        <w:spacing w:after="0" w:line="480" w:lineRule="auto"/>
        <w:ind w:firstLine="720"/>
        <w:rPr>
          <w:rFonts w:ascii="Times New Roman" w:hAnsi="Times New Roman" w:cs="Times New Roman"/>
          <w:sz w:val="24"/>
          <w:szCs w:val="24"/>
        </w:rPr>
      </w:pPr>
      <w:r w:rsidRPr="00DA744F">
        <w:rPr>
          <w:rFonts w:ascii="Times New Roman" w:hAnsi="Times New Roman" w:cs="Times New Roman"/>
          <w:sz w:val="24"/>
          <w:szCs w:val="24"/>
        </w:rPr>
        <w:t>In conclusion, despite the creation of different seating plans, there is certainly room for improvement</w:t>
      </w:r>
      <w:r w:rsidR="004C3742" w:rsidRPr="00DA744F">
        <w:rPr>
          <w:rFonts w:ascii="Times New Roman" w:hAnsi="Times New Roman" w:cs="Times New Roman"/>
          <w:sz w:val="24"/>
          <w:szCs w:val="24"/>
        </w:rPr>
        <w:t xml:space="preserve"> as discussed above. </w:t>
      </w:r>
      <w:r w:rsidR="00D264AF" w:rsidRPr="00DA744F">
        <w:rPr>
          <w:rFonts w:ascii="Times New Roman" w:hAnsi="Times New Roman" w:cs="Times New Roman"/>
          <w:sz w:val="24"/>
          <w:szCs w:val="24"/>
        </w:rPr>
        <w:t xml:space="preserve">Moreover, it would not be unfair to denote that pupils’ attainment was not completely benefitted </w:t>
      </w:r>
      <w:proofErr w:type="gramStart"/>
      <w:r w:rsidR="00D264AF" w:rsidRPr="00DA744F">
        <w:rPr>
          <w:rFonts w:ascii="Times New Roman" w:hAnsi="Times New Roman" w:cs="Times New Roman"/>
          <w:sz w:val="24"/>
          <w:szCs w:val="24"/>
        </w:rPr>
        <w:t>as a result of</w:t>
      </w:r>
      <w:proofErr w:type="gramEnd"/>
      <w:r w:rsidR="00D264AF" w:rsidRPr="00DA744F">
        <w:rPr>
          <w:rFonts w:ascii="Times New Roman" w:hAnsi="Times New Roman" w:cs="Times New Roman"/>
          <w:sz w:val="24"/>
          <w:szCs w:val="24"/>
        </w:rPr>
        <w:t xml:space="preserve"> the seating plans, with levels not progressing and one pupil actually decreasing levels. </w:t>
      </w:r>
      <w:r w:rsidR="004B527A" w:rsidRPr="00DA744F">
        <w:rPr>
          <w:rFonts w:ascii="Times New Roman" w:hAnsi="Times New Roman" w:cs="Times New Roman"/>
          <w:sz w:val="24"/>
          <w:szCs w:val="24"/>
        </w:rPr>
        <w:t xml:space="preserve">It would perhaps be a fair assessment to conclude that, for future benefit, this research would require </w:t>
      </w:r>
      <w:proofErr w:type="gramStart"/>
      <w:r w:rsidR="004B527A" w:rsidRPr="00DA744F">
        <w:rPr>
          <w:rFonts w:ascii="Times New Roman" w:hAnsi="Times New Roman" w:cs="Times New Roman"/>
          <w:sz w:val="24"/>
          <w:szCs w:val="24"/>
        </w:rPr>
        <w:t>a number of</w:t>
      </w:r>
      <w:proofErr w:type="gramEnd"/>
      <w:r w:rsidR="004B527A" w:rsidRPr="00DA744F">
        <w:rPr>
          <w:rFonts w:ascii="Times New Roman" w:hAnsi="Times New Roman" w:cs="Times New Roman"/>
          <w:sz w:val="24"/>
          <w:szCs w:val="24"/>
        </w:rPr>
        <w:t xml:space="preserve"> different classes to assess, coupled with </w:t>
      </w:r>
      <w:r w:rsidR="000C4EDB" w:rsidRPr="00DA744F">
        <w:rPr>
          <w:rFonts w:ascii="Times New Roman" w:hAnsi="Times New Roman" w:cs="Times New Roman"/>
          <w:sz w:val="24"/>
          <w:szCs w:val="24"/>
        </w:rPr>
        <w:t xml:space="preserve">alternative assessment methods to ensure </w:t>
      </w:r>
      <w:r w:rsidR="003C3A74" w:rsidRPr="00DA744F">
        <w:rPr>
          <w:rFonts w:ascii="Times New Roman" w:hAnsi="Times New Roman" w:cs="Times New Roman"/>
          <w:sz w:val="24"/>
          <w:szCs w:val="24"/>
        </w:rPr>
        <w:t xml:space="preserve">a more successful approach. </w:t>
      </w:r>
      <w:r w:rsidR="00515F26" w:rsidRPr="00DA744F">
        <w:rPr>
          <w:rFonts w:ascii="Times New Roman" w:hAnsi="Times New Roman" w:cs="Times New Roman"/>
          <w:sz w:val="24"/>
          <w:szCs w:val="24"/>
        </w:rPr>
        <w:t xml:space="preserve">Revisiting the works of both </w:t>
      </w:r>
      <w:proofErr w:type="spellStart"/>
      <w:r w:rsidR="00515F26" w:rsidRPr="00DA744F">
        <w:rPr>
          <w:rFonts w:ascii="Times New Roman" w:hAnsi="Times New Roman" w:cs="Times New Roman"/>
          <w:sz w:val="24"/>
          <w:szCs w:val="24"/>
        </w:rPr>
        <w:t xml:space="preserve">Hammang </w:t>
      </w:r>
      <w:proofErr w:type="spellEnd"/>
      <w:r w:rsidR="00515F26" w:rsidRPr="00DA744F">
        <w:rPr>
          <w:rFonts w:ascii="Times New Roman" w:hAnsi="Times New Roman" w:cs="Times New Roman"/>
          <w:sz w:val="24"/>
          <w:szCs w:val="24"/>
        </w:rPr>
        <w:t>(2012) and Gardner (2017), my results vary greatly</w:t>
      </w:r>
      <w:r w:rsidR="004154DD" w:rsidRPr="00DA744F">
        <w:rPr>
          <w:rFonts w:ascii="Times New Roman" w:hAnsi="Times New Roman" w:cs="Times New Roman"/>
          <w:sz w:val="24"/>
          <w:szCs w:val="24"/>
        </w:rPr>
        <w:t xml:space="preserve">, </w:t>
      </w:r>
      <w:r w:rsidR="004154DD" w:rsidRPr="00DA744F">
        <w:rPr>
          <w:rFonts w:ascii="Times New Roman" w:hAnsi="Times New Roman" w:cs="Times New Roman"/>
          <w:sz w:val="24"/>
          <w:szCs w:val="24"/>
        </w:rPr>
        <w:lastRenderedPageBreak/>
        <w:t xml:space="preserve">with no actual benefit being to either attainment or behaviour coming </w:t>
      </w:r>
      <w:proofErr w:type="gramStart"/>
      <w:r w:rsidR="004154DD" w:rsidRPr="00DA744F">
        <w:rPr>
          <w:rFonts w:ascii="Times New Roman" w:hAnsi="Times New Roman" w:cs="Times New Roman"/>
          <w:sz w:val="24"/>
          <w:szCs w:val="24"/>
        </w:rPr>
        <w:t>as a result of</w:t>
      </w:r>
      <w:proofErr w:type="gramEnd"/>
      <w:r w:rsidR="004154DD" w:rsidRPr="00DA744F">
        <w:rPr>
          <w:rFonts w:ascii="Times New Roman" w:hAnsi="Times New Roman" w:cs="Times New Roman"/>
          <w:sz w:val="24"/>
          <w:szCs w:val="24"/>
        </w:rPr>
        <w:t xml:space="preserve"> a seating plan.</w:t>
      </w:r>
    </w:p>
    <w:p w14:paraId="602E716D" w14:textId="70C24760" w:rsidR="00DD022B" w:rsidRPr="00DA744F" w:rsidRDefault="00DD022B" w:rsidP="00DA744F">
      <w:pPr>
        <w:spacing w:after="0" w:line="480" w:lineRule="auto"/>
        <w:ind w:firstLine="720"/>
        <w:rPr>
          <w:rFonts w:ascii="Times New Roman" w:hAnsi="Times New Roman" w:cs="Times New Roman"/>
          <w:sz w:val="24"/>
          <w:szCs w:val="24"/>
        </w:rPr>
      </w:pPr>
    </w:p>
    <w:p w14:paraId="6839137A" w14:textId="751D2DC9" w:rsidR="00DD022B" w:rsidRPr="00DA744F" w:rsidRDefault="00DD022B" w:rsidP="00DA744F">
      <w:pPr>
        <w:spacing w:after="0" w:line="480" w:lineRule="auto"/>
        <w:rPr>
          <w:rFonts w:ascii="Times New Roman" w:hAnsi="Times New Roman" w:cs="Times New Roman"/>
          <w:b/>
          <w:sz w:val="24"/>
          <w:szCs w:val="24"/>
        </w:rPr>
      </w:pPr>
      <w:r w:rsidRPr="00DA744F">
        <w:rPr>
          <w:rFonts w:ascii="Times New Roman" w:hAnsi="Times New Roman" w:cs="Times New Roman"/>
          <w:b/>
          <w:sz w:val="24"/>
          <w:szCs w:val="24"/>
        </w:rPr>
        <w:t>Word Count = 7,</w:t>
      </w:r>
      <w:r w:rsidR="00E438B9">
        <w:rPr>
          <w:rFonts w:ascii="Times New Roman" w:hAnsi="Times New Roman" w:cs="Times New Roman"/>
          <w:b/>
          <w:sz w:val="24"/>
          <w:szCs w:val="24"/>
        </w:rPr>
        <w:t>311</w:t>
      </w:r>
    </w:p>
    <w:p w14:paraId="42FAE61D" w14:textId="2E5AB6DC" w:rsidR="00DA744F" w:rsidRDefault="00DA744F" w:rsidP="00DD022B">
      <w:pPr>
        <w:spacing w:after="0"/>
        <w:rPr>
          <w:rFonts w:ascii="Times New Roman" w:hAnsi="Times New Roman" w:cs="Times New Roman"/>
          <w:b/>
          <w:sz w:val="28"/>
          <w:szCs w:val="28"/>
        </w:rPr>
      </w:pPr>
    </w:p>
    <w:p w14:paraId="6925E4F8" w14:textId="6DCDF022" w:rsidR="00DA744F" w:rsidRDefault="00DA744F" w:rsidP="00DD022B">
      <w:pPr>
        <w:spacing w:after="0"/>
        <w:rPr>
          <w:rFonts w:ascii="Times New Roman" w:hAnsi="Times New Roman" w:cs="Times New Roman"/>
          <w:b/>
          <w:sz w:val="28"/>
          <w:szCs w:val="28"/>
        </w:rPr>
      </w:pPr>
    </w:p>
    <w:p w14:paraId="108233BA" w14:textId="6E072548" w:rsidR="00DA744F" w:rsidRDefault="00DA744F" w:rsidP="00DD022B">
      <w:pPr>
        <w:spacing w:after="0"/>
        <w:rPr>
          <w:rFonts w:ascii="Times New Roman" w:hAnsi="Times New Roman" w:cs="Times New Roman"/>
          <w:b/>
          <w:sz w:val="28"/>
          <w:szCs w:val="28"/>
        </w:rPr>
      </w:pPr>
    </w:p>
    <w:p w14:paraId="232E3CA2" w14:textId="3FD8E7E5" w:rsidR="00DA744F" w:rsidRDefault="00DA744F" w:rsidP="00DD022B">
      <w:pPr>
        <w:spacing w:after="0"/>
        <w:rPr>
          <w:rFonts w:ascii="Times New Roman" w:hAnsi="Times New Roman" w:cs="Times New Roman"/>
          <w:b/>
          <w:sz w:val="28"/>
          <w:szCs w:val="28"/>
        </w:rPr>
      </w:pPr>
    </w:p>
    <w:p w14:paraId="7F451C3F" w14:textId="195997D9" w:rsidR="00DA744F" w:rsidRDefault="00DA744F" w:rsidP="00DD022B">
      <w:pPr>
        <w:spacing w:after="0"/>
        <w:rPr>
          <w:rFonts w:ascii="Times New Roman" w:hAnsi="Times New Roman" w:cs="Times New Roman"/>
          <w:b/>
          <w:sz w:val="28"/>
          <w:szCs w:val="28"/>
        </w:rPr>
      </w:pPr>
    </w:p>
    <w:p w14:paraId="1D231628" w14:textId="6615CA74" w:rsidR="00DA744F" w:rsidRDefault="00DA744F" w:rsidP="00DD022B">
      <w:pPr>
        <w:spacing w:after="0"/>
        <w:rPr>
          <w:rFonts w:ascii="Times New Roman" w:hAnsi="Times New Roman" w:cs="Times New Roman"/>
          <w:b/>
          <w:sz w:val="28"/>
          <w:szCs w:val="28"/>
        </w:rPr>
      </w:pPr>
    </w:p>
    <w:p w14:paraId="6D04C0BE" w14:textId="7A4F884A" w:rsidR="00DA744F" w:rsidRDefault="00DA744F" w:rsidP="00DD022B">
      <w:pPr>
        <w:spacing w:after="0"/>
        <w:rPr>
          <w:rFonts w:ascii="Times New Roman" w:hAnsi="Times New Roman" w:cs="Times New Roman"/>
          <w:b/>
          <w:sz w:val="28"/>
          <w:szCs w:val="28"/>
        </w:rPr>
      </w:pPr>
    </w:p>
    <w:p w14:paraId="582C80BB" w14:textId="3E537DE5" w:rsidR="009929D5" w:rsidRDefault="009929D5" w:rsidP="00DD022B">
      <w:pPr>
        <w:spacing w:after="0"/>
        <w:rPr>
          <w:rFonts w:ascii="Times New Roman" w:hAnsi="Times New Roman" w:cs="Times New Roman"/>
          <w:b/>
          <w:sz w:val="28"/>
          <w:szCs w:val="28"/>
        </w:rPr>
      </w:pPr>
    </w:p>
    <w:p w14:paraId="24118C9D" w14:textId="504C3561" w:rsidR="009929D5" w:rsidRDefault="009929D5" w:rsidP="00DD022B">
      <w:pPr>
        <w:spacing w:after="0"/>
        <w:rPr>
          <w:rFonts w:ascii="Times New Roman" w:hAnsi="Times New Roman" w:cs="Times New Roman"/>
          <w:b/>
          <w:sz w:val="28"/>
          <w:szCs w:val="28"/>
        </w:rPr>
      </w:pPr>
    </w:p>
    <w:p w14:paraId="16A8BBFB" w14:textId="62405BAE" w:rsidR="009929D5" w:rsidRDefault="009929D5" w:rsidP="00DD022B">
      <w:pPr>
        <w:spacing w:after="0"/>
        <w:rPr>
          <w:rFonts w:ascii="Times New Roman" w:hAnsi="Times New Roman" w:cs="Times New Roman"/>
          <w:b/>
          <w:sz w:val="28"/>
          <w:szCs w:val="28"/>
        </w:rPr>
      </w:pPr>
    </w:p>
    <w:p w14:paraId="5A0A17B2" w14:textId="503C00AC" w:rsidR="009929D5" w:rsidRDefault="009929D5" w:rsidP="00DD022B">
      <w:pPr>
        <w:spacing w:after="0"/>
        <w:rPr>
          <w:rFonts w:ascii="Times New Roman" w:hAnsi="Times New Roman" w:cs="Times New Roman"/>
          <w:b/>
          <w:sz w:val="28"/>
          <w:szCs w:val="28"/>
        </w:rPr>
      </w:pPr>
    </w:p>
    <w:p w14:paraId="28F2ADBD" w14:textId="00FFEAAE" w:rsidR="009929D5" w:rsidRDefault="009929D5" w:rsidP="00DD022B">
      <w:pPr>
        <w:spacing w:after="0"/>
        <w:rPr>
          <w:rFonts w:ascii="Times New Roman" w:hAnsi="Times New Roman" w:cs="Times New Roman"/>
          <w:b/>
          <w:sz w:val="28"/>
          <w:szCs w:val="28"/>
        </w:rPr>
      </w:pPr>
    </w:p>
    <w:p w14:paraId="74DABF78" w14:textId="06F04985" w:rsidR="009929D5" w:rsidRDefault="009929D5" w:rsidP="00DD022B">
      <w:pPr>
        <w:spacing w:after="0"/>
        <w:rPr>
          <w:rFonts w:ascii="Times New Roman" w:hAnsi="Times New Roman" w:cs="Times New Roman"/>
          <w:b/>
          <w:sz w:val="28"/>
          <w:szCs w:val="28"/>
        </w:rPr>
      </w:pPr>
    </w:p>
    <w:p w14:paraId="4B413A20" w14:textId="205FAA0E" w:rsidR="009929D5" w:rsidRDefault="009929D5" w:rsidP="00DD022B">
      <w:pPr>
        <w:spacing w:after="0"/>
        <w:rPr>
          <w:rFonts w:ascii="Times New Roman" w:hAnsi="Times New Roman" w:cs="Times New Roman"/>
          <w:b/>
          <w:sz w:val="28"/>
          <w:szCs w:val="28"/>
        </w:rPr>
      </w:pPr>
    </w:p>
    <w:p w14:paraId="110B990E" w14:textId="04FB69E2" w:rsidR="009929D5" w:rsidRDefault="009929D5" w:rsidP="00DD022B">
      <w:pPr>
        <w:spacing w:after="0"/>
        <w:rPr>
          <w:rFonts w:ascii="Times New Roman" w:hAnsi="Times New Roman" w:cs="Times New Roman"/>
          <w:b/>
          <w:sz w:val="28"/>
          <w:szCs w:val="28"/>
        </w:rPr>
      </w:pPr>
    </w:p>
    <w:p w14:paraId="3C19B4A1" w14:textId="413360CD" w:rsidR="009929D5" w:rsidRDefault="009929D5" w:rsidP="00DD022B">
      <w:pPr>
        <w:spacing w:after="0"/>
        <w:rPr>
          <w:rFonts w:ascii="Times New Roman" w:hAnsi="Times New Roman" w:cs="Times New Roman"/>
          <w:b/>
          <w:sz w:val="28"/>
          <w:szCs w:val="28"/>
        </w:rPr>
      </w:pPr>
    </w:p>
    <w:p w14:paraId="6B1569EB" w14:textId="2F8D4738" w:rsidR="009929D5" w:rsidRDefault="009929D5" w:rsidP="00DD022B">
      <w:pPr>
        <w:spacing w:after="0"/>
        <w:rPr>
          <w:rFonts w:ascii="Times New Roman" w:hAnsi="Times New Roman" w:cs="Times New Roman"/>
          <w:b/>
          <w:sz w:val="28"/>
          <w:szCs w:val="28"/>
        </w:rPr>
      </w:pPr>
    </w:p>
    <w:p w14:paraId="59F20A15" w14:textId="3579A032" w:rsidR="009929D5" w:rsidRDefault="009929D5" w:rsidP="00DD022B">
      <w:pPr>
        <w:spacing w:after="0"/>
        <w:rPr>
          <w:rFonts w:ascii="Times New Roman" w:hAnsi="Times New Roman" w:cs="Times New Roman"/>
          <w:b/>
          <w:sz w:val="28"/>
          <w:szCs w:val="28"/>
        </w:rPr>
      </w:pPr>
    </w:p>
    <w:p w14:paraId="16036C78" w14:textId="1C64E3F4" w:rsidR="009929D5" w:rsidRDefault="009929D5" w:rsidP="00DD022B">
      <w:pPr>
        <w:spacing w:after="0"/>
        <w:rPr>
          <w:rFonts w:ascii="Times New Roman" w:hAnsi="Times New Roman" w:cs="Times New Roman"/>
          <w:b/>
          <w:sz w:val="28"/>
          <w:szCs w:val="28"/>
        </w:rPr>
      </w:pPr>
    </w:p>
    <w:p w14:paraId="6589CF7F" w14:textId="72EA1C64" w:rsidR="009929D5" w:rsidRDefault="009929D5" w:rsidP="00DD022B">
      <w:pPr>
        <w:spacing w:after="0"/>
        <w:rPr>
          <w:rFonts w:ascii="Times New Roman" w:hAnsi="Times New Roman" w:cs="Times New Roman"/>
          <w:b/>
          <w:sz w:val="28"/>
          <w:szCs w:val="28"/>
        </w:rPr>
      </w:pPr>
    </w:p>
    <w:p w14:paraId="1A501FB1" w14:textId="0EDC8A6B" w:rsidR="009929D5" w:rsidRDefault="009929D5" w:rsidP="00DD022B">
      <w:pPr>
        <w:spacing w:after="0"/>
        <w:rPr>
          <w:rFonts w:ascii="Times New Roman" w:hAnsi="Times New Roman" w:cs="Times New Roman"/>
          <w:b/>
          <w:sz w:val="28"/>
          <w:szCs w:val="28"/>
        </w:rPr>
      </w:pPr>
    </w:p>
    <w:p w14:paraId="3DB6D86E" w14:textId="2A99B839" w:rsidR="009929D5" w:rsidRDefault="009929D5" w:rsidP="00DD022B">
      <w:pPr>
        <w:spacing w:after="0"/>
        <w:rPr>
          <w:rFonts w:ascii="Times New Roman" w:hAnsi="Times New Roman" w:cs="Times New Roman"/>
          <w:b/>
          <w:sz w:val="28"/>
          <w:szCs w:val="28"/>
        </w:rPr>
      </w:pPr>
    </w:p>
    <w:p w14:paraId="663D2863" w14:textId="53435B52" w:rsidR="009929D5" w:rsidRDefault="009929D5" w:rsidP="00DD022B">
      <w:pPr>
        <w:spacing w:after="0"/>
        <w:rPr>
          <w:rFonts w:ascii="Times New Roman" w:hAnsi="Times New Roman" w:cs="Times New Roman"/>
          <w:b/>
          <w:sz w:val="28"/>
          <w:szCs w:val="28"/>
        </w:rPr>
      </w:pPr>
    </w:p>
    <w:p w14:paraId="5A132E35" w14:textId="2CE083CB" w:rsidR="009929D5" w:rsidRDefault="009929D5" w:rsidP="00DD022B">
      <w:pPr>
        <w:spacing w:after="0"/>
        <w:rPr>
          <w:rFonts w:ascii="Times New Roman" w:hAnsi="Times New Roman" w:cs="Times New Roman"/>
          <w:b/>
          <w:sz w:val="28"/>
          <w:szCs w:val="28"/>
        </w:rPr>
      </w:pPr>
    </w:p>
    <w:p w14:paraId="3C2CC2BC" w14:textId="1C3784C9" w:rsidR="009929D5" w:rsidRDefault="009929D5" w:rsidP="00DD022B">
      <w:pPr>
        <w:spacing w:after="0"/>
        <w:rPr>
          <w:rFonts w:ascii="Times New Roman" w:hAnsi="Times New Roman" w:cs="Times New Roman"/>
          <w:b/>
          <w:sz w:val="28"/>
          <w:szCs w:val="28"/>
        </w:rPr>
      </w:pPr>
    </w:p>
    <w:p w14:paraId="18EDC85F" w14:textId="752CA493" w:rsidR="009929D5" w:rsidRDefault="009929D5" w:rsidP="00DD022B">
      <w:pPr>
        <w:spacing w:after="0"/>
        <w:rPr>
          <w:rFonts w:ascii="Times New Roman" w:hAnsi="Times New Roman" w:cs="Times New Roman"/>
          <w:b/>
          <w:sz w:val="28"/>
          <w:szCs w:val="28"/>
        </w:rPr>
      </w:pPr>
    </w:p>
    <w:p w14:paraId="4CB280DB" w14:textId="7706294C" w:rsidR="009929D5" w:rsidRDefault="009929D5" w:rsidP="00DD022B">
      <w:pPr>
        <w:spacing w:after="0"/>
        <w:rPr>
          <w:rFonts w:ascii="Times New Roman" w:hAnsi="Times New Roman" w:cs="Times New Roman"/>
          <w:b/>
          <w:sz w:val="28"/>
          <w:szCs w:val="28"/>
        </w:rPr>
      </w:pPr>
    </w:p>
    <w:p w14:paraId="426B3D59" w14:textId="271D592C" w:rsidR="009929D5" w:rsidRDefault="009929D5" w:rsidP="00DD022B">
      <w:pPr>
        <w:spacing w:after="0"/>
        <w:rPr>
          <w:rFonts w:ascii="Times New Roman" w:hAnsi="Times New Roman" w:cs="Times New Roman"/>
          <w:b/>
          <w:sz w:val="28"/>
          <w:szCs w:val="28"/>
        </w:rPr>
      </w:pPr>
    </w:p>
    <w:p w14:paraId="2BF2BEA8" w14:textId="1A890C6C" w:rsidR="009929D5" w:rsidRDefault="009929D5" w:rsidP="00DD022B">
      <w:pPr>
        <w:spacing w:after="0"/>
        <w:rPr>
          <w:rFonts w:ascii="Times New Roman" w:hAnsi="Times New Roman" w:cs="Times New Roman"/>
          <w:b/>
          <w:sz w:val="28"/>
          <w:szCs w:val="28"/>
        </w:rPr>
      </w:pPr>
    </w:p>
    <w:p w14:paraId="16AE5976" w14:textId="39AACF9F" w:rsidR="009929D5" w:rsidRDefault="009929D5" w:rsidP="00DD022B">
      <w:pPr>
        <w:spacing w:after="0"/>
        <w:rPr>
          <w:rFonts w:ascii="Times New Roman" w:hAnsi="Times New Roman" w:cs="Times New Roman"/>
          <w:b/>
          <w:sz w:val="28"/>
          <w:szCs w:val="28"/>
        </w:rPr>
      </w:pPr>
    </w:p>
    <w:p w14:paraId="68EBD2BD" w14:textId="3A007D8B" w:rsidR="009929D5" w:rsidRDefault="009929D5" w:rsidP="00DD022B">
      <w:pPr>
        <w:spacing w:after="0"/>
        <w:rPr>
          <w:rFonts w:ascii="Times New Roman" w:hAnsi="Times New Roman" w:cs="Times New Roman"/>
          <w:b/>
          <w:sz w:val="28"/>
          <w:szCs w:val="28"/>
        </w:rPr>
      </w:pPr>
    </w:p>
    <w:p w14:paraId="3FDD1204" w14:textId="77777777" w:rsidR="009929D5" w:rsidRDefault="009929D5" w:rsidP="00DD022B">
      <w:pPr>
        <w:spacing w:after="0"/>
        <w:rPr>
          <w:rFonts w:ascii="Times New Roman" w:hAnsi="Times New Roman" w:cs="Times New Roman"/>
          <w:b/>
          <w:sz w:val="28"/>
          <w:szCs w:val="28"/>
        </w:rPr>
      </w:pPr>
    </w:p>
    <w:p w14:paraId="7BFBD35D" w14:textId="06E88755" w:rsidR="00DA744F" w:rsidRDefault="00DA744F" w:rsidP="00DD022B">
      <w:pPr>
        <w:spacing w:after="0"/>
        <w:rPr>
          <w:rFonts w:ascii="Times New Roman" w:hAnsi="Times New Roman" w:cs="Times New Roman"/>
          <w:b/>
          <w:sz w:val="28"/>
          <w:szCs w:val="28"/>
        </w:rPr>
      </w:pPr>
    </w:p>
    <w:p w14:paraId="6EF60173" w14:textId="77777777" w:rsidR="00271F61" w:rsidRDefault="00271F61" w:rsidP="00271F61">
      <w:pPr>
        <w:spacing w:after="0"/>
        <w:ind w:firstLine="720"/>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Bibliography</w:t>
      </w:r>
    </w:p>
    <w:p w14:paraId="6EA27A68" w14:textId="77777777" w:rsidR="00271F61" w:rsidRDefault="00271F61" w:rsidP="00271F61">
      <w:pPr>
        <w:spacing w:after="0"/>
        <w:ind w:firstLine="720"/>
        <w:jc w:val="center"/>
        <w:rPr>
          <w:rFonts w:ascii="Times New Roman" w:hAnsi="Times New Roman" w:cs="Times New Roman"/>
          <w:sz w:val="28"/>
          <w:szCs w:val="28"/>
          <w:u w:val="single"/>
        </w:rPr>
      </w:pPr>
    </w:p>
    <w:p w14:paraId="6A3EDBB1" w14:textId="77777777" w:rsidR="00271F61" w:rsidRPr="0032278E" w:rsidRDefault="00271F61" w:rsidP="00271F61">
      <w:pPr>
        <w:spacing w:after="0"/>
        <w:rPr>
          <w:rFonts w:ascii="Times New Roman" w:hAnsi="Times New Roman" w:cs="Times New Roman"/>
          <w:sz w:val="24"/>
          <w:szCs w:val="24"/>
        </w:rPr>
      </w:pPr>
      <w:proofErr w:type="spellStart"/>
      <w:r w:rsidRPr="0032278E">
        <w:rPr>
          <w:rFonts w:ascii="Times New Roman" w:hAnsi="Times New Roman" w:cs="Times New Roman"/>
          <w:sz w:val="24"/>
          <w:szCs w:val="24"/>
        </w:rPr>
        <w:t>Amplivox</w:t>
      </w:r>
      <w:proofErr w:type="spellEnd"/>
      <w:r w:rsidRPr="0032278E">
        <w:rPr>
          <w:rFonts w:ascii="Times New Roman" w:hAnsi="Times New Roman" w:cs="Times New Roman"/>
          <w:sz w:val="24"/>
          <w:szCs w:val="24"/>
        </w:rPr>
        <w:t xml:space="preserve"> (2014) </w:t>
      </w:r>
      <w:r w:rsidRPr="0032278E">
        <w:rPr>
          <w:rFonts w:ascii="Times New Roman" w:hAnsi="Times New Roman" w:cs="Times New Roman"/>
          <w:i/>
          <w:sz w:val="24"/>
          <w:szCs w:val="24"/>
        </w:rPr>
        <w:t>Classroom Layouts: Seating Arrangements for Effective Learning</w:t>
      </w:r>
      <w:r w:rsidRPr="0032278E">
        <w:rPr>
          <w:rFonts w:ascii="Times New Roman" w:hAnsi="Times New Roman" w:cs="Times New Roman"/>
          <w:sz w:val="24"/>
          <w:szCs w:val="24"/>
        </w:rPr>
        <w:t xml:space="preserve">. Available at: </w:t>
      </w:r>
      <w:hyperlink r:id="rId12" w:history="1">
        <w:r w:rsidRPr="0032278E">
          <w:rPr>
            <w:rStyle w:val="Hyperlink"/>
            <w:rFonts w:ascii="Times New Roman" w:hAnsi="Times New Roman" w:cs="Times New Roman"/>
            <w:sz w:val="24"/>
            <w:szCs w:val="24"/>
          </w:rPr>
          <w:t>http://blog.ampli.com/2014/03/classroom-layouts-seating-arrangements-for-effective-learning.html</w:t>
        </w:r>
      </w:hyperlink>
      <w:r w:rsidRPr="0032278E">
        <w:rPr>
          <w:rFonts w:ascii="Times New Roman" w:hAnsi="Times New Roman" w:cs="Times New Roman"/>
          <w:sz w:val="24"/>
          <w:szCs w:val="24"/>
        </w:rPr>
        <w:t xml:space="preserve"> (accessed: 07/05/2018)</w:t>
      </w:r>
    </w:p>
    <w:p w14:paraId="087F1582" w14:textId="77777777" w:rsidR="00271F61" w:rsidRPr="0032278E" w:rsidRDefault="00271F61" w:rsidP="00271F61">
      <w:pPr>
        <w:spacing w:after="0"/>
        <w:rPr>
          <w:rFonts w:ascii="Times New Roman" w:hAnsi="Times New Roman" w:cs="Times New Roman"/>
          <w:sz w:val="24"/>
          <w:szCs w:val="24"/>
        </w:rPr>
      </w:pPr>
    </w:p>
    <w:p w14:paraId="0E68C78A" w14:textId="77777777" w:rsidR="00271F61" w:rsidRPr="0032278E" w:rsidRDefault="00271F61" w:rsidP="00271F61">
      <w:pPr>
        <w:spacing w:after="0"/>
        <w:rPr>
          <w:rStyle w:val="titleauthoretc"/>
          <w:sz w:val="24"/>
          <w:szCs w:val="24"/>
        </w:rPr>
      </w:pPr>
      <w:r w:rsidRPr="0032278E">
        <w:rPr>
          <w:rFonts w:ascii="Times New Roman" w:hAnsi="Times New Roman" w:cs="Times New Roman"/>
          <w:sz w:val="24"/>
          <w:szCs w:val="24"/>
        </w:rPr>
        <w:t>Bennett, Tom (2013) ‘Behaviour - Without a Seating Plan You're a Sitting Duck’</w:t>
      </w:r>
      <w:r w:rsidRPr="0032278E">
        <w:rPr>
          <w:rStyle w:val="Hyperlink"/>
          <w:rFonts w:ascii="Helvetica" w:hAnsi="Helvetica"/>
          <w:color w:val="555555"/>
          <w:sz w:val="24"/>
          <w:szCs w:val="24"/>
          <w:u w:val="none"/>
        </w:rPr>
        <w:t xml:space="preserve"> </w:t>
      </w:r>
      <w:hyperlink r:id="rId13" w:tooltip="Click to search for more items from this journal" w:history="1">
        <w:r w:rsidRPr="0032278E">
          <w:rPr>
            <w:rStyle w:val="Strong"/>
            <w:rFonts w:ascii="Times New Roman" w:hAnsi="Times New Roman" w:cs="Times New Roman"/>
            <w:b w:val="0"/>
            <w:i/>
            <w:sz w:val="24"/>
            <w:szCs w:val="24"/>
          </w:rPr>
          <w:t>The Times Educational Supplement Scotland</w:t>
        </w:r>
      </w:hyperlink>
      <w:r w:rsidRPr="0032278E">
        <w:rPr>
          <w:rStyle w:val="Strong"/>
          <w:rFonts w:ascii="Times New Roman" w:hAnsi="Times New Roman" w:cs="Times New Roman"/>
          <w:b w:val="0"/>
          <w:sz w:val="24"/>
          <w:szCs w:val="24"/>
        </w:rPr>
        <w:t>; London</w:t>
      </w:r>
      <w:hyperlink r:id="rId14" w:tooltip="Click to search for more items from this issue" w:history="1">
        <w:r w:rsidRPr="0032278E">
          <w:rPr>
            <w:rStyle w:val="Hyperlink"/>
            <w:rFonts w:ascii="Times New Roman" w:hAnsi="Times New Roman" w:cs="Times New Roman"/>
            <w:color w:val="auto"/>
            <w:sz w:val="24"/>
            <w:szCs w:val="24"/>
            <w:u w:val="none"/>
          </w:rPr>
          <w:t> (Iss. 2344) </w:t>
        </w:r>
      </w:hyperlink>
      <w:r w:rsidRPr="0032278E">
        <w:rPr>
          <w:rStyle w:val="titleauthoretc"/>
          <w:sz w:val="24"/>
          <w:szCs w:val="24"/>
        </w:rPr>
        <w:t xml:space="preserve">[online] available at: </w:t>
      </w:r>
      <w:hyperlink r:id="rId15" w:history="1">
        <w:r w:rsidRPr="0032278E">
          <w:rPr>
            <w:rStyle w:val="Hyperlink"/>
            <w:rFonts w:ascii="Times New Roman" w:hAnsi="Times New Roman" w:cs="Times New Roman"/>
            <w:sz w:val="24"/>
            <w:szCs w:val="24"/>
          </w:rPr>
          <w:t>https://search-proquest-com.ezproxy.uwtsd.ac.uk/docview/1477902721?accountid=130472&amp;rfr_id=info%3Axri%2Fsid%3Aprimo</w:t>
        </w:r>
      </w:hyperlink>
      <w:r w:rsidRPr="0032278E">
        <w:rPr>
          <w:rStyle w:val="titleauthoretc"/>
          <w:sz w:val="24"/>
          <w:szCs w:val="24"/>
        </w:rPr>
        <w:t xml:space="preserve"> (accessed: 12/05/2018)</w:t>
      </w:r>
    </w:p>
    <w:p w14:paraId="64BBAC28" w14:textId="77777777" w:rsidR="00271F61" w:rsidRPr="0032278E" w:rsidRDefault="00271F61" w:rsidP="00271F61">
      <w:pPr>
        <w:spacing w:after="0"/>
        <w:rPr>
          <w:rStyle w:val="titleauthoretc"/>
          <w:sz w:val="24"/>
          <w:szCs w:val="24"/>
        </w:rPr>
      </w:pPr>
    </w:p>
    <w:p w14:paraId="0EC86F1F" w14:textId="77777777" w:rsidR="00271F61" w:rsidRPr="0032278E" w:rsidRDefault="00271F61" w:rsidP="00271F61">
      <w:pPr>
        <w:spacing w:after="0"/>
        <w:rPr>
          <w:rStyle w:val="titleauthoretc"/>
          <w:sz w:val="24"/>
          <w:szCs w:val="24"/>
        </w:rPr>
      </w:pPr>
      <w:proofErr w:type="spellStart"/>
      <w:r w:rsidRPr="0032278E">
        <w:rPr>
          <w:rStyle w:val="titleauthoretc"/>
          <w:sz w:val="24"/>
          <w:szCs w:val="24"/>
        </w:rPr>
        <w:t>Berkwits</w:t>
      </w:r>
      <w:proofErr w:type="spellEnd"/>
      <w:r w:rsidRPr="0032278E">
        <w:rPr>
          <w:rStyle w:val="titleauthoretc"/>
          <w:sz w:val="24"/>
          <w:szCs w:val="24"/>
        </w:rPr>
        <w:t xml:space="preserve">, Michael, and Inui, Thomas S. </w:t>
      </w:r>
      <w:r w:rsidRPr="0032278E">
        <w:rPr>
          <w:rFonts w:ascii="Times New Roman" w:hAnsi="Times New Roman" w:cs="Times New Roman"/>
          <w:i/>
          <w:color w:val="000000"/>
          <w:sz w:val="24"/>
          <w:szCs w:val="24"/>
        </w:rPr>
        <w:t>Making Use of Qualitative Research Techniques</w:t>
      </w:r>
      <w:r w:rsidRPr="0032278E">
        <w:rPr>
          <w:rFonts w:ascii="Times New Roman" w:hAnsi="Times New Roman" w:cs="Times New Roman"/>
          <w:color w:val="000000"/>
          <w:sz w:val="24"/>
          <w:szCs w:val="24"/>
        </w:rPr>
        <w:t xml:space="preserve">. Available at: </w:t>
      </w:r>
      <w:hyperlink r:id="rId16" w:history="1">
        <w:r w:rsidRPr="0032278E">
          <w:rPr>
            <w:rStyle w:val="Hyperlink"/>
            <w:rFonts w:ascii="Times New Roman" w:hAnsi="Times New Roman" w:cs="Times New Roman"/>
            <w:sz w:val="24"/>
            <w:szCs w:val="24"/>
          </w:rPr>
          <w:t>https://www.ncbi.nlm.nih.gov/pmc/articles/PMC1496926/</w:t>
        </w:r>
      </w:hyperlink>
      <w:r w:rsidRPr="0032278E">
        <w:rPr>
          <w:rFonts w:ascii="Times New Roman" w:hAnsi="Times New Roman" w:cs="Times New Roman"/>
          <w:color w:val="000000"/>
          <w:sz w:val="24"/>
          <w:szCs w:val="24"/>
        </w:rPr>
        <w:t xml:space="preserve"> (accessed: 12/05/2018)</w:t>
      </w:r>
    </w:p>
    <w:p w14:paraId="3A5BC404" w14:textId="77777777" w:rsidR="00271F61" w:rsidRPr="0032278E" w:rsidRDefault="00271F61" w:rsidP="00271F61">
      <w:pPr>
        <w:spacing w:after="0"/>
        <w:rPr>
          <w:rStyle w:val="titleauthoretc"/>
          <w:sz w:val="24"/>
          <w:szCs w:val="24"/>
        </w:rPr>
      </w:pPr>
    </w:p>
    <w:p w14:paraId="6D7B996E" w14:textId="77777777" w:rsidR="00271F61" w:rsidRPr="0032278E" w:rsidRDefault="00271F61" w:rsidP="00271F61">
      <w:pPr>
        <w:spacing w:after="0"/>
        <w:rPr>
          <w:rStyle w:val="titleauthoretc"/>
          <w:sz w:val="24"/>
          <w:szCs w:val="24"/>
        </w:rPr>
      </w:pPr>
      <w:r w:rsidRPr="0032278E">
        <w:rPr>
          <w:rStyle w:val="titleauthoretc"/>
          <w:sz w:val="24"/>
          <w:szCs w:val="24"/>
        </w:rPr>
        <w:t xml:space="preserve">Black, Paul and William, Dylan (1998) </w:t>
      </w:r>
      <w:r w:rsidRPr="0032278E">
        <w:rPr>
          <w:rStyle w:val="titleauthoretc"/>
          <w:i/>
          <w:sz w:val="24"/>
          <w:szCs w:val="24"/>
        </w:rPr>
        <w:t>Inside the Black Box, Raising Standards through Classroom Assessment</w:t>
      </w:r>
      <w:r w:rsidRPr="0032278E">
        <w:rPr>
          <w:rStyle w:val="titleauthoretc"/>
          <w:sz w:val="24"/>
          <w:szCs w:val="24"/>
        </w:rPr>
        <w:t>. London: GL Assessment.</w:t>
      </w:r>
    </w:p>
    <w:p w14:paraId="39B9F1D8" w14:textId="77777777" w:rsidR="00271F61" w:rsidRPr="0032278E" w:rsidRDefault="00271F61" w:rsidP="00271F61">
      <w:pPr>
        <w:spacing w:after="0"/>
        <w:rPr>
          <w:rStyle w:val="titleauthoretc"/>
          <w:sz w:val="24"/>
          <w:szCs w:val="24"/>
        </w:rPr>
      </w:pPr>
    </w:p>
    <w:p w14:paraId="2D7FC010" w14:textId="77777777" w:rsidR="00271F61" w:rsidRPr="0032278E" w:rsidRDefault="00271F61" w:rsidP="00271F61">
      <w:pPr>
        <w:spacing w:after="0"/>
        <w:rPr>
          <w:rStyle w:val="titleauthoretc"/>
          <w:sz w:val="24"/>
          <w:szCs w:val="24"/>
        </w:rPr>
      </w:pPr>
      <w:r w:rsidRPr="0032278E">
        <w:rPr>
          <w:rStyle w:val="titleauthoretc"/>
          <w:sz w:val="24"/>
          <w:szCs w:val="24"/>
        </w:rPr>
        <w:t xml:space="preserve">Class Charts (2018) available at: </w:t>
      </w:r>
      <w:hyperlink r:id="rId17" w:history="1">
        <w:r w:rsidRPr="0032278E">
          <w:rPr>
            <w:rStyle w:val="Hyperlink"/>
            <w:rFonts w:ascii="Times New Roman" w:hAnsi="Times New Roman" w:cs="Times New Roman"/>
            <w:sz w:val="24"/>
            <w:szCs w:val="24"/>
          </w:rPr>
          <w:t>https://www.classcharts.com/</w:t>
        </w:r>
      </w:hyperlink>
      <w:r w:rsidRPr="0032278E">
        <w:rPr>
          <w:rStyle w:val="titleauthoretc"/>
          <w:sz w:val="24"/>
          <w:szCs w:val="24"/>
        </w:rPr>
        <w:t xml:space="preserve"> (accessed: 12/05/2018)</w:t>
      </w:r>
    </w:p>
    <w:p w14:paraId="18F8026D" w14:textId="77777777" w:rsidR="00271F61" w:rsidRPr="0032278E" w:rsidRDefault="00271F61" w:rsidP="00271F61">
      <w:pPr>
        <w:spacing w:after="0"/>
        <w:rPr>
          <w:rStyle w:val="titleauthoretc"/>
          <w:sz w:val="24"/>
          <w:szCs w:val="24"/>
        </w:rPr>
      </w:pPr>
    </w:p>
    <w:p w14:paraId="7D81D68D" w14:textId="77777777" w:rsidR="00271F61" w:rsidRPr="0032278E" w:rsidRDefault="00271F61" w:rsidP="00271F61">
      <w:pPr>
        <w:spacing w:after="0"/>
        <w:rPr>
          <w:rStyle w:val="titleauthoretc"/>
          <w:sz w:val="24"/>
          <w:szCs w:val="24"/>
        </w:rPr>
      </w:pPr>
      <w:r w:rsidRPr="0032278E">
        <w:rPr>
          <w:rFonts w:ascii="Times New Roman" w:hAnsi="Times New Roman" w:cs="Times New Roman"/>
          <w:sz w:val="24"/>
          <w:szCs w:val="24"/>
        </w:rPr>
        <w:t xml:space="preserve">Cohen, Louis, Manion, Lawrence and Morrison, Keith (1996) </w:t>
      </w:r>
      <w:r w:rsidRPr="0032278E">
        <w:rPr>
          <w:rFonts w:ascii="Times New Roman" w:hAnsi="Times New Roman" w:cs="Times New Roman"/>
          <w:i/>
          <w:sz w:val="24"/>
          <w:szCs w:val="24"/>
        </w:rPr>
        <w:t>A Guide to Teaching Practice</w:t>
      </w:r>
      <w:r w:rsidRPr="0032278E">
        <w:rPr>
          <w:rFonts w:ascii="Times New Roman" w:hAnsi="Times New Roman" w:cs="Times New Roman"/>
          <w:sz w:val="24"/>
          <w:szCs w:val="24"/>
        </w:rPr>
        <w:t xml:space="preserve"> 4</w:t>
      </w:r>
      <w:r w:rsidRPr="0032278E">
        <w:rPr>
          <w:rFonts w:ascii="Times New Roman" w:hAnsi="Times New Roman" w:cs="Times New Roman"/>
          <w:sz w:val="24"/>
          <w:szCs w:val="24"/>
          <w:vertAlign w:val="superscript"/>
        </w:rPr>
        <w:t>th</w:t>
      </w:r>
      <w:r w:rsidRPr="0032278E">
        <w:rPr>
          <w:rFonts w:ascii="Times New Roman" w:hAnsi="Times New Roman" w:cs="Times New Roman"/>
          <w:sz w:val="24"/>
          <w:szCs w:val="24"/>
        </w:rPr>
        <w:t xml:space="preserve"> Edition. London: Routledge.</w:t>
      </w:r>
    </w:p>
    <w:p w14:paraId="7910DFF2" w14:textId="77777777" w:rsidR="00271F61" w:rsidRPr="0032278E" w:rsidRDefault="00271F61" w:rsidP="00271F61">
      <w:pPr>
        <w:spacing w:after="0"/>
        <w:rPr>
          <w:rFonts w:ascii="Times New Roman" w:hAnsi="Times New Roman" w:cs="Times New Roman"/>
          <w:b/>
          <w:sz w:val="24"/>
          <w:szCs w:val="24"/>
        </w:rPr>
      </w:pPr>
    </w:p>
    <w:p w14:paraId="176C4984" w14:textId="77777777" w:rsidR="00271F61" w:rsidRPr="0032278E" w:rsidRDefault="00271F61" w:rsidP="00271F61">
      <w:pPr>
        <w:spacing w:after="0"/>
        <w:rPr>
          <w:rFonts w:ascii="Times New Roman" w:hAnsi="Times New Roman" w:cs="Times New Roman"/>
          <w:sz w:val="24"/>
          <w:szCs w:val="24"/>
        </w:rPr>
      </w:pPr>
      <w:r w:rsidRPr="0032278E">
        <w:rPr>
          <w:rFonts w:ascii="Times New Roman" w:hAnsi="Times New Roman" w:cs="Times New Roman"/>
          <w:sz w:val="24"/>
          <w:szCs w:val="24"/>
        </w:rPr>
        <w:t xml:space="preserve">Cohen, Louis, Manion, Lawrence and Morrison, Keith (2004) </w:t>
      </w:r>
      <w:r w:rsidRPr="0032278E">
        <w:rPr>
          <w:rFonts w:ascii="Times New Roman" w:hAnsi="Times New Roman" w:cs="Times New Roman"/>
          <w:i/>
          <w:sz w:val="24"/>
          <w:szCs w:val="24"/>
        </w:rPr>
        <w:t>Advantages of Mixed Ability Groups</w:t>
      </w:r>
      <w:r w:rsidRPr="0032278E">
        <w:rPr>
          <w:rFonts w:ascii="Times New Roman" w:hAnsi="Times New Roman" w:cs="Times New Roman"/>
          <w:sz w:val="24"/>
          <w:szCs w:val="24"/>
        </w:rPr>
        <w:t xml:space="preserve">. Available at: </w:t>
      </w:r>
      <w:hyperlink r:id="rId18" w:history="1">
        <w:r w:rsidRPr="0032278E">
          <w:rPr>
            <w:rStyle w:val="Hyperlink"/>
            <w:rFonts w:ascii="Times New Roman" w:hAnsi="Times New Roman" w:cs="Times New Roman"/>
            <w:sz w:val="24"/>
            <w:szCs w:val="24"/>
          </w:rPr>
          <w:t>http://cw.routledge.com/textbooks/0415306752/resources/pdf/12mixedAbilityGroups.pdf</w:t>
        </w:r>
      </w:hyperlink>
      <w:r w:rsidRPr="0032278E">
        <w:rPr>
          <w:rFonts w:ascii="Times New Roman" w:hAnsi="Times New Roman" w:cs="Times New Roman"/>
          <w:sz w:val="24"/>
          <w:szCs w:val="24"/>
        </w:rPr>
        <w:t xml:space="preserve"> (accessed: 11/05/2018)</w:t>
      </w:r>
    </w:p>
    <w:p w14:paraId="304D1782" w14:textId="77777777" w:rsidR="00271F61" w:rsidRPr="0032278E" w:rsidRDefault="00271F61" w:rsidP="00271F61">
      <w:pPr>
        <w:spacing w:after="0"/>
        <w:rPr>
          <w:rFonts w:ascii="Times New Roman" w:hAnsi="Times New Roman" w:cs="Times New Roman"/>
          <w:i/>
          <w:sz w:val="24"/>
          <w:szCs w:val="24"/>
        </w:rPr>
      </w:pPr>
    </w:p>
    <w:p w14:paraId="188BA5CE" w14:textId="77777777" w:rsidR="00271F61" w:rsidRPr="0032278E" w:rsidRDefault="00271F61" w:rsidP="00271F61">
      <w:pPr>
        <w:spacing w:after="0"/>
        <w:rPr>
          <w:rFonts w:ascii="Times New Roman" w:hAnsi="Times New Roman" w:cs="Times New Roman"/>
          <w:sz w:val="24"/>
          <w:szCs w:val="24"/>
        </w:rPr>
      </w:pPr>
      <w:r w:rsidRPr="0032278E">
        <w:rPr>
          <w:rFonts w:ascii="Times New Roman" w:hAnsi="Times New Roman" w:cs="Times New Roman"/>
          <w:sz w:val="24"/>
          <w:szCs w:val="24"/>
        </w:rPr>
        <w:t xml:space="preserve">Common Sense Education (no date) </w:t>
      </w:r>
      <w:r w:rsidRPr="0032278E">
        <w:rPr>
          <w:rFonts w:ascii="Times New Roman" w:hAnsi="Times New Roman" w:cs="Times New Roman"/>
          <w:i/>
          <w:sz w:val="24"/>
          <w:szCs w:val="24"/>
        </w:rPr>
        <w:t>Teacher Reviews for Class Charts</w:t>
      </w:r>
      <w:r w:rsidRPr="0032278E">
        <w:rPr>
          <w:rFonts w:ascii="Times New Roman" w:hAnsi="Times New Roman" w:cs="Times New Roman"/>
          <w:sz w:val="24"/>
          <w:szCs w:val="24"/>
        </w:rPr>
        <w:t xml:space="preserve">. Available at: </w:t>
      </w:r>
      <w:hyperlink r:id="rId19" w:history="1">
        <w:r w:rsidRPr="0032278E">
          <w:rPr>
            <w:rStyle w:val="Hyperlink"/>
            <w:rFonts w:ascii="Times New Roman" w:hAnsi="Times New Roman" w:cs="Times New Roman"/>
            <w:sz w:val="24"/>
            <w:szCs w:val="24"/>
          </w:rPr>
          <w:t>https://www.commonsense.org/education/website/class-charts-teacher-review/4000396</w:t>
        </w:r>
      </w:hyperlink>
      <w:r w:rsidRPr="0032278E">
        <w:rPr>
          <w:rFonts w:ascii="Times New Roman" w:hAnsi="Times New Roman" w:cs="Times New Roman"/>
          <w:sz w:val="24"/>
          <w:szCs w:val="24"/>
        </w:rPr>
        <w:t xml:space="preserve"> (accessed: 13/5/2018) </w:t>
      </w:r>
    </w:p>
    <w:p w14:paraId="40647F91" w14:textId="77777777" w:rsidR="00271F61" w:rsidRPr="0032278E" w:rsidRDefault="00271F61" w:rsidP="00271F61">
      <w:pPr>
        <w:spacing w:after="0"/>
        <w:rPr>
          <w:rFonts w:ascii="Times New Roman" w:hAnsi="Times New Roman" w:cs="Times New Roman"/>
          <w:sz w:val="24"/>
          <w:szCs w:val="24"/>
        </w:rPr>
      </w:pPr>
    </w:p>
    <w:p w14:paraId="6A7EAC33" w14:textId="77777777" w:rsidR="00271F61" w:rsidRPr="0032278E" w:rsidRDefault="00271F61" w:rsidP="00271F61">
      <w:pPr>
        <w:spacing w:after="0"/>
        <w:rPr>
          <w:rFonts w:ascii="Times New Roman" w:hAnsi="Times New Roman" w:cs="Times New Roman"/>
          <w:color w:val="000000"/>
          <w:sz w:val="24"/>
          <w:szCs w:val="24"/>
        </w:rPr>
      </w:pPr>
      <w:r w:rsidRPr="0032278E">
        <w:rPr>
          <w:rFonts w:ascii="Times New Roman" w:hAnsi="Times New Roman" w:cs="Times New Roman"/>
          <w:sz w:val="24"/>
          <w:szCs w:val="24"/>
        </w:rPr>
        <w:t xml:space="preserve">Daniel, </w:t>
      </w:r>
      <w:proofErr w:type="spellStart"/>
      <w:r w:rsidRPr="0032278E">
        <w:rPr>
          <w:rFonts w:ascii="Times New Roman" w:hAnsi="Times New Roman" w:cs="Times New Roman"/>
          <w:sz w:val="24"/>
          <w:szCs w:val="24"/>
        </w:rPr>
        <w:t>Harri</w:t>
      </w:r>
      <w:proofErr w:type="spellEnd"/>
      <w:r w:rsidRPr="0032278E">
        <w:rPr>
          <w:rFonts w:ascii="Times New Roman" w:hAnsi="Times New Roman" w:cs="Times New Roman"/>
          <w:sz w:val="24"/>
          <w:szCs w:val="24"/>
        </w:rPr>
        <w:t xml:space="preserve"> (2011) </w:t>
      </w:r>
      <w:r w:rsidRPr="0032278E">
        <w:rPr>
          <w:rFonts w:ascii="Times New Roman" w:hAnsi="Times New Roman" w:cs="Times New Roman"/>
          <w:i/>
          <w:color w:val="000000"/>
          <w:sz w:val="24"/>
          <w:szCs w:val="24"/>
        </w:rPr>
        <w:t xml:space="preserve">Benefits </w:t>
      </w:r>
      <w:proofErr w:type="gramStart"/>
      <w:r w:rsidRPr="0032278E">
        <w:rPr>
          <w:rFonts w:ascii="Times New Roman" w:hAnsi="Times New Roman" w:cs="Times New Roman"/>
          <w:i/>
          <w:color w:val="000000"/>
          <w:sz w:val="24"/>
          <w:szCs w:val="24"/>
        </w:rPr>
        <w:t>Of</w:t>
      </w:r>
      <w:proofErr w:type="gramEnd"/>
      <w:r w:rsidRPr="0032278E">
        <w:rPr>
          <w:rFonts w:ascii="Times New Roman" w:hAnsi="Times New Roman" w:cs="Times New Roman"/>
          <w:i/>
          <w:color w:val="000000"/>
          <w:sz w:val="24"/>
          <w:szCs w:val="24"/>
        </w:rPr>
        <w:t xml:space="preserve"> Qualitative Research</w:t>
      </w:r>
      <w:r w:rsidRPr="0032278E">
        <w:rPr>
          <w:rFonts w:ascii="Times New Roman" w:hAnsi="Times New Roman" w:cs="Times New Roman"/>
          <w:color w:val="000000"/>
          <w:sz w:val="24"/>
          <w:szCs w:val="24"/>
        </w:rPr>
        <w:t xml:space="preserve">. Available at: </w:t>
      </w:r>
      <w:hyperlink r:id="rId20" w:history="1">
        <w:r w:rsidRPr="0032278E">
          <w:rPr>
            <w:rStyle w:val="Hyperlink"/>
            <w:rFonts w:ascii="Times New Roman" w:hAnsi="Times New Roman" w:cs="Times New Roman"/>
            <w:sz w:val="24"/>
            <w:szCs w:val="24"/>
          </w:rPr>
          <w:t>http://benefitof.net/benefits-of-qualitative-research/</w:t>
        </w:r>
      </w:hyperlink>
      <w:r w:rsidRPr="0032278E">
        <w:rPr>
          <w:rFonts w:ascii="Times New Roman" w:hAnsi="Times New Roman" w:cs="Times New Roman"/>
          <w:color w:val="000000"/>
          <w:sz w:val="24"/>
          <w:szCs w:val="24"/>
        </w:rPr>
        <w:t xml:space="preserve"> (accessed: 12/05/2018)</w:t>
      </w:r>
    </w:p>
    <w:p w14:paraId="18A10828" w14:textId="77777777" w:rsidR="00271F61" w:rsidRPr="0032278E" w:rsidRDefault="00271F61" w:rsidP="00271F61">
      <w:pPr>
        <w:spacing w:after="0"/>
        <w:rPr>
          <w:rFonts w:ascii="Times New Roman" w:hAnsi="Times New Roman" w:cs="Times New Roman"/>
          <w:sz w:val="24"/>
          <w:szCs w:val="24"/>
        </w:rPr>
      </w:pPr>
    </w:p>
    <w:p w14:paraId="74C2A205" w14:textId="77777777" w:rsidR="00271F61" w:rsidRPr="0032278E" w:rsidRDefault="00271F61" w:rsidP="00271F61">
      <w:pPr>
        <w:spacing w:after="0"/>
        <w:rPr>
          <w:rFonts w:ascii="Times New Roman" w:hAnsi="Times New Roman" w:cs="Times New Roman"/>
          <w:sz w:val="24"/>
          <w:szCs w:val="24"/>
        </w:rPr>
      </w:pPr>
      <w:r w:rsidRPr="0032278E">
        <w:rPr>
          <w:rFonts w:ascii="Times New Roman" w:hAnsi="Times New Roman" w:cs="Times New Roman"/>
          <w:sz w:val="24"/>
          <w:szCs w:val="24"/>
        </w:rPr>
        <w:t xml:space="preserve">Department for Education (2013) </w:t>
      </w:r>
      <w:r w:rsidRPr="0032278E">
        <w:rPr>
          <w:rFonts w:ascii="Times New Roman" w:hAnsi="Times New Roman" w:cs="Times New Roman"/>
          <w:i/>
          <w:sz w:val="24"/>
          <w:szCs w:val="24"/>
        </w:rPr>
        <w:t xml:space="preserve">History programmes of study: key stage 3. </w:t>
      </w:r>
      <w:r w:rsidRPr="0032278E">
        <w:rPr>
          <w:rFonts w:ascii="Times New Roman" w:hAnsi="Times New Roman" w:cs="Times New Roman"/>
          <w:sz w:val="24"/>
          <w:szCs w:val="24"/>
        </w:rPr>
        <w:t xml:space="preserve">Available at: </w:t>
      </w:r>
      <w:hyperlink r:id="rId21" w:history="1">
        <w:r w:rsidRPr="0032278E">
          <w:rPr>
            <w:rStyle w:val="Hyperlink"/>
            <w:rFonts w:ascii="Times New Roman" w:hAnsi="Times New Roman" w:cs="Times New Roman"/>
            <w:sz w:val="24"/>
            <w:szCs w:val="24"/>
          </w:rPr>
          <w:t>https://assets.publishing.service.gov.uk/government/uploads/system/uploads/attachment_data/file/239075/SECONDARY_national_curriculum_-_History.pdf</w:t>
        </w:r>
      </w:hyperlink>
      <w:r w:rsidRPr="0032278E">
        <w:rPr>
          <w:rFonts w:ascii="Times New Roman" w:hAnsi="Times New Roman" w:cs="Times New Roman"/>
          <w:sz w:val="24"/>
          <w:szCs w:val="24"/>
        </w:rPr>
        <w:t xml:space="preserve"> (accessed:12/05/2018)</w:t>
      </w:r>
    </w:p>
    <w:p w14:paraId="69CEA28F" w14:textId="77777777" w:rsidR="00271F61" w:rsidRPr="0032278E" w:rsidRDefault="00271F61" w:rsidP="00271F61">
      <w:pPr>
        <w:spacing w:after="0"/>
        <w:rPr>
          <w:rFonts w:ascii="Times New Roman" w:hAnsi="Times New Roman" w:cs="Times New Roman"/>
          <w:sz w:val="24"/>
          <w:szCs w:val="24"/>
        </w:rPr>
      </w:pPr>
    </w:p>
    <w:p w14:paraId="373F34D2" w14:textId="77777777" w:rsidR="00271F61" w:rsidRPr="0032278E" w:rsidRDefault="00271F61" w:rsidP="00271F61">
      <w:pPr>
        <w:spacing w:after="0"/>
        <w:rPr>
          <w:rFonts w:ascii="Times New Roman" w:hAnsi="Times New Roman" w:cs="Times New Roman"/>
          <w:sz w:val="24"/>
          <w:szCs w:val="24"/>
        </w:rPr>
      </w:pPr>
      <w:r w:rsidRPr="0032278E">
        <w:rPr>
          <w:rFonts w:ascii="Times New Roman" w:hAnsi="Times New Roman" w:cs="Times New Roman"/>
          <w:sz w:val="24"/>
          <w:szCs w:val="24"/>
        </w:rPr>
        <w:t xml:space="preserve">Donaldson, Graham (2015) </w:t>
      </w:r>
      <w:r w:rsidRPr="0032278E">
        <w:rPr>
          <w:rFonts w:ascii="Times New Roman" w:hAnsi="Times New Roman" w:cs="Times New Roman"/>
          <w:i/>
          <w:sz w:val="24"/>
          <w:szCs w:val="24"/>
        </w:rPr>
        <w:t>Successful Futures</w:t>
      </w:r>
      <w:r w:rsidRPr="0032278E">
        <w:rPr>
          <w:rFonts w:ascii="Times New Roman" w:hAnsi="Times New Roman" w:cs="Times New Roman"/>
          <w:sz w:val="24"/>
          <w:szCs w:val="24"/>
        </w:rPr>
        <w:t xml:space="preserve">. Available at: </w:t>
      </w:r>
      <w:hyperlink r:id="rId22" w:history="1">
        <w:r w:rsidRPr="0032278E">
          <w:rPr>
            <w:rStyle w:val="Hyperlink"/>
            <w:rFonts w:ascii="Times New Roman" w:hAnsi="Times New Roman" w:cs="Times New Roman"/>
            <w:sz w:val="24"/>
            <w:szCs w:val="24"/>
          </w:rPr>
          <w:t>https://gov.wales/docs/dcells/publications/150225-successful-futures-en.pdf</w:t>
        </w:r>
      </w:hyperlink>
      <w:r w:rsidRPr="0032278E">
        <w:rPr>
          <w:rFonts w:ascii="Times New Roman" w:hAnsi="Times New Roman" w:cs="Times New Roman"/>
          <w:sz w:val="24"/>
          <w:szCs w:val="24"/>
        </w:rPr>
        <w:t xml:space="preserve"> (accessed: 12/05/2018)</w:t>
      </w:r>
    </w:p>
    <w:p w14:paraId="0EDA3336" w14:textId="77777777" w:rsidR="00271F61" w:rsidRPr="0032278E" w:rsidRDefault="00271F61" w:rsidP="00271F61">
      <w:pPr>
        <w:spacing w:after="0"/>
        <w:rPr>
          <w:rFonts w:ascii="Times New Roman" w:hAnsi="Times New Roman" w:cs="Times New Roman"/>
          <w:sz w:val="24"/>
          <w:szCs w:val="24"/>
        </w:rPr>
      </w:pPr>
    </w:p>
    <w:p w14:paraId="63EB46B4" w14:textId="77777777" w:rsidR="00271F61" w:rsidRPr="0032278E" w:rsidRDefault="00271F61" w:rsidP="00271F61">
      <w:pPr>
        <w:spacing w:after="0"/>
        <w:rPr>
          <w:rFonts w:ascii="Times New Roman" w:hAnsi="Times New Roman" w:cs="Times New Roman"/>
          <w:sz w:val="24"/>
          <w:szCs w:val="24"/>
        </w:rPr>
      </w:pPr>
      <w:r w:rsidRPr="0032278E">
        <w:rPr>
          <w:rFonts w:ascii="Times New Roman" w:hAnsi="Times New Roman" w:cs="Times New Roman"/>
          <w:sz w:val="24"/>
          <w:szCs w:val="24"/>
        </w:rPr>
        <w:lastRenderedPageBreak/>
        <w:t xml:space="preserve">Drake, Frederick D. and McBride, Lawrence W. (1997) </w:t>
      </w:r>
      <w:r w:rsidRPr="0032278E">
        <w:rPr>
          <w:rFonts w:ascii="Times New Roman" w:hAnsi="Times New Roman" w:cs="Times New Roman"/>
          <w:i/>
          <w:sz w:val="24"/>
          <w:szCs w:val="24"/>
        </w:rPr>
        <w:t>Reinvigorating the Teaching of History through Alternative assessment</w:t>
      </w:r>
      <w:r w:rsidRPr="0032278E">
        <w:rPr>
          <w:rFonts w:ascii="Times New Roman" w:hAnsi="Times New Roman" w:cs="Times New Roman"/>
          <w:sz w:val="24"/>
          <w:szCs w:val="24"/>
        </w:rPr>
        <w:t xml:space="preserve">. Available at: </w:t>
      </w:r>
      <w:hyperlink r:id="rId23" w:history="1">
        <w:r w:rsidRPr="0032278E">
          <w:rPr>
            <w:rStyle w:val="Hyperlink"/>
            <w:rFonts w:ascii="Times New Roman" w:hAnsi="Times New Roman" w:cs="Times New Roman"/>
            <w:sz w:val="24"/>
            <w:szCs w:val="24"/>
          </w:rPr>
          <w:t>http://www.jstor.org/stable/494571</w:t>
        </w:r>
      </w:hyperlink>
      <w:r w:rsidRPr="0032278E">
        <w:rPr>
          <w:rFonts w:ascii="Times New Roman" w:hAnsi="Times New Roman" w:cs="Times New Roman"/>
          <w:sz w:val="24"/>
          <w:szCs w:val="24"/>
        </w:rPr>
        <w:t xml:space="preserve"> (accessed: 12/05/2018)</w:t>
      </w:r>
    </w:p>
    <w:p w14:paraId="5404480C" w14:textId="77777777" w:rsidR="00271F61" w:rsidRPr="0032278E" w:rsidRDefault="00271F61" w:rsidP="00271F61">
      <w:pPr>
        <w:spacing w:after="0"/>
        <w:rPr>
          <w:rFonts w:ascii="Times New Roman" w:hAnsi="Times New Roman" w:cs="Times New Roman"/>
          <w:sz w:val="24"/>
          <w:szCs w:val="24"/>
        </w:rPr>
      </w:pPr>
    </w:p>
    <w:p w14:paraId="434CDA56" w14:textId="77777777" w:rsidR="00271F61" w:rsidRPr="0032278E" w:rsidRDefault="00271F61" w:rsidP="00271F61">
      <w:pPr>
        <w:spacing w:after="0"/>
        <w:rPr>
          <w:rFonts w:ascii="Times New Roman" w:hAnsi="Times New Roman" w:cs="Times New Roman"/>
          <w:i/>
          <w:sz w:val="24"/>
          <w:szCs w:val="24"/>
        </w:rPr>
      </w:pPr>
      <w:r w:rsidRPr="0032278E">
        <w:rPr>
          <w:rFonts w:ascii="Times New Roman" w:hAnsi="Times New Roman" w:cs="Times New Roman"/>
          <w:sz w:val="24"/>
          <w:szCs w:val="24"/>
        </w:rPr>
        <w:t xml:space="preserve">Dunn, </w:t>
      </w:r>
      <w:proofErr w:type="spellStart"/>
      <w:r w:rsidRPr="0032278E">
        <w:rPr>
          <w:rFonts w:ascii="Times New Roman" w:hAnsi="Times New Roman" w:cs="Times New Roman"/>
          <w:sz w:val="24"/>
          <w:szCs w:val="24"/>
        </w:rPr>
        <w:t>Karree</w:t>
      </w:r>
      <w:proofErr w:type="spellEnd"/>
      <w:r w:rsidRPr="0032278E">
        <w:rPr>
          <w:rFonts w:ascii="Times New Roman" w:hAnsi="Times New Roman" w:cs="Times New Roman"/>
          <w:sz w:val="24"/>
          <w:szCs w:val="24"/>
        </w:rPr>
        <w:t xml:space="preserve"> E., and </w:t>
      </w:r>
      <w:proofErr w:type="spellStart"/>
      <w:r w:rsidRPr="0032278E">
        <w:rPr>
          <w:rFonts w:ascii="Times New Roman" w:hAnsi="Times New Roman" w:cs="Times New Roman"/>
          <w:sz w:val="24"/>
          <w:szCs w:val="24"/>
        </w:rPr>
        <w:t>Mulvenon</w:t>
      </w:r>
      <w:proofErr w:type="spellEnd"/>
      <w:r w:rsidRPr="0032278E">
        <w:rPr>
          <w:rFonts w:ascii="Times New Roman" w:hAnsi="Times New Roman" w:cs="Times New Roman"/>
          <w:sz w:val="24"/>
          <w:szCs w:val="24"/>
        </w:rPr>
        <w:t xml:space="preserve">, Sean W. (2009) ‘A Critical Review of Research on Formative Assessment:  The Limited Scientific Evidence of the Impact of Formative Assessment in Education’, </w:t>
      </w:r>
      <w:r w:rsidRPr="0032278E">
        <w:rPr>
          <w:rFonts w:ascii="Times New Roman" w:hAnsi="Times New Roman" w:cs="Times New Roman"/>
          <w:i/>
          <w:sz w:val="24"/>
          <w:szCs w:val="24"/>
        </w:rPr>
        <w:t>Practical Assessment, Research &amp; Evaluation</w:t>
      </w:r>
      <w:r w:rsidRPr="0032278E">
        <w:rPr>
          <w:rFonts w:ascii="Times New Roman" w:hAnsi="Times New Roman" w:cs="Times New Roman"/>
          <w:sz w:val="24"/>
          <w:szCs w:val="24"/>
        </w:rPr>
        <w:t xml:space="preserve">, 14(7) [online] available at: </w:t>
      </w:r>
      <w:hyperlink r:id="rId24" w:history="1">
        <w:r w:rsidRPr="0032278E">
          <w:rPr>
            <w:rStyle w:val="Hyperlink"/>
            <w:rFonts w:ascii="Times New Roman" w:hAnsi="Times New Roman" w:cs="Times New Roman"/>
            <w:sz w:val="24"/>
            <w:szCs w:val="24"/>
          </w:rPr>
          <w:t>http://pareonline.net/pdf/v14n7.pdf</w:t>
        </w:r>
      </w:hyperlink>
      <w:r w:rsidRPr="0032278E">
        <w:rPr>
          <w:rFonts w:ascii="Times New Roman" w:hAnsi="Times New Roman" w:cs="Times New Roman"/>
          <w:sz w:val="24"/>
          <w:szCs w:val="24"/>
        </w:rPr>
        <w:t xml:space="preserve"> (accessed: 12/05/2018)  </w:t>
      </w:r>
    </w:p>
    <w:p w14:paraId="7660F73F" w14:textId="77777777" w:rsidR="00271F61" w:rsidRPr="0032278E" w:rsidRDefault="00271F61" w:rsidP="00271F61">
      <w:pPr>
        <w:spacing w:after="0"/>
        <w:rPr>
          <w:rFonts w:ascii="Times New Roman" w:hAnsi="Times New Roman" w:cs="Times New Roman"/>
          <w:sz w:val="24"/>
          <w:szCs w:val="24"/>
        </w:rPr>
      </w:pPr>
    </w:p>
    <w:p w14:paraId="00FA1C35" w14:textId="77777777" w:rsidR="00271F61" w:rsidRPr="0032278E" w:rsidRDefault="00271F61" w:rsidP="00271F61">
      <w:pPr>
        <w:spacing w:after="0"/>
        <w:rPr>
          <w:rFonts w:ascii="Times New Roman" w:hAnsi="Times New Roman" w:cs="Times New Roman"/>
          <w:sz w:val="24"/>
          <w:szCs w:val="24"/>
        </w:rPr>
      </w:pPr>
      <w:r w:rsidRPr="0032278E">
        <w:rPr>
          <w:rFonts w:ascii="Times New Roman" w:hAnsi="Times New Roman" w:cs="Times New Roman"/>
          <w:sz w:val="24"/>
          <w:szCs w:val="24"/>
        </w:rPr>
        <w:t>Dunn, Roger (2009)</w:t>
      </w:r>
      <w:r w:rsidRPr="0032278E">
        <w:rPr>
          <w:rFonts w:ascii="Times New Roman" w:hAnsi="Times New Roman" w:cs="Times New Roman"/>
          <w:i/>
          <w:sz w:val="24"/>
          <w:szCs w:val="24"/>
        </w:rPr>
        <w:t xml:space="preserve"> </w:t>
      </w:r>
      <w:r w:rsidRPr="0032278E">
        <w:rPr>
          <w:rFonts w:ascii="Times New Roman" w:hAnsi="Times New Roman" w:cs="Times New Roman"/>
          <w:bCs/>
          <w:i/>
          <w:color w:val="000000"/>
          <w:sz w:val="24"/>
          <w:szCs w:val="24"/>
        </w:rPr>
        <w:t xml:space="preserve">Dos and don'ts of behaviour management </w:t>
      </w:r>
      <w:r w:rsidRPr="0032278E">
        <w:rPr>
          <w:rFonts w:ascii="Times New Roman" w:hAnsi="Times New Roman" w:cs="Times New Roman"/>
          <w:bCs/>
          <w:color w:val="000000"/>
          <w:sz w:val="24"/>
          <w:szCs w:val="24"/>
        </w:rPr>
        <w:t>2</w:t>
      </w:r>
      <w:r w:rsidRPr="0032278E">
        <w:rPr>
          <w:rFonts w:ascii="Times New Roman" w:hAnsi="Times New Roman" w:cs="Times New Roman"/>
          <w:bCs/>
          <w:color w:val="000000"/>
          <w:sz w:val="24"/>
          <w:szCs w:val="24"/>
          <w:vertAlign w:val="superscript"/>
        </w:rPr>
        <w:t>nd</w:t>
      </w:r>
      <w:r w:rsidRPr="0032278E">
        <w:rPr>
          <w:rFonts w:ascii="Times New Roman" w:hAnsi="Times New Roman" w:cs="Times New Roman"/>
          <w:bCs/>
          <w:color w:val="000000"/>
          <w:sz w:val="24"/>
          <w:szCs w:val="24"/>
        </w:rPr>
        <w:t xml:space="preserve"> edition. London: continuum.</w:t>
      </w:r>
    </w:p>
    <w:p w14:paraId="1618DB86" w14:textId="77777777" w:rsidR="00271F61" w:rsidRPr="0032278E" w:rsidRDefault="00271F61" w:rsidP="00271F61">
      <w:pPr>
        <w:spacing w:after="0"/>
        <w:rPr>
          <w:rFonts w:ascii="Times New Roman" w:hAnsi="Times New Roman" w:cs="Times New Roman"/>
          <w:sz w:val="24"/>
          <w:szCs w:val="24"/>
        </w:rPr>
      </w:pPr>
    </w:p>
    <w:p w14:paraId="52AA54FC" w14:textId="77777777" w:rsidR="00271F61" w:rsidRPr="0032278E" w:rsidRDefault="00271F61" w:rsidP="00271F61">
      <w:pPr>
        <w:spacing w:after="0"/>
        <w:rPr>
          <w:rFonts w:ascii="Times New Roman" w:hAnsi="Times New Roman" w:cs="Times New Roman"/>
          <w:sz w:val="24"/>
          <w:szCs w:val="24"/>
        </w:rPr>
      </w:pPr>
      <w:r w:rsidRPr="0032278E">
        <w:rPr>
          <w:rFonts w:ascii="Times New Roman" w:hAnsi="Times New Roman" w:cs="Times New Roman"/>
          <w:sz w:val="24"/>
          <w:szCs w:val="24"/>
        </w:rPr>
        <w:t xml:space="preserve">Gardner, Holly (2017) </w:t>
      </w:r>
      <w:r w:rsidRPr="0032278E">
        <w:rPr>
          <w:rFonts w:ascii="Times New Roman" w:hAnsi="Times New Roman" w:cs="Times New Roman"/>
          <w:i/>
          <w:sz w:val="24"/>
          <w:szCs w:val="24"/>
        </w:rPr>
        <w:t xml:space="preserve">6 Steps </w:t>
      </w:r>
      <w:proofErr w:type="gramStart"/>
      <w:r w:rsidRPr="0032278E">
        <w:rPr>
          <w:rFonts w:ascii="Times New Roman" w:hAnsi="Times New Roman" w:cs="Times New Roman"/>
          <w:i/>
          <w:sz w:val="24"/>
          <w:szCs w:val="24"/>
        </w:rPr>
        <w:t>To</w:t>
      </w:r>
      <w:proofErr w:type="gramEnd"/>
      <w:r w:rsidRPr="0032278E">
        <w:rPr>
          <w:rFonts w:ascii="Times New Roman" w:hAnsi="Times New Roman" w:cs="Times New Roman"/>
          <w:i/>
          <w:sz w:val="24"/>
          <w:szCs w:val="24"/>
        </w:rPr>
        <w:t xml:space="preserve"> Create Effective Seating Plans</w:t>
      </w:r>
      <w:r w:rsidRPr="0032278E">
        <w:rPr>
          <w:rFonts w:ascii="Times New Roman" w:hAnsi="Times New Roman" w:cs="Times New Roman"/>
          <w:sz w:val="24"/>
          <w:szCs w:val="24"/>
        </w:rPr>
        <w:t xml:space="preserve">. Available at: </w:t>
      </w:r>
      <w:hyperlink r:id="rId25" w:history="1">
        <w:r w:rsidRPr="0032278E">
          <w:rPr>
            <w:rStyle w:val="Hyperlink"/>
            <w:rFonts w:ascii="Times New Roman" w:hAnsi="Times New Roman" w:cs="Times New Roman"/>
            <w:sz w:val="24"/>
            <w:szCs w:val="24"/>
          </w:rPr>
          <w:t>https://www.teachertoolkit.co.uk/2017/05/25/classcharts-4/</w:t>
        </w:r>
      </w:hyperlink>
      <w:r w:rsidRPr="0032278E">
        <w:rPr>
          <w:rFonts w:ascii="Times New Roman" w:hAnsi="Times New Roman" w:cs="Times New Roman"/>
          <w:sz w:val="24"/>
          <w:szCs w:val="24"/>
        </w:rPr>
        <w:t xml:space="preserve"> (accessed: 12/05/2018)</w:t>
      </w:r>
    </w:p>
    <w:p w14:paraId="6B8B1A74" w14:textId="77777777" w:rsidR="00271F61" w:rsidRPr="0032278E" w:rsidRDefault="00271F61" w:rsidP="00271F61">
      <w:pPr>
        <w:spacing w:after="0"/>
        <w:rPr>
          <w:rFonts w:ascii="Times New Roman" w:hAnsi="Times New Roman" w:cs="Times New Roman"/>
          <w:sz w:val="24"/>
          <w:szCs w:val="24"/>
        </w:rPr>
      </w:pPr>
    </w:p>
    <w:p w14:paraId="5282C0A3" w14:textId="77777777" w:rsidR="00271F61" w:rsidRPr="0032278E" w:rsidRDefault="00271F61" w:rsidP="00271F61">
      <w:pPr>
        <w:spacing w:after="0"/>
        <w:rPr>
          <w:rFonts w:ascii="Times New Roman" w:hAnsi="Times New Roman" w:cs="Times New Roman"/>
          <w:sz w:val="24"/>
          <w:szCs w:val="24"/>
        </w:rPr>
      </w:pPr>
      <w:proofErr w:type="spellStart"/>
      <w:r w:rsidRPr="0032278E">
        <w:rPr>
          <w:rFonts w:ascii="Times New Roman" w:hAnsi="Times New Roman" w:cs="Times New Roman"/>
          <w:sz w:val="24"/>
          <w:szCs w:val="24"/>
        </w:rPr>
        <w:t>Gauld</w:t>
      </w:r>
      <w:proofErr w:type="spellEnd"/>
      <w:r w:rsidRPr="0032278E">
        <w:rPr>
          <w:rFonts w:ascii="Times New Roman" w:hAnsi="Times New Roman" w:cs="Times New Roman"/>
          <w:sz w:val="24"/>
          <w:szCs w:val="24"/>
        </w:rPr>
        <w:t xml:space="preserve">, Mary (1978) ‘Teaching History to Pupils of Different Ability Levels’ in Jones, Gareth and Ward, Lionel (ed.) </w:t>
      </w:r>
      <w:r w:rsidRPr="0032278E">
        <w:rPr>
          <w:rFonts w:ascii="Times New Roman" w:hAnsi="Times New Roman" w:cs="Times New Roman"/>
          <w:i/>
          <w:sz w:val="24"/>
          <w:szCs w:val="24"/>
        </w:rPr>
        <w:t>New History Old Problems Studies in History Teaching</w:t>
      </w:r>
      <w:r w:rsidRPr="0032278E">
        <w:rPr>
          <w:rFonts w:ascii="Times New Roman" w:hAnsi="Times New Roman" w:cs="Times New Roman"/>
          <w:sz w:val="24"/>
          <w:szCs w:val="24"/>
        </w:rPr>
        <w:t>. Swansea: University College of Swansea Faculty of Education, pp. 26-45.</w:t>
      </w:r>
    </w:p>
    <w:p w14:paraId="7D2507A6" w14:textId="77777777" w:rsidR="00271F61" w:rsidRPr="0032278E" w:rsidRDefault="00271F61" w:rsidP="00271F61">
      <w:pPr>
        <w:spacing w:after="0"/>
        <w:rPr>
          <w:rFonts w:ascii="Times New Roman" w:hAnsi="Times New Roman" w:cs="Times New Roman"/>
          <w:sz w:val="24"/>
          <w:szCs w:val="24"/>
        </w:rPr>
      </w:pPr>
    </w:p>
    <w:p w14:paraId="10A374BA" w14:textId="77777777" w:rsidR="00271F61" w:rsidRPr="0032278E" w:rsidRDefault="00271F61" w:rsidP="00271F61">
      <w:pPr>
        <w:spacing w:after="0"/>
        <w:rPr>
          <w:rFonts w:ascii="Times New Roman" w:hAnsi="Times New Roman" w:cs="Times New Roman"/>
          <w:sz w:val="24"/>
          <w:szCs w:val="24"/>
        </w:rPr>
      </w:pPr>
      <w:proofErr w:type="spellStart"/>
      <w:r w:rsidRPr="0032278E">
        <w:rPr>
          <w:rFonts w:ascii="Times New Roman" w:hAnsi="Times New Roman" w:cs="Times New Roman"/>
          <w:sz w:val="24"/>
          <w:szCs w:val="24"/>
        </w:rPr>
        <w:t>Hammang</w:t>
      </w:r>
      <w:proofErr w:type="spellEnd"/>
      <w:r w:rsidRPr="0032278E">
        <w:rPr>
          <w:rFonts w:ascii="Times New Roman" w:hAnsi="Times New Roman" w:cs="Times New Roman"/>
          <w:sz w:val="24"/>
          <w:szCs w:val="24"/>
        </w:rPr>
        <w:t xml:space="preserve">, Angela Jean (2012) </w:t>
      </w:r>
      <w:r w:rsidRPr="0032278E">
        <w:rPr>
          <w:rFonts w:ascii="Times New Roman" w:hAnsi="Times New Roman" w:cs="Times New Roman"/>
          <w:i/>
          <w:sz w:val="24"/>
          <w:szCs w:val="24"/>
        </w:rPr>
        <w:t>The Effect of Seating Assignments on Student Achievement in the Biology Classroom</w:t>
      </w:r>
      <w:r w:rsidRPr="0032278E">
        <w:rPr>
          <w:rFonts w:ascii="Times New Roman" w:hAnsi="Times New Roman" w:cs="Times New Roman"/>
          <w:sz w:val="24"/>
          <w:szCs w:val="24"/>
        </w:rPr>
        <w:t xml:space="preserve">. Available at: </w:t>
      </w:r>
      <w:hyperlink r:id="rId26" w:history="1">
        <w:r w:rsidRPr="0032278E">
          <w:rPr>
            <w:rStyle w:val="Hyperlink"/>
            <w:rFonts w:ascii="Times New Roman" w:hAnsi="Times New Roman" w:cs="Times New Roman"/>
            <w:sz w:val="24"/>
            <w:szCs w:val="24"/>
          </w:rPr>
          <w:t>https://scholarworks.montana.edu/xmlui/bitstream/handle/1/1419/HammangA0812.pdf</w:t>
        </w:r>
      </w:hyperlink>
      <w:r w:rsidRPr="0032278E">
        <w:rPr>
          <w:rFonts w:ascii="Times New Roman" w:hAnsi="Times New Roman" w:cs="Times New Roman"/>
          <w:sz w:val="24"/>
          <w:szCs w:val="24"/>
        </w:rPr>
        <w:t xml:space="preserve"> (accessed: 12/05/2018)</w:t>
      </w:r>
    </w:p>
    <w:p w14:paraId="69C1BC24" w14:textId="77777777" w:rsidR="00271F61" w:rsidRPr="0032278E" w:rsidRDefault="00271F61" w:rsidP="00271F61">
      <w:pPr>
        <w:spacing w:after="0"/>
        <w:ind w:firstLine="720"/>
        <w:jc w:val="center"/>
        <w:rPr>
          <w:rFonts w:ascii="Times New Roman" w:hAnsi="Times New Roman" w:cs="Times New Roman"/>
          <w:sz w:val="24"/>
          <w:szCs w:val="24"/>
          <w:u w:val="single"/>
        </w:rPr>
      </w:pPr>
    </w:p>
    <w:p w14:paraId="485B903D" w14:textId="77777777" w:rsidR="00271F61" w:rsidRPr="0032278E" w:rsidRDefault="00271F61" w:rsidP="00271F61">
      <w:pPr>
        <w:spacing w:after="0"/>
        <w:rPr>
          <w:rFonts w:ascii="Times New Roman" w:hAnsi="Times New Roman" w:cs="Times New Roman"/>
          <w:sz w:val="24"/>
          <w:szCs w:val="24"/>
        </w:rPr>
      </w:pPr>
      <w:r w:rsidRPr="0032278E">
        <w:rPr>
          <w:rFonts w:ascii="Times New Roman" w:hAnsi="Times New Roman" w:cs="Times New Roman"/>
          <w:i/>
          <w:sz w:val="24"/>
          <w:szCs w:val="24"/>
        </w:rPr>
        <w:t xml:space="preserve">Johnson, Lee. </w:t>
      </w:r>
      <w:hyperlink r:id="rId27" w:history="1">
        <w:r w:rsidRPr="0032278E">
          <w:rPr>
            <w:rStyle w:val="Hyperlink"/>
            <w:rFonts w:ascii="Times New Roman" w:hAnsi="Times New Roman" w:cs="Times New Roman"/>
            <w:sz w:val="24"/>
            <w:szCs w:val="24"/>
          </w:rPr>
          <w:t>https://classroom.synonym.com/problems-research-quantitative-qualitative-methods-4418.html</w:t>
        </w:r>
      </w:hyperlink>
      <w:r w:rsidRPr="0032278E">
        <w:rPr>
          <w:rFonts w:ascii="Times New Roman" w:hAnsi="Times New Roman" w:cs="Times New Roman"/>
          <w:sz w:val="24"/>
          <w:szCs w:val="24"/>
        </w:rPr>
        <w:t xml:space="preserve"> (no date) (accessed: 07/05/2018)</w:t>
      </w:r>
    </w:p>
    <w:p w14:paraId="7BB941DC" w14:textId="77777777" w:rsidR="00271F61" w:rsidRPr="0032278E" w:rsidRDefault="00271F61" w:rsidP="00271F61">
      <w:pPr>
        <w:spacing w:after="0"/>
        <w:rPr>
          <w:rFonts w:ascii="Times New Roman" w:hAnsi="Times New Roman" w:cs="Times New Roman"/>
          <w:sz w:val="24"/>
          <w:szCs w:val="24"/>
        </w:rPr>
      </w:pPr>
    </w:p>
    <w:p w14:paraId="0D207CA0" w14:textId="77777777" w:rsidR="00271F61" w:rsidRPr="0032278E" w:rsidRDefault="00271F61" w:rsidP="00271F61">
      <w:pPr>
        <w:spacing w:after="0"/>
        <w:rPr>
          <w:rFonts w:ascii="Times New Roman" w:hAnsi="Times New Roman" w:cs="Times New Roman"/>
          <w:sz w:val="24"/>
          <w:szCs w:val="24"/>
        </w:rPr>
      </w:pPr>
      <w:r w:rsidRPr="0032278E">
        <w:rPr>
          <w:rFonts w:ascii="Times New Roman" w:hAnsi="Times New Roman" w:cs="Times New Roman"/>
          <w:sz w:val="24"/>
          <w:szCs w:val="24"/>
        </w:rPr>
        <w:t>Key Stage History (2016)</w:t>
      </w:r>
      <w:r w:rsidRPr="0032278E">
        <w:rPr>
          <w:rFonts w:ascii="Times New Roman" w:hAnsi="Times New Roman" w:cs="Times New Roman"/>
          <w:i/>
          <w:sz w:val="24"/>
          <w:szCs w:val="24"/>
        </w:rPr>
        <w:t xml:space="preserve"> APP in history at KS3: where are we now? </w:t>
      </w:r>
      <w:r w:rsidRPr="0032278E">
        <w:rPr>
          <w:rFonts w:ascii="Times New Roman" w:hAnsi="Times New Roman" w:cs="Times New Roman"/>
          <w:sz w:val="24"/>
          <w:szCs w:val="24"/>
        </w:rPr>
        <w:t xml:space="preserve">Available at: </w:t>
      </w:r>
      <w:hyperlink r:id="rId28" w:history="1">
        <w:r w:rsidRPr="0032278E">
          <w:rPr>
            <w:rStyle w:val="Hyperlink"/>
            <w:rFonts w:ascii="Times New Roman" w:hAnsi="Times New Roman" w:cs="Times New Roman"/>
            <w:sz w:val="24"/>
            <w:szCs w:val="24"/>
          </w:rPr>
          <w:t>https://www.keystagehistory.co.uk/keystage-3/app-in-history-at-ks3-where-are-we-now/</w:t>
        </w:r>
      </w:hyperlink>
      <w:r w:rsidRPr="0032278E">
        <w:rPr>
          <w:rFonts w:ascii="Times New Roman" w:hAnsi="Times New Roman" w:cs="Times New Roman"/>
          <w:sz w:val="24"/>
          <w:szCs w:val="24"/>
        </w:rPr>
        <w:t xml:space="preserve"> (accessed: 12/05/2018)</w:t>
      </w:r>
    </w:p>
    <w:p w14:paraId="3259C896" w14:textId="77777777" w:rsidR="00271F61" w:rsidRPr="0032278E" w:rsidRDefault="00271F61" w:rsidP="00271F61">
      <w:pPr>
        <w:spacing w:after="0"/>
        <w:rPr>
          <w:rFonts w:ascii="Times New Roman" w:hAnsi="Times New Roman" w:cs="Times New Roman"/>
          <w:sz w:val="24"/>
          <w:szCs w:val="24"/>
        </w:rPr>
      </w:pPr>
    </w:p>
    <w:p w14:paraId="397100C1" w14:textId="77777777" w:rsidR="00271F61" w:rsidRPr="0032278E" w:rsidRDefault="00271F61" w:rsidP="00271F61">
      <w:pPr>
        <w:spacing w:after="0"/>
        <w:rPr>
          <w:rFonts w:ascii="Times New Roman" w:hAnsi="Times New Roman" w:cs="Times New Roman"/>
          <w:sz w:val="24"/>
          <w:szCs w:val="24"/>
        </w:rPr>
      </w:pPr>
      <w:proofErr w:type="spellStart"/>
      <w:r w:rsidRPr="0032278E">
        <w:rPr>
          <w:rFonts w:ascii="Times New Roman" w:hAnsi="Times New Roman" w:cs="Times New Roman"/>
          <w:sz w:val="24"/>
          <w:szCs w:val="24"/>
        </w:rPr>
        <w:t>Mcleod</w:t>
      </w:r>
      <w:proofErr w:type="spellEnd"/>
      <w:r w:rsidRPr="0032278E">
        <w:rPr>
          <w:rFonts w:ascii="Times New Roman" w:hAnsi="Times New Roman" w:cs="Times New Roman"/>
          <w:sz w:val="24"/>
          <w:szCs w:val="24"/>
        </w:rPr>
        <w:t>, Saul (2015)</w:t>
      </w:r>
      <w:r w:rsidRPr="0032278E">
        <w:rPr>
          <w:rFonts w:ascii="Times New Roman" w:hAnsi="Times New Roman" w:cs="Times New Roman"/>
          <w:i/>
          <w:sz w:val="24"/>
          <w:szCs w:val="24"/>
        </w:rPr>
        <w:t xml:space="preserve"> Skinner - Operant Conditioning. </w:t>
      </w:r>
      <w:r w:rsidRPr="0032278E">
        <w:rPr>
          <w:rFonts w:ascii="Times New Roman" w:hAnsi="Times New Roman" w:cs="Times New Roman"/>
          <w:sz w:val="24"/>
          <w:szCs w:val="24"/>
        </w:rPr>
        <w:t xml:space="preserve">Available at: </w:t>
      </w:r>
      <w:hyperlink r:id="rId29" w:history="1">
        <w:r w:rsidRPr="0032278E">
          <w:rPr>
            <w:rStyle w:val="Hyperlink"/>
            <w:rFonts w:ascii="Times New Roman" w:hAnsi="Times New Roman" w:cs="Times New Roman"/>
            <w:sz w:val="24"/>
            <w:szCs w:val="24"/>
          </w:rPr>
          <w:t>https://simplypsychology.org/operant-conditioning.html</w:t>
        </w:r>
      </w:hyperlink>
      <w:r w:rsidRPr="0032278E">
        <w:rPr>
          <w:rFonts w:ascii="Times New Roman" w:hAnsi="Times New Roman" w:cs="Times New Roman"/>
          <w:sz w:val="24"/>
          <w:szCs w:val="24"/>
        </w:rPr>
        <w:t xml:space="preserve"> (accessed: 12/05/2018)</w:t>
      </w:r>
    </w:p>
    <w:p w14:paraId="3F36B2EC" w14:textId="77777777" w:rsidR="00271F61" w:rsidRPr="0032278E" w:rsidRDefault="00271F61" w:rsidP="00271F61">
      <w:pPr>
        <w:spacing w:after="0"/>
        <w:rPr>
          <w:rFonts w:ascii="Times New Roman" w:hAnsi="Times New Roman" w:cs="Times New Roman"/>
          <w:sz w:val="24"/>
          <w:szCs w:val="24"/>
        </w:rPr>
      </w:pPr>
    </w:p>
    <w:p w14:paraId="307AD42A" w14:textId="77777777" w:rsidR="00271F61" w:rsidRPr="0032278E" w:rsidRDefault="00271F61" w:rsidP="00271F61">
      <w:pPr>
        <w:spacing w:after="0"/>
        <w:rPr>
          <w:rFonts w:ascii="Times New Roman" w:hAnsi="Times New Roman" w:cs="Times New Roman"/>
          <w:sz w:val="24"/>
          <w:szCs w:val="24"/>
        </w:rPr>
      </w:pPr>
      <w:proofErr w:type="spellStart"/>
      <w:r w:rsidRPr="0032278E">
        <w:rPr>
          <w:rFonts w:ascii="Times New Roman" w:hAnsi="Times New Roman" w:cs="Times New Roman"/>
          <w:sz w:val="24"/>
          <w:szCs w:val="24"/>
        </w:rPr>
        <w:t>McCorskey</w:t>
      </w:r>
      <w:proofErr w:type="spellEnd"/>
      <w:r w:rsidRPr="0032278E">
        <w:rPr>
          <w:rFonts w:ascii="Times New Roman" w:hAnsi="Times New Roman" w:cs="Times New Roman"/>
          <w:sz w:val="24"/>
          <w:szCs w:val="24"/>
        </w:rPr>
        <w:t xml:space="preserve">, James C. and </w:t>
      </w:r>
      <w:proofErr w:type="spellStart"/>
      <w:r w:rsidRPr="0032278E">
        <w:rPr>
          <w:rFonts w:ascii="Times New Roman" w:hAnsi="Times New Roman" w:cs="Times New Roman"/>
          <w:sz w:val="24"/>
          <w:szCs w:val="24"/>
        </w:rPr>
        <w:t>McVetta</w:t>
      </w:r>
      <w:proofErr w:type="spellEnd"/>
      <w:r w:rsidRPr="0032278E">
        <w:rPr>
          <w:rFonts w:ascii="Times New Roman" w:hAnsi="Times New Roman" w:cs="Times New Roman"/>
          <w:sz w:val="24"/>
          <w:szCs w:val="24"/>
        </w:rPr>
        <w:t xml:space="preserve">, Rod W. (1978) Classroom Seating Arrangements: Instructional Communication Theory Versus Student Preferences [online] Available at: </w:t>
      </w:r>
      <w:hyperlink r:id="rId30" w:history="1">
        <w:r w:rsidRPr="0032278E">
          <w:rPr>
            <w:rStyle w:val="Hyperlink"/>
            <w:rFonts w:ascii="Times New Roman" w:hAnsi="Times New Roman" w:cs="Times New Roman"/>
            <w:sz w:val="24"/>
            <w:szCs w:val="24"/>
          </w:rPr>
          <w:t>http://www.jamescmccroskey.com/publications/082.pdf</w:t>
        </w:r>
      </w:hyperlink>
      <w:r w:rsidRPr="0032278E">
        <w:rPr>
          <w:rFonts w:ascii="Times New Roman" w:hAnsi="Times New Roman" w:cs="Times New Roman"/>
          <w:sz w:val="24"/>
          <w:szCs w:val="24"/>
        </w:rPr>
        <w:t xml:space="preserve"> (accessed: 12/05/2018)</w:t>
      </w:r>
    </w:p>
    <w:p w14:paraId="732A0D39" w14:textId="77777777" w:rsidR="00271F61" w:rsidRPr="0032278E" w:rsidRDefault="00271F61" w:rsidP="00271F61">
      <w:pPr>
        <w:spacing w:after="0"/>
        <w:rPr>
          <w:rFonts w:ascii="Times New Roman" w:hAnsi="Times New Roman" w:cs="Times New Roman"/>
          <w:sz w:val="24"/>
          <w:szCs w:val="24"/>
        </w:rPr>
      </w:pPr>
    </w:p>
    <w:p w14:paraId="2F4A25DD" w14:textId="77777777" w:rsidR="00271F61" w:rsidRPr="0032278E" w:rsidRDefault="00271F61" w:rsidP="00271F61">
      <w:pPr>
        <w:spacing w:after="0"/>
        <w:rPr>
          <w:rFonts w:ascii="Times New Roman" w:hAnsi="Times New Roman" w:cs="Times New Roman"/>
          <w:sz w:val="24"/>
          <w:szCs w:val="24"/>
        </w:rPr>
      </w:pPr>
      <w:r w:rsidRPr="0032278E">
        <w:rPr>
          <w:rFonts w:ascii="Times New Roman" w:hAnsi="Times New Roman" w:cs="Times New Roman"/>
          <w:sz w:val="24"/>
          <w:szCs w:val="24"/>
        </w:rPr>
        <w:t xml:space="preserve">The National Foundation of Research Education (2013) </w:t>
      </w:r>
      <w:r w:rsidRPr="0032278E">
        <w:rPr>
          <w:rFonts w:ascii="Times New Roman" w:hAnsi="Times New Roman" w:cs="Times New Roman"/>
          <w:i/>
          <w:sz w:val="24"/>
          <w:szCs w:val="24"/>
        </w:rPr>
        <w:t>Where have all the levels gone? The importance of a shared understanding of assessment at a time of major policy change</w:t>
      </w:r>
      <w:r w:rsidRPr="0032278E">
        <w:rPr>
          <w:rFonts w:ascii="Times New Roman" w:hAnsi="Times New Roman" w:cs="Times New Roman"/>
          <w:sz w:val="24"/>
          <w:szCs w:val="24"/>
        </w:rPr>
        <w:t xml:space="preserve">. Available at: </w:t>
      </w:r>
      <w:hyperlink r:id="rId31" w:history="1">
        <w:r w:rsidRPr="0032278E">
          <w:rPr>
            <w:rStyle w:val="Hyperlink"/>
            <w:rFonts w:ascii="Times New Roman" w:hAnsi="Times New Roman" w:cs="Times New Roman"/>
            <w:sz w:val="24"/>
            <w:szCs w:val="24"/>
          </w:rPr>
          <w:t>https://www.nfer.ac.uk/publications/99940/99940.pdf</w:t>
        </w:r>
      </w:hyperlink>
      <w:r w:rsidRPr="0032278E">
        <w:rPr>
          <w:rFonts w:ascii="Times New Roman" w:hAnsi="Times New Roman" w:cs="Times New Roman"/>
          <w:sz w:val="24"/>
          <w:szCs w:val="24"/>
        </w:rPr>
        <w:t xml:space="preserve"> (accessed: 12/05/2018)</w:t>
      </w:r>
    </w:p>
    <w:p w14:paraId="4A9B6753" w14:textId="77777777" w:rsidR="00271F61" w:rsidRPr="0032278E" w:rsidRDefault="00271F61" w:rsidP="00271F61">
      <w:pPr>
        <w:spacing w:after="0"/>
        <w:rPr>
          <w:rFonts w:ascii="Times New Roman" w:hAnsi="Times New Roman" w:cs="Times New Roman"/>
          <w:sz w:val="24"/>
          <w:szCs w:val="24"/>
        </w:rPr>
      </w:pPr>
    </w:p>
    <w:p w14:paraId="46D7C567" w14:textId="77777777" w:rsidR="00271F61" w:rsidRPr="0032278E" w:rsidRDefault="00271F61" w:rsidP="00271F61">
      <w:pPr>
        <w:spacing w:after="0"/>
        <w:rPr>
          <w:rFonts w:ascii="Times New Roman" w:hAnsi="Times New Roman" w:cs="Times New Roman"/>
          <w:sz w:val="24"/>
          <w:szCs w:val="24"/>
        </w:rPr>
      </w:pPr>
      <w:proofErr w:type="spellStart"/>
      <w:r w:rsidRPr="0032278E">
        <w:rPr>
          <w:rFonts w:ascii="Times New Roman" w:hAnsi="Times New Roman" w:cs="Times New Roman"/>
          <w:sz w:val="24"/>
          <w:szCs w:val="24"/>
        </w:rPr>
        <w:t>Niglas</w:t>
      </w:r>
      <w:proofErr w:type="spellEnd"/>
      <w:r w:rsidRPr="0032278E">
        <w:rPr>
          <w:rFonts w:ascii="Times New Roman" w:hAnsi="Times New Roman" w:cs="Times New Roman"/>
          <w:sz w:val="24"/>
          <w:szCs w:val="24"/>
        </w:rPr>
        <w:t xml:space="preserve">, Katrin (2007) 'Introducing the Quantitative-Qualitative Continuum: </w:t>
      </w:r>
      <w:proofErr w:type="gramStart"/>
      <w:r w:rsidRPr="0032278E">
        <w:rPr>
          <w:rFonts w:ascii="Times New Roman" w:hAnsi="Times New Roman" w:cs="Times New Roman"/>
          <w:sz w:val="24"/>
          <w:szCs w:val="24"/>
        </w:rPr>
        <w:t>an</w:t>
      </w:r>
      <w:proofErr w:type="gramEnd"/>
      <w:r w:rsidRPr="0032278E">
        <w:rPr>
          <w:rFonts w:ascii="Times New Roman" w:hAnsi="Times New Roman" w:cs="Times New Roman"/>
          <w:sz w:val="24"/>
          <w:szCs w:val="24"/>
        </w:rPr>
        <w:t xml:space="preserve"> Alternative View of Teaching Research Methods Courses’ in </w:t>
      </w:r>
      <w:proofErr w:type="spellStart"/>
      <w:r w:rsidRPr="0032278E">
        <w:rPr>
          <w:rFonts w:ascii="Times New Roman" w:hAnsi="Times New Roman" w:cs="Times New Roman"/>
          <w:sz w:val="24"/>
          <w:szCs w:val="24"/>
        </w:rPr>
        <w:t>Murtonen</w:t>
      </w:r>
      <w:proofErr w:type="spellEnd"/>
      <w:r w:rsidRPr="0032278E">
        <w:rPr>
          <w:rFonts w:ascii="Times New Roman" w:hAnsi="Times New Roman" w:cs="Times New Roman"/>
          <w:sz w:val="24"/>
          <w:szCs w:val="24"/>
        </w:rPr>
        <w:t xml:space="preserve"> M., </w:t>
      </w:r>
      <w:proofErr w:type="spellStart"/>
      <w:r w:rsidRPr="0032278E">
        <w:rPr>
          <w:rFonts w:ascii="Times New Roman" w:hAnsi="Times New Roman" w:cs="Times New Roman"/>
          <w:sz w:val="24"/>
          <w:szCs w:val="24"/>
        </w:rPr>
        <w:t>Rautopuro</w:t>
      </w:r>
      <w:proofErr w:type="spellEnd"/>
      <w:r w:rsidRPr="0032278E">
        <w:rPr>
          <w:rFonts w:ascii="Times New Roman" w:hAnsi="Times New Roman" w:cs="Times New Roman"/>
          <w:sz w:val="24"/>
          <w:szCs w:val="24"/>
        </w:rPr>
        <w:t xml:space="preserve">, J., and </w:t>
      </w:r>
      <w:proofErr w:type="spellStart"/>
      <w:r w:rsidRPr="0032278E">
        <w:rPr>
          <w:rFonts w:ascii="Times New Roman" w:hAnsi="Times New Roman" w:cs="Times New Roman"/>
          <w:sz w:val="24"/>
          <w:szCs w:val="24"/>
        </w:rPr>
        <w:t>Vaisanen</w:t>
      </w:r>
      <w:proofErr w:type="spellEnd"/>
      <w:r w:rsidRPr="0032278E">
        <w:rPr>
          <w:rFonts w:ascii="Times New Roman" w:hAnsi="Times New Roman" w:cs="Times New Roman"/>
          <w:sz w:val="24"/>
          <w:szCs w:val="24"/>
        </w:rPr>
        <w:t xml:space="preserve">, P. </w:t>
      </w:r>
      <w:r w:rsidRPr="0032278E">
        <w:rPr>
          <w:rFonts w:ascii="Times New Roman" w:hAnsi="Times New Roman" w:cs="Times New Roman"/>
          <w:i/>
          <w:sz w:val="24"/>
          <w:szCs w:val="24"/>
        </w:rPr>
        <w:t>Learning and Teaching of Research Methods at University. Research in Educational Studies.</w:t>
      </w:r>
      <w:r w:rsidRPr="0032278E">
        <w:rPr>
          <w:rFonts w:ascii="Times New Roman" w:hAnsi="Times New Roman" w:cs="Times New Roman"/>
          <w:sz w:val="24"/>
          <w:szCs w:val="24"/>
        </w:rPr>
        <w:t xml:space="preserve"> Turku: Finnish Educational Research Association, pp. 185-203.</w:t>
      </w:r>
    </w:p>
    <w:p w14:paraId="5EBCC99F" w14:textId="77777777" w:rsidR="00271F61" w:rsidRPr="0032278E" w:rsidRDefault="00271F61" w:rsidP="00271F61">
      <w:pPr>
        <w:spacing w:after="0"/>
        <w:rPr>
          <w:rFonts w:ascii="Times New Roman" w:hAnsi="Times New Roman" w:cs="Times New Roman"/>
          <w:sz w:val="24"/>
          <w:szCs w:val="24"/>
        </w:rPr>
      </w:pPr>
    </w:p>
    <w:p w14:paraId="0B8FC45D" w14:textId="77777777" w:rsidR="00271F61" w:rsidRPr="0032278E" w:rsidRDefault="00271F61" w:rsidP="00271F61">
      <w:pPr>
        <w:spacing w:after="0"/>
        <w:rPr>
          <w:rFonts w:ascii="Times New Roman" w:hAnsi="Times New Roman" w:cs="Times New Roman"/>
          <w:sz w:val="24"/>
          <w:szCs w:val="24"/>
        </w:rPr>
      </w:pPr>
      <w:r w:rsidRPr="0032278E">
        <w:rPr>
          <w:rFonts w:ascii="Times New Roman" w:hAnsi="Times New Roman" w:cs="Times New Roman"/>
          <w:sz w:val="24"/>
          <w:szCs w:val="24"/>
        </w:rPr>
        <w:t xml:space="preserve">Ofsted (2015) </w:t>
      </w:r>
      <w:r w:rsidRPr="0032278E">
        <w:rPr>
          <w:rFonts w:ascii="Times New Roman" w:hAnsi="Times New Roman" w:cs="Times New Roman"/>
          <w:i/>
          <w:sz w:val="24"/>
          <w:szCs w:val="24"/>
        </w:rPr>
        <w:t>Key Stage 3: the wasted years?</w:t>
      </w:r>
      <w:r w:rsidRPr="0032278E">
        <w:rPr>
          <w:rFonts w:ascii="Times New Roman" w:hAnsi="Times New Roman" w:cs="Times New Roman"/>
          <w:sz w:val="24"/>
          <w:szCs w:val="24"/>
        </w:rPr>
        <w:t xml:space="preserve"> Available at: </w:t>
      </w:r>
      <w:hyperlink r:id="rId32" w:history="1">
        <w:r w:rsidRPr="0032278E">
          <w:rPr>
            <w:rStyle w:val="Hyperlink"/>
            <w:rFonts w:ascii="Times New Roman" w:hAnsi="Times New Roman" w:cs="Times New Roman"/>
            <w:sz w:val="24"/>
            <w:szCs w:val="24"/>
          </w:rPr>
          <w:t>https://assets.publishing.service.gov.uk/government/uploads/system/uploads/attachment_data/file/459830/Key_Stage_3_the_wasted_years.pdf</w:t>
        </w:r>
      </w:hyperlink>
      <w:r w:rsidRPr="0032278E">
        <w:rPr>
          <w:rFonts w:ascii="Times New Roman" w:hAnsi="Times New Roman" w:cs="Times New Roman"/>
          <w:sz w:val="24"/>
          <w:szCs w:val="24"/>
        </w:rPr>
        <w:t xml:space="preserve"> (accessed: 12/05/2018)</w:t>
      </w:r>
    </w:p>
    <w:p w14:paraId="256CD0F8" w14:textId="77777777" w:rsidR="00271F61" w:rsidRPr="0032278E" w:rsidRDefault="00271F61" w:rsidP="00271F61">
      <w:pPr>
        <w:spacing w:after="0"/>
        <w:rPr>
          <w:rFonts w:ascii="Times New Roman" w:hAnsi="Times New Roman" w:cs="Times New Roman"/>
          <w:sz w:val="24"/>
          <w:szCs w:val="24"/>
        </w:rPr>
      </w:pPr>
    </w:p>
    <w:p w14:paraId="5A9981E0" w14:textId="78452943" w:rsidR="00271F61" w:rsidRDefault="00271F61" w:rsidP="00271F61">
      <w:pPr>
        <w:spacing w:after="0"/>
        <w:rPr>
          <w:rFonts w:ascii="Times New Roman" w:hAnsi="Times New Roman" w:cs="Times New Roman"/>
          <w:sz w:val="24"/>
          <w:szCs w:val="24"/>
        </w:rPr>
      </w:pPr>
      <w:r w:rsidRPr="0032278E">
        <w:rPr>
          <w:rFonts w:ascii="Times New Roman" w:hAnsi="Times New Roman" w:cs="Times New Roman"/>
          <w:sz w:val="24"/>
          <w:szCs w:val="24"/>
        </w:rPr>
        <w:t xml:space="preserve">Reynolds, Marcia (2017) </w:t>
      </w:r>
      <w:r w:rsidRPr="0032278E">
        <w:rPr>
          <w:rFonts w:ascii="Times New Roman" w:hAnsi="Times New Roman" w:cs="Times New Roman"/>
          <w:i/>
          <w:sz w:val="24"/>
          <w:szCs w:val="24"/>
        </w:rPr>
        <w:t>Do People Learn More from Mistakes or Successes?</w:t>
      </w:r>
      <w:r w:rsidRPr="0032278E">
        <w:rPr>
          <w:rFonts w:ascii="Times New Roman" w:hAnsi="Times New Roman" w:cs="Times New Roman"/>
          <w:sz w:val="24"/>
          <w:szCs w:val="24"/>
        </w:rPr>
        <w:t xml:space="preserve"> Available at: </w:t>
      </w:r>
      <w:hyperlink r:id="rId33" w:history="1">
        <w:r w:rsidRPr="0032278E">
          <w:rPr>
            <w:rStyle w:val="Hyperlink"/>
            <w:rFonts w:ascii="Times New Roman" w:hAnsi="Times New Roman" w:cs="Times New Roman"/>
            <w:sz w:val="24"/>
            <w:szCs w:val="24"/>
          </w:rPr>
          <w:t>https://www.psychologytoday.com/us/blog/wander-woman/201707/do-people-learn-more-mistakes-or-successes</w:t>
        </w:r>
      </w:hyperlink>
      <w:r w:rsidRPr="0032278E">
        <w:rPr>
          <w:rFonts w:ascii="Times New Roman" w:hAnsi="Times New Roman" w:cs="Times New Roman"/>
          <w:sz w:val="24"/>
          <w:szCs w:val="24"/>
        </w:rPr>
        <w:t xml:space="preserve"> (accessed: 12/05/2018)</w:t>
      </w:r>
    </w:p>
    <w:p w14:paraId="104CE4AE" w14:textId="70EDAC11" w:rsidR="0071075C" w:rsidRDefault="0071075C" w:rsidP="00271F61">
      <w:pPr>
        <w:spacing w:after="0"/>
        <w:rPr>
          <w:rFonts w:ascii="Times New Roman" w:hAnsi="Times New Roman" w:cs="Times New Roman"/>
          <w:sz w:val="24"/>
          <w:szCs w:val="24"/>
        </w:rPr>
      </w:pPr>
    </w:p>
    <w:p w14:paraId="68EF059B" w14:textId="3DACBBA0" w:rsidR="0071075C" w:rsidRPr="006E4397" w:rsidRDefault="0071075C" w:rsidP="00271F61">
      <w:pPr>
        <w:spacing w:after="0"/>
        <w:rPr>
          <w:rFonts w:ascii="Times New Roman" w:hAnsi="Times New Roman" w:cs="Times New Roman"/>
          <w:sz w:val="24"/>
          <w:szCs w:val="24"/>
        </w:rPr>
      </w:pPr>
      <w:r>
        <w:rPr>
          <w:rFonts w:ascii="Times New Roman" w:hAnsi="Times New Roman" w:cs="Times New Roman"/>
          <w:i/>
          <w:sz w:val="24"/>
          <w:szCs w:val="24"/>
        </w:rPr>
        <w:t>Sage Education</w:t>
      </w:r>
      <w:r>
        <w:rPr>
          <w:rFonts w:ascii="Times New Roman" w:hAnsi="Times New Roman" w:cs="Times New Roman"/>
          <w:sz w:val="24"/>
          <w:szCs w:val="24"/>
        </w:rPr>
        <w:t xml:space="preserve"> (2010) </w:t>
      </w:r>
      <w:r w:rsidR="006E4397">
        <w:rPr>
          <w:rFonts w:ascii="Times New Roman" w:hAnsi="Times New Roman" w:cs="Times New Roman"/>
          <w:i/>
          <w:sz w:val="24"/>
          <w:szCs w:val="24"/>
        </w:rPr>
        <w:t>Introduction to Quantitative Research</w:t>
      </w:r>
      <w:r w:rsidR="006E4397">
        <w:rPr>
          <w:rFonts w:ascii="Times New Roman" w:hAnsi="Times New Roman" w:cs="Times New Roman"/>
          <w:sz w:val="24"/>
          <w:szCs w:val="24"/>
        </w:rPr>
        <w:t xml:space="preserve">. Available at: </w:t>
      </w:r>
      <w:hyperlink r:id="rId34" w:history="1">
        <w:r w:rsidR="006E4397" w:rsidRPr="009D4B31">
          <w:rPr>
            <w:rStyle w:val="Hyperlink"/>
            <w:rFonts w:ascii="Times New Roman" w:hAnsi="Times New Roman" w:cs="Times New Roman"/>
            <w:sz w:val="24"/>
            <w:szCs w:val="24"/>
          </w:rPr>
          <w:t>https://www.sagepub.com/sites/default/files/upm-binaries/36869_muijs.pdf</w:t>
        </w:r>
      </w:hyperlink>
      <w:r w:rsidR="006E4397">
        <w:rPr>
          <w:rFonts w:ascii="Times New Roman" w:hAnsi="Times New Roman" w:cs="Times New Roman"/>
          <w:sz w:val="24"/>
          <w:szCs w:val="24"/>
        </w:rPr>
        <w:t xml:space="preserve"> (accessed: 12/05/2018)</w:t>
      </w:r>
    </w:p>
    <w:p w14:paraId="4E1848AA" w14:textId="77777777" w:rsidR="00271F61" w:rsidRPr="0032278E" w:rsidRDefault="00271F61" w:rsidP="00271F61">
      <w:pPr>
        <w:spacing w:after="0"/>
        <w:rPr>
          <w:rFonts w:ascii="Times New Roman" w:hAnsi="Times New Roman" w:cs="Times New Roman"/>
          <w:sz w:val="24"/>
          <w:szCs w:val="24"/>
        </w:rPr>
      </w:pPr>
    </w:p>
    <w:p w14:paraId="14A876E1" w14:textId="77777777" w:rsidR="00271F61" w:rsidRPr="0032278E" w:rsidRDefault="00271F61" w:rsidP="00271F61">
      <w:pPr>
        <w:spacing w:after="0"/>
        <w:rPr>
          <w:rFonts w:ascii="Times New Roman" w:hAnsi="Times New Roman" w:cs="Times New Roman"/>
          <w:sz w:val="24"/>
          <w:szCs w:val="24"/>
        </w:rPr>
      </w:pPr>
      <w:r w:rsidRPr="0032278E">
        <w:rPr>
          <w:rFonts w:ascii="Times New Roman" w:hAnsi="Times New Roman" w:cs="Times New Roman"/>
          <w:i/>
          <w:sz w:val="24"/>
          <w:szCs w:val="24"/>
        </w:rPr>
        <w:t xml:space="preserve">STIR Education. </w:t>
      </w:r>
      <w:hyperlink r:id="rId35" w:history="1">
        <w:r w:rsidRPr="0032278E">
          <w:rPr>
            <w:rStyle w:val="Hyperlink"/>
            <w:rFonts w:ascii="Times New Roman" w:hAnsi="Times New Roman" w:cs="Times New Roman"/>
            <w:sz w:val="24"/>
            <w:szCs w:val="24"/>
          </w:rPr>
          <w:t>http://www.educationinnovations.org/sites/default/files/STIR_Mixed%20Ability%20Grouping.pdf</w:t>
        </w:r>
      </w:hyperlink>
      <w:r w:rsidRPr="0032278E">
        <w:rPr>
          <w:rFonts w:ascii="Times New Roman" w:hAnsi="Times New Roman" w:cs="Times New Roman"/>
          <w:sz w:val="24"/>
          <w:szCs w:val="24"/>
        </w:rPr>
        <w:t xml:space="preserve"> (no date) (accessed: 12/05/2018)</w:t>
      </w:r>
    </w:p>
    <w:p w14:paraId="1DE55667" w14:textId="77777777" w:rsidR="00271F61" w:rsidRPr="0032278E" w:rsidRDefault="00271F61" w:rsidP="00271F61">
      <w:pPr>
        <w:spacing w:after="0"/>
        <w:rPr>
          <w:rFonts w:ascii="Times New Roman" w:hAnsi="Times New Roman" w:cs="Times New Roman"/>
          <w:i/>
          <w:sz w:val="24"/>
          <w:szCs w:val="24"/>
        </w:rPr>
      </w:pPr>
    </w:p>
    <w:p w14:paraId="02307DE5" w14:textId="77777777" w:rsidR="00271F61" w:rsidRPr="0032278E" w:rsidRDefault="00271F61" w:rsidP="00271F61">
      <w:pPr>
        <w:spacing w:after="0"/>
        <w:rPr>
          <w:rFonts w:ascii="Times New Roman" w:hAnsi="Times New Roman" w:cs="Times New Roman"/>
          <w:sz w:val="24"/>
          <w:szCs w:val="24"/>
        </w:rPr>
      </w:pPr>
      <w:r w:rsidRPr="0032278E">
        <w:rPr>
          <w:rFonts w:ascii="Times New Roman" w:hAnsi="Times New Roman" w:cs="Times New Roman"/>
          <w:sz w:val="24"/>
          <w:szCs w:val="24"/>
        </w:rPr>
        <w:t xml:space="preserve">TES Professional (2014) </w:t>
      </w:r>
      <w:r w:rsidRPr="0032278E">
        <w:rPr>
          <w:rFonts w:ascii="Times New Roman" w:hAnsi="Times New Roman" w:cs="Times New Roman"/>
          <w:i/>
          <w:sz w:val="24"/>
          <w:szCs w:val="24"/>
        </w:rPr>
        <w:t>Why your seating plan could be the key to better learning</w:t>
      </w:r>
      <w:r w:rsidRPr="0032278E">
        <w:rPr>
          <w:rFonts w:ascii="Times New Roman" w:hAnsi="Times New Roman" w:cs="Times New Roman"/>
          <w:sz w:val="24"/>
          <w:szCs w:val="24"/>
        </w:rPr>
        <w:t xml:space="preserve">. Available at: </w:t>
      </w:r>
      <w:hyperlink r:id="rId36" w:history="1">
        <w:r w:rsidRPr="0032278E">
          <w:rPr>
            <w:rStyle w:val="Hyperlink"/>
            <w:rFonts w:ascii="Times New Roman" w:hAnsi="Times New Roman" w:cs="Times New Roman"/>
            <w:sz w:val="24"/>
            <w:szCs w:val="24"/>
          </w:rPr>
          <w:t>https://www.tes.com/news/why-your-seating-plan-could-be-key-better-learning</w:t>
        </w:r>
      </w:hyperlink>
      <w:r w:rsidRPr="0032278E">
        <w:rPr>
          <w:rFonts w:ascii="Times New Roman" w:hAnsi="Times New Roman" w:cs="Times New Roman"/>
          <w:sz w:val="24"/>
          <w:szCs w:val="24"/>
        </w:rPr>
        <w:t xml:space="preserve"> (accessed: 12/05/2018)</w:t>
      </w:r>
    </w:p>
    <w:p w14:paraId="195A70D1" w14:textId="77777777" w:rsidR="00271F61" w:rsidRPr="0032278E" w:rsidRDefault="00271F61" w:rsidP="00271F61">
      <w:pPr>
        <w:spacing w:after="0"/>
        <w:rPr>
          <w:rFonts w:ascii="Times New Roman" w:hAnsi="Times New Roman" w:cs="Times New Roman"/>
          <w:sz w:val="24"/>
          <w:szCs w:val="24"/>
        </w:rPr>
      </w:pPr>
    </w:p>
    <w:p w14:paraId="3DA6C55D" w14:textId="77777777" w:rsidR="00271F61" w:rsidRPr="0032278E" w:rsidRDefault="00271F61" w:rsidP="00271F61">
      <w:pPr>
        <w:spacing w:after="0"/>
        <w:rPr>
          <w:rFonts w:ascii="Times New Roman" w:hAnsi="Times New Roman" w:cs="Times New Roman"/>
          <w:sz w:val="24"/>
          <w:szCs w:val="24"/>
        </w:rPr>
      </w:pPr>
      <w:proofErr w:type="spellStart"/>
      <w:r w:rsidRPr="0032278E">
        <w:rPr>
          <w:rFonts w:ascii="Times New Roman" w:hAnsi="Times New Roman" w:cs="Times New Roman"/>
          <w:sz w:val="24"/>
          <w:szCs w:val="24"/>
        </w:rPr>
        <w:t>Wannarka</w:t>
      </w:r>
      <w:proofErr w:type="spellEnd"/>
      <w:r w:rsidRPr="0032278E">
        <w:rPr>
          <w:rFonts w:ascii="Times New Roman" w:hAnsi="Times New Roman" w:cs="Times New Roman"/>
          <w:sz w:val="24"/>
          <w:szCs w:val="24"/>
        </w:rPr>
        <w:t xml:space="preserve">, R. and Ruhl, K. (2008) </w:t>
      </w:r>
      <w:r w:rsidRPr="0032278E">
        <w:rPr>
          <w:rFonts w:ascii="Times New Roman" w:hAnsi="Times New Roman" w:cs="Times New Roman"/>
          <w:i/>
          <w:sz w:val="24"/>
          <w:szCs w:val="24"/>
        </w:rPr>
        <w:t xml:space="preserve">Seating arrangements that promote positive academic and behavioural outcomes: a review of empirical research </w:t>
      </w:r>
      <w:r w:rsidRPr="0032278E">
        <w:rPr>
          <w:rFonts w:ascii="Times New Roman" w:hAnsi="Times New Roman" w:cs="Times New Roman"/>
          <w:sz w:val="24"/>
          <w:szCs w:val="24"/>
        </w:rPr>
        <w:t>[online]</w:t>
      </w:r>
      <w:r w:rsidRPr="0032278E">
        <w:rPr>
          <w:rFonts w:ascii="Times New Roman" w:hAnsi="Times New Roman" w:cs="Times New Roman"/>
          <w:i/>
          <w:sz w:val="24"/>
          <w:szCs w:val="24"/>
        </w:rPr>
        <w:t xml:space="preserve">. </w:t>
      </w:r>
      <w:r w:rsidRPr="0032278E">
        <w:rPr>
          <w:rFonts w:ascii="Times New Roman" w:hAnsi="Times New Roman" w:cs="Times New Roman"/>
          <w:sz w:val="24"/>
          <w:szCs w:val="24"/>
        </w:rPr>
        <w:t xml:space="preserve">Available at: </w:t>
      </w:r>
      <w:hyperlink r:id="rId37" w:history="1">
        <w:r w:rsidRPr="0032278E">
          <w:rPr>
            <w:rStyle w:val="Hyperlink"/>
            <w:rFonts w:ascii="Times New Roman" w:hAnsi="Times New Roman" w:cs="Times New Roman"/>
            <w:sz w:val="24"/>
            <w:szCs w:val="24"/>
          </w:rPr>
          <w:t>http://www.corelearn.com/files/Archer/Seating_Arrangements.pdf</w:t>
        </w:r>
      </w:hyperlink>
      <w:r w:rsidRPr="0032278E">
        <w:rPr>
          <w:rFonts w:ascii="Times New Roman" w:hAnsi="Times New Roman" w:cs="Times New Roman"/>
          <w:sz w:val="24"/>
          <w:szCs w:val="24"/>
        </w:rPr>
        <w:t xml:space="preserve"> (accessed: 07/05/2018)</w:t>
      </w:r>
    </w:p>
    <w:p w14:paraId="41EE5D8C" w14:textId="77777777" w:rsidR="00271F61" w:rsidRPr="0032278E" w:rsidRDefault="00271F61" w:rsidP="00271F61">
      <w:pPr>
        <w:spacing w:after="0"/>
        <w:rPr>
          <w:rFonts w:ascii="Times New Roman" w:hAnsi="Times New Roman" w:cs="Times New Roman"/>
          <w:sz w:val="24"/>
          <w:szCs w:val="24"/>
        </w:rPr>
      </w:pPr>
    </w:p>
    <w:p w14:paraId="708798C0" w14:textId="77777777" w:rsidR="00271F61" w:rsidRPr="0032278E" w:rsidRDefault="00271F61" w:rsidP="00271F61">
      <w:pPr>
        <w:spacing w:after="0"/>
        <w:rPr>
          <w:rFonts w:ascii="Times New Roman" w:hAnsi="Times New Roman" w:cs="Times New Roman"/>
          <w:sz w:val="24"/>
          <w:szCs w:val="24"/>
        </w:rPr>
      </w:pPr>
      <w:proofErr w:type="spellStart"/>
      <w:r w:rsidRPr="0032278E">
        <w:rPr>
          <w:rFonts w:ascii="Times New Roman" w:hAnsi="Times New Roman" w:cs="Times New Roman"/>
          <w:sz w:val="24"/>
          <w:szCs w:val="24"/>
        </w:rPr>
        <w:t>Wenglinksy</w:t>
      </w:r>
      <w:proofErr w:type="spellEnd"/>
      <w:r w:rsidRPr="0032278E">
        <w:rPr>
          <w:rFonts w:ascii="Times New Roman" w:hAnsi="Times New Roman" w:cs="Times New Roman"/>
          <w:sz w:val="24"/>
          <w:szCs w:val="24"/>
        </w:rPr>
        <w:t xml:space="preserve">, Harold (2001) </w:t>
      </w:r>
      <w:r w:rsidRPr="0032278E">
        <w:rPr>
          <w:rFonts w:ascii="Times New Roman" w:hAnsi="Times New Roman" w:cs="Times New Roman"/>
          <w:i/>
          <w:sz w:val="24"/>
          <w:szCs w:val="24"/>
        </w:rPr>
        <w:t>Teacher Classroom Practices and Student Performance: How Schools Can Make a Difference</w:t>
      </w:r>
      <w:r w:rsidRPr="0032278E">
        <w:rPr>
          <w:rFonts w:ascii="Times New Roman" w:hAnsi="Times New Roman" w:cs="Times New Roman"/>
          <w:sz w:val="24"/>
          <w:szCs w:val="24"/>
        </w:rPr>
        <w:t xml:space="preserve">. Available at: </w:t>
      </w:r>
      <w:hyperlink r:id="rId38" w:history="1">
        <w:r w:rsidRPr="0032278E">
          <w:rPr>
            <w:rStyle w:val="Hyperlink"/>
            <w:rFonts w:ascii="Times New Roman" w:hAnsi="Times New Roman" w:cs="Times New Roman"/>
            <w:sz w:val="24"/>
            <w:szCs w:val="24"/>
          </w:rPr>
          <w:t>https://www.ets.org/Media/Research/pdf/RR-01-19-Wenglinsky.pdf</w:t>
        </w:r>
      </w:hyperlink>
      <w:r w:rsidRPr="0032278E">
        <w:rPr>
          <w:rFonts w:ascii="Times New Roman" w:hAnsi="Times New Roman" w:cs="Times New Roman"/>
          <w:sz w:val="24"/>
          <w:szCs w:val="24"/>
        </w:rPr>
        <w:t xml:space="preserve"> (accessed: 13/05/2018)</w:t>
      </w:r>
    </w:p>
    <w:p w14:paraId="1CFBF63D" w14:textId="77777777" w:rsidR="00271F61" w:rsidRDefault="00271F61" w:rsidP="00271F61"/>
    <w:p w14:paraId="219C74C3" w14:textId="0A382F1D" w:rsidR="00DA744F" w:rsidRDefault="00DA744F" w:rsidP="00DD022B">
      <w:pPr>
        <w:spacing w:after="0"/>
        <w:rPr>
          <w:rFonts w:ascii="Times New Roman" w:hAnsi="Times New Roman" w:cs="Times New Roman"/>
          <w:b/>
          <w:sz w:val="28"/>
          <w:szCs w:val="28"/>
        </w:rPr>
      </w:pPr>
    </w:p>
    <w:p w14:paraId="28742FF2" w14:textId="0C602A8A" w:rsidR="00DA744F" w:rsidRDefault="00DA744F" w:rsidP="00DD022B">
      <w:pPr>
        <w:spacing w:after="0"/>
        <w:rPr>
          <w:rFonts w:ascii="Times New Roman" w:hAnsi="Times New Roman" w:cs="Times New Roman"/>
          <w:b/>
          <w:sz w:val="28"/>
          <w:szCs w:val="28"/>
        </w:rPr>
      </w:pPr>
    </w:p>
    <w:p w14:paraId="604C9884" w14:textId="7583FC7B" w:rsidR="00DA744F" w:rsidRDefault="00DA744F" w:rsidP="00DD022B">
      <w:pPr>
        <w:spacing w:after="0"/>
        <w:rPr>
          <w:rFonts w:ascii="Times New Roman" w:hAnsi="Times New Roman" w:cs="Times New Roman"/>
          <w:b/>
          <w:sz w:val="28"/>
          <w:szCs w:val="28"/>
        </w:rPr>
      </w:pPr>
    </w:p>
    <w:p w14:paraId="6379F68A" w14:textId="58F3EFB6" w:rsidR="00DA744F" w:rsidRDefault="00DA744F" w:rsidP="00DD022B">
      <w:pPr>
        <w:spacing w:after="0"/>
        <w:rPr>
          <w:rFonts w:ascii="Times New Roman" w:hAnsi="Times New Roman" w:cs="Times New Roman"/>
          <w:b/>
          <w:sz w:val="28"/>
          <w:szCs w:val="28"/>
        </w:rPr>
      </w:pPr>
    </w:p>
    <w:p w14:paraId="21400252" w14:textId="2FA5B82A" w:rsidR="00DA744F" w:rsidRDefault="00DA744F" w:rsidP="00DD022B">
      <w:pPr>
        <w:spacing w:after="0"/>
        <w:rPr>
          <w:rFonts w:ascii="Times New Roman" w:hAnsi="Times New Roman" w:cs="Times New Roman"/>
          <w:b/>
          <w:sz w:val="28"/>
          <w:szCs w:val="28"/>
        </w:rPr>
      </w:pPr>
    </w:p>
    <w:p w14:paraId="0396FBD4" w14:textId="52479BF4" w:rsidR="00DA744F" w:rsidRDefault="00DA744F" w:rsidP="00DD022B">
      <w:pPr>
        <w:spacing w:after="0"/>
        <w:rPr>
          <w:rFonts w:ascii="Times New Roman" w:hAnsi="Times New Roman" w:cs="Times New Roman"/>
          <w:b/>
          <w:sz w:val="28"/>
          <w:szCs w:val="28"/>
        </w:rPr>
      </w:pPr>
    </w:p>
    <w:p w14:paraId="2036B25D" w14:textId="6D6561A4" w:rsidR="00DA744F" w:rsidRDefault="00DA744F" w:rsidP="00DD022B">
      <w:pPr>
        <w:spacing w:after="0"/>
        <w:rPr>
          <w:rFonts w:ascii="Times New Roman" w:hAnsi="Times New Roman" w:cs="Times New Roman"/>
          <w:b/>
          <w:sz w:val="28"/>
          <w:szCs w:val="28"/>
        </w:rPr>
      </w:pPr>
    </w:p>
    <w:p w14:paraId="655FB1D5" w14:textId="23362FE4" w:rsidR="00DA744F" w:rsidRDefault="00DA744F" w:rsidP="00DD022B">
      <w:pPr>
        <w:spacing w:after="0"/>
        <w:rPr>
          <w:rFonts w:ascii="Times New Roman" w:hAnsi="Times New Roman" w:cs="Times New Roman"/>
          <w:b/>
          <w:sz w:val="28"/>
          <w:szCs w:val="28"/>
        </w:rPr>
      </w:pPr>
    </w:p>
    <w:p w14:paraId="70D80CCD" w14:textId="2B6FFF8C" w:rsidR="00DA744F" w:rsidRDefault="00DA744F" w:rsidP="00DD022B">
      <w:pPr>
        <w:spacing w:after="0"/>
        <w:rPr>
          <w:rFonts w:ascii="Times New Roman" w:hAnsi="Times New Roman" w:cs="Times New Roman"/>
          <w:b/>
          <w:sz w:val="28"/>
          <w:szCs w:val="28"/>
        </w:rPr>
      </w:pPr>
    </w:p>
    <w:p w14:paraId="02AB6712" w14:textId="049DBC6A" w:rsidR="00DA744F" w:rsidRDefault="00DA744F" w:rsidP="00DD022B">
      <w:pPr>
        <w:spacing w:after="0"/>
        <w:rPr>
          <w:rFonts w:ascii="Times New Roman" w:hAnsi="Times New Roman" w:cs="Times New Roman"/>
          <w:b/>
          <w:sz w:val="28"/>
          <w:szCs w:val="28"/>
        </w:rPr>
      </w:pPr>
    </w:p>
    <w:p w14:paraId="3251DBB1" w14:textId="0965F414" w:rsidR="00DA744F" w:rsidRDefault="00DA744F" w:rsidP="00DD022B">
      <w:pPr>
        <w:spacing w:after="0"/>
        <w:rPr>
          <w:rFonts w:ascii="Times New Roman" w:hAnsi="Times New Roman" w:cs="Times New Roman"/>
          <w:b/>
          <w:sz w:val="28"/>
          <w:szCs w:val="28"/>
        </w:rPr>
      </w:pPr>
    </w:p>
    <w:p w14:paraId="2751653E" w14:textId="78A5BFAB" w:rsidR="00DA744F" w:rsidRDefault="00DA744F" w:rsidP="00DD022B">
      <w:pPr>
        <w:spacing w:after="0"/>
        <w:rPr>
          <w:rFonts w:ascii="Times New Roman" w:hAnsi="Times New Roman" w:cs="Times New Roman"/>
          <w:b/>
          <w:sz w:val="28"/>
          <w:szCs w:val="28"/>
        </w:rPr>
      </w:pPr>
    </w:p>
    <w:p w14:paraId="5E00A795" w14:textId="109797B1" w:rsidR="00DA744F" w:rsidRDefault="00DA744F" w:rsidP="00DD022B">
      <w:pPr>
        <w:spacing w:after="0"/>
        <w:rPr>
          <w:rFonts w:ascii="Times New Roman" w:hAnsi="Times New Roman" w:cs="Times New Roman"/>
          <w:b/>
          <w:sz w:val="28"/>
          <w:szCs w:val="28"/>
        </w:rPr>
      </w:pPr>
    </w:p>
    <w:p w14:paraId="22A325A3" w14:textId="77777777" w:rsidR="00E35B1C" w:rsidRDefault="00E35B1C" w:rsidP="00DD022B">
      <w:pPr>
        <w:spacing w:after="0"/>
        <w:rPr>
          <w:rFonts w:ascii="Times New Roman" w:hAnsi="Times New Roman" w:cs="Times New Roman"/>
          <w:b/>
          <w:sz w:val="28"/>
          <w:szCs w:val="28"/>
        </w:rPr>
      </w:pPr>
      <w:bookmarkStart w:id="0" w:name="_GoBack"/>
      <w:bookmarkEnd w:id="0"/>
    </w:p>
    <w:p w14:paraId="124D3594" w14:textId="38128207" w:rsidR="00DA744F" w:rsidRDefault="00983D15" w:rsidP="00271F61">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Appendix</w:t>
      </w:r>
    </w:p>
    <w:p w14:paraId="39132B66" w14:textId="1D516ABA" w:rsidR="00AF34BB" w:rsidRPr="00AF34BB" w:rsidRDefault="00AF34BB" w:rsidP="00AF34BB">
      <w:pPr>
        <w:spacing w:after="0"/>
        <w:rPr>
          <w:rFonts w:ascii="Times New Roman" w:hAnsi="Times New Roman" w:cs="Times New Roman"/>
          <w:sz w:val="28"/>
          <w:szCs w:val="28"/>
        </w:rPr>
      </w:pPr>
      <w:r>
        <w:rPr>
          <w:rFonts w:ascii="Times New Roman" w:hAnsi="Times New Roman" w:cs="Times New Roman"/>
          <w:sz w:val="28"/>
          <w:szCs w:val="28"/>
        </w:rPr>
        <w:t xml:space="preserve">Figure </w:t>
      </w:r>
      <w:proofErr w:type="spellStart"/>
      <w:r>
        <w:rPr>
          <w:rFonts w:ascii="Times New Roman" w:hAnsi="Times New Roman" w:cs="Times New Roman"/>
          <w:sz w:val="28"/>
          <w:szCs w:val="28"/>
        </w:rPr>
        <w:t>i</w:t>
      </w:r>
      <w:proofErr w:type="spellEnd"/>
      <w:r>
        <w:rPr>
          <w:rFonts w:ascii="Times New Roman" w:hAnsi="Times New Roman" w:cs="Times New Roman"/>
          <w:sz w:val="28"/>
          <w:szCs w:val="28"/>
        </w:rPr>
        <w:t xml:space="preserve"> – Pupil level attainments)</w:t>
      </w:r>
    </w:p>
    <w:tbl>
      <w:tblPr>
        <w:tblStyle w:val="TableGrid"/>
        <w:tblW w:w="9343" w:type="dxa"/>
        <w:tblLook w:val="04A0" w:firstRow="1" w:lastRow="0" w:firstColumn="1" w:lastColumn="0" w:noHBand="0" w:noVBand="1"/>
      </w:tblPr>
      <w:tblGrid>
        <w:gridCol w:w="3114"/>
        <w:gridCol w:w="3114"/>
        <w:gridCol w:w="3115"/>
      </w:tblGrid>
      <w:tr w:rsidR="00AF34BB" w:rsidRPr="00F9718E" w14:paraId="09F3C83B" w14:textId="77777777" w:rsidTr="009C7F3D">
        <w:trPr>
          <w:trHeight w:val="393"/>
        </w:trPr>
        <w:tc>
          <w:tcPr>
            <w:tcW w:w="3114" w:type="dxa"/>
          </w:tcPr>
          <w:p w14:paraId="6C80C9BA" w14:textId="77777777" w:rsidR="00AF34BB" w:rsidRPr="00F9718E" w:rsidRDefault="00AF34BB" w:rsidP="009C7F3D">
            <w:pPr>
              <w:jc w:val="center"/>
              <w:rPr>
                <w:b/>
                <w:sz w:val="24"/>
                <w:szCs w:val="24"/>
              </w:rPr>
            </w:pPr>
            <w:r w:rsidRPr="00F9718E">
              <w:rPr>
                <w:b/>
                <w:sz w:val="24"/>
                <w:szCs w:val="24"/>
              </w:rPr>
              <w:t>Pupil</w:t>
            </w:r>
          </w:p>
        </w:tc>
        <w:tc>
          <w:tcPr>
            <w:tcW w:w="3114" w:type="dxa"/>
          </w:tcPr>
          <w:p w14:paraId="23C7D2F1" w14:textId="77777777" w:rsidR="00AF34BB" w:rsidRPr="00F9718E" w:rsidRDefault="00AF34BB" w:rsidP="009C7F3D">
            <w:pPr>
              <w:jc w:val="center"/>
              <w:rPr>
                <w:b/>
                <w:sz w:val="24"/>
                <w:szCs w:val="24"/>
              </w:rPr>
            </w:pPr>
            <w:r w:rsidRPr="00F9718E">
              <w:rPr>
                <w:b/>
                <w:sz w:val="24"/>
                <w:szCs w:val="24"/>
              </w:rPr>
              <w:t>Previous Level</w:t>
            </w:r>
          </w:p>
        </w:tc>
        <w:tc>
          <w:tcPr>
            <w:tcW w:w="3115" w:type="dxa"/>
          </w:tcPr>
          <w:p w14:paraId="43F43075" w14:textId="77777777" w:rsidR="00AF34BB" w:rsidRPr="00F9718E" w:rsidRDefault="00AF34BB" w:rsidP="009C7F3D">
            <w:pPr>
              <w:jc w:val="center"/>
              <w:rPr>
                <w:b/>
                <w:sz w:val="24"/>
                <w:szCs w:val="24"/>
              </w:rPr>
            </w:pPr>
            <w:r w:rsidRPr="00F9718E">
              <w:rPr>
                <w:b/>
                <w:sz w:val="24"/>
                <w:szCs w:val="24"/>
              </w:rPr>
              <w:t>Current Level</w:t>
            </w:r>
          </w:p>
        </w:tc>
      </w:tr>
      <w:tr w:rsidR="00AF34BB" w:rsidRPr="00F9718E" w14:paraId="1232DDBB" w14:textId="77777777" w:rsidTr="009C7F3D">
        <w:trPr>
          <w:trHeight w:val="371"/>
        </w:trPr>
        <w:tc>
          <w:tcPr>
            <w:tcW w:w="3114" w:type="dxa"/>
          </w:tcPr>
          <w:p w14:paraId="68553D19" w14:textId="77777777" w:rsidR="00AF34BB" w:rsidRPr="00F9718E" w:rsidRDefault="00AF34BB" w:rsidP="009C7F3D">
            <w:pPr>
              <w:jc w:val="center"/>
              <w:rPr>
                <w:sz w:val="24"/>
                <w:szCs w:val="24"/>
              </w:rPr>
            </w:pPr>
            <w:r w:rsidRPr="00F9718E">
              <w:rPr>
                <w:sz w:val="24"/>
                <w:szCs w:val="24"/>
              </w:rPr>
              <w:t>A</w:t>
            </w:r>
          </w:p>
        </w:tc>
        <w:tc>
          <w:tcPr>
            <w:tcW w:w="3114" w:type="dxa"/>
          </w:tcPr>
          <w:p w14:paraId="2915D4BB" w14:textId="77777777" w:rsidR="00AF34BB" w:rsidRPr="00F9718E" w:rsidRDefault="00AF34BB" w:rsidP="009C7F3D">
            <w:pPr>
              <w:jc w:val="center"/>
              <w:rPr>
                <w:sz w:val="24"/>
                <w:szCs w:val="24"/>
              </w:rPr>
            </w:pPr>
            <w:r w:rsidRPr="00F9718E">
              <w:rPr>
                <w:sz w:val="24"/>
                <w:szCs w:val="24"/>
              </w:rPr>
              <w:t>5</w:t>
            </w:r>
          </w:p>
        </w:tc>
        <w:tc>
          <w:tcPr>
            <w:tcW w:w="3115" w:type="dxa"/>
          </w:tcPr>
          <w:p w14:paraId="458ECBF2" w14:textId="77777777" w:rsidR="00AF34BB" w:rsidRPr="00F9718E" w:rsidRDefault="00AF34BB" w:rsidP="009C7F3D">
            <w:pPr>
              <w:jc w:val="center"/>
              <w:rPr>
                <w:sz w:val="24"/>
                <w:szCs w:val="24"/>
              </w:rPr>
            </w:pPr>
            <w:r w:rsidRPr="00F9718E">
              <w:rPr>
                <w:sz w:val="24"/>
                <w:szCs w:val="24"/>
              </w:rPr>
              <w:t>4+</w:t>
            </w:r>
          </w:p>
        </w:tc>
      </w:tr>
      <w:tr w:rsidR="00AF34BB" w:rsidRPr="00F9718E" w14:paraId="59771F0F" w14:textId="77777777" w:rsidTr="009C7F3D">
        <w:trPr>
          <w:trHeight w:val="393"/>
        </w:trPr>
        <w:tc>
          <w:tcPr>
            <w:tcW w:w="3114" w:type="dxa"/>
          </w:tcPr>
          <w:p w14:paraId="4471081B" w14:textId="77777777" w:rsidR="00AF34BB" w:rsidRPr="00F9718E" w:rsidRDefault="00AF34BB" w:rsidP="009C7F3D">
            <w:pPr>
              <w:jc w:val="center"/>
              <w:rPr>
                <w:sz w:val="24"/>
                <w:szCs w:val="24"/>
              </w:rPr>
            </w:pPr>
            <w:r w:rsidRPr="00F9718E">
              <w:rPr>
                <w:sz w:val="24"/>
                <w:szCs w:val="24"/>
              </w:rPr>
              <w:t>B</w:t>
            </w:r>
          </w:p>
        </w:tc>
        <w:tc>
          <w:tcPr>
            <w:tcW w:w="3114" w:type="dxa"/>
          </w:tcPr>
          <w:p w14:paraId="3F50BDFD" w14:textId="77777777" w:rsidR="00AF34BB" w:rsidRPr="00F9718E" w:rsidRDefault="00AF34BB" w:rsidP="009C7F3D">
            <w:pPr>
              <w:jc w:val="center"/>
              <w:rPr>
                <w:sz w:val="24"/>
                <w:szCs w:val="24"/>
              </w:rPr>
            </w:pPr>
            <w:r w:rsidRPr="00F9718E">
              <w:rPr>
                <w:sz w:val="24"/>
                <w:szCs w:val="24"/>
              </w:rPr>
              <w:t>5</w:t>
            </w:r>
          </w:p>
        </w:tc>
        <w:tc>
          <w:tcPr>
            <w:tcW w:w="3115" w:type="dxa"/>
          </w:tcPr>
          <w:p w14:paraId="17956602" w14:textId="77777777" w:rsidR="00AF34BB" w:rsidRPr="00F9718E" w:rsidRDefault="00AF34BB" w:rsidP="009C7F3D">
            <w:pPr>
              <w:jc w:val="center"/>
              <w:rPr>
                <w:sz w:val="24"/>
                <w:szCs w:val="24"/>
              </w:rPr>
            </w:pPr>
            <w:r w:rsidRPr="00F9718E">
              <w:rPr>
                <w:sz w:val="24"/>
                <w:szCs w:val="24"/>
              </w:rPr>
              <w:t>5</w:t>
            </w:r>
          </w:p>
        </w:tc>
      </w:tr>
      <w:tr w:rsidR="00AF34BB" w:rsidRPr="00F9718E" w14:paraId="251B1D2E" w14:textId="77777777" w:rsidTr="009C7F3D">
        <w:trPr>
          <w:trHeight w:val="371"/>
        </w:trPr>
        <w:tc>
          <w:tcPr>
            <w:tcW w:w="3114" w:type="dxa"/>
          </w:tcPr>
          <w:p w14:paraId="49EF7577" w14:textId="77777777" w:rsidR="00AF34BB" w:rsidRPr="00F9718E" w:rsidRDefault="00AF34BB" w:rsidP="009C7F3D">
            <w:pPr>
              <w:jc w:val="center"/>
              <w:rPr>
                <w:sz w:val="24"/>
                <w:szCs w:val="24"/>
              </w:rPr>
            </w:pPr>
            <w:r w:rsidRPr="00F9718E">
              <w:rPr>
                <w:sz w:val="24"/>
                <w:szCs w:val="24"/>
              </w:rPr>
              <w:t>C</w:t>
            </w:r>
          </w:p>
        </w:tc>
        <w:tc>
          <w:tcPr>
            <w:tcW w:w="3114" w:type="dxa"/>
          </w:tcPr>
          <w:p w14:paraId="027A291B" w14:textId="77777777" w:rsidR="00AF34BB" w:rsidRPr="00F9718E" w:rsidRDefault="00AF34BB" w:rsidP="009C7F3D">
            <w:pPr>
              <w:jc w:val="center"/>
              <w:rPr>
                <w:sz w:val="24"/>
                <w:szCs w:val="24"/>
              </w:rPr>
            </w:pPr>
            <w:r w:rsidRPr="00F9718E">
              <w:rPr>
                <w:sz w:val="24"/>
                <w:szCs w:val="24"/>
              </w:rPr>
              <w:t>5</w:t>
            </w:r>
          </w:p>
        </w:tc>
        <w:tc>
          <w:tcPr>
            <w:tcW w:w="3115" w:type="dxa"/>
          </w:tcPr>
          <w:p w14:paraId="2387A03E" w14:textId="77777777" w:rsidR="00AF34BB" w:rsidRPr="00F9718E" w:rsidRDefault="00AF34BB" w:rsidP="009C7F3D">
            <w:pPr>
              <w:jc w:val="center"/>
              <w:rPr>
                <w:sz w:val="24"/>
                <w:szCs w:val="24"/>
              </w:rPr>
            </w:pPr>
            <w:r w:rsidRPr="00F9718E">
              <w:rPr>
                <w:sz w:val="24"/>
                <w:szCs w:val="24"/>
              </w:rPr>
              <w:t>4+</w:t>
            </w:r>
          </w:p>
        </w:tc>
      </w:tr>
      <w:tr w:rsidR="00AF34BB" w:rsidRPr="00F9718E" w14:paraId="4024B9E3" w14:textId="77777777" w:rsidTr="009C7F3D">
        <w:trPr>
          <w:trHeight w:val="393"/>
        </w:trPr>
        <w:tc>
          <w:tcPr>
            <w:tcW w:w="3114" w:type="dxa"/>
          </w:tcPr>
          <w:p w14:paraId="1C3B301A" w14:textId="77777777" w:rsidR="00AF34BB" w:rsidRPr="00F9718E" w:rsidRDefault="00AF34BB" w:rsidP="009C7F3D">
            <w:pPr>
              <w:jc w:val="center"/>
              <w:rPr>
                <w:sz w:val="24"/>
                <w:szCs w:val="24"/>
              </w:rPr>
            </w:pPr>
            <w:r w:rsidRPr="00F9718E">
              <w:rPr>
                <w:sz w:val="24"/>
                <w:szCs w:val="24"/>
              </w:rPr>
              <w:t>D</w:t>
            </w:r>
          </w:p>
        </w:tc>
        <w:tc>
          <w:tcPr>
            <w:tcW w:w="3114" w:type="dxa"/>
          </w:tcPr>
          <w:p w14:paraId="25B10660" w14:textId="77777777" w:rsidR="00AF34BB" w:rsidRPr="00F9718E" w:rsidRDefault="00AF34BB" w:rsidP="009C7F3D">
            <w:pPr>
              <w:jc w:val="center"/>
              <w:rPr>
                <w:sz w:val="24"/>
                <w:szCs w:val="24"/>
              </w:rPr>
            </w:pPr>
            <w:r w:rsidRPr="00F9718E">
              <w:rPr>
                <w:sz w:val="24"/>
                <w:szCs w:val="24"/>
              </w:rPr>
              <w:t>5</w:t>
            </w:r>
          </w:p>
        </w:tc>
        <w:tc>
          <w:tcPr>
            <w:tcW w:w="3115" w:type="dxa"/>
          </w:tcPr>
          <w:p w14:paraId="134E5BCE" w14:textId="77777777" w:rsidR="00AF34BB" w:rsidRPr="00F9718E" w:rsidRDefault="00AF34BB" w:rsidP="009C7F3D">
            <w:pPr>
              <w:jc w:val="center"/>
              <w:rPr>
                <w:sz w:val="24"/>
                <w:szCs w:val="24"/>
              </w:rPr>
            </w:pPr>
            <w:r w:rsidRPr="00F9718E">
              <w:rPr>
                <w:sz w:val="24"/>
                <w:szCs w:val="24"/>
              </w:rPr>
              <w:t>5</w:t>
            </w:r>
          </w:p>
        </w:tc>
      </w:tr>
      <w:tr w:rsidR="00AF34BB" w:rsidRPr="00F9718E" w14:paraId="0B37220B" w14:textId="77777777" w:rsidTr="009C7F3D">
        <w:trPr>
          <w:trHeight w:val="371"/>
        </w:trPr>
        <w:tc>
          <w:tcPr>
            <w:tcW w:w="3114" w:type="dxa"/>
          </w:tcPr>
          <w:p w14:paraId="5BFC2150" w14:textId="77777777" w:rsidR="00AF34BB" w:rsidRPr="00F9718E" w:rsidRDefault="00AF34BB" w:rsidP="009C7F3D">
            <w:pPr>
              <w:jc w:val="center"/>
              <w:rPr>
                <w:sz w:val="24"/>
                <w:szCs w:val="24"/>
              </w:rPr>
            </w:pPr>
            <w:r w:rsidRPr="00F9718E">
              <w:rPr>
                <w:sz w:val="24"/>
                <w:szCs w:val="24"/>
              </w:rPr>
              <w:t>E</w:t>
            </w:r>
          </w:p>
        </w:tc>
        <w:tc>
          <w:tcPr>
            <w:tcW w:w="3114" w:type="dxa"/>
          </w:tcPr>
          <w:p w14:paraId="7296F0D2" w14:textId="77777777" w:rsidR="00AF34BB" w:rsidRPr="00F9718E" w:rsidRDefault="00AF34BB" w:rsidP="009C7F3D">
            <w:pPr>
              <w:jc w:val="center"/>
              <w:rPr>
                <w:sz w:val="24"/>
                <w:szCs w:val="24"/>
              </w:rPr>
            </w:pPr>
            <w:r w:rsidRPr="00F9718E">
              <w:rPr>
                <w:sz w:val="24"/>
                <w:szCs w:val="24"/>
              </w:rPr>
              <w:t>5</w:t>
            </w:r>
          </w:p>
        </w:tc>
        <w:tc>
          <w:tcPr>
            <w:tcW w:w="3115" w:type="dxa"/>
          </w:tcPr>
          <w:p w14:paraId="23A1A4AC" w14:textId="77777777" w:rsidR="00AF34BB" w:rsidRPr="00F9718E" w:rsidRDefault="00AF34BB" w:rsidP="009C7F3D">
            <w:pPr>
              <w:jc w:val="center"/>
              <w:rPr>
                <w:sz w:val="24"/>
                <w:szCs w:val="24"/>
              </w:rPr>
            </w:pPr>
            <w:r w:rsidRPr="00F9718E">
              <w:rPr>
                <w:sz w:val="24"/>
                <w:szCs w:val="24"/>
              </w:rPr>
              <w:t>4</w:t>
            </w:r>
          </w:p>
        </w:tc>
      </w:tr>
      <w:tr w:rsidR="00AF34BB" w:rsidRPr="00F9718E" w14:paraId="2906256D" w14:textId="77777777" w:rsidTr="009C7F3D">
        <w:trPr>
          <w:trHeight w:val="393"/>
        </w:trPr>
        <w:tc>
          <w:tcPr>
            <w:tcW w:w="3114" w:type="dxa"/>
          </w:tcPr>
          <w:p w14:paraId="5D21C561" w14:textId="77777777" w:rsidR="00AF34BB" w:rsidRPr="00F9718E" w:rsidRDefault="00AF34BB" w:rsidP="009C7F3D">
            <w:pPr>
              <w:jc w:val="center"/>
              <w:rPr>
                <w:sz w:val="24"/>
                <w:szCs w:val="24"/>
              </w:rPr>
            </w:pPr>
            <w:r w:rsidRPr="00F9718E">
              <w:rPr>
                <w:sz w:val="24"/>
                <w:szCs w:val="24"/>
              </w:rPr>
              <w:t>F</w:t>
            </w:r>
          </w:p>
        </w:tc>
        <w:tc>
          <w:tcPr>
            <w:tcW w:w="3114" w:type="dxa"/>
          </w:tcPr>
          <w:p w14:paraId="739DFBB8" w14:textId="77777777" w:rsidR="00AF34BB" w:rsidRPr="00F9718E" w:rsidRDefault="00AF34BB" w:rsidP="009C7F3D">
            <w:pPr>
              <w:jc w:val="center"/>
              <w:rPr>
                <w:sz w:val="24"/>
                <w:szCs w:val="24"/>
              </w:rPr>
            </w:pPr>
            <w:r w:rsidRPr="00F9718E">
              <w:rPr>
                <w:sz w:val="24"/>
                <w:szCs w:val="24"/>
              </w:rPr>
              <w:t>5</w:t>
            </w:r>
          </w:p>
        </w:tc>
        <w:tc>
          <w:tcPr>
            <w:tcW w:w="3115" w:type="dxa"/>
          </w:tcPr>
          <w:p w14:paraId="0ECEA7C0" w14:textId="77777777" w:rsidR="00AF34BB" w:rsidRPr="00F9718E" w:rsidRDefault="00AF34BB" w:rsidP="009C7F3D">
            <w:pPr>
              <w:jc w:val="center"/>
              <w:rPr>
                <w:sz w:val="24"/>
                <w:szCs w:val="24"/>
              </w:rPr>
            </w:pPr>
            <w:r w:rsidRPr="00F9718E">
              <w:rPr>
                <w:sz w:val="24"/>
                <w:szCs w:val="24"/>
              </w:rPr>
              <w:t>4+</w:t>
            </w:r>
          </w:p>
        </w:tc>
      </w:tr>
      <w:tr w:rsidR="00AF34BB" w:rsidRPr="00F9718E" w14:paraId="153B8DD4" w14:textId="77777777" w:rsidTr="009C7F3D">
        <w:trPr>
          <w:trHeight w:val="393"/>
        </w:trPr>
        <w:tc>
          <w:tcPr>
            <w:tcW w:w="3114" w:type="dxa"/>
          </w:tcPr>
          <w:p w14:paraId="6BD694AC" w14:textId="77777777" w:rsidR="00AF34BB" w:rsidRPr="00F9718E" w:rsidRDefault="00AF34BB" w:rsidP="009C7F3D">
            <w:pPr>
              <w:jc w:val="center"/>
              <w:rPr>
                <w:sz w:val="24"/>
                <w:szCs w:val="24"/>
              </w:rPr>
            </w:pPr>
            <w:r w:rsidRPr="00F9718E">
              <w:rPr>
                <w:sz w:val="24"/>
                <w:szCs w:val="24"/>
              </w:rPr>
              <w:t>G</w:t>
            </w:r>
          </w:p>
        </w:tc>
        <w:tc>
          <w:tcPr>
            <w:tcW w:w="3114" w:type="dxa"/>
          </w:tcPr>
          <w:p w14:paraId="22126EAA" w14:textId="77777777" w:rsidR="00AF34BB" w:rsidRPr="00F9718E" w:rsidRDefault="00AF34BB" w:rsidP="009C7F3D">
            <w:pPr>
              <w:jc w:val="center"/>
              <w:rPr>
                <w:sz w:val="24"/>
                <w:szCs w:val="24"/>
              </w:rPr>
            </w:pPr>
            <w:r w:rsidRPr="00F9718E">
              <w:rPr>
                <w:sz w:val="24"/>
                <w:szCs w:val="24"/>
              </w:rPr>
              <w:t>5</w:t>
            </w:r>
          </w:p>
        </w:tc>
        <w:tc>
          <w:tcPr>
            <w:tcW w:w="3115" w:type="dxa"/>
          </w:tcPr>
          <w:p w14:paraId="382C440E" w14:textId="77777777" w:rsidR="00AF34BB" w:rsidRPr="00F9718E" w:rsidRDefault="00AF34BB" w:rsidP="009C7F3D">
            <w:pPr>
              <w:jc w:val="center"/>
              <w:rPr>
                <w:sz w:val="24"/>
                <w:szCs w:val="24"/>
              </w:rPr>
            </w:pPr>
            <w:r w:rsidRPr="00F9718E">
              <w:rPr>
                <w:sz w:val="24"/>
                <w:szCs w:val="24"/>
              </w:rPr>
              <w:t>4+</w:t>
            </w:r>
          </w:p>
        </w:tc>
      </w:tr>
      <w:tr w:rsidR="00AF34BB" w:rsidRPr="00F9718E" w14:paraId="55D71C92" w14:textId="77777777" w:rsidTr="009C7F3D">
        <w:trPr>
          <w:trHeight w:val="371"/>
        </w:trPr>
        <w:tc>
          <w:tcPr>
            <w:tcW w:w="3114" w:type="dxa"/>
          </w:tcPr>
          <w:p w14:paraId="28BCAF18" w14:textId="77777777" w:rsidR="00AF34BB" w:rsidRPr="00F9718E" w:rsidRDefault="00AF34BB" w:rsidP="009C7F3D">
            <w:pPr>
              <w:jc w:val="center"/>
              <w:rPr>
                <w:sz w:val="24"/>
                <w:szCs w:val="24"/>
              </w:rPr>
            </w:pPr>
            <w:r w:rsidRPr="00F9718E">
              <w:rPr>
                <w:sz w:val="24"/>
                <w:szCs w:val="24"/>
              </w:rPr>
              <w:t>H</w:t>
            </w:r>
          </w:p>
        </w:tc>
        <w:tc>
          <w:tcPr>
            <w:tcW w:w="3114" w:type="dxa"/>
          </w:tcPr>
          <w:p w14:paraId="69960495" w14:textId="77777777" w:rsidR="00AF34BB" w:rsidRPr="00F9718E" w:rsidRDefault="00AF34BB" w:rsidP="009C7F3D">
            <w:pPr>
              <w:jc w:val="center"/>
              <w:rPr>
                <w:sz w:val="24"/>
                <w:szCs w:val="24"/>
              </w:rPr>
            </w:pPr>
            <w:r w:rsidRPr="00F9718E">
              <w:rPr>
                <w:sz w:val="24"/>
                <w:szCs w:val="24"/>
              </w:rPr>
              <w:t>5</w:t>
            </w:r>
          </w:p>
        </w:tc>
        <w:tc>
          <w:tcPr>
            <w:tcW w:w="3115" w:type="dxa"/>
          </w:tcPr>
          <w:p w14:paraId="3B3AB24E" w14:textId="77777777" w:rsidR="00AF34BB" w:rsidRPr="00F9718E" w:rsidRDefault="00AF34BB" w:rsidP="009C7F3D">
            <w:pPr>
              <w:jc w:val="center"/>
              <w:rPr>
                <w:sz w:val="24"/>
                <w:szCs w:val="24"/>
              </w:rPr>
            </w:pPr>
            <w:r w:rsidRPr="00F9718E">
              <w:rPr>
                <w:sz w:val="24"/>
                <w:szCs w:val="24"/>
              </w:rPr>
              <w:t>4+</w:t>
            </w:r>
          </w:p>
        </w:tc>
      </w:tr>
      <w:tr w:rsidR="00AF34BB" w:rsidRPr="00F9718E" w14:paraId="773B0133" w14:textId="77777777" w:rsidTr="009C7F3D">
        <w:trPr>
          <w:trHeight w:val="393"/>
        </w:trPr>
        <w:tc>
          <w:tcPr>
            <w:tcW w:w="3114" w:type="dxa"/>
          </w:tcPr>
          <w:p w14:paraId="386FFCC2" w14:textId="77777777" w:rsidR="00AF34BB" w:rsidRPr="00F9718E" w:rsidRDefault="00AF34BB" w:rsidP="009C7F3D">
            <w:pPr>
              <w:jc w:val="center"/>
              <w:rPr>
                <w:sz w:val="24"/>
                <w:szCs w:val="24"/>
              </w:rPr>
            </w:pPr>
            <w:r w:rsidRPr="00F9718E">
              <w:rPr>
                <w:sz w:val="24"/>
                <w:szCs w:val="24"/>
              </w:rPr>
              <w:t>I</w:t>
            </w:r>
          </w:p>
        </w:tc>
        <w:tc>
          <w:tcPr>
            <w:tcW w:w="3114" w:type="dxa"/>
          </w:tcPr>
          <w:p w14:paraId="3B4071A6" w14:textId="77777777" w:rsidR="00AF34BB" w:rsidRPr="00F9718E" w:rsidRDefault="00AF34BB" w:rsidP="009C7F3D">
            <w:pPr>
              <w:jc w:val="center"/>
              <w:rPr>
                <w:sz w:val="24"/>
                <w:szCs w:val="24"/>
              </w:rPr>
            </w:pPr>
            <w:r w:rsidRPr="00F9718E">
              <w:rPr>
                <w:sz w:val="24"/>
                <w:szCs w:val="24"/>
              </w:rPr>
              <w:t>5</w:t>
            </w:r>
          </w:p>
        </w:tc>
        <w:tc>
          <w:tcPr>
            <w:tcW w:w="3115" w:type="dxa"/>
          </w:tcPr>
          <w:p w14:paraId="3254B89C" w14:textId="77777777" w:rsidR="00AF34BB" w:rsidRPr="00F9718E" w:rsidRDefault="00AF34BB" w:rsidP="009C7F3D">
            <w:pPr>
              <w:jc w:val="center"/>
              <w:rPr>
                <w:sz w:val="24"/>
                <w:szCs w:val="24"/>
              </w:rPr>
            </w:pPr>
            <w:r w:rsidRPr="00F9718E">
              <w:rPr>
                <w:sz w:val="24"/>
                <w:szCs w:val="24"/>
              </w:rPr>
              <w:t>5</w:t>
            </w:r>
          </w:p>
        </w:tc>
      </w:tr>
      <w:tr w:rsidR="00AF34BB" w:rsidRPr="00F9718E" w14:paraId="09053474" w14:textId="77777777" w:rsidTr="009C7F3D">
        <w:trPr>
          <w:trHeight w:val="371"/>
        </w:trPr>
        <w:tc>
          <w:tcPr>
            <w:tcW w:w="3114" w:type="dxa"/>
          </w:tcPr>
          <w:p w14:paraId="2DA9FB23" w14:textId="77777777" w:rsidR="00AF34BB" w:rsidRPr="00F9718E" w:rsidRDefault="00AF34BB" w:rsidP="009C7F3D">
            <w:pPr>
              <w:jc w:val="center"/>
              <w:rPr>
                <w:sz w:val="24"/>
                <w:szCs w:val="24"/>
              </w:rPr>
            </w:pPr>
            <w:r w:rsidRPr="00F9718E">
              <w:rPr>
                <w:sz w:val="24"/>
                <w:szCs w:val="24"/>
              </w:rPr>
              <w:t>J</w:t>
            </w:r>
          </w:p>
        </w:tc>
        <w:tc>
          <w:tcPr>
            <w:tcW w:w="3114" w:type="dxa"/>
          </w:tcPr>
          <w:p w14:paraId="6D14400F" w14:textId="77777777" w:rsidR="00AF34BB" w:rsidRPr="00F9718E" w:rsidRDefault="00AF34BB" w:rsidP="009C7F3D">
            <w:pPr>
              <w:jc w:val="center"/>
              <w:rPr>
                <w:sz w:val="24"/>
                <w:szCs w:val="24"/>
              </w:rPr>
            </w:pPr>
            <w:r w:rsidRPr="00F9718E">
              <w:rPr>
                <w:sz w:val="24"/>
                <w:szCs w:val="24"/>
              </w:rPr>
              <w:t>5</w:t>
            </w:r>
          </w:p>
        </w:tc>
        <w:tc>
          <w:tcPr>
            <w:tcW w:w="3115" w:type="dxa"/>
          </w:tcPr>
          <w:p w14:paraId="3CEA7131" w14:textId="77777777" w:rsidR="00AF34BB" w:rsidRPr="00F9718E" w:rsidRDefault="00AF34BB" w:rsidP="009C7F3D">
            <w:pPr>
              <w:jc w:val="center"/>
              <w:rPr>
                <w:sz w:val="24"/>
                <w:szCs w:val="24"/>
              </w:rPr>
            </w:pPr>
            <w:r w:rsidRPr="00F9718E">
              <w:rPr>
                <w:sz w:val="24"/>
                <w:szCs w:val="24"/>
              </w:rPr>
              <w:t>4+</w:t>
            </w:r>
          </w:p>
        </w:tc>
      </w:tr>
      <w:tr w:rsidR="00AF34BB" w:rsidRPr="00F9718E" w14:paraId="1ADE0468" w14:textId="77777777" w:rsidTr="009C7F3D">
        <w:trPr>
          <w:trHeight w:val="393"/>
        </w:trPr>
        <w:tc>
          <w:tcPr>
            <w:tcW w:w="3114" w:type="dxa"/>
          </w:tcPr>
          <w:p w14:paraId="27B9FCD7" w14:textId="77777777" w:rsidR="00AF34BB" w:rsidRPr="00F9718E" w:rsidRDefault="00AF34BB" w:rsidP="009C7F3D">
            <w:pPr>
              <w:jc w:val="center"/>
              <w:rPr>
                <w:sz w:val="24"/>
                <w:szCs w:val="24"/>
              </w:rPr>
            </w:pPr>
            <w:r w:rsidRPr="00F9718E">
              <w:rPr>
                <w:sz w:val="24"/>
                <w:szCs w:val="24"/>
              </w:rPr>
              <w:t>K</w:t>
            </w:r>
          </w:p>
        </w:tc>
        <w:tc>
          <w:tcPr>
            <w:tcW w:w="3114" w:type="dxa"/>
          </w:tcPr>
          <w:p w14:paraId="25258E83" w14:textId="77777777" w:rsidR="00AF34BB" w:rsidRPr="00F9718E" w:rsidRDefault="00AF34BB" w:rsidP="009C7F3D">
            <w:pPr>
              <w:jc w:val="center"/>
              <w:rPr>
                <w:sz w:val="24"/>
                <w:szCs w:val="24"/>
              </w:rPr>
            </w:pPr>
            <w:r w:rsidRPr="00F9718E">
              <w:rPr>
                <w:sz w:val="24"/>
                <w:szCs w:val="24"/>
              </w:rPr>
              <w:t>5</w:t>
            </w:r>
          </w:p>
        </w:tc>
        <w:tc>
          <w:tcPr>
            <w:tcW w:w="3115" w:type="dxa"/>
          </w:tcPr>
          <w:p w14:paraId="2CD8F93B" w14:textId="77777777" w:rsidR="00AF34BB" w:rsidRPr="00F9718E" w:rsidRDefault="00AF34BB" w:rsidP="009C7F3D">
            <w:pPr>
              <w:jc w:val="center"/>
              <w:rPr>
                <w:sz w:val="24"/>
                <w:szCs w:val="24"/>
              </w:rPr>
            </w:pPr>
            <w:r w:rsidRPr="00F9718E">
              <w:rPr>
                <w:sz w:val="24"/>
                <w:szCs w:val="24"/>
              </w:rPr>
              <w:t>5</w:t>
            </w:r>
          </w:p>
        </w:tc>
      </w:tr>
      <w:tr w:rsidR="00AF34BB" w:rsidRPr="00F9718E" w14:paraId="38DB7510" w14:textId="77777777" w:rsidTr="009C7F3D">
        <w:trPr>
          <w:trHeight w:val="371"/>
        </w:trPr>
        <w:tc>
          <w:tcPr>
            <w:tcW w:w="3114" w:type="dxa"/>
          </w:tcPr>
          <w:p w14:paraId="525BD78E" w14:textId="77777777" w:rsidR="00AF34BB" w:rsidRPr="00F9718E" w:rsidRDefault="00AF34BB" w:rsidP="009C7F3D">
            <w:pPr>
              <w:jc w:val="center"/>
              <w:rPr>
                <w:sz w:val="24"/>
                <w:szCs w:val="24"/>
              </w:rPr>
            </w:pPr>
            <w:r w:rsidRPr="00F9718E">
              <w:rPr>
                <w:sz w:val="24"/>
                <w:szCs w:val="24"/>
              </w:rPr>
              <w:t>L</w:t>
            </w:r>
          </w:p>
        </w:tc>
        <w:tc>
          <w:tcPr>
            <w:tcW w:w="3114" w:type="dxa"/>
          </w:tcPr>
          <w:p w14:paraId="28695142" w14:textId="77777777" w:rsidR="00AF34BB" w:rsidRPr="00F9718E" w:rsidRDefault="00AF34BB" w:rsidP="009C7F3D">
            <w:pPr>
              <w:jc w:val="center"/>
              <w:rPr>
                <w:sz w:val="24"/>
                <w:szCs w:val="24"/>
              </w:rPr>
            </w:pPr>
            <w:r w:rsidRPr="00F9718E">
              <w:rPr>
                <w:sz w:val="24"/>
                <w:szCs w:val="24"/>
              </w:rPr>
              <w:t>5</w:t>
            </w:r>
          </w:p>
        </w:tc>
        <w:tc>
          <w:tcPr>
            <w:tcW w:w="3115" w:type="dxa"/>
          </w:tcPr>
          <w:p w14:paraId="6B5F0F51" w14:textId="77777777" w:rsidR="00AF34BB" w:rsidRPr="00F9718E" w:rsidRDefault="00AF34BB" w:rsidP="009C7F3D">
            <w:pPr>
              <w:jc w:val="center"/>
              <w:rPr>
                <w:sz w:val="24"/>
                <w:szCs w:val="24"/>
              </w:rPr>
            </w:pPr>
            <w:r w:rsidRPr="00F9718E">
              <w:rPr>
                <w:sz w:val="24"/>
                <w:szCs w:val="24"/>
              </w:rPr>
              <w:t>5</w:t>
            </w:r>
          </w:p>
        </w:tc>
      </w:tr>
      <w:tr w:rsidR="00AF34BB" w:rsidRPr="00F9718E" w14:paraId="0BA87A09" w14:textId="77777777" w:rsidTr="009C7F3D">
        <w:trPr>
          <w:trHeight w:val="393"/>
        </w:trPr>
        <w:tc>
          <w:tcPr>
            <w:tcW w:w="3114" w:type="dxa"/>
          </w:tcPr>
          <w:p w14:paraId="5626AA2C" w14:textId="77777777" w:rsidR="00AF34BB" w:rsidRPr="00F9718E" w:rsidRDefault="00AF34BB" w:rsidP="009C7F3D">
            <w:pPr>
              <w:jc w:val="center"/>
              <w:rPr>
                <w:sz w:val="24"/>
                <w:szCs w:val="24"/>
              </w:rPr>
            </w:pPr>
            <w:r w:rsidRPr="00F9718E">
              <w:rPr>
                <w:sz w:val="24"/>
                <w:szCs w:val="24"/>
              </w:rPr>
              <w:t>M</w:t>
            </w:r>
          </w:p>
        </w:tc>
        <w:tc>
          <w:tcPr>
            <w:tcW w:w="3114" w:type="dxa"/>
          </w:tcPr>
          <w:p w14:paraId="245B3F24" w14:textId="77777777" w:rsidR="00AF34BB" w:rsidRPr="00F9718E" w:rsidRDefault="00AF34BB" w:rsidP="009C7F3D">
            <w:pPr>
              <w:jc w:val="center"/>
              <w:rPr>
                <w:sz w:val="24"/>
                <w:szCs w:val="24"/>
              </w:rPr>
            </w:pPr>
            <w:r w:rsidRPr="00F9718E">
              <w:rPr>
                <w:sz w:val="24"/>
                <w:szCs w:val="24"/>
              </w:rPr>
              <w:t>5</w:t>
            </w:r>
          </w:p>
        </w:tc>
        <w:tc>
          <w:tcPr>
            <w:tcW w:w="3115" w:type="dxa"/>
          </w:tcPr>
          <w:p w14:paraId="5B9203CB" w14:textId="77777777" w:rsidR="00AF34BB" w:rsidRPr="00F9718E" w:rsidRDefault="00AF34BB" w:rsidP="009C7F3D">
            <w:pPr>
              <w:jc w:val="center"/>
              <w:rPr>
                <w:sz w:val="24"/>
                <w:szCs w:val="24"/>
              </w:rPr>
            </w:pPr>
            <w:r w:rsidRPr="00F9718E">
              <w:rPr>
                <w:sz w:val="24"/>
                <w:szCs w:val="24"/>
              </w:rPr>
              <w:t>4+</w:t>
            </w:r>
          </w:p>
        </w:tc>
      </w:tr>
      <w:tr w:rsidR="00AF34BB" w:rsidRPr="00F9718E" w14:paraId="7CB2DF2C" w14:textId="77777777" w:rsidTr="009C7F3D">
        <w:trPr>
          <w:trHeight w:val="393"/>
        </w:trPr>
        <w:tc>
          <w:tcPr>
            <w:tcW w:w="3114" w:type="dxa"/>
          </w:tcPr>
          <w:p w14:paraId="595E6556" w14:textId="77777777" w:rsidR="00AF34BB" w:rsidRPr="00F9718E" w:rsidRDefault="00AF34BB" w:rsidP="009C7F3D">
            <w:pPr>
              <w:jc w:val="center"/>
              <w:rPr>
                <w:sz w:val="24"/>
                <w:szCs w:val="24"/>
              </w:rPr>
            </w:pPr>
            <w:r w:rsidRPr="00F9718E">
              <w:rPr>
                <w:sz w:val="24"/>
                <w:szCs w:val="24"/>
              </w:rPr>
              <w:t>N</w:t>
            </w:r>
          </w:p>
        </w:tc>
        <w:tc>
          <w:tcPr>
            <w:tcW w:w="3114" w:type="dxa"/>
          </w:tcPr>
          <w:p w14:paraId="15628BAE" w14:textId="77777777" w:rsidR="00AF34BB" w:rsidRPr="00F9718E" w:rsidRDefault="00AF34BB" w:rsidP="009C7F3D">
            <w:pPr>
              <w:jc w:val="center"/>
              <w:rPr>
                <w:sz w:val="24"/>
                <w:szCs w:val="24"/>
              </w:rPr>
            </w:pPr>
            <w:r w:rsidRPr="00F9718E">
              <w:rPr>
                <w:sz w:val="24"/>
                <w:szCs w:val="24"/>
              </w:rPr>
              <w:t>5</w:t>
            </w:r>
          </w:p>
        </w:tc>
        <w:tc>
          <w:tcPr>
            <w:tcW w:w="3115" w:type="dxa"/>
          </w:tcPr>
          <w:p w14:paraId="00955A39" w14:textId="77777777" w:rsidR="00AF34BB" w:rsidRPr="00F9718E" w:rsidRDefault="00AF34BB" w:rsidP="009C7F3D">
            <w:pPr>
              <w:jc w:val="center"/>
              <w:rPr>
                <w:sz w:val="24"/>
                <w:szCs w:val="24"/>
              </w:rPr>
            </w:pPr>
            <w:r w:rsidRPr="00F9718E">
              <w:rPr>
                <w:sz w:val="24"/>
                <w:szCs w:val="24"/>
              </w:rPr>
              <w:t>5</w:t>
            </w:r>
          </w:p>
        </w:tc>
      </w:tr>
      <w:tr w:rsidR="00AF34BB" w:rsidRPr="00F9718E" w14:paraId="5673523B" w14:textId="77777777" w:rsidTr="009C7F3D">
        <w:trPr>
          <w:trHeight w:val="371"/>
        </w:trPr>
        <w:tc>
          <w:tcPr>
            <w:tcW w:w="3114" w:type="dxa"/>
          </w:tcPr>
          <w:p w14:paraId="75288A1A" w14:textId="77777777" w:rsidR="00AF34BB" w:rsidRPr="00F9718E" w:rsidRDefault="00AF34BB" w:rsidP="009C7F3D">
            <w:pPr>
              <w:jc w:val="center"/>
              <w:rPr>
                <w:sz w:val="24"/>
                <w:szCs w:val="24"/>
              </w:rPr>
            </w:pPr>
            <w:r w:rsidRPr="00F9718E">
              <w:rPr>
                <w:sz w:val="24"/>
                <w:szCs w:val="24"/>
              </w:rPr>
              <w:t>O</w:t>
            </w:r>
          </w:p>
        </w:tc>
        <w:tc>
          <w:tcPr>
            <w:tcW w:w="3114" w:type="dxa"/>
          </w:tcPr>
          <w:p w14:paraId="2F46FB36" w14:textId="77777777" w:rsidR="00AF34BB" w:rsidRPr="00F9718E" w:rsidRDefault="00AF34BB" w:rsidP="009C7F3D">
            <w:pPr>
              <w:jc w:val="center"/>
              <w:rPr>
                <w:sz w:val="24"/>
                <w:szCs w:val="24"/>
              </w:rPr>
            </w:pPr>
            <w:r w:rsidRPr="00F9718E">
              <w:rPr>
                <w:sz w:val="24"/>
                <w:szCs w:val="24"/>
              </w:rPr>
              <w:t>5</w:t>
            </w:r>
          </w:p>
        </w:tc>
        <w:tc>
          <w:tcPr>
            <w:tcW w:w="3115" w:type="dxa"/>
          </w:tcPr>
          <w:p w14:paraId="51201285" w14:textId="77777777" w:rsidR="00AF34BB" w:rsidRPr="00F9718E" w:rsidRDefault="00AF34BB" w:rsidP="009C7F3D">
            <w:pPr>
              <w:jc w:val="center"/>
              <w:rPr>
                <w:sz w:val="24"/>
                <w:szCs w:val="24"/>
              </w:rPr>
            </w:pPr>
            <w:r w:rsidRPr="00F9718E">
              <w:rPr>
                <w:sz w:val="24"/>
                <w:szCs w:val="24"/>
              </w:rPr>
              <w:t>4</w:t>
            </w:r>
          </w:p>
        </w:tc>
      </w:tr>
      <w:tr w:rsidR="00AF34BB" w:rsidRPr="00F9718E" w14:paraId="3A2950B9" w14:textId="77777777" w:rsidTr="009C7F3D">
        <w:trPr>
          <w:trHeight w:val="393"/>
        </w:trPr>
        <w:tc>
          <w:tcPr>
            <w:tcW w:w="3114" w:type="dxa"/>
          </w:tcPr>
          <w:p w14:paraId="21267A13" w14:textId="77777777" w:rsidR="00AF34BB" w:rsidRPr="00F9718E" w:rsidRDefault="00AF34BB" w:rsidP="009C7F3D">
            <w:pPr>
              <w:jc w:val="center"/>
              <w:rPr>
                <w:sz w:val="24"/>
                <w:szCs w:val="24"/>
              </w:rPr>
            </w:pPr>
            <w:r w:rsidRPr="00F9718E">
              <w:rPr>
                <w:sz w:val="24"/>
                <w:szCs w:val="24"/>
              </w:rPr>
              <w:t>P</w:t>
            </w:r>
          </w:p>
        </w:tc>
        <w:tc>
          <w:tcPr>
            <w:tcW w:w="3114" w:type="dxa"/>
          </w:tcPr>
          <w:p w14:paraId="5C26002B" w14:textId="77777777" w:rsidR="00AF34BB" w:rsidRPr="00F9718E" w:rsidRDefault="00AF34BB" w:rsidP="009C7F3D">
            <w:pPr>
              <w:jc w:val="center"/>
              <w:rPr>
                <w:sz w:val="24"/>
                <w:szCs w:val="24"/>
              </w:rPr>
            </w:pPr>
            <w:r w:rsidRPr="00F9718E">
              <w:rPr>
                <w:sz w:val="24"/>
                <w:szCs w:val="24"/>
              </w:rPr>
              <w:t>5</w:t>
            </w:r>
          </w:p>
        </w:tc>
        <w:tc>
          <w:tcPr>
            <w:tcW w:w="3115" w:type="dxa"/>
          </w:tcPr>
          <w:p w14:paraId="38E16696" w14:textId="77777777" w:rsidR="00AF34BB" w:rsidRPr="00F9718E" w:rsidRDefault="00AF34BB" w:rsidP="009C7F3D">
            <w:pPr>
              <w:jc w:val="center"/>
              <w:rPr>
                <w:sz w:val="24"/>
                <w:szCs w:val="24"/>
              </w:rPr>
            </w:pPr>
            <w:r w:rsidRPr="00F9718E">
              <w:rPr>
                <w:sz w:val="24"/>
                <w:szCs w:val="24"/>
              </w:rPr>
              <w:t>4+</w:t>
            </w:r>
          </w:p>
        </w:tc>
      </w:tr>
      <w:tr w:rsidR="00AF34BB" w:rsidRPr="00F9718E" w14:paraId="1A281562" w14:textId="77777777" w:rsidTr="009C7F3D">
        <w:trPr>
          <w:trHeight w:val="371"/>
        </w:trPr>
        <w:tc>
          <w:tcPr>
            <w:tcW w:w="3114" w:type="dxa"/>
          </w:tcPr>
          <w:p w14:paraId="5E0AA6F1" w14:textId="77777777" w:rsidR="00AF34BB" w:rsidRPr="00F9718E" w:rsidRDefault="00AF34BB" w:rsidP="009C7F3D">
            <w:pPr>
              <w:jc w:val="center"/>
              <w:rPr>
                <w:sz w:val="24"/>
                <w:szCs w:val="24"/>
              </w:rPr>
            </w:pPr>
            <w:r w:rsidRPr="00F9718E">
              <w:rPr>
                <w:sz w:val="24"/>
                <w:szCs w:val="24"/>
              </w:rPr>
              <w:t>Q</w:t>
            </w:r>
          </w:p>
        </w:tc>
        <w:tc>
          <w:tcPr>
            <w:tcW w:w="3114" w:type="dxa"/>
          </w:tcPr>
          <w:p w14:paraId="59B34E4E" w14:textId="77777777" w:rsidR="00AF34BB" w:rsidRPr="00F9718E" w:rsidRDefault="00AF34BB" w:rsidP="009C7F3D">
            <w:pPr>
              <w:jc w:val="center"/>
              <w:rPr>
                <w:sz w:val="24"/>
                <w:szCs w:val="24"/>
              </w:rPr>
            </w:pPr>
            <w:r w:rsidRPr="00F9718E">
              <w:rPr>
                <w:sz w:val="24"/>
                <w:szCs w:val="24"/>
              </w:rPr>
              <w:t>5</w:t>
            </w:r>
          </w:p>
        </w:tc>
        <w:tc>
          <w:tcPr>
            <w:tcW w:w="3115" w:type="dxa"/>
          </w:tcPr>
          <w:p w14:paraId="4ECFEF9C" w14:textId="77777777" w:rsidR="00AF34BB" w:rsidRPr="00F9718E" w:rsidRDefault="00AF34BB" w:rsidP="009C7F3D">
            <w:pPr>
              <w:jc w:val="center"/>
              <w:rPr>
                <w:sz w:val="24"/>
                <w:szCs w:val="24"/>
              </w:rPr>
            </w:pPr>
            <w:r w:rsidRPr="00F9718E">
              <w:rPr>
                <w:sz w:val="24"/>
                <w:szCs w:val="24"/>
              </w:rPr>
              <w:t>5</w:t>
            </w:r>
          </w:p>
        </w:tc>
      </w:tr>
      <w:tr w:rsidR="00AF34BB" w:rsidRPr="00F9718E" w14:paraId="0A4F6165" w14:textId="77777777" w:rsidTr="009C7F3D">
        <w:trPr>
          <w:trHeight w:val="393"/>
        </w:trPr>
        <w:tc>
          <w:tcPr>
            <w:tcW w:w="3114" w:type="dxa"/>
          </w:tcPr>
          <w:p w14:paraId="0EC8FEB0" w14:textId="77777777" w:rsidR="00AF34BB" w:rsidRPr="00F9718E" w:rsidRDefault="00AF34BB" w:rsidP="009C7F3D">
            <w:pPr>
              <w:jc w:val="center"/>
              <w:rPr>
                <w:sz w:val="24"/>
                <w:szCs w:val="24"/>
              </w:rPr>
            </w:pPr>
            <w:r w:rsidRPr="00F9718E">
              <w:rPr>
                <w:sz w:val="24"/>
                <w:szCs w:val="24"/>
              </w:rPr>
              <w:t>R</w:t>
            </w:r>
          </w:p>
        </w:tc>
        <w:tc>
          <w:tcPr>
            <w:tcW w:w="3114" w:type="dxa"/>
          </w:tcPr>
          <w:p w14:paraId="4FDF4E40" w14:textId="77777777" w:rsidR="00AF34BB" w:rsidRPr="00F9718E" w:rsidRDefault="00AF34BB" w:rsidP="009C7F3D">
            <w:pPr>
              <w:jc w:val="center"/>
              <w:rPr>
                <w:sz w:val="24"/>
                <w:szCs w:val="24"/>
              </w:rPr>
            </w:pPr>
            <w:r w:rsidRPr="00F9718E">
              <w:rPr>
                <w:sz w:val="24"/>
                <w:szCs w:val="24"/>
              </w:rPr>
              <w:t>5</w:t>
            </w:r>
          </w:p>
        </w:tc>
        <w:tc>
          <w:tcPr>
            <w:tcW w:w="3115" w:type="dxa"/>
          </w:tcPr>
          <w:p w14:paraId="44C9BC73" w14:textId="77777777" w:rsidR="00AF34BB" w:rsidRPr="00F9718E" w:rsidRDefault="00AF34BB" w:rsidP="009C7F3D">
            <w:pPr>
              <w:jc w:val="center"/>
              <w:rPr>
                <w:sz w:val="24"/>
                <w:szCs w:val="24"/>
              </w:rPr>
            </w:pPr>
            <w:r w:rsidRPr="00F9718E">
              <w:rPr>
                <w:sz w:val="24"/>
                <w:szCs w:val="24"/>
              </w:rPr>
              <w:t>5</w:t>
            </w:r>
          </w:p>
        </w:tc>
      </w:tr>
      <w:tr w:rsidR="00AF34BB" w:rsidRPr="00F9718E" w14:paraId="3A470C95" w14:textId="77777777" w:rsidTr="009C7F3D">
        <w:trPr>
          <w:trHeight w:val="371"/>
        </w:trPr>
        <w:tc>
          <w:tcPr>
            <w:tcW w:w="3114" w:type="dxa"/>
          </w:tcPr>
          <w:p w14:paraId="22581C76" w14:textId="77777777" w:rsidR="00AF34BB" w:rsidRPr="00F9718E" w:rsidRDefault="00AF34BB" w:rsidP="009C7F3D">
            <w:pPr>
              <w:jc w:val="center"/>
              <w:rPr>
                <w:sz w:val="24"/>
                <w:szCs w:val="24"/>
              </w:rPr>
            </w:pPr>
            <w:r w:rsidRPr="00F9718E">
              <w:rPr>
                <w:sz w:val="24"/>
                <w:szCs w:val="24"/>
              </w:rPr>
              <w:t>S</w:t>
            </w:r>
          </w:p>
        </w:tc>
        <w:tc>
          <w:tcPr>
            <w:tcW w:w="3114" w:type="dxa"/>
          </w:tcPr>
          <w:p w14:paraId="29489A42" w14:textId="77777777" w:rsidR="00AF34BB" w:rsidRPr="00F9718E" w:rsidRDefault="00AF34BB" w:rsidP="009C7F3D">
            <w:pPr>
              <w:jc w:val="center"/>
              <w:rPr>
                <w:sz w:val="24"/>
                <w:szCs w:val="24"/>
              </w:rPr>
            </w:pPr>
            <w:r w:rsidRPr="00F9718E">
              <w:rPr>
                <w:sz w:val="24"/>
                <w:szCs w:val="24"/>
              </w:rPr>
              <w:t>5</w:t>
            </w:r>
          </w:p>
        </w:tc>
        <w:tc>
          <w:tcPr>
            <w:tcW w:w="3115" w:type="dxa"/>
          </w:tcPr>
          <w:p w14:paraId="6152A313" w14:textId="77777777" w:rsidR="00AF34BB" w:rsidRPr="00F9718E" w:rsidRDefault="00AF34BB" w:rsidP="009C7F3D">
            <w:pPr>
              <w:jc w:val="center"/>
              <w:rPr>
                <w:sz w:val="24"/>
                <w:szCs w:val="24"/>
              </w:rPr>
            </w:pPr>
            <w:r w:rsidRPr="00F9718E">
              <w:rPr>
                <w:sz w:val="24"/>
                <w:szCs w:val="24"/>
              </w:rPr>
              <w:t>4+</w:t>
            </w:r>
          </w:p>
        </w:tc>
      </w:tr>
      <w:tr w:rsidR="00AF34BB" w:rsidRPr="00F9718E" w14:paraId="2D2BC766" w14:textId="77777777" w:rsidTr="009C7F3D">
        <w:trPr>
          <w:trHeight w:val="393"/>
        </w:trPr>
        <w:tc>
          <w:tcPr>
            <w:tcW w:w="3114" w:type="dxa"/>
          </w:tcPr>
          <w:p w14:paraId="52BA938F" w14:textId="77777777" w:rsidR="00AF34BB" w:rsidRPr="00F9718E" w:rsidRDefault="00AF34BB" w:rsidP="009C7F3D">
            <w:pPr>
              <w:jc w:val="center"/>
              <w:rPr>
                <w:sz w:val="24"/>
                <w:szCs w:val="24"/>
              </w:rPr>
            </w:pPr>
            <w:r w:rsidRPr="00F9718E">
              <w:rPr>
                <w:sz w:val="24"/>
                <w:szCs w:val="24"/>
              </w:rPr>
              <w:t>T</w:t>
            </w:r>
          </w:p>
        </w:tc>
        <w:tc>
          <w:tcPr>
            <w:tcW w:w="3114" w:type="dxa"/>
          </w:tcPr>
          <w:p w14:paraId="5ABBB036" w14:textId="77777777" w:rsidR="00AF34BB" w:rsidRPr="00F9718E" w:rsidRDefault="00AF34BB" w:rsidP="009C7F3D">
            <w:pPr>
              <w:jc w:val="center"/>
              <w:rPr>
                <w:sz w:val="24"/>
                <w:szCs w:val="24"/>
              </w:rPr>
            </w:pPr>
            <w:r w:rsidRPr="00F9718E">
              <w:rPr>
                <w:sz w:val="24"/>
                <w:szCs w:val="24"/>
              </w:rPr>
              <w:t>5</w:t>
            </w:r>
          </w:p>
        </w:tc>
        <w:tc>
          <w:tcPr>
            <w:tcW w:w="3115" w:type="dxa"/>
          </w:tcPr>
          <w:p w14:paraId="6D63EA98" w14:textId="77777777" w:rsidR="00AF34BB" w:rsidRPr="00F9718E" w:rsidRDefault="00AF34BB" w:rsidP="009C7F3D">
            <w:pPr>
              <w:jc w:val="center"/>
              <w:rPr>
                <w:sz w:val="24"/>
                <w:szCs w:val="24"/>
              </w:rPr>
            </w:pPr>
            <w:r w:rsidRPr="00F9718E">
              <w:rPr>
                <w:sz w:val="24"/>
                <w:szCs w:val="24"/>
              </w:rPr>
              <w:t>4+</w:t>
            </w:r>
          </w:p>
        </w:tc>
      </w:tr>
      <w:tr w:rsidR="00AF34BB" w:rsidRPr="00F9718E" w14:paraId="6FA77CE7" w14:textId="77777777" w:rsidTr="009C7F3D">
        <w:trPr>
          <w:trHeight w:val="393"/>
        </w:trPr>
        <w:tc>
          <w:tcPr>
            <w:tcW w:w="3114" w:type="dxa"/>
          </w:tcPr>
          <w:p w14:paraId="038D6967" w14:textId="77777777" w:rsidR="00AF34BB" w:rsidRPr="00F9718E" w:rsidRDefault="00AF34BB" w:rsidP="009C7F3D">
            <w:pPr>
              <w:jc w:val="center"/>
              <w:rPr>
                <w:sz w:val="24"/>
                <w:szCs w:val="24"/>
              </w:rPr>
            </w:pPr>
            <w:r w:rsidRPr="00F9718E">
              <w:rPr>
                <w:sz w:val="24"/>
                <w:szCs w:val="24"/>
              </w:rPr>
              <w:t>U</w:t>
            </w:r>
          </w:p>
        </w:tc>
        <w:tc>
          <w:tcPr>
            <w:tcW w:w="3114" w:type="dxa"/>
          </w:tcPr>
          <w:p w14:paraId="6311439F" w14:textId="77777777" w:rsidR="00AF34BB" w:rsidRPr="00F9718E" w:rsidRDefault="00AF34BB" w:rsidP="009C7F3D">
            <w:pPr>
              <w:jc w:val="center"/>
              <w:rPr>
                <w:sz w:val="24"/>
                <w:szCs w:val="24"/>
              </w:rPr>
            </w:pPr>
            <w:r w:rsidRPr="00F9718E">
              <w:rPr>
                <w:sz w:val="24"/>
                <w:szCs w:val="24"/>
              </w:rPr>
              <w:t>5</w:t>
            </w:r>
          </w:p>
        </w:tc>
        <w:tc>
          <w:tcPr>
            <w:tcW w:w="3115" w:type="dxa"/>
          </w:tcPr>
          <w:p w14:paraId="285C153D" w14:textId="77777777" w:rsidR="00AF34BB" w:rsidRPr="00F9718E" w:rsidRDefault="00AF34BB" w:rsidP="009C7F3D">
            <w:pPr>
              <w:jc w:val="center"/>
              <w:rPr>
                <w:sz w:val="24"/>
                <w:szCs w:val="24"/>
              </w:rPr>
            </w:pPr>
            <w:r w:rsidRPr="00F9718E">
              <w:rPr>
                <w:sz w:val="24"/>
                <w:szCs w:val="24"/>
              </w:rPr>
              <w:t>5</w:t>
            </w:r>
          </w:p>
        </w:tc>
      </w:tr>
      <w:tr w:rsidR="00AF34BB" w:rsidRPr="00F9718E" w14:paraId="3F8DBEB2" w14:textId="77777777" w:rsidTr="009C7F3D">
        <w:trPr>
          <w:trHeight w:val="371"/>
        </w:trPr>
        <w:tc>
          <w:tcPr>
            <w:tcW w:w="3114" w:type="dxa"/>
          </w:tcPr>
          <w:p w14:paraId="076FAF85" w14:textId="77777777" w:rsidR="00AF34BB" w:rsidRPr="00F9718E" w:rsidRDefault="00AF34BB" w:rsidP="009C7F3D">
            <w:pPr>
              <w:jc w:val="center"/>
              <w:rPr>
                <w:sz w:val="24"/>
                <w:szCs w:val="24"/>
              </w:rPr>
            </w:pPr>
            <w:r w:rsidRPr="00F9718E">
              <w:rPr>
                <w:sz w:val="24"/>
                <w:szCs w:val="24"/>
              </w:rPr>
              <w:t>V</w:t>
            </w:r>
          </w:p>
        </w:tc>
        <w:tc>
          <w:tcPr>
            <w:tcW w:w="3114" w:type="dxa"/>
          </w:tcPr>
          <w:p w14:paraId="62AD2FB2" w14:textId="77777777" w:rsidR="00AF34BB" w:rsidRPr="00F9718E" w:rsidRDefault="00AF34BB" w:rsidP="009C7F3D">
            <w:pPr>
              <w:jc w:val="center"/>
              <w:rPr>
                <w:sz w:val="24"/>
                <w:szCs w:val="24"/>
              </w:rPr>
            </w:pPr>
            <w:r w:rsidRPr="00F9718E">
              <w:rPr>
                <w:sz w:val="24"/>
                <w:szCs w:val="24"/>
              </w:rPr>
              <w:t>5</w:t>
            </w:r>
          </w:p>
        </w:tc>
        <w:tc>
          <w:tcPr>
            <w:tcW w:w="3115" w:type="dxa"/>
          </w:tcPr>
          <w:p w14:paraId="290BAA37" w14:textId="77777777" w:rsidR="00AF34BB" w:rsidRPr="00F9718E" w:rsidRDefault="00AF34BB" w:rsidP="009C7F3D">
            <w:pPr>
              <w:jc w:val="center"/>
              <w:rPr>
                <w:sz w:val="24"/>
                <w:szCs w:val="24"/>
              </w:rPr>
            </w:pPr>
            <w:r w:rsidRPr="00F9718E">
              <w:rPr>
                <w:sz w:val="24"/>
                <w:szCs w:val="24"/>
              </w:rPr>
              <w:t>5</w:t>
            </w:r>
          </w:p>
        </w:tc>
      </w:tr>
      <w:tr w:rsidR="00AF34BB" w:rsidRPr="00F9718E" w14:paraId="09961592" w14:textId="77777777" w:rsidTr="009C7F3D">
        <w:trPr>
          <w:trHeight w:val="393"/>
        </w:trPr>
        <w:tc>
          <w:tcPr>
            <w:tcW w:w="3114" w:type="dxa"/>
          </w:tcPr>
          <w:p w14:paraId="3BD98DC7" w14:textId="77777777" w:rsidR="00AF34BB" w:rsidRPr="00F9718E" w:rsidRDefault="00AF34BB" w:rsidP="009C7F3D">
            <w:pPr>
              <w:jc w:val="center"/>
              <w:rPr>
                <w:sz w:val="24"/>
                <w:szCs w:val="24"/>
              </w:rPr>
            </w:pPr>
            <w:r w:rsidRPr="00F9718E">
              <w:rPr>
                <w:sz w:val="24"/>
                <w:szCs w:val="24"/>
              </w:rPr>
              <w:t>W</w:t>
            </w:r>
          </w:p>
        </w:tc>
        <w:tc>
          <w:tcPr>
            <w:tcW w:w="3114" w:type="dxa"/>
          </w:tcPr>
          <w:p w14:paraId="2420E057" w14:textId="77777777" w:rsidR="00AF34BB" w:rsidRPr="00F9718E" w:rsidRDefault="00AF34BB" w:rsidP="009C7F3D">
            <w:pPr>
              <w:jc w:val="center"/>
              <w:rPr>
                <w:sz w:val="24"/>
                <w:szCs w:val="24"/>
              </w:rPr>
            </w:pPr>
            <w:r w:rsidRPr="00F9718E">
              <w:rPr>
                <w:sz w:val="24"/>
                <w:szCs w:val="24"/>
              </w:rPr>
              <w:t>5</w:t>
            </w:r>
          </w:p>
        </w:tc>
        <w:tc>
          <w:tcPr>
            <w:tcW w:w="3115" w:type="dxa"/>
          </w:tcPr>
          <w:p w14:paraId="1C4B234E" w14:textId="77777777" w:rsidR="00AF34BB" w:rsidRPr="00F9718E" w:rsidRDefault="00AF34BB" w:rsidP="009C7F3D">
            <w:pPr>
              <w:jc w:val="center"/>
              <w:rPr>
                <w:sz w:val="24"/>
                <w:szCs w:val="24"/>
              </w:rPr>
            </w:pPr>
            <w:r w:rsidRPr="00F9718E">
              <w:rPr>
                <w:sz w:val="24"/>
                <w:szCs w:val="24"/>
              </w:rPr>
              <w:t>4+</w:t>
            </w:r>
          </w:p>
        </w:tc>
      </w:tr>
      <w:tr w:rsidR="00AF34BB" w:rsidRPr="00F9718E" w14:paraId="4AAEFEAE" w14:textId="77777777" w:rsidTr="009C7F3D">
        <w:trPr>
          <w:trHeight w:val="371"/>
        </w:trPr>
        <w:tc>
          <w:tcPr>
            <w:tcW w:w="3114" w:type="dxa"/>
          </w:tcPr>
          <w:p w14:paraId="5DC63849" w14:textId="77777777" w:rsidR="00AF34BB" w:rsidRPr="00F9718E" w:rsidRDefault="00AF34BB" w:rsidP="009C7F3D">
            <w:pPr>
              <w:jc w:val="center"/>
              <w:rPr>
                <w:sz w:val="24"/>
                <w:szCs w:val="24"/>
              </w:rPr>
            </w:pPr>
            <w:r w:rsidRPr="00F9718E">
              <w:rPr>
                <w:sz w:val="24"/>
                <w:szCs w:val="24"/>
              </w:rPr>
              <w:t>Y</w:t>
            </w:r>
          </w:p>
        </w:tc>
        <w:tc>
          <w:tcPr>
            <w:tcW w:w="3114" w:type="dxa"/>
          </w:tcPr>
          <w:p w14:paraId="186A35D8" w14:textId="77777777" w:rsidR="00AF34BB" w:rsidRPr="00F9718E" w:rsidRDefault="00AF34BB" w:rsidP="009C7F3D">
            <w:pPr>
              <w:jc w:val="center"/>
              <w:rPr>
                <w:sz w:val="24"/>
                <w:szCs w:val="24"/>
              </w:rPr>
            </w:pPr>
            <w:r w:rsidRPr="00F9718E">
              <w:rPr>
                <w:sz w:val="24"/>
                <w:szCs w:val="24"/>
              </w:rPr>
              <w:t>4</w:t>
            </w:r>
          </w:p>
        </w:tc>
        <w:tc>
          <w:tcPr>
            <w:tcW w:w="3115" w:type="dxa"/>
          </w:tcPr>
          <w:p w14:paraId="3DA05378" w14:textId="77777777" w:rsidR="00AF34BB" w:rsidRPr="00F9718E" w:rsidRDefault="00AF34BB" w:rsidP="009C7F3D">
            <w:pPr>
              <w:jc w:val="center"/>
              <w:rPr>
                <w:sz w:val="24"/>
                <w:szCs w:val="24"/>
              </w:rPr>
            </w:pPr>
            <w:r w:rsidRPr="00F9718E">
              <w:rPr>
                <w:sz w:val="24"/>
                <w:szCs w:val="24"/>
              </w:rPr>
              <w:t>4+</w:t>
            </w:r>
          </w:p>
        </w:tc>
      </w:tr>
      <w:tr w:rsidR="00AF34BB" w:rsidRPr="00F9718E" w14:paraId="74FA4B63" w14:textId="77777777" w:rsidTr="009C7F3D">
        <w:trPr>
          <w:trHeight w:val="393"/>
        </w:trPr>
        <w:tc>
          <w:tcPr>
            <w:tcW w:w="3114" w:type="dxa"/>
          </w:tcPr>
          <w:p w14:paraId="366D3C1E" w14:textId="77777777" w:rsidR="00AF34BB" w:rsidRPr="00F9718E" w:rsidRDefault="00AF34BB" w:rsidP="009C7F3D">
            <w:pPr>
              <w:jc w:val="center"/>
              <w:rPr>
                <w:sz w:val="24"/>
                <w:szCs w:val="24"/>
              </w:rPr>
            </w:pPr>
            <w:r w:rsidRPr="00F9718E">
              <w:rPr>
                <w:sz w:val="24"/>
                <w:szCs w:val="24"/>
              </w:rPr>
              <w:t>X</w:t>
            </w:r>
          </w:p>
        </w:tc>
        <w:tc>
          <w:tcPr>
            <w:tcW w:w="3114" w:type="dxa"/>
          </w:tcPr>
          <w:p w14:paraId="17A81BC0" w14:textId="77777777" w:rsidR="00AF34BB" w:rsidRPr="00F9718E" w:rsidRDefault="00AF34BB" w:rsidP="009C7F3D">
            <w:pPr>
              <w:jc w:val="center"/>
              <w:rPr>
                <w:sz w:val="24"/>
                <w:szCs w:val="24"/>
              </w:rPr>
            </w:pPr>
            <w:r w:rsidRPr="00F9718E">
              <w:rPr>
                <w:sz w:val="24"/>
                <w:szCs w:val="24"/>
              </w:rPr>
              <w:t>5</w:t>
            </w:r>
          </w:p>
        </w:tc>
        <w:tc>
          <w:tcPr>
            <w:tcW w:w="3115" w:type="dxa"/>
          </w:tcPr>
          <w:p w14:paraId="273D47DA" w14:textId="77777777" w:rsidR="00AF34BB" w:rsidRPr="00F9718E" w:rsidRDefault="00AF34BB" w:rsidP="009C7F3D">
            <w:pPr>
              <w:jc w:val="center"/>
              <w:rPr>
                <w:sz w:val="24"/>
                <w:szCs w:val="24"/>
              </w:rPr>
            </w:pPr>
            <w:r w:rsidRPr="00F9718E">
              <w:rPr>
                <w:sz w:val="24"/>
                <w:szCs w:val="24"/>
              </w:rPr>
              <w:t>4</w:t>
            </w:r>
          </w:p>
        </w:tc>
      </w:tr>
      <w:tr w:rsidR="00AF34BB" w:rsidRPr="00F9718E" w14:paraId="198F1C2C" w14:textId="77777777" w:rsidTr="009C7F3D">
        <w:trPr>
          <w:trHeight w:val="371"/>
        </w:trPr>
        <w:tc>
          <w:tcPr>
            <w:tcW w:w="3114" w:type="dxa"/>
          </w:tcPr>
          <w:p w14:paraId="412B02F6" w14:textId="77777777" w:rsidR="00AF34BB" w:rsidRPr="00F9718E" w:rsidRDefault="00AF34BB" w:rsidP="009C7F3D">
            <w:pPr>
              <w:jc w:val="center"/>
              <w:rPr>
                <w:sz w:val="24"/>
                <w:szCs w:val="24"/>
              </w:rPr>
            </w:pPr>
            <w:r w:rsidRPr="00F9718E">
              <w:rPr>
                <w:sz w:val="24"/>
                <w:szCs w:val="24"/>
              </w:rPr>
              <w:t>Z</w:t>
            </w:r>
          </w:p>
        </w:tc>
        <w:tc>
          <w:tcPr>
            <w:tcW w:w="3114" w:type="dxa"/>
          </w:tcPr>
          <w:p w14:paraId="2A1D63B9" w14:textId="77777777" w:rsidR="00AF34BB" w:rsidRPr="00F9718E" w:rsidRDefault="00AF34BB" w:rsidP="009C7F3D">
            <w:pPr>
              <w:jc w:val="center"/>
              <w:rPr>
                <w:sz w:val="24"/>
                <w:szCs w:val="24"/>
              </w:rPr>
            </w:pPr>
            <w:r w:rsidRPr="00F9718E">
              <w:rPr>
                <w:sz w:val="24"/>
                <w:szCs w:val="24"/>
              </w:rPr>
              <w:t>5</w:t>
            </w:r>
          </w:p>
        </w:tc>
        <w:tc>
          <w:tcPr>
            <w:tcW w:w="3115" w:type="dxa"/>
          </w:tcPr>
          <w:p w14:paraId="44876734" w14:textId="77777777" w:rsidR="00AF34BB" w:rsidRPr="00F9718E" w:rsidRDefault="00AF34BB" w:rsidP="009C7F3D">
            <w:pPr>
              <w:jc w:val="center"/>
              <w:rPr>
                <w:sz w:val="24"/>
                <w:szCs w:val="24"/>
              </w:rPr>
            </w:pPr>
            <w:r w:rsidRPr="00F9718E">
              <w:rPr>
                <w:sz w:val="24"/>
                <w:szCs w:val="24"/>
              </w:rPr>
              <w:t>4+</w:t>
            </w:r>
          </w:p>
        </w:tc>
      </w:tr>
      <w:tr w:rsidR="00AF34BB" w:rsidRPr="00F9718E" w14:paraId="36A00AC5" w14:textId="77777777" w:rsidTr="009C7F3D">
        <w:trPr>
          <w:trHeight w:val="393"/>
        </w:trPr>
        <w:tc>
          <w:tcPr>
            <w:tcW w:w="3114" w:type="dxa"/>
          </w:tcPr>
          <w:p w14:paraId="22387524" w14:textId="77777777" w:rsidR="00AF34BB" w:rsidRPr="00F9718E" w:rsidRDefault="00AF34BB" w:rsidP="009C7F3D">
            <w:pPr>
              <w:jc w:val="center"/>
              <w:rPr>
                <w:sz w:val="24"/>
                <w:szCs w:val="24"/>
              </w:rPr>
            </w:pPr>
            <w:r w:rsidRPr="00F9718E">
              <w:rPr>
                <w:sz w:val="24"/>
                <w:szCs w:val="24"/>
              </w:rPr>
              <w:t>A2</w:t>
            </w:r>
          </w:p>
        </w:tc>
        <w:tc>
          <w:tcPr>
            <w:tcW w:w="3114" w:type="dxa"/>
          </w:tcPr>
          <w:p w14:paraId="6AF29F8C" w14:textId="77777777" w:rsidR="00AF34BB" w:rsidRPr="00F9718E" w:rsidRDefault="00AF34BB" w:rsidP="009C7F3D">
            <w:pPr>
              <w:jc w:val="center"/>
              <w:rPr>
                <w:sz w:val="24"/>
                <w:szCs w:val="24"/>
              </w:rPr>
            </w:pPr>
            <w:r w:rsidRPr="00F9718E">
              <w:rPr>
                <w:sz w:val="24"/>
                <w:szCs w:val="24"/>
              </w:rPr>
              <w:t>5</w:t>
            </w:r>
          </w:p>
        </w:tc>
        <w:tc>
          <w:tcPr>
            <w:tcW w:w="3115" w:type="dxa"/>
          </w:tcPr>
          <w:p w14:paraId="78DFA3E9" w14:textId="77777777" w:rsidR="00AF34BB" w:rsidRPr="00F9718E" w:rsidRDefault="00AF34BB" w:rsidP="009C7F3D">
            <w:pPr>
              <w:jc w:val="center"/>
              <w:rPr>
                <w:sz w:val="24"/>
                <w:szCs w:val="24"/>
              </w:rPr>
            </w:pPr>
            <w:r w:rsidRPr="00F9718E">
              <w:rPr>
                <w:sz w:val="24"/>
                <w:szCs w:val="24"/>
              </w:rPr>
              <w:t>5</w:t>
            </w:r>
          </w:p>
        </w:tc>
      </w:tr>
      <w:tr w:rsidR="00AF34BB" w:rsidRPr="00F9718E" w14:paraId="30177269" w14:textId="77777777" w:rsidTr="009C7F3D">
        <w:trPr>
          <w:trHeight w:val="393"/>
        </w:trPr>
        <w:tc>
          <w:tcPr>
            <w:tcW w:w="3114" w:type="dxa"/>
          </w:tcPr>
          <w:p w14:paraId="34C9FB6A" w14:textId="77777777" w:rsidR="00AF34BB" w:rsidRPr="00F9718E" w:rsidRDefault="00AF34BB" w:rsidP="009C7F3D">
            <w:pPr>
              <w:jc w:val="center"/>
              <w:rPr>
                <w:sz w:val="24"/>
                <w:szCs w:val="24"/>
              </w:rPr>
            </w:pPr>
            <w:r w:rsidRPr="00F9718E">
              <w:rPr>
                <w:sz w:val="24"/>
                <w:szCs w:val="24"/>
              </w:rPr>
              <w:t>B2</w:t>
            </w:r>
          </w:p>
        </w:tc>
        <w:tc>
          <w:tcPr>
            <w:tcW w:w="3114" w:type="dxa"/>
          </w:tcPr>
          <w:p w14:paraId="43BECECD" w14:textId="77777777" w:rsidR="00AF34BB" w:rsidRPr="00F9718E" w:rsidRDefault="00AF34BB" w:rsidP="009C7F3D">
            <w:pPr>
              <w:jc w:val="center"/>
              <w:rPr>
                <w:sz w:val="24"/>
                <w:szCs w:val="24"/>
              </w:rPr>
            </w:pPr>
            <w:r w:rsidRPr="00F9718E">
              <w:rPr>
                <w:sz w:val="24"/>
                <w:szCs w:val="24"/>
              </w:rPr>
              <w:t>5</w:t>
            </w:r>
          </w:p>
        </w:tc>
        <w:tc>
          <w:tcPr>
            <w:tcW w:w="3115" w:type="dxa"/>
          </w:tcPr>
          <w:p w14:paraId="0A105848" w14:textId="77777777" w:rsidR="00AF34BB" w:rsidRPr="00F9718E" w:rsidRDefault="00AF34BB" w:rsidP="009C7F3D">
            <w:pPr>
              <w:jc w:val="center"/>
              <w:rPr>
                <w:sz w:val="24"/>
                <w:szCs w:val="24"/>
              </w:rPr>
            </w:pPr>
            <w:r w:rsidRPr="00F9718E">
              <w:rPr>
                <w:sz w:val="24"/>
                <w:szCs w:val="24"/>
              </w:rPr>
              <w:t>4</w:t>
            </w:r>
          </w:p>
        </w:tc>
      </w:tr>
      <w:tr w:rsidR="00AF34BB" w:rsidRPr="00F9718E" w14:paraId="6C0B5916" w14:textId="77777777" w:rsidTr="009C7F3D">
        <w:trPr>
          <w:trHeight w:val="371"/>
        </w:trPr>
        <w:tc>
          <w:tcPr>
            <w:tcW w:w="3114" w:type="dxa"/>
          </w:tcPr>
          <w:p w14:paraId="0E8CFF16" w14:textId="77777777" w:rsidR="00AF34BB" w:rsidRPr="00F9718E" w:rsidRDefault="00AF34BB" w:rsidP="009C7F3D">
            <w:pPr>
              <w:jc w:val="center"/>
              <w:rPr>
                <w:sz w:val="24"/>
                <w:szCs w:val="24"/>
              </w:rPr>
            </w:pPr>
            <w:r w:rsidRPr="00F9718E">
              <w:rPr>
                <w:sz w:val="24"/>
                <w:szCs w:val="24"/>
              </w:rPr>
              <w:t>C2</w:t>
            </w:r>
          </w:p>
        </w:tc>
        <w:tc>
          <w:tcPr>
            <w:tcW w:w="3114" w:type="dxa"/>
          </w:tcPr>
          <w:p w14:paraId="5222B9C5" w14:textId="77777777" w:rsidR="00AF34BB" w:rsidRPr="00F9718E" w:rsidRDefault="00AF34BB" w:rsidP="009C7F3D">
            <w:pPr>
              <w:jc w:val="center"/>
              <w:rPr>
                <w:sz w:val="24"/>
                <w:szCs w:val="24"/>
              </w:rPr>
            </w:pPr>
            <w:r w:rsidRPr="00F9718E">
              <w:rPr>
                <w:sz w:val="24"/>
                <w:szCs w:val="24"/>
              </w:rPr>
              <w:t>5</w:t>
            </w:r>
          </w:p>
        </w:tc>
        <w:tc>
          <w:tcPr>
            <w:tcW w:w="3115" w:type="dxa"/>
          </w:tcPr>
          <w:p w14:paraId="193D9F0C" w14:textId="77777777" w:rsidR="00AF34BB" w:rsidRPr="00F9718E" w:rsidRDefault="00AF34BB" w:rsidP="009C7F3D">
            <w:pPr>
              <w:jc w:val="center"/>
              <w:rPr>
                <w:sz w:val="24"/>
                <w:szCs w:val="24"/>
              </w:rPr>
            </w:pPr>
            <w:r w:rsidRPr="00F9718E">
              <w:rPr>
                <w:sz w:val="24"/>
                <w:szCs w:val="24"/>
              </w:rPr>
              <w:t>4+</w:t>
            </w:r>
          </w:p>
        </w:tc>
      </w:tr>
      <w:tr w:rsidR="00AF34BB" w:rsidRPr="00F9718E" w14:paraId="520A400A" w14:textId="77777777" w:rsidTr="009C7F3D">
        <w:trPr>
          <w:trHeight w:val="393"/>
        </w:trPr>
        <w:tc>
          <w:tcPr>
            <w:tcW w:w="3114" w:type="dxa"/>
          </w:tcPr>
          <w:p w14:paraId="0A659702" w14:textId="77777777" w:rsidR="00AF34BB" w:rsidRPr="00F9718E" w:rsidRDefault="00AF34BB" w:rsidP="009C7F3D">
            <w:pPr>
              <w:jc w:val="center"/>
              <w:rPr>
                <w:sz w:val="24"/>
                <w:szCs w:val="24"/>
              </w:rPr>
            </w:pPr>
            <w:r w:rsidRPr="00F9718E">
              <w:rPr>
                <w:sz w:val="24"/>
                <w:szCs w:val="24"/>
              </w:rPr>
              <w:t>D2</w:t>
            </w:r>
          </w:p>
        </w:tc>
        <w:tc>
          <w:tcPr>
            <w:tcW w:w="3114" w:type="dxa"/>
          </w:tcPr>
          <w:p w14:paraId="765EDE7F" w14:textId="77777777" w:rsidR="00AF34BB" w:rsidRPr="00F9718E" w:rsidRDefault="00AF34BB" w:rsidP="009C7F3D">
            <w:pPr>
              <w:jc w:val="center"/>
              <w:rPr>
                <w:sz w:val="24"/>
                <w:szCs w:val="24"/>
              </w:rPr>
            </w:pPr>
            <w:r w:rsidRPr="00F9718E">
              <w:rPr>
                <w:sz w:val="24"/>
                <w:szCs w:val="24"/>
              </w:rPr>
              <w:t>4</w:t>
            </w:r>
          </w:p>
        </w:tc>
        <w:tc>
          <w:tcPr>
            <w:tcW w:w="3115" w:type="dxa"/>
          </w:tcPr>
          <w:p w14:paraId="308AA5E0" w14:textId="77777777" w:rsidR="00AF34BB" w:rsidRPr="00F9718E" w:rsidRDefault="00AF34BB" w:rsidP="009C7F3D">
            <w:pPr>
              <w:jc w:val="center"/>
              <w:rPr>
                <w:sz w:val="24"/>
                <w:szCs w:val="24"/>
              </w:rPr>
            </w:pPr>
            <w:r w:rsidRPr="00F9718E">
              <w:rPr>
                <w:sz w:val="24"/>
                <w:szCs w:val="24"/>
              </w:rPr>
              <w:t>3</w:t>
            </w:r>
          </w:p>
        </w:tc>
      </w:tr>
      <w:tr w:rsidR="00AF34BB" w:rsidRPr="00F9718E" w14:paraId="540A45BA" w14:textId="77777777" w:rsidTr="009C7F3D">
        <w:trPr>
          <w:trHeight w:val="371"/>
        </w:trPr>
        <w:tc>
          <w:tcPr>
            <w:tcW w:w="3114" w:type="dxa"/>
          </w:tcPr>
          <w:p w14:paraId="6E47AC47" w14:textId="77777777" w:rsidR="00AF34BB" w:rsidRPr="00F9718E" w:rsidRDefault="00AF34BB" w:rsidP="009C7F3D">
            <w:pPr>
              <w:jc w:val="center"/>
              <w:rPr>
                <w:b/>
                <w:sz w:val="24"/>
                <w:szCs w:val="24"/>
              </w:rPr>
            </w:pPr>
            <w:r w:rsidRPr="00F9718E">
              <w:rPr>
                <w:b/>
                <w:sz w:val="24"/>
                <w:szCs w:val="24"/>
              </w:rPr>
              <w:t xml:space="preserve">Total = 30 </w:t>
            </w:r>
          </w:p>
        </w:tc>
        <w:tc>
          <w:tcPr>
            <w:tcW w:w="3114" w:type="dxa"/>
          </w:tcPr>
          <w:p w14:paraId="4EA9082B" w14:textId="77777777" w:rsidR="00AF34BB" w:rsidRPr="00F9718E" w:rsidRDefault="00AF34BB" w:rsidP="009C7F3D">
            <w:pPr>
              <w:jc w:val="center"/>
              <w:rPr>
                <w:b/>
                <w:sz w:val="24"/>
                <w:szCs w:val="24"/>
              </w:rPr>
            </w:pPr>
            <w:proofErr w:type="spellStart"/>
            <w:r w:rsidRPr="00F9718E">
              <w:rPr>
                <w:b/>
                <w:sz w:val="24"/>
                <w:szCs w:val="24"/>
              </w:rPr>
              <w:t>Avg</w:t>
            </w:r>
            <w:proofErr w:type="spellEnd"/>
            <w:r w:rsidRPr="00F9718E">
              <w:rPr>
                <w:b/>
                <w:sz w:val="24"/>
                <w:szCs w:val="24"/>
              </w:rPr>
              <w:t xml:space="preserve"> = 5 (28)</w:t>
            </w:r>
          </w:p>
        </w:tc>
        <w:tc>
          <w:tcPr>
            <w:tcW w:w="3115" w:type="dxa"/>
          </w:tcPr>
          <w:p w14:paraId="45AB3482" w14:textId="77777777" w:rsidR="00AF34BB" w:rsidRPr="00F9718E" w:rsidRDefault="00AF34BB" w:rsidP="009C7F3D">
            <w:pPr>
              <w:jc w:val="center"/>
              <w:rPr>
                <w:b/>
                <w:sz w:val="24"/>
                <w:szCs w:val="24"/>
              </w:rPr>
            </w:pPr>
            <w:proofErr w:type="spellStart"/>
            <w:r w:rsidRPr="00F9718E">
              <w:rPr>
                <w:b/>
                <w:sz w:val="24"/>
                <w:szCs w:val="24"/>
              </w:rPr>
              <w:t>Avg</w:t>
            </w:r>
            <w:proofErr w:type="spellEnd"/>
            <w:r w:rsidRPr="00F9718E">
              <w:rPr>
                <w:b/>
                <w:sz w:val="24"/>
                <w:szCs w:val="24"/>
              </w:rPr>
              <w:t xml:space="preserve"> = 4+ (15)</w:t>
            </w:r>
          </w:p>
        </w:tc>
      </w:tr>
    </w:tbl>
    <w:p w14:paraId="27DCDAA0" w14:textId="2921DCFE" w:rsidR="00DA744F" w:rsidRDefault="00DA744F" w:rsidP="00DD022B">
      <w:pPr>
        <w:spacing w:after="0"/>
        <w:rPr>
          <w:rFonts w:ascii="Times New Roman" w:hAnsi="Times New Roman" w:cs="Times New Roman"/>
          <w:b/>
          <w:sz w:val="28"/>
          <w:szCs w:val="28"/>
        </w:rPr>
      </w:pPr>
    </w:p>
    <w:p w14:paraId="1327CFBF" w14:textId="45280B7E" w:rsidR="00AF34BB" w:rsidRDefault="00AF34BB" w:rsidP="00DD022B">
      <w:pPr>
        <w:spacing w:after="0"/>
        <w:rPr>
          <w:rFonts w:ascii="Times New Roman" w:hAnsi="Times New Roman" w:cs="Times New Roman"/>
          <w:sz w:val="28"/>
          <w:szCs w:val="28"/>
        </w:rPr>
      </w:pPr>
      <w:r>
        <w:rPr>
          <w:rFonts w:ascii="Times New Roman" w:hAnsi="Times New Roman" w:cs="Times New Roman"/>
          <w:sz w:val="28"/>
          <w:szCs w:val="28"/>
        </w:rPr>
        <w:lastRenderedPageBreak/>
        <w:t>Figure ii – lesson comments booklet)</w:t>
      </w:r>
    </w:p>
    <w:p w14:paraId="2C4DAC87" w14:textId="7F3AEBD9" w:rsidR="00AF34BB" w:rsidRPr="00AF34BB" w:rsidRDefault="00AF34BB" w:rsidP="00DD022B">
      <w:pPr>
        <w:spacing w:after="0"/>
        <w:rPr>
          <w:rFonts w:ascii="Times New Roman" w:hAnsi="Times New Roman" w:cs="Times New Roman"/>
          <w:sz w:val="28"/>
          <w:szCs w:val="28"/>
        </w:rPr>
      </w:pPr>
      <w:r>
        <w:rPr>
          <w:noProof/>
        </w:rPr>
        <w:drawing>
          <wp:anchor distT="0" distB="0" distL="114300" distR="114300" simplePos="0" relativeHeight="251659264" behindDoc="0" locked="0" layoutInCell="1" allowOverlap="1" wp14:anchorId="2CD8A28C" wp14:editId="35525B21">
            <wp:simplePos x="0" y="0"/>
            <wp:positionH relativeFrom="column">
              <wp:posOffset>0</wp:posOffset>
            </wp:positionH>
            <wp:positionV relativeFrom="paragraph">
              <wp:posOffset>-1270</wp:posOffset>
            </wp:positionV>
            <wp:extent cx="5731510" cy="7650480"/>
            <wp:effectExtent l="0" t="0" r="254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7650480"/>
                    </a:xfrm>
                    <a:prstGeom prst="rect">
                      <a:avLst/>
                    </a:prstGeom>
                    <a:noFill/>
                    <a:ln>
                      <a:noFill/>
                    </a:ln>
                  </pic:spPr>
                </pic:pic>
              </a:graphicData>
            </a:graphic>
          </wp:anchor>
        </w:drawing>
      </w:r>
    </w:p>
    <w:sectPr w:rsidR="00AF34BB" w:rsidRPr="00AF34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altName w:val="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869"/>
    <w:rsid w:val="00002031"/>
    <w:rsid w:val="0000311A"/>
    <w:rsid w:val="00012D74"/>
    <w:rsid w:val="000371D8"/>
    <w:rsid w:val="000426E2"/>
    <w:rsid w:val="0005521E"/>
    <w:rsid w:val="00061BAE"/>
    <w:rsid w:val="0006458D"/>
    <w:rsid w:val="00065E50"/>
    <w:rsid w:val="000710A5"/>
    <w:rsid w:val="0009555C"/>
    <w:rsid w:val="00096469"/>
    <w:rsid w:val="00096CD8"/>
    <w:rsid w:val="000A35B7"/>
    <w:rsid w:val="000A4DF4"/>
    <w:rsid w:val="000A6288"/>
    <w:rsid w:val="000A717C"/>
    <w:rsid w:val="000C1AD8"/>
    <w:rsid w:val="000C2779"/>
    <w:rsid w:val="000C4EDB"/>
    <w:rsid w:val="000C7957"/>
    <w:rsid w:val="000C7BAB"/>
    <w:rsid w:val="000D4708"/>
    <w:rsid w:val="000D50C1"/>
    <w:rsid w:val="000D6C26"/>
    <w:rsid w:val="000D7198"/>
    <w:rsid w:val="000E02FA"/>
    <w:rsid w:val="000E16B1"/>
    <w:rsid w:val="000E1A62"/>
    <w:rsid w:val="000E59D0"/>
    <w:rsid w:val="000F3A71"/>
    <w:rsid w:val="000F53A9"/>
    <w:rsid w:val="00101CF5"/>
    <w:rsid w:val="0011206D"/>
    <w:rsid w:val="001131B9"/>
    <w:rsid w:val="00113A62"/>
    <w:rsid w:val="00114401"/>
    <w:rsid w:val="0012050D"/>
    <w:rsid w:val="001278FE"/>
    <w:rsid w:val="00130A89"/>
    <w:rsid w:val="00134010"/>
    <w:rsid w:val="00143DE7"/>
    <w:rsid w:val="0016251A"/>
    <w:rsid w:val="00170A47"/>
    <w:rsid w:val="001827E0"/>
    <w:rsid w:val="0018428C"/>
    <w:rsid w:val="0019304B"/>
    <w:rsid w:val="00195C3E"/>
    <w:rsid w:val="001A036D"/>
    <w:rsid w:val="001A2938"/>
    <w:rsid w:val="001B40D2"/>
    <w:rsid w:val="001C2D29"/>
    <w:rsid w:val="001C549B"/>
    <w:rsid w:val="001D25DE"/>
    <w:rsid w:val="001D5B0E"/>
    <w:rsid w:val="001D60F5"/>
    <w:rsid w:val="001D6A65"/>
    <w:rsid w:val="001F0232"/>
    <w:rsid w:val="001F1FED"/>
    <w:rsid w:val="0020340E"/>
    <w:rsid w:val="002118B6"/>
    <w:rsid w:val="00211942"/>
    <w:rsid w:val="00213483"/>
    <w:rsid w:val="0021412B"/>
    <w:rsid w:val="00214314"/>
    <w:rsid w:val="00220A98"/>
    <w:rsid w:val="002237BD"/>
    <w:rsid w:val="00227439"/>
    <w:rsid w:val="00231DA7"/>
    <w:rsid w:val="002330E9"/>
    <w:rsid w:val="002452AF"/>
    <w:rsid w:val="00254178"/>
    <w:rsid w:val="00271DBA"/>
    <w:rsid w:val="00271F61"/>
    <w:rsid w:val="0027592A"/>
    <w:rsid w:val="00282955"/>
    <w:rsid w:val="002B2EFF"/>
    <w:rsid w:val="002C3FC5"/>
    <w:rsid w:val="002C74A1"/>
    <w:rsid w:val="002E115E"/>
    <w:rsid w:val="002E3A10"/>
    <w:rsid w:val="002E40A1"/>
    <w:rsid w:val="002F6D24"/>
    <w:rsid w:val="00302938"/>
    <w:rsid w:val="003200EF"/>
    <w:rsid w:val="00325CB5"/>
    <w:rsid w:val="003303CC"/>
    <w:rsid w:val="003330BB"/>
    <w:rsid w:val="003449FE"/>
    <w:rsid w:val="0035341D"/>
    <w:rsid w:val="0035459C"/>
    <w:rsid w:val="00371149"/>
    <w:rsid w:val="00371CE5"/>
    <w:rsid w:val="00374244"/>
    <w:rsid w:val="00380DC6"/>
    <w:rsid w:val="00387761"/>
    <w:rsid w:val="00391D79"/>
    <w:rsid w:val="003963C8"/>
    <w:rsid w:val="003B1C51"/>
    <w:rsid w:val="003B1D13"/>
    <w:rsid w:val="003B455E"/>
    <w:rsid w:val="003C009A"/>
    <w:rsid w:val="003C3A74"/>
    <w:rsid w:val="003C4DD8"/>
    <w:rsid w:val="003C6A82"/>
    <w:rsid w:val="003D292F"/>
    <w:rsid w:val="003D4EC8"/>
    <w:rsid w:val="003E0506"/>
    <w:rsid w:val="003E29EB"/>
    <w:rsid w:val="003E33B8"/>
    <w:rsid w:val="003E36D0"/>
    <w:rsid w:val="003E58E5"/>
    <w:rsid w:val="003F07E8"/>
    <w:rsid w:val="003F112E"/>
    <w:rsid w:val="003F53A9"/>
    <w:rsid w:val="003F768B"/>
    <w:rsid w:val="00403C2B"/>
    <w:rsid w:val="004044F4"/>
    <w:rsid w:val="00406E12"/>
    <w:rsid w:val="00410688"/>
    <w:rsid w:val="004154DD"/>
    <w:rsid w:val="00416218"/>
    <w:rsid w:val="00422B38"/>
    <w:rsid w:val="0043067C"/>
    <w:rsid w:val="004321C5"/>
    <w:rsid w:val="004411BC"/>
    <w:rsid w:val="00443D17"/>
    <w:rsid w:val="00445B2C"/>
    <w:rsid w:val="00447108"/>
    <w:rsid w:val="00454489"/>
    <w:rsid w:val="0045653D"/>
    <w:rsid w:val="00460512"/>
    <w:rsid w:val="00462B6F"/>
    <w:rsid w:val="00471131"/>
    <w:rsid w:val="0048681A"/>
    <w:rsid w:val="004878F0"/>
    <w:rsid w:val="00495783"/>
    <w:rsid w:val="004A32E4"/>
    <w:rsid w:val="004A3A68"/>
    <w:rsid w:val="004B1E9D"/>
    <w:rsid w:val="004B527A"/>
    <w:rsid w:val="004B70BE"/>
    <w:rsid w:val="004C3742"/>
    <w:rsid w:val="004C4673"/>
    <w:rsid w:val="004D4386"/>
    <w:rsid w:val="004E334D"/>
    <w:rsid w:val="004E63DA"/>
    <w:rsid w:val="004F063E"/>
    <w:rsid w:val="004F5D48"/>
    <w:rsid w:val="00503D45"/>
    <w:rsid w:val="005043C3"/>
    <w:rsid w:val="0050727E"/>
    <w:rsid w:val="00510DD0"/>
    <w:rsid w:val="00515836"/>
    <w:rsid w:val="00515F26"/>
    <w:rsid w:val="00516E16"/>
    <w:rsid w:val="00517641"/>
    <w:rsid w:val="00521077"/>
    <w:rsid w:val="00521E26"/>
    <w:rsid w:val="00522DC2"/>
    <w:rsid w:val="00523662"/>
    <w:rsid w:val="0052523F"/>
    <w:rsid w:val="00525F9B"/>
    <w:rsid w:val="00536EA6"/>
    <w:rsid w:val="00537FD2"/>
    <w:rsid w:val="005407EC"/>
    <w:rsid w:val="005464BD"/>
    <w:rsid w:val="00547942"/>
    <w:rsid w:val="00553381"/>
    <w:rsid w:val="0056033D"/>
    <w:rsid w:val="00563F45"/>
    <w:rsid w:val="0056638A"/>
    <w:rsid w:val="005750DB"/>
    <w:rsid w:val="00576B4D"/>
    <w:rsid w:val="00576E21"/>
    <w:rsid w:val="00583823"/>
    <w:rsid w:val="00587077"/>
    <w:rsid w:val="00593AD1"/>
    <w:rsid w:val="00593B7B"/>
    <w:rsid w:val="00595815"/>
    <w:rsid w:val="005A01EC"/>
    <w:rsid w:val="005B071F"/>
    <w:rsid w:val="005B2D7E"/>
    <w:rsid w:val="005B3F62"/>
    <w:rsid w:val="005B5348"/>
    <w:rsid w:val="005C0498"/>
    <w:rsid w:val="005C1EB1"/>
    <w:rsid w:val="005C3F94"/>
    <w:rsid w:val="005C5405"/>
    <w:rsid w:val="005D2371"/>
    <w:rsid w:val="005D64A6"/>
    <w:rsid w:val="005E4F71"/>
    <w:rsid w:val="005E66BD"/>
    <w:rsid w:val="005F36D9"/>
    <w:rsid w:val="005F3BCA"/>
    <w:rsid w:val="005F4936"/>
    <w:rsid w:val="005F6C69"/>
    <w:rsid w:val="00600BBF"/>
    <w:rsid w:val="00601D13"/>
    <w:rsid w:val="006103D8"/>
    <w:rsid w:val="0061173D"/>
    <w:rsid w:val="00614B6D"/>
    <w:rsid w:val="00622A53"/>
    <w:rsid w:val="00623896"/>
    <w:rsid w:val="006241D0"/>
    <w:rsid w:val="0063180B"/>
    <w:rsid w:val="00632622"/>
    <w:rsid w:val="0063299B"/>
    <w:rsid w:val="00633D09"/>
    <w:rsid w:val="00634606"/>
    <w:rsid w:val="00637E3B"/>
    <w:rsid w:val="006512A7"/>
    <w:rsid w:val="00653C36"/>
    <w:rsid w:val="00654154"/>
    <w:rsid w:val="00665912"/>
    <w:rsid w:val="006716ED"/>
    <w:rsid w:val="006747FE"/>
    <w:rsid w:val="0068298C"/>
    <w:rsid w:val="0068460F"/>
    <w:rsid w:val="006943A4"/>
    <w:rsid w:val="00697D8C"/>
    <w:rsid w:val="00697EB0"/>
    <w:rsid w:val="006A1B5D"/>
    <w:rsid w:val="006A6B31"/>
    <w:rsid w:val="006B3675"/>
    <w:rsid w:val="006C068C"/>
    <w:rsid w:val="006C47AD"/>
    <w:rsid w:val="006C60A2"/>
    <w:rsid w:val="006C6218"/>
    <w:rsid w:val="006D49EE"/>
    <w:rsid w:val="006D625B"/>
    <w:rsid w:val="006E39ED"/>
    <w:rsid w:val="006E4397"/>
    <w:rsid w:val="006E5002"/>
    <w:rsid w:val="006F026B"/>
    <w:rsid w:val="006F5869"/>
    <w:rsid w:val="0070064A"/>
    <w:rsid w:val="0071075C"/>
    <w:rsid w:val="0071163D"/>
    <w:rsid w:val="00720308"/>
    <w:rsid w:val="00727498"/>
    <w:rsid w:val="00733282"/>
    <w:rsid w:val="00741D00"/>
    <w:rsid w:val="0074327B"/>
    <w:rsid w:val="007454C7"/>
    <w:rsid w:val="00746646"/>
    <w:rsid w:val="00751369"/>
    <w:rsid w:val="007520C9"/>
    <w:rsid w:val="007534A2"/>
    <w:rsid w:val="007559AE"/>
    <w:rsid w:val="00755F56"/>
    <w:rsid w:val="00763044"/>
    <w:rsid w:val="0076495E"/>
    <w:rsid w:val="00765DC7"/>
    <w:rsid w:val="00766D04"/>
    <w:rsid w:val="00767430"/>
    <w:rsid w:val="00767F8B"/>
    <w:rsid w:val="007752B0"/>
    <w:rsid w:val="00776A67"/>
    <w:rsid w:val="0077789B"/>
    <w:rsid w:val="00777A95"/>
    <w:rsid w:val="00781BE8"/>
    <w:rsid w:val="00782729"/>
    <w:rsid w:val="00782D12"/>
    <w:rsid w:val="00787A19"/>
    <w:rsid w:val="00787BC0"/>
    <w:rsid w:val="0079595A"/>
    <w:rsid w:val="007A0D38"/>
    <w:rsid w:val="007B58B2"/>
    <w:rsid w:val="007B73E2"/>
    <w:rsid w:val="007C228C"/>
    <w:rsid w:val="007C2FA7"/>
    <w:rsid w:val="007C5648"/>
    <w:rsid w:val="007C65C8"/>
    <w:rsid w:val="007D34D8"/>
    <w:rsid w:val="007D47BE"/>
    <w:rsid w:val="007E1542"/>
    <w:rsid w:val="007E2225"/>
    <w:rsid w:val="007E5866"/>
    <w:rsid w:val="007F0A26"/>
    <w:rsid w:val="007F2B1F"/>
    <w:rsid w:val="007F7F98"/>
    <w:rsid w:val="00803F4C"/>
    <w:rsid w:val="008273C0"/>
    <w:rsid w:val="008357A4"/>
    <w:rsid w:val="008409F1"/>
    <w:rsid w:val="00840D98"/>
    <w:rsid w:val="008430EB"/>
    <w:rsid w:val="00844769"/>
    <w:rsid w:val="00844940"/>
    <w:rsid w:val="00853313"/>
    <w:rsid w:val="00857749"/>
    <w:rsid w:val="00865C25"/>
    <w:rsid w:val="008723D7"/>
    <w:rsid w:val="00875CBA"/>
    <w:rsid w:val="00880755"/>
    <w:rsid w:val="00883FC2"/>
    <w:rsid w:val="00892BCC"/>
    <w:rsid w:val="008932BB"/>
    <w:rsid w:val="008A5811"/>
    <w:rsid w:val="008A75FC"/>
    <w:rsid w:val="008A7795"/>
    <w:rsid w:val="008B15DC"/>
    <w:rsid w:val="008B233E"/>
    <w:rsid w:val="008B4636"/>
    <w:rsid w:val="008C03B4"/>
    <w:rsid w:val="008C1B71"/>
    <w:rsid w:val="008C5A31"/>
    <w:rsid w:val="008D30BD"/>
    <w:rsid w:val="008D4869"/>
    <w:rsid w:val="008E385C"/>
    <w:rsid w:val="008F25C6"/>
    <w:rsid w:val="008F5C9B"/>
    <w:rsid w:val="008F5F32"/>
    <w:rsid w:val="009052A4"/>
    <w:rsid w:val="0090640A"/>
    <w:rsid w:val="00910D3C"/>
    <w:rsid w:val="00914A6B"/>
    <w:rsid w:val="00915DD7"/>
    <w:rsid w:val="00923305"/>
    <w:rsid w:val="00926892"/>
    <w:rsid w:val="00932A3A"/>
    <w:rsid w:val="00934B6B"/>
    <w:rsid w:val="00940323"/>
    <w:rsid w:val="009408D7"/>
    <w:rsid w:val="0094260F"/>
    <w:rsid w:val="00942702"/>
    <w:rsid w:val="009516E2"/>
    <w:rsid w:val="00962ECA"/>
    <w:rsid w:val="00965E42"/>
    <w:rsid w:val="0097302B"/>
    <w:rsid w:val="00983D15"/>
    <w:rsid w:val="0098413E"/>
    <w:rsid w:val="00986310"/>
    <w:rsid w:val="009902F2"/>
    <w:rsid w:val="009929D5"/>
    <w:rsid w:val="00996696"/>
    <w:rsid w:val="009A48BD"/>
    <w:rsid w:val="009A79BA"/>
    <w:rsid w:val="009C54B6"/>
    <w:rsid w:val="009D661E"/>
    <w:rsid w:val="009D7F9F"/>
    <w:rsid w:val="009F142F"/>
    <w:rsid w:val="009F1AAA"/>
    <w:rsid w:val="00A006DA"/>
    <w:rsid w:val="00A00A45"/>
    <w:rsid w:val="00A132FE"/>
    <w:rsid w:val="00A1733F"/>
    <w:rsid w:val="00A207D1"/>
    <w:rsid w:val="00A25327"/>
    <w:rsid w:val="00A36A79"/>
    <w:rsid w:val="00A36C26"/>
    <w:rsid w:val="00A42F41"/>
    <w:rsid w:val="00A448E1"/>
    <w:rsid w:val="00A52C66"/>
    <w:rsid w:val="00A53EC7"/>
    <w:rsid w:val="00A5657B"/>
    <w:rsid w:val="00A56A96"/>
    <w:rsid w:val="00A602C3"/>
    <w:rsid w:val="00A65F7A"/>
    <w:rsid w:val="00A71229"/>
    <w:rsid w:val="00A73C96"/>
    <w:rsid w:val="00A74B87"/>
    <w:rsid w:val="00A76FB0"/>
    <w:rsid w:val="00A90529"/>
    <w:rsid w:val="00AA434D"/>
    <w:rsid w:val="00AB28EF"/>
    <w:rsid w:val="00AD27C3"/>
    <w:rsid w:val="00AD5C58"/>
    <w:rsid w:val="00AD654C"/>
    <w:rsid w:val="00AE0E29"/>
    <w:rsid w:val="00AE4883"/>
    <w:rsid w:val="00AF34BB"/>
    <w:rsid w:val="00AF644B"/>
    <w:rsid w:val="00AF7CBE"/>
    <w:rsid w:val="00B040E3"/>
    <w:rsid w:val="00B231E6"/>
    <w:rsid w:val="00B241CB"/>
    <w:rsid w:val="00B24CE2"/>
    <w:rsid w:val="00B33837"/>
    <w:rsid w:val="00B42806"/>
    <w:rsid w:val="00B5181B"/>
    <w:rsid w:val="00B53E8E"/>
    <w:rsid w:val="00B66831"/>
    <w:rsid w:val="00B72060"/>
    <w:rsid w:val="00B7794C"/>
    <w:rsid w:val="00B80EF9"/>
    <w:rsid w:val="00B85784"/>
    <w:rsid w:val="00B929C1"/>
    <w:rsid w:val="00BA1137"/>
    <w:rsid w:val="00BB0CA7"/>
    <w:rsid w:val="00BD563C"/>
    <w:rsid w:val="00BD7449"/>
    <w:rsid w:val="00BF1461"/>
    <w:rsid w:val="00BF6237"/>
    <w:rsid w:val="00C0498B"/>
    <w:rsid w:val="00C06E67"/>
    <w:rsid w:val="00C07CCD"/>
    <w:rsid w:val="00C10BAE"/>
    <w:rsid w:val="00C11C3F"/>
    <w:rsid w:val="00C13FCC"/>
    <w:rsid w:val="00C160F7"/>
    <w:rsid w:val="00C25665"/>
    <w:rsid w:val="00C30C85"/>
    <w:rsid w:val="00C34CF9"/>
    <w:rsid w:val="00C41898"/>
    <w:rsid w:val="00C43F6B"/>
    <w:rsid w:val="00C44531"/>
    <w:rsid w:val="00C51D55"/>
    <w:rsid w:val="00C5455C"/>
    <w:rsid w:val="00C56F3A"/>
    <w:rsid w:val="00C57507"/>
    <w:rsid w:val="00C6360C"/>
    <w:rsid w:val="00C64B58"/>
    <w:rsid w:val="00C72B6D"/>
    <w:rsid w:val="00C744F3"/>
    <w:rsid w:val="00C76906"/>
    <w:rsid w:val="00C77733"/>
    <w:rsid w:val="00C8079A"/>
    <w:rsid w:val="00C84557"/>
    <w:rsid w:val="00C9007F"/>
    <w:rsid w:val="00C957F9"/>
    <w:rsid w:val="00CA1AD3"/>
    <w:rsid w:val="00CA35A4"/>
    <w:rsid w:val="00CB2682"/>
    <w:rsid w:val="00CC49EC"/>
    <w:rsid w:val="00CD64FC"/>
    <w:rsid w:val="00CE4202"/>
    <w:rsid w:val="00CE5B72"/>
    <w:rsid w:val="00CE5DAE"/>
    <w:rsid w:val="00CE7704"/>
    <w:rsid w:val="00CF1E63"/>
    <w:rsid w:val="00CF27AB"/>
    <w:rsid w:val="00D038A0"/>
    <w:rsid w:val="00D068C5"/>
    <w:rsid w:val="00D142F2"/>
    <w:rsid w:val="00D264AF"/>
    <w:rsid w:val="00D30636"/>
    <w:rsid w:val="00D308E9"/>
    <w:rsid w:val="00D37471"/>
    <w:rsid w:val="00D42C74"/>
    <w:rsid w:val="00D4374B"/>
    <w:rsid w:val="00D51D1D"/>
    <w:rsid w:val="00D53681"/>
    <w:rsid w:val="00D54556"/>
    <w:rsid w:val="00D576DD"/>
    <w:rsid w:val="00D6530E"/>
    <w:rsid w:val="00D67726"/>
    <w:rsid w:val="00D70DE4"/>
    <w:rsid w:val="00D724BA"/>
    <w:rsid w:val="00D737CD"/>
    <w:rsid w:val="00D82589"/>
    <w:rsid w:val="00D933D1"/>
    <w:rsid w:val="00DA0217"/>
    <w:rsid w:val="00DA115E"/>
    <w:rsid w:val="00DA744F"/>
    <w:rsid w:val="00DB3858"/>
    <w:rsid w:val="00DB497A"/>
    <w:rsid w:val="00DB59EB"/>
    <w:rsid w:val="00DC0508"/>
    <w:rsid w:val="00DC1321"/>
    <w:rsid w:val="00DC65CC"/>
    <w:rsid w:val="00DC73D3"/>
    <w:rsid w:val="00DD022B"/>
    <w:rsid w:val="00DD1004"/>
    <w:rsid w:val="00DD4A1C"/>
    <w:rsid w:val="00DD71C9"/>
    <w:rsid w:val="00DE22FC"/>
    <w:rsid w:val="00DE3916"/>
    <w:rsid w:val="00DE453F"/>
    <w:rsid w:val="00DE7A26"/>
    <w:rsid w:val="00DF2772"/>
    <w:rsid w:val="00DF31E4"/>
    <w:rsid w:val="00E0043D"/>
    <w:rsid w:val="00E01A0F"/>
    <w:rsid w:val="00E03A39"/>
    <w:rsid w:val="00E040EA"/>
    <w:rsid w:val="00E045F9"/>
    <w:rsid w:val="00E05D76"/>
    <w:rsid w:val="00E063D8"/>
    <w:rsid w:val="00E12E6A"/>
    <w:rsid w:val="00E35B1C"/>
    <w:rsid w:val="00E35EFD"/>
    <w:rsid w:val="00E40A93"/>
    <w:rsid w:val="00E438B9"/>
    <w:rsid w:val="00E45FFF"/>
    <w:rsid w:val="00E47B0A"/>
    <w:rsid w:val="00E60FEA"/>
    <w:rsid w:val="00E71B04"/>
    <w:rsid w:val="00E761E1"/>
    <w:rsid w:val="00E92683"/>
    <w:rsid w:val="00E94426"/>
    <w:rsid w:val="00EA1162"/>
    <w:rsid w:val="00EC4068"/>
    <w:rsid w:val="00ED3BAF"/>
    <w:rsid w:val="00ED72BE"/>
    <w:rsid w:val="00EE3472"/>
    <w:rsid w:val="00EF1882"/>
    <w:rsid w:val="00F0198A"/>
    <w:rsid w:val="00F021FD"/>
    <w:rsid w:val="00F03753"/>
    <w:rsid w:val="00F055CD"/>
    <w:rsid w:val="00F05C4E"/>
    <w:rsid w:val="00F05E7C"/>
    <w:rsid w:val="00F071A1"/>
    <w:rsid w:val="00F13624"/>
    <w:rsid w:val="00F31A0A"/>
    <w:rsid w:val="00F3206A"/>
    <w:rsid w:val="00F34F8F"/>
    <w:rsid w:val="00F354A1"/>
    <w:rsid w:val="00F4345E"/>
    <w:rsid w:val="00F505DF"/>
    <w:rsid w:val="00F62375"/>
    <w:rsid w:val="00F62948"/>
    <w:rsid w:val="00F74206"/>
    <w:rsid w:val="00F75B62"/>
    <w:rsid w:val="00F800EB"/>
    <w:rsid w:val="00F83B07"/>
    <w:rsid w:val="00F84500"/>
    <w:rsid w:val="00F8612E"/>
    <w:rsid w:val="00F911F2"/>
    <w:rsid w:val="00F918AE"/>
    <w:rsid w:val="00F954CD"/>
    <w:rsid w:val="00F964B5"/>
    <w:rsid w:val="00F972F1"/>
    <w:rsid w:val="00FA07E6"/>
    <w:rsid w:val="00FB1C54"/>
    <w:rsid w:val="00FB6B3D"/>
    <w:rsid w:val="00FC0663"/>
    <w:rsid w:val="00FC11C7"/>
    <w:rsid w:val="00FD712A"/>
    <w:rsid w:val="00FE4602"/>
    <w:rsid w:val="00FE7821"/>
    <w:rsid w:val="00FF4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030CD"/>
  <w15:chartTrackingRefBased/>
  <w15:docId w15:val="{56EE70B4-A0E5-480D-A7DD-4C0C5BFF5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FE7821"/>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3837"/>
    <w:rPr>
      <w:color w:val="0563C1" w:themeColor="hyperlink"/>
      <w:u w:val="single"/>
    </w:rPr>
  </w:style>
  <w:style w:type="character" w:styleId="UnresolvedMention">
    <w:name w:val="Unresolved Mention"/>
    <w:basedOn w:val="DefaultParagraphFont"/>
    <w:uiPriority w:val="99"/>
    <w:semiHidden/>
    <w:unhideWhenUsed/>
    <w:rsid w:val="00B33837"/>
    <w:rPr>
      <w:color w:val="808080"/>
      <w:shd w:val="clear" w:color="auto" w:fill="E6E6E6"/>
    </w:rPr>
  </w:style>
  <w:style w:type="character" w:customStyle="1" w:styleId="Heading2Char">
    <w:name w:val="Heading 2 Char"/>
    <w:basedOn w:val="DefaultParagraphFont"/>
    <w:link w:val="Heading2"/>
    <w:rsid w:val="00FE7821"/>
    <w:rPr>
      <w:rFonts w:ascii="Times New Roman" w:eastAsia="Times New Roman" w:hAnsi="Times New Roman" w:cs="Times New Roman"/>
      <w:b/>
      <w:sz w:val="24"/>
      <w:szCs w:val="20"/>
      <w:lang w:eastAsia="en-GB"/>
    </w:rPr>
  </w:style>
  <w:style w:type="paragraph" w:styleId="Header">
    <w:name w:val="header"/>
    <w:basedOn w:val="Normal"/>
    <w:link w:val="HeaderChar"/>
    <w:rsid w:val="00FE7821"/>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FE7821"/>
    <w:rPr>
      <w:rFonts w:ascii="Times New Roman" w:eastAsia="Times New Roman" w:hAnsi="Times New Roman" w:cs="Times New Roman"/>
      <w:sz w:val="20"/>
      <w:szCs w:val="20"/>
      <w:lang w:eastAsia="en-GB"/>
    </w:rPr>
  </w:style>
  <w:style w:type="paragraph" w:styleId="BodyText2">
    <w:name w:val="Body Text 2"/>
    <w:basedOn w:val="Normal"/>
    <w:link w:val="BodyText2Char"/>
    <w:rsid w:val="00FE7821"/>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FE7821"/>
    <w:rPr>
      <w:rFonts w:ascii="Times New Roman" w:eastAsia="Times New Roman" w:hAnsi="Times New Roman" w:cs="Times New Roman"/>
      <w:sz w:val="16"/>
      <w:szCs w:val="20"/>
    </w:rPr>
  </w:style>
  <w:style w:type="character" w:customStyle="1" w:styleId="titleauthoretc">
    <w:name w:val="titleauthoretc"/>
    <w:basedOn w:val="DefaultParagraphFont"/>
    <w:rsid w:val="00271F61"/>
  </w:style>
  <w:style w:type="character" w:styleId="Strong">
    <w:name w:val="Strong"/>
    <w:basedOn w:val="DefaultParagraphFont"/>
    <w:uiPriority w:val="22"/>
    <w:qFormat/>
    <w:rsid w:val="00271F61"/>
    <w:rPr>
      <w:b/>
      <w:bCs/>
    </w:rPr>
  </w:style>
  <w:style w:type="table" w:styleId="TableGrid">
    <w:name w:val="Table Grid"/>
    <w:basedOn w:val="TableNormal"/>
    <w:uiPriority w:val="39"/>
    <w:rsid w:val="00AF3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onsense.org/education/website/class-charts-teacher-review/4106196" TargetMode="External"/><Relationship Id="rId13" Type="http://schemas.openxmlformats.org/officeDocument/2006/relationships/hyperlink" Target="https://search-proquest-com.ezproxy.uwtsd.ac.uk/pubidlinkhandler/sng/pubtitle/The+Times+Educational+Supplement+Scotland/$N/366363/DocView/1477902721/fulltext/510914A346224368PQ/1?accountid=130472" TargetMode="External"/><Relationship Id="rId18" Type="http://schemas.openxmlformats.org/officeDocument/2006/relationships/hyperlink" Target="http://cw.routledge.com/textbooks/0415306752/resources/pdf/12mixedAbilityGroups.pdf" TargetMode="External"/><Relationship Id="rId26" Type="http://schemas.openxmlformats.org/officeDocument/2006/relationships/hyperlink" Target="https://scholarworks.montana.edu/xmlui/bitstream/handle/1/1419/HammangA0812.pdf" TargetMode="External"/><Relationship Id="rId39"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239075/SECONDARY_national_curriculum_-_History.pdf" TargetMode="External"/><Relationship Id="rId34" Type="http://schemas.openxmlformats.org/officeDocument/2006/relationships/hyperlink" Target="https://www.sagepub.com/sites/default/files/upm-binaries/36869_muijs.pdf" TargetMode="External"/><Relationship Id="rId7" Type="http://schemas.openxmlformats.org/officeDocument/2006/relationships/hyperlink" Target="http://www.educationinnovations.org/sites/default/files/STIR_Mixed%20Ability%20Grouping.pdf" TargetMode="External"/><Relationship Id="rId12" Type="http://schemas.openxmlformats.org/officeDocument/2006/relationships/hyperlink" Target="http://blog.ampli.com/2014/03/classroom-layouts-seating-arrangements-for-effective-learning.html" TargetMode="External"/><Relationship Id="rId17" Type="http://schemas.openxmlformats.org/officeDocument/2006/relationships/hyperlink" Target="https://www.classcharts.com/" TargetMode="External"/><Relationship Id="rId25" Type="http://schemas.openxmlformats.org/officeDocument/2006/relationships/hyperlink" Target="https://www.teachertoolkit.co.uk/2017/05/25/classcharts-4/" TargetMode="External"/><Relationship Id="rId33" Type="http://schemas.openxmlformats.org/officeDocument/2006/relationships/hyperlink" Target="https://www.psychologytoday.com/us/blog/wander-woman/201707/do-people-learn-more-mistakes-or-successes" TargetMode="External"/><Relationship Id="rId38" Type="http://schemas.openxmlformats.org/officeDocument/2006/relationships/hyperlink" Target="https://www.ets.org/Media/Research/pdf/RR-01-19-Wenglinsky.pdf" TargetMode="External"/><Relationship Id="rId2" Type="http://schemas.openxmlformats.org/officeDocument/2006/relationships/styles" Target="styles.xml"/><Relationship Id="rId16" Type="http://schemas.openxmlformats.org/officeDocument/2006/relationships/hyperlink" Target="https://www.ncbi.nlm.nih.gov/pmc/articles/PMC1496926/" TargetMode="External"/><Relationship Id="rId20" Type="http://schemas.openxmlformats.org/officeDocument/2006/relationships/hyperlink" Target="http://benefitof.net/benefits-of-qualitative-research/" TargetMode="External"/><Relationship Id="rId29" Type="http://schemas.openxmlformats.org/officeDocument/2006/relationships/hyperlink" Target="https://simplypsychology.org/operant-conditioning.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11" Type="http://schemas.openxmlformats.org/officeDocument/2006/relationships/hyperlink" Target="https://classroom.synonym.com/problems-research-quantitative-qualitative-methods-4418.html" TargetMode="External"/><Relationship Id="rId24" Type="http://schemas.openxmlformats.org/officeDocument/2006/relationships/hyperlink" Target="http://pareonline.net/pdf/v14n7.pdf" TargetMode="External"/><Relationship Id="rId32" Type="http://schemas.openxmlformats.org/officeDocument/2006/relationships/hyperlink" Target="https://assets.publishing.service.gov.uk/government/uploads/system/uploads/attachment_data/file/459830/Key_Stage_3_the_wasted_years.pdf" TargetMode="External"/><Relationship Id="rId37" Type="http://schemas.openxmlformats.org/officeDocument/2006/relationships/hyperlink" Target="http://www.corelearn.com/files/Archer/Seating_Arrangements.pdf"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search-proquest-com.ezproxy.uwtsd.ac.uk/docview/1477902721?accountid=130472&amp;rfr_id=info%3Axri%2Fsid%3Aprimo" TargetMode="External"/><Relationship Id="rId23" Type="http://schemas.openxmlformats.org/officeDocument/2006/relationships/hyperlink" Target="http://www.jstor.org/stable/494571" TargetMode="External"/><Relationship Id="rId28" Type="http://schemas.openxmlformats.org/officeDocument/2006/relationships/hyperlink" Target="https://www.keystagehistory.co.uk/keystage-3/app-in-history-at-ks3-where-are-we-now/" TargetMode="External"/><Relationship Id="rId36" Type="http://schemas.openxmlformats.org/officeDocument/2006/relationships/hyperlink" Target="https://www.tes.com/news/why-your-seating-plan-could-be-key-better-learning" TargetMode="External"/><Relationship Id="rId10" Type="http://schemas.openxmlformats.org/officeDocument/2006/relationships/hyperlink" Target="https://classroom.synonym.com/problems-research-quantitative-qualitative-methods-4418.html" TargetMode="External"/><Relationship Id="rId19" Type="http://schemas.openxmlformats.org/officeDocument/2006/relationships/hyperlink" Target="https://www.commonsense.org/education/website/class-charts-teacher-review/4000396" TargetMode="External"/><Relationship Id="rId31" Type="http://schemas.openxmlformats.org/officeDocument/2006/relationships/hyperlink" Target="https://www.nfer.ac.uk/publications/99940/99940.pdf" TargetMode="External"/><Relationship Id="rId4" Type="http://schemas.openxmlformats.org/officeDocument/2006/relationships/webSettings" Target="webSettings.xml"/><Relationship Id="rId9" Type="http://schemas.openxmlformats.org/officeDocument/2006/relationships/hyperlink" Target="https://www.commonsense.org/education/website/class-charts-teacher-review/4106196" TargetMode="External"/><Relationship Id="rId14" Type="http://schemas.openxmlformats.org/officeDocument/2006/relationships/hyperlink" Target="https://search-proquest-com.ezproxy.uwtsd.ac.uk/indexingvolumeissuelinkhandler/366363/The+Times+Educational+Supplement+Scotland/02013Y11Y22$23Nov+22,+2013$3b++$282344$29/$B/2344?accountid=130472" TargetMode="External"/><Relationship Id="rId22" Type="http://schemas.openxmlformats.org/officeDocument/2006/relationships/hyperlink" Target="https://gov.wales/docs/dcells/publications/150225-successful-futures-en.pdf" TargetMode="External"/><Relationship Id="rId27" Type="http://schemas.openxmlformats.org/officeDocument/2006/relationships/hyperlink" Target="https://classroom.synonym.com/problems-research-quantitative-qualitative-methods-4418.html" TargetMode="External"/><Relationship Id="rId30" Type="http://schemas.openxmlformats.org/officeDocument/2006/relationships/hyperlink" Target="http://www.jamescmccroskey.com/publications/082.pdf" TargetMode="External"/><Relationship Id="rId35" Type="http://schemas.openxmlformats.org/officeDocument/2006/relationships/hyperlink" Target="http://www.educationinnovations.org/sites/default/files/STIR_Mixed%20Ability%20Group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D05EE-564B-4F37-81D1-AB1ECE894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11731</TotalTime>
  <Pages>28</Pages>
  <Words>8542</Words>
  <Characters>48693</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Gallent</dc:creator>
  <cp:keywords/>
  <dc:description/>
  <cp:lastModifiedBy>Lewis Gallent</cp:lastModifiedBy>
  <cp:revision>423</cp:revision>
  <dcterms:created xsi:type="dcterms:W3CDTF">2018-02-21T13:40:00Z</dcterms:created>
  <dcterms:modified xsi:type="dcterms:W3CDTF">2018-05-13T16:46:00Z</dcterms:modified>
</cp:coreProperties>
</file>