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3D58A2" w14:textId="77777777" w:rsidR="000D2418" w:rsidRPr="008A5054" w:rsidRDefault="000D2418" w:rsidP="000D2418">
      <w:pPr>
        <w:rPr>
          <w:rFonts w:cstheme="minorHAnsi"/>
          <w:b/>
          <w:sz w:val="32"/>
        </w:rPr>
      </w:pPr>
      <w:r w:rsidRPr="008A5054">
        <w:rPr>
          <w:rFonts w:cstheme="minorHAnsi"/>
          <w:b/>
          <w:sz w:val="32"/>
        </w:rPr>
        <w:t>SUMMARISING</w:t>
      </w:r>
    </w:p>
    <w:p w14:paraId="117E07AF" w14:textId="544F2ED0" w:rsidR="000D2418" w:rsidRPr="00541250" w:rsidRDefault="000D2418" w:rsidP="00541250">
      <w:pPr>
        <w:spacing w:after="0" w:line="240" w:lineRule="auto"/>
        <w:rPr>
          <w:rFonts w:cstheme="minorHAnsi"/>
          <w:b/>
          <w:bCs/>
          <w:sz w:val="25"/>
          <w:szCs w:val="25"/>
        </w:rPr>
      </w:pPr>
      <w:r w:rsidRPr="00541250">
        <w:rPr>
          <w:rFonts w:cstheme="minorHAnsi"/>
          <w:b/>
          <w:bCs/>
          <w:sz w:val="25"/>
          <w:szCs w:val="25"/>
        </w:rPr>
        <w:t>Task 1: Identifying main points from the text</w:t>
      </w:r>
    </w:p>
    <w:p w14:paraId="1D49977B" w14:textId="77777777" w:rsidR="00541250" w:rsidRDefault="000D2418" w:rsidP="00541250">
      <w:pPr>
        <w:pStyle w:val="paradefault"/>
        <w:spacing w:before="0" w:after="0"/>
        <w:rPr>
          <w:rFonts w:asciiTheme="minorHAnsi" w:hAnsiTheme="minorHAnsi" w:cstheme="minorHAnsi"/>
          <w:sz w:val="22"/>
          <w:szCs w:val="22"/>
        </w:rPr>
      </w:pPr>
      <w:r w:rsidRPr="00E600CA">
        <w:rPr>
          <w:rFonts w:asciiTheme="minorHAnsi" w:hAnsiTheme="minorHAnsi" w:cstheme="minorHAnsi"/>
          <w:color w:val="auto"/>
          <w:sz w:val="22"/>
          <w:szCs w:val="18"/>
        </w:rPr>
        <w:t>The</w:t>
      </w:r>
      <w:r w:rsidR="007B28FE">
        <w:rPr>
          <w:rFonts w:asciiTheme="minorHAnsi" w:hAnsiTheme="minorHAnsi" w:cstheme="minorHAnsi"/>
          <w:color w:val="auto"/>
          <w:sz w:val="22"/>
          <w:szCs w:val="18"/>
        </w:rPr>
        <w:t xml:space="preserve"> text</w:t>
      </w:r>
      <w:r w:rsidRPr="00E600CA">
        <w:rPr>
          <w:rFonts w:asciiTheme="minorHAnsi" w:hAnsiTheme="minorHAnsi" w:cstheme="minorHAnsi"/>
          <w:color w:val="auto"/>
          <w:sz w:val="22"/>
          <w:szCs w:val="18"/>
        </w:rPr>
        <w:t xml:space="preserve"> </w:t>
      </w:r>
      <w:r w:rsidRPr="007B28FE">
        <w:rPr>
          <w:rFonts w:ascii="Calibri" w:hAnsi="Calibri" w:cs="Calibri"/>
          <w:color w:val="auto"/>
          <w:sz w:val="22"/>
          <w:szCs w:val="18"/>
        </w:rPr>
        <w:t>below</w:t>
      </w:r>
      <w:r w:rsidRPr="00E600CA">
        <w:rPr>
          <w:rFonts w:asciiTheme="minorHAnsi" w:hAnsiTheme="minorHAnsi" w:cstheme="minorHAnsi"/>
          <w:color w:val="auto"/>
          <w:sz w:val="22"/>
          <w:szCs w:val="18"/>
        </w:rPr>
        <w:t xml:space="preserve"> is from a chapter called ‘</w:t>
      </w:r>
      <w:r w:rsidR="007B28FE" w:rsidRPr="007B28FE">
        <w:rPr>
          <w:rFonts w:asciiTheme="minorHAnsi" w:hAnsiTheme="minorHAnsi" w:cstheme="minorHAnsi"/>
          <w:color w:val="auto"/>
          <w:sz w:val="22"/>
          <w:szCs w:val="18"/>
        </w:rPr>
        <w:t>Examples of Bad Communication at Work</w:t>
      </w:r>
      <w:r w:rsidRPr="00E600CA">
        <w:rPr>
          <w:rFonts w:asciiTheme="minorHAnsi" w:hAnsiTheme="minorHAnsi" w:cstheme="minorHAnsi"/>
          <w:color w:val="auto"/>
          <w:sz w:val="22"/>
          <w:szCs w:val="18"/>
        </w:rPr>
        <w:t xml:space="preserve">’ by </w:t>
      </w:r>
      <w:r w:rsidR="007B28FE" w:rsidRPr="007B28FE">
        <w:rPr>
          <w:rFonts w:asciiTheme="minorHAnsi" w:hAnsiTheme="minorHAnsi" w:cstheme="minorHAnsi"/>
          <w:color w:val="auto"/>
          <w:sz w:val="22"/>
          <w:szCs w:val="18"/>
        </w:rPr>
        <w:t xml:space="preserve">Zach </w:t>
      </w:r>
      <w:proofErr w:type="spellStart"/>
      <w:r w:rsidR="007B28FE" w:rsidRPr="007B28FE">
        <w:rPr>
          <w:rFonts w:asciiTheme="minorHAnsi" w:hAnsiTheme="minorHAnsi" w:cstheme="minorHAnsi"/>
          <w:color w:val="auto"/>
          <w:sz w:val="22"/>
          <w:szCs w:val="18"/>
        </w:rPr>
        <w:t>Lazzari</w:t>
      </w:r>
      <w:proofErr w:type="spellEnd"/>
      <w:r w:rsidR="007B28FE" w:rsidRPr="007B28FE">
        <w:rPr>
          <w:rFonts w:asciiTheme="minorHAnsi" w:hAnsiTheme="minorHAnsi" w:cstheme="minorHAnsi"/>
          <w:color w:val="auto"/>
          <w:sz w:val="22"/>
          <w:szCs w:val="18"/>
        </w:rPr>
        <w:t xml:space="preserve"> </w:t>
      </w:r>
      <w:r w:rsidRPr="00E600CA">
        <w:rPr>
          <w:rFonts w:asciiTheme="minorHAnsi" w:hAnsiTheme="minorHAnsi" w:cstheme="minorHAnsi"/>
          <w:color w:val="auto"/>
          <w:sz w:val="22"/>
          <w:szCs w:val="18"/>
        </w:rPr>
        <w:t>(20</w:t>
      </w:r>
      <w:r w:rsidR="007B28FE">
        <w:rPr>
          <w:rFonts w:asciiTheme="minorHAnsi" w:hAnsiTheme="minorHAnsi" w:cstheme="minorHAnsi"/>
          <w:color w:val="auto"/>
          <w:sz w:val="22"/>
          <w:szCs w:val="18"/>
        </w:rPr>
        <w:t>19</w:t>
      </w:r>
      <w:r w:rsidRPr="00E600CA">
        <w:rPr>
          <w:rFonts w:asciiTheme="minorHAnsi" w:hAnsiTheme="minorHAnsi" w:cstheme="minorHAnsi"/>
          <w:color w:val="auto"/>
          <w:sz w:val="22"/>
          <w:szCs w:val="18"/>
        </w:rPr>
        <w:t xml:space="preserve">) from </w:t>
      </w:r>
      <w:hyperlink r:id="rId8" w:history="1">
        <w:r w:rsidR="007B28FE" w:rsidRPr="007B28FE">
          <w:rPr>
            <w:rStyle w:val="Hyperlink"/>
            <w:rFonts w:asciiTheme="minorHAnsi" w:hAnsiTheme="minorHAnsi" w:cstheme="minorHAnsi"/>
            <w:sz w:val="22"/>
            <w:szCs w:val="22"/>
          </w:rPr>
          <w:t>https://smallbusiness.chron.com/examples-bad-communication-work-24256.html</w:t>
        </w:r>
      </w:hyperlink>
      <w:r w:rsidR="007B28FE">
        <w:rPr>
          <w:rFonts w:asciiTheme="minorHAnsi" w:hAnsiTheme="minorHAnsi" w:cstheme="minorHAnsi"/>
          <w:sz w:val="22"/>
          <w:szCs w:val="22"/>
        </w:rPr>
        <w:t xml:space="preserve">. </w:t>
      </w:r>
    </w:p>
    <w:p w14:paraId="42AFB7AB" w14:textId="1761C830" w:rsidR="000D2418" w:rsidRPr="00E600CA" w:rsidRDefault="000D2418" w:rsidP="00541250">
      <w:pPr>
        <w:pStyle w:val="paradefault"/>
        <w:spacing w:before="0" w:after="0"/>
        <w:rPr>
          <w:rFonts w:asciiTheme="minorHAnsi" w:hAnsiTheme="minorHAnsi" w:cstheme="minorHAnsi"/>
          <w:color w:val="auto"/>
          <w:sz w:val="22"/>
          <w:szCs w:val="18"/>
        </w:rPr>
      </w:pPr>
      <w:r w:rsidRPr="00E600CA">
        <w:rPr>
          <w:rFonts w:asciiTheme="minorHAnsi" w:hAnsiTheme="minorHAnsi" w:cstheme="minorHAnsi"/>
          <w:color w:val="auto"/>
          <w:sz w:val="22"/>
          <w:szCs w:val="18"/>
        </w:rPr>
        <w:t xml:space="preserve">Please </w:t>
      </w:r>
      <w:r w:rsidRPr="00E600CA">
        <w:rPr>
          <w:rFonts w:asciiTheme="minorHAnsi" w:hAnsiTheme="minorHAnsi" w:cstheme="minorHAnsi"/>
          <w:b/>
          <w:bCs/>
          <w:color w:val="auto"/>
          <w:sz w:val="22"/>
          <w:szCs w:val="18"/>
        </w:rPr>
        <w:t>read</w:t>
      </w:r>
      <w:r w:rsidRPr="00E600CA">
        <w:rPr>
          <w:rFonts w:asciiTheme="minorHAnsi" w:hAnsiTheme="minorHAnsi" w:cstheme="minorHAnsi"/>
          <w:color w:val="auto"/>
          <w:sz w:val="22"/>
          <w:szCs w:val="18"/>
        </w:rPr>
        <w:t xml:space="preserve"> </w:t>
      </w:r>
      <w:r w:rsidR="00541250">
        <w:rPr>
          <w:rFonts w:asciiTheme="minorHAnsi" w:hAnsiTheme="minorHAnsi" w:cstheme="minorHAnsi"/>
          <w:color w:val="auto"/>
          <w:sz w:val="22"/>
          <w:szCs w:val="18"/>
        </w:rPr>
        <w:t xml:space="preserve">it </w:t>
      </w:r>
      <w:r w:rsidRPr="00E600CA">
        <w:rPr>
          <w:rFonts w:asciiTheme="minorHAnsi" w:hAnsiTheme="minorHAnsi" w:cstheme="minorHAnsi"/>
          <w:color w:val="auto"/>
          <w:sz w:val="22"/>
          <w:szCs w:val="18"/>
        </w:rPr>
        <w:t xml:space="preserve">and </w:t>
      </w:r>
      <w:r w:rsidRPr="00E600CA">
        <w:rPr>
          <w:rFonts w:asciiTheme="minorHAnsi" w:hAnsiTheme="minorHAnsi" w:cstheme="minorHAnsi"/>
          <w:b/>
          <w:bCs/>
          <w:color w:val="auto"/>
          <w:sz w:val="22"/>
          <w:szCs w:val="18"/>
        </w:rPr>
        <w:t>make notes</w:t>
      </w:r>
      <w:r w:rsidRPr="00E600CA">
        <w:rPr>
          <w:rFonts w:asciiTheme="minorHAnsi" w:hAnsiTheme="minorHAnsi" w:cstheme="minorHAnsi"/>
          <w:color w:val="auto"/>
          <w:sz w:val="22"/>
          <w:szCs w:val="18"/>
        </w:rPr>
        <w:t xml:space="preserve"> on the </w:t>
      </w:r>
      <w:r w:rsidR="00541250">
        <w:rPr>
          <w:rFonts w:asciiTheme="minorHAnsi" w:hAnsiTheme="minorHAnsi" w:cstheme="minorHAnsi"/>
          <w:color w:val="auto"/>
          <w:sz w:val="22"/>
          <w:szCs w:val="18"/>
        </w:rPr>
        <w:t xml:space="preserve">key </w:t>
      </w:r>
      <w:r w:rsidRPr="00E600CA">
        <w:rPr>
          <w:rFonts w:asciiTheme="minorHAnsi" w:hAnsiTheme="minorHAnsi" w:cstheme="minorHAnsi"/>
          <w:color w:val="auto"/>
          <w:sz w:val="22"/>
          <w:szCs w:val="18"/>
        </w:rPr>
        <w:t>points.</w:t>
      </w:r>
    </w:p>
    <w:tbl>
      <w:tblPr>
        <w:tblStyle w:val="TableGrid"/>
        <w:tblW w:w="0" w:type="auto"/>
        <w:tblLook w:val="04A0" w:firstRow="1" w:lastRow="0" w:firstColumn="1" w:lastColumn="0" w:noHBand="0" w:noVBand="1"/>
      </w:tblPr>
      <w:tblGrid>
        <w:gridCol w:w="10314"/>
      </w:tblGrid>
      <w:tr w:rsidR="000D2418" w:rsidRPr="008A5054" w14:paraId="3D56DFA2" w14:textId="77777777" w:rsidTr="00AD37FA">
        <w:tc>
          <w:tcPr>
            <w:tcW w:w="10314" w:type="dxa"/>
          </w:tcPr>
          <w:p w14:paraId="5DFC6148" w14:textId="77777777" w:rsidR="007B28FE" w:rsidRPr="007B28FE" w:rsidRDefault="007B28FE" w:rsidP="007B28FE">
            <w:pPr>
              <w:jc w:val="both"/>
              <w:rPr>
                <w:rFonts w:cstheme="minorHAnsi"/>
                <w:szCs w:val="24"/>
              </w:rPr>
            </w:pPr>
            <w:r w:rsidRPr="007B28FE">
              <w:rPr>
                <w:rFonts w:cstheme="minorHAnsi"/>
                <w:szCs w:val="24"/>
              </w:rPr>
              <w:t>No business runs perfectly but the way people communicate and work through problems can be a sign of a company's overall well-being. Healthy communication in the workplace is critical for driving results while also creating a positive work environment. However, bad communication can begin to cripple an organization and have a negative impact on all staff. Learning to detect poor communication habits and replace them with healthy ones will have a positive effect on productivity and even financial success.</w:t>
            </w:r>
          </w:p>
          <w:p w14:paraId="362CEB7C" w14:textId="34235174" w:rsidR="007B28FE" w:rsidRPr="007B28FE" w:rsidRDefault="007B28FE" w:rsidP="007B28FE">
            <w:pPr>
              <w:jc w:val="both"/>
              <w:rPr>
                <w:rFonts w:cstheme="minorHAnsi"/>
                <w:b/>
                <w:bCs/>
                <w:szCs w:val="24"/>
              </w:rPr>
            </w:pPr>
            <w:r w:rsidRPr="007B28FE">
              <w:rPr>
                <w:rFonts w:cstheme="minorHAnsi"/>
                <w:b/>
                <w:bCs/>
                <w:szCs w:val="24"/>
              </w:rPr>
              <w:t>Passive Aggressive Communication</w:t>
            </w:r>
          </w:p>
          <w:p w14:paraId="28F060C9" w14:textId="7D9CFE84" w:rsidR="007B28FE" w:rsidRPr="007B28FE" w:rsidRDefault="007B28FE" w:rsidP="007B28FE">
            <w:pPr>
              <w:jc w:val="both"/>
              <w:rPr>
                <w:rFonts w:cstheme="minorHAnsi"/>
                <w:szCs w:val="24"/>
              </w:rPr>
            </w:pPr>
            <w:r w:rsidRPr="007B28FE">
              <w:rPr>
                <w:rFonts w:cstheme="minorHAnsi"/>
                <w:szCs w:val="24"/>
              </w:rPr>
              <w:t>Passive-aggressive communication is a poor practice that directly affects how people feel about themselves and others in the workplace. Passive-aggressive behaviour or communication is a difficult issue, because the negative things that are being said or done are often subtle and may not be seen as overtly aggressive, offensive or confrontational. However, the person on the receiving end of the communication repeatedly feels neglected or treated poorly and to the point that the relationship is damaged.</w:t>
            </w:r>
            <w:r w:rsidR="00541250">
              <w:rPr>
                <w:rFonts w:cstheme="minorHAnsi"/>
                <w:szCs w:val="24"/>
              </w:rPr>
              <w:t xml:space="preserve"> </w:t>
            </w:r>
            <w:r w:rsidRPr="007B28FE">
              <w:rPr>
                <w:rFonts w:cstheme="minorHAnsi"/>
                <w:szCs w:val="24"/>
              </w:rPr>
              <w:t xml:space="preserve">For example, employees or leaders who refuse to speak directly to a co-worker are being passive-aggressive. Intentionally using </w:t>
            </w:r>
            <w:r w:rsidR="00541250">
              <w:rPr>
                <w:rFonts w:cstheme="minorHAnsi"/>
                <w:szCs w:val="24"/>
              </w:rPr>
              <w:t xml:space="preserve">only </w:t>
            </w:r>
            <w:r w:rsidRPr="007B28FE">
              <w:rPr>
                <w:rFonts w:cstheme="minorHAnsi"/>
                <w:szCs w:val="24"/>
              </w:rPr>
              <w:t xml:space="preserve">email and memos to communicate without ever speaking face to face with someone in the office is a form of the problem. Purposely avoiding working with someone on a specific task without providing </w:t>
            </w:r>
            <w:r w:rsidR="00541250">
              <w:rPr>
                <w:rFonts w:cstheme="minorHAnsi"/>
                <w:szCs w:val="24"/>
              </w:rPr>
              <w:t xml:space="preserve">a </w:t>
            </w:r>
            <w:r w:rsidRPr="007B28FE">
              <w:rPr>
                <w:rFonts w:cstheme="minorHAnsi"/>
                <w:szCs w:val="24"/>
              </w:rPr>
              <w:t>reason</w:t>
            </w:r>
            <w:r w:rsidR="00541250">
              <w:rPr>
                <w:rFonts w:cstheme="minorHAnsi"/>
                <w:szCs w:val="24"/>
              </w:rPr>
              <w:t xml:space="preserve"> for it</w:t>
            </w:r>
            <w:r w:rsidRPr="007B28FE">
              <w:rPr>
                <w:rFonts w:cstheme="minorHAnsi"/>
                <w:szCs w:val="24"/>
              </w:rPr>
              <w:t xml:space="preserve"> is also a form of passive-aggressive </w:t>
            </w:r>
            <w:r w:rsidR="00541250" w:rsidRPr="007B28FE">
              <w:rPr>
                <w:rFonts w:cstheme="minorHAnsi"/>
                <w:szCs w:val="24"/>
              </w:rPr>
              <w:t>behaviour</w:t>
            </w:r>
            <w:r w:rsidRPr="007B28FE">
              <w:rPr>
                <w:rFonts w:cstheme="minorHAnsi"/>
                <w:szCs w:val="24"/>
              </w:rPr>
              <w:t xml:space="preserve"> in the workplace.</w:t>
            </w:r>
          </w:p>
          <w:p w14:paraId="28BDB50B" w14:textId="77777777" w:rsidR="007B28FE" w:rsidRPr="007B28FE" w:rsidRDefault="007B28FE" w:rsidP="007B28FE">
            <w:pPr>
              <w:jc w:val="both"/>
              <w:rPr>
                <w:rFonts w:cstheme="minorHAnsi"/>
                <w:b/>
                <w:bCs/>
                <w:szCs w:val="24"/>
              </w:rPr>
            </w:pPr>
            <w:r w:rsidRPr="007B28FE">
              <w:rPr>
                <w:rFonts w:cstheme="minorHAnsi"/>
                <w:b/>
                <w:bCs/>
                <w:szCs w:val="24"/>
              </w:rPr>
              <w:t>Intimidation in the Workplace</w:t>
            </w:r>
          </w:p>
          <w:p w14:paraId="10D73F6A" w14:textId="5954E657" w:rsidR="007B28FE" w:rsidRPr="007B28FE" w:rsidRDefault="007B28FE" w:rsidP="007B28FE">
            <w:pPr>
              <w:jc w:val="both"/>
              <w:rPr>
                <w:rFonts w:cstheme="minorHAnsi"/>
                <w:szCs w:val="24"/>
              </w:rPr>
            </w:pPr>
            <w:r w:rsidRPr="007B28FE">
              <w:rPr>
                <w:rFonts w:cstheme="minorHAnsi"/>
                <w:szCs w:val="24"/>
              </w:rPr>
              <w:t xml:space="preserve">Intimidation tactics are a form of negative communication that quickly creates a toxic and often fear-filled work environment. A boss who bullies his employees into getting things done is likely to experience high </w:t>
            </w:r>
            <w:r w:rsidRPr="007B28FE">
              <w:rPr>
                <w:rFonts w:cstheme="minorHAnsi"/>
                <w:szCs w:val="24"/>
              </w:rPr>
              <w:t>turnover</w:t>
            </w:r>
            <w:r w:rsidRPr="007B28FE">
              <w:rPr>
                <w:rFonts w:cstheme="minorHAnsi"/>
                <w:szCs w:val="24"/>
              </w:rPr>
              <w:t xml:space="preserve"> rates. Intimidation can also occur between co-workers competing for the same promotion. This unnerving type of </w:t>
            </w:r>
            <w:r w:rsidRPr="007B28FE">
              <w:rPr>
                <w:rFonts w:cstheme="minorHAnsi"/>
                <w:szCs w:val="24"/>
              </w:rPr>
              <w:t>behaviour</w:t>
            </w:r>
            <w:r w:rsidRPr="007B28FE">
              <w:rPr>
                <w:rFonts w:cstheme="minorHAnsi"/>
                <w:szCs w:val="24"/>
              </w:rPr>
              <w:t xml:space="preserve"> is often in the form of direct verbal language or physically threatening actions. Examples of intimidation include loud speech, physically taking over </w:t>
            </w:r>
            <w:r w:rsidRPr="007B28FE">
              <w:rPr>
                <w:rFonts w:cstheme="minorHAnsi"/>
                <w:szCs w:val="24"/>
              </w:rPr>
              <w:t>workspace</w:t>
            </w:r>
            <w:r w:rsidRPr="007B28FE">
              <w:rPr>
                <w:rFonts w:cstheme="minorHAnsi"/>
                <w:szCs w:val="24"/>
              </w:rPr>
              <w:t>, or standing in close physical proximity to cause discomfort.</w:t>
            </w:r>
          </w:p>
          <w:p w14:paraId="2CA885DF" w14:textId="77777777" w:rsidR="007B28FE" w:rsidRPr="007B28FE" w:rsidRDefault="007B28FE" w:rsidP="007B28FE">
            <w:pPr>
              <w:jc w:val="both"/>
              <w:rPr>
                <w:rFonts w:cstheme="minorHAnsi"/>
                <w:b/>
                <w:bCs/>
                <w:szCs w:val="24"/>
              </w:rPr>
            </w:pPr>
            <w:r w:rsidRPr="007B28FE">
              <w:rPr>
                <w:rFonts w:cstheme="minorHAnsi"/>
                <w:b/>
                <w:bCs/>
                <w:szCs w:val="24"/>
              </w:rPr>
              <w:t>The Blame Game</w:t>
            </w:r>
          </w:p>
          <w:p w14:paraId="582496F9" w14:textId="77777777" w:rsidR="007B28FE" w:rsidRPr="007B28FE" w:rsidRDefault="007B28FE" w:rsidP="007B28FE">
            <w:pPr>
              <w:jc w:val="both"/>
              <w:rPr>
                <w:rFonts w:cstheme="minorHAnsi"/>
                <w:szCs w:val="24"/>
              </w:rPr>
            </w:pPr>
            <w:r w:rsidRPr="007B28FE">
              <w:rPr>
                <w:rFonts w:cstheme="minorHAnsi"/>
                <w:szCs w:val="24"/>
              </w:rPr>
              <w:t>Another example of poor communication is closely linked to ethics and responsibility. Failure to own a mistake or accept responsibility for a missed deadline shows a lack of responsibility. Yet, blaming others is counterproductive and does not work towards a solution for the common good. Learning to accept responsibility and move forward is one positive solution. However, those who continue to blame others for their mistakes will damage working relationships and may find themselves ostracized.</w:t>
            </w:r>
          </w:p>
          <w:p w14:paraId="0EC0BBEE" w14:textId="77777777" w:rsidR="007B28FE" w:rsidRPr="007B28FE" w:rsidRDefault="007B28FE" w:rsidP="007B28FE">
            <w:pPr>
              <w:jc w:val="both"/>
              <w:rPr>
                <w:rFonts w:cstheme="minorHAnsi"/>
                <w:b/>
                <w:bCs/>
                <w:szCs w:val="24"/>
              </w:rPr>
            </w:pPr>
            <w:r w:rsidRPr="007B28FE">
              <w:rPr>
                <w:rFonts w:cstheme="minorHAnsi"/>
                <w:b/>
                <w:bCs/>
                <w:szCs w:val="24"/>
              </w:rPr>
              <w:t>Failing to Listen</w:t>
            </w:r>
          </w:p>
          <w:p w14:paraId="55807D61" w14:textId="2A02312E" w:rsidR="000D2418" w:rsidRPr="008A5054" w:rsidRDefault="00541250" w:rsidP="00541250">
            <w:pPr>
              <w:spacing w:after="200" w:line="276" w:lineRule="auto"/>
              <w:jc w:val="both"/>
              <w:rPr>
                <w:rFonts w:cstheme="minorHAnsi"/>
                <w:sz w:val="25"/>
                <w:szCs w:val="25"/>
              </w:rPr>
            </w:pPr>
            <w:r>
              <w:rPr>
                <w:rFonts w:cstheme="minorHAnsi"/>
                <w:szCs w:val="24"/>
              </w:rPr>
              <w:t>L</w:t>
            </w:r>
            <w:r w:rsidR="007B28FE" w:rsidRPr="007B28FE">
              <w:rPr>
                <w:rFonts w:cstheme="minorHAnsi"/>
                <w:szCs w:val="24"/>
              </w:rPr>
              <w:t>eaders and employees who operate as disconnected individuals and fail to listen to those around them are engaging in poor communications. There are many examples of failure to listen, among them the failure to listen to your customer base. If a product or service receives recurring negative feedback and you do not listen and solve the problem, your customers will quickly become dissatisfied and buy elsewhere. A competitor who listens and meets the need, may also win your customers' business.</w:t>
            </w:r>
            <w:r>
              <w:rPr>
                <w:rFonts w:cstheme="minorHAnsi"/>
                <w:szCs w:val="24"/>
              </w:rPr>
              <w:t xml:space="preserve"> </w:t>
            </w:r>
            <w:r w:rsidR="007B28FE" w:rsidRPr="007B28FE">
              <w:rPr>
                <w:rFonts w:cstheme="minorHAnsi"/>
                <w:szCs w:val="24"/>
              </w:rPr>
              <w:t xml:space="preserve">In an office environment, failing to listen to co-workers is also problematic. It creates an ecosystem of disregard for individual </w:t>
            </w:r>
            <w:proofErr w:type="gramStart"/>
            <w:r w:rsidR="007B28FE" w:rsidRPr="007B28FE">
              <w:rPr>
                <w:rFonts w:cstheme="minorHAnsi"/>
                <w:szCs w:val="24"/>
              </w:rPr>
              <w:t>feelings, and</w:t>
            </w:r>
            <w:proofErr w:type="gramEnd"/>
            <w:r w:rsidR="007B28FE" w:rsidRPr="007B28FE">
              <w:rPr>
                <w:rFonts w:cstheme="minorHAnsi"/>
                <w:szCs w:val="24"/>
              </w:rPr>
              <w:t xml:space="preserve"> devalues personal relationships in the workplace. For example, if employees express concern over an issue they see in the workplace, but the manager doesn't ask them to explain the problem in greater detail or look into the issue, the </w:t>
            </w:r>
            <w:r w:rsidR="007B28FE" w:rsidRPr="007B28FE">
              <w:rPr>
                <w:rFonts w:cstheme="minorHAnsi"/>
                <w:szCs w:val="24"/>
              </w:rPr>
              <w:lastRenderedPageBreak/>
              <w:t xml:space="preserve">problem may go </w:t>
            </w:r>
            <w:proofErr w:type="gramStart"/>
            <w:r w:rsidR="007B28FE" w:rsidRPr="007B28FE">
              <w:rPr>
                <w:rFonts w:cstheme="minorHAnsi"/>
                <w:szCs w:val="24"/>
              </w:rPr>
              <w:t>unchecked</w:t>
            </w:r>
            <w:proofErr w:type="gramEnd"/>
            <w:r w:rsidR="007B28FE" w:rsidRPr="007B28FE">
              <w:rPr>
                <w:rFonts w:cstheme="minorHAnsi"/>
                <w:szCs w:val="24"/>
              </w:rPr>
              <w:t xml:space="preserve"> and the employees will likely feel that their input does not matter. Workers want to feel that their ideas have value and know that they are recogni</w:t>
            </w:r>
            <w:r>
              <w:rPr>
                <w:rFonts w:cstheme="minorHAnsi"/>
                <w:szCs w:val="24"/>
              </w:rPr>
              <w:t>s</w:t>
            </w:r>
            <w:r w:rsidR="007B28FE" w:rsidRPr="007B28FE">
              <w:rPr>
                <w:rFonts w:cstheme="minorHAnsi"/>
                <w:szCs w:val="24"/>
              </w:rPr>
              <w:t>ed as valuable contributors to the corporate mission.</w:t>
            </w:r>
          </w:p>
        </w:tc>
      </w:tr>
    </w:tbl>
    <w:p w14:paraId="48CE2B2F" w14:textId="77777777" w:rsidR="000D2418" w:rsidRPr="00BE1804" w:rsidRDefault="000D2418" w:rsidP="000D2418">
      <w:pPr>
        <w:rPr>
          <w:rFonts w:cstheme="minorHAnsi"/>
          <w:sz w:val="2"/>
          <w:szCs w:val="25"/>
        </w:rPr>
      </w:pPr>
    </w:p>
    <w:p w14:paraId="7E6FCA19" w14:textId="77777777" w:rsidR="000D2418" w:rsidRDefault="000D2418" w:rsidP="000D2418">
      <w:pPr>
        <w:spacing w:after="0" w:line="240" w:lineRule="auto"/>
        <w:rPr>
          <w:rFonts w:cstheme="minorHAnsi"/>
          <w:b/>
          <w:bCs/>
          <w:sz w:val="24"/>
        </w:rPr>
      </w:pPr>
      <w:r>
        <w:rPr>
          <w:rFonts w:cstheme="minorHAnsi"/>
          <w:b/>
          <w:bCs/>
          <w:sz w:val="24"/>
        </w:rPr>
        <w:t>Task 2</w:t>
      </w:r>
      <w:r w:rsidRPr="00BE1804">
        <w:rPr>
          <w:rFonts w:cstheme="minorHAnsi"/>
          <w:b/>
          <w:bCs/>
          <w:sz w:val="24"/>
        </w:rPr>
        <w:t>: Summarising ideas</w:t>
      </w:r>
    </w:p>
    <w:p w14:paraId="57091870" w14:textId="49E91EC4" w:rsidR="000D2418" w:rsidRDefault="00305088" w:rsidP="000D2418">
      <w:pPr>
        <w:spacing w:after="0" w:line="240" w:lineRule="auto"/>
        <w:rPr>
          <w:rFonts w:cstheme="minorHAnsi"/>
          <w:sz w:val="24"/>
        </w:rPr>
      </w:pPr>
      <w:r>
        <w:rPr>
          <w:rFonts w:cstheme="minorHAnsi"/>
          <w:sz w:val="24"/>
        </w:rPr>
        <w:t xml:space="preserve">Now </w:t>
      </w:r>
      <w:r w:rsidR="000D2418" w:rsidRPr="00541250">
        <w:rPr>
          <w:rFonts w:cstheme="minorHAnsi"/>
          <w:sz w:val="24"/>
        </w:rPr>
        <w:t xml:space="preserve">summarise ideas from </w:t>
      </w:r>
      <w:r w:rsidRPr="00541250">
        <w:rPr>
          <w:rFonts w:cstheme="minorHAnsi"/>
          <w:sz w:val="24"/>
        </w:rPr>
        <w:t>the text above</w:t>
      </w:r>
      <w:r w:rsidR="000D2418" w:rsidRPr="00541250">
        <w:rPr>
          <w:rFonts w:cstheme="minorHAnsi"/>
          <w:sz w:val="24"/>
        </w:rPr>
        <w:t xml:space="preserve"> in your own words.</w:t>
      </w:r>
      <w:r w:rsidR="000D2418" w:rsidRPr="00BE1804">
        <w:rPr>
          <w:rFonts w:cstheme="minorHAnsi"/>
          <w:sz w:val="24"/>
        </w:rPr>
        <w:t xml:space="preserve"> Write about </w:t>
      </w:r>
      <w:r w:rsidR="00541250">
        <w:rPr>
          <w:rFonts w:cstheme="minorHAnsi"/>
          <w:sz w:val="24"/>
        </w:rPr>
        <w:t>150-</w:t>
      </w:r>
      <w:r w:rsidR="000D2418" w:rsidRPr="00BE1804">
        <w:rPr>
          <w:rFonts w:cstheme="minorHAnsi"/>
          <w:sz w:val="24"/>
        </w:rPr>
        <w:t>175 words.</w:t>
      </w:r>
      <w:r>
        <w:rPr>
          <w:rFonts w:cstheme="minorHAnsi"/>
          <w:sz w:val="24"/>
        </w:rPr>
        <w:t xml:space="preserve"> </w:t>
      </w:r>
    </w:p>
    <w:p w14:paraId="7654BF3B" w14:textId="77777777" w:rsidR="00305088" w:rsidRDefault="00305088" w:rsidP="00305088">
      <w:pPr>
        <w:spacing w:after="0" w:line="240" w:lineRule="auto"/>
        <w:rPr>
          <w:rFonts w:cstheme="minorHAnsi"/>
          <w:sz w:val="24"/>
        </w:rPr>
      </w:pPr>
      <w:r>
        <w:rPr>
          <w:rFonts w:cstheme="minorHAnsi"/>
          <w:sz w:val="24"/>
        </w:rPr>
        <w:t xml:space="preserve">You can use these expressions to introduce the authors’ ideas: </w:t>
      </w:r>
    </w:p>
    <w:p w14:paraId="324E5806" w14:textId="1D0B366A" w:rsidR="00305088" w:rsidRPr="0085096D" w:rsidRDefault="007B28FE" w:rsidP="00305088">
      <w:pPr>
        <w:spacing w:after="0" w:line="240" w:lineRule="auto"/>
        <w:rPr>
          <w:rFonts w:cstheme="minorHAnsi"/>
          <w:i/>
          <w:iCs/>
          <w:color w:val="0070C0"/>
          <w:sz w:val="24"/>
        </w:rPr>
      </w:pPr>
      <w:proofErr w:type="spellStart"/>
      <w:r w:rsidRPr="007B28FE">
        <w:rPr>
          <w:rFonts w:cstheme="minorHAnsi"/>
          <w:i/>
          <w:iCs/>
          <w:color w:val="0070C0"/>
          <w:sz w:val="24"/>
        </w:rPr>
        <w:t>Lazzari</w:t>
      </w:r>
      <w:proofErr w:type="spellEnd"/>
      <w:r w:rsidRPr="007B28FE">
        <w:rPr>
          <w:rFonts w:cstheme="minorHAnsi"/>
          <w:i/>
          <w:iCs/>
          <w:color w:val="0070C0"/>
          <w:sz w:val="24"/>
        </w:rPr>
        <w:t xml:space="preserve"> </w:t>
      </w:r>
      <w:r w:rsidR="00305088" w:rsidRPr="0085096D">
        <w:rPr>
          <w:rFonts w:cstheme="minorHAnsi"/>
          <w:i/>
          <w:iCs/>
          <w:color w:val="0070C0"/>
          <w:sz w:val="24"/>
        </w:rPr>
        <w:t>(20</w:t>
      </w:r>
      <w:r>
        <w:rPr>
          <w:rFonts w:cstheme="minorHAnsi"/>
          <w:i/>
          <w:iCs/>
          <w:color w:val="0070C0"/>
          <w:sz w:val="24"/>
        </w:rPr>
        <w:t>19</w:t>
      </w:r>
      <w:r w:rsidR="00305088" w:rsidRPr="0085096D">
        <w:rPr>
          <w:rFonts w:cstheme="minorHAnsi"/>
          <w:i/>
          <w:iCs/>
          <w:color w:val="0070C0"/>
          <w:sz w:val="24"/>
        </w:rPr>
        <w:t>) suggest</w:t>
      </w:r>
      <w:r>
        <w:rPr>
          <w:rFonts w:cstheme="minorHAnsi"/>
          <w:i/>
          <w:iCs/>
          <w:color w:val="0070C0"/>
          <w:sz w:val="24"/>
        </w:rPr>
        <w:t>s</w:t>
      </w:r>
      <w:r w:rsidR="00305088" w:rsidRPr="0085096D">
        <w:rPr>
          <w:rFonts w:cstheme="minorHAnsi"/>
          <w:i/>
          <w:iCs/>
          <w:color w:val="0070C0"/>
          <w:sz w:val="24"/>
        </w:rPr>
        <w:t xml:space="preserve">… </w:t>
      </w:r>
    </w:p>
    <w:p w14:paraId="0293B0D4" w14:textId="3967DF5A" w:rsidR="00305088" w:rsidRPr="0085096D" w:rsidRDefault="007B28FE" w:rsidP="00305088">
      <w:pPr>
        <w:spacing w:after="0" w:line="240" w:lineRule="auto"/>
        <w:rPr>
          <w:rFonts w:cstheme="minorHAnsi"/>
          <w:i/>
          <w:iCs/>
          <w:color w:val="0070C0"/>
          <w:sz w:val="24"/>
        </w:rPr>
      </w:pPr>
      <w:proofErr w:type="spellStart"/>
      <w:r w:rsidRPr="007B28FE">
        <w:rPr>
          <w:rFonts w:cstheme="minorHAnsi"/>
          <w:i/>
          <w:iCs/>
          <w:color w:val="0070C0"/>
          <w:sz w:val="24"/>
        </w:rPr>
        <w:t>Lazzari</w:t>
      </w:r>
      <w:proofErr w:type="spellEnd"/>
      <w:r w:rsidRPr="007B28FE">
        <w:rPr>
          <w:rFonts w:cstheme="minorHAnsi"/>
          <w:i/>
          <w:iCs/>
          <w:color w:val="0070C0"/>
          <w:sz w:val="24"/>
        </w:rPr>
        <w:t xml:space="preserve"> </w:t>
      </w:r>
      <w:r w:rsidRPr="0085096D">
        <w:rPr>
          <w:rFonts w:cstheme="minorHAnsi"/>
          <w:i/>
          <w:iCs/>
          <w:color w:val="0070C0"/>
          <w:sz w:val="24"/>
        </w:rPr>
        <w:t>(20</w:t>
      </w:r>
      <w:r>
        <w:rPr>
          <w:rFonts w:cstheme="minorHAnsi"/>
          <w:i/>
          <w:iCs/>
          <w:color w:val="0070C0"/>
          <w:sz w:val="24"/>
        </w:rPr>
        <w:t>19</w:t>
      </w:r>
      <w:r>
        <w:rPr>
          <w:rFonts w:cstheme="minorHAnsi"/>
          <w:i/>
          <w:iCs/>
          <w:color w:val="0070C0"/>
          <w:sz w:val="24"/>
        </w:rPr>
        <w:t xml:space="preserve">) </w:t>
      </w:r>
      <w:r w:rsidR="00305088" w:rsidRPr="0085096D">
        <w:rPr>
          <w:rFonts w:cstheme="minorHAnsi"/>
          <w:i/>
          <w:iCs/>
          <w:color w:val="0070C0"/>
          <w:sz w:val="24"/>
        </w:rPr>
        <w:t>observe</w:t>
      </w:r>
      <w:r>
        <w:rPr>
          <w:rFonts w:cstheme="minorHAnsi"/>
          <w:i/>
          <w:iCs/>
          <w:color w:val="0070C0"/>
          <w:sz w:val="24"/>
        </w:rPr>
        <w:t>s</w:t>
      </w:r>
      <w:r w:rsidR="00305088" w:rsidRPr="0085096D">
        <w:rPr>
          <w:rFonts w:cstheme="minorHAnsi"/>
          <w:i/>
          <w:iCs/>
          <w:color w:val="0070C0"/>
          <w:sz w:val="24"/>
        </w:rPr>
        <w:t>…</w:t>
      </w:r>
    </w:p>
    <w:p w14:paraId="12FB62C6" w14:textId="4E1ADC63" w:rsidR="000D2418" w:rsidRDefault="00305088" w:rsidP="000D2418">
      <w:pPr>
        <w:spacing w:after="0" w:line="240" w:lineRule="auto"/>
        <w:rPr>
          <w:rFonts w:cstheme="minorHAnsi"/>
          <w:sz w:val="24"/>
        </w:rPr>
      </w:pPr>
      <w:r w:rsidRPr="0085096D">
        <w:rPr>
          <w:rFonts w:cstheme="minorHAnsi"/>
          <w:i/>
          <w:iCs/>
          <w:color w:val="0070C0"/>
          <w:sz w:val="24"/>
        </w:rPr>
        <w:t xml:space="preserve">According to </w:t>
      </w:r>
      <w:proofErr w:type="spellStart"/>
      <w:r w:rsidR="007B28FE" w:rsidRPr="007B28FE">
        <w:rPr>
          <w:rFonts w:cstheme="minorHAnsi"/>
          <w:i/>
          <w:iCs/>
          <w:color w:val="0070C0"/>
          <w:sz w:val="24"/>
        </w:rPr>
        <w:t>Lazzari</w:t>
      </w:r>
      <w:proofErr w:type="spellEnd"/>
      <w:r w:rsidR="007B28FE" w:rsidRPr="007B28FE">
        <w:rPr>
          <w:rFonts w:cstheme="minorHAnsi"/>
          <w:i/>
          <w:iCs/>
          <w:color w:val="0070C0"/>
          <w:sz w:val="24"/>
        </w:rPr>
        <w:t xml:space="preserve"> </w:t>
      </w:r>
      <w:r w:rsidR="007B28FE" w:rsidRPr="0085096D">
        <w:rPr>
          <w:rFonts w:cstheme="minorHAnsi"/>
          <w:i/>
          <w:iCs/>
          <w:color w:val="0070C0"/>
          <w:sz w:val="24"/>
        </w:rPr>
        <w:t>(</w:t>
      </w:r>
      <w:proofErr w:type="gramStart"/>
      <w:r w:rsidR="007B28FE" w:rsidRPr="0085096D">
        <w:rPr>
          <w:rFonts w:cstheme="minorHAnsi"/>
          <w:i/>
          <w:iCs/>
          <w:color w:val="0070C0"/>
          <w:sz w:val="24"/>
        </w:rPr>
        <w:t>20</w:t>
      </w:r>
      <w:r w:rsidR="007B28FE">
        <w:rPr>
          <w:rFonts w:cstheme="minorHAnsi"/>
          <w:i/>
          <w:iCs/>
          <w:color w:val="0070C0"/>
          <w:sz w:val="24"/>
        </w:rPr>
        <w:t>19</w:t>
      </w:r>
      <w:r w:rsidR="007B28FE">
        <w:rPr>
          <w:rFonts w:cstheme="minorHAnsi"/>
          <w:i/>
          <w:iCs/>
          <w:color w:val="0070C0"/>
          <w:sz w:val="24"/>
        </w:rPr>
        <w:t>)…</w:t>
      </w:r>
      <w:proofErr w:type="gramEnd"/>
    </w:p>
    <w:p w14:paraId="2F78C093" w14:textId="01F7524C" w:rsidR="005B79F4" w:rsidRDefault="005B79F4" w:rsidP="000D2418">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1B699DDF"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3DDA2A8F"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759F92C7"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05CECC8A"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69898181"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5B3A149E"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5E35DAAC"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5312DA31"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15495E3F"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3AB16590"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42921483"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7929BF33" w14:textId="77777777" w:rsidR="005B79F4" w:rsidRDefault="005B79F4" w:rsidP="005B79F4">
      <w:pPr>
        <w:spacing w:after="0" w:line="240" w:lineRule="auto"/>
        <w:rPr>
          <w:rFonts w:cstheme="minorHAnsi"/>
          <w:sz w:val="24"/>
        </w:rPr>
      </w:pPr>
      <w:r>
        <w:rPr>
          <w:rFonts w:cstheme="minorHAnsi"/>
          <w:sz w:val="24"/>
        </w:rPr>
        <w:t>____________________________________________________________________________________________________________________________________________________________________________________________________________________________________________________________</w:t>
      </w:r>
    </w:p>
    <w:sectPr w:rsidR="005B79F4" w:rsidSect="008A5054">
      <w:pgSz w:w="11906" w:h="16838"/>
      <w:pgMar w:top="873" w:right="873" w:bottom="873" w:left="87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09025" w14:textId="77777777" w:rsidR="007B06C5" w:rsidRDefault="007B06C5" w:rsidP="005B79F4">
      <w:pPr>
        <w:spacing w:after="0" w:line="240" w:lineRule="auto"/>
      </w:pPr>
      <w:r>
        <w:separator/>
      </w:r>
    </w:p>
  </w:endnote>
  <w:endnote w:type="continuationSeparator" w:id="0">
    <w:p w14:paraId="330CB724" w14:textId="77777777" w:rsidR="007B06C5" w:rsidRDefault="007B06C5" w:rsidP="005B79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4AE4D" w14:textId="77777777" w:rsidR="007B06C5" w:rsidRDefault="007B06C5" w:rsidP="005B79F4">
      <w:pPr>
        <w:spacing w:after="0" w:line="240" w:lineRule="auto"/>
      </w:pPr>
      <w:r>
        <w:separator/>
      </w:r>
    </w:p>
  </w:footnote>
  <w:footnote w:type="continuationSeparator" w:id="0">
    <w:p w14:paraId="1C839B9B" w14:textId="77777777" w:rsidR="007B06C5" w:rsidRDefault="007B06C5" w:rsidP="005B79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B14D15"/>
    <w:multiLevelType w:val="multilevel"/>
    <w:tmpl w:val="BB3A1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5648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4803"/>
    <w:rsid w:val="000D2418"/>
    <w:rsid w:val="00305088"/>
    <w:rsid w:val="00541250"/>
    <w:rsid w:val="005A4E3D"/>
    <w:rsid w:val="005B79F4"/>
    <w:rsid w:val="007B06C5"/>
    <w:rsid w:val="007B28FE"/>
    <w:rsid w:val="007E0E9B"/>
    <w:rsid w:val="0085096D"/>
    <w:rsid w:val="008A5054"/>
    <w:rsid w:val="0095611B"/>
    <w:rsid w:val="009B0272"/>
    <w:rsid w:val="00B77FE8"/>
    <w:rsid w:val="00BE1804"/>
    <w:rsid w:val="00E600CA"/>
    <w:rsid w:val="00E94803"/>
    <w:rsid w:val="00FF64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DEEE8A"/>
  <w15:docId w15:val="{74A2216F-A6FB-4A67-AC67-8C4D0F474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0E9B"/>
    <w:rPr>
      <w:strike w:val="0"/>
      <w:dstrike w:val="0"/>
      <w:color w:val="716FB3"/>
      <w:u w:val="none"/>
      <w:effect w:val="none"/>
    </w:rPr>
  </w:style>
  <w:style w:type="paragraph" w:customStyle="1" w:styleId="paradefault">
    <w:name w:val="paradefault"/>
    <w:basedOn w:val="Normal"/>
    <w:rsid w:val="007E0E9B"/>
    <w:pPr>
      <w:spacing w:before="33" w:after="100" w:line="240" w:lineRule="auto"/>
      <w:jc w:val="both"/>
    </w:pPr>
    <w:rPr>
      <w:rFonts w:ascii="Tahoma" w:eastAsia="Times New Roman" w:hAnsi="Tahoma" w:cs="Tahoma"/>
      <w:color w:val="4D4D4D"/>
      <w:sz w:val="23"/>
      <w:szCs w:val="23"/>
    </w:rPr>
  </w:style>
  <w:style w:type="table" w:styleId="TableGrid">
    <w:name w:val="Table Grid"/>
    <w:basedOn w:val="TableNormal"/>
    <w:uiPriority w:val="59"/>
    <w:rsid w:val="008A50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79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79F4"/>
  </w:style>
  <w:style w:type="paragraph" w:styleId="Footer">
    <w:name w:val="footer"/>
    <w:basedOn w:val="Normal"/>
    <w:link w:val="FooterChar"/>
    <w:uiPriority w:val="99"/>
    <w:unhideWhenUsed/>
    <w:rsid w:val="005B79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79F4"/>
  </w:style>
  <w:style w:type="character" w:styleId="UnresolvedMention">
    <w:name w:val="Unresolved Mention"/>
    <w:basedOn w:val="DefaultParagraphFont"/>
    <w:uiPriority w:val="99"/>
    <w:semiHidden/>
    <w:unhideWhenUsed/>
    <w:rsid w:val="007B28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20081">
      <w:bodyDiv w:val="1"/>
      <w:marLeft w:val="0"/>
      <w:marRight w:val="0"/>
      <w:marTop w:val="0"/>
      <w:marBottom w:val="0"/>
      <w:divBdr>
        <w:top w:val="none" w:sz="0" w:space="0" w:color="auto"/>
        <w:left w:val="none" w:sz="0" w:space="0" w:color="auto"/>
        <w:bottom w:val="none" w:sz="0" w:space="0" w:color="auto"/>
        <w:right w:val="none" w:sz="0" w:space="0" w:color="auto"/>
      </w:divBdr>
    </w:div>
    <w:div w:id="246502083">
      <w:bodyDiv w:val="1"/>
      <w:marLeft w:val="0"/>
      <w:marRight w:val="0"/>
      <w:marTop w:val="0"/>
      <w:marBottom w:val="0"/>
      <w:divBdr>
        <w:top w:val="none" w:sz="0" w:space="0" w:color="auto"/>
        <w:left w:val="none" w:sz="0" w:space="0" w:color="auto"/>
        <w:bottom w:val="none" w:sz="0" w:space="0" w:color="auto"/>
        <w:right w:val="none" w:sz="0" w:space="0" w:color="auto"/>
      </w:divBdr>
      <w:divsChild>
        <w:div w:id="1876577839">
          <w:marLeft w:val="0"/>
          <w:marRight w:val="0"/>
          <w:marTop w:val="0"/>
          <w:marBottom w:val="0"/>
          <w:divBdr>
            <w:top w:val="none" w:sz="0" w:space="0" w:color="auto"/>
            <w:left w:val="none" w:sz="0" w:space="0" w:color="auto"/>
            <w:bottom w:val="none" w:sz="0" w:space="0" w:color="auto"/>
            <w:right w:val="none" w:sz="0" w:space="0" w:color="auto"/>
          </w:divBdr>
          <w:divsChild>
            <w:div w:id="1128746686">
              <w:marLeft w:val="0"/>
              <w:marRight w:val="0"/>
              <w:marTop w:val="0"/>
              <w:marBottom w:val="0"/>
              <w:divBdr>
                <w:top w:val="none" w:sz="0" w:space="0" w:color="auto"/>
                <w:left w:val="none" w:sz="0" w:space="0" w:color="auto"/>
                <w:bottom w:val="none" w:sz="0" w:space="0" w:color="auto"/>
                <w:right w:val="none" w:sz="0" w:space="0" w:color="auto"/>
              </w:divBdr>
              <w:divsChild>
                <w:div w:id="1781293448">
                  <w:marLeft w:val="68"/>
                  <w:marRight w:val="68"/>
                  <w:marTop w:val="68"/>
                  <w:marBottom w:val="0"/>
                  <w:divBdr>
                    <w:top w:val="none" w:sz="0" w:space="0" w:color="auto"/>
                    <w:left w:val="none" w:sz="0" w:space="0" w:color="auto"/>
                    <w:bottom w:val="none" w:sz="0" w:space="0" w:color="auto"/>
                    <w:right w:val="none" w:sz="0" w:space="0" w:color="auto"/>
                  </w:divBdr>
                  <w:divsChild>
                    <w:div w:id="166672577">
                      <w:marLeft w:val="0"/>
                      <w:marRight w:val="0"/>
                      <w:marTop w:val="0"/>
                      <w:marBottom w:val="0"/>
                      <w:divBdr>
                        <w:top w:val="none" w:sz="0" w:space="0" w:color="auto"/>
                        <w:left w:val="none" w:sz="0" w:space="0" w:color="auto"/>
                        <w:bottom w:val="none" w:sz="0" w:space="0" w:color="auto"/>
                        <w:right w:val="none" w:sz="0" w:space="0" w:color="auto"/>
                      </w:divBdr>
                      <w:divsChild>
                        <w:div w:id="1258562359">
                          <w:marLeft w:val="0"/>
                          <w:marRight w:val="0"/>
                          <w:marTop w:val="0"/>
                          <w:marBottom w:val="0"/>
                          <w:divBdr>
                            <w:top w:val="none" w:sz="0" w:space="0" w:color="auto"/>
                            <w:left w:val="none" w:sz="0" w:space="0" w:color="auto"/>
                            <w:bottom w:val="none" w:sz="0" w:space="0" w:color="auto"/>
                            <w:right w:val="none" w:sz="0" w:space="0" w:color="auto"/>
                          </w:divBdr>
                          <w:divsChild>
                            <w:div w:id="2139643349">
                              <w:marLeft w:val="68"/>
                              <w:marRight w:val="68"/>
                              <w:marTop w:val="6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5375936">
      <w:bodyDiv w:val="1"/>
      <w:marLeft w:val="0"/>
      <w:marRight w:val="0"/>
      <w:marTop w:val="0"/>
      <w:marBottom w:val="0"/>
      <w:divBdr>
        <w:top w:val="none" w:sz="0" w:space="0" w:color="auto"/>
        <w:left w:val="none" w:sz="0" w:space="0" w:color="auto"/>
        <w:bottom w:val="none" w:sz="0" w:space="0" w:color="auto"/>
        <w:right w:val="none" w:sz="0" w:space="0" w:color="auto"/>
      </w:divBdr>
      <w:divsChild>
        <w:div w:id="666445694">
          <w:marLeft w:val="0"/>
          <w:marRight w:val="0"/>
          <w:marTop w:val="0"/>
          <w:marBottom w:val="0"/>
          <w:divBdr>
            <w:top w:val="none" w:sz="0" w:space="0" w:color="auto"/>
            <w:left w:val="none" w:sz="0" w:space="0" w:color="auto"/>
            <w:bottom w:val="none" w:sz="0" w:space="0" w:color="auto"/>
            <w:right w:val="none" w:sz="0" w:space="0" w:color="auto"/>
          </w:divBdr>
          <w:divsChild>
            <w:div w:id="939870267">
              <w:marLeft w:val="0"/>
              <w:marRight w:val="0"/>
              <w:marTop w:val="0"/>
              <w:marBottom w:val="0"/>
              <w:divBdr>
                <w:top w:val="none" w:sz="0" w:space="0" w:color="auto"/>
                <w:left w:val="none" w:sz="0" w:space="0" w:color="auto"/>
                <w:bottom w:val="none" w:sz="0" w:space="0" w:color="auto"/>
                <w:right w:val="none" w:sz="0" w:space="0" w:color="auto"/>
              </w:divBdr>
              <w:divsChild>
                <w:div w:id="1402173817">
                  <w:marLeft w:val="84"/>
                  <w:marRight w:val="84"/>
                  <w:marTop w:val="84"/>
                  <w:marBottom w:val="0"/>
                  <w:divBdr>
                    <w:top w:val="none" w:sz="0" w:space="0" w:color="auto"/>
                    <w:left w:val="none" w:sz="0" w:space="0" w:color="auto"/>
                    <w:bottom w:val="none" w:sz="0" w:space="0" w:color="auto"/>
                    <w:right w:val="none" w:sz="0" w:space="0" w:color="auto"/>
                  </w:divBdr>
                  <w:divsChild>
                    <w:div w:id="458184879">
                      <w:marLeft w:val="0"/>
                      <w:marRight w:val="0"/>
                      <w:marTop w:val="0"/>
                      <w:marBottom w:val="0"/>
                      <w:divBdr>
                        <w:top w:val="none" w:sz="0" w:space="0" w:color="auto"/>
                        <w:left w:val="none" w:sz="0" w:space="0" w:color="auto"/>
                        <w:bottom w:val="none" w:sz="0" w:space="0" w:color="auto"/>
                        <w:right w:val="none" w:sz="0" w:space="0" w:color="auto"/>
                      </w:divBdr>
                      <w:divsChild>
                        <w:div w:id="2110809486">
                          <w:marLeft w:val="0"/>
                          <w:marRight w:val="0"/>
                          <w:marTop w:val="0"/>
                          <w:marBottom w:val="0"/>
                          <w:divBdr>
                            <w:top w:val="none" w:sz="0" w:space="0" w:color="auto"/>
                            <w:left w:val="none" w:sz="0" w:space="0" w:color="auto"/>
                            <w:bottom w:val="none" w:sz="0" w:space="0" w:color="auto"/>
                            <w:right w:val="none" w:sz="0" w:space="0" w:color="auto"/>
                          </w:divBdr>
                          <w:divsChild>
                            <w:div w:id="2029015576">
                              <w:marLeft w:val="84"/>
                              <w:marRight w:val="84"/>
                              <w:marTop w:val="84"/>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5069449">
      <w:bodyDiv w:val="1"/>
      <w:marLeft w:val="0"/>
      <w:marRight w:val="0"/>
      <w:marTop w:val="0"/>
      <w:marBottom w:val="0"/>
      <w:divBdr>
        <w:top w:val="none" w:sz="0" w:space="0" w:color="auto"/>
        <w:left w:val="none" w:sz="0" w:space="0" w:color="auto"/>
        <w:bottom w:val="none" w:sz="0" w:space="0" w:color="auto"/>
        <w:right w:val="none" w:sz="0" w:space="0" w:color="auto"/>
      </w:divBdr>
      <w:divsChild>
        <w:div w:id="1774276898">
          <w:marLeft w:val="0"/>
          <w:marRight w:val="0"/>
          <w:marTop w:val="0"/>
          <w:marBottom w:val="0"/>
          <w:divBdr>
            <w:top w:val="none" w:sz="0" w:space="0" w:color="auto"/>
            <w:left w:val="none" w:sz="0" w:space="0" w:color="auto"/>
            <w:bottom w:val="none" w:sz="0" w:space="0" w:color="auto"/>
            <w:right w:val="none" w:sz="0" w:space="0" w:color="auto"/>
          </w:divBdr>
          <w:divsChild>
            <w:div w:id="1144129029">
              <w:marLeft w:val="0"/>
              <w:marRight w:val="0"/>
              <w:marTop w:val="0"/>
              <w:marBottom w:val="0"/>
              <w:divBdr>
                <w:top w:val="none" w:sz="0" w:space="0" w:color="auto"/>
                <w:left w:val="none" w:sz="0" w:space="0" w:color="auto"/>
                <w:bottom w:val="none" w:sz="0" w:space="0" w:color="auto"/>
                <w:right w:val="none" w:sz="0" w:space="0" w:color="auto"/>
              </w:divBdr>
              <w:divsChild>
                <w:div w:id="1829904675">
                  <w:marLeft w:val="68"/>
                  <w:marRight w:val="68"/>
                  <w:marTop w:val="68"/>
                  <w:marBottom w:val="0"/>
                  <w:divBdr>
                    <w:top w:val="none" w:sz="0" w:space="0" w:color="auto"/>
                    <w:left w:val="none" w:sz="0" w:space="0" w:color="auto"/>
                    <w:bottom w:val="none" w:sz="0" w:space="0" w:color="auto"/>
                    <w:right w:val="none" w:sz="0" w:space="0" w:color="auto"/>
                  </w:divBdr>
                  <w:divsChild>
                    <w:div w:id="692146761">
                      <w:marLeft w:val="0"/>
                      <w:marRight w:val="0"/>
                      <w:marTop w:val="0"/>
                      <w:marBottom w:val="0"/>
                      <w:divBdr>
                        <w:top w:val="none" w:sz="0" w:space="0" w:color="auto"/>
                        <w:left w:val="none" w:sz="0" w:space="0" w:color="auto"/>
                        <w:bottom w:val="none" w:sz="0" w:space="0" w:color="auto"/>
                        <w:right w:val="none" w:sz="0" w:space="0" w:color="auto"/>
                      </w:divBdr>
                      <w:divsChild>
                        <w:div w:id="193158198">
                          <w:marLeft w:val="0"/>
                          <w:marRight w:val="0"/>
                          <w:marTop w:val="0"/>
                          <w:marBottom w:val="0"/>
                          <w:divBdr>
                            <w:top w:val="none" w:sz="0" w:space="0" w:color="auto"/>
                            <w:left w:val="none" w:sz="0" w:space="0" w:color="auto"/>
                            <w:bottom w:val="none" w:sz="0" w:space="0" w:color="auto"/>
                            <w:right w:val="none" w:sz="0" w:space="0" w:color="auto"/>
                          </w:divBdr>
                          <w:divsChild>
                            <w:div w:id="1439373764">
                              <w:marLeft w:val="68"/>
                              <w:marRight w:val="68"/>
                              <w:marTop w:val="68"/>
                              <w:marBottom w:val="0"/>
                              <w:divBdr>
                                <w:top w:val="none" w:sz="0" w:space="0" w:color="auto"/>
                                <w:left w:val="none" w:sz="0" w:space="0" w:color="auto"/>
                                <w:bottom w:val="none" w:sz="0" w:space="0" w:color="auto"/>
                                <w:right w:val="none" w:sz="0" w:space="0" w:color="auto"/>
                              </w:divBdr>
                              <w:divsChild>
                                <w:div w:id="1512989350">
                                  <w:marLeft w:val="272"/>
                                  <w:marRight w:val="272"/>
                                  <w:marTop w:val="41"/>
                                  <w:marBottom w:val="2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9283607">
      <w:bodyDiv w:val="1"/>
      <w:marLeft w:val="0"/>
      <w:marRight w:val="0"/>
      <w:marTop w:val="0"/>
      <w:marBottom w:val="0"/>
      <w:divBdr>
        <w:top w:val="none" w:sz="0" w:space="0" w:color="auto"/>
        <w:left w:val="none" w:sz="0" w:space="0" w:color="auto"/>
        <w:bottom w:val="none" w:sz="0" w:space="0" w:color="auto"/>
        <w:right w:val="none" w:sz="0" w:space="0" w:color="auto"/>
      </w:divBdr>
      <w:divsChild>
        <w:div w:id="1118136478">
          <w:marLeft w:val="0"/>
          <w:marRight w:val="0"/>
          <w:marTop w:val="0"/>
          <w:marBottom w:val="0"/>
          <w:divBdr>
            <w:top w:val="none" w:sz="0" w:space="0" w:color="auto"/>
            <w:left w:val="none" w:sz="0" w:space="0" w:color="auto"/>
            <w:bottom w:val="none" w:sz="0" w:space="0" w:color="auto"/>
            <w:right w:val="none" w:sz="0" w:space="0" w:color="auto"/>
          </w:divBdr>
          <w:divsChild>
            <w:div w:id="981421807">
              <w:marLeft w:val="0"/>
              <w:marRight w:val="0"/>
              <w:marTop w:val="0"/>
              <w:marBottom w:val="0"/>
              <w:divBdr>
                <w:top w:val="none" w:sz="0" w:space="0" w:color="auto"/>
                <w:left w:val="none" w:sz="0" w:space="0" w:color="auto"/>
                <w:bottom w:val="none" w:sz="0" w:space="0" w:color="auto"/>
                <w:right w:val="none" w:sz="0" w:space="0" w:color="auto"/>
              </w:divBdr>
              <w:divsChild>
                <w:div w:id="333656202">
                  <w:marLeft w:val="84"/>
                  <w:marRight w:val="84"/>
                  <w:marTop w:val="84"/>
                  <w:marBottom w:val="0"/>
                  <w:divBdr>
                    <w:top w:val="none" w:sz="0" w:space="0" w:color="auto"/>
                    <w:left w:val="none" w:sz="0" w:space="0" w:color="auto"/>
                    <w:bottom w:val="none" w:sz="0" w:space="0" w:color="auto"/>
                    <w:right w:val="none" w:sz="0" w:space="0" w:color="auto"/>
                  </w:divBdr>
                  <w:divsChild>
                    <w:div w:id="2004431776">
                      <w:marLeft w:val="0"/>
                      <w:marRight w:val="0"/>
                      <w:marTop w:val="0"/>
                      <w:marBottom w:val="0"/>
                      <w:divBdr>
                        <w:top w:val="none" w:sz="0" w:space="0" w:color="auto"/>
                        <w:left w:val="none" w:sz="0" w:space="0" w:color="auto"/>
                        <w:bottom w:val="none" w:sz="0" w:space="0" w:color="auto"/>
                        <w:right w:val="none" w:sz="0" w:space="0" w:color="auto"/>
                      </w:divBdr>
                      <w:divsChild>
                        <w:div w:id="2135521365">
                          <w:marLeft w:val="0"/>
                          <w:marRight w:val="0"/>
                          <w:marTop w:val="0"/>
                          <w:marBottom w:val="0"/>
                          <w:divBdr>
                            <w:top w:val="none" w:sz="0" w:space="0" w:color="auto"/>
                            <w:left w:val="none" w:sz="0" w:space="0" w:color="auto"/>
                            <w:bottom w:val="none" w:sz="0" w:space="0" w:color="auto"/>
                            <w:right w:val="none" w:sz="0" w:space="0" w:color="auto"/>
                          </w:divBdr>
                          <w:divsChild>
                            <w:div w:id="129441090">
                              <w:marLeft w:val="84"/>
                              <w:marRight w:val="84"/>
                              <w:marTop w:val="84"/>
                              <w:marBottom w:val="0"/>
                              <w:divBdr>
                                <w:top w:val="none" w:sz="0" w:space="0" w:color="auto"/>
                                <w:left w:val="none" w:sz="0" w:space="0" w:color="auto"/>
                                <w:bottom w:val="none" w:sz="0" w:space="0" w:color="auto"/>
                                <w:right w:val="none" w:sz="0" w:space="0" w:color="auto"/>
                              </w:divBdr>
                              <w:divsChild>
                                <w:div w:id="1542664866">
                                  <w:marLeft w:val="0"/>
                                  <w:marRight w:val="0"/>
                                  <w:marTop w:val="167"/>
                                  <w:marBottom w:val="167"/>
                                  <w:divBdr>
                                    <w:top w:val="outset" w:sz="8" w:space="5" w:color="000000"/>
                                    <w:left w:val="outset" w:sz="8" w:space="5" w:color="000000"/>
                                    <w:bottom w:val="outset" w:sz="8" w:space="5" w:color="000000"/>
                                    <w:right w:val="outset" w:sz="8" w:space="5" w:color="000000"/>
                                  </w:divBdr>
                                </w:div>
                              </w:divsChild>
                            </w:div>
                          </w:divsChild>
                        </w:div>
                      </w:divsChild>
                    </w:div>
                  </w:divsChild>
                </w:div>
              </w:divsChild>
            </w:div>
          </w:divsChild>
        </w:div>
      </w:divsChild>
    </w:div>
    <w:div w:id="814446889">
      <w:bodyDiv w:val="1"/>
      <w:marLeft w:val="0"/>
      <w:marRight w:val="0"/>
      <w:marTop w:val="0"/>
      <w:marBottom w:val="0"/>
      <w:divBdr>
        <w:top w:val="none" w:sz="0" w:space="0" w:color="auto"/>
        <w:left w:val="none" w:sz="0" w:space="0" w:color="auto"/>
        <w:bottom w:val="none" w:sz="0" w:space="0" w:color="auto"/>
        <w:right w:val="none" w:sz="0" w:space="0" w:color="auto"/>
      </w:divBdr>
      <w:divsChild>
        <w:div w:id="1326981587">
          <w:marLeft w:val="0"/>
          <w:marRight w:val="0"/>
          <w:marTop w:val="0"/>
          <w:marBottom w:val="0"/>
          <w:divBdr>
            <w:top w:val="none" w:sz="0" w:space="0" w:color="auto"/>
            <w:left w:val="none" w:sz="0" w:space="0" w:color="auto"/>
            <w:bottom w:val="none" w:sz="0" w:space="0" w:color="auto"/>
            <w:right w:val="none" w:sz="0" w:space="0" w:color="auto"/>
          </w:divBdr>
          <w:divsChild>
            <w:div w:id="1321275809">
              <w:marLeft w:val="0"/>
              <w:marRight w:val="0"/>
              <w:marTop w:val="0"/>
              <w:marBottom w:val="0"/>
              <w:divBdr>
                <w:top w:val="none" w:sz="0" w:space="0" w:color="auto"/>
                <w:left w:val="none" w:sz="0" w:space="0" w:color="auto"/>
                <w:bottom w:val="none" w:sz="0" w:space="0" w:color="auto"/>
                <w:right w:val="none" w:sz="0" w:space="0" w:color="auto"/>
              </w:divBdr>
              <w:divsChild>
                <w:div w:id="555051234">
                  <w:marLeft w:val="75"/>
                  <w:marRight w:val="75"/>
                  <w:marTop w:val="75"/>
                  <w:marBottom w:val="0"/>
                  <w:divBdr>
                    <w:top w:val="none" w:sz="0" w:space="0" w:color="auto"/>
                    <w:left w:val="none" w:sz="0" w:space="0" w:color="auto"/>
                    <w:bottom w:val="none" w:sz="0" w:space="0" w:color="auto"/>
                    <w:right w:val="none" w:sz="0" w:space="0" w:color="auto"/>
                  </w:divBdr>
                  <w:divsChild>
                    <w:div w:id="1989241467">
                      <w:marLeft w:val="0"/>
                      <w:marRight w:val="0"/>
                      <w:marTop w:val="0"/>
                      <w:marBottom w:val="0"/>
                      <w:divBdr>
                        <w:top w:val="none" w:sz="0" w:space="0" w:color="auto"/>
                        <w:left w:val="none" w:sz="0" w:space="0" w:color="auto"/>
                        <w:bottom w:val="none" w:sz="0" w:space="0" w:color="auto"/>
                        <w:right w:val="none" w:sz="0" w:space="0" w:color="auto"/>
                      </w:divBdr>
                      <w:divsChild>
                        <w:div w:id="1504129147">
                          <w:marLeft w:val="0"/>
                          <w:marRight w:val="0"/>
                          <w:marTop w:val="0"/>
                          <w:marBottom w:val="0"/>
                          <w:divBdr>
                            <w:top w:val="none" w:sz="0" w:space="0" w:color="auto"/>
                            <w:left w:val="none" w:sz="0" w:space="0" w:color="auto"/>
                            <w:bottom w:val="none" w:sz="0" w:space="0" w:color="auto"/>
                            <w:right w:val="none" w:sz="0" w:space="0" w:color="auto"/>
                          </w:divBdr>
                          <w:divsChild>
                            <w:div w:id="1154220481">
                              <w:marLeft w:val="75"/>
                              <w:marRight w:val="75"/>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3969136">
      <w:bodyDiv w:val="1"/>
      <w:marLeft w:val="0"/>
      <w:marRight w:val="0"/>
      <w:marTop w:val="0"/>
      <w:marBottom w:val="0"/>
      <w:divBdr>
        <w:top w:val="none" w:sz="0" w:space="0" w:color="auto"/>
        <w:left w:val="none" w:sz="0" w:space="0" w:color="auto"/>
        <w:bottom w:val="none" w:sz="0" w:space="0" w:color="auto"/>
        <w:right w:val="none" w:sz="0" w:space="0" w:color="auto"/>
      </w:divBdr>
      <w:divsChild>
        <w:div w:id="1063136084">
          <w:marLeft w:val="0"/>
          <w:marRight w:val="0"/>
          <w:marTop w:val="0"/>
          <w:marBottom w:val="0"/>
          <w:divBdr>
            <w:top w:val="none" w:sz="0" w:space="0" w:color="auto"/>
            <w:left w:val="none" w:sz="0" w:space="0" w:color="auto"/>
            <w:bottom w:val="none" w:sz="0" w:space="0" w:color="auto"/>
            <w:right w:val="none" w:sz="0" w:space="0" w:color="auto"/>
          </w:divBdr>
          <w:divsChild>
            <w:div w:id="1618640122">
              <w:marLeft w:val="0"/>
              <w:marRight w:val="0"/>
              <w:marTop w:val="0"/>
              <w:marBottom w:val="0"/>
              <w:divBdr>
                <w:top w:val="none" w:sz="0" w:space="0" w:color="auto"/>
                <w:left w:val="none" w:sz="0" w:space="0" w:color="auto"/>
                <w:bottom w:val="none" w:sz="0" w:space="0" w:color="auto"/>
                <w:right w:val="none" w:sz="0" w:space="0" w:color="auto"/>
              </w:divBdr>
              <w:divsChild>
                <w:div w:id="917515413">
                  <w:marLeft w:val="84"/>
                  <w:marRight w:val="84"/>
                  <w:marTop w:val="84"/>
                  <w:marBottom w:val="0"/>
                  <w:divBdr>
                    <w:top w:val="none" w:sz="0" w:space="0" w:color="auto"/>
                    <w:left w:val="none" w:sz="0" w:space="0" w:color="auto"/>
                    <w:bottom w:val="none" w:sz="0" w:space="0" w:color="auto"/>
                    <w:right w:val="none" w:sz="0" w:space="0" w:color="auto"/>
                  </w:divBdr>
                  <w:divsChild>
                    <w:div w:id="1338343084">
                      <w:marLeft w:val="0"/>
                      <w:marRight w:val="0"/>
                      <w:marTop w:val="0"/>
                      <w:marBottom w:val="0"/>
                      <w:divBdr>
                        <w:top w:val="none" w:sz="0" w:space="0" w:color="auto"/>
                        <w:left w:val="none" w:sz="0" w:space="0" w:color="auto"/>
                        <w:bottom w:val="none" w:sz="0" w:space="0" w:color="auto"/>
                        <w:right w:val="none" w:sz="0" w:space="0" w:color="auto"/>
                      </w:divBdr>
                      <w:divsChild>
                        <w:div w:id="809636347">
                          <w:marLeft w:val="0"/>
                          <w:marRight w:val="0"/>
                          <w:marTop w:val="0"/>
                          <w:marBottom w:val="0"/>
                          <w:divBdr>
                            <w:top w:val="none" w:sz="0" w:space="0" w:color="auto"/>
                            <w:left w:val="none" w:sz="0" w:space="0" w:color="auto"/>
                            <w:bottom w:val="none" w:sz="0" w:space="0" w:color="auto"/>
                            <w:right w:val="none" w:sz="0" w:space="0" w:color="auto"/>
                          </w:divBdr>
                          <w:divsChild>
                            <w:div w:id="393937861">
                              <w:marLeft w:val="84"/>
                              <w:marRight w:val="84"/>
                              <w:marTop w:val="84"/>
                              <w:marBottom w:val="0"/>
                              <w:divBdr>
                                <w:top w:val="none" w:sz="0" w:space="0" w:color="auto"/>
                                <w:left w:val="none" w:sz="0" w:space="0" w:color="auto"/>
                                <w:bottom w:val="none" w:sz="0" w:space="0" w:color="auto"/>
                                <w:right w:val="none" w:sz="0" w:space="0" w:color="auto"/>
                              </w:divBdr>
                              <w:divsChild>
                                <w:div w:id="1438141526">
                                  <w:marLeft w:val="0"/>
                                  <w:marRight w:val="0"/>
                                  <w:marTop w:val="167"/>
                                  <w:marBottom w:val="167"/>
                                  <w:divBdr>
                                    <w:top w:val="outset" w:sz="8" w:space="5" w:color="000000"/>
                                    <w:left w:val="outset" w:sz="8" w:space="5" w:color="000000"/>
                                    <w:bottom w:val="outset" w:sz="8" w:space="5" w:color="000000"/>
                                    <w:right w:val="outset" w:sz="8" w:space="5" w:color="000000"/>
                                  </w:divBdr>
                                </w:div>
                              </w:divsChild>
                            </w:div>
                          </w:divsChild>
                        </w:div>
                      </w:divsChild>
                    </w:div>
                  </w:divsChild>
                </w:div>
              </w:divsChild>
            </w:div>
          </w:divsChild>
        </w:div>
      </w:divsChild>
    </w:div>
    <w:div w:id="1105466694">
      <w:bodyDiv w:val="1"/>
      <w:marLeft w:val="0"/>
      <w:marRight w:val="0"/>
      <w:marTop w:val="0"/>
      <w:marBottom w:val="0"/>
      <w:divBdr>
        <w:top w:val="none" w:sz="0" w:space="0" w:color="auto"/>
        <w:left w:val="none" w:sz="0" w:space="0" w:color="auto"/>
        <w:bottom w:val="none" w:sz="0" w:space="0" w:color="auto"/>
        <w:right w:val="none" w:sz="0" w:space="0" w:color="auto"/>
      </w:divBdr>
    </w:div>
    <w:div w:id="1692146513">
      <w:bodyDiv w:val="1"/>
      <w:marLeft w:val="0"/>
      <w:marRight w:val="0"/>
      <w:marTop w:val="0"/>
      <w:marBottom w:val="0"/>
      <w:divBdr>
        <w:top w:val="none" w:sz="0" w:space="0" w:color="auto"/>
        <w:left w:val="none" w:sz="0" w:space="0" w:color="auto"/>
        <w:bottom w:val="none" w:sz="0" w:space="0" w:color="auto"/>
        <w:right w:val="none" w:sz="0" w:space="0" w:color="auto"/>
      </w:divBdr>
      <w:divsChild>
        <w:div w:id="353967722">
          <w:marLeft w:val="0"/>
          <w:marRight w:val="0"/>
          <w:marTop w:val="0"/>
          <w:marBottom w:val="0"/>
          <w:divBdr>
            <w:top w:val="none" w:sz="0" w:space="0" w:color="auto"/>
            <w:left w:val="none" w:sz="0" w:space="0" w:color="auto"/>
            <w:bottom w:val="none" w:sz="0" w:space="0" w:color="auto"/>
            <w:right w:val="none" w:sz="0" w:space="0" w:color="auto"/>
          </w:divBdr>
          <w:divsChild>
            <w:div w:id="1328632258">
              <w:marLeft w:val="0"/>
              <w:marRight w:val="0"/>
              <w:marTop w:val="0"/>
              <w:marBottom w:val="0"/>
              <w:divBdr>
                <w:top w:val="none" w:sz="0" w:space="0" w:color="auto"/>
                <w:left w:val="none" w:sz="0" w:space="0" w:color="auto"/>
                <w:bottom w:val="none" w:sz="0" w:space="0" w:color="auto"/>
                <w:right w:val="none" w:sz="0" w:space="0" w:color="auto"/>
              </w:divBdr>
              <w:divsChild>
                <w:div w:id="212884395">
                  <w:marLeft w:val="84"/>
                  <w:marRight w:val="84"/>
                  <w:marTop w:val="84"/>
                  <w:marBottom w:val="0"/>
                  <w:divBdr>
                    <w:top w:val="none" w:sz="0" w:space="0" w:color="auto"/>
                    <w:left w:val="none" w:sz="0" w:space="0" w:color="auto"/>
                    <w:bottom w:val="none" w:sz="0" w:space="0" w:color="auto"/>
                    <w:right w:val="none" w:sz="0" w:space="0" w:color="auto"/>
                  </w:divBdr>
                  <w:divsChild>
                    <w:div w:id="1108937949">
                      <w:marLeft w:val="0"/>
                      <w:marRight w:val="0"/>
                      <w:marTop w:val="0"/>
                      <w:marBottom w:val="0"/>
                      <w:divBdr>
                        <w:top w:val="none" w:sz="0" w:space="0" w:color="auto"/>
                        <w:left w:val="none" w:sz="0" w:space="0" w:color="auto"/>
                        <w:bottom w:val="none" w:sz="0" w:space="0" w:color="auto"/>
                        <w:right w:val="none" w:sz="0" w:space="0" w:color="auto"/>
                      </w:divBdr>
                      <w:divsChild>
                        <w:div w:id="1890024068">
                          <w:marLeft w:val="0"/>
                          <w:marRight w:val="0"/>
                          <w:marTop w:val="0"/>
                          <w:marBottom w:val="0"/>
                          <w:divBdr>
                            <w:top w:val="none" w:sz="0" w:space="0" w:color="auto"/>
                            <w:left w:val="none" w:sz="0" w:space="0" w:color="auto"/>
                            <w:bottom w:val="none" w:sz="0" w:space="0" w:color="auto"/>
                            <w:right w:val="none" w:sz="0" w:space="0" w:color="auto"/>
                          </w:divBdr>
                          <w:divsChild>
                            <w:div w:id="1258172539">
                              <w:marLeft w:val="84"/>
                              <w:marRight w:val="84"/>
                              <w:marTop w:val="84"/>
                              <w:marBottom w:val="0"/>
                              <w:divBdr>
                                <w:top w:val="none" w:sz="0" w:space="0" w:color="auto"/>
                                <w:left w:val="none" w:sz="0" w:space="0" w:color="auto"/>
                                <w:bottom w:val="none" w:sz="0" w:space="0" w:color="auto"/>
                                <w:right w:val="none" w:sz="0" w:space="0" w:color="auto"/>
                              </w:divBdr>
                              <w:divsChild>
                                <w:div w:id="1751152483">
                                  <w:marLeft w:val="0"/>
                                  <w:marRight w:val="0"/>
                                  <w:marTop w:val="167"/>
                                  <w:marBottom w:val="167"/>
                                  <w:divBdr>
                                    <w:top w:val="outset" w:sz="8" w:space="5" w:color="000000"/>
                                    <w:left w:val="outset" w:sz="8" w:space="5" w:color="000000"/>
                                    <w:bottom w:val="outset" w:sz="8" w:space="5" w:color="000000"/>
                                    <w:right w:val="outset" w:sz="8" w:space="5" w:color="000000"/>
                                  </w:divBdr>
                                </w:div>
                              </w:divsChild>
                            </w:div>
                          </w:divsChild>
                        </w:div>
                      </w:divsChild>
                    </w:div>
                  </w:divsChild>
                </w:div>
              </w:divsChild>
            </w:div>
          </w:divsChild>
        </w:div>
      </w:divsChild>
    </w:div>
    <w:div w:id="1736198469">
      <w:bodyDiv w:val="1"/>
      <w:marLeft w:val="0"/>
      <w:marRight w:val="0"/>
      <w:marTop w:val="0"/>
      <w:marBottom w:val="0"/>
      <w:divBdr>
        <w:top w:val="none" w:sz="0" w:space="0" w:color="auto"/>
        <w:left w:val="none" w:sz="0" w:space="0" w:color="auto"/>
        <w:bottom w:val="none" w:sz="0" w:space="0" w:color="auto"/>
        <w:right w:val="none" w:sz="0" w:space="0" w:color="auto"/>
      </w:divBdr>
      <w:divsChild>
        <w:div w:id="906308237">
          <w:marLeft w:val="0"/>
          <w:marRight w:val="0"/>
          <w:marTop w:val="0"/>
          <w:marBottom w:val="0"/>
          <w:divBdr>
            <w:top w:val="none" w:sz="0" w:space="0" w:color="auto"/>
            <w:left w:val="none" w:sz="0" w:space="0" w:color="auto"/>
            <w:bottom w:val="none" w:sz="0" w:space="0" w:color="auto"/>
            <w:right w:val="none" w:sz="0" w:space="0" w:color="auto"/>
          </w:divBdr>
          <w:divsChild>
            <w:div w:id="1303997522">
              <w:marLeft w:val="0"/>
              <w:marRight w:val="0"/>
              <w:marTop w:val="0"/>
              <w:marBottom w:val="0"/>
              <w:divBdr>
                <w:top w:val="none" w:sz="0" w:space="0" w:color="auto"/>
                <w:left w:val="none" w:sz="0" w:space="0" w:color="auto"/>
                <w:bottom w:val="none" w:sz="0" w:space="0" w:color="auto"/>
                <w:right w:val="none" w:sz="0" w:space="0" w:color="auto"/>
              </w:divBdr>
              <w:divsChild>
                <w:div w:id="42945807">
                  <w:marLeft w:val="68"/>
                  <w:marRight w:val="68"/>
                  <w:marTop w:val="68"/>
                  <w:marBottom w:val="0"/>
                  <w:divBdr>
                    <w:top w:val="none" w:sz="0" w:space="0" w:color="auto"/>
                    <w:left w:val="none" w:sz="0" w:space="0" w:color="auto"/>
                    <w:bottom w:val="none" w:sz="0" w:space="0" w:color="auto"/>
                    <w:right w:val="none" w:sz="0" w:space="0" w:color="auto"/>
                  </w:divBdr>
                  <w:divsChild>
                    <w:div w:id="1299065909">
                      <w:marLeft w:val="0"/>
                      <w:marRight w:val="0"/>
                      <w:marTop w:val="0"/>
                      <w:marBottom w:val="0"/>
                      <w:divBdr>
                        <w:top w:val="none" w:sz="0" w:space="0" w:color="auto"/>
                        <w:left w:val="none" w:sz="0" w:space="0" w:color="auto"/>
                        <w:bottom w:val="none" w:sz="0" w:space="0" w:color="auto"/>
                        <w:right w:val="none" w:sz="0" w:space="0" w:color="auto"/>
                      </w:divBdr>
                      <w:divsChild>
                        <w:div w:id="961964738">
                          <w:marLeft w:val="0"/>
                          <w:marRight w:val="0"/>
                          <w:marTop w:val="0"/>
                          <w:marBottom w:val="0"/>
                          <w:divBdr>
                            <w:top w:val="none" w:sz="0" w:space="0" w:color="auto"/>
                            <w:left w:val="none" w:sz="0" w:space="0" w:color="auto"/>
                            <w:bottom w:val="none" w:sz="0" w:space="0" w:color="auto"/>
                            <w:right w:val="none" w:sz="0" w:space="0" w:color="auto"/>
                          </w:divBdr>
                          <w:divsChild>
                            <w:div w:id="16078936">
                              <w:marLeft w:val="68"/>
                              <w:marRight w:val="68"/>
                              <w:marTop w:val="6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9599730">
      <w:bodyDiv w:val="1"/>
      <w:marLeft w:val="0"/>
      <w:marRight w:val="0"/>
      <w:marTop w:val="0"/>
      <w:marBottom w:val="0"/>
      <w:divBdr>
        <w:top w:val="none" w:sz="0" w:space="0" w:color="auto"/>
        <w:left w:val="none" w:sz="0" w:space="0" w:color="auto"/>
        <w:bottom w:val="none" w:sz="0" w:space="0" w:color="auto"/>
        <w:right w:val="none" w:sz="0" w:space="0" w:color="auto"/>
      </w:divBdr>
      <w:divsChild>
        <w:div w:id="618072358">
          <w:marLeft w:val="0"/>
          <w:marRight w:val="0"/>
          <w:marTop w:val="0"/>
          <w:marBottom w:val="0"/>
          <w:divBdr>
            <w:top w:val="none" w:sz="0" w:space="0" w:color="auto"/>
            <w:left w:val="none" w:sz="0" w:space="0" w:color="auto"/>
            <w:bottom w:val="none" w:sz="0" w:space="0" w:color="auto"/>
            <w:right w:val="none" w:sz="0" w:space="0" w:color="auto"/>
          </w:divBdr>
          <w:divsChild>
            <w:div w:id="1632900996">
              <w:marLeft w:val="0"/>
              <w:marRight w:val="0"/>
              <w:marTop w:val="0"/>
              <w:marBottom w:val="0"/>
              <w:divBdr>
                <w:top w:val="none" w:sz="0" w:space="0" w:color="auto"/>
                <w:left w:val="none" w:sz="0" w:space="0" w:color="auto"/>
                <w:bottom w:val="none" w:sz="0" w:space="0" w:color="auto"/>
                <w:right w:val="none" w:sz="0" w:space="0" w:color="auto"/>
              </w:divBdr>
              <w:divsChild>
                <w:div w:id="1150748435">
                  <w:marLeft w:val="68"/>
                  <w:marRight w:val="68"/>
                  <w:marTop w:val="68"/>
                  <w:marBottom w:val="0"/>
                  <w:divBdr>
                    <w:top w:val="none" w:sz="0" w:space="0" w:color="auto"/>
                    <w:left w:val="none" w:sz="0" w:space="0" w:color="auto"/>
                    <w:bottom w:val="none" w:sz="0" w:space="0" w:color="auto"/>
                    <w:right w:val="none" w:sz="0" w:space="0" w:color="auto"/>
                  </w:divBdr>
                  <w:divsChild>
                    <w:div w:id="257908147">
                      <w:marLeft w:val="0"/>
                      <w:marRight w:val="0"/>
                      <w:marTop w:val="0"/>
                      <w:marBottom w:val="0"/>
                      <w:divBdr>
                        <w:top w:val="none" w:sz="0" w:space="0" w:color="auto"/>
                        <w:left w:val="none" w:sz="0" w:space="0" w:color="auto"/>
                        <w:bottom w:val="none" w:sz="0" w:space="0" w:color="auto"/>
                        <w:right w:val="none" w:sz="0" w:space="0" w:color="auto"/>
                      </w:divBdr>
                      <w:divsChild>
                        <w:div w:id="454643694">
                          <w:marLeft w:val="0"/>
                          <w:marRight w:val="0"/>
                          <w:marTop w:val="0"/>
                          <w:marBottom w:val="0"/>
                          <w:divBdr>
                            <w:top w:val="none" w:sz="0" w:space="0" w:color="auto"/>
                            <w:left w:val="none" w:sz="0" w:space="0" w:color="auto"/>
                            <w:bottom w:val="none" w:sz="0" w:space="0" w:color="auto"/>
                            <w:right w:val="none" w:sz="0" w:space="0" w:color="auto"/>
                          </w:divBdr>
                          <w:divsChild>
                            <w:div w:id="1922792084">
                              <w:marLeft w:val="68"/>
                              <w:marRight w:val="68"/>
                              <w:marTop w:val="68"/>
                              <w:marBottom w:val="0"/>
                              <w:divBdr>
                                <w:top w:val="none" w:sz="0" w:space="0" w:color="auto"/>
                                <w:left w:val="none" w:sz="0" w:space="0" w:color="auto"/>
                                <w:bottom w:val="none" w:sz="0" w:space="0" w:color="auto"/>
                                <w:right w:val="none" w:sz="0" w:space="0" w:color="auto"/>
                              </w:divBdr>
                              <w:divsChild>
                                <w:div w:id="2080665653">
                                  <w:marLeft w:val="272"/>
                                  <w:marRight w:val="272"/>
                                  <w:marTop w:val="41"/>
                                  <w:marBottom w:val="2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6772794">
      <w:bodyDiv w:val="1"/>
      <w:marLeft w:val="0"/>
      <w:marRight w:val="0"/>
      <w:marTop w:val="0"/>
      <w:marBottom w:val="0"/>
      <w:divBdr>
        <w:top w:val="none" w:sz="0" w:space="0" w:color="auto"/>
        <w:left w:val="none" w:sz="0" w:space="0" w:color="auto"/>
        <w:bottom w:val="none" w:sz="0" w:space="0" w:color="auto"/>
        <w:right w:val="none" w:sz="0" w:space="0" w:color="auto"/>
      </w:divBdr>
      <w:divsChild>
        <w:div w:id="2083528483">
          <w:marLeft w:val="0"/>
          <w:marRight w:val="0"/>
          <w:marTop w:val="0"/>
          <w:marBottom w:val="0"/>
          <w:divBdr>
            <w:top w:val="none" w:sz="0" w:space="0" w:color="auto"/>
            <w:left w:val="none" w:sz="0" w:space="0" w:color="auto"/>
            <w:bottom w:val="none" w:sz="0" w:space="0" w:color="auto"/>
            <w:right w:val="none" w:sz="0" w:space="0" w:color="auto"/>
          </w:divBdr>
          <w:divsChild>
            <w:div w:id="221405631">
              <w:marLeft w:val="0"/>
              <w:marRight w:val="0"/>
              <w:marTop w:val="0"/>
              <w:marBottom w:val="0"/>
              <w:divBdr>
                <w:top w:val="none" w:sz="0" w:space="0" w:color="auto"/>
                <w:left w:val="none" w:sz="0" w:space="0" w:color="auto"/>
                <w:bottom w:val="none" w:sz="0" w:space="0" w:color="auto"/>
                <w:right w:val="none" w:sz="0" w:space="0" w:color="auto"/>
              </w:divBdr>
              <w:divsChild>
                <w:div w:id="997031515">
                  <w:marLeft w:val="68"/>
                  <w:marRight w:val="68"/>
                  <w:marTop w:val="68"/>
                  <w:marBottom w:val="0"/>
                  <w:divBdr>
                    <w:top w:val="none" w:sz="0" w:space="0" w:color="auto"/>
                    <w:left w:val="none" w:sz="0" w:space="0" w:color="auto"/>
                    <w:bottom w:val="none" w:sz="0" w:space="0" w:color="auto"/>
                    <w:right w:val="none" w:sz="0" w:space="0" w:color="auto"/>
                  </w:divBdr>
                  <w:divsChild>
                    <w:div w:id="647393446">
                      <w:marLeft w:val="0"/>
                      <w:marRight w:val="0"/>
                      <w:marTop w:val="0"/>
                      <w:marBottom w:val="0"/>
                      <w:divBdr>
                        <w:top w:val="none" w:sz="0" w:space="0" w:color="auto"/>
                        <w:left w:val="none" w:sz="0" w:space="0" w:color="auto"/>
                        <w:bottom w:val="none" w:sz="0" w:space="0" w:color="auto"/>
                        <w:right w:val="none" w:sz="0" w:space="0" w:color="auto"/>
                      </w:divBdr>
                      <w:divsChild>
                        <w:div w:id="334649368">
                          <w:marLeft w:val="0"/>
                          <w:marRight w:val="0"/>
                          <w:marTop w:val="0"/>
                          <w:marBottom w:val="0"/>
                          <w:divBdr>
                            <w:top w:val="none" w:sz="0" w:space="0" w:color="auto"/>
                            <w:left w:val="none" w:sz="0" w:space="0" w:color="auto"/>
                            <w:bottom w:val="none" w:sz="0" w:space="0" w:color="auto"/>
                            <w:right w:val="none" w:sz="0" w:space="0" w:color="auto"/>
                          </w:divBdr>
                          <w:divsChild>
                            <w:div w:id="476185390">
                              <w:marLeft w:val="68"/>
                              <w:marRight w:val="68"/>
                              <w:marTop w:val="6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mallbusiness.chron.com/examples-bad-communication-work-24256.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26F09-891F-4CCD-93D1-4DB8DA6E9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1138</Words>
  <Characters>6489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LibLoan23</dc:creator>
  <cp:lastModifiedBy>Sylvia Hoffmann</cp:lastModifiedBy>
  <cp:revision>3</cp:revision>
  <dcterms:created xsi:type="dcterms:W3CDTF">2023-04-03T11:31:00Z</dcterms:created>
  <dcterms:modified xsi:type="dcterms:W3CDTF">2023-04-03T11:49:00Z</dcterms:modified>
</cp:coreProperties>
</file>