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color w:val="4472C4" w:themeColor="accent1"/>
          <w:lang w:val="en-GB"/>
        </w:rPr>
        <w:id w:val="-1254736847"/>
        <w:docPartObj>
          <w:docPartGallery w:val="Cover Pages"/>
          <w:docPartUnique/>
        </w:docPartObj>
      </w:sdtPr>
      <w:sdtEndPr>
        <w:rPr>
          <w:color w:val="auto"/>
        </w:rPr>
      </w:sdtEndPr>
      <w:sdtContent>
        <w:p w:rsidR="006F6BEE" w:rsidRDefault="006F6BEE">
          <w:pPr>
            <w:pStyle w:val="NoSpacing"/>
            <w:spacing w:before="1540" w:after="240"/>
            <w:jc w:val="center"/>
            <w:rPr>
              <w:color w:val="4472C4" w:themeColor="accent1"/>
            </w:rPr>
          </w:pPr>
          <w:r>
            <w:rPr>
              <w:noProof/>
              <w:color w:val="4472C4" w:themeColor="accent1"/>
            </w:rPr>
            <w:drawing>
              <wp:inline distT="0" distB="0" distL="0" distR="0">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BC1552D4E5984B9891A6A087070B4F9F"/>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rsidR="006F6BEE" w:rsidRDefault="006F6BEE">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Electric and hybrid propulsion control</w:t>
              </w:r>
            </w:p>
          </w:sdtContent>
        </w:sdt>
        <w:sdt>
          <w:sdtPr>
            <w:rPr>
              <w:color w:val="4472C4" w:themeColor="accent1"/>
              <w:sz w:val="28"/>
              <w:szCs w:val="28"/>
            </w:rPr>
            <w:alias w:val="Subtitle"/>
            <w:tag w:val=""/>
            <w:id w:val="328029620"/>
            <w:placeholder>
              <w:docPart w:val="9D7F61F653194B7F8366416080B9963E"/>
            </w:placeholder>
            <w:dataBinding w:prefixMappings="xmlns:ns0='http://purl.org/dc/elements/1.1/' xmlns:ns1='http://schemas.openxmlformats.org/package/2006/metadata/core-properties' " w:xpath="/ns1:coreProperties[1]/ns0:subject[1]" w:storeItemID="{6C3C8BC8-F283-45AE-878A-BAB7291924A1}"/>
            <w:text/>
          </w:sdtPr>
          <w:sdtContent>
            <w:p w:rsidR="006F6BEE" w:rsidRDefault="006F6BEE">
              <w:pPr>
                <w:pStyle w:val="NoSpacing"/>
                <w:jc w:val="center"/>
                <w:rPr>
                  <w:color w:val="4472C4" w:themeColor="accent1"/>
                  <w:sz w:val="28"/>
                  <w:szCs w:val="28"/>
                </w:rPr>
              </w:pPr>
              <w:r>
                <w:rPr>
                  <w:color w:val="4472C4" w:themeColor="accent1"/>
                  <w:sz w:val="28"/>
                  <w:szCs w:val="28"/>
                </w:rPr>
                <w:t>Assignment 1 | Part B</w:t>
              </w:r>
            </w:p>
          </w:sdtContent>
        </w:sdt>
        <w:p w:rsidR="006F6BEE" w:rsidRDefault="006F6BEE">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rsidR="00B201E3" w:rsidRDefault="00B201E3">
                                    <w:pPr>
                                      <w:pStyle w:val="NoSpacing"/>
                                      <w:spacing w:after="40"/>
                                      <w:jc w:val="center"/>
                                      <w:rPr>
                                        <w:caps/>
                                        <w:color w:val="4472C4" w:themeColor="accent1"/>
                                        <w:sz w:val="28"/>
                                        <w:szCs w:val="28"/>
                                      </w:rPr>
                                    </w:pPr>
                                    <w:r>
                                      <w:rPr>
                                        <w:caps/>
                                        <w:color w:val="4472C4" w:themeColor="accent1"/>
                                        <w:sz w:val="28"/>
                                        <w:szCs w:val="28"/>
                                      </w:rPr>
                                      <w:t>M3x8668</w:t>
                                    </w:r>
                                  </w:p>
                                </w:sdtContent>
                              </w:sdt>
                              <w:p w:rsidR="00B201E3" w:rsidRDefault="00B201E3">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Pr>
                                        <w:caps/>
                                        <w:color w:val="4472C4" w:themeColor="accent1"/>
                                      </w:rPr>
                                      <w:t>p146770</w:t>
                                    </w:r>
                                  </w:sdtContent>
                                </w:sdt>
                              </w:p>
                              <w:p w:rsidR="00B201E3" w:rsidRDefault="00B201E3">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Pr>
                                        <w:color w:val="4472C4" w:themeColor="accent1"/>
                                      </w:rPr>
                                      <w:t>Cameron Lamnea</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rsidR="00B201E3" w:rsidRDefault="00B201E3">
                              <w:pPr>
                                <w:pStyle w:val="NoSpacing"/>
                                <w:spacing w:after="40"/>
                                <w:jc w:val="center"/>
                                <w:rPr>
                                  <w:caps/>
                                  <w:color w:val="4472C4" w:themeColor="accent1"/>
                                  <w:sz w:val="28"/>
                                  <w:szCs w:val="28"/>
                                </w:rPr>
                              </w:pPr>
                              <w:r>
                                <w:rPr>
                                  <w:caps/>
                                  <w:color w:val="4472C4" w:themeColor="accent1"/>
                                  <w:sz w:val="28"/>
                                  <w:szCs w:val="28"/>
                                </w:rPr>
                                <w:t>M3x8668</w:t>
                              </w:r>
                            </w:p>
                          </w:sdtContent>
                        </w:sdt>
                        <w:p w:rsidR="00B201E3" w:rsidRDefault="00B201E3">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Pr>
                                  <w:caps/>
                                  <w:color w:val="4472C4" w:themeColor="accent1"/>
                                </w:rPr>
                                <w:t>p146770</w:t>
                              </w:r>
                            </w:sdtContent>
                          </w:sdt>
                        </w:p>
                        <w:p w:rsidR="00B201E3" w:rsidRDefault="00B201E3">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Pr>
                                  <w:color w:val="4472C4" w:themeColor="accent1"/>
                                </w:rPr>
                                <w:t>Cameron Lamnea</w:t>
                              </w:r>
                            </w:sdtContent>
                          </w:sdt>
                        </w:p>
                      </w:txbxContent>
                    </v:textbox>
                    <w10:wrap anchorx="margin" anchory="page"/>
                  </v:shape>
                </w:pict>
              </mc:Fallback>
            </mc:AlternateContent>
          </w:r>
          <w:r>
            <w:rPr>
              <w:noProof/>
              <w:color w:val="4472C4" w:themeColor="accent1"/>
            </w:rPr>
            <w:drawing>
              <wp:inline distT="0" distB="0" distL="0" distR="0">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rsidR="006F6BEE" w:rsidRDefault="006F6BEE">
          <w:r>
            <w:br w:type="page"/>
          </w:r>
        </w:p>
      </w:sdtContent>
    </w:sdt>
    <w:p w:rsidR="00565022" w:rsidRDefault="00565022" w:rsidP="00565022">
      <w:pPr>
        <w:pStyle w:val="Heading1"/>
      </w:pPr>
      <w:bookmarkStart w:id="0" w:name="_Toc509483830"/>
      <w:r>
        <w:lastRenderedPageBreak/>
        <w:t>Abstract</w:t>
      </w:r>
      <w:bookmarkEnd w:id="0"/>
    </w:p>
    <w:p w:rsidR="00565022" w:rsidRPr="00565022" w:rsidRDefault="00565022" w:rsidP="00565022"/>
    <w:p w:rsidR="00565022" w:rsidRPr="00565022" w:rsidRDefault="00565022" w:rsidP="00565022">
      <w:pPr>
        <w:rPr>
          <w:sz w:val="28"/>
          <w:szCs w:val="28"/>
        </w:rPr>
      </w:pPr>
      <w:r>
        <w:rPr>
          <w:sz w:val="28"/>
          <w:szCs w:val="28"/>
        </w:rPr>
        <w:t>In the first section of this assignment t</w:t>
      </w:r>
      <w:r w:rsidRPr="00565022">
        <w:rPr>
          <w:sz w:val="28"/>
          <w:szCs w:val="28"/>
        </w:rPr>
        <w:t>he director of an engineering company producing buggies for</w:t>
      </w:r>
      <w:r>
        <w:rPr>
          <w:sz w:val="28"/>
          <w:szCs w:val="28"/>
        </w:rPr>
        <w:t xml:space="preserve"> off road recreational usage</w:t>
      </w:r>
      <w:r w:rsidRPr="00565022">
        <w:rPr>
          <w:sz w:val="28"/>
          <w:szCs w:val="28"/>
        </w:rPr>
        <w:t xml:space="preserve"> approached the author of this</w:t>
      </w:r>
      <w:r>
        <w:rPr>
          <w:sz w:val="28"/>
          <w:szCs w:val="28"/>
        </w:rPr>
        <w:t xml:space="preserve"> paper. The director wanted</w:t>
      </w:r>
      <w:r w:rsidRPr="00565022">
        <w:rPr>
          <w:sz w:val="28"/>
          <w:szCs w:val="28"/>
        </w:rPr>
        <w:t xml:space="preserve"> to understand the duty cycle that one of his buggies goes through on a general showcase track at a corporate event. </w:t>
      </w:r>
    </w:p>
    <w:p w:rsidR="00565022" w:rsidRDefault="00565022" w:rsidP="00565022">
      <w:pPr>
        <w:rPr>
          <w:sz w:val="28"/>
          <w:szCs w:val="28"/>
        </w:rPr>
      </w:pPr>
      <w:r w:rsidRPr="00565022">
        <w:rPr>
          <w:sz w:val="28"/>
          <w:szCs w:val="28"/>
        </w:rPr>
        <w:t xml:space="preserve">An analyses of a typical duty cycle </w:t>
      </w:r>
      <w:r>
        <w:rPr>
          <w:sz w:val="28"/>
          <w:szCs w:val="28"/>
        </w:rPr>
        <w:t>was</w:t>
      </w:r>
      <w:r w:rsidRPr="00565022">
        <w:rPr>
          <w:sz w:val="28"/>
          <w:szCs w:val="28"/>
        </w:rPr>
        <w:t xml:space="preserve"> carried out to provide the director with </w:t>
      </w:r>
      <w:r w:rsidR="005D3D80">
        <w:rPr>
          <w:sz w:val="28"/>
          <w:szCs w:val="28"/>
        </w:rPr>
        <w:t>the insight he desired</w:t>
      </w:r>
      <w:r w:rsidRPr="00565022">
        <w:rPr>
          <w:sz w:val="28"/>
          <w:szCs w:val="28"/>
        </w:rPr>
        <w:t>.</w:t>
      </w:r>
    </w:p>
    <w:p w:rsidR="00565022" w:rsidRDefault="00565022" w:rsidP="00565022">
      <w:pPr>
        <w:rPr>
          <w:sz w:val="28"/>
          <w:szCs w:val="28"/>
        </w:rPr>
      </w:pPr>
      <w:r>
        <w:rPr>
          <w:sz w:val="28"/>
          <w:szCs w:val="28"/>
        </w:rPr>
        <w:t xml:space="preserve">Now further to this the company are considering producing a series hybrid version of their buggies. The director of the company will be provided with the following within this paper. </w:t>
      </w:r>
    </w:p>
    <w:p w:rsidR="00565022" w:rsidRDefault="00565022" w:rsidP="00565022">
      <w:pPr>
        <w:rPr>
          <w:sz w:val="28"/>
          <w:szCs w:val="28"/>
        </w:rPr>
      </w:pPr>
      <w:r>
        <w:rPr>
          <w:sz w:val="28"/>
          <w:szCs w:val="28"/>
        </w:rPr>
        <w:t xml:space="preserve">Alternative internal combustion engine (ICE) for use with a generator, energy storage device and controller that will be used with a motor and controller with a final drive solution to create a full series hybrid replacement for the buggies old setup. </w:t>
      </w:r>
    </w:p>
    <w:p w:rsidR="00565022" w:rsidRPr="00565022" w:rsidRDefault="00565022" w:rsidP="00565022">
      <w:pPr>
        <w:rPr>
          <w:sz w:val="28"/>
          <w:szCs w:val="28"/>
        </w:rPr>
      </w:pPr>
      <w:r>
        <w:rPr>
          <w:sz w:val="28"/>
          <w:szCs w:val="28"/>
        </w:rPr>
        <w:t xml:space="preserve">The director will also be provided with recommendations on the above and an outline of the costings. </w:t>
      </w:r>
    </w:p>
    <w:p w:rsidR="00565022" w:rsidRPr="00565022" w:rsidRDefault="00565022" w:rsidP="00565022">
      <w:pPr>
        <w:rPr>
          <w:sz w:val="28"/>
          <w:szCs w:val="28"/>
        </w:rPr>
      </w:pPr>
    </w:p>
    <w:p w:rsidR="00565022" w:rsidRDefault="00565022" w:rsidP="00565022"/>
    <w:p w:rsidR="00565022" w:rsidRDefault="00565022" w:rsidP="00565022"/>
    <w:p w:rsidR="00565022" w:rsidRDefault="00565022" w:rsidP="00565022"/>
    <w:p w:rsidR="00565022" w:rsidRDefault="00565022" w:rsidP="00565022"/>
    <w:p w:rsidR="00565022" w:rsidRDefault="00565022" w:rsidP="00565022"/>
    <w:p w:rsidR="00565022" w:rsidRDefault="00565022" w:rsidP="00565022"/>
    <w:p w:rsidR="00565022" w:rsidRDefault="00565022" w:rsidP="00565022"/>
    <w:p w:rsidR="00565022" w:rsidRDefault="00565022" w:rsidP="00565022"/>
    <w:p w:rsidR="00565022" w:rsidRDefault="00565022" w:rsidP="00565022"/>
    <w:p w:rsidR="00565022" w:rsidRDefault="00565022" w:rsidP="00565022"/>
    <w:p w:rsidR="00565022" w:rsidRDefault="00565022" w:rsidP="00565022"/>
    <w:p w:rsidR="00565022" w:rsidRDefault="00565022" w:rsidP="00565022"/>
    <w:p w:rsidR="00017989" w:rsidRDefault="00017989" w:rsidP="00565022"/>
    <w:sdt>
      <w:sdtPr>
        <w:rPr>
          <w:rFonts w:asciiTheme="minorHAnsi" w:eastAsiaTheme="minorHAnsi" w:hAnsiTheme="minorHAnsi" w:cstheme="minorBidi"/>
          <w:color w:val="auto"/>
          <w:sz w:val="22"/>
          <w:szCs w:val="22"/>
          <w:lang w:val="en-GB"/>
        </w:rPr>
        <w:id w:val="-1243873851"/>
        <w:docPartObj>
          <w:docPartGallery w:val="Table of Contents"/>
          <w:docPartUnique/>
        </w:docPartObj>
      </w:sdtPr>
      <w:sdtEndPr>
        <w:rPr>
          <w:b/>
          <w:bCs/>
          <w:noProof/>
        </w:rPr>
      </w:sdtEndPr>
      <w:sdtContent>
        <w:p w:rsidR="00565022" w:rsidRDefault="00565022">
          <w:pPr>
            <w:pStyle w:val="TOCHeading"/>
          </w:pPr>
          <w:r>
            <w:t>Contents</w:t>
          </w:r>
        </w:p>
        <w:p w:rsidR="00F45227" w:rsidRDefault="00565022">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09483830" w:history="1">
            <w:r w:rsidR="00F45227" w:rsidRPr="00644312">
              <w:rPr>
                <w:rStyle w:val="Hyperlink"/>
                <w:noProof/>
              </w:rPr>
              <w:t>Abstract</w:t>
            </w:r>
            <w:r w:rsidR="00F45227">
              <w:rPr>
                <w:noProof/>
                <w:webHidden/>
              </w:rPr>
              <w:tab/>
            </w:r>
            <w:r w:rsidR="00F45227">
              <w:rPr>
                <w:noProof/>
                <w:webHidden/>
              </w:rPr>
              <w:fldChar w:fldCharType="begin"/>
            </w:r>
            <w:r w:rsidR="00F45227">
              <w:rPr>
                <w:noProof/>
                <w:webHidden/>
              </w:rPr>
              <w:instrText xml:space="preserve"> PAGEREF _Toc509483830 \h </w:instrText>
            </w:r>
            <w:r w:rsidR="00F45227">
              <w:rPr>
                <w:noProof/>
                <w:webHidden/>
              </w:rPr>
            </w:r>
            <w:r w:rsidR="00F45227">
              <w:rPr>
                <w:noProof/>
                <w:webHidden/>
              </w:rPr>
              <w:fldChar w:fldCharType="separate"/>
            </w:r>
            <w:r w:rsidR="00F45227">
              <w:rPr>
                <w:noProof/>
                <w:webHidden/>
              </w:rPr>
              <w:t>1</w:t>
            </w:r>
            <w:r w:rsidR="00F45227">
              <w:rPr>
                <w:noProof/>
                <w:webHidden/>
              </w:rPr>
              <w:fldChar w:fldCharType="end"/>
            </w:r>
          </w:hyperlink>
        </w:p>
        <w:p w:rsidR="00F45227" w:rsidRDefault="00F45227">
          <w:pPr>
            <w:pStyle w:val="TOC1"/>
            <w:tabs>
              <w:tab w:val="left" w:pos="660"/>
              <w:tab w:val="right" w:leader="dot" w:pos="9016"/>
            </w:tabs>
            <w:rPr>
              <w:rFonts w:eastAsiaTheme="minorEastAsia"/>
              <w:noProof/>
              <w:lang w:eastAsia="en-GB"/>
            </w:rPr>
          </w:pPr>
          <w:hyperlink w:anchor="_Toc509483831" w:history="1">
            <w:r w:rsidRPr="00644312">
              <w:rPr>
                <w:rStyle w:val="Hyperlink"/>
                <w:noProof/>
              </w:rPr>
              <w:t>1.0</w:t>
            </w:r>
            <w:r>
              <w:rPr>
                <w:rFonts w:eastAsiaTheme="minorEastAsia"/>
                <w:noProof/>
                <w:lang w:eastAsia="en-GB"/>
              </w:rPr>
              <w:tab/>
            </w:r>
            <w:r w:rsidRPr="00644312">
              <w:rPr>
                <w:rStyle w:val="Hyperlink"/>
                <w:noProof/>
              </w:rPr>
              <w:t>Introduction</w:t>
            </w:r>
            <w:r>
              <w:rPr>
                <w:noProof/>
                <w:webHidden/>
              </w:rPr>
              <w:tab/>
            </w:r>
            <w:r>
              <w:rPr>
                <w:noProof/>
                <w:webHidden/>
              </w:rPr>
              <w:fldChar w:fldCharType="begin"/>
            </w:r>
            <w:r>
              <w:rPr>
                <w:noProof/>
                <w:webHidden/>
              </w:rPr>
              <w:instrText xml:space="preserve"> PAGEREF _Toc509483831 \h </w:instrText>
            </w:r>
            <w:r>
              <w:rPr>
                <w:noProof/>
                <w:webHidden/>
              </w:rPr>
            </w:r>
            <w:r>
              <w:rPr>
                <w:noProof/>
                <w:webHidden/>
              </w:rPr>
              <w:fldChar w:fldCharType="separate"/>
            </w:r>
            <w:r>
              <w:rPr>
                <w:noProof/>
                <w:webHidden/>
              </w:rPr>
              <w:t>3</w:t>
            </w:r>
            <w:r>
              <w:rPr>
                <w:noProof/>
                <w:webHidden/>
              </w:rPr>
              <w:fldChar w:fldCharType="end"/>
            </w:r>
          </w:hyperlink>
        </w:p>
        <w:p w:rsidR="00F45227" w:rsidRDefault="00F45227">
          <w:pPr>
            <w:pStyle w:val="TOC1"/>
            <w:tabs>
              <w:tab w:val="left" w:pos="660"/>
              <w:tab w:val="right" w:leader="dot" w:pos="9016"/>
            </w:tabs>
            <w:rPr>
              <w:rFonts w:eastAsiaTheme="minorEastAsia"/>
              <w:noProof/>
              <w:lang w:eastAsia="en-GB"/>
            </w:rPr>
          </w:pPr>
          <w:hyperlink w:anchor="_Toc509483832" w:history="1">
            <w:r w:rsidRPr="00644312">
              <w:rPr>
                <w:rStyle w:val="Hyperlink"/>
                <w:noProof/>
              </w:rPr>
              <w:t>2.0</w:t>
            </w:r>
            <w:r>
              <w:rPr>
                <w:rFonts w:eastAsiaTheme="minorEastAsia"/>
                <w:noProof/>
                <w:lang w:eastAsia="en-GB"/>
              </w:rPr>
              <w:tab/>
            </w:r>
            <w:r w:rsidRPr="00644312">
              <w:rPr>
                <w:rStyle w:val="Hyperlink"/>
                <w:noProof/>
              </w:rPr>
              <w:t>Technology Review</w:t>
            </w:r>
            <w:r>
              <w:rPr>
                <w:noProof/>
                <w:webHidden/>
              </w:rPr>
              <w:tab/>
            </w:r>
            <w:r>
              <w:rPr>
                <w:noProof/>
                <w:webHidden/>
              </w:rPr>
              <w:fldChar w:fldCharType="begin"/>
            </w:r>
            <w:r>
              <w:rPr>
                <w:noProof/>
                <w:webHidden/>
              </w:rPr>
              <w:instrText xml:space="preserve"> PAGEREF _Toc509483832 \h </w:instrText>
            </w:r>
            <w:r>
              <w:rPr>
                <w:noProof/>
                <w:webHidden/>
              </w:rPr>
            </w:r>
            <w:r>
              <w:rPr>
                <w:noProof/>
                <w:webHidden/>
              </w:rPr>
              <w:fldChar w:fldCharType="separate"/>
            </w:r>
            <w:r>
              <w:rPr>
                <w:noProof/>
                <w:webHidden/>
              </w:rPr>
              <w:t>3</w:t>
            </w:r>
            <w:r>
              <w:rPr>
                <w:noProof/>
                <w:webHidden/>
              </w:rPr>
              <w:fldChar w:fldCharType="end"/>
            </w:r>
          </w:hyperlink>
        </w:p>
        <w:p w:rsidR="00F45227" w:rsidRDefault="00F45227">
          <w:pPr>
            <w:pStyle w:val="TOC2"/>
            <w:tabs>
              <w:tab w:val="left" w:pos="880"/>
              <w:tab w:val="right" w:leader="dot" w:pos="9016"/>
            </w:tabs>
            <w:rPr>
              <w:rFonts w:eastAsiaTheme="minorEastAsia"/>
              <w:noProof/>
              <w:lang w:eastAsia="en-GB"/>
            </w:rPr>
          </w:pPr>
          <w:hyperlink w:anchor="_Toc509483833" w:history="1">
            <w:r w:rsidRPr="00644312">
              <w:rPr>
                <w:rStyle w:val="Hyperlink"/>
                <w:noProof/>
              </w:rPr>
              <w:t>2.1</w:t>
            </w:r>
            <w:r>
              <w:rPr>
                <w:rFonts w:eastAsiaTheme="minorEastAsia"/>
                <w:noProof/>
                <w:lang w:eastAsia="en-GB"/>
              </w:rPr>
              <w:tab/>
            </w:r>
            <w:r w:rsidRPr="00644312">
              <w:rPr>
                <w:rStyle w:val="Hyperlink"/>
                <w:noProof/>
              </w:rPr>
              <w:t>Final drive ratio estimate</w:t>
            </w:r>
            <w:r>
              <w:rPr>
                <w:noProof/>
                <w:webHidden/>
              </w:rPr>
              <w:tab/>
            </w:r>
            <w:r>
              <w:rPr>
                <w:noProof/>
                <w:webHidden/>
              </w:rPr>
              <w:fldChar w:fldCharType="begin"/>
            </w:r>
            <w:r>
              <w:rPr>
                <w:noProof/>
                <w:webHidden/>
              </w:rPr>
              <w:instrText xml:space="preserve"> PAGEREF _Toc509483833 \h </w:instrText>
            </w:r>
            <w:r>
              <w:rPr>
                <w:noProof/>
                <w:webHidden/>
              </w:rPr>
            </w:r>
            <w:r>
              <w:rPr>
                <w:noProof/>
                <w:webHidden/>
              </w:rPr>
              <w:fldChar w:fldCharType="separate"/>
            </w:r>
            <w:r>
              <w:rPr>
                <w:noProof/>
                <w:webHidden/>
              </w:rPr>
              <w:t>4</w:t>
            </w:r>
            <w:r>
              <w:rPr>
                <w:noProof/>
                <w:webHidden/>
              </w:rPr>
              <w:fldChar w:fldCharType="end"/>
            </w:r>
          </w:hyperlink>
        </w:p>
        <w:p w:rsidR="00F45227" w:rsidRDefault="00F45227">
          <w:pPr>
            <w:pStyle w:val="TOC2"/>
            <w:tabs>
              <w:tab w:val="left" w:pos="880"/>
              <w:tab w:val="right" w:leader="dot" w:pos="9016"/>
            </w:tabs>
            <w:rPr>
              <w:rFonts w:eastAsiaTheme="minorEastAsia"/>
              <w:noProof/>
              <w:lang w:eastAsia="en-GB"/>
            </w:rPr>
          </w:pPr>
          <w:hyperlink w:anchor="_Toc509483834" w:history="1">
            <w:r w:rsidRPr="00644312">
              <w:rPr>
                <w:rStyle w:val="Hyperlink"/>
                <w:noProof/>
              </w:rPr>
              <w:t>2.2</w:t>
            </w:r>
            <w:r>
              <w:rPr>
                <w:rFonts w:eastAsiaTheme="minorEastAsia"/>
                <w:noProof/>
                <w:lang w:eastAsia="en-GB"/>
              </w:rPr>
              <w:tab/>
            </w:r>
            <w:r w:rsidRPr="00644312">
              <w:rPr>
                <w:rStyle w:val="Hyperlink"/>
                <w:noProof/>
              </w:rPr>
              <w:t>Motor</w:t>
            </w:r>
            <w:r>
              <w:rPr>
                <w:noProof/>
                <w:webHidden/>
              </w:rPr>
              <w:tab/>
            </w:r>
            <w:r>
              <w:rPr>
                <w:noProof/>
                <w:webHidden/>
              </w:rPr>
              <w:fldChar w:fldCharType="begin"/>
            </w:r>
            <w:r>
              <w:rPr>
                <w:noProof/>
                <w:webHidden/>
              </w:rPr>
              <w:instrText xml:space="preserve"> PAGEREF _Toc509483834 \h </w:instrText>
            </w:r>
            <w:r>
              <w:rPr>
                <w:noProof/>
                <w:webHidden/>
              </w:rPr>
            </w:r>
            <w:r>
              <w:rPr>
                <w:noProof/>
                <w:webHidden/>
              </w:rPr>
              <w:fldChar w:fldCharType="separate"/>
            </w:r>
            <w:r>
              <w:rPr>
                <w:noProof/>
                <w:webHidden/>
              </w:rPr>
              <w:t>5</w:t>
            </w:r>
            <w:r>
              <w:rPr>
                <w:noProof/>
                <w:webHidden/>
              </w:rPr>
              <w:fldChar w:fldCharType="end"/>
            </w:r>
          </w:hyperlink>
        </w:p>
        <w:p w:rsidR="00F45227" w:rsidRDefault="00F45227">
          <w:pPr>
            <w:pStyle w:val="TOC2"/>
            <w:tabs>
              <w:tab w:val="left" w:pos="880"/>
              <w:tab w:val="right" w:leader="dot" w:pos="9016"/>
            </w:tabs>
            <w:rPr>
              <w:rFonts w:eastAsiaTheme="minorEastAsia"/>
              <w:noProof/>
              <w:lang w:eastAsia="en-GB"/>
            </w:rPr>
          </w:pPr>
          <w:hyperlink w:anchor="_Toc509483835" w:history="1">
            <w:r w:rsidRPr="00644312">
              <w:rPr>
                <w:rStyle w:val="Hyperlink"/>
                <w:noProof/>
              </w:rPr>
              <w:t>2.3</w:t>
            </w:r>
            <w:r>
              <w:rPr>
                <w:rFonts w:eastAsiaTheme="minorEastAsia"/>
                <w:noProof/>
                <w:lang w:eastAsia="en-GB"/>
              </w:rPr>
              <w:tab/>
            </w:r>
            <w:r w:rsidRPr="00644312">
              <w:rPr>
                <w:rStyle w:val="Hyperlink"/>
                <w:noProof/>
              </w:rPr>
              <w:t>Controller</w:t>
            </w:r>
            <w:r>
              <w:rPr>
                <w:noProof/>
                <w:webHidden/>
              </w:rPr>
              <w:tab/>
            </w:r>
            <w:r>
              <w:rPr>
                <w:noProof/>
                <w:webHidden/>
              </w:rPr>
              <w:fldChar w:fldCharType="begin"/>
            </w:r>
            <w:r>
              <w:rPr>
                <w:noProof/>
                <w:webHidden/>
              </w:rPr>
              <w:instrText xml:space="preserve"> PAGEREF _Toc509483835 \h </w:instrText>
            </w:r>
            <w:r>
              <w:rPr>
                <w:noProof/>
                <w:webHidden/>
              </w:rPr>
            </w:r>
            <w:r>
              <w:rPr>
                <w:noProof/>
                <w:webHidden/>
              </w:rPr>
              <w:fldChar w:fldCharType="separate"/>
            </w:r>
            <w:r>
              <w:rPr>
                <w:noProof/>
                <w:webHidden/>
              </w:rPr>
              <w:t>8</w:t>
            </w:r>
            <w:r>
              <w:rPr>
                <w:noProof/>
                <w:webHidden/>
              </w:rPr>
              <w:fldChar w:fldCharType="end"/>
            </w:r>
          </w:hyperlink>
        </w:p>
        <w:p w:rsidR="00F45227" w:rsidRDefault="00F45227">
          <w:pPr>
            <w:pStyle w:val="TOC2"/>
            <w:tabs>
              <w:tab w:val="left" w:pos="880"/>
              <w:tab w:val="right" w:leader="dot" w:pos="9016"/>
            </w:tabs>
            <w:rPr>
              <w:rFonts w:eastAsiaTheme="minorEastAsia"/>
              <w:noProof/>
              <w:lang w:eastAsia="en-GB"/>
            </w:rPr>
          </w:pPr>
          <w:hyperlink w:anchor="_Toc509483836" w:history="1">
            <w:r w:rsidRPr="00644312">
              <w:rPr>
                <w:rStyle w:val="Hyperlink"/>
                <w:noProof/>
              </w:rPr>
              <w:t>2.4</w:t>
            </w:r>
            <w:r>
              <w:rPr>
                <w:rFonts w:eastAsiaTheme="minorEastAsia"/>
                <w:noProof/>
                <w:lang w:eastAsia="en-GB"/>
              </w:rPr>
              <w:tab/>
            </w:r>
            <w:r w:rsidRPr="00644312">
              <w:rPr>
                <w:rStyle w:val="Hyperlink"/>
                <w:noProof/>
              </w:rPr>
              <w:t>Battery &amp; Battery management system</w:t>
            </w:r>
            <w:r>
              <w:rPr>
                <w:noProof/>
                <w:webHidden/>
              </w:rPr>
              <w:tab/>
            </w:r>
            <w:r>
              <w:rPr>
                <w:noProof/>
                <w:webHidden/>
              </w:rPr>
              <w:fldChar w:fldCharType="begin"/>
            </w:r>
            <w:r>
              <w:rPr>
                <w:noProof/>
                <w:webHidden/>
              </w:rPr>
              <w:instrText xml:space="preserve"> PAGEREF _Toc509483836 \h </w:instrText>
            </w:r>
            <w:r>
              <w:rPr>
                <w:noProof/>
                <w:webHidden/>
              </w:rPr>
            </w:r>
            <w:r>
              <w:rPr>
                <w:noProof/>
                <w:webHidden/>
              </w:rPr>
              <w:fldChar w:fldCharType="separate"/>
            </w:r>
            <w:r>
              <w:rPr>
                <w:noProof/>
                <w:webHidden/>
              </w:rPr>
              <w:t>9</w:t>
            </w:r>
            <w:r>
              <w:rPr>
                <w:noProof/>
                <w:webHidden/>
              </w:rPr>
              <w:fldChar w:fldCharType="end"/>
            </w:r>
          </w:hyperlink>
        </w:p>
        <w:p w:rsidR="00F45227" w:rsidRDefault="00F45227">
          <w:pPr>
            <w:pStyle w:val="TOC2"/>
            <w:tabs>
              <w:tab w:val="left" w:pos="880"/>
              <w:tab w:val="right" w:leader="dot" w:pos="9016"/>
            </w:tabs>
            <w:rPr>
              <w:rFonts w:eastAsiaTheme="minorEastAsia"/>
              <w:noProof/>
              <w:lang w:eastAsia="en-GB"/>
            </w:rPr>
          </w:pPr>
          <w:hyperlink w:anchor="_Toc509483837" w:history="1">
            <w:r w:rsidRPr="00644312">
              <w:rPr>
                <w:rStyle w:val="Hyperlink"/>
                <w:noProof/>
              </w:rPr>
              <w:t>2.5</w:t>
            </w:r>
            <w:r>
              <w:rPr>
                <w:rFonts w:eastAsiaTheme="minorEastAsia"/>
                <w:noProof/>
                <w:lang w:eastAsia="en-GB"/>
              </w:rPr>
              <w:tab/>
            </w:r>
            <w:r w:rsidRPr="00644312">
              <w:rPr>
                <w:rStyle w:val="Hyperlink"/>
                <w:noProof/>
              </w:rPr>
              <w:t>Generator</w:t>
            </w:r>
            <w:r>
              <w:rPr>
                <w:noProof/>
                <w:webHidden/>
              </w:rPr>
              <w:tab/>
            </w:r>
            <w:r>
              <w:rPr>
                <w:noProof/>
                <w:webHidden/>
              </w:rPr>
              <w:fldChar w:fldCharType="begin"/>
            </w:r>
            <w:r>
              <w:rPr>
                <w:noProof/>
                <w:webHidden/>
              </w:rPr>
              <w:instrText xml:space="preserve"> PAGEREF _Toc509483837 \h </w:instrText>
            </w:r>
            <w:r>
              <w:rPr>
                <w:noProof/>
                <w:webHidden/>
              </w:rPr>
            </w:r>
            <w:r>
              <w:rPr>
                <w:noProof/>
                <w:webHidden/>
              </w:rPr>
              <w:fldChar w:fldCharType="separate"/>
            </w:r>
            <w:r>
              <w:rPr>
                <w:noProof/>
                <w:webHidden/>
              </w:rPr>
              <w:t>10</w:t>
            </w:r>
            <w:r>
              <w:rPr>
                <w:noProof/>
                <w:webHidden/>
              </w:rPr>
              <w:fldChar w:fldCharType="end"/>
            </w:r>
          </w:hyperlink>
        </w:p>
        <w:p w:rsidR="00F45227" w:rsidRDefault="00F45227">
          <w:pPr>
            <w:pStyle w:val="TOC2"/>
            <w:tabs>
              <w:tab w:val="left" w:pos="880"/>
              <w:tab w:val="right" w:leader="dot" w:pos="9016"/>
            </w:tabs>
            <w:rPr>
              <w:rFonts w:eastAsiaTheme="minorEastAsia"/>
              <w:noProof/>
              <w:lang w:eastAsia="en-GB"/>
            </w:rPr>
          </w:pPr>
          <w:hyperlink w:anchor="_Toc509483838" w:history="1">
            <w:r w:rsidRPr="00644312">
              <w:rPr>
                <w:rStyle w:val="Hyperlink"/>
                <w:noProof/>
              </w:rPr>
              <w:t>2.6</w:t>
            </w:r>
            <w:r>
              <w:rPr>
                <w:rFonts w:eastAsiaTheme="minorEastAsia"/>
                <w:noProof/>
                <w:lang w:eastAsia="en-GB"/>
              </w:rPr>
              <w:tab/>
            </w:r>
            <w:r w:rsidRPr="00644312">
              <w:rPr>
                <w:rStyle w:val="Hyperlink"/>
                <w:noProof/>
              </w:rPr>
              <w:t>Transformer</w:t>
            </w:r>
            <w:r>
              <w:rPr>
                <w:noProof/>
                <w:webHidden/>
              </w:rPr>
              <w:tab/>
            </w:r>
            <w:r>
              <w:rPr>
                <w:noProof/>
                <w:webHidden/>
              </w:rPr>
              <w:fldChar w:fldCharType="begin"/>
            </w:r>
            <w:r>
              <w:rPr>
                <w:noProof/>
                <w:webHidden/>
              </w:rPr>
              <w:instrText xml:space="preserve"> PAGEREF _Toc509483838 \h </w:instrText>
            </w:r>
            <w:r>
              <w:rPr>
                <w:noProof/>
                <w:webHidden/>
              </w:rPr>
            </w:r>
            <w:r>
              <w:rPr>
                <w:noProof/>
                <w:webHidden/>
              </w:rPr>
              <w:fldChar w:fldCharType="separate"/>
            </w:r>
            <w:r>
              <w:rPr>
                <w:noProof/>
                <w:webHidden/>
              </w:rPr>
              <w:t>11</w:t>
            </w:r>
            <w:r>
              <w:rPr>
                <w:noProof/>
                <w:webHidden/>
              </w:rPr>
              <w:fldChar w:fldCharType="end"/>
            </w:r>
          </w:hyperlink>
        </w:p>
        <w:p w:rsidR="00F45227" w:rsidRDefault="00F45227">
          <w:pPr>
            <w:pStyle w:val="TOC1"/>
            <w:tabs>
              <w:tab w:val="left" w:pos="660"/>
              <w:tab w:val="right" w:leader="dot" w:pos="9016"/>
            </w:tabs>
            <w:rPr>
              <w:rFonts w:eastAsiaTheme="minorEastAsia"/>
              <w:noProof/>
              <w:lang w:eastAsia="en-GB"/>
            </w:rPr>
          </w:pPr>
          <w:hyperlink w:anchor="_Toc509483839" w:history="1">
            <w:r w:rsidRPr="00644312">
              <w:rPr>
                <w:rStyle w:val="Hyperlink"/>
                <w:noProof/>
              </w:rPr>
              <w:t>3.0</w:t>
            </w:r>
            <w:r>
              <w:rPr>
                <w:rFonts w:eastAsiaTheme="minorEastAsia"/>
                <w:noProof/>
                <w:lang w:eastAsia="en-GB"/>
              </w:rPr>
              <w:tab/>
            </w:r>
            <w:r w:rsidRPr="00644312">
              <w:rPr>
                <w:rStyle w:val="Hyperlink"/>
                <w:noProof/>
              </w:rPr>
              <w:t>System specification and discussion and Preliminary costings</w:t>
            </w:r>
            <w:r>
              <w:rPr>
                <w:noProof/>
                <w:webHidden/>
              </w:rPr>
              <w:tab/>
            </w:r>
            <w:r>
              <w:rPr>
                <w:noProof/>
                <w:webHidden/>
              </w:rPr>
              <w:fldChar w:fldCharType="begin"/>
            </w:r>
            <w:r>
              <w:rPr>
                <w:noProof/>
                <w:webHidden/>
              </w:rPr>
              <w:instrText xml:space="preserve"> PAGEREF _Toc509483839 \h </w:instrText>
            </w:r>
            <w:r>
              <w:rPr>
                <w:noProof/>
                <w:webHidden/>
              </w:rPr>
            </w:r>
            <w:r>
              <w:rPr>
                <w:noProof/>
                <w:webHidden/>
              </w:rPr>
              <w:fldChar w:fldCharType="separate"/>
            </w:r>
            <w:r>
              <w:rPr>
                <w:noProof/>
                <w:webHidden/>
              </w:rPr>
              <w:t>12</w:t>
            </w:r>
            <w:r>
              <w:rPr>
                <w:noProof/>
                <w:webHidden/>
              </w:rPr>
              <w:fldChar w:fldCharType="end"/>
            </w:r>
          </w:hyperlink>
        </w:p>
        <w:p w:rsidR="00F45227" w:rsidRDefault="00F45227">
          <w:pPr>
            <w:pStyle w:val="TOC1"/>
            <w:tabs>
              <w:tab w:val="left" w:pos="660"/>
              <w:tab w:val="right" w:leader="dot" w:pos="9016"/>
            </w:tabs>
            <w:rPr>
              <w:rFonts w:eastAsiaTheme="minorEastAsia"/>
              <w:noProof/>
              <w:lang w:eastAsia="en-GB"/>
            </w:rPr>
          </w:pPr>
          <w:hyperlink w:anchor="_Toc509483840" w:history="1">
            <w:r w:rsidRPr="00644312">
              <w:rPr>
                <w:rStyle w:val="Hyperlink"/>
                <w:noProof/>
              </w:rPr>
              <w:t>4.0</w:t>
            </w:r>
            <w:r>
              <w:rPr>
                <w:rFonts w:eastAsiaTheme="minorEastAsia"/>
                <w:noProof/>
                <w:lang w:eastAsia="en-GB"/>
              </w:rPr>
              <w:tab/>
            </w:r>
            <w:r w:rsidRPr="00644312">
              <w:rPr>
                <w:rStyle w:val="Hyperlink"/>
                <w:noProof/>
              </w:rPr>
              <w:t>Conclusion and recommendations</w:t>
            </w:r>
            <w:r>
              <w:rPr>
                <w:noProof/>
                <w:webHidden/>
              </w:rPr>
              <w:tab/>
            </w:r>
            <w:r>
              <w:rPr>
                <w:noProof/>
                <w:webHidden/>
              </w:rPr>
              <w:fldChar w:fldCharType="begin"/>
            </w:r>
            <w:r>
              <w:rPr>
                <w:noProof/>
                <w:webHidden/>
              </w:rPr>
              <w:instrText xml:space="preserve"> PAGEREF _Toc509483840 \h </w:instrText>
            </w:r>
            <w:r>
              <w:rPr>
                <w:noProof/>
                <w:webHidden/>
              </w:rPr>
            </w:r>
            <w:r>
              <w:rPr>
                <w:noProof/>
                <w:webHidden/>
              </w:rPr>
              <w:fldChar w:fldCharType="separate"/>
            </w:r>
            <w:r>
              <w:rPr>
                <w:noProof/>
                <w:webHidden/>
              </w:rPr>
              <w:t>13</w:t>
            </w:r>
            <w:r>
              <w:rPr>
                <w:noProof/>
                <w:webHidden/>
              </w:rPr>
              <w:fldChar w:fldCharType="end"/>
            </w:r>
          </w:hyperlink>
        </w:p>
        <w:p w:rsidR="00F45227" w:rsidRDefault="00F45227">
          <w:pPr>
            <w:pStyle w:val="TOC2"/>
            <w:tabs>
              <w:tab w:val="left" w:pos="880"/>
              <w:tab w:val="right" w:leader="dot" w:pos="9016"/>
            </w:tabs>
            <w:rPr>
              <w:rFonts w:eastAsiaTheme="minorEastAsia"/>
              <w:noProof/>
              <w:lang w:eastAsia="en-GB"/>
            </w:rPr>
          </w:pPr>
          <w:hyperlink w:anchor="_Toc509483841" w:history="1">
            <w:r w:rsidRPr="00644312">
              <w:rPr>
                <w:rStyle w:val="Hyperlink"/>
                <w:noProof/>
              </w:rPr>
              <w:t>4.1</w:t>
            </w:r>
            <w:r>
              <w:rPr>
                <w:rFonts w:eastAsiaTheme="minorEastAsia"/>
                <w:noProof/>
                <w:lang w:eastAsia="en-GB"/>
              </w:rPr>
              <w:tab/>
            </w:r>
            <w:r w:rsidRPr="00644312">
              <w:rPr>
                <w:rStyle w:val="Hyperlink"/>
                <w:noProof/>
              </w:rPr>
              <w:t>Efficiencies</w:t>
            </w:r>
            <w:r>
              <w:rPr>
                <w:noProof/>
                <w:webHidden/>
              </w:rPr>
              <w:tab/>
            </w:r>
            <w:r>
              <w:rPr>
                <w:noProof/>
                <w:webHidden/>
              </w:rPr>
              <w:fldChar w:fldCharType="begin"/>
            </w:r>
            <w:r>
              <w:rPr>
                <w:noProof/>
                <w:webHidden/>
              </w:rPr>
              <w:instrText xml:space="preserve"> PAGEREF _Toc509483841 \h </w:instrText>
            </w:r>
            <w:r>
              <w:rPr>
                <w:noProof/>
                <w:webHidden/>
              </w:rPr>
            </w:r>
            <w:r>
              <w:rPr>
                <w:noProof/>
                <w:webHidden/>
              </w:rPr>
              <w:fldChar w:fldCharType="separate"/>
            </w:r>
            <w:r>
              <w:rPr>
                <w:noProof/>
                <w:webHidden/>
              </w:rPr>
              <w:t>13</w:t>
            </w:r>
            <w:r>
              <w:rPr>
                <w:noProof/>
                <w:webHidden/>
              </w:rPr>
              <w:fldChar w:fldCharType="end"/>
            </w:r>
          </w:hyperlink>
        </w:p>
        <w:p w:rsidR="00F45227" w:rsidRDefault="00F45227">
          <w:pPr>
            <w:pStyle w:val="TOC2"/>
            <w:tabs>
              <w:tab w:val="left" w:pos="880"/>
              <w:tab w:val="right" w:leader="dot" w:pos="9016"/>
            </w:tabs>
            <w:rPr>
              <w:rFonts w:eastAsiaTheme="minorEastAsia"/>
              <w:noProof/>
              <w:lang w:eastAsia="en-GB"/>
            </w:rPr>
          </w:pPr>
          <w:hyperlink w:anchor="_Toc509483842" w:history="1">
            <w:r w:rsidRPr="00644312">
              <w:rPr>
                <w:rStyle w:val="Hyperlink"/>
                <w:noProof/>
              </w:rPr>
              <w:t>4.2</w:t>
            </w:r>
            <w:r>
              <w:rPr>
                <w:rFonts w:eastAsiaTheme="minorEastAsia"/>
                <w:noProof/>
                <w:lang w:eastAsia="en-GB"/>
              </w:rPr>
              <w:tab/>
            </w:r>
            <w:r w:rsidRPr="00644312">
              <w:rPr>
                <w:rStyle w:val="Hyperlink"/>
                <w:noProof/>
              </w:rPr>
              <w:t>Weight</w:t>
            </w:r>
            <w:r>
              <w:rPr>
                <w:noProof/>
                <w:webHidden/>
              </w:rPr>
              <w:tab/>
            </w:r>
            <w:r>
              <w:rPr>
                <w:noProof/>
                <w:webHidden/>
              </w:rPr>
              <w:fldChar w:fldCharType="begin"/>
            </w:r>
            <w:r>
              <w:rPr>
                <w:noProof/>
                <w:webHidden/>
              </w:rPr>
              <w:instrText xml:space="preserve"> PAGEREF _Toc509483842 \h </w:instrText>
            </w:r>
            <w:r>
              <w:rPr>
                <w:noProof/>
                <w:webHidden/>
              </w:rPr>
            </w:r>
            <w:r>
              <w:rPr>
                <w:noProof/>
                <w:webHidden/>
              </w:rPr>
              <w:fldChar w:fldCharType="separate"/>
            </w:r>
            <w:r>
              <w:rPr>
                <w:noProof/>
                <w:webHidden/>
              </w:rPr>
              <w:t>13</w:t>
            </w:r>
            <w:r>
              <w:rPr>
                <w:noProof/>
                <w:webHidden/>
              </w:rPr>
              <w:fldChar w:fldCharType="end"/>
            </w:r>
          </w:hyperlink>
        </w:p>
        <w:p w:rsidR="00F45227" w:rsidRDefault="00F45227">
          <w:pPr>
            <w:pStyle w:val="TOC2"/>
            <w:tabs>
              <w:tab w:val="left" w:pos="880"/>
              <w:tab w:val="right" w:leader="dot" w:pos="9016"/>
            </w:tabs>
            <w:rPr>
              <w:rFonts w:eastAsiaTheme="minorEastAsia"/>
              <w:noProof/>
              <w:lang w:eastAsia="en-GB"/>
            </w:rPr>
          </w:pPr>
          <w:hyperlink w:anchor="_Toc509483843" w:history="1">
            <w:r w:rsidRPr="00644312">
              <w:rPr>
                <w:rStyle w:val="Hyperlink"/>
                <w:noProof/>
              </w:rPr>
              <w:t>4.3</w:t>
            </w:r>
            <w:r>
              <w:rPr>
                <w:rFonts w:eastAsiaTheme="minorEastAsia"/>
                <w:noProof/>
                <w:lang w:eastAsia="en-GB"/>
              </w:rPr>
              <w:tab/>
            </w:r>
            <w:r w:rsidRPr="00644312">
              <w:rPr>
                <w:rStyle w:val="Hyperlink"/>
                <w:noProof/>
              </w:rPr>
              <w:t>Findings on final drive ratio estimate accuracy</w:t>
            </w:r>
            <w:r>
              <w:rPr>
                <w:noProof/>
                <w:webHidden/>
              </w:rPr>
              <w:tab/>
            </w:r>
            <w:r>
              <w:rPr>
                <w:noProof/>
                <w:webHidden/>
              </w:rPr>
              <w:fldChar w:fldCharType="begin"/>
            </w:r>
            <w:r>
              <w:rPr>
                <w:noProof/>
                <w:webHidden/>
              </w:rPr>
              <w:instrText xml:space="preserve"> PAGEREF _Toc509483843 \h </w:instrText>
            </w:r>
            <w:r>
              <w:rPr>
                <w:noProof/>
                <w:webHidden/>
              </w:rPr>
            </w:r>
            <w:r>
              <w:rPr>
                <w:noProof/>
                <w:webHidden/>
              </w:rPr>
              <w:fldChar w:fldCharType="separate"/>
            </w:r>
            <w:r>
              <w:rPr>
                <w:noProof/>
                <w:webHidden/>
              </w:rPr>
              <w:t>14</w:t>
            </w:r>
            <w:r>
              <w:rPr>
                <w:noProof/>
                <w:webHidden/>
              </w:rPr>
              <w:fldChar w:fldCharType="end"/>
            </w:r>
          </w:hyperlink>
        </w:p>
        <w:p w:rsidR="00F45227" w:rsidRDefault="00F45227">
          <w:pPr>
            <w:pStyle w:val="TOC2"/>
            <w:tabs>
              <w:tab w:val="left" w:pos="880"/>
              <w:tab w:val="right" w:leader="dot" w:pos="9016"/>
            </w:tabs>
            <w:rPr>
              <w:rFonts w:eastAsiaTheme="minorEastAsia"/>
              <w:noProof/>
              <w:lang w:eastAsia="en-GB"/>
            </w:rPr>
          </w:pPr>
          <w:hyperlink w:anchor="_Toc509483844" w:history="1">
            <w:r w:rsidRPr="00644312">
              <w:rPr>
                <w:rStyle w:val="Hyperlink"/>
                <w:noProof/>
              </w:rPr>
              <w:t>4.4</w:t>
            </w:r>
            <w:r>
              <w:rPr>
                <w:rFonts w:eastAsiaTheme="minorEastAsia"/>
                <w:noProof/>
                <w:lang w:eastAsia="en-GB"/>
              </w:rPr>
              <w:tab/>
            </w:r>
            <w:r w:rsidRPr="00644312">
              <w:rPr>
                <w:rStyle w:val="Hyperlink"/>
                <w:noProof/>
              </w:rPr>
              <w:t>Battery conclusions</w:t>
            </w:r>
            <w:r>
              <w:rPr>
                <w:noProof/>
                <w:webHidden/>
              </w:rPr>
              <w:tab/>
            </w:r>
            <w:r>
              <w:rPr>
                <w:noProof/>
                <w:webHidden/>
              </w:rPr>
              <w:fldChar w:fldCharType="begin"/>
            </w:r>
            <w:r>
              <w:rPr>
                <w:noProof/>
                <w:webHidden/>
              </w:rPr>
              <w:instrText xml:space="preserve"> PAGEREF _Toc509483844 \h </w:instrText>
            </w:r>
            <w:r>
              <w:rPr>
                <w:noProof/>
                <w:webHidden/>
              </w:rPr>
            </w:r>
            <w:r>
              <w:rPr>
                <w:noProof/>
                <w:webHidden/>
              </w:rPr>
              <w:fldChar w:fldCharType="separate"/>
            </w:r>
            <w:r>
              <w:rPr>
                <w:noProof/>
                <w:webHidden/>
              </w:rPr>
              <w:t>15</w:t>
            </w:r>
            <w:r>
              <w:rPr>
                <w:noProof/>
                <w:webHidden/>
              </w:rPr>
              <w:fldChar w:fldCharType="end"/>
            </w:r>
          </w:hyperlink>
        </w:p>
        <w:p w:rsidR="00F45227" w:rsidRDefault="00F45227">
          <w:pPr>
            <w:pStyle w:val="TOC2"/>
            <w:tabs>
              <w:tab w:val="left" w:pos="880"/>
              <w:tab w:val="right" w:leader="dot" w:pos="9016"/>
            </w:tabs>
            <w:rPr>
              <w:rFonts w:eastAsiaTheme="minorEastAsia"/>
              <w:noProof/>
              <w:lang w:eastAsia="en-GB"/>
            </w:rPr>
          </w:pPr>
          <w:hyperlink w:anchor="_Toc509483845" w:history="1">
            <w:r w:rsidRPr="00644312">
              <w:rPr>
                <w:rStyle w:val="Hyperlink"/>
                <w:noProof/>
              </w:rPr>
              <w:t>4.5</w:t>
            </w:r>
            <w:r>
              <w:rPr>
                <w:rFonts w:eastAsiaTheme="minorEastAsia"/>
                <w:noProof/>
                <w:lang w:eastAsia="en-GB"/>
              </w:rPr>
              <w:tab/>
            </w:r>
            <w:r w:rsidRPr="00644312">
              <w:rPr>
                <w:rStyle w:val="Hyperlink"/>
                <w:noProof/>
              </w:rPr>
              <w:t>Additional vehicle maintenance requirements</w:t>
            </w:r>
            <w:r>
              <w:rPr>
                <w:noProof/>
                <w:webHidden/>
              </w:rPr>
              <w:tab/>
            </w:r>
            <w:r>
              <w:rPr>
                <w:noProof/>
                <w:webHidden/>
              </w:rPr>
              <w:fldChar w:fldCharType="begin"/>
            </w:r>
            <w:r>
              <w:rPr>
                <w:noProof/>
                <w:webHidden/>
              </w:rPr>
              <w:instrText xml:space="preserve"> PAGEREF _Toc509483845 \h </w:instrText>
            </w:r>
            <w:r>
              <w:rPr>
                <w:noProof/>
                <w:webHidden/>
              </w:rPr>
            </w:r>
            <w:r>
              <w:rPr>
                <w:noProof/>
                <w:webHidden/>
              </w:rPr>
              <w:fldChar w:fldCharType="separate"/>
            </w:r>
            <w:r>
              <w:rPr>
                <w:noProof/>
                <w:webHidden/>
              </w:rPr>
              <w:t>16</w:t>
            </w:r>
            <w:r>
              <w:rPr>
                <w:noProof/>
                <w:webHidden/>
              </w:rPr>
              <w:fldChar w:fldCharType="end"/>
            </w:r>
          </w:hyperlink>
        </w:p>
        <w:p w:rsidR="00F45227" w:rsidRDefault="00F45227">
          <w:pPr>
            <w:pStyle w:val="TOC2"/>
            <w:tabs>
              <w:tab w:val="left" w:pos="880"/>
              <w:tab w:val="right" w:leader="dot" w:pos="9016"/>
            </w:tabs>
            <w:rPr>
              <w:rFonts w:eastAsiaTheme="minorEastAsia"/>
              <w:noProof/>
              <w:lang w:eastAsia="en-GB"/>
            </w:rPr>
          </w:pPr>
          <w:hyperlink w:anchor="_Toc509483846" w:history="1">
            <w:r w:rsidRPr="00644312">
              <w:rPr>
                <w:rStyle w:val="Hyperlink"/>
                <w:noProof/>
              </w:rPr>
              <w:t>4.6</w:t>
            </w:r>
            <w:r>
              <w:rPr>
                <w:rFonts w:eastAsiaTheme="minorEastAsia"/>
                <w:noProof/>
                <w:lang w:eastAsia="en-GB"/>
              </w:rPr>
              <w:tab/>
            </w:r>
            <w:r w:rsidRPr="00644312">
              <w:rPr>
                <w:rStyle w:val="Hyperlink"/>
                <w:noProof/>
              </w:rPr>
              <w:t>Fuel Benefits</w:t>
            </w:r>
            <w:r>
              <w:rPr>
                <w:noProof/>
                <w:webHidden/>
              </w:rPr>
              <w:tab/>
            </w:r>
            <w:r>
              <w:rPr>
                <w:noProof/>
                <w:webHidden/>
              </w:rPr>
              <w:fldChar w:fldCharType="begin"/>
            </w:r>
            <w:r>
              <w:rPr>
                <w:noProof/>
                <w:webHidden/>
              </w:rPr>
              <w:instrText xml:space="preserve"> PAGEREF _Toc509483846 \h </w:instrText>
            </w:r>
            <w:r>
              <w:rPr>
                <w:noProof/>
                <w:webHidden/>
              </w:rPr>
            </w:r>
            <w:r>
              <w:rPr>
                <w:noProof/>
                <w:webHidden/>
              </w:rPr>
              <w:fldChar w:fldCharType="separate"/>
            </w:r>
            <w:r>
              <w:rPr>
                <w:noProof/>
                <w:webHidden/>
              </w:rPr>
              <w:t>16</w:t>
            </w:r>
            <w:r>
              <w:rPr>
                <w:noProof/>
                <w:webHidden/>
              </w:rPr>
              <w:fldChar w:fldCharType="end"/>
            </w:r>
          </w:hyperlink>
        </w:p>
        <w:p w:rsidR="00F45227" w:rsidRDefault="00F45227">
          <w:pPr>
            <w:pStyle w:val="TOC2"/>
            <w:tabs>
              <w:tab w:val="left" w:pos="880"/>
              <w:tab w:val="right" w:leader="dot" w:pos="9016"/>
            </w:tabs>
            <w:rPr>
              <w:rFonts w:eastAsiaTheme="minorEastAsia"/>
              <w:noProof/>
              <w:lang w:eastAsia="en-GB"/>
            </w:rPr>
          </w:pPr>
          <w:hyperlink w:anchor="_Toc509483847" w:history="1">
            <w:r w:rsidRPr="00644312">
              <w:rPr>
                <w:rStyle w:val="Hyperlink"/>
                <w:noProof/>
              </w:rPr>
              <w:t>4.7</w:t>
            </w:r>
            <w:r>
              <w:rPr>
                <w:rFonts w:eastAsiaTheme="minorEastAsia"/>
                <w:noProof/>
                <w:lang w:eastAsia="en-GB"/>
              </w:rPr>
              <w:tab/>
            </w:r>
            <w:r w:rsidRPr="00644312">
              <w:rPr>
                <w:rStyle w:val="Hyperlink"/>
                <w:noProof/>
              </w:rPr>
              <w:t>Final Comments</w:t>
            </w:r>
            <w:r>
              <w:rPr>
                <w:noProof/>
                <w:webHidden/>
              </w:rPr>
              <w:tab/>
            </w:r>
            <w:r>
              <w:rPr>
                <w:noProof/>
                <w:webHidden/>
              </w:rPr>
              <w:fldChar w:fldCharType="begin"/>
            </w:r>
            <w:r>
              <w:rPr>
                <w:noProof/>
                <w:webHidden/>
              </w:rPr>
              <w:instrText xml:space="preserve"> PAGEREF _Toc509483847 \h </w:instrText>
            </w:r>
            <w:r>
              <w:rPr>
                <w:noProof/>
                <w:webHidden/>
              </w:rPr>
            </w:r>
            <w:r>
              <w:rPr>
                <w:noProof/>
                <w:webHidden/>
              </w:rPr>
              <w:fldChar w:fldCharType="separate"/>
            </w:r>
            <w:r>
              <w:rPr>
                <w:noProof/>
                <w:webHidden/>
              </w:rPr>
              <w:t>19</w:t>
            </w:r>
            <w:r>
              <w:rPr>
                <w:noProof/>
                <w:webHidden/>
              </w:rPr>
              <w:fldChar w:fldCharType="end"/>
            </w:r>
          </w:hyperlink>
        </w:p>
        <w:p w:rsidR="00F45227" w:rsidRDefault="00F45227">
          <w:pPr>
            <w:pStyle w:val="TOC1"/>
            <w:tabs>
              <w:tab w:val="left" w:pos="660"/>
              <w:tab w:val="right" w:leader="dot" w:pos="9016"/>
            </w:tabs>
            <w:rPr>
              <w:rFonts w:eastAsiaTheme="minorEastAsia"/>
              <w:noProof/>
              <w:lang w:eastAsia="en-GB"/>
            </w:rPr>
          </w:pPr>
          <w:hyperlink w:anchor="_Toc509483848" w:history="1">
            <w:r w:rsidRPr="00644312">
              <w:rPr>
                <w:rStyle w:val="Hyperlink"/>
                <w:noProof/>
              </w:rPr>
              <w:t>5.0</w:t>
            </w:r>
            <w:r>
              <w:rPr>
                <w:rFonts w:eastAsiaTheme="minorEastAsia"/>
                <w:noProof/>
                <w:lang w:eastAsia="en-GB"/>
              </w:rPr>
              <w:tab/>
            </w:r>
            <w:r w:rsidRPr="00644312">
              <w:rPr>
                <w:rStyle w:val="Hyperlink"/>
                <w:noProof/>
              </w:rPr>
              <w:t>References</w:t>
            </w:r>
            <w:r>
              <w:rPr>
                <w:noProof/>
                <w:webHidden/>
              </w:rPr>
              <w:tab/>
            </w:r>
            <w:r>
              <w:rPr>
                <w:noProof/>
                <w:webHidden/>
              </w:rPr>
              <w:fldChar w:fldCharType="begin"/>
            </w:r>
            <w:r>
              <w:rPr>
                <w:noProof/>
                <w:webHidden/>
              </w:rPr>
              <w:instrText xml:space="preserve"> PAGEREF _Toc509483848 \h </w:instrText>
            </w:r>
            <w:r>
              <w:rPr>
                <w:noProof/>
                <w:webHidden/>
              </w:rPr>
            </w:r>
            <w:r>
              <w:rPr>
                <w:noProof/>
                <w:webHidden/>
              </w:rPr>
              <w:fldChar w:fldCharType="separate"/>
            </w:r>
            <w:r>
              <w:rPr>
                <w:noProof/>
                <w:webHidden/>
              </w:rPr>
              <w:t>20</w:t>
            </w:r>
            <w:r>
              <w:rPr>
                <w:noProof/>
                <w:webHidden/>
              </w:rPr>
              <w:fldChar w:fldCharType="end"/>
            </w:r>
          </w:hyperlink>
        </w:p>
        <w:p w:rsidR="00565022" w:rsidRDefault="00565022" w:rsidP="00A77CC6">
          <w:r>
            <w:rPr>
              <w:b/>
              <w:bCs/>
              <w:noProof/>
            </w:rPr>
            <w:fldChar w:fldCharType="end"/>
          </w:r>
        </w:p>
      </w:sdtContent>
    </w:sdt>
    <w:p w:rsidR="00565022" w:rsidRDefault="00565022" w:rsidP="00565022">
      <w:bookmarkStart w:id="1" w:name="_Toc508905576"/>
    </w:p>
    <w:p w:rsidR="00017989" w:rsidRDefault="00017989" w:rsidP="00565022"/>
    <w:p w:rsidR="00017989" w:rsidRDefault="00017989" w:rsidP="00565022"/>
    <w:p w:rsidR="00017989" w:rsidRDefault="00017989" w:rsidP="00565022"/>
    <w:p w:rsidR="00017989" w:rsidRDefault="00017989" w:rsidP="00565022"/>
    <w:p w:rsidR="00017989" w:rsidRDefault="00017989" w:rsidP="00565022"/>
    <w:p w:rsidR="00017989" w:rsidRDefault="00017989" w:rsidP="00565022"/>
    <w:p w:rsidR="00017989" w:rsidRDefault="00017989" w:rsidP="00565022"/>
    <w:p w:rsidR="00017989" w:rsidRDefault="00017989" w:rsidP="00565022"/>
    <w:p w:rsidR="00017989" w:rsidRDefault="00017989" w:rsidP="00565022"/>
    <w:p w:rsidR="00017989" w:rsidRDefault="00017989" w:rsidP="00565022"/>
    <w:p w:rsidR="00017989" w:rsidRDefault="00017989" w:rsidP="00565022"/>
    <w:p w:rsidR="00017989" w:rsidRDefault="00017989" w:rsidP="00565022"/>
    <w:p w:rsidR="00017989" w:rsidRPr="00565022" w:rsidRDefault="00017989" w:rsidP="00565022"/>
    <w:p w:rsidR="00565022" w:rsidRDefault="004760DE" w:rsidP="00565022">
      <w:pPr>
        <w:pStyle w:val="Heading1"/>
      </w:pPr>
      <w:bookmarkStart w:id="2" w:name="_Toc509483831"/>
      <w:r>
        <w:t>1.0</w:t>
      </w:r>
      <w:r>
        <w:tab/>
      </w:r>
      <w:r w:rsidR="00565022">
        <w:t>Introduction</w:t>
      </w:r>
      <w:bookmarkEnd w:id="1"/>
      <w:bookmarkEnd w:id="2"/>
    </w:p>
    <w:p w:rsidR="00565022" w:rsidRDefault="00565022" w:rsidP="00565022"/>
    <w:p w:rsidR="003A3B29" w:rsidRDefault="003A3B29" w:rsidP="00565022">
      <w:pPr>
        <w:rPr>
          <w:sz w:val="28"/>
          <w:szCs w:val="28"/>
        </w:rPr>
      </w:pPr>
      <w:r>
        <w:rPr>
          <w:sz w:val="28"/>
          <w:szCs w:val="28"/>
        </w:rPr>
        <w:t>The company director wants a full series hybrid system to replace the traditional ICE setup currently in place on the previously analysed buggy. A series hybrid system is made up of the following components,</w:t>
      </w:r>
    </w:p>
    <w:p w:rsidR="00565022" w:rsidRDefault="0062131B" w:rsidP="003A3B29">
      <w:pPr>
        <w:pStyle w:val="ListParagraph"/>
        <w:numPr>
          <w:ilvl w:val="0"/>
          <w:numId w:val="2"/>
        </w:numPr>
        <w:rPr>
          <w:sz w:val="28"/>
          <w:szCs w:val="28"/>
        </w:rPr>
      </w:pPr>
      <w:r>
        <w:rPr>
          <w:sz w:val="28"/>
          <w:szCs w:val="28"/>
        </w:rPr>
        <w:t>An electric motor a suitably matched controller.</w:t>
      </w:r>
    </w:p>
    <w:p w:rsidR="0062131B" w:rsidRDefault="0062131B" w:rsidP="003A3B29">
      <w:pPr>
        <w:pStyle w:val="ListParagraph"/>
        <w:numPr>
          <w:ilvl w:val="0"/>
          <w:numId w:val="2"/>
        </w:numPr>
        <w:rPr>
          <w:sz w:val="28"/>
          <w:szCs w:val="28"/>
        </w:rPr>
      </w:pPr>
      <w:r>
        <w:rPr>
          <w:sz w:val="28"/>
          <w:szCs w:val="28"/>
        </w:rPr>
        <w:t>An appropriately selected final drive ratio between the motor output and the road wheels.</w:t>
      </w:r>
    </w:p>
    <w:p w:rsidR="0062131B" w:rsidRDefault="0062131B" w:rsidP="003A3B29">
      <w:pPr>
        <w:pStyle w:val="ListParagraph"/>
        <w:numPr>
          <w:ilvl w:val="0"/>
          <w:numId w:val="2"/>
        </w:numPr>
        <w:rPr>
          <w:sz w:val="28"/>
          <w:szCs w:val="28"/>
        </w:rPr>
      </w:pPr>
      <w:r>
        <w:rPr>
          <w:sz w:val="28"/>
          <w:szCs w:val="28"/>
        </w:rPr>
        <w:t>A battery or similar storage system that can meet the input and output power ratings of the motor</w:t>
      </w:r>
    </w:p>
    <w:p w:rsidR="0062131B" w:rsidRDefault="0062131B" w:rsidP="003A3B29">
      <w:pPr>
        <w:pStyle w:val="ListParagraph"/>
        <w:numPr>
          <w:ilvl w:val="0"/>
          <w:numId w:val="2"/>
        </w:numPr>
        <w:rPr>
          <w:sz w:val="28"/>
          <w:szCs w:val="28"/>
        </w:rPr>
      </w:pPr>
      <w:r>
        <w:rPr>
          <w:sz w:val="28"/>
          <w:szCs w:val="28"/>
        </w:rPr>
        <w:t xml:space="preserve">An ICE generator that can supply enough power for the entire system to function throughout the duration of the course, considering the minimum level the storage unit can drain to. </w:t>
      </w:r>
    </w:p>
    <w:p w:rsidR="0062131B" w:rsidRDefault="0062131B" w:rsidP="0062131B">
      <w:pPr>
        <w:rPr>
          <w:sz w:val="28"/>
          <w:szCs w:val="28"/>
        </w:rPr>
      </w:pPr>
      <w:r>
        <w:rPr>
          <w:sz w:val="28"/>
          <w:szCs w:val="28"/>
        </w:rPr>
        <w:t xml:space="preserve">The above requirements will be selected, analysed and justified when recommending a set up to the director or the company. </w:t>
      </w:r>
    </w:p>
    <w:p w:rsidR="0062131B" w:rsidRDefault="0062131B" w:rsidP="0062131B">
      <w:pPr>
        <w:rPr>
          <w:sz w:val="28"/>
          <w:szCs w:val="28"/>
        </w:rPr>
      </w:pPr>
      <w:r>
        <w:rPr>
          <w:sz w:val="28"/>
          <w:szCs w:val="28"/>
        </w:rPr>
        <w:t>Other considerations that will be included in the report are,</w:t>
      </w:r>
    </w:p>
    <w:p w:rsidR="0062131B" w:rsidRDefault="0062131B" w:rsidP="0062131B">
      <w:pPr>
        <w:pStyle w:val="ListParagraph"/>
        <w:numPr>
          <w:ilvl w:val="0"/>
          <w:numId w:val="3"/>
        </w:numPr>
        <w:rPr>
          <w:sz w:val="28"/>
          <w:szCs w:val="28"/>
        </w:rPr>
      </w:pPr>
      <w:r>
        <w:rPr>
          <w:sz w:val="28"/>
          <w:szCs w:val="28"/>
        </w:rPr>
        <w:t>Safety aspects.</w:t>
      </w:r>
    </w:p>
    <w:p w:rsidR="0062131B" w:rsidRDefault="0062131B" w:rsidP="0062131B">
      <w:pPr>
        <w:pStyle w:val="ListParagraph"/>
        <w:numPr>
          <w:ilvl w:val="0"/>
          <w:numId w:val="3"/>
        </w:numPr>
        <w:rPr>
          <w:sz w:val="28"/>
          <w:szCs w:val="28"/>
        </w:rPr>
      </w:pPr>
      <w:r>
        <w:rPr>
          <w:sz w:val="28"/>
          <w:szCs w:val="28"/>
        </w:rPr>
        <w:t>Maintenance requirements (incl. charging etc).</w:t>
      </w:r>
    </w:p>
    <w:p w:rsidR="0062131B" w:rsidRDefault="0062131B" w:rsidP="0062131B">
      <w:pPr>
        <w:pStyle w:val="ListParagraph"/>
        <w:numPr>
          <w:ilvl w:val="0"/>
          <w:numId w:val="3"/>
        </w:numPr>
        <w:rPr>
          <w:sz w:val="28"/>
          <w:szCs w:val="28"/>
        </w:rPr>
      </w:pPr>
      <w:r>
        <w:rPr>
          <w:sz w:val="28"/>
          <w:szCs w:val="28"/>
        </w:rPr>
        <w:t>Benefits in fuel consumption over the ICE only based system.</w:t>
      </w:r>
    </w:p>
    <w:p w:rsidR="0062131B" w:rsidRDefault="0062131B" w:rsidP="0062131B">
      <w:pPr>
        <w:pStyle w:val="ListParagraph"/>
        <w:numPr>
          <w:ilvl w:val="0"/>
          <w:numId w:val="3"/>
        </w:numPr>
        <w:rPr>
          <w:sz w:val="28"/>
          <w:szCs w:val="28"/>
        </w:rPr>
      </w:pPr>
      <w:r>
        <w:rPr>
          <w:sz w:val="28"/>
          <w:szCs w:val="28"/>
        </w:rPr>
        <w:t xml:space="preserve">Table of costings for the design. </w:t>
      </w:r>
    </w:p>
    <w:p w:rsidR="00E728A5" w:rsidRDefault="00E728A5" w:rsidP="00E728A5">
      <w:pPr>
        <w:pStyle w:val="Heading1"/>
      </w:pPr>
      <w:bookmarkStart w:id="3" w:name="_Hlk509428409"/>
      <w:bookmarkStart w:id="4" w:name="_Toc509483832"/>
      <w:r>
        <w:t>2.0</w:t>
      </w:r>
      <w:r>
        <w:tab/>
        <w:t>Technology Review</w:t>
      </w:r>
      <w:bookmarkEnd w:id="4"/>
    </w:p>
    <w:p w:rsidR="00E728A5" w:rsidRDefault="00E728A5" w:rsidP="00E728A5"/>
    <w:p w:rsidR="00E728A5" w:rsidRDefault="000B2F74" w:rsidP="00E728A5">
      <w:pPr>
        <w:rPr>
          <w:sz w:val="28"/>
          <w:szCs w:val="28"/>
        </w:rPr>
      </w:pPr>
      <w:r>
        <w:rPr>
          <w:sz w:val="28"/>
          <w:szCs w:val="28"/>
        </w:rPr>
        <w:t xml:space="preserve">In this section the various options for components to be used in the series hybrid setup will be reviewed. </w:t>
      </w:r>
    </w:p>
    <w:p w:rsidR="00017989" w:rsidRDefault="00017989" w:rsidP="004B7BA7">
      <w:pPr>
        <w:pStyle w:val="Heading2"/>
      </w:pPr>
    </w:p>
    <w:p w:rsidR="00017989" w:rsidRDefault="00017989" w:rsidP="004B7BA7">
      <w:pPr>
        <w:pStyle w:val="Heading2"/>
      </w:pPr>
    </w:p>
    <w:p w:rsidR="00017989" w:rsidRDefault="00017989" w:rsidP="004B7BA7">
      <w:pPr>
        <w:pStyle w:val="Heading2"/>
      </w:pPr>
    </w:p>
    <w:p w:rsidR="00017989" w:rsidRDefault="00017989" w:rsidP="004B7BA7">
      <w:pPr>
        <w:pStyle w:val="Heading2"/>
      </w:pPr>
    </w:p>
    <w:p w:rsidR="00017989" w:rsidRDefault="00017989" w:rsidP="004B7BA7">
      <w:pPr>
        <w:pStyle w:val="Heading2"/>
      </w:pPr>
    </w:p>
    <w:p w:rsidR="00017989" w:rsidRDefault="00017989" w:rsidP="004B7BA7">
      <w:pPr>
        <w:pStyle w:val="Heading2"/>
      </w:pPr>
    </w:p>
    <w:p w:rsidR="00017989" w:rsidRDefault="00017989" w:rsidP="004B7BA7">
      <w:pPr>
        <w:pStyle w:val="Heading2"/>
      </w:pPr>
    </w:p>
    <w:p w:rsidR="00017989" w:rsidRPr="00017989" w:rsidRDefault="00017989" w:rsidP="00017989"/>
    <w:p w:rsidR="004B7BA7" w:rsidRDefault="004B7BA7" w:rsidP="004B7BA7">
      <w:pPr>
        <w:pStyle w:val="Heading2"/>
      </w:pPr>
      <w:bookmarkStart w:id="5" w:name="_Toc509483833"/>
      <w:r>
        <w:lastRenderedPageBreak/>
        <w:t>2.1</w:t>
      </w:r>
      <w:r>
        <w:tab/>
        <w:t>Final drive ratio</w:t>
      </w:r>
      <w:r w:rsidR="00605598">
        <w:t xml:space="preserve"> estimate</w:t>
      </w:r>
      <w:bookmarkEnd w:id="5"/>
    </w:p>
    <w:p w:rsidR="004B7BA7" w:rsidRDefault="004B7BA7" w:rsidP="004B7BA7">
      <w:pPr>
        <w:rPr>
          <w:sz w:val="28"/>
          <w:szCs w:val="28"/>
        </w:rPr>
      </w:pPr>
    </w:p>
    <w:p w:rsidR="004B7BA7" w:rsidRDefault="004B7BA7" w:rsidP="004B7BA7">
      <w:pPr>
        <w:rPr>
          <w:sz w:val="28"/>
          <w:szCs w:val="28"/>
        </w:rPr>
      </w:pPr>
      <w:r>
        <w:rPr>
          <w:sz w:val="28"/>
          <w:szCs w:val="28"/>
        </w:rPr>
        <w:t xml:space="preserve">It is known from my </w:t>
      </w:r>
      <w:r w:rsidR="00DF454B">
        <w:rPr>
          <w:sz w:val="28"/>
          <w:szCs w:val="28"/>
        </w:rPr>
        <w:t>Excel spread sheet data on the track designed</w:t>
      </w:r>
      <w:r w:rsidR="005D3D80">
        <w:rPr>
          <w:sz w:val="28"/>
          <w:szCs w:val="28"/>
        </w:rPr>
        <w:t>,</w:t>
      </w:r>
      <w:r w:rsidR="00DF454B">
        <w:rPr>
          <w:sz w:val="28"/>
          <w:szCs w:val="28"/>
        </w:rPr>
        <w:t xml:space="preserve"> the buggy needed to output a maximum power of 4.09KW to overcome a maximum total resistance of 819N. </w:t>
      </w:r>
      <w:r w:rsidR="00605598">
        <w:rPr>
          <w:sz w:val="28"/>
          <w:szCs w:val="28"/>
        </w:rPr>
        <w:t xml:space="preserve">Despite a potentially smaller ICE unit, the addition of all the other aspect of the hybrid series means that the weight of the buggy is not expected the change much when the conversion is completed. This will be verified once the specification is complete. However, </w:t>
      </w:r>
      <w:r w:rsidR="00F45227">
        <w:rPr>
          <w:sz w:val="28"/>
          <w:szCs w:val="28"/>
        </w:rPr>
        <w:t>to</w:t>
      </w:r>
      <w:r w:rsidR="00605598">
        <w:rPr>
          <w:sz w:val="28"/>
          <w:szCs w:val="28"/>
        </w:rPr>
        <w:t xml:space="preserve"> complete the specification a motor must be selected and the power it needs to output must be known for this to be done. So, for now the weight will be taken as the same 356 KG and the same maximum power and total resistance used to calculate the final drive estimate which will be used to select a motor. </w:t>
      </w:r>
    </w:p>
    <w:p w:rsidR="0012287E" w:rsidRDefault="0012287E" w:rsidP="0012287E">
      <w:pPr>
        <w:rPr>
          <w:sz w:val="28"/>
          <w:szCs w:val="28"/>
        </w:rPr>
      </w:pPr>
      <w:r>
        <w:rPr>
          <w:sz w:val="28"/>
          <w:szCs w:val="28"/>
        </w:rPr>
        <w:t>Two aspects will be considered in the following calculations, Max RPM and Max Nm.</w:t>
      </w:r>
    </w:p>
    <w:p w:rsidR="0012287E" w:rsidRDefault="0012287E" w:rsidP="0012287E">
      <w:pPr>
        <w:pStyle w:val="ListParagraph"/>
        <w:numPr>
          <w:ilvl w:val="0"/>
          <w:numId w:val="5"/>
        </w:numPr>
        <w:rPr>
          <w:sz w:val="28"/>
          <w:szCs w:val="28"/>
        </w:rPr>
      </w:pPr>
      <w:r>
        <w:rPr>
          <w:sz w:val="28"/>
          <w:szCs w:val="28"/>
        </w:rPr>
        <w:t>Max RPM</w:t>
      </w:r>
      <w:r w:rsidR="009F4CDA">
        <w:rPr>
          <w:sz w:val="28"/>
          <w:szCs w:val="28"/>
        </w:rPr>
        <w:t xml:space="preserve"> (at road wheel)</w:t>
      </w:r>
    </w:p>
    <w:p w:rsidR="0012287E" w:rsidRDefault="0012287E" w:rsidP="004B7BA7">
      <w:pPr>
        <w:rPr>
          <w:sz w:val="28"/>
          <w:szCs w:val="28"/>
        </w:rPr>
      </w:pPr>
      <w:r>
        <w:rPr>
          <w:sz w:val="28"/>
          <w:szCs w:val="28"/>
        </w:rPr>
        <w:t xml:space="preserve">Radius of Polaris RZR170 driven wheels = </w:t>
      </w:r>
      <w:r w:rsidR="007E4FDA">
        <w:rPr>
          <w:sz w:val="28"/>
          <w:szCs w:val="28"/>
        </w:rPr>
        <w:t>4.5 inches, 114.3mm, 0.114m.</w:t>
      </w:r>
    </w:p>
    <w:p w:rsidR="00DB15E4" w:rsidRDefault="007E4FDA" w:rsidP="004B7BA7">
      <w:pPr>
        <w:rPr>
          <w:sz w:val="28"/>
          <w:szCs w:val="28"/>
        </w:rPr>
      </w:pPr>
      <w:r>
        <w:rPr>
          <w:sz w:val="28"/>
          <w:szCs w:val="28"/>
        </w:rPr>
        <w:t xml:space="preserve">Circumference = 2xpixr = </w:t>
      </w:r>
      <w:r w:rsidR="00DB15E4">
        <w:rPr>
          <w:sz w:val="28"/>
          <w:szCs w:val="28"/>
        </w:rPr>
        <w:t>0.716m</w:t>
      </w:r>
    </w:p>
    <w:p w:rsidR="007E4FDA" w:rsidRDefault="00DB15E4" w:rsidP="004B7BA7">
      <w:pPr>
        <w:rPr>
          <w:sz w:val="28"/>
          <w:szCs w:val="28"/>
        </w:rPr>
      </w:pPr>
      <w:r>
        <w:rPr>
          <w:sz w:val="28"/>
          <w:szCs w:val="28"/>
        </w:rPr>
        <w:t>7m/s is the max speed of buggy around track with ICE only setup.</w:t>
      </w:r>
    </w:p>
    <w:p w:rsidR="00DB15E4" w:rsidRDefault="00DB15E4" w:rsidP="004B7BA7">
      <w:pPr>
        <w:rPr>
          <w:sz w:val="28"/>
          <w:szCs w:val="28"/>
          <w:u w:val="single"/>
        </w:rPr>
      </w:pPr>
      <w:r>
        <w:rPr>
          <w:sz w:val="28"/>
          <w:szCs w:val="28"/>
        </w:rPr>
        <w:t xml:space="preserve">7m/s divided by 0.716m = 9.777 revs/sec, </w:t>
      </w:r>
      <w:r w:rsidRPr="00DB15E4">
        <w:rPr>
          <w:sz w:val="28"/>
          <w:szCs w:val="28"/>
          <w:u w:val="single"/>
        </w:rPr>
        <w:t>586 RPM</w:t>
      </w:r>
    </w:p>
    <w:p w:rsidR="00BB77D6" w:rsidRDefault="00BB77D6" w:rsidP="00BB77D6">
      <w:pPr>
        <w:rPr>
          <w:sz w:val="28"/>
          <w:szCs w:val="28"/>
        </w:rPr>
      </w:pPr>
      <w:r>
        <w:rPr>
          <w:sz w:val="28"/>
          <w:szCs w:val="28"/>
        </w:rPr>
        <w:t xml:space="preserve">5m/s is the max speed of buggy at the point of the track were the total resistance is highest. </w:t>
      </w:r>
    </w:p>
    <w:p w:rsidR="00BB77D6" w:rsidRPr="00E865B0" w:rsidRDefault="00BB77D6" w:rsidP="004B7BA7">
      <w:pPr>
        <w:rPr>
          <w:sz w:val="28"/>
          <w:szCs w:val="28"/>
        </w:rPr>
      </w:pPr>
      <w:r>
        <w:rPr>
          <w:sz w:val="28"/>
          <w:szCs w:val="28"/>
        </w:rPr>
        <w:t xml:space="preserve">5m/s divided by 0.716m = 6.98 revs/sec, </w:t>
      </w:r>
      <w:r w:rsidRPr="00E865B0">
        <w:rPr>
          <w:sz w:val="28"/>
          <w:szCs w:val="28"/>
        </w:rPr>
        <w:t>418 RPM</w:t>
      </w:r>
    </w:p>
    <w:p w:rsidR="009F4CDA" w:rsidRDefault="009F4CDA" w:rsidP="009F4CDA">
      <w:pPr>
        <w:pStyle w:val="ListParagraph"/>
        <w:numPr>
          <w:ilvl w:val="0"/>
          <w:numId w:val="5"/>
        </w:numPr>
        <w:rPr>
          <w:sz w:val="28"/>
          <w:szCs w:val="28"/>
        </w:rPr>
      </w:pPr>
      <w:r>
        <w:rPr>
          <w:sz w:val="28"/>
          <w:szCs w:val="28"/>
        </w:rPr>
        <w:t>Max N (max total resistance at road wheel)</w:t>
      </w:r>
    </w:p>
    <w:p w:rsidR="009F4CDA" w:rsidRDefault="009F4CDA" w:rsidP="009F4CDA">
      <w:pPr>
        <w:rPr>
          <w:sz w:val="28"/>
          <w:szCs w:val="28"/>
        </w:rPr>
      </w:pPr>
      <w:r>
        <w:rPr>
          <w:sz w:val="28"/>
          <w:szCs w:val="28"/>
        </w:rPr>
        <w:t>819n of total resistance</w:t>
      </w:r>
    </w:p>
    <w:p w:rsidR="00A8662C" w:rsidRDefault="00A8662C" w:rsidP="009F4CDA">
      <w:pPr>
        <w:rPr>
          <w:sz w:val="28"/>
          <w:szCs w:val="28"/>
        </w:rPr>
      </w:pPr>
      <w:r>
        <w:rPr>
          <w:sz w:val="28"/>
          <w:szCs w:val="28"/>
        </w:rPr>
        <w:t>Knowing the above data should a gear ratio for the final drive of 10:1 be used the motor would need to output,</w:t>
      </w:r>
    </w:p>
    <w:p w:rsidR="00A8662C" w:rsidRPr="00E865B0" w:rsidRDefault="00A8662C" w:rsidP="009F4CDA">
      <w:pPr>
        <w:rPr>
          <w:sz w:val="28"/>
          <w:szCs w:val="28"/>
          <w:u w:val="single"/>
        </w:rPr>
      </w:pPr>
      <w:r w:rsidRPr="00E865B0">
        <w:rPr>
          <w:sz w:val="28"/>
          <w:szCs w:val="28"/>
          <w:u w:val="single"/>
        </w:rPr>
        <w:t>5860 RPM</w:t>
      </w:r>
    </w:p>
    <w:p w:rsidR="00F8489A" w:rsidRPr="0097350F" w:rsidRDefault="0097350F" w:rsidP="00F8489A">
      <w:pPr>
        <w:rPr>
          <w:sz w:val="28"/>
          <w:szCs w:val="28"/>
          <w:u w:val="single"/>
        </w:rPr>
      </w:pPr>
      <w:r>
        <w:rPr>
          <w:sz w:val="28"/>
          <w:szCs w:val="28"/>
          <w:u w:val="single"/>
        </w:rPr>
        <w:t>81n/m of max torque</w:t>
      </w:r>
    </w:p>
    <w:p w:rsidR="00A77CC6" w:rsidRPr="00F45227" w:rsidRDefault="00F45227" w:rsidP="00F45227">
      <w:pPr>
        <w:rPr>
          <w:sz w:val="28"/>
          <w:szCs w:val="28"/>
        </w:rPr>
      </w:pPr>
      <w:r w:rsidRPr="00F45227">
        <w:rPr>
          <w:sz w:val="28"/>
          <w:szCs w:val="28"/>
        </w:rPr>
        <w:t>(Ehsani, Gao and Emadi, 2018)</w:t>
      </w:r>
    </w:p>
    <w:p w:rsidR="00017989" w:rsidRPr="00017989" w:rsidRDefault="00017989" w:rsidP="00017989"/>
    <w:p w:rsidR="000B2F74" w:rsidRDefault="004B7BA7" w:rsidP="000B2F74">
      <w:pPr>
        <w:pStyle w:val="Heading2"/>
      </w:pPr>
      <w:bookmarkStart w:id="6" w:name="_Toc509483834"/>
      <w:r>
        <w:lastRenderedPageBreak/>
        <w:t>2.2</w:t>
      </w:r>
      <w:r w:rsidR="00416862">
        <w:tab/>
        <w:t>Motor</w:t>
      </w:r>
      <w:bookmarkEnd w:id="6"/>
    </w:p>
    <w:p w:rsidR="000B2F74" w:rsidRDefault="000B2F74" w:rsidP="000B2F74"/>
    <w:p w:rsidR="00F8489A" w:rsidRDefault="00A768C7" w:rsidP="00A768C7">
      <w:pPr>
        <w:rPr>
          <w:sz w:val="28"/>
          <w:szCs w:val="28"/>
        </w:rPr>
      </w:pPr>
      <w:r>
        <w:rPr>
          <w:sz w:val="28"/>
          <w:szCs w:val="28"/>
        </w:rPr>
        <w:t xml:space="preserve">There are some powerful and efficient motors based on brushless DC design currently available. </w:t>
      </w:r>
    </w:p>
    <w:p w:rsidR="00A768C7" w:rsidRDefault="00A768C7" w:rsidP="00A768C7">
      <w:pPr>
        <w:rPr>
          <w:sz w:val="28"/>
          <w:szCs w:val="28"/>
        </w:rPr>
      </w:pPr>
      <w:r>
        <w:rPr>
          <w:sz w:val="28"/>
          <w:szCs w:val="28"/>
        </w:rPr>
        <w:t>Take the Yasa P400 series for example.</w:t>
      </w:r>
    </w:p>
    <w:p w:rsidR="00537AF1" w:rsidRDefault="00537AF1" w:rsidP="00A768C7">
      <w:pPr>
        <w:rPr>
          <w:sz w:val="28"/>
          <w:szCs w:val="28"/>
        </w:rPr>
      </w:pPr>
      <w:r>
        <w:rPr>
          <w:noProof/>
        </w:rPr>
        <w:drawing>
          <wp:inline distT="0" distB="0" distL="0" distR="0" wp14:anchorId="7DF4D40F" wp14:editId="64EDC3C3">
            <wp:extent cx="4381500" cy="4584765"/>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56098" t="17598" r="11608" b="22303"/>
                    <a:stretch/>
                  </pic:blipFill>
                  <pic:spPr bwMode="auto">
                    <a:xfrm>
                      <a:off x="0" y="0"/>
                      <a:ext cx="4396562" cy="4600526"/>
                    </a:xfrm>
                    <a:prstGeom prst="rect">
                      <a:avLst/>
                    </a:prstGeom>
                    <a:ln>
                      <a:noFill/>
                    </a:ln>
                    <a:extLst>
                      <a:ext uri="{53640926-AAD7-44D8-BBD7-CCE9431645EC}">
                        <a14:shadowObscured xmlns:a14="http://schemas.microsoft.com/office/drawing/2010/main"/>
                      </a:ext>
                    </a:extLst>
                  </pic:spPr>
                </pic:pic>
              </a:graphicData>
            </a:graphic>
          </wp:inline>
        </w:drawing>
      </w:r>
    </w:p>
    <w:p w:rsidR="00537AF1" w:rsidRDefault="00537AF1" w:rsidP="00A768C7">
      <w:pPr>
        <w:rPr>
          <w:sz w:val="28"/>
          <w:szCs w:val="28"/>
        </w:rPr>
      </w:pPr>
      <w:r>
        <w:rPr>
          <w:b/>
          <w:sz w:val="28"/>
          <w:szCs w:val="28"/>
        </w:rPr>
        <w:t>Graph 1</w:t>
      </w:r>
      <w:r>
        <w:rPr>
          <w:sz w:val="28"/>
          <w:szCs w:val="28"/>
        </w:rPr>
        <w:t xml:space="preserve"> – This shows the Yasa P400 E-Motors series power and torque figures at various voltage levels.</w:t>
      </w:r>
      <w:r w:rsidR="006F06CF">
        <w:rPr>
          <w:sz w:val="28"/>
          <w:szCs w:val="28"/>
        </w:rPr>
        <w:t xml:space="preserve"> (P 400 Series E-Motors, 2018)</w:t>
      </w:r>
    </w:p>
    <w:p w:rsidR="00537AF1" w:rsidRDefault="00537AF1" w:rsidP="00A768C7">
      <w:pPr>
        <w:rPr>
          <w:sz w:val="28"/>
          <w:szCs w:val="28"/>
        </w:rPr>
      </w:pPr>
      <w:r>
        <w:rPr>
          <w:sz w:val="28"/>
          <w:szCs w:val="28"/>
        </w:rPr>
        <w:t xml:space="preserve">As can be seen from </w:t>
      </w:r>
      <w:r>
        <w:rPr>
          <w:b/>
          <w:sz w:val="28"/>
          <w:szCs w:val="28"/>
        </w:rPr>
        <w:t>Graph 1</w:t>
      </w:r>
      <w:r>
        <w:rPr>
          <w:sz w:val="28"/>
          <w:szCs w:val="28"/>
        </w:rPr>
        <w:t xml:space="preserve"> the Yasa P400 can produce over 50kw of power and 375Nm of torque when run at its lower power input capabilities. </w:t>
      </w:r>
    </w:p>
    <w:p w:rsidR="00537AF1" w:rsidRDefault="00537AF1" w:rsidP="00A768C7">
      <w:pPr>
        <w:rPr>
          <w:sz w:val="28"/>
          <w:szCs w:val="28"/>
        </w:rPr>
      </w:pPr>
      <w:r>
        <w:rPr>
          <w:sz w:val="28"/>
          <w:szCs w:val="28"/>
        </w:rPr>
        <w:t xml:space="preserve">Yasa make a </w:t>
      </w:r>
      <w:r w:rsidR="006F06CF">
        <w:rPr>
          <w:sz w:val="28"/>
          <w:szCs w:val="28"/>
        </w:rPr>
        <w:t>750-series</w:t>
      </w:r>
      <w:r>
        <w:rPr>
          <w:sz w:val="28"/>
          <w:szCs w:val="28"/>
        </w:rPr>
        <w:t xml:space="preserve"> motor capable of even greater </w:t>
      </w:r>
      <w:r w:rsidR="00311177">
        <w:rPr>
          <w:sz w:val="28"/>
          <w:szCs w:val="28"/>
        </w:rPr>
        <w:t xml:space="preserve">outputs </w:t>
      </w:r>
      <w:r>
        <w:rPr>
          <w:sz w:val="28"/>
          <w:szCs w:val="28"/>
        </w:rPr>
        <w:t>so do other brands such as Emrax with similar motor</w:t>
      </w:r>
      <w:r w:rsidR="00311177">
        <w:rPr>
          <w:sz w:val="28"/>
          <w:szCs w:val="28"/>
        </w:rPr>
        <w:t>s</w:t>
      </w:r>
      <w:r w:rsidR="006F06CF">
        <w:rPr>
          <w:sz w:val="28"/>
          <w:szCs w:val="28"/>
        </w:rPr>
        <w:t xml:space="preserve"> (Emrax 268 Technical Data Table, 2018)</w:t>
      </w:r>
    </w:p>
    <w:p w:rsidR="00054D53" w:rsidRDefault="00054D53" w:rsidP="00A768C7">
      <w:pPr>
        <w:rPr>
          <w:sz w:val="28"/>
          <w:szCs w:val="28"/>
        </w:rPr>
      </w:pPr>
      <w:r>
        <w:rPr>
          <w:sz w:val="28"/>
          <w:szCs w:val="28"/>
        </w:rPr>
        <w:t>The motor c</w:t>
      </w:r>
      <w:r w:rsidR="00175627">
        <w:rPr>
          <w:sz w:val="28"/>
          <w:szCs w:val="28"/>
        </w:rPr>
        <w:t>hosen is a smaller Emrax motor, the Emrax 188 BLDC (Brushless DC Motor) in its air-cooled, low power 100 vDc form. (Emrax 188 Technical Data Table, 2018)</w:t>
      </w:r>
    </w:p>
    <w:p w:rsidR="00175627" w:rsidRDefault="00175627" w:rsidP="00A768C7">
      <w:pPr>
        <w:rPr>
          <w:sz w:val="28"/>
          <w:szCs w:val="28"/>
        </w:rPr>
      </w:pPr>
    </w:p>
    <w:p w:rsidR="00175627" w:rsidRDefault="00175627" w:rsidP="00A768C7">
      <w:pPr>
        <w:rPr>
          <w:sz w:val="28"/>
          <w:szCs w:val="28"/>
        </w:rPr>
      </w:pPr>
      <w:r>
        <w:rPr>
          <w:sz w:val="28"/>
          <w:szCs w:val="28"/>
        </w:rPr>
        <w:t>Here are some images of the chosen motor.</w:t>
      </w:r>
    </w:p>
    <w:p w:rsidR="006F06CF" w:rsidRDefault="00175627" w:rsidP="00A768C7">
      <w:pPr>
        <w:rPr>
          <w:sz w:val="28"/>
          <w:szCs w:val="28"/>
        </w:rPr>
      </w:pPr>
      <w:r>
        <w:rPr>
          <w:noProof/>
        </w:rPr>
        <w:drawing>
          <wp:inline distT="0" distB="0" distL="0" distR="0" wp14:anchorId="282F32C0" wp14:editId="7A5E940B">
            <wp:extent cx="2094614" cy="2059991"/>
            <wp:effectExtent l="0" t="0" r="127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63074" t="21446" r="14473" b="39280"/>
                    <a:stretch/>
                  </pic:blipFill>
                  <pic:spPr bwMode="auto">
                    <a:xfrm>
                      <a:off x="0" y="0"/>
                      <a:ext cx="2119252" cy="2084221"/>
                    </a:xfrm>
                    <a:prstGeom prst="rect">
                      <a:avLst/>
                    </a:prstGeom>
                    <a:ln>
                      <a:noFill/>
                    </a:ln>
                    <a:extLst>
                      <a:ext uri="{53640926-AAD7-44D8-BBD7-CCE9431645EC}">
                        <a14:shadowObscured xmlns:a14="http://schemas.microsoft.com/office/drawing/2010/main"/>
                      </a:ext>
                    </a:extLst>
                  </pic:spPr>
                </pic:pic>
              </a:graphicData>
            </a:graphic>
          </wp:inline>
        </w:drawing>
      </w:r>
    </w:p>
    <w:p w:rsidR="00175627" w:rsidRDefault="00175627" w:rsidP="00A768C7">
      <w:pPr>
        <w:rPr>
          <w:sz w:val="28"/>
          <w:szCs w:val="28"/>
        </w:rPr>
      </w:pPr>
      <w:r>
        <w:rPr>
          <w:b/>
          <w:sz w:val="28"/>
          <w:szCs w:val="28"/>
        </w:rPr>
        <w:t xml:space="preserve">Image 1 - </w:t>
      </w:r>
      <w:r>
        <w:rPr>
          <w:sz w:val="28"/>
          <w:szCs w:val="28"/>
        </w:rPr>
        <w:t xml:space="preserve"> Emrax 188 BLDC Motor.</w:t>
      </w:r>
      <w:r w:rsidR="005B3F31">
        <w:rPr>
          <w:sz w:val="28"/>
          <w:szCs w:val="28"/>
        </w:rPr>
        <w:t xml:space="preserve"> (EMRAX, 2018)</w:t>
      </w:r>
    </w:p>
    <w:p w:rsidR="00175627" w:rsidRDefault="00175627" w:rsidP="00A768C7">
      <w:pPr>
        <w:rPr>
          <w:sz w:val="28"/>
          <w:szCs w:val="28"/>
        </w:rPr>
      </w:pPr>
      <w:r>
        <w:rPr>
          <w:noProof/>
        </w:rPr>
        <w:drawing>
          <wp:inline distT="0" distB="0" distL="0" distR="0" wp14:anchorId="47212929" wp14:editId="7A700D7A">
            <wp:extent cx="2094616" cy="2094614"/>
            <wp:effectExtent l="0" t="0" r="1270" b="127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62888" t="20126" r="14289" b="39283"/>
                    <a:stretch/>
                  </pic:blipFill>
                  <pic:spPr bwMode="auto">
                    <a:xfrm>
                      <a:off x="0" y="0"/>
                      <a:ext cx="2108912" cy="2108910"/>
                    </a:xfrm>
                    <a:prstGeom prst="rect">
                      <a:avLst/>
                    </a:prstGeom>
                    <a:ln>
                      <a:noFill/>
                    </a:ln>
                    <a:extLst>
                      <a:ext uri="{53640926-AAD7-44D8-BBD7-CCE9431645EC}">
                        <a14:shadowObscured xmlns:a14="http://schemas.microsoft.com/office/drawing/2010/main"/>
                      </a:ext>
                    </a:extLst>
                  </pic:spPr>
                </pic:pic>
              </a:graphicData>
            </a:graphic>
          </wp:inline>
        </w:drawing>
      </w:r>
    </w:p>
    <w:p w:rsidR="00175627" w:rsidRDefault="00175627" w:rsidP="00A768C7">
      <w:pPr>
        <w:rPr>
          <w:sz w:val="28"/>
          <w:szCs w:val="28"/>
        </w:rPr>
      </w:pPr>
      <w:r>
        <w:rPr>
          <w:b/>
          <w:sz w:val="28"/>
          <w:szCs w:val="28"/>
        </w:rPr>
        <w:t xml:space="preserve">Image 2 - </w:t>
      </w:r>
      <w:r>
        <w:rPr>
          <w:sz w:val="28"/>
          <w:szCs w:val="28"/>
        </w:rPr>
        <w:t>Emrax 188 BLDC Motor</w:t>
      </w:r>
      <w:r w:rsidR="005B3F31">
        <w:rPr>
          <w:sz w:val="28"/>
          <w:szCs w:val="28"/>
        </w:rPr>
        <w:t>. (EMRAX, 2018)</w:t>
      </w:r>
    </w:p>
    <w:p w:rsidR="00175627" w:rsidRDefault="0095413B" w:rsidP="00A768C7">
      <w:pPr>
        <w:rPr>
          <w:sz w:val="28"/>
          <w:szCs w:val="28"/>
        </w:rPr>
      </w:pPr>
      <w:r>
        <w:rPr>
          <w:noProof/>
        </w:rPr>
        <w:drawing>
          <wp:inline distT="0" distB="0" distL="0" distR="0" wp14:anchorId="4A7615CD" wp14:editId="20637A99">
            <wp:extent cx="5018567" cy="255967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51386" t="22766" r="2413" b="35325"/>
                    <a:stretch/>
                  </pic:blipFill>
                  <pic:spPr bwMode="auto">
                    <a:xfrm>
                      <a:off x="0" y="0"/>
                      <a:ext cx="5067430" cy="2584594"/>
                    </a:xfrm>
                    <a:prstGeom prst="rect">
                      <a:avLst/>
                    </a:prstGeom>
                    <a:ln>
                      <a:noFill/>
                    </a:ln>
                    <a:extLst>
                      <a:ext uri="{53640926-AAD7-44D8-BBD7-CCE9431645EC}">
                        <a14:shadowObscured xmlns:a14="http://schemas.microsoft.com/office/drawing/2010/main"/>
                      </a:ext>
                    </a:extLst>
                  </pic:spPr>
                </pic:pic>
              </a:graphicData>
            </a:graphic>
          </wp:inline>
        </w:drawing>
      </w:r>
    </w:p>
    <w:p w:rsidR="0095413B" w:rsidRDefault="0095413B" w:rsidP="00A768C7">
      <w:pPr>
        <w:rPr>
          <w:sz w:val="28"/>
          <w:szCs w:val="28"/>
        </w:rPr>
      </w:pPr>
      <w:r>
        <w:rPr>
          <w:b/>
          <w:sz w:val="28"/>
          <w:szCs w:val="28"/>
        </w:rPr>
        <w:t xml:space="preserve">Image 3 - </w:t>
      </w:r>
      <w:r>
        <w:rPr>
          <w:sz w:val="28"/>
          <w:szCs w:val="28"/>
        </w:rPr>
        <w:t xml:space="preserve">Emrax 188 BLDC Motor schematic drawing. </w:t>
      </w:r>
      <w:r w:rsidR="005B3F31">
        <w:rPr>
          <w:sz w:val="28"/>
          <w:szCs w:val="28"/>
        </w:rPr>
        <w:t>(EMRAX, 2018)</w:t>
      </w:r>
    </w:p>
    <w:p w:rsidR="00003B4C" w:rsidRDefault="00003B4C" w:rsidP="00A768C7">
      <w:pPr>
        <w:rPr>
          <w:sz w:val="28"/>
          <w:szCs w:val="28"/>
        </w:rPr>
      </w:pPr>
      <w:r>
        <w:rPr>
          <w:sz w:val="28"/>
          <w:szCs w:val="28"/>
        </w:rPr>
        <w:lastRenderedPageBreak/>
        <w:t xml:space="preserve">In its chosen form the </w:t>
      </w:r>
      <w:r w:rsidR="009A2B2A">
        <w:rPr>
          <w:sz w:val="28"/>
          <w:szCs w:val="28"/>
        </w:rPr>
        <w:t>Emrax 188 BLD</w:t>
      </w:r>
      <w:r>
        <w:rPr>
          <w:sz w:val="28"/>
          <w:szCs w:val="28"/>
        </w:rPr>
        <w:t>C Motor specs are as follows.</w:t>
      </w:r>
    </w:p>
    <w:tbl>
      <w:tblPr>
        <w:tblStyle w:val="TableGrid"/>
        <w:tblW w:w="0" w:type="auto"/>
        <w:tblLook w:val="04A0" w:firstRow="1" w:lastRow="0" w:firstColumn="1" w:lastColumn="0" w:noHBand="0" w:noVBand="1"/>
      </w:tblPr>
      <w:tblGrid>
        <w:gridCol w:w="4508"/>
        <w:gridCol w:w="4508"/>
      </w:tblGrid>
      <w:tr w:rsidR="00003B4C" w:rsidTr="00003B4C">
        <w:tc>
          <w:tcPr>
            <w:tcW w:w="4508" w:type="dxa"/>
          </w:tcPr>
          <w:p w:rsidR="00003B4C" w:rsidRDefault="00003B4C" w:rsidP="00A768C7">
            <w:pPr>
              <w:rPr>
                <w:sz w:val="28"/>
                <w:szCs w:val="28"/>
              </w:rPr>
            </w:pPr>
            <w:r>
              <w:rPr>
                <w:sz w:val="28"/>
                <w:szCs w:val="28"/>
              </w:rPr>
              <w:t>Cooling</w:t>
            </w:r>
          </w:p>
        </w:tc>
        <w:tc>
          <w:tcPr>
            <w:tcW w:w="4508" w:type="dxa"/>
          </w:tcPr>
          <w:p w:rsidR="00003B4C" w:rsidRDefault="00003B4C" w:rsidP="00A768C7">
            <w:pPr>
              <w:rPr>
                <w:sz w:val="28"/>
                <w:szCs w:val="28"/>
              </w:rPr>
            </w:pPr>
            <w:r>
              <w:rPr>
                <w:sz w:val="28"/>
                <w:szCs w:val="28"/>
              </w:rPr>
              <w:t>Air Cooled</w:t>
            </w:r>
          </w:p>
        </w:tc>
      </w:tr>
      <w:tr w:rsidR="00003B4C" w:rsidTr="00003B4C">
        <w:tc>
          <w:tcPr>
            <w:tcW w:w="4508" w:type="dxa"/>
          </w:tcPr>
          <w:p w:rsidR="00003B4C" w:rsidRDefault="00003B4C" w:rsidP="00A768C7">
            <w:pPr>
              <w:rPr>
                <w:sz w:val="28"/>
                <w:szCs w:val="28"/>
              </w:rPr>
            </w:pPr>
            <w:r>
              <w:rPr>
                <w:sz w:val="28"/>
                <w:szCs w:val="28"/>
              </w:rPr>
              <w:t xml:space="preserve">Weight </w:t>
            </w:r>
          </w:p>
        </w:tc>
        <w:tc>
          <w:tcPr>
            <w:tcW w:w="4508" w:type="dxa"/>
          </w:tcPr>
          <w:p w:rsidR="00003B4C" w:rsidRDefault="009A2B2A" w:rsidP="00A768C7">
            <w:pPr>
              <w:rPr>
                <w:sz w:val="28"/>
                <w:szCs w:val="28"/>
              </w:rPr>
            </w:pPr>
            <w:r>
              <w:rPr>
                <w:sz w:val="28"/>
                <w:szCs w:val="28"/>
              </w:rPr>
              <w:t>6.8KG</w:t>
            </w:r>
          </w:p>
        </w:tc>
      </w:tr>
      <w:tr w:rsidR="00003B4C" w:rsidTr="00003B4C">
        <w:tc>
          <w:tcPr>
            <w:tcW w:w="4508" w:type="dxa"/>
          </w:tcPr>
          <w:p w:rsidR="00003B4C" w:rsidRDefault="009A2B2A" w:rsidP="00A768C7">
            <w:pPr>
              <w:rPr>
                <w:sz w:val="28"/>
                <w:szCs w:val="28"/>
              </w:rPr>
            </w:pPr>
            <w:r>
              <w:rPr>
                <w:sz w:val="28"/>
                <w:szCs w:val="28"/>
              </w:rPr>
              <w:t xml:space="preserve">Max Voltage (vDc) </w:t>
            </w:r>
          </w:p>
        </w:tc>
        <w:tc>
          <w:tcPr>
            <w:tcW w:w="4508" w:type="dxa"/>
          </w:tcPr>
          <w:p w:rsidR="00003B4C" w:rsidRDefault="009A2B2A" w:rsidP="00A768C7">
            <w:pPr>
              <w:rPr>
                <w:sz w:val="28"/>
                <w:szCs w:val="28"/>
              </w:rPr>
            </w:pPr>
            <w:r>
              <w:rPr>
                <w:sz w:val="28"/>
                <w:szCs w:val="28"/>
              </w:rPr>
              <w:t xml:space="preserve">100 </w:t>
            </w:r>
          </w:p>
        </w:tc>
      </w:tr>
      <w:tr w:rsidR="00003B4C" w:rsidTr="00003B4C">
        <w:tc>
          <w:tcPr>
            <w:tcW w:w="4508" w:type="dxa"/>
          </w:tcPr>
          <w:p w:rsidR="00003B4C" w:rsidRDefault="009A2B2A" w:rsidP="00A768C7">
            <w:pPr>
              <w:rPr>
                <w:sz w:val="28"/>
                <w:szCs w:val="28"/>
              </w:rPr>
            </w:pPr>
            <w:r>
              <w:rPr>
                <w:sz w:val="28"/>
                <w:szCs w:val="28"/>
              </w:rPr>
              <w:t>Max RPM</w:t>
            </w:r>
          </w:p>
        </w:tc>
        <w:tc>
          <w:tcPr>
            <w:tcW w:w="4508" w:type="dxa"/>
          </w:tcPr>
          <w:p w:rsidR="00003B4C" w:rsidRDefault="009A2B2A" w:rsidP="00A768C7">
            <w:pPr>
              <w:rPr>
                <w:sz w:val="28"/>
                <w:szCs w:val="28"/>
              </w:rPr>
            </w:pPr>
            <w:r>
              <w:rPr>
                <w:sz w:val="28"/>
                <w:szCs w:val="28"/>
              </w:rPr>
              <w:t>7000</w:t>
            </w:r>
          </w:p>
        </w:tc>
      </w:tr>
      <w:tr w:rsidR="00003B4C" w:rsidTr="00003B4C">
        <w:tc>
          <w:tcPr>
            <w:tcW w:w="4508" w:type="dxa"/>
          </w:tcPr>
          <w:p w:rsidR="00003B4C" w:rsidRDefault="009A2B2A" w:rsidP="00A768C7">
            <w:pPr>
              <w:rPr>
                <w:sz w:val="28"/>
                <w:szCs w:val="28"/>
              </w:rPr>
            </w:pPr>
            <w:r>
              <w:rPr>
                <w:sz w:val="28"/>
                <w:szCs w:val="28"/>
              </w:rPr>
              <w:t>Peak Power at max RPM</w:t>
            </w:r>
          </w:p>
        </w:tc>
        <w:tc>
          <w:tcPr>
            <w:tcW w:w="4508" w:type="dxa"/>
          </w:tcPr>
          <w:p w:rsidR="00003B4C" w:rsidRDefault="009A2B2A" w:rsidP="00A768C7">
            <w:pPr>
              <w:rPr>
                <w:sz w:val="28"/>
                <w:szCs w:val="28"/>
              </w:rPr>
            </w:pPr>
            <w:r>
              <w:rPr>
                <w:sz w:val="28"/>
                <w:szCs w:val="28"/>
              </w:rPr>
              <w:t>70KW</w:t>
            </w:r>
          </w:p>
        </w:tc>
      </w:tr>
      <w:tr w:rsidR="00003B4C" w:rsidTr="00003B4C">
        <w:tc>
          <w:tcPr>
            <w:tcW w:w="4508" w:type="dxa"/>
          </w:tcPr>
          <w:p w:rsidR="00003B4C" w:rsidRDefault="009A2B2A" w:rsidP="00A768C7">
            <w:pPr>
              <w:rPr>
                <w:sz w:val="28"/>
                <w:szCs w:val="28"/>
              </w:rPr>
            </w:pPr>
            <w:r>
              <w:rPr>
                <w:sz w:val="28"/>
                <w:szCs w:val="28"/>
              </w:rPr>
              <w:t xml:space="preserve">Continuous Power </w:t>
            </w:r>
          </w:p>
        </w:tc>
        <w:tc>
          <w:tcPr>
            <w:tcW w:w="4508" w:type="dxa"/>
          </w:tcPr>
          <w:p w:rsidR="00003B4C" w:rsidRDefault="009A2B2A" w:rsidP="00A768C7">
            <w:pPr>
              <w:rPr>
                <w:sz w:val="28"/>
                <w:szCs w:val="28"/>
              </w:rPr>
            </w:pPr>
            <w:r>
              <w:rPr>
                <w:sz w:val="28"/>
                <w:szCs w:val="28"/>
              </w:rPr>
              <w:t>15-28KW between 3000-6000 rpm</w:t>
            </w:r>
          </w:p>
        </w:tc>
      </w:tr>
      <w:tr w:rsidR="00003B4C" w:rsidTr="00003B4C">
        <w:tc>
          <w:tcPr>
            <w:tcW w:w="4508" w:type="dxa"/>
          </w:tcPr>
          <w:p w:rsidR="00003B4C" w:rsidRDefault="009A2B2A" w:rsidP="00A768C7">
            <w:pPr>
              <w:rPr>
                <w:sz w:val="28"/>
                <w:szCs w:val="28"/>
              </w:rPr>
            </w:pPr>
            <w:r>
              <w:rPr>
                <w:sz w:val="28"/>
                <w:szCs w:val="28"/>
              </w:rPr>
              <w:t xml:space="preserve">Max current </w:t>
            </w:r>
          </w:p>
        </w:tc>
        <w:tc>
          <w:tcPr>
            <w:tcW w:w="4508" w:type="dxa"/>
          </w:tcPr>
          <w:p w:rsidR="00003B4C" w:rsidRDefault="009A2B2A" w:rsidP="00A768C7">
            <w:pPr>
              <w:rPr>
                <w:sz w:val="28"/>
                <w:szCs w:val="28"/>
              </w:rPr>
            </w:pPr>
            <w:r>
              <w:rPr>
                <w:sz w:val="28"/>
                <w:szCs w:val="28"/>
              </w:rPr>
              <w:t>800 Arms</w:t>
            </w:r>
          </w:p>
        </w:tc>
      </w:tr>
      <w:tr w:rsidR="00003B4C" w:rsidTr="00003B4C">
        <w:tc>
          <w:tcPr>
            <w:tcW w:w="4508" w:type="dxa"/>
          </w:tcPr>
          <w:p w:rsidR="00003B4C" w:rsidRDefault="009A2B2A" w:rsidP="00A768C7">
            <w:pPr>
              <w:rPr>
                <w:sz w:val="28"/>
                <w:szCs w:val="28"/>
              </w:rPr>
            </w:pPr>
            <w:r>
              <w:rPr>
                <w:sz w:val="28"/>
                <w:szCs w:val="28"/>
              </w:rPr>
              <w:t>Continuous current</w:t>
            </w:r>
          </w:p>
        </w:tc>
        <w:tc>
          <w:tcPr>
            <w:tcW w:w="4508" w:type="dxa"/>
          </w:tcPr>
          <w:p w:rsidR="00003B4C" w:rsidRDefault="009A2B2A" w:rsidP="00A768C7">
            <w:pPr>
              <w:rPr>
                <w:sz w:val="28"/>
                <w:szCs w:val="28"/>
              </w:rPr>
            </w:pPr>
            <w:r>
              <w:rPr>
                <w:sz w:val="28"/>
                <w:szCs w:val="28"/>
              </w:rPr>
              <w:t>400 Arms</w:t>
            </w:r>
          </w:p>
        </w:tc>
      </w:tr>
      <w:tr w:rsidR="009A2B2A" w:rsidTr="00003B4C">
        <w:tc>
          <w:tcPr>
            <w:tcW w:w="4508" w:type="dxa"/>
          </w:tcPr>
          <w:p w:rsidR="009A2B2A" w:rsidRDefault="009A2B2A" w:rsidP="00A768C7">
            <w:pPr>
              <w:rPr>
                <w:sz w:val="28"/>
                <w:szCs w:val="28"/>
              </w:rPr>
            </w:pPr>
            <w:r>
              <w:rPr>
                <w:sz w:val="28"/>
                <w:szCs w:val="28"/>
              </w:rPr>
              <w:t>Max Torque</w:t>
            </w:r>
          </w:p>
        </w:tc>
        <w:tc>
          <w:tcPr>
            <w:tcW w:w="4508" w:type="dxa"/>
          </w:tcPr>
          <w:p w:rsidR="009A2B2A" w:rsidRDefault="009A2B2A" w:rsidP="00A768C7">
            <w:pPr>
              <w:rPr>
                <w:sz w:val="28"/>
                <w:szCs w:val="28"/>
              </w:rPr>
            </w:pPr>
            <w:r>
              <w:rPr>
                <w:sz w:val="28"/>
                <w:szCs w:val="28"/>
              </w:rPr>
              <w:t>100 Nm</w:t>
            </w:r>
          </w:p>
        </w:tc>
      </w:tr>
      <w:tr w:rsidR="009A2B2A" w:rsidTr="00003B4C">
        <w:tc>
          <w:tcPr>
            <w:tcW w:w="4508" w:type="dxa"/>
          </w:tcPr>
          <w:p w:rsidR="009A2B2A" w:rsidRDefault="009A2B2A" w:rsidP="00A768C7">
            <w:pPr>
              <w:rPr>
                <w:sz w:val="28"/>
                <w:szCs w:val="28"/>
              </w:rPr>
            </w:pPr>
            <w:r>
              <w:rPr>
                <w:sz w:val="28"/>
                <w:szCs w:val="28"/>
              </w:rPr>
              <w:t xml:space="preserve">Continuous Torque </w:t>
            </w:r>
          </w:p>
        </w:tc>
        <w:tc>
          <w:tcPr>
            <w:tcW w:w="4508" w:type="dxa"/>
          </w:tcPr>
          <w:p w:rsidR="009A2B2A" w:rsidRDefault="009A2B2A" w:rsidP="00A768C7">
            <w:pPr>
              <w:rPr>
                <w:sz w:val="28"/>
                <w:szCs w:val="28"/>
              </w:rPr>
            </w:pPr>
            <w:r>
              <w:rPr>
                <w:sz w:val="28"/>
                <w:szCs w:val="28"/>
              </w:rPr>
              <w:t>50 Nm</w:t>
            </w:r>
          </w:p>
        </w:tc>
      </w:tr>
      <w:tr w:rsidR="009A2B2A" w:rsidTr="00003B4C">
        <w:tc>
          <w:tcPr>
            <w:tcW w:w="4508" w:type="dxa"/>
          </w:tcPr>
          <w:p w:rsidR="009A2B2A" w:rsidRDefault="009A2B2A" w:rsidP="00A768C7">
            <w:pPr>
              <w:rPr>
                <w:sz w:val="28"/>
                <w:szCs w:val="28"/>
              </w:rPr>
            </w:pPr>
            <w:r>
              <w:rPr>
                <w:sz w:val="28"/>
                <w:szCs w:val="28"/>
              </w:rPr>
              <w:t xml:space="preserve">Torque / motor current </w:t>
            </w:r>
          </w:p>
        </w:tc>
        <w:tc>
          <w:tcPr>
            <w:tcW w:w="4508" w:type="dxa"/>
          </w:tcPr>
          <w:p w:rsidR="009A2B2A" w:rsidRDefault="009A2B2A" w:rsidP="00A768C7">
            <w:pPr>
              <w:rPr>
                <w:sz w:val="28"/>
                <w:szCs w:val="28"/>
              </w:rPr>
            </w:pPr>
            <w:r>
              <w:rPr>
                <w:sz w:val="28"/>
                <w:szCs w:val="28"/>
              </w:rPr>
              <w:t>0.15 Nm / 1Aph rms</w:t>
            </w:r>
          </w:p>
        </w:tc>
      </w:tr>
      <w:tr w:rsidR="009A2B2A" w:rsidTr="009A2B2A">
        <w:trPr>
          <w:trHeight w:val="77"/>
        </w:trPr>
        <w:tc>
          <w:tcPr>
            <w:tcW w:w="4508" w:type="dxa"/>
          </w:tcPr>
          <w:p w:rsidR="009A2B2A" w:rsidRDefault="009A2B2A" w:rsidP="00A768C7">
            <w:pPr>
              <w:rPr>
                <w:sz w:val="28"/>
                <w:szCs w:val="28"/>
              </w:rPr>
            </w:pPr>
            <w:r>
              <w:rPr>
                <w:sz w:val="28"/>
                <w:szCs w:val="28"/>
              </w:rPr>
              <w:t xml:space="preserve">Motor efficiency </w:t>
            </w:r>
          </w:p>
        </w:tc>
        <w:tc>
          <w:tcPr>
            <w:tcW w:w="4508" w:type="dxa"/>
          </w:tcPr>
          <w:p w:rsidR="009A2B2A" w:rsidRDefault="009A2B2A" w:rsidP="00A768C7">
            <w:pPr>
              <w:rPr>
                <w:sz w:val="28"/>
                <w:szCs w:val="28"/>
              </w:rPr>
            </w:pPr>
            <w:r>
              <w:rPr>
                <w:sz w:val="28"/>
                <w:szCs w:val="28"/>
              </w:rPr>
              <w:t>92-98%</w:t>
            </w:r>
          </w:p>
        </w:tc>
      </w:tr>
      <w:tr w:rsidR="009A2B2A" w:rsidTr="00003B4C">
        <w:tc>
          <w:tcPr>
            <w:tcW w:w="4508" w:type="dxa"/>
          </w:tcPr>
          <w:p w:rsidR="009A2B2A" w:rsidRDefault="009A2B2A" w:rsidP="00A768C7">
            <w:pPr>
              <w:rPr>
                <w:sz w:val="28"/>
                <w:szCs w:val="28"/>
              </w:rPr>
            </w:pPr>
            <w:r>
              <w:rPr>
                <w:sz w:val="28"/>
                <w:szCs w:val="28"/>
              </w:rPr>
              <w:t>Controller / motor signal</w:t>
            </w:r>
          </w:p>
        </w:tc>
        <w:tc>
          <w:tcPr>
            <w:tcW w:w="4508" w:type="dxa"/>
          </w:tcPr>
          <w:p w:rsidR="009A2B2A" w:rsidRDefault="009A2B2A" w:rsidP="00A768C7">
            <w:pPr>
              <w:rPr>
                <w:sz w:val="28"/>
                <w:szCs w:val="28"/>
              </w:rPr>
            </w:pPr>
            <w:r>
              <w:rPr>
                <w:sz w:val="28"/>
                <w:szCs w:val="28"/>
              </w:rPr>
              <w:t>Sine wave</w:t>
            </w:r>
          </w:p>
        </w:tc>
      </w:tr>
    </w:tbl>
    <w:p w:rsidR="00003B4C" w:rsidRPr="009A2B2A" w:rsidRDefault="009A2B2A" w:rsidP="00A768C7">
      <w:pPr>
        <w:rPr>
          <w:sz w:val="28"/>
          <w:szCs w:val="28"/>
        </w:rPr>
      </w:pPr>
      <w:r>
        <w:rPr>
          <w:b/>
          <w:sz w:val="28"/>
          <w:szCs w:val="28"/>
        </w:rPr>
        <w:t xml:space="preserve">Table 1 – </w:t>
      </w:r>
      <w:r>
        <w:rPr>
          <w:sz w:val="28"/>
          <w:szCs w:val="28"/>
        </w:rPr>
        <w:t>Emrax 188 B</w:t>
      </w:r>
      <w:r w:rsidR="00C81EDA">
        <w:rPr>
          <w:sz w:val="28"/>
          <w:szCs w:val="28"/>
        </w:rPr>
        <w:t xml:space="preserve">LDC Motor specifications, low power, water cooled format. </w:t>
      </w:r>
      <w:r w:rsidR="005B3F31">
        <w:rPr>
          <w:sz w:val="28"/>
          <w:szCs w:val="28"/>
        </w:rPr>
        <w:t>(Emrax 188 Technical Data Table, 2018)</w:t>
      </w:r>
    </w:p>
    <w:p w:rsidR="0097350F" w:rsidRDefault="0097350F" w:rsidP="00416862">
      <w:pPr>
        <w:pStyle w:val="Heading2"/>
      </w:pPr>
    </w:p>
    <w:p w:rsidR="0097350F" w:rsidRDefault="0097350F" w:rsidP="00416862">
      <w:pPr>
        <w:pStyle w:val="Heading2"/>
      </w:pPr>
    </w:p>
    <w:p w:rsidR="0097350F" w:rsidRDefault="0097350F" w:rsidP="00416862">
      <w:pPr>
        <w:pStyle w:val="Heading2"/>
      </w:pPr>
    </w:p>
    <w:p w:rsidR="0097350F" w:rsidRDefault="0097350F" w:rsidP="00416862">
      <w:pPr>
        <w:pStyle w:val="Heading2"/>
      </w:pPr>
    </w:p>
    <w:p w:rsidR="0097350F" w:rsidRDefault="0097350F" w:rsidP="00416862">
      <w:pPr>
        <w:pStyle w:val="Heading2"/>
      </w:pPr>
    </w:p>
    <w:p w:rsidR="0097350F" w:rsidRDefault="0097350F" w:rsidP="00416862">
      <w:pPr>
        <w:pStyle w:val="Heading2"/>
      </w:pPr>
    </w:p>
    <w:p w:rsidR="0097350F" w:rsidRDefault="0097350F" w:rsidP="0097350F"/>
    <w:p w:rsidR="00017989" w:rsidRDefault="00017989" w:rsidP="0097350F"/>
    <w:p w:rsidR="00017989" w:rsidRDefault="00017989" w:rsidP="0097350F"/>
    <w:p w:rsidR="00017989" w:rsidRDefault="00017989" w:rsidP="0097350F"/>
    <w:p w:rsidR="00017989" w:rsidRDefault="00017989" w:rsidP="0097350F"/>
    <w:p w:rsidR="00017989" w:rsidRDefault="00017989" w:rsidP="0097350F"/>
    <w:p w:rsidR="00017989" w:rsidRDefault="00017989" w:rsidP="0097350F"/>
    <w:p w:rsidR="00017989" w:rsidRDefault="00017989" w:rsidP="0097350F"/>
    <w:p w:rsidR="00017989" w:rsidRDefault="00017989" w:rsidP="0097350F"/>
    <w:p w:rsidR="00017989" w:rsidRDefault="00017989" w:rsidP="0097350F"/>
    <w:p w:rsidR="00017989" w:rsidRDefault="00017989" w:rsidP="0097350F"/>
    <w:p w:rsidR="00017989" w:rsidRPr="0097350F" w:rsidRDefault="00017989" w:rsidP="0097350F"/>
    <w:p w:rsidR="0095413B" w:rsidRDefault="00416862" w:rsidP="00416862">
      <w:pPr>
        <w:pStyle w:val="Heading2"/>
      </w:pPr>
      <w:bookmarkStart w:id="7" w:name="_Toc509483835"/>
      <w:r>
        <w:lastRenderedPageBreak/>
        <w:t>2.3</w:t>
      </w:r>
      <w:r>
        <w:tab/>
        <w:t>Controller</w:t>
      </w:r>
      <w:bookmarkEnd w:id="7"/>
    </w:p>
    <w:p w:rsidR="0095413B" w:rsidRDefault="0095413B" w:rsidP="00A768C7">
      <w:pPr>
        <w:rPr>
          <w:sz w:val="28"/>
          <w:szCs w:val="28"/>
        </w:rPr>
      </w:pPr>
    </w:p>
    <w:p w:rsidR="00175627" w:rsidRDefault="00895079" w:rsidP="00A768C7">
      <w:pPr>
        <w:rPr>
          <w:sz w:val="28"/>
          <w:szCs w:val="28"/>
        </w:rPr>
      </w:pPr>
      <w:r>
        <w:rPr>
          <w:sz w:val="28"/>
          <w:szCs w:val="28"/>
        </w:rPr>
        <w:t>The chosen controller is the Sine-Wave BLDC Motor controller VEC700.</w:t>
      </w:r>
    </w:p>
    <w:p w:rsidR="00895079" w:rsidRDefault="00895079" w:rsidP="00A768C7">
      <w:pPr>
        <w:rPr>
          <w:sz w:val="28"/>
          <w:szCs w:val="28"/>
        </w:rPr>
      </w:pPr>
      <w:r>
        <w:rPr>
          <w:sz w:val="28"/>
          <w:szCs w:val="28"/>
        </w:rPr>
        <w:t>Its specifications are as follows.</w:t>
      </w:r>
    </w:p>
    <w:tbl>
      <w:tblPr>
        <w:tblStyle w:val="TableGrid"/>
        <w:tblW w:w="0" w:type="auto"/>
        <w:tblLook w:val="04A0" w:firstRow="1" w:lastRow="0" w:firstColumn="1" w:lastColumn="0" w:noHBand="0" w:noVBand="1"/>
      </w:tblPr>
      <w:tblGrid>
        <w:gridCol w:w="4508"/>
        <w:gridCol w:w="4508"/>
      </w:tblGrid>
      <w:tr w:rsidR="00895079" w:rsidTr="00895079">
        <w:tc>
          <w:tcPr>
            <w:tcW w:w="4508" w:type="dxa"/>
          </w:tcPr>
          <w:p w:rsidR="00895079" w:rsidRDefault="00B16441" w:rsidP="00A768C7">
            <w:pPr>
              <w:rPr>
                <w:sz w:val="28"/>
                <w:szCs w:val="28"/>
              </w:rPr>
            </w:pPr>
            <w:r>
              <w:rPr>
                <w:sz w:val="28"/>
                <w:szCs w:val="28"/>
              </w:rPr>
              <w:t>Voltage Range</w:t>
            </w:r>
          </w:p>
        </w:tc>
        <w:tc>
          <w:tcPr>
            <w:tcW w:w="4508" w:type="dxa"/>
          </w:tcPr>
          <w:p w:rsidR="00895079" w:rsidRDefault="00B16441" w:rsidP="00A768C7">
            <w:pPr>
              <w:rPr>
                <w:sz w:val="28"/>
                <w:szCs w:val="28"/>
              </w:rPr>
            </w:pPr>
            <w:r>
              <w:rPr>
                <w:sz w:val="28"/>
                <w:szCs w:val="28"/>
              </w:rPr>
              <w:t>48V, 72V, 96v</w:t>
            </w:r>
          </w:p>
        </w:tc>
      </w:tr>
      <w:tr w:rsidR="00895079" w:rsidTr="00895079">
        <w:tc>
          <w:tcPr>
            <w:tcW w:w="4508" w:type="dxa"/>
          </w:tcPr>
          <w:p w:rsidR="00895079" w:rsidRDefault="00B16441" w:rsidP="00A768C7">
            <w:pPr>
              <w:rPr>
                <w:sz w:val="28"/>
                <w:szCs w:val="28"/>
              </w:rPr>
            </w:pPr>
            <w:r>
              <w:rPr>
                <w:sz w:val="28"/>
                <w:szCs w:val="28"/>
              </w:rPr>
              <w:t xml:space="preserve">Rated continuous current </w:t>
            </w:r>
          </w:p>
        </w:tc>
        <w:tc>
          <w:tcPr>
            <w:tcW w:w="4508" w:type="dxa"/>
          </w:tcPr>
          <w:p w:rsidR="00895079" w:rsidRDefault="00B16441" w:rsidP="00A768C7">
            <w:pPr>
              <w:rPr>
                <w:sz w:val="28"/>
                <w:szCs w:val="28"/>
              </w:rPr>
            </w:pPr>
            <w:r>
              <w:rPr>
                <w:sz w:val="28"/>
                <w:szCs w:val="28"/>
              </w:rPr>
              <w:t>400 A</w:t>
            </w:r>
          </w:p>
        </w:tc>
      </w:tr>
      <w:tr w:rsidR="00895079" w:rsidTr="00895079">
        <w:tc>
          <w:tcPr>
            <w:tcW w:w="4508" w:type="dxa"/>
          </w:tcPr>
          <w:p w:rsidR="00895079" w:rsidRDefault="00B16441" w:rsidP="00A768C7">
            <w:pPr>
              <w:rPr>
                <w:sz w:val="28"/>
                <w:szCs w:val="28"/>
              </w:rPr>
            </w:pPr>
            <w:r>
              <w:rPr>
                <w:sz w:val="28"/>
                <w:szCs w:val="28"/>
              </w:rPr>
              <w:t>Peak current</w:t>
            </w:r>
          </w:p>
        </w:tc>
        <w:tc>
          <w:tcPr>
            <w:tcW w:w="4508" w:type="dxa"/>
          </w:tcPr>
          <w:p w:rsidR="00895079" w:rsidRDefault="00B16441" w:rsidP="00A768C7">
            <w:pPr>
              <w:rPr>
                <w:sz w:val="28"/>
                <w:szCs w:val="28"/>
              </w:rPr>
            </w:pPr>
            <w:r>
              <w:rPr>
                <w:sz w:val="28"/>
                <w:szCs w:val="28"/>
              </w:rPr>
              <w:t>700 A</w:t>
            </w:r>
          </w:p>
        </w:tc>
      </w:tr>
      <w:tr w:rsidR="00895079" w:rsidTr="00895079">
        <w:tc>
          <w:tcPr>
            <w:tcW w:w="4508" w:type="dxa"/>
          </w:tcPr>
          <w:p w:rsidR="00895079" w:rsidRDefault="00B16441" w:rsidP="00A768C7">
            <w:pPr>
              <w:rPr>
                <w:sz w:val="28"/>
                <w:szCs w:val="28"/>
              </w:rPr>
            </w:pPr>
            <w:r>
              <w:rPr>
                <w:sz w:val="28"/>
                <w:szCs w:val="28"/>
              </w:rPr>
              <w:t xml:space="preserve">Weight </w:t>
            </w:r>
          </w:p>
        </w:tc>
        <w:tc>
          <w:tcPr>
            <w:tcW w:w="4508" w:type="dxa"/>
          </w:tcPr>
          <w:p w:rsidR="00895079" w:rsidRDefault="00B16441" w:rsidP="00A768C7">
            <w:pPr>
              <w:rPr>
                <w:sz w:val="28"/>
                <w:szCs w:val="28"/>
              </w:rPr>
            </w:pPr>
            <w:r>
              <w:rPr>
                <w:sz w:val="28"/>
                <w:szCs w:val="28"/>
              </w:rPr>
              <w:t>6.5KG</w:t>
            </w:r>
          </w:p>
        </w:tc>
      </w:tr>
      <w:tr w:rsidR="00B16441" w:rsidTr="00895079">
        <w:tc>
          <w:tcPr>
            <w:tcW w:w="4508" w:type="dxa"/>
          </w:tcPr>
          <w:p w:rsidR="00B16441" w:rsidRDefault="00B16441" w:rsidP="00A768C7">
            <w:pPr>
              <w:rPr>
                <w:sz w:val="28"/>
                <w:szCs w:val="28"/>
              </w:rPr>
            </w:pPr>
            <w:r>
              <w:rPr>
                <w:sz w:val="28"/>
                <w:szCs w:val="28"/>
              </w:rPr>
              <w:t xml:space="preserve">Signal type </w:t>
            </w:r>
          </w:p>
        </w:tc>
        <w:tc>
          <w:tcPr>
            <w:tcW w:w="4508" w:type="dxa"/>
          </w:tcPr>
          <w:p w:rsidR="00B16441" w:rsidRDefault="00B16441" w:rsidP="00A768C7">
            <w:pPr>
              <w:rPr>
                <w:sz w:val="28"/>
                <w:szCs w:val="28"/>
              </w:rPr>
            </w:pPr>
            <w:r>
              <w:rPr>
                <w:sz w:val="28"/>
                <w:szCs w:val="28"/>
              </w:rPr>
              <w:t>Sine Wave</w:t>
            </w:r>
          </w:p>
        </w:tc>
      </w:tr>
      <w:tr w:rsidR="00B16441" w:rsidTr="00895079">
        <w:tc>
          <w:tcPr>
            <w:tcW w:w="4508" w:type="dxa"/>
          </w:tcPr>
          <w:p w:rsidR="00B16441" w:rsidRDefault="00B16441" w:rsidP="00A768C7">
            <w:pPr>
              <w:rPr>
                <w:sz w:val="28"/>
                <w:szCs w:val="28"/>
              </w:rPr>
            </w:pPr>
            <w:r>
              <w:rPr>
                <w:sz w:val="28"/>
                <w:szCs w:val="28"/>
              </w:rPr>
              <w:t>Fully Programable</w:t>
            </w:r>
          </w:p>
        </w:tc>
        <w:tc>
          <w:tcPr>
            <w:tcW w:w="4508" w:type="dxa"/>
          </w:tcPr>
          <w:p w:rsidR="00B16441" w:rsidRDefault="00F57F60" w:rsidP="00A768C7">
            <w:pPr>
              <w:rPr>
                <w:sz w:val="28"/>
                <w:szCs w:val="28"/>
              </w:rPr>
            </w:pPr>
            <w:r>
              <w:rPr>
                <w:sz w:val="28"/>
                <w:szCs w:val="28"/>
              </w:rPr>
              <w:t>Yes,</w:t>
            </w:r>
            <w:r w:rsidR="00B16441">
              <w:rPr>
                <w:sz w:val="28"/>
                <w:szCs w:val="28"/>
              </w:rPr>
              <w:t xml:space="preserve"> via PI400I-Vec Cable</w:t>
            </w:r>
          </w:p>
        </w:tc>
      </w:tr>
      <w:tr w:rsidR="00077EA6" w:rsidTr="00895079">
        <w:tc>
          <w:tcPr>
            <w:tcW w:w="4508" w:type="dxa"/>
          </w:tcPr>
          <w:p w:rsidR="00077EA6" w:rsidRDefault="00077EA6" w:rsidP="00A768C7">
            <w:pPr>
              <w:rPr>
                <w:sz w:val="28"/>
                <w:szCs w:val="28"/>
              </w:rPr>
            </w:pPr>
            <w:r>
              <w:rPr>
                <w:sz w:val="28"/>
                <w:szCs w:val="28"/>
              </w:rPr>
              <w:t xml:space="preserve">Efficiency </w:t>
            </w:r>
          </w:p>
        </w:tc>
        <w:tc>
          <w:tcPr>
            <w:tcW w:w="4508" w:type="dxa"/>
          </w:tcPr>
          <w:p w:rsidR="00077EA6" w:rsidRDefault="00077EA6" w:rsidP="00A768C7">
            <w:pPr>
              <w:rPr>
                <w:sz w:val="28"/>
                <w:szCs w:val="28"/>
              </w:rPr>
            </w:pPr>
            <w:r>
              <w:rPr>
                <w:sz w:val="28"/>
                <w:szCs w:val="28"/>
              </w:rPr>
              <w:t>&gt;98%</w:t>
            </w:r>
          </w:p>
        </w:tc>
      </w:tr>
    </w:tbl>
    <w:p w:rsidR="00895079" w:rsidRPr="00B16441" w:rsidRDefault="00B16441" w:rsidP="00A768C7">
      <w:pPr>
        <w:rPr>
          <w:sz w:val="28"/>
          <w:szCs w:val="28"/>
        </w:rPr>
      </w:pPr>
      <w:r>
        <w:rPr>
          <w:b/>
          <w:sz w:val="28"/>
          <w:szCs w:val="28"/>
        </w:rPr>
        <w:t xml:space="preserve">Table 2 – </w:t>
      </w:r>
      <w:r>
        <w:rPr>
          <w:sz w:val="28"/>
          <w:szCs w:val="28"/>
        </w:rPr>
        <w:t>VEC700 controller specifications. (Green Energy, 2018)</w:t>
      </w:r>
    </w:p>
    <w:p w:rsidR="00175627" w:rsidRDefault="006E7145" w:rsidP="00A768C7">
      <w:pPr>
        <w:rPr>
          <w:sz w:val="28"/>
          <w:szCs w:val="28"/>
        </w:rPr>
      </w:pPr>
      <w:r>
        <w:rPr>
          <w:sz w:val="28"/>
          <w:szCs w:val="28"/>
        </w:rPr>
        <w:t xml:space="preserve">This controller is more than capable of delivering adequate voltage and current to the motor via the correct sine wave signal format. It is fully programable and works with many types of throttle input devices, such as twist grips and foot pedals. </w:t>
      </w:r>
    </w:p>
    <w:p w:rsidR="00175627" w:rsidRDefault="00175627" w:rsidP="00A768C7">
      <w:pPr>
        <w:rPr>
          <w:sz w:val="28"/>
          <w:szCs w:val="28"/>
        </w:rPr>
      </w:pPr>
    </w:p>
    <w:p w:rsidR="00F9760A" w:rsidRDefault="00F9760A" w:rsidP="00A768C7">
      <w:pPr>
        <w:rPr>
          <w:sz w:val="28"/>
          <w:szCs w:val="28"/>
        </w:rPr>
      </w:pPr>
    </w:p>
    <w:p w:rsidR="00491DDC" w:rsidRDefault="00491DDC" w:rsidP="00A768C7">
      <w:pPr>
        <w:rPr>
          <w:sz w:val="28"/>
          <w:szCs w:val="28"/>
        </w:rPr>
      </w:pPr>
    </w:p>
    <w:p w:rsidR="00491DDC" w:rsidRDefault="00491DDC" w:rsidP="00A768C7">
      <w:pPr>
        <w:rPr>
          <w:sz w:val="28"/>
          <w:szCs w:val="28"/>
        </w:rPr>
      </w:pPr>
    </w:p>
    <w:p w:rsidR="00491DDC" w:rsidRDefault="00491DDC" w:rsidP="00A768C7">
      <w:pPr>
        <w:rPr>
          <w:sz w:val="28"/>
          <w:szCs w:val="28"/>
        </w:rPr>
      </w:pPr>
    </w:p>
    <w:p w:rsidR="00491DDC" w:rsidRDefault="00491DDC" w:rsidP="00A768C7">
      <w:pPr>
        <w:rPr>
          <w:sz w:val="28"/>
          <w:szCs w:val="28"/>
        </w:rPr>
      </w:pPr>
    </w:p>
    <w:p w:rsidR="00491DDC" w:rsidRDefault="00491DDC" w:rsidP="00A768C7">
      <w:pPr>
        <w:rPr>
          <w:sz w:val="28"/>
          <w:szCs w:val="28"/>
        </w:rPr>
      </w:pPr>
    </w:p>
    <w:p w:rsidR="00491DDC" w:rsidRDefault="00491DDC" w:rsidP="00A768C7">
      <w:pPr>
        <w:rPr>
          <w:sz w:val="28"/>
          <w:szCs w:val="28"/>
        </w:rPr>
      </w:pPr>
    </w:p>
    <w:p w:rsidR="00491DDC" w:rsidRDefault="00491DDC" w:rsidP="00A768C7">
      <w:pPr>
        <w:rPr>
          <w:sz w:val="28"/>
          <w:szCs w:val="28"/>
        </w:rPr>
      </w:pPr>
    </w:p>
    <w:p w:rsidR="00491DDC" w:rsidRDefault="00491DDC" w:rsidP="00A768C7">
      <w:pPr>
        <w:rPr>
          <w:sz w:val="28"/>
          <w:szCs w:val="28"/>
        </w:rPr>
      </w:pPr>
    </w:p>
    <w:p w:rsidR="00491DDC" w:rsidRDefault="00491DDC" w:rsidP="00A768C7">
      <w:pPr>
        <w:rPr>
          <w:sz w:val="28"/>
          <w:szCs w:val="28"/>
        </w:rPr>
      </w:pPr>
    </w:p>
    <w:p w:rsidR="00491DDC" w:rsidRDefault="00491DDC" w:rsidP="00A768C7">
      <w:pPr>
        <w:rPr>
          <w:sz w:val="28"/>
          <w:szCs w:val="28"/>
        </w:rPr>
      </w:pPr>
    </w:p>
    <w:p w:rsidR="00491DDC" w:rsidRDefault="00491DDC" w:rsidP="00A768C7">
      <w:pPr>
        <w:rPr>
          <w:sz w:val="28"/>
          <w:szCs w:val="28"/>
        </w:rPr>
      </w:pPr>
    </w:p>
    <w:p w:rsidR="00491DDC" w:rsidRDefault="00491DDC" w:rsidP="00A768C7">
      <w:pPr>
        <w:rPr>
          <w:sz w:val="28"/>
          <w:szCs w:val="28"/>
        </w:rPr>
      </w:pPr>
    </w:p>
    <w:p w:rsidR="00F9760A" w:rsidRDefault="00F9760A" w:rsidP="00F9760A">
      <w:pPr>
        <w:pStyle w:val="Heading2"/>
      </w:pPr>
      <w:bookmarkStart w:id="8" w:name="_Toc509483836"/>
      <w:r>
        <w:lastRenderedPageBreak/>
        <w:t>2.4</w:t>
      </w:r>
      <w:r>
        <w:tab/>
        <w:t>Battery &amp; Battery management system</w:t>
      </w:r>
      <w:bookmarkEnd w:id="8"/>
    </w:p>
    <w:p w:rsidR="00F9760A" w:rsidRDefault="00F9760A" w:rsidP="00F9760A"/>
    <w:p w:rsidR="00F9760A" w:rsidRDefault="00E229F7" w:rsidP="00F9760A">
      <w:r>
        <w:rPr>
          <w:noProof/>
        </w:rPr>
        <w:drawing>
          <wp:inline distT="0" distB="0" distL="0" distR="0" wp14:anchorId="59695546" wp14:editId="02FF300D">
            <wp:extent cx="5146158" cy="2981885"/>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54911" t="16497" r="5382" b="42584"/>
                    <a:stretch/>
                  </pic:blipFill>
                  <pic:spPr bwMode="auto">
                    <a:xfrm>
                      <a:off x="0" y="0"/>
                      <a:ext cx="5214233" cy="3021330"/>
                    </a:xfrm>
                    <a:prstGeom prst="rect">
                      <a:avLst/>
                    </a:prstGeom>
                    <a:ln>
                      <a:noFill/>
                    </a:ln>
                    <a:extLst>
                      <a:ext uri="{53640926-AAD7-44D8-BBD7-CCE9431645EC}">
                        <a14:shadowObscured xmlns:a14="http://schemas.microsoft.com/office/drawing/2010/main"/>
                      </a:ext>
                    </a:extLst>
                  </pic:spPr>
                </pic:pic>
              </a:graphicData>
            </a:graphic>
          </wp:inline>
        </w:drawing>
      </w:r>
    </w:p>
    <w:p w:rsidR="00E229F7" w:rsidRDefault="00E229F7" w:rsidP="00F9760A">
      <w:pPr>
        <w:rPr>
          <w:sz w:val="28"/>
          <w:szCs w:val="28"/>
        </w:rPr>
      </w:pPr>
      <w:r>
        <w:rPr>
          <w:b/>
          <w:sz w:val="28"/>
          <w:szCs w:val="28"/>
        </w:rPr>
        <w:t xml:space="preserve">Image 4 - </w:t>
      </w:r>
      <w:r>
        <w:rPr>
          <w:sz w:val="28"/>
          <w:szCs w:val="28"/>
        </w:rPr>
        <w:t xml:space="preserve"> This image shows a 4-cell lithium ion (Li-Ion) battery (under batteries, top left of the image) and the BMS Control unit with its current sensors and cell modules. </w:t>
      </w:r>
    </w:p>
    <w:p w:rsidR="00E229F7" w:rsidRDefault="00E229F7" w:rsidP="00F9760A">
      <w:pPr>
        <w:rPr>
          <w:sz w:val="28"/>
          <w:szCs w:val="28"/>
        </w:rPr>
      </w:pPr>
      <w:r>
        <w:rPr>
          <w:sz w:val="28"/>
          <w:szCs w:val="28"/>
        </w:rPr>
        <w:t>The battery pack itself is a 96v 40Ah Li-Ion battery pack, the battery pack consists of 8 GBS 12v (4-cell) 40Ah LiFeMnP04 units in a series setup.</w:t>
      </w:r>
    </w:p>
    <w:p w:rsidR="00E229F7" w:rsidRDefault="00E229F7" w:rsidP="00F9760A">
      <w:pPr>
        <w:rPr>
          <w:sz w:val="28"/>
          <w:szCs w:val="28"/>
        </w:rPr>
      </w:pPr>
      <w:r>
        <w:rPr>
          <w:sz w:val="28"/>
          <w:szCs w:val="28"/>
        </w:rPr>
        <w:t>The control unit is an advanced EMUS BMS system. It has advanced battery management capabilities</w:t>
      </w:r>
      <w:r w:rsidR="004D4603">
        <w:rPr>
          <w:sz w:val="28"/>
          <w:szCs w:val="28"/>
        </w:rPr>
        <w:t>, including voltage and current balancing</w:t>
      </w:r>
      <w:r w:rsidR="00491DDC">
        <w:rPr>
          <w:sz w:val="28"/>
          <w:szCs w:val="28"/>
        </w:rPr>
        <w:t xml:space="preserve"> and advanced charging control.</w:t>
      </w:r>
    </w:p>
    <w:tbl>
      <w:tblPr>
        <w:tblStyle w:val="TableGrid"/>
        <w:tblW w:w="0" w:type="auto"/>
        <w:tblLook w:val="04A0" w:firstRow="1" w:lastRow="0" w:firstColumn="1" w:lastColumn="0" w:noHBand="0" w:noVBand="1"/>
      </w:tblPr>
      <w:tblGrid>
        <w:gridCol w:w="4508"/>
        <w:gridCol w:w="4508"/>
      </w:tblGrid>
      <w:tr w:rsidR="00E229F7" w:rsidTr="00A07481">
        <w:tc>
          <w:tcPr>
            <w:tcW w:w="4508" w:type="dxa"/>
          </w:tcPr>
          <w:p w:rsidR="00E229F7" w:rsidRDefault="004D4603" w:rsidP="00A07481">
            <w:pPr>
              <w:rPr>
                <w:sz w:val="28"/>
                <w:szCs w:val="28"/>
              </w:rPr>
            </w:pPr>
            <w:r>
              <w:rPr>
                <w:sz w:val="28"/>
                <w:szCs w:val="28"/>
              </w:rPr>
              <w:t>Nominal Voltage</w:t>
            </w:r>
          </w:p>
        </w:tc>
        <w:tc>
          <w:tcPr>
            <w:tcW w:w="4508" w:type="dxa"/>
          </w:tcPr>
          <w:p w:rsidR="00E229F7" w:rsidRDefault="004D4603" w:rsidP="00A07481">
            <w:pPr>
              <w:rPr>
                <w:sz w:val="28"/>
                <w:szCs w:val="28"/>
              </w:rPr>
            </w:pPr>
            <w:r>
              <w:rPr>
                <w:sz w:val="28"/>
                <w:szCs w:val="28"/>
              </w:rPr>
              <w:t>12.8v</w:t>
            </w:r>
          </w:p>
        </w:tc>
      </w:tr>
      <w:tr w:rsidR="00E229F7" w:rsidTr="00A07481">
        <w:tc>
          <w:tcPr>
            <w:tcW w:w="4508" w:type="dxa"/>
          </w:tcPr>
          <w:p w:rsidR="00E229F7" w:rsidRDefault="004D4603" w:rsidP="00A07481">
            <w:pPr>
              <w:rPr>
                <w:sz w:val="28"/>
                <w:szCs w:val="28"/>
              </w:rPr>
            </w:pPr>
            <w:r>
              <w:rPr>
                <w:sz w:val="28"/>
                <w:szCs w:val="28"/>
              </w:rPr>
              <w:t>Nominal Capacity</w:t>
            </w:r>
          </w:p>
        </w:tc>
        <w:tc>
          <w:tcPr>
            <w:tcW w:w="4508" w:type="dxa"/>
          </w:tcPr>
          <w:p w:rsidR="00E229F7" w:rsidRDefault="004D4603" w:rsidP="00A07481">
            <w:pPr>
              <w:rPr>
                <w:sz w:val="28"/>
                <w:szCs w:val="28"/>
              </w:rPr>
            </w:pPr>
            <w:r>
              <w:rPr>
                <w:sz w:val="28"/>
                <w:szCs w:val="28"/>
              </w:rPr>
              <w:t>40 Ah</w:t>
            </w:r>
          </w:p>
        </w:tc>
      </w:tr>
      <w:tr w:rsidR="00E229F7" w:rsidTr="00A07481">
        <w:tc>
          <w:tcPr>
            <w:tcW w:w="4508" w:type="dxa"/>
          </w:tcPr>
          <w:p w:rsidR="00E229F7" w:rsidRDefault="004D4603" w:rsidP="00A07481">
            <w:pPr>
              <w:rPr>
                <w:sz w:val="28"/>
                <w:szCs w:val="28"/>
              </w:rPr>
            </w:pPr>
            <w:r>
              <w:rPr>
                <w:sz w:val="28"/>
                <w:szCs w:val="28"/>
              </w:rPr>
              <w:t>Chemistry</w:t>
            </w:r>
          </w:p>
        </w:tc>
        <w:tc>
          <w:tcPr>
            <w:tcW w:w="4508" w:type="dxa"/>
          </w:tcPr>
          <w:p w:rsidR="00E229F7" w:rsidRDefault="004D4603" w:rsidP="00A07481">
            <w:pPr>
              <w:rPr>
                <w:sz w:val="28"/>
                <w:szCs w:val="28"/>
              </w:rPr>
            </w:pPr>
            <w:r>
              <w:rPr>
                <w:sz w:val="28"/>
                <w:szCs w:val="28"/>
              </w:rPr>
              <w:t>LiFeMnP04</w:t>
            </w:r>
          </w:p>
        </w:tc>
      </w:tr>
      <w:tr w:rsidR="00E229F7" w:rsidTr="00A07481">
        <w:tc>
          <w:tcPr>
            <w:tcW w:w="4508" w:type="dxa"/>
          </w:tcPr>
          <w:p w:rsidR="00E229F7" w:rsidRDefault="004D4603" w:rsidP="00A07481">
            <w:pPr>
              <w:rPr>
                <w:sz w:val="28"/>
                <w:szCs w:val="28"/>
              </w:rPr>
            </w:pPr>
            <w:r>
              <w:rPr>
                <w:sz w:val="28"/>
                <w:szCs w:val="28"/>
              </w:rPr>
              <w:t>Operational Voltage Range</w:t>
            </w:r>
            <w:r w:rsidR="00E229F7">
              <w:rPr>
                <w:sz w:val="28"/>
                <w:szCs w:val="28"/>
              </w:rPr>
              <w:t xml:space="preserve"> </w:t>
            </w:r>
          </w:p>
        </w:tc>
        <w:tc>
          <w:tcPr>
            <w:tcW w:w="4508" w:type="dxa"/>
          </w:tcPr>
          <w:p w:rsidR="00E229F7" w:rsidRDefault="004D4603" w:rsidP="00A07481">
            <w:pPr>
              <w:rPr>
                <w:sz w:val="28"/>
                <w:szCs w:val="28"/>
              </w:rPr>
            </w:pPr>
            <w:r>
              <w:rPr>
                <w:sz w:val="28"/>
                <w:szCs w:val="28"/>
              </w:rPr>
              <w:t>11.2 to 14.4v</w:t>
            </w:r>
          </w:p>
        </w:tc>
      </w:tr>
      <w:tr w:rsidR="00E229F7" w:rsidTr="00A07481">
        <w:tc>
          <w:tcPr>
            <w:tcW w:w="4508" w:type="dxa"/>
          </w:tcPr>
          <w:p w:rsidR="00E229F7" w:rsidRDefault="004D4603" w:rsidP="00A07481">
            <w:pPr>
              <w:rPr>
                <w:sz w:val="28"/>
                <w:szCs w:val="28"/>
              </w:rPr>
            </w:pPr>
            <w:r>
              <w:rPr>
                <w:sz w:val="28"/>
                <w:szCs w:val="28"/>
              </w:rPr>
              <w:t>Max charging current</w:t>
            </w:r>
            <w:r w:rsidR="00E229F7">
              <w:rPr>
                <w:sz w:val="28"/>
                <w:szCs w:val="28"/>
              </w:rPr>
              <w:t xml:space="preserve"> </w:t>
            </w:r>
          </w:p>
        </w:tc>
        <w:tc>
          <w:tcPr>
            <w:tcW w:w="4508" w:type="dxa"/>
          </w:tcPr>
          <w:p w:rsidR="00E229F7" w:rsidRDefault="004D4603" w:rsidP="00A07481">
            <w:pPr>
              <w:rPr>
                <w:sz w:val="28"/>
                <w:szCs w:val="28"/>
              </w:rPr>
            </w:pPr>
            <w:r>
              <w:rPr>
                <w:sz w:val="28"/>
                <w:szCs w:val="28"/>
              </w:rPr>
              <w:t>3c</w:t>
            </w:r>
          </w:p>
        </w:tc>
      </w:tr>
      <w:tr w:rsidR="00E229F7" w:rsidTr="00A07481">
        <w:tc>
          <w:tcPr>
            <w:tcW w:w="4508" w:type="dxa"/>
          </w:tcPr>
          <w:p w:rsidR="00E229F7" w:rsidRDefault="004D4603" w:rsidP="00A07481">
            <w:pPr>
              <w:rPr>
                <w:sz w:val="28"/>
                <w:szCs w:val="28"/>
              </w:rPr>
            </w:pPr>
            <w:r>
              <w:rPr>
                <w:sz w:val="28"/>
                <w:szCs w:val="28"/>
              </w:rPr>
              <w:t>Max discharge current</w:t>
            </w:r>
          </w:p>
        </w:tc>
        <w:tc>
          <w:tcPr>
            <w:tcW w:w="4508" w:type="dxa"/>
          </w:tcPr>
          <w:p w:rsidR="00E229F7" w:rsidRDefault="004D4603" w:rsidP="00A07481">
            <w:pPr>
              <w:rPr>
                <w:sz w:val="28"/>
                <w:szCs w:val="28"/>
              </w:rPr>
            </w:pPr>
            <w:r>
              <w:rPr>
                <w:sz w:val="28"/>
                <w:szCs w:val="28"/>
              </w:rPr>
              <w:t>3c continuous / 10c pulsed</w:t>
            </w:r>
          </w:p>
        </w:tc>
      </w:tr>
      <w:tr w:rsidR="00E229F7" w:rsidTr="00A07481">
        <w:tc>
          <w:tcPr>
            <w:tcW w:w="4508" w:type="dxa"/>
          </w:tcPr>
          <w:p w:rsidR="00E229F7" w:rsidRDefault="004D4603" w:rsidP="00A07481">
            <w:pPr>
              <w:rPr>
                <w:sz w:val="28"/>
                <w:szCs w:val="28"/>
              </w:rPr>
            </w:pPr>
            <w:r>
              <w:rPr>
                <w:sz w:val="28"/>
                <w:szCs w:val="28"/>
              </w:rPr>
              <w:t>Cycle life</w:t>
            </w:r>
          </w:p>
        </w:tc>
        <w:tc>
          <w:tcPr>
            <w:tcW w:w="4508" w:type="dxa"/>
          </w:tcPr>
          <w:p w:rsidR="00E229F7" w:rsidRDefault="004D4603" w:rsidP="00A07481">
            <w:pPr>
              <w:rPr>
                <w:sz w:val="28"/>
                <w:szCs w:val="28"/>
              </w:rPr>
            </w:pPr>
            <w:r>
              <w:rPr>
                <w:sz w:val="28"/>
                <w:szCs w:val="28"/>
              </w:rPr>
              <w:t>&gt;1500 (80%DOD)</w:t>
            </w:r>
          </w:p>
        </w:tc>
      </w:tr>
      <w:tr w:rsidR="00D61C68" w:rsidTr="00A07481">
        <w:tc>
          <w:tcPr>
            <w:tcW w:w="4508" w:type="dxa"/>
          </w:tcPr>
          <w:p w:rsidR="00D61C68" w:rsidRDefault="00D61C68" w:rsidP="00A07481">
            <w:pPr>
              <w:rPr>
                <w:sz w:val="28"/>
                <w:szCs w:val="28"/>
              </w:rPr>
            </w:pPr>
            <w:r>
              <w:rPr>
                <w:sz w:val="28"/>
                <w:szCs w:val="28"/>
              </w:rPr>
              <w:t>Weight per cell / Weight per 8 cells</w:t>
            </w:r>
          </w:p>
        </w:tc>
        <w:tc>
          <w:tcPr>
            <w:tcW w:w="4508" w:type="dxa"/>
          </w:tcPr>
          <w:p w:rsidR="00D61C68" w:rsidRDefault="00D61C68" w:rsidP="00A07481">
            <w:pPr>
              <w:rPr>
                <w:sz w:val="28"/>
                <w:szCs w:val="28"/>
              </w:rPr>
            </w:pPr>
            <w:r>
              <w:rPr>
                <w:sz w:val="28"/>
                <w:szCs w:val="28"/>
              </w:rPr>
              <w:t>6.6kg / 52.8kg</w:t>
            </w:r>
          </w:p>
        </w:tc>
      </w:tr>
    </w:tbl>
    <w:p w:rsidR="00E229F7" w:rsidRDefault="00E229F7" w:rsidP="00E229F7">
      <w:pPr>
        <w:rPr>
          <w:sz w:val="28"/>
          <w:szCs w:val="28"/>
        </w:rPr>
      </w:pPr>
      <w:r>
        <w:rPr>
          <w:b/>
          <w:sz w:val="28"/>
          <w:szCs w:val="28"/>
        </w:rPr>
        <w:t xml:space="preserve">Table 3 – </w:t>
      </w:r>
      <w:r>
        <w:rPr>
          <w:sz w:val="28"/>
          <w:szCs w:val="28"/>
        </w:rPr>
        <w:t>Battery Pack specifications</w:t>
      </w:r>
      <w:r w:rsidR="004D4603">
        <w:rPr>
          <w:sz w:val="28"/>
          <w:szCs w:val="28"/>
        </w:rPr>
        <w:t xml:space="preserve"> per cell</w:t>
      </w:r>
      <w:r>
        <w:rPr>
          <w:sz w:val="28"/>
          <w:szCs w:val="28"/>
        </w:rPr>
        <w:t>. (Electricmotorsport.com, 2018)</w:t>
      </w:r>
    </w:p>
    <w:p w:rsidR="004D4603" w:rsidRDefault="004D4603" w:rsidP="00E229F7">
      <w:pPr>
        <w:rPr>
          <w:sz w:val="28"/>
          <w:szCs w:val="28"/>
        </w:rPr>
      </w:pPr>
      <w:r>
        <w:rPr>
          <w:sz w:val="28"/>
          <w:szCs w:val="28"/>
        </w:rPr>
        <w:t xml:space="preserve">There are 8 of these cells shown in </w:t>
      </w:r>
      <w:r>
        <w:rPr>
          <w:b/>
          <w:sz w:val="28"/>
          <w:szCs w:val="28"/>
        </w:rPr>
        <w:t>Table 3</w:t>
      </w:r>
      <w:r>
        <w:rPr>
          <w:b/>
        </w:rPr>
        <w:t xml:space="preserve"> </w:t>
      </w:r>
      <w:r>
        <w:rPr>
          <w:sz w:val="28"/>
          <w:szCs w:val="28"/>
        </w:rPr>
        <w:t xml:space="preserve">in series within this battery pack. The voltage is therefore increased to </w:t>
      </w:r>
      <w:r w:rsidR="00F45227">
        <w:rPr>
          <w:sz w:val="28"/>
          <w:szCs w:val="28"/>
        </w:rPr>
        <w:t>96v,</w:t>
      </w:r>
      <w:r>
        <w:rPr>
          <w:sz w:val="28"/>
          <w:szCs w:val="28"/>
        </w:rPr>
        <w:t xml:space="preserve"> but the Ah and Max Charge/Discharge rates remain the same. </w:t>
      </w:r>
      <w:r w:rsidR="009D3E1C">
        <w:rPr>
          <w:sz w:val="28"/>
          <w:szCs w:val="28"/>
        </w:rPr>
        <w:t xml:space="preserve">The chemistry in the Li-Ion battery </w:t>
      </w:r>
      <w:r w:rsidR="009D3E1C">
        <w:rPr>
          <w:sz w:val="28"/>
          <w:szCs w:val="28"/>
        </w:rPr>
        <w:lastRenderedPageBreak/>
        <w:t xml:space="preserve">makes for a very fast charging / discharging battery. Perfect for the short </w:t>
      </w:r>
      <w:r w:rsidR="002F688D">
        <w:rPr>
          <w:sz w:val="28"/>
          <w:szCs w:val="28"/>
        </w:rPr>
        <w:t xml:space="preserve">burst, </w:t>
      </w:r>
      <w:r w:rsidR="009D3E1C">
        <w:rPr>
          <w:sz w:val="28"/>
          <w:szCs w:val="28"/>
        </w:rPr>
        <w:t xml:space="preserve">high intensity of the track. </w:t>
      </w:r>
    </w:p>
    <w:p w:rsidR="006534AA" w:rsidRDefault="006534AA" w:rsidP="006534AA">
      <w:pPr>
        <w:pStyle w:val="Heading2"/>
      </w:pPr>
      <w:bookmarkStart w:id="9" w:name="_Toc509483837"/>
      <w:r>
        <w:t>2.5</w:t>
      </w:r>
      <w:r>
        <w:tab/>
        <w:t>Generator</w:t>
      </w:r>
      <w:bookmarkEnd w:id="9"/>
    </w:p>
    <w:p w:rsidR="006534AA" w:rsidRDefault="006534AA" w:rsidP="006534AA"/>
    <w:p w:rsidR="006534AA" w:rsidRDefault="006534AA" w:rsidP="006534AA">
      <w:pPr>
        <w:rPr>
          <w:sz w:val="28"/>
          <w:szCs w:val="28"/>
        </w:rPr>
      </w:pPr>
      <w:r>
        <w:rPr>
          <w:sz w:val="28"/>
          <w:szCs w:val="28"/>
        </w:rPr>
        <w:t>The generator chosen is a Clarke PG3800DV 3kVA 230/110v dual voltage petrol generator. It will be used on its 110v AC setting.</w:t>
      </w:r>
    </w:p>
    <w:p w:rsidR="006534AA" w:rsidRDefault="006534AA" w:rsidP="006534AA">
      <w:pPr>
        <w:rPr>
          <w:sz w:val="28"/>
          <w:szCs w:val="28"/>
        </w:rPr>
      </w:pPr>
      <w:r>
        <w:rPr>
          <w:noProof/>
        </w:rPr>
        <w:drawing>
          <wp:inline distT="0" distB="0" distL="0" distR="0" wp14:anchorId="0CFC5F56" wp14:editId="1FC06B25">
            <wp:extent cx="3455581" cy="2891406"/>
            <wp:effectExtent l="0" t="0" r="0" b="444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55282" t="29364" r="8350" b="16515"/>
                    <a:stretch/>
                  </pic:blipFill>
                  <pic:spPr bwMode="auto">
                    <a:xfrm>
                      <a:off x="0" y="0"/>
                      <a:ext cx="3474755" cy="2907450"/>
                    </a:xfrm>
                    <a:prstGeom prst="rect">
                      <a:avLst/>
                    </a:prstGeom>
                    <a:ln>
                      <a:noFill/>
                    </a:ln>
                    <a:extLst>
                      <a:ext uri="{53640926-AAD7-44D8-BBD7-CCE9431645EC}">
                        <a14:shadowObscured xmlns:a14="http://schemas.microsoft.com/office/drawing/2010/main"/>
                      </a:ext>
                    </a:extLst>
                  </pic:spPr>
                </pic:pic>
              </a:graphicData>
            </a:graphic>
          </wp:inline>
        </w:drawing>
      </w:r>
    </w:p>
    <w:p w:rsidR="006534AA" w:rsidRDefault="006534AA" w:rsidP="006534AA">
      <w:pPr>
        <w:rPr>
          <w:sz w:val="28"/>
          <w:szCs w:val="28"/>
        </w:rPr>
      </w:pPr>
      <w:r>
        <w:rPr>
          <w:b/>
          <w:sz w:val="28"/>
          <w:szCs w:val="28"/>
        </w:rPr>
        <w:t xml:space="preserve">Image 5 – </w:t>
      </w:r>
      <w:r>
        <w:rPr>
          <w:sz w:val="28"/>
          <w:szCs w:val="28"/>
        </w:rPr>
        <w:t>This shows the Clarke PG3800DV generator set.</w:t>
      </w:r>
    </w:p>
    <w:tbl>
      <w:tblPr>
        <w:tblStyle w:val="TableGrid"/>
        <w:tblW w:w="0" w:type="auto"/>
        <w:tblLook w:val="04A0" w:firstRow="1" w:lastRow="0" w:firstColumn="1" w:lastColumn="0" w:noHBand="0" w:noVBand="1"/>
      </w:tblPr>
      <w:tblGrid>
        <w:gridCol w:w="4508"/>
        <w:gridCol w:w="4508"/>
      </w:tblGrid>
      <w:tr w:rsidR="006534AA" w:rsidTr="00A07481">
        <w:tc>
          <w:tcPr>
            <w:tcW w:w="4508" w:type="dxa"/>
          </w:tcPr>
          <w:p w:rsidR="006534AA" w:rsidRDefault="0002318C" w:rsidP="00A07481">
            <w:pPr>
              <w:rPr>
                <w:sz w:val="28"/>
                <w:szCs w:val="28"/>
              </w:rPr>
            </w:pPr>
            <w:r>
              <w:rPr>
                <w:sz w:val="28"/>
                <w:szCs w:val="28"/>
              </w:rPr>
              <w:t>Max output</w:t>
            </w:r>
          </w:p>
        </w:tc>
        <w:tc>
          <w:tcPr>
            <w:tcW w:w="4508" w:type="dxa"/>
          </w:tcPr>
          <w:p w:rsidR="006534AA" w:rsidRDefault="0002318C" w:rsidP="00A07481">
            <w:pPr>
              <w:rPr>
                <w:sz w:val="28"/>
                <w:szCs w:val="28"/>
              </w:rPr>
            </w:pPr>
            <w:r>
              <w:rPr>
                <w:sz w:val="28"/>
                <w:szCs w:val="28"/>
              </w:rPr>
              <w:t>3000w</w:t>
            </w:r>
          </w:p>
        </w:tc>
      </w:tr>
      <w:tr w:rsidR="006534AA" w:rsidTr="00A07481">
        <w:tc>
          <w:tcPr>
            <w:tcW w:w="4508" w:type="dxa"/>
          </w:tcPr>
          <w:p w:rsidR="006534AA" w:rsidRDefault="0002318C" w:rsidP="00A07481">
            <w:pPr>
              <w:rPr>
                <w:sz w:val="28"/>
                <w:szCs w:val="28"/>
              </w:rPr>
            </w:pPr>
            <w:r>
              <w:rPr>
                <w:sz w:val="28"/>
                <w:szCs w:val="28"/>
              </w:rPr>
              <w:t>Continuous output</w:t>
            </w:r>
          </w:p>
        </w:tc>
        <w:tc>
          <w:tcPr>
            <w:tcW w:w="4508" w:type="dxa"/>
          </w:tcPr>
          <w:p w:rsidR="006534AA" w:rsidRDefault="0002318C" w:rsidP="00A07481">
            <w:pPr>
              <w:rPr>
                <w:sz w:val="28"/>
                <w:szCs w:val="28"/>
              </w:rPr>
            </w:pPr>
            <w:r>
              <w:rPr>
                <w:sz w:val="28"/>
                <w:szCs w:val="28"/>
              </w:rPr>
              <w:t>2700w</w:t>
            </w:r>
          </w:p>
        </w:tc>
      </w:tr>
      <w:tr w:rsidR="006534AA" w:rsidTr="00A07481">
        <w:tc>
          <w:tcPr>
            <w:tcW w:w="4508" w:type="dxa"/>
          </w:tcPr>
          <w:p w:rsidR="006534AA" w:rsidRDefault="0002318C" w:rsidP="00A07481">
            <w:pPr>
              <w:rPr>
                <w:sz w:val="28"/>
                <w:szCs w:val="28"/>
              </w:rPr>
            </w:pPr>
            <w:r>
              <w:rPr>
                <w:sz w:val="28"/>
                <w:szCs w:val="28"/>
              </w:rPr>
              <w:t>Voltage</w:t>
            </w:r>
          </w:p>
        </w:tc>
        <w:tc>
          <w:tcPr>
            <w:tcW w:w="4508" w:type="dxa"/>
          </w:tcPr>
          <w:p w:rsidR="006534AA" w:rsidRDefault="00D61C68" w:rsidP="00A07481">
            <w:pPr>
              <w:rPr>
                <w:sz w:val="28"/>
                <w:szCs w:val="28"/>
              </w:rPr>
            </w:pPr>
            <w:r>
              <w:rPr>
                <w:sz w:val="28"/>
                <w:szCs w:val="28"/>
              </w:rPr>
              <w:t>110v AC</w:t>
            </w:r>
            <w:r w:rsidR="00C84DEE">
              <w:rPr>
                <w:sz w:val="28"/>
                <w:szCs w:val="28"/>
              </w:rPr>
              <w:t xml:space="preserve"> 16Amp</w:t>
            </w:r>
          </w:p>
        </w:tc>
      </w:tr>
      <w:tr w:rsidR="006534AA" w:rsidTr="00A07481">
        <w:tc>
          <w:tcPr>
            <w:tcW w:w="4508" w:type="dxa"/>
          </w:tcPr>
          <w:p w:rsidR="006534AA" w:rsidRDefault="00D61C68" w:rsidP="00A07481">
            <w:pPr>
              <w:rPr>
                <w:sz w:val="28"/>
                <w:szCs w:val="28"/>
              </w:rPr>
            </w:pPr>
            <w:r>
              <w:rPr>
                <w:sz w:val="28"/>
                <w:szCs w:val="28"/>
              </w:rPr>
              <w:t>Weight</w:t>
            </w:r>
          </w:p>
        </w:tc>
        <w:tc>
          <w:tcPr>
            <w:tcW w:w="4508" w:type="dxa"/>
          </w:tcPr>
          <w:p w:rsidR="006534AA" w:rsidRDefault="00D61C68" w:rsidP="00A07481">
            <w:pPr>
              <w:rPr>
                <w:sz w:val="28"/>
                <w:szCs w:val="28"/>
              </w:rPr>
            </w:pPr>
            <w:r>
              <w:rPr>
                <w:sz w:val="28"/>
                <w:szCs w:val="28"/>
              </w:rPr>
              <w:t>43.7kg</w:t>
            </w:r>
          </w:p>
        </w:tc>
      </w:tr>
      <w:tr w:rsidR="006534AA" w:rsidTr="00A07481">
        <w:tc>
          <w:tcPr>
            <w:tcW w:w="4508" w:type="dxa"/>
          </w:tcPr>
          <w:p w:rsidR="006534AA" w:rsidRDefault="006C5B2A" w:rsidP="00A07481">
            <w:pPr>
              <w:rPr>
                <w:sz w:val="28"/>
                <w:szCs w:val="28"/>
              </w:rPr>
            </w:pPr>
            <w:r>
              <w:rPr>
                <w:sz w:val="28"/>
                <w:szCs w:val="28"/>
              </w:rPr>
              <w:t>Engine</w:t>
            </w:r>
          </w:p>
        </w:tc>
        <w:tc>
          <w:tcPr>
            <w:tcW w:w="4508" w:type="dxa"/>
          </w:tcPr>
          <w:p w:rsidR="006534AA" w:rsidRDefault="006C5B2A" w:rsidP="00A07481">
            <w:pPr>
              <w:rPr>
                <w:sz w:val="28"/>
                <w:szCs w:val="28"/>
              </w:rPr>
            </w:pPr>
            <w:r>
              <w:rPr>
                <w:sz w:val="28"/>
                <w:szCs w:val="28"/>
              </w:rPr>
              <w:t>7hp</w:t>
            </w:r>
          </w:p>
        </w:tc>
      </w:tr>
      <w:tr w:rsidR="006534AA" w:rsidTr="00A07481">
        <w:tc>
          <w:tcPr>
            <w:tcW w:w="4508" w:type="dxa"/>
          </w:tcPr>
          <w:p w:rsidR="006534AA" w:rsidRDefault="006C5B2A" w:rsidP="00A07481">
            <w:pPr>
              <w:rPr>
                <w:sz w:val="28"/>
                <w:szCs w:val="28"/>
              </w:rPr>
            </w:pPr>
            <w:r>
              <w:rPr>
                <w:sz w:val="28"/>
                <w:szCs w:val="28"/>
              </w:rPr>
              <w:t>Fuel tank capacity</w:t>
            </w:r>
          </w:p>
        </w:tc>
        <w:tc>
          <w:tcPr>
            <w:tcW w:w="4508" w:type="dxa"/>
          </w:tcPr>
          <w:p w:rsidR="006534AA" w:rsidRDefault="006C5B2A" w:rsidP="00A07481">
            <w:pPr>
              <w:rPr>
                <w:sz w:val="28"/>
                <w:szCs w:val="28"/>
              </w:rPr>
            </w:pPr>
            <w:r>
              <w:rPr>
                <w:sz w:val="28"/>
                <w:szCs w:val="28"/>
              </w:rPr>
              <w:t>15l</w:t>
            </w:r>
          </w:p>
        </w:tc>
      </w:tr>
      <w:tr w:rsidR="006534AA" w:rsidTr="00A07481">
        <w:tc>
          <w:tcPr>
            <w:tcW w:w="4508" w:type="dxa"/>
          </w:tcPr>
          <w:p w:rsidR="006534AA" w:rsidRDefault="006C5B2A" w:rsidP="00A07481">
            <w:pPr>
              <w:rPr>
                <w:sz w:val="28"/>
                <w:szCs w:val="28"/>
              </w:rPr>
            </w:pPr>
            <w:r>
              <w:rPr>
                <w:sz w:val="28"/>
                <w:szCs w:val="28"/>
              </w:rPr>
              <w:t xml:space="preserve">Fuel Consumption </w:t>
            </w:r>
          </w:p>
        </w:tc>
        <w:tc>
          <w:tcPr>
            <w:tcW w:w="4508" w:type="dxa"/>
          </w:tcPr>
          <w:p w:rsidR="006534AA" w:rsidRDefault="006C5B2A" w:rsidP="00A07481">
            <w:pPr>
              <w:rPr>
                <w:sz w:val="28"/>
                <w:szCs w:val="28"/>
              </w:rPr>
            </w:pPr>
            <w:r>
              <w:rPr>
                <w:sz w:val="28"/>
                <w:szCs w:val="28"/>
              </w:rPr>
              <w:t>1.9l/h at ¾ load</w:t>
            </w:r>
          </w:p>
        </w:tc>
      </w:tr>
      <w:tr w:rsidR="00C84DEE" w:rsidTr="00A07481">
        <w:tc>
          <w:tcPr>
            <w:tcW w:w="4508" w:type="dxa"/>
          </w:tcPr>
          <w:p w:rsidR="00C84DEE" w:rsidRDefault="00C84DEE" w:rsidP="00A07481">
            <w:pPr>
              <w:rPr>
                <w:sz w:val="28"/>
                <w:szCs w:val="28"/>
              </w:rPr>
            </w:pPr>
            <w:r>
              <w:rPr>
                <w:sz w:val="28"/>
                <w:szCs w:val="28"/>
              </w:rPr>
              <w:t>Voltage regulation</w:t>
            </w:r>
          </w:p>
        </w:tc>
        <w:tc>
          <w:tcPr>
            <w:tcW w:w="4508" w:type="dxa"/>
          </w:tcPr>
          <w:p w:rsidR="00C84DEE" w:rsidRDefault="00C84DEE" w:rsidP="00A07481">
            <w:pPr>
              <w:rPr>
                <w:sz w:val="28"/>
                <w:szCs w:val="28"/>
              </w:rPr>
            </w:pPr>
            <w:r>
              <w:rPr>
                <w:sz w:val="28"/>
                <w:szCs w:val="28"/>
              </w:rPr>
              <w:t>Automatic</w:t>
            </w:r>
          </w:p>
        </w:tc>
      </w:tr>
    </w:tbl>
    <w:p w:rsidR="006534AA" w:rsidRDefault="006534AA" w:rsidP="006534AA">
      <w:pPr>
        <w:rPr>
          <w:sz w:val="28"/>
          <w:szCs w:val="28"/>
        </w:rPr>
      </w:pPr>
      <w:r>
        <w:rPr>
          <w:b/>
          <w:sz w:val="28"/>
          <w:szCs w:val="28"/>
        </w:rPr>
        <w:t xml:space="preserve">Table 4 – </w:t>
      </w:r>
      <w:r>
        <w:rPr>
          <w:sz w:val="28"/>
          <w:szCs w:val="28"/>
        </w:rPr>
        <w:t>Clarke PG3800DV specifications. (Machinemart.co.uk, 2018)</w:t>
      </w:r>
    </w:p>
    <w:p w:rsidR="003263C7" w:rsidRDefault="003263C7" w:rsidP="006534AA">
      <w:pPr>
        <w:rPr>
          <w:sz w:val="28"/>
          <w:szCs w:val="28"/>
        </w:rPr>
      </w:pPr>
    </w:p>
    <w:p w:rsidR="00017989" w:rsidRDefault="00017989" w:rsidP="003263C7">
      <w:pPr>
        <w:pStyle w:val="Heading2"/>
      </w:pPr>
    </w:p>
    <w:p w:rsidR="00017989" w:rsidRDefault="00017989" w:rsidP="003263C7">
      <w:pPr>
        <w:pStyle w:val="Heading2"/>
      </w:pPr>
    </w:p>
    <w:p w:rsidR="00017989" w:rsidRDefault="00017989" w:rsidP="003263C7">
      <w:pPr>
        <w:pStyle w:val="Heading2"/>
      </w:pPr>
    </w:p>
    <w:p w:rsidR="00017989" w:rsidRDefault="00017989" w:rsidP="003263C7">
      <w:pPr>
        <w:pStyle w:val="Heading2"/>
      </w:pPr>
    </w:p>
    <w:p w:rsidR="00017989" w:rsidRPr="00017989" w:rsidRDefault="00017989" w:rsidP="00017989"/>
    <w:p w:rsidR="003263C7" w:rsidRDefault="003263C7" w:rsidP="003263C7">
      <w:pPr>
        <w:pStyle w:val="Heading2"/>
      </w:pPr>
      <w:bookmarkStart w:id="10" w:name="_Toc509483838"/>
      <w:r>
        <w:lastRenderedPageBreak/>
        <w:t>2.6</w:t>
      </w:r>
      <w:r>
        <w:tab/>
        <w:t>Transformer</w:t>
      </w:r>
      <w:bookmarkEnd w:id="10"/>
    </w:p>
    <w:p w:rsidR="003263C7" w:rsidRDefault="003263C7" w:rsidP="003263C7"/>
    <w:p w:rsidR="003263C7" w:rsidRDefault="003263C7" w:rsidP="003263C7">
      <w:pPr>
        <w:rPr>
          <w:sz w:val="28"/>
          <w:szCs w:val="28"/>
        </w:rPr>
      </w:pPr>
      <w:r>
        <w:rPr>
          <w:sz w:val="28"/>
          <w:szCs w:val="28"/>
        </w:rPr>
        <w:t xml:space="preserve">As the generator outputs 110v AC current, a transformer is needed to input the required voltage to the EMUS Battery management system and then on to the battery and then motor controller. </w:t>
      </w:r>
    </w:p>
    <w:p w:rsidR="00011E20" w:rsidRDefault="00011E20" w:rsidP="003263C7">
      <w:pPr>
        <w:rPr>
          <w:sz w:val="28"/>
          <w:szCs w:val="28"/>
        </w:rPr>
      </w:pPr>
      <w:r>
        <w:rPr>
          <w:sz w:val="28"/>
          <w:szCs w:val="28"/>
        </w:rPr>
        <w:t>The ElCON PFC2500 2.5KW transformer charger has been chosen to do this. It will connect to the Generators 110v AC outlet and connect directly to the EMUS BMS. It has auto cut off / variable charging current to ensure the battery is always topped up to 100% but never overcharged.</w:t>
      </w:r>
    </w:p>
    <w:tbl>
      <w:tblPr>
        <w:tblStyle w:val="TableGrid"/>
        <w:tblW w:w="0" w:type="auto"/>
        <w:tblLook w:val="04A0" w:firstRow="1" w:lastRow="0" w:firstColumn="1" w:lastColumn="0" w:noHBand="0" w:noVBand="1"/>
      </w:tblPr>
      <w:tblGrid>
        <w:gridCol w:w="4508"/>
        <w:gridCol w:w="4508"/>
      </w:tblGrid>
      <w:tr w:rsidR="00011E20" w:rsidTr="00A07481">
        <w:tc>
          <w:tcPr>
            <w:tcW w:w="4508" w:type="dxa"/>
          </w:tcPr>
          <w:p w:rsidR="00011E20" w:rsidRDefault="00A43C01" w:rsidP="00A07481">
            <w:pPr>
              <w:rPr>
                <w:sz w:val="28"/>
                <w:szCs w:val="28"/>
              </w:rPr>
            </w:pPr>
            <w:r>
              <w:rPr>
                <w:sz w:val="28"/>
                <w:szCs w:val="28"/>
              </w:rPr>
              <w:t>Efficiency</w:t>
            </w:r>
          </w:p>
        </w:tc>
        <w:tc>
          <w:tcPr>
            <w:tcW w:w="4508" w:type="dxa"/>
          </w:tcPr>
          <w:p w:rsidR="00011E20" w:rsidRDefault="00A43C01" w:rsidP="00A07481">
            <w:pPr>
              <w:rPr>
                <w:sz w:val="28"/>
                <w:szCs w:val="28"/>
              </w:rPr>
            </w:pPr>
            <w:r>
              <w:rPr>
                <w:sz w:val="28"/>
                <w:szCs w:val="28"/>
              </w:rPr>
              <w:t>&gt;93%</w:t>
            </w:r>
          </w:p>
        </w:tc>
      </w:tr>
      <w:tr w:rsidR="00011E20" w:rsidTr="00A07481">
        <w:tc>
          <w:tcPr>
            <w:tcW w:w="4508" w:type="dxa"/>
          </w:tcPr>
          <w:p w:rsidR="00011E20" w:rsidRDefault="00011E20" w:rsidP="00A07481">
            <w:pPr>
              <w:rPr>
                <w:sz w:val="28"/>
                <w:szCs w:val="28"/>
              </w:rPr>
            </w:pPr>
            <w:r>
              <w:rPr>
                <w:sz w:val="28"/>
                <w:szCs w:val="28"/>
              </w:rPr>
              <w:t>Continuous output</w:t>
            </w:r>
          </w:p>
        </w:tc>
        <w:tc>
          <w:tcPr>
            <w:tcW w:w="4508" w:type="dxa"/>
          </w:tcPr>
          <w:p w:rsidR="00011E20" w:rsidRDefault="00A43C01" w:rsidP="00A07481">
            <w:pPr>
              <w:rPr>
                <w:sz w:val="28"/>
                <w:szCs w:val="28"/>
              </w:rPr>
            </w:pPr>
            <w:r>
              <w:rPr>
                <w:sz w:val="28"/>
                <w:szCs w:val="28"/>
              </w:rPr>
              <w:t>2000w</w:t>
            </w:r>
          </w:p>
        </w:tc>
      </w:tr>
      <w:tr w:rsidR="00011E20" w:rsidTr="00A07481">
        <w:tc>
          <w:tcPr>
            <w:tcW w:w="4508" w:type="dxa"/>
          </w:tcPr>
          <w:p w:rsidR="00011E20" w:rsidRDefault="00A43C01" w:rsidP="00A07481">
            <w:pPr>
              <w:rPr>
                <w:sz w:val="28"/>
                <w:szCs w:val="28"/>
              </w:rPr>
            </w:pPr>
            <w:r>
              <w:rPr>
                <w:sz w:val="28"/>
                <w:szCs w:val="28"/>
              </w:rPr>
              <w:t>Input voltage</w:t>
            </w:r>
          </w:p>
        </w:tc>
        <w:tc>
          <w:tcPr>
            <w:tcW w:w="4508" w:type="dxa"/>
          </w:tcPr>
          <w:p w:rsidR="00011E20" w:rsidRDefault="009E54E3" w:rsidP="00A07481">
            <w:pPr>
              <w:rPr>
                <w:sz w:val="28"/>
                <w:szCs w:val="28"/>
              </w:rPr>
            </w:pPr>
            <w:r>
              <w:rPr>
                <w:sz w:val="28"/>
                <w:szCs w:val="28"/>
              </w:rPr>
              <w:t>110v AC</w:t>
            </w:r>
          </w:p>
        </w:tc>
      </w:tr>
      <w:tr w:rsidR="00011E20" w:rsidTr="00A07481">
        <w:tc>
          <w:tcPr>
            <w:tcW w:w="4508" w:type="dxa"/>
          </w:tcPr>
          <w:p w:rsidR="00011E20" w:rsidRDefault="009E54E3" w:rsidP="00A07481">
            <w:pPr>
              <w:rPr>
                <w:sz w:val="28"/>
                <w:szCs w:val="28"/>
              </w:rPr>
            </w:pPr>
            <w:r>
              <w:rPr>
                <w:sz w:val="28"/>
                <w:szCs w:val="28"/>
              </w:rPr>
              <w:t>Output Voltage</w:t>
            </w:r>
          </w:p>
        </w:tc>
        <w:tc>
          <w:tcPr>
            <w:tcW w:w="4508" w:type="dxa"/>
          </w:tcPr>
          <w:p w:rsidR="00011E20" w:rsidRDefault="009E54E3" w:rsidP="00A07481">
            <w:pPr>
              <w:rPr>
                <w:sz w:val="28"/>
                <w:szCs w:val="28"/>
              </w:rPr>
            </w:pPr>
            <w:r>
              <w:rPr>
                <w:sz w:val="28"/>
                <w:szCs w:val="28"/>
              </w:rPr>
              <w:t>36-288VDC</w:t>
            </w:r>
          </w:p>
        </w:tc>
      </w:tr>
      <w:tr w:rsidR="00011E20" w:rsidTr="00A07481">
        <w:tc>
          <w:tcPr>
            <w:tcW w:w="4508" w:type="dxa"/>
          </w:tcPr>
          <w:p w:rsidR="00011E20" w:rsidRDefault="009E54E3" w:rsidP="00A07481">
            <w:pPr>
              <w:rPr>
                <w:sz w:val="28"/>
                <w:szCs w:val="28"/>
              </w:rPr>
            </w:pPr>
            <w:r>
              <w:rPr>
                <w:sz w:val="28"/>
                <w:szCs w:val="28"/>
              </w:rPr>
              <w:t>Waterproof and Shockproof</w:t>
            </w:r>
          </w:p>
        </w:tc>
        <w:tc>
          <w:tcPr>
            <w:tcW w:w="4508" w:type="dxa"/>
          </w:tcPr>
          <w:p w:rsidR="00011E20" w:rsidRDefault="009E54E3" w:rsidP="00A07481">
            <w:pPr>
              <w:rPr>
                <w:sz w:val="28"/>
                <w:szCs w:val="28"/>
              </w:rPr>
            </w:pPr>
            <w:r>
              <w:rPr>
                <w:sz w:val="28"/>
                <w:szCs w:val="28"/>
              </w:rPr>
              <w:t>Yes</w:t>
            </w:r>
          </w:p>
        </w:tc>
      </w:tr>
      <w:tr w:rsidR="00011E20" w:rsidTr="00A07481">
        <w:tc>
          <w:tcPr>
            <w:tcW w:w="4508" w:type="dxa"/>
          </w:tcPr>
          <w:p w:rsidR="00011E20" w:rsidRDefault="009E54E3" w:rsidP="00A07481">
            <w:pPr>
              <w:rPr>
                <w:sz w:val="28"/>
                <w:szCs w:val="28"/>
              </w:rPr>
            </w:pPr>
            <w:r>
              <w:rPr>
                <w:sz w:val="28"/>
                <w:szCs w:val="28"/>
              </w:rPr>
              <w:t>Can Connection for BMS systems</w:t>
            </w:r>
          </w:p>
        </w:tc>
        <w:tc>
          <w:tcPr>
            <w:tcW w:w="4508" w:type="dxa"/>
          </w:tcPr>
          <w:p w:rsidR="00011E20" w:rsidRDefault="009E54E3" w:rsidP="00A07481">
            <w:pPr>
              <w:rPr>
                <w:sz w:val="28"/>
                <w:szCs w:val="28"/>
              </w:rPr>
            </w:pPr>
            <w:r>
              <w:rPr>
                <w:sz w:val="28"/>
                <w:szCs w:val="28"/>
              </w:rPr>
              <w:t>YES</w:t>
            </w:r>
          </w:p>
        </w:tc>
      </w:tr>
    </w:tbl>
    <w:p w:rsidR="00011E20" w:rsidRDefault="005119CF" w:rsidP="00011E20">
      <w:pPr>
        <w:rPr>
          <w:sz w:val="28"/>
          <w:szCs w:val="28"/>
        </w:rPr>
      </w:pPr>
      <w:r>
        <w:rPr>
          <w:b/>
          <w:sz w:val="28"/>
          <w:szCs w:val="28"/>
        </w:rPr>
        <w:t>Table 5</w:t>
      </w:r>
      <w:r w:rsidR="00011E20">
        <w:rPr>
          <w:b/>
          <w:sz w:val="28"/>
          <w:szCs w:val="28"/>
        </w:rPr>
        <w:t xml:space="preserve"> – </w:t>
      </w:r>
      <w:r w:rsidR="00011E20">
        <w:rPr>
          <w:sz w:val="28"/>
          <w:szCs w:val="28"/>
        </w:rPr>
        <w:t>Transformer specification. (Electricmotorsport.com, 2018)</w:t>
      </w:r>
    </w:p>
    <w:bookmarkEnd w:id="3"/>
    <w:p w:rsidR="005119CF" w:rsidRDefault="005119CF" w:rsidP="00491DDC">
      <w:pPr>
        <w:pStyle w:val="Heading1"/>
      </w:pPr>
    </w:p>
    <w:p w:rsidR="005119CF" w:rsidRDefault="005119CF" w:rsidP="00491DDC">
      <w:pPr>
        <w:pStyle w:val="Heading1"/>
      </w:pPr>
    </w:p>
    <w:p w:rsidR="005119CF" w:rsidRDefault="005119CF" w:rsidP="00491DDC">
      <w:pPr>
        <w:pStyle w:val="Heading1"/>
      </w:pPr>
    </w:p>
    <w:p w:rsidR="005119CF" w:rsidRDefault="005119CF" w:rsidP="00491DDC">
      <w:pPr>
        <w:pStyle w:val="Heading1"/>
      </w:pPr>
    </w:p>
    <w:p w:rsidR="005119CF" w:rsidRDefault="005119CF" w:rsidP="00491DDC">
      <w:pPr>
        <w:pStyle w:val="Heading1"/>
      </w:pPr>
    </w:p>
    <w:p w:rsidR="005119CF" w:rsidRDefault="005119CF" w:rsidP="00491DDC">
      <w:pPr>
        <w:pStyle w:val="Heading1"/>
      </w:pPr>
    </w:p>
    <w:p w:rsidR="005119CF" w:rsidRDefault="005119CF" w:rsidP="00491DDC">
      <w:pPr>
        <w:pStyle w:val="Heading1"/>
      </w:pPr>
    </w:p>
    <w:p w:rsidR="005119CF" w:rsidRDefault="005119CF" w:rsidP="00491DDC">
      <w:pPr>
        <w:pStyle w:val="Heading1"/>
      </w:pPr>
    </w:p>
    <w:p w:rsidR="005119CF" w:rsidRDefault="005119CF" w:rsidP="005119CF"/>
    <w:p w:rsidR="005119CF" w:rsidRDefault="005119CF" w:rsidP="005119CF"/>
    <w:p w:rsidR="0097350F" w:rsidRDefault="0097350F" w:rsidP="005119CF"/>
    <w:p w:rsidR="0097350F" w:rsidRDefault="0097350F" w:rsidP="005119CF"/>
    <w:p w:rsidR="00A77CC6" w:rsidRPr="005119CF" w:rsidRDefault="00A77CC6" w:rsidP="005119CF"/>
    <w:p w:rsidR="00011E20" w:rsidRDefault="00491DDC" w:rsidP="00491DDC">
      <w:pPr>
        <w:pStyle w:val="Heading1"/>
      </w:pPr>
      <w:bookmarkStart w:id="11" w:name="_Toc509483839"/>
      <w:r>
        <w:lastRenderedPageBreak/>
        <w:t>3.0</w:t>
      </w:r>
      <w:r>
        <w:tab/>
        <w:t>System specification and discussion</w:t>
      </w:r>
      <w:r w:rsidR="004E4A19">
        <w:t xml:space="preserve"> and Preliminary costings</w:t>
      </w:r>
      <w:bookmarkEnd w:id="11"/>
    </w:p>
    <w:p w:rsidR="00491DDC" w:rsidRPr="00491DDC" w:rsidRDefault="00491DDC" w:rsidP="00491DDC"/>
    <w:p w:rsidR="00F75AF4" w:rsidRPr="005119CF" w:rsidRDefault="00491DDC" w:rsidP="005119CF">
      <w:pPr>
        <w:rPr>
          <w:sz w:val="28"/>
          <w:szCs w:val="28"/>
        </w:rPr>
      </w:pPr>
      <w:r>
        <w:rPr>
          <w:sz w:val="28"/>
          <w:szCs w:val="28"/>
        </w:rPr>
        <w:t>The chosen system consist</w:t>
      </w:r>
      <w:r w:rsidR="005119CF">
        <w:rPr>
          <w:sz w:val="28"/>
          <w:szCs w:val="28"/>
        </w:rPr>
        <w:t>s of the following.</w:t>
      </w:r>
    </w:p>
    <w:tbl>
      <w:tblPr>
        <w:tblStyle w:val="TableGrid"/>
        <w:tblW w:w="0" w:type="auto"/>
        <w:tblLook w:val="04A0" w:firstRow="1" w:lastRow="0" w:firstColumn="1" w:lastColumn="0" w:noHBand="0" w:noVBand="1"/>
      </w:tblPr>
      <w:tblGrid>
        <w:gridCol w:w="2981"/>
        <w:gridCol w:w="4877"/>
        <w:gridCol w:w="1158"/>
      </w:tblGrid>
      <w:tr w:rsidR="005119CF" w:rsidTr="005119CF">
        <w:tc>
          <w:tcPr>
            <w:tcW w:w="3005" w:type="dxa"/>
          </w:tcPr>
          <w:p w:rsidR="005119CF" w:rsidRDefault="005119CF" w:rsidP="005119CF">
            <w:pPr>
              <w:rPr>
                <w:sz w:val="28"/>
                <w:szCs w:val="28"/>
              </w:rPr>
            </w:pPr>
            <w:r>
              <w:rPr>
                <w:sz w:val="28"/>
                <w:szCs w:val="28"/>
              </w:rPr>
              <w:t>Item</w:t>
            </w:r>
          </w:p>
        </w:tc>
        <w:tc>
          <w:tcPr>
            <w:tcW w:w="4928" w:type="dxa"/>
          </w:tcPr>
          <w:p w:rsidR="005119CF" w:rsidRDefault="005119CF" w:rsidP="005119CF">
            <w:pPr>
              <w:rPr>
                <w:sz w:val="28"/>
                <w:szCs w:val="28"/>
              </w:rPr>
            </w:pPr>
            <w:r>
              <w:rPr>
                <w:sz w:val="28"/>
                <w:szCs w:val="28"/>
              </w:rPr>
              <w:t>Justification</w:t>
            </w:r>
          </w:p>
        </w:tc>
        <w:tc>
          <w:tcPr>
            <w:tcW w:w="1083" w:type="dxa"/>
          </w:tcPr>
          <w:p w:rsidR="005119CF" w:rsidRDefault="005119CF" w:rsidP="005119CF">
            <w:pPr>
              <w:rPr>
                <w:sz w:val="28"/>
                <w:szCs w:val="28"/>
              </w:rPr>
            </w:pPr>
            <w:r>
              <w:rPr>
                <w:sz w:val="28"/>
                <w:szCs w:val="28"/>
              </w:rPr>
              <w:t>Cost</w:t>
            </w:r>
            <w:r w:rsidR="00382C7B">
              <w:rPr>
                <w:sz w:val="28"/>
                <w:szCs w:val="28"/>
              </w:rPr>
              <w:t xml:space="preserve"> (£)</w:t>
            </w:r>
          </w:p>
        </w:tc>
      </w:tr>
      <w:tr w:rsidR="005119CF" w:rsidTr="005119CF">
        <w:tc>
          <w:tcPr>
            <w:tcW w:w="3005" w:type="dxa"/>
          </w:tcPr>
          <w:p w:rsidR="005119CF" w:rsidRPr="005119CF" w:rsidRDefault="005119CF" w:rsidP="005119CF">
            <w:pPr>
              <w:rPr>
                <w:sz w:val="28"/>
                <w:szCs w:val="28"/>
              </w:rPr>
            </w:pPr>
            <w:r w:rsidRPr="005119CF">
              <w:rPr>
                <w:sz w:val="28"/>
                <w:szCs w:val="28"/>
              </w:rPr>
              <w:t>Emrax 188 BLDC Motor</w:t>
            </w:r>
          </w:p>
          <w:p w:rsidR="005119CF" w:rsidRDefault="005119CF" w:rsidP="005119CF">
            <w:pPr>
              <w:rPr>
                <w:sz w:val="28"/>
                <w:szCs w:val="28"/>
              </w:rPr>
            </w:pPr>
          </w:p>
        </w:tc>
        <w:tc>
          <w:tcPr>
            <w:tcW w:w="4928" w:type="dxa"/>
          </w:tcPr>
          <w:p w:rsidR="005119CF" w:rsidRPr="005119CF" w:rsidRDefault="005119CF" w:rsidP="005119CF">
            <w:pPr>
              <w:rPr>
                <w:sz w:val="28"/>
                <w:szCs w:val="28"/>
              </w:rPr>
            </w:pPr>
            <w:r w:rsidRPr="005119CF">
              <w:rPr>
                <w:sz w:val="28"/>
                <w:szCs w:val="28"/>
              </w:rPr>
              <w:t>Has enough power and torque and can operate within the ranges of both required for the track.</w:t>
            </w:r>
          </w:p>
          <w:p w:rsidR="005119CF" w:rsidRDefault="005119CF" w:rsidP="005119CF">
            <w:pPr>
              <w:rPr>
                <w:sz w:val="28"/>
                <w:szCs w:val="28"/>
              </w:rPr>
            </w:pPr>
          </w:p>
        </w:tc>
        <w:tc>
          <w:tcPr>
            <w:tcW w:w="1083" w:type="dxa"/>
          </w:tcPr>
          <w:p w:rsidR="005119CF" w:rsidRDefault="00382C7B" w:rsidP="005119CF">
            <w:pPr>
              <w:rPr>
                <w:sz w:val="28"/>
                <w:szCs w:val="28"/>
              </w:rPr>
            </w:pPr>
            <w:r>
              <w:rPr>
                <w:sz w:val="28"/>
                <w:szCs w:val="28"/>
              </w:rPr>
              <w:t>2173</w:t>
            </w:r>
          </w:p>
        </w:tc>
      </w:tr>
      <w:tr w:rsidR="005119CF" w:rsidTr="005119CF">
        <w:tc>
          <w:tcPr>
            <w:tcW w:w="3005" w:type="dxa"/>
          </w:tcPr>
          <w:p w:rsidR="005119CF" w:rsidRPr="005119CF" w:rsidRDefault="005119CF" w:rsidP="005119CF">
            <w:pPr>
              <w:rPr>
                <w:sz w:val="28"/>
                <w:szCs w:val="28"/>
              </w:rPr>
            </w:pPr>
            <w:r w:rsidRPr="005119CF">
              <w:rPr>
                <w:sz w:val="28"/>
                <w:szCs w:val="28"/>
              </w:rPr>
              <w:t>Sine-Wave BLDC Motor Controller VEC700</w:t>
            </w:r>
          </w:p>
          <w:p w:rsidR="005119CF" w:rsidRDefault="005119CF" w:rsidP="005119CF">
            <w:pPr>
              <w:rPr>
                <w:sz w:val="28"/>
                <w:szCs w:val="28"/>
              </w:rPr>
            </w:pPr>
          </w:p>
        </w:tc>
        <w:tc>
          <w:tcPr>
            <w:tcW w:w="4928" w:type="dxa"/>
          </w:tcPr>
          <w:p w:rsidR="005119CF" w:rsidRPr="005119CF" w:rsidRDefault="005119CF" w:rsidP="005119CF">
            <w:pPr>
              <w:rPr>
                <w:sz w:val="28"/>
                <w:szCs w:val="28"/>
              </w:rPr>
            </w:pPr>
            <w:r w:rsidRPr="005119CF">
              <w:rPr>
                <w:sz w:val="28"/>
                <w:szCs w:val="28"/>
              </w:rPr>
              <w:t>Can control the chosen motor correctly and with high level of programmability.</w:t>
            </w:r>
          </w:p>
          <w:p w:rsidR="005119CF" w:rsidRDefault="005119CF" w:rsidP="005119CF">
            <w:pPr>
              <w:rPr>
                <w:sz w:val="28"/>
                <w:szCs w:val="28"/>
              </w:rPr>
            </w:pPr>
          </w:p>
        </w:tc>
        <w:tc>
          <w:tcPr>
            <w:tcW w:w="1083" w:type="dxa"/>
          </w:tcPr>
          <w:p w:rsidR="005119CF" w:rsidRDefault="00382C7B" w:rsidP="005119CF">
            <w:pPr>
              <w:rPr>
                <w:sz w:val="28"/>
                <w:szCs w:val="28"/>
              </w:rPr>
            </w:pPr>
            <w:r>
              <w:rPr>
                <w:sz w:val="28"/>
                <w:szCs w:val="28"/>
              </w:rPr>
              <w:t>980</w:t>
            </w:r>
          </w:p>
        </w:tc>
      </w:tr>
      <w:tr w:rsidR="005119CF" w:rsidTr="005119CF">
        <w:tc>
          <w:tcPr>
            <w:tcW w:w="3005" w:type="dxa"/>
          </w:tcPr>
          <w:p w:rsidR="005119CF" w:rsidRPr="005119CF" w:rsidRDefault="005119CF" w:rsidP="005119CF">
            <w:pPr>
              <w:rPr>
                <w:sz w:val="28"/>
                <w:szCs w:val="28"/>
              </w:rPr>
            </w:pPr>
            <w:r w:rsidRPr="005119CF">
              <w:rPr>
                <w:sz w:val="28"/>
                <w:szCs w:val="28"/>
              </w:rPr>
              <w:t>96v 40Ah Li-Ion battery pack</w:t>
            </w:r>
          </w:p>
          <w:p w:rsidR="005119CF" w:rsidRDefault="005119CF" w:rsidP="005119CF">
            <w:pPr>
              <w:rPr>
                <w:sz w:val="28"/>
                <w:szCs w:val="28"/>
              </w:rPr>
            </w:pPr>
          </w:p>
        </w:tc>
        <w:tc>
          <w:tcPr>
            <w:tcW w:w="4928" w:type="dxa"/>
          </w:tcPr>
          <w:p w:rsidR="005119CF" w:rsidRPr="005119CF" w:rsidRDefault="005119CF" w:rsidP="005119CF">
            <w:pPr>
              <w:rPr>
                <w:sz w:val="28"/>
                <w:szCs w:val="28"/>
              </w:rPr>
            </w:pPr>
            <w:r w:rsidRPr="005119CF">
              <w:rPr>
                <w:sz w:val="28"/>
                <w:szCs w:val="28"/>
              </w:rPr>
              <w:t xml:space="preserve">Will deliver enough power to the motor and can charge/discharge at high enough rates to keep up with the requirements of the track. </w:t>
            </w:r>
          </w:p>
          <w:p w:rsidR="005119CF" w:rsidRDefault="005119CF" w:rsidP="005119CF">
            <w:pPr>
              <w:rPr>
                <w:sz w:val="28"/>
                <w:szCs w:val="28"/>
              </w:rPr>
            </w:pPr>
          </w:p>
        </w:tc>
        <w:tc>
          <w:tcPr>
            <w:tcW w:w="1083" w:type="dxa"/>
          </w:tcPr>
          <w:p w:rsidR="005119CF" w:rsidRDefault="00382C7B" w:rsidP="005119CF">
            <w:pPr>
              <w:rPr>
                <w:sz w:val="28"/>
                <w:szCs w:val="28"/>
              </w:rPr>
            </w:pPr>
            <w:r>
              <w:rPr>
                <w:sz w:val="28"/>
                <w:szCs w:val="28"/>
              </w:rPr>
              <w:t>2137 + 20% VAT = 2564</w:t>
            </w:r>
          </w:p>
        </w:tc>
      </w:tr>
      <w:tr w:rsidR="005119CF" w:rsidTr="005119CF">
        <w:tc>
          <w:tcPr>
            <w:tcW w:w="3005" w:type="dxa"/>
          </w:tcPr>
          <w:p w:rsidR="005119CF" w:rsidRPr="005119CF" w:rsidRDefault="005119CF" w:rsidP="005119CF">
            <w:pPr>
              <w:rPr>
                <w:sz w:val="28"/>
                <w:szCs w:val="28"/>
              </w:rPr>
            </w:pPr>
            <w:r w:rsidRPr="005119CF">
              <w:rPr>
                <w:sz w:val="28"/>
                <w:szCs w:val="28"/>
              </w:rPr>
              <w:t>EMUS Battery management system</w:t>
            </w:r>
          </w:p>
          <w:p w:rsidR="005119CF" w:rsidRDefault="005119CF" w:rsidP="005119CF">
            <w:pPr>
              <w:rPr>
                <w:sz w:val="28"/>
                <w:szCs w:val="28"/>
              </w:rPr>
            </w:pPr>
          </w:p>
        </w:tc>
        <w:tc>
          <w:tcPr>
            <w:tcW w:w="4928" w:type="dxa"/>
          </w:tcPr>
          <w:p w:rsidR="005119CF" w:rsidRPr="005119CF" w:rsidRDefault="005119CF" w:rsidP="005119CF">
            <w:pPr>
              <w:rPr>
                <w:sz w:val="28"/>
                <w:szCs w:val="28"/>
              </w:rPr>
            </w:pPr>
            <w:r w:rsidRPr="005119CF">
              <w:rPr>
                <w:sz w:val="28"/>
                <w:szCs w:val="28"/>
              </w:rPr>
              <w:t xml:space="preserve">Can safely manage the high voltage battery and charging system to ensure there Is no battery failure and a reliable feed of voltage is supplied to and from the battery. </w:t>
            </w:r>
          </w:p>
          <w:p w:rsidR="005119CF" w:rsidRDefault="005119CF" w:rsidP="005119CF">
            <w:pPr>
              <w:rPr>
                <w:sz w:val="28"/>
                <w:szCs w:val="28"/>
              </w:rPr>
            </w:pPr>
          </w:p>
        </w:tc>
        <w:tc>
          <w:tcPr>
            <w:tcW w:w="1083" w:type="dxa"/>
          </w:tcPr>
          <w:p w:rsidR="005119CF" w:rsidRDefault="00F45227" w:rsidP="005119CF">
            <w:pPr>
              <w:rPr>
                <w:sz w:val="28"/>
                <w:szCs w:val="28"/>
              </w:rPr>
            </w:pPr>
            <w:r>
              <w:rPr>
                <w:sz w:val="28"/>
                <w:szCs w:val="28"/>
              </w:rPr>
              <w:t>Incl</w:t>
            </w:r>
            <w:r w:rsidR="00382C7B">
              <w:rPr>
                <w:sz w:val="28"/>
                <w:szCs w:val="28"/>
              </w:rPr>
              <w:t>. In battery pack.</w:t>
            </w:r>
          </w:p>
        </w:tc>
      </w:tr>
      <w:tr w:rsidR="005119CF" w:rsidTr="005119CF">
        <w:tc>
          <w:tcPr>
            <w:tcW w:w="3005" w:type="dxa"/>
          </w:tcPr>
          <w:p w:rsidR="005119CF" w:rsidRPr="005119CF" w:rsidRDefault="005119CF" w:rsidP="005119CF">
            <w:pPr>
              <w:rPr>
                <w:sz w:val="28"/>
                <w:szCs w:val="28"/>
              </w:rPr>
            </w:pPr>
            <w:r w:rsidRPr="005119CF">
              <w:rPr>
                <w:sz w:val="28"/>
                <w:szCs w:val="28"/>
              </w:rPr>
              <w:t>Clark PG3800DV Generator</w:t>
            </w:r>
          </w:p>
          <w:p w:rsidR="005119CF" w:rsidRPr="005119CF" w:rsidRDefault="005119CF" w:rsidP="005119CF">
            <w:pPr>
              <w:rPr>
                <w:sz w:val="28"/>
                <w:szCs w:val="28"/>
              </w:rPr>
            </w:pPr>
          </w:p>
        </w:tc>
        <w:tc>
          <w:tcPr>
            <w:tcW w:w="4928" w:type="dxa"/>
          </w:tcPr>
          <w:p w:rsidR="005119CF" w:rsidRPr="005119CF" w:rsidRDefault="005119CF" w:rsidP="005119CF">
            <w:pPr>
              <w:rPr>
                <w:sz w:val="28"/>
                <w:szCs w:val="28"/>
              </w:rPr>
            </w:pPr>
            <w:r w:rsidRPr="005119CF">
              <w:rPr>
                <w:sz w:val="28"/>
                <w:szCs w:val="28"/>
              </w:rPr>
              <w:t>Outputs adequate power for the system and has low fuel usage.</w:t>
            </w:r>
          </w:p>
          <w:p w:rsidR="005119CF" w:rsidRDefault="005119CF" w:rsidP="005119CF">
            <w:pPr>
              <w:rPr>
                <w:sz w:val="28"/>
                <w:szCs w:val="28"/>
              </w:rPr>
            </w:pPr>
          </w:p>
        </w:tc>
        <w:tc>
          <w:tcPr>
            <w:tcW w:w="1083" w:type="dxa"/>
          </w:tcPr>
          <w:p w:rsidR="005119CF" w:rsidRDefault="00382C7B" w:rsidP="005119CF">
            <w:pPr>
              <w:rPr>
                <w:sz w:val="28"/>
                <w:szCs w:val="28"/>
              </w:rPr>
            </w:pPr>
            <w:r>
              <w:rPr>
                <w:sz w:val="28"/>
                <w:szCs w:val="28"/>
              </w:rPr>
              <w:t>322</w:t>
            </w:r>
          </w:p>
        </w:tc>
      </w:tr>
      <w:tr w:rsidR="005119CF" w:rsidTr="005119CF">
        <w:tc>
          <w:tcPr>
            <w:tcW w:w="3005" w:type="dxa"/>
          </w:tcPr>
          <w:p w:rsidR="005119CF" w:rsidRPr="005119CF" w:rsidRDefault="005119CF" w:rsidP="005119CF">
            <w:pPr>
              <w:rPr>
                <w:sz w:val="28"/>
                <w:szCs w:val="28"/>
              </w:rPr>
            </w:pPr>
            <w:r w:rsidRPr="005119CF">
              <w:rPr>
                <w:sz w:val="28"/>
                <w:szCs w:val="28"/>
              </w:rPr>
              <w:t>ECLON PFC2500 2.5 KW transformer charger</w:t>
            </w:r>
          </w:p>
          <w:p w:rsidR="005119CF" w:rsidRPr="005119CF" w:rsidRDefault="005119CF" w:rsidP="005119CF">
            <w:pPr>
              <w:rPr>
                <w:sz w:val="28"/>
                <w:szCs w:val="28"/>
              </w:rPr>
            </w:pPr>
          </w:p>
        </w:tc>
        <w:tc>
          <w:tcPr>
            <w:tcW w:w="4928" w:type="dxa"/>
          </w:tcPr>
          <w:p w:rsidR="005119CF" w:rsidRDefault="005119CF" w:rsidP="005119CF">
            <w:pPr>
              <w:rPr>
                <w:sz w:val="28"/>
                <w:szCs w:val="28"/>
              </w:rPr>
            </w:pPr>
            <w:r>
              <w:rPr>
                <w:sz w:val="28"/>
                <w:szCs w:val="28"/>
              </w:rPr>
              <w:t>Can deliver almost all the power from the generator to the BMS unit with high efficiency. It’s high output rate of 2000w continuous to the BMS system, along with the high charge/discharge rates of the battery will ensure there is always a high supply of charging power from the generator available to the motor.</w:t>
            </w:r>
          </w:p>
        </w:tc>
        <w:tc>
          <w:tcPr>
            <w:tcW w:w="1083" w:type="dxa"/>
          </w:tcPr>
          <w:p w:rsidR="005119CF" w:rsidRDefault="00382C7B" w:rsidP="005119CF">
            <w:pPr>
              <w:rPr>
                <w:sz w:val="28"/>
                <w:szCs w:val="28"/>
              </w:rPr>
            </w:pPr>
            <w:r>
              <w:rPr>
                <w:sz w:val="28"/>
                <w:szCs w:val="28"/>
              </w:rPr>
              <w:t>601 + 20%VAT = 721</w:t>
            </w:r>
          </w:p>
        </w:tc>
      </w:tr>
      <w:tr w:rsidR="005119CF" w:rsidTr="005119CF">
        <w:tc>
          <w:tcPr>
            <w:tcW w:w="3005" w:type="dxa"/>
          </w:tcPr>
          <w:p w:rsidR="005119CF" w:rsidRPr="005119CF" w:rsidRDefault="005119CF" w:rsidP="005119CF">
            <w:pPr>
              <w:rPr>
                <w:sz w:val="28"/>
                <w:szCs w:val="28"/>
              </w:rPr>
            </w:pPr>
          </w:p>
        </w:tc>
        <w:tc>
          <w:tcPr>
            <w:tcW w:w="4928" w:type="dxa"/>
          </w:tcPr>
          <w:p w:rsidR="005119CF" w:rsidRPr="005119CF" w:rsidRDefault="005119CF" w:rsidP="005119CF">
            <w:pPr>
              <w:rPr>
                <w:b/>
                <w:sz w:val="28"/>
                <w:szCs w:val="28"/>
              </w:rPr>
            </w:pPr>
            <w:r>
              <w:rPr>
                <w:b/>
                <w:sz w:val="28"/>
                <w:szCs w:val="28"/>
              </w:rPr>
              <w:t>Total Cost</w:t>
            </w:r>
          </w:p>
        </w:tc>
        <w:tc>
          <w:tcPr>
            <w:tcW w:w="1083" w:type="dxa"/>
          </w:tcPr>
          <w:p w:rsidR="005119CF" w:rsidRDefault="00382C7B" w:rsidP="005119CF">
            <w:pPr>
              <w:rPr>
                <w:sz w:val="28"/>
                <w:szCs w:val="28"/>
              </w:rPr>
            </w:pPr>
            <w:r>
              <w:rPr>
                <w:sz w:val="28"/>
                <w:szCs w:val="28"/>
              </w:rPr>
              <w:t>£6780</w:t>
            </w:r>
          </w:p>
        </w:tc>
      </w:tr>
    </w:tbl>
    <w:p w:rsidR="005119CF" w:rsidRDefault="005119CF" w:rsidP="005119CF">
      <w:pPr>
        <w:rPr>
          <w:sz w:val="28"/>
          <w:szCs w:val="28"/>
        </w:rPr>
      </w:pPr>
      <w:r>
        <w:rPr>
          <w:b/>
          <w:sz w:val="28"/>
          <w:szCs w:val="28"/>
        </w:rPr>
        <w:t xml:space="preserve">Table 6 – </w:t>
      </w:r>
      <w:r>
        <w:rPr>
          <w:sz w:val="28"/>
          <w:szCs w:val="28"/>
        </w:rPr>
        <w:t xml:space="preserve">Justifications and costings of components. </w:t>
      </w:r>
    </w:p>
    <w:p w:rsidR="005119CF" w:rsidRPr="005119CF" w:rsidRDefault="005119CF" w:rsidP="005119CF">
      <w:pPr>
        <w:rPr>
          <w:sz w:val="28"/>
          <w:szCs w:val="28"/>
        </w:rPr>
      </w:pPr>
    </w:p>
    <w:p w:rsidR="00C86609" w:rsidRPr="00C86609" w:rsidRDefault="00C86609" w:rsidP="00C86609">
      <w:pPr>
        <w:rPr>
          <w:sz w:val="28"/>
          <w:szCs w:val="28"/>
        </w:rPr>
      </w:pPr>
    </w:p>
    <w:p w:rsidR="00E229F7" w:rsidRDefault="007828AD" w:rsidP="007828AD">
      <w:pPr>
        <w:pStyle w:val="Heading1"/>
      </w:pPr>
      <w:bookmarkStart w:id="12" w:name="_Toc509483840"/>
      <w:r>
        <w:lastRenderedPageBreak/>
        <w:t>4.0</w:t>
      </w:r>
      <w:r>
        <w:tab/>
        <w:t>Conclusion and recommendations</w:t>
      </w:r>
      <w:bookmarkEnd w:id="12"/>
      <w:r>
        <w:t xml:space="preserve"> </w:t>
      </w:r>
    </w:p>
    <w:p w:rsidR="005F54AB" w:rsidRPr="005F54AB" w:rsidRDefault="005F54AB" w:rsidP="005F54AB"/>
    <w:p w:rsidR="00E670F3" w:rsidRDefault="005F54AB" w:rsidP="00F9760A">
      <w:pPr>
        <w:rPr>
          <w:sz w:val="28"/>
          <w:szCs w:val="28"/>
        </w:rPr>
      </w:pPr>
      <w:r>
        <w:rPr>
          <w:sz w:val="28"/>
          <w:szCs w:val="28"/>
        </w:rPr>
        <w:t xml:space="preserve">In section </w:t>
      </w:r>
      <w:r>
        <w:rPr>
          <w:b/>
          <w:sz w:val="28"/>
          <w:szCs w:val="28"/>
        </w:rPr>
        <w:t>2.1</w:t>
      </w:r>
      <w:r>
        <w:rPr>
          <w:sz w:val="28"/>
          <w:szCs w:val="28"/>
        </w:rPr>
        <w:t xml:space="preserve"> a final drive ratio estimation was made, </w:t>
      </w:r>
      <w:r w:rsidR="00F45227">
        <w:rPr>
          <w:sz w:val="28"/>
          <w:szCs w:val="28"/>
        </w:rPr>
        <w:t>to</w:t>
      </w:r>
      <w:r>
        <w:rPr>
          <w:sz w:val="28"/>
          <w:szCs w:val="28"/>
        </w:rPr>
        <w:t xml:space="preserve"> validate this the efficie</w:t>
      </w:r>
      <w:r w:rsidR="00347FB9">
        <w:rPr>
          <w:sz w:val="28"/>
          <w:szCs w:val="28"/>
        </w:rPr>
        <w:t>ncies within the system and a more accurate estimate of the final setup weight is required.</w:t>
      </w:r>
    </w:p>
    <w:p w:rsidR="007828AD" w:rsidRDefault="005F54AB" w:rsidP="005F54AB">
      <w:pPr>
        <w:pStyle w:val="Heading2"/>
      </w:pPr>
      <w:bookmarkStart w:id="13" w:name="_Toc509483841"/>
      <w:r>
        <w:t>4.1</w:t>
      </w:r>
      <w:r>
        <w:tab/>
        <w:t>Efficiencies</w:t>
      </w:r>
      <w:bookmarkEnd w:id="13"/>
    </w:p>
    <w:p w:rsidR="005F54AB" w:rsidRDefault="005F54AB" w:rsidP="005F54AB"/>
    <w:p w:rsidR="00347FB9" w:rsidRPr="00347FB9" w:rsidRDefault="00347FB9" w:rsidP="005F54AB">
      <w:pPr>
        <w:rPr>
          <w:sz w:val="28"/>
          <w:szCs w:val="28"/>
        </w:rPr>
      </w:pPr>
      <w:r>
        <w:rPr>
          <w:sz w:val="28"/>
          <w:szCs w:val="28"/>
        </w:rPr>
        <w:t>In the following table losses will be estimated taking their highest loss estimates as values.</w:t>
      </w:r>
    </w:p>
    <w:tbl>
      <w:tblPr>
        <w:tblStyle w:val="TableGrid"/>
        <w:tblW w:w="0" w:type="auto"/>
        <w:tblLook w:val="04A0" w:firstRow="1" w:lastRow="0" w:firstColumn="1" w:lastColumn="0" w:noHBand="0" w:noVBand="1"/>
      </w:tblPr>
      <w:tblGrid>
        <w:gridCol w:w="4508"/>
        <w:gridCol w:w="4508"/>
      </w:tblGrid>
      <w:tr w:rsidR="00347FB9" w:rsidTr="00347FB9">
        <w:tc>
          <w:tcPr>
            <w:tcW w:w="4508" w:type="dxa"/>
          </w:tcPr>
          <w:p w:rsidR="00347FB9" w:rsidRPr="00347FB9" w:rsidRDefault="00347FB9" w:rsidP="005F54AB">
            <w:pPr>
              <w:rPr>
                <w:sz w:val="28"/>
                <w:szCs w:val="28"/>
              </w:rPr>
            </w:pPr>
            <w:r w:rsidRPr="00347FB9">
              <w:rPr>
                <w:sz w:val="28"/>
                <w:szCs w:val="28"/>
              </w:rPr>
              <w:t>Component</w:t>
            </w:r>
          </w:p>
        </w:tc>
        <w:tc>
          <w:tcPr>
            <w:tcW w:w="4508" w:type="dxa"/>
          </w:tcPr>
          <w:p w:rsidR="00347FB9" w:rsidRPr="00347FB9" w:rsidRDefault="00347FB9" w:rsidP="005F54AB">
            <w:pPr>
              <w:rPr>
                <w:sz w:val="28"/>
                <w:szCs w:val="28"/>
              </w:rPr>
            </w:pPr>
            <w:r w:rsidRPr="00347FB9">
              <w:rPr>
                <w:sz w:val="28"/>
                <w:szCs w:val="28"/>
              </w:rPr>
              <w:t>Efficiency losses</w:t>
            </w:r>
          </w:p>
        </w:tc>
      </w:tr>
      <w:tr w:rsidR="00347FB9" w:rsidTr="00347FB9">
        <w:tc>
          <w:tcPr>
            <w:tcW w:w="4508" w:type="dxa"/>
          </w:tcPr>
          <w:p w:rsidR="00347FB9" w:rsidRPr="00347FB9" w:rsidRDefault="00347FB9" w:rsidP="005F54AB">
            <w:pPr>
              <w:rPr>
                <w:sz w:val="28"/>
                <w:szCs w:val="28"/>
              </w:rPr>
            </w:pPr>
            <w:r>
              <w:rPr>
                <w:sz w:val="28"/>
                <w:szCs w:val="28"/>
              </w:rPr>
              <w:t>Emrax 188 BLDC Motor</w:t>
            </w:r>
          </w:p>
        </w:tc>
        <w:tc>
          <w:tcPr>
            <w:tcW w:w="4508" w:type="dxa"/>
          </w:tcPr>
          <w:p w:rsidR="00347FB9" w:rsidRPr="00347FB9" w:rsidRDefault="00347FB9" w:rsidP="005F54AB">
            <w:pPr>
              <w:rPr>
                <w:sz w:val="28"/>
                <w:szCs w:val="28"/>
              </w:rPr>
            </w:pPr>
            <w:r>
              <w:rPr>
                <w:sz w:val="28"/>
                <w:szCs w:val="28"/>
              </w:rPr>
              <w:t>8%</w:t>
            </w:r>
          </w:p>
        </w:tc>
      </w:tr>
      <w:tr w:rsidR="00347FB9" w:rsidTr="00347FB9">
        <w:tc>
          <w:tcPr>
            <w:tcW w:w="4508" w:type="dxa"/>
          </w:tcPr>
          <w:p w:rsidR="00347FB9" w:rsidRPr="00347FB9" w:rsidRDefault="00347FB9" w:rsidP="005F54AB">
            <w:pPr>
              <w:rPr>
                <w:sz w:val="28"/>
                <w:szCs w:val="28"/>
              </w:rPr>
            </w:pPr>
            <w:r>
              <w:rPr>
                <w:sz w:val="28"/>
                <w:szCs w:val="28"/>
              </w:rPr>
              <w:t>VEC700 controller</w:t>
            </w:r>
          </w:p>
        </w:tc>
        <w:tc>
          <w:tcPr>
            <w:tcW w:w="4508" w:type="dxa"/>
          </w:tcPr>
          <w:p w:rsidR="00347FB9" w:rsidRPr="00347FB9" w:rsidRDefault="00347FB9" w:rsidP="005F54AB">
            <w:pPr>
              <w:rPr>
                <w:sz w:val="28"/>
                <w:szCs w:val="28"/>
              </w:rPr>
            </w:pPr>
            <w:r>
              <w:rPr>
                <w:sz w:val="28"/>
                <w:szCs w:val="28"/>
              </w:rPr>
              <w:t>2%</w:t>
            </w:r>
          </w:p>
        </w:tc>
      </w:tr>
      <w:tr w:rsidR="00347FB9" w:rsidTr="00347FB9">
        <w:tc>
          <w:tcPr>
            <w:tcW w:w="4508" w:type="dxa"/>
          </w:tcPr>
          <w:p w:rsidR="00347FB9" w:rsidRPr="00347FB9" w:rsidRDefault="00347FB9" w:rsidP="005F54AB">
            <w:pPr>
              <w:rPr>
                <w:sz w:val="28"/>
                <w:szCs w:val="28"/>
              </w:rPr>
            </w:pPr>
            <w:r>
              <w:rPr>
                <w:sz w:val="28"/>
                <w:szCs w:val="28"/>
              </w:rPr>
              <w:t>ElCON PFC2500</w:t>
            </w:r>
          </w:p>
        </w:tc>
        <w:tc>
          <w:tcPr>
            <w:tcW w:w="4508" w:type="dxa"/>
          </w:tcPr>
          <w:p w:rsidR="00347FB9" w:rsidRPr="00347FB9" w:rsidRDefault="00347FB9" w:rsidP="005F54AB">
            <w:pPr>
              <w:rPr>
                <w:sz w:val="28"/>
                <w:szCs w:val="28"/>
              </w:rPr>
            </w:pPr>
            <w:r>
              <w:rPr>
                <w:sz w:val="28"/>
                <w:szCs w:val="28"/>
              </w:rPr>
              <w:t>7%</w:t>
            </w:r>
          </w:p>
        </w:tc>
      </w:tr>
      <w:tr w:rsidR="00347FB9" w:rsidTr="00347FB9">
        <w:tc>
          <w:tcPr>
            <w:tcW w:w="4508" w:type="dxa"/>
          </w:tcPr>
          <w:p w:rsidR="00347FB9" w:rsidRPr="00347FB9" w:rsidRDefault="00347FB9" w:rsidP="005F54AB">
            <w:pPr>
              <w:rPr>
                <w:b/>
                <w:sz w:val="28"/>
                <w:szCs w:val="28"/>
              </w:rPr>
            </w:pPr>
            <w:r>
              <w:rPr>
                <w:b/>
                <w:sz w:val="28"/>
                <w:szCs w:val="28"/>
              </w:rPr>
              <w:t>Total Losses</w:t>
            </w:r>
          </w:p>
        </w:tc>
        <w:tc>
          <w:tcPr>
            <w:tcW w:w="4508" w:type="dxa"/>
          </w:tcPr>
          <w:p w:rsidR="00347FB9" w:rsidRPr="004359A7" w:rsidRDefault="00347FB9" w:rsidP="005F54AB">
            <w:pPr>
              <w:rPr>
                <w:b/>
                <w:sz w:val="28"/>
                <w:szCs w:val="28"/>
              </w:rPr>
            </w:pPr>
            <w:r w:rsidRPr="004359A7">
              <w:rPr>
                <w:b/>
                <w:sz w:val="28"/>
                <w:szCs w:val="28"/>
              </w:rPr>
              <w:t>17%</w:t>
            </w:r>
          </w:p>
        </w:tc>
      </w:tr>
    </w:tbl>
    <w:p w:rsidR="00347FB9" w:rsidRDefault="00347FB9" w:rsidP="005F54AB"/>
    <w:p w:rsidR="00E670F3" w:rsidRDefault="004359A7" w:rsidP="00F9760A">
      <w:pPr>
        <w:rPr>
          <w:sz w:val="28"/>
          <w:szCs w:val="28"/>
        </w:rPr>
      </w:pPr>
      <w:r>
        <w:rPr>
          <w:sz w:val="28"/>
          <w:szCs w:val="28"/>
        </w:rPr>
        <w:t xml:space="preserve">Taking this and the continuous output rating of the charger at 2000w into account this gives 1660w input from generator directly to </w:t>
      </w:r>
      <w:r w:rsidR="00B201E3">
        <w:rPr>
          <w:sz w:val="28"/>
          <w:szCs w:val="28"/>
        </w:rPr>
        <w:t xml:space="preserve">the road wheels </w:t>
      </w:r>
      <w:r>
        <w:rPr>
          <w:sz w:val="28"/>
          <w:szCs w:val="28"/>
        </w:rPr>
        <w:t>at a time of max power draw.</w:t>
      </w:r>
    </w:p>
    <w:p w:rsidR="004359A7" w:rsidRDefault="004359A7" w:rsidP="004359A7">
      <w:pPr>
        <w:pStyle w:val="Heading2"/>
      </w:pPr>
      <w:bookmarkStart w:id="14" w:name="_Toc509483842"/>
      <w:r>
        <w:t>4.2</w:t>
      </w:r>
      <w:r>
        <w:tab/>
        <w:t>Weight</w:t>
      </w:r>
      <w:bookmarkEnd w:id="14"/>
    </w:p>
    <w:p w:rsidR="004359A7" w:rsidRDefault="004359A7" w:rsidP="004359A7"/>
    <w:p w:rsidR="004359A7" w:rsidRDefault="004359A7" w:rsidP="004359A7">
      <w:pPr>
        <w:rPr>
          <w:sz w:val="28"/>
          <w:szCs w:val="28"/>
        </w:rPr>
      </w:pPr>
      <w:r>
        <w:rPr>
          <w:sz w:val="28"/>
          <w:szCs w:val="28"/>
        </w:rPr>
        <w:t>In the following table the new vehicle weight will be estimated.</w:t>
      </w:r>
      <w:r w:rsidR="00CB7A56">
        <w:rPr>
          <w:sz w:val="28"/>
          <w:szCs w:val="28"/>
        </w:rPr>
        <w:t xml:space="preserve"> The generator </w:t>
      </w:r>
      <w:r w:rsidR="00F52E92">
        <w:rPr>
          <w:sz w:val="28"/>
          <w:szCs w:val="28"/>
        </w:rPr>
        <w:t xml:space="preserve">unit </w:t>
      </w:r>
      <w:r w:rsidR="00CB7A56">
        <w:rPr>
          <w:sz w:val="28"/>
          <w:szCs w:val="28"/>
        </w:rPr>
        <w:t xml:space="preserve">will </w:t>
      </w:r>
      <w:r w:rsidR="00F45227">
        <w:rPr>
          <w:sz w:val="28"/>
          <w:szCs w:val="28"/>
        </w:rPr>
        <w:t>be</w:t>
      </w:r>
      <w:r w:rsidR="00CB7A56">
        <w:rPr>
          <w:sz w:val="28"/>
          <w:szCs w:val="28"/>
        </w:rPr>
        <w:t xml:space="preserve"> similar to the original engines weight and will not be included as an addition or reduction to weight.</w:t>
      </w:r>
    </w:p>
    <w:tbl>
      <w:tblPr>
        <w:tblStyle w:val="TableGrid"/>
        <w:tblW w:w="0" w:type="auto"/>
        <w:tblLook w:val="04A0" w:firstRow="1" w:lastRow="0" w:firstColumn="1" w:lastColumn="0" w:noHBand="0" w:noVBand="1"/>
      </w:tblPr>
      <w:tblGrid>
        <w:gridCol w:w="4508"/>
        <w:gridCol w:w="4508"/>
      </w:tblGrid>
      <w:tr w:rsidR="004359A7" w:rsidTr="004359A7">
        <w:tc>
          <w:tcPr>
            <w:tcW w:w="4508" w:type="dxa"/>
          </w:tcPr>
          <w:p w:rsidR="004359A7" w:rsidRDefault="004359A7" w:rsidP="004359A7">
            <w:pPr>
              <w:rPr>
                <w:sz w:val="28"/>
                <w:szCs w:val="28"/>
              </w:rPr>
            </w:pPr>
            <w:r>
              <w:rPr>
                <w:sz w:val="28"/>
                <w:szCs w:val="28"/>
              </w:rPr>
              <w:t xml:space="preserve">Factor  </w:t>
            </w:r>
          </w:p>
        </w:tc>
        <w:tc>
          <w:tcPr>
            <w:tcW w:w="4508" w:type="dxa"/>
          </w:tcPr>
          <w:p w:rsidR="004359A7" w:rsidRDefault="004359A7" w:rsidP="004359A7">
            <w:pPr>
              <w:rPr>
                <w:sz w:val="28"/>
                <w:szCs w:val="28"/>
              </w:rPr>
            </w:pPr>
            <w:r>
              <w:rPr>
                <w:sz w:val="28"/>
                <w:szCs w:val="28"/>
              </w:rPr>
              <w:t>Weight</w:t>
            </w:r>
          </w:p>
        </w:tc>
      </w:tr>
      <w:tr w:rsidR="004359A7" w:rsidTr="004359A7">
        <w:tc>
          <w:tcPr>
            <w:tcW w:w="4508" w:type="dxa"/>
          </w:tcPr>
          <w:p w:rsidR="004359A7" w:rsidRDefault="004359A7" w:rsidP="004359A7">
            <w:pPr>
              <w:rPr>
                <w:sz w:val="28"/>
                <w:szCs w:val="28"/>
              </w:rPr>
            </w:pPr>
            <w:r>
              <w:rPr>
                <w:sz w:val="28"/>
                <w:szCs w:val="28"/>
              </w:rPr>
              <w:t>Polaris RXR170 base weight</w:t>
            </w:r>
          </w:p>
        </w:tc>
        <w:tc>
          <w:tcPr>
            <w:tcW w:w="4508" w:type="dxa"/>
          </w:tcPr>
          <w:p w:rsidR="004359A7" w:rsidRDefault="004359A7" w:rsidP="004359A7">
            <w:pPr>
              <w:rPr>
                <w:sz w:val="28"/>
                <w:szCs w:val="28"/>
              </w:rPr>
            </w:pPr>
            <w:r>
              <w:rPr>
                <w:sz w:val="28"/>
                <w:szCs w:val="28"/>
              </w:rPr>
              <w:t>227KG</w:t>
            </w:r>
          </w:p>
        </w:tc>
      </w:tr>
      <w:tr w:rsidR="004359A7" w:rsidTr="004359A7">
        <w:tc>
          <w:tcPr>
            <w:tcW w:w="4508" w:type="dxa"/>
          </w:tcPr>
          <w:p w:rsidR="004359A7" w:rsidRDefault="004359A7" w:rsidP="004359A7">
            <w:pPr>
              <w:rPr>
                <w:sz w:val="28"/>
                <w:szCs w:val="28"/>
              </w:rPr>
            </w:pPr>
            <w:r>
              <w:rPr>
                <w:sz w:val="28"/>
                <w:szCs w:val="28"/>
              </w:rPr>
              <w:t>2 Passengers</w:t>
            </w:r>
          </w:p>
        </w:tc>
        <w:tc>
          <w:tcPr>
            <w:tcW w:w="4508" w:type="dxa"/>
          </w:tcPr>
          <w:p w:rsidR="004359A7" w:rsidRDefault="00A76887" w:rsidP="004359A7">
            <w:pPr>
              <w:rPr>
                <w:sz w:val="28"/>
                <w:szCs w:val="28"/>
              </w:rPr>
            </w:pPr>
            <w:r>
              <w:rPr>
                <w:sz w:val="28"/>
                <w:szCs w:val="28"/>
              </w:rPr>
              <w:t>(</w:t>
            </w:r>
            <w:r w:rsidR="004359A7">
              <w:rPr>
                <w:sz w:val="28"/>
                <w:szCs w:val="28"/>
              </w:rPr>
              <w:t xml:space="preserve">62 </w:t>
            </w:r>
            <w:r>
              <w:rPr>
                <w:sz w:val="28"/>
                <w:szCs w:val="28"/>
              </w:rPr>
              <w:t xml:space="preserve">x2) </w:t>
            </w:r>
            <w:r w:rsidR="004359A7">
              <w:rPr>
                <w:sz w:val="28"/>
                <w:szCs w:val="28"/>
              </w:rPr>
              <w:t>KG</w:t>
            </w:r>
          </w:p>
        </w:tc>
      </w:tr>
      <w:tr w:rsidR="004359A7" w:rsidTr="004359A7">
        <w:tc>
          <w:tcPr>
            <w:tcW w:w="4508" w:type="dxa"/>
          </w:tcPr>
          <w:p w:rsidR="004359A7" w:rsidRDefault="00CB7A56" w:rsidP="004359A7">
            <w:pPr>
              <w:rPr>
                <w:sz w:val="28"/>
                <w:szCs w:val="28"/>
              </w:rPr>
            </w:pPr>
            <w:r>
              <w:rPr>
                <w:sz w:val="28"/>
                <w:szCs w:val="28"/>
              </w:rPr>
              <w:t>9l of fuel reduced to 3l (1.5 hours running time of generator minimum)</w:t>
            </w:r>
          </w:p>
        </w:tc>
        <w:tc>
          <w:tcPr>
            <w:tcW w:w="4508" w:type="dxa"/>
          </w:tcPr>
          <w:p w:rsidR="004359A7" w:rsidRPr="00CB7A56" w:rsidRDefault="00CB7A56" w:rsidP="004359A7">
            <w:pPr>
              <w:rPr>
                <w:rFonts w:cstheme="minorHAnsi"/>
                <w:sz w:val="28"/>
                <w:szCs w:val="28"/>
              </w:rPr>
            </w:pPr>
            <w:r w:rsidRPr="00CB7A56">
              <w:rPr>
                <w:rFonts w:cstheme="minorHAnsi"/>
                <w:bCs/>
                <w:sz w:val="28"/>
                <w:szCs w:val="28"/>
                <w:shd w:val="clear" w:color="auto" w:fill="FFFFFF"/>
              </w:rPr>
              <w:t>2.21166</w:t>
            </w:r>
          </w:p>
        </w:tc>
      </w:tr>
      <w:tr w:rsidR="004359A7" w:rsidTr="004359A7">
        <w:tc>
          <w:tcPr>
            <w:tcW w:w="4508" w:type="dxa"/>
          </w:tcPr>
          <w:p w:rsidR="004359A7" w:rsidRDefault="00CB7A56" w:rsidP="004359A7">
            <w:pPr>
              <w:rPr>
                <w:sz w:val="28"/>
                <w:szCs w:val="28"/>
              </w:rPr>
            </w:pPr>
            <w:r>
              <w:rPr>
                <w:sz w:val="28"/>
                <w:szCs w:val="28"/>
              </w:rPr>
              <w:t>Emrax 188</w:t>
            </w:r>
            <w:r w:rsidR="00FC016D">
              <w:rPr>
                <w:sz w:val="28"/>
                <w:szCs w:val="28"/>
              </w:rPr>
              <w:t xml:space="preserve"> Motor</w:t>
            </w:r>
          </w:p>
        </w:tc>
        <w:tc>
          <w:tcPr>
            <w:tcW w:w="4508" w:type="dxa"/>
          </w:tcPr>
          <w:p w:rsidR="004359A7" w:rsidRDefault="00FC016D" w:rsidP="004359A7">
            <w:pPr>
              <w:rPr>
                <w:sz w:val="28"/>
                <w:szCs w:val="28"/>
              </w:rPr>
            </w:pPr>
            <w:r>
              <w:rPr>
                <w:sz w:val="28"/>
                <w:szCs w:val="28"/>
              </w:rPr>
              <w:t>6.8KG</w:t>
            </w:r>
          </w:p>
        </w:tc>
      </w:tr>
      <w:tr w:rsidR="00FC016D" w:rsidTr="004359A7">
        <w:tc>
          <w:tcPr>
            <w:tcW w:w="4508" w:type="dxa"/>
          </w:tcPr>
          <w:p w:rsidR="00FC016D" w:rsidRDefault="00FC016D" w:rsidP="004359A7">
            <w:pPr>
              <w:rPr>
                <w:sz w:val="28"/>
                <w:szCs w:val="28"/>
              </w:rPr>
            </w:pPr>
            <w:r>
              <w:rPr>
                <w:sz w:val="28"/>
                <w:szCs w:val="28"/>
              </w:rPr>
              <w:t>VEC700 Motor Controller</w:t>
            </w:r>
          </w:p>
        </w:tc>
        <w:tc>
          <w:tcPr>
            <w:tcW w:w="4508" w:type="dxa"/>
          </w:tcPr>
          <w:p w:rsidR="00FC016D" w:rsidRDefault="00FC016D" w:rsidP="004359A7">
            <w:pPr>
              <w:rPr>
                <w:sz w:val="28"/>
                <w:szCs w:val="28"/>
              </w:rPr>
            </w:pPr>
            <w:r>
              <w:rPr>
                <w:sz w:val="28"/>
                <w:szCs w:val="28"/>
              </w:rPr>
              <w:t>6.5KG</w:t>
            </w:r>
          </w:p>
        </w:tc>
      </w:tr>
      <w:tr w:rsidR="00FC016D" w:rsidTr="004359A7">
        <w:tc>
          <w:tcPr>
            <w:tcW w:w="4508" w:type="dxa"/>
          </w:tcPr>
          <w:p w:rsidR="00FC016D" w:rsidRDefault="00FC016D" w:rsidP="004359A7">
            <w:pPr>
              <w:rPr>
                <w:sz w:val="28"/>
                <w:szCs w:val="28"/>
              </w:rPr>
            </w:pPr>
            <w:r>
              <w:rPr>
                <w:sz w:val="28"/>
                <w:szCs w:val="28"/>
              </w:rPr>
              <w:t>Battery Pack &amp; BMS</w:t>
            </w:r>
          </w:p>
        </w:tc>
        <w:tc>
          <w:tcPr>
            <w:tcW w:w="4508" w:type="dxa"/>
          </w:tcPr>
          <w:p w:rsidR="00FC016D" w:rsidRDefault="00FC016D" w:rsidP="004359A7">
            <w:pPr>
              <w:rPr>
                <w:sz w:val="28"/>
                <w:szCs w:val="28"/>
              </w:rPr>
            </w:pPr>
            <w:r>
              <w:rPr>
                <w:sz w:val="28"/>
                <w:szCs w:val="28"/>
              </w:rPr>
              <w:t>52.8KG</w:t>
            </w:r>
          </w:p>
        </w:tc>
      </w:tr>
      <w:tr w:rsidR="00FC016D" w:rsidTr="004359A7">
        <w:tc>
          <w:tcPr>
            <w:tcW w:w="4508" w:type="dxa"/>
          </w:tcPr>
          <w:p w:rsidR="00FC016D" w:rsidRDefault="00FC016D" w:rsidP="004359A7">
            <w:pPr>
              <w:rPr>
                <w:sz w:val="28"/>
                <w:szCs w:val="28"/>
              </w:rPr>
            </w:pPr>
            <w:r>
              <w:rPr>
                <w:sz w:val="28"/>
                <w:szCs w:val="28"/>
              </w:rPr>
              <w:t>Transformer</w:t>
            </w:r>
          </w:p>
        </w:tc>
        <w:tc>
          <w:tcPr>
            <w:tcW w:w="4508" w:type="dxa"/>
          </w:tcPr>
          <w:p w:rsidR="00FC016D" w:rsidRDefault="00FC016D" w:rsidP="004359A7">
            <w:pPr>
              <w:rPr>
                <w:sz w:val="28"/>
                <w:szCs w:val="28"/>
              </w:rPr>
            </w:pPr>
            <w:r>
              <w:rPr>
                <w:sz w:val="28"/>
                <w:szCs w:val="28"/>
              </w:rPr>
              <w:t>3KG</w:t>
            </w:r>
          </w:p>
        </w:tc>
      </w:tr>
      <w:tr w:rsidR="00A76887" w:rsidTr="004359A7">
        <w:tc>
          <w:tcPr>
            <w:tcW w:w="4508" w:type="dxa"/>
          </w:tcPr>
          <w:p w:rsidR="00A76887" w:rsidRPr="00A76887" w:rsidRDefault="00A76887" w:rsidP="004359A7">
            <w:pPr>
              <w:rPr>
                <w:b/>
                <w:sz w:val="28"/>
                <w:szCs w:val="28"/>
              </w:rPr>
            </w:pPr>
            <w:r w:rsidRPr="00A76887">
              <w:rPr>
                <w:b/>
                <w:sz w:val="28"/>
                <w:szCs w:val="28"/>
              </w:rPr>
              <w:t>New total</w:t>
            </w:r>
          </w:p>
        </w:tc>
        <w:tc>
          <w:tcPr>
            <w:tcW w:w="4508" w:type="dxa"/>
          </w:tcPr>
          <w:p w:rsidR="00A76887" w:rsidRDefault="00A76887" w:rsidP="004359A7">
            <w:pPr>
              <w:rPr>
                <w:sz w:val="28"/>
                <w:szCs w:val="28"/>
              </w:rPr>
            </w:pPr>
            <w:r>
              <w:rPr>
                <w:sz w:val="28"/>
                <w:szCs w:val="28"/>
              </w:rPr>
              <w:t>422KG</w:t>
            </w:r>
          </w:p>
        </w:tc>
      </w:tr>
    </w:tbl>
    <w:p w:rsidR="004359A7" w:rsidRDefault="004359A7" w:rsidP="004359A7">
      <w:pPr>
        <w:rPr>
          <w:sz w:val="28"/>
          <w:szCs w:val="28"/>
        </w:rPr>
      </w:pPr>
    </w:p>
    <w:p w:rsidR="0009547B" w:rsidRDefault="0009547B" w:rsidP="004359A7">
      <w:pPr>
        <w:rPr>
          <w:sz w:val="28"/>
          <w:szCs w:val="28"/>
        </w:rPr>
      </w:pPr>
    </w:p>
    <w:p w:rsidR="00972B45" w:rsidRDefault="001E41FB" w:rsidP="00972B45">
      <w:pPr>
        <w:pStyle w:val="Heading2"/>
      </w:pPr>
      <w:bookmarkStart w:id="15" w:name="_Toc509483843"/>
      <w:r>
        <w:lastRenderedPageBreak/>
        <w:t>4.3</w:t>
      </w:r>
      <w:r w:rsidR="00972B45">
        <w:tab/>
        <w:t>Findings on final drive ratio estimate accuracy</w:t>
      </w:r>
      <w:bookmarkEnd w:id="15"/>
    </w:p>
    <w:p w:rsidR="00972B45" w:rsidRDefault="00972B45" w:rsidP="004359A7">
      <w:pPr>
        <w:rPr>
          <w:sz w:val="28"/>
          <w:szCs w:val="28"/>
        </w:rPr>
      </w:pPr>
    </w:p>
    <w:p w:rsidR="0009547B" w:rsidRDefault="0009547B" w:rsidP="004359A7">
      <w:pPr>
        <w:rPr>
          <w:sz w:val="28"/>
          <w:szCs w:val="28"/>
        </w:rPr>
      </w:pPr>
      <w:r>
        <w:rPr>
          <w:sz w:val="28"/>
          <w:szCs w:val="28"/>
        </w:rPr>
        <w:t>This data was inputted into the existing Excel spread sheet with some additional data columns to generate the following graph</w:t>
      </w:r>
      <w:r w:rsidR="00D17CDC">
        <w:rPr>
          <w:sz w:val="28"/>
          <w:szCs w:val="28"/>
        </w:rPr>
        <w:t>.</w:t>
      </w:r>
      <w:r>
        <w:rPr>
          <w:sz w:val="28"/>
          <w:szCs w:val="28"/>
        </w:rPr>
        <w:t xml:space="preserve"> </w:t>
      </w:r>
    </w:p>
    <w:p w:rsidR="00EF67C9" w:rsidRDefault="00EF67C9" w:rsidP="004359A7">
      <w:pPr>
        <w:rPr>
          <w:sz w:val="28"/>
          <w:szCs w:val="28"/>
        </w:rPr>
      </w:pPr>
      <w:r>
        <w:rPr>
          <w:noProof/>
        </w:rPr>
        <w:drawing>
          <wp:inline distT="0" distB="0" distL="0" distR="0" wp14:anchorId="24125CBA" wp14:editId="059D8263">
            <wp:extent cx="5699051" cy="3274828"/>
            <wp:effectExtent l="0" t="0" r="16510" b="1905"/>
            <wp:docPr id="7" name="Chart 7">
              <a:extLst xmlns:a="http://schemas.openxmlformats.org/drawingml/2006/main">
                <a:ext uri="{FF2B5EF4-FFF2-40B4-BE49-F238E27FC236}">
                  <a16:creationId xmlns:a16="http://schemas.microsoft.com/office/drawing/2014/main" id="{F0ACB38E-3A49-4CC4-A4C4-C9BA7959D60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EF67C9" w:rsidRDefault="00EE3556" w:rsidP="004359A7">
      <w:pPr>
        <w:rPr>
          <w:sz w:val="28"/>
          <w:szCs w:val="28"/>
        </w:rPr>
      </w:pPr>
      <w:r>
        <w:rPr>
          <w:b/>
          <w:sz w:val="28"/>
          <w:szCs w:val="28"/>
        </w:rPr>
        <w:t xml:space="preserve">Graph 2 - </w:t>
      </w:r>
      <w:r>
        <w:rPr>
          <w:sz w:val="28"/>
          <w:szCs w:val="28"/>
        </w:rPr>
        <w:t xml:space="preserve"> This graph shows the power in KW required as the buggy travels around the track.</w:t>
      </w:r>
    </w:p>
    <w:p w:rsidR="00EE3556" w:rsidRDefault="00D17CDC" w:rsidP="004359A7">
      <w:pPr>
        <w:rPr>
          <w:sz w:val="28"/>
          <w:szCs w:val="28"/>
        </w:rPr>
      </w:pPr>
      <w:r>
        <w:rPr>
          <w:sz w:val="28"/>
          <w:szCs w:val="28"/>
        </w:rPr>
        <w:t>The max power required increased to 4223w, a slight increase. The maximum total resistance increased to 844 N, again a slight increase.</w:t>
      </w:r>
    </w:p>
    <w:p w:rsidR="00D17CDC" w:rsidRPr="00EE3556" w:rsidRDefault="00D17CDC" w:rsidP="004359A7">
      <w:pPr>
        <w:rPr>
          <w:sz w:val="28"/>
          <w:szCs w:val="28"/>
        </w:rPr>
      </w:pPr>
      <w:r>
        <w:rPr>
          <w:sz w:val="28"/>
          <w:szCs w:val="28"/>
        </w:rPr>
        <w:t xml:space="preserve">Based on this, the initial final drive estimate can now be considered final as a ratio of 10:1 is still well within the capabilities of the Emrax Motor and no significant increase in requirements was found. </w:t>
      </w:r>
    </w:p>
    <w:p w:rsidR="0097350F" w:rsidRDefault="0097350F" w:rsidP="001E41FB">
      <w:pPr>
        <w:pStyle w:val="Heading2"/>
      </w:pPr>
    </w:p>
    <w:p w:rsidR="0097350F" w:rsidRDefault="0097350F" w:rsidP="001E41FB">
      <w:pPr>
        <w:pStyle w:val="Heading2"/>
      </w:pPr>
    </w:p>
    <w:p w:rsidR="0097350F" w:rsidRDefault="0097350F" w:rsidP="001E41FB">
      <w:pPr>
        <w:pStyle w:val="Heading2"/>
      </w:pPr>
    </w:p>
    <w:p w:rsidR="0097350F" w:rsidRDefault="0097350F" w:rsidP="001E41FB">
      <w:pPr>
        <w:pStyle w:val="Heading2"/>
      </w:pPr>
    </w:p>
    <w:p w:rsidR="0097350F" w:rsidRDefault="0097350F" w:rsidP="001E41FB">
      <w:pPr>
        <w:pStyle w:val="Heading2"/>
      </w:pPr>
    </w:p>
    <w:p w:rsidR="0097350F" w:rsidRDefault="0097350F" w:rsidP="001E41FB">
      <w:pPr>
        <w:pStyle w:val="Heading2"/>
      </w:pPr>
    </w:p>
    <w:p w:rsidR="0097350F" w:rsidRDefault="0097350F" w:rsidP="001E41FB">
      <w:pPr>
        <w:pStyle w:val="Heading2"/>
      </w:pPr>
    </w:p>
    <w:p w:rsidR="0097350F" w:rsidRDefault="0097350F" w:rsidP="001E41FB">
      <w:pPr>
        <w:pStyle w:val="Heading2"/>
      </w:pPr>
    </w:p>
    <w:p w:rsidR="0097350F" w:rsidRPr="0097350F" w:rsidRDefault="0097350F" w:rsidP="0097350F"/>
    <w:p w:rsidR="0009547B" w:rsidRDefault="001E41FB" w:rsidP="001E41FB">
      <w:pPr>
        <w:pStyle w:val="Heading2"/>
      </w:pPr>
      <w:bookmarkStart w:id="16" w:name="_Toc509483844"/>
      <w:r>
        <w:lastRenderedPageBreak/>
        <w:t>4.4</w:t>
      </w:r>
      <w:r>
        <w:tab/>
        <w:t>Battery conclusions</w:t>
      </w:r>
      <w:bookmarkEnd w:id="16"/>
    </w:p>
    <w:p w:rsidR="001E41FB" w:rsidRDefault="001E41FB" w:rsidP="001E41FB"/>
    <w:p w:rsidR="00F04305" w:rsidRDefault="001E41FB" w:rsidP="001E41FB">
      <w:pPr>
        <w:rPr>
          <w:sz w:val="28"/>
          <w:szCs w:val="28"/>
        </w:rPr>
      </w:pPr>
      <w:r>
        <w:rPr>
          <w:sz w:val="28"/>
          <w:szCs w:val="28"/>
        </w:rPr>
        <w:t>The chosen Li-Ion battery pack offers much high</w:t>
      </w:r>
      <w:r w:rsidR="00F278EE">
        <w:rPr>
          <w:sz w:val="28"/>
          <w:szCs w:val="28"/>
        </w:rPr>
        <w:t>er</w:t>
      </w:r>
      <w:r>
        <w:rPr>
          <w:sz w:val="28"/>
          <w:szCs w:val="28"/>
        </w:rPr>
        <w:t xml:space="preserve"> charge and discharge rates </w:t>
      </w:r>
      <w:r w:rsidR="00F278EE">
        <w:rPr>
          <w:sz w:val="28"/>
          <w:szCs w:val="28"/>
        </w:rPr>
        <w:t xml:space="preserve">and capacity options </w:t>
      </w:r>
      <w:r>
        <w:rPr>
          <w:sz w:val="28"/>
          <w:szCs w:val="28"/>
        </w:rPr>
        <w:t>than a standard lead acid battery. It is therefore a good choice for the 140s blast around the track. To v</w:t>
      </w:r>
      <w:r w:rsidR="00F04305">
        <w:rPr>
          <w:sz w:val="28"/>
          <w:szCs w:val="28"/>
        </w:rPr>
        <w:t>alidate this the following graph</w:t>
      </w:r>
      <w:r>
        <w:rPr>
          <w:sz w:val="28"/>
          <w:szCs w:val="28"/>
        </w:rPr>
        <w:t xml:space="preserve"> was generated. </w:t>
      </w:r>
    </w:p>
    <w:p w:rsidR="00F04305" w:rsidRDefault="00F04305" w:rsidP="001E41FB">
      <w:pPr>
        <w:rPr>
          <w:sz w:val="28"/>
          <w:szCs w:val="28"/>
        </w:rPr>
      </w:pPr>
      <w:r>
        <w:rPr>
          <w:noProof/>
        </w:rPr>
        <w:drawing>
          <wp:inline distT="0" distB="0" distL="0" distR="0" wp14:anchorId="57C1C8BF" wp14:editId="52323100">
            <wp:extent cx="5284381" cy="3030279"/>
            <wp:effectExtent l="0" t="0" r="12065" b="17780"/>
            <wp:docPr id="8" name="Chart 8">
              <a:extLst xmlns:a="http://schemas.openxmlformats.org/drawingml/2006/main">
                <a:ext uri="{FF2B5EF4-FFF2-40B4-BE49-F238E27FC236}">
                  <a16:creationId xmlns:a16="http://schemas.microsoft.com/office/drawing/2014/main" id="{274FC3DC-9EFF-4533-9534-902DE428DBA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F04305" w:rsidRDefault="00F04305" w:rsidP="001E41FB">
      <w:pPr>
        <w:rPr>
          <w:sz w:val="28"/>
          <w:szCs w:val="28"/>
        </w:rPr>
      </w:pPr>
      <w:r>
        <w:rPr>
          <w:b/>
          <w:sz w:val="28"/>
          <w:szCs w:val="28"/>
        </w:rPr>
        <w:t xml:space="preserve">Graph 3 – </w:t>
      </w:r>
      <w:r>
        <w:rPr>
          <w:sz w:val="28"/>
          <w:szCs w:val="28"/>
        </w:rPr>
        <w:t xml:space="preserve">This graph shows the joules in the battery in KJ for each second the buggy travels around the track. Note that some peaks on the graph such as around 20s may be above 100% battery charge. At this point the charging system would manage the charge to ensure only the power required was drawn from the generator and the battery would not go above its safe full capacity. </w:t>
      </w:r>
    </w:p>
    <w:p w:rsidR="00F04305" w:rsidRDefault="00F04305" w:rsidP="001E41FB">
      <w:pPr>
        <w:rPr>
          <w:sz w:val="28"/>
          <w:szCs w:val="28"/>
        </w:rPr>
      </w:pPr>
      <w:r>
        <w:rPr>
          <w:sz w:val="28"/>
          <w:szCs w:val="28"/>
        </w:rPr>
        <w:t xml:space="preserve">As can also be seen from </w:t>
      </w:r>
      <w:r>
        <w:rPr>
          <w:b/>
          <w:sz w:val="28"/>
          <w:szCs w:val="28"/>
        </w:rPr>
        <w:t xml:space="preserve">Graph 3 </w:t>
      </w:r>
      <w:r>
        <w:rPr>
          <w:sz w:val="28"/>
          <w:szCs w:val="28"/>
        </w:rPr>
        <w:t>the battery is near its starting charge at the end of the lap. This means it would only lose a small amount of charge per lap, a small amount of time left idling after every few laps would maintain a full battery, this would ensure a driveable buggy without waiting around for</w:t>
      </w:r>
      <w:r w:rsidR="00D408CD">
        <w:rPr>
          <w:sz w:val="28"/>
          <w:szCs w:val="28"/>
        </w:rPr>
        <w:t xml:space="preserve"> it to charge for long periods.</w:t>
      </w:r>
    </w:p>
    <w:p w:rsidR="004972D5" w:rsidRDefault="00161632" w:rsidP="00161632">
      <w:pPr>
        <w:rPr>
          <w:sz w:val="28"/>
          <w:szCs w:val="28"/>
        </w:rPr>
      </w:pPr>
      <w:r>
        <w:rPr>
          <w:sz w:val="28"/>
          <w:szCs w:val="28"/>
        </w:rPr>
        <w:t>The battery discharges by a maximum amount of 48.85 KJ in one lap.</w:t>
      </w:r>
      <w:r w:rsidR="004972D5">
        <w:rPr>
          <w:sz w:val="28"/>
          <w:szCs w:val="28"/>
        </w:rPr>
        <w:t xml:space="preserve"> The battery is 40Ah and can emit 13,</w:t>
      </w:r>
      <w:r w:rsidR="00D449B9">
        <w:rPr>
          <w:sz w:val="28"/>
          <w:szCs w:val="28"/>
        </w:rPr>
        <w:t>824 J for an hour continuously, by dividing this by 0.038 which is 140s out of an hour we get 363.8 KJ available for the 140s period.</w:t>
      </w:r>
      <w:r w:rsidR="004972D5">
        <w:rPr>
          <w:sz w:val="28"/>
          <w:szCs w:val="28"/>
        </w:rPr>
        <w:t xml:space="preserve"> Over the 140s peri</w:t>
      </w:r>
      <w:r w:rsidR="002851F8">
        <w:rPr>
          <w:sz w:val="28"/>
          <w:szCs w:val="28"/>
        </w:rPr>
        <w:t>od this would go down to 314.95</w:t>
      </w:r>
      <w:r w:rsidR="004972D5">
        <w:rPr>
          <w:sz w:val="28"/>
          <w:szCs w:val="28"/>
        </w:rPr>
        <w:t xml:space="preserve"> KJ. This means the batter</w:t>
      </w:r>
      <w:r w:rsidR="00205AC4">
        <w:rPr>
          <w:sz w:val="28"/>
          <w:szCs w:val="28"/>
        </w:rPr>
        <w:t>y is operating within the top 13.5</w:t>
      </w:r>
      <w:r w:rsidR="004972D5">
        <w:rPr>
          <w:sz w:val="28"/>
          <w:szCs w:val="28"/>
        </w:rPr>
        <w:t xml:space="preserve">% of its charge range. This will ensure a </w:t>
      </w:r>
      <w:r w:rsidR="004972D5">
        <w:rPr>
          <w:sz w:val="28"/>
          <w:szCs w:val="28"/>
        </w:rPr>
        <w:lastRenderedPageBreak/>
        <w:t>long battery life</w:t>
      </w:r>
      <w:r w:rsidR="00205AC4">
        <w:rPr>
          <w:sz w:val="28"/>
          <w:szCs w:val="28"/>
        </w:rPr>
        <w:t xml:space="preserve"> and low risk of battery damage, it would have an 86.5% buffer of charge. </w:t>
      </w:r>
      <w:r w:rsidR="00AA4560">
        <w:rPr>
          <w:sz w:val="28"/>
          <w:szCs w:val="28"/>
        </w:rPr>
        <w:t>(Ehsani, Gao and Emadi, 2018)</w:t>
      </w:r>
    </w:p>
    <w:p w:rsidR="00A3062B" w:rsidRDefault="00A3062B" w:rsidP="00A3062B">
      <w:pPr>
        <w:pStyle w:val="Heading2"/>
      </w:pPr>
      <w:bookmarkStart w:id="17" w:name="_Toc509483845"/>
      <w:r>
        <w:t>4.5</w:t>
      </w:r>
      <w:r>
        <w:tab/>
        <w:t>Additional vehicle maintenance requirements</w:t>
      </w:r>
      <w:bookmarkEnd w:id="17"/>
    </w:p>
    <w:p w:rsidR="00A3062B" w:rsidRDefault="00A3062B" w:rsidP="00A3062B"/>
    <w:p w:rsidR="00A3062B" w:rsidRDefault="00A3062B" w:rsidP="00A3062B">
      <w:pPr>
        <w:rPr>
          <w:sz w:val="28"/>
          <w:szCs w:val="28"/>
        </w:rPr>
      </w:pPr>
      <w:r>
        <w:rPr>
          <w:sz w:val="28"/>
          <w:szCs w:val="28"/>
        </w:rPr>
        <w:t xml:space="preserve">The generator unit used on the vehicle will need to be maintained in the same manner as the existing engine would have been, with regular servicing etc. </w:t>
      </w:r>
    </w:p>
    <w:p w:rsidR="00A3062B" w:rsidRDefault="00A3062B" w:rsidP="00A3062B">
      <w:pPr>
        <w:rPr>
          <w:sz w:val="28"/>
          <w:szCs w:val="28"/>
        </w:rPr>
      </w:pPr>
      <w:r>
        <w:rPr>
          <w:sz w:val="28"/>
          <w:szCs w:val="28"/>
        </w:rPr>
        <w:t xml:space="preserve">All other aspects of the buggies original maintenance routine (chain, tyres etc.) will still be the same. The battery will need to be load tested after 1500 cycles of discharge below 80% and recharge to ensure it is still viable. </w:t>
      </w:r>
      <w:r w:rsidR="00F45227">
        <w:rPr>
          <w:sz w:val="28"/>
          <w:szCs w:val="28"/>
        </w:rPr>
        <w:t>(Ehsani, Gao and Emadi, 2018)</w:t>
      </w:r>
    </w:p>
    <w:p w:rsidR="00A3062B" w:rsidRDefault="00A3062B" w:rsidP="00A3062B">
      <w:pPr>
        <w:rPr>
          <w:sz w:val="28"/>
          <w:szCs w:val="28"/>
        </w:rPr>
      </w:pPr>
      <w:r>
        <w:rPr>
          <w:sz w:val="28"/>
          <w:szCs w:val="28"/>
        </w:rPr>
        <w:t xml:space="preserve">The addition of the battery and hybrid series components however cause some health and safety risks. The only people who will now be able to perform any maintenance on the vehicle will need to be hybrid certified due to the high voltage and current running through the vehicle. The system will need to be well insulated with a black box for the battery in the event of a crash. </w:t>
      </w:r>
      <w:r w:rsidR="00EB0FB5">
        <w:rPr>
          <w:sz w:val="28"/>
          <w:szCs w:val="28"/>
        </w:rPr>
        <w:t>(Sandford, 2018)</w:t>
      </w:r>
    </w:p>
    <w:p w:rsidR="001A5430" w:rsidRDefault="00A3062B" w:rsidP="00A3062B">
      <w:pPr>
        <w:rPr>
          <w:sz w:val="28"/>
          <w:szCs w:val="28"/>
        </w:rPr>
      </w:pPr>
      <w:r>
        <w:rPr>
          <w:sz w:val="28"/>
          <w:szCs w:val="28"/>
        </w:rPr>
        <w:t xml:space="preserve">No external charging will be required, short periods left on idle will ensure the battery is brought to full charge due to the </w:t>
      </w:r>
      <w:r w:rsidR="001A5430">
        <w:rPr>
          <w:sz w:val="28"/>
          <w:szCs w:val="28"/>
        </w:rPr>
        <w:t>high-power</w:t>
      </w:r>
      <w:r>
        <w:rPr>
          <w:sz w:val="28"/>
          <w:szCs w:val="28"/>
        </w:rPr>
        <w:t xml:space="preserve"> output of the generator unit and </w:t>
      </w:r>
      <w:r w:rsidR="001A5430">
        <w:rPr>
          <w:sz w:val="28"/>
          <w:szCs w:val="28"/>
        </w:rPr>
        <w:t>the transformer to the battery.</w:t>
      </w:r>
      <w:r w:rsidR="00EB0FB5">
        <w:rPr>
          <w:sz w:val="28"/>
          <w:szCs w:val="28"/>
        </w:rPr>
        <w:t xml:space="preserve"> </w:t>
      </w:r>
    </w:p>
    <w:p w:rsidR="001A5430" w:rsidRDefault="001A5430" w:rsidP="001A5430">
      <w:pPr>
        <w:pStyle w:val="Heading2"/>
      </w:pPr>
      <w:bookmarkStart w:id="18" w:name="_Toc509483846"/>
      <w:r>
        <w:t>4.6</w:t>
      </w:r>
      <w:r>
        <w:tab/>
        <w:t>Fuel Benefits</w:t>
      </w:r>
      <w:bookmarkEnd w:id="18"/>
    </w:p>
    <w:p w:rsidR="001A5430" w:rsidRDefault="001A5430" w:rsidP="001A5430"/>
    <w:p w:rsidR="001A5430" w:rsidRDefault="001A5430" w:rsidP="001A5430">
      <w:pPr>
        <w:rPr>
          <w:sz w:val="28"/>
          <w:szCs w:val="28"/>
        </w:rPr>
      </w:pPr>
      <w:r>
        <w:rPr>
          <w:sz w:val="28"/>
          <w:szCs w:val="28"/>
        </w:rPr>
        <w:t xml:space="preserve">The fuel usage of the Clarke Generator is far less than that of the 6.5hp unit it will be replacing. This is due to far less load placed on the generators motor </w:t>
      </w:r>
      <w:r w:rsidR="00597F0B">
        <w:rPr>
          <w:sz w:val="28"/>
          <w:szCs w:val="28"/>
        </w:rPr>
        <w:t>over</w:t>
      </w:r>
      <w:r>
        <w:rPr>
          <w:sz w:val="28"/>
          <w:szCs w:val="28"/>
        </w:rPr>
        <w:t xml:space="preserve"> the buggies original motor, which had to drive the road wheels. </w:t>
      </w:r>
    </w:p>
    <w:p w:rsidR="001A5430" w:rsidRDefault="000C5C74" w:rsidP="001A5430">
      <w:pPr>
        <w:rPr>
          <w:sz w:val="28"/>
          <w:szCs w:val="28"/>
        </w:rPr>
      </w:pPr>
      <w:r>
        <w:rPr>
          <w:sz w:val="28"/>
          <w:szCs w:val="28"/>
        </w:rPr>
        <w:t>The generator can run at a constant economic RPM maintaining good engine efficiency, whilst the original unit had to var</w:t>
      </w:r>
      <w:bookmarkStart w:id="19" w:name="_GoBack"/>
      <w:bookmarkEnd w:id="19"/>
      <w:r>
        <w:rPr>
          <w:sz w:val="28"/>
          <w:szCs w:val="28"/>
        </w:rPr>
        <w:t xml:space="preserve">y its load and RPM constantly meaning it would rarely be operating at an efficient RPM zone. </w:t>
      </w:r>
    </w:p>
    <w:p w:rsidR="009B6A28" w:rsidRDefault="009B6A28" w:rsidP="001A5430">
      <w:pPr>
        <w:rPr>
          <w:sz w:val="28"/>
          <w:szCs w:val="28"/>
        </w:rPr>
      </w:pPr>
      <w:r>
        <w:rPr>
          <w:noProof/>
        </w:rPr>
        <w:lastRenderedPageBreak/>
        <w:drawing>
          <wp:inline distT="0" distB="0" distL="0" distR="0" wp14:anchorId="0F9125BC" wp14:editId="1EC52589">
            <wp:extent cx="3676650" cy="2586118"/>
            <wp:effectExtent l="0" t="0" r="0" b="508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35398" t="28079" r="25382" b="22857"/>
                    <a:stretch/>
                  </pic:blipFill>
                  <pic:spPr bwMode="auto">
                    <a:xfrm>
                      <a:off x="0" y="0"/>
                      <a:ext cx="3684082" cy="2591346"/>
                    </a:xfrm>
                    <a:prstGeom prst="rect">
                      <a:avLst/>
                    </a:prstGeom>
                    <a:ln>
                      <a:noFill/>
                    </a:ln>
                    <a:extLst>
                      <a:ext uri="{53640926-AAD7-44D8-BBD7-CCE9431645EC}">
                        <a14:shadowObscured xmlns:a14="http://schemas.microsoft.com/office/drawing/2010/main"/>
                      </a:ext>
                    </a:extLst>
                  </pic:spPr>
                </pic:pic>
              </a:graphicData>
            </a:graphic>
          </wp:inline>
        </w:drawing>
      </w:r>
    </w:p>
    <w:p w:rsidR="009B6A28" w:rsidRDefault="009B6A28" w:rsidP="001A5430">
      <w:pPr>
        <w:rPr>
          <w:sz w:val="28"/>
          <w:szCs w:val="28"/>
        </w:rPr>
      </w:pPr>
      <w:r>
        <w:rPr>
          <w:b/>
          <w:sz w:val="28"/>
          <w:szCs w:val="28"/>
        </w:rPr>
        <w:t xml:space="preserve">Image 6 – </w:t>
      </w:r>
      <w:r>
        <w:rPr>
          <w:sz w:val="28"/>
          <w:szCs w:val="28"/>
        </w:rPr>
        <w:t>This shows the fuel efficiency peak at 250g/kwh in the middle of the graph shown, with Kw on the Y axis and RPM on the left.</w:t>
      </w:r>
      <w:r w:rsidR="00EB0FB5">
        <w:rPr>
          <w:sz w:val="28"/>
          <w:szCs w:val="28"/>
        </w:rPr>
        <w:t xml:space="preserve"> (Fuel Efficiency Graph, 2018)</w:t>
      </w:r>
    </w:p>
    <w:p w:rsidR="00DD2289" w:rsidRDefault="009B6A28" w:rsidP="006D4954">
      <w:pPr>
        <w:rPr>
          <w:sz w:val="28"/>
          <w:szCs w:val="28"/>
        </w:rPr>
      </w:pPr>
      <w:r>
        <w:rPr>
          <w:sz w:val="28"/>
          <w:szCs w:val="28"/>
        </w:rPr>
        <w:t>As explained by Mark Sandford</w:t>
      </w:r>
      <w:r w:rsidR="004C1C31">
        <w:rPr>
          <w:sz w:val="28"/>
          <w:szCs w:val="28"/>
        </w:rPr>
        <w:t xml:space="preserve"> using the above graph</w:t>
      </w:r>
      <w:r>
        <w:rPr>
          <w:sz w:val="28"/>
          <w:szCs w:val="28"/>
        </w:rPr>
        <w:t xml:space="preserve">, the lower crosses you see in </w:t>
      </w:r>
      <w:r>
        <w:rPr>
          <w:b/>
          <w:sz w:val="28"/>
          <w:szCs w:val="28"/>
        </w:rPr>
        <w:t xml:space="preserve">Image 6 </w:t>
      </w:r>
      <w:r>
        <w:rPr>
          <w:sz w:val="28"/>
          <w:szCs w:val="28"/>
        </w:rPr>
        <w:t xml:space="preserve">are how the original engine would change in efficiency zones as its RPM changed travelling around the track. The Clarke Generator running at a much more constant RPM would be able to maintain a point far closer to the peak efficiency point. </w:t>
      </w:r>
      <w:r w:rsidR="004C1C31">
        <w:rPr>
          <w:sz w:val="28"/>
          <w:szCs w:val="28"/>
        </w:rPr>
        <w:t xml:space="preserve">See </w:t>
      </w:r>
      <w:r w:rsidR="004C1C31">
        <w:rPr>
          <w:b/>
          <w:sz w:val="28"/>
          <w:szCs w:val="28"/>
        </w:rPr>
        <w:t xml:space="preserve">Image 7 </w:t>
      </w:r>
      <w:r w:rsidR="004C1C31">
        <w:rPr>
          <w:sz w:val="28"/>
          <w:szCs w:val="28"/>
        </w:rPr>
        <w:t>below for a clearer graph.</w:t>
      </w:r>
      <w:r w:rsidR="00EB0FB5">
        <w:rPr>
          <w:sz w:val="28"/>
          <w:szCs w:val="28"/>
        </w:rPr>
        <w:t xml:space="preserve"> (Sandford, 2018)</w:t>
      </w:r>
    </w:p>
    <w:p w:rsidR="007A744A" w:rsidRDefault="00226A29" w:rsidP="006D4954">
      <w:pPr>
        <w:rPr>
          <w:sz w:val="28"/>
          <w:szCs w:val="28"/>
        </w:rPr>
      </w:pPr>
      <w:r>
        <w:rPr>
          <w:sz w:val="28"/>
          <w:szCs w:val="28"/>
        </w:rPr>
        <w:t xml:space="preserve">Just looking at the fuel consumption per hour of the existing Polaris RZR170 engine at a constant rpm range would not be beneficial to compare with the 1.9l/h usage of the Clarke Generator. The RZR170’s engine would need to be plotted over the entire track at each different rpm output on an efficiency graph such as the one in </w:t>
      </w:r>
      <w:r>
        <w:rPr>
          <w:b/>
          <w:sz w:val="28"/>
          <w:szCs w:val="28"/>
        </w:rPr>
        <w:t>Image 6 &amp; 7</w:t>
      </w:r>
      <w:r>
        <w:rPr>
          <w:sz w:val="28"/>
          <w:szCs w:val="28"/>
        </w:rPr>
        <w:t xml:space="preserve">. This rpm data is beyond the scope of this assignment. </w:t>
      </w:r>
    </w:p>
    <w:p w:rsidR="008E7398" w:rsidRPr="00226A29" w:rsidRDefault="008E7398" w:rsidP="006D4954">
      <w:pPr>
        <w:rPr>
          <w:sz w:val="28"/>
          <w:szCs w:val="28"/>
        </w:rPr>
      </w:pPr>
      <w:r>
        <w:rPr>
          <w:sz w:val="28"/>
          <w:szCs w:val="28"/>
        </w:rPr>
        <w:t xml:space="preserve">But in principle the generator will be more fuel efficient. </w:t>
      </w:r>
    </w:p>
    <w:p w:rsidR="004C1C31" w:rsidRPr="009B6A28" w:rsidRDefault="004C1C31" w:rsidP="001A5430">
      <w:pPr>
        <w:rPr>
          <w:sz w:val="28"/>
          <w:szCs w:val="28"/>
        </w:rPr>
      </w:pPr>
      <w:r>
        <w:rPr>
          <w:noProof/>
          <w:sz w:val="28"/>
          <w:szCs w:val="28"/>
        </w:rPr>
        <w:lastRenderedPageBreak/>
        <w:drawing>
          <wp:inline distT="0" distB="0" distL="0" distR="0">
            <wp:extent cx="5724525" cy="6048375"/>
            <wp:effectExtent l="0" t="0" r="9525"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24525" cy="6048375"/>
                    </a:xfrm>
                    <a:prstGeom prst="rect">
                      <a:avLst/>
                    </a:prstGeom>
                    <a:noFill/>
                    <a:ln>
                      <a:noFill/>
                    </a:ln>
                  </pic:spPr>
                </pic:pic>
              </a:graphicData>
            </a:graphic>
          </wp:inline>
        </w:drawing>
      </w:r>
    </w:p>
    <w:p w:rsidR="008B7414" w:rsidRDefault="004C1C31" w:rsidP="00161632">
      <w:pPr>
        <w:rPr>
          <w:sz w:val="28"/>
          <w:szCs w:val="28"/>
        </w:rPr>
      </w:pPr>
      <w:r>
        <w:rPr>
          <w:b/>
          <w:sz w:val="28"/>
          <w:szCs w:val="28"/>
        </w:rPr>
        <w:t>Image 7</w:t>
      </w:r>
      <w:r>
        <w:rPr>
          <w:sz w:val="28"/>
          <w:szCs w:val="28"/>
        </w:rPr>
        <w:t xml:space="preserve"> – This image shows a 1.9l engine operating on </w:t>
      </w:r>
      <w:r w:rsidR="00F45227">
        <w:rPr>
          <w:sz w:val="28"/>
          <w:szCs w:val="28"/>
        </w:rPr>
        <w:t>an</w:t>
      </w:r>
      <w:r>
        <w:rPr>
          <w:sz w:val="28"/>
          <w:szCs w:val="28"/>
        </w:rPr>
        <w:t xml:space="preserve"> efficiency graph.</w:t>
      </w:r>
      <w:r w:rsidR="00236795">
        <w:rPr>
          <w:sz w:val="28"/>
          <w:szCs w:val="28"/>
        </w:rPr>
        <w:t xml:space="preserve"> (NGA 178, 2018)</w:t>
      </w:r>
    </w:p>
    <w:p w:rsidR="004C1C31" w:rsidRDefault="004C1C31" w:rsidP="00161632">
      <w:pPr>
        <w:rPr>
          <w:sz w:val="28"/>
          <w:szCs w:val="28"/>
        </w:rPr>
      </w:pPr>
      <w:r>
        <w:rPr>
          <w:sz w:val="28"/>
          <w:szCs w:val="28"/>
        </w:rPr>
        <w:t xml:space="preserve">The black dots on </w:t>
      </w:r>
      <w:r>
        <w:rPr>
          <w:b/>
          <w:sz w:val="28"/>
          <w:szCs w:val="28"/>
        </w:rPr>
        <w:t xml:space="preserve">Image 7 </w:t>
      </w:r>
      <w:r>
        <w:rPr>
          <w:sz w:val="28"/>
          <w:szCs w:val="28"/>
        </w:rPr>
        <w:t xml:space="preserve">show the vehicles efficiency as its RPM changes in this case during city driving. As can be seen more clearly than in </w:t>
      </w:r>
      <w:r>
        <w:rPr>
          <w:b/>
          <w:sz w:val="28"/>
          <w:szCs w:val="28"/>
        </w:rPr>
        <w:t xml:space="preserve">Image 6 </w:t>
      </w:r>
      <w:r>
        <w:rPr>
          <w:sz w:val="28"/>
          <w:szCs w:val="28"/>
        </w:rPr>
        <w:t xml:space="preserve">the same effect is occurring. The generator set would be always able to remain in the green zone on this specific graph for example. </w:t>
      </w:r>
      <w:r w:rsidR="00EB0FB5">
        <w:rPr>
          <w:sz w:val="28"/>
          <w:szCs w:val="28"/>
        </w:rPr>
        <w:t>(Sandford, 2018)</w:t>
      </w:r>
    </w:p>
    <w:p w:rsidR="006D4954" w:rsidRDefault="006D4954" w:rsidP="00161632">
      <w:pPr>
        <w:rPr>
          <w:sz w:val="28"/>
          <w:szCs w:val="28"/>
        </w:rPr>
      </w:pPr>
    </w:p>
    <w:p w:rsidR="006D4954" w:rsidRDefault="006D4954" w:rsidP="00161632">
      <w:pPr>
        <w:rPr>
          <w:sz w:val="28"/>
          <w:szCs w:val="28"/>
        </w:rPr>
      </w:pPr>
    </w:p>
    <w:p w:rsidR="006D4954" w:rsidRDefault="006D4954" w:rsidP="00161632">
      <w:pPr>
        <w:rPr>
          <w:sz w:val="28"/>
          <w:szCs w:val="28"/>
        </w:rPr>
      </w:pPr>
    </w:p>
    <w:p w:rsidR="006D4954" w:rsidRDefault="006D4954" w:rsidP="006D4954">
      <w:pPr>
        <w:pStyle w:val="Heading2"/>
      </w:pPr>
      <w:bookmarkStart w:id="20" w:name="_Toc509483847"/>
      <w:r>
        <w:lastRenderedPageBreak/>
        <w:t>4.7</w:t>
      </w:r>
      <w:r>
        <w:tab/>
        <w:t>Final Comments</w:t>
      </w:r>
      <w:bookmarkEnd w:id="20"/>
    </w:p>
    <w:p w:rsidR="006D4954" w:rsidRDefault="006D4954" w:rsidP="006D4954"/>
    <w:p w:rsidR="006D4954" w:rsidRDefault="006D4954" w:rsidP="006D4954">
      <w:pPr>
        <w:rPr>
          <w:sz w:val="28"/>
          <w:szCs w:val="28"/>
        </w:rPr>
      </w:pPr>
      <w:r>
        <w:rPr>
          <w:sz w:val="28"/>
          <w:szCs w:val="28"/>
        </w:rPr>
        <w:t>Far more fuel efficient and more powerful buggies can be created using hybrid series technology. The extra weight of the hybrid series components is negligible due to the additional power potentials.</w:t>
      </w:r>
    </w:p>
    <w:p w:rsidR="006D4954" w:rsidRDefault="006D4954" w:rsidP="006D4954">
      <w:pPr>
        <w:rPr>
          <w:sz w:val="28"/>
          <w:szCs w:val="28"/>
        </w:rPr>
      </w:pPr>
      <w:r>
        <w:rPr>
          <w:sz w:val="28"/>
          <w:szCs w:val="28"/>
        </w:rPr>
        <w:t xml:space="preserve">However, there is the financial aspect, the additional £6780 cost the hybrid series setup adds, which would when profit margins and increased labour and build costs are factored in be over £11,000. This makes the buggy unrealistic for anybody to purchase over the original format. It is on this basis that the recommendation is that the company does not go ahead with the hybrid series buggy plans because at this stage the technology required is too expensive. In the future it will most likely be common place and far more affordable, but currently it is unviable. </w:t>
      </w:r>
      <w:r w:rsidR="00CF1CCA">
        <w:rPr>
          <w:sz w:val="28"/>
          <w:szCs w:val="28"/>
        </w:rPr>
        <w:t>(Ehsani, Gao, Emadi, 2018)</w:t>
      </w:r>
    </w:p>
    <w:p w:rsidR="006D4954" w:rsidRPr="006D4954" w:rsidRDefault="006D4954" w:rsidP="006D4954">
      <w:pPr>
        <w:rPr>
          <w:sz w:val="28"/>
          <w:szCs w:val="28"/>
        </w:rPr>
      </w:pPr>
    </w:p>
    <w:p w:rsidR="006D4954" w:rsidRPr="004C1C31" w:rsidRDefault="006D4954" w:rsidP="00161632">
      <w:pPr>
        <w:rPr>
          <w:sz w:val="28"/>
          <w:szCs w:val="28"/>
        </w:rPr>
      </w:pPr>
    </w:p>
    <w:p w:rsidR="004972D5" w:rsidRPr="00F04305" w:rsidRDefault="004972D5" w:rsidP="00161632">
      <w:pPr>
        <w:rPr>
          <w:sz w:val="28"/>
          <w:szCs w:val="28"/>
        </w:rPr>
      </w:pPr>
    </w:p>
    <w:p w:rsidR="001E41FB" w:rsidRDefault="001E41FB" w:rsidP="001E41FB">
      <w:pPr>
        <w:pStyle w:val="Heading2"/>
      </w:pPr>
    </w:p>
    <w:p w:rsidR="0009547B" w:rsidRDefault="0009547B" w:rsidP="004359A7">
      <w:pPr>
        <w:rPr>
          <w:sz w:val="28"/>
          <w:szCs w:val="28"/>
        </w:rPr>
      </w:pPr>
    </w:p>
    <w:p w:rsidR="0097350F" w:rsidRDefault="0097350F" w:rsidP="004359A7">
      <w:pPr>
        <w:rPr>
          <w:sz w:val="28"/>
          <w:szCs w:val="28"/>
        </w:rPr>
      </w:pPr>
    </w:p>
    <w:p w:rsidR="0097350F" w:rsidRDefault="0097350F" w:rsidP="004359A7">
      <w:pPr>
        <w:rPr>
          <w:sz w:val="28"/>
          <w:szCs w:val="28"/>
        </w:rPr>
      </w:pPr>
    </w:p>
    <w:p w:rsidR="0097350F" w:rsidRDefault="0097350F" w:rsidP="004359A7">
      <w:pPr>
        <w:rPr>
          <w:sz w:val="28"/>
          <w:szCs w:val="28"/>
        </w:rPr>
      </w:pPr>
    </w:p>
    <w:p w:rsidR="0097350F" w:rsidRDefault="0097350F" w:rsidP="004359A7">
      <w:pPr>
        <w:rPr>
          <w:sz w:val="28"/>
          <w:szCs w:val="28"/>
        </w:rPr>
      </w:pPr>
    </w:p>
    <w:p w:rsidR="0097350F" w:rsidRDefault="0097350F" w:rsidP="004359A7">
      <w:pPr>
        <w:rPr>
          <w:sz w:val="28"/>
          <w:szCs w:val="28"/>
        </w:rPr>
      </w:pPr>
    </w:p>
    <w:p w:rsidR="0097350F" w:rsidRDefault="0097350F" w:rsidP="004359A7">
      <w:pPr>
        <w:rPr>
          <w:sz w:val="28"/>
          <w:szCs w:val="28"/>
        </w:rPr>
      </w:pPr>
    </w:p>
    <w:p w:rsidR="0097350F" w:rsidRDefault="0097350F" w:rsidP="004359A7">
      <w:pPr>
        <w:rPr>
          <w:sz w:val="28"/>
          <w:szCs w:val="28"/>
        </w:rPr>
      </w:pPr>
    </w:p>
    <w:p w:rsidR="0097350F" w:rsidRDefault="0097350F" w:rsidP="004359A7">
      <w:pPr>
        <w:rPr>
          <w:sz w:val="28"/>
          <w:szCs w:val="28"/>
        </w:rPr>
      </w:pPr>
    </w:p>
    <w:p w:rsidR="0097350F" w:rsidRDefault="0097350F" w:rsidP="004359A7">
      <w:pPr>
        <w:rPr>
          <w:sz w:val="28"/>
          <w:szCs w:val="28"/>
        </w:rPr>
      </w:pPr>
    </w:p>
    <w:p w:rsidR="0097350F" w:rsidRDefault="0097350F" w:rsidP="004359A7">
      <w:pPr>
        <w:rPr>
          <w:sz w:val="28"/>
          <w:szCs w:val="28"/>
        </w:rPr>
      </w:pPr>
    </w:p>
    <w:p w:rsidR="0097350F" w:rsidRDefault="0097350F" w:rsidP="004359A7">
      <w:pPr>
        <w:rPr>
          <w:sz w:val="28"/>
          <w:szCs w:val="28"/>
        </w:rPr>
      </w:pPr>
    </w:p>
    <w:p w:rsidR="006F06CF" w:rsidRDefault="006F06CF" w:rsidP="00A768C7">
      <w:pPr>
        <w:rPr>
          <w:sz w:val="28"/>
          <w:szCs w:val="28"/>
        </w:rPr>
      </w:pPr>
    </w:p>
    <w:p w:rsidR="006F06CF" w:rsidRPr="008B7414" w:rsidRDefault="008B7414" w:rsidP="008B7414">
      <w:pPr>
        <w:pStyle w:val="Heading1"/>
      </w:pPr>
      <w:bookmarkStart w:id="21" w:name="_Toc509483848"/>
      <w:r>
        <w:lastRenderedPageBreak/>
        <w:t>5.0</w:t>
      </w:r>
      <w:r>
        <w:tab/>
      </w:r>
      <w:r w:rsidR="006F06CF" w:rsidRPr="008B7414">
        <w:t>References</w:t>
      </w:r>
      <w:bookmarkEnd w:id="21"/>
    </w:p>
    <w:p w:rsidR="00054D53" w:rsidRPr="00A214E4" w:rsidRDefault="00054D53" w:rsidP="00054D53">
      <w:pPr>
        <w:pStyle w:val="NormalWeb"/>
        <w:spacing w:before="0" w:beforeAutospacing="0" w:after="180" w:afterAutospacing="0"/>
        <w:ind w:left="450" w:hanging="450"/>
        <w:rPr>
          <w:rFonts w:asciiTheme="minorHAnsi" w:hAnsiTheme="minorHAnsi" w:cstheme="minorHAnsi"/>
          <w:sz w:val="28"/>
          <w:szCs w:val="28"/>
        </w:rPr>
      </w:pPr>
      <w:r w:rsidRPr="00A214E4">
        <w:rPr>
          <w:rFonts w:asciiTheme="minorHAnsi" w:hAnsiTheme="minorHAnsi" w:cstheme="minorHAnsi"/>
          <w:sz w:val="28"/>
          <w:szCs w:val="28"/>
        </w:rPr>
        <w:t>Emrax 268 Technical Data Table. (2018). [</w:t>
      </w:r>
      <w:r w:rsidR="00F45227" w:rsidRPr="00A214E4">
        <w:rPr>
          <w:rFonts w:asciiTheme="minorHAnsi" w:hAnsiTheme="minorHAnsi" w:cstheme="minorHAnsi"/>
          <w:sz w:val="28"/>
          <w:szCs w:val="28"/>
        </w:rPr>
        <w:t>eBook</w:t>
      </w:r>
      <w:r w:rsidRPr="00A214E4">
        <w:rPr>
          <w:rFonts w:asciiTheme="minorHAnsi" w:hAnsiTheme="minorHAnsi" w:cstheme="minorHAnsi"/>
          <w:sz w:val="28"/>
          <w:szCs w:val="28"/>
        </w:rPr>
        <w:t xml:space="preserve">] Emrax. Available at: </w:t>
      </w:r>
      <w:r w:rsidR="00D25AE0" w:rsidRPr="00A214E4">
        <w:rPr>
          <w:rFonts w:asciiTheme="minorHAnsi" w:hAnsiTheme="minorHAnsi" w:cstheme="minorHAnsi"/>
          <w:sz w:val="28"/>
          <w:szCs w:val="28"/>
        </w:rPr>
        <w:t xml:space="preserve">http://emrax.com/wp-content/uploads/2016/12/emrax_268_technical_data.pdf </w:t>
      </w:r>
      <w:r w:rsidRPr="00A214E4">
        <w:rPr>
          <w:rFonts w:asciiTheme="minorHAnsi" w:hAnsiTheme="minorHAnsi" w:cstheme="minorHAnsi"/>
          <w:sz w:val="28"/>
          <w:szCs w:val="28"/>
        </w:rPr>
        <w:t>[Accessed 17 Mar. 2018].</w:t>
      </w:r>
    </w:p>
    <w:p w:rsidR="00175627" w:rsidRPr="00A214E4" w:rsidRDefault="00C6064F" w:rsidP="00175627">
      <w:pPr>
        <w:pStyle w:val="NormalWeb"/>
        <w:spacing w:before="0" w:beforeAutospacing="0" w:after="180" w:afterAutospacing="0"/>
        <w:ind w:left="450" w:hanging="450"/>
        <w:rPr>
          <w:rFonts w:asciiTheme="minorHAnsi" w:hAnsiTheme="minorHAnsi" w:cstheme="minorHAnsi"/>
          <w:sz w:val="28"/>
          <w:szCs w:val="28"/>
        </w:rPr>
      </w:pPr>
      <w:r w:rsidRPr="00A214E4">
        <w:rPr>
          <w:rFonts w:asciiTheme="minorHAnsi" w:hAnsiTheme="minorHAnsi" w:cstheme="minorHAnsi"/>
          <w:sz w:val="28"/>
          <w:szCs w:val="28"/>
        </w:rPr>
        <w:t>Emrax 188</w:t>
      </w:r>
      <w:r w:rsidR="00054D53" w:rsidRPr="00A214E4">
        <w:rPr>
          <w:rFonts w:asciiTheme="minorHAnsi" w:hAnsiTheme="minorHAnsi" w:cstheme="minorHAnsi"/>
          <w:sz w:val="28"/>
          <w:szCs w:val="28"/>
        </w:rPr>
        <w:t xml:space="preserve"> Technical Data Table. (2018). [</w:t>
      </w:r>
      <w:r w:rsidR="00F45227" w:rsidRPr="00A214E4">
        <w:rPr>
          <w:rFonts w:asciiTheme="minorHAnsi" w:hAnsiTheme="minorHAnsi" w:cstheme="minorHAnsi"/>
          <w:sz w:val="28"/>
          <w:szCs w:val="28"/>
        </w:rPr>
        <w:t>eBook</w:t>
      </w:r>
      <w:r w:rsidR="00054D53" w:rsidRPr="00A214E4">
        <w:rPr>
          <w:rFonts w:asciiTheme="minorHAnsi" w:hAnsiTheme="minorHAnsi" w:cstheme="minorHAnsi"/>
          <w:sz w:val="28"/>
          <w:szCs w:val="28"/>
        </w:rPr>
        <w:t xml:space="preserve">] Emrax. Available at: </w:t>
      </w:r>
      <w:r w:rsidR="00D25AE0" w:rsidRPr="00A214E4">
        <w:rPr>
          <w:rFonts w:asciiTheme="minorHAnsi" w:hAnsiTheme="minorHAnsi" w:cstheme="minorHAnsi"/>
          <w:sz w:val="28"/>
          <w:szCs w:val="28"/>
        </w:rPr>
        <w:t xml:space="preserve">http://emrax.com/wp-content/uploads/2016/12/emrax_188_technical_data.pdf </w:t>
      </w:r>
      <w:r w:rsidR="00054D53" w:rsidRPr="00A214E4">
        <w:rPr>
          <w:rFonts w:asciiTheme="minorHAnsi" w:hAnsiTheme="minorHAnsi" w:cstheme="minorHAnsi"/>
          <w:sz w:val="28"/>
          <w:szCs w:val="28"/>
        </w:rPr>
        <w:t>[Accessed 17 Mar. 2018].</w:t>
      </w:r>
    </w:p>
    <w:p w:rsidR="00175627" w:rsidRPr="00A214E4" w:rsidRDefault="00175627" w:rsidP="00175627">
      <w:pPr>
        <w:pStyle w:val="NormalWeb"/>
        <w:spacing w:before="0" w:beforeAutospacing="0" w:after="180" w:afterAutospacing="0"/>
        <w:ind w:left="450" w:hanging="450"/>
        <w:rPr>
          <w:rFonts w:asciiTheme="minorHAnsi" w:hAnsiTheme="minorHAnsi" w:cstheme="minorHAnsi"/>
          <w:sz w:val="28"/>
          <w:szCs w:val="28"/>
        </w:rPr>
      </w:pPr>
      <w:r w:rsidRPr="00A214E4">
        <w:rPr>
          <w:rFonts w:asciiTheme="minorHAnsi" w:hAnsiTheme="minorHAnsi" w:cstheme="minorHAnsi"/>
          <w:sz w:val="28"/>
          <w:szCs w:val="28"/>
        </w:rPr>
        <w:t>EMRAX. (2018). </w:t>
      </w:r>
      <w:r w:rsidRPr="00A214E4">
        <w:rPr>
          <w:rFonts w:asciiTheme="minorHAnsi" w:hAnsiTheme="minorHAnsi" w:cstheme="minorHAnsi"/>
          <w:i/>
          <w:iCs/>
          <w:sz w:val="28"/>
          <w:szCs w:val="28"/>
        </w:rPr>
        <w:t>Products - EMRAX</w:t>
      </w:r>
      <w:r w:rsidRPr="00A214E4">
        <w:rPr>
          <w:rFonts w:asciiTheme="minorHAnsi" w:hAnsiTheme="minorHAnsi" w:cstheme="minorHAnsi"/>
          <w:sz w:val="28"/>
          <w:szCs w:val="28"/>
        </w:rPr>
        <w:t>. [online] Available at: http://emrax.com/products/ [Accessed 17 Mar. 2018].</w:t>
      </w:r>
    </w:p>
    <w:p w:rsidR="006F06CF" w:rsidRPr="00A214E4" w:rsidRDefault="006F06CF" w:rsidP="006F06CF">
      <w:pPr>
        <w:pStyle w:val="NormalWeb"/>
        <w:spacing w:before="0" w:beforeAutospacing="0" w:after="180" w:afterAutospacing="0"/>
        <w:ind w:left="450" w:hanging="450"/>
        <w:rPr>
          <w:rFonts w:asciiTheme="minorHAnsi" w:hAnsiTheme="minorHAnsi" w:cstheme="minorHAnsi"/>
          <w:sz w:val="28"/>
          <w:szCs w:val="28"/>
        </w:rPr>
      </w:pPr>
      <w:r w:rsidRPr="00A214E4">
        <w:rPr>
          <w:rFonts w:asciiTheme="minorHAnsi" w:hAnsiTheme="minorHAnsi" w:cstheme="minorHAnsi"/>
          <w:sz w:val="28"/>
          <w:szCs w:val="28"/>
        </w:rPr>
        <w:t>P 400 Series E-Motors. (2018). [</w:t>
      </w:r>
      <w:r w:rsidR="00F45227" w:rsidRPr="00A214E4">
        <w:rPr>
          <w:rFonts w:asciiTheme="minorHAnsi" w:hAnsiTheme="minorHAnsi" w:cstheme="minorHAnsi"/>
          <w:sz w:val="28"/>
          <w:szCs w:val="28"/>
        </w:rPr>
        <w:t>eBook</w:t>
      </w:r>
      <w:r w:rsidRPr="00A214E4">
        <w:rPr>
          <w:rFonts w:asciiTheme="minorHAnsi" w:hAnsiTheme="minorHAnsi" w:cstheme="minorHAnsi"/>
          <w:sz w:val="28"/>
          <w:szCs w:val="28"/>
        </w:rPr>
        <w:t>] Yasa. Available at: http://www.yasa.com/wp-content/uploads/2018/01/YASA_P400_Product_Sheet.pdf [Accessed 17 Mar. 2018].</w:t>
      </w:r>
    </w:p>
    <w:p w:rsidR="00895079" w:rsidRPr="00A214E4" w:rsidRDefault="00895079" w:rsidP="00895079">
      <w:pPr>
        <w:pStyle w:val="NormalWeb"/>
        <w:spacing w:before="0" w:beforeAutospacing="0" w:after="180" w:afterAutospacing="0"/>
        <w:ind w:left="450" w:hanging="450"/>
        <w:rPr>
          <w:rFonts w:asciiTheme="minorHAnsi" w:hAnsiTheme="minorHAnsi" w:cstheme="minorHAnsi"/>
          <w:sz w:val="28"/>
          <w:szCs w:val="28"/>
        </w:rPr>
      </w:pPr>
      <w:r w:rsidRPr="00A214E4">
        <w:rPr>
          <w:rFonts w:asciiTheme="minorHAnsi" w:hAnsiTheme="minorHAnsi" w:cstheme="minorHAnsi"/>
          <w:sz w:val="28"/>
          <w:szCs w:val="28"/>
        </w:rPr>
        <w:t>Green energy. (2018). </w:t>
      </w:r>
      <w:r w:rsidRPr="00A214E4">
        <w:rPr>
          <w:rFonts w:asciiTheme="minorHAnsi" w:hAnsiTheme="minorHAnsi" w:cstheme="minorHAnsi"/>
          <w:i/>
          <w:iCs/>
          <w:sz w:val="28"/>
          <w:szCs w:val="28"/>
        </w:rPr>
        <w:t>Sine-wave BLDC motor controller VEC700</w:t>
      </w:r>
      <w:r w:rsidRPr="00A214E4">
        <w:rPr>
          <w:rFonts w:asciiTheme="minorHAnsi" w:hAnsiTheme="minorHAnsi" w:cstheme="minorHAnsi"/>
          <w:sz w:val="28"/>
          <w:szCs w:val="28"/>
        </w:rPr>
        <w:t>. [online] Available at: https://www.miromax.lt/en/m-6/c-39/c-146-sine-wave_bldc_motor_controllers/product-514-sine-wave_bldc_motor_controller_vec700#product [Accessed 21 Mar. 2018].</w:t>
      </w:r>
    </w:p>
    <w:p w:rsidR="00E229F7" w:rsidRPr="00A214E4" w:rsidRDefault="00E229F7" w:rsidP="00E229F7">
      <w:pPr>
        <w:pStyle w:val="NormalWeb"/>
        <w:spacing w:before="0" w:beforeAutospacing="0" w:after="180" w:afterAutospacing="0"/>
        <w:ind w:left="450" w:hanging="450"/>
        <w:rPr>
          <w:rFonts w:asciiTheme="minorHAnsi" w:hAnsiTheme="minorHAnsi" w:cstheme="minorHAnsi"/>
          <w:sz w:val="28"/>
          <w:szCs w:val="28"/>
        </w:rPr>
      </w:pPr>
      <w:r w:rsidRPr="00A214E4">
        <w:rPr>
          <w:rFonts w:asciiTheme="minorHAnsi" w:hAnsiTheme="minorHAnsi" w:cstheme="minorHAnsi"/>
          <w:sz w:val="28"/>
          <w:szCs w:val="28"/>
        </w:rPr>
        <w:t>Electricmotorsport.com. (2018). </w:t>
      </w:r>
      <w:r w:rsidRPr="00A214E4">
        <w:rPr>
          <w:rFonts w:asciiTheme="minorHAnsi" w:hAnsiTheme="minorHAnsi" w:cstheme="minorHAnsi"/>
          <w:i/>
          <w:iCs/>
          <w:sz w:val="28"/>
          <w:szCs w:val="28"/>
        </w:rPr>
        <w:t xml:space="preserve">Electric Motor Sport, </w:t>
      </w:r>
      <w:r w:rsidR="00F45227" w:rsidRPr="00A214E4">
        <w:rPr>
          <w:rFonts w:asciiTheme="minorHAnsi" w:hAnsiTheme="minorHAnsi" w:cstheme="minorHAnsi"/>
          <w:i/>
          <w:iCs/>
          <w:sz w:val="28"/>
          <w:szCs w:val="28"/>
        </w:rPr>
        <w:t>Inc.</w:t>
      </w:r>
      <w:r w:rsidRPr="00A214E4">
        <w:rPr>
          <w:rFonts w:asciiTheme="minorHAnsi" w:hAnsiTheme="minorHAnsi" w:cstheme="minorHAnsi"/>
          <w:sz w:val="28"/>
          <w:szCs w:val="28"/>
        </w:rPr>
        <w:t xml:space="preserve"> [online] Available at: http://www.electricmotorsport.com [Accessed 21 Mar. 2018].</w:t>
      </w:r>
    </w:p>
    <w:p w:rsidR="006534AA" w:rsidRPr="00A214E4" w:rsidRDefault="006534AA" w:rsidP="006534AA">
      <w:pPr>
        <w:pStyle w:val="NormalWeb"/>
        <w:spacing w:before="0" w:beforeAutospacing="0" w:after="180" w:afterAutospacing="0"/>
        <w:ind w:left="450" w:hanging="450"/>
        <w:rPr>
          <w:rFonts w:asciiTheme="minorHAnsi" w:hAnsiTheme="minorHAnsi" w:cstheme="minorHAnsi"/>
          <w:sz w:val="28"/>
          <w:szCs w:val="28"/>
        </w:rPr>
      </w:pPr>
      <w:r w:rsidRPr="00A214E4">
        <w:rPr>
          <w:rFonts w:asciiTheme="minorHAnsi" w:hAnsiTheme="minorHAnsi" w:cstheme="minorHAnsi"/>
          <w:sz w:val="28"/>
          <w:szCs w:val="28"/>
        </w:rPr>
        <w:t>Machinemart.co.uk. (2018). </w:t>
      </w:r>
      <w:r w:rsidRPr="00A214E4">
        <w:rPr>
          <w:rFonts w:asciiTheme="minorHAnsi" w:hAnsiTheme="minorHAnsi" w:cstheme="minorHAnsi"/>
          <w:i/>
          <w:iCs/>
          <w:sz w:val="28"/>
          <w:szCs w:val="28"/>
        </w:rPr>
        <w:t>Machine Mart Power Tools and Machinery</w:t>
      </w:r>
      <w:r w:rsidRPr="00A214E4">
        <w:rPr>
          <w:rFonts w:asciiTheme="minorHAnsi" w:hAnsiTheme="minorHAnsi" w:cstheme="minorHAnsi"/>
          <w:sz w:val="28"/>
          <w:szCs w:val="28"/>
        </w:rPr>
        <w:t>. [online] Available at: https://www.machinemart.co.uk [Accessed 20 Mar. 2018].</w:t>
      </w:r>
    </w:p>
    <w:p w:rsidR="00EB0FB5" w:rsidRPr="00A214E4" w:rsidRDefault="00EB0FB5" w:rsidP="00EB0FB5">
      <w:pPr>
        <w:pStyle w:val="NormalWeb"/>
        <w:spacing w:before="0" w:beforeAutospacing="0" w:after="180" w:afterAutospacing="0"/>
        <w:ind w:left="450" w:hanging="450"/>
        <w:rPr>
          <w:rFonts w:asciiTheme="minorHAnsi" w:hAnsiTheme="minorHAnsi" w:cstheme="minorHAnsi"/>
          <w:sz w:val="28"/>
          <w:szCs w:val="28"/>
        </w:rPr>
      </w:pPr>
      <w:r w:rsidRPr="00A214E4">
        <w:rPr>
          <w:rFonts w:asciiTheme="minorHAnsi" w:hAnsiTheme="minorHAnsi" w:cstheme="minorHAnsi"/>
          <w:sz w:val="28"/>
          <w:szCs w:val="28"/>
        </w:rPr>
        <w:t>Fuel Efficiency Graph. (2018). [Pen] Swansea: UWTSD.</w:t>
      </w:r>
    </w:p>
    <w:p w:rsidR="00EB0FB5" w:rsidRPr="00A214E4" w:rsidRDefault="00EB0FB5" w:rsidP="00EB0FB5">
      <w:pPr>
        <w:pStyle w:val="NormalWeb"/>
        <w:spacing w:before="0" w:beforeAutospacing="0" w:after="180" w:afterAutospacing="0"/>
        <w:ind w:left="450" w:hanging="450"/>
        <w:rPr>
          <w:rFonts w:asciiTheme="minorHAnsi" w:hAnsiTheme="minorHAnsi" w:cstheme="minorHAnsi"/>
          <w:sz w:val="28"/>
          <w:szCs w:val="28"/>
        </w:rPr>
      </w:pPr>
      <w:r w:rsidRPr="00A214E4">
        <w:rPr>
          <w:rFonts w:asciiTheme="minorHAnsi" w:hAnsiTheme="minorHAnsi" w:cstheme="minorHAnsi"/>
          <w:sz w:val="28"/>
          <w:szCs w:val="28"/>
        </w:rPr>
        <w:t>NGA 178. (2018). </w:t>
      </w:r>
      <w:r w:rsidRPr="00A214E4">
        <w:rPr>
          <w:rFonts w:asciiTheme="minorHAnsi" w:hAnsiTheme="minorHAnsi" w:cstheme="minorHAnsi"/>
          <w:i/>
          <w:iCs/>
          <w:sz w:val="28"/>
          <w:szCs w:val="28"/>
        </w:rPr>
        <w:t>Car Efficiency - China</w:t>
      </w:r>
      <w:r w:rsidRPr="00A214E4">
        <w:rPr>
          <w:rFonts w:asciiTheme="minorHAnsi" w:hAnsiTheme="minorHAnsi" w:cstheme="minorHAnsi"/>
          <w:sz w:val="28"/>
          <w:szCs w:val="28"/>
        </w:rPr>
        <w:t>. [online] Available at: https://nga.178.com [Accessed 17 Mar. 2018].</w:t>
      </w:r>
    </w:p>
    <w:p w:rsidR="00EB0FB5" w:rsidRDefault="00EB0FB5" w:rsidP="00EB0FB5">
      <w:pPr>
        <w:pStyle w:val="NormalWeb"/>
        <w:spacing w:before="0" w:beforeAutospacing="0" w:after="180" w:afterAutospacing="0"/>
        <w:ind w:left="450" w:hanging="450"/>
        <w:rPr>
          <w:rFonts w:asciiTheme="minorHAnsi" w:hAnsiTheme="minorHAnsi" w:cstheme="minorHAnsi"/>
          <w:sz w:val="28"/>
          <w:szCs w:val="28"/>
        </w:rPr>
      </w:pPr>
      <w:r w:rsidRPr="00A214E4">
        <w:rPr>
          <w:rFonts w:asciiTheme="minorHAnsi" w:hAnsiTheme="minorHAnsi" w:cstheme="minorHAnsi"/>
          <w:sz w:val="28"/>
          <w:szCs w:val="28"/>
        </w:rPr>
        <w:t>Sandford, M. (2018). </w:t>
      </w:r>
      <w:r w:rsidRPr="00A214E4">
        <w:rPr>
          <w:rFonts w:asciiTheme="minorHAnsi" w:hAnsiTheme="minorHAnsi" w:cstheme="minorHAnsi"/>
          <w:i/>
          <w:iCs/>
          <w:sz w:val="28"/>
          <w:szCs w:val="28"/>
        </w:rPr>
        <w:t>Lecture on Hybrid Series Vehicles</w:t>
      </w:r>
      <w:r w:rsidRPr="00A214E4">
        <w:rPr>
          <w:rFonts w:asciiTheme="minorHAnsi" w:hAnsiTheme="minorHAnsi" w:cstheme="minorHAnsi"/>
          <w:sz w:val="28"/>
          <w:szCs w:val="28"/>
        </w:rPr>
        <w:t>.</w:t>
      </w:r>
    </w:p>
    <w:p w:rsidR="00CF1CCA" w:rsidRPr="00CF1CCA" w:rsidRDefault="00CF1CCA" w:rsidP="00CF1CCA">
      <w:pPr>
        <w:pStyle w:val="NormalWeb"/>
        <w:spacing w:before="0" w:beforeAutospacing="0" w:after="180" w:afterAutospacing="0"/>
        <w:ind w:left="450" w:hanging="450"/>
        <w:rPr>
          <w:rFonts w:asciiTheme="minorHAnsi" w:hAnsiTheme="minorHAnsi" w:cstheme="minorHAnsi"/>
          <w:i/>
          <w:sz w:val="28"/>
          <w:szCs w:val="28"/>
        </w:rPr>
      </w:pPr>
      <w:r w:rsidRPr="00CF1CCA">
        <w:rPr>
          <w:rFonts w:asciiTheme="minorHAnsi" w:hAnsiTheme="minorHAnsi" w:cstheme="minorHAnsi"/>
          <w:i/>
          <w:sz w:val="28"/>
          <w:szCs w:val="28"/>
        </w:rPr>
        <w:t>Ehsani, M., Gao, Y. and Emadi, A. (2018). </w:t>
      </w:r>
      <w:r w:rsidRPr="00CF1CCA">
        <w:rPr>
          <w:rFonts w:asciiTheme="minorHAnsi" w:hAnsiTheme="minorHAnsi" w:cstheme="minorHAnsi"/>
          <w:i/>
          <w:iCs/>
          <w:sz w:val="28"/>
          <w:szCs w:val="28"/>
        </w:rPr>
        <w:t>MODERN ELECTRIC, HYBRID ELECTRIC, AND FUEL CELL VEHICLES</w:t>
      </w:r>
      <w:r w:rsidRPr="00CF1CCA">
        <w:rPr>
          <w:rFonts w:asciiTheme="minorHAnsi" w:hAnsiTheme="minorHAnsi" w:cstheme="minorHAnsi"/>
          <w:i/>
          <w:sz w:val="28"/>
          <w:szCs w:val="28"/>
        </w:rPr>
        <w:t>. [S.l.]: CRC PRESS.</w:t>
      </w:r>
    </w:p>
    <w:p w:rsidR="00CF1CCA" w:rsidRPr="00A214E4" w:rsidRDefault="00CF1CCA" w:rsidP="00EB0FB5">
      <w:pPr>
        <w:pStyle w:val="NormalWeb"/>
        <w:spacing w:before="0" w:beforeAutospacing="0" w:after="180" w:afterAutospacing="0"/>
        <w:ind w:left="450" w:hanging="450"/>
        <w:rPr>
          <w:rFonts w:asciiTheme="minorHAnsi" w:hAnsiTheme="minorHAnsi" w:cstheme="minorHAnsi"/>
          <w:sz w:val="28"/>
          <w:szCs w:val="28"/>
        </w:rPr>
      </w:pPr>
    </w:p>
    <w:p w:rsidR="00EB0FB5" w:rsidRDefault="00EB0FB5" w:rsidP="006534AA">
      <w:pPr>
        <w:pStyle w:val="NormalWeb"/>
        <w:spacing w:before="0" w:beforeAutospacing="0" w:after="180" w:afterAutospacing="0"/>
        <w:ind w:left="450" w:hanging="450"/>
        <w:rPr>
          <w:color w:val="000000"/>
          <w:sz w:val="27"/>
          <w:szCs w:val="27"/>
        </w:rPr>
      </w:pPr>
    </w:p>
    <w:p w:rsidR="006534AA" w:rsidRDefault="006534AA" w:rsidP="00E229F7">
      <w:pPr>
        <w:pStyle w:val="NormalWeb"/>
        <w:spacing w:before="0" w:beforeAutospacing="0" w:after="180" w:afterAutospacing="0"/>
        <w:ind w:left="450" w:hanging="450"/>
        <w:rPr>
          <w:color w:val="000000"/>
          <w:sz w:val="27"/>
          <w:szCs w:val="27"/>
        </w:rPr>
      </w:pPr>
    </w:p>
    <w:p w:rsidR="00E229F7" w:rsidRDefault="00E229F7" w:rsidP="00895079">
      <w:pPr>
        <w:pStyle w:val="NormalWeb"/>
        <w:spacing w:before="0" w:beforeAutospacing="0" w:after="180" w:afterAutospacing="0"/>
        <w:ind w:left="450" w:hanging="450"/>
        <w:rPr>
          <w:color w:val="000000"/>
          <w:sz w:val="27"/>
          <w:szCs w:val="27"/>
        </w:rPr>
      </w:pPr>
    </w:p>
    <w:p w:rsidR="006F06CF" w:rsidRPr="00537AF1" w:rsidRDefault="006F06CF" w:rsidP="00A768C7">
      <w:pPr>
        <w:rPr>
          <w:sz w:val="28"/>
          <w:szCs w:val="28"/>
        </w:rPr>
      </w:pPr>
    </w:p>
    <w:sectPr w:rsidR="006F06CF" w:rsidRPr="00537AF1" w:rsidSect="006F6BEE">
      <w:footerReference w:type="default" r:id="rId2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A4ECE" w:rsidRDefault="005A4ECE" w:rsidP="00565022">
      <w:pPr>
        <w:spacing w:after="0" w:line="240" w:lineRule="auto"/>
      </w:pPr>
      <w:r>
        <w:separator/>
      </w:r>
    </w:p>
  </w:endnote>
  <w:endnote w:type="continuationSeparator" w:id="0">
    <w:p w:rsidR="005A4ECE" w:rsidRDefault="005A4ECE" w:rsidP="005650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06375974"/>
      <w:docPartObj>
        <w:docPartGallery w:val="Page Numbers (Bottom of Page)"/>
        <w:docPartUnique/>
      </w:docPartObj>
    </w:sdtPr>
    <w:sdtEndPr>
      <w:rPr>
        <w:color w:val="7F7F7F" w:themeColor="background1" w:themeShade="7F"/>
        <w:spacing w:val="60"/>
      </w:rPr>
    </w:sdtEndPr>
    <w:sdtContent>
      <w:p w:rsidR="00B201E3" w:rsidRDefault="00B201E3">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rsidR="00B201E3" w:rsidRDefault="00B201E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A4ECE" w:rsidRDefault="005A4ECE" w:rsidP="00565022">
      <w:pPr>
        <w:spacing w:after="0" w:line="240" w:lineRule="auto"/>
      </w:pPr>
      <w:r>
        <w:separator/>
      </w:r>
    </w:p>
  </w:footnote>
  <w:footnote w:type="continuationSeparator" w:id="0">
    <w:p w:rsidR="005A4ECE" w:rsidRDefault="005A4ECE" w:rsidP="0056502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6093133"/>
    <w:multiLevelType w:val="hybridMultilevel"/>
    <w:tmpl w:val="6BFE5F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7447858"/>
    <w:multiLevelType w:val="hybridMultilevel"/>
    <w:tmpl w:val="AF6C64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35165A1"/>
    <w:multiLevelType w:val="hybridMultilevel"/>
    <w:tmpl w:val="3178275E"/>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 w15:restartNumberingAfterBreak="0">
    <w:nsid w:val="6CC170D5"/>
    <w:multiLevelType w:val="hybridMultilevel"/>
    <w:tmpl w:val="BA0878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30133A3"/>
    <w:multiLevelType w:val="hybridMultilevel"/>
    <w:tmpl w:val="8012CAE4"/>
    <w:lvl w:ilvl="0" w:tplc="08090001">
      <w:start w:val="1"/>
      <w:numFmt w:val="bullet"/>
      <w:lvlText w:val=""/>
      <w:lvlJc w:val="left"/>
      <w:pPr>
        <w:ind w:left="840" w:hanging="360"/>
      </w:pPr>
      <w:rPr>
        <w:rFonts w:ascii="Symbol" w:hAnsi="Symbol" w:hint="default"/>
      </w:rPr>
    </w:lvl>
    <w:lvl w:ilvl="1" w:tplc="08090003" w:tentative="1">
      <w:start w:val="1"/>
      <w:numFmt w:val="bullet"/>
      <w:lvlText w:val="o"/>
      <w:lvlJc w:val="left"/>
      <w:pPr>
        <w:ind w:left="1560" w:hanging="360"/>
      </w:pPr>
      <w:rPr>
        <w:rFonts w:ascii="Courier New" w:hAnsi="Courier New" w:cs="Courier New" w:hint="default"/>
      </w:rPr>
    </w:lvl>
    <w:lvl w:ilvl="2" w:tplc="08090005" w:tentative="1">
      <w:start w:val="1"/>
      <w:numFmt w:val="bullet"/>
      <w:lvlText w:val=""/>
      <w:lvlJc w:val="left"/>
      <w:pPr>
        <w:ind w:left="2280" w:hanging="360"/>
      </w:pPr>
      <w:rPr>
        <w:rFonts w:ascii="Wingdings" w:hAnsi="Wingdings" w:hint="default"/>
      </w:rPr>
    </w:lvl>
    <w:lvl w:ilvl="3" w:tplc="08090001" w:tentative="1">
      <w:start w:val="1"/>
      <w:numFmt w:val="bullet"/>
      <w:lvlText w:val=""/>
      <w:lvlJc w:val="left"/>
      <w:pPr>
        <w:ind w:left="3000" w:hanging="360"/>
      </w:pPr>
      <w:rPr>
        <w:rFonts w:ascii="Symbol" w:hAnsi="Symbol" w:hint="default"/>
      </w:rPr>
    </w:lvl>
    <w:lvl w:ilvl="4" w:tplc="08090003" w:tentative="1">
      <w:start w:val="1"/>
      <w:numFmt w:val="bullet"/>
      <w:lvlText w:val="o"/>
      <w:lvlJc w:val="left"/>
      <w:pPr>
        <w:ind w:left="3720" w:hanging="360"/>
      </w:pPr>
      <w:rPr>
        <w:rFonts w:ascii="Courier New" w:hAnsi="Courier New" w:cs="Courier New" w:hint="default"/>
      </w:rPr>
    </w:lvl>
    <w:lvl w:ilvl="5" w:tplc="08090005" w:tentative="1">
      <w:start w:val="1"/>
      <w:numFmt w:val="bullet"/>
      <w:lvlText w:val=""/>
      <w:lvlJc w:val="left"/>
      <w:pPr>
        <w:ind w:left="4440" w:hanging="360"/>
      </w:pPr>
      <w:rPr>
        <w:rFonts w:ascii="Wingdings" w:hAnsi="Wingdings" w:hint="default"/>
      </w:rPr>
    </w:lvl>
    <w:lvl w:ilvl="6" w:tplc="08090001" w:tentative="1">
      <w:start w:val="1"/>
      <w:numFmt w:val="bullet"/>
      <w:lvlText w:val=""/>
      <w:lvlJc w:val="left"/>
      <w:pPr>
        <w:ind w:left="5160" w:hanging="360"/>
      </w:pPr>
      <w:rPr>
        <w:rFonts w:ascii="Symbol" w:hAnsi="Symbol" w:hint="default"/>
      </w:rPr>
    </w:lvl>
    <w:lvl w:ilvl="7" w:tplc="08090003" w:tentative="1">
      <w:start w:val="1"/>
      <w:numFmt w:val="bullet"/>
      <w:lvlText w:val="o"/>
      <w:lvlJc w:val="left"/>
      <w:pPr>
        <w:ind w:left="5880" w:hanging="360"/>
      </w:pPr>
      <w:rPr>
        <w:rFonts w:ascii="Courier New" w:hAnsi="Courier New" w:cs="Courier New" w:hint="default"/>
      </w:rPr>
    </w:lvl>
    <w:lvl w:ilvl="8" w:tplc="08090005" w:tentative="1">
      <w:start w:val="1"/>
      <w:numFmt w:val="bullet"/>
      <w:lvlText w:val=""/>
      <w:lvlJc w:val="left"/>
      <w:pPr>
        <w:ind w:left="6600" w:hanging="360"/>
      </w:pPr>
      <w:rPr>
        <w:rFonts w:ascii="Wingdings" w:hAnsi="Wingdings" w:hint="default"/>
      </w:rPr>
    </w:lvl>
  </w:abstractNum>
  <w:num w:numId="1">
    <w:abstractNumId w:val="3"/>
  </w:num>
  <w:num w:numId="2">
    <w:abstractNumId w:val="2"/>
  </w:num>
  <w:num w:numId="3">
    <w:abstractNumId w:val="4"/>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188B"/>
    <w:rsid w:val="00001951"/>
    <w:rsid w:val="00003B4C"/>
    <w:rsid w:val="00011E20"/>
    <w:rsid w:val="00017989"/>
    <w:rsid w:val="0002318C"/>
    <w:rsid w:val="00054D53"/>
    <w:rsid w:val="000617FE"/>
    <w:rsid w:val="00077EA6"/>
    <w:rsid w:val="0009547B"/>
    <w:rsid w:val="000B2F74"/>
    <w:rsid w:val="000C5C74"/>
    <w:rsid w:val="0010290C"/>
    <w:rsid w:val="00107A1B"/>
    <w:rsid w:val="0012287E"/>
    <w:rsid w:val="00130244"/>
    <w:rsid w:val="00161632"/>
    <w:rsid w:val="00175627"/>
    <w:rsid w:val="001910D6"/>
    <w:rsid w:val="001A5430"/>
    <w:rsid w:val="001E41FB"/>
    <w:rsid w:val="00205AC4"/>
    <w:rsid w:val="00226A29"/>
    <w:rsid w:val="00236795"/>
    <w:rsid w:val="002851F8"/>
    <w:rsid w:val="002F688D"/>
    <w:rsid w:val="00305F37"/>
    <w:rsid w:val="00311177"/>
    <w:rsid w:val="003263C7"/>
    <w:rsid w:val="00347FB9"/>
    <w:rsid w:val="00382C7B"/>
    <w:rsid w:val="003A3B29"/>
    <w:rsid w:val="003E5C9B"/>
    <w:rsid w:val="00416862"/>
    <w:rsid w:val="004359A7"/>
    <w:rsid w:val="004760DE"/>
    <w:rsid w:val="00491DDC"/>
    <w:rsid w:val="004972D5"/>
    <w:rsid w:val="004B7BA7"/>
    <w:rsid w:val="004C1C31"/>
    <w:rsid w:val="004D4603"/>
    <w:rsid w:val="004E4A19"/>
    <w:rsid w:val="005119CF"/>
    <w:rsid w:val="00523373"/>
    <w:rsid w:val="00537AF1"/>
    <w:rsid w:val="00565022"/>
    <w:rsid w:val="00597F0B"/>
    <w:rsid w:val="005A4ECE"/>
    <w:rsid w:val="005B3F31"/>
    <w:rsid w:val="005D3D80"/>
    <w:rsid w:val="005F54AB"/>
    <w:rsid w:val="00605598"/>
    <w:rsid w:val="0062131B"/>
    <w:rsid w:val="006534AA"/>
    <w:rsid w:val="006C5A2B"/>
    <w:rsid w:val="006C5B2A"/>
    <w:rsid w:val="006D4954"/>
    <w:rsid w:val="006E7145"/>
    <w:rsid w:val="006F06CF"/>
    <w:rsid w:val="006F6BEE"/>
    <w:rsid w:val="00725C44"/>
    <w:rsid w:val="007828AD"/>
    <w:rsid w:val="007A744A"/>
    <w:rsid w:val="007B576A"/>
    <w:rsid w:val="007E4FDA"/>
    <w:rsid w:val="00831F99"/>
    <w:rsid w:val="00877A35"/>
    <w:rsid w:val="00895079"/>
    <w:rsid w:val="008B7414"/>
    <w:rsid w:val="008E1B3A"/>
    <w:rsid w:val="008E7398"/>
    <w:rsid w:val="0095413B"/>
    <w:rsid w:val="00972B45"/>
    <w:rsid w:val="0097350F"/>
    <w:rsid w:val="00992AD8"/>
    <w:rsid w:val="009A2B2A"/>
    <w:rsid w:val="009B6A28"/>
    <w:rsid w:val="009D3E1C"/>
    <w:rsid w:val="009E54E3"/>
    <w:rsid w:val="009F4CDA"/>
    <w:rsid w:val="00A07481"/>
    <w:rsid w:val="00A214E4"/>
    <w:rsid w:val="00A26C82"/>
    <w:rsid w:val="00A3062B"/>
    <w:rsid w:val="00A33CA7"/>
    <w:rsid w:val="00A43C01"/>
    <w:rsid w:val="00A76887"/>
    <w:rsid w:val="00A768C7"/>
    <w:rsid w:val="00A77CC6"/>
    <w:rsid w:val="00A8662C"/>
    <w:rsid w:val="00AA4560"/>
    <w:rsid w:val="00B16441"/>
    <w:rsid w:val="00B201E3"/>
    <w:rsid w:val="00B9188B"/>
    <w:rsid w:val="00BB77D6"/>
    <w:rsid w:val="00C337C5"/>
    <w:rsid w:val="00C6064F"/>
    <w:rsid w:val="00C72E97"/>
    <w:rsid w:val="00C81EDA"/>
    <w:rsid w:val="00C84DEE"/>
    <w:rsid w:val="00C86609"/>
    <w:rsid w:val="00CB7A56"/>
    <w:rsid w:val="00CE2209"/>
    <w:rsid w:val="00CF1CCA"/>
    <w:rsid w:val="00D17CDC"/>
    <w:rsid w:val="00D25AE0"/>
    <w:rsid w:val="00D408CD"/>
    <w:rsid w:val="00D449B9"/>
    <w:rsid w:val="00D61C68"/>
    <w:rsid w:val="00DB15E4"/>
    <w:rsid w:val="00DD2289"/>
    <w:rsid w:val="00DE0BBB"/>
    <w:rsid w:val="00DF454B"/>
    <w:rsid w:val="00E229F7"/>
    <w:rsid w:val="00E670F3"/>
    <w:rsid w:val="00E728A5"/>
    <w:rsid w:val="00E865B0"/>
    <w:rsid w:val="00E955C0"/>
    <w:rsid w:val="00EB0FB5"/>
    <w:rsid w:val="00EE3556"/>
    <w:rsid w:val="00EF67C9"/>
    <w:rsid w:val="00F04305"/>
    <w:rsid w:val="00F21943"/>
    <w:rsid w:val="00F278EE"/>
    <w:rsid w:val="00F407F8"/>
    <w:rsid w:val="00F45227"/>
    <w:rsid w:val="00F52E92"/>
    <w:rsid w:val="00F57F60"/>
    <w:rsid w:val="00F75AF4"/>
    <w:rsid w:val="00F8489A"/>
    <w:rsid w:val="00F9760A"/>
    <w:rsid w:val="00FC01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BC5B6A"/>
  <w15:chartTrackingRefBased/>
  <w15:docId w15:val="{037F2090-5F9A-47E5-A672-E5EDB34765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6502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B2F7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0B2F7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6F6BE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F6BEE"/>
    <w:rPr>
      <w:rFonts w:eastAsiaTheme="minorEastAsia"/>
      <w:lang w:val="en-US"/>
    </w:rPr>
  </w:style>
  <w:style w:type="character" w:customStyle="1" w:styleId="Heading1Char">
    <w:name w:val="Heading 1 Char"/>
    <w:basedOn w:val="DefaultParagraphFont"/>
    <w:link w:val="Heading1"/>
    <w:uiPriority w:val="9"/>
    <w:rsid w:val="00565022"/>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565022"/>
    <w:pPr>
      <w:outlineLvl w:val="9"/>
    </w:pPr>
    <w:rPr>
      <w:lang w:val="en-US"/>
    </w:rPr>
  </w:style>
  <w:style w:type="paragraph" w:styleId="Header">
    <w:name w:val="header"/>
    <w:basedOn w:val="Normal"/>
    <w:link w:val="HeaderChar"/>
    <w:uiPriority w:val="99"/>
    <w:unhideWhenUsed/>
    <w:rsid w:val="00565022"/>
    <w:pPr>
      <w:tabs>
        <w:tab w:val="center" w:pos="4513"/>
        <w:tab w:val="right" w:pos="9026"/>
      </w:tabs>
      <w:spacing w:after="0" w:line="240" w:lineRule="auto"/>
    </w:pPr>
  </w:style>
  <w:style w:type="character" w:customStyle="1" w:styleId="HeaderChar">
    <w:name w:val="Header Char"/>
    <w:basedOn w:val="DefaultParagraphFont"/>
    <w:link w:val="Header"/>
    <w:uiPriority w:val="99"/>
    <w:rsid w:val="00565022"/>
  </w:style>
  <w:style w:type="paragraph" w:styleId="Footer">
    <w:name w:val="footer"/>
    <w:basedOn w:val="Normal"/>
    <w:link w:val="FooterChar"/>
    <w:uiPriority w:val="99"/>
    <w:unhideWhenUsed/>
    <w:rsid w:val="00565022"/>
    <w:pPr>
      <w:tabs>
        <w:tab w:val="center" w:pos="4513"/>
        <w:tab w:val="right" w:pos="9026"/>
      </w:tabs>
      <w:spacing w:after="0" w:line="240" w:lineRule="auto"/>
    </w:pPr>
  </w:style>
  <w:style w:type="character" w:customStyle="1" w:styleId="FooterChar">
    <w:name w:val="Footer Char"/>
    <w:basedOn w:val="DefaultParagraphFont"/>
    <w:link w:val="Footer"/>
    <w:uiPriority w:val="99"/>
    <w:rsid w:val="00565022"/>
  </w:style>
  <w:style w:type="paragraph" w:styleId="TOC1">
    <w:name w:val="toc 1"/>
    <w:basedOn w:val="Normal"/>
    <w:next w:val="Normal"/>
    <w:autoRedefine/>
    <w:uiPriority w:val="39"/>
    <w:unhideWhenUsed/>
    <w:rsid w:val="00565022"/>
    <w:pPr>
      <w:spacing w:after="100"/>
    </w:pPr>
  </w:style>
  <w:style w:type="character" w:styleId="Hyperlink">
    <w:name w:val="Hyperlink"/>
    <w:basedOn w:val="DefaultParagraphFont"/>
    <w:uiPriority w:val="99"/>
    <w:unhideWhenUsed/>
    <w:rsid w:val="00565022"/>
    <w:rPr>
      <w:color w:val="0563C1" w:themeColor="hyperlink"/>
      <w:u w:val="single"/>
    </w:rPr>
  </w:style>
  <w:style w:type="paragraph" w:styleId="ListParagraph">
    <w:name w:val="List Paragraph"/>
    <w:basedOn w:val="Normal"/>
    <w:uiPriority w:val="34"/>
    <w:qFormat/>
    <w:rsid w:val="00565022"/>
    <w:pPr>
      <w:ind w:left="720"/>
      <w:contextualSpacing/>
    </w:pPr>
  </w:style>
  <w:style w:type="character" w:customStyle="1" w:styleId="Heading2Char">
    <w:name w:val="Heading 2 Char"/>
    <w:basedOn w:val="DefaultParagraphFont"/>
    <w:link w:val="Heading2"/>
    <w:uiPriority w:val="9"/>
    <w:rsid w:val="000B2F74"/>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0B2F74"/>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unhideWhenUsed/>
    <w:rsid w:val="006F06CF"/>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003B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10290C"/>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3532304">
      <w:bodyDiv w:val="1"/>
      <w:marLeft w:val="0"/>
      <w:marRight w:val="0"/>
      <w:marTop w:val="0"/>
      <w:marBottom w:val="0"/>
      <w:divBdr>
        <w:top w:val="none" w:sz="0" w:space="0" w:color="auto"/>
        <w:left w:val="none" w:sz="0" w:space="0" w:color="auto"/>
        <w:bottom w:val="none" w:sz="0" w:space="0" w:color="auto"/>
        <w:right w:val="none" w:sz="0" w:space="0" w:color="auto"/>
      </w:divBdr>
    </w:div>
    <w:div w:id="648898338">
      <w:bodyDiv w:val="1"/>
      <w:marLeft w:val="0"/>
      <w:marRight w:val="0"/>
      <w:marTop w:val="0"/>
      <w:marBottom w:val="0"/>
      <w:divBdr>
        <w:top w:val="none" w:sz="0" w:space="0" w:color="auto"/>
        <w:left w:val="none" w:sz="0" w:space="0" w:color="auto"/>
        <w:bottom w:val="none" w:sz="0" w:space="0" w:color="auto"/>
        <w:right w:val="none" w:sz="0" w:space="0" w:color="auto"/>
      </w:divBdr>
    </w:div>
    <w:div w:id="934098616">
      <w:bodyDiv w:val="1"/>
      <w:marLeft w:val="0"/>
      <w:marRight w:val="0"/>
      <w:marTop w:val="0"/>
      <w:marBottom w:val="0"/>
      <w:divBdr>
        <w:top w:val="none" w:sz="0" w:space="0" w:color="auto"/>
        <w:left w:val="none" w:sz="0" w:space="0" w:color="auto"/>
        <w:bottom w:val="none" w:sz="0" w:space="0" w:color="auto"/>
        <w:right w:val="none" w:sz="0" w:space="0" w:color="auto"/>
      </w:divBdr>
    </w:div>
    <w:div w:id="1155412594">
      <w:bodyDiv w:val="1"/>
      <w:marLeft w:val="0"/>
      <w:marRight w:val="0"/>
      <w:marTop w:val="0"/>
      <w:marBottom w:val="0"/>
      <w:divBdr>
        <w:top w:val="none" w:sz="0" w:space="0" w:color="auto"/>
        <w:left w:val="none" w:sz="0" w:space="0" w:color="auto"/>
        <w:bottom w:val="none" w:sz="0" w:space="0" w:color="auto"/>
        <w:right w:val="none" w:sz="0" w:space="0" w:color="auto"/>
      </w:divBdr>
    </w:div>
    <w:div w:id="1233277104">
      <w:bodyDiv w:val="1"/>
      <w:marLeft w:val="0"/>
      <w:marRight w:val="0"/>
      <w:marTop w:val="0"/>
      <w:marBottom w:val="0"/>
      <w:divBdr>
        <w:top w:val="none" w:sz="0" w:space="0" w:color="auto"/>
        <w:left w:val="none" w:sz="0" w:space="0" w:color="auto"/>
        <w:bottom w:val="none" w:sz="0" w:space="0" w:color="auto"/>
        <w:right w:val="none" w:sz="0" w:space="0" w:color="auto"/>
      </w:divBdr>
    </w:div>
    <w:div w:id="1788432260">
      <w:bodyDiv w:val="1"/>
      <w:marLeft w:val="0"/>
      <w:marRight w:val="0"/>
      <w:marTop w:val="0"/>
      <w:marBottom w:val="0"/>
      <w:divBdr>
        <w:top w:val="none" w:sz="0" w:space="0" w:color="auto"/>
        <w:left w:val="none" w:sz="0" w:space="0" w:color="auto"/>
        <w:bottom w:val="none" w:sz="0" w:space="0" w:color="auto"/>
        <w:right w:val="none" w:sz="0" w:space="0" w:color="auto"/>
      </w:divBdr>
    </w:div>
    <w:div w:id="2007240523">
      <w:bodyDiv w:val="1"/>
      <w:marLeft w:val="0"/>
      <w:marRight w:val="0"/>
      <w:marTop w:val="0"/>
      <w:marBottom w:val="0"/>
      <w:divBdr>
        <w:top w:val="none" w:sz="0" w:space="0" w:color="auto"/>
        <w:left w:val="none" w:sz="0" w:space="0" w:color="auto"/>
        <w:bottom w:val="none" w:sz="0" w:space="0" w:color="auto"/>
        <w:right w:val="none" w:sz="0" w:space="0" w:color="auto"/>
      </w:divBdr>
    </w:div>
    <w:div w:id="2048941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chart" Target="charts/chart2.xml"/><Relationship Id="rId3" Type="http://schemas.openxmlformats.org/officeDocument/2006/relationships/numbering" Target="numbering.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chart" Target="charts/chart1.xm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0.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glossaryDocument" Target="glossary/document.xml"/><Relationship Id="rId10" Type="http://schemas.openxmlformats.org/officeDocument/2006/relationships/image" Target="media/image2.png"/><Relationship Id="rId19" Type="http://schemas.openxmlformats.org/officeDocument/2006/relationships/image" Target="media/image9.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Nigieran%20Man\Documents\Year%203%20uni%20work\Stanford%20ass%202\sandford%20as%202%20excel.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Nigieran%20Man\Documents\Year%203%20uni%20work\Stanford%20ass%202\sandford%20as%202%20excel.xlsx"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Power (KW)</a:t>
            </a:r>
            <a:r>
              <a:rPr lang="en-US" baseline="0"/>
              <a:t> Vs. Time (S)</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Sheet1!$U$1</c:f>
              <c:strCache>
                <c:ptCount val="1"/>
                <c:pt idx="0">
                  <c:v>Power KW</c:v>
                </c:pt>
              </c:strCache>
            </c:strRef>
          </c:tx>
          <c:spPr>
            <a:ln w="28575" cap="rnd">
              <a:solidFill>
                <a:schemeClr val="accent1"/>
              </a:solidFill>
              <a:round/>
            </a:ln>
            <a:effectLst/>
          </c:spPr>
          <c:marker>
            <c:symbol val="none"/>
          </c:marker>
          <c:cat>
            <c:numRef>
              <c:f>Sheet1!$A$2:$A$140</c:f>
              <c:numCache>
                <c:formatCode>General</c:formatCode>
                <c:ptCount val="139"/>
                <c:pt idx="0">
                  <c:v>0</c:v>
                </c:pt>
                <c:pt idx="1">
                  <c:v>1</c:v>
                </c:pt>
                <c:pt idx="2">
                  <c:v>2</c:v>
                </c:pt>
                <c:pt idx="3">
                  <c:v>3</c:v>
                </c:pt>
                <c:pt idx="4">
                  <c:v>4</c:v>
                </c:pt>
                <c:pt idx="5">
                  <c:v>5</c:v>
                </c:pt>
                <c:pt idx="6">
                  <c:v>6</c:v>
                </c:pt>
                <c:pt idx="7">
                  <c:v>7</c:v>
                </c:pt>
                <c:pt idx="8">
                  <c:v>8</c:v>
                </c:pt>
                <c:pt idx="9">
                  <c:v>9</c:v>
                </c:pt>
                <c:pt idx="10">
                  <c:v>10</c:v>
                </c:pt>
                <c:pt idx="11">
                  <c:v>11</c:v>
                </c:pt>
                <c:pt idx="12">
                  <c:v>12</c:v>
                </c:pt>
                <c:pt idx="13">
                  <c:v>13</c:v>
                </c:pt>
                <c:pt idx="14">
                  <c:v>14</c:v>
                </c:pt>
                <c:pt idx="15">
                  <c:v>15</c:v>
                </c:pt>
                <c:pt idx="16">
                  <c:v>16</c:v>
                </c:pt>
                <c:pt idx="17">
                  <c:v>17</c:v>
                </c:pt>
                <c:pt idx="18">
                  <c:v>18</c:v>
                </c:pt>
                <c:pt idx="19">
                  <c:v>19</c:v>
                </c:pt>
                <c:pt idx="20">
                  <c:v>20</c:v>
                </c:pt>
                <c:pt idx="21">
                  <c:v>21</c:v>
                </c:pt>
                <c:pt idx="22">
                  <c:v>22</c:v>
                </c:pt>
                <c:pt idx="23">
                  <c:v>23</c:v>
                </c:pt>
                <c:pt idx="24">
                  <c:v>24</c:v>
                </c:pt>
                <c:pt idx="25">
                  <c:v>25</c:v>
                </c:pt>
                <c:pt idx="26">
                  <c:v>26</c:v>
                </c:pt>
                <c:pt idx="27">
                  <c:v>27</c:v>
                </c:pt>
                <c:pt idx="28">
                  <c:v>28</c:v>
                </c:pt>
                <c:pt idx="29">
                  <c:v>29</c:v>
                </c:pt>
                <c:pt idx="30">
                  <c:v>30</c:v>
                </c:pt>
                <c:pt idx="31">
                  <c:v>31</c:v>
                </c:pt>
                <c:pt idx="32">
                  <c:v>32</c:v>
                </c:pt>
                <c:pt idx="33">
                  <c:v>33</c:v>
                </c:pt>
                <c:pt idx="34">
                  <c:v>34</c:v>
                </c:pt>
                <c:pt idx="35">
                  <c:v>35</c:v>
                </c:pt>
                <c:pt idx="36">
                  <c:v>36</c:v>
                </c:pt>
                <c:pt idx="37">
                  <c:v>37</c:v>
                </c:pt>
                <c:pt idx="38">
                  <c:v>38</c:v>
                </c:pt>
                <c:pt idx="39">
                  <c:v>39</c:v>
                </c:pt>
                <c:pt idx="40">
                  <c:v>40</c:v>
                </c:pt>
                <c:pt idx="41">
                  <c:v>41</c:v>
                </c:pt>
                <c:pt idx="42">
                  <c:v>42</c:v>
                </c:pt>
                <c:pt idx="43">
                  <c:v>43</c:v>
                </c:pt>
                <c:pt idx="44">
                  <c:v>44</c:v>
                </c:pt>
                <c:pt idx="45">
                  <c:v>45</c:v>
                </c:pt>
                <c:pt idx="46">
                  <c:v>46</c:v>
                </c:pt>
                <c:pt idx="47">
                  <c:v>47</c:v>
                </c:pt>
                <c:pt idx="48">
                  <c:v>48</c:v>
                </c:pt>
                <c:pt idx="49">
                  <c:v>49</c:v>
                </c:pt>
                <c:pt idx="50">
                  <c:v>50</c:v>
                </c:pt>
                <c:pt idx="51">
                  <c:v>51</c:v>
                </c:pt>
                <c:pt idx="52">
                  <c:v>52</c:v>
                </c:pt>
                <c:pt idx="53">
                  <c:v>53</c:v>
                </c:pt>
                <c:pt idx="54">
                  <c:v>54</c:v>
                </c:pt>
                <c:pt idx="55">
                  <c:v>55</c:v>
                </c:pt>
                <c:pt idx="56">
                  <c:v>56</c:v>
                </c:pt>
                <c:pt idx="57">
                  <c:v>57</c:v>
                </c:pt>
                <c:pt idx="58">
                  <c:v>58</c:v>
                </c:pt>
                <c:pt idx="59">
                  <c:v>59</c:v>
                </c:pt>
                <c:pt idx="60">
                  <c:v>60</c:v>
                </c:pt>
                <c:pt idx="61">
                  <c:v>61</c:v>
                </c:pt>
                <c:pt idx="62">
                  <c:v>62</c:v>
                </c:pt>
                <c:pt idx="63">
                  <c:v>63</c:v>
                </c:pt>
                <c:pt idx="64">
                  <c:v>64</c:v>
                </c:pt>
                <c:pt idx="65">
                  <c:v>65</c:v>
                </c:pt>
                <c:pt idx="66">
                  <c:v>66</c:v>
                </c:pt>
                <c:pt idx="67">
                  <c:v>67</c:v>
                </c:pt>
                <c:pt idx="68">
                  <c:v>68</c:v>
                </c:pt>
                <c:pt idx="69">
                  <c:v>69</c:v>
                </c:pt>
                <c:pt idx="70">
                  <c:v>70</c:v>
                </c:pt>
                <c:pt idx="71">
                  <c:v>71</c:v>
                </c:pt>
                <c:pt idx="72">
                  <c:v>72</c:v>
                </c:pt>
                <c:pt idx="73">
                  <c:v>73</c:v>
                </c:pt>
                <c:pt idx="74">
                  <c:v>74</c:v>
                </c:pt>
                <c:pt idx="75">
                  <c:v>75</c:v>
                </c:pt>
                <c:pt idx="76">
                  <c:v>76</c:v>
                </c:pt>
                <c:pt idx="77">
                  <c:v>77</c:v>
                </c:pt>
                <c:pt idx="78">
                  <c:v>78</c:v>
                </c:pt>
                <c:pt idx="79">
                  <c:v>79</c:v>
                </c:pt>
                <c:pt idx="80">
                  <c:v>80</c:v>
                </c:pt>
                <c:pt idx="81">
                  <c:v>81</c:v>
                </c:pt>
                <c:pt idx="82">
                  <c:v>82</c:v>
                </c:pt>
                <c:pt idx="83">
                  <c:v>83</c:v>
                </c:pt>
                <c:pt idx="84">
                  <c:v>84</c:v>
                </c:pt>
                <c:pt idx="85">
                  <c:v>85</c:v>
                </c:pt>
                <c:pt idx="86">
                  <c:v>86</c:v>
                </c:pt>
                <c:pt idx="87">
                  <c:v>87</c:v>
                </c:pt>
                <c:pt idx="88">
                  <c:v>88</c:v>
                </c:pt>
                <c:pt idx="89">
                  <c:v>89</c:v>
                </c:pt>
                <c:pt idx="90">
                  <c:v>90</c:v>
                </c:pt>
                <c:pt idx="91">
                  <c:v>91</c:v>
                </c:pt>
                <c:pt idx="92">
                  <c:v>92</c:v>
                </c:pt>
                <c:pt idx="93">
                  <c:v>93</c:v>
                </c:pt>
                <c:pt idx="94">
                  <c:v>94</c:v>
                </c:pt>
                <c:pt idx="95">
                  <c:v>95</c:v>
                </c:pt>
                <c:pt idx="96">
                  <c:v>96</c:v>
                </c:pt>
                <c:pt idx="97">
                  <c:v>97</c:v>
                </c:pt>
                <c:pt idx="98">
                  <c:v>98</c:v>
                </c:pt>
                <c:pt idx="99">
                  <c:v>99</c:v>
                </c:pt>
                <c:pt idx="100">
                  <c:v>100</c:v>
                </c:pt>
                <c:pt idx="101">
                  <c:v>101</c:v>
                </c:pt>
                <c:pt idx="102">
                  <c:v>102</c:v>
                </c:pt>
                <c:pt idx="103">
                  <c:v>103</c:v>
                </c:pt>
                <c:pt idx="104">
                  <c:v>104</c:v>
                </c:pt>
                <c:pt idx="105">
                  <c:v>105</c:v>
                </c:pt>
                <c:pt idx="106">
                  <c:v>106</c:v>
                </c:pt>
                <c:pt idx="107">
                  <c:v>107</c:v>
                </c:pt>
                <c:pt idx="108">
                  <c:v>108</c:v>
                </c:pt>
                <c:pt idx="109">
                  <c:v>109</c:v>
                </c:pt>
                <c:pt idx="110">
                  <c:v>110</c:v>
                </c:pt>
                <c:pt idx="111">
                  <c:v>111</c:v>
                </c:pt>
                <c:pt idx="112">
                  <c:v>112</c:v>
                </c:pt>
                <c:pt idx="113">
                  <c:v>113</c:v>
                </c:pt>
                <c:pt idx="114">
                  <c:v>114</c:v>
                </c:pt>
                <c:pt idx="115">
                  <c:v>115</c:v>
                </c:pt>
                <c:pt idx="116">
                  <c:v>116</c:v>
                </c:pt>
                <c:pt idx="117">
                  <c:v>117</c:v>
                </c:pt>
                <c:pt idx="118">
                  <c:v>118</c:v>
                </c:pt>
                <c:pt idx="119">
                  <c:v>119</c:v>
                </c:pt>
                <c:pt idx="120">
                  <c:v>120</c:v>
                </c:pt>
                <c:pt idx="121">
                  <c:v>121</c:v>
                </c:pt>
                <c:pt idx="122">
                  <c:v>122</c:v>
                </c:pt>
                <c:pt idx="123">
                  <c:v>123</c:v>
                </c:pt>
                <c:pt idx="124">
                  <c:v>124</c:v>
                </c:pt>
                <c:pt idx="125">
                  <c:v>125</c:v>
                </c:pt>
                <c:pt idx="126">
                  <c:v>126</c:v>
                </c:pt>
                <c:pt idx="127">
                  <c:v>127</c:v>
                </c:pt>
                <c:pt idx="128">
                  <c:v>128</c:v>
                </c:pt>
                <c:pt idx="129">
                  <c:v>129</c:v>
                </c:pt>
                <c:pt idx="130">
                  <c:v>130</c:v>
                </c:pt>
                <c:pt idx="131">
                  <c:v>131</c:v>
                </c:pt>
                <c:pt idx="132">
                  <c:v>132</c:v>
                </c:pt>
                <c:pt idx="133">
                  <c:v>133</c:v>
                </c:pt>
                <c:pt idx="134">
                  <c:v>134</c:v>
                </c:pt>
                <c:pt idx="135">
                  <c:v>135</c:v>
                </c:pt>
                <c:pt idx="136">
                  <c:v>136</c:v>
                </c:pt>
                <c:pt idx="137">
                  <c:v>137</c:v>
                </c:pt>
                <c:pt idx="138">
                  <c:v>138</c:v>
                </c:pt>
              </c:numCache>
            </c:numRef>
          </c:cat>
          <c:val>
            <c:numRef>
              <c:f>Sheet1!$U$2:$U$140</c:f>
              <c:numCache>
                <c:formatCode>General</c:formatCode>
                <c:ptCount val="139"/>
                <c:pt idx="0">
                  <c:v>0</c:v>
                </c:pt>
                <c:pt idx="1">
                  <c:v>0.52211467500000008</c:v>
                </c:pt>
                <c:pt idx="2">
                  <c:v>1.0473606</c:v>
                </c:pt>
                <c:pt idx="3">
                  <c:v>1.5788690249999999</c:v>
                </c:pt>
                <c:pt idx="4">
                  <c:v>2.1197712000000002</c:v>
                </c:pt>
                <c:pt idx="5">
                  <c:v>2.6731983750000001</c:v>
                </c:pt>
                <c:pt idx="6">
                  <c:v>3.2422818000000002</c:v>
                </c:pt>
                <c:pt idx="7">
                  <c:v>3.830152725</c:v>
                </c:pt>
                <c:pt idx="8">
                  <c:v>1.3381527250000003</c:v>
                </c:pt>
                <c:pt idx="9">
                  <c:v>1.3381527250000003</c:v>
                </c:pt>
                <c:pt idx="10">
                  <c:v>1.3381527250000003</c:v>
                </c:pt>
                <c:pt idx="11">
                  <c:v>1.3381527250000003</c:v>
                </c:pt>
                <c:pt idx="12">
                  <c:v>1.3381527250000003</c:v>
                </c:pt>
                <c:pt idx="13">
                  <c:v>1.3381527250000003</c:v>
                </c:pt>
                <c:pt idx="14">
                  <c:v>1.3381527250000003</c:v>
                </c:pt>
                <c:pt idx="15">
                  <c:v>1.3381527250000003</c:v>
                </c:pt>
                <c:pt idx="16">
                  <c:v>0</c:v>
                </c:pt>
                <c:pt idx="17">
                  <c:v>1.1062818000000001</c:v>
                </c:pt>
                <c:pt idx="18">
                  <c:v>1.1062818000000001</c:v>
                </c:pt>
                <c:pt idx="19">
                  <c:v>1.1062818000000001</c:v>
                </c:pt>
                <c:pt idx="20">
                  <c:v>0</c:v>
                </c:pt>
                <c:pt idx="21">
                  <c:v>4.2231983749999999</c:v>
                </c:pt>
                <c:pt idx="22">
                  <c:v>4.2231983749999999</c:v>
                </c:pt>
                <c:pt idx="23">
                  <c:v>4.2231983749999999</c:v>
                </c:pt>
                <c:pt idx="24">
                  <c:v>4.2231983749999999</c:v>
                </c:pt>
                <c:pt idx="25">
                  <c:v>4.2231983749999999</c:v>
                </c:pt>
                <c:pt idx="26">
                  <c:v>4.2231983749999999</c:v>
                </c:pt>
                <c:pt idx="27">
                  <c:v>4.2231983749999999</c:v>
                </c:pt>
                <c:pt idx="28">
                  <c:v>4.2231983749999999</c:v>
                </c:pt>
                <c:pt idx="29">
                  <c:v>4.2231983749999999</c:v>
                </c:pt>
                <c:pt idx="30">
                  <c:v>4.2231983749999999</c:v>
                </c:pt>
                <c:pt idx="31">
                  <c:v>4.2231983749999999</c:v>
                </c:pt>
                <c:pt idx="32">
                  <c:v>4.2231983749999999</c:v>
                </c:pt>
                <c:pt idx="33">
                  <c:v>4.2231983749999999</c:v>
                </c:pt>
                <c:pt idx="34">
                  <c:v>4.2231983749999999</c:v>
                </c:pt>
                <c:pt idx="35">
                  <c:v>4.2231983749999999</c:v>
                </c:pt>
                <c:pt idx="36">
                  <c:v>4.2231983749999999</c:v>
                </c:pt>
                <c:pt idx="37">
                  <c:v>4.2231983749999999</c:v>
                </c:pt>
                <c:pt idx="38">
                  <c:v>4.2231983749999999</c:v>
                </c:pt>
                <c:pt idx="39">
                  <c:v>4.2231983749999999</c:v>
                </c:pt>
                <c:pt idx="40">
                  <c:v>4.2231983749999999</c:v>
                </c:pt>
                <c:pt idx="41">
                  <c:v>3.2422818000000002</c:v>
                </c:pt>
                <c:pt idx="42">
                  <c:v>3.830152725</c:v>
                </c:pt>
                <c:pt idx="43">
                  <c:v>1.3381527250000003</c:v>
                </c:pt>
                <c:pt idx="44">
                  <c:v>1.3381527250000003</c:v>
                </c:pt>
                <c:pt idx="45">
                  <c:v>1.3381527250000003</c:v>
                </c:pt>
                <c:pt idx="46">
                  <c:v>1.3381527250000003</c:v>
                </c:pt>
                <c:pt idx="47">
                  <c:v>1.3381527250000003</c:v>
                </c:pt>
                <c:pt idx="48">
                  <c:v>0</c:v>
                </c:pt>
                <c:pt idx="49">
                  <c:v>0.69577120000000015</c:v>
                </c:pt>
                <c:pt idx="50">
                  <c:v>0.69577120000000015</c:v>
                </c:pt>
                <c:pt idx="51">
                  <c:v>0.69577120000000015</c:v>
                </c:pt>
                <c:pt idx="52">
                  <c:v>0.69577120000000015</c:v>
                </c:pt>
                <c:pt idx="53">
                  <c:v>0.69577120000000015</c:v>
                </c:pt>
                <c:pt idx="54">
                  <c:v>0.69577120000000015</c:v>
                </c:pt>
                <c:pt idx="55">
                  <c:v>0.69577120000000015</c:v>
                </c:pt>
                <c:pt idx="56">
                  <c:v>0</c:v>
                </c:pt>
                <c:pt idx="57">
                  <c:v>0</c:v>
                </c:pt>
                <c:pt idx="58">
                  <c:v>0</c:v>
                </c:pt>
                <c:pt idx="59">
                  <c:v>0</c:v>
                </c:pt>
                <c:pt idx="60">
                  <c:v>0</c:v>
                </c:pt>
                <c:pt idx="61">
                  <c:v>0</c:v>
                </c:pt>
                <c:pt idx="62">
                  <c:v>0</c:v>
                </c:pt>
                <c:pt idx="63">
                  <c:v>0</c:v>
                </c:pt>
                <c:pt idx="64">
                  <c:v>0</c:v>
                </c:pt>
                <c:pt idx="65">
                  <c:v>0</c:v>
                </c:pt>
                <c:pt idx="66">
                  <c:v>0</c:v>
                </c:pt>
                <c:pt idx="67">
                  <c:v>1.3381527250000003</c:v>
                </c:pt>
                <c:pt idx="68">
                  <c:v>1.3381527250000003</c:v>
                </c:pt>
                <c:pt idx="69">
                  <c:v>1.3381527250000003</c:v>
                </c:pt>
                <c:pt idx="70">
                  <c:v>1.3381527250000003</c:v>
                </c:pt>
                <c:pt idx="71">
                  <c:v>0</c:v>
                </c:pt>
                <c:pt idx="72">
                  <c:v>1.1062818000000001</c:v>
                </c:pt>
                <c:pt idx="73">
                  <c:v>1.1062818000000001</c:v>
                </c:pt>
                <c:pt idx="74">
                  <c:v>3.830152725</c:v>
                </c:pt>
                <c:pt idx="75">
                  <c:v>1.3381527250000003</c:v>
                </c:pt>
                <c:pt idx="76">
                  <c:v>1.3381527250000003</c:v>
                </c:pt>
                <c:pt idx="77">
                  <c:v>1.3381527250000003</c:v>
                </c:pt>
                <c:pt idx="78">
                  <c:v>1.3381527250000003</c:v>
                </c:pt>
                <c:pt idx="79">
                  <c:v>1.3381527250000003</c:v>
                </c:pt>
                <c:pt idx="80">
                  <c:v>1.3381527250000003</c:v>
                </c:pt>
                <c:pt idx="81">
                  <c:v>1.3381527250000003</c:v>
                </c:pt>
                <c:pt idx="82">
                  <c:v>1.3381527250000003</c:v>
                </c:pt>
                <c:pt idx="83">
                  <c:v>1.3381527250000003</c:v>
                </c:pt>
                <c:pt idx="84">
                  <c:v>1.3381527250000003</c:v>
                </c:pt>
                <c:pt idx="85">
                  <c:v>1.3381527250000003</c:v>
                </c:pt>
                <c:pt idx="86">
                  <c:v>1.3381527250000003</c:v>
                </c:pt>
                <c:pt idx="87">
                  <c:v>1.3381527250000003</c:v>
                </c:pt>
                <c:pt idx="88">
                  <c:v>1.3381527250000003</c:v>
                </c:pt>
                <c:pt idx="89">
                  <c:v>1.3381527250000003</c:v>
                </c:pt>
                <c:pt idx="90">
                  <c:v>1.3381527250000003</c:v>
                </c:pt>
                <c:pt idx="91">
                  <c:v>1.3381527250000003</c:v>
                </c:pt>
                <c:pt idx="92">
                  <c:v>1.3381527250000003</c:v>
                </c:pt>
                <c:pt idx="93">
                  <c:v>1.3381527250000003</c:v>
                </c:pt>
                <c:pt idx="94">
                  <c:v>0</c:v>
                </c:pt>
                <c:pt idx="95">
                  <c:v>0.89319837500000021</c:v>
                </c:pt>
                <c:pt idx="96">
                  <c:v>0.89319837500000021</c:v>
                </c:pt>
                <c:pt idx="97">
                  <c:v>0.89319837500000021</c:v>
                </c:pt>
                <c:pt idx="98">
                  <c:v>3.2422818000000002</c:v>
                </c:pt>
                <c:pt idx="99">
                  <c:v>3.830152725</c:v>
                </c:pt>
                <c:pt idx="100">
                  <c:v>1.3381527250000003</c:v>
                </c:pt>
                <c:pt idx="101">
                  <c:v>1.3381527250000003</c:v>
                </c:pt>
                <c:pt idx="102">
                  <c:v>1.3381527250000003</c:v>
                </c:pt>
                <c:pt idx="103">
                  <c:v>1.3381527250000003</c:v>
                </c:pt>
                <c:pt idx="104">
                  <c:v>1.3381527250000003</c:v>
                </c:pt>
                <c:pt idx="105">
                  <c:v>1.3381527250000003</c:v>
                </c:pt>
                <c:pt idx="106">
                  <c:v>1.3381527250000003</c:v>
                </c:pt>
                <c:pt idx="107">
                  <c:v>0</c:v>
                </c:pt>
                <c:pt idx="108">
                  <c:v>0.69577120000000015</c:v>
                </c:pt>
                <c:pt idx="109">
                  <c:v>0.69577120000000015</c:v>
                </c:pt>
                <c:pt idx="110">
                  <c:v>0.69577120000000015</c:v>
                </c:pt>
                <c:pt idx="111">
                  <c:v>2.6731983750000001</c:v>
                </c:pt>
                <c:pt idx="112">
                  <c:v>3.2422818000000002</c:v>
                </c:pt>
                <c:pt idx="113">
                  <c:v>3.830152725</c:v>
                </c:pt>
                <c:pt idx="114">
                  <c:v>1.3381527250000003</c:v>
                </c:pt>
                <c:pt idx="115">
                  <c:v>1.3381527250000003</c:v>
                </c:pt>
                <c:pt idx="116">
                  <c:v>1.3381527250000003</c:v>
                </c:pt>
                <c:pt idx="117">
                  <c:v>1.3381527250000003</c:v>
                </c:pt>
                <c:pt idx="118">
                  <c:v>1.3381527250000003</c:v>
                </c:pt>
                <c:pt idx="119">
                  <c:v>1.3381527250000003</c:v>
                </c:pt>
                <c:pt idx="120">
                  <c:v>0</c:v>
                </c:pt>
                <c:pt idx="121">
                  <c:v>0.69577120000000015</c:v>
                </c:pt>
                <c:pt idx="122">
                  <c:v>0.69577120000000015</c:v>
                </c:pt>
                <c:pt idx="123">
                  <c:v>0.69577120000000015</c:v>
                </c:pt>
                <c:pt idx="124">
                  <c:v>0.69577120000000015</c:v>
                </c:pt>
                <c:pt idx="125">
                  <c:v>2.6731983750000001</c:v>
                </c:pt>
                <c:pt idx="126">
                  <c:v>3.2422818000000002</c:v>
                </c:pt>
                <c:pt idx="127">
                  <c:v>3.830152725</c:v>
                </c:pt>
                <c:pt idx="128">
                  <c:v>1.3381527250000003</c:v>
                </c:pt>
                <c:pt idx="129">
                  <c:v>1.3381527250000003</c:v>
                </c:pt>
                <c:pt idx="130">
                  <c:v>1.3381527250000003</c:v>
                </c:pt>
                <c:pt idx="131">
                  <c:v>1.3381527250000003</c:v>
                </c:pt>
                <c:pt idx="132">
                  <c:v>1.3381527250000003</c:v>
                </c:pt>
                <c:pt idx="133">
                  <c:v>1.3381527250000003</c:v>
                </c:pt>
                <c:pt idx="134">
                  <c:v>1.3381527250000003</c:v>
                </c:pt>
                <c:pt idx="135">
                  <c:v>1.3381527250000003</c:v>
                </c:pt>
                <c:pt idx="136">
                  <c:v>1.3381527250000003</c:v>
                </c:pt>
                <c:pt idx="137">
                  <c:v>1.3381527250000003</c:v>
                </c:pt>
                <c:pt idx="138">
                  <c:v>1.3381527250000003</c:v>
                </c:pt>
              </c:numCache>
            </c:numRef>
          </c:val>
          <c:smooth val="0"/>
          <c:extLst>
            <c:ext xmlns:c16="http://schemas.microsoft.com/office/drawing/2014/chart" uri="{C3380CC4-5D6E-409C-BE32-E72D297353CC}">
              <c16:uniqueId val="{00000000-7464-489F-9E31-D645F18790E7}"/>
            </c:ext>
          </c:extLst>
        </c:ser>
        <c:dLbls>
          <c:showLegendKey val="0"/>
          <c:showVal val="0"/>
          <c:showCatName val="0"/>
          <c:showSerName val="0"/>
          <c:showPercent val="0"/>
          <c:showBubbleSize val="0"/>
        </c:dLbls>
        <c:smooth val="0"/>
        <c:axId val="515054952"/>
        <c:axId val="515055936"/>
      </c:lineChart>
      <c:catAx>
        <c:axId val="515054952"/>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a:t>
                </a:r>
                <a:r>
                  <a:rPr lang="en-GB" baseline="0"/>
                  <a:t> (S)</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15055936"/>
        <c:crosses val="autoZero"/>
        <c:auto val="1"/>
        <c:lblAlgn val="ctr"/>
        <c:lblOffset val="100"/>
        <c:noMultiLvlLbl val="0"/>
      </c:catAx>
      <c:valAx>
        <c:axId val="51505593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Power</a:t>
                </a:r>
                <a:r>
                  <a:rPr lang="en-GB" baseline="0"/>
                  <a:t> (KW)</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1505495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Joules in batt (KJ) Vs. Time (S)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Sheet1!$X$1</c:f>
              <c:strCache>
                <c:ptCount val="1"/>
                <c:pt idx="0">
                  <c:v>Joules in batt (KJ)</c:v>
                </c:pt>
              </c:strCache>
            </c:strRef>
          </c:tx>
          <c:spPr>
            <a:ln w="28575" cap="rnd">
              <a:solidFill>
                <a:schemeClr val="accent1"/>
              </a:solidFill>
              <a:round/>
            </a:ln>
            <a:effectLst/>
          </c:spPr>
          <c:marker>
            <c:symbol val="none"/>
          </c:marker>
          <c:cat>
            <c:numRef>
              <c:f>Sheet1!$A$2:$A$140</c:f>
              <c:numCache>
                <c:formatCode>General</c:formatCode>
                <c:ptCount val="139"/>
                <c:pt idx="0">
                  <c:v>0</c:v>
                </c:pt>
                <c:pt idx="1">
                  <c:v>1</c:v>
                </c:pt>
                <c:pt idx="2">
                  <c:v>2</c:v>
                </c:pt>
                <c:pt idx="3">
                  <c:v>3</c:v>
                </c:pt>
                <c:pt idx="4">
                  <c:v>4</c:v>
                </c:pt>
                <c:pt idx="5">
                  <c:v>5</c:v>
                </c:pt>
                <c:pt idx="6">
                  <c:v>6</c:v>
                </c:pt>
                <c:pt idx="7">
                  <c:v>7</c:v>
                </c:pt>
                <c:pt idx="8">
                  <c:v>8</c:v>
                </c:pt>
                <c:pt idx="9">
                  <c:v>9</c:v>
                </c:pt>
                <c:pt idx="10">
                  <c:v>10</c:v>
                </c:pt>
                <c:pt idx="11">
                  <c:v>11</c:v>
                </c:pt>
                <c:pt idx="12">
                  <c:v>12</c:v>
                </c:pt>
                <c:pt idx="13">
                  <c:v>13</c:v>
                </c:pt>
                <c:pt idx="14">
                  <c:v>14</c:v>
                </c:pt>
                <c:pt idx="15">
                  <c:v>15</c:v>
                </c:pt>
                <c:pt idx="16">
                  <c:v>16</c:v>
                </c:pt>
                <c:pt idx="17">
                  <c:v>17</c:v>
                </c:pt>
                <c:pt idx="18">
                  <c:v>18</c:v>
                </c:pt>
                <c:pt idx="19">
                  <c:v>19</c:v>
                </c:pt>
                <c:pt idx="20">
                  <c:v>20</c:v>
                </c:pt>
                <c:pt idx="21">
                  <c:v>21</c:v>
                </c:pt>
                <c:pt idx="22">
                  <c:v>22</c:v>
                </c:pt>
                <c:pt idx="23">
                  <c:v>23</c:v>
                </c:pt>
                <c:pt idx="24">
                  <c:v>24</c:v>
                </c:pt>
                <c:pt idx="25">
                  <c:v>25</c:v>
                </c:pt>
                <c:pt idx="26">
                  <c:v>26</c:v>
                </c:pt>
                <c:pt idx="27">
                  <c:v>27</c:v>
                </c:pt>
                <c:pt idx="28">
                  <c:v>28</c:v>
                </c:pt>
                <c:pt idx="29">
                  <c:v>29</c:v>
                </c:pt>
                <c:pt idx="30">
                  <c:v>30</c:v>
                </c:pt>
                <c:pt idx="31">
                  <c:v>31</c:v>
                </c:pt>
                <c:pt idx="32">
                  <c:v>32</c:v>
                </c:pt>
                <c:pt idx="33">
                  <c:v>33</c:v>
                </c:pt>
                <c:pt idx="34">
                  <c:v>34</c:v>
                </c:pt>
                <c:pt idx="35">
                  <c:v>35</c:v>
                </c:pt>
                <c:pt idx="36">
                  <c:v>36</c:v>
                </c:pt>
                <c:pt idx="37">
                  <c:v>37</c:v>
                </c:pt>
                <c:pt idx="38">
                  <c:v>38</c:v>
                </c:pt>
                <c:pt idx="39">
                  <c:v>39</c:v>
                </c:pt>
                <c:pt idx="40">
                  <c:v>40</c:v>
                </c:pt>
                <c:pt idx="41">
                  <c:v>41</c:v>
                </c:pt>
                <c:pt idx="42">
                  <c:v>42</c:v>
                </c:pt>
                <c:pt idx="43">
                  <c:v>43</c:v>
                </c:pt>
                <c:pt idx="44">
                  <c:v>44</c:v>
                </c:pt>
                <c:pt idx="45">
                  <c:v>45</c:v>
                </c:pt>
                <c:pt idx="46">
                  <c:v>46</c:v>
                </c:pt>
                <c:pt idx="47">
                  <c:v>47</c:v>
                </c:pt>
                <c:pt idx="48">
                  <c:v>48</c:v>
                </c:pt>
                <c:pt idx="49">
                  <c:v>49</c:v>
                </c:pt>
                <c:pt idx="50">
                  <c:v>50</c:v>
                </c:pt>
                <c:pt idx="51">
                  <c:v>51</c:v>
                </c:pt>
                <c:pt idx="52">
                  <c:v>52</c:v>
                </c:pt>
                <c:pt idx="53">
                  <c:v>53</c:v>
                </c:pt>
                <c:pt idx="54">
                  <c:v>54</c:v>
                </c:pt>
                <c:pt idx="55">
                  <c:v>55</c:v>
                </c:pt>
                <c:pt idx="56">
                  <c:v>56</c:v>
                </c:pt>
                <c:pt idx="57">
                  <c:v>57</c:v>
                </c:pt>
                <c:pt idx="58">
                  <c:v>58</c:v>
                </c:pt>
                <c:pt idx="59">
                  <c:v>59</c:v>
                </c:pt>
                <c:pt idx="60">
                  <c:v>60</c:v>
                </c:pt>
                <c:pt idx="61">
                  <c:v>61</c:v>
                </c:pt>
                <c:pt idx="62">
                  <c:v>62</c:v>
                </c:pt>
                <c:pt idx="63">
                  <c:v>63</c:v>
                </c:pt>
                <c:pt idx="64">
                  <c:v>64</c:v>
                </c:pt>
                <c:pt idx="65">
                  <c:v>65</c:v>
                </c:pt>
                <c:pt idx="66">
                  <c:v>66</c:v>
                </c:pt>
                <c:pt idx="67">
                  <c:v>67</c:v>
                </c:pt>
                <c:pt idx="68">
                  <c:v>68</c:v>
                </c:pt>
                <c:pt idx="69">
                  <c:v>69</c:v>
                </c:pt>
                <c:pt idx="70">
                  <c:v>70</c:v>
                </c:pt>
                <c:pt idx="71">
                  <c:v>71</c:v>
                </c:pt>
                <c:pt idx="72">
                  <c:v>72</c:v>
                </c:pt>
                <c:pt idx="73">
                  <c:v>73</c:v>
                </c:pt>
                <c:pt idx="74">
                  <c:v>74</c:v>
                </c:pt>
                <c:pt idx="75">
                  <c:v>75</c:v>
                </c:pt>
                <c:pt idx="76">
                  <c:v>76</c:v>
                </c:pt>
                <c:pt idx="77">
                  <c:v>77</c:v>
                </c:pt>
                <c:pt idx="78">
                  <c:v>78</c:v>
                </c:pt>
                <c:pt idx="79">
                  <c:v>79</c:v>
                </c:pt>
                <c:pt idx="80">
                  <c:v>80</c:v>
                </c:pt>
                <c:pt idx="81">
                  <c:v>81</c:v>
                </c:pt>
                <c:pt idx="82">
                  <c:v>82</c:v>
                </c:pt>
                <c:pt idx="83">
                  <c:v>83</c:v>
                </c:pt>
                <c:pt idx="84">
                  <c:v>84</c:v>
                </c:pt>
                <c:pt idx="85">
                  <c:v>85</c:v>
                </c:pt>
                <c:pt idx="86">
                  <c:v>86</c:v>
                </c:pt>
                <c:pt idx="87">
                  <c:v>87</c:v>
                </c:pt>
                <c:pt idx="88">
                  <c:v>88</c:v>
                </c:pt>
                <c:pt idx="89">
                  <c:v>89</c:v>
                </c:pt>
                <c:pt idx="90">
                  <c:v>90</c:v>
                </c:pt>
                <c:pt idx="91">
                  <c:v>91</c:v>
                </c:pt>
                <c:pt idx="92">
                  <c:v>92</c:v>
                </c:pt>
                <c:pt idx="93">
                  <c:v>93</c:v>
                </c:pt>
                <c:pt idx="94">
                  <c:v>94</c:v>
                </c:pt>
                <c:pt idx="95">
                  <c:v>95</c:v>
                </c:pt>
                <c:pt idx="96">
                  <c:v>96</c:v>
                </c:pt>
                <c:pt idx="97">
                  <c:v>97</c:v>
                </c:pt>
                <c:pt idx="98">
                  <c:v>98</c:v>
                </c:pt>
                <c:pt idx="99">
                  <c:v>99</c:v>
                </c:pt>
                <c:pt idx="100">
                  <c:v>100</c:v>
                </c:pt>
                <c:pt idx="101">
                  <c:v>101</c:v>
                </c:pt>
                <c:pt idx="102">
                  <c:v>102</c:v>
                </c:pt>
                <c:pt idx="103">
                  <c:v>103</c:v>
                </c:pt>
                <c:pt idx="104">
                  <c:v>104</c:v>
                </c:pt>
                <c:pt idx="105">
                  <c:v>105</c:v>
                </c:pt>
                <c:pt idx="106">
                  <c:v>106</c:v>
                </c:pt>
                <c:pt idx="107">
                  <c:v>107</c:v>
                </c:pt>
                <c:pt idx="108">
                  <c:v>108</c:v>
                </c:pt>
                <c:pt idx="109">
                  <c:v>109</c:v>
                </c:pt>
                <c:pt idx="110">
                  <c:v>110</c:v>
                </c:pt>
                <c:pt idx="111">
                  <c:v>111</c:v>
                </c:pt>
                <c:pt idx="112">
                  <c:v>112</c:v>
                </c:pt>
                <c:pt idx="113">
                  <c:v>113</c:v>
                </c:pt>
                <c:pt idx="114">
                  <c:v>114</c:v>
                </c:pt>
                <c:pt idx="115">
                  <c:v>115</c:v>
                </c:pt>
                <c:pt idx="116">
                  <c:v>116</c:v>
                </c:pt>
                <c:pt idx="117">
                  <c:v>117</c:v>
                </c:pt>
                <c:pt idx="118">
                  <c:v>118</c:v>
                </c:pt>
                <c:pt idx="119">
                  <c:v>119</c:v>
                </c:pt>
                <c:pt idx="120">
                  <c:v>120</c:v>
                </c:pt>
                <c:pt idx="121">
                  <c:v>121</c:v>
                </c:pt>
                <c:pt idx="122">
                  <c:v>122</c:v>
                </c:pt>
                <c:pt idx="123">
                  <c:v>123</c:v>
                </c:pt>
                <c:pt idx="124">
                  <c:v>124</c:v>
                </c:pt>
                <c:pt idx="125">
                  <c:v>125</c:v>
                </c:pt>
                <c:pt idx="126">
                  <c:v>126</c:v>
                </c:pt>
                <c:pt idx="127">
                  <c:v>127</c:v>
                </c:pt>
                <c:pt idx="128">
                  <c:v>128</c:v>
                </c:pt>
                <c:pt idx="129">
                  <c:v>129</c:v>
                </c:pt>
                <c:pt idx="130">
                  <c:v>130</c:v>
                </c:pt>
                <c:pt idx="131">
                  <c:v>131</c:v>
                </c:pt>
                <c:pt idx="132">
                  <c:v>132</c:v>
                </c:pt>
                <c:pt idx="133">
                  <c:v>133</c:v>
                </c:pt>
                <c:pt idx="134">
                  <c:v>134</c:v>
                </c:pt>
                <c:pt idx="135">
                  <c:v>135</c:v>
                </c:pt>
                <c:pt idx="136">
                  <c:v>136</c:v>
                </c:pt>
                <c:pt idx="137">
                  <c:v>137</c:v>
                </c:pt>
                <c:pt idx="138">
                  <c:v>138</c:v>
                </c:pt>
              </c:numCache>
            </c:numRef>
          </c:cat>
          <c:val>
            <c:numRef>
              <c:f>Sheet1!$X$2:$X$140</c:f>
              <c:numCache>
                <c:formatCode>General</c:formatCode>
                <c:ptCount val="139"/>
                <c:pt idx="0">
                  <c:v>2</c:v>
                </c:pt>
                <c:pt idx="1">
                  <c:v>3.1378853250000001</c:v>
                </c:pt>
                <c:pt idx="2">
                  <c:v>3.750524725</c:v>
                </c:pt>
                <c:pt idx="3">
                  <c:v>3.8316556999999998</c:v>
                </c:pt>
                <c:pt idx="4">
                  <c:v>3.3718844999999993</c:v>
                </c:pt>
                <c:pt idx="5">
                  <c:v>2.3586861249999993</c:v>
                </c:pt>
                <c:pt idx="6">
                  <c:v>0.77640432499999901</c:v>
                </c:pt>
                <c:pt idx="7">
                  <c:v>-1.3937484000000013</c:v>
                </c:pt>
                <c:pt idx="8">
                  <c:v>-1.0719011250000017</c:v>
                </c:pt>
                <c:pt idx="9">
                  <c:v>-0.75005385000000202</c:v>
                </c:pt>
                <c:pt idx="10">
                  <c:v>-0.42820657500000237</c:v>
                </c:pt>
                <c:pt idx="11">
                  <c:v>-0.10635930000000271</c:v>
                </c:pt>
                <c:pt idx="12">
                  <c:v>0.21548797499999695</c:v>
                </c:pt>
                <c:pt idx="13">
                  <c:v>0.5373352499999966</c:v>
                </c:pt>
                <c:pt idx="14">
                  <c:v>0.85918252499999626</c:v>
                </c:pt>
                <c:pt idx="15">
                  <c:v>1.1810297999999959</c:v>
                </c:pt>
                <c:pt idx="16">
                  <c:v>2.8410297999999958</c:v>
                </c:pt>
                <c:pt idx="17">
                  <c:v>3.3947479999999954</c:v>
                </c:pt>
                <c:pt idx="18">
                  <c:v>3.948466199999995</c:v>
                </c:pt>
                <c:pt idx="19">
                  <c:v>4.5021843999999946</c:v>
                </c:pt>
                <c:pt idx="20">
                  <c:v>6.1621843999999948</c:v>
                </c:pt>
                <c:pt idx="21">
                  <c:v>3.598986024999995</c:v>
                </c:pt>
                <c:pt idx="22">
                  <c:v>1.0357876499999952</c:v>
                </c:pt>
                <c:pt idx="23">
                  <c:v>-1.5274107250000046</c:v>
                </c:pt>
                <c:pt idx="24">
                  <c:v>-4.0906091000000044</c:v>
                </c:pt>
                <c:pt idx="25">
                  <c:v>-6.6538074750000042</c:v>
                </c:pt>
                <c:pt idx="26">
                  <c:v>-9.2170058500000032</c:v>
                </c:pt>
                <c:pt idx="27">
                  <c:v>-11.780204225000002</c:v>
                </c:pt>
                <c:pt idx="28">
                  <c:v>-14.343402600000001</c:v>
                </c:pt>
                <c:pt idx="29">
                  <c:v>-16.906600975</c:v>
                </c:pt>
                <c:pt idx="30">
                  <c:v>-19.469799349999999</c:v>
                </c:pt>
                <c:pt idx="31">
                  <c:v>-22.032997724999998</c:v>
                </c:pt>
                <c:pt idx="32">
                  <c:v>-24.596196099999997</c:v>
                </c:pt>
                <c:pt idx="33">
                  <c:v>-27.159394474999996</c:v>
                </c:pt>
                <c:pt idx="34">
                  <c:v>-29.722592849999995</c:v>
                </c:pt>
                <c:pt idx="35">
                  <c:v>-32.285791224999997</c:v>
                </c:pt>
                <c:pt idx="36">
                  <c:v>-34.848989599999996</c:v>
                </c:pt>
                <c:pt idx="37">
                  <c:v>-37.412187974999995</c:v>
                </c:pt>
                <c:pt idx="38">
                  <c:v>-39.975386349999994</c:v>
                </c:pt>
                <c:pt idx="39">
                  <c:v>-42.538584724999993</c:v>
                </c:pt>
                <c:pt idx="40">
                  <c:v>-45.101783099999992</c:v>
                </c:pt>
                <c:pt idx="41">
                  <c:v>-46.684064899999989</c:v>
                </c:pt>
                <c:pt idx="42">
                  <c:v>-48.85421762499999</c:v>
                </c:pt>
                <c:pt idx="43">
                  <c:v>-48.532370349999994</c:v>
                </c:pt>
                <c:pt idx="44">
                  <c:v>-48.210523074999998</c:v>
                </c:pt>
                <c:pt idx="45">
                  <c:v>-47.888675800000001</c:v>
                </c:pt>
                <c:pt idx="46">
                  <c:v>-47.566828525000005</c:v>
                </c:pt>
                <c:pt idx="47">
                  <c:v>-47.244981250000009</c:v>
                </c:pt>
                <c:pt idx="48">
                  <c:v>-45.584981250000013</c:v>
                </c:pt>
                <c:pt idx="49">
                  <c:v>-44.620752450000012</c:v>
                </c:pt>
                <c:pt idx="50">
                  <c:v>-43.656523650000011</c:v>
                </c:pt>
                <c:pt idx="51">
                  <c:v>-42.69229485000001</c:v>
                </c:pt>
                <c:pt idx="52">
                  <c:v>-41.72806605000001</c:v>
                </c:pt>
                <c:pt idx="53">
                  <c:v>-40.763837250000009</c:v>
                </c:pt>
                <c:pt idx="54">
                  <c:v>-39.799608450000008</c:v>
                </c:pt>
                <c:pt idx="55">
                  <c:v>-38.835379650000007</c:v>
                </c:pt>
                <c:pt idx="56">
                  <c:v>-37.175379650000011</c:v>
                </c:pt>
                <c:pt idx="57">
                  <c:v>-35.515379650000014</c:v>
                </c:pt>
                <c:pt idx="58">
                  <c:v>-33.855379650000017</c:v>
                </c:pt>
                <c:pt idx="59">
                  <c:v>-32.195379650000021</c:v>
                </c:pt>
                <c:pt idx="60">
                  <c:v>-30.535379650000021</c:v>
                </c:pt>
                <c:pt idx="61">
                  <c:v>-28.875379650000021</c:v>
                </c:pt>
                <c:pt idx="62">
                  <c:v>-27.21537965000002</c:v>
                </c:pt>
                <c:pt idx="63">
                  <c:v>-25.55537965000002</c:v>
                </c:pt>
                <c:pt idx="64">
                  <c:v>-23.89537965000002</c:v>
                </c:pt>
                <c:pt idx="65">
                  <c:v>-22.23537965000002</c:v>
                </c:pt>
                <c:pt idx="66">
                  <c:v>-20.57537965000002</c:v>
                </c:pt>
                <c:pt idx="67">
                  <c:v>-20.25353237500002</c:v>
                </c:pt>
                <c:pt idx="68">
                  <c:v>-19.931685100000021</c:v>
                </c:pt>
                <c:pt idx="69">
                  <c:v>-19.609837825000021</c:v>
                </c:pt>
                <c:pt idx="70">
                  <c:v>-19.287990550000021</c:v>
                </c:pt>
                <c:pt idx="71">
                  <c:v>-17.627990550000021</c:v>
                </c:pt>
                <c:pt idx="72">
                  <c:v>-17.074272350000022</c:v>
                </c:pt>
                <c:pt idx="73">
                  <c:v>-16.520554150000024</c:v>
                </c:pt>
                <c:pt idx="74">
                  <c:v>-18.690706875000025</c:v>
                </c:pt>
                <c:pt idx="75">
                  <c:v>-18.368859600000025</c:v>
                </c:pt>
                <c:pt idx="76">
                  <c:v>-18.047012325000026</c:v>
                </c:pt>
                <c:pt idx="77">
                  <c:v>-17.725165050000026</c:v>
                </c:pt>
                <c:pt idx="78">
                  <c:v>-17.403317775000026</c:v>
                </c:pt>
                <c:pt idx="79">
                  <c:v>-17.081470500000027</c:v>
                </c:pt>
                <c:pt idx="80">
                  <c:v>-16.759623225000027</c:v>
                </c:pt>
                <c:pt idx="81">
                  <c:v>-16.437775950000027</c:v>
                </c:pt>
                <c:pt idx="82">
                  <c:v>-16.115928675000028</c:v>
                </c:pt>
                <c:pt idx="83">
                  <c:v>-15.794081400000028</c:v>
                </c:pt>
                <c:pt idx="84">
                  <c:v>-15.472234125000028</c:v>
                </c:pt>
                <c:pt idx="85">
                  <c:v>-15.150386850000029</c:v>
                </c:pt>
                <c:pt idx="86">
                  <c:v>-14.828539575000029</c:v>
                </c:pt>
                <c:pt idx="87">
                  <c:v>-14.506692300000029</c:v>
                </c:pt>
                <c:pt idx="88">
                  <c:v>-14.18484502500003</c:v>
                </c:pt>
                <c:pt idx="89">
                  <c:v>-13.86299775000003</c:v>
                </c:pt>
                <c:pt idx="90">
                  <c:v>-13.54115047500003</c:v>
                </c:pt>
                <c:pt idx="91">
                  <c:v>-13.219303200000031</c:v>
                </c:pt>
                <c:pt idx="92">
                  <c:v>-12.897455925000031</c:v>
                </c:pt>
                <c:pt idx="93">
                  <c:v>-12.575608650000031</c:v>
                </c:pt>
                <c:pt idx="94">
                  <c:v>-10.915608650000031</c:v>
                </c:pt>
                <c:pt idx="95">
                  <c:v>-10.148807025000032</c:v>
                </c:pt>
                <c:pt idx="96">
                  <c:v>-9.3820054000000326</c:v>
                </c:pt>
                <c:pt idx="97">
                  <c:v>-8.6152037750000332</c:v>
                </c:pt>
                <c:pt idx="98">
                  <c:v>-10.197485575000034</c:v>
                </c:pt>
                <c:pt idx="99">
                  <c:v>-12.367638300000035</c:v>
                </c:pt>
                <c:pt idx="100">
                  <c:v>-12.045791025000035</c:v>
                </c:pt>
                <c:pt idx="101">
                  <c:v>-11.723943750000036</c:v>
                </c:pt>
                <c:pt idx="102">
                  <c:v>-11.402096475000036</c:v>
                </c:pt>
                <c:pt idx="103">
                  <c:v>-11.080249200000036</c:v>
                </c:pt>
                <c:pt idx="104">
                  <c:v>-10.758401925000037</c:v>
                </c:pt>
                <c:pt idx="105">
                  <c:v>-10.436554650000037</c:v>
                </c:pt>
                <c:pt idx="106">
                  <c:v>-10.114707375000037</c:v>
                </c:pt>
                <c:pt idx="107">
                  <c:v>-8.4547073750000372</c:v>
                </c:pt>
                <c:pt idx="108">
                  <c:v>-7.4904785750000373</c:v>
                </c:pt>
                <c:pt idx="109">
                  <c:v>-6.5262497750000374</c:v>
                </c:pt>
                <c:pt idx="110">
                  <c:v>-5.5620209750000376</c:v>
                </c:pt>
                <c:pt idx="111">
                  <c:v>-6.5752193500000375</c:v>
                </c:pt>
                <c:pt idx="112">
                  <c:v>-8.1575011500000372</c:v>
                </c:pt>
                <c:pt idx="113">
                  <c:v>-10.327653875000038</c:v>
                </c:pt>
                <c:pt idx="114">
                  <c:v>-10.005806600000039</c:v>
                </c:pt>
                <c:pt idx="115">
                  <c:v>-9.6839593250000391</c:v>
                </c:pt>
                <c:pt idx="116">
                  <c:v>-9.3621120500000394</c:v>
                </c:pt>
                <c:pt idx="117">
                  <c:v>-9.0402647750000398</c:v>
                </c:pt>
                <c:pt idx="118">
                  <c:v>-8.7184175000000401</c:v>
                </c:pt>
                <c:pt idx="119">
                  <c:v>-8.3965702250000405</c:v>
                </c:pt>
                <c:pt idx="120">
                  <c:v>-6.7365702250000403</c:v>
                </c:pt>
                <c:pt idx="121">
                  <c:v>-5.7723414250000404</c:v>
                </c:pt>
                <c:pt idx="122">
                  <c:v>-4.8081126250000406</c:v>
                </c:pt>
                <c:pt idx="123">
                  <c:v>-3.8438838250000407</c:v>
                </c:pt>
                <c:pt idx="124">
                  <c:v>-2.8796550250000408</c:v>
                </c:pt>
                <c:pt idx="125">
                  <c:v>-3.8928534000000408</c:v>
                </c:pt>
                <c:pt idx="126">
                  <c:v>-5.4751352000000413</c:v>
                </c:pt>
                <c:pt idx="127">
                  <c:v>-7.6452879250000416</c:v>
                </c:pt>
                <c:pt idx="128">
                  <c:v>-7.323440650000042</c:v>
                </c:pt>
                <c:pt idx="129">
                  <c:v>-7.0015933750000423</c:v>
                </c:pt>
                <c:pt idx="130">
                  <c:v>-6.6797461000000427</c:v>
                </c:pt>
                <c:pt idx="131">
                  <c:v>-6.357898825000043</c:v>
                </c:pt>
                <c:pt idx="132">
                  <c:v>-6.0360515500000433</c:v>
                </c:pt>
                <c:pt idx="133">
                  <c:v>-5.7142042750000437</c:v>
                </c:pt>
                <c:pt idx="134">
                  <c:v>-5.392357000000044</c:v>
                </c:pt>
                <c:pt idx="135">
                  <c:v>-5.0705097250000444</c:v>
                </c:pt>
                <c:pt idx="136">
                  <c:v>-4.7486624500000447</c:v>
                </c:pt>
                <c:pt idx="137">
                  <c:v>-4.4268151750000451</c:v>
                </c:pt>
                <c:pt idx="138">
                  <c:v>-4.1049679000000454</c:v>
                </c:pt>
              </c:numCache>
            </c:numRef>
          </c:val>
          <c:smooth val="0"/>
          <c:extLst>
            <c:ext xmlns:c16="http://schemas.microsoft.com/office/drawing/2014/chart" uri="{C3380CC4-5D6E-409C-BE32-E72D297353CC}">
              <c16:uniqueId val="{00000000-41AA-44F1-AB76-772F35732058}"/>
            </c:ext>
          </c:extLst>
        </c:ser>
        <c:dLbls>
          <c:showLegendKey val="0"/>
          <c:showVal val="0"/>
          <c:showCatName val="0"/>
          <c:showSerName val="0"/>
          <c:showPercent val="0"/>
          <c:showBubbleSize val="0"/>
        </c:dLbls>
        <c:smooth val="0"/>
        <c:axId val="513525024"/>
        <c:axId val="513522400"/>
      </c:lineChart>
      <c:catAx>
        <c:axId val="513525024"/>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a:t>
                </a:r>
                <a:r>
                  <a:rPr lang="en-GB" baseline="0"/>
                  <a:t> (S)</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13522400"/>
        <c:crosses val="autoZero"/>
        <c:auto val="1"/>
        <c:lblAlgn val="ctr"/>
        <c:lblOffset val="100"/>
        <c:noMultiLvlLbl val="0"/>
      </c:catAx>
      <c:valAx>
        <c:axId val="51352240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Joules</a:t>
                </a:r>
                <a:r>
                  <a:rPr lang="en-GB" baseline="0"/>
                  <a:t> in Batt (KJ)</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1352502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BC1552D4E5984B9891A6A087070B4F9F"/>
        <w:category>
          <w:name w:val="General"/>
          <w:gallery w:val="placeholder"/>
        </w:category>
        <w:types>
          <w:type w:val="bbPlcHdr"/>
        </w:types>
        <w:behaviors>
          <w:behavior w:val="content"/>
        </w:behaviors>
        <w:guid w:val="{EAF8A7D8-4CE7-499A-AFD2-60D3511CD31B}"/>
      </w:docPartPr>
      <w:docPartBody>
        <w:p w:rsidR="007F5A35" w:rsidRDefault="00E120BA" w:rsidP="00E120BA">
          <w:pPr>
            <w:pStyle w:val="BC1552D4E5984B9891A6A087070B4F9F"/>
          </w:pPr>
          <w:r>
            <w:rPr>
              <w:rFonts w:asciiTheme="majorHAnsi" w:eastAsiaTheme="majorEastAsia" w:hAnsiTheme="majorHAnsi" w:cstheme="majorBidi"/>
              <w:caps/>
              <w:color w:val="4472C4" w:themeColor="accent1"/>
              <w:sz w:val="80"/>
              <w:szCs w:val="80"/>
            </w:rPr>
            <w:t>[Document title]</w:t>
          </w:r>
        </w:p>
      </w:docPartBody>
    </w:docPart>
    <w:docPart>
      <w:docPartPr>
        <w:name w:val="9D7F61F653194B7F8366416080B9963E"/>
        <w:category>
          <w:name w:val="General"/>
          <w:gallery w:val="placeholder"/>
        </w:category>
        <w:types>
          <w:type w:val="bbPlcHdr"/>
        </w:types>
        <w:behaviors>
          <w:behavior w:val="content"/>
        </w:behaviors>
        <w:guid w:val="{EB753BD9-2D95-4359-91F9-F162B598300D}"/>
      </w:docPartPr>
      <w:docPartBody>
        <w:p w:rsidR="007F5A35" w:rsidRDefault="00E120BA" w:rsidP="00E120BA">
          <w:pPr>
            <w:pStyle w:val="9D7F61F653194B7F8366416080B9963E"/>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120BA"/>
    <w:rsid w:val="001C7639"/>
    <w:rsid w:val="00672B2A"/>
    <w:rsid w:val="007F5A35"/>
    <w:rsid w:val="00BA544C"/>
    <w:rsid w:val="00BF4D8E"/>
    <w:rsid w:val="00D34E9D"/>
    <w:rsid w:val="00E120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C1552D4E5984B9891A6A087070B4F9F">
    <w:name w:val="BC1552D4E5984B9891A6A087070B4F9F"/>
    <w:rsid w:val="00E120BA"/>
  </w:style>
  <w:style w:type="paragraph" w:customStyle="1" w:styleId="9D7F61F653194B7F8366416080B9963E">
    <w:name w:val="9D7F61F653194B7F8366416080B9963E"/>
    <w:rsid w:val="00E120B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M3x8668</PublishDate>
  <Abstract/>
  <CompanyAddress>Cameron Lamnea</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7F99DEE-B3A4-47FD-91EC-9B4DE13F64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495</TotalTime>
  <Pages>22</Pages>
  <Words>2956</Words>
  <Characters>16853</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Electric and hybrid propulsion control</vt:lpstr>
    </vt:vector>
  </TitlesOfParts>
  <Company>p146770</Company>
  <LinksUpToDate>false</LinksUpToDate>
  <CharactersWithSpaces>19770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Electric and hybrid propulsion control</dc:title>
  <dc:subject>Assignment 1 | Part B</dc:subject>
  <dc:creator>Nigieran Man</dc:creator>
  <cp:keywords/>
  <dc:description/>
  <cp:lastModifiedBy>Nigieran Man</cp:lastModifiedBy>
  <cp:revision>109</cp:revision>
  <dcterms:created xsi:type="dcterms:W3CDTF">2018-03-15T19:28:00Z</dcterms:created>
  <dcterms:modified xsi:type="dcterms:W3CDTF">2018-03-22T12:22:00Z</dcterms:modified>
</cp:coreProperties>
</file>